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CC47" w14:textId="2F9F91ED" w:rsidR="00B56187" w:rsidRPr="00A536E2" w:rsidRDefault="00B56187" w:rsidP="007174C1">
      <w:pPr>
        <w:spacing w:line="480" w:lineRule="auto"/>
        <w:rPr>
          <w:rFonts w:ascii="Georgia" w:eastAsia="Times New Roman" w:hAnsi="Georgia" w:cs="Times New Roman"/>
          <w:b/>
          <w:bCs/>
          <w:sz w:val="24"/>
          <w:szCs w:val="24"/>
        </w:rPr>
      </w:pPr>
      <w:r w:rsidRPr="00A536E2">
        <w:rPr>
          <w:rFonts w:ascii="Georgia" w:eastAsia="Times New Roman" w:hAnsi="Georgia" w:cs="Times New Roman"/>
          <w:b/>
          <w:bCs/>
          <w:sz w:val="24"/>
          <w:szCs w:val="24"/>
        </w:rPr>
        <w:t>Inscription and Intergenerational Connection in Arthur Ransome’s Lakeland Novels</w:t>
      </w:r>
    </w:p>
    <w:p w14:paraId="17AE10EF" w14:textId="150B7790" w:rsidR="00B56187" w:rsidRPr="00CA7576" w:rsidRDefault="00B56187" w:rsidP="007174C1">
      <w:pPr>
        <w:spacing w:line="480" w:lineRule="auto"/>
        <w:rPr>
          <w:rFonts w:ascii="Georgia" w:eastAsia="Times New Roman" w:hAnsi="Georgia" w:cs="Times New Roman"/>
          <w:b/>
          <w:bCs/>
          <w:sz w:val="24"/>
          <w:szCs w:val="24"/>
          <w:vertAlign w:val="superscript"/>
        </w:rPr>
      </w:pPr>
      <w:r w:rsidRPr="00A536E2">
        <w:rPr>
          <w:rFonts w:ascii="Georgia" w:eastAsia="Times New Roman" w:hAnsi="Georgia" w:cs="Times New Roman"/>
          <w:b/>
          <w:bCs/>
          <w:sz w:val="24"/>
          <w:szCs w:val="24"/>
        </w:rPr>
        <w:t>T. J. Lustig</w:t>
      </w:r>
    </w:p>
    <w:p w14:paraId="295B10B8" w14:textId="029EF2E6" w:rsidR="00B56187" w:rsidRDefault="007174C1" w:rsidP="007174C1">
      <w:pPr>
        <w:spacing w:line="276" w:lineRule="auto"/>
        <w:rPr>
          <w:rFonts w:ascii="Georgia" w:eastAsia="Times New Roman" w:hAnsi="Georgia" w:cs="Times New Roman"/>
          <w:sz w:val="24"/>
          <w:szCs w:val="24"/>
        </w:rPr>
      </w:pPr>
      <w:r>
        <w:rPr>
          <w:rFonts w:ascii="Georgia" w:eastAsia="Times New Roman" w:hAnsi="Georgia" w:cs="Times New Roman"/>
          <w:sz w:val="24"/>
          <w:szCs w:val="24"/>
        </w:rPr>
        <w:t xml:space="preserve">T. J. Lustig is Professor of Literary Studies and Dean of Education, Faculty of Humanities and Social Sciences, </w:t>
      </w:r>
      <w:proofErr w:type="spellStart"/>
      <w:r>
        <w:rPr>
          <w:rFonts w:ascii="Georgia" w:eastAsia="Times New Roman" w:hAnsi="Georgia" w:cs="Times New Roman"/>
          <w:sz w:val="24"/>
          <w:szCs w:val="24"/>
        </w:rPr>
        <w:t>Keele</w:t>
      </w:r>
      <w:proofErr w:type="spellEnd"/>
      <w:r>
        <w:rPr>
          <w:rFonts w:ascii="Georgia" w:eastAsia="Times New Roman" w:hAnsi="Georgia" w:cs="Times New Roman"/>
          <w:sz w:val="24"/>
          <w:szCs w:val="24"/>
        </w:rPr>
        <w:t xml:space="preserve"> University. His most recent publication is an edition of Henry James’s </w:t>
      </w:r>
      <w:r>
        <w:rPr>
          <w:rFonts w:ascii="Georgia" w:eastAsia="Times New Roman" w:hAnsi="Georgia" w:cs="Times New Roman"/>
          <w:i/>
          <w:iCs/>
          <w:sz w:val="24"/>
          <w:szCs w:val="24"/>
        </w:rPr>
        <w:t xml:space="preserve">The Sacred Fount </w:t>
      </w:r>
      <w:r>
        <w:rPr>
          <w:rFonts w:ascii="Georgia" w:eastAsia="Times New Roman" w:hAnsi="Georgia" w:cs="Times New Roman"/>
          <w:sz w:val="24"/>
          <w:szCs w:val="24"/>
        </w:rPr>
        <w:t xml:space="preserve">for </w:t>
      </w:r>
      <w:r w:rsidR="00A536E2">
        <w:rPr>
          <w:rFonts w:ascii="Georgia" w:eastAsia="Times New Roman" w:hAnsi="Georgia" w:cs="Times New Roman"/>
          <w:sz w:val="24"/>
          <w:szCs w:val="24"/>
        </w:rPr>
        <w:t>Cambridge University Press.</w:t>
      </w:r>
    </w:p>
    <w:p w14:paraId="24CD7173" w14:textId="0F0C8959" w:rsidR="00A536E2" w:rsidRDefault="00A536E2" w:rsidP="007174C1">
      <w:pPr>
        <w:spacing w:line="276" w:lineRule="auto"/>
        <w:rPr>
          <w:rFonts w:ascii="Georgia" w:eastAsia="Times New Roman" w:hAnsi="Georgia" w:cs="Times New Roman"/>
          <w:sz w:val="24"/>
          <w:szCs w:val="24"/>
        </w:rPr>
      </w:pPr>
      <w:r>
        <w:rPr>
          <w:rFonts w:ascii="Georgia" w:eastAsia="Times New Roman" w:hAnsi="Georgia" w:cs="Times New Roman"/>
          <w:sz w:val="24"/>
          <w:szCs w:val="24"/>
        </w:rPr>
        <w:t>T. J. Lustig</w:t>
      </w:r>
    </w:p>
    <w:p w14:paraId="02EC2524" w14:textId="771ADB2C" w:rsidR="003F0A1A" w:rsidRPr="003F0A1A" w:rsidRDefault="00A06B00" w:rsidP="004F0CB8">
      <w:pPr>
        <w:spacing w:after="0" w:line="276" w:lineRule="auto"/>
        <w:rPr>
          <w:rStyle w:val="Hyperlink"/>
          <w:rFonts w:ascii="Georgia" w:eastAsia="Times New Roman" w:hAnsi="Georgia" w:cs="Times New Roman"/>
          <w:sz w:val="24"/>
          <w:szCs w:val="24"/>
        </w:rPr>
      </w:pPr>
      <w:hyperlink r:id="rId7" w:history="1">
        <w:r w:rsidR="0005220C" w:rsidRPr="00AE50BE">
          <w:rPr>
            <w:rStyle w:val="Hyperlink"/>
            <w:rFonts w:ascii="Georgia" w:eastAsia="Times New Roman" w:hAnsi="Georgia" w:cs="Times New Roman"/>
            <w:sz w:val="24"/>
            <w:szCs w:val="24"/>
          </w:rPr>
          <w:t>t.j.lustig@keele.ac.uk</w:t>
        </w:r>
      </w:hyperlink>
    </w:p>
    <w:p w14:paraId="759B3E6B" w14:textId="77777777" w:rsidR="004F0CB8" w:rsidRDefault="004F0CB8" w:rsidP="004F0CB8">
      <w:pPr>
        <w:spacing w:after="0" w:line="276" w:lineRule="auto"/>
        <w:rPr>
          <w:rFonts w:ascii="Georgia" w:eastAsia="Times New Roman" w:hAnsi="Georgia" w:cs="Times New Roman"/>
          <w:sz w:val="24"/>
          <w:szCs w:val="24"/>
        </w:rPr>
      </w:pPr>
    </w:p>
    <w:p w14:paraId="127C5CBF" w14:textId="4299565B" w:rsidR="003F0A1A" w:rsidRPr="003F0A1A" w:rsidRDefault="003F0A1A" w:rsidP="003F0A1A">
      <w:pPr>
        <w:spacing w:line="480" w:lineRule="auto"/>
        <w:rPr>
          <w:rFonts w:ascii="Georgia" w:eastAsia="Times New Roman" w:hAnsi="Georgia" w:cs="Times New Roman"/>
          <w:sz w:val="24"/>
          <w:szCs w:val="24"/>
        </w:rPr>
      </w:pPr>
      <w:r>
        <w:rPr>
          <w:rFonts w:ascii="Georgia" w:eastAsia="Times New Roman" w:hAnsi="Georgia" w:cs="Times New Roman"/>
          <w:sz w:val="24"/>
          <w:szCs w:val="24"/>
        </w:rPr>
        <w:t>ORCID ID: 0000-0003-1206-9163</w:t>
      </w:r>
    </w:p>
    <w:p w14:paraId="3F9AA228" w14:textId="77777777" w:rsidR="004F0CB8" w:rsidRDefault="00B07F08" w:rsidP="004F0CB8">
      <w:pPr>
        <w:spacing w:line="276" w:lineRule="auto"/>
        <w:rPr>
          <w:rFonts w:ascii="Georgia" w:eastAsia="Times New Roman" w:hAnsi="Georgia" w:cs="Times New Roman"/>
          <w:b/>
          <w:bCs/>
          <w:sz w:val="24"/>
          <w:szCs w:val="24"/>
        </w:rPr>
      </w:pPr>
      <w:r w:rsidRPr="00A536E2">
        <w:rPr>
          <w:rFonts w:ascii="Georgia" w:eastAsia="Times New Roman" w:hAnsi="Georgia" w:cs="Times New Roman"/>
          <w:b/>
          <w:bCs/>
          <w:sz w:val="24"/>
          <w:szCs w:val="24"/>
        </w:rPr>
        <w:t>A</w:t>
      </w:r>
      <w:r w:rsidR="00A536E2" w:rsidRPr="00A536E2">
        <w:rPr>
          <w:rFonts w:ascii="Georgia" w:eastAsia="Times New Roman" w:hAnsi="Georgia" w:cs="Times New Roman"/>
          <w:b/>
          <w:bCs/>
          <w:sz w:val="24"/>
          <w:szCs w:val="24"/>
        </w:rPr>
        <w:t>bstract</w:t>
      </w:r>
    </w:p>
    <w:p w14:paraId="5D7C195B" w14:textId="432178D3" w:rsidR="003B49D4" w:rsidRPr="003B49D4" w:rsidRDefault="003B49D4" w:rsidP="003B49D4">
      <w:pPr>
        <w:spacing w:line="240" w:lineRule="auto"/>
        <w:rPr>
          <w:rFonts w:ascii="Georgia" w:eastAsia="Calibri" w:hAnsi="Georgia" w:cs="Times New Roman"/>
          <w:sz w:val="24"/>
          <w:szCs w:val="24"/>
        </w:rPr>
      </w:pPr>
      <w:r w:rsidRPr="003B49D4">
        <w:rPr>
          <w:rFonts w:ascii="Georgia" w:eastAsia="Calibri" w:hAnsi="Georgia" w:cs="Times New Roman"/>
          <w:sz w:val="24"/>
          <w:szCs w:val="24"/>
        </w:rPr>
        <w:t>Jacqueline Rose’s influential notion of the “impossibility” of children’s literature rests on the claim that such works “frame” the child and place the adult “first”. Although Ransome’s writings undoubtedly contain instances of such divisions and hierarchies, this article argues that they also explore various kinds of communication</w:t>
      </w:r>
      <w:r w:rsidR="006D6068">
        <w:rPr>
          <w:rFonts w:ascii="Georgia" w:eastAsia="Calibri" w:hAnsi="Georgia" w:cs="Times New Roman"/>
          <w:sz w:val="24"/>
          <w:szCs w:val="24"/>
        </w:rPr>
        <w:t xml:space="preserve"> and connection</w:t>
      </w:r>
      <w:r w:rsidRPr="003B49D4">
        <w:rPr>
          <w:rFonts w:ascii="Georgia" w:eastAsia="Calibri" w:hAnsi="Georgia" w:cs="Times New Roman"/>
          <w:sz w:val="24"/>
          <w:szCs w:val="24"/>
        </w:rPr>
        <w:t xml:space="preserve">. In particular, the Lakeland novels which are the focus here – </w:t>
      </w:r>
      <w:r w:rsidRPr="003B49D4">
        <w:rPr>
          <w:rFonts w:ascii="Georgia" w:eastAsia="Calibri" w:hAnsi="Georgia" w:cs="Times New Roman"/>
          <w:i/>
          <w:iCs/>
          <w:sz w:val="24"/>
          <w:szCs w:val="24"/>
        </w:rPr>
        <w:t xml:space="preserve">Swallows and Amazons </w:t>
      </w:r>
      <w:r w:rsidRPr="003B49D4">
        <w:rPr>
          <w:rFonts w:ascii="Georgia" w:eastAsia="Calibri" w:hAnsi="Georgia" w:cs="Times New Roman"/>
          <w:sz w:val="24"/>
          <w:szCs w:val="24"/>
        </w:rPr>
        <w:t xml:space="preserve">(1930), </w:t>
      </w:r>
      <w:proofErr w:type="spellStart"/>
      <w:r w:rsidRPr="003B49D4">
        <w:rPr>
          <w:rFonts w:ascii="Georgia" w:eastAsia="Calibri" w:hAnsi="Georgia" w:cs="Times New Roman"/>
          <w:i/>
          <w:iCs/>
          <w:sz w:val="24"/>
          <w:szCs w:val="24"/>
        </w:rPr>
        <w:t>Swallowdale</w:t>
      </w:r>
      <w:proofErr w:type="spellEnd"/>
      <w:r w:rsidRPr="003B49D4">
        <w:rPr>
          <w:rFonts w:ascii="Georgia" w:eastAsia="Calibri" w:hAnsi="Georgia" w:cs="Times New Roman"/>
          <w:i/>
          <w:iCs/>
          <w:sz w:val="24"/>
          <w:szCs w:val="24"/>
        </w:rPr>
        <w:t xml:space="preserve"> </w:t>
      </w:r>
      <w:r w:rsidRPr="003B49D4">
        <w:rPr>
          <w:rFonts w:ascii="Georgia" w:eastAsia="Calibri" w:hAnsi="Georgia" w:cs="Times New Roman"/>
          <w:sz w:val="24"/>
          <w:szCs w:val="24"/>
        </w:rPr>
        <w:t xml:space="preserve">(1931), </w:t>
      </w:r>
      <w:r w:rsidRPr="003B49D4">
        <w:rPr>
          <w:rFonts w:ascii="Georgia" w:eastAsia="Calibri" w:hAnsi="Georgia" w:cs="Times New Roman"/>
          <w:i/>
          <w:iCs/>
          <w:sz w:val="24"/>
          <w:szCs w:val="24"/>
        </w:rPr>
        <w:t xml:space="preserve">Winter Holiday </w:t>
      </w:r>
      <w:r w:rsidRPr="003B49D4">
        <w:rPr>
          <w:rFonts w:ascii="Georgia" w:eastAsia="Calibri" w:hAnsi="Georgia" w:cs="Times New Roman"/>
          <w:sz w:val="24"/>
          <w:szCs w:val="24"/>
        </w:rPr>
        <w:t xml:space="preserve">(1933), </w:t>
      </w:r>
      <w:r w:rsidRPr="003B49D4">
        <w:rPr>
          <w:rFonts w:ascii="Georgia" w:eastAsia="Calibri" w:hAnsi="Georgia" w:cs="Times New Roman"/>
          <w:i/>
          <w:iCs/>
          <w:sz w:val="24"/>
          <w:szCs w:val="24"/>
        </w:rPr>
        <w:t xml:space="preserve">Pigeon Post </w:t>
      </w:r>
      <w:r w:rsidRPr="003B49D4">
        <w:rPr>
          <w:rFonts w:ascii="Georgia" w:eastAsia="Calibri" w:hAnsi="Georgia" w:cs="Times New Roman"/>
          <w:sz w:val="24"/>
          <w:szCs w:val="24"/>
        </w:rPr>
        <w:t xml:space="preserve">(1936) and </w:t>
      </w:r>
      <w:r w:rsidRPr="003B49D4">
        <w:rPr>
          <w:rFonts w:ascii="Georgia" w:eastAsia="Calibri" w:hAnsi="Georgia" w:cs="Times New Roman"/>
          <w:i/>
          <w:iCs/>
          <w:sz w:val="24"/>
          <w:szCs w:val="24"/>
        </w:rPr>
        <w:t xml:space="preserve">The Picts and the Martyrs </w:t>
      </w:r>
      <w:r w:rsidRPr="003B49D4">
        <w:rPr>
          <w:rFonts w:ascii="Georgia" w:eastAsia="Calibri" w:hAnsi="Georgia" w:cs="Times New Roman"/>
          <w:sz w:val="24"/>
          <w:szCs w:val="24"/>
        </w:rPr>
        <w:t xml:space="preserve">(1943) – make frequent mention of literary works but also display an intense interest in messages which are written on paper but also cut into surfaces such as wood and stone. These inscriptions challenge generational hierarchies in that they establish a means </w:t>
      </w:r>
      <w:r w:rsidR="0028440D">
        <w:rPr>
          <w:rFonts w:ascii="Georgia" w:eastAsia="Calibri" w:hAnsi="Georgia" w:cs="Times New Roman"/>
          <w:sz w:val="24"/>
          <w:szCs w:val="24"/>
        </w:rPr>
        <w:t xml:space="preserve">for different individuals </w:t>
      </w:r>
      <w:r w:rsidRPr="003B49D4">
        <w:rPr>
          <w:rFonts w:ascii="Georgia" w:eastAsia="Calibri" w:hAnsi="Georgia" w:cs="Times New Roman"/>
          <w:sz w:val="24"/>
          <w:szCs w:val="24"/>
        </w:rPr>
        <w:t>to communicate the experience of being in the same place, albeit at different times. Yet as well as conveying the excitements of discovery and exploring the consolations which can follow recognitions of belatedness, this article also argues that Ransome’s Lakeland novels acknowledge and seek to manage the losses experienced by each generation.</w:t>
      </w:r>
    </w:p>
    <w:p w14:paraId="3590A746" w14:textId="77777777" w:rsidR="00BC5FE3" w:rsidRDefault="00BC5FE3" w:rsidP="004F0CB8">
      <w:pPr>
        <w:spacing w:line="276" w:lineRule="auto"/>
        <w:rPr>
          <w:rFonts w:ascii="Georgia" w:eastAsia="Times New Roman" w:hAnsi="Georgia" w:cs="Times New Roman"/>
          <w:color w:val="000000" w:themeColor="text1"/>
          <w:sz w:val="24"/>
          <w:szCs w:val="24"/>
        </w:rPr>
      </w:pPr>
    </w:p>
    <w:p w14:paraId="1B0D8B10" w14:textId="3D06ED1B" w:rsidR="00A536E2" w:rsidRDefault="00A536E2" w:rsidP="007174C1">
      <w:pPr>
        <w:spacing w:line="276" w:lineRule="auto"/>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Keywords</w:t>
      </w:r>
    </w:p>
    <w:p w14:paraId="13B60F7D" w14:textId="78676C86" w:rsidR="00B56187" w:rsidRPr="00B56187" w:rsidRDefault="00A536E2" w:rsidP="00DF395E">
      <w:pPr>
        <w:spacing w:line="276" w:lineRule="auto"/>
        <w:rPr>
          <w:rFonts w:ascii="Georgia" w:eastAsia="Times New Roman" w:hAnsi="Georgia" w:cs="Times New Roman"/>
          <w:color w:val="0070C0"/>
          <w:sz w:val="24"/>
          <w:szCs w:val="24"/>
        </w:rPr>
      </w:pPr>
      <w:r>
        <w:rPr>
          <w:rFonts w:ascii="Georgia" w:eastAsia="Times New Roman" w:hAnsi="Georgia" w:cs="Times New Roman"/>
          <w:color w:val="000000" w:themeColor="text1"/>
          <w:sz w:val="24"/>
          <w:szCs w:val="24"/>
        </w:rPr>
        <w:t xml:space="preserve">Arthur </w:t>
      </w:r>
      <w:proofErr w:type="gramStart"/>
      <w:r>
        <w:rPr>
          <w:rFonts w:ascii="Georgia" w:eastAsia="Times New Roman" w:hAnsi="Georgia" w:cs="Times New Roman"/>
          <w:color w:val="000000" w:themeColor="text1"/>
          <w:sz w:val="24"/>
          <w:szCs w:val="24"/>
        </w:rPr>
        <w:t>Ransome .</w:t>
      </w:r>
      <w:proofErr w:type="gramEnd"/>
      <w:r>
        <w:rPr>
          <w:rFonts w:ascii="Georgia" w:eastAsia="Times New Roman" w:hAnsi="Georgia" w:cs="Times New Roman"/>
          <w:color w:val="000000" w:themeColor="text1"/>
          <w:sz w:val="24"/>
          <w:szCs w:val="24"/>
        </w:rPr>
        <w:t xml:space="preserve"> Jacqueline </w:t>
      </w:r>
      <w:proofErr w:type="gramStart"/>
      <w:r>
        <w:rPr>
          <w:rFonts w:ascii="Georgia" w:eastAsia="Times New Roman" w:hAnsi="Georgia" w:cs="Times New Roman"/>
          <w:color w:val="000000" w:themeColor="text1"/>
          <w:sz w:val="24"/>
          <w:szCs w:val="24"/>
        </w:rPr>
        <w:t>Rose .</w:t>
      </w:r>
      <w:proofErr w:type="gramEnd"/>
      <w:r>
        <w:rPr>
          <w:rFonts w:ascii="Georgia" w:eastAsia="Times New Roman" w:hAnsi="Georgia" w:cs="Times New Roman"/>
          <w:color w:val="000000" w:themeColor="text1"/>
          <w:sz w:val="24"/>
          <w:szCs w:val="24"/>
        </w:rPr>
        <w:t xml:space="preserve"> Children’s </w:t>
      </w:r>
      <w:proofErr w:type="gramStart"/>
      <w:r>
        <w:rPr>
          <w:rFonts w:ascii="Georgia" w:eastAsia="Times New Roman" w:hAnsi="Georgia" w:cs="Times New Roman"/>
          <w:color w:val="000000" w:themeColor="text1"/>
          <w:sz w:val="24"/>
          <w:szCs w:val="24"/>
        </w:rPr>
        <w:t>literature .</w:t>
      </w:r>
      <w:proofErr w:type="gramEnd"/>
      <w:r>
        <w:rPr>
          <w:rFonts w:ascii="Georgia" w:eastAsia="Times New Roman" w:hAnsi="Georgia" w:cs="Times New Roman"/>
          <w:color w:val="000000" w:themeColor="text1"/>
          <w:sz w:val="24"/>
          <w:szCs w:val="24"/>
        </w:rPr>
        <w:t xml:space="preserve"> </w:t>
      </w:r>
      <w:proofErr w:type="gramStart"/>
      <w:r w:rsidR="005075BF">
        <w:rPr>
          <w:rFonts w:ascii="Georgia" w:eastAsia="Times New Roman" w:hAnsi="Georgia" w:cs="Times New Roman"/>
          <w:color w:val="000000" w:themeColor="text1"/>
          <w:sz w:val="24"/>
          <w:szCs w:val="24"/>
        </w:rPr>
        <w:t>Ideology .</w:t>
      </w:r>
      <w:proofErr w:type="gramEnd"/>
      <w:r w:rsidR="005075BF">
        <w:rPr>
          <w:rFonts w:ascii="Georgia" w:eastAsia="Times New Roman" w:hAnsi="Georgia" w:cs="Times New Roman"/>
          <w:color w:val="000000" w:themeColor="text1"/>
          <w:sz w:val="24"/>
          <w:szCs w:val="24"/>
        </w:rPr>
        <w:t xml:space="preserve"> </w:t>
      </w:r>
      <w:proofErr w:type="gramStart"/>
      <w:r>
        <w:rPr>
          <w:rFonts w:ascii="Georgia" w:eastAsia="Times New Roman" w:hAnsi="Georgia" w:cs="Times New Roman"/>
          <w:color w:val="000000" w:themeColor="text1"/>
          <w:sz w:val="24"/>
          <w:szCs w:val="24"/>
        </w:rPr>
        <w:t>Textuality .</w:t>
      </w:r>
      <w:proofErr w:type="gramEnd"/>
      <w:r>
        <w:rPr>
          <w:rFonts w:ascii="Georgia" w:eastAsia="Times New Roman" w:hAnsi="Georgia" w:cs="Times New Roman"/>
          <w:color w:val="000000" w:themeColor="text1"/>
          <w:sz w:val="24"/>
          <w:szCs w:val="24"/>
        </w:rPr>
        <w:t xml:space="preserve"> </w:t>
      </w:r>
      <w:proofErr w:type="gramStart"/>
      <w:r>
        <w:rPr>
          <w:rFonts w:ascii="Georgia" w:eastAsia="Times New Roman" w:hAnsi="Georgia" w:cs="Times New Roman"/>
          <w:color w:val="000000" w:themeColor="text1"/>
          <w:sz w:val="24"/>
          <w:szCs w:val="24"/>
        </w:rPr>
        <w:t>Inscription</w:t>
      </w:r>
      <w:r w:rsidR="009840D4">
        <w:rPr>
          <w:rFonts w:ascii="Georgia" w:eastAsia="Times New Roman" w:hAnsi="Georgia" w:cs="Times New Roman"/>
          <w:color w:val="000000" w:themeColor="text1"/>
          <w:sz w:val="24"/>
          <w:szCs w:val="24"/>
        </w:rPr>
        <w:t xml:space="preserve"> .</w:t>
      </w:r>
      <w:proofErr w:type="gramEnd"/>
      <w:r w:rsidR="009840D4">
        <w:rPr>
          <w:rFonts w:ascii="Georgia" w:eastAsia="Times New Roman" w:hAnsi="Georgia" w:cs="Times New Roman"/>
          <w:color w:val="000000" w:themeColor="text1"/>
          <w:sz w:val="24"/>
          <w:szCs w:val="24"/>
        </w:rPr>
        <w:t xml:space="preserve"> Intergenerational connection</w:t>
      </w:r>
    </w:p>
    <w:p w14:paraId="54466070" w14:textId="5B96D625" w:rsidR="00DF395E" w:rsidRDefault="00DF395E" w:rsidP="001156DB">
      <w:pPr>
        <w:spacing w:line="480" w:lineRule="auto"/>
        <w:rPr>
          <w:rFonts w:ascii="Georgia" w:eastAsia="Times New Roman" w:hAnsi="Georgia" w:cs="Times New Roman"/>
          <w:color w:val="000000" w:themeColor="text1"/>
          <w:sz w:val="24"/>
          <w:szCs w:val="24"/>
        </w:rPr>
      </w:pPr>
    </w:p>
    <w:p w14:paraId="1FC51E11" w14:textId="77777777" w:rsidR="003F0A1A" w:rsidRPr="003F0A1A" w:rsidRDefault="003F0A1A" w:rsidP="003F0A1A">
      <w:pPr>
        <w:spacing w:line="480" w:lineRule="auto"/>
        <w:jc w:val="center"/>
        <w:rPr>
          <w:rFonts w:ascii="Georgia" w:eastAsia="Times New Roman" w:hAnsi="Georgia" w:cs="Times New Roman"/>
          <w:b/>
          <w:bCs/>
          <w:i/>
          <w:iCs/>
          <w:color w:val="000000" w:themeColor="text1"/>
          <w:sz w:val="24"/>
          <w:szCs w:val="24"/>
        </w:rPr>
      </w:pPr>
      <w:r w:rsidRPr="003F0A1A">
        <w:rPr>
          <w:rFonts w:ascii="Georgia" w:eastAsia="Times New Roman" w:hAnsi="Georgia" w:cs="Times New Roman"/>
          <w:b/>
          <w:bCs/>
          <w:i/>
          <w:iCs/>
          <w:color w:val="000000" w:themeColor="text1"/>
          <w:sz w:val="24"/>
          <w:szCs w:val="24"/>
        </w:rPr>
        <w:t>In memory of Robert Beattie (1939–2015)</w:t>
      </w:r>
    </w:p>
    <w:p w14:paraId="44A241DA" w14:textId="77777777" w:rsidR="003F0A1A" w:rsidRDefault="003F0A1A" w:rsidP="001156DB">
      <w:pPr>
        <w:spacing w:line="480" w:lineRule="auto"/>
        <w:rPr>
          <w:rFonts w:ascii="Georgia" w:eastAsia="Times New Roman" w:hAnsi="Georgia" w:cs="Times New Roman"/>
          <w:color w:val="000000" w:themeColor="text1"/>
          <w:sz w:val="24"/>
          <w:szCs w:val="24"/>
        </w:rPr>
      </w:pPr>
    </w:p>
    <w:p w14:paraId="1750EB5B" w14:textId="77777777" w:rsidR="003F0A1A" w:rsidRDefault="003F0A1A">
      <w:pPr>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lastRenderedPageBreak/>
        <w:br w:type="page"/>
      </w:r>
    </w:p>
    <w:p w14:paraId="0DCD5CD3" w14:textId="22F30C0E" w:rsidR="00FE4E23" w:rsidRPr="0028440D" w:rsidRDefault="00FE4E23" w:rsidP="001156DB">
      <w:pPr>
        <w:spacing w:line="480" w:lineRule="auto"/>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lastRenderedPageBreak/>
        <w:t>The Writer’s Hand</w:t>
      </w:r>
    </w:p>
    <w:p w14:paraId="7175D9B4" w14:textId="0B3BBCF9" w:rsidR="001156DB" w:rsidRDefault="00DF395E" w:rsidP="001156DB">
      <w:pPr>
        <w:spacing w:line="480" w:lineRule="auto"/>
        <w:rPr>
          <w:rFonts w:ascii="Georgia" w:eastAsia="Times New Roman" w:hAnsi="Georgia" w:cs="Times New Roman"/>
          <w:sz w:val="24"/>
          <w:szCs w:val="24"/>
        </w:rPr>
      </w:pPr>
      <w:r>
        <w:rPr>
          <w:rFonts w:ascii="Georgia" w:eastAsia="Times New Roman" w:hAnsi="Georgia" w:cs="Times New Roman"/>
          <w:color w:val="000000" w:themeColor="text1"/>
          <w:sz w:val="24"/>
          <w:szCs w:val="24"/>
        </w:rPr>
        <w:t xml:space="preserve">Early in </w:t>
      </w:r>
      <w:r w:rsidR="00B42958">
        <w:rPr>
          <w:rFonts w:ascii="Georgia" w:eastAsia="Times New Roman" w:hAnsi="Georgia" w:cs="Times New Roman"/>
          <w:color w:val="000000" w:themeColor="text1"/>
          <w:sz w:val="24"/>
          <w:szCs w:val="24"/>
        </w:rPr>
        <w:t>Arthur Ransome’s</w:t>
      </w:r>
      <w:r w:rsidR="00EF3020" w:rsidRPr="00511474">
        <w:rPr>
          <w:rFonts w:ascii="Georgia" w:eastAsia="Times New Roman" w:hAnsi="Georgia" w:cs="Times New Roman"/>
          <w:color w:val="000000" w:themeColor="text1"/>
          <w:sz w:val="24"/>
          <w:szCs w:val="24"/>
        </w:rPr>
        <w:t xml:space="preserve"> </w:t>
      </w:r>
      <w:proofErr w:type="spellStart"/>
      <w:r w:rsidR="00EF3020" w:rsidRPr="00511474">
        <w:rPr>
          <w:rFonts w:ascii="Georgia" w:eastAsia="Times New Roman" w:hAnsi="Georgia" w:cs="Times New Roman"/>
          <w:i/>
          <w:iCs/>
          <w:color w:val="000000" w:themeColor="text1"/>
          <w:sz w:val="24"/>
          <w:szCs w:val="24"/>
        </w:rPr>
        <w:t>Swallowdale</w:t>
      </w:r>
      <w:proofErr w:type="spellEnd"/>
      <w:r w:rsidR="00EF3020" w:rsidRPr="00511474">
        <w:rPr>
          <w:rFonts w:ascii="Georgia" w:eastAsia="Times New Roman" w:hAnsi="Georgia" w:cs="Times New Roman"/>
          <w:color w:val="000000" w:themeColor="text1"/>
          <w:sz w:val="24"/>
          <w:szCs w:val="24"/>
        </w:rPr>
        <w:t>, having returned to Wild Cat Island</w:t>
      </w:r>
      <w:r w:rsidR="00511474">
        <w:rPr>
          <w:rFonts w:ascii="Georgia" w:eastAsia="Times New Roman" w:hAnsi="Georgia" w:cs="Times New Roman"/>
          <w:color w:val="000000" w:themeColor="text1"/>
          <w:sz w:val="24"/>
          <w:szCs w:val="24"/>
        </w:rPr>
        <w:t xml:space="preserve"> the summer after the events recorded in </w:t>
      </w:r>
      <w:r w:rsidR="00511474">
        <w:rPr>
          <w:rFonts w:ascii="Georgia" w:eastAsia="Times New Roman" w:hAnsi="Georgia" w:cs="Times New Roman"/>
          <w:i/>
          <w:iCs/>
          <w:color w:val="000000" w:themeColor="text1"/>
          <w:sz w:val="24"/>
          <w:szCs w:val="24"/>
        </w:rPr>
        <w:t>Swallows and Amazons</w:t>
      </w:r>
      <w:r w:rsidR="00EF3020" w:rsidRPr="00511474">
        <w:rPr>
          <w:rFonts w:ascii="Georgia" w:eastAsia="Times New Roman" w:hAnsi="Georgia" w:cs="Times New Roman"/>
          <w:color w:val="000000" w:themeColor="text1"/>
          <w:sz w:val="24"/>
          <w:szCs w:val="24"/>
        </w:rPr>
        <w:t xml:space="preserve">, </w:t>
      </w:r>
      <w:proofErr w:type="gramStart"/>
      <w:r w:rsidR="00EF3020" w:rsidRPr="00511474">
        <w:rPr>
          <w:rFonts w:ascii="Georgia" w:eastAsia="Times New Roman" w:hAnsi="Georgia" w:cs="Times New Roman"/>
          <w:color w:val="000000" w:themeColor="text1"/>
          <w:sz w:val="24"/>
          <w:szCs w:val="24"/>
        </w:rPr>
        <w:t>Titty</w:t>
      </w:r>
      <w:proofErr w:type="gramEnd"/>
      <w:r w:rsidR="00EF3020" w:rsidRPr="00511474">
        <w:rPr>
          <w:rFonts w:ascii="Georgia" w:eastAsia="Times New Roman" w:hAnsi="Georgia" w:cs="Times New Roman"/>
          <w:color w:val="000000" w:themeColor="text1"/>
          <w:sz w:val="24"/>
          <w:szCs w:val="24"/>
        </w:rPr>
        <w:t xml:space="preserve"> Walker is said to have </w:t>
      </w:r>
      <w:r w:rsidR="003A4DC4">
        <w:rPr>
          <w:rFonts w:ascii="Georgia" w:eastAsia="Times New Roman" w:hAnsi="Georgia" w:cs="Times New Roman"/>
          <w:color w:val="000000" w:themeColor="text1"/>
          <w:sz w:val="24"/>
          <w:szCs w:val="24"/>
        </w:rPr>
        <w:t>“</w:t>
      </w:r>
      <w:r w:rsidR="00EF3020" w:rsidRPr="00511474">
        <w:rPr>
          <w:rFonts w:ascii="Georgia" w:eastAsia="Times New Roman" w:hAnsi="Georgia" w:cs="Times New Roman"/>
          <w:color w:val="000000" w:themeColor="text1"/>
          <w:sz w:val="24"/>
          <w:szCs w:val="24"/>
        </w:rPr>
        <w:t xml:space="preserve">dipped her hands in the cool water of the </w:t>
      </w:r>
      <w:proofErr w:type="spellStart"/>
      <w:r w:rsidR="00EF3020" w:rsidRPr="00511474">
        <w:rPr>
          <w:rFonts w:ascii="Georgia" w:eastAsia="Times New Roman" w:hAnsi="Georgia" w:cs="Times New Roman"/>
          <w:color w:val="000000" w:themeColor="text1"/>
          <w:sz w:val="24"/>
          <w:szCs w:val="24"/>
        </w:rPr>
        <w:t>harbour</w:t>
      </w:r>
      <w:proofErr w:type="spellEnd"/>
      <w:r w:rsidR="00EF3020" w:rsidRPr="00511474">
        <w:rPr>
          <w:rFonts w:ascii="Georgia" w:eastAsia="Times New Roman" w:hAnsi="Georgia" w:cs="Times New Roman"/>
          <w:color w:val="000000" w:themeColor="text1"/>
          <w:sz w:val="24"/>
          <w:szCs w:val="24"/>
        </w:rPr>
        <w:t>, just to show herself that she was really there</w:t>
      </w:r>
      <w:r w:rsidR="003A4DC4">
        <w:rPr>
          <w:rFonts w:ascii="Georgia" w:eastAsia="Times New Roman" w:hAnsi="Georgia" w:cs="Times New Roman"/>
          <w:color w:val="000000" w:themeColor="text1"/>
          <w:sz w:val="24"/>
          <w:szCs w:val="24"/>
        </w:rPr>
        <w:t>”</w:t>
      </w:r>
      <w:r w:rsidR="00EF3020" w:rsidRPr="00511474">
        <w:rPr>
          <w:rFonts w:ascii="Georgia" w:eastAsia="Times New Roman" w:hAnsi="Georgia" w:cs="Times New Roman"/>
          <w:color w:val="000000" w:themeColor="text1"/>
          <w:sz w:val="24"/>
          <w:szCs w:val="24"/>
        </w:rPr>
        <w:t xml:space="preserve"> (</w:t>
      </w:r>
      <w:r w:rsidR="005A15EA">
        <w:rPr>
          <w:rFonts w:ascii="Georgia" w:eastAsia="Times New Roman" w:hAnsi="Georgia" w:cs="Times New Roman"/>
          <w:color w:val="000000" w:themeColor="text1"/>
          <w:sz w:val="24"/>
          <w:szCs w:val="24"/>
        </w:rPr>
        <w:t>Ransome</w:t>
      </w:r>
      <w:r w:rsidR="003A4DC4">
        <w:rPr>
          <w:rFonts w:ascii="Georgia" w:eastAsia="Times New Roman" w:hAnsi="Georgia" w:cs="Times New Roman"/>
          <w:color w:val="000000" w:themeColor="text1"/>
          <w:sz w:val="24"/>
          <w:szCs w:val="24"/>
        </w:rPr>
        <w:t>,</w:t>
      </w:r>
      <w:r w:rsidR="005A15EA">
        <w:rPr>
          <w:rFonts w:ascii="Georgia" w:eastAsia="Times New Roman" w:hAnsi="Georgia" w:cs="Times New Roman"/>
          <w:color w:val="000000" w:themeColor="text1"/>
          <w:sz w:val="24"/>
          <w:szCs w:val="24"/>
        </w:rPr>
        <w:t xml:space="preserve"> </w:t>
      </w:r>
      <w:r w:rsidR="00792249">
        <w:rPr>
          <w:rFonts w:ascii="Georgia" w:eastAsia="Times New Roman" w:hAnsi="Georgia" w:cs="Times New Roman"/>
          <w:color w:val="000000" w:themeColor="text1"/>
          <w:sz w:val="24"/>
          <w:szCs w:val="24"/>
        </w:rPr>
        <w:t>1931/</w:t>
      </w:r>
      <w:r w:rsidR="005A15EA">
        <w:rPr>
          <w:rFonts w:ascii="Georgia" w:eastAsia="Times New Roman" w:hAnsi="Georgia" w:cs="Times New Roman"/>
          <w:color w:val="000000" w:themeColor="text1"/>
          <w:sz w:val="24"/>
          <w:szCs w:val="24"/>
        </w:rPr>
        <w:t>1968</w:t>
      </w:r>
      <w:r w:rsidR="003A4DC4">
        <w:rPr>
          <w:rFonts w:ascii="Georgia" w:eastAsia="Times New Roman" w:hAnsi="Georgia" w:cs="Times New Roman"/>
          <w:color w:val="000000" w:themeColor="text1"/>
          <w:sz w:val="24"/>
          <w:szCs w:val="24"/>
        </w:rPr>
        <w:t xml:space="preserve">, p. </w:t>
      </w:r>
      <w:r w:rsidR="00EF3020" w:rsidRPr="00511474">
        <w:rPr>
          <w:rFonts w:ascii="Georgia" w:eastAsia="Times New Roman" w:hAnsi="Georgia" w:cs="Times New Roman"/>
          <w:color w:val="000000" w:themeColor="text1"/>
          <w:sz w:val="24"/>
          <w:szCs w:val="24"/>
        </w:rPr>
        <w:t>33).</w:t>
      </w:r>
      <w:r w:rsidR="00D63EE4" w:rsidRPr="00511474">
        <w:rPr>
          <w:rFonts w:ascii="Georgia" w:eastAsia="Times New Roman" w:hAnsi="Georgia" w:cs="Times New Roman"/>
          <w:color w:val="000000" w:themeColor="text1"/>
          <w:sz w:val="24"/>
          <w:szCs w:val="24"/>
        </w:rPr>
        <w:t xml:space="preserve"> In his posthumously published autobiography, Ransome re</w:t>
      </w:r>
      <w:r w:rsidR="009520F4">
        <w:rPr>
          <w:rFonts w:ascii="Georgia" w:eastAsia="Times New Roman" w:hAnsi="Georgia" w:cs="Times New Roman"/>
          <w:color w:val="000000" w:themeColor="text1"/>
          <w:sz w:val="24"/>
          <w:szCs w:val="24"/>
        </w:rPr>
        <w:t>membered</w:t>
      </w:r>
      <w:r w:rsidR="00D63EE4" w:rsidRPr="00511474">
        <w:rPr>
          <w:rFonts w:ascii="Georgia" w:eastAsia="Times New Roman" w:hAnsi="Georgia" w:cs="Times New Roman"/>
          <w:color w:val="000000" w:themeColor="text1"/>
          <w:sz w:val="24"/>
          <w:szCs w:val="24"/>
        </w:rPr>
        <w:t xml:space="preserve"> childhood holidays on Coniston and </w:t>
      </w:r>
      <w:r w:rsidR="003A4DC4">
        <w:rPr>
          <w:rFonts w:ascii="Georgia" w:eastAsia="Times New Roman" w:hAnsi="Georgia" w:cs="Times New Roman"/>
          <w:color w:val="000000" w:themeColor="text1"/>
          <w:sz w:val="24"/>
          <w:szCs w:val="24"/>
        </w:rPr>
        <w:t>“</w:t>
      </w:r>
      <w:r w:rsidR="00D63EE4" w:rsidRPr="00511474">
        <w:rPr>
          <w:rFonts w:ascii="Georgia" w:eastAsia="Times New Roman" w:hAnsi="Georgia" w:cs="Times New Roman"/>
          <w:color w:val="000000" w:themeColor="text1"/>
          <w:sz w:val="24"/>
          <w:szCs w:val="24"/>
        </w:rPr>
        <w:t>a private rite</w:t>
      </w:r>
      <w:r w:rsidR="003A4DC4">
        <w:rPr>
          <w:rFonts w:ascii="Georgia" w:eastAsia="Times New Roman" w:hAnsi="Georgia" w:cs="Times New Roman"/>
          <w:color w:val="000000" w:themeColor="text1"/>
          <w:sz w:val="24"/>
          <w:szCs w:val="24"/>
        </w:rPr>
        <w:t>”</w:t>
      </w:r>
      <w:r w:rsidR="00D63EE4" w:rsidRPr="00511474">
        <w:rPr>
          <w:rFonts w:ascii="Georgia" w:eastAsia="Times New Roman" w:hAnsi="Georgia" w:cs="Times New Roman"/>
          <w:color w:val="000000" w:themeColor="text1"/>
          <w:sz w:val="24"/>
          <w:szCs w:val="24"/>
        </w:rPr>
        <w:t xml:space="preserve"> performed by an </w:t>
      </w:r>
      <w:r w:rsidR="003A4DC4">
        <w:rPr>
          <w:rFonts w:ascii="Georgia" w:eastAsia="Times New Roman" w:hAnsi="Georgia" w:cs="Times New Roman"/>
          <w:color w:val="000000" w:themeColor="text1"/>
          <w:sz w:val="24"/>
          <w:szCs w:val="24"/>
        </w:rPr>
        <w:t>“</w:t>
      </w:r>
      <w:r w:rsidR="00D63EE4" w:rsidRPr="00511474">
        <w:rPr>
          <w:rFonts w:ascii="Georgia" w:eastAsia="Times New Roman" w:hAnsi="Georgia" w:cs="Times New Roman"/>
          <w:color w:val="000000" w:themeColor="text1"/>
          <w:sz w:val="24"/>
          <w:szCs w:val="24"/>
        </w:rPr>
        <w:t xml:space="preserve">old stone </w:t>
      </w:r>
      <w:proofErr w:type="spellStart"/>
      <w:r w:rsidR="00D63EE4" w:rsidRPr="00511474">
        <w:rPr>
          <w:rFonts w:ascii="Georgia" w:eastAsia="Times New Roman" w:hAnsi="Georgia" w:cs="Times New Roman"/>
          <w:color w:val="000000" w:themeColor="text1"/>
          <w:sz w:val="24"/>
          <w:szCs w:val="24"/>
        </w:rPr>
        <w:t>harbour</w:t>
      </w:r>
      <w:proofErr w:type="spellEnd"/>
      <w:r w:rsidR="003A4DC4">
        <w:rPr>
          <w:rFonts w:ascii="Georgia" w:eastAsia="Times New Roman" w:hAnsi="Georgia" w:cs="Times New Roman"/>
          <w:color w:val="000000" w:themeColor="text1"/>
          <w:sz w:val="24"/>
          <w:szCs w:val="24"/>
        </w:rPr>
        <w:t>”</w:t>
      </w:r>
      <w:r w:rsidR="00D63EE4" w:rsidRPr="00511474">
        <w:rPr>
          <w:rFonts w:ascii="Georgia" w:eastAsia="Times New Roman" w:hAnsi="Georgia" w:cs="Times New Roman"/>
          <w:color w:val="000000" w:themeColor="text1"/>
          <w:sz w:val="24"/>
          <w:szCs w:val="24"/>
        </w:rPr>
        <w:t xml:space="preserve"> on the shore: </w:t>
      </w:r>
      <w:r w:rsidR="003A4DC4">
        <w:rPr>
          <w:rFonts w:ascii="Georgia" w:eastAsia="Times New Roman" w:hAnsi="Georgia" w:cs="Times New Roman"/>
          <w:color w:val="000000" w:themeColor="text1"/>
          <w:sz w:val="24"/>
          <w:szCs w:val="24"/>
        </w:rPr>
        <w:t>“</w:t>
      </w:r>
      <w:r w:rsidR="00D63EE4" w:rsidRPr="00511474">
        <w:rPr>
          <w:rFonts w:ascii="Georgia" w:eastAsia="Times New Roman" w:hAnsi="Georgia" w:cs="Times New Roman"/>
          <w:sz w:val="24"/>
          <w:szCs w:val="24"/>
        </w:rPr>
        <w:t>I had to dip my hand in the water, as a greeting to the beloved lake or as a proof to myself that I had indeed come home</w:t>
      </w:r>
      <w:r w:rsidR="003A4DC4">
        <w:rPr>
          <w:rFonts w:ascii="Georgia" w:eastAsia="Times New Roman" w:hAnsi="Georgia" w:cs="Times New Roman"/>
          <w:sz w:val="24"/>
          <w:szCs w:val="24"/>
        </w:rPr>
        <w:t>”</w:t>
      </w:r>
      <w:r w:rsidR="00353D83">
        <w:rPr>
          <w:rFonts w:ascii="Georgia" w:eastAsia="Times New Roman" w:hAnsi="Georgia" w:cs="Times New Roman"/>
          <w:sz w:val="24"/>
          <w:szCs w:val="24"/>
        </w:rPr>
        <w:t xml:space="preserve"> </w:t>
      </w:r>
      <w:r w:rsidR="00353D83" w:rsidRPr="00511474">
        <w:rPr>
          <w:rFonts w:ascii="Georgia" w:eastAsia="Times New Roman" w:hAnsi="Georgia" w:cs="Times New Roman"/>
          <w:sz w:val="24"/>
          <w:szCs w:val="24"/>
        </w:rPr>
        <w:t>(</w:t>
      </w:r>
      <w:r w:rsidR="00353D83">
        <w:rPr>
          <w:rFonts w:ascii="Georgia" w:eastAsia="Times New Roman" w:hAnsi="Georgia" w:cs="Times New Roman"/>
          <w:sz w:val="24"/>
          <w:szCs w:val="24"/>
        </w:rPr>
        <w:t xml:space="preserve">1976, p. </w:t>
      </w:r>
      <w:r w:rsidR="00353D83" w:rsidRPr="00511474">
        <w:rPr>
          <w:rFonts w:ascii="Georgia" w:eastAsia="Times New Roman" w:hAnsi="Georgia" w:cs="Times New Roman"/>
          <w:sz w:val="24"/>
          <w:szCs w:val="24"/>
        </w:rPr>
        <w:t>26</w:t>
      </w:r>
      <w:r w:rsidR="00353D83">
        <w:rPr>
          <w:rFonts w:ascii="Georgia" w:eastAsia="Times New Roman" w:hAnsi="Georgia" w:cs="Times New Roman"/>
          <w:sz w:val="24"/>
          <w:szCs w:val="24"/>
        </w:rPr>
        <w:t xml:space="preserve">). </w:t>
      </w:r>
      <w:r w:rsidR="00660BC0">
        <w:rPr>
          <w:rFonts w:ascii="Georgia" w:eastAsia="Times New Roman" w:hAnsi="Georgia" w:cs="Times New Roman"/>
          <w:sz w:val="24"/>
          <w:szCs w:val="24"/>
        </w:rPr>
        <w:t>T</w:t>
      </w:r>
      <w:r w:rsidR="009360E9">
        <w:rPr>
          <w:rFonts w:ascii="Georgia" w:eastAsia="Times New Roman" w:hAnsi="Georgia" w:cs="Times New Roman"/>
          <w:sz w:val="24"/>
          <w:szCs w:val="24"/>
        </w:rPr>
        <w:t xml:space="preserve">his incident </w:t>
      </w:r>
      <w:r>
        <w:rPr>
          <w:rFonts w:ascii="Georgia" w:eastAsia="Times New Roman" w:hAnsi="Georgia" w:cs="Times New Roman"/>
          <w:sz w:val="24"/>
          <w:szCs w:val="24"/>
        </w:rPr>
        <w:t>becomes</w:t>
      </w:r>
      <w:r w:rsidR="009360E9">
        <w:rPr>
          <w:rFonts w:ascii="Georgia" w:eastAsia="Times New Roman" w:hAnsi="Georgia" w:cs="Times New Roman"/>
          <w:sz w:val="24"/>
          <w:szCs w:val="24"/>
        </w:rPr>
        <w:t xml:space="preserve"> the keynote moment in David Kerr’s excellent 1998 documentary on Ransome</w:t>
      </w:r>
      <w:r w:rsidR="00D63EE4" w:rsidRPr="00511474">
        <w:rPr>
          <w:rFonts w:ascii="Georgia" w:eastAsia="Times New Roman" w:hAnsi="Georgia" w:cs="Times New Roman"/>
          <w:sz w:val="24"/>
          <w:szCs w:val="24"/>
        </w:rPr>
        <w:t>.</w:t>
      </w:r>
      <w:r w:rsidR="00511474">
        <w:rPr>
          <w:rFonts w:ascii="Georgia" w:eastAsia="Times New Roman" w:hAnsi="Georgia" w:cs="Times New Roman"/>
          <w:sz w:val="24"/>
          <w:szCs w:val="24"/>
        </w:rPr>
        <w:t xml:space="preserve"> Between the publication of </w:t>
      </w:r>
      <w:proofErr w:type="spellStart"/>
      <w:r w:rsidR="00511474">
        <w:rPr>
          <w:rFonts w:ascii="Georgia" w:eastAsia="Times New Roman" w:hAnsi="Georgia" w:cs="Times New Roman"/>
          <w:i/>
          <w:iCs/>
          <w:sz w:val="24"/>
          <w:szCs w:val="24"/>
        </w:rPr>
        <w:t>Swallowdale</w:t>
      </w:r>
      <w:proofErr w:type="spellEnd"/>
      <w:r w:rsidR="00511474">
        <w:rPr>
          <w:rFonts w:ascii="Georgia" w:eastAsia="Times New Roman" w:hAnsi="Georgia" w:cs="Times New Roman"/>
          <w:i/>
          <w:iCs/>
          <w:sz w:val="24"/>
          <w:szCs w:val="24"/>
        </w:rPr>
        <w:t xml:space="preserve"> </w:t>
      </w:r>
      <w:r w:rsidR="00511474">
        <w:rPr>
          <w:rFonts w:ascii="Georgia" w:eastAsia="Times New Roman" w:hAnsi="Georgia" w:cs="Times New Roman"/>
          <w:sz w:val="24"/>
          <w:szCs w:val="24"/>
        </w:rPr>
        <w:t>in 1931 and the autobiography in 1976</w:t>
      </w:r>
      <w:r>
        <w:rPr>
          <w:rFonts w:ascii="Georgia" w:eastAsia="Times New Roman" w:hAnsi="Georgia" w:cs="Times New Roman"/>
          <w:sz w:val="24"/>
          <w:szCs w:val="24"/>
        </w:rPr>
        <w:t xml:space="preserve"> (</w:t>
      </w:r>
      <w:r w:rsidR="009360E9">
        <w:rPr>
          <w:rFonts w:ascii="Georgia" w:eastAsia="Times New Roman" w:hAnsi="Georgia" w:cs="Times New Roman"/>
          <w:sz w:val="24"/>
          <w:szCs w:val="24"/>
        </w:rPr>
        <w:t>as Kerr</w:t>
      </w:r>
      <w:r>
        <w:rPr>
          <w:rFonts w:ascii="Georgia" w:eastAsia="Times New Roman" w:hAnsi="Georgia" w:cs="Times New Roman"/>
          <w:sz w:val="24"/>
          <w:szCs w:val="24"/>
        </w:rPr>
        <w:t>’s</w:t>
      </w:r>
      <w:r w:rsidR="009360E9">
        <w:rPr>
          <w:rFonts w:ascii="Georgia" w:eastAsia="Times New Roman" w:hAnsi="Georgia" w:cs="Times New Roman"/>
          <w:sz w:val="24"/>
          <w:szCs w:val="24"/>
        </w:rPr>
        <w:t xml:space="preserve"> contributors discuss in the documentary</w:t>
      </w:r>
      <w:r>
        <w:rPr>
          <w:rFonts w:ascii="Georgia" w:eastAsia="Times New Roman" w:hAnsi="Georgia" w:cs="Times New Roman"/>
          <w:sz w:val="24"/>
          <w:szCs w:val="24"/>
        </w:rPr>
        <w:t>)</w:t>
      </w:r>
      <w:r w:rsidR="009360E9">
        <w:rPr>
          <w:rFonts w:ascii="Georgia" w:eastAsia="Times New Roman" w:hAnsi="Georgia" w:cs="Times New Roman"/>
          <w:sz w:val="24"/>
          <w:szCs w:val="24"/>
        </w:rPr>
        <w:t xml:space="preserve">, </w:t>
      </w:r>
      <w:r w:rsidR="00511474">
        <w:rPr>
          <w:rFonts w:ascii="Georgia" w:eastAsia="Times New Roman" w:hAnsi="Georgia" w:cs="Times New Roman"/>
          <w:sz w:val="24"/>
          <w:szCs w:val="24"/>
        </w:rPr>
        <w:t xml:space="preserve">Ransome produced an Author’s Note to </w:t>
      </w:r>
      <w:r w:rsidR="00511474" w:rsidRPr="001156DB">
        <w:rPr>
          <w:rFonts w:ascii="Georgia" w:eastAsia="Times New Roman" w:hAnsi="Georgia" w:cs="Times New Roman"/>
          <w:sz w:val="24"/>
          <w:szCs w:val="24"/>
        </w:rPr>
        <w:t xml:space="preserve">what was </w:t>
      </w:r>
      <w:r w:rsidR="00B42958">
        <w:rPr>
          <w:rFonts w:ascii="Georgia" w:eastAsia="Times New Roman" w:hAnsi="Georgia" w:cs="Times New Roman"/>
          <w:sz w:val="24"/>
          <w:szCs w:val="24"/>
        </w:rPr>
        <w:t>now</w:t>
      </w:r>
      <w:r w:rsidR="00511474" w:rsidRPr="001156DB">
        <w:rPr>
          <w:rFonts w:ascii="Georgia" w:eastAsia="Times New Roman" w:hAnsi="Georgia" w:cs="Times New Roman"/>
          <w:sz w:val="24"/>
          <w:szCs w:val="24"/>
        </w:rPr>
        <w:t xml:space="preserve"> a </w:t>
      </w:r>
      <w:r w:rsidR="00B42958">
        <w:rPr>
          <w:rFonts w:ascii="Georgia" w:eastAsia="Times New Roman" w:hAnsi="Georgia" w:cs="Times New Roman"/>
          <w:sz w:val="24"/>
          <w:szCs w:val="24"/>
        </w:rPr>
        <w:t xml:space="preserve">complete </w:t>
      </w:r>
      <w:r w:rsidR="00511474" w:rsidRPr="001156DB">
        <w:rPr>
          <w:rFonts w:ascii="Georgia" w:eastAsia="Times New Roman" w:hAnsi="Georgia" w:cs="Times New Roman"/>
          <w:sz w:val="24"/>
          <w:szCs w:val="24"/>
        </w:rPr>
        <w:t>series of twelve novels.</w:t>
      </w:r>
      <w:r w:rsidR="001156DB">
        <w:rPr>
          <w:rFonts w:ascii="Georgia" w:eastAsia="Times New Roman" w:hAnsi="Georgia" w:cs="Times New Roman"/>
          <w:sz w:val="24"/>
          <w:szCs w:val="24"/>
        </w:rPr>
        <w:t xml:space="preserve"> </w:t>
      </w:r>
      <w:r w:rsidR="00B42958">
        <w:rPr>
          <w:rFonts w:ascii="Georgia" w:eastAsia="Times New Roman" w:hAnsi="Georgia" w:cs="Times New Roman"/>
          <w:sz w:val="24"/>
          <w:szCs w:val="24"/>
        </w:rPr>
        <w:t xml:space="preserve">He </w:t>
      </w:r>
      <w:r w:rsidR="00E16FA9">
        <w:rPr>
          <w:rFonts w:ascii="Georgia" w:eastAsia="Times New Roman" w:hAnsi="Georgia" w:cs="Times New Roman"/>
          <w:sz w:val="24"/>
          <w:szCs w:val="24"/>
        </w:rPr>
        <w:t xml:space="preserve">again </w:t>
      </w:r>
      <w:r w:rsidR="001156DB" w:rsidRPr="001156DB">
        <w:rPr>
          <w:rFonts w:ascii="Georgia" w:eastAsia="Times New Roman" w:hAnsi="Georgia" w:cs="Times New Roman"/>
          <w:sz w:val="24"/>
          <w:szCs w:val="24"/>
        </w:rPr>
        <w:t>recalled childhood holidays on Coniston</w:t>
      </w:r>
      <w:r w:rsidR="00E16FA9">
        <w:rPr>
          <w:rFonts w:ascii="Georgia" w:eastAsia="Times New Roman" w:hAnsi="Georgia" w:cs="Times New Roman"/>
          <w:sz w:val="24"/>
          <w:szCs w:val="24"/>
        </w:rPr>
        <w:t xml:space="preserve">, </w:t>
      </w:r>
      <w:proofErr w:type="gramStart"/>
      <w:r w:rsidR="00E16FA9">
        <w:rPr>
          <w:rFonts w:ascii="Georgia" w:eastAsia="Times New Roman" w:hAnsi="Georgia" w:cs="Times New Roman"/>
          <w:sz w:val="24"/>
          <w:szCs w:val="24"/>
        </w:rPr>
        <w:t>and also</w:t>
      </w:r>
      <w:proofErr w:type="gramEnd"/>
      <w:r w:rsidR="00E16FA9">
        <w:rPr>
          <w:rFonts w:ascii="Georgia" w:eastAsia="Times New Roman" w:hAnsi="Georgia" w:cs="Times New Roman"/>
          <w:sz w:val="24"/>
          <w:szCs w:val="24"/>
        </w:rPr>
        <w:t xml:space="preserve"> mentioned</w:t>
      </w:r>
      <w:r w:rsidR="001156DB" w:rsidRPr="001156DB">
        <w:rPr>
          <w:rFonts w:ascii="Georgia" w:eastAsia="Times New Roman" w:hAnsi="Georgia" w:cs="Times New Roman"/>
          <w:sz w:val="24"/>
          <w:szCs w:val="24"/>
        </w:rPr>
        <w:t xml:space="preserve"> his brother </w:t>
      </w:r>
      <w:r w:rsidR="00E16FA9">
        <w:rPr>
          <w:rFonts w:ascii="Georgia" w:eastAsia="Times New Roman" w:hAnsi="Georgia" w:cs="Times New Roman"/>
          <w:sz w:val="24"/>
          <w:szCs w:val="24"/>
        </w:rPr>
        <w:t>(</w:t>
      </w:r>
      <w:r w:rsidR="001156DB" w:rsidRPr="001156DB">
        <w:rPr>
          <w:rFonts w:ascii="Georgia" w:eastAsia="Times New Roman" w:hAnsi="Georgia" w:cs="Times New Roman"/>
          <w:sz w:val="24"/>
          <w:szCs w:val="24"/>
        </w:rPr>
        <w:t>Geoffrey</w:t>
      </w:r>
      <w:r w:rsidR="00E16FA9">
        <w:rPr>
          <w:rFonts w:ascii="Georgia" w:eastAsia="Times New Roman" w:hAnsi="Georgia" w:cs="Times New Roman"/>
          <w:sz w:val="24"/>
          <w:szCs w:val="24"/>
        </w:rPr>
        <w:t>)</w:t>
      </w:r>
      <w:r w:rsidR="001156DB" w:rsidRPr="001156DB">
        <w:rPr>
          <w:rFonts w:ascii="Georgia" w:eastAsia="Times New Roman" w:hAnsi="Georgia" w:cs="Times New Roman"/>
          <w:sz w:val="24"/>
          <w:szCs w:val="24"/>
        </w:rPr>
        <w:t xml:space="preserve"> and </w:t>
      </w:r>
      <w:r w:rsidR="00E16FA9">
        <w:rPr>
          <w:rFonts w:ascii="Georgia" w:eastAsia="Times New Roman" w:hAnsi="Georgia" w:cs="Times New Roman"/>
          <w:sz w:val="24"/>
          <w:szCs w:val="24"/>
        </w:rPr>
        <w:t xml:space="preserve">his </w:t>
      </w:r>
      <w:r w:rsidR="001156DB" w:rsidRPr="001156DB">
        <w:rPr>
          <w:rFonts w:ascii="Georgia" w:eastAsia="Times New Roman" w:hAnsi="Georgia" w:cs="Times New Roman"/>
          <w:sz w:val="24"/>
          <w:szCs w:val="24"/>
        </w:rPr>
        <w:t xml:space="preserve">sisters </w:t>
      </w:r>
      <w:r w:rsidR="00E16FA9">
        <w:rPr>
          <w:rFonts w:ascii="Georgia" w:eastAsia="Times New Roman" w:hAnsi="Georgia" w:cs="Times New Roman"/>
          <w:sz w:val="24"/>
          <w:szCs w:val="24"/>
        </w:rPr>
        <w:t>(</w:t>
      </w:r>
      <w:r w:rsidR="001156DB" w:rsidRPr="001156DB">
        <w:rPr>
          <w:rFonts w:ascii="Georgia" w:eastAsia="Times New Roman" w:hAnsi="Georgia" w:cs="Times New Roman"/>
          <w:sz w:val="24"/>
          <w:szCs w:val="24"/>
        </w:rPr>
        <w:t>Cecily and Joyce</w:t>
      </w:r>
      <w:r w:rsidR="00E16FA9">
        <w:rPr>
          <w:rFonts w:ascii="Georgia" w:eastAsia="Times New Roman" w:hAnsi="Georgia" w:cs="Times New Roman"/>
          <w:sz w:val="24"/>
          <w:szCs w:val="24"/>
        </w:rPr>
        <w:t>)</w:t>
      </w:r>
      <w:r w:rsidR="001156DB" w:rsidRPr="001156DB">
        <w:rPr>
          <w:rFonts w:ascii="Georgia" w:eastAsia="Times New Roman" w:hAnsi="Georgia" w:cs="Times New Roman"/>
          <w:sz w:val="24"/>
          <w:szCs w:val="24"/>
        </w:rPr>
        <w:t>. Each year,</w:t>
      </w:r>
      <w:r w:rsidR="001156DB">
        <w:rPr>
          <w:rFonts w:ascii="Georgia" w:eastAsia="Times New Roman" w:hAnsi="Georgia" w:cs="Times New Roman"/>
          <w:sz w:val="24"/>
          <w:szCs w:val="24"/>
        </w:rPr>
        <w:t xml:space="preserve"> as Ransome wrote,</w:t>
      </w:r>
      <w:r w:rsidR="001156DB" w:rsidRPr="001156DB">
        <w:rPr>
          <w:rFonts w:ascii="Georgia" w:eastAsia="Times New Roman" w:hAnsi="Georgia" w:cs="Times New Roman"/>
          <w:sz w:val="24"/>
          <w:szCs w:val="24"/>
        </w:rPr>
        <w:t xml:space="preserve"> </w:t>
      </w:r>
      <w:r w:rsidR="003A4DC4">
        <w:rPr>
          <w:rFonts w:ascii="Georgia" w:eastAsia="Times New Roman" w:hAnsi="Georgia" w:cs="Times New Roman"/>
          <w:sz w:val="24"/>
          <w:szCs w:val="24"/>
        </w:rPr>
        <w:t>“</w:t>
      </w:r>
      <w:r w:rsidR="001156DB" w:rsidRPr="001156DB">
        <w:rPr>
          <w:rFonts w:ascii="Georgia" w:eastAsia="Times New Roman" w:hAnsi="Georgia" w:cs="Times New Roman"/>
          <w:sz w:val="24"/>
          <w:szCs w:val="24"/>
        </w:rPr>
        <w:t>we used to run down to the lake, dip our hands in and wish, as if we had just seen the new moon</w:t>
      </w:r>
      <w:r w:rsidR="003A4DC4">
        <w:rPr>
          <w:rFonts w:ascii="Georgia" w:eastAsia="Times New Roman" w:hAnsi="Georgia" w:cs="Times New Roman"/>
          <w:sz w:val="24"/>
          <w:szCs w:val="24"/>
        </w:rPr>
        <w:t>”</w:t>
      </w:r>
      <w:r w:rsidR="001156DB" w:rsidRPr="001156DB">
        <w:rPr>
          <w:rFonts w:ascii="Georgia" w:eastAsia="Times New Roman" w:hAnsi="Georgia" w:cs="Times New Roman"/>
          <w:sz w:val="24"/>
          <w:szCs w:val="24"/>
        </w:rPr>
        <w:t>.</w:t>
      </w:r>
    </w:p>
    <w:p w14:paraId="512BFF1E" w14:textId="38B60DE8" w:rsidR="00894033" w:rsidRDefault="00200C32" w:rsidP="00D63EE4">
      <w:pPr>
        <w:spacing w:line="480" w:lineRule="auto"/>
        <w:rPr>
          <w:rFonts w:ascii="Georgia" w:eastAsia="Times New Roman" w:hAnsi="Georgia" w:cs="Times New Roman"/>
          <w:sz w:val="24"/>
          <w:szCs w:val="24"/>
        </w:rPr>
      </w:pPr>
      <w:r>
        <w:rPr>
          <w:rFonts w:ascii="Georgia" w:eastAsia="Times New Roman" w:hAnsi="Georgia" w:cs="Times New Roman"/>
          <w:sz w:val="24"/>
          <w:szCs w:val="24"/>
        </w:rPr>
        <w:tab/>
        <w:t>It is w</w:t>
      </w:r>
      <w:r w:rsidR="005075BF">
        <w:rPr>
          <w:rFonts w:ascii="Georgia" w:eastAsia="Times New Roman" w:hAnsi="Georgia" w:cs="Times New Roman"/>
          <w:sz w:val="24"/>
          <w:szCs w:val="24"/>
        </w:rPr>
        <w:t>idely</w:t>
      </w:r>
      <w:r>
        <w:rPr>
          <w:rFonts w:ascii="Georgia" w:eastAsia="Times New Roman" w:hAnsi="Georgia" w:cs="Times New Roman"/>
          <w:sz w:val="24"/>
          <w:szCs w:val="24"/>
        </w:rPr>
        <w:t xml:space="preserve"> known that the Author’s Note to </w:t>
      </w:r>
      <w:r>
        <w:rPr>
          <w:rFonts w:ascii="Georgia" w:eastAsia="Times New Roman" w:hAnsi="Georgia" w:cs="Times New Roman"/>
          <w:i/>
          <w:iCs/>
          <w:sz w:val="24"/>
          <w:szCs w:val="24"/>
        </w:rPr>
        <w:t>Swallows and Amazons</w:t>
      </w:r>
      <w:r>
        <w:rPr>
          <w:rFonts w:ascii="Georgia" w:eastAsia="Times New Roman" w:hAnsi="Georgia" w:cs="Times New Roman"/>
          <w:sz w:val="24"/>
          <w:szCs w:val="24"/>
        </w:rPr>
        <w:t xml:space="preserve"> (dated </w:t>
      </w:r>
      <w:r w:rsidR="003A4DC4">
        <w:rPr>
          <w:rFonts w:ascii="Georgia" w:eastAsia="Times New Roman" w:hAnsi="Georgia" w:cs="Times New Roman"/>
          <w:sz w:val="24"/>
          <w:szCs w:val="24"/>
        </w:rPr>
        <w:t>“</w:t>
      </w:r>
      <w:r>
        <w:rPr>
          <w:rFonts w:ascii="Georgia" w:eastAsia="Times New Roman" w:hAnsi="Georgia" w:cs="Times New Roman"/>
          <w:sz w:val="24"/>
          <w:szCs w:val="24"/>
        </w:rPr>
        <w:t>19 May 1958</w:t>
      </w:r>
      <w:r w:rsidR="003A4DC4">
        <w:rPr>
          <w:rFonts w:ascii="Georgia" w:eastAsia="Times New Roman" w:hAnsi="Georgia" w:cs="Times New Roman"/>
          <w:sz w:val="24"/>
          <w:szCs w:val="24"/>
        </w:rPr>
        <w:t>”</w:t>
      </w:r>
      <w:r>
        <w:rPr>
          <w:rFonts w:ascii="Georgia" w:eastAsia="Times New Roman" w:hAnsi="Georgia" w:cs="Times New Roman"/>
          <w:sz w:val="24"/>
          <w:szCs w:val="24"/>
        </w:rPr>
        <w:t xml:space="preserve">) replaced an earlier dedication: </w:t>
      </w:r>
      <w:r w:rsidR="003A4DC4">
        <w:rPr>
          <w:rFonts w:ascii="Georgia" w:eastAsia="Times New Roman" w:hAnsi="Georgia" w:cs="Times New Roman"/>
          <w:sz w:val="24"/>
          <w:szCs w:val="24"/>
        </w:rPr>
        <w:t>“</w:t>
      </w:r>
      <w:r w:rsidR="00F05B2E">
        <w:rPr>
          <w:rFonts w:ascii="Georgia" w:eastAsia="Times New Roman" w:hAnsi="Georgia" w:cs="Times New Roman"/>
          <w:sz w:val="24"/>
          <w:szCs w:val="24"/>
        </w:rPr>
        <w:t>TO THE SIX FOR WHOM IT WAS WRITTEN IN EXCHANGE FOR A PAIR OF SLIPPERS</w:t>
      </w:r>
      <w:r w:rsidR="003043EA" w:rsidRPr="003043EA">
        <w:rPr>
          <w:rFonts w:ascii="Georgia" w:eastAsia="Times New Roman" w:hAnsi="Georgia" w:cs="Times New Roman"/>
          <w:sz w:val="24"/>
          <w:szCs w:val="24"/>
        </w:rPr>
        <w:t>.</w:t>
      </w:r>
      <w:r w:rsidR="003A4DC4">
        <w:rPr>
          <w:rFonts w:ascii="Georgia" w:eastAsia="Times New Roman" w:hAnsi="Georgia" w:cs="Times New Roman"/>
          <w:sz w:val="24"/>
          <w:szCs w:val="24"/>
        </w:rPr>
        <w:t>”</w:t>
      </w:r>
      <w:r>
        <w:rPr>
          <w:rFonts w:ascii="Georgia" w:eastAsia="Times New Roman" w:hAnsi="Georgia" w:cs="Times New Roman"/>
          <w:sz w:val="24"/>
          <w:szCs w:val="24"/>
        </w:rPr>
        <w:t xml:space="preserve"> </w:t>
      </w:r>
      <w:r w:rsidR="00894033">
        <w:rPr>
          <w:rFonts w:ascii="Georgia" w:eastAsia="Times New Roman" w:hAnsi="Georgia" w:cs="Times New Roman"/>
          <w:sz w:val="24"/>
          <w:szCs w:val="24"/>
        </w:rPr>
        <w:t xml:space="preserve">The slippers </w:t>
      </w:r>
      <w:r w:rsidR="00693112">
        <w:rPr>
          <w:rFonts w:ascii="Georgia" w:eastAsia="Times New Roman" w:hAnsi="Georgia" w:cs="Times New Roman"/>
          <w:sz w:val="24"/>
          <w:szCs w:val="24"/>
        </w:rPr>
        <w:t xml:space="preserve">had </w:t>
      </w:r>
      <w:r w:rsidR="009360E9">
        <w:rPr>
          <w:rFonts w:ascii="Georgia" w:eastAsia="Times New Roman" w:hAnsi="Georgia" w:cs="Times New Roman"/>
          <w:sz w:val="24"/>
          <w:szCs w:val="24"/>
        </w:rPr>
        <w:t xml:space="preserve">in 1929 </w:t>
      </w:r>
      <w:r w:rsidR="00693112">
        <w:rPr>
          <w:rFonts w:ascii="Georgia" w:eastAsia="Times New Roman" w:hAnsi="Georgia" w:cs="Times New Roman"/>
          <w:sz w:val="24"/>
          <w:szCs w:val="24"/>
        </w:rPr>
        <w:t>been</w:t>
      </w:r>
      <w:r w:rsidR="00894033">
        <w:rPr>
          <w:rFonts w:ascii="Georgia" w:eastAsia="Times New Roman" w:hAnsi="Georgia" w:cs="Times New Roman"/>
          <w:sz w:val="24"/>
          <w:szCs w:val="24"/>
        </w:rPr>
        <w:t xml:space="preserve"> a gift </w:t>
      </w:r>
      <w:r w:rsidR="00693112">
        <w:rPr>
          <w:rFonts w:ascii="Georgia" w:eastAsia="Times New Roman" w:hAnsi="Georgia" w:cs="Times New Roman"/>
          <w:sz w:val="24"/>
          <w:szCs w:val="24"/>
        </w:rPr>
        <w:t xml:space="preserve">to Ransome </w:t>
      </w:r>
      <w:r w:rsidR="00894033">
        <w:rPr>
          <w:rFonts w:ascii="Georgia" w:eastAsia="Times New Roman" w:hAnsi="Georgia" w:cs="Times New Roman"/>
          <w:sz w:val="24"/>
          <w:szCs w:val="24"/>
        </w:rPr>
        <w:t xml:space="preserve">from </w:t>
      </w:r>
      <w:proofErr w:type="spellStart"/>
      <w:r w:rsidR="00894033" w:rsidRPr="00894033">
        <w:rPr>
          <w:rFonts w:ascii="Georgia" w:eastAsia="Times New Roman" w:hAnsi="Georgia" w:cs="Times New Roman"/>
          <w:sz w:val="24"/>
          <w:szCs w:val="24"/>
        </w:rPr>
        <w:t>Tacqui</w:t>
      </w:r>
      <w:proofErr w:type="spellEnd"/>
      <w:r w:rsidR="00894033" w:rsidRPr="00894033">
        <w:rPr>
          <w:rFonts w:ascii="Georgia" w:eastAsia="Times New Roman" w:hAnsi="Georgia" w:cs="Times New Roman"/>
          <w:sz w:val="24"/>
          <w:szCs w:val="24"/>
        </w:rPr>
        <w:t>, Sus</w:t>
      </w:r>
      <w:r w:rsidR="00F5288F">
        <w:rPr>
          <w:rFonts w:ascii="Georgia" w:eastAsia="Times New Roman" w:hAnsi="Georgia" w:cs="Times New Roman"/>
          <w:sz w:val="24"/>
          <w:szCs w:val="24"/>
        </w:rPr>
        <w:t>an</w:t>
      </w:r>
      <w:r w:rsidR="00894033" w:rsidRPr="00894033">
        <w:rPr>
          <w:rFonts w:ascii="Georgia" w:eastAsia="Times New Roman" w:hAnsi="Georgia" w:cs="Times New Roman"/>
          <w:sz w:val="24"/>
          <w:szCs w:val="24"/>
        </w:rPr>
        <w:t xml:space="preserve">, Mavis </w:t>
      </w:r>
      <w:r w:rsidR="00894033">
        <w:rPr>
          <w:rFonts w:ascii="Georgia" w:eastAsia="Times New Roman" w:hAnsi="Georgia" w:cs="Times New Roman"/>
          <w:sz w:val="24"/>
          <w:szCs w:val="24"/>
        </w:rPr>
        <w:t xml:space="preserve">(known as </w:t>
      </w:r>
      <w:r w:rsidR="003A4DC4">
        <w:rPr>
          <w:rFonts w:ascii="Georgia" w:eastAsia="Times New Roman" w:hAnsi="Georgia" w:cs="Times New Roman"/>
          <w:sz w:val="24"/>
          <w:szCs w:val="24"/>
        </w:rPr>
        <w:t>“</w:t>
      </w:r>
      <w:r w:rsidR="00894033" w:rsidRPr="00894033">
        <w:rPr>
          <w:rFonts w:ascii="Georgia" w:eastAsia="Times New Roman" w:hAnsi="Georgia" w:cs="Times New Roman"/>
          <w:sz w:val="24"/>
          <w:szCs w:val="24"/>
        </w:rPr>
        <w:t>Titty</w:t>
      </w:r>
      <w:r w:rsidR="003A4DC4">
        <w:rPr>
          <w:rFonts w:ascii="Georgia" w:eastAsia="Times New Roman" w:hAnsi="Georgia" w:cs="Times New Roman"/>
          <w:sz w:val="24"/>
          <w:szCs w:val="24"/>
        </w:rPr>
        <w:t>”</w:t>
      </w:r>
      <w:r w:rsidR="00894033">
        <w:rPr>
          <w:rFonts w:ascii="Georgia" w:eastAsia="Times New Roman" w:hAnsi="Georgia" w:cs="Times New Roman"/>
          <w:sz w:val="24"/>
          <w:szCs w:val="24"/>
        </w:rPr>
        <w:t>)</w:t>
      </w:r>
      <w:r w:rsidR="00894033" w:rsidRPr="00894033">
        <w:rPr>
          <w:rFonts w:ascii="Georgia" w:eastAsia="Times New Roman" w:hAnsi="Georgia" w:cs="Times New Roman"/>
          <w:sz w:val="24"/>
          <w:szCs w:val="24"/>
        </w:rPr>
        <w:t>, Roger and Brigit</w:t>
      </w:r>
      <w:r w:rsidR="00894033">
        <w:rPr>
          <w:rFonts w:ascii="Georgia" w:eastAsia="Times New Roman" w:hAnsi="Georgia" w:cs="Times New Roman"/>
          <w:sz w:val="24"/>
          <w:szCs w:val="24"/>
        </w:rPr>
        <w:t xml:space="preserve"> </w:t>
      </w:r>
      <w:proofErr w:type="spellStart"/>
      <w:r w:rsidR="00894033">
        <w:rPr>
          <w:rFonts w:ascii="Georgia" w:eastAsia="Times New Roman" w:hAnsi="Georgia" w:cs="Times New Roman"/>
          <w:sz w:val="24"/>
          <w:szCs w:val="24"/>
        </w:rPr>
        <w:t>Altounyan</w:t>
      </w:r>
      <w:proofErr w:type="spellEnd"/>
      <w:r w:rsidR="002350D1">
        <w:rPr>
          <w:rFonts w:ascii="Georgia" w:eastAsia="Times New Roman" w:hAnsi="Georgia" w:cs="Times New Roman"/>
          <w:sz w:val="24"/>
          <w:szCs w:val="24"/>
        </w:rPr>
        <w:t xml:space="preserve"> (the last of the </w:t>
      </w:r>
      <w:r w:rsidR="003A4DC4">
        <w:rPr>
          <w:rFonts w:ascii="Georgia" w:eastAsia="Times New Roman" w:hAnsi="Georgia" w:cs="Times New Roman"/>
          <w:sz w:val="24"/>
          <w:szCs w:val="24"/>
        </w:rPr>
        <w:t>“</w:t>
      </w:r>
      <w:r w:rsidR="002350D1">
        <w:rPr>
          <w:rFonts w:ascii="Georgia" w:eastAsia="Times New Roman" w:hAnsi="Georgia" w:cs="Times New Roman"/>
          <w:sz w:val="24"/>
          <w:szCs w:val="24"/>
        </w:rPr>
        <w:t>six</w:t>
      </w:r>
      <w:r w:rsidR="003A4DC4">
        <w:rPr>
          <w:rFonts w:ascii="Georgia" w:eastAsia="Times New Roman" w:hAnsi="Georgia" w:cs="Times New Roman"/>
          <w:sz w:val="24"/>
          <w:szCs w:val="24"/>
        </w:rPr>
        <w:t>”</w:t>
      </w:r>
      <w:r w:rsidR="002350D1">
        <w:rPr>
          <w:rFonts w:ascii="Georgia" w:eastAsia="Times New Roman" w:hAnsi="Georgia" w:cs="Times New Roman"/>
          <w:sz w:val="24"/>
          <w:szCs w:val="24"/>
        </w:rPr>
        <w:t xml:space="preserve"> presumably </w:t>
      </w:r>
      <w:r w:rsidR="0005220C">
        <w:rPr>
          <w:rFonts w:ascii="Georgia" w:eastAsia="Times New Roman" w:hAnsi="Georgia" w:cs="Times New Roman"/>
          <w:sz w:val="24"/>
          <w:szCs w:val="24"/>
        </w:rPr>
        <w:t xml:space="preserve">being </w:t>
      </w:r>
      <w:r w:rsidR="002350D1">
        <w:rPr>
          <w:rFonts w:ascii="Georgia" w:eastAsia="Times New Roman" w:hAnsi="Georgia" w:cs="Times New Roman"/>
          <w:sz w:val="24"/>
          <w:szCs w:val="24"/>
        </w:rPr>
        <w:t>the</w:t>
      </w:r>
      <w:r w:rsidR="00E16FA9">
        <w:rPr>
          <w:rFonts w:ascii="Georgia" w:eastAsia="Times New Roman" w:hAnsi="Georgia" w:cs="Times New Roman"/>
          <w:sz w:val="24"/>
          <w:szCs w:val="24"/>
        </w:rPr>
        <w:t>ir</w:t>
      </w:r>
      <w:r w:rsidR="002350D1">
        <w:rPr>
          <w:rFonts w:ascii="Georgia" w:eastAsia="Times New Roman" w:hAnsi="Georgia" w:cs="Times New Roman"/>
          <w:sz w:val="24"/>
          <w:szCs w:val="24"/>
        </w:rPr>
        <w:t xml:space="preserve"> mother, Dora </w:t>
      </w:r>
      <w:proofErr w:type="spellStart"/>
      <w:r w:rsidR="002350D1">
        <w:rPr>
          <w:rFonts w:ascii="Georgia" w:eastAsia="Times New Roman" w:hAnsi="Georgia" w:cs="Times New Roman"/>
          <w:sz w:val="24"/>
          <w:szCs w:val="24"/>
        </w:rPr>
        <w:t>Altounyan</w:t>
      </w:r>
      <w:proofErr w:type="spellEnd"/>
      <w:r w:rsidR="002350D1">
        <w:rPr>
          <w:rFonts w:ascii="Georgia" w:eastAsia="Times New Roman" w:hAnsi="Georgia" w:cs="Times New Roman"/>
          <w:sz w:val="24"/>
          <w:szCs w:val="24"/>
        </w:rPr>
        <w:t>)</w:t>
      </w:r>
      <w:r w:rsidR="00894033">
        <w:rPr>
          <w:rFonts w:ascii="Georgia" w:eastAsia="Times New Roman" w:hAnsi="Georgia" w:cs="Times New Roman"/>
          <w:sz w:val="24"/>
          <w:szCs w:val="24"/>
        </w:rPr>
        <w:t>.</w:t>
      </w:r>
      <w:r w:rsidR="00F5288F">
        <w:rPr>
          <w:rFonts w:ascii="Georgia" w:eastAsia="Times New Roman" w:hAnsi="Georgia" w:cs="Times New Roman"/>
          <w:sz w:val="24"/>
          <w:szCs w:val="24"/>
        </w:rPr>
        <w:t xml:space="preserve"> </w:t>
      </w:r>
      <w:r w:rsidR="00693112">
        <w:rPr>
          <w:rFonts w:ascii="Georgia" w:eastAsia="Times New Roman" w:hAnsi="Georgia" w:cs="Times New Roman"/>
          <w:sz w:val="24"/>
          <w:szCs w:val="24"/>
        </w:rPr>
        <w:t xml:space="preserve">The fact that </w:t>
      </w:r>
      <w:r w:rsidR="00F5288F">
        <w:rPr>
          <w:rFonts w:ascii="Georgia" w:eastAsia="Times New Roman" w:hAnsi="Georgia" w:cs="Times New Roman"/>
          <w:sz w:val="24"/>
          <w:szCs w:val="24"/>
        </w:rPr>
        <w:t>Ransome use</w:t>
      </w:r>
      <w:r w:rsidR="00693112">
        <w:rPr>
          <w:rFonts w:ascii="Georgia" w:eastAsia="Times New Roman" w:hAnsi="Georgia" w:cs="Times New Roman"/>
          <w:sz w:val="24"/>
          <w:szCs w:val="24"/>
        </w:rPr>
        <w:t>s</w:t>
      </w:r>
      <w:r w:rsidR="00F5288F">
        <w:rPr>
          <w:rFonts w:ascii="Georgia" w:eastAsia="Times New Roman" w:hAnsi="Georgia" w:cs="Times New Roman"/>
          <w:sz w:val="24"/>
          <w:szCs w:val="24"/>
        </w:rPr>
        <w:t xml:space="preserve"> four of the five names </w:t>
      </w:r>
      <w:r w:rsidR="00CF73AC">
        <w:rPr>
          <w:rFonts w:ascii="Georgia" w:eastAsia="Times New Roman" w:hAnsi="Georgia" w:cs="Times New Roman"/>
          <w:sz w:val="24"/>
          <w:szCs w:val="24"/>
        </w:rPr>
        <w:t xml:space="preserve">of the </w:t>
      </w:r>
      <w:proofErr w:type="spellStart"/>
      <w:r w:rsidR="00CF73AC">
        <w:rPr>
          <w:rFonts w:ascii="Georgia" w:eastAsia="Times New Roman" w:hAnsi="Georgia" w:cs="Times New Roman"/>
          <w:sz w:val="24"/>
          <w:szCs w:val="24"/>
        </w:rPr>
        <w:t>Altounyan</w:t>
      </w:r>
      <w:proofErr w:type="spellEnd"/>
      <w:r w:rsidR="00CF73AC">
        <w:rPr>
          <w:rFonts w:ascii="Georgia" w:eastAsia="Times New Roman" w:hAnsi="Georgia" w:cs="Times New Roman"/>
          <w:sz w:val="24"/>
          <w:szCs w:val="24"/>
        </w:rPr>
        <w:t xml:space="preserve"> children </w:t>
      </w:r>
      <w:r w:rsidR="00F5288F">
        <w:rPr>
          <w:rFonts w:ascii="Georgia" w:eastAsia="Times New Roman" w:hAnsi="Georgia" w:cs="Times New Roman"/>
          <w:sz w:val="24"/>
          <w:szCs w:val="24"/>
        </w:rPr>
        <w:t xml:space="preserve">for four of the five Walker children suggests that his fictional creations were based on </w:t>
      </w:r>
      <w:r w:rsidR="0054212A">
        <w:rPr>
          <w:rFonts w:ascii="Georgia" w:eastAsia="Times New Roman" w:hAnsi="Georgia" w:cs="Times New Roman"/>
          <w:sz w:val="24"/>
          <w:szCs w:val="24"/>
        </w:rPr>
        <w:t>the</w:t>
      </w:r>
      <w:r w:rsidR="00F5288F">
        <w:rPr>
          <w:rFonts w:ascii="Georgia" w:eastAsia="Times New Roman" w:hAnsi="Georgia" w:cs="Times New Roman"/>
          <w:sz w:val="24"/>
          <w:szCs w:val="24"/>
        </w:rPr>
        <w:t xml:space="preserve"> actual </w:t>
      </w:r>
      <w:r w:rsidR="00F5288F">
        <w:rPr>
          <w:rFonts w:ascii="Georgia" w:eastAsia="Times New Roman" w:hAnsi="Georgia" w:cs="Times New Roman"/>
          <w:sz w:val="24"/>
          <w:szCs w:val="24"/>
        </w:rPr>
        <w:lastRenderedPageBreak/>
        <w:t>family</w:t>
      </w:r>
      <w:r w:rsidR="00693112">
        <w:rPr>
          <w:rFonts w:ascii="Georgia" w:eastAsia="Times New Roman" w:hAnsi="Georgia" w:cs="Times New Roman"/>
          <w:sz w:val="24"/>
          <w:szCs w:val="24"/>
        </w:rPr>
        <w:t>. Yet</w:t>
      </w:r>
      <w:r w:rsidR="00F5288F">
        <w:rPr>
          <w:rFonts w:ascii="Georgia" w:eastAsia="Times New Roman" w:hAnsi="Georgia" w:cs="Times New Roman"/>
          <w:sz w:val="24"/>
          <w:szCs w:val="24"/>
        </w:rPr>
        <w:t xml:space="preserve"> the Author’s Note seems to erase this </w:t>
      </w:r>
      <w:r w:rsidR="0054212A">
        <w:rPr>
          <w:rFonts w:ascii="Georgia" w:eastAsia="Times New Roman" w:hAnsi="Georgia" w:cs="Times New Roman"/>
          <w:sz w:val="24"/>
          <w:szCs w:val="24"/>
        </w:rPr>
        <w:t xml:space="preserve">social </w:t>
      </w:r>
      <w:r w:rsidR="00F5288F">
        <w:rPr>
          <w:rFonts w:ascii="Georgia" w:eastAsia="Times New Roman" w:hAnsi="Georgia" w:cs="Times New Roman"/>
          <w:sz w:val="24"/>
          <w:szCs w:val="24"/>
        </w:rPr>
        <w:t xml:space="preserve">connection and to replace it with </w:t>
      </w:r>
      <w:r w:rsidR="00FD0E4E">
        <w:rPr>
          <w:rFonts w:ascii="Georgia" w:eastAsia="Times New Roman" w:hAnsi="Georgia" w:cs="Times New Roman"/>
          <w:sz w:val="24"/>
          <w:szCs w:val="24"/>
        </w:rPr>
        <w:t>a</w:t>
      </w:r>
      <w:r w:rsidR="00DF395E">
        <w:rPr>
          <w:rFonts w:ascii="Georgia" w:eastAsia="Times New Roman" w:hAnsi="Georgia" w:cs="Times New Roman"/>
          <w:sz w:val="24"/>
          <w:szCs w:val="24"/>
        </w:rPr>
        <w:t>n earlier and</w:t>
      </w:r>
      <w:r w:rsidR="00FD0E4E">
        <w:rPr>
          <w:rFonts w:ascii="Georgia" w:eastAsia="Times New Roman" w:hAnsi="Georgia" w:cs="Times New Roman"/>
          <w:sz w:val="24"/>
          <w:szCs w:val="24"/>
        </w:rPr>
        <w:t xml:space="preserve"> </w:t>
      </w:r>
      <w:r w:rsidR="00E93D7E">
        <w:rPr>
          <w:rFonts w:ascii="Georgia" w:eastAsia="Times New Roman" w:hAnsi="Georgia" w:cs="Times New Roman"/>
          <w:sz w:val="24"/>
          <w:szCs w:val="24"/>
        </w:rPr>
        <w:t xml:space="preserve">personal </w:t>
      </w:r>
      <w:r w:rsidR="00F5288F">
        <w:rPr>
          <w:rFonts w:ascii="Georgia" w:eastAsia="Times New Roman" w:hAnsi="Georgia" w:cs="Times New Roman"/>
          <w:sz w:val="24"/>
          <w:szCs w:val="24"/>
        </w:rPr>
        <w:t xml:space="preserve">one. </w:t>
      </w:r>
      <w:r w:rsidR="00DC2BA3">
        <w:rPr>
          <w:rFonts w:ascii="Georgia" w:eastAsia="Times New Roman" w:hAnsi="Georgia" w:cs="Times New Roman"/>
          <w:sz w:val="24"/>
          <w:szCs w:val="24"/>
        </w:rPr>
        <w:t xml:space="preserve">Hugh Brogan </w:t>
      </w:r>
      <w:r w:rsidR="0031120F">
        <w:rPr>
          <w:rFonts w:ascii="Georgia" w:eastAsia="Times New Roman" w:hAnsi="Georgia" w:cs="Times New Roman"/>
          <w:sz w:val="24"/>
          <w:szCs w:val="24"/>
        </w:rPr>
        <w:t xml:space="preserve">(one of </w:t>
      </w:r>
      <w:r w:rsidR="00660BC0">
        <w:rPr>
          <w:rFonts w:ascii="Georgia" w:eastAsia="Times New Roman" w:hAnsi="Georgia" w:cs="Times New Roman"/>
          <w:sz w:val="24"/>
          <w:szCs w:val="24"/>
        </w:rPr>
        <w:t xml:space="preserve">the </w:t>
      </w:r>
      <w:r w:rsidR="0031120F">
        <w:rPr>
          <w:rFonts w:ascii="Georgia" w:eastAsia="Times New Roman" w:hAnsi="Georgia" w:cs="Times New Roman"/>
          <w:sz w:val="24"/>
          <w:szCs w:val="24"/>
        </w:rPr>
        <w:t xml:space="preserve">contributors </w:t>
      </w:r>
      <w:r w:rsidR="00660BC0">
        <w:rPr>
          <w:rFonts w:ascii="Georgia" w:eastAsia="Times New Roman" w:hAnsi="Georgia" w:cs="Times New Roman"/>
          <w:sz w:val="24"/>
          <w:szCs w:val="24"/>
        </w:rPr>
        <w:t>to Kerr’s</w:t>
      </w:r>
      <w:r w:rsidR="0031120F">
        <w:rPr>
          <w:rFonts w:ascii="Georgia" w:eastAsia="Times New Roman" w:hAnsi="Georgia" w:cs="Times New Roman"/>
          <w:sz w:val="24"/>
          <w:szCs w:val="24"/>
        </w:rPr>
        <w:t xml:space="preserve"> documentary) </w:t>
      </w:r>
      <w:r w:rsidR="00DC2BA3">
        <w:rPr>
          <w:rFonts w:ascii="Georgia" w:eastAsia="Times New Roman" w:hAnsi="Georgia" w:cs="Times New Roman"/>
          <w:sz w:val="24"/>
          <w:szCs w:val="24"/>
        </w:rPr>
        <w:t>suggest</w:t>
      </w:r>
      <w:r w:rsidR="00FD0E4E">
        <w:rPr>
          <w:rFonts w:ascii="Georgia" w:eastAsia="Times New Roman" w:hAnsi="Georgia" w:cs="Times New Roman"/>
          <w:sz w:val="24"/>
          <w:szCs w:val="24"/>
        </w:rPr>
        <w:t>s</w:t>
      </w:r>
      <w:r w:rsidR="00DC2BA3">
        <w:rPr>
          <w:rFonts w:ascii="Georgia" w:eastAsia="Times New Roman" w:hAnsi="Georgia" w:cs="Times New Roman"/>
          <w:sz w:val="24"/>
          <w:szCs w:val="24"/>
        </w:rPr>
        <w:t xml:space="preserve"> that Ransome’s </w:t>
      </w:r>
      <w:r w:rsidR="00CF73AC">
        <w:rPr>
          <w:rFonts w:ascii="Georgia" w:eastAsia="Times New Roman" w:hAnsi="Georgia" w:cs="Times New Roman"/>
          <w:sz w:val="24"/>
          <w:szCs w:val="24"/>
        </w:rPr>
        <w:t>efforts</w:t>
      </w:r>
      <w:r w:rsidR="00DF395E">
        <w:rPr>
          <w:rFonts w:ascii="Georgia" w:eastAsia="Times New Roman" w:hAnsi="Georgia" w:cs="Times New Roman"/>
          <w:sz w:val="24"/>
          <w:szCs w:val="24"/>
        </w:rPr>
        <w:t xml:space="preserve">, </w:t>
      </w:r>
      <w:r w:rsidR="00CF73AC">
        <w:rPr>
          <w:rFonts w:ascii="Georgia" w:eastAsia="Times New Roman" w:hAnsi="Georgia" w:cs="Times New Roman"/>
          <w:sz w:val="24"/>
          <w:szCs w:val="24"/>
        </w:rPr>
        <w:t xml:space="preserve">both </w:t>
      </w:r>
      <w:r w:rsidR="002C375F">
        <w:rPr>
          <w:rFonts w:ascii="Georgia" w:eastAsia="Times New Roman" w:hAnsi="Georgia" w:cs="Times New Roman"/>
          <w:sz w:val="24"/>
          <w:szCs w:val="24"/>
        </w:rPr>
        <w:t>in his</w:t>
      </w:r>
      <w:r w:rsidR="00B42958">
        <w:rPr>
          <w:rFonts w:ascii="Georgia" w:eastAsia="Times New Roman" w:hAnsi="Georgia" w:cs="Times New Roman"/>
          <w:sz w:val="24"/>
          <w:szCs w:val="24"/>
        </w:rPr>
        <w:t xml:space="preserve"> </w:t>
      </w:r>
      <w:r w:rsidR="00DC2BA3">
        <w:rPr>
          <w:rFonts w:ascii="Georgia" w:eastAsia="Times New Roman" w:hAnsi="Georgia" w:cs="Times New Roman"/>
          <w:sz w:val="24"/>
          <w:szCs w:val="24"/>
        </w:rPr>
        <w:t>Author’s Note and</w:t>
      </w:r>
      <w:r w:rsidR="00B42958">
        <w:rPr>
          <w:rFonts w:ascii="Georgia" w:eastAsia="Times New Roman" w:hAnsi="Georgia" w:cs="Times New Roman"/>
          <w:sz w:val="24"/>
          <w:szCs w:val="24"/>
        </w:rPr>
        <w:t xml:space="preserve"> </w:t>
      </w:r>
      <w:r w:rsidR="00DC2BA3">
        <w:rPr>
          <w:rFonts w:ascii="Georgia" w:eastAsia="Times New Roman" w:hAnsi="Georgia" w:cs="Times New Roman"/>
          <w:sz w:val="24"/>
          <w:szCs w:val="24"/>
        </w:rPr>
        <w:t>autobiography</w:t>
      </w:r>
      <w:r w:rsidR="00DF395E">
        <w:rPr>
          <w:rFonts w:ascii="Georgia" w:eastAsia="Times New Roman" w:hAnsi="Georgia" w:cs="Times New Roman"/>
          <w:sz w:val="24"/>
          <w:szCs w:val="24"/>
        </w:rPr>
        <w:t xml:space="preserve">, </w:t>
      </w:r>
      <w:r w:rsidR="00DC2BA3">
        <w:rPr>
          <w:rFonts w:ascii="Georgia" w:eastAsia="Times New Roman" w:hAnsi="Georgia" w:cs="Times New Roman"/>
          <w:sz w:val="24"/>
          <w:szCs w:val="24"/>
        </w:rPr>
        <w:t xml:space="preserve">to conceal the part played by the </w:t>
      </w:r>
      <w:proofErr w:type="spellStart"/>
      <w:r w:rsidR="00DC2BA3">
        <w:rPr>
          <w:rFonts w:ascii="Georgia" w:eastAsia="Times New Roman" w:hAnsi="Georgia" w:cs="Times New Roman"/>
          <w:sz w:val="24"/>
          <w:szCs w:val="24"/>
        </w:rPr>
        <w:t>Altounyan</w:t>
      </w:r>
      <w:r w:rsidR="00605B5D">
        <w:rPr>
          <w:rFonts w:ascii="Georgia" w:eastAsia="Times New Roman" w:hAnsi="Georgia" w:cs="Times New Roman"/>
          <w:sz w:val="24"/>
          <w:szCs w:val="24"/>
        </w:rPr>
        <w:t>s</w:t>
      </w:r>
      <w:proofErr w:type="spellEnd"/>
      <w:r w:rsidR="00DC2BA3">
        <w:rPr>
          <w:rFonts w:ascii="Georgia" w:eastAsia="Times New Roman" w:hAnsi="Georgia" w:cs="Times New Roman"/>
          <w:sz w:val="24"/>
          <w:szCs w:val="24"/>
        </w:rPr>
        <w:t xml:space="preserve"> in the genesis of the </w:t>
      </w:r>
      <w:r w:rsidR="003A4DC4">
        <w:rPr>
          <w:rFonts w:ascii="Georgia" w:eastAsia="Times New Roman" w:hAnsi="Georgia" w:cs="Times New Roman"/>
          <w:sz w:val="24"/>
          <w:szCs w:val="24"/>
        </w:rPr>
        <w:t>“</w:t>
      </w:r>
      <w:r w:rsidR="00DC2BA3">
        <w:rPr>
          <w:rFonts w:ascii="Georgia" w:eastAsia="Times New Roman" w:hAnsi="Georgia" w:cs="Times New Roman"/>
          <w:sz w:val="24"/>
          <w:szCs w:val="24"/>
        </w:rPr>
        <w:t>Swallows and Amazons</w:t>
      </w:r>
      <w:r w:rsidR="003A4DC4">
        <w:rPr>
          <w:rFonts w:ascii="Georgia" w:eastAsia="Times New Roman" w:hAnsi="Georgia" w:cs="Times New Roman"/>
          <w:sz w:val="24"/>
          <w:szCs w:val="24"/>
        </w:rPr>
        <w:t>”</w:t>
      </w:r>
      <w:r w:rsidR="00DC2BA3">
        <w:rPr>
          <w:rFonts w:ascii="Georgia" w:eastAsia="Times New Roman" w:hAnsi="Georgia" w:cs="Times New Roman"/>
          <w:sz w:val="24"/>
          <w:szCs w:val="24"/>
        </w:rPr>
        <w:t xml:space="preserve"> </w:t>
      </w:r>
      <w:r w:rsidR="002C375F">
        <w:rPr>
          <w:rFonts w:ascii="Georgia" w:eastAsia="Times New Roman" w:hAnsi="Georgia" w:cs="Times New Roman"/>
          <w:sz w:val="24"/>
          <w:szCs w:val="24"/>
        </w:rPr>
        <w:t>novels</w:t>
      </w:r>
      <w:r w:rsidR="00DC2BA3">
        <w:rPr>
          <w:rFonts w:ascii="Georgia" w:eastAsia="Times New Roman" w:hAnsi="Georgia" w:cs="Times New Roman"/>
          <w:sz w:val="24"/>
          <w:szCs w:val="24"/>
        </w:rPr>
        <w:t xml:space="preserve"> </w:t>
      </w:r>
      <w:r w:rsidR="00CF73AC">
        <w:rPr>
          <w:rFonts w:ascii="Georgia" w:eastAsia="Times New Roman" w:hAnsi="Georgia" w:cs="Times New Roman"/>
          <w:sz w:val="24"/>
          <w:szCs w:val="24"/>
        </w:rPr>
        <w:t>are those</w:t>
      </w:r>
      <w:r w:rsidR="00B42958">
        <w:rPr>
          <w:rFonts w:ascii="Georgia" w:eastAsia="Times New Roman" w:hAnsi="Georgia" w:cs="Times New Roman"/>
          <w:sz w:val="24"/>
          <w:szCs w:val="24"/>
        </w:rPr>
        <w:t xml:space="preserve"> </w:t>
      </w:r>
      <w:r w:rsidR="00DC2BA3">
        <w:rPr>
          <w:rFonts w:ascii="Georgia" w:eastAsia="Times New Roman" w:hAnsi="Georgia" w:cs="Times New Roman"/>
          <w:sz w:val="24"/>
          <w:szCs w:val="24"/>
        </w:rPr>
        <w:t xml:space="preserve">of </w:t>
      </w:r>
      <w:r w:rsidR="003A4DC4">
        <w:rPr>
          <w:rFonts w:ascii="Georgia" w:eastAsia="Times New Roman" w:hAnsi="Georgia" w:cs="Times New Roman"/>
          <w:sz w:val="24"/>
          <w:szCs w:val="24"/>
        </w:rPr>
        <w:t>“</w:t>
      </w:r>
      <w:r w:rsidR="00DC2BA3" w:rsidRPr="00DC2BA3">
        <w:rPr>
          <w:rFonts w:ascii="Georgia" w:eastAsia="Times New Roman" w:hAnsi="Georgia" w:cs="Times New Roman"/>
          <w:sz w:val="24"/>
          <w:szCs w:val="24"/>
        </w:rPr>
        <w:t>a child protecting his own private game</w:t>
      </w:r>
      <w:r w:rsidR="003A4DC4">
        <w:rPr>
          <w:rFonts w:ascii="Georgia" w:eastAsia="Times New Roman" w:hAnsi="Georgia" w:cs="Times New Roman"/>
          <w:sz w:val="24"/>
          <w:szCs w:val="24"/>
        </w:rPr>
        <w:t>”</w:t>
      </w:r>
      <w:r w:rsidR="00DC2BA3" w:rsidRPr="00DC2BA3">
        <w:rPr>
          <w:rFonts w:ascii="Georgia" w:eastAsia="Times New Roman" w:hAnsi="Georgia" w:cs="Times New Roman"/>
          <w:sz w:val="24"/>
          <w:szCs w:val="24"/>
        </w:rPr>
        <w:t xml:space="preserve"> (</w:t>
      </w:r>
      <w:r w:rsidR="005A15EA">
        <w:rPr>
          <w:rFonts w:ascii="Georgia" w:eastAsia="Times New Roman" w:hAnsi="Georgia" w:cs="Times New Roman"/>
          <w:sz w:val="24"/>
          <w:szCs w:val="24"/>
        </w:rPr>
        <w:t>1985</w:t>
      </w:r>
      <w:r w:rsidR="003A4DC4">
        <w:rPr>
          <w:rFonts w:ascii="Georgia" w:eastAsia="Times New Roman" w:hAnsi="Georgia" w:cs="Times New Roman"/>
          <w:sz w:val="24"/>
          <w:szCs w:val="24"/>
        </w:rPr>
        <w:t>, p.</w:t>
      </w:r>
      <w:r w:rsidR="005A15EA">
        <w:rPr>
          <w:rFonts w:ascii="Georgia" w:eastAsia="Times New Roman" w:hAnsi="Georgia" w:cs="Times New Roman"/>
          <w:sz w:val="24"/>
          <w:szCs w:val="24"/>
        </w:rPr>
        <w:t xml:space="preserve"> </w:t>
      </w:r>
      <w:r w:rsidR="00DC2BA3" w:rsidRPr="00DC2BA3">
        <w:rPr>
          <w:rFonts w:ascii="Georgia" w:eastAsia="Times New Roman" w:hAnsi="Georgia" w:cs="Times New Roman"/>
          <w:sz w:val="24"/>
          <w:szCs w:val="24"/>
        </w:rPr>
        <w:t>429).</w:t>
      </w:r>
    </w:p>
    <w:p w14:paraId="28FBDE8E" w14:textId="3D942044" w:rsidR="006722F4" w:rsidRDefault="00862489" w:rsidP="002B61C2">
      <w:pPr>
        <w:spacing w:line="480" w:lineRule="auto"/>
        <w:rPr>
          <w:rFonts w:ascii="Georgia" w:eastAsia="Times New Roman" w:hAnsi="Georgia" w:cs="Times New Roman"/>
          <w:sz w:val="24"/>
          <w:szCs w:val="24"/>
        </w:rPr>
      </w:pPr>
      <w:r>
        <w:rPr>
          <w:rFonts w:ascii="Georgia" w:eastAsia="Times New Roman" w:hAnsi="Georgia" w:cs="Times New Roman"/>
          <w:sz w:val="24"/>
          <w:szCs w:val="24"/>
        </w:rPr>
        <w:tab/>
      </w:r>
      <w:r w:rsidR="002B61C2">
        <w:rPr>
          <w:rFonts w:ascii="Georgia" w:eastAsia="Times New Roman" w:hAnsi="Georgia" w:cs="Times New Roman"/>
          <w:sz w:val="24"/>
          <w:szCs w:val="24"/>
        </w:rPr>
        <w:t xml:space="preserve">In </w:t>
      </w:r>
      <w:proofErr w:type="spellStart"/>
      <w:r w:rsidR="002B61C2">
        <w:rPr>
          <w:rFonts w:ascii="Georgia" w:eastAsia="Times New Roman" w:hAnsi="Georgia" w:cs="Times New Roman"/>
          <w:i/>
          <w:iCs/>
          <w:sz w:val="24"/>
          <w:szCs w:val="24"/>
        </w:rPr>
        <w:t>Swallowdale</w:t>
      </w:r>
      <w:proofErr w:type="spellEnd"/>
      <w:r w:rsidR="002B61C2">
        <w:rPr>
          <w:rFonts w:ascii="Georgia" w:eastAsia="Times New Roman" w:hAnsi="Georgia" w:cs="Times New Roman"/>
          <w:i/>
          <w:iCs/>
          <w:sz w:val="24"/>
          <w:szCs w:val="24"/>
        </w:rPr>
        <w:t xml:space="preserve"> </w:t>
      </w:r>
      <w:r w:rsidR="002B61C2">
        <w:rPr>
          <w:rFonts w:ascii="Georgia" w:eastAsia="Times New Roman" w:hAnsi="Georgia" w:cs="Times New Roman"/>
          <w:sz w:val="24"/>
          <w:szCs w:val="24"/>
        </w:rPr>
        <w:t xml:space="preserve">and the </w:t>
      </w:r>
      <w:r w:rsidR="00B42958" w:rsidRPr="00B42958">
        <w:rPr>
          <w:rFonts w:ascii="Georgia" w:eastAsia="Times New Roman" w:hAnsi="Georgia" w:cs="Times New Roman"/>
          <w:sz w:val="24"/>
          <w:szCs w:val="24"/>
        </w:rPr>
        <w:t>Author’s Note</w:t>
      </w:r>
      <w:r w:rsidR="002B61C2">
        <w:rPr>
          <w:rFonts w:ascii="Georgia" w:eastAsia="Times New Roman" w:hAnsi="Georgia" w:cs="Times New Roman"/>
          <w:sz w:val="24"/>
          <w:szCs w:val="24"/>
        </w:rPr>
        <w:t xml:space="preserve">, the hand-dipper is accompanied. In </w:t>
      </w:r>
      <w:r w:rsidR="002C375F">
        <w:rPr>
          <w:rFonts w:ascii="Georgia" w:eastAsia="Times New Roman" w:hAnsi="Georgia" w:cs="Times New Roman"/>
          <w:sz w:val="24"/>
          <w:szCs w:val="24"/>
        </w:rPr>
        <w:t>his</w:t>
      </w:r>
      <w:r w:rsidR="002B61C2">
        <w:rPr>
          <w:rFonts w:ascii="Georgia" w:eastAsia="Times New Roman" w:hAnsi="Georgia" w:cs="Times New Roman"/>
          <w:sz w:val="24"/>
          <w:szCs w:val="24"/>
        </w:rPr>
        <w:t xml:space="preserve"> </w:t>
      </w:r>
      <w:r w:rsidR="00B42958" w:rsidRPr="00B42958">
        <w:rPr>
          <w:rFonts w:ascii="Georgia" w:eastAsia="Times New Roman" w:hAnsi="Georgia" w:cs="Times New Roman"/>
          <w:sz w:val="24"/>
          <w:szCs w:val="24"/>
        </w:rPr>
        <w:t>autobiography</w:t>
      </w:r>
      <w:r w:rsidR="00422FD6">
        <w:rPr>
          <w:rFonts w:ascii="Georgia" w:eastAsia="Times New Roman" w:hAnsi="Georgia" w:cs="Times New Roman"/>
          <w:sz w:val="24"/>
          <w:szCs w:val="24"/>
        </w:rPr>
        <w:t>,</w:t>
      </w:r>
      <w:r w:rsidR="003172A1">
        <w:rPr>
          <w:rFonts w:ascii="Georgia" w:eastAsia="Times New Roman" w:hAnsi="Georgia" w:cs="Times New Roman"/>
          <w:sz w:val="24"/>
          <w:szCs w:val="24"/>
        </w:rPr>
        <w:t xml:space="preserve"> </w:t>
      </w:r>
      <w:r w:rsidR="002B61C2">
        <w:rPr>
          <w:rFonts w:ascii="Georgia" w:eastAsia="Times New Roman" w:hAnsi="Georgia" w:cs="Times New Roman"/>
          <w:sz w:val="24"/>
          <w:szCs w:val="24"/>
        </w:rPr>
        <w:t xml:space="preserve">however, </w:t>
      </w:r>
      <w:r w:rsidR="00422FD6">
        <w:rPr>
          <w:rFonts w:ascii="Georgia" w:eastAsia="Times New Roman" w:hAnsi="Georgia" w:cs="Times New Roman"/>
          <w:sz w:val="24"/>
          <w:szCs w:val="24"/>
        </w:rPr>
        <w:t>Ransome</w:t>
      </w:r>
      <w:r w:rsidR="00B42958" w:rsidRPr="00B42958">
        <w:rPr>
          <w:rFonts w:ascii="Georgia" w:eastAsia="Times New Roman" w:hAnsi="Georgia" w:cs="Times New Roman"/>
          <w:sz w:val="24"/>
          <w:szCs w:val="24"/>
        </w:rPr>
        <w:t xml:space="preserve"> is emphatically alone</w:t>
      </w:r>
      <w:r w:rsidR="00422FD6">
        <w:rPr>
          <w:rFonts w:ascii="Georgia" w:eastAsia="Times New Roman" w:hAnsi="Georgia" w:cs="Times New Roman"/>
          <w:sz w:val="24"/>
          <w:szCs w:val="24"/>
        </w:rPr>
        <w:t>:</w:t>
      </w:r>
      <w:r w:rsidR="00B42958" w:rsidRPr="00B42958">
        <w:rPr>
          <w:rFonts w:ascii="Georgia" w:eastAsia="Times New Roman" w:hAnsi="Georgia" w:cs="Times New Roman"/>
          <w:sz w:val="24"/>
          <w:szCs w:val="24"/>
        </w:rPr>
        <w:t xml:space="preserve"> this, as Brogan notes, is a </w:t>
      </w:r>
      <w:r w:rsidR="003A4DC4">
        <w:rPr>
          <w:rFonts w:ascii="Georgia" w:eastAsia="Times New Roman" w:hAnsi="Georgia" w:cs="Times New Roman"/>
          <w:sz w:val="24"/>
          <w:szCs w:val="24"/>
        </w:rPr>
        <w:t>“</w:t>
      </w:r>
      <w:r w:rsidR="00B42958" w:rsidRPr="00B42958">
        <w:rPr>
          <w:rFonts w:ascii="Georgia" w:eastAsia="Times New Roman" w:hAnsi="Georgia" w:cs="Times New Roman"/>
          <w:sz w:val="24"/>
          <w:szCs w:val="24"/>
        </w:rPr>
        <w:t>private game</w:t>
      </w:r>
      <w:r w:rsidR="003A4DC4">
        <w:rPr>
          <w:rFonts w:ascii="Georgia" w:eastAsia="Times New Roman" w:hAnsi="Georgia" w:cs="Times New Roman"/>
          <w:sz w:val="24"/>
          <w:szCs w:val="24"/>
        </w:rPr>
        <w:t>”</w:t>
      </w:r>
      <w:r w:rsidR="00B42958" w:rsidRPr="00B42958">
        <w:rPr>
          <w:rFonts w:ascii="Georgia" w:eastAsia="Times New Roman" w:hAnsi="Georgia" w:cs="Times New Roman"/>
          <w:sz w:val="24"/>
          <w:szCs w:val="24"/>
        </w:rPr>
        <w:t xml:space="preserve">. </w:t>
      </w:r>
      <w:r w:rsidR="00825D2A">
        <w:rPr>
          <w:rFonts w:ascii="Georgia" w:eastAsia="Times New Roman" w:hAnsi="Georgia" w:cs="Times New Roman"/>
          <w:sz w:val="24"/>
          <w:szCs w:val="24"/>
        </w:rPr>
        <w:t>Yet i</w:t>
      </w:r>
      <w:r w:rsidR="009A3297">
        <w:rPr>
          <w:rFonts w:ascii="Georgia" w:eastAsia="Times New Roman" w:hAnsi="Georgia" w:cs="Times New Roman"/>
          <w:sz w:val="24"/>
          <w:szCs w:val="24"/>
        </w:rPr>
        <w:t xml:space="preserve">t would be </w:t>
      </w:r>
      <w:r w:rsidR="00CF73AC">
        <w:rPr>
          <w:rFonts w:ascii="Georgia" w:eastAsia="Times New Roman" w:hAnsi="Georgia" w:cs="Times New Roman"/>
          <w:sz w:val="24"/>
          <w:szCs w:val="24"/>
        </w:rPr>
        <w:t>un</w:t>
      </w:r>
      <w:r w:rsidR="009A3297">
        <w:rPr>
          <w:rFonts w:ascii="Georgia" w:eastAsia="Times New Roman" w:hAnsi="Georgia" w:cs="Times New Roman"/>
          <w:sz w:val="24"/>
          <w:szCs w:val="24"/>
        </w:rPr>
        <w:t xml:space="preserve">fair to </w:t>
      </w:r>
      <w:r w:rsidR="00D01C88">
        <w:rPr>
          <w:rFonts w:ascii="Georgia" w:eastAsia="Times New Roman" w:hAnsi="Georgia" w:cs="Times New Roman"/>
          <w:sz w:val="24"/>
          <w:szCs w:val="24"/>
        </w:rPr>
        <w:t xml:space="preserve">suppose merely </w:t>
      </w:r>
      <w:r w:rsidR="009A3297">
        <w:rPr>
          <w:rFonts w:ascii="Georgia" w:eastAsia="Times New Roman" w:hAnsi="Georgia" w:cs="Times New Roman"/>
          <w:sz w:val="24"/>
          <w:szCs w:val="24"/>
        </w:rPr>
        <w:t>that th</w:t>
      </w:r>
      <w:r w:rsidR="00825D2A">
        <w:rPr>
          <w:rFonts w:ascii="Georgia" w:eastAsia="Times New Roman" w:hAnsi="Georgia" w:cs="Times New Roman"/>
          <w:sz w:val="24"/>
          <w:szCs w:val="24"/>
        </w:rPr>
        <w:t>is</w:t>
      </w:r>
      <w:r w:rsidR="009A3297">
        <w:rPr>
          <w:rFonts w:ascii="Georgia" w:eastAsia="Times New Roman" w:hAnsi="Georgia" w:cs="Times New Roman"/>
          <w:sz w:val="24"/>
          <w:szCs w:val="24"/>
        </w:rPr>
        <w:t xml:space="preserve"> </w:t>
      </w:r>
      <w:r w:rsidR="002B61C2">
        <w:rPr>
          <w:rFonts w:ascii="Georgia" w:eastAsia="Times New Roman" w:hAnsi="Georgia" w:cs="Times New Roman"/>
          <w:sz w:val="24"/>
          <w:szCs w:val="24"/>
        </w:rPr>
        <w:t xml:space="preserve">“game” is played by </w:t>
      </w:r>
      <w:r w:rsidR="00F94096">
        <w:rPr>
          <w:rFonts w:ascii="Georgia" w:eastAsia="Times New Roman" w:hAnsi="Georgia" w:cs="Times New Roman"/>
          <w:sz w:val="24"/>
          <w:szCs w:val="24"/>
        </w:rPr>
        <w:t xml:space="preserve">a </w:t>
      </w:r>
      <w:r w:rsidR="00825D2A">
        <w:rPr>
          <w:rFonts w:ascii="Georgia" w:eastAsia="Times New Roman" w:hAnsi="Georgia" w:cs="Times New Roman"/>
          <w:sz w:val="24"/>
          <w:szCs w:val="24"/>
        </w:rPr>
        <w:t>writer</w:t>
      </w:r>
      <w:r w:rsidR="00F94096">
        <w:rPr>
          <w:rFonts w:ascii="Georgia" w:eastAsia="Times New Roman" w:hAnsi="Georgia" w:cs="Times New Roman"/>
          <w:sz w:val="24"/>
          <w:szCs w:val="24"/>
        </w:rPr>
        <w:t xml:space="preserve"> </w:t>
      </w:r>
      <w:r w:rsidR="00D01C88">
        <w:rPr>
          <w:rFonts w:ascii="Georgia" w:eastAsia="Times New Roman" w:hAnsi="Georgia" w:cs="Times New Roman"/>
          <w:sz w:val="24"/>
          <w:szCs w:val="24"/>
        </w:rPr>
        <w:t xml:space="preserve">attempting to </w:t>
      </w:r>
      <w:r w:rsidR="00693112">
        <w:rPr>
          <w:rFonts w:ascii="Georgia" w:eastAsia="Times New Roman" w:hAnsi="Georgia" w:cs="Times New Roman"/>
          <w:sz w:val="24"/>
          <w:szCs w:val="24"/>
        </w:rPr>
        <w:t xml:space="preserve">achieve </w:t>
      </w:r>
      <w:r w:rsidR="00F94096">
        <w:rPr>
          <w:rFonts w:ascii="Georgia" w:eastAsia="Times New Roman" w:hAnsi="Georgia" w:cs="Times New Roman"/>
          <w:sz w:val="24"/>
          <w:szCs w:val="24"/>
        </w:rPr>
        <w:t xml:space="preserve">imaginative control </w:t>
      </w:r>
      <w:r w:rsidR="001E486B">
        <w:rPr>
          <w:rFonts w:ascii="Georgia" w:eastAsia="Times New Roman" w:hAnsi="Georgia" w:cs="Times New Roman"/>
          <w:sz w:val="24"/>
          <w:szCs w:val="24"/>
        </w:rPr>
        <w:t xml:space="preserve">through </w:t>
      </w:r>
      <w:r w:rsidR="00D01C88">
        <w:rPr>
          <w:rFonts w:ascii="Georgia" w:eastAsia="Times New Roman" w:hAnsi="Georgia" w:cs="Times New Roman"/>
          <w:sz w:val="24"/>
          <w:szCs w:val="24"/>
        </w:rPr>
        <w:t>the</w:t>
      </w:r>
      <w:r w:rsidR="00825D2A">
        <w:rPr>
          <w:rFonts w:ascii="Georgia" w:eastAsia="Times New Roman" w:hAnsi="Georgia" w:cs="Times New Roman"/>
          <w:sz w:val="24"/>
          <w:szCs w:val="24"/>
        </w:rPr>
        <w:t xml:space="preserve"> </w:t>
      </w:r>
      <w:r w:rsidR="001E486B">
        <w:rPr>
          <w:rFonts w:ascii="Georgia" w:eastAsia="Times New Roman" w:hAnsi="Georgia" w:cs="Times New Roman"/>
          <w:sz w:val="24"/>
          <w:szCs w:val="24"/>
        </w:rPr>
        <w:t>memor</w:t>
      </w:r>
      <w:r w:rsidR="00825D2A">
        <w:rPr>
          <w:rFonts w:ascii="Georgia" w:eastAsia="Times New Roman" w:hAnsi="Georgia" w:cs="Times New Roman"/>
          <w:sz w:val="24"/>
          <w:szCs w:val="24"/>
        </w:rPr>
        <w:t>y</w:t>
      </w:r>
      <w:r w:rsidR="001E486B">
        <w:rPr>
          <w:rFonts w:ascii="Georgia" w:eastAsia="Times New Roman" w:hAnsi="Georgia" w:cs="Times New Roman"/>
          <w:sz w:val="24"/>
          <w:szCs w:val="24"/>
        </w:rPr>
        <w:t xml:space="preserve"> of </w:t>
      </w:r>
      <w:r w:rsidR="00CF73AC">
        <w:rPr>
          <w:rFonts w:ascii="Georgia" w:eastAsia="Times New Roman" w:hAnsi="Georgia" w:cs="Times New Roman"/>
          <w:sz w:val="24"/>
          <w:szCs w:val="24"/>
        </w:rPr>
        <w:t xml:space="preserve">a </w:t>
      </w:r>
      <w:r w:rsidR="00F94096">
        <w:rPr>
          <w:rFonts w:ascii="Georgia" w:eastAsia="Times New Roman" w:hAnsi="Georgia" w:cs="Times New Roman"/>
          <w:sz w:val="24"/>
          <w:szCs w:val="24"/>
        </w:rPr>
        <w:t>solit</w:t>
      </w:r>
      <w:r w:rsidR="00CF73AC">
        <w:rPr>
          <w:rFonts w:ascii="Georgia" w:eastAsia="Times New Roman" w:hAnsi="Georgia" w:cs="Times New Roman"/>
          <w:sz w:val="24"/>
          <w:szCs w:val="24"/>
        </w:rPr>
        <w:t>ary moment</w:t>
      </w:r>
      <w:r w:rsidR="00F94096">
        <w:rPr>
          <w:rFonts w:ascii="Georgia" w:eastAsia="Times New Roman" w:hAnsi="Georgia" w:cs="Times New Roman"/>
          <w:sz w:val="24"/>
          <w:szCs w:val="24"/>
        </w:rPr>
        <w:t xml:space="preserve">. </w:t>
      </w:r>
      <w:r w:rsidR="00FD0E4E">
        <w:rPr>
          <w:rFonts w:ascii="Georgia" w:eastAsia="Times New Roman" w:hAnsi="Georgia" w:cs="Times New Roman"/>
          <w:sz w:val="24"/>
          <w:szCs w:val="24"/>
        </w:rPr>
        <w:t xml:space="preserve">These and other </w:t>
      </w:r>
      <w:r w:rsidR="001E486B">
        <w:rPr>
          <w:rFonts w:ascii="Georgia" w:eastAsia="Times New Roman" w:hAnsi="Georgia" w:cs="Times New Roman"/>
          <w:sz w:val="24"/>
          <w:szCs w:val="24"/>
        </w:rPr>
        <w:t>moments of con</w:t>
      </w:r>
      <w:r w:rsidR="00D01C88">
        <w:rPr>
          <w:rFonts w:ascii="Georgia" w:eastAsia="Times New Roman" w:hAnsi="Georgia" w:cs="Times New Roman"/>
          <w:sz w:val="24"/>
          <w:szCs w:val="24"/>
        </w:rPr>
        <w:t>nection</w:t>
      </w:r>
      <w:r w:rsidR="001E486B">
        <w:rPr>
          <w:rFonts w:ascii="Georgia" w:eastAsia="Times New Roman" w:hAnsi="Georgia" w:cs="Times New Roman"/>
          <w:sz w:val="24"/>
          <w:szCs w:val="24"/>
        </w:rPr>
        <w:t xml:space="preserve"> in Ransome’s work </w:t>
      </w:r>
      <w:r w:rsidR="00D01C88">
        <w:rPr>
          <w:rFonts w:ascii="Georgia" w:eastAsia="Times New Roman" w:hAnsi="Georgia" w:cs="Times New Roman"/>
          <w:sz w:val="24"/>
          <w:szCs w:val="24"/>
        </w:rPr>
        <w:t>link</w:t>
      </w:r>
      <w:r w:rsidR="002B61C2">
        <w:rPr>
          <w:rFonts w:ascii="Georgia" w:eastAsia="Times New Roman" w:hAnsi="Georgia" w:cs="Times New Roman"/>
          <w:sz w:val="24"/>
          <w:szCs w:val="24"/>
        </w:rPr>
        <w:t xml:space="preserve"> </w:t>
      </w:r>
      <w:r w:rsidR="00326017">
        <w:rPr>
          <w:rFonts w:ascii="Georgia" w:eastAsia="Times New Roman" w:hAnsi="Georgia" w:cs="Times New Roman"/>
          <w:sz w:val="24"/>
          <w:szCs w:val="24"/>
        </w:rPr>
        <w:t xml:space="preserve">past and present </w:t>
      </w:r>
      <w:r w:rsidR="00CF73AC">
        <w:rPr>
          <w:rFonts w:ascii="Georgia" w:eastAsia="Times New Roman" w:hAnsi="Georgia" w:cs="Times New Roman"/>
          <w:sz w:val="24"/>
          <w:szCs w:val="24"/>
        </w:rPr>
        <w:t>sel</w:t>
      </w:r>
      <w:r w:rsidR="002B61C2">
        <w:rPr>
          <w:rFonts w:ascii="Georgia" w:eastAsia="Times New Roman" w:hAnsi="Georgia" w:cs="Times New Roman"/>
          <w:sz w:val="24"/>
          <w:szCs w:val="24"/>
        </w:rPr>
        <w:t>ves, b</w:t>
      </w:r>
      <w:r w:rsidR="003172A1">
        <w:rPr>
          <w:rFonts w:ascii="Georgia" w:eastAsia="Times New Roman" w:hAnsi="Georgia" w:cs="Times New Roman"/>
          <w:sz w:val="24"/>
          <w:szCs w:val="24"/>
        </w:rPr>
        <w:t xml:space="preserve">ut </w:t>
      </w:r>
      <w:r w:rsidR="00B8632F">
        <w:rPr>
          <w:rFonts w:ascii="Georgia" w:eastAsia="Times New Roman" w:hAnsi="Georgia" w:cs="Times New Roman"/>
          <w:sz w:val="24"/>
          <w:szCs w:val="24"/>
        </w:rPr>
        <w:t>the</w:t>
      </w:r>
      <w:r w:rsidR="00FD0E4E">
        <w:rPr>
          <w:rFonts w:ascii="Georgia" w:eastAsia="Times New Roman" w:hAnsi="Georgia" w:cs="Times New Roman"/>
          <w:sz w:val="24"/>
          <w:szCs w:val="24"/>
        </w:rPr>
        <w:t xml:space="preserve">y </w:t>
      </w:r>
      <w:r w:rsidR="00605B5D">
        <w:rPr>
          <w:rFonts w:ascii="Georgia" w:eastAsia="Times New Roman" w:hAnsi="Georgia" w:cs="Times New Roman"/>
          <w:sz w:val="24"/>
          <w:szCs w:val="24"/>
        </w:rPr>
        <w:t xml:space="preserve">potentially </w:t>
      </w:r>
      <w:r w:rsidR="003172A1">
        <w:rPr>
          <w:rFonts w:ascii="Georgia" w:eastAsia="Times New Roman" w:hAnsi="Georgia" w:cs="Times New Roman"/>
          <w:sz w:val="24"/>
          <w:szCs w:val="24"/>
        </w:rPr>
        <w:t>also have a social dimension in</w:t>
      </w:r>
      <w:r w:rsidR="002B61C2">
        <w:rPr>
          <w:rFonts w:ascii="Georgia" w:eastAsia="Times New Roman" w:hAnsi="Georgia" w:cs="Times New Roman"/>
          <w:sz w:val="24"/>
          <w:szCs w:val="24"/>
        </w:rPr>
        <w:t>volving</w:t>
      </w:r>
      <w:r w:rsidR="003172A1">
        <w:rPr>
          <w:rFonts w:ascii="Georgia" w:eastAsia="Times New Roman" w:hAnsi="Georgia" w:cs="Times New Roman"/>
          <w:sz w:val="24"/>
          <w:szCs w:val="24"/>
        </w:rPr>
        <w:t xml:space="preserve"> communication between </w:t>
      </w:r>
      <w:r w:rsidR="00CF73AC">
        <w:rPr>
          <w:rFonts w:ascii="Georgia" w:eastAsia="Times New Roman" w:hAnsi="Georgia" w:cs="Times New Roman"/>
          <w:sz w:val="24"/>
          <w:szCs w:val="24"/>
        </w:rPr>
        <w:t xml:space="preserve">past and present </w:t>
      </w:r>
      <w:r w:rsidR="00326017">
        <w:rPr>
          <w:rFonts w:ascii="Georgia" w:eastAsia="Times New Roman" w:hAnsi="Georgia" w:cs="Times New Roman"/>
          <w:sz w:val="24"/>
          <w:szCs w:val="24"/>
        </w:rPr>
        <w:t>generations</w:t>
      </w:r>
      <w:r w:rsidR="00342B89">
        <w:rPr>
          <w:rFonts w:ascii="Georgia" w:eastAsia="Times New Roman" w:hAnsi="Georgia" w:cs="Times New Roman"/>
          <w:sz w:val="24"/>
          <w:szCs w:val="24"/>
        </w:rPr>
        <w:t>.</w:t>
      </w:r>
      <w:r w:rsidR="00FD0E4E">
        <w:rPr>
          <w:rFonts w:ascii="Georgia" w:eastAsia="Times New Roman" w:hAnsi="Georgia" w:cs="Times New Roman"/>
          <w:sz w:val="24"/>
          <w:szCs w:val="24"/>
        </w:rPr>
        <w:t xml:space="preserve"> </w:t>
      </w:r>
      <w:r w:rsidR="002C375F">
        <w:rPr>
          <w:rFonts w:ascii="Georgia" w:eastAsia="Times New Roman" w:hAnsi="Georgia" w:cs="Times New Roman"/>
          <w:sz w:val="24"/>
          <w:szCs w:val="24"/>
        </w:rPr>
        <w:t xml:space="preserve">It is additionally significant that </w:t>
      </w:r>
      <w:r w:rsidR="00AF5B77">
        <w:rPr>
          <w:rFonts w:ascii="Georgia" w:eastAsia="Times New Roman" w:hAnsi="Georgia" w:cs="Times New Roman"/>
          <w:sz w:val="24"/>
          <w:szCs w:val="24"/>
        </w:rPr>
        <w:t>t</w:t>
      </w:r>
      <w:r w:rsidR="00FD0E4E" w:rsidRPr="00FD0E4E">
        <w:rPr>
          <w:rFonts w:ascii="Georgia" w:eastAsia="Times New Roman" w:hAnsi="Georgia" w:cs="Times New Roman"/>
          <w:sz w:val="24"/>
          <w:szCs w:val="24"/>
        </w:rPr>
        <w:t xml:space="preserve">he contact between hand and water </w:t>
      </w:r>
      <w:r w:rsidR="002C375F">
        <w:rPr>
          <w:rFonts w:ascii="Georgia" w:eastAsia="Times New Roman" w:hAnsi="Georgia" w:cs="Times New Roman"/>
          <w:sz w:val="24"/>
          <w:szCs w:val="24"/>
        </w:rPr>
        <w:t xml:space="preserve">is not dissimilar to </w:t>
      </w:r>
      <w:r w:rsidR="00605B5D">
        <w:rPr>
          <w:rFonts w:ascii="Georgia" w:eastAsia="Times New Roman" w:hAnsi="Georgia" w:cs="Times New Roman"/>
          <w:sz w:val="24"/>
          <w:szCs w:val="24"/>
        </w:rPr>
        <w:t xml:space="preserve">the act </w:t>
      </w:r>
      <w:r w:rsidR="00FD0E4E" w:rsidRPr="00FD0E4E">
        <w:rPr>
          <w:rFonts w:ascii="Georgia" w:eastAsia="Times New Roman" w:hAnsi="Georgia" w:cs="Times New Roman"/>
          <w:sz w:val="24"/>
          <w:szCs w:val="24"/>
        </w:rPr>
        <w:t xml:space="preserve">of writing, with the </w:t>
      </w:r>
      <w:r w:rsidR="002C375F">
        <w:rPr>
          <w:rFonts w:ascii="Georgia" w:eastAsia="Times New Roman" w:hAnsi="Georgia" w:cs="Times New Roman"/>
          <w:sz w:val="24"/>
          <w:szCs w:val="24"/>
        </w:rPr>
        <w:t xml:space="preserve">surface of the beloved lake here </w:t>
      </w:r>
      <w:r w:rsidR="00FD0E4E" w:rsidRPr="00FD0E4E">
        <w:rPr>
          <w:rFonts w:ascii="Georgia" w:eastAsia="Times New Roman" w:hAnsi="Georgia" w:cs="Times New Roman"/>
          <w:sz w:val="24"/>
          <w:szCs w:val="24"/>
        </w:rPr>
        <w:t>providing a surface for the most evanescent of inscriptions.</w:t>
      </w:r>
      <w:r w:rsidR="002B61C2">
        <w:rPr>
          <w:rFonts w:ascii="Georgia" w:eastAsia="Times New Roman" w:hAnsi="Georgia" w:cs="Times New Roman"/>
          <w:sz w:val="24"/>
          <w:szCs w:val="24"/>
        </w:rPr>
        <w:t xml:space="preserve"> </w:t>
      </w:r>
      <w:r w:rsidR="000025C1">
        <w:rPr>
          <w:rFonts w:ascii="Georgia" w:eastAsia="Times New Roman" w:hAnsi="Georgia" w:cs="Times New Roman"/>
          <w:sz w:val="24"/>
          <w:szCs w:val="24"/>
        </w:rPr>
        <w:t xml:space="preserve">In what follows I </w:t>
      </w:r>
      <w:r w:rsidR="00AF5B77">
        <w:rPr>
          <w:rFonts w:ascii="Georgia" w:eastAsia="Times New Roman" w:hAnsi="Georgia" w:cs="Times New Roman"/>
          <w:sz w:val="24"/>
          <w:szCs w:val="24"/>
        </w:rPr>
        <w:t xml:space="preserve">explore the ways in which the Lakeland novels establish connections by </w:t>
      </w:r>
      <w:r w:rsidR="002C375F">
        <w:rPr>
          <w:rFonts w:ascii="Georgia" w:eastAsia="Times New Roman" w:hAnsi="Georgia" w:cs="Times New Roman"/>
          <w:sz w:val="24"/>
          <w:szCs w:val="24"/>
        </w:rPr>
        <w:t xml:space="preserve">such </w:t>
      </w:r>
      <w:r w:rsidR="00326017">
        <w:rPr>
          <w:rFonts w:ascii="Georgia" w:eastAsia="Times New Roman" w:hAnsi="Georgia" w:cs="Times New Roman"/>
          <w:sz w:val="24"/>
          <w:szCs w:val="24"/>
        </w:rPr>
        <w:t>moments of inscription</w:t>
      </w:r>
      <w:r w:rsidR="006722F4">
        <w:rPr>
          <w:rFonts w:ascii="Georgia" w:eastAsia="Times New Roman" w:hAnsi="Georgia" w:cs="Times New Roman"/>
          <w:sz w:val="24"/>
          <w:szCs w:val="24"/>
        </w:rPr>
        <w:t xml:space="preserve">. </w:t>
      </w:r>
      <w:r w:rsidR="002B61C2">
        <w:rPr>
          <w:rFonts w:ascii="Georgia" w:eastAsia="Times New Roman" w:hAnsi="Georgia" w:cs="Times New Roman"/>
          <w:sz w:val="24"/>
          <w:szCs w:val="24"/>
        </w:rPr>
        <w:t>Yet</w:t>
      </w:r>
      <w:r w:rsidR="006722F4">
        <w:rPr>
          <w:rFonts w:ascii="Georgia" w:eastAsia="Times New Roman" w:hAnsi="Georgia" w:cs="Times New Roman"/>
          <w:sz w:val="24"/>
          <w:szCs w:val="24"/>
        </w:rPr>
        <w:t xml:space="preserve"> </w:t>
      </w:r>
      <w:r w:rsidR="00B8632F">
        <w:rPr>
          <w:rFonts w:ascii="Georgia" w:eastAsia="Times New Roman" w:hAnsi="Georgia" w:cs="Times New Roman"/>
          <w:sz w:val="24"/>
          <w:szCs w:val="24"/>
        </w:rPr>
        <w:t xml:space="preserve">the </w:t>
      </w:r>
      <w:r w:rsidR="002B61C2">
        <w:rPr>
          <w:rFonts w:ascii="Georgia" w:eastAsia="Times New Roman" w:hAnsi="Georgia" w:cs="Times New Roman"/>
          <w:sz w:val="24"/>
          <w:szCs w:val="24"/>
        </w:rPr>
        <w:t>idea</w:t>
      </w:r>
      <w:r w:rsidR="00CF73AC">
        <w:rPr>
          <w:rFonts w:ascii="Georgia" w:eastAsia="Times New Roman" w:hAnsi="Georgia" w:cs="Times New Roman"/>
          <w:sz w:val="24"/>
          <w:szCs w:val="24"/>
        </w:rPr>
        <w:t xml:space="preserve"> </w:t>
      </w:r>
      <w:r w:rsidR="006722F4">
        <w:rPr>
          <w:rFonts w:ascii="Georgia" w:eastAsia="Times New Roman" w:hAnsi="Georgia" w:cs="Times New Roman"/>
          <w:sz w:val="24"/>
          <w:szCs w:val="24"/>
        </w:rPr>
        <w:t xml:space="preserve">that </w:t>
      </w:r>
      <w:r w:rsidR="002C375F">
        <w:rPr>
          <w:rFonts w:ascii="Georgia" w:eastAsia="Times New Roman" w:hAnsi="Georgia" w:cs="Times New Roman"/>
          <w:sz w:val="24"/>
          <w:szCs w:val="24"/>
        </w:rPr>
        <w:t>these</w:t>
      </w:r>
      <w:r w:rsidR="006722F4">
        <w:rPr>
          <w:rFonts w:ascii="Georgia" w:eastAsia="Times New Roman" w:hAnsi="Georgia" w:cs="Times New Roman"/>
          <w:sz w:val="24"/>
          <w:szCs w:val="24"/>
        </w:rPr>
        <w:t xml:space="preserve"> scenes establish </w:t>
      </w:r>
      <w:r w:rsidR="003172A1">
        <w:rPr>
          <w:rFonts w:ascii="Georgia" w:eastAsia="Times New Roman" w:hAnsi="Georgia" w:cs="Times New Roman"/>
          <w:sz w:val="24"/>
          <w:szCs w:val="24"/>
        </w:rPr>
        <w:t xml:space="preserve">a </w:t>
      </w:r>
      <w:r w:rsidR="006722F4">
        <w:rPr>
          <w:rFonts w:ascii="Georgia" w:eastAsia="Times New Roman" w:hAnsi="Georgia" w:cs="Times New Roman"/>
          <w:sz w:val="24"/>
          <w:szCs w:val="24"/>
        </w:rPr>
        <w:t xml:space="preserve">parity between child and adult, present and past, should not detract from </w:t>
      </w:r>
      <w:r w:rsidR="00CF73AC">
        <w:rPr>
          <w:rFonts w:ascii="Georgia" w:eastAsia="Times New Roman" w:hAnsi="Georgia" w:cs="Times New Roman"/>
          <w:sz w:val="24"/>
          <w:szCs w:val="24"/>
        </w:rPr>
        <w:t>a</w:t>
      </w:r>
      <w:r w:rsidR="00B8632F">
        <w:rPr>
          <w:rFonts w:ascii="Georgia" w:eastAsia="Times New Roman" w:hAnsi="Georgia" w:cs="Times New Roman"/>
          <w:sz w:val="24"/>
          <w:szCs w:val="24"/>
        </w:rPr>
        <w:t>n acknowledgment</w:t>
      </w:r>
      <w:r w:rsidR="006722F4">
        <w:rPr>
          <w:rFonts w:ascii="Georgia" w:eastAsia="Times New Roman" w:hAnsi="Georgia" w:cs="Times New Roman"/>
          <w:sz w:val="24"/>
          <w:szCs w:val="24"/>
        </w:rPr>
        <w:t xml:space="preserve"> that </w:t>
      </w:r>
      <w:r w:rsidR="00C329D1">
        <w:rPr>
          <w:rFonts w:ascii="Georgia" w:eastAsia="Times New Roman" w:hAnsi="Georgia" w:cs="Times New Roman"/>
          <w:sz w:val="24"/>
          <w:szCs w:val="24"/>
        </w:rPr>
        <w:t>Ransome’s writing</w:t>
      </w:r>
      <w:r w:rsidR="006722F4">
        <w:rPr>
          <w:rFonts w:ascii="Georgia" w:eastAsia="Times New Roman" w:hAnsi="Georgia" w:cs="Times New Roman"/>
          <w:sz w:val="24"/>
          <w:szCs w:val="24"/>
        </w:rPr>
        <w:t xml:space="preserve"> frequently illustrates and sometimes reinscribes </w:t>
      </w:r>
      <w:r w:rsidR="00DE7835">
        <w:rPr>
          <w:rFonts w:ascii="Georgia" w:eastAsia="Times New Roman" w:hAnsi="Georgia" w:cs="Times New Roman"/>
          <w:sz w:val="24"/>
          <w:szCs w:val="24"/>
        </w:rPr>
        <w:t>social inequalities</w:t>
      </w:r>
      <w:r w:rsidR="00C329D1">
        <w:rPr>
          <w:rFonts w:ascii="Georgia" w:eastAsia="Times New Roman" w:hAnsi="Georgia" w:cs="Times New Roman"/>
          <w:sz w:val="24"/>
          <w:szCs w:val="24"/>
        </w:rPr>
        <w:t>.</w:t>
      </w:r>
      <w:r w:rsidR="00C82687">
        <w:rPr>
          <w:rFonts w:ascii="Georgia" w:eastAsia="Times New Roman" w:hAnsi="Georgia" w:cs="Times New Roman"/>
          <w:sz w:val="24"/>
          <w:szCs w:val="24"/>
        </w:rPr>
        <w:t xml:space="preserve"> Bob Dixon </w:t>
      </w:r>
      <w:r w:rsidR="00326017">
        <w:rPr>
          <w:rFonts w:ascii="Georgia" w:eastAsia="Times New Roman" w:hAnsi="Georgia" w:cs="Times New Roman"/>
          <w:sz w:val="24"/>
          <w:szCs w:val="24"/>
        </w:rPr>
        <w:t>f</w:t>
      </w:r>
      <w:r w:rsidR="002C375F">
        <w:rPr>
          <w:rFonts w:ascii="Georgia" w:eastAsia="Times New Roman" w:hAnsi="Georgia" w:cs="Times New Roman"/>
          <w:sz w:val="24"/>
          <w:szCs w:val="24"/>
        </w:rPr>
        <w:t>inds</w:t>
      </w:r>
      <w:r w:rsidR="00326017">
        <w:rPr>
          <w:rFonts w:ascii="Georgia" w:eastAsia="Times New Roman" w:hAnsi="Georgia" w:cs="Times New Roman"/>
          <w:sz w:val="24"/>
          <w:szCs w:val="24"/>
        </w:rPr>
        <w:t xml:space="preserve"> </w:t>
      </w:r>
      <w:r w:rsidR="00AD725E" w:rsidRPr="00AD725E">
        <w:rPr>
          <w:rFonts w:ascii="Georgia" w:eastAsia="Times New Roman" w:hAnsi="Georgia" w:cs="Times New Roman"/>
          <w:sz w:val="24"/>
          <w:szCs w:val="24"/>
          <w:lang w:val="en-GB"/>
        </w:rPr>
        <w:t xml:space="preserve">the world of Ransome’s books </w:t>
      </w:r>
      <w:r w:rsidR="00326017">
        <w:rPr>
          <w:rFonts w:ascii="Georgia" w:eastAsia="Times New Roman" w:hAnsi="Georgia" w:cs="Times New Roman"/>
          <w:sz w:val="24"/>
          <w:szCs w:val="24"/>
          <w:lang w:val="en-GB"/>
        </w:rPr>
        <w:t>to be</w:t>
      </w:r>
      <w:r w:rsidR="00AD725E" w:rsidRPr="00AD725E">
        <w:rPr>
          <w:rFonts w:ascii="Georgia" w:eastAsia="Times New Roman" w:hAnsi="Georgia" w:cs="Times New Roman"/>
          <w:sz w:val="24"/>
          <w:szCs w:val="24"/>
          <w:lang w:val="en-GB"/>
        </w:rPr>
        <w:t xml:space="preserve"> </w:t>
      </w:r>
      <w:r w:rsidR="00FD621C">
        <w:rPr>
          <w:rFonts w:ascii="Georgia" w:eastAsia="Times New Roman" w:hAnsi="Georgia" w:cs="Times New Roman"/>
          <w:sz w:val="24"/>
          <w:szCs w:val="24"/>
          <w:lang w:val="en-GB"/>
        </w:rPr>
        <w:t>“</w:t>
      </w:r>
      <w:r w:rsidR="00AD725E" w:rsidRPr="00AD725E">
        <w:rPr>
          <w:rFonts w:ascii="Georgia" w:eastAsia="Times New Roman" w:hAnsi="Georgia" w:cs="Times New Roman"/>
          <w:sz w:val="24"/>
          <w:szCs w:val="24"/>
          <w:lang w:val="en-GB"/>
        </w:rPr>
        <w:t>exclusively middle-class</w:t>
      </w:r>
      <w:r w:rsidR="00FD621C">
        <w:rPr>
          <w:rFonts w:ascii="Georgia" w:eastAsia="Times New Roman" w:hAnsi="Georgia" w:cs="Times New Roman"/>
          <w:sz w:val="24"/>
          <w:szCs w:val="24"/>
          <w:lang w:val="en-GB"/>
        </w:rPr>
        <w:t>”</w:t>
      </w:r>
      <w:r w:rsidR="00C82687">
        <w:rPr>
          <w:rFonts w:ascii="Georgia" w:eastAsia="Times New Roman" w:hAnsi="Georgia" w:cs="Times New Roman"/>
          <w:sz w:val="24"/>
          <w:szCs w:val="24"/>
          <w:lang w:val="en-GB"/>
        </w:rPr>
        <w:t xml:space="preserve"> </w:t>
      </w:r>
      <w:r w:rsidR="00FD621C">
        <w:rPr>
          <w:rFonts w:ascii="Georgia" w:eastAsia="Times New Roman" w:hAnsi="Georgia" w:cs="Times New Roman"/>
          <w:sz w:val="24"/>
          <w:szCs w:val="24"/>
          <w:lang w:val="en-GB"/>
        </w:rPr>
        <w:t xml:space="preserve">(1977, p. 58) </w:t>
      </w:r>
      <w:r w:rsidR="002C375F">
        <w:rPr>
          <w:rFonts w:ascii="Georgia" w:eastAsia="Times New Roman" w:hAnsi="Georgia" w:cs="Times New Roman"/>
          <w:sz w:val="24"/>
          <w:szCs w:val="24"/>
          <w:lang w:val="en-GB"/>
        </w:rPr>
        <w:t>and</w:t>
      </w:r>
      <w:r w:rsidR="00326017">
        <w:rPr>
          <w:rFonts w:ascii="Georgia" w:eastAsia="Times New Roman" w:hAnsi="Georgia" w:cs="Times New Roman"/>
          <w:sz w:val="24"/>
          <w:szCs w:val="24"/>
          <w:lang w:val="en-GB"/>
        </w:rPr>
        <w:t xml:space="preserve"> </w:t>
      </w:r>
      <w:r w:rsidR="00C82687">
        <w:rPr>
          <w:rFonts w:ascii="Georgia" w:eastAsia="Times New Roman" w:hAnsi="Georgia" w:cs="Times New Roman"/>
          <w:sz w:val="24"/>
          <w:szCs w:val="24"/>
          <w:lang w:val="en-GB"/>
        </w:rPr>
        <w:t xml:space="preserve">Nicholas Tucker </w:t>
      </w:r>
      <w:r w:rsidR="005075BF">
        <w:rPr>
          <w:rFonts w:ascii="Georgia" w:eastAsia="Times New Roman" w:hAnsi="Georgia" w:cs="Times New Roman"/>
          <w:sz w:val="24"/>
          <w:szCs w:val="24"/>
          <w:lang w:val="en-GB"/>
        </w:rPr>
        <w:t>wr</w:t>
      </w:r>
      <w:r w:rsidR="002C375F">
        <w:rPr>
          <w:rFonts w:ascii="Georgia" w:eastAsia="Times New Roman" w:hAnsi="Georgia" w:cs="Times New Roman"/>
          <w:sz w:val="24"/>
          <w:szCs w:val="24"/>
          <w:lang w:val="en-GB"/>
        </w:rPr>
        <w:t>i</w:t>
      </w:r>
      <w:r w:rsidR="005075BF">
        <w:rPr>
          <w:rFonts w:ascii="Georgia" w:eastAsia="Times New Roman" w:hAnsi="Georgia" w:cs="Times New Roman"/>
          <w:sz w:val="24"/>
          <w:szCs w:val="24"/>
          <w:lang w:val="en-GB"/>
        </w:rPr>
        <w:t>te</w:t>
      </w:r>
      <w:r w:rsidR="002C375F">
        <w:rPr>
          <w:rFonts w:ascii="Georgia" w:eastAsia="Times New Roman" w:hAnsi="Georgia" w:cs="Times New Roman"/>
          <w:sz w:val="24"/>
          <w:szCs w:val="24"/>
          <w:lang w:val="en-GB"/>
        </w:rPr>
        <w:t>s</w:t>
      </w:r>
      <w:r w:rsidR="005075BF">
        <w:rPr>
          <w:rFonts w:ascii="Georgia" w:eastAsia="Times New Roman" w:hAnsi="Georgia" w:cs="Times New Roman"/>
          <w:sz w:val="24"/>
          <w:szCs w:val="24"/>
          <w:lang w:val="en-GB"/>
        </w:rPr>
        <w:t xml:space="preserve"> of </w:t>
      </w:r>
      <w:r w:rsidR="00AD725E" w:rsidRPr="00AD725E">
        <w:rPr>
          <w:rFonts w:ascii="Georgia" w:eastAsia="Times New Roman" w:hAnsi="Georgia" w:cs="Times New Roman"/>
          <w:sz w:val="24"/>
          <w:szCs w:val="24"/>
          <w:lang w:val="en-GB"/>
        </w:rPr>
        <w:t>Ransome</w:t>
      </w:r>
      <w:r w:rsidR="005075BF">
        <w:rPr>
          <w:rFonts w:ascii="Georgia" w:eastAsia="Times New Roman" w:hAnsi="Georgia" w:cs="Times New Roman"/>
          <w:sz w:val="24"/>
          <w:szCs w:val="24"/>
          <w:lang w:val="en-GB"/>
        </w:rPr>
        <w:t xml:space="preserve">’s </w:t>
      </w:r>
      <w:r w:rsidR="00FD621C">
        <w:rPr>
          <w:rFonts w:ascii="Georgia" w:eastAsia="Times New Roman" w:hAnsi="Georgia" w:cs="Times New Roman"/>
          <w:sz w:val="24"/>
          <w:szCs w:val="24"/>
          <w:lang w:val="en-GB"/>
        </w:rPr>
        <w:t>“</w:t>
      </w:r>
      <w:r w:rsidR="00AD725E" w:rsidRPr="00AD725E">
        <w:rPr>
          <w:rFonts w:ascii="Georgia" w:eastAsia="Times New Roman" w:hAnsi="Georgia" w:cs="Times New Roman"/>
          <w:sz w:val="24"/>
          <w:szCs w:val="24"/>
          <w:lang w:val="en-GB"/>
        </w:rPr>
        <w:t>somewhat Tory vision</w:t>
      </w:r>
      <w:r w:rsidR="00FD621C">
        <w:rPr>
          <w:rFonts w:ascii="Georgia" w:eastAsia="Times New Roman" w:hAnsi="Georgia" w:cs="Times New Roman"/>
          <w:sz w:val="24"/>
          <w:szCs w:val="24"/>
          <w:lang w:val="en-GB"/>
        </w:rPr>
        <w:t>”</w:t>
      </w:r>
      <w:r w:rsidR="00C82687">
        <w:rPr>
          <w:rFonts w:ascii="Georgia" w:eastAsia="Times New Roman" w:hAnsi="Georgia" w:cs="Times New Roman"/>
          <w:sz w:val="24"/>
          <w:szCs w:val="24"/>
          <w:lang w:val="en-GB"/>
        </w:rPr>
        <w:t xml:space="preserve"> (1986</w:t>
      </w:r>
      <w:r w:rsidR="00FD621C">
        <w:rPr>
          <w:rFonts w:ascii="Georgia" w:eastAsia="Times New Roman" w:hAnsi="Georgia" w:cs="Times New Roman"/>
          <w:sz w:val="24"/>
          <w:szCs w:val="24"/>
          <w:lang w:val="en-GB"/>
        </w:rPr>
        <w:t xml:space="preserve">, p. </w:t>
      </w:r>
      <w:r w:rsidR="00C82687">
        <w:rPr>
          <w:rFonts w:ascii="Georgia" w:eastAsia="Times New Roman" w:hAnsi="Georgia" w:cs="Times New Roman"/>
          <w:sz w:val="24"/>
          <w:szCs w:val="24"/>
          <w:lang w:val="en-GB"/>
        </w:rPr>
        <w:t>192)</w:t>
      </w:r>
      <w:r w:rsidR="00AD725E" w:rsidRPr="00AD725E">
        <w:rPr>
          <w:rFonts w:ascii="Georgia" w:eastAsia="Times New Roman" w:hAnsi="Georgia" w:cs="Times New Roman"/>
          <w:sz w:val="24"/>
          <w:szCs w:val="24"/>
          <w:lang w:val="en-GB"/>
        </w:rPr>
        <w:t>.</w:t>
      </w:r>
      <w:r w:rsidR="00C82687">
        <w:rPr>
          <w:rFonts w:ascii="Georgia" w:eastAsia="Times New Roman" w:hAnsi="Georgia" w:cs="Times New Roman"/>
          <w:sz w:val="24"/>
          <w:szCs w:val="24"/>
          <w:lang w:val="en-GB"/>
        </w:rPr>
        <w:t xml:space="preserve"> </w:t>
      </w:r>
      <w:r w:rsidR="00642EA1">
        <w:rPr>
          <w:rFonts w:ascii="Georgia" w:eastAsia="Times New Roman" w:hAnsi="Georgia" w:cs="Times New Roman"/>
          <w:sz w:val="24"/>
          <w:szCs w:val="24"/>
          <w:lang w:val="en-GB"/>
        </w:rPr>
        <w:t>Ian Wojcik-Andrews</w:t>
      </w:r>
      <w:r w:rsidR="00E2346A">
        <w:rPr>
          <w:rFonts w:ascii="Georgia" w:eastAsia="Times New Roman" w:hAnsi="Georgia" w:cs="Times New Roman"/>
          <w:sz w:val="24"/>
          <w:szCs w:val="24"/>
          <w:lang w:val="en-GB"/>
        </w:rPr>
        <w:t xml:space="preserve"> argues that</w:t>
      </w:r>
      <w:r w:rsidR="00642EA1">
        <w:rPr>
          <w:rFonts w:ascii="Georgia" w:eastAsia="Times New Roman" w:hAnsi="Georgia" w:cs="Times New Roman"/>
          <w:sz w:val="24"/>
          <w:szCs w:val="24"/>
          <w:lang w:val="en-GB"/>
        </w:rPr>
        <w:t xml:space="preserve"> Ransome </w:t>
      </w:r>
      <w:r w:rsidR="00E2346A">
        <w:rPr>
          <w:rFonts w:ascii="Georgia" w:eastAsia="Times New Roman" w:hAnsi="Georgia" w:cs="Times New Roman"/>
          <w:sz w:val="24"/>
          <w:szCs w:val="24"/>
          <w:lang w:val="en-GB"/>
        </w:rPr>
        <w:t xml:space="preserve">creates a fictional world “in which the ideology of the middle-class family reigns </w:t>
      </w:r>
      <w:r w:rsidR="00E2346A">
        <w:rPr>
          <w:rFonts w:ascii="Georgia" w:eastAsia="Times New Roman" w:hAnsi="Georgia" w:cs="Times New Roman"/>
          <w:sz w:val="24"/>
          <w:szCs w:val="24"/>
          <w:lang w:val="en-GB"/>
        </w:rPr>
        <w:lastRenderedPageBreak/>
        <w:t xml:space="preserve">supreme” and goes on to argue (perhaps less plausibly) that Ransome subjected this political formation to the alternative values of the “communistic family” </w:t>
      </w:r>
      <w:r w:rsidR="006739C6">
        <w:rPr>
          <w:rFonts w:ascii="Georgia" w:eastAsia="Times New Roman" w:hAnsi="Georgia" w:cs="Times New Roman"/>
          <w:sz w:val="24"/>
          <w:szCs w:val="24"/>
        </w:rPr>
        <w:t>(Wojcik-Andrews, 1990</w:t>
      </w:r>
      <w:r w:rsidR="00642EA1">
        <w:rPr>
          <w:rFonts w:ascii="Georgia" w:eastAsia="Times New Roman" w:hAnsi="Georgia" w:cs="Times New Roman"/>
          <w:sz w:val="24"/>
          <w:szCs w:val="24"/>
        </w:rPr>
        <w:t xml:space="preserve">, p. </w:t>
      </w:r>
      <w:r w:rsidR="00E2346A">
        <w:rPr>
          <w:rFonts w:ascii="Georgia" w:eastAsia="Times New Roman" w:hAnsi="Georgia" w:cs="Times New Roman"/>
          <w:sz w:val="24"/>
          <w:szCs w:val="24"/>
        </w:rPr>
        <w:t>13</w:t>
      </w:r>
      <w:r w:rsidR="006739C6">
        <w:rPr>
          <w:rFonts w:ascii="Georgia" w:eastAsia="Times New Roman" w:hAnsi="Georgia" w:cs="Times New Roman"/>
          <w:sz w:val="24"/>
          <w:szCs w:val="24"/>
        </w:rPr>
        <w:t>)</w:t>
      </w:r>
      <w:r w:rsidR="00E70638">
        <w:rPr>
          <w:rFonts w:ascii="Georgia" w:eastAsia="Times New Roman" w:hAnsi="Georgia" w:cs="Times New Roman"/>
          <w:sz w:val="24"/>
          <w:szCs w:val="24"/>
        </w:rPr>
        <w:t xml:space="preserve">. </w:t>
      </w:r>
      <w:r w:rsidR="00B8632F">
        <w:rPr>
          <w:rFonts w:ascii="Georgia" w:eastAsia="Times New Roman" w:hAnsi="Georgia" w:cs="Times New Roman"/>
          <w:sz w:val="24"/>
          <w:szCs w:val="24"/>
        </w:rPr>
        <w:t>T</w:t>
      </w:r>
      <w:r w:rsidR="00DE7835">
        <w:rPr>
          <w:rFonts w:ascii="Georgia" w:eastAsia="Times New Roman" w:hAnsi="Georgia" w:cs="Times New Roman"/>
          <w:sz w:val="24"/>
          <w:szCs w:val="24"/>
          <w:lang w:val="en-GB"/>
        </w:rPr>
        <w:t xml:space="preserve">he representation of </w:t>
      </w:r>
      <w:r w:rsidR="00C329D1">
        <w:rPr>
          <w:rFonts w:ascii="Georgia" w:eastAsia="Times New Roman" w:hAnsi="Georgia" w:cs="Times New Roman"/>
          <w:sz w:val="24"/>
          <w:szCs w:val="24"/>
        </w:rPr>
        <w:t xml:space="preserve">other people and other lands </w:t>
      </w:r>
      <w:r w:rsidR="00DE7835">
        <w:rPr>
          <w:rFonts w:ascii="Georgia" w:eastAsia="Times New Roman" w:hAnsi="Georgia" w:cs="Times New Roman"/>
          <w:sz w:val="24"/>
          <w:szCs w:val="24"/>
        </w:rPr>
        <w:t xml:space="preserve">in </w:t>
      </w:r>
      <w:r w:rsidR="00C329D1">
        <w:rPr>
          <w:rFonts w:ascii="Georgia" w:eastAsia="Times New Roman" w:hAnsi="Georgia" w:cs="Times New Roman"/>
          <w:sz w:val="24"/>
          <w:szCs w:val="24"/>
        </w:rPr>
        <w:t xml:space="preserve">the </w:t>
      </w:r>
      <w:r w:rsidR="00FD621C">
        <w:rPr>
          <w:rFonts w:ascii="Georgia" w:eastAsia="Times New Roman" w:hAnsi="Georgia" w:cs="Times New Roman"/>
          <w:sz w:val="24"/>
          <w:szCs w:val="24"/>
        </w:rPr>
        <w:t>“</w:t>
      </w:r>
      <w:r w:rsidR="00C329D1">
        <w:rPr>
          <w:rFonts w:ascii="Georgia" w:eastAsia="Times New Roman" w:hAnsi="Georgia" w:cs="Times New Roman"/>
          <w:sz w:val="24"/>
          <w:szCs w:val="24"/>
        </w:rPr>
        <w:t>Swallows and Amazons</w:t>
      </w:r>
      <w:r w:rsidR="00FD621C">
        <w:rPr>
          <w:rFonts w:ascii="Georgia" w:eastAsia="Times New Roman" w:hAnsi="Georgia" w:cs="Times New Roman"/>
          <w:sz w:val="24"/>
          <w:szCs w:val="24"/>
        </w:rPr>
        <w:t>”</w:t>
      </w:r>
      <w:r w:rsidR="00C329D1">
        <w:rPr>
          <w:rFonts w:ascii="Georgia" w:eastAsia="Times New Roman" w:hAnsi="Georgia" w:cs="Times New Roman"/>
          <w:sz w:val="24"/>
          <w:szCs w:val="24"/>
        </w:rPr>
        <w:t xml:space="preserve"> books is</w:t>
      </w:r>
      <w:r w:rsidR="00E70638">
        <w:rPr>
          <w:rFonts w:ascii="Georgia" w:eastAsia="Times New Roman" w:hAnsi="Georgia" w:cs="Times New Roman"/>
          <w:sz w:val="24"/>
          <w:szCs w:val="24"/>
        </w:rPr>
        <w:t xml:space="preserve"> </w:t>
      </w:r>
      <w:r w:rsidR="002C375F">
        <w:rPr>
          <w:rFonts w:ascii="Georgia" w:eastAsia="Times New Roman" w:hAnsi="Georgia" w:cs="Times New Roman"/>
          <w:sz w:val="24"/>
          <w:szCs w:val="24"/>
        </w:rPr>
        <w:t xml:space="preserve">also </w:t>
      </w:r>
      <w:r w:rsidR="00C329D1">
        <w:rPr>
          <w:rFonts w:ascii="Georgia" w:eastAsia="Times New Roman" w:hAnsi="Georgia" w:cs="Times New Roman"/>
          <w:sz w:val="24"/>
          <w:szCs w:val="24"/>
        </w:rPr>
        <w:t>marked by imperialis</w:t>
      </w:r>
      <w:r w:rsidR="002B61C2">
        <w:rPr>
          <w:rFonts w:ascii="Georgia" w:eastAsia="Times New Roman" w:hAnsi="Georgia" w:cs="Times New Roman"/>
          <w:sz w:val="24"/>
          <w:szCs w:val="24"/>
        </w:rPr>
        <w:t>t attitudes</w:t>
      </w:r>
      <w:r w:rsidR="00C311F1">
        <w:rPr>
          <w:rFonts w:ascii="Georgia" w:eastAsia="Times New Roman" w:hAnsi="Georgia" w:cs="Times New Roman"/>
          <w:sz w:val="24"/>
          <w:szCs w:val="24"/>
        </w:rPr>
        <w:t>, although one critic suggests that these views are questioned by Ransome</w:t>
      </w:r>
      <w:r w:rsidR="006739C6">
        <w:rPr>
          <w:rFonts w:ascii="Georgia" w:eastAsia="Times New Roman" w:hAnsi="Georgia" w:cs="Times New Roman"/>
          <w:sz w:val="24"/>
          <w:szCs w:val="24"/>
        </w:rPr>
        <w:t xml:space="preserve"> (see Bird, 2014</w:t>
      </w:r>
      <w:r w:rsidR="00C311F1">
        <w:rPr>
          <w:rFonts w:ascii="Georgia" w:eastAsia="Times New Roman" w:hAnsi="Georgia" w:cs="Times New Roman"/>
          <w:sz w:val="24"/>
          <w:szCs w:val="24"/>
        </w:rPr>
        <w:t>, p</w:t>
      </w:r>
      <w:r w:rsidR="009143A0">
        <w:rPr>
          <w:rFonts w:ascii="Georgia" w:eastAsia="Times New Roman" w:hAnsi="Georgia" w:cs="Times New Roman"/>
          <w:sz w:val="24"/>
          <w:szCs w:val="24"/>
        </w:rPr>
        <w:t>p</w:t>
      </w:r>
      <w:r w:rsidR="00C311F1">
        <w:rPr>
          <w:rFonts w:ascii="Georgia" w:eastAsia="Times New Roman" w:hAnsi="Georgia" w:cs="Times New Roman"/>
          <w:sz w:val="24"/>
          <w:szCs w:val="24"/>
        </w:rPr>
        <w:t>. 88</w:t>
      </w:r>
      <w:r w:rsidR="009143A0">
        <w:rPr>
          <w:rFonts w:ascii="Georgia" w:eastAsia="Times New Roman" w:hAnsi="Georgia" w:cs="Times New Roman"/>
          <w:sz w:val="24"/>
          <w:szCs w:val="24"/>
        </w:rPr>
        <w:t>, 100–104</w:t>
      </w:r>
      <w:r w:rsidR="006739C6">
        <w:rPr>
          <w:rFonts w:ascii="Georgia" w:eastAsia="Times New Roman" w:hAnsi="Georgia" w:cs="Times New Roman"/>
          <w:sz w:val="24"/>
          <w:szCs w:val="24"/>
        </w:rPr>
        <w:t>)</w:t>
      </w:r>
      <w:r w:rsidR="00DE7835">
        <w:rPr>
          <w:rFonts w:ascii="Georgia" w:eastAsia="Times New Roman" w:hAnsi="Georgia" w:cs="Times New Roman"/>
          <w:sz w:val="24"/>
          <w:szCs w:val="24"/>
        </w:rPr>
        <w:t>.</w:t>
      </w:r>
      <w:r w:rsidR="008165B9">
        <w:rPr>
          <w:rFonts w:ascii="Georgia" w:eastAsia="Times New Roman" w:hAnsi="Georgia" w:cs="Times New Roman"/>
          <w:sz w:val="24"/>
          <w:szCs w:val="24"/>
        </w:rPr>
        <w:t xml:space="preserve"> </w:t>
      </w:r>
      <w:r w:rsidR="00DE7835">
        <w:rPr>
          <w:rFonts w:ascii="Georgia" w:eastAsia="Times New Roman" w:hAnsi="Georgia" w:cs="Times New Roman"/>
          <w:sz w:val="24"/>
          <w:szCs w:val="24"/>
        </w:rPr>
        <w:t>I</w:t>
      </w:r>
      <w:r w:rsidR="00326017">
        <w:rPr>
          <w:rFonts w:ascii="Georgia" w:eastAsia="Times New Roman" w:hAnsi="Georgia" w:cs="Times New Roman"/>
          <w:sz w:val="24"/>
          <w:szCs w:val="24"/>
        </w:rPr>
        <w:t>n some ways</w:t>
      </w:r>
      <w:r w:rsidR="00DE7835">
        <w:rPr>
          <w:rFonts w:ascii="Georgia" w:eastAsia="Times New Roman" w:hAnsi="Georgia" w:cs="Times New Roman"/>
          <w:sz w:val="24"/>
          <w:szCs w:val="24"/>
        </w:rPr>
        <w:t>, then,</w:t>
      </w:r>
      <w:r w:rsidR="00326017">
        <w:rPr>
          <w:rFonts w:ascii="Georgia" w:eastAsia="Times New Roman" w:hAnsi="Georgia" w:cs="Times New Roman"/>
          <w:sz w:val="24"/>
          <w:szCs w:val="24"/>
        </w:rPr>
        <w:t xml:space="preserve"> </w:t>
      </w:r>
      <w:r w:rsidR="008165B9">
        <w:rPr>
          <w:rFonts w:ascii="Georgia" w:eastAsia="Times New Roman" w:hAnsi="Georgia" w:cs="Times New Roman"/>
          <w:sz w:val="24"/>
          <w:szCs w:val="24"/>
        </w:rPr>
        <w:t xml:space="preserve">Ransome’s project as an author </w:t>
      </w:r>
      <w:r w:rsidR="00DE7835">
        <w:rPr>
          <w:rFonts w:ascii="Georgia" w:eastAsia="Times New Roman" w:hAnsi="Georgia" w:cs="Times New Roman"/>
          <w:sz w:val="24"/>
          <w:szCs w:val="24"/>
        </w:rPr>
        <w:t xml:space="preserve">does indeed </w:t>
      </w:r>
      <w:r w:rsidR="00B8632F">
        <w:rPr>
          <w:rFonts w:ascii="Georgia" w:eastAsia="Times New Roman" w:hAnsi="Georgia" w:cs="Times New Roman"/>
          <w:sz w:val="24"/>
          <w:szCs w:val="24"/>
        </w:rPr>
        <w:t>involve</w:t>
      </w:r>
      <w:r w:rsidR="008165B9">
        <w:rPr>
          <w:rFonts w:ascii="Georgia" w:eastAsia="Times New Roman" w:hAnsi="Georgia" w:cs="Times New Roman"/>
          <w:sz w:val="24"/>
          <w:szCs w:val="24"/>
        </w:rPr>
        <w:t xml:space="preserve"> acts of imaginative control in which others, often children, are </w:t>
      </w:r>
      <w:r w:rsidR="009801D2">
        <w:rPr>
          <w:rFonts w:ascii="Georgia" w:eastAsia="Times New Roman" w:hAnsi="Georgia" w:cs="Times New Roman"/>
          <w:sz w:val="24"/>
          <w:szCs w:val="24"/>
        </w:rPr>
        <w:t xml:space="preserve">(as one might say) </w:t>
      </w:r>
      <w:r w:rsidR="00FD621C">
        <w:rPr>
          <w:rFonts w:ascii="Georgia" w:eastAsia="Times New Roman" w:hAnsi="Georgia" w:cs="Times New Roman"/>
          <w:sz w:val="24"/>
          <w:szCs w:val="24"/>
        </w:rPr>
        <w:t>“</w:t>
      </w:r>
      <w:r w:rsidR="008165B9">
        <w:rPr>
          <w:rFonts w:ascii="Georgia" w:eastAsia="Times New Roman" w:hAnsi="Georgia" w:cs="Times New Roman"/>
          <w:sz w:val="24"/>
          <w:szCs w:val="24"/>
        </w:rPr>
        <w:t>written out</w:t>
      </w:r>
      <w:r w:rsidR="00FD621C">
        <w:rPr>
          <w:rFonts w:ascii="Georgia" w:eastAsia="Times New Roman" w:hAnsi="Georgia" w:cs="Times New Roman"/>
          <w:sz w:val="24"/>
          <w:szCs w:val="24"/>
        </w:rPr>
        <w:t>”</w:t>
      </w:r>
      <w:r w:rsidR="008165B9">
        <w:rPr>
          <w:rFonts w:ascii="Georgia" w:eastAsia="Times New Roman" w:hAnsi="Georgia" w:cs="Times New Roman"/>
          <w:sz w:val="24"/>
          <w:szCs w:val="24"/>
        </w:rPr>
        <w:t xml:space="preserve"> or </w:t>
      </w:r>
      <w:r w:rsidR="00FD621C">
        <w:rPr>
          <w:rFonts w:ascii="Georgia" w:eastAsia="Times New Roman" w:hAnsi="Georgia" w:cs="Times New Roman"/>
          <w:sz w:val="24"/>
          <w:szCs w:val="24"/>
        </w:rPr>
        <w:t>“</w:t>
      </w:r>
      <w:r w:rsidR="008165B9">
        <w:rPr>
          <w:rFonts w:ascii="Georgia" w:eastAsia="Times New Roman" w:hAnsi="Georgia" w:cs="Times New Roman"/>
          <w:sz w:val="24"/>
          <w:szCs w:val="24"/>
        </w:rPr>
        <w:t>written in</w:t>
      </w:r>
      <w:r w:rsidR="00FD621C">
        <w:rPr>
          <w:rFonts w:ascii="Georgia" w:eastAsia="Times New Roman" w:hAnsi="Georgia" w:cs="Times New Roman"/>
          <w:sz w:val="24"/>
          <w:szCs w:val="24"/>
        </w:rPr>
        <w:t>”</w:t>
      </w:r>
      <w:r w:rsidR="008165B9">
        <w:rPr>
          <w:rFonts w:ascii="Georgia" w:eastAsia="Times New Roman" w:hAnsi="Georgia" w:cs="Times New Roman"/>
          <w:sz w:val="24"/>
          <w:szCs w:val="24"/>
        </w:rPr>
        <w:t>.</w:t>
      </w:r>
      <w:r w:rsidR="00825D2A">
        <w:rPr>
          <w:rFonts w:ascii="Georgia" w:eastAsia="Times New Roman" w:hAnsi="Georgia" w:cs="Times New Roman"/>
          <w:sz w:val="24"/>
          <w:szCs w:val="24"/>
        </w:rPr>
        <w:t xml:space="preserve"> In such a context, more positive notion</w:t>
      </w:r>
      <w:r w:rsidR="00760D21">
        <w:rPr>
          <w:rFonts w:ascii="Georgia" w:eastAsia="Times New Roman" w:hAnsi="Georgia" w:cs="Times New Roman"/>
          <w:sz w:val="24"/>
          <w:szCs w:val="24"/>
        </w:rPr>
        <w:t>s</w:t>
      </w:r>
      <w:r w:rsidR="00825D2A">
        <w:rPr>
          <w:rFonts w:ascii="Georgia" w:eastAsia="Times New Roman" w:hAnsi="Georgia" w:cs="Times New Roman"/>
          <w:sz w:val="24"/>
          <w:szCs w:val="24"/>
        </w:rPr>
        <w:t xml:space="preserve"> of connection become</w:t>
      </w:r>
      <w:r w:rsidR="00760D21">
        <w:rPr>
          <w:rFonts w:ascii="Georgia" w:eastAsia="Times New Roman" w:hAnsi="Georgia" w:cs="Times New Roman"/>
          <w:sz w:val="24"/>
          <w:szCs w:val="24"/>
        </w:rPr>
        <w:t xml:space="preserve"> </w:t>
      </w:r>
      <w:r w:rsidR="00825D2A">
        <w:rPr>
          <w:rFonts w:ascii="Georgia" w:eastAsia="Times New Roman" w:hAnsi="Georgia" w:cs="Times New Roman"/>
          <w:sz w:val="24"/>
          <w:szCs w:val="24"/>
        </w:rPr>
        <w:t xml:space="preserve">difficult </w:t>
      </w:r>
      <w:r w:rsidR="00760D21">
        <w:rPr>
          <w:rFonts w:ascii="Georgia" w:eastAsia="Times New Roman" w:hAnsi="Georgia" w:cs="Times New Roman"/>
          <w:sz w:val="24"/>
          <w:szCs w:val="24"/>
        </w:rPr>
        <w:t xml:space="preserve">(though not impossible) </w:t>
      </w:r>
      <w:r w:rsidR="00825D2A">
        <w:rPr>
          <w:rFonts w:ascii="Georgia" w:eastAsia="Times New Roman" w:hAnsi="Georgia" w:cs="Times New Roman"/>
          <w:sz w:val="24"/>
          <w:szCs w:val="24"/>
        </w:rPr>
        <w:t>to sustain.</w:t>
      </w:r>
    </w:p>
    <w:p w14:paraId="232A9ECE" w14:textId="1BE25EED" w:rsidR="00FE4E23" w:rsidRPr="0028440D" w:rsidRDefault="00FE4E23" w:rsidP="00FE4E23">
      <w:pPr>
        <w:spacing w:line="480" w:lineRule="auto"/>
        <w:rPr>
          <w:rFonts w:ascii="Georgia" w:eastAsia="Times New Roman" w:hAnsi="Georgia" w:cs="Times New Roman"/>
          <w:b/>
          <w:bCs/>
          <w:sz w:val="24"/>
          <w:szCs w:val="24"/>
        </w:rPr>
      </w:pPr>
      <w:r>
        <w:rPr>
          <w:rFonts w:ascii="Georgia" w:eastAsia="Times New Roman" w:hAnsi="Georgia" w:cs="Times New Roman"/>
          <w:b/>
          <w:bCs/>
          <w:sz w:val="24"/>
          <w:szCs w:val="24"/>
        </w:rPr>
        <w:t>Framing the Child</w:t>
      </w:r>
    </w:p>
    <w:p w14:paraId="1DAFC1FF" w14:textId="48B6AD7E" w:rsidR="006F4064" w:rsidRPr="00BF692A" w:rsidRDefault="00760D21" w:rsidP="0028440D">
      <w:pPr>
        <w:spacing w:line="480" w:lineRule="auto"/>
        <w:rPr>
          <w:rFonts w:ascii="Georgia" w:eastAsia="Times New Roman" w:hAnsi="Georgia" w:cs="Times New Roman"/>
          <w:color w:val="000000" w:themeColor="text1"/>
          <w:sz w:val="24"/>
          <w:szCs w:val="24"/>
        </w:rPr>
      </w:pPr>
      <w:r>
        <w:rPr>
          <w:rFonts w:ascii="Georgia" w:eastAsia="Times New Roman" w:hAnsi="Georgia" w:cs="Times New Roman"/>
          <w:sz w:val="24"/>
          <w:szCs w:val="24"/>
        </w:rPr>
        <w:t xml:space="preserve">The idea that Ransome </w:t>
      </w:r>
      <w:r w:rsidR="009801D2">
        <w:rPr>
          <w:rFonts w:ascii="Georgia" w:eastAsia="Times New Roman" w:hAnsi="Georgia" w:cs="Times New Roman"/>
          <w:sz w:val="24"/>
          <w:szCs w:val="24"/>
        </w:rPr>
        <w:t xml:space="preserve">is </w:t>
      </w:r>
      <w:r>
        <w:rPr>
          <w:rFonts w:ascii="Georgia" w:eastAsia="Times New Roman" w:hAnsi="Georgia" w:cs="Times New Roman"/>
          <w:sz w:val="24"/>
          <w:szCs w:val="24"/>
        </w:rPr>
        <w:t xml:space="preserve">an “ideological” writer might be </w:t>
      </w:r>
      <w:r w:rsidR="00E10DE8">
        <w:rPr>
          <w:rFonts w:ascii="Georgia" w:eastAsia="Times New Roman" w:hAnsi="Georgia" w:cs="Times New Roman"/>
          <w:sz w:val="24"/>
          <w:szCs w:val="24"/>
        </w:rPr>
        <w:t xml:space="preserve">strengthened </w:t>
      </w:r>
      <w:r w:rsidR="00B8632F">
        <w:rPr>
          <w:rFonts w:ascii="Georgia" w:eastAsia="Times New Roman" w:hAnsi="Georgia" w:cs="Times New Roman"/>
          <w:sz w:val="24"/>
          <w:szCs w:val="24"/>
        </w:rPr>
        <w:t>by</w:t>
      </w:r>
      <w:r w:rsidR="009801D2">
        <w:rPr>
          <w:rFonts w:ascii="Georgia" w:eastAsia="Times New Roman" w:hAnsi="Georgia" w:cs="Times New Roman"/>
          <w:sz w:val="24"/>
          <w:szCs w:val="24"/>
        </w:rPr>
        <w:t xml:space="preserve"> t</w:t>
      </w:r>
      <w:r w:rsidR="00E10DE8">
        <w:rPr>
          <w:rFonts w:ascii="Georgia" w:eastAsia="Times New Roman" w:hAnsi="Georgia" w:cs="Times New Roman"/>
          <w:sz w:val="24"/>
          <w:szCs w:val="24"/>
        </w:rPr>
        <w:t>urn</w:t>
      </w:r>
      <w:r w:rsidR="00B8632F">
        <w:rPr>
          <w:rFonts w:ascii="Georgia" w:eastAsia="Times New Roman" w:hAnsi="Georgia" w:cs="Times New Roman"/>
          <w:sz w:val="24"/>
          <w:szCs w:val="24"/>
        </w:rPr>
        <w:t>ing</w:t>
      </w:r>
      <w:r w:rsidR="00E10DE8">
        <w:rPr>
          <w:rFonts w:ascii="Georgia" w:eastAsia="Times New Roman" w:hAnsi="Georgia" w:cs="Times New Roman"/>
          <w:sz w:val="24"/>
          <w:szCs w:val="24"/>
        </w:rPr>
        <w:t xml:space="preserve"> to </w:t>
      </w:r>
      <w:r w:rsidR="006722F4">
        <w:rPr>
          <w:rFonts w:ascii="Georgia" w:eastAsia="Times New Roman" w:hAnsi="Georgia" w:cs="Times New Roman"/>
          <w:sz w:val="24"/>
          <w:szCs w:val="24"/>
        </w:rPr>
        <w:t xml:space="preserve">what is, </w:t>
      </w:r>
      <w:r w:rsidR="009801D2">
        <w:rPr>
          <w:rFonts w:ascii="Georgia" w:eastAsia="Times New Roman" w:hAnsi="Georgia" w:cs="Times New Roman"/>
          <w:sz w:val="24"/>
          <w:szCs w:val="24"/>
        </w:rPr>
        <w:t>for many</w:t>
      </w:r>
      <w:r w:rsidR="006722F4">
        <w:rPr>
          <w:rFonts w:ascii="Georgia" w:eastAsia="Times New Roman" w:hAnsi="Georgia" w:cs="Times New Roman"/>
          <w:sz w:val="24"/>
          <w:szCs w:val="24"/>
        </w:rPr>
        <w:t xml:space="preserve">, the most influential study of children’s literature: Jacqueline Rose’s </w:t>
      </w:r>
      <w:r w:rsidR="006722F4">
        <w:rPr>
          <w:rFonts w:ascii="Georgia" w:eastAsia="Times New Roman" w:hAnsi="Georgia" w:cs="Times New Roman"/>
          <w:i/>
          <w:iCs/>
          <w:sz w:val="24"/>
          <w:szCs w:val="24"/>
        </w:rPr>
        <w:t>The Case of Peter Pan</w:t>
      </w:r>
      <w:r w:rsidR="00F33F70">
        <w:rPr>
          <w:rFonts w:ascii="Georgia" w:eastAsia="Times New Roman" w:hAnsi="Georgia" w:cs="Times New Roman"/>
          <w:i/>
          <w:iCs/>
          <w:sz w:val="24"/>
          <w:szCs w:val="24"/>
        </w:rPr>
        <w:t xml:space="preserve">; </w:t>
      </w:r>
      <w:proofErr w:type="gramStart"/>
      <w:r w:rsidR="00F33F70">
        <w:rPr>
          <w:rFonts w:ascii="Georgia" w:eastAsia="Times New Roman" w:hAnsi="Georgia" w:cs="Times New Roman"/>
          <w:i/>
          <w:iCs/>
          <w:sz w:val="24"/>
          <w:szCs w:val="24"/>
        </w:rPr>
        <w:t>Or,</w:t>
      </w:r>
      <w:proofErr w:type="gramEnd"/>
      <w:r w:rsidR="00F33F70">
        <w:rPr>
          <w:rFonts w:ascii="Georgia" w:eastAsia="Times New Roman" w:hAnsi="Georgia" w:cs="Times New Roman"/>
          <w:i/>
          <w:iCs/>
          <w:sz w:val="24"/>
          <w:szCs w:val="24"/>
        </w:rPr>
        <w:t xml:space="preserve"> The Impossibility of Children’s Fiction</w:t>
      </w:r>
      <w:r w:rsidR="00E1392E">
        <w:rPr>
          <w:rFonts w:ascii="Georgia" w:eastAsia="Times New Roman" w:hAnsi="Georgia" w:cs="Times New Roman"/>
          <w:sz w:val="24"/>
          <w:szCs w:val="24"/>
        </w:rPr>
        <w:t xml:space="preserve">. </w:t>
      </w:r>
      <w:r w:rsidR="006F4064" w:rsidRPr="00E1392E">
        <w:rPr>
          <w:rFonts w:ascii="Georgia" w:eastAsia="Times New Roman" w:hAnsi="Georgia" w:cs="Times New Roman"/>
          <w:color w:val="000000" w:themeColor="text1"/>
          <w:sz w:val="24"/>
          <w:szCs w:val="24"/>
        </w:rPr>
        <w:t xml:space="preserve">Rose’s notion of the </w:t>
      </w:r>
      <w:r w:rsidR="00FD621C">
        <w:rPr>
          <w:rFonts w:ascii="Georgia" w:eastAsia="Times New Roman" w:hAnsi="Georgia" w:cs="Times New Roman"/>
          <w:color w:val="000000" w:themeColor="text1"/>
          <w:sz w:val="24"/>
          <w:szCs w:val="24"/>
        </w:rPr>
        <w:t>“</w:t>
      </w:r>
      <w:r w:rsidR="006F4064" w:rsidRPr="00E1392E">
        <w:rPr>
          <w:rFonts w:ascii="Georgia" w:eastAsia="Times New Roman" w:hAnsi="Georgia" w:cs="Times New Roman"/>
          <w:color w:val="000000" w:themeColor="text1"/>
          <w:sz w:val="24"/>
          <w:szCs w:val="24"/>
        </w:rPr>
        <w:t>impossibility</w:t>
      </w:r>
      <w:r w:rsidR="00FD621C">
        <w:rPr>
          <w:rFonts w:ascii="Georgia" w:eastAsia="Times New Roman" w:hAnsi="Georgia" w:cs="Times New Roman"/>
          <w:color w:val="000000" w:themeColor="text1"/>
          <w:sz w:val="24"/>
          <w:szCs w:val="24"/>
        </w:rPr>
        <w:t>”</w:t>
      </w:r>
      <w:r w:rsidR="006F4064" w:rsidRPr="00E1392E">
        <w:rPr>
          <w:rFonts w:ascii="Georgia" w:eastAsia="Times New Roman" w:hAnsi="Georgia" w:cs="Times New Roman"/>
          <w:color w:val="000000" w:themeColor="text1"/>
          <w:sz w:val="24"/>
          <w:szCs w:val="24"/>
        </w:rPr>
        <w:t xml:space="preserve"> of children’s fiction rests on a rejection of </w:t>
      </w:r>
      <w:r w:rsidR="00FD621C">
        <w:rPr>
          <w:rFonts w:ascii="Georgia" w:eastAsia="Times New Roman" w:hAnsi="Georgia" w:cs="Times New Roman"/>
          <w:color w:val="000000" w:themeColor="text1"/>
          <w:sz w:val="24"/>
          <w:szCs w:val="24"/>
        </w:rPr>
        <w:t>any</w:t>
      </w:r>
      <w:r w:rsidR="006F4064" w:rsidRPr="00E1392E">
        <w:rPr>
          <w:rFonts w:ascii="Georgia" w:eastAsia="Times New Roman" w:hAnsi="Georgia" w:cs="Times New Roman"/>
          <w:color w:val="000000" w:themeColor="text1"/>
          <w:sz w:val="24"/>
          <w:szCs w:val="24"/>
        </w:rPr>
        <w:t xml:space="preserve"> idea that </w:t>
      </w:r>
      <w:r w:rsidR="00E051E9">
        <w:rPr>
          <w:rFonts w:ascii="Georgia" w:eastAsia="Times New Roman" w:hAnsi="Georgia" w:cs="Times New Roman"/>
          <w:color w:val="000000" w:themeColor="text1"/>
          <w:sz w:val="24"/>
          <w:szCs w:val="24"/>
        </w:rPr>
        <w:t>such</w:t>
      </w:r>
      <w:r w:rsidR="006F4064" w:rsidRPr="00E1392E">
        <w:rPr>
          <w:rFonts w:ascii="Georgia" w:eastAsia="Times New Roman" w:hAnsi="Georgia" w:cs="Times New Roman"/>
          <w:color w:val="000000" w:themeColor="text1"/>
          <w:sz w:val="24"/>
          <w:szCs w:val="24"/>
        </w:rPr>
        <w:t xml:space="preserve"> </w:t>
      </w:r>
      <w:r w:rsidR="00E1392E">
        <w:rPr>
          <w:rFonts w:ascii="Georgia" w:eastAsia="Times New Roman" w:hAnsi="Georgia" w:cs="Times New Roman"/>
          <w:color w:val="000000" w:themeColor="text1"/>
          <w:sz w:val="24"/>
          <w:szCs w:val="24"/>
        </w:rPr>
        <w:t xml:space="preserve">fiction </w:t>
      </w:r>
      <w:r w:rsidR="006F4064" w:rsidRPr="00E1392E">
        <w:rPr>
          <w:rFonts w:ascii="Georgia" w:eastAsia="Times New Roman" w:hAnsi="Georgia" w:cs="Times New Roman"/>
          <w:color w:val="000000" w:themeColor="text1"/>
          <w:sz w:val="24"/>
          <w:szCs w:val="24"/>
        </w:rPr>
        <w:t xml:space="preserve">speaks </w:t>
      </w:r>
      <w:r w:rsidR="006F4064" w:rsidRPr="00760D21">
        <w:rPr>
          <w:rFonts w:ascii="Georgia" w:eastAsia="Times New Roman" w:hAnsi="Georgia" w:cs="Times New Roman"/>
          <w:i/>
          <w:iCs/>
          <w:color w:val="000000" w:themeColor="text1"/>
          <w:sz w:val="24"/>
          <w:szCs w:val="24"/>
        </w:rPr>
        <w:t xml:space="preserve">for </w:t>
      </w:r>
      <w:r w:rsidR="006F4064" w:rsidRPr="00E1392E">
        <w:rPr>
          <w:rFonts w:ascii="Georgia" w:eastAsia="Times New Roman" w:hAnsi="Georgia" w:cs="Times New Roman"/>
          <w:color w:val="000000" w:themeColor="text1"/>
          <w:sz w:val="24"/>
          <w:szCs w:val="24"/>
        </w:rPr>
        <w:t xml:space="preserve">children. </w:t>
      </w:r>
      <w:r w:rsidR="00E1392E" w:rsidRPr="00E1392E">
        <w:rPr>
          <w:rFonts w:ascii="Georgia" w:eastAsia="Times New Roman" w:hAnsi="Georgia" w:cs="Times New Roman"/>
          <w:color w:val="000000" w:themeColor="text1"/>
          <w:sz w:val="24"/>
          <w:szCs w:val="24"/>
        </w:rPr>
        <w:t>In</w:t>
      </w:r>
      <w:r w:rsidR="00E1392E">
        <w:rPr>
          <w:rFonts w:ascii="Georgia" w:eastAsia="Times New Roman" w:hAnsi="Georgia" w:cs="Times New Roman"/>
          <w:color w:val="000000" w:themeColor="text1"/>
          <w:sz w:val="24"/>
          <w:szCs w:val="24"/>
        </w:rPr>
        <w:t xml:space="preserve">stead, </w:t>
      </w:r>
      <w:r w:rsidR="00E051E9">
        <w:rPr>
          <w:rFonts w:ascii="Georgia" w:eastAsia="Times New Roman" w:hAnsi="Georgia" w:cs="Times New Roman"/>
          <w:color w:val="000000" w:themeColor="text1"/>
          <w:sz w:val="24"/>
          <w:szCs w:val="24"/>
        </w:rPr>
        <w:t>children’s</w:t>
      </w:r>
      <w:r w:rsidR="00E1392E">
        <w:rPr>
          <w:rFonts w:ascii="Georgia" w:eastAsia="Times New Roman" w:hAnsi="Georgia" w:cs="Times New Roman"/>
          <w:color w:val="000000" w:themeColor="text1"/>
          <w:sz w:val="24"/>
          <w:szCs w:val="24"/>
        </w:rPr>
        <w:t xml:space="preserve"> writing </w:t>
      </w:r>
      <w:r w:rsidR="00FD621C">
        <w:rPr>
          <w:rFonts w:ascii="Georgia" w:eastAsia="Times New Roman" w:hAnsi="Georgia" w:cs="Times New Roman"/>
          <w:color w:val="000000" w:themeColor="text1"/>
          <w:sz w:val="24"/>
          <w:szCs w:val="24"/>
        </w:rPr>
        <w:t>“</w:t>
      </w:r>
      <w:r w:rsidR="00E1392E" w:rsidRPr="00E1392E">
        <w:rPr>
          <w:rFonts w:ascii="Georgia" w:eastAsia="Times New Roman" w:hAnsi="Georgia" w:cs="Times New Roman"/>
          <w:color w:val="000000" w:themeColor="text1"/>
          <w:sz w:val="24"/>
          <w:szCs w:val="24"/>
        </w:rPr>
        <w:t>draws in the child, it secures, places and frames the child</w:t>
      </w:r>
      <w:r w:rsidR="00FD621C">
        <w:rPr>
          <w:rFonts w:ascii="Georgia" w:eastAsia="Times New Roman" w:hAnsi="Georgia" w:cs="Times New Roman"/>
          <w:color w:val="000000" w:themeColor="text1"/>
          <w:sz w:val="24"/>
          <w:szCs w:val="24"/>
        </w:rPr>
        <w:t>”</w:t>
      </w:r>
      <w:r w:rsidR="00E1392E" w:rsidRPr="00E1392E">
        <w:rPr>
          <w:rFonts w:ascii="Georgia" w:eastAsia="Times New Roman" w:hAnsi="Georgia" w:cs="Times New Roman"/>
          <w:color w:val="000000" w:themeColor="text1"/>
          <w:sz w:val="24"/>
          <w:szCs w:val="24"/>
        </w:rPr>
        <w:t xml:space="preserve"> (</w:t>
      </w:r>
      <w:r w:rsidR="00E1392E">
        <w:rPr>
          <w:rFonts w:ascii="Georgia" w:eastAsia="Times New Roman" w:hAnsi="Georgia" w:cs="Times New Roman"/>
          <w:color w:val="000000" w:themeColor="text1"/>
          <w:sz w:val="24"/>
          <w:szCs w:val="24"/>
        </w:rPr>
        <w:t>1984</w:t>
      </w:r>
      <w:r w:rsidR="00792249">
        <w:rPr>
          <w:rFonts w:ascii="Georgia" w:eastAsia="Times New Roman" w:hAnsi="Georgia" w:cs="Times New Roman"/>
          <w:color w:val="000000" w:themeColor="text1"/>
          <w:sz w:val="24"/>
          <w:szCs w:val="24"/>
        </w:rPr>
        <w:t>/1992</w:t>
      </w:r>
      <w:r w:rsidR="00FD621C">
        <w:rPr>
          <w:rFonts w:ascii="Georgia" w:eastAsia="Times New Roman" w:hAnsi="Georgia" w:cs="Times New Roman"/>
          <w:color w:val="000000" w:themeColor="text1"/>
          <w:sz w:val="24"/>
          <w:szCs w:val="24"/>
        </w:rPr>
        <w:t xml:space="preserve">, p. </w:t>
      </w:r>
      <w:r w:rsidR="00E1392E" w:rsidRPr="00E1392E">
        <w:rPr>
          <w:rFonts w:ascii="Georgia" w:eastAsia="Times New Roman" w:hAnsi="Georgia" w:cs="Times New Roman"/>
          <w:color w:val="000000" w:themeColor="text1"/>
          <w:sz w:val="24"/>
          <w:szCs w:val="24"/>
        </w:rPr>
        <w:t xml:space="preserve">2). </w:t>
      </w:r>
      <w:r w:rsidR="00E051E9">
        <w:rPr>
          <w:rFonts w:ascii="Georgia" w:eastAsia="Times New Roman" w:hAnsi="Georgia" w:cs="Times New Roman"/>
          <w:color w:val="000000" w:themeColor="text1"/>
          <w:sz w:val="24"/>
          <w:szCs w:val="24"/>
        </w:rPr>
        <w:t>Here</w:t>
      </w:r>
      <w:r w:rsidR="006F4064" w:rsidRPr="00E1392E">
        <w:rPr>
          <w:rFonts w:ascii="Georgia" w:eastAsia="Times New Roman" w:hAnsi="Georgia" w:cs="Times New Roman"/>
          <w:color w:val="000000" w:themeColor="text1"/>
          <w:sz w:val="24"/>
          <w:szCs w:val="24"/>
        </w:rPr>
        <w:t xml:space="preserve">, </w:t>
      </w:r>
      <w:r w:rsidR="00FD621C">
        <w:rPr>
          <w:rFonts w:ascii="Georgia" w:eastAsia="Times New Roman" w:hAnsi="Georgia" w:cs="Times New Roman"/>
          <w:color w:val="000000" w:themeColor="text1"/>
          <w:sz w:val="24"/>
          <w:szCs w:val="24"/>
        </w:rPr>
        <w:t>“</w:t>
      </w:r>
      <w:r w:rsidR="006F4064" w:rsidRPr="00E1392E">
        <w:rPr>
          <w:rFonts w:ascii="Georgia" w:eastAsia="Times New Roman" w:hAnsi="Georgia" w:cs="Times New Roman"/>
          <w:color w:val="000000" w:themeColor="text1"/>
          <w:sz w:val="24"/>
          <w:szCs w:val="24"/>
        </w:rPr>
        <w:t>the adult comes first (author, maker, giver) and the child comes after (reader, product, receiver)</w:t>
      </w:r>
      <w:r w:rsidR="00FD621C">
        <w:rPr>
          <w:rFonts w:ascii="Georgia" w:eastAsia="Times New Roman" w:hAnsi="Georgia" w:cs="Times New Roman"/>
          <w:color w:val="000000" w:themeColor="text1"/>
          <w:sz w:val="24"/>
          <w:szCs w:val="24"/>
        </w:rPr>
        <w:t>”</w:t>
      </w:r>
      <w:r w:rsidR="006F4064" w:rsidRPr="00E1392E">
        <w:rPr>
          <w:rFonts w:ascii="Georgia" w:eastAsia="Times New Roman" w:hAnsi="Georgia" w:cs="Times New Roman"/>
          <w:color w:val="000000" w:themeColor="text1"/>
          <w:sz w:val="24"/>
          <w:szCs w:val="24"/>
        </w:rPr>
        <w:t xml:space="preserve"> </w:t>
      </w:r>
      <w:r w:rsidR="00E1392E">
        <w:rPr>
          <w:rFonts w:ascii="Georgia" w:eastAsia="Times New Roman" w:hAnsi="Georgia" w:cs="Times New Roman"/>
          <w:color w:val="000000" w:themeColor="text1"/>
          <w:sz w:val="24"/>
          <w:szCs w:val="24"/>
        </w:rPr>
        <w:t>(</w:t>
      </w:r>
      <w:r w:rsidR="00FD621C">
        <w:rPr>
          <w:rFonts w:ascii="Georgia" w:eastAsia="Times New Roman" w:hAnsi="Georgia" w:cs="Times New Roman"/>
          <w:color w:val="000000" w:themeColor="text1"/>
          <w:sz w:val="24"/>
          <w:szCs w:val="24"/>
        </w:rPr>
        <w:t xml:space="preserve">pp. </w:t>
      </w:r>
      <w:r w:rsidR="00E1392E">
        <w:rPr>
          <w:rFonts w:ascii="Georgia" w:eastAsia="Times New Roman" w:hAnsi="Georgia" w:cs="Times New Roman"/>
          <w:color w:val="000000" w:themeColor="text1"/>
          <w:sz w:val="24"/>
          <w:szCs w:val="24"/>
        </w:rPr>
        <w:t>1</w:t>
      </w:r>
      <w:r w:rsidR="00FD621C">
        <w:rPr>
          <w:rFonts w:ascii="Georgia" w:eastAsia="Times New Roman" w:hAnsi="Georgia" w:cs="Times New Roman"/>
          <w:color w:val="000000" w:themeColor="text1"/>
          <w:sz w:val="24"/>
          <w:szCs w:val="24"/>
        </w:rPr>
        <w:t>–</w:t>
      </w:r>
      <w:r w:rsidR="00E1392E">
        <w:rPr>
          <w:rFonts w:ascii="Georgia" w:eastAsia="Times New Roman" w:hAnsi="Georgia" w:cs="Times New Roman"/>
          <w:color w:val="000000" w:themeColor="text1"/>
          <w:sz w:val="24"/>
          <w:szCs w:val="24"/>
        </w:rPr>
        <w:t xml:space="preserve">2). </w:t>
      </w:r>
      <w:r w:rsidR="00792249">
        <w:rPr>
          <w:rFonts w:ascii="Georgia" w:eastAsia="Times New Roman" w:hAnsi="Georgia" w:cs="Times New Roman"/>
          <w:color w:val="000000" w:themeColor="text1"/>
          <w:sz w:val="24"/>
          <w:szCs w:val="24"/>
        </w:rPr>
        <w:t xml:space="preserve">For </w:t>
      </w:r>
      <w:r w:rsidR="00E1392E">
        <w:rPr>
          <w:rFonts w:ascii="Georgia" w:eastAsia="Times New Roman" w:hAnsi="Georgia" w:cs="Times New Roman"/>
          <w:color w:val="000000" w:themeColor="text1"/>
          <w:sz w:val="24"/>
          <w:szCs w:val="24"/>
        </w:rPr>
        <w:t xml:space="preserve">Rose, </w:t>
      </w:r>
      <w:r w:rsidR="00B8632F">
        <w:rPr>
          <w:rFonts w:ascii="Georgia" w:eastAsia="Times New Roman" w:hAnsi="Georgia" w:cs="Times New Roman"/>
          <w:color w:val="000000" w:themeColor="text1"/>
          <w:sz w:val="24"/>
          <w:szCs w:val="24"/>
        </w:rPr>
        <w:t xml:space="preserve">one </w:t>
      </w:r>
      <w:r w:rsidR="006F4064" w:rsidRPr="00E1392E">
        <w:rPr>
          <w:rFonts w:ascii="Georgia" w:eastAsia="Times New Roman" w:hAnsi="Georgia" w:cs="Times New Roman"/>
          <w:color w:val="000000" w:themeColor="text1"/>
          <w:sz w:val="24"/>
          <w:szCs w:val="24"/>
        </w:rPr>
        <w:t xml:space="preserve">sign that the adult </w:t>
      </w:r>
      <w:r w:rsidR="000D7020">
        <w:rPr>
          <w:rFonts w:ascii="Georgia" w:eastAsia="Times New Roman" w:hAnsi="Georgia" w:cs="Times New Roman"/>
          <w:color w:val="000000" w:themeColor="text1"/>
          <w:sz w:val="24"/>
          <w:szCs w:val="24"/>
        </w:rPr>
        <w:t>“</w:t>
      </w:r>
      <w:r w:rsidR="006F4064" w:rsidRPr="00E1392E">
        <w:rPr>
          <w:rFonts w:ascii="Georgia" w:eastAsia="Times New Roman" w:hAnsi="Georgia" w:cs="Times New Roman"/>
          <w:color w:val="000000" w:themeColor="text1"/>
          <w:sz w:val="24"/>
          <w:szCs w:val="24"/>
        </w:rPr>
        <w:t>comes first</w:t>
      </w:r>
      <w:r w:rsidR="000D7020">
        <w:rPr>
          <w:rFonts w:ascii="Georgia" w:eastAsia="Times New Roman" w:hAnsi="Georgia" w:cs="Times New Roman"/>
          <w:color w:val="000000" w:themeColor="text1"/>
          <w:sz w:val="24"/>
          <w:szCs w:val="24"/>
        </w:rPr>
        <w:t>”</w:t>
      </w:r>
      <w:r w:rsidR="006F4064" w:rsidRPr="00E1392E">
        <w:rPr>
          <w:rFonts w:ascii="Georgia" w:eastAsia="Times New Roman" w:hAnsi="Georgia" w:cs="Times New Roman"/>
          <w:color w:val="000000" w:themeColor="text1"/>
          <w:sz w:val="24"/>
          <w:szCs w:val="24"/>
        </w:rPr>
        <w:t xml:space="preserve"> </w:t>
      </w:r>
      <w:r w:rsidR="00E1392E">
        <w:rPr>
          <w:rFonts w:ascii="Georgia" w:eastAsia="Times New Roman" w:hAnsi="Georgia" w:cs="Times New Roman"/>
          <w:color w:val="000000" w:themeColor="text1"/>
          <w:sz w:val="24"/>
          <w:szCs w:val="24"/>
        </w:rPr>
        <w:t xml:space="preserve">is that </w:t>
      </w:r>
      <w:r w:rsidR="006F4064" w:rsidRPr="00E1392E">
        <w:rPr>
          <w:rFonts w:ascii="Georgia" w:eastAsia="Times New Roman" w:hAnsi="Georgia" w:cs="Times New Roman"/>
          <w:color w:val="000000" w:themeColor="text1"/>
          <w:sz w:val="24"/>
          <w:szCs w:val="24"/>
        </w:rPr>
        <w:t xml:space="preserve">the figure of </w:t>
      </w:r>
      <w:r w:rsidR="00B8632F">
        <w:rPr>
          <w:rFonts w:ascii="Georgia" w:eastAsia="Times New Roman" w:hAnsi="Georgia" w:cs="Times New Roman"/>
          <w:color w:val="000000" w:themeColor="text1"/>
          <w:sz w:val="24"/>
          <w:szCs w:val="24"/>
        </w:rPr>
        <w:t>a</w:t>
      </w:r>
      <w:r w:rsidR="006F4064" w:rsidRPr="00E1392E">
        <w:rPr>
          <w:rFonts w:ascii="Georgia" w:eastAsia="Times New Roman" w:hAnsi="Georgia" w:cs="Times New Roman"/>
          <w:color w:val="000000" w:themeColor="text1"/>
          <w:sz w:val="24"/>
          <w:szCs w:val="24"/>
        </w:rPr>
        <w:t xml:space="preserve"> child </w:t>
      </w:r>
      <w:r w:rsidR="00792249">
        <w:rPr>
          <w:rFonts w:ascii="Georgia" w:eastAsia="Times New Roman" w:hAnsi="Georgia" w:cs="Times New Roman"/>
          <w:color w:val="000000" w:themeColor="text1"/>
          <w:sz w:val="24"/>
          <w:szCs w:val="24"/>
        </w:rPr>
        <w:t>“</w:t>
      </w:r>
      <w:r w:rsidR="006F4064" w:rsidRPr="00E1392E">
        <w:rPr>
          <w:rFonts w:ascii="Georgia" w:eastAsia="Times New Roman" w:hAnsi="Georgia" w:cs="Times New Roman"/>
          <w:color w:val="000000" w:themeColor="text1"/>
          <w:sz w:val="24"/>
          <w:szCs w:val="24"/>
        </w:rPr>
        <w:t>is constantly set up as the site of a lost truth and/or moment in history</w:t>
      </w:r>
      <w:r w:rsidR="00792249">
        <w:rPr>
          <w:rFonts w:ascii="Georgia" w:eastAsia="Times New Roman" w:hAnsi="Georgia" w:cs="Times New Roman"/>
          <w:color w:val="000000" w:themeColor="text1"/>
          <w:sz w:val="24"/>
          <w:szCs w:val="24"/>
        </w:rPr>
        <w:t>”</w:t>
      </w:r>
      <w:r w:rsidR="006F4064" w:rsidRPr="00E1392E">
        <w:rPr>
          <w:rFonts w:ascii="Georgia" w:eastAsia="Times New Roman" w:hAnsi="Georgia" w:cs="Times New Roman"/>
          <w:color w:val="000000" w:themeColor="text1"/>
          <w:sz w:val="24"/>
          <w:szCs w:val="24"/>
        </w:rPr>
        <w:t xml:space="preserve"> (</w:t>
      </w:r>
      <w:r w:rsidR="00792249">
        <w:rPr>
          <w:rFonts w:ascii="Georgia" w:eastAsia="Times New Roman" w:hAnsi="Georgia" w:cs="Times New Roman"/>
          <w:color w:val="000000" w:themeColor="text1"/>
          <w:sz w:val="24"/>
          <w:szCs w:val="24"/>
        </w:rPr>
        <w:t xml:space="preserve">p. </w:t>
      </w:r>
      <w:r w:rsidR="006F4064" w:rsidRPr="00E1392E">
        <w:rPr>
          <w:rFonts w:ascii="Georgia" w:eastAsia="Times New Roman" w:hAnsi="Georgia" w:cs="Times New Roman"/>
          <w:color w:val="000000" w:themeColor="text1"/>
          <w:sz w:val="24"/>
          <w:szCs w:val="24"/>
        </w:rPr>
        <w:t>43). There can be little doubt that the</w:t>
      </w:r>
      <w:r w:rsidR="002C375F">
        <w:rPr>
          <w:rFonts w:ascii="Georgia" w:eastAsia="Times New Roman" w:hAnsi="Georgia" w:cs="Times New Roman"/>
          <w:color w:val="000000" w:themeColor="text1"/>
          <w:sz w:val="24"/>
          <w:szCs w:val="24"/>
        </w:rPr>
        <w:t xml:space="preserve"> </w:t>
      </w:r>
      <w:proofErr w:type="gramStart"/>
      <w:r w:rsidR="002C375F">
        <w:rPr>
          <w:rFonts w:ascii="Georgia" w:eastAsia="Times New Roman" w:hAnsi="Georgia" w:cs="Times New Roman"/>
          <w:color w:val="000000" w:themeColor="text1"/>
          <w:sz w:val="24"/>
          <w:szCs w:val="24"/>
        </w:rPr>
        <w:t>aforementioned</w:t>
      </w:r>
      <w:r w:rsidR="006F4064" w:rsidRPr="00E1392E">
        <w:rPr>
          <w:rFonts w:ascii="Georgia" w:eastAsia="Times New Roman" w:hAnsi="Georgia" w:cs="Times New Roman"/>
          <w:color w:val="000000" w:themeColor="text1"/>
          <w:sz w:val="24"/>
          <w:szCs w:val="24"/>
        </w:rPr>
        <w:t xml:space="preserve"> hand-dipping</w:t>
      </w:r>
      <w:proofErr w:type="gramEnd"/>
      <w:r w:rsidR="006F4064" w:rsidRPr="00E1392E">
        <w:rPr>
          <w:rFonts w:ascii="Georgia" w:eastAsia="Times New Roman" w:hAnsi="Georgia" w:cs="Times New Roman"/>
          <w:color w:val="000000" w:themeColor="text1"/>
          <w:sz w:val="24"/>
          <w:szCs w:val="24"/>
        </w:rPr>
        <w:t xml:space="preserve"> </w:t>
      </w:r>
      <w:r w:rsidR="00E10DE8">
        <w:rPr>
          <w:rFonts w:ascii="Georgia" w:eastAsia="Times New Roman" w:hAnsi="Georgia" w:cs="Times New Roman"/>
          <w:color w:val="000000" w:themeColor="text1"/>
          <w:sz w:val="24"/>
          <w:szCs w:val="24"/>
        </w:rPr>
        <w:t>episodes</w:t>
      </w:r>
      <w:r w:rsidR="006F4064" w:rsidRPr="00E1392E">
        <w:rPr>
          <w:rFonts w:ascii="Georgia" w:eastAsia="Times New Roman" w:hAnsi="Georgia" w:cs="Times New Roman"/>
          <w:color w:val="000000" w:themeColor="text1"/>
          <w:sz w:val="24"/>
          <w:szCs w:val="24"/>
        </w:rPr>
        <w:t xml:space="preserve"> </w:t>
      </w:r>
      <w:r w:rsidR="002B61C2">
        <w:rPr>
          <w:rFonts w:ascii="Georgia" w:eastAsia="Times New Roman" w:hAnsi="Georgia" w:cs="Times New Roman"/>
          <w:color w:val="000000" w:themeColor="text1"/>
          <w:sz w:val="24"/>
          <w:szCs w:val="24"/>
        </w:rPr>
        <w:t>situate</w:t>
      </w:r>
      <w:r w:rsidR="006F4064" w:rsidRPr="00E1392E">
        <w:rPr>
          <w:rFonts w:ascii="Georgia" w:eastAsia="Times New Roman" w:hAnsi="Georgia" w:cs="Times New Roman"/>
          <w:color w:val="000000" w:themeColor="text1"/>
          <w:sz w:val="24"/>
          <w:szCs w:val="24"/>
        </w:rPr>
        <w:t xml:space="preserve"> Titty </w:t>
      </w:r>
      <w:r>
        <w:rPr>
          <w:rFonts w:ascii="Georgia" w:eastAsia="Times New Roman" w:hAnsi="Georgia" w:cs="Times New Roman"/>
          <w:color w:val="000000" w:themeColor="text1"/>
          <w:sz w:val="24"/>
          <w:szCs w:val="24"/>
        </w:rPr>
        <w:t>(</w:t>
      </w:r>
      <w:r w:rsidR="002F3D23">
        <w:rPr>
          <w:rFonts w:ascii="Georgia" w:eastAsia="Times New Roman" w:hAnsi="Georgia" w:cs="Times New Roman"/>
          <w:color w:val="000000" w:themeColor="text1"/>
          <w:sz w:val="24"/>
          <w:szCs w:val="24"/>
        </w:rPr>
        <w:t>and</w:t>
      </w:r>
      <w:r w:rsidR="006F4064" w:rsidRPr="00E1392E">
        <w:rPr>
          <w:rFonts w:ascii="Georgia" w:eastAsia="Times New Roman" w:hAnsi="Georgia" w:cs="Times New Roman"/>
          <w:color w:val="000000" w:themeColor="text1"/>
          <w:sz w:val="24"/>
          <w:szCs w:val="24"/>
        </w:rPr>
        <w:t xml:space="preserve"> </w:t>
      </w:r>
      <w:r w:rsidR="00DE7835">
        <w:rPr>
          <w:rFonts w:ascii="Georgia" w:eastAsia="Times New Roman" w:hAnsi="Georgia" w:cs="Times New Roman"/>
          <w:color w:val="000000" w:themeColor="text1"/>
          <w:sz w:val="24"/>
          <w:szCs w:val="24"/>
        </w:rPr>
        <w:t xml:space="preserve">the young </w:t>
      </w:r>
      <w:r w:rsidR="006F4064" w:rsidRPr="00E1392E">
        <w:rPr>
          <w:rFonts w:ascii="Georgia" w:eastAsia="Times New Roman" w:hAnsi="Georgia" w:cs="Times New Roman"/>
          <w:color w:val="000000" w:themeColor="text1"/>
          <w:sz w:val="24"/>
          <w:szCs w:val="24"/>
        </w:rPr>
        <w:t>Ransome</w:t>
      </w:r>
      <w:r>
        <w:rPr>
          <w:rFonts w:ascii="Georgia" w:eastAsia="Times New Roman" w:hAnsi="Georgia" w:cs="Times New Roman"/>
          <w:color w:val="000000" w:themeColor="text1"/>
          <w:sz w:val="24"/>
          <w:szCs w:val="24"/>
        </w:rPr>
        <w:t>)</w:t>
      </w:r>
      <w:r w:rsidR="006F4064" w:rsidRPr="00E1392E">
        <w:rPr>
          <w:rFonts w:ascii="Georgia" w:eastAsia="Times New Roman" w:hAnsi="Georgia" w:cs="Times New Roman"/>
          <w:color w:val="000000" w:themeColor="text1"/>
          <w:sz w:val="24"/>
          <w:szCs w:val="24"/>
        </w:rPr>
        <w:t xml:space="preserve"> as site</w:t>
      </w:r>
      <w:r w:rsidR="002F3D23">
        <w:rPr>
          <w:rFonts w:ascii="Georgia" w:eastAsia="Times New Roman" w:hAnsi="Georgia" w:cs="Times New Roman"/>
          <w:color w:val="000000" w:themeColor="text1"/>
          <w:sz w:val="24"/>
          <w:szCs w:val="24"/>
        </w:rPr>
        <w:t>s</w:t>
      </w:r>
      <w:r w:rsidR="006F4064" w:rsidRPr="00E1392E">
        <w:rPr>
          <w:rFonts w:ascii="Georgia" w:eastAsia="Times New Roman" w:hAnsi="Georgia" w:cs="Times New Roman"/>
          <w:color w:val="000000" w:themeColor="text1"/>
          <w:sz w:val="24"/>
          <w:szCs w:val="24"/>
        </w:rPr>
        <w:t xml:space="preserve"> of a lost</w:t>
      </w:r>
      <w:r w:rsidR="00E33B20">
        <w:rPr>
          <w:rFonts w:ascii="Georgia" w:eastAsia="Times New Roman" w:hAnsi="Georgia" w:cs="Times New Roman"/>
          <w:color w:val="000000" w:themeColor="text1"/>
          <w:sz w:val="24"/>
          <w:szCs w:val="24"/>
        </w:rPr>
        <w:t xml:space="preserve"> </w:t>
      </w:r>
      <w:r w:rsidR="006F4064" w:rsidRPr="00E1392E">
        <w:rPr>
          <w:rFonts w:ascii="Georgia" w:eastAsia="Times New Roman" w:hAnsi="Georgia" w:cs="Times New Roman"/>
          <w:color w:val="000000" w:themeColor="text1"/>
          <w:sz w:val="24"/>
          <w:szCs w:val="24"/>
        </w:rPr>
        <w:t>truth</w:t>
      </w:r>
      <w:r w:rsidR="00242E55" w:rsidRPr="00E1392E">
        <w:rPr>
          <w:rFonts w:ascii="Georgia" w:eastAsia="Times New Roman" w:hAnsi="Georgia" w:cs="Times New Roman"/>
          <w:color w:val="000000" w:themeColor="text1"/>
          <w:sz w:val="24"/>
          <w:szCs w:val="24"/>
        </w:rPr>
        <w:t>. In this sense, the</w:t>
      </w:r>
      <w:r w:rsidR="002C375F">
        <w:rPr>
          <w:rFonts w:ascii="Georgia" w:eastAsia="Times New Roman" w:hAnsi="Georgia" w:cs="Times New Roman"/>
          <w:color w:val="000000" w:themeColor="text1"/>
          <w:sz w:val="24"/>
          <w:szCs w:val="24"/>
        </w:rPr>
        <w:t>se episodes</w:t>
      </w:r>
      <w:r w:rsidR="00E33B20">
        <w:rPr>
          <w:rFonts w:ascii="Georgia" w:eastAsia="Times New Roman" w:hAnsi="Georgia" w:cs="Times New Roman"/>
          <w:color w:val="000000" w:themeColor="text1"/>
          <w:sz w:val="24"/>
          <w:szCs w:val="24"/>
        </w:rPr>
        <w:t xml:space="preserve"> demonstrate </w:t>
      </w:r>
      <w:r w:rsidR="00242E55" w:rsidRPr="00E1392E">
        <w:rPr>
          <w:rFonts w:ascii="Georgia" w:eastAsia="Times New Roman" w:hAnsi="Georgia" w:cs="Times New Roman"/>
          <w:color w:val="000000" w:themeColor="text1"/>
          <w:sz w:val="24"/>
          <w:szCs w:val="24"/>
        </w:rPr>
        <w:t>what Rose in her Preface to the 199</w:t>
      </w:r>
      <w:r w:rsidR="00792249">
        <w:rPr>
          <w:rFonts w:ascii="Georgia" w:eastAsia="Times New Roman" w:hAnsi="Georgia" w:cs="Times New Roman"/>
          <w:color w:val="000000" w:themeColor="text1"/>
          <w:sz w:val="24"/>
          <w:szCs w:val="24"/>
        </w:rPr>
        <w:t>2</w:t>
      </w:r>
      <w:r w:rsidR="00242E55" w:rsidRPr="00E1392E">
        <w:rPr>
          <w:rFonts w:ascii="Georgia" w:eastAsia="Times New Roman" w:hAnsi="Georgia" w:cs="Times New Roman"/>
          <w:color w:val="000000" w:themeColor="text1"/>
          <w:sz w:val="24"/>
          <w:szCs w:val="24"/>
        </w:rPr>
        <w:t xml:space="preserve"> edition of </w:t>
      </w:r>
      <w:r w:rsidR="00242E55" w:rsidRPr="00E33B20">
        <w:rPr>
          <w:rFonts w:ascii="Georgia" w:eastAsia="Times New Roman" w:hAnsi="Georgia" w:cs="Times New Roman"/>
          <w:i/>
          <w:iCs/>
          <w:color w:val="000000" w:themeColor="text1"/>
          <w:sz w:val="24"/>
          <w:szCs w:val="24"/>
        </w:rPr>
        <w:t>The Case of Peter Pan</w:t>
      </w:r>
      <w:r w:rsidR="00242E55" w:rsidRPr="00E1392E">
        <w:rPr>
          <w:rFonts w:ascii="Georgia" w:eastAsia="Times New Roman" w:hAnsi="Georgia" w:cs="Times New Roman"/>
          <w:color w:val="000000" w:themeColor="text1"/>
          <w:sz w:val="24"/>
          <w:szCs w:val="24"/>
        </w:rPr>
        <w:t xml:space="preserve"> says of the </w:t>
      </w:r>
      <w:r w:rsidR="00242E55" w:rsidRPr="00BF692A">
        <w:rPr>
          <w:rFonts w:ascii="Georgia" w:eastAsia="Times New Roman" w:hAnsi="Georgia" w:cs="Times New Roman"/>
          <w:color w:val="000000" w:themeColor="text1"/>
          <w:sz w:val="24"/>
          <w:szCs w:val="24"/>
        </w:rPr>
        <w:t xml:space="preserve">representation of childhood </w:t>
      </w:r>
      <w:r w:rsidR="00792249">
        <w:rPr>
          <w:rFonts w:ascii="Georgia" w:eastAsia="Times New Roman" w:hAnsi="Georgia" w:cs="Times New Roman"/>
          <w:color w:val="000000" w:themeColor="text1"/>
          <w:sz w:val="24"/>
          <w:szCs w:val="24"/>
        </w:rPr>
        <w:lastRenderedPageBreak/>
        <w:t>“</w:t>
      </w:r>
      <w:r w:rsidR="00242E55" w:rsidRPr="00BF692A">
        <w:rPr>
          <w:rFonts w:ascii="Georgia" w:eastAsia="Times New Roman" w:hAnsi="Georgia" w:cs="Times New Roman"/>
          <w:color w:val="000000" w:themeColor="text1"/>
          <w:sz w:val="24"/>
          <w:szCs w:val="24"/>
        </w:rPr>
        <w:t>innocence</w:t>
      </w:r>
      <w:r w:rsidR="00792249">
        <w:rPr>
          <w:rFonts w:ascii="Georgia" w:eastAsia="Times New Roman" w:hAnsi="Georgia" w:cs="Times New Roman"/>
          <w:color w:val="000000" w:themeColor="text1"/>
          <w:sz w:val="24"/>
          <w:szCs w:val="24"/>
        </w:rPr>
        <w:t>”</w:t>
      </w:r>
      <w:r w:rsidR="00242E55" w:rsidRPr="00BF692A">
        <w:rPr>
          <w:rFonts w:ascii="Georgia" w:eastAsia="Times New Roman" w:hAnsi="Georgia" w:cs="Times New Roman"/>
          <w:color w:val="000000" w:themeColor="text1"/>
          <w:sz w:val="24"/>
          <w:szCs w:val="24"/>
        </w:rPr>
        <w:t xml:space="preserve"> in </w:t>
      </w:r>
      <w:r w:rsidR="002C375F">
        <w:rPr>
          <w:rFonts w:ascii="Georgia" w:eastAsia="Times New Roman" w:hAnsi="Georgia" w:cs="Times New Roman"/>
          <w:color w:val="000000" w:themeColor="text1"/>
          <w:sz w:val="24"/>
          <w:szCs w:val="24"/>
        </w:rPr>
        <w:t xml:space="preserve">children’s </w:t>
      </w:r>
      <w:r w:rsidR="00242E55" w:rsidRPr="00BF692A">
        <w:rPr>
          <w:rFonts w:ascii="Georgia" w:eastAsia="Times New Roman" w:hAnsi="Georgia" w:cs="Times New Roman"/>
          <w:color w:val="000000" w:themeColor="text1"/>
          <w:sz w:val="24"/>
          <w:szCs w:val="24"/>
        </w:rPr>
        <w:t xml:space="preserve">literature: </w:t>
      </w:r>
      <w:r w:rsidR="00522617">
        <w:rPr>
          <w:rFonts w:ascii="Georgia" w:eastAsia="Times New Roman" w:hAnsi="Georgia" w:cs="Times New Roman"/>
          <w:color w:val="000000" w:themeColor="text1"/>
          <w:sz w:val="24"/>
          <w:szCs w:val="24"/>
        </w:rPr>
        <w:t xml:space="preserve">rather than being </w:t>
      </w:r>
      <w:r w:rsidR="00792249">
        <w:rPr>
          <w:rFonts w:ascii="Georgia" w:eastAsia="Times New Roman" w:hAnsi="Georgia" w:cs="Times New Roman"/>
          <w:color w:val="000000" w:themeColor="text1"/>
          <w:sz w:val="24"/>
          <w:szCs w:val="24"/>
        </w:rPr>
        <w:t>“</w:t>
      </w:r>
      <w:r w:rsidR="00242E55" w:rsidRPr="00BF692A">
        <w:rPr>
          <w:rFonts w:ascii="Georgia" w:eastAsia="Times New Roman" w:hAnsi="Georgia" w:cs="Times New Roman"/>
          <w:color w:val="000000" w:themeColor="text1"/>
          <w:sz w:val="24"/>
          <w:szCs w:val="24"/>
        </w:rPr>
        <w:t>a property of childhood</w:t>
      </w:r>
      <w:r w:rsidR="00792249">
        <w:rPr>
          <w:rFonts w:ascii="Georgia" w:eastAsia="Times New Roman" w:hAnsi="Georgia" w:cs="Times New Roman"/>
          <w:color w:val="000000" w:themeColor="text1"/>
          <w:sz w:val="24"/>
          <w:szCs w:val="24"/>
        </w:rPr>
        <w:t>”</w:t>
      </w:r>
      <w:r w:rsidR="00242E55" w:rsidRPr="00BF692A">
        <w:rPr>
          <w:rFonts w:ascii="Georgia" w:eastAsia="Times New Roman" w:hAnsi="Georgia" w:cs="Times New Roman"/>
          <w:color w:val="000000" w:themeColor="text1"/>
          <w:sz w:val="24"/>
          <w:szCs w:val="24"/>
        </w:rPr>
        <w:t xml:space="preserve"> </w:t>
      </w:r>
      <w:r w:rsidR="00522617">
        <w:rPr>
          <w:rFonts w:ascii="Georgia" w:eastAsia="Times New Roman" w:hAnsi="Georgia" w:cs="Times New Roman"/>
          <w:color w:val="000000" w:themeColor="text1"/>
          <w:sz w:val="24"/>
          <w:szCs w:val="24"/>
        </w:rPr>
        <w:t xml:space="preserve">it is </w:t>
      </w:r>
      <w:r w:rsidR="00E051E9">
        <w:rPr>
          <w:rFonts w:ascii="Georgia" w:eastAsia="Times New Roman" w:hAnsi="Georgia" w:cs="Times New Roman"/>
          <w:color w:val="000000" w:themeColor="text1"/>
          <w:sz w:val="24"/>
          <w:szCs w:val="24"/>
        </w:rPr>
        <w:t xml:space="preserve">a product of </w:t>
      </w:r>
      <w:r w:rsidR="00792249">
        <w:rPr>
          <w:rFonts w:ascii="Georgia" w:eastAsia="Times New Roman" w:hAnsi="Georgia" w:cs="Times New Roman"/>
          <w:color w:val="000000" w:themeColor="text1"/>
          <w:sz w:val="24"/>
          <w:szCs w:val="24"/>
        </w:rPr>
        <w:t>“</w:t>
      </w:r>
      <w:r w:rsidR="00242E55" w:rsidRPr="00BF692A">
        <w:rPr>
          <w:rFonts w:ascii="Georgia" w:eastAsia="Times New Roman" w:hAnsi="Georgia" w:cs="Times New Roman"/>
          <w:color w:val="000000" w:themeColor="text1"/>
          <w:sz w:val="24"/>
          <w:szCs w:val="24"/>
        </w:rPr>
        <w:t>adult desire</w:t>
      </w:r>
      <w:r w:rsidR="00792249">
        <w:rPr>
          <w:rFonts w:ascii="Georgia" w:eastAsia="Times New Roman" w:hAnsi="Georgia" w:cs="Times New Roman"/>
          <w:color w:val="000000" w:themeColor="text1"/>
          <w:sz w:val="24"/>
          <w:szCs w:val="24"/>
        </w:rPr>
        <w:t>”</w:t>
      </w:r>
      <w:r w:rsidR="00242E55" w:rsidRPr="00BF692A">
        <w:rPr>
          <w:rFonts w:ascii="Georgia" w:eastAsia="Times New Roman" w:hAnsi="Georgia" w:cs="Times New Roman"/>
          <w:color w:val="000000" w:themeColor="text1"/>
          <w:sz w:val="24"/>
          <w:szCs w:val="24"/>
        </w:rPr>
        <w:t xml:space="preserve"> (</w:t>
      </w:r>
      <w:r w:rsidR="00792249">
        <w:rPr>
          <w:rFonts w:ascii="Georgia" w:eastAsia="Times New Roman" w:hAnsi="Georgia" w:cs="Times New Roman"/>
          <w:color w:val="000000" w:themeColor="text1"/>
          <w:sz w:val="24"/>
          <w:szCs w:val="24"/>
        </w:rPr>
        <w:t xml:space="preserve">p. </w:t>
      </w:r>
      <w:r w:rsidR="00242E55" w:rsidRPr="00BF692A">
        <w:rPr>
          <w:rFonts w:ascii="Georgia" w:eastAsia="Times New Roman" w:hAnsi="Georgia" w:cs="Times New Roman"/>
          <w:color w:val="000000" w:themeColor="text1"/>
          <w:sz w:val="24"/>
          <w:szCs w:val="24"/>
        </w:rPr>
        <w:t>xii).</w:t>
      </w:r>
    </w:p>
    <w:p w14:paraId="76749601" w14:textId="4DFCB9F1" w:rsidR="00E33B20" w:rsidRDefault="00242E55" w:rsidP="00CF405D">
      <w:pPr>
        <w:spacing w:line="480" w:lineRule="auto"/>
        <w:rPr>
          <w:rFonts w:ascii="Georgia" w:eastAsia="Times New Roman" w:hAnsi="Georgia" w:cs="Times New Roman"/>
          <w:color w:val="000000" w:themeColor="text1"/>
          <w:sz w:val="24"/>
          <w:szCs w:val="24"/>
        </w:rPr>
      </w:pPr>
      <w:r w:rsidRPr="00BF692A">
        <w:rPr>
          <w:rFonts w:ascii="Georgia" w:eastAsia="Times New Roman" w:hAnsi="Georgia" w:cs="Times New Roman"/>
          <w:color w:val="000000" w:themeColor="text1"/>
          <w:sz w:val="24"/>
          <w:szCs w:val="24"/>
        </w:rPr>
        <w:tab/>
      </w:r>
      <w:r w:rsidR="00825D2A">
        <w:rPr>
          <w:rFonts w:ascii="Georgia" w:eastAsia="Times New Roman" w:hAnsi="Georgia" w:cs="Times New Roman"/>
          <w:color w:val="000000" w:themeColor="text1"/>
          <w:sz w:val="24"/>
          <w:szCs w:val="24"/>
        </w:rPr>
        <w:t>T</w:t>
      </w:r>
      <w:r w:rsidR="00F40377">
        <w:rPr>
          <w:rFonts w:ascii="Georgia" w:eastAsia="Times New Roman" w:hAnsi="Georgia" w:cs="Times New Roman"/>
          <w:color w:val="000000" w:themeColor="text1"/>
          <w:sz w:val="24"/>
          <w:szCs w:val="24"/>
        </w:rPr>
        <w:t xml:space="preserve">he </w:t>
      </w:r>
      <w:r w:rsidR="00825D2A">
        <w:rPr>
          <w:rFonts w:ascii="Georgia" w:eastAsia="Times New Roman" w:hAnsi="Georgia" w:cs="Times New Roman"/>
          <w:color w:val="000000" w:themeColor="text1"/>
          <w:sz w:val="24"/>
          <w:szCs w:val="24"/>
        </w:rPr>
        <w:t xml:space="preserve">task </w:t>
      </w:r>
      <w:r w:rsidR="00F40377">
        <w:rPr>
          <w:rFonts w:ascii="Georgia" w:eastAsia="Times New Roman" w:hAnsi="Georgia" w:cs="Times New Roman"/>
          <w:color w:val="000000" w:themeColor="text1"/>
          <w:sz w:val="24"/>
          <w:szCs w:val="24"/>
        </w:rPr>
        <w:t>of ideology critique has been</w:t>
      </w:r>
      <w:r w:rsidR="00825D2A">
        <w:rPr>
          <w:rFonts w:ascii="Georgia" w:eastAsia="Times New Roman" w:hAnsi="Georgia" w:cs="Times New Roman"/>
          <w:color w:val="000000" w:themeColor="text1"/>
          <w:sz w:val="24"/>
          <w:szCs w:val="24"/>
        </w:rPr>
        <w:t xml:space="preserve"> </w:t>
      </w:r>
      <w:r w:rsidR="00AF5B77">
        <w:rPr>
          <w:rFonts w:ascii="Georgia" w:eastAsia="Times New Roman" w:hAnsi="Georgia" w:cs="Times New Roman"/>
          <w:color w:val="000000" w:themeColor="text1"/>
          <w:sz w:val="24"/>
          <w:szCs w:val="24"/>
        </w:rPr>
        <w:t>valuable</w:t>
      </w:r>
      <w:r w:rsidR="00F40377">
        <w:rPr>
          <w:rFonts w:ascii="Georgia" w:eastAsia="Times New Roman" w:hAnsi="Georgia" w:cs="Times New Roman"/>
          <w:color w:val="000000" w:themeColor="text1"/>
          <w:sz w:val="24"/>
          <w:szCs w:val="24"/>
        </w:rPr>
        <w:t xml:space="preserve">, </w:t>
      </w:r>
      <w:r w:rsidR="00825D2A">
        <w:rPr>
          <w:rFonts w:ascii="Georgia" w:eastAsia="Times New Roman" w:hAnsi="Georgia" w:cs="Times New Roman"/>
          <w:color w:val="000000" w:themeColor="text1"/>
          <w:sz w:val="24"/>
          <w:szCs w:val="24"/>
        </w:rPr>
        <w:t>and</w:t>
      </w:r>
      <w:r w:rsidR="00BA1233">
        <w:rPr>
          <w:rFonts w:ascii="Georgia" w:eastAsia="Times New Roman" w:hAnsi="Georgia" w:cs="Times New Roman"/>
          <w:color w:val="000000" w:themeColor="text1"/>
          <w:sz w:val="24"/>
          <w:szCs w:val="24"/>
        </w:rPr>
        <w:t xml:space="preserve"> </w:t>
      </w:r>
      <w:r w:rsidRPr="00BF692A">
        <w:rPr>
          <w:rFonts w:ascii="Georgia" w:eastAsia="Times New Roman" w:hAnsi="Georgia" w:cs="Times New Roman"/>
          <w:color w:val="000000" w:themeColor="text1"/>
          <w:sz w:val="24"/>
          <w:szCs w:val="24"/>
        </w:rPr>
        <w:t xml:space="preserve">Rose’s work </w:t>
      </w:r>
      <w:r w:rsidR="002F3D23">
        <w:rPr>
          <w:rFonts w:ascii="Georgia" w:eastAsia="Times New Roman" w:hAnsi="Georgia" w:cs="Times New Roman"/>
          <w:color w:val="000000" w:themeColor="text1"/>
          <w:sz w:val="24"/>
          <w:szCs w:val="24"/>
        </w:rPr>
        <w:t xml:space="preserve">adds considerably to </w:t>
      </w:r>
      <w:r w:rsidR="00BA1233">
        <w:rPr>
          <w:rFonts w:ascii="Georgia" w:eastAsia="Times New Roman" w:hAnsi="Georgia" w:cs="Times New Roman"/>
          <w:color w:val="000000" w:themeColor="text1"/>
          <w:sz w:val="24"/>
          <w:szCs w:val="24"/>
        </w:rPr>
        <w:t xml:space="preserve">that </w:t>
      </w:r>
      <w:r w:rsidR="00825D2A">
        <w:rPr>
          <w:rFonts w:ascii="Georgia" w:eastAsia="Times New Roman" w:hAnsi="Georgia" w:cs="Times New Roman"/>
          <w:color w:val="000000" w:themeColor="text1"/>
          <w:sz w:val="24"/>
          <w:szCs w:val="24"/>
        </w:rPr>
        <w:t>approach</w:t>
      </w:r>
      <w:r w:rsidRPr="00BF692A">
        <w:rPr>
          <w:rFonts w:ascii="Georgia" w:eastAsia="Times New Roman" w:hAnsi="Georgia" w:cs="Times New Roman"/>
          <w:color w:val="000000" w:themeColor="text1"/>
          <w:sz w:val="24"/>
          <w:szCs w:val="24"/>
        </w:rPr>
        <w:t>.</w:t>
      </w:r>
      <w:r w:rsidR="00054EAE">
        <w:rPr>
          <w:rFonts w:ascii="Georgia" w:eastAsia="Times New Roman" w:hAnsi="Georgia" w:cs="Times New Roman"/>
          <w:color w:val="000000" w:themeColor="text1"/>
          <w:sz w:val="24"/>
          <w:szCs w:val="24"/>
        </w:rPr>
        <w:t xml:space="preserve"> </w:t>
      </w:r>
      <w:r w:rsidR="000D7020">
        <w:rPr>
          <w:rFonts w:ascii="Georgia" w:eastAsia="Times New Roman" w:hAnsi="Georgia" w:cs="Times New Roman"/>
          <w:color w:val="000000" w:themeColor="text1"/>
          <w:sz w:val="24"/>
          <w:szCs w:val="24"/>
        </w:rPr>
        <w:t>To leave it at that</w:t>
      </w:r>
      <w:r w:rsidR="00F40377">
        <w:rPr>
          <w:rFonts w:ascii="Georgia" w:eastAsia="Times New Roman" w:hAnsi="Georgia" w:cs="Times New Roman"/>
          <w:color w:val="000000" w:themeColor="text1"/>
          <w:sz w:val="24"/>
          <w:szCs w:val="24"/>
        </w:rPr>
        <w:t xml:space="preserve">, however, </w:t>
      </w:r>
      <w:r w:rsidR="000D7020">
        <w:rPr>
          <w:rFonts w:ascii="Georgia" w:eastAsia="Times New Roman" w:hAnsi="Georgia" w:cs="Times New Roman"/>
          <w:color w:val="000000" w:themeColor="text1"/>
          <w:sz w:val="24"/>
          <w:szCs w:val="24"/>
        </w:rPr>
        <w:t xml:space="preserve">would be </w:t>
      </w:r>
      <w:r w:rsidR="00F40377">
        <w:rPr>
          <w:rFonts w:ascii="Georgia" w:eastAsia="Times New Roman" w:hAnsi="Georgia" w:cs="Times New Roman"/>
          <w:color w:val="000000" w:themeColor="text1"/>
          <w:sz w:val="24"/>
          <w:szCs w:val="24"/>
        </w:rPr>
        <w:t xml:space="preserve">to </w:t>
      </w:r>
      <w:r w:rsidR="0011637F">
        <w:rPr>
          <w:rFonts w:ascii="Georgia" w:eastAsia="Times New Roman" w:hAnsi="Georgia" w:cs="Times New Roman"/>
          <w:color w:val="000000" w:themeColor="text1"/>
          <w:sz w:val="24"/>
          <w:szCs w:val="24"/>
        </w:rPr>
        <w:t>ignore</w:t>
      </w:r>
      <w:r w:rsidR="00054EAE">
        <w:rPr>
          <w:rFonts w:ascii="Georgia" w:eastAsia="Times New Roman" w:hAnsi="Georgia" w:cs="Times New Roman"/>
          <w:color w:val="000000" w:themeColor="text1"/>
          <w:sz w:val="24"/>
          <w:szCs w:val="24"/>
        </w:rPr>
        <w:t xml:space="preserve"> </w:t>
      </w:r>
      <w:r w:rsidR="00F40377">
        <w:rPr>
          <w:rFonts w:ascii="Georgia" w:eastAsia="Times New Roman" w:hAnsi="Georgia" w:cs="Times New Roman"/>
          <w:color w:val="000000" w:themeColor="text1"/>
          <w:sz w:val="24"/>
          <w:szCs w:val="24"/>
        </w:rPr>
        <w:t>Rose’s central</w:t>
      </w:r>
      <w:r w:rsidR="00054EAE">
        <w:rPr>
          <w:rFonts w:ascii="Georgia" w:eastAsia="Times New Roman" w:hAnsi="Georgia" w:cs="Times New Roman"/>
          <w:color w:val="000000" w:themeColor="text1"/>
          <w:sz w:val="24"/>
          <w:szCs w:val="24"/>
        </w:rPr>
        <w:t xml:space="preserve"> claim</w:t>
      </w:r>
      <w:r w:rsidR="0011637F">
        <w:rPr>
          <w:rFonts w:ascii="Georgia" w:eastAsia="Times New Roman" w:hAnsi="Georgia" w:cs="Times New Roman"/>
          <w:color w:val="000000" w:themeColor="text1"/>
          <w:sz w:val="24"/>
          <w:szCs w:val="24"/>
        </w:rPr>
        <w:t>, which</w:t>
      </w:r>
      <w:r w:rsidR="00054EAE">
        <w:rPr>
          <w:rFonts w:ascii="Georgia" w:eastAsia="Times New Roman" w:hAnsi="Georgia" w:cs="Times New Roman"/>
          <w:color w:val="000000" w:themeColor="text1"/>
          <w:sz w:val="24"/>
          <w:szCs w:val="24"/>
        </w:rPr>
        <w:t xml:space="preserve"> </w:t>
      </w:r>
      <w:r w:rsidR="0015520A">
        <w:rPr>
          <w:rFonts w:ascii="Georgia" w:eastAsia="Times New Roman" w:hAnsi="Georgia" w:cs="Times New Roman"/>
          <w:color w:val="000000" w:themeColor="text1"/>
          <w:sz w:val="24"/>
          <w:szCs w:val="24"/>
        </w:rPr>
        <w:t>is</w:t>
      </w:r>
      <w:r w:rsidR="00054EAE">
        <w:rPr>
          <w:rFonts w:ascii="Georgia" w:eastAsia="Times New Roman" w:hAnsi="Georgia" w:cs="Times New Roman"/>
          <w:color w:val="000000" w:themeColor="text1"/>
          <w:sz w:val="24"/>
          <w:szCs w:val="24"/>
        </w:rPr>
        <w:t xml:space="preserve"> that</w:t>
      </w:r>
      <w:r w:rsidR="00A63AEE">
        <w:rPr>
          <w:rFonts w:ascii="Georgia" w:eastAsia="Times New Roman" w:hAnsi="Georgia" w:cs="Times New Roman"/>
          <w:color w:val="000000" w:themeColor="text1"/>
          <w:sz w:val="24"/>
          <w:szCs w:val="24"/>
        </w:rPr>
        <w:t xml:space="preserve"> what I </w:t>
      </w:r>
      <w:r w:rsidR="00E70638">
        <w:rPr>
          <w:rFonts w:ascii="Georgia" w:eastAsia="Times New Roman" w:hAnsi="Georgia" w:cs="Times New Roman"/>
          <w:color w:val="000000" w:themeColor="text1"/>
          <w:sz w:val="24"/>
          <w:szCs w:val="24"/>
        </w:rPr>
        <w:t xml:space="preserve">am </w:t>
      </w:r>
      <w:r w:rsidR="00A63AEE">
        <w:rPr>
          <w:rFonts w:ascii="Georgia" w:eastAsia="Times New Roman" w:hAnsi="Georgia" w:cs="Times New Roman"/>
          <w:color w:val="000000" w:themeColor="text1"/>
          <w:sz w:val="24"/>
          <w:szCs w:val="24"/>
        </w:rPr>
        <w:t>call</w:t>
      </w:r>
      <w:r w:rsidR="00E70638">
        <w:rPr>
          <w:rFonts w:ascii="Georgia" w:eastAsia="Times New Roman" w:hAnsi="Georgia" w:cs="Times New Roman"/>
          <w:color w:val="000000" w:themeColor="text1"/>
          <w:sz w:val="24"/>
          <w:szCs w:val="24"/>
        </w:rPr>
        <w:t>ing</w:t>
      </w:r>
      <w:r w:rsidR="00054EAE">
        <w:rPr>
          <w:rFonts w:ascii="Georgia" w:eastAsia="Times New Roman" w:hAnsi="Georgia" w:cs="Times New Roman"/>
          <w:color w:val="000000" w:themeColor="text1"/>
          <w:sz w:val="24"/>
          <w:szCs w:val="24"/>
        </w:rPr>
        <w:t xml:space="preserve"> </w:t>
      </w:r>
      <w:r w:rsidR="00792249">
        <w:rPr>
          <w:rFonts w:ascii="Georgia" w:eastAsia="Times New Roman" w:hAnsi="Georgia" w:cs="Times New Roman"/>
          <w:color w:val="000000" w:themeColor="text1"/>
          <w:sz w:val="24"/>
          <w:szCs w:val="24"/>
        </w:rPr>
        <w:t>“</w:t>
      </w:r>
      <w:r w:rsidR="00054EAE">
        <w:rPr>
          <w:rFonts w:ascii="Georgia" w:eastAsia="Times New Roman" w:hAnsi="Georgia" w:cs="Times New Roman"/>
          <w:color w:val="000000" w:themeColor="text1"/>
          <w:sz w:val="24"/>
          <w:szCs w:val="24"/>
        </w:rPr>
        <w:t>intergenerational connection</w:t>
      </w:r>
      <w:r w:rsidR="00792249">
        <w:rPr>
          <w:rFonts w:ascii="Georgia" w:eastAsia="Times New Roman" w:hAnsi="Georgia" w:cs="Times New Roman"/>
          <w:color w:val="000000" w:themeColor="text1"/>
          <w:sz w:val="24"/>
          <w:szCs w:val="24"/>
        </w:rPr>
        <w:t>”</w:t>
      </w:r>
      <w:r w:rsidR="00054EAE">
        <w:rPr>
          <w:rFonts w:ascii="Georgia" w:eastAsia="Times New Roman" w:hAnsi="Georgia" w:cs="Times New Roman"/>
          <w:color w:val="000000" w:themeColor="text1"/>
          <w:sz w:val="24"/>
          <w:szCs w:val="24"/>
        </w:rPr>
        <w:t xml:space="preserve"> is, at least potentially, abusive. The adult </w:t>
      </w:r>
      <w:r w:rsidR="00792249">
        <w:rPr>
          <w:rFonts w:ascii="Georgia" w:eastAsia="Times New Roman" w:hAnsi="Georgia" w:cs="Times New Roman"/>
          <w:color w:val="000000" w:themeColor="text1"/>
          <w:sz w:val="24"/>
          <w:szCs w:val="24"/>
        </w:rPr>
        <w:t>“</w:t>
      </w:r>
      <w:r w:rsidR="00054EAE">
        <w:rPr>
          <w:rFonts w:ascii="Georgia" w:eastAsia="Times New Roman" w:hAnsi="Georgia" w:cs="Times New Roman"/>
          <w:color w:val="000000" w:themeColor="text1"/>
          <w:sz w:val="24"/>
          <w:szCs w:val="24"/>
        </w:rPr>
        <w:t>comes first</w:t>
      </w:r>
      <w:r w:rsidR="00792249">
        <w:rPr>
          <w:rFonts w:ascii="Georgia" w:eastAsia="Times New Roman" w:hAnsi="Georgia" w:cs="Times New Roman"/>
          <w:color w:val="000000" w:themeColor="text1"/>
          <w:sz w:val="24"/>
          <w:szCs w:val="24"/>
        </w:rPr>
        <w:t>”</w:t>
      </w:r>
      <w:r w:rsidR="00054EAE">
        <w:rPr>
          <w:rFonts w:ascii="Georgia" w:eastAsia="Times New Roman" w:hAnsi="Georgia" w:cs="Times New Roman"/>
          <w:color w:val="000000" w:themeColor="text1"/>
          <w:sz w:val="24"/>
          <w:szCs w:val="24"/>
        </w:rPr>
        <w:t xml:space="preserve"> and the child </w:t>
      </w:r>
      <w:r w:rsidR="00792249">
        <w:rPr>
          <w:rFonts w:ascii="Georgia" w:eastAsia="Times New Roman" w:hAnsi="Georgia" w:cs="Times New Roman"/>
          <w:color w:val="000000" w:themeColor="text1"/>
          <w:sz w:val="24"/>
          <w:szCs w:val="24"/>
        </w:rPr>
        <w:t>“</w:t>
      </w:r>
      <w:r w:rsidR="00054EAE">
        <w:rPr>
          <w:rFonts w:ascii="Georgia" w:eastAsia="Times New Roman" w:hAnsi="Georgia" w:cs="Times New Roman"/>
          <w:color w:val="000000" w:themeColor="text1"/>
          <w:sz w:val="24"/>
          <w:szCs w:val="24"/>
        </w:rPr>
        <w:t>after</w:t>
      </w:r>
      <w:r w:rsidR="00792249">
        <w:rPr>
          <w:rFonts w:ascii="Georgia" w:eastAsia="Times New Roman" w:hAnsi="Georgia" w:cs="Times New Roman"/>
          <w:color w:val="000000" w:themeColor="text1"/>
          <w:sz w:val="24"/>
          <w:szCs w:val="24"/>
        </w:rPr>
        <w:t>”</w:t>
      </w:r>
      <w:r w:rsidR="002F3D23">
        <w:rPr>
          <w:rFonts w:ascii="Georgia" w:eastAsia="Times New Roman" w:hAnsi="Georgia" w:cs="Times New Roman"/>
          <w:color w:val="000000" w:themeColor="text1"/>
          <w:sz w:val="24"/>
          <w:szCs w:val="24"/>
        </w:rPr>
        <w:t>, y</w:t>
      </w:r>
      <w:r w:rsidR="0015520A">
        <w:rPr>
          <w:rFonts w:ascii="Georgia" w:eastAsia="Times New Roman" w:hAnsi="Georgia" w:cs="Times New Roman"/>
          <w:color w:val="000000" w:themeColor="text1"/>
          <w:sz w:val="24"/>
          <w:szCs w:val="24"/>
        </w:rPr>
        <w:t xml:space="preserve">et whilst </w:t>
      </w:r>
      <w:r w:rsidR="00A63AEE">
        <w:rPr>
          <w:rFonts w:ascii="Georgia" w:eastAsia="Times New Roman" w:hAnsi="Georgia" w:cs="Times New Roman"/>
          <w:color w:val="000000" w:themeColor="text1"/>
          <w:sz w:val="24"/>
          <w:szCs w:val="24"/>
        </w:rPr>
        <w:t xml:space="preserve">for Rose </w:t>
      </w:r>
      <w:r w:rsidR="0015520A">
        <w:rPr>
          <w:rFonts w:ascii="Georgia" w:eastAsia="Times New Roman" w:hAnsi="Georgia" w:cs="Times New Roman"/>
          <w:color w:val="000000" w:themeColor="text1"/>
          <w:sz w:val="24"/>
          <w:szCs w:val="24"/>
        </w:rPr>
        <w:t xml:space="preserve">there might be a </w:t>
      </w:r>
      <w:r w:rsidR="00792249">
        <w:rPr>
          <w:rFonts w:ascii="Georgia" w:eastAsia="Times New Roman" w:hAnsi="Georgia" w:cs="Times New Roman"/>
          <w:color w:val="000000" w:themeColor="text1"/>
          <w:sz w:val="24"/>
          <w:szCs w:val="24"/>
        </w:rPr>
        <w:t>“</w:t>
      </w:r>
      <w:r w:rsidR="0015520A">
        <w:rPr>
          <w:rFonts w:ascii="Georgia" w:eastAsia="Times New Roman" w:hAnsi="Georgia" w:cs="Times New Roman"/>
          <w:color w:val="000000" w:themeColor="text1"/>
          <w:sz w:val="24"/>
          <w:szCs w:val="24"/>
        </w:rPr>
        <w:t>space in between</w:t>
      </w:r>
      <w:r w:rsidR="00792249">
        <w:rPr>
          <w:rFonts w:ascii="Georgia" w:eastAsia="Times New Roman" w:hAnsi="Georgia" w:cs="Times New Roman"/>
          <w:color w:val="000000" w:themeColor="text1"/>
          <w:sz w:val="24"/>
          <w:szCs w:val="24"/>
        </w:rPr>
        <w:t>”</w:t>
      </w:r>
      <w:r w:rsidR="0015520A">
        <w:rPr>
          <w:rFonts w:ascii="Georgia" w:eastAsia="Times New Roman" w:hAnsi="Georgia" w:cs="Times New Roman"/>
          <w:color w:val="000000" w:themeColor="text1"/>
          <w:sz w:val="24"/>
          <w:szCs w:val="24"/>
        </w:rPr>
        <w:t>, the adult</w:t>
      </w:r>
      <w:r w:rsidR="00E70638">
        <w:rPr>
          <w:rFonts w:ascii="Georgia" w:eastAsia="Times New Roman" w:hAnsi="Georgia" w:cs="Times New Roman"/>
          <w:color w:val="000000" w:themeColor="text1"/>
          <w:sz w:val="24"/>
          <w:szCs w:val="24"/>
        </w:rPr>
        <w:t xml:space="preserve"> always uses this space</w:t>
      </w:r>
      <w:r w:rsidR="0015520A">
        <w:rPr>
          <w:rFonts w:ascii="Georgia" w:eastAsia="Times New Roman" w:hAnsi="Georgia" w:cs="Times New Roman"/>
          <w:color w:val="000000" w:themeColor="text1"/>
          <w:sz w:val="24"/>
          <w:szCs w:val="24"/>
        </w:rPr>
        <w:t xml:space="preserve"> </w:t>
      </w:r>
      <w:r w:rsidR="00792249">
        <w:rPr>
          <w:rFonts w:ascii="Georgia" w:eastAsia="Times New Roman" w:hAnsi="Georgia" w:cs="Times New Roman"/>
          <w:color w:val="000000" w:themeColor="text1"/>
          <w:sz w:val="24"/>
          <w:szCs w:val="24"/>
        </w:rPr>
        <w:t>“</w:t>
      </w:r>
      <w:r w:rsidR="0015520A">
        <w:rPr>
          <w:rFonts w:ascii="Georgia" w:eastAsia="Times New Roman" w:hAnsi="Georgia" w:cs="Times New Roman"/>
          <w:color w:val="000000" w:themeColor="text1"/>
          <w:sz w:val="24"/>
          <w:szCs w:val="24"/>
        </w:rPr>
        <w:t>to get at the child</w:t>
      </w:r>
      <w:r w:rsidR="00792249">
        <w:rPr>
          <w:rFonts w:ascii="Georgia" w:eastAsia="Times New Roman" w:hAnsi="Georgia" w:cs="Times New Roman"/>
          <w:color w:val="000000" w:themeColor="text1"/>
          <w:sz w:val="24"/>
          <w:szCs w:val="24"/>
        </w:rPr>
        <w:t>”</w:t>
      </w:r>
      <w:r w:rsidR="0015520A">
        <w:rPr>
          <w:rFonts w:ascii="Georgia" w:eastAsia="Times New Roman" w:hAnsi="Georgia" w:cs="Times New Roman"/>
          <w:color w:val="000000" w:themeColor="text1"/>
          <w:sz w:val="24"/>
          <w:szCs w:val="24"/>
        </w:rPr>
        <w:t xml:space="preserve"> (</w:t>
      </w:r>
      <w:r w:rsidR="00E14ACF">
        <w:rPr>
          <w:rFonts w:ascii="Georgia" w:eastAsia="Times New Roman" w:hAnsi="Georgia" w:cs="Times New Roman"/>
          <w:color w:val="000000" w:themeColor="text1"/>
          <w:sz w:val="24"/>
          <w:szCs w:val="24"/>
        </w:rPr>
        <w:t xml:space="preserve">pp. </w:t>
      </w:r>
      <w:r w:rsidR="0015520A">
        <w:rPr>
          <w:rFonts w:ascii="Georgia" w:eastAsia="Times New Roman" w:hAnsi="Georgia" w:cs="Times New Roman"/>
          <w:color w:val="000000" w:themeColor="text1"/>
          <w:sz w:val="24"/>
          <w:szCs w:val="24"/>
        </w:rPr>
        <w:t>1</w:t>
      </w:r>
      <w:r w:rsidR="00FD621C">
        <w:rPr>
          <w:rFonts w:ascii="Georgia" w:eastAsia="Times New Roman" w:hAnsi="Georgia" w:cs="Times New Roman"/>
          <w:color w:val="000000" w:themeColor="text1"/>
          <w:sz w:val="24"/>
          <w:szCs w:val="24"/>
        </w:rPr>
        <w:t>–</w:t>
      </w:r>
      <w:r w:rsidR="0015520A">
        <w:rPr>
          <w:rFonts w:ascii="Georgia" w:eastAsia="Times New Roman" w:hAnsi="Georgia" w:cs="Times New Roman"/>
          <w:color w:val="000000" w:themeColor="text1"/>
          <w:sz w:val="24"/>
          <w:szCs w:val="24"/>
        </w:rPr>
        <w:t xml:space="preserve">2). This position </w:t>
      </w:r>
      <w:r w:rsidR="00A63AEE">
        <w:rPr>
          <w:rFonts w:ascii="Georgia" w:eastAsia="Times New Roman" w:hAnsi="Georgia" w:cs="Times New Roman"/>
          <w:color w:val="000000" w:themeColor="text1"/>
          <w:sz w:val="24"/>
          <w:szCs w:val="24"/>
        </w:rPr>
        <w:t>is</w:t>
      </w:r>
      <w:r w:rsidR="0015520A">
        <w:rPr>
          <w:rFonts w:ascii="Georgia" w:eastAsia="Times New Roman" w:hAnsi="Georgia" w:cs="Times New Roman"/>
          <w:color w:val="000000" w:themeColor="text1"/>
          <w:sz w:val="24"/>
          <w:szCs w:val="24"/>
        </w:rPr>
        <w:t xml:space="preserve"> </w:t>
      </w:r>
      <w:r w:rsidR="004D4954" w:rsidRPr="0015520A">
        <w:rPr>
          <w:rFonts w:ascii="Georgia" w:eastAsia="Times New Roman" w:hAnsi="Georgia" w:cs="Times New Roman"/>
          <w:color w:val="000000" w:themeColor="text1"/>
          <w:sz w:val="24"/>
          <w:szCs w:val="24"/>
        </w:rPr>
        <w:t xml:space="preserve">most </w:t>
      </w:r>
      <w:r w:rsidR="0011637F">
        <w:rPr>
          <w:rFonts w:ascii="Georgia" w:eastAsia="Times New Roman" w:hAnsi="Georgia" w:cs="Times New Roman"/>
          <w:color w:val="000000" w:themeColor="text1"/>
          <w:sz w:val="24"/>
          <w:szCs w:val="24"/>
        </w:rPr>
        <w:t>full</w:t>
      </w:r>
      <w:r w:rsidR="004D4954" w:rsidRPr="0015520A">
        <w:rPr>
          <w:rFonts w:ascii="Georgia" w:eastAsia="Times New Roman" w:hAnsi="Georgia" w:cs="Times New Roman"/>
          <w:color w:val="000000" w:themeColor="text1"/>
          <w:sz w:val="24"/>
          <w:szCs w:val="24"/>
        </w:rPr>
        <w:t xml:space="preserve">y set out in </w:t>
      </w:r>
      <w:r w:rsidR="002F3D23">
        <w:rPr>
          <w:rFonts w:ascii="Georgia" w:eastAsia="Times New Roman" w:hAnsi="Georgia" w:cs="Times New Roman"/>
          <w:color w:val="000000" w:themeColor="text1"/>
          <w:sz w:val="24"/>
          <w:szCs w:val="24"/>
        </w:rPr>
        <w:t>Rose’s</w:t>
      </w:r>
      <w:r w:rsidR="004D4954" w:rsidRPr="0015520A">
        <w:rPr>
          <w:rFonts w:ascii="Georgia" w:eastAsia="Times New Roman" w:hAnsi="Georgia" w:cs="Times New Roman"/>
          <w:color w:val="000000" w:themeColor="text1"/>
          <w:sz w:val="24"/>
          <w:szCs w:val="24"/>
        </w:rPr>
        <w:t xml:space="preserve"> third chapter, which draws its subtitle from </w:t>
      </w:r>
      <w:r w:rsidR="000D7020">
        <w:rPr>
          <w:rFonts w:ascii="Georgia" w:eastAsia="Times New Roman" w:hAnsi="Georgia" w:cs="Times New Roman"/>
          <w:color w:val="000000" w:themeColor="text1"/>
          <w:sz w:val="24"/>
          <w:szCs w:val="24"/>
        </w:rPr>
        <w:t xml:space="preserve">the </w:t>
      </w:r>
      <w:r w:rsidR="004D4954" w:rsidRPr="0015520A">
        <w:rPr>
          <w:rFonts w:ascii="Georgia" w:eastAsia="Times New Roman" w:hAnsi="Georgia" w:cs="Times New Roman"/>
          <w:color w:val="000000" w:themeColor="text1"/>
          <w:sz w:val="24"/>
          <w:szCs w:val="24"/>
        </w:rPr>
        <w:t xml:space="preserve">reference </w:t>
      </w:r>
      <w:r w:rsidR="000D7020">
        <w:rPr>
          <w:rFonts w:ascii="Georgia" w:eastAsia="Times New Roman" w:hAnsi="Georgia" w:cs="Times New Roman"/>
          <w:color w:val="000000" w:themeColor="text1"/>
          <w:sz w:val="24"/>
          <w:szCs w:val="24"/>
        </w:rPr>
        <w:t xml:space="preserve">made by the psychoanalyst </w:t>
      </w:r>
      <w:proofErr w:type="spellStart"/>
      <w:r w:rsidR="000D7020">
        <w:rPr>
          <w:rFonts w:ascii="Georgia" w:eastAsia="Times New Roman" w:hAnsi="Georgia" w:cs="Times New Roman"/>
          <w:color w:val="000000" w:themeColor="text1"/>
          <w:sz w:val="24"/>
          <w:szCs w:val="24"/>
        </w:rPr>
        <w:t>Sándor</w:t>
      </w:r>
      <w:proofErr w:type="spellEnd"/>
      <w:r w:rsidR="000D7020">
        <w:rPr>
          <w:rFonts w:ascii="Georgia" w:eastAsia="Times New Roman" w:hAnsi="Georgia" w:cs="Times New Roman"/>
          <w:color w:val="000000" w:themeColor="text1"/>
          <w:sz w:val="24"/>
          <w:szCs w:val="24"/>
        </w:rPr>
        <w:t xml:space="preserve"> </w:t>
      </w:r>
      <w:r w:rsidR="000D7020" w:rsidRPr="0015520A">
        <w:rPr>
          <w:rFonts w:ascii="Georgia" w:eastAsia="Times New Roman" w:hAnsi="Georgia" w:cs="Times New Roman"/>
          <w:color w:val="000000" w:themeColor="text1"/>
          <w:sz w:val="24"/>
          <w:szCs w:val="24"/>
        </w:rPr>
        <w:t>Ferenczi</w:t>
      </w:r>
      <w:r w:rsidR="000D7020">
        <w:rPr>
          <w:rFonts w:ascii="Georgia" w:eastAsia="Times New Roman" w:hAnsi="Georgia" w:cs="Times New Roman"/>
          <w:color w:val="000000" w:themeColor="text1"/>
          <w:sz w:val="24"/>
          <w:szCs w:val="24"/>
        </w:rPr>
        <w:t xml:space="preserve"> </w:t>
      </w:r>
      <w:r w:rsidR="004D4954" w:rsidRPr="0015520A">
        <w:rPr>
          <w:rFonts w:ascii="Georgia" w:eastAsia="Times New Roman" w:hAnsi="Georgia" w:cs="Times New Roman"/>
          <w:color w:val="000000" w:themeColor="text1"/>
          <w:sz w:val="24"/>
          <w:szCs w:val="24"/>
        </w:rPr>
        <w:t xml:space="preserve">to the </w:t>
      </w:r>
      <w:r w:rsidR="00792249">
        <w:rPr>
          <w:rFonts w:ascii="Georgia" w:eastAsia="Times New Roman" w:hAnsi="Georgia" w:cs="Times New Roman"/>
          <w:color w:val="000000" w:themeColor="text1"/>
          <w:sz w:val="24"/>
          <w:szCs w:val="24"/>
        </w:rPr>
        <w:t>“</w:t>
      </w:r>
      <w:r w:rsidR="004D4954" w:rsidRPr="0015520A">
        <w:rPr>
          <w:rFonts w:ascii="Georgia" w:eastAsia="Times New Roman" w:hAnsi="Georgia" w:cs="Times New Roman"/>
          <w:color w:val="000000" w:themeColor="text1"/>
          <w:sz w:val="24"/>
          <w:szCs w:val="24"/>
        </w:rPr>
        <w:t>confusion of tongues</w:t>
      </w:r>
      <w:r w:rsidR="00792249">
        <w:rPr>
          <w:rFonts w:ascii="Georgia" w:eastAsia="Times New Roman" w:hAnsi="Georgia" w:cs="Times New Roman"/>
          <w:color w:val="000000" w:themeColor="text1"/>
          <w:sz w:val="24"/>
          <w:szCs w:val="24"/>
        </w:rPr>
        <w:t>”</w:t>
      </w:r>
      <w:r w:rsidR="004D4954" w:rsidRPr="0015520A">
        <w:rPr>
          <w:rFonts w:ascii="Georgia" w:eastAsia="Times New Roman" w:hAnsi="Georgia" w:cs="Times New Roman"/>
          <w:color w:val="000000" w:themeColor="text1"/>
          <w:sz w:val="24"/>
          <w:szCs w:val="24"/>
        </w:rPr>
        <w:t xml:space="preserve"> </w:t>
      </w:r>
      <w:r w:rsidR="0011637F">
        <w:rPr>
          <w:rFonts w:ascii="Georgia" w:eastAsia="Times New Roman" w:hAnsi="Georgia" w:cs="Times New Roman"/>
          <w:color w:val="000000" w:themeColor="text1"/>
          <w:sz w:val="24"/>
          <w:szCs w:val="24"/>
        </w:rPr>
        <w:t>that</w:t>
      </w:r>
      <w:r w:rsidR="005572EE" w:rsidRPr="0015520A">
        <w:rPr>
          <w:rFonts w:ascii="Georgia" w:eastAsia="Times New Roman" w:hAnsi="Georgia" w:cs="Times New Roman"/>
          <w:color w:val="000000" w:themeColor="text1"/>
          <w:sz w:val="24"/>
          <w:szCs w:val="24"/>
        </w:rPr>
        <w:t xml:space="preserve"> </w:t>
      </w:r>
      <w:r w:rsidR="00522617">
        <w:rPr>
          <w:rFonts w:ascii="Georgia" w:eastAsia="Times New Roman" w:hAnsi="Georgia" w:cs="Times New Roman"/>
          <w:color w:val="000000" w:themeColor="text1"/>
          <w:sz w:val="24"/>
          <w:szCs w:val="24"/>
        </w:rPr>
        <w:t>can</w:t>
      </w:r>
      <w:r w:rsidR="005572EE" w:rsidRPr="0015520A">
        <w:rPr>
          <w:rFonts w:ascii="Georgia" w:eastAsia="Times New Roman" w:hAnsi="Georgia" w:cs="Times New Roman"/>
          <w:color w:val="000000" w:themeColor="text1"/>
          <w:sz w:val="24"/>
          <w:szCs w:val="24"/>
        </w:rPr>
        <w:t xml:space="preserve"> ensue in situations of childhood sexual trauma. Here, according to Ferenczi, the child identif</w:t>
      </w:r>
      <w:r w:rsidR="00AF5B77">
        <w:rPr>
          <w:rFonts w:ascii="Georgia" w:eastAsia="Times New Roman" w:hAnsi="Georgia" w:cs="Times New Roman"/>
          <w:color w:val="000000" w:themeColor="text1"/>
          <w:sz w:val="24"/>
          <w:szCs w:val="24"/>
        </w:rPr>
        <w:t>ies</w:t>
      </w:r>
      <w:r w:rsidR="005572EE" w:rsidRPr="0015520A">
        <w:rPr>
          <w:rFonts w:ascii="Georgia" w:eastAsia="Times New Roman" w:hAnsi="Georgia" w:cs="Times New Roman"/>
          <w:color w:val="000000" w:themeColor="text1"/>
          <w:sz w:val="24"/>
          <w:szCs w:val="24"/>
        </w:rPr>
        <w:t xml:space="preserve"> </w:t>
      </w:r>
      <w:r w:rsidR="00760D21">
        <w:rPr>
          <w:rFonts w:ascii="Georgia" w:eastAsia="Times New Roman" w:hAnsi="Georgia" w:cs="Times New Roman"/>
          <w:color w:val="000000" w:themeColor="text1"/>
          <w:sz w:val="24"/>
          <w:szCs w:val="24"/>
        </w:rPr>
        <w:t xml:space="preserve">in a damaging way </w:t>
      </w:r>
      <w:r w:rsidR="005572EE" w:rsidRPr="0015520A">
        <w:rPr>
          <w:rFonts w:ascii="Georgia" w:eastAsia="Times New Roman" w:hAnsi="Georgia" w:cs="Times New Roman"/>
          <w:color w:val="000000" w:themeColor="text1"/>
          <w:sz w:val="24"/>
          <w:szCs w:val="24"/>
        </w:rPr>
        <w:t>with the aggressor or seducer</w:t>
      </w:r>
      <w:r w:rsidR="00522617">
        <w:rPr>
          <w:rFonts w:ascii="Georgia" w:eastAsia="Times New Roman" w:hAnsi="Georgia" w:cs="Times New Roman"/>
          <w:color w:val="000000" w:themeColor="text1"/>
          <w:sz w:val="24"/>
          <w:szCs w:val="24"/>
        </w:rPr>
        <w:t>.</w:t>
      </w:r>
      <w:r w:rsidR="005572EE" w:rsidRPr="0015520A">
        <w:rPr>
          <w:rFonts w:ascii="Georgia" w:eastAsia="Times New Roman" w:hAnsi="Georgia" w:cs="Times New Roman"/>
          <w:color w:val="000000" w:themeColor="text1"/>
          <w:sz w:val="24"/>
          <w:szCs w:val="24"/>
        </w:rPr>
        <w:t xml:space="preserve"> Ferenczi’s point </w:t>
      </w:r>
      <w:r w:rsidR="0015520A">
        <w:rPr>
          <w:rFonts w:ascii="Georgia" w:eastAsia="Times New Roman" w:hAnsi="Georgia" w:cs="Times New Roman"/>
          <w:color w:val="000000" w:themeColor="text1"/>
          <w:sz w:val="24"/>
          <w:szCs w:val="24"/>
        </w:rPr>
        <w:t xml:space="preserve">is partly a clinical one: </w:t>
      </w:r>
      <w:r w:rsidR="00760D21">
        <w:rPr>
          <w:rFonts w:ascii="Georgia" w:eastAsia="Times New Roman" w:hAnsi="Georgia" w:cs="Times New Roman"/>
          <w:color w:val="000000" w:themeColor="text1"/>
          <w:sz w:val="24"/>
          <w:szCs w:val="24"/>
        </w:rPr>
        <w:t xml:space="preserve">the </w:t>
      </w:r>
      <w:r w:rsidR="00AE5FE9" w:rsidRPr="0015520A">
        <w:rPr>
          <w:rFonts w:ascii="Georgia" w:eastAsia="Times New Roman" w:hAnsi="Georgia" w:cs="Times New Roman"/>
          <w:color w:val="000000" w:themeColor="text1"/>
          <w:sz w:val="24"/>
          <w:szCs w:val="24"/>
        </w:rPr>
        <w:t>analy</w:t>
      </w:r>
      <w:r w:rsidR="00760D21">
        <w:rPr>
          <w:rFonts w:ascii="Georgia" w:eastAsia="Times New Roman" w:hAnsi="Georgia" w:cs="Times New Roman"/>
          <w:color w:val="000000" w:themeColor="text1"/>
          <w:sz w:val="24"/>
          <w:szCs w:val="24"/>
        </w:rPr>
        <w:t xml:space="preserve">st should </w:t>
      </w:r>
      <w:r w:rsidR="002F3D23">
        <w:rPr>
          <w:rFonts w:ascii="Georgia" w:eastAsia="Times New Roman" w:hAnsi="Georgia" w:cs="Times New Roman"/>
          <w:color w:val="000000" w:themeColor="text1"/>
          <w:sz w:val="24"/>
          <w:szCs w:val="24"/>
        </w:rPr>
        <w:t>not</w:t>
      </w:r>
      <w:r w:rsidR="00AE5FE9" w:rsidRPr="0015520A">
        <w:rPr>
          <w:rFonts w:ascii="Georgia" w:eastAsia="Times New Roman" w:hAnsi="Georgia" w:cs="Times New Roman"/>
          <w:color w:val="000000" w:themeColor="text1"/>
          <w:sz w:val="24"/>
          <w:szCs w:val="24"/>
        </w:rPr>
        <w:t xml:space="preserve"> </w:t>
      </w:r>
      <w:r w:rsidR="00AF5B77">
        <w:rPr>
          <w:rFonts w:ascii="Georgia" w:eastAsia="Times New Roman" w:hAnsi="Georgia" w:cs="Times New Roman"/>
          <w:color w:val="000000" w:themeColor="text1"/>
          <w:sz w:val="24"/>
          <w:szCs w:val="24"/>
        </w:rPr>
        <w:t>re</w:t>
      </w:r>
      <w:r w:rsidR="00AE5FE9" w:rsidRPr="0015520A">
        <w:rPr>
          <w:rFonts w:ascii="Georgia" w:eastAsia="Times New Roman" w:hAnsi="Georgia" w:cs="Times New Roman"/>
          <w:color w:val="000000" w:themeColor="text1"/>
          <w:sz w:val="24"/>
          <w:szCs w:val="24"/>
        </w:rPr>
        <w:t>awaken</w:t>
      </w:r>
      <w:r w:rsidR="00760D21">
        <w:rPr>
          <w:rFonts w:ascii="Georgia" w:eastAsia="Times New Roman" w:hAnsi="Georgia" w:cs="Times New Roman"/>
          <w:color w:val="000000" w:themeColor="text1"/>
          <w:sz w:val="24"/>
          <w:szCs w:val="24"/>
        </w:rPr>
        <w:t xml:space="preserve"> </w:t>
      </w:r>
      <w:r w:rsidR="00AE5FE9" w:rsidRPr="0015520A">
        <w:rPr>
          <w:rFonts w:ascii="Georgia" w:eastAsia="Times New Roman" w:hAnsi="Georgia" w:cs="Times New Roman"/>
          <w:color w:val="000000" w:themeColor="text1"/>
          <w:sz w:val="24"/>
          <w:szCs w:val="24"/>
        </w:rPr>
        <w:t>traumatic identification</w:t>
      </w:r>
      <w:r w:rsidR="00760D21">
        <w:rPr>
          <w:rFonts w:ascii="Georgia" w:eastAsia="Times New Roman" w:hAnsi="Georgia" w:cs="Times New Roman"/>
          <w:color w:val="000000" w:themeColor="text1"/>
          <w:sz w:val="24"/>
          <w:szCs w:val="24"/>
        </w:rPr>
        <w:t>s</w:t>
      </w:r>
      <w:r w:rsidR="004D4954" w:rsidRPr="0015520A">
        <w:rPr>
          <w:rFonts w:ascii="Georgia" w:eastAsia="Times New Roman" w:hAnsi="Georgia" w:cs="Times New Roman"/>
          <w:color w:val="000000" w:themeColor="text1"/>
          <w:sz w:val="24"/>
          <w:szCs w:val="24"/>
        </w:rPr>
        <w:t xml:space="preserve">. </w:t>
      </w:r>
      <w:r w:rsidR="0015520A">
        <w:rPr>
          <w:rFonts w:ascii="Georgia" w:eastAsia="Times New Roman" w:hAnsi="Georgia" w:cs="Times New Roman"/>
          <w:color w:val="000000" w:themeColor="text1"/>
          <w:sz w:val="24"/>
          <w:szCs w:val="24"/>
        </w:rPr>
        <w:t xml:space="preserve">In a way that I find puzzling, however, Rose sees abusive relationships between parents and children </w:t>
      </w:r>
      <w:r w:rsidR="00CF405D">
        <w:rPr>
          <w:rFonts w:ascii="Georgia" w:eastAsia="Times New Roman" w:hAnsi="Georgia" w:cs="Times New Roman"/>
          <w:color w:val="000000" w:themeColor="text1"/>
          <w:sz w:val="24"/>
          <w:szCs w:val="24"/>
        </w:rPr>
        <w:t xml:space="preserve">as the </w:t>
      </w:r>
      <w:r w:rsidR="00A63AEE">
        <w:rPr>
          <w:rFonts w:ascii="Georgia" w:eastAsia="Times New Roman" w:hAnsi="Georgia" w:cs="Times New Roman"/>
          <w:color w:val="000000" w:themeColor="text1"/>
          <w:sz w:val="24"/>
          <w:szCs w:val="24"/>
        </w:rPr>
        <w:t>baseline</w:t>
      </w:r>
      <w:r w:rsidR="00CF405D">
        <w:rPr>
          <w:rFonts w:ascii="Georgia" w:eastAsia="Times New Roman" w:hAnsi="Georgia" w:cs="Times New Roman"/>
          <w:color w:val="000000" w:themeColor="text1"/>
          <w:sz w:val="24"/>
          <w:szCs w:val="24"/>
        </w:rPr>
        <w:t xml:space="preserve"> situation in children’s fiction. </w:t>
      </w:r>
      <w:r w:rsidR="00BA1233">
        <w:rPr>
          <w:rFonts w:ascii="Georgia" w:eastAsia="Times New Roman" w:hAnsi="Georgia" w:cs="Times New Roman"/>
          <w:color w:val="000000" w:themeColor="text1"/>
          <w:sz w:val="24"/>
          <w:szCs w:val="24"/>
        </w:rPr>
        <w:t>T</w:t>
      </w:r>
      <w:r w:rsidR="00CF405D">
        <w:rPr>
          <w:rFonts w:ascii="Georgia" w:eastAsia="Times New Roman" w:hAnsi="Georgia" w:cs="Times New Roman"/>
          <w:color w:val="000000" w:themeColor="text1"/>
          <w:sz w:val="24"/>
          <w:szCs w:val="24"/>
        </w:rPr>
        <w:t>he</w:t>
      </w:r>
      <w:r w:rsidR="00E051E9">
        <w:rPr>
          <w:rFonts w:ascii="Georgia" w:eastAsia="Times New Roman" w:hAnsi="Georgia" w:cs="Times New Roman"/>
          <w:color w:val="000000" w:themeColor="text1"/>
          <w:sz w:val="24"/>
          <w:szCs w:val="24"/>
        </w:rPr>
        <w:t xml:space="preserve"> </w:t>
      </w:r>
      <w:r w:rsidR="00AF5B77">
        <w:rPr>
          <w:rFonts w:ascii="Georgia" w:eastAsia="Times New Roman" w:hAnsi="Georgia" w:cs="Times New Roman"/>
          <w:color w:val="000000" w:themeColor="text1"/>
          <w:sz w:val="24"/>
          <w:szCs w:val="24"/>
        </w:rPr>
        <w:t>“</w:t>
      </w:r>
      <w:r w:rsidR="00CF405D">
        <w:rPr>
          <w:rFonts w:ascii="Georgia" w:eastAsia="Times New Roman" w:hAnsi="Georgia" w:cs="Times New Roman"/>
          <w:color w:val="000000" w:themeColor="text1"/>
          <w:sz w:val="24"/>
          <w:szCs w:val="24"/>
        </w:rPr>
        <w:t xml:space="preserve">space </w:t>
      </w:r>
      <w:r w:rsidR="00AF5B77">
        <w:rPr>
          <w:rFonts w:ascii="Georgia" w:eastAsia="Times New Roman" w:hAnsi="Georgia" w:cs="Times New Roman"/>
          <w:color w:val="000000" w:themeColor="text1"/>
          <w:sz w:val="24"/>
          <w:szCs w:val="24"/>
        </w:rPr>
        <w:t xml:space="preserve">in </w:t>
      </w:r>
      <w:r w:rsidR="00CF405D">
        <w:rPr>
          <w:rFonts w:ascii="Georgia" w:eastAsia="Times New Roman" w:hAnsi="Georgia" w:cs="Times New Roman"/>
          <w:color w:val="000000" w:themeColor="text1"/>
          <w:sz w:val="24"/>
          <w:szCs w:val="24"/>
        </w:rPr>
        <w:t>between</w:t>
      </w:r>
      <w:r w:rsidR="00AF5B77">
        <w:rPr>
          <w:rFonts w:ascii="Georgia" w:eastAsia="Times New Roman" w:hAnsi="Georgia" w:cs="Times New Roman"/>
          <w:color w:val="000000" w:themeColor="text1"/>
          <w:sz w:val="24"/>
          <w:szCs w:val="24"/>
        </w:rPr>
        <w:t>”</w:t>
      </w:r>
      <w:r w:rsidR="00E051E9">
        <w:rPr>
          <w:rFonts w:ascii="Georgia" w:eastAsia="Times New Roman" w:hAnsi="Georgia" w:cs="Times New Roman"/>
          <w:color w:val="000000" w:themeColor="text1"/>
          <w:sz w:val="24"/>
          <w:szCs w:val="24"/>
        </w:rPr>
        <w:t xml:space="preserve"> </w:t>
      </w:r>
      <w:r w:rsidR="00CF405D">
        <w:rPr>
          <w:rFonts w:ascii="Georgia" w:eastAsia="Times New Roman" w:hAnsi="Georgia" w:cs="Times New Roman"/>
          <w:color w:val="000000" w:themeColor="text1"/>
          <w:sz w:val="24"/>
          <w:szCs w:val="24"/>
        </w:rPr>
        <w:t>is</w:t>
      </w:r>
      <w:r w:rsidR="00BA1233">
        <w:rPr>
          <w:rFonts w:ascii="Georgia" w:eastAsia="Times New Roman" w:hAnsi="Georgia" w:cs="Times New Roman"/>
          <w:color w:val="000000" w:themeColor="text1"/>
          <w:sz w:val="24"/>
          <w:szCs w:val="24"/>
        </w:rPr>
        <w:t xml:space="preserve"> </w:t>
      </w:r>
      <w:r w:rsidR="00CF405D">
        <w:rPr>
          <w:rFonts w:ascii="Georgia" w:eastAsia="Times New Roman" w:hAnsi="Georgia" w:cs="Times New Roman"/>
          <w:color w:val="000000" w:themeColor="text1"/>
          <w:sz w:val="24"/>
          <w:szCs w:val="24"/>
        </w:rPr>
        <w:t xml:space="preserve">one in which the adult </w:t>
      </w:r>
      <w:r w:rsidR="003A20A5">
        <w:rPr>
          <w:rFonts w:ascii="Georgia" w:eastAsia="Times New Roman" w:hAnsi="Georgia" w:cs="Times New Roman"/>
          <w:color w:val="000000" w:themeColor="text1"/>
          <w:sz w:val="24"/>
          <w:szCs w:val="24"/>
        </w:rPr>
        <w:t>only ever</w:t>
      </w:r>
      <w:r w:rsidR="00194682">
        <w:rPr>
          <w:rFonts w:ascii="Georgia" w:eastAsia="Times New Roman" w:hAnsi="Georgia" w:cs="Times New Roman"/>
          <w:color w:val="000000" w:themeColor="text1"/>
          <w:sz w:val="24"/>
          <w:szCs w:val="24"/>
        </w:rPr>
        <w:t xml:space="preserve"> </w:t>
      </w:r>
      <w:r w:rsidR="00CF405D">
        <w:rPr>
          <w:rFonts w:ascii="Georgia" w:eastAsia="Times New Roman" w:hAnsi="Georgia" w:cs="Times New Roman"/>
          <w:color w:val="000000" w:themeColor="text1"/>
          <w:sz w:val="24"/>
          <w:szCs w:val="24"/>
        </w:rPr>
        <w:t xml:space="preserve">intends to </w:t>
      </w:r>
      <w:r w:rsidR="00792249">
        <w:rPr>
          <w:rFonts w:ascii="Georgia" w:eastAsia="Times New Roman" w:hAnsi="Georgia" w:cs="Times New Roman"/>
          <w:color w:val="000000" w:themeColor="text1"/>
          <w:sz w:val="24"/>
          <w:szCs w:val="24"/>
        </w:rPr>
        <w:t>“</w:t>
      </w:r>
      <w:r w:rsidR="00CF405D">
        <w:rPr>
          <w:rFonts w:ascii="Georgia" w:eastAsia="Times New Roman" w:hAnsi="Georgia" w:cs="Times New Roman"/>
          <w:color w:val="000000" w:themeColor="text1"/>
          <w:sz w:val="24"/>
          <w:szCs w:val="24"/>
        </w:rPr>
        <w:t>get at</w:t>
      </w:r>
      <w:r w:rsidR="00792249">
        <w:rPr>
          <w:rFonts w:ascii="Georgia" w:eastAsia="Times New Roman" w:hAnsi="Georgia" w:cs="Times New Roman"/>
          <w:color w:val="000000" w:themeColor="text1"/>
          <w:sz w:val="24"/>
          <w:szCs w:val="24"/>
        </w:rPr>
        <w:t>”</w:t>
      </w:r>
      <w:r w:rsidR="00CF405D">
        <w:rPr>
          <w:rFonts w:ascii="Georgia" w:eastAsia="Times New Roman" w:hAnsi="Georgia" w:cs="Times New Roman"/>
          <w:color w:val="000000" w:themeColor="text1"/>
          <w:sz w:val="24"/>
          <w:szCs w:val="24"/>
        </w:rPr>
        <w:t xml:space="preserve"> the child</w:t>
      </w:r>
      <w:r w:rsidR="00E16FA9">
        <w:rPr>
          <w:rFonts w:ascii="Georgia" w:eastAsia="Times New Roman" w:hAnsi="Georgia" w:cs="Times New Roman"/>
          <w:color w:val="000000" w:themeColor="text1"/>
          <w:sz w:val="24"/>
          <w:szCs w:val="24"/>
        </w:rPr>
        <w:t xml:space="preserve"> a</w:t>
      </w:r>
      <w:r w:rsidR="0011637F">
        <w:rPr>
          <w:rFonts w:ascii="Georgia" w:eastAsia="Times New Roman" w:hAnsi="Georgia" w:cs="Times New Roman"/>
          <w:color w:val="000000" w:themeColor="text1"/>
          <w:sz w:val="24"/>
          <w:szCs w:val="24"/>
        </w:rPr>
        <w:t>lthough</w:t>
      </w:r>
      <w:r w:rsidR="00E16FA9">
        <w:rPr>
          <w:rFonts w:ascii="Georgia" w:eastAsia="Times New Roman" w:hAnsi="Georgia" w:cs="Times New Roman"/>
          <w:color w:val="000000" w:themeColor="text1"/>
          <w:sz w:val="24"/>
          <w:szCs w:val="24"/>
        </w:rPr>
        <w:t>, f</w:t>
      </w:r>
      <w:r w:rsidR="00CF405D">
        <w:rPr>
          <w:rFonts w:ascii="Georgia" w:eastAsia="Times New Roman" w:hAnsi="Georgia" w:cs="Times New Roman"/>
          <w:color w:val="000000" w:themeColor="text1"/>
          <w:sz w:val="24"/>
          <w:szCs w:val="24"/>
        </w:rPr>
        <w:t>or Rose,</w:t>
      </w:r>
      <w:r w:rsidR="00BA1233">
        <w:rPr>
          <w:rFonts w:ascii="Georgia" w:eastAsia="Times New Roman" w:hAnsi="Georgia" w:cs="Times New Roman"/>
          <w:color w:val="000000" w:themeColor="text1"/>
          <w:sz w:val="24"/>
          <w:szCs w:val="24"/>
        </w:rPr>
        <w:t xml:space="preserve"> </w:t>
      </w:r>
      <w:r w:rsidR="00CF405D">
        <w:rPr>
          <w:rFonts w:ascii="Georgia" w:eastAsia="Times New Roman" w:hAnsi="Georgia" w:cs="Times New Roman"/>
          <w:color w:val="000000" w:themeColor="text1"/>
          <w:sz w:val="24"/>
          <w:szCs w:val="24"/>
        </w:rPr>
        <w:t xml:space="preserve">children’s fiction </w:t>
      </w:r>
      <w:r w:rsidR="003A20A5">
        <w:rPr>
          <w:rFonts w:ascii="Georgia" w:eastAsia="Times New Roman" w:hAnsi="Georgia" w:cs="Times New Roman"/>
          <w:color w:val="000000" w:themeColor="text1"/>
          <w:sz w:val="24"/>
          <w:szCs w:val="24"/>
        </w:rPr>
        <w:t xml:space="preserve">ought </w:t>
      </w:r>
      <w:r w:rsidR="00E439D8">
        <w:rPr>
          <w:rFonts w:ascii="Georgia" w:eastAsia="Times New Roman" w:hAnsi="Georgia" w:cs="Times New Roman"/>
          <w:color w:val="000000" w:themeColor="text1"/>
          <w:sz w:val="24"/>
          <w:szCs w:val="24"/>
        </w:rPr>
        <w:t xml:space="preserve">to </w:t>
      </w:r>
      <w:r w:rsidR="00522617">
        <w:rPr>
          <w:rFonts w:ascii="Georgia" w:eastAsia="Times New Roman" w:hAnsi="Georgia" w:cs="Times New Roman"/>
          <w:color w:val="000000" w:themeColor="text1"/>
          <w:sz w:val="24"/>
          <w:szCs w:val="24"/>
        </w:rPr>
        <w:t>preserve</w:t>
      </w:r>
      <w:r w:rsidR="00CF405D">
        <w:rPr>
          <w:rFonts w:ascii="Georgia" w:eastAsia="Times New Roman" w:hAnsi="Georgia" w:cs="Times New Roman"/>
          <w:color w:val="000000" w:themeColor="text1"/>
          <w:sz w:val="24"/>
          <w:szCs w:val="24"/>
        </w:rPr>
        <w:t xml:space="preserve"> </w:t>
      </w:r>
      <w:r w:rsidR="00792249">
        <w:rPr>
          <w:rFonts w:ascii="Georgia" w:eastAsia="Times New Roman" w:hAnsi="Georgia" w:cs="Times New Roman"/>
          <w:color w:val="000000" w:themeColor="text1"/>
          <w:sz w:val="24"/>
          <w:szCs w:val="24"/>
        </w:rPr>
        <w:t>“</w:t>
      </w:r>
      <w:r w:rsidR="004D4954" w:rsidRPr="0015520A">
        <w:rPr>
          <w:rFonts w:ascii="Georgia" w:eastAsia="Times New Roman" w:hAnsi="Georgia" w:cs="Times New Roman"/>
          <w:color w:val="000000" w:themeColor="text1"/>
          <w:sz w:val="24"/>
          <w:szCs w:val="24"/>
        </w:rPr>
        <w:t>the certainty which should properly distinguish the narrating adult from the child</w:t>
      </w:r>
      <w:r w:rsidR="00792249">
        <w:rPr>
          <w:rFonts w:ascii="Georgia" w:eastAsia="Times New Roman" w:hAnsi="Georgia" w:cs="Times New Roman"/>
          <w:color w:val="000000" w:themeColor="text1"/>
          <w:sz w:val="24"/>
          <w:szCs w:val="24"/>
        </w:rPr>
        <w:t>”</w:t>
      </w:r>
      <w:r w:rsidR="004D4954" w:rsidRPr="0015520A">
        <w:rPr>
          <w:rFonts w:ascii="Georgia" w:eastAsia="Times New Roman" w:hAnsi="Georgia" w:cs="Times New Roman"/>
          <w:color w:val="000000" w:themeColor="text1"/>
          <w:sz w:val="24"/>
          <w:szCs w:val="24"/>
        </w:rPr>
        <w:t xml:space="preserve"> (</w:t>
      </w:r>
      <w:r w:rsidR="00E14ACF">
        <w:rPr>
          <w:rFonts w:ascii="Georgia" w:eastAsia="Times New Roman" w:hAnsi="Georgia" w:cs="Times New Roman"/>
          <w:color w:val="000000" w:themeColor="text1"/>
          <w:sz w:val="24"/>
          <w:szCs w:val="24"/>
        </w:rPr>
        <w:t xml:space="preserve">p. </w:t>
      </w:r>
      <w:r w:rsidR="004D4954" w:rsidRPr="0015520A">
        <w:rPr>
          <w:rFonts w:ascii="Georgia" w:eastAsia="Times New Roman" w:hAnsi="Georgia" w:cs="Times New Roman"/>
          <w:color w:val="000000" w:themeColor="text1"/>
          <w:sz w:val="24"/>
          <w:szCs w:val="24"/>
        </w:rPr>
        <w:t xml:space="preserve">68). </w:t>
      </w:r>
      <w:r w:rsidR="00CF405D">
        <w:rPr>
          <w:rFonts w:ascii="Georgia" w:eastAsia="Times New Roman" w:hAnsi="Georgia" w:cs="Times New Roman"/>
          <w:color w:val="000000" w:themeColor="text1"/>
          <w:sz w:val="24"/>
          <w:szCs w:val="24"/>
        </w:rPr>
        <w:t>When this distinction becomes undecidable</w:t>
      </w:r>
      <w:r w:rsidR="0011637F">
        <w:rPr>
          <w:rFonts w:ascii="Georgia" w:eastAsia="Times New Roman" w:hAnsi="Georgia" w:cs="Times New Roman"/>
          <w:color w:val="000000" w:themeColor="text1"/>
          <w:sz w:val="24"/>
          <w:szCs w:val="24"/>
        </w:rPr>
        <w:t xml:space="preserve">, </w:t>
      </w:r>
      <w:r w:rsidR="00E051E9">
        <w:rPr>
          <w:rFonts w:ascii="Georgia" w:eastAsia="Times New Roman" w:hAnsi="Georgia" w:cs="Times New Roman"/>
          <w:color w:val="000000" w:themeColor="text1"/>
          <w:sz w:val="24"/>
          <w:szCs w:val="24"/>
        </w:rPr>
        <w:t xml:space="preserve">children’s </w:t>
      </w:r>
      <w:r w:rsidR="00CF405D">
        <w:rPr>
          <w:rFonts w:ascii="Georgia" w:eastAsia="Times New Roman" w:hAnsi="Georgia" w:cs="Times New Roman"/>
          <w:color w:val="000000" w:themeColor="text1"/>
          <w:sz w:val="24"/>
          <w:szCs w:val="24"/>
        </w:rPr>
        <w:t xml:space="preserve">fiction </w:t>
      </w:r>
      <w:r w:rsidR="00E14ACF">
        <w:rPr>
          <w:rFonts w:ascii="Georgia" w:eastAsia="Times New Roman" w:hAnsi="Georgia" w:cs="Times New Roman"/>
          <w:color w:val="000000" w:themeColor="text1"/>
          <w:sz w:val="24"/>
          <w:szCs w:val="24"/>
        </w:rPr>
        <w:t>“</w:t>
      </w:r>
      <w:r w:rsidR="00CF405D">
        <w:rPr>
          <w:rFonts w:ascii="Georgia" w:eastAsia="Times New Roman" w:hAnsi="Georgia" w:cs="Times New Roman"/>
          <w:color w:val="000000" w:themeColor="text1"/>
          <w:sz w:val="24"/>
          <w:szCs w:val="24"/>
        </w:rPr>
        <w:t xml:space="preserve">becomes not experiment […] but </w:t>
      </w:r>
      <w:r w:rsidR="00CF405D">
        <w:rPr>
          <w:rFonts w:ascii="Georgia" w:eastAsia="Times New Roman" w:hAnsi="Georgia" w:cs="Times New Roman"/>
          <w:i/>
          <w:iCs/>
          <w:color w:val="000000" w:themeColor="text1"/>
          <w:sz w:val="24"/>
          <w:szCs w:val="24"/>
        </w:rPr>
        <w:t>molestation</w:t>
      </w:r>
      <w:r w:rsidR="00E14ACF">
        <w:rPr>
          <w:rFonts w:ascii="Georgia" w:eastAsia="Times New Roman" w:hAnsi="Georgia" w:cs="Times New Roman"/>
          <w:color w:val="000000" w:themeColor="text1"/>
          <w:sz w:val="24"/>
          <w:szCs w:val="24"/>
        </w:rPr>
        <w:t>”</w:t>
      </w:r>
      <w:r w:rsidR="00CF405D">
        <w:rPr>
          <w:rFonts w:ascii="Georgia" w:eastAsia="Times New Roman" w:hAnsi="Georgia" w:cs="Times New Roman"/>
          <w:color w:val="000000" w:themeColor="text1"/>
          <w:sz w:val="24"/>
          <w:szCs w:val="24"/>
        </w:rPr>
        <w:t xml:space="preserve"> (</w:t>
      </w:r>
      <w:r w:rsidR="00E14ACF">
        <w:rPr>
          <w:rFonts w:ascii="Georgia" w:eastAsia="Times New Roman" w:hAnsi="Georgia" w:cs="Times New Roman"/>
          <w:color w:val="000000" w:themeColor="text1"/>
          <w:sz w:val="24"/>
          <w:szCs w:val="24"/>
        </w:rPr>
        <w:t xml:space="preserve">p. </w:t>
      </w:r>
      <w:r w:rsidR="00CF405D">
        <w:rPr>
          <w:rFonts w:ascii="Georgia" w:eastAsia="Times New Roman" w:hAnsi="Georgia" w:cs="Times New Roman"/>
          <w:color w:val="000000" w:themeColor="text1"/>
          <w:sz w:val="24"/>
          <w:szCs w:val="24"/>
        </w:rPr>
        <w:t>70).</w:t>
      </w:r>
    </w:p>
    <w:p w14:paraId="58DDB9D4" w14:textId="1AC48F98" w:rsidR="00242E55" w:rsidRDefault="002B2811" w:rsidP="003A20A5">
      <w:pPr>
        <w:spacing w:line="480" w:lineRule="auto"/>
        <w:ind w:firstLine="720"/>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For Rose, it is in the spaces </w:t>
      </w:r>
      <w:r w:rsidR="0011637F">
        <w:rPr>
          <w:rFonts w:ascii="Georgia" w:eastAsia="Times New Roman" w:hAnsi="Georgia" w:cs="Times New Roman"/>
          <w:color w:val="000000" w:themeColor="text1"/>
          <w:sz w:val="24"/>
          <w:szCs w:val="24"/>
        </w:rPr>
        <w:t xml:space="preserve">of literary representation </w:t>
      </w:r>
      <w:r>
        <w:rPr>
          <w:rFonts w:ascii="Georgia" w:eastAsia="Times New Roman" w:hAnsi="Georgia" w:cs="Times New Roman"/>
          <w:color w:val="000000" w:themeColor="text1"/>
          <w:sz w:val="24"/>
          <w:szCs w:val="24"/>
        </w:rPr>
        <w:t xml:space="preserve">as well as in those of actual social relationships that </w:t>
      </w:r>
      <w:r w:rsidR="00E14ACF">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proper</w:t>
      </w:r>
      <w:r w:rsidR="00E14ACF">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 distinctions between adults and children must be maintained. When such boundaries become undecidable, we have a </w:t>
      </w:r>
      <w:r w:rsidR="00E14ACF">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case</w:t>
      </w:r>
      <w:r w:rsidR="00E14ACF">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 in a legal sense; indeed, as </w:t>
      </w:r>
      <w:r w:rsidR="00B93C49">
        <w:rPr>
          <w:rFonts w:ascii="Georgia" w:eastAsia="Times New Roman" w:hAnsi="Georgia" w:cs="Times New Roman"/>
          <w:color w:val="000000" w:themeColor="text1"/>
          <w:sz w:val="24"/>
          <w:szCs w:val="24"/>
        </w:rPr>
        <w:t>Rose’s</w:t>
      </w:r>
      <w:r>
        <w:rPr>
          <w:rFonts w:ascii="Georgia" w:eastAsia="Times New Roman" w:hAnsi="Georgia" w:cs="Times New Roman"/>
          <w:color w:val="000000" w:themeColor="text1"/>
          <w:sz w:val="24"/>
          <w:szCs w:val="24"/>
        </w:rPr>
        <w:t xml:space="preserve"> conclusion affirms, </w:t>
      </w:r>
      <w:r w:rsidR="00E14ACF">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children’s literature is the perpetration of a </w:t>
      </w:r>
      <w:r>
        <w:rPr>
          <w:rFonts w:ascii="Georgia" w:eastAsia="Times New Roman" w:hAnsi="Georgia" w:cs="Times New Roman"/>
          <w:color w:val="000000" w:themeColor="text1"/>
          <w:sz w:val="24"/>
          <w:szCs w:val="24"/>
        </w:rPr>
        <w:lastRenderedPageBreak/>
        <w:t>crime</w:t>
      </w:r>
      <w:r w:rsidR="00E14ACF">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 (</w:t>
      </w:r>
      <w:r w:rsidR="00E14ACF">
        <w:rPr>
          <w:rFonts w:ascii="Georgia" w:eastAsia="Times New Roman" w:hAnsi="Georgia" w:cs="Times New Roman"/>
          <w:color w:val="000000" w:themeColor="text1"/>
          <w:sz w:val="24"/>
          <w:szCs w:val="24"/>
        </w:rPr>
        <w:t xml:space="preserve">p. </w:t>
      </w:r>
      <w:r>
        <w:rPr>
          <w:rFonts w:ascii="Georgia" w:eastAsia="Times New Roman" w:hAnsi="Georgia" w:cs="Times New Roman"/>
          <w:color w:val="000000" w:themeColor="text1"/>
          <w:sz w:val="24"/>
          <w:szCs w:val="24"/>
        </w:rPr>
        <w:t>137).</w:t>
      </w:r>
      <w:r w:rsidR="00F90E20">
        <w:rPr>
          <w:rFonts w:ascii="Georgia" w:eastAsia="Times New Roman" w:hAnsi="Georgia" w:cs="Times New Roman"/>
          <w:color w:val="000000" w:themeColor="text1"/>
          <w:sz w:val="24"/>
          <w:szCs w:val="24"/>
        </w:rPr>
        <w:t xml:space="preserve"> Rose</w:t>
      </w:r>
      <w:r w:rsidR="0011637F">
        <w:rPr>
          <w:rFonts w:ascii="Georgia" w:eastAsia="Times New Roman" w:hAnsi="Georgia" w:cs="Times New Roman"/>
          <w:color w:val="000000" w:themeColor="text1"/>
          <w:sz w:val="24"/>
          <w:szCs w:val="24"/>
        </w:rPr>
        <w:t xml:space="preserve"> strongly insists </w:t>
      </w:r>
      <w:r w:rsidR="00F90E20">
        <w:rPr>
          <w:rFonts w:ascii="Georgia" w:eastAsia="Times New Roman" w:hAnsi="Georgia" w:cs="Times New Roman"/>
          <w:color w:val="000000" w:themeColor="text1"/>
          <w:sz w:val="24"/>
          <w:szCs w:val="24"/>
        </w:rPr>
        <w:t xml:space="preserve">that </w:t>
      </w:r>
      <w:r w:rsidR="00E14ACF">
        <w:rPr>
          <w:rFonts w:ascii="Georgia" w:eastAsia="Times New Roman" w:hAnsi="Georgia" w:cs="Times New Roman"/>
          <w:color w:val="000000" w:themeColor="text1"/>
          <w:sz w:val="24"/>
          <w:szCs w:val="24"/>
        </w:rPr>
        <w:t>“</w:t>
      </w:r>
      <w:r w:rsidR="00F90E20">
        <w:rPr>
          <w:rFonts w:ascii="Georgia" w:eastAsia="Times New Roman" w:hAnsi="Georgia" w:cs="Times New Roman"/>
          <w:color w:val="000000" w:themeColor="text1"/>
          <w:sz w:val="24"/>
          <w:szCs w:val="24"/>
        </w:rPr>
        <w:t>[w]</w:t>
      </w:r>
      <w:proofErr w:type="spellStart"/>
      <w:r w:rsidR="005572EE" w:rsidRPr="00F90E20">
        <w:rPr>
          <w:rFonts w:ascii="Georgia" w:eastAsia="Times New Roman" w:hAnsi="Georgia" w:cs="Times New Roman"/>
          <w:color w:val="000000" w:themeColor="text1"/>
          <w:sz w:val="24"/>
          <w:szCs w:val="24"/>
        </w:rPr>
        <w:t>riters</w:t>
      </w:r>
      <w:proofErr w:type="spellEnd"/>
      <w:r w:rsidR="005572EE" w:rsidRPr="00F90E20">
        <w:rPr>
          <w:rFonts w:ascii="Georgia" w:eastAsia="Times New Roman" w:hAnsi="Georgia" w:cs="Times New Roman"/>
          <w:color w:val="000000" w:themeColor="text1"/>
          <w:sz w:val="24"/>
          <w:szCs w:val="24"/>
        </w:rPr>
        <w:t xml:space="preserve"> for children must know who they are</w:t>
      </w:r>
      <w:r w:rsidR="00E14ACF">
        <w:rPr>
          <w:rFonts w:ascii="Georgia" w:eastAsia="Times New Roman" w:hAnsi="Georgia" w:cs="Times New Roman"/>
          <w:color w:val="000000" w:themeColor="text1"/>
          <w:sz w:val="24"/>
          <w:szCs w:val="24"/>
        </w:rPr>
        <w:t>”</w:t>
      </w:r>
      <w:r w:rsidR="005572EE" w:rsidRPr="00F90E20">
        <w:rPr>
          <w:rFonts w:ascii="Georgia" w:eastAsia="Times New Roman" w:hAnsi="Georgia" w:cs="Times New Roman"/>
          <w:color w:val="000000" w:themeColor="text1"/>
          <w:sz w:val="24"/>
          <w:szCs w:val="24"/>
        </w:rPr>
        <w:t xml:space="preserve"> (</w:t>
      </w:r>
      <w:r w:rsidR="00E14ACF">
        <w:rPr>
          <w:rFonts w:ascii="Georgia" w:eastAsia="Times New Roman" w:hAnsi="Georgia" w:cs="Times New Roman"/>
          <w:color w:val="000000" w:themeColor="text1"/>
          <w:sz w:val="24"/>
          <w:szCs w:val="24"/>
        </w:rPr>
        <w:t xml:space="preserve">p. </w:t>
      </w:r>
      <w:r w:rsidR="005572EE" w:rsidRPr="00F90E20">
        <w:rPr>
          <w:rFonts w:ascii="Georgia" w:eastAsia="Times New Roman" w:hAnsi="Georgia" w:cs="Times New Roman"/>
          <w:color w:val="000000" w:themeColor="text1"/>
          <w:sz w:val="24"/>
          <w:szCs w:val="24"/>
        </w:rPr>
        <w:t xml:space="preserve">70). </w:t>
      </w:r>
      <w:r w:rsidR="0011637F">
        <w:rPr>
          <w:rFonts w:ascii="Georgia" w:eastAsia="Times New Roman" w:hAnsi="Georgia" w:cs="Times New Roman"/>
          <w:color w:val="000000" w:themeColor="text1"/>
          <w:sz w:val="24"/>
          <w:szCs w:val="24"/>
        </w:rPr>
        <w:t xml:space="preserve">But this position troubles me. </w:t>
      </w:r>
      <w:r w:rsidR="00F90E20">
        <w:rPr>
          <w:rFonts w:ascii="Georgia" w:eastAsia="Times New Roman" w:hAnsi="Georgia" w:cs="Times New Roman"/>
          <w:color w:val="000000" w:themeColor="text1"/>
          <w:sz w:val="24"/>
          <w:szCs w:val="24"/>
        </w:rPr>
        <w:t xml:space="preserve">Why </w:t>
      </w:r>
      <w:r w:rsidR="00E14ACF">
        <w:rPr>
          <w:rFonts w:ascii="Georgia" w:eastAsia="Times New Roman" w:hAnsi="Georgia" w:cs="Times New Roman"/>
          <w:color w:val="000000" w:themeColor="text1"/>
          <w:sz w:val="24"/>
          <w:szCs w:val="24"/>
        </w:rPr>
        <w:t>“</w:t>
      </w:r>
      <w:r w:rsidR="00F90E20">
        <w:rPr>
          <w:rFonts w:ascii="Georgia" w:eastAsia="Times New Roman" w:hAnsi="Georgia" w:cs="Times New Roman"/>
          <w:color w:val="000000" w:themeColor="text1"/>
          <w:sz w:val="24"/>
          <w:szCs w:val="24"/>
        </w:rPr>
        <w:t>must</w:t>
      </w:r>
      <w:r w:rsidR="00E14ACF">
        <w:rPr>
          <w:rFonts w:ascii="Georgia" w:eastAsia="Times New Roman" w:hAnsi="Georgia" w:cs="Times New Roman"/>
          <w:color w:val="000000" w:themeColor="text1"/>
          <w:sz w:val="24"/>
          <w:szCs w:val="24"/>
        </w:rPr>
        <w:t>”</w:t>
      </w:r>
      <w:r w:rsidR="00F90E20">
        <w:rPr>
          <w:rFonts w:ascii="Georgia" w:eastAsia="Times New Roman" w:hAnsi="Georgia" w:cs="Times New Roman"/>
          <w:color w:val="000000" w:themeColor="text1"/>
          <w:sz w:val="24"/>
          <w:szCs w:val="24"/>
        </w:rPr>
        <w:t xml:space="preserve">? </w:t>
      </w:r>
      <w:r w:rsidR="00E051E9">
        <w:rPr>
          <w:rFonts w:ascii="Georgia" w:eastAsia="Times New Roman" w:hAnsi="Georgia" w:cs="Times New Roman"/>
          <w:color w:val="000000" w:themeColor="text1"/>
          <w:sz w:val="24"/>
          <w:szCs w:val="24"/>
        </w:rPr>
        <w:t>W</w:t>
      </w:r>
      <w:r w:rsidR="00F90E20">
        <w:rPr>
          <w:rFonts w:ascii="Georgia" w:eastAsia="Times New Roman" w:hAnsi="Georgia" w:cs="Times New Roman"/>
          <w:color w:val="000000" w:themeColor="text1"/>
          <w:sz w:val="24"/>
          <w:szCs w:val="24"/>
        </w:rPr>
        <w:t>hat of writers who</w:t>
      </w:r>
      <w:r w:rsidR="003A13C6">
        <w:rPr>
          <w:rFonts w:ascii="Georgia" w:eastAsia="Times New Roman" w:hAnsi="Georgia" w:cs="Times New Roman"/>
          <w:color w:val="000000" w:themeColor="text1"/>
          <w:sz w:val="24"/>
          <w:szCs w:val="24"/>
        </w:rPr>
        <w:t xml:space="preserve"> </w:t>
      </w:r>
      <w:r w:rsidR="00E467FB">
        <w:rPr>
          <w:rFonts w:ascii="Georgia" w:eastAsia="Times New Roman" w:hAnsi="Georgia" w:cs="Times New Roman"/>
          <w:color w:val="000000" w:themeColor="text1"/>
          <w:sz w:val="24"/>
          <w:szCs w:val="24"/>
        </w:rPr>
        <w:t>do not</w:t>
      </w:r>
      <w:r w:rsidR="005572EE" w:rsidRPr="00F90E20">
        <w:rPr>
          <w:rFonts w:ascii="Georgia" w:eastAsia="Times New Roman" w:hAnsi="Georgia" w:cs="Times New Roman"/>
          <w:color w:val="000000" w:themeColor="text1"/>
          <w:sz w:val="24"/>
          <w:szCs w:val="24"/>
        </w:rPr>
        <w:t xml:space="preserve"> kn</w:t>
      </w:r>
      <w:r w:rsidR="00605B5D">
        <w:rPr>
          <w:rFonts w:ascii="Georgia" w:eastAsia="Times New Roman" w:hAnsi="Georgia" w:cs="Times New Roman"/>
          <w:color w:val="000000" w:themeColor="text1"/>
          <w:sz w:val="24"/>
          <w:szCs w:val="24"/>
        </w:rPr>
        <w:t>e</w:t>
      </w:r>
      <w:r w:rsidR="005572EE" w:rsidRPr="00F90E20">
        <w:rPr>
          <w:rFonts w:ascii="Georgia" w:eastAsia="Times New Roman" w:hAnsi="Georgia" w:cs="Times New Roman"/>
          <w:color w:val="000000" w:themeColor="text1"/>
          <w:sz w:val="24"/>
          <w:szCs w:val="24"/>
        </w:rPr>
        <w:t xml:space="preserve">w who they </w:t>
      </w:r>
      <w:r w:rsidR="00E467FB">
        <w:rPr>
          <w:rFonts w:ascii="Georgia" w:eastAsia="Times New Roman" w:hAnsi="Georgia" w:cs="Times New Roman"/>
          <w:color w:val="000000" w:themeColor="text1"/>
          <w:sz w:val="24"/>
          <w:szCs w:val="24"/>
        </w:rPr>
        <w:t>a</w:t>
      </w:r>
      <w:r w:rsidR="005572EE" w:rsidRPr="00F90E20">
        <w:rPr>
          <w:rFonts w:ascii="Georgia" w:eastAsia="Times New Roman" w:hAnsi="Georgia" w:cs="Times New Roman"/>
          <w:color w:val="000000" w:themeColor="text1"/>
          <w:sz w:val="24"/>
          <w:szCs w:val="24"/>
        </w:rPr>
        <w:t>re</w:t>
      </w:r>
      <w:r w:rsidR="002B61C2">
        <w:rPr>
          <w:rFonts w:ascii="Georgia" w:eastAsia="Times New Roman" w:hAnsi="Georgia" w:cs="Times New Roman"/>
          <w:color w:val="000000" w:themeColor="text1"/>
          <w:sz w:val="24"/>
          <w:szCs w:val="24"/>
        </w:rPr>
        <w:t xml:space="preserve"> </w:t>
      </w:r>
      <w:r w:rsidR="00E467FB">
        <w:rPr>
          <w:rFonts w:ascii="Georgia" w:eastAsia="Times New Roman" w:hAnsi="Georgia" w:cs="Times New Roman"/>
          <w:color w:val="000000" w:themeColor="text1"/>
          <w:sz w:val="24"/>
          <w:szCs w:val="24"/>
        </w:rPr>
        <w:t>or</w:t>
      </w:r>
      <w:r w:rsidR="002B61C2">
        <w:rPr>
          <w:rFonts w:ascii="Georgia" w:eastAsia="Times New Roman" w:hAnsi="Georgia" w:cs="Times New Roman"/>
          <w:color w:val="000000" w:themeColor="text1"/>
          <w:sz w:val="24"/>
          <w:szCs w:val="24"/>
        </w:rPr>
        <w:t xml:space="preserve"> who wr</w:t>
      </w:r>
      <w:r w:rsidR="00E467FB">
        <w:rPr>
          <w:rFonts w:ascii="Georgia" w:eastAsia="Times New Roman" w:hAnsi="Georgia" w:cs="Times New Roman"/>
          <w:color w:val="000000" w:themeColor="text1"/>
          <w:sz w:val="24"/>
          <w:szCs w:val="24"/>
        </w:rPr>
        <w:t>i</w:t>
      </w:r>
      <w:r w:rsidR="002B61C2">
        <w:rPr>
          <w:rFonts w:ascii="Georgia" w:eastAsia="Times New Roman" w:hAnsi="Georgia" w:cs="Times New Roman"/>
          <w:color w:val="000000" w:themeColor="text1"/>
          <w:sz w:val="24"/>
          <w:szCs w:val="24"/>
        </w:rPr>
        <w:t>te what they d</w:t>
      </w:r>
      <w:r w:rsidR="00E467FB">
        <w:rPr>
          <w:rFonts w:ascii="Georgia" w:eastAsia="Times New Roman" w:hAnsi="Georgia" w:cs="Times New Roman"/>
          <w:color w:val="000000" w:themeColor="text1"/>
          <w:sz w:val="24"/>
          <w:szCs w:val="24"/>
        </w:rPr>
        <w:t>o</w:t>
      </w:r>
      <w:r w:rsidR="002B61C2">
        <w:rPr>
          <w:rFonts w:ascii="Georgia" w:eastAsia="Times New Roman" w:hAnsi="Georgia" w:cs="Times New Roman"/>
          <w:color w:val="000000" w:themeColor="text1"/>
          <w:sz w:val="24"/>
          <w:szCs w:val="24"/>
        </w:rPr>
        <w:t xml:space="preserve"> </w:t>
      </w:r>
      <w:r w:rsidR="00E467FB">
        <w:rPr>
          <w:rFonts w:ascii="Georgia" w:eastAsia="Times New Roman" w:hAnsi="Georgia" w:cs="Times New Roman"/>
          <w:color w:val="000000" w:themeColor="text1"/>
          <w:sz w:val="24"/>
          <w:szCs w:val="24"/>
        </w:rPr>
        <w:t xml:space="preserve">precisely </w:t>
      </w:r>
      <w:r w:rsidR="002B61C2">
        <w:rPr>
          <w:rFonts w:ascii="Georgia" w:eastAsia="Times New Roman" w:hAnsi="Georgia" w:cs="Times New Roman"/>
          <w:color w:val="000000" w:themeColor="text1"/>
          <w:sz w:val="24"/>
          <w:szCs w:val="24"/>
        </w:rPr>
        <w:t>because they lack this knowledge</w:t>
      </w:r>
      <w:r w:rsidR="00F90E20">
        <w:rPr>
          <w:rFonts w:ascii="Georgia" w:eastAsia="Times New Roman" w:hAnsi="Georgia" w:cs="Times New Roman"/>
          <w:color w:val="000000" w:themeColor="text1"/>
          <w:sz w:val="24"/>
          <w:szCs w:val="24"/>
        </w:rPr>
        <w:t>?</w:t>
      </w:r>
      <w:r w:rsidR="00A63AEE">
        <w:rPr>
          <w:rFonts w:ascii="Georgia" w:eastAsia="Times New Roman" w:hAnsi="Georgia" w:cs="Times New Roman"/>
          <w:color w:val="000000" w:themeColor="text1"/>
          <w:sz w:val="24"/>
          <w:szCs w:val="24"/>
        </w:rPr>
        <w:t xml:space="preserve"> </w:t>
      </w:r>
      <w:r w:rsidR="00A4058D">
        <w:rPr>
          <w:rFonts w:ascii="Georgia" w:eastAsia="Times New Roman" w:hAnsi="Georgia" w:cs="Times New Roman"/>
          <w:color w:val="000000" w:themeColor="text1"/>
          <w:sz w:val="24"/>
          <w:szCs w:val="24"/>
        </w:rPr>
        <w:t xml:space="preserve"> </w:t>
      </w:r>
      <w:r w:rsidR="00A4058D" w:rsidRPr="00A4058D">
        <w:rPr>
          <w:rFonts w:ascii="Georgia" w:eastAsia="Times New Roman" w:hAnsi="Georgia" w:cs="Times New Roman"/>
          <w:color w:val="000000"/>
          <w:sz w:val="24"/>
          <w:szCs w:val="24"/>
        </w:rPr>
        <w:t>David Rudd has discussed Rose’s suspicion of undecidability, suggesting that in Bakhtinian terms “the space in between” which a literary text makes available is “always dynamic, always subject to struggles over its signification” (2010, pp. 294</w:t>
      </w:r>
      <w:r w:rsidR="00A4058D" w:rsidRPr="00A4058D">
        <w:rPr>
          <w:rFonts w:ascii="Georgia" w:eastAsia="Times New Roman" w:hAnsi="Georgia" w:cs="Times New Roman"/>
          <w:iCs/>
          <w:sz w:val="24"/>
          <w:szCs w:val="24"/>
        </w:rPr>
        <w:t>–295</w:t>
      </w:r>
      <w:r w:rsidR="00A4058D" w:rsidRPr="00A4058D">
        <w:rPr>
          <w:rFonts w:ascii="Georgia" w:eastAsia="Times New Roman" w:hAnsi="Georgia" w:cs="Times New Roman"/>
          <w:color w:val="000000"/>
          <w:sz w:val="24"/>
          <w:szCs w:val="24"/>
        </w:rPr>
        <w:t>). Similarly, the spaces of inscription in the Lakeland novels are rarely fixed or unilateral: on occasions they can provide companionship and comfort; elsewhere, they involve disappointment or even desolation.</w:t>
      </w:r>
    </w:p>
    <w:p w14:paraId="411B89A0" w14:textId="0E3514A8" w:rsidR="00FE4E23" w:rsidRPr="0028440D" w:rsidRDefault="00FE4E23" w:rsidP="00163999">
      <w:pPr>
        <w:spacing w:line="480" w:lineRule="auto"/>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Between Writer and Character</w:t>
      </w:r>
    </w:p>
    <w:p w14:paraId="1970EF48" w14:textId="29B90A4B" w:rsidR="009F48A4" w:rsidRDefault="003A20A5" w:rsidP="00163999">
      <w:pPr>
        <w:spacing w:line="480" w:lineRule="auto"/>
        <w:rPr>
          <w:rFonts w:ascii="Georgia" w:eastAsia="Times New Roman" w:hAnsi="Georgia" w:cs="Times New Roman"/>
          <w:sz w:val="24"/>
          <w:szCs w:val="24"/>
        </w:rPr>
      </w:pPr>
      <w:r>
        <w:rPr>
          <w:rFonts w:ascii="Georgia" w:eastAsia="Times New Roman" w:hAnsi="Georgia" w:cs="Times New Roman"/>
          <w:color w:val="000000" w:themeColor="text1"/>
          <w:sz w:val="24"/>
          <w:szCs w:val="24"/>
        </w:rPr>
        <w:t xml:space="preserve">The hand-dipping </w:t>
      </w:r>
      <w:r w:rsidR="00E467FB">
        <w:rPr>
          <w:rFonts w:ascii="Georgia" w:eastAsia="Times New Roman" w:hAnsi="Georgia" w:cs="Times New Roman"/>
          <w:color w:val="000000" w:themeColor="text1"/>
          <w:sz w:val="24"/>
          <w:szCs w:val="24"/>
        </w:rPr>
        <w:t xml:space="preserve">episodes </w:t>
      </w:r>
      <w:r w:rsidR="006862C8">
        <w:rPr>
          <w:rFonts w:ascii="Georgia" w:eastAsia="Times New Roman" w:hAnsi="Georgia" w:cs="Times New Roman"/>
          <w:color w:val="000000" w:themeColor="text1"/>
          <w:sz w:val="24"/>
          <w:szCs w:val="24"/>
        </w:rPr>
        <w:t xml:space="preserve">with </w:t>
      </w:r>
      <w:r>
        <w:rPr>
          <w:rFonts w:ascii="Georgia" w:eastAsia="Times New Roman" w:hAnsi="Georgia" w:cs="Times New Roman"/>
          <w:color w:val="000000" w:themeColor="text1"/>
          <w:sz w:val="24"/>
          <w:szCs w:val="24"/>
        </w:rPr>
        <w:t xml:space="preserve">which I </w:t>
      </w:r>
      <w:r w:rsidR="006862C8">
        <w:rPr>
          <w:rFonts w:ascii="Georgia" w:eastAsia="Times New Roman" w:hAnsi="Georgia" w:cs="Times New Roman"/>
          <w:color w:val="000000" w:themeColor="text1"/>
          <w:sz w:val="24"/>
          <w:szCs w:val="24"/>
        </w:rPr>
        <w:t xml:space="preserve">began </w:t>
      </w:r>
      <w:proofErr w:type="gramStart"/>
      <w:r w:rsidR="00104B7B">
        <w:rPr>
          <w:rFonts w:ascii="Georgia" w:eastAsia="Times New Roman" w:hAnsi="Georgia" w:cs="Times New Roman"/>
          <w:color w:val="000000" w:themeColor="text1"/>
          <w:sz w:val="24"/>
          <w:szCs w:val="24"/>
        </w:rPr>
        <w:t>suggest</w:t>
      </w:r>
      <w:proofErr w:type="gramEnd"/>
      <w:r w:rsidR="00FA18EB">
        <w:rPr>
          <w:rFonts w:ascii="Georgia" w:eastAsia="Times New Roman" w:hAnsi="Georgia" w:cs="Times New Roman"/>
          <w:color w:val="000000" w:themeColor="text1"/>
          <w:sz w:val="24"/>
          <w:szCs w:val="24"/>
        </w:rPr>
        <w:t xml:space="preserve"> that </w:t>
      </w:r>
      <w:r w:rsidR="00696FAA">
        <w:rPr>
          <w:rFonts w:ascii="Georgia" w:eastAsia="Times New Roman" w:hAnsi="Georgia" w:cs="Times New Roman"/>
          <w:color w:val="000000" w:themeColor="text1"/>
          <w:sz w:val="24"/>
          <w:szCs w:val="24"/>
        </w:rPr>
        <w:t xml:space="preserve">Arthur Ransome is </w:t>
      </w:r>
      <w:r>
        <w:rPr>
          <w:rFonts w:ascii="Georgia" w:eastAsia="Times New Roman" w:hAnsi="Georgia" w:cs="Times New Roman"/>
          <w:color w:val="000000" w:themeColor="text1"/>
          <w:sz w:val="24"/>
          <w:szCs w:val="24"/>
        </w:rPr>
        <w:t xml:space="preserve">linked </w:t>
      </w:r>
      <w:r w:rsidR="00696FAA">
        <w:rPr>
          <w:rFonts w:ascii="Georgia" w:eastAsia="Times New Roman" w:hAnsi="Georgia" w:cs="Times New Roman"/>
          <w:color w:val="000000" w:themeColor="text1"/>
          <w:sz w:val="24"/>
          <w:szCs w:val="24"/>
        </w:rPr>
        <w:t>to Titty Walker</w:t>
      </w:r>
      <w:r w:rsidR="00E467FB">
        <w:rPr>
          <w:rFonts w:ascii="Georgia" w:eastAsia="Times New Roman" w:hAnsi="Georgia" w:cs="Times New Roman"/>
          <w:color w:val="000000" w:themeColor="text1"/>
          <w:sz w:val="24"/>
          <w:szCs w:val="24"/>
        </w:rPr>
        <w:t>, and</w:t>
      </w:r>
      <w:r w:rsidR="00696FAA">
        <w:rPr>
          <w:rFonts w:ascii="Georgia" w:eastAsia="Times New Roman" w:hAnsi="Georgia" w:cs="Times New Roman"/>
          <w:color w:val="000000" w:themeColor="text1"/>
          <w:sz w:val="24"/>
          <w:szCs w:val="24"/>
        </w:rPr>
        <w:t xml:space="preserve"> I will further explore th</w:t>
      </w:r>
      <w:r w:rsidR="00832B84">
        <w:rPr>
          <w:rFonts w:ascii="Georgia" w:eastAsia="Times New Roman" w:hAnsi="Georgia" w:cs="Times New Roman"/>
          <w:color w:val="000000" w:themeColor="text1"/>
          <w:sz w:val="24"/>
          <w:szCs w:val="24"/>
        </w:rPr>
        <w:t>at connection</w:t>
      </w:r>
      <w:r w:rsidR="00986EED">
        <w:rPr>
          <w:rFonts w:ascii="Georgia" w:eastAsia="Times New Roman" w:hAnsi="Georgia" w:cs="Times New Roman"/>
          <w:color w:val="000000" w:themeColor="text1"/>
          <w:sz w:val="24"/>
          <w:szCs w:val="24"/>
        </w:rPr>
        <w:t xml:space="preserve"> </w:t>
      </w:r>
      <w:r w:rsidR="00696FAA">
        <w:rPr>
          <w:rFonts w:ascii="Georgia" w:eastAsia="Times New Roman" w:hAnsi="Georgia" w:cs="Times New Roman"/>
          <w:color w:val="000000" w:themeColor="text1"/>
          <w:sz w:val="24"/>
          <w:szCs w:val="24"/>
        </w:rPr>
        <w:t xml:space="preserve">in due course. </w:t>
      </w:r>
      <w:r w:rsidR="002542AF">
        <w:rPr>
          <w:rFonts w:ascii="Georgia" w:eastAsia="Times New Roman" w:hAnsi="Georgia" w:cs="Times New Roman"/>
          <w:color w:val="000000" w:themeColor="text1"/>
          <w:sz w:val="24"/>
          <w:szCs w:val="24"/>
        </w:rPr>
        <w:t>I</w:t>
      </w:r>
      <w:r w:rsidR="00696FAA">
        <w:rPr>
          <w:rFonts w:ascii="Georgia" w:eastAsia="Times New Roman" w:hAnsi="Georgia" w:cs="Times New Roman"/>
          <w:color w:val="000000" w:themeColor="text1"/>
          <w:sz w:val="24"/>
          <w:szCs w:val="24"/>
        </w:rPr>
        <w:t xml:space="preserve">f we are looking at spaces </w:t>
      </w:r>
      <w:r w:rsidR="00E14ACF">
        <w:rPr>
          <w:rFonts w:ascii="Georgia" w:eastAsia="Times New Roman" w:hAnsi="Georgia" w:cs="Times New Roman"/>
          <w:color w:val="000000" w:themeColor="text1"/>
          <w:sz w:val="24"/>
          <w:szCs w:val="24"/>
        </w:rPr>
        <w:t>“</w:t>
      </w:r>
      <w:r w:rsidR="00696FAA">
        <w:rPr>
          <w:rFonts w:ascii="Georgia" w:eastAsia="Times New Roman" w:hAnsi="Georgia" w:cs="Times New Roman"/>
          <w:color w:val="000000" w:themeColor="text1"/>
          <w:sz w:val="24"/>
          <w:szCs w:val="24"/>
        </w:rPr>
        <w:t>between</w:t>
      </w:r>
      <w:r w:rsidR="00E14ACF">
        <w:rPr>
          <w:rFonts w:ascii="Georgia" w:eastAsia="Times New Roman" w:hAnsi="Georgia" w:cs="Times New Roman"/>
          <w:color w:val="000000" w:themeColor="text1"/>
          <w:sz w:val="24"/>
          <w:szCs w:val="24"/>
        </w:rPr>
        <w:t>”</w:t>
      </w:r>
      <w:r w:rsidR="00696FAA">
        <w:rPr>
          <w:rFonts w:ascii="Georgia" w:eastAsia="Times New Roman" w:hAnsi="Georgia" w:cs="Times New Roman"/>
          <w:color w:val="000000" w:themeColor="text1"/>
          <w:sz w:val="24"/>
          <w:szCs w:val="24"/>
        </w:rPr>
        <w:t xml:space="preserve"> children and adults,</w:t>
      </w:r>
      <w:r w:rsidR="002542AF">
        <w:rPr>
          <w:rFonts w:ascii="Georgia" w:eastAsia="Times New Roman" w:hAnsi="Georgia" w:cs="Times New Roman"/>
          <w:color w:val="000000" w:themeColor="text1"/>
          <w:sz w:val="24"/>
          <w:szCs w:val="24"/>
        </w:rPr>
        <w:t xml:space="preserve"> however,</w:t>
      </w:r>
      <w:r w:rsidR="00696FAA">
        <w:rPr>
          <w:rFonts w:ascii="Georgia" w:eastAsia="Times New Roman" w:hAnsi="Georgia" w:cs="Times New Roman"/>
          <w:color w:val="000000" w:themeColor="text1"/>
          <w:sz w:val="24"/>
          <w:szCs w:val="24"/>
        </w:rPr>
        <w:t xml:space="preserve"> it make</w:t>
      </w:r>
      <w:r w:rsidR="00E14ACF">
        <w:rPr>
          <w:rFonts w:ascii="Georgia" w:eastAsia="Times New Roman" w:hAnsi="Georgia" w:cs="Times New Roman"/>
          <w:color w:val="000000" w:themeColor="text1"/>
          <w:sz w:val="24"/>
          <w:szCs w:val="24"/>
        </w:rPr>
        <w:t>s</w:t>
      </w:r>
      <w:r w:rsidR="00696FAA">
        <w:rPr>
          <w:rFonts w:ascii="Georgia" w:eastAsia="Times New Roman" w:hAnsi="Georgia" w:cs="Times New Roman"/>
          <w:color w:val="000000" w:themeColor="text1"/>
          <w:sz w:val="24"/>
          <w:szCs w:val="24"/>
        </w:rPr>
        <w:t xml:space="preserve"> sense to </w:t>
      </w:r>
      <w:r w:rsidR="00E16FA9">
        <w:rPr>
          <w:rFonts w:ascii="Georgia" w:eastAsia="Times New Roman" w:hAnsi="Georgia" w:cs="Times New Roman"/>
          <w:color w:val="000000" w:themeColor="text1"/>
          <w:sz w:val="24"/>
          <w:szCs w:val="24"/>
        </w:rPr>
        <w:t xml:space="preserve">start with </w:t>
      </w:r>
      <w:r w:rsidR="00696FAA">
        <w:rPr>
          <w:rFonts w:ascii="Georgia" w:eastAsia="Times New Roman" w:hAnsi="Georgia" w:cs="Times New Roman"/>
          <w:color w:val="000000" w:themeColor="text1"/>
          <w:sz w:val="24"/>
          <w:szCs w:val="24"/>
        </w:rPr>
        <w:t xml:space="preserve">Uncle Jim, the man whose </w:t>
      </w:r>
      <w:r w:rsidR="00696FAA" w:rsidRPr="00444BE6">
        <w:rPr>
          <w:rFonts w:ascii="Georgia" w:eastAsia="Times New Roman" w:hAnsi="Georgia" w:cs="Times New Roman"/>
          <w:color w:val="000000" w:themeColor="text1"/>
          <w:sz w:val="24"/>
          <w:szCs w:val="24"/>
        </w:rPr>
        <w:t xml:space="preserve">houseboat home, as Roland Chambers has noted, </w:t>
      </w:r>
      <w:r w:rsidR="006862C8">
        <w:rPr>
          <w:rFonts w:ascii="Georgia" w:eastAsia="Times New Roman" w:hAnsi="Georgia" w:cs="Times New Roman"/>
          <w:color w:val="000000" w:themeColor="text1"/>
          <w:sz w:val="24"/>
          <w:szCs w:val="24"/>
        </w:rPr>
        <w:t>positions</w:t>
      </w:r>
      <w:r w:rsidR="00963022" w:rsidRPr="00444BE6">
        <w:rPr>
          <w:rFonts w:ascii="Georgia" w:eastAsia="Times New Roman" w:hAnsi="Georgia" w:cs="Times New Roman"/>
          <w:sz w:val="24"/>
          <w:szCs w:val="24"/>
        </w:rPr>
        <w:t xml:space="preserve"> him </w:t>
      </w:r>
      <w:r w:rsidR="00E14ACF">
        <w:rPr>
          <w:rFonts w:ascii="Georgia" w:eastAsia="Times New Roman" w:hAnsi="Georgia" w:cs="Times New Roman"/>
          <w:sz w:val="24"/>
          <w:szCs w:val="24"/>
        </w:rPr>
        <w:t>“</w:t>
      </w:r>
      <w:r w:rsidR="00963022" w:rsidRPr="00444BE6">
        <w:rPr>
          <w:rFonts w:ascii="Georgia" w:eastAsia="Times New Roman" w:hAnsi="Georgia" w:cs="Times New Roman"/>
          <w:sz w:val="24"/>
          <w:szCs w:val="24"/>
        </w:rPr>
        <w:t>halfway between the land of adults and the children’s island</w:t>
      </w:r>
      <w:r w:rsidR="00E14ACF">
        <w:rPr>
          <w:rFonts w:ascii="Georgia" w:eastAsia="Times New Roman" w:hAnsi="Georgia" w:cs="Times New Roman"/>
          <w:sz w:val="24"/>
          <w:szCs w:val="24"/>
        </w:rPr>
        <w:t>”</w:t>
      </w:r>
      <w:r w:rsidR="00696FAA" w:rsidRPr="00444BE6">
        <w:rPr>
          <w:rFonts w:ascii="Georgia" w:eastAsia="Times New Roman" w:hAnsi="Georgia" w:cs="Times New Roman"/>
          <w:sz w:val="24"/>
          <w:szCs w:val="24"/>
        </w:rPr>
        <w:t xml:space="preserve"> (2010</w:t>
      </w:r>
      <w:r w:rsidR="00E14ACF">
        <w:rPr>
          <w:rFonts w:ascii="Georgia" w:eastAsia="Times New Roman" w:hAnsi="Georgia" w:cs="Times New Roman"/>
          <w:sz w:val="24"/>
          <w:szCs w:val="24"/>
        </w:rPr>
        <w:t xml:space="preserve">, p. </w:t>
      </w:r>
      <w:r w:rsidR="00696FAA" w:rsidRPr="00444BE6">
        <w:rPr>
          <w:rFonts w:ascii="Georgia" w:eastAsia="Times New Roman" w:hAnsi="Georgia" w:cs="Times New Roman"/>
          <w:sz w:val="24"/>
          <w:szCs w:val="24"/>
        </w:rPr>
        <w:t>352).</w:t>
      </w:r>
      <w:r w:rsidR="00963022" w:rsidRPr="00444BE6">
        <w:rPr>
          <w:rFonts w:ascii="Georgia" w:hAnsi="Georgia"/>
          <w:sz w:val="24"/>
          <w:szCs w:val="24"/>
        </w:rPr>
        <w:t xml:space="preserve"> </w:t>
      </w:r>
      <w:r w:rsidR="00A63AEE">
        <w:rPr>
          <w:rFonts w:ascii="Georgia" w:hAnsi="Georgia"/>
          <w:sz w:val="24"/>
          <w:szCs w:val="24"/>
        </w:rPr>
        <w:t>A</w:t>
      </w:r>
      <w:r w:rsidR="00A53B7A">
        <w:rPr>
          <w:rFonts w:ascii="Georgia" w:hAnsi="Georgia"/>
          <w:sz w:val="24"/>
          <w:szCs w:val="24"/>
        </w:rPr>
        <w:t xml:space="preserve">s a ten-year-old child reading </w:t>
      </w:r>
      <w:r w:rsidR="00A53B7A">
        <w:rPr>
          <w:rFonts w:ascii="Georgia" w:hAnsi="Georgia"/>
          <w:i/>
          <w:iCs/>
          <w:sz w:val="24"/>
          <w:szCs w:val="24"/>
        </w:rPr>
        <w:t>Swallows and Amazons</w:t>
      </w:r>
      <w:r w:rsidR="00D76705">
        <w:rPr>
          <w:rFonts w:ascii="Georgia" w:hAnsi="Georgia"/>
          <w:i/>
          <w:iCs/>
          <w:sz w:val="24"/>
          <w:szCs w:val="24"/>
        </w:rPr>
        <w:t xml:space="preserve"> </w:t>
      </w:r>
      <w:r w:rsidR="00D76705">
        <w:rPr>
          <w:rFonts w:ascii="Georgia" w:hAnsi="Georgia"/>
          <w:sz w:val="24"/>
          <w:szCs w:val="24"/>
        </w:rPr>
        <w:t>for the first time</w:t>
      </w:r>
      <w:r w:rsidR="00A53B7A">
        <w:rPr>
          <w:rFonts w:ascii="Georgia" w:hAnsi="Georgia"/>
          <w:sz w:val="24"/>
          <w:szCs w:val="24"/>
        </w:rPr>
        <w:t xml:space="preserve">, I </w:t>
      </w:r>
      <w:r w:rsidR="00A63AEE">
        <w:rPr>
          <w:rFonts w:ascii="Georgia" w:hAnsi="Georgia"/>
          <w:sz w:val="24"/>
          <w:szCs w:val="24"/>
        </w:rPr>
        <w:t xml:space="preserve">quickly </w:t>
      </w:r>
      <w:r w:rsidR="00A53B7A">
        <w:rPr>
          <w:rFonts w:ascii="Georgia" w:hAnsi="Georgia"/>
          <w:sz w:val="24"/>
          <w:szCs w:val="24"/>
        </w:rPr>
        <w:t>detected a connection between the walrus-</w:t>
      </w:r>
      <w:proofErr w:type="spellStart"/>
      <w:r w:rsidR="00A53B7A">
        <w:rPr>
          <w:rFonts w:ascii="Georgia" w:hAnsi="Georgia"/>
          <w:sz w:val="24"/>
          <w:szCs w:val="24"/>
        </w:rPr>
        <w:t>moustached</w:t>
      </w:r>
      <w:proofErr w:type="spellEnd"/>
      <w:r w:rsidR="00A53B7A">
        <w:rPr>
          <w:rFonts w:ascii="Georgia" w:hAnsi="Georgia"/>
          <w:sz w:val="24"/>
          <w:szCs w:val="24"/>
        </w:rPr>
        <w:t xml:space="preserve"> author whose photograph appeared on the back cover of my Puffin </w:t>
      </w:r>
      <w:r w:rsidR="003043EA">
        <w:rPr>
          <w:rFonts w:ascii="Georgia" w:hAnsi="Georgia"/>
          <w:sz w:val="24"/>
          <w:szCs w:val="24"/>
        </w:rPr>
        <w:t xml:space="preserve">paperback </w:t>
      </w:r>
      <w:r w:rsidR="00A53B7A">
        <w:rPr>
          <w:rFonts w:ascii="Georgia" w:hAnsi="Georgia"/>
          <w:sz w:val="24"/>
          <w:szCs w:val="24"/>
        </w:rPr>
        <w:t xml:space="preserve">and the </w:t>
      </w:r>
      <w:proofErr w:type="gramStart"/>
      <w:r w:rsidR="00A53B7A">
        <w:rPr>
          <w:rFonts w:ascii="Georgia" w:hAnsi="Georgia"/>
          <w:sz w:val="24"/>
          <w:szCs w:val="24"/>
        </w:rPr>
        <w:t>portly</w:t>
      </w:r>
      <w:proofErr w:type="gramEnd"/>
      <w:r w:rsidR="00A53B7A">
        <w:rPr>
          <w:rFonts w:ascii="Georgia" w:hAnsi="Georgia"/>
          <w:sz w:val="24"/>
          <w:szCs w:val="24"/>
        </w:rPr>
        <w:t xml:space="preserve"> figure who featured in Ransome’s illustrations. </w:t>
      </w:r>
      <w:r w:rsidR="0059357A">
        <w:rPr>
          <w:rFonts w:ascii="Georgia" w:hAnsi="Georgia"/>
          <w:sz w:val="24"/>
          <w:szCs w:val="24"/>
        </w:rPr>
        <w:t xml:space="preserve">In </w:t>
      </w:r>
      <w:r w:rsidR="00E14ACF">
        <w:rPr>
          <w:rFonts w:ascii="Georgia" w:hAnsi="Georgia"/>
          <w:sz w:val="24"/>
          <w:szCs w:val="24"/>
        </w:rPr>
        <w:t>“</w:t>
      </w:r>
      <w:r w:rsidR="00F05B2E">
        <w:rPr>
          <w:rFonts w:ascii="Georgia" w:hAnsi="Georgia"/>
          <w:sz w:val="24"/>
          <w:szCs w:val="24"/>
        </w:rPr>
        <w:t>CAPTAIN FLINT WALKS THE PLANK</w:t>
      </w:r>
      <w:r w:rsidR="00E14ACF">
        <w:rPr>
          <w:rFonts w:ascii="Georgia" w:hAnsi="Georgia"/>
          <w:sz w:val="24"/>
          <w:szCs w:val="24"/>
        </w:rPr>
        <w:t>”</w:t>
      </w:r>
      <w:r w:rsidR="0059357A">
        <w:rPr>
          <w:rFonts w:ascii="Georgia" w:hAnsi="Georgia"/>
          <w:sz w:val="24"/>
          <w:szCs w:val="24"/>
        </w:rPr>
        <w:t>, for example (1930/2012, p. 417),</w:t>
      </w:r>
      <w:r w:rsidR="00A53B7A">
        <w:rPr>
          <w:rFonts w:ascii="Georgia" w:hAnsi="Georgia"/>
          <w:sz w:val="24"/>
          <w:szCs w:val="24"/>
        </w:rPr>
        <w:t xml:space="preserve"> Jim Turner </w:t>
      </w:r>
      <w:r w:rsidR="00832B84">
        <w:rPr>
          <w:rFonts w:ascii="Georgia" w:hAnsi="Georgia"/>
          <w:sz w:val="24"/>
          <w:szCs w:val="24"/>
        </w:rPr>
        <w:t xml:space="preserve">is </w:t>
      </w:r>
      <w:r w:rsidR="00A53B7A">
        <w:rPr>
          <w:rFonts w:ascii="Georgia" w:hAnsi="Georgia"/>
          <w:sz w:val="24"/>
          <w:szCs w:val="24"/>
        </w:rPr>
        <w:t>pictured</w:t>
      </w:r>
      <w:r w:rsidR="00E14ACF">
        <w:rPr>
          <w:rFonts w:ascii="Georgia" w:hAnsi="Georgia"/>
          <w:sz w:val="24"/>
          <w:szCs w:val="24"/>
        </w:rPr>
        <w:t xml:space="preserve"> (in the words of the text)</w:t>
      </w:r>
      <w:r w:rsidR="00A53B7A">
        <w:rPr>
          <w:rFonts w:ascii="Georgia" w:hAnsi="Georgia"/>
          <w:sz w:val="24"/>
          <w:szCs w:val="24"/>
        </w:rPr>
        <w:t xml:space="preserve"> </w:t>
      </w:r>
      <w:r w:rsidR="00E14ACF">
        <w:rPr>
          <w:rFonts w:ascii="Georgia" w:hAnsi="Georgia"/>
          <w:sz w:val="24"/>
          <w:szCs w:val="24"/>
        </w:rPr>
        <w:t>“</w:t>
      </w:r>
      <w:r w:rsidR="00A53B7A">
        <w:rPr>
          <w:rFonts w:ascii="Georgia" w:hAnsi="Georgia"/>
          <w:sz w:val="24"/>
          <w:szCs w:val="24"/>
        </w:rPr>
        <w:t>taking a long stride into thin air</w:t>
      </w:r>
      <w:r w:rsidR="00E14ACF">
        <w:rPr>
          <w:rFonts w:ascii="Georgia" w:hAnsi="Georgia"/>
          <w:sz w:val="24"/>
          <w:szCs w:val="24"/>
        </w:rPr>
        <w:t>”</w:t>
      </w:r>
      <w:r w:rsidR="00A53B7A">
        <w:rPr>
          <w:rFonts w:ascii="Georgia" w:hAnsi="Georgia"/>
          <w:sz w:val="24"/>
          <w:szCs w:val="24"/>
        </w:rPr>
        <w:t xml:space="preserve"> in </w:t>
      </w:r>
      <w:r w:rsidR="00A63AEE">
        <w:rPr>
          <w:rFonts w:ascii="Georgia" w:hAnsi="Georgia"/>
          <w:sz w:val="24"/>
          <w:szCs w:val="24"/>
        </w:rPr>
        <w:t xml:space="preserve">the </w:t>
      </w:r>
      <w:r w:rsidR="00A53B7A">
        <w:rPr>
          <w:rFonts w:ascii="Georgia" w:hAnsi="Georgia"/>
          <w:sz w:val="24"/>
          <w:szCs w:val="24"/>
        </w:rPr>
        <w:t xml:space="preserve">moment which precedes </w:t>
      </w:r>
      <w:r w:rsidR="0059357A">
        <w:rPr>
          <w:rFonts w:ascii="Georgia" w:hAnsi="Georgia"/>
          <w:sz w:val="24"/>
          <w:szCs w:val="24"/>
        </w:rPr>
        <w:t xml:space="preserve">the “colossal splash” sent up </w:t>
      </w:r>
      <w:r w:rsidR="00104B7B">
        <w:rPr>
          <w:rFonts w:ascii="Georgia" w:hAnsi="Georgia"/>
          <w:sz w:val="24"/>
          <w:szCs w:val="24"/>
        </w:rPr>
        <w:t xml:space="preserve">by his </w:t>
      </w:r>
      <w:r w:rsidR="00A53B7A">
        <w:rPr>
          <w:rFonts w:ascii="Georgia" w:hAnsi="Georgia"/>
          <w:sz w:val="24"/>
          <w:szCs w:val="24"/>
        </w:rPr>
        <w:t xml:space="preserve">contact with the water </w:t>
      </w:r>
      <w:r w:rsidR="0059357A">
        <w:rPr>
          <w:rFonts w:ascii="Georgia" w:hAnsi="Georgia"/>
          <w:sz w:val="24"/>
          <w:szCs w:val="24"/>
        </w:rPr>
        <w:t xml:space="preserve">(p. </w:t>
      </w:r>
      <w:r w:rsidR="00A53B7A">
        <w:rPr>
          <w:rFonts w:ascii="Georgia" w:hAnsi="Georgia"/>
          <w:sz w:val="24"/>
          <w:szCs w:val="24"/>
        </w:rPr>
        <w:t>415).</w:t>
      </w:r>
      <w:r w:rsidR="00D76705">
        <w:rPr>
          <w:rFonts w:ascii="Georgia" w:hAnsi="Georgia"/>
          <w:sz w:val="24"/>
          <w:szCs w:val="24"/>
        </w:rPr>
        <w:t xml:space="preserve"> But even before </w:t>
      </w:r>
      <w:r w:rsidR="00FA18EB">
        <w:rPr>
          <w:rFonts w:ascii="Georgia" w:hAnsi="Georgia"/>
          <w:sz w:val="24"/>
          <w:szCs w:val="24"/>
        </w:rPr>
        <w:t>(in about 1970)</w:t>
      </w:r>
      <w:r w:rsidR="00433CED">
        <w:rPr>
          <w:rFonts w:ascii="Georgia" w:hAnsi="Georgia"/>
          <w:sz w:val="24"/>
          <w:szCs w:val="24"/>
        </w:rPr>
        <w:t xml:space="preserve"> </w:t>
      </w:r>
      <w:r w:rsidR="00104B7B">
        <w:rPr>
          <w:rFonts w:ascii="Georgia" w:hAnsi="Georgia"/>
          <w:sz w:val="24"/>
          <w:szCs w:val="24"/>
        </w:rPr>
        <w:t xml:space="preserve">I </w:t>
      </w:r>
      <w:r w:rsidR="00D76705">
        <w:rPr>
          <w:rFonts w:ascii="Georgia" w:hAnsi="Georgia"/>
          <w:sz w:val="24"/>
          <w:szCs w:val="24"/>
        </w:rPr>
        <w:t xml:space="preserve">recognized the appearance of a </w:t>
      </w:r>
      <w:r w:rsidR="00986EED">
        <w:rPr>
          <w:rFonts w:ascii="Georgia" w:hAnsi="Georgia"/>
          <w:sz w:val="24"/>
          <w:szCs w:val="24"/>
        </w:rPr>
        <w:t>“real”</w:t>
      </w:r>
      <w:r w:rsidR="00D76705">
        <w:rPr>
          <w:rFonts w:ascii="Georgia" w:hAnsi="Georgia"/>
          <w:sz w:val="24"/>
          <w:szCs w:val="24"/>
        </w:rPr>
        <w:t xml:space="preserve"> human being within a </w:t>
      </w:r>
      <w:r w:rsidR="00986EED">
        <w:rPr>
          <w:rFonts w:ascii="Georgia" w:hAnsi="Georgia"/>
          <w:sz w:val="24"/>
          <w:szCs w:val="24"/>
        </w:rPr>
        <w:t>“</w:t>
      </w:r>
      <w:r w:rsidR="00104B7B">
        <w:rPr>
          <w:rFonts w:ascii="Georgia" w:hAnsi="Georgia"/>
          <w:sz w:val="24"/>
          <w:szCs w:val="24"/>
        </w:rPr>
        <w:t>story</w:t>
      </w:r>
      <w:r w:rsidR="00986EED">
        <w:rPr>
          <w:rFonts w:ascii="Georgia" w:hAnsi="Georgia"/>
          <w:sz w:val="24"/>
          <w:szCs w:val="24"/>
        </w:rPr>
        <w:t>”</w:t>
      </w:r>
      <w:r w:rsidR="00FE49B4">
        <w:rPr>
          <w:rFonts w:ascii="Georgia" w:hAnsi="Georgia"/>
          <w:sz w:val="24"/>
          <w:szCs w:val="24"/>
        </w:rPr>
        <w:t xml:space="preserve">, </w:t>
      </w:r>
      <w:r w:rsidR="00D76705">
        <w:rPr>
          <w:rFonts w:ascii="Georgia" w:hAnsi="Georgia"/>
          <w:sz w:val="24"/>
          <w:szCs w:val="24"/>
        </w:rPr>
        <w:t xml:space="preserve">Hugh Shelley had noted that Ransome’s Uncle Jim </w:t>
      </w:r>
      <w:r w:rsidR="009F48A4" w:rsidRPr="00444BE6">
        <w:rPr>
          <w:rFonts w:ascii="Georgia" w:eastAsia="Times New Roman" w:hAnsi="Georgia" w:cs="Times New Roman"/>
          <w:sz w:val="24"/>
          <w:szCs w:val="24"/>
        </w:rPr>
        <w:t xml:space="preserve">is </w:t>
      </w:r>
      <w:r w:rsidR="00E14ACF">
        <w:rPr>
          <w:rFonts w:ascii="Georgia" w:eastAsia="Times New Roman" w:hAnsi="Georgia" w:cs="Times New Roman"/>
          <w:sz w:val="24"/>
          <w:szCs w:val="24"/>
        </w:rPr>
        <w:t>“</w:t>
      </w:r>
      <w:r w:rsidR="009F48A4" w:rsidRPr="00444BE6">
        <w:rPr>
          <w:rFonts w:ascii="Georgia" w:eastAsia="Times New Roman" w:hAnsi="Georgia" w:cs="Times New Roman"/>
          <w:sz w:val="24"/>
          <w:szCs w:val="24"/>
        </w:rPr>
        <w:t xml:space="preserve">a </w:t>
      </w:r>
      <w:r w:rsidR="009F48A4" w:rsidRPr="00444BE6">
        <w:rPr>
          <w:rFonts w:ascii="Georgia" w:eastAsia="Times New Roman" w:hAnsi="Georgia" w:cs="Times New Roman"/>
          <w:sz w:val="24"/>
          <w:szCs w:val="24"/>
        </w:rPr>
        <w:lastRenderedPageBreak/>
        <w:t>self-portrait</w:t>
      </w:r>
      <w:r w:rsidR="00E14ACF">
        <w:rPr>
          <w:rFonts w:ascii="Georgia" w:eastAsia="Times New Roman" w:hAnsi="Georgia" w:cs="Times New Roman"/>
          <w:sz w:val="24"/>
          <w:szCs w:val="24"/>
        </w:rPr>
        <w:t>”</w:t>
      </w:r>
      <w:r w:rsidR="009F48A4" w:rsidRPr="00444BE6">
        <w:rPr>
          <w:rFonts w:ascii="Georgia" w:eastAsia="Times New Roman" w:hAnsi="Georgia" w:cs="Times New Roman"/>
          <w:sz w:val="24"/>
          <w:szCs w:val="24"/>
        </w:rPr>
        <w:t xml:space="preserve"> (</w:t>
      </w:r>
      <w:r w:rsidR="00104B7B">
        <w:rPr>
          <w:rFonts w:ascii="Georgia" w:eastAsia="Times New Roman" w:hAnsi="Georgia" w:cs="Times New Roman"/>
          <w:sz w:val="24"/>
          <w:szCs w:val="24"/>
        </w:rPr>
        <w:t xml:space="preserve">1960, </w:t>
      </w:r>
      <w:r w:rsidR="00E14ACF">
        <w:rPr>
          <w:rFonts w:ascii="Georgia" w:eastAsia="Times New Roman" w:hAnsi="Georgia" w:cs="Times New Roman"/>
          <w:sz w:val="24"/>
          <w:szCs w:val="24"/>
        </w:rPr>
        <w:t xml:space="preserve">p. </w:t>
      </w:r>
      <w:r w:rsidR="009F48A4" w:rsidRPr="00444BE6">
        <w:rPr>
          <w:rFonts w:ascii="Georgia" w:eastAsia="Times New Roman" w:hAnsi="Georgia" w:cs="Times New Roman"/>
          <w:sz w:val="24"/>
          <w:szCs w:val="24"/>
        </w:rPr>
        <w:t>19)</w:t>
      </w:r>
      <w:r w:rsidR="00D76705">
        <w:rPr>
          <w:rFonts w:ascii="Georgia" w:eastAsia="Times New Roman" w:hAnsi="Georgia" w:cs="Times New Roman"/>
          <w:sz w:val="24"/>
          <w:szCs w:val="24"/>
        </w:rPr>
        <w:t xml:space="preserve"> and Marcus </w:t>
      </w:r>
      <w:r w:rsidR="009F48A4" w:rsidRPr="00444BE6">
        <w:rPr>
          <w:rFonts w:ascii="Georgia" w:eastAsia="Times New Roman" w:hAnsi="Georgia" w:cs="Times New Roman"/>
          <w:sz w:val="24"/>
          <w:szCs w:val="24"/>
        </w:rPr>
        <w:t xml:space="preserve">Crouch </w:t>
      </w:r>
      <w:r w:rsidR="00D76705">
        <w:rPr>
          <w:rFonts w:ascii="Georgia" w:eastAsia="Times New Roman" w:hAnsi="Georgia" w:cs="Times New Roman"/>
          <w:sz w:val="24"/>
          <w:szCs w:val="24"/>
        </w:rPr>
        <w:t xml:space="preserve">had </w:t>
      </w:r>
      <w:r w:rsidR="009F48A4" w:rsidRPr="00444BE6">
        <w:rPr>
          <w:rFonts w:ascii="Georgia" w:eastAsia="Times New Roman" w:hAnsi="Georgia" w:cs="Times New Roman"/>
          <w:sz w:val="24"/>
          <w:szCs w:val="24"/>
        </w:rPr>
        <w:t>suggest</w:t>
      </w:r>
      <w:r w:rsidR="00D76705">
        <w:rPr>
          <w:rFonts w:ascii="Georgia" w:eastAsia="Times New Roman" w:hAnsi="Georgia" w:cs="Times New Roman"/>
          <w:sz w:val="24"/>
          <w:szCs w:val="24"/>
        </w:rPr>
        <w:t>ed</w:t>
      </w:r>
      <w:r w:rsidR="009F48A4" w:rsidRPr="00444BE6">
        <w:rPr>
          <w:rFonts w:ascii="Georgia" w:eastAsia="Times New Roman" w:hAnsi="Georgia" w:cs="Times New Roman"/>
          <w:sz w:val="24"/>
          <w:szCs w:val="24"/>
        </w:rPr>
        <w:t xml:space="preserve"> that Ransome </w:t>
      </w:r>
      <w:r w:rsidR="00986EED">
        <w:rPr>
          <w:rFonts w:ascii="Georgia" w:eastAsia="Times New Roman" w:hAnsi="Georgia" w:cs="Times New Roman"/>
          <w:sz w:val="24"/>
          <w:szCs w:val="24"/>
        </w:rPr>
        <w:t xml:space="preserve">pictured himself in </w:t>
      </w:r>
      <w:r w:rsidR="00E14ACF">
        <w:rPr>
          <w:rFonts w:ascii="Georgia" w:eastAsia="Times New Roman" w:hAnsi="Georgia" w:cs="Times New Roman"/>
          <w:sz w:val="24"/>
          <w:szCs w:val="24"/>
        </w:rPr>
        <w:t>“</w:t>
      </w:r>
      <w:r w:rsidR="009F48A4" w:rsidRPr="00444BE6">
        <w:rPr>
          <w:rFonts w:ascii="Georgia" w:eastAsia="Times New Roman" w:hAnsi="Georgia" w:cs="Times New Roman"/>
          <w:sz w:val="24"/>
          <w:szCs w:val="24"/>
        </w:rPr>
        <w:t>the irascible, kindly Captain Flint</w:t>
      </w:r>
      <w:r w:rsidR="00E14ACF">
        <w:rPr>
          <w:rFonts w:ascii="Georgia" w:eastAsia="Times New Roman" w:hAnsi="Georgia" w:cs="Times New Roman"/>
          <w:sz w:val="24"/>
          <w:szCs w:val="24"/>
        </w:rPr>
        <w:t>”</w:t>
      </w:r>
      <w:r w:rsidR="009F48A4" w:rsidRPr="00444BE6">
        <w:rPr>
          <w:rFonts w:ascii="Georgia" w:eastAsia="Times New Roman" w:hAnsi="Georgia" w:cs="Times New Roman"/>
          <w:sz w:val="24"/>
          <w:szCs w:val="24"/>
        </w:rPr>
        <w:t xml:space="preserve"> (</w:t>
      </w:r>
      <w:r w:rsidR="00104B7B">
        <w:rPr>
          <w:rFonts w:ascii="Georgia" w:eastAsia="Times New Roman" w:hAnsi="Georgia" w:cs="Times New Roman"/>
          <w:sz w:val="24"/>
          <w:szCs w:val="24"/>
        </w:rPr>
        <w:t xml:space="preserve">1962, </w:t>
      </w:r>
      <w:r w:rsidR="00E14ACF">
        <w:rPr>
          <w:rFonts w:ascii="Georgia" w:eastAsia="Times New Roman" w:hAnsi="Georgia" w:cs="Times New Roman"/>
          <w:sz w:val="24"/>
          <w:szCs w:val="24"/>
        </w:rPr>
        <w:t xml:space="preserve">p. </w:t>
      </w:r>
      <w:r w:rsidR="00D76705">
        <w:rPr>
          <w:rFonts w:ascii="Georgia" w:eastAsia="Times New Roman" w:hAnsi="Georgia" w:cs="Times New Roman"/>
          <w:sz w:val="24"/>
          <w:szCs w:val="24"/>
        </w:rPr>
        <w:t>70</w:t>
      </w:r>
      <w:r w:rsidR="009F48A4" w:rsidRPr="00444BE6">
        <w:rPr>
          <w:rFonts w:ascii="Georgia" w:eastAsia="Times New Roman" w:hAnsi="Georgia" w:cs="Times New Roman"/>
          <w:sz w:val="24"/>
          <w:szCs w:val="24"/>
        </w:rPr>
        <w:t xml:space="preserve">). </w:t>
      </w:r>
      <w:r w:rsidR="00104B7B">
        <w:rPr>
          <w:rFonts w:ascii="Georgia" w:eastAsia="Times New Roman" w:hAnsi="Georgia" w:cs="Times New Roman"/>
          <w:sz w:val="24"/>
          <w:szCs w:val="24"/>
        </w:rPr>
        <w:t xml:space="preserve">Ransome’s literary </w:t>
      </w:r>
      <w:r w:rsidR="00832B84">
        <w:rPr>
          <w:rFonts w:ascii="Georgia" w:eastAsia="Times New Roman" w:hAnsi="Georgia" w:cs="Times New Roman"/>
          <w:sz w:val="24"/>
          <w:szCs w:val="24"/>
        </w:rPr>
        <w:t xml:space="preserve">references </w:t>
      </w:r>
      <w:r w:rsidR="00104B7B">
        <w:rPr>
          <w:rFonts w:ascii="Georgia" w:eastAsia="Times New Roman" w:hAnsi="Georgia" w:cs="Times New Roman"/>
          <w:sz w:val="24"/>
          <w:szCs w:val="24"/>
        </w:rPr>
        <w:t xml:space="preserve">in this scene </w:t>
      </w:r>
      <w:r w:rsidR="00832B84">
        <w:rPr>
          <w:rFonts w:ascii="Georgia" w:eastAsia="Times New Roman" w:hAnsi="Georgia" w:cs="Times New Roman"/>
          <w:sz w:val="24"/>
          <w:szCs w:val="24"/>
        </w:rPr>
        <w:t>(</w:t>
      </w:r>
      <w:r w:rsidR="0059357A">
        <w:rPr>
          <w:rFonts w:ascii="Georgia" w:eastAsia="Times New Roman" w:hAnsi="Georgia" w:cs="Times New Roman"/>
          <w:sz w:val="24"/>
          <w:szCs w:val="24"/>
        </w:rPr>
        <w:t xml:space="preserve">to Robert Louis </w:t>
      </w:r>
      <w:r w:rsidR="00832B84">
        <w:rPr>
          <w:rFonts w:ascii="Georgia" w:eastAsia="Times New Roman" w:hAnsi="Georgia" w:cs="Times New Roman"/>
          <w:sz w:val="24"/>
          <w:szCs w:val="24"/>
        </w:rPr>
        <w:t>Stevenson</w:t>
      </w:r>
      <w:r w:rsidR="0059357A">
        <w:rPr>
          <w:rFonts w:ascii="Georgia" w:eastAsia="Times New Roman" w:hAnsi="Georgia" w:cs="Times New Roman"/>
          <w:sz w:val="24"/>
          <w:szCs w:val="24"/>
        </w:rPr>
        <w:t xml:space="preserve">’s </w:t>
      </w:r>
      <w:r w:rsidR="0059357A">
        <w:rPr>
          <w:rFonts w:ascii="Georgia" w:eastAsia="Times New Roman" w:hAnsi="Georgia" w:cs="Times New Roman"/>
          <w:i/>
          <w:iCs/>
          <w:sz w:val="24"/>
          <w:szCs w:val="24"/>
        </w:rPr>
        <w:t xml:space="preserve">Treasure Island </w:t>
      </w:r>
      <w:r w:rsidR="0059357A">
        <w:rPr>
          <w:rFonts w:ascii="Georgia" w:eastAsia="Times New Roman" w:hAnsi="Georgia" w:cs="Times New Roman"/>
          <w:sz w:val="24"/>
          <w:szCs w:val="24"/>
        </w:rPr>
        <w:t xml:space="preserve">(1883) and to J. M. </w:t>
      </w:r>
      <w:r w:rsidR="00832B84">
        <w:rPr>
          <w:rFonts w:ascii="Georgia" w:eastAsia="Times New Roman" w:hAnsi="Georgia" w:cs="Times New Roman"/>
          <w:sz w:val="24"/>
          <w:szCs w:val="24"/>
        </w:rPr>
        <w:t>Barrie</w:t>
      </w:r>
      <w:r w:rsidR="0059357A">
        <w:rPr>
          <w:rFonts w:ascii="Georgia" w:eastAsia="Times New Roman" w:hAnsi="Georgia" w:cs="Times New Roman"/>
          <w:sz w:val="24"/>
          <w:szCs w:val="24"/>
        </w:rPr>
        <w:t>’s 1904 play and 1911 novel</w:t>
      </w:r>
      <w:r w:rsidR="00832B84">
        <w:rPr>
          <w:rFonts w:ascii="Georgia" w:eastAsia="Times New Roman" w:hAnsi="Georgia" w:cs="Times New Roman"/>
          <w:sz w:val="24"/>
          <w:szCs w:val="24"/>
        </w:rPr>
        <w:t>)</w:t>
      </w:r>
      <w:r w:rsidR="0059357A">
        <w:rPr>
          <w:rFonts w:ascii="Georgia" w:eastAsia="Times New Roman" w:hAnsi="Georgia" w:cs="Times New Roman"/>
          <w:sz w:val="24"/>
          <w:szCs w:val="24"/>
        </w:rPr>
        <w:t xml:space="preserve"> as well as </w:t>
      </w:r>
      <w:r w:rsidR="00E467FB">
        <w:rPr>
          <w:rFonts w:ascii="Georgia" w:eastAsia="Times New Roman" w:hAnsi="Georgia" w:cs="Times New Roman"/>
          <w:sz w:val="24"/>
          <w:szCs w:val="24"/>
        </w:rPr>
        <w:t>its</w:t>
      </w:r>
      <w:r w:rsidR="00832B84">
        <w:rPr>
          <w:rFonts w:ascii="Georgia" w:eastAsia="Times New Roman" w:hAnsi="Georgia" w:cs="Times New Roman"/>
          <w:sz w:val="24"/>
          <w:szCs w:val="24"/>
        </w:rPr>
        <w:t xml:space="preserve"> </w:t>
      </w:r>
      <w:r w:rsidR="00AE692F">
        <w:rPr>
          <w:rFonts w:ascii="Georgia" w:eastAsia="Times New Roman" w:hAnsi="Georgia" w:cs="Times New Roman"/>
          <w:sz w:val="24"/>
          <w:szCs w:val="24"/>
        </w:rPr>
        <w:t xml:space="preserve">various </w:t>
      </w:r>
      <w:r w:rsidR="00832B84">
        <w:rPr>
          <w:rFonts w:ascii="Georgia" w:eastAsia="Times New Roman" w:hAnsi="Georgia" w:cs="Times New Roman"/>
          <w:sz w:val="24"/>
          <w:szCs w:val="24"/>
        </w:rPr>
        <w:t>point</w:t>
      </w:r>
      <w:r w:rsidR="00AE692F">
        <w:rPr>
          <w:rFonts w:ascii="Georgia" w:eastAsia="Times New Roman" w:hAnsi="Georgia" w:cs="Times New Roman"/>
          <w:sz w:val="24"/>
          <w:szCs w:val="24"/>
        </w:rPr>
        <w:t>s</w:t>
      </w:r>
      <w:r w:rsidR="00832B84">
        <w:rPr>
          <w:rFonts w:ascii="Georgia" w:eastAsia="Times New Roman" w:hAnsi="Georgia" w:cs="Times New Roman"/>
          <w:sz w:val="24"/>
          <w:szCs w:val="24"/>
        </w:rPr>
        <w:t xml:space="preserve"> of contact (</w:t>
      </w:r>
      <w:r w:rsidR="00E467FB">
        <w:rPr>
          <w:rFonts w:ascii="Georgia" w:eastAsia="Times New Roman" w:hAnsi="Georgia" w:cs="Times New Roman"/>
          <w:sz w:val="24"/>
          <w:szCs w:val="24"/>
        </w:rPr>
        <w:t xml:space="preserve">between </w:t>
      </w:r>
      <w:r w:rsidR="00832B84">
        <w:rPr>
          <w:rFonts w:ascii="Georgia" w:eastAsia="Times New Roman" w:hAnsi="Georgia" w:cs="Times New Roman"/>
          <w:sz w:val="24"/>
          <w:szCs w:val="24"/>
        </w:rPr>
        <w:t xml:space="preserve">solid and liquid, real </w:t>
      </w:r>
      <w:r w:rsidR="00E439D8">
        <w:rPr>
          <w:rFonts w:ascii="Georgia" w:eastAsia="Times New Roman" w:hAnsi="Georgia" w:cs="Times New Roman"/>
          <w:sz w:val="24"/>
          <w:szCs w:val="24"/>
        </w:rPr>
        <w:t>novelist</w:t>
      </w:r>
      <w:r w:rsidR="00832B84">
        <w:rPr>
          <w:rFonts w:ascii="Georgia" w:eastAsia="Times New Roman" w:hAnsi="Georgia" w:cs="Times New Roman"/>
          <w:sz w:val="24"/>
          <w:szCs w:val="24"/>
        </w:rPr>
        <w:t xml:space="preserve"> and fictional </w:t>
      </w:r>
      <w:r w:rsidR="00E439D8">
        <w:rPr>
          <w:rFonts w:ascii="Georgia" w:eastAsia="Times New Roman" w:hAnsi="Georgia" w:cs="Times New Roman"/>
          <w:sz w:val="24"/>
          <w:szCs w:val="24"/>
        </w:rPr>
        <w:t>memoirist</w:t>
      </w:r>
      <w:r w:rsidR="00832B84">
        <w:rPr>
          <w:rFonts w:ascii="Georgia" w:eastAsia="Times New Roman" w:hAnsi="Georgia" w:cs="Times New Roman"/>
          <w:sz w:val="24"/>
          <w:szCs w:val="24"/>
        </w:rPr>
        <w:t xml:space="preserve">, </w:t>
      </w:r>
      <w:proofErr w:type="gramStart"/>
      <w:r w:rsidR="00832B84">
        <w:rPr>
          <w:rFonts w:ascii="Georgia" w:eastAsia="Times New Roman" w:hAnsi="Georgia" w:cs="Times New Roman"/>
          <w:sz w:val="24"/>
          <w:szCs w:val="24"/>
        </w:rPr>
        <w:t>picture</w:t>
      </w:r>
      <w:proofErr w:type="gramEnd"/>
      <w:r w:rsidR="00832B84">
        <w:rPr>
          <w:rFonts w:ascii="Georgia" w:eastAsia="Times New Roman" w:hAnsi="Georgia" w:cs="Times New Roman"/>
          <w:sz w:val="24"/>
          <w:szCs w:val="24"/>
        </w:rPr>
        <w:t xml:space="preserve"> and text)</w:t>
      </w:r>
      <w:r w:rsidR="0059357A">
        <w:rPr>
          <w:rFonts w:ascii="Georgia" w:eastAsia="Times New Roman" w:hAnsi="Georgia" w:cs="Times New Roman"/>
          <w:sz w:val="24"/>
          <w:szCs w:val="24"/>
        </w:rPr>
        <w:t xml:space="preserve"> </w:t>
      </w:r>
      <w:r w:rsidR="00AE692F">
        <w:rPr>
          <w:rFonts w:ascii="Georgia" w:eastAsia="Times New Roman" w:hAnsi="Georgia" w:cs="Times New Roman"/>
          <w:sz w:val="24"/>
          <w:szCs w:val="24"/>
        </w:rPr>
        <w:t>provide</w:t>
      </w:r>
      <w:r w:rsidR="00832B84">
        <w:rPr>
          <w:rFonts w:ascii="Georgia" w:eastAsia="Times New Roman" w:hAnsi="Georgia" w:cs="Times New Roman"/>
          <w:sz w:val="24"/>
          <w:szCs w:val="24"/>
        </w:rPr>
        <w:t xml:space="preserve"> a particularly </w:t>
      </w:r>
      <w:r w:rsidR="00163999">
        <w:rPr>
          <w:rFonts w:ascii="Georgia" w:eastAsia="Times New Roman" w:hAnsi="Georgia" w:cs="Times New Roman"/>
          <w:sz w:val="24"/>
          <w:szCs w:val="24"/>
        </w:rPr>
        <w:t xml:space="preserve">complex </w:t>
      </w:r>
      <w:r w:rsidR="00832B84">
        <w:rPr>
          <w:rFonts w:ascii="Georgia" w:eastAsia="Times New Roman" w:hAnsi="Georgia" w:cs="Times New Roman"/>
          <w:sz w:val="24"/>
          <w:szCs w:val="24"/>
        </w:rPr>
        <w:t xml:space="preserve">instance of inscription and one in which, contrary to Rose’s </w:t>
      </w:r>
      <w:r w:rsidR="00104B7B">
        <w:rPr>
          <w:rFonts w:ascii="Georgia" w:eastAsia="Times New Roman" w:hAnsi="Georgia" w:cs="Times New Roman"/>
          <w:sz w:val="24"/>
          <w:szCs w:val="24"/>
        </w:rPr>
        <w:t>insistence upon</w:t>
      </w:r>
      <w:r w:rsidR="00832B84">
        <w:rPr>
          <w:rFonts w:ascii="Georgia" w:eastAsia="Times New Roman" w:hAnsi="Georgia" w:cs="Times New Roman"/>
          <w:sz w:val="24"/>
          <w:szCs w:val="24"/>
        </w:rPr>
        <w:t xml:space="preserve"> clear distinctions, we do not quite </w:t>
      </w:r>
      <w:r w:rsidR="00104B7B">
        <w:rPr>
          <w:rFonts w:ascii="Georgia" w:eastAsia="Times New Roman" w:hAnsi="Georgia" w:cs="Times New Roman"/>
          <w:sz w:val="24"/>
          <w:szCs w:val="24"/>
        </w:rPr>
        <w:t xml:space="preserve">know </w:t>
      </w:r>
      <w:r w:rsidR="00832B84">
        <w:rPr>
          <w:rFonts w:ascii="Georgia" w:eastAsia="Times New Roman" w:hAnsi="Georgia" w:cs="Times New Roman"/>
          <w:sz w:val="24"/>
          <w:szCs w:val="24"/>
        </w:rPr>
        <w:t xml:space="preserve">who </w:t>
      </w:r>
      <w:r w:rsidR="00E467FB">
        <w:rPr>
          <w:rFonts w:ascii="Georgia" w:eastAsia="Times New Roman" w:hAnsi="Georgia" w:cs="Times New Roman"/>
          <w:sz w:val="24"/>
          <w:szCs w:val="24"/>
        </w:rPr>
        <w:t>(</w:t>
      </w:r>
      <w:r w:rsidR="00832B84">
        <w:rPr>
          <w:rFonts w:ascii="Georgia" w:eastAsia="Times New Roman" w:hAnsi="Georgia" w:cs="Times New Roman"/>
          <w:sz w:val="24"/>
          <w:szCs w:val="24"/>
        </w:rPr>
        <w:t>or where</w:t>
      </w:r>
      <w:r w:rsidR="00E467FB">
        <w:rPr>
          <w:rFonts w:ascii="Georgia" w:eastAsia="Times New Roman" w:hAnsi="Georgia" w:cs="Times New Roman"/>
          <w:sz w:val="24"/>
          <w:szCs w:val="24"/>
        </w:rPr>
        <w:t>)</w:t>
      </w:r>
      <w:r w:rsidR="00832B84">
        <w:rPr>
          <w:rFonts w:ascii="Georgia" w:eastAsia="Times New Roman" w:hAnsi="Georgia" w:cs="Times New Roman"/>
          <w:sz w:val="24"/>
          <w:szCs w:val="24"/>
        </w:rPr>
        <w:t xml:space="preserve"> </w:t>
      </w:r>
      <w:r w:rsidR="00E14ACF">
        <w:rPr>
          <w:rFonts w:ascii="Georgia" w:eastAsia="Times New Roman" w:hAnsi="Georgia" w:cs="Times New Roman"/>
          <w:sz w:val="24"/>
          <w:szCs w:val="24"/>
        </w:rPr>
        <w:t>“</w:t>
      </w:r>
      <w:r w:rsidR="00832B84">
        <w:rPr>
          <w:rFonts w:ascii="Georgia" w:eastAsia="Times New Roman" w:hAnsi="Georgia" w:cs="Times New Roman"/>
          <w:sz w:val="24"/>
          <w:szCs w:val="24"/>
        </w:rPr>
        <w:t>Ransome</w:t>
      </w:r>
      <w:r w:rsidR="00E14ACF">
        <w:rPr>
          <w:rFonts w:ascii="Georgia" w:eastAsia="Times New Roman" w:hAnsi="Georgia" w:cs="Times New Roman"/>
          <w:sz w:val="24"/>
          <w:szCs w:val="24"/>
        </w:rPr>
        <w:t>”</w:t>
      </w:r>
      <w:r w:rsidR="00832B84">
        <w:rPr>
          <w:rFonts w:ascii="Georgia" w:eastAsia="Times New Roman" w:hAnsi="Georgia" w:cs="Times New Roman"/>
          <w:sz w:val="24"/>
          <w:szCs w:val="24"/>
        </w:rPr>
        <w:t xml:space="preserve"> is.</w:t>
      </w:r>
    </w:p>
    <w:p w14:paraId="2612890F" w14:textId="1824DB0F" w:rsidR="00477439" w:rsidRDefault="00163999" w:rsidP="009F48A4">
      <w:pPr>
        <w:spacing w:line="480" w:lineRule="auto"/>
        <w:ind w:firstLine="567"/>
        <w:rPr>
          <w:rFonts w:ascii="Georgia" w:eastAsia="Times New Roman" w:hAnsi="Georgia" w:cs="Times New Roman"/>
          <w:sz w:val="24"/>
          <w:szCs w:val="24"/>
        </w:rPr>
      </w:pPr>
      <w:r>
        <w:rPr>
          <w:rFonts w:ascii="Georgia" w:eastAsia="Times New Roman" w:hAnsi="Georgia" w:cs="Times New Roman"/>
          <w:sz w:val="24"/>
          <w:szCs w:val="24"/>
        </w:rPr>
        <w:t xml:space="preserve">More problematic even than Ransome’s </w:t>
      </w:r>
      <w:r w:rsidR="00E14ACF">
        <w:rPr>
          <w:rFonts w:ascii="Georgia" w:eastAsia="Times New Roman" w:hAnsi="Georgia" w:cs="Times New Roman"/>
          <w:sz w:val="24"/>
          <w:szCs w:val="24"/>
        </w:rPr>
        <w:t>“</w:t>
      </w:r>
      <w:r>
        <w:rPr>
          <w:rFonts w:ascii="Georgia" w:eastAsia="Times New Roman" w:hAnsi="Georgia" w:cs="Times New Roman"/>
          <w:sz w:val="24"/>
          <w:szCs w:val="24"/>
        </w:rPr>
        <w:t>appearance</w:t>
      </w:r>
      <w:r w:rsidR="00E14ACF">
        <w:rPr>
          <w:rFonts w:ascii="Georgia" w:eastAsia="Times New Roman" w:hAnsi="Georgia" w:cs="Times New Roman"/>
          <w:sz w:val="24"/>
          <w:szCs w:val="24"/>
        </w:rPr>
        <w:t>”</w:t>
      </w:r>
      <w:r>
        <w:rPr>
          <w:rFonts w:ascii="Georgia" w:eastAsia="Times New Roman" w:hAnsi="Georgia" w:cs="Times New Roman"/>
          <w:sz w:val="24"/>
          <w:szCs w:val="24"/>
        </w:rPr>
        <w:t xml:space="preserve"> within </w:t>
      </w:r>
      <w:r>
        <w:rPr>
          <w:rFonts w:ascii="Georgia" w:eastAsia="Times New Roman" w:hAnsi="Georgia" w:cs="Times New Roman"/>
          <w:i/>
          <w:iCs/>
          <w:sz w:val="24"/>
          <w:szCs w:val="24"/>
        </w:rPr>
        <w:t>Swallows and Amazons</w:t>
      </w:r>
      <w:r>
        <w:rPr>
          <w:rFonts w:ascii="Georgia" w:eastAsia="Times New Roman" w:hAnsi="Georgia" w:cs="Times New Roman"/>
          <w:sz w:val="24"/>
          <w:szCs w:val="24"/>
        </w:rPr>
        <w:t xml:space="preserve">, at least from the point of view of Rose, </w:t>
      </w:r>
      <w:r w:rsidR="00194682">
        <w:rPr>
          <w:rFonts w:ascii="Georgia" w:eastAsia="Times New Roman" w:hAnsi="Georgia" w:cs="Times New Roman"/>
          <w:sz w:val="24"/>
          <w:szCs w:val="24"/>
        </w:rPr>
        <w:t xml:space="preserve">would </w:t>
      </w:r>
      <w:r>
        <w:rPr>
          <w:rFonts w:ascii="Georgia" w:eastAsia="Times New Roman" w:hAnsi="Georgia" w:cs="Times New Roman"/>
          <w:sz w:val="24"/>
          <w:szCs w:val="24"/>
        </w:rPr>
        <w:t xml:space="preserve">be the </w:t>
      </w:r>
      <w:r w:rsidR="00986EED">
        <w:rPr>
          <w:rFonts w:ascii="Georgia" w:eastAsia="Times New Roman" w:hAnsi="Georgia" w:cs="Times New Roman"/>
          <w:sz w:val="24"/>
          <w:szCs w:val="24"/>
        </w:rPr>
        <w:t>instanc</w:t>
      </w:r>
      <w:r>
        <w:rPr>
          <w:rFonts w:ascii="Georgia" w:eastAsia="Times New Roman" w:hAnsi="Georgia" w:cs="Times New Roman"/>
          <w:sz w:val="24"/>
          <w:szCs w:val="24"/>
        </w:rPr>
        <w:t xml:space="preserve">es in which the boundary between </w:t>
      </w:r>
      <w:r w:rsidR="00E14ACF">
        <w:rPr>
          <w:rFonts w:ascii="Georgia" w:eastAsia="Times New Roman" w:hAnsi="Georgia" w:cs="Times New Roman"/>
          <w:sz w:val="24"/>
          <w:szCs w:val="24"/>
        </w:rPr>
        <w:t>“</w:t>
      </w:r>
      <w:r>
        <w:rPr>
          <w:rFonts w:ascii="Georgia" w:eastAsia="Times New Roman" w:hAnsi="Georgia" w:cs="Times New Roman"/>
          <w:sz w:val="24"/>
          <w:szCs w:val="24"/>
        </w:rPr>
        <w:t>Ransome</w:t>
      </w:r>
      <w:r w:rsidR="00E14ACF">
        <w:rPr>
          <w:rFonts w:ascii="Georgia" w:eastAsia="Times New Roman" w:hAnsi="Georgia" w:cs="Times New Roman"/>
          <w:sz w:val="24"/>
          <w:szCs w:val="24"/>
        </w:rPr>
        <w:t>”</w:t>
      </w:r>
      <w:r>
        <w:rPr>
          <w:rFonts w:ascii="Georgia" w:eastAsia="Times New Roman" w:hAnsi="Georgia" w:cs="Times New Roman"/>
          <w:sz w:val="24"/>
          <w:szCs w:val="24"/>
        </w:rPr>
        <w:t xml:space="preserve"> and </w:t>
      </w:r>
      <w:r w:rsidRPr="00163999">
        <w:rPr>
          <w:rFonts w:ascii="Georgia" w:eastAsia="Times New Roman" w:hAnsi="Georgia" w:cs="Times New Roman"/>
          <w:sz w:val="24"/>
          <w:szCs w:val="24"/>
        </w:rPr>
        <w:t xml:space="preserve">his fictional children </w:t>
      </w:r>
      <w:r w:rsidR="002542AF">
        <w:rPr>
          <w:rFonts w:ascii="Georgia" w:eastAsia="Times New Roman" w:hAnsi="Georgia" w:cs="Times New Roman"/>
          <w:sz w:val="24"/>
          <w:szCs w:val="24"/>
        </w:rPr>
        <w:t>dissolves</w:t>
      </w:r>
      <w:r w:rsidRPr="00163999">
        <w:rPr>
          <w:rFonts w:ascii="Georgia" w:eastAsia="Times New Roman" w:hAnsi="Georgia" w:cs="Times New Roman"/>
          <w:sz w:val="24"/>
          <w:szCs w:val="24"/>
        </w:rPr>
        <w:t xml:space="preserve">. </w:t>
      </w:r>
      <w:r>
        <w:rPr>
          <w:rFonts w:ascii="Georgia" w:eastAsia="Times New Roman" w:hAnsi="Georgia" w:cs="Times New Roman"/>
          <w:sz w:val="24"/>
          <w:szCs w:val="24"/>
        </w:rPr>
        <w:t xml:space="preserve">With some chagrin, </w:t>
      </w:r>
      <w:r w:rsidRPr="00163999">
        <w:rPr>
          <w:rFonts w:ascii="Georgia" w:eastAsia="Times New Roman" w:hAnsi="Georgia" w:cs="Times New Roman"/>
          <w:sz w:val="24"/>
          <w:szCs w:val="24"/>
        </w:rPr>
        <w:t xml:space="preserve">Ransome recalled in his autobiography that Cyril Ransome </w:t>
      </w:r>
      <w:r w:rsidR="006862C8">
        <w:rPr>
          <w:rFonts w:ascii="Georgia" w:eastAsia="Times New Roman" w:hAnsi="Georgia" w:cs="Times New Roman"/>
          <w:sz w:val="24"/>
          <w:szCs w:val="24"/>
        </w:rPr>
        <w:t>thought</w:t>
      </w:r>
      <w:r w:rsidRPr="00163999">
        <w:rPr>
          <w:rFonts w:ascii="Georgia" w:eastAsia="Times New Roman" w:hAnsi="Georgia" w:cs="Times New Roman"/>
          <w:sz w:val="24"/>
          <w:szCs w:val="24"/>
        </w:rPr>
        <w:t xml:space="preserve"> his son a </w:t>
      </w:r>
      <w:r w:rsidR="00E14ACF">
        <w:rPr>
          <w:rFonts w:ascii="Georgia" w:eastAsia="Times New Roman" w:hAnsi="Georgia" w:cs="Times New Roman"/>
          <w:sz w:val="24"/>
          <w:szCs w:val="24"/>
        </w:rPr>
        <w:t>“</w:t>
      </w:r>
      <w:r w:rsidRPr="00163999">
        <w:rPr>
          <w:rFonts w:ascii="Georgia" w:eastAsia="Times New Roman" w:hAnsi="Georgia" w:cs="Times New Roman"/>
          <w:sz w:val="24"/>
          <w:szCs w:val="24"/>
        </w:rPr>
        <w:t>flibbertigibbet</w:t>
      </w:r>
      <w:r w:rsidR="00E14ACF">
        <w:rPr>
          <w:rFonts w:ascii="Georgia" w:eastAsia="Times New Roman" w:hAnsi="Georgia" w:cs="Times New Roman"/>
          <w:sz w:val="24"/>
          <w:szCs w:val="24"/>
        </w:rPr>
        <w:t>”</w:t>
      </w:r>
      <w:r>
        <w:rPr>
          <w:rFonts w:ascii="Georgia" w:eastAsia="Times New Roman" w:hAnsi="Georgia" w:cs="Times New Roman"/>
          <w:sz w:val="24"/>
          <w:szCs w:val="24"/>
        </w:rPr>
        <w:t xml:space="preserve"> (1976</w:t>
      </w:r>
      <w:r w:rsidR="00E14ACF">
        <w:rPr>
          <w:rFonts w:ascii="Georgia" w:eastAsia="Times New Roman" w:hAnsi="Georgia" w:cs="Times New Roman"/>
          <w:sz w:val="24"/>
          <w:szCs w:val="24"/>
        </w:rPr>
        <w:t xml:space="preserve">, p. </w:t>
      </w:r>
      <w:r>
        <w:rPr>
          <w:rFonts w:ascii="Georgia" w:eastAsia="Times New Roman" w:hAnsi="Georgia" w:cs="Times New Roman"/>
          <w:sz w:val="24"/>
          <w:szCs w:val="24"/>
        </w:rPr>
        <w:t>18)</w:t>
      </w:r>
      <w:r w:rsidR="00A6533C">
        <w:rPr>
          <w:rFonts w:ascii="Georgia" w:eastAsia="Times New Roman" w:hAnsi="Georgia" w:cs="Times New Roman"/>
          <w:sz w:val="24"/>
          <w:szCs w:val="24"/>
        </w:rPr>
        <w:t xml:space="preserve"> and </w:t>
      </w:r>
      <w:r w:rsidRPr="00163999">
        <w:rPr>
          <w:rFonts w:ascii="Georgia" w:eastAsia="Times New Roman" w:hAnsi="Georgia" w:cs="Times New Roman"/>
          <w:sz w:val="24"/>
          <w:szCs w:val="24"/>
        </w:rPr>
        <w:t xml:space="preserve">Christina </w:t>
      </w:r>
      <w:proofErr w:type="spellStart"/>
      <w:r w:rsidRPr="00163999">
        <w:rPr>
          <w:rFonts w:ascii="Georgia" w:eastAsia="Times New Roman" w:hAnsi="Georgia" w:cs="Times New Roman"/>
          <w:sz w:val="24"/>
          <w:szCs w:val="24"/>
        </w:rPr>
        <w:t>Hardyment</w:t>
      </w:r>
      <w:proofErr w:type="spellEnd"/>
      <w:r w:rsidRPr="00163999">
        <w:rPr>
          <w:rFonts w:ascii="Georgia" w:eastAsia="Times New Roman" w:hAnsi="Georgia" w:cs="Times New Roman"/>
          <w:sz w:val="24"/>
          <w:szCs w:val="24"/>
        </w:rPr>
        <w:t xml:space="preserve"> </w:t>
      </w:r>
      <w:r w:rsidR="00A6533C">
        <w:rPr>
          <w:rFonts w:ascii="Georgia" w:eastAsia="Times New Roman" w:hAnsi="Georgia" w:cs="Times New Roman"/>
          <w:sz w:val="24"/>
          <w:szCs w:val="24"/>
        </w:rPr>
        <w:t>plausibly suggest</w:t>
      </w:r>
      <w:r w:rsidR="00E467FB">
        <w:rPr>
          <w:rFonts w:ascii="Georgia" w:eastAsia="Times New Roman" w:hAnsi="Georgia" w:cs="Times New Roman"/>
          <w:sz w:val="24"/>
          <w:szCs w:val="24"/>
        </w:rPr>
        <w:t>s</w:t>
      </w:r>
      <w:r w:rsidR="00A6533C">
        <w:rPr>
          <w:rFonts w:ascii="Georgia" w:eastAsia="Times New Roman" w:hAnsi="Georgia" w:cs="Times New Roman"/>
          <w:sz w:val="24"/>
          <w:szCs w:val="24"/>
        </w:rPr>
        <w:t xml:space="preserve"> </w:t>
      </w:r>
      <w:r>
        <w:rPr>
          <w:rFonts w:ascii="Georgia" w:eastAsia="Times New Roman" w:hAnsi="Georgia" w:cs="Times New Roman"/>
          <w:sz w:val="24"/>
          <w:szCs w:val="24"/>
        </w:rPr>
        <w:t xml:space="preserve">that John </w:t>
      </w:r>
      <w:r w:rsidR="006862C8">
        <w:rPr>
          <w:rFonts w:ascii="Georgia" w:eastAsia="Times New Roman" w:hAnsi="Georgia" w:cs="Times New Roman"/>
          <w:sz w:val="24"/>
          <w:szCs w:val="24"/>
        </w:rPr>
        <w:t xml:space="preserve">Walker </w:t>
      </w:r>
      <w:r>
        <w:rPr>
          <w:rFonts w:ascii="Georgia" w:eastAsia="Times New Roman" w:hAnsi="Georgia" w:cs="Times New Roman"/>
          <w:sz w:val="24"/>
          <w:szCs w:val="24"/>
        </w:rPr>
        <w:t>is</w:t>
      </w:r>
      <w:r w:rsidRPr="00163999">
        <w:rPr>
          <w:rFonts w:ascii="Georgia" w:eastAsia="Times New Roman" w:hAnsi="Georgia" w:cs="Times New Roman"/>
          <w:sz w:val="24"/>
          <w:szCs w:val="24"/>
        </w:rPr>
        <w:t xml:space="preserve"> </w:t>
      </w:r>
      <w:r w:rsidR="005A3433">
        <w:rPr>
          <w:rFonts w:ascii="Georgia" w:eastAsia="Times New Roman" w:hAnsi="Georgia" w:cs="Times New Roman"/>
          <w:sz w:val="24"/>
          <w:szCs w:val="24"/>
        </w:rPr>
        <w:t>“</w:t>
      </w:r>
      <w:r w:rsidRPr="00163999">
        <w:rPr>
          <w:rFonts w:ascii="Georgia" w:eastAsia="Times New Roman" w:hAnsi="Georgia" w:cs="Times New Roman"/>
          <w:sz w:val="24"/>
          <w:szCs w:val="24"/>
        </w:rPr>
        <w:t>the competent boy that Ransome wished he himself had been</w:t>
      </w:r>
      <w:r w:rsidR="005A3433">
        <w:rPr>
          <w:rFonts w:ascii="Georgia" w:eastAsia="Times New Roman" w:hAnsi="Georgia" w:cs="Times New Roman"/>
          <w:sz w:val="24"/>
          <w:szCs w:val="24"/>
        </w:rPr>
        <w:t>”</w:t>
      </w:r>
      <w:r w:rsidR="00F1554D">
        <w:rPr>
          <w:rFonts w:ascii="Georgia" w:eastAsia="Times New Roman" w:hAnsi="Georgia" w:cs="Times New Roman"/>
          <w:sz w:val="24"/>
          <w:szCs w:val="24"/>
        </w:rPr>
        <w:t xml:space="preserve"> (1984</w:t>
      </w:r>
      <w:r w:rsidR="00E14ACF">
        <w:rPr>
          <w:rFonts w:ascii="Georgia" w:eastAsia="Times New Roman" w:hAnsi="Georgia" w:cs="Times New Roman"/>
          <w:sz w:val="24"/>
          <w:szCs w:val="24"/>
        </w:rPr>
        <w:t xml:space="preserve">, p. </w:t>
      </w:r>
      <w:r w:rsidR="00F1554D">
        <w:rPr>
          <w:rFonts w:ascii="Georgia" w:eastAsia="Times New Roman" w:hAnsi="Georgia" w:cs="Times New Roman"/>
          <w:sz w:val="24"/>
          <w:szCs w:val="24"/>
        </w:rPr>
        <w:t>40)</w:t>
      </w:r>
      <w:r w:rsidRPr="00163999">
        <w:rPr>
          <w:rFonts w:ascii="Georgia" w:eastAsia="Times New Roman" w:hAnsi="Georgia" w:cs="Times New Roman"/>
          <w:sz w:val="24"/>
          <w:szCs w:val="24"/>
        </w:rPr>
        <w:t xml:space="preserve">. </w:t>
      </w:r>
      <w:r w:rsidR="00F1554D">
        <w:rPr>
          <w:rFonts w:ascii="Georgia" w:eastAsia="Times New Roman" w:hAnsi="Georgia" w:cs="Times New Roman"/>
          <w:sz w:val="24"/>
          <w:szCs w:val="24"/>
        </w:rPr>
        <w:t xml:space="preserve">No </w:t>
      </w:r>
      <w:r w:rsidR="00E467FB">
        <w:rPr>
          <w:rFonts w:ascii="Georgia" w:eastAsia="Times New Roman" w:hAnsi="Georgia" w:cs="Times New Roman"/>
          <w:sz w:val="24"/>
          <w:szCs w:val="24"/>
        </w:rPr>
        <w:t>such</w:t>
      </w:r>
      <w:r w:rsidR="00F1554D">
        <w:rPr>
          <w:rFonts w:ascii="Georgia" w:eastAsia="Times New Roman" w:hAnsi="Georgia" w:cs="Times New Roman"/>
          <w:sz w:val="24"/>
          <w:szCs w:val="24"/>
        </w:rPr>
        <w:t xml:space="preserve"> self-projection is apparent in Ransome’s depiction of Susan Walker, although </w:t>
      </w:r>
      <w:proofErr w:type="spellStart"/>
      <w:r w:rsidR="00F1554D">
        <w:rPr>
          <w:rFonts w:ascii="Georgia" w:eastAsia="Times New Roman" w:hAnsi="Georgia" w:cs="Times New Roman"/>
          <w:sz w:val="24"/>
          <w:szCs w:val="24"/>
        </w:rPr>
        <w:t>Hardyment</w:t>
      </w:r>
      <w:proofErr w:type="spellEnd"/>
      <w:r w:rsidR="00E467FB">
        <w:rPr>
          <w:rFonts w:ascii="Georgia" w:eastAsia="Times New Roman" w:hAnsi="Georgia" w:cs="Times New Roman"/>
          <w:sz w:val="24"/>
          <w:szCs w:val="24"/>
        </w:rPr>
        <w:t xml:space="preserve"> </w:t>
      </w:r>
      <w:r w:rsidR="00F1554D">
        <w:rPr>
          <w:rFonts w:ascii="Georgia" w:eastAsia="Times New Roman" w:hAnsi="Georgia" w:cs="Times New Roman"/>
          <w:sz w:val="24"/>
          <w:szCs w:val="24"/>
        </w:rPr>
        <w:t xml:space="preserve">suggests that </w:t>
      </w:r>
      <w:r w:rsidR="00A63AEE">
        <w:rPr>
          <w:rFonts w:ascii="Georgia" w:eastAsia="Times New Roman" w:hAnsi="Georgia" w:cs="Times New Roman"/>
          <w:sz w:val="24"/>
          <w:szCs w:val="24"/>
        </w:rPr>
        <w:t xml:space="preserve">the mate of the </w:t>
      </w:r>
      <w:r w:rsidR="00A63AEE">
        <w:rPr>
          <w:rFonts w:ascii="Georgia" w:eastAsia="Times New Roman" w:hAnsi="Georgia" w:cs="Times New Roman"/>
          <w:i/>
          <w:iCs/>
          <w:sz w:val="24"/>
          <w:szCs w:val="24"/>
        </w:rPr>
        <w:t>Swallow</w:t>
      </w:r>
      <w:r w:rsidR="00A63AEE">
        <w:rPr>
          <w:rFonts w:ascii="Georgia" w:eastAsia="Times New Roman" w:hAnsi="Georgia" w:cs="Times New Roman"/>
          <w:sz w:val="24"/>
          <w:szCs w:val="24"/>
        </w:rPr>
        <w:t xml:space="preserve"> </w:t>
      </w:r>
      <w:r w:rsidR="00F1554D">
        <w:rPr>
          <w:rFonts w:ascii="Georgia" w:eastAsia="Times New Roman" w:hAnsi="Georgia" w:cs="Times New Roman"/>
          <w:sz w:val="24"/>
          <w:szCs w:val="24"/>
        </w:rPr>
        <w:t xml:space="preserve">is </w:t>
      </w:r>
      <w:r w:rsidR="00E439D8">
        <w:rPr>
          <w:rFonts w:ascii="Georgia" w:eastAsia="Times New Roman" w:hAnsi="Georgia" w:cs="Times New Roman"/>
          <w:sz w:val="24"/>
          <w:szCs w:val="24"/>
        </w:rPr>
        <w:t xml:space="preserve">partly </w:t>
      </w:r>
      <w:r w:rsidR="00F1554D">
        <w:rPr>
          <w:rFonts w:ascii="Georgia" w:eastAsia="Times New Roman" w:hAnsi="Georgia" w:cs="Times New Roman"/>
          <w:sz w:val="24"/>
          <w:szCs w:val="24"/>
        </w:rPr>
        <w:t xml:space="preserve">modelled on Evgenia, Ransome’s second wife (see </w:t>
      </w:r>
      <w:r w:rsidR="00E14ACF">
        <w:rPr>
          <w:rFonts w:ascii="Georgia" w:eastAsia="Times New Roman" w:hAnsi="Georgia" w:cs="Times New Roman"/>
          <w:sz w:val="24"/>
          <w:szCs w:val="24"/>
        </w:rPr>
        <w:t xml:space="preserve">p. </w:t>
      </w:r>
      <w:r w:rsidR="00F1554D">
        <w:rPr>
          <w:rFonts w:ascii="Georgia" w:eastAsia="Times New Roman" w:hAnsi="Georgia" w:cs="Times New Roman"/>
          <w:sz w:val="24"/>
          <w:szCs w:val="24"/>
        </w:rPr>
        <w:t>39).</w:t>
      </w:r>
      <w:r w:rsidR="00A6533C">
        <w:rPr>
          <w:rFonts w:ascii="Georgia" w:eastAsia="Times New Roman" w:hAnsi="Georgia" w:cs="Times New Roman"/>
          <w:sz w:val="24"/>
          <w:szCs w:val="24"/>
        </w:rPr>
        <w:t xml:space="preserve"> The character of Susan is a helpful example here, for a</w:t>
      </w:r>
      <w:r w:rsidR="00F162C1">
        <w:rPr>
          <w:rFonts w:ascii="Georgia" w:eastAsia="Times New Roman" w:hAnsi="Georgia" w:cs="Times New Roman"/>
          <w:sz w:val="24"/>
          <w:szCs w:val="24"/>
        </w:rPr>
        <w:t xml:space="preserve"> reliable indication t</w:t>
      </w:r>
      <w:r w:rsidR="00AE692F">
        <w:rPr>
          <w:rFonts w:ascii="Georgia" w:eastAsia="Times New Roman" w:hAnsi="Georgia" w:cs="Times New Roman"/>
          <w:sz w:val="24"/>
          <w:szCs w:val="24"/>
        </w:rPr>
        <w:t xml:space="preserve">hat Ransome </w:t>
      </w:r>
      <w:r w:rsidR="00CC3B71">
        <w:rPr>
          <w:rFonts w:ascii="Georgia" w:eastAsia="Times New Roman" w:hAnsi="Georgia" w:cs="Times New Roman"/>
          <w:sz w:val="24"/>
          <w:szCs w:val="24"/>
        </w:rPr>
        <w:t xml:space="preserve">saw aspects of himself in </w:t>
      </w:r>
      <w:r w:rsidR="00104B7B">
        <w:rPr>
          <w:rFonts w:ascii="Georgia" w:eastAsia="Times New Roman" w:hAnsi="Georgia" w:cs="Times New Roman"/>
          <w:sz w:val="24"/>
          <w:szCs w:val="24"/>
        </w:rPr>
        <w:t>his</w:t>
      </w:r>
      <w:r w:rsidR="00AE692F">
        <w:rPr>
          <w:rFonts w:ascii="Georgia" w:eastAsia="Times New Roman" w:hAnsi="Georgia" w:cs="Times New Roman"/>
          <w:sz w:val="24"/>
          <w:szCs w:val="24"/>
        </w:rPr>
        <w:t xml:space="preserve"> fictional </w:t>
      </w:r>
      <w:r w:rsidR="00F1554D">
        <w:rPr>
          <w:rFonts w:ascii="Georgia" w:eastAsia="Times New Roman" w:hAnsi="Georgia" w:cs="Times New Roman"/>
          <w:sz w:val="24"/>
          <w:szCs w:val="24"/>
        </w:rPr>
        <w:t>character</w:t>
      </w:r>
      <w:r w:rsidR="00104B7B">
        <w:rPr>
          <w:rFonts w:ascii="Georgia" w:eastAsia="Times New Roman" w:hAnsi="Georgia" w:cs="Times New Roman"/>
          <w:sz w:val="24"/>
          <w:szCs w:val="24"/>
        </w:rPr>
        <w:t>s</w:t>
      </w:r>
      <w:r w:rsidR="009B2195">
        <w:rPr>
          <w:rFonts w:ascii="Georgia" w:eastAsia="Times New Roman" w:hAnsi="Georgia" w:cs="Times New Roman"/>
          <w:sz w:val="24"/>
          <w:szCs w:val="24"/>
        </w:rPr>
        <w:t xml:space="preserve"> </w:t>
      </w:r>
      <w:r w:rsidR="00CC3B71">
        <w:rPr>
          <w:rFonts w:ascii="Georgia" w:eastAsia="Times New Roman" w:hAnsi="Georgia" w:cs="Times New Roman"/>
          <w:sz w:val="24"/>
          <w:szCs w:val="24"/>
        </w:rPr>
        <w:t>is that th</w:t>
      </w:r>
      <w:r w:rsidR="00A6533C">
        <w:rPr>
          <w:rFonts w:ascii="Georgia" w:eastAsia="Times New Roman" w:hAnsi="Georgia" w:cs="Times New Roman"/>
          <w:sz w:val="24"/>
          <w:szCs w:val="24"/>
        </w:rPr>
        <w:t>ese</w:t>
      </w:r>
      <w:r w:rsidR="00CC3B71">
        <w:rPr>
          <w:rFonts w:ascii="Georgia" w:eastAsia="Times New Roman" w:hAnsi="Georgia" w:cs="Times New Roman"/>
          <w:sz w:val="24"/>
          <w:szCs w:val="24"/>
        </w:rPr>
        <w:t xml:space="preserve"> </w:t>
      </w:r>
      <w:r w:rsidR="009B2195">
        <w:rPr>
          <w:rFonts w:ascii="Georgia" w:eastAsia="Times New Roman" w:hAnsi="Georgia" w:cs="Times New Roman"/>
          <w:sz w:val="24"/>
          <w:szCs w:val="24"/>
        </w:rPr>
        <w:t xml:space="preserve">characters </w:t>
      </w:r>
      <w:r w:rsidR="00986EED">
        <w:rPr>
          <w:rFonts w:ascii="Georgia" w:eastAsia="Times New Roman" w:hAnsi="Georgia" w:cs="Times New Roman"/>
          <w:sz w:val="24"/>
          <w:szCs w:val="24"/>
        </w:rPr>
        <w:t>enjoy</w:t>
      </w:r>
      <w:r w:rsidR="00A6533C">
        <w:rPr>
          <w:rFonts w:ascii="Georgia" w:eastAsia="Times New Roman" w:hAnsi="Georgia" w:cs="Times New Roman"/>
          <w:sz w:val="24"/>
          <w:szCs w:val="24"/>
        </w:rPr>
        <w:t xml:space="preserve"> </w:t>
      </w:r>
      <w:r w:rsidR="00CC3B71">
        <w:rPr>
          <w:rFonts w:ascii="Georgia" w:eastAsia="Times New Roman" w:hAnsi="Georgia" w:cs="Times New Roman"/>
          <w:sz w:val="24"/>
          <w:szCs w:val="24"/>
        </w:rPr>
        <w:t>a</w:t>
      </w:r>
      <w:r w:rsidR="00A6533C">
        <w:rPr>
          <w:rFonts w:ascii="Georgia" w:eastAsia="Times New Roman" w:hAnsi="Georgia" w:cs="Times New Roman"/>
          <w:sz w:val="24"/>
          <w:szCs w:val="24"/>
        </w:rPr>
        <w:t xml:space="preserve"> separate </w:t>
      </w:r>
      <w:r w:rsidR="00986EED">
        <w:rPr>
          <w:rFonts w:ascii="Georgia" w:eastAsia="Times New Roman" w:hAnsi="Georgia" w:cs="Times New Roman"/>
          <w:sz w:val="24"/>
          <w:szCs w:val="24"/>
        </w:rPr>
        <w:t>existence</w:t>
      </w:r>
      <w:r w:rsidR="00AE692F">
        <w:rPr>
          <w:rFonts w:ascii="Georgia" w:eastAsia="Times New Roman" w:hAnsi="Georgia" w:cs="Times New Roman"/>
          <w:sz w:val="24"/>
          <w:szCs w:val="24"/>
        </w:rPr>
        <w:t xml:space="preserve">. </w:t>
      </w:r>
      <w:r w:rsidR="00F1554D">
        <w:rPr>
          <w:rFonts w:ascii="Georgia" w:eastAsia="Times New Roman" w:hAnsi="Georgia" w:cs="Times New Roman"/>
          <w:sz w:val="24"/>
          <w:szCs w:val="24"/>
        </w:rPr>
        <w:t>Susan</w:t>
      </w:r>
      <w:r w:rsidR="00AE692F">
        <w:rPr>
          <w:rFonts w:ascii="Georgia" w:eastAsia="Times New Roman" w:hAnsi="Georgia" w:cs="Times New Roman"/>
          <w:sz w:val="24"/>
          <w:szCs w:val="24"/>
        </w:rPr>
        <w:t xml:space="preserve"> </w:t>
      </w:r>
      <w:r w:rsidR="00F1554D">
        <w:rPr>
          <w:rFonts w:ascii="Georgia" w:eastAsia="Times New Roman" w:hAnsi="Georgia" w:cs="Times New Roman"/>
          <w:sz w:val="24"/>
          <w:szCs w:val="24"/>
        </w:rPr>
        <w:t xml:space="preserve">never </w:t>
      </w:r>
      <w:r w:rsidR="00BA1233">
        <w:rPr>
          <w:rFonts w:ascii="Georgia" w:eastAsia="Times New Roman" w:hAnsi="Georgia" w:cs="Times New Roman"/>
          <w:sz w:val="24"/>
          <w:szCs w:val="24"/>
        </w:rPr>
        <w:t>doe</w:t>
      </w:r>
      <w:r w:rsidR="00AE692F">
        <w:rPr>
          <w:rFonts w:ascii="Georgia" w:eastAsia="Times New Roman" w:hAnsi="Georgia" w:cs="Times New Roman"/>
          <w:sz w:val="24"/>
          <w:szCs w:val="24"/>
        </w:rPr>
        <w:t>s</w:t>
      </w:r>
      <w:r w:rsidR="00F162C1">
        <w:rPr>
          <w:rFonts w:ascii="Georgia" w:eastAsia="Times New Roman" w:hAnsi="Georgia" w:cs="Times New Roman"/>
          <w:sz w:val="24"/>
          <w:szCs w:val="24"/>
        </w:rPr>
        <w:t xml:space="preserve"> anything on her own</w:t>
      </w:r>
      <w:r w:rsidR="00A6533C">
        <w:rPr>
          <w:rFonts w:ascii="Georgia" w:eastAsia="Times New Roman" w:hAnsi="Georgia" w:cs="Times New Roman"/>
          <w:sz w:val="24"/>
          <w:szCs w:val="24"/>
        </w:rPr>
        <w:t>. N</w:t>
      </w:r>
      <w:r w:rsidR="00FA18EB">
        <w:rPr>
          <w:rFonts w:ascii="Georgia" w:eastAsia="Times New Roman" w:hAnsi="Georgia" w:cs="Times New Roman"/>
          <w:sz w:val="24"/>
          <w:szCs w:val="24"/>
        </w:rPr>
        <w:t xml:space="preserve">or does Peggy; nor do any of the adults, </w:t>
      </w:r>
      <w:proofErr w:type="gramStart"/>
      <w:r w:rsidR="00FA18EB">
        <w:rPr>
          <w:rFonts w:ascii="Georgia" w:eastAsia="Times New Roman" w:hAnsi="Georgia" w:cs="Times New Roman"/>
          <w:sz w:val="24"/>
          <w:szCs w:val="24"/>
        </w:rPr>
        <w:t>with the exception of</w:t>
      </w:r>
      <w:proofErr w:type="gramEnd"/>
      <w:r w:rsidR="00FA18EB">
        <w:rPr>
          <w:rFonts w:ascii="Georgia" w:eastAsia="Times New Roman" w:hAnsi="Georgia" w:cs="Times New Roman"/>
          <w:sz w:val="24"/>
          <w:szCs w:val="24"/>
        </w:rPr>
        <w:t xml:space="preserve"> Uncle Jim</w:t>
      </w:r>
      <w:r w:rsidR="00F1554D">
        <w:rPr>
          <w:rFonts w:ascii="Georgia" w:eastAsia="Times New Roman" w:hAnsi="Georgia" w:cs="Times New Roman"/>
          <w:sz w:val="24"/>
          <w:szCs w:val="24"/>
        </w:rPr>
        <w:t xml:space="preserve">. </w:t>
      </w:r>
      <w:r w:rsidR="00A6533C">
        <w:rPr>
          <w:rFonts w:ascii="Georgia" w:eastAsia="Times New Roman" w:hAnsi="Georgia" w:cs="Times New Roman"/>
          <w:sz w:val="24"/>
          <w:szCs w:val="24"/>
        </w:rPr>
        <w:t>I</w:t>
      </w:r>
      <w:r w:rsidR="00BA1233">
        <w:rPr>
          <w:rFonts w:ascii="Georgia" w:eastAsia="Times New Roman" w:hAnsi="Georgia" w:cs="Times New Roman"/>
          <w:sz w:val="24"/>
          <w:szCs w:val="24"/>
        </w:rPr>
        <w:t xml:space="preserve">n </w:t>
      </w:r>
      <w:r w:rsidR="00BA1233">
        <w:rPr>
          <w:rFonts w:ascii="Georgia" w:eastAsia="Times New Roman" w:hAnsi="Georgia" w:cs="Times New Roman"/>
          <w:i/>
          <w:iCs/>
          <w:sz w:val="24"/>
          <w:szCs w:val="24"/>
        </w:rPr>
        <w:t>Swallows and Amazons</w:t>
      </w:r>
      <w:r w:rsidR="00A9206F">
        <w:rPr>
          <w:rFonts w:ascii="Georgia" w:eastAsia="Times New Roman" w:hAnsi="Georgia" w:cs="Times New Roman"/>
          <w:sz w:val="24"/>
          <w:szCs w:val="24"/>
        </w:rPr>
        <w:t>,</w:t>
      </w:r>
      <w:r w:rsidR="00BA1233">
        <w:rPr>
          <w:rFonts w:ascii="Georgia" w:eastAsia="Times New Roman" w:hAnsi="Georgia" w:cs="Times New Roman"/>
          <w:i/>
          <w:iCs/>
          <w:sz w:val="24"/>
          <w:szCs w:val="24"/>
        </w:rPr>
        <w:t xml:space="preserve"> </w:t>
      </w:r>
      <w:r w:rsidR="00A6533C">
        <w:rPr>
          <w:rFonts w:ascii="Georgia" w:eastAsia="Times New Roman" w:hAnsi="Georgia" w:cs="Times New Roman"/>
          <w:sz w:val="24"/>
          <w:szCs w:val="24"/>
        </w:rPr>
        <w:t xml:space="preserve">by contrast, </w:t>
      </w:r>
      <w:r w:rsidR="00F1554D">
        <w:rPr>
          <w:rFonts w:ascii="Georgia" w:eastAsia="Times New Roman" w:hAnsi="Georgia" w:cs="Times New Roman"/>
          <w:sz w:val="24"/>
          <w:szCs w:val="24"/>
        </w:rPr>
        <w:t xml:space="preserve">John rows on his own to collect milk, </w:t>
      </w:r>
      <w:r w:rsidR="007A1E83">
        <w:rPr>
          <w:rFonts w:ascii="Georgia" w:eastAsia="Times New Roman" w:hAnsi="Georgia" w:cs="Times New Roman"/>
          <w:sz w:val="24"/>
          <w:szCs w:val="24"/>
        </w:rPr>
        <w:t xml:space="preserve">rows alone to Uncle Jim’s houseboat and swims </w:t>
      </w:r>
      <w:r w:rsidR="00AE692F">
        <w:rPr>
          <w:rFonts w:ascii="Georgia" w:eastAsia="Times New Roman" w:hAnsi="Georgia" w:cs="Times New Roman"/>
          <w:sz w:val="24"/>
          <w:szCs w:val="24"/>
        </w:rPr>
        <w:t>alone</w:t>
      </w:r>
      <w:r w:rsidR="007A1E83">
        <w:rPr>
          <w:rFonts w:ascii="Georgia" w:eastAsia="Times New Roman" w:hAnsi="Georgia" w:cs="Times New Roman"/>
          <w:sz w:val="24"/>
          <w:szCs w:val="24"/>
        </w:rPr>
        <w:t xml:space="preserve"> around </w:t>
      </w:r>
      <w:r w:rsidR="00F162C1">
        <w:rPr>
          <w:rFonts w:ascii="Georgia" w:eastAsia="Times New Roman" w:hAnsi="Georgia" w:cs="Times New Roman"/>
          <w:sz w:val="24"/>
          <w:szCs w:val="24"/>
        </w:rPr>
        <w:t>the i</w:t>
      </w:r>
      <w:r w:rsidR="007A1E83">
        <w:rPr>
          <w:rFonts w:ascii="Georgia" w:eastAsia="Times New Roman" w:hAnsi="Georgia" w:cs="Times New Roman"/>
          <w:sz w:val="24"/>
          <w:szCs w:val="24"/>
        </w:rPr>
        <w:t xml:space="preserve">sland. Roger </w:t>
      </w:r>
      <w:r w:rsidR="006862C8">
        <w:rPr>
          <w:rFonts w:ascii="Georgia" w:eastAsia="Times New Roman" w:hAnsi="Georgia" w:cs="Times New Roman"/>
          <w:sz w:val="24"/>
          <w:szCs w:val="24"/>
        </w:rPr>
        <w:t xml:space="preserve">Walker </w:t>
      </w:r>
      <w:r w:rsidR="00F162C1">
        <w:rPr>
          <w:rFonts w:ascii="Georgia" w:eastAsia="Times New Roman" w:hAnsi="Georgia" w:cs="Times New Roman"/>
          <w:sz w:val="24"/>
          <w:szCs w:val="24"/>
        </w:rPr>
        <w:t xml:space="preserve">also </w:t>
      </w:r>
      <w:r w:rsidR="007A1E83">
        <w:rPr>
          <w:rFonts w:ascii="Georgia" w:eastAsia="Times New Roman" w:hAnsi="Georgia" w:cs="Times New Roman"/>
          <w:sz w:val="24"/>
          <w:szCs w:val="24"/>
        </w:rPr>
        <w:t xml:space="preserve">enjoys an </w:t>
      </w:r>
      <w:r w:rsidR="00120C97">
        <w:rPr>
          <w:rFonts w:ascii="Georgia" w:eastAsia="Times New Roman" w:hAnsi="Georgia" w:cs="Times New Roman"/>
          <w:sz w:val="24"/>
          <w:szCs w:val="24"/>
        </w:rPr>
        <w:t>autonomous</w:t>
      </w:r>
      <w:r w:rsidR="007A1E83">
        <w:rPr>
          <w:rFonts w:ascii="Georgia" w:eastAsia="Times New Roman" w:hAnsi="Georgia" w:cs="Times New Roman"/>
          <w:sz w:val="24"/>
          <w:szCs w:val="24"/>
        </w:rPr>
        <w:t xml:space="preserve"> existence </w:t>
      </w:r>
      <w:r w:rsidR="00A9206F">
        <w:rPr>
          <w:rFonts w:ascii="Georgia" w:eastAsia="Times New Roman" w:hAnsi="Georgia" w:cs="Times New Roman"/>
          <w:sz w:val="24"/>
          <w:szCs w:val="24"/>
        </w:rPr>
        <w:t>(</w:t>
      </w:r>
      <w:r w:rsidR="00194682">
        <w:rPr>
          <w:rFonts w:ascii="Georgia" w:eastAsia="Times New Roman" w:hAnsi="Georgia" w:cs="Times New Roman"/>
          <w:sz w:val="24"/>
          <w:szCs w:val="24"/>
        </w:rPr>
        <w:t>C</w:t>
      </w:r>
      <w:r w:rsidR="00A9206F">
        <w:rPr>
          <w:rFonts w:ascii="Georgia" w:eastAsia="Times New Roman" w:hAnsi="Georgia" w:cs="Times New Roman"/>
          <w:sz w:val="24"/>
          <w:szCs w:val="24"/>
        </w:rPr>
        <w:t xml:space="preserve">hapter 19 of </w:t>
      </w:r>
      <w:r w:rsidR="00A9206F">
        <w:rPr>
          <w:rFonts w:ascii="Georgia" w:eastAsia="Times New Roman" w:hAnsi="Georgia" w:cs="Times New Roman"/>
          <w:i/>
          <w:iCs/>
          <w:sz w:val="24"/>
          <w:szCs w:val="24"/>
        </w:rPr>
        <w:t xml:space="preserve">Pigeon Post </w:t>
      </w:r>
      <w:r w:rsidR="00A9206F">
        <w:rPr>
          <w:rFonts w:ascii="Georgia" w:eastAsia="Times New Roman" w:hAnsi="Georgia" w:cs="Times New Roman"/>
          <w:sz w:val="24"/>
          <w:szCs w:val="24"/>
        </w:rPr>
        <w:t>is entitled “Roger Alone”)</w:t>
      </w:r>
      <w:r w:rsidR="007A1E83">
        <w:rPr>
          <w:rFonts w:ascii="Georgia" w:eastAsia="Times New Roman" w:hAnsi="Georgia" w:cs="Times New Roman"/>
          <w:sz w:val="24"/>
          <w:szCs w:val="24"/>
        </w:rPr>
        <w:t>.</w:t>
      </w:r>
      <w:r w:rsidR="00FA18EB">
        <w:rPr>
          <w:rFonts w:ascii="Georgia" w:eastAsia="Times New Roman" w:hAnsi="Georgia" w:cs="Times New Roman"/>
          <w:sz w:val="24"/>
          <w:szCs w:val="24"/>
        </w:rPr>
        <w:t xml:space="preserve"> Indeed,</w:t>
      </w:r>
      <w:r w:rsidR="0043378F">
        <w:rPr>
          <w:rFonts w:ascii="Georgia" w:eastAsia="Times New Roman" w:hAnsi="Georgia" w:cs="Times New Roman"/>
          <w:sz w:val="24"/>
          <w:szCs w:val="24"/>
        </w:rPr>
        <w:t xml:space="preserve"> </w:t>
      </w:r>
      <w:r w:rsidR="00986EED">
        <w:rPr>
          <w:rFonts w:ascii="Georgia" w:eastAsia="Times New Roman" w:hAnsi="Georgia" w:cs="Times New Roman"/>
          <w:i/>
          <w:iCs/>
          <w:sz w:val="24"/>
          <w:szCs w:val="24"/>
        </w:rPr>
        <w:t xml:space="preserve">Swallows and Amazons </w:t>
      </w:r>
      <w:r w:rsidR="007A1E83">
        <w:rPr>
          <w:rFonts w:ascii="Georgia" w:eastAsia="Times New Roman" w:hAnsi="Georgia" w:cs="Times New Roman"/>
          <w:sz w:val="24"/>
          <w:szCs w:val="24"/>
        </w:rPr>
        <w:t xml:space="preserve">begins with </w:t>
      </w:r>
      <w:r w:rsidR="00A9206F">
        <w:rPr>
          <w:rFonts w:ascii="Georgia" w:eastAsia="Times New Roman" w:hAnsi="Georgia" w:cs="Times New Roman"/>
          <w:sz w:val="24"/>
          <w:szCs w:val="24"/>
        </w:rPr>
        <w:t>Roger</w:t>
      </w:r>
      <w:r w:rsidR="007A1E83">
        <w:rPr>
          <w:rFonts w:ascii="Georgia" w:eastAsia="Times New Roman" w:hAnsi="Georgia" w:cs="Times New Roman"/>
          <w:sz w:val="24"/>
          <w:szCs w:val="24"/>
        </w:rPr>
        <w:t xml:space="preserve"> running </w:t>
      </w:r>
      <w:r w:rsidR="00E14ACF">
        <w:rPr>
          <w:rFonts w:ascii="Georgia" w:eastAsia="Times New Roman" w:hAnsi="Georgia" w:cs="Times New Roman"/>
          <w:sz w:val="24"/>
          <w:szCs w:val="24"/>
        </w:rPr>
        <w:t>“</w:t>
      </w:r>
      <w:r w:rsidR="007A1E83">
        <w:rPr>
          <w:rFonts w:ascii="Georgia" w:eastAsia="Times New Roman" w:hAnsi="Georgia" w:cs="Times New Roman"/>
          <w:sz w:val="24"/>
          <w:szCs w:val="24"/>
        </w:rPr>
        <w:t xml:space="preserve">to and </w:t>
      </w:r>
      <w:proofErr w:type="spellStart"/>
      <w:r w:rsidR="007A1E83">
        <w:rPr>
          <w:rFonts w:ascii="Georgia" w:eastAsia="Times New Roman" w:hAnsi="Georgia" w:cs="Times New Roman"/>
          <w:sz w:val="24"/>
          <w:szCs w:val="24"/>
        </w:rPr>
        <w:t>fro</w:t>
      </w:r>
      <w:proofErr w:type="spellEnd"/>
      <w:r w:rsidR="007A1E83">
        <w:rPr>
          <w:rFonts w:ascii="Georgia" w:eastAsia="Times New Roman" w:hAnsi="Georgia" w:cs="Times New Roman"/>
          <w:sz w:val="24"/>
          <w:szCs w:val="24"/>
        </w:rPr>
        <w:t xml:space="preserve">, across the steep field </w:t>
      </w:r>
      <w:r w:rsidR="007A1E83">
        <w:rPr>
          <w:rFonts w:ascii="Georgia" w:eastAsia="Times New Roman" w:hAnsi="Georgia" w:cs="Times New Roman"/>
          <w:sz w:val="24"/>
          <w:szCs w:val="24"/>
        </w:rPr>
        <w:lastRenderedPageBreak/>
        <w:t>that sloped up from the lake</w:t>
      </w:r>
      <w:r w:rsidR="00E14ACF">
        <w:rPr>
          <w:rFonts w:ascii="Georgia" w:eastAsia="Times New Roman" w:hAnsi="Georgia" w:cs="Times New Roman"/>
          <w:sz w:val="24"/>
          <w:szCs w:val="24"/>
        </w:rPr>
        <w:t>”</w:t>
      </w:r>
      <w:r w:rsidR="007A1E83">
        <w:rPr>
          <w:rFonts w:ascii="Georgia" w:eastAsia="Times New Roman" w:hAnsi="Georgia" w:cs="Times New Roman"/>
          <w:sz w:val="24"/>
          <w:szCs w:val="24"/>
        </w:rPr>
        <w:t xml:space="preserve"> (</w:t>
      </w:r>
      <w:r w:rsidR="00E14ACF">
        <w:rPr>
          <w:rFonts w:ascii="Georgia" w:eastAsia="Times New Roman" w:hAnsi="Georgia" w:cs="Times New Roman"/>
          <w:sz w:val="24"/>
          <w:szCs w:val="24"/>
        </w:rPr>
        <w:t>Ransome, 1930/</w:t>
      </w:r>
      <w:r w:rsidR="007A1E83">
        <w:rPr>
          <w:rFonts w:ascii="Georgia" w:eastAsia="Times New Roman" w:hAnsi="Georgia" w:cs="Times New Roman"/>
          <w:sz w:val="24"/>
          <w:szCs w:val="24"/>
        </w:rPr>
        <w:t>2012</w:t>
      </w:r>
      <w:r w:rsidR="00E14ACF">
        <w:rPr>
          <w:rFonts w:ascii="Georgia" w:eastAsia="Times New Roman" w:hAnsi="Georgia" w:cs="Times New Roman"/>
          <w:sz w:val="24"/>
          <w:szCs w:val="24"/>
        </w:rPr>
        <w:t xml:space="preserve">, p. </w:t>
      </w:r>
      <w:r w:rsidR="007A1E83">
        <w:rPr>
          <w:rFonts w:ascii="Georgia" w:eastAsia="Times New Roman" w:hAnsi="Georgia" w:cs="Times New Roman"/>
          <w:sz w:val="24"/>
          <w:szCs w:val="24"/>
        </w:rPr>
        <w:t xml:space="preserve">1). </w:t>
      </w:r>
      <w:r w:rsidR="0043378F">
        <w:rPr>
          <w:rFonts w:ascii="Georgia" w:eastAsia="Times New Roman" w:hAnsi="Georgia" w:cs="Times New Roman"/>
          <w:sz w:val="24"/>
          <w:szCs w:val="24"/>
        </w:rPr>
        <w:t>In this scene</w:t>
      </w:r>
      <w:r w:rsidR="00CC3B71">
        <w:rPr>
          <w:rFonts w:ascii="Georgia" w:eastAsia="Times New Roman" w:hAnsi="Georgia" w:cs="Times New Roman"/>
          <w:sz w:val="24"/>
          <w:szCs w:val="24"/>
        </w:rPr>
        <w:t xml:space="preserve">, </w:t>
      </w:r>
      <w:r w:rsidR="00AE692F">
        <w:rPr>
          <w:rFonts w:ascii="Georgia" w:eastAsia="Times New Roman" w:hAnsi="Georgia" w:cs="Times New Roman"/>
          <w:sz w:val="24"/>
          <w:szCs w:val="24"/>
        </w:rPr>
        <w:t>Roger</w:t>
      </w:r>
      <w:r w:rsidR="007A1E83">
        <w:rPr>
          <w:rFonts w:ascii="Georgia" w:eastAsia="Times New Roman" w:hAnsi="Georgia" w:cs="Times New Roman"/>
          <w:sz w:val="24"/>
          <w:szCs w:val="24"/>
        </w:rPr>
        <w:t xml:space="preserve"> is not just outside and </w:t>
      </w:r>
      <w:r w:rsidR="00120C97">
        <w:rPr>
          <w:rFonts w:ascii="Georgia" w:eastAsia="Times New Roman" w:hAnsi="Georgia" w:cs="Times New Roman"/>
          <w:sz w:val="24"/>
          <w:szCs w:val="24"/>
        </w:rPr>
        <w:t>on his own</w:t>
      </w:r>
      <w:r w:rsidR="007A1E83">
        <w:rPr>
          <w:rFonts w:ascii="Georgia" w:eastAsia="Times New Roman" w:hAnsi="Georgia" w:cs="Times New Roman"/>
          <w:sz w:val="24"/>
          <w:szCs w:val="24"/>
        </w:rPr>
        <w:t xml:space="preserve">: </w:t>
      </w:r>
      <w:r w:rsidR="00477439">
        <w:rPr>
          <w:rFonts w:ascii="Georgia" w:eastAsia="Times New Roman" w:hAnsi="Georgia" w:cs="Times New Roman"/>
          <w:sz w:val="24"/>
          <w:szCs w:val="24"/>
        </w:rPr>
        <w:t xml:space="preserve">he is also </w:t>
      </w:r>
      <w:r w:rsidR="00986EED">
        <w:rPr>
          <w:rFonts w:ascii="Georgia" w:eastAsia="Times New Roman" w:hAnsi="Georgia" w:cs="Times New Roman"/>
          <w:sz w:val="24"/>
          <w:szCs w:val="24"/>
        </w:rPr>
        <w:t xml:space="preserve">part of </w:t>
      </w:r>
      <w:r w:rsidR="00120C97">
        <w:rPr>
          <w:rFonts w:ascii="Georgia" w:eastAsia="Times New Roman" w:hAnsi="Georgia" w:cs="Times New Roman"/>
          <w:sz w:val="24"/>
          <w:szCs w:val="24"/>
        </w:rPr>
        <w:t>an imagined</w:t>
      </w:r>
      <w:r w:rsidR="009B2195">
        <w:rPr>
          <w:rFonts w:ascii="Georgia" w:eastAsia="Times New Roman" w:hAnsi="Georgia" w:cs="Times New Roman"/>
          <w:sz w:val="24"/>
          <w:szCs w:val="24"/>
        </w:rPr>
        <w:t xml:space="preserve"> world</w:t>
      </w:r>
      <w:r w:rsidR="00120C97">
        <w:rPr>
          <w:rFonts w:ascii="Georgia" w:eastAsia="Times New Roman" w:hAnsi="Georgia" w:cs="Times New Roman"/>
          <w:sz w:val="24"/>
          <w:szCs w:val="24"/>
        </w:rPr>
        <w:t xml:space="preserve"> in which he </w:t>
      </w:r>
      <w:r w:rsidR="00986EED">
        <w:rPr>
          <w:rFonts w:ascii="Georgia" w:eastAsia="Times New Roman" w:hAnsi="Georgia" w:cs="Times New Roman"/>
          <w:sz w:val="24"/>
          <w:szCs w:val="24"/>
        </w:rPr>
        <w:t xml:space="preserve">is </w:t>
      </w:r>
      <w:r w:rsidR="00E14ACF">
        <w:rPr>
          <w:rFonts w:ascii="Georgia" w:eastAsia="Times New Roman" w:hAnsi="Georgia" w:cs="Times New Roman"/>
          <w:sz w:val="24"/>
          <w:szCs w:val="24"/>
        </w:rPr>
        <w:t>“</w:t>
      </w:r>
      <w:r w:rsidR="00477439">
        <w:rPr>
          <w:rFonts w:ascii="Georgia" w:eastAsia="Times New Roman" w:hAnsi="Georgia" w:cs="Times New Roman"/>
          <w:sz w:val="24"/>
          <w:szCs w:val="24"/>
        </w:rPr>
        <w:t xml:space="preserve">a tea-clipper, the </w:t>
      </w:r>
      <w:proofErr w:type="spellStart"/>
      <w:r w:rsidR="00477439">
        <w:rPr>
          <w:rFonts w:ascii="Georgia" w:eastAsia="Times New Roman" w:hAnsi="Georgia" w:cs="Times New Roman"/>
          <w:i/>
          <w:iCs/>
          <w:sz w:val="24"/>
          <w:szCs w:val="24"/>
        </w:rPr>
        <w:t>Cutty</w:t>
      </w:r>
      <w:proofErr w:type="spellEnd"/>
      <w:r w:rsidR="00477439">
        <w:rPr>
          <w:rFonts w:ascii="Georgia" w:eastAsia="Times New Roman" w:hAnsi="Georgia" w:cs="Times New Roman"/>
          <w:i/>
          <w:iCs/>
          <w:sz w:val="24"/>
          <w:szCs w:val="24"/>
        </w:rPr>
        <w:t xml:space="preserve"> Sark</w:t>
      </w:r>
      <w:r w:rsidR="00E14ACF">
        <w:rPr>
          <w:rFonts w:ascii="Georgia" w:eastAsia="Times New Roman" w:hAnsi="Georgia" w:cs="Times New Roman"/>
          <w:sz w:val="24"/>
          <w:szCs w:val="24"/>
        </w:rPr>
        <w:t>”</w:t>
      </w:r>
      <w:r w:rsidR="00477439">
        <w:rPr>
          <w:rFonts w:ascii="Georgia" w:eastAsia="Times New Roman" w:hAnsi="Georgia" w:cs="Times New Roman"/>
          <w:sz w:val="24"/>
          <w:szCs w:val="24"/>
        </w:rPr>
        <w:t xml:space="preserve"> (</w:t>
      </w:r>
      <w:r w:rsidR="00E14ACF">
        <w:rPr>
          <w:rFonts w:ascii="Georgia" w:eastAsia="Times New Roman" w:hAnsi="Georgia" w:cs="Times New Roman"/>
          <w:sz w:val="24"/>
          <w:szCs w:val="24"/>
        </w:rPr>
        <w:t xml:space="preserve">p. </w:t>
      </w:r>
      <w:r w:rsidR="00477439">
        <w:rPr>
          <w:rFonts w:ascii="Georgia" w:eastAsia="Times New Roman" w:hAnsi="Georgia" w:cs="Times New Roman"/>
          <w:sz w:val="24"/>
          <w:szCs w:val="24"/>
        </w:rPr>
        <w:t xml:space="preserve">1). </w:t>
      </w:r>
      <w:r w:rsidR="00A6533C">
        <w:rPr>
          <w:rFonts w:ascii="Georgia" w:eastAsia="Times New Roman" w:hAnsi="Georgia" w:cs="Times New Roman"/>
          <w:sz w:val="24"/>
          <w:szCs w:val="24"/>
        </w:rPr>
        <w:t>Links</w:t>
      </w:r>
      <w:r w:rsidR="00477439" w:rsidRPr="00477439">
        <w:rPr>
          <w:rFonts w:ascii="Georgia" w:eastAsia="Times New Roman" w:hAnsi="Georgia" w:cs="Times New Roman"/>
          <w:sz w:val="24"/>
          <w:szCs w:val="24"/>
        </w:rPr>
        <w:t xml:space="preserve"> between </w:t>
      </w:r>
      <w:r w:rsidR="00AE692F">
        <w:rPr>
          <w:rFonts w:ascii="Georgia" w:eastAsia="Times New Roman" w:hAnsi="Georgia" w:cs="Times New Roman"/>
          <w:sz w:val="24"/>
          <w:szCs w:val="24"/>
        </w:rPr>
        <w:t xml:space="preserve">the </w:t>
      </w:r>
      <w:r w:rsidR="00477439" w:rsidRPr="00477439">
        <w:rPr>
          <w:rFonts w:ascii="Georgia" w:eastAsia="Times New Roman" w:hAnsi="Georgia" w:cs="Times New Roman"/>
          <w:sz w:val="24"/>
          <w:szCs w:val="24"/>
        </w:rPr>
        <w:t xml:space="preserve">author and </w:t>
      </w:r>
      <w:r w:rsidR="00AE692F">
        <w:rPr>
          <w:rFonts w:ascii="Georgia" w:eastAsia="Times New Roman" w:hAnsi="Georgia" w:cs="Times New Roman"/>
          <w:sz w:val="24"/>
          <w:szCs w:val="24"/>
        </w:rPr>
        <w:t xml:space="preserve">his </w:t>
      </w:r>
      <w:r w:rsidR="009B2195">
        <w:rPr>
          <w:rFonts w:ascii="Georgia" w:eastAsia="Times New Roman" w:hAnsi="Georgia" w:cs="Times New Roman"/>
          <w:sz w:val="24"/>
          <w:szCs w:val="24"/>
        </w:rPr>
        <w:t>fictional ship’s boy</w:t>
      </w:r>
      <w:r w:rsidR="00477439" w:rsidRPr="00477439">
        <w:rPr>
          <w:rFonts w:ascii="Georgia" w:eastAsia="Times New Roman" w:hAnsi="Georgia" w:cs="Times New Roman"/>
          <w:sz w:val="24"/>
          <w:szCs w:val="24"/>
        </w:rPr>
        <w:t xml:space="preserve"> are still more </w:t>
      </w:r>
      <w:r w:rsidR="00F162C1">
        <w:rPr>
          <w:rFonts w:ascii="Georgia" w:eastAsia="Times New Roman" w:hAnsi="Georgia" w:cs="Times New Roman"/>
          <w:sz w:val="24"/>
          <w:szCs w:val="24"/>
        </w:rPr>
        <w:t>evident</w:t>
      </w:r>
      <w:r w:rsidR="00477439" w:rsidRPr="00477439">
        <w:rPr>
          <w:rFonts w:ascii="Georgia" w:eastAsia="Times New Roman" w:hAnsi="Georgia" w:cs="Times New Roman"/>
          <w:sz w:val="24"/>
          <w:szCs w:val="24"/>
        </w:rPr>
        <w:t xml:space="preserve"> elsewhere. </w:t>
      </w:r>
      <w:r w:rsidR="009F48A4" w:rsidRPr="00477439">
        <w:rPr>
          <w:rFonts w:ascii="Georgia" w:eastAsia="Times New Roman" w:hAnsi="Georgia" w:cs="Times New Roman"/>
          <w:sz w:val="24"/>
          <w:szCs w:val="24"/>
        </w:rPr>
        <w:t xml:space="preserve">In his autobiography, Ransome remembered having his shorts repaired after sliding down the </w:t>
      </w:r>
      <w:r w:rsidR="00E14ACF">
        <w:rPr>
          <w:rFonts w:ascii="Georgia" w:eastAsia="Times New Roman" w:hAnsi="Georgia" w:cs="Times New Roman"/>
          <w:sz w:val="24"/>
          <w:szCs w:val="24"/>
        </w:rPr>
        <w:t>“</w:t>
      </w:r>
      <w:proofErr w:type="spellStart"/>
      <w:r w:rsidR="009F48A4" w:rsidRPr="00477439">
        <w:rPr>
          <w:rFonts w:ascii="Georgia" w:eastAsia="Times New Roman" w:hAnsi="Georgia" w:cs="Times New Roman"/>
          <w:sz w:val="24"/>
          <w:szCs w:val="24"/>
        </w:rPr>
        <w:t>Knickerbockerbreaker</w:t>
      </w:r>
      <w:proofErr w:type="spellEnd"/>
      <w:r w:rsidR="00E14ACF">
        <w:rPr>
          <w:rFonts w:ascii="Georgia" w:eastAsia="Times New Roman" w:hAnsi="Georgia" w:cs="Times New Roman"/>
          <w:sz w:val="24"/>
          <w:szCs w:val="24"/>
        </w:rPr>
        <w:t>”</w:t>
      </w:r>
      <w:r w:rsidR="00477439">
        <w:rPr>
          <w:rFonts w:ascii="Georgia" w:eastAsia="Times New Roman" w:hAnsi="Georgia" w:cs="Times New Roman"/>
          <w:sz w:val="24"/>
          <w:szCs w:val="24"/>
        </w:rPr>
        <w:t xml:space="preserve"> (1976</w:t>
      </w:r>
      <w:r w:rsidR="00E14ACF">
        <w:rPr>
          <w:rFonts w:ascii="Georgia" w:eastAsia="Times New Roman" w:hAnsi="Georgia" w:cs="Times New Roman"/>
          <w:sz w:val="24"/>
          <w:szCs w:val="24"/>
        </w:rPr>
        <w:t xml:space="preserve">, p. </w:t>
      </w:r>
      <w:r w:rsidR="00477439">
        <w:rPr>
          <w:rFonts w:ascii="Georgia" w:eastAsia="Times New Roman" w:hAnsi="Georgia" w:cs="Times New Roman"/>
          <w:sz w:val="24"/>
          <w:szCs w:val="24"/>
        </w:rPr>
        <w:t>27).</w:t>
      </w:r>
      <w:r w:rsidR="009F48A4" w:rsidRPr="00477439">
        <w:rPr>
          <w:rFonts w:ascii="Georgia" w:eastAsia="Times New Roman" w:hAnsi="Georgia" w:cs="Times New Roman"/>
          <w:sz w:val="24"/>
          <w:szCs w:val="24"/>
        </w:rPr>
        <w:t xml:space="preserve"> Roger performs the same serge-ripping feat in Chapter 15 of </w:t>
      </w:r>
      <w:proofErr w:type="spellStart"/>
      <w:r w:rsidR="009F48A4" w:rsidRPr="00477439">
        <w:rPr>
          <w:rFonts w:ascii="Georgia" w:eastAsia="Times New Roman" w:hAnsi="Georgia" w:cs="Times New Roman"/>
          <w:i/>
          <w:iCs/>
          <w:sz w:val="24"/>
          <w:szCs w:val="24"/>
        </w:rPr>
        <w:t>Swallowdale</w:t>
      </w:r>
      <w:proofErr w:type="spellEnd"/>
      <w:r w:rsidR="009F48A4" w:rsidRPr="00477439">
        <w:rPr>
          <w:rFonts w:ascii="Georgia" w:eastAsia="Times New Roman" w:hAnsi="Georgia" w:cs="Times New Roman"/>
          <w:sz w:val="24"/>
          <w:szCs w:val="24"/>
        </w:rPr>
        <w:t>.</w:t>
      </w:r>
    </w:p>
    <w:p w14:paraId="4DF9138E" w14:textId="08A083C9" w:rsidR="00DA5640" w:rsidRDefault="009F48A4" w:rsidP="009F48A4">
      <w:pPr>
        <w:spacing w:line="480" w:lineRule="auto"/>
        <w:ind w:firstLine="567"/>
        <w:rPr>
          <w:rFonts w:ascii="Georgia" w:eastAsia="Times New Roman" w:hAnsi="Georgia" w:cs="Times New Roman"/>
          <w:sz w:val="24"/>
          <w:szCs w:val="24"/>
        </w:rPr>
      </w:pPr>
      <w:r w:rsidRPr="002B2865">
        <w:rPr>
          <w:rFonts w:ascii="Georgia" w:eastAsia="Times New Roman" w:hAnsi="Georgia" w:cs="Times New Roman"/>
          <w:sz w:val="24"/>
          <w:szCs w:val="24"/>
        </w:rPr>
        <w:t xml:space="preserve">Yet there can be </w:t>
      </w:r>
      <w:r w:rsidR="002B2865">
        <w:rPr>
          <w:rFonts w:ascii="Georgia" w:eastAsia="Times New Roman" w:hAnsi="Georgia" w:cs="Times New Roman"/>
          <w:sz w:val="24"/>
          <w:szCs w:val="24"/>
        </w:rPr>
        <w:t>little</w:t>
      </w:r>
      <w:r w:rsidRPr="002B2865">
        <w:rPr>
          <w:rFonts w:ascii="Georgia" w:eastAsia="Times New Roman" w:hAnsi="Georgia" w:cs="Times New Roman"/>
          <w:sz w:val="24"/>
          <w:szCs w:val="24"/>
        </w:rPr>
        <w:t xml:space="preserve"> doubt that Brogan is right to describe </w:t>
      </w:r>
      <w:proofErr w:type="gramStart"/>
      <w:r w:rsidRPr="002B2865">
        <w:rPr>
          <w:rFonts w:ascii="Georgia" w:eastAsia="Times New Roman" w:hAnsi="Georgia" w:cs="Times New Roman"/>
          <w:sz w:val="24"/>
          <w:szCs w:val="24"/>
        </w:rPr>
        <w:t>Titty</w:t>
      </w:r>
      <w:proofErr w:type="gramEnd"/>
      <w:r w:rsidRPr="002B2865">
        <w:rPr>
          <w:rFonts w:ascii="Georgia" w:eastAsia="Times New Roman" w:hAnsi="Georgia" w:cs="Times New Roman"/>
          <w:sz w:val="24"/>
          <w:szCs w:val="24"/>
        </w:rPr>
        <w:t xml:space="preserve"> </w:t>
      </w:r>
      <w:r w:rsidR="00CC3B71">
        <w:rPr>
          <w:rFonts w:ascii="Georgia" w:eastAsia="Times New Roman" w:hAnsi="Georgia" w:cs="Times New Roman"/>
          <w:sz w:val="24"/>
          <w:szCs w:val="24"/>
        </w:rPr>
        <w:t xml:space="preserve">Walker </w:t>
      </w:r>
      <w:r w:rsidRPr="002B2865">
        <w:rPr>
          <w:rFonts w:ascii="Georgia" w:eastAsia="Times New Roman" w:hAnsi="Georgia" w:cs="Times New Roman"/>
          <w:sz w:val="24"/>
          <w:szCs w:val="24"/>
        </w:rPr>
        <w:t xml:space="preserve">as Ransome’s </w:t>
      </w:r>
      <w:r w:rsidR="00E14ACF">
        <w:rPr>
          <w:rFonts w:ascii="Georgia" w:eastAsia="Times New Roman" w:hAnsi="Georgia" w:cs="Times New Roman"/>
          <w:sz w:val="24"/>
          <w:szCs w:val="24"/>
        </w:rPr>
        <w:t>“</w:t>
      </w:r>
      <w:r w:rsidRPr="002B2865">
        <w:rPr>
          <w:rFonts w:ascii="Georgia" w:eastAsia="Times New Roman" w:hAnsi="Georgia" w:cs="Times New Roman"/>
          <w:sz w:val="24"/>
          <w:szCs w:val="24"/>
        </w:rPr>
        <w:t>most richly conceived character</w:t>
      </w:r>
      <w:r w:rsidR="00E14ACF">
        <w:rPr>
          <w:rFonts w:ascii="Georgia" w:eastAsia="Times New Roman" w:hAnsi="Georgia" w:cs="Times New Roman"/>
          <w:sz w:val="24"/>
          <w:szCs w:val="24"/>
        </w:rPr>
        <w:t>”</w:t>
      </w:r>
      <w:r w:rsidR="002B2865">
        <w:rPr>
          <w:rFonts w:ascii="Georgia" w:eastAsia="Times New Roman" w:hAnsi="Georgia" w:cs="Times New Roman"/>
          <w:sz w:val="24"/>
          <w:szCs w:val="24"/>
        </w:rPr>
        <w:t xml:space="preserve"> (1985</w:t>
      </w:r>
      <w:r w:rsidR="00E14ACF">
        <w:rPr>
          <w:rFonts w:ascii="Georgia" w:eastAsia="Times New Roman" w:hAnsi="Georgia" w:cs="Times New Roman"/>
          <w:sz w:val="24"/>
          <w:szCs w:val="24"/>
        </w:rPr>
        <w:t>, p.</w:t>
      </w:r>
      <w:r w:rsidR="002B2865">
        <w:rPr>
          <w:rFonts w:ascii="Georgia" w:eastAsia="Times New Roman" w:hAnsi="Georgia" w:cs="Times New Roman"/>
          <w:sz w:val="24"/>
          <w:szCs w:val="24"/>
        </w:rPr>
        <w:t xml:space="preserve"> 314)</w:t>
      </w:r>
      <w:r w:rsidRPr="002B2865">
        <w:rPr>
          <w:rFonts w:ascii="Georgia" w:eastAsia="Times New Roman" w:hAnsi="Georgia" w:cs="Times New Roman"/>
          <w:sz w:val="24"/>
          <w:szCs w:val="24"/>
        </w:rPr>
        <w:t xml:space="preserve">. </w:t>
      </w:r>
      <w:proofErr w:type="gramStart"/>
      <w:r w:rsidRPr="002B2865">
        <w:rPr>
          <w:rFonts w:ascii="Georgia" w:eastAsia="Times New Roman" w:hAnsi="Georgia" w:cs="Times New Roman"/>
          <w:sz w:val="24"/>
          <w:szCs w:val="24"/>
        </w:rPr>
        <w:t>Titty</w:t>
      </w:r>
      <w:proofErr w:type="gramEnd"/>
      <w:r w:rsidRPr="002B2865">
        <w:rPr>
          <w:rFonts w:ascii="Georgia" w:eastAsia="Times New Roman" w:hAnsi="Georgia" w:cs="Times New Roman"/>
          <w:sz w:val="24"/>
          <w:szCs w:val="24"/>
        </w:rPr>
        <w:t xml:space="preserve"> </w:t>
      </w:r>
      <w:r w:rsidR="00D92696">
        <w:rPr>
          <w:rFonts w:ascii="Georgia" w:eastAsia="Times New Roman" w:hAnsi="Georgia" w:cs="Times New Roman"/>
          <w:sz w:val="24"/>
          <w:szCs w:val="24"/>
        </w:rPr>
        <w:t>“</w:t>
      </w:r>
      <w:r w:rsidRPr="002B2865">
        <w:rPr>
          <w:rFonts w:ascii="Georgia" w:eastAsia="Times New Roman" w:hAnsi="Georgia" w:cs="Times New Roman"/>
          <w:sz w:val="24"/>
          <w:szCs w:val="24"/>
        </w:rPr>
        <w:t>is</w:t>
      </w:r>
      <w:r w:rsidR="00D92696">
        <w:rPr>
          <w:rFonts w:ascii="Georgia" w:eastAsia="Times New Roman" w:hAnsi="Georgia" w:cs="Times New Roman"/>
          <w:sz w:val="24"/>
          <w:szCs w:val="24"/>
        </w:rPr>
        <w:t>”</w:t>
      </w:r>
      <w:r w:rsidRPr="002B2865">
        <w:rPr>
          <w:rFonts w:ascii="Georgia" w:eastAsia="Times New Roman" w:hAnsi="Georgia" w:cs="Times New Roman"/>
          <w:sz w:val="24"/>
          <w:szCs w:val="24"/>
        </w:rPr>
        <w:t xml:space="preserve"> Ransome in a way the other children </w:t>
      </w:r>
      <w:r w:rsidR="008F5821">
        <w:rPr>
          <w:rFonts w:ascii="Georgia" w:eastAsia="Times New Roman" w:hAnsi="Georgia" w:cs="Times New Roman"/>
          <w:sz w:val="24"/>
          <w:szCs w:val="24"/>
        </w:rPr>
        <w:t xml:space="preserve">(with the exception, perhaps, of Dorothea Callum) </w:t>
      </w:r>
      <w:r w:rsidRPr="002B2865">
        <w:rPr>
          <w:rFonts w:ascii="Georgia" w:eastAsia="Times New Roman" w:hAnsi="Georgia" w:cs="Times New Roman"/>
          <w:sz w:val="24"/>
          <w:szCs w:val="24"/>
        </w:rPr>
        <w:t>are not</w:t>
      </w:r>
      <w:r w:rsidR="006862C8">
        <w:rPr>
          <w:rFonts w:ascii="Georgia" w:eastAsia="Times New Roman" w:hAnsi="Georgia" w:cs="Times New Roman"/>
          <w:sz w:val="24"/>
          <w:szCs w:val="24"/>
        </w:rPr>
        <w:t>. S</w:t>
      </w:r>
      <w:r w:rsidRPr="002B2865">
        <w:rPr>
          <w:rFonts w:ascii="Georgia" w:eastAsia="Times New Roman" w:hAnsi="Georgia" w:cs="Times New Roman"/>
          <w:sz w:val="24"/>
          <w:szCs w:val="24"/>
        </w:rPr>
        <w:t xml:space="preserve">he </w:t>
      </w:r>
      <w:r w:rsidR="008F5821">
        <w:rPr>
          <w:rFonts w:ascii="Georgia" w:eastAsia="Times New Roman" w:hAnsi="Georgia" w:cs="Times New Roman"/>
          <w:sz w:val="24"/>
          <w:szCs w:val="24"/>
        </w:rPr>
        <w:t xml:space="preserve">(like Dorothea) </w:t>
      </w:r>
      <w:r w:rsidRPr="002B2865">
        <w:rPr>
          <w:rFonts w:ascii="Georgia" w:eastAsia="Times New Roman" w:hAnsi="Georgia" w:cs="Times New Roman"/>
          <w:sz w:val="24"/>
          <w:szCs w:val="24"/>
        </w:rPr>
        <w:t xml:space="preserve">is Ransome the romantic, the dreamer, the wish-maker; she </w:t>
      </w:r>
      <w:r w:rsidR="00474254">
        <w:rPr>
          <w:rFonts w:ascii="Georgia" w:eastAsia="Times New Roman" w:hAnsi="Georgia" w:cs="Times New Roman"/>
          <w:sz w:val="24"/>
          <w:szCs w:val="24"/>
        </w:rPr>
        <w:t xml:space="preserve">is </w:t>
      </w:r>
      <w:r w:rsidR="006862C8" w:rsidRPr="002B2865">
        <w:rPr>
          <w:rFonts w:ascii="Georgia" w:eastAsia="Times New Roman" w:hAnsi="Georgia" w:cs="Times New Roman"/>
          <w:sz w:val="24"/>
          <w:szCs w:val="24"/>
        </w:rPr>
        <w:t xml:space="preserve">(as Hugh Shelley points out) </w:t>
      </w:r>
      <w:r w:rsidRPr="002B2865">
        <w:rPr>
          <w:rFonts w:ascii="Georgia" w:eastAsia="Times New Roman" w:hAnsi="Georgia" w:cs="Times New Roman"/>
          <w:sz w:val="24"/>
          <w:szCs w:val="24"/>
        </w:rPr>
        <w:t>the only Walker child</w:t>
      </w:r>
      <w:r w:rsidR="006862C8">
        <w:rPr>
          <w:rFonts w:ascii="Georgia" w:eastAsia="Times New Roman" w:hAnsi="Georgia" w:cs="Times New Roman"/>
          <w:sz w:val="24"/>
          <w:szCs w:val="24"/>
        </w:rPr>
        <w:t xml:space="preserve"> to </w:t>
      </w:r>
      <w:r w:rsidRPr="002B2865">
        <w:rPr>
          <w:rFonts w:ascii="Georgia" w:eastAsia="Times New Roman" w:hAnsi="Georgia" w:cs="Times New Roman"/>
          <w:sz w:val="24"/>
          <w:szCs w:val="24"/>
        </w:rPr>
        <w:t xml:space="preserve">possess </w:t>
      </w:r>
      <w:r w:rsidR="00D92696">
        <w:rPr>
          <w:rFonts w:ascii="Georgia" w:eastAsia="Times New Roman" w:hAnsi="Georgia" w:cs="Times New Roman"/>
          <w:sz w:val="24"/>
          <w:szCs w:val="24"/>
        </w:rPr>
        <w:t>“</w:t>
      </w:r>
      <w:r w:rsidRPr="002B2865">
        <w:rPr>
          <w:rFonts w:ascii="Georgia" w:eastAsia="Times New Roman" w:hAnsi="Georgia" w:cs="Times New Roman"/>
          <w:sz w:val="24"/>
          <w:szCs w:val="24"/>
        </w:rPr>
        <w:t>a properly developed imagination and sensibility</w:t>
      </w:r>
      <w:r w:rsidR="00D92696">
        <w:rPr>
          <w:rFonts w:ascii="Georgia" w:eastAsia="Times New Roman" w:hAnsi="Georgia" w:cs="Times New Roman"/>
          <w:sz w:val="24"/>
          <w:szCs w:val="24"/>
        </w:rPr>
        <w:t>”</w:t>
      </w:r>
      <w:r w:rsidR="005028A5">
        <w:rPr>
          <w:rFonts w:ascii="Georgia" w:eastAsia="Times New Roman" w:hAnsi="Georgia" w:cs="Times New Roman"/>
          <w:sz w:val="24"/>
          <w:szCs w:val="24"/>
        </w:rPr>
        <w:t xml:space="preserve"> (1960</w:t>
      </w:r>
      <w:r w:rsidR="00D92696">
        <w:rPr>
          <w:rFonts w:ascii="Georgia" w:eastAsia="Times New Roman" w:hAnsi="Georgia" w:cs="Times New Roman"/>
          <w:sz w:val="24"/>
          <w:szCs w:val="24"/>
        </w:rPr>
        <w:t xml:space="preserve">, p. </w:t>
      </w:r>
      <w:r w:rsidR="005028A5">
        <w:rPr>
          <w:rFonts w:ascii="Georgia" w:eastAsia="Times New Roman" w:hAnsi="Georgia" w:cs="Times New Roman"/>
          <w:sz w:val="24"/>
          <w:szCs w:val="24"/>
        </w:rPr>
        <w:t>19)</w:t>
      </w:r>
      <w:r w:rsidRPr="002B2865">
        <w:rPr>
          <w:rFonts w:ascii="Georgia" w:eastAsia="Times New Roman" w:hAnsi="Georgia" w:cs="Times New Roman"/>
          <w:sz w:val="24"/>
          <w:szCs w:val="24"/>
        </w:rPr>
        <w:t xml:space="preserve">. </w:t>
      </w:r>
      <w:proofErr w:type="gramStart"/>
      <w:r w:rsidRPr="002B2865">
        <w:rPr>
          <w:rFonts w:ascii="Georgia" w:eastAsia="Times New Roman" w:hAnsi="Georgia" w:cs="Times New Roman"/>
          <w:sz w:val="24"/>
          <w:szCs w:val="24"/>
        </w:rPr>
        <w:t>Titty</w:t>
      </w:r>
      <w:proofErr w:type="gramEnd"/>
      <w:r w:rsidRPr="002B2865">
        <w:rPr>
          <w:rFonts w:ascii="Georgia" w:eastAsia="Times New Roman" w:hAnsi="Georgia" w:cs="Times New Roman"/>
          <w:sz w:val="24"/>
          <w:szCs w:val="24"/>
        </w:rPr>
        <w:t xml:space="preserve"> is </w:t>
      </w:r>
      <w:proofErr w:type="spellStart"/>
      <w:r w:rsidRPr="002B2865">
        <w:rPr>
          <w:rFonts w:ascii="Georgia" w:eastAsia="Times New Roman" w:hAnsi="Georgia" w:cs="Times New Roman"/>
          <w:sz w:val="24"/>
          <w:szCs w:val="24"/>
        </w:rPr>
        <w:t>also</w:t>
      </w:r>
      <w:r w:rsidR="00A536E2">
        <w:rPr>
          <w:rFonts w:ascii="Georgia" w:eastAsia="Times New Roman" w:hAnsi="Georgia" w:cs="Times New Roman"/>
          <w:sz w:val="24"/>
          <w:szCs w:val="24"/>
        </w:rPr>
        <w:t>─</w:t>
      </w:r>
      <w:r w:rsidRPr="002B2865">
        <w:rPr>
          <w:rFonts w:ascii="Georgia" w:eastAsia="Times New Roman" w:hAnsi="Georgia" w:cs="Times New Roman"/>
          <w:sz w:val="24"/>
          <w:szCs w:val="24"/>
        </w:rPr>
        <w:t>a</w:t>
      </w:r>
      <w:proofErr w:type="spellEnd"/>
      <w:r w:rsidRPr="002B2865">
        <w:rPr>
          <w:rFonts w:ascii="Georgia" w:eastAsia="Times New Roman" w:hAnsi="Georgia" w:cs="Times New Roman"/>
          <w:sz w:val="24"/>
          <w:szCs w:val="24"/>
        </w:rPr>
        <w:t xml:space="preserve"> not unconnected </w:t>
      </w:r>
      <w:proofErr w:type="spellStart"/>
      <w:r w:rsidRPr="002B2865">
        <w:rPr>
          <w:rFonts w:ascii="Georgia" w:eastAsia="Times New Roman" w:hAnsi="Georgia" w:cs="Times New Roman"/>
          <w:sz w:val="24"/>
          <w:szCs w:val="24"/>
        </w:rPr>
        <w:t>fact</w:t>
      </w:r>
      <w:r w:rsidR="00A536E2">
        <w:rPr>
          <w:rFonts w:ascii="Georgia" w:eastAsia="Times New Roman" w:hAnsi="Georgia" w:cs="Times New Roman"/>
          <w:sz w:val="24"/>
          <w:szCs w:val="24"/>
        </w:rPr>
        <w:t>─</w:t>
      </w:r>
      <w:r w:rsidRPr="002B2865">
        <w:rPr>
          <w:rFonts w:ascii="Georgia" w:eastAsia="Times New Roman" w:hAnsi="Georgia" w:cs="Times New Roman"/>
          <w:sz w:val="24"/>
          <w:szCs w:val="24"/>
        </w:rPr>
        <w:t>Ransome</w:t>
      </w:r>
      <w:proofErr w:type="spellEnd"/>
      <w:r w:rsidRPr="002B2865">
        <w:rPr>
          <w:rFonts w:ascii="Georgia" w:eastAsia="Times New Roman" w:hAnsi="Georgia" w:cs="Times New Roman"/>
          <w:sz w:val="24"/>
          <w:szCs w:val="24"/>
        </w:rPr>
        <w:t xml:space="preserve"> the reader. The first chapter of </w:t>
      </w:r>
      <w:r w:rsidRPr="002B2865">
        <w:rPr>
          <w:rFonts w:ascii="Georgia" w:eastAsia="Times New Roman" w:hAnsi="Georgia" w:cs="Times New Roman"/>
          <w:i/>
          <w:iCs/>
          <w:sz w:val="24"/>
          <w:szCs w:val="24"/>
        </w:rPr>
        <w:t xml:space="preserve">Swallows and Amazons </w:t>
      </w:r>
      <w:r w:rsidRPr="002B2865">
        <w:rPr>
          <w:rFonts w:ascii="Georgia" w:eastAsia="Times New Roman" w:hAnsi="Georgia" w:cs="Times New Roman"/>
          <w:sz w:val="24"/>
          <w:szCs w:val="24"/>
        </w:rPr>
        <w:t xml:space="preserve">is called </w:t>
      </w:r>
      <w:r w:rsidR="00D92696">
        <w:rPr>
          <w:rFonts w:ascii="Georgia" w:eastAsia="Times New Roman" w:hAnsi="Georgia" w:cs="Times New Roman"/>
          <w:sz w:val="24"/>
          <w:szCs w:val="24"/>
        </w:rPr>
        <w:t>“</w:t>
      </w:r>
      <w:r w:rsidRPr="002B2865">
        <w:rPr>
          <w:rFonts w:ascii="Georgia" w:eastAsia="Times New Roman" w:hAnsi="Georgia" w:cs="Times New Roman"/>
          <w:sz w:val="24"/>
          <w:szCs w:val="24"/>
        </w:rPr>
        <w:t>The Peak in Darien</w:t>
      </w:r>
      <w:r w:rsidR="00D92696">
        <w:rPr>
          <w:rFonts w:ascii="Georgia" w:eastAsia="Times New Roman" w:hAnsi="Georgia" w:cs="Times New Roman"/>
          <w:sz w:val="24"/>
          <w:szCs w:val="24"/>
        </w:rPr>
        <w:t>”</w:t>
      </w:r>
      <w:r w:rsidRPr="002B2865">
        <w:rPr>
          <w:rFonts w:ascii="Georgia" w:eastAsia="Times New Roman" w:hAnsi="Georgia" w:cs="Times New Roman"/>
          <w:sz w:val="24"/>
          <w:szCs w:val="24"/>
        </w:rPr>
        <w:t xml:space="preserve"> and has as its epigraph the lines from Keats about </w:t>
      </w:r>
      <w:r w:rsidR="00D92696">
        <w:rPr>
          <w:rFonts w:ascii="Georgia" w:eastAsia="Times New Roman" w:hAnsi="Georgia" w:cs="Times New Roman"/>
          <w:sz w:val="24"/>
          <w:szCs w:val="24"/>
        </w:rPr>
        <w:t>“</w:t>
      </w:r>
      <w:r w:rsidRPr="002B2865">
        <w:rPr>
          <w:rFonts w:ascii="Georgia" w:eastAsia="Times New Roman" w:hAnsi="Georgia" w:cs="Times New Roman"/>
          <w:sz w:val="24"/>
          <w:szCs w:val="24"/>
        </w:rPr>
        <w:t>stout Cortez</w:t>
      </w:r>
      <w:r w:rsidR="00D92696">
        <w:rPr>
          <w:rFonts w:ascii="Georgia" w:eastAsia="Times New Roman" w:hAnsi="Georgia" w:cs="Times New Roman"/>
          <w:sz w:val="24"/>
          <w:szCs w:val="24"/>
        </w:rPr>
        <w:t>”</w:t>
      </w:r>
      <w:r w:rsidRPr="002B2865">
        <w:rPr>
          <w:rFonts w:ascii="Georgia" w:eastAsia="Times New Roman" w:hAnsi="Georgia" w:cs="Times New Roman"/>
          <w:sz w:val="24"/>
          <w:szCs w:val="24"/>
        </w:rPr>
        <w:t xml:space="preserve"> and the </w:t>
      </w:r>
      <w:r w:rsidR="00D92696">
        <w:rPr>
          <w:rFonts w:ascii="Georgia" w:eastAsia="Times New Roman" w:hAnsi="Georgia" w:cs="Times New Roman"/>
          <w:sz w:val="24"/>
          <w:szCs w:val="24"/>
        </w:rPr>
        <w:t>“</w:t>
      </w:r>
      <w:r w:rsidRPr="002B2865">
        <w:rPr>
          <w:rFonts w:ascii="Georgia" w:eastAsia="Times New Roman" w:hAnsi="Georgia" w:cs="Times New Roman"/>
          <w:sz w:val="24"/>
          <w:szCs w:val="24"/>
        </w:rPr>
        <w:t>wild surmise</w:t>
      </w:r>
      <w:r w:rsidR="00D92696">
        <w:rPr>
          <w:rFonts w:ascii="Georgia" w:eastAsia="Times New Roman" w:hAnsi="Georgia" w:cs="Times New Roman"/>
          <w:sz w:val="24"/>
          <w:szCs w:val="24"/>
        </w:rPr>
        <w:t>”</w:t>
      </w:r>
      <w:r w:rsidRPr="002B2865">
        <w:rPr>
          <w:rFonts w:ascii="Georgia" w:eastAsia="Times New Roman" w:hAnsi="Georgia" w:cs="Times New Roman"/>
          <w:sz w:val="24"/>
          <w:szCs w:val="24"/>
        </w:rPr>
        <w:t xml:space="preserve"> felt by his men on first seeing the Pacific Ocean. </w:t>
      </w:r>
      <w:r w:rsidR="00A9206F">
        <w:rPr>
          <w:rFonts w:ascii="Georgia" w:eastAsia="Times New Roman" w:hAnsi="Georgia" w:cs="Times New Roman"/>
          <w:sz w:val="24"/>
          <w:szCs w:val="24"/>
        </w:rPr>
        <w:t>T</w:t>
      </w:r>
      <w:r w:rsidRPr="002B2865">
        <w:rPr>
          <w:rFonts w:ascii="Georgia" w:eastAsia="Times New Roman" w:hAnsi="Georgia" w:cs="Times New Roman"/>
          <w:sz w:val="24"/>
          <w:szCs w:val="24"/>
        </w:rPr>
        <w:t xml:space="preserve">his isn’t simply an </w:t>
      </w:r>
      <w:r w:rsidR="00A9206F">
        <w:rPr>
          <w:rFonts w:ascii="Georgia" w:eastAsia="Times New Roman" w:hAnsi="Georgia" w:cs="Times New Roman"/>
          <w:sz w:val="24"/>
          <w:szCs w:val="24"/>
        </w:rPr>
        <w:t xml:space="preserve">authorial </w:t>
      </w:r>
      <w:r w:rsidRPr="002B2865">
        <w:rPr>
          <w:rFonts w:ascii="Georgia" w:eastAsia="Times New Roman" w:hAnsi="Georgia" w:cs="Times New Roman"/>
          <w:sz w:val="24"/>
          <w:szCs w:val="24"/>
        </w:rPr>
        <w:t>intervention</w:t>
      </w:r>
      <w:r w:rsidR="00474254">
        <w:rPr>
          <w:rFonts w:ascii="Georgia" w:eastAsia="Times New Roman" w:hAnsi="Georgia" w:cs="Times New Roman"/>
          <w:sz w:val="24"/>
          <w:szCs w:val="24"/>
        </w:rPr>
        <w:t>, however</w:t>
      </w:r>
      <w:r w:rsidRPr="002B2865">
        <w:rPr>
          <w:rFonts w:ascii="Georgia" w:eastAsia="Times New Roman" w:hAnsi="Georgia" w:cs="Times New Roman"/>
          <w:sz w:val="24"/>
          <w:szCs w:val="24"/>
        </w:rPr>
        <w:t xml:space="preserve">: having zigzagged his way up the field in the opening scene, Roger reveals that it was Titty who named </w:t>
      </w:r>
      <w:r w:rsidR="00D92696">
        <w:rPr>
          <w:rFonts w:ascii="Georgia" w:eastAsia="Times New Roman" w:hAnsi="Georgia" w:cs="Times New Roman"/>
          <w:sz w:val="24"/>
          <w:szCs w:val="24"/>
        </w:rPr>
        <w:t>“</w:t>
      </w:r>
      <w:proofErr w:type="spellStart"/>
      <w:proofErr w:type="gramStart"/>
      <w:r w:rsidRPr="002B2865">
        <w:rPr>
          <w:rFonts w:ascii="Georgia" w:eastAsia="Times New Roman" w:hAnsi="Georgia" w:cs="Times New Roman"/>
          <w:sz w:val="24"/>
          <w:szCs w:val="24"/>
        </w:rPr>
        <w:t>Darien</w:t>
      </w:r>
      <w:r w:rsidR="00D92696">
        <w:rPr>
          <w:rFonts w:ascii="Georgia" w:eastAsia="Times New Roman" w:hAnsi="Georgia" w:cs="Times New Roman"/>
          <w:sz w:val="24"/>
          <w:szCs w:val="24"/>
        </w:rPr>
        <w:t>”</w:t>
      </w:r>
      <w:r w:rsidR="00A536E2">
        <w:rPr>
          <w:rFonts w:ascii="Georgia" w:eastAsia="Times New Roman" w:hAnsi="Georgia" w:cs="Times New Roman"/>
          <w:sz w:val="24"/>
          <w:szCs w:val="24"/>
        </w:rPr>
        <w:t>─</w:t>
      </w:r>
      <w:proofErr w:type="gramEnd"/>
      <w:r w:rsidRPr="002B2865">
        <w:rPr>
          <w:rFonts w:ascii="Georgia" w:eastAsia="Times New Roman" w:hAnsi="Georgia" w:cs="Times New Roman"/>
          <w:sz w:val="24"/>
          <w:szCs w:val="24"/>
        </w:rPr>
        <w:t>the</w:t>
      </w:r>
      <w:proofErr w:type="spellEnd"/>
      <w:r w:rsidRPr="002B2865">
        <w:rPr>
          <w:rFonts w:ascii="Georgia" w:eastAsia="Times New Roman" w:hAnsi="Georgia" w:cs="Times New Roman"/>
          <w:sz w:val="24"/>
          <w:szCs w:val="24"/>
        </w:rPr>
        <w:t xml:space="preserve"> point of land from which the Walker children stare longingly at </w:t>
      </w:r>
      <w:r w:rsidR="006A2DC9">
        <w:rPr>
          <w:rFonts w:ascii="Georgia" w:eastAsia="Times New Roman" w:hAnsi="Georgia" w:cs="Times New Roman"/>
          <w:sz w:val="24"/>
          <w:szCs w:val="24"/>
        </w:rPr>
        <w:t>the island</w:t>
      </w:r>
      <w:r w:rsidRPr="002B2865">
        <w:rPr>
          <w:rFonts w:ascii="Georgia" w:eastAsia="Times New Roman" w:hAnsi="Georgia" w:cs="Times New Roman"/>
          <w:sz w:val="24"/>
          <w:szCs w:val="24"/>
        </w:rPr>
        <w:t>.</w:t>
      </w:r>
    </w:p>
    <w:p w14:paraId="4B1DC9AA" w14:textId="478E28C5" w:rsidR="002304AA" w:rsidRDefault="00433CED" w:rsidP="009F48A4">
      <w:pPr>
        <w:spacing w:line="480" w:lineRule="auto"/>
        <w:ind w:firstLine="567"/>
        <w:rPr>
          <w:rFonts w:ascii="Georgia" w:eastAsia="Times New Roman" w:hAnsi="Georgia" w:cs="Times New Roman"/>
          <w:sz w:val="24"/>
          <w:szCs w:val="24"/>
        </w:rPr>
      </w:pPr>
      <w:r>
        <w:rPr>
          <w:rFonts w:ascii="Georgia" w:eastAsia="Times New Roman" w:hAnsi="Georgia" w:cs="Times New Roman"/>
          <w:sz w:val="24"/>
          <w:szCs w:val="24"/>
        </w:rPr>
        <w:t>T</w:t>
      </w:r>
      <w:r w:rsidR="009F48A4" w:rsidRPr="002B2865">
        <w:rPr>
          <w:rFonts w:ascii="Georgia" w:eastAsia="Times New Roman" w:hAnsi="Georgia" w:cs="Times New Roman"/>
          <w:sz w:val="24"/>
          <w:szCs w:val="24"/>
        </w:rPr>
        <w:t>h</w:t>
      </w:r>
      <w:r w:rsidR="0043378F">
        <w:rPr>
          <w:rFonts w:ascii="Georgia" w:eastAsia="Times New Roman" w:hAnsi="Georgia" w:cs="Times New Roman"/>
          <w:sz w:val="24"/>
          <w:szCs w:val="24"/>
        </w:rPr>
        <w:t xml:space="preserve">e allusion to “On First Looking into Chapman’s Homer” </w:t>
      </w:r>
      <w:r w:rsidR="006739C6">
        <w:rPr>
          <w:rFonts w:ascii="Georgia" w:eastAsia="Times New Roman" w:hAnsi="Georgia" w:cs="Times New Roman"/>
          <w:sz w:val="24"/>
          <w:szCs w:val="24"/>
        </w:rPr>
        <w:t xml:space="preserve">(1816) </w:t>
      </w:r>
      <w:r w:rsidR="009F48A4" w:rsidRPr="002B2865">
        <w:rPr>
          <w:rFonts w:ascii="Georgia" w:eastAsia="Times New Roman" w:hAnsi="Georgia" w:cs="Times New Roman"/>
          <w:sz w:val="24"/>
          <w:szCs w:val="24"/>
        </w:rPr>
        <w:t xml:space="preserve">is only the first of </w:t>
      </w:r>
      <w:r w:rsidR="006A2DC9">
        <w:rPr>
          <w:rFonts w:ascii="Georgia" w:eastAsia="Times New Roman" w:hAnsi="Georgia" w:cs="Times New Roman"/>
          <w:sz w:val="24"/>
          <w:szCs w:val="24"/>
        </w:rPr>
        <w:t>many</w:t>
      </w:r>
      <w:r w:rsidR="009F48A4" w:rsidRPr="002B2865">
        <w:rPr>
          <w:rFonts w:ascii="Georgia" w:eastAsia="Times New Roman" w:hAnsi="Georgia" w:cs="Times New Roman"/>
          <w:sz w:val="24"/>
          <w:szCs w:val="24"/>
        </w:rPr>
        <w:t xml:space="preserve"> literary references </w:t>
      </w:r>
      <w:r w:rsidR="006A2DC9">
        <w:rPr>
          <w:rFonts w:ascii="Georgia" w:eastAsia="Times New Roman" w:hAnsi="Georgia" w:cs="Times New Roman"/>
          <w:sz w:val="24"/>
          <w:szCs w:val="24"/>
        </w:rPr>
        <w:t xml:space="preserve">in </w:t>
      </w:r>
      <w:r w:rsidR="009F48A4" w:rsidRPr="002B2865">
        <w:rPr>
          <w:rFonts w:ascii="Georgia" w:eastAsia="Times New Roman" w:hAnsi="Georgia" w:cs="Times New Roman"/>
          <w:i/>
          <w:iCs/>
          <w:sz w:val="24"/>
          <w:szCs w:val="24"/>
        </w:rPr>
        <w:t>Swallows and Amazons</w:t>
      </w:r>
      <w:r w:rsidR="009F48A4" w:rsidRPr="002B2865">
        <w:rPr>
          <w:rFonts w:ascii="Georgia" w:eastAsia="Times New Roman" w:hAnsi="Georgia" w:cs="Times New Roman"/>
          <w:sz w:val="24"/>
          <w:szCs w:val="24"/>
        </w:rPr>
        <w:t xml:space="preserve">. When the </w:t>
      </w:r>
      <w:r w:rsidR="0043378F">
        <w:rPr>
          <w:rFonts w:ascii="Georgia" w:eastAsia="Times New Roman" w:hAnsi="Georgia" w:cs="Times New Roman"/>
          <w:sz w:val="24"/>
          <w:szCs w:val="24"/>
        </w:rPr>
        <w:t>Swallows</w:t>
      </w:r>
      <w:r w:rsidR="009F48A4" w:rsidRPr="002B2865">
        <w:rPr>
          <w:rFonts w:ascii="Georgia" w:eastAsia="Times New Roman" w:hAnsi="Georgia" w:cs="Times New Roman"/>
          <w:sz w:val="24"/>
          <w:szCs w:val="24"/>
        </w:rPr>
        <w:t xml:space="preserve"> first set out for the island, the ever-practical Susan takes with her a </w:t>
      </w:r>
      <w:r w:rsidR="00F162C1">
        <w:rPr>
          <w:rFonts w:ascii="Georgia" w:eastAsia="Times New Roman" w:hAnsi="Georgia" w:cs="Times New Roman"/>
          <w:sz w:val="24"/>
          <w:szCs w:val="24"/>
        </w:rPr>
        <w:t>cookbook</w:t>
      </w:r>
      <w:r w:rsidR="00620E24">
        <w:rPr>
          <w:rFonts w:ascii="Georgia" w:eastAsia="Times New Roman" w:hAnsi="Georgia" w:cs="Times New Roman"/>
          <w:sz w:val="24"/>
          <w:szCs w:val="24"/>
        </w:rPr>
        <w:t>;</w:t>
      </w:r>
      <w:r w:rsidR="00F162C1">
        <w:rPr>
          <w:rFonts w:ascii="Georgia" w:eastAsia="Times New Roman" w:hAnsi="Georgia" w:cs="Times New Roman"/>
          <w:sz w:val="24"/>
          <w:szCs w:val="24"/>
        </w:rPr>
        <w:t xml:space="preserve"> t</w:t>
      </w:r>
      <w:r w:rsidR="009F48A4" w:rsidRPr="002B2865">
        <w:rPr>
          <w:rFonts w:ascii="Georgia" w:eastAsia="Times New Roman" w:hAnsi="Georgia" w:cs="Times New Roman"/>
          <w:sz w:val="24"/>
          <w:szCs w:val="24"/>
        </w:rPr>
        <w:t>he equally sensible John packs</w:t>
      </w:r>
      <w:r w:rsidR="00F162C1">
        <w:rPr>
          <w:rFonts w:ascii="Georgia" w:eastAsia="Times New Roman" w:hAnsi="Georgia" w:cs="Times New Roman"/>
          <w:sz w:val="24"/>
          <w:szCs w:val="24"/>
        </w:rPr>
        <w:t xml:space="preserve"> </w:t>
      </w:r>
      <w:r w:rsidR="00986EED">
        <w:rPr>
          <w:rFonts w:ascii="Georgia" w:eastAsia="Times New Roman" w:hAnsi="Georgia" w:cs="Times New Roman"/>
          <w:sz w:val="24"/>
          <w:szCs w:val="24"/>
        </w:rPr>
        <w:t>two</w:t>
      </w:r>
      <w:r w:rsidR="00F162C1">
        <w:rPr>
          <w:rFonts w:ascii="Georgia" w:eastAsia="Times New Roman" w:hAnsi="Georgia" w:cs="Times New Roman"/>
          <w:sz w:val="24"/>
          <w:szCs w:val="24"/>
        </w:rPr>
        <w:t xml:space="preserve"> nautical manuals</w:t>
      </w:r>
      <w:r w:rsidR="009F48A4" w:rsidRPr="005028A5">
        <w:rPr>
          <w:rFonts w:ascii="Georgia" w:eastAsia="Times New Roman" w:hAnsi="Georgia" w:cs="Times New Roman"/>
          <w:sz w:val="24"/>
          <w:szCs w:val="24"/>
        </w:rPr>
        <w:t>.</w:t>
      </w:r>
      <w:r w:rsidR="005028A5" w:rsidRPr="005028A5">
        <w:rPr>
          <w:rFonts w:ascii="Georgia" w:eastAsia="Times New Roman" w:hAnsi="Georgia" w:cs="Times New Roman"/>
          <w:sz w:val="24"/>
          <w:szCs w:val="24"/>
        </w:rPr>
        <w:t xml:space="preserve"> </w:t>
      </w:r>
      <w:r w:rsidR="009F48A4" w:rsidRPr="005028A5">
        <w:rPr>
          <w:rFonts w:ascii="Georgia" w:eastAsia="Times New Roman" w:hAnsi="Georgia" w:cs="Times New Roman"/>
          <w:sz w:val="24"/>
          <w:szCs w:val="24"/>
        </w:rPr>
        <w:t xml:space="preserve">But the most revealing choice of holiday </w:t>
      </w:r>
      <w:proofErr w:type="spellStart"/>
      <w:r w:rsidR="009F48A4" w:rsidRPr="005028A5">
        <w:rPr>
          <w:rFonts w:ascii="Georgia" w:eastAsia="Times New Roman" w:hAnsi="Georgia" w:cs="Times New Roman"/>
          <w:sz w:val="24"/>
          <w:szCs w:val="24"/>
        </w:rPr>
        <w:t>reading</w:t>
      </w:r>
      <w:r w:rsidR="00A536E2">
        <w:rPr>
          <w:rFonts w:ascii="Georgia" w:eastAsia="Times New Roman" w:hAnsi="Georgia" w:cs="Times New Roman"/>
          <w:sz w:val="24"/>
          <w:szCs w:val="24"/>
        </w:rPr>
        <w:t>─</w:t>
      </w:r>
      <w:r w:rsidR="009F48A4" w:rsidRPr="005028A5">
        <w:rPr>
          <w:rFonts w:ascii="Georgia" w:eastAsia="Times New Roman" w:hAnsi="Georgia" w:cs="Times New Roman"/>
          <w:i/>
          <w:iCs/>
          <w:sz w:val="24"/>
          <w:szCs w:val="24"/>
        </w:rPr>
        <w:t>Robinson</w:t>
      </w:r>
      <w:proofErr w:type="spellEnd"/>
      <w:r w:rsidR="009F48A4" w:rsidRPr="005028A5">
        <w:rPr>
          <w:rFonts w:ascii="Georgia" w:eastAsia="Times New Roman" w:hAnsi="Georgia" w:cs="Times New Roman"/>
          <w:i/>
          <w:iCs/>
          <w:sz w:val="24"/>
          <w:szCs w:val="24"/>
        </w:rPr>
        <w:t xml:space="preserve"> Crusoe</w:t>
      </w:r>
      <w:r w:rsidR="009839AA">
        <w:rPr>
          <w:rFonts w:ascii="Georgia" w:eastAsia="Times New Roman" w:hAnsi="Georgia" w:cs="Times New Roman"/>
          <w:i/>
          <w:iCs/>
          <w:sz w:val="24"/>
          <w:szCs w:val="24"/>
        </w:rPr>
        <w:t xml:space="preserve"> </w:t>
      </w:r>
      <w:r w:rsidR="009839AA">
        <w:rPr>
          <w:rFonts w:ascii="Georgia" w:eastAsia="Times New Roman" w:hAnsi="Georgia" w:cs="Times New Roman"/>
          <w:sz w:val="24"/>
          <w:szCs w:val="24"/>
        </w:rPr>
        <w:t>(</w:t>
      </w:r>
      <w:proofErr w:type="gramStart"/>
      <w:r w:rsidR="009839AA">
        <w:rPr>
          <w:rFonts w:ascii="Georgia" w:eastAsia="Times New Roman" w:hAnsi="Georgia" w:cs="Times New Roman"/>
          <w:sz w:val="24"/>
          <w:szCs w:val="24"/>
        </w:rPr>
        <w:t>1719)</w:t>
      </w:r>
      <w:r w:rsidR="00A536E2">
        <w:rPr>
          <w:rFonts w:ascii="Georgia" w:eastAsia="Times New Roman" w:hAnsi="Georgia" w:cs="Times New Roman"/>
          <w:i/>
          <w:iCs/>
          <w:sz w:val="24"/>
          <w:szCs w:val="24"/>
        </w:rPr>
        <w:t>─</w:t>
      </w:r>
      <w:proofErr w:type="gramEnd"/>
      <w:r w:rsidR="009F48A4" w:rsidRPr="005028A5">
        <w:rPr>
          <w:rFonts w:ascii="Georgia" w:eastAsia="Times New Roman" w:hAnsi="Georgia" w:cs="Times New Roman"/>
          <w:sz w:val="24"/>
          <w:szCs w:val="24"/>
        </w:rPr>
        <w:t xml:space="preserve">is Titty’s. It is characteristic not only of </w:t>
      </w:r>
      <w:proofErr w:type="spellStart"/>
      <w:r w:rsidR="009F48A4" w:rsidRPr="005028A5">
        <w:rPr>
          <w:rFonts w:ascii="Georgia" w:eastAsia="Times New Roman" w:hAnsi="Georgia" w:cs="Times New Roman"/>
          <w:sz w:val="24"/>
          <w:szCs w:val="24"/>
        </w:rPr>
        <w:t>her</w:t>
      </w:r>
      <w:r w:rsidR="00A536E2">
        <w:rPr>
          <w:rFonts w:ascii="Georgia" w:eastAsia="Times New Roman" w:hAnsi="Georgia" w:cs="Times New Roman"/>
          <w:sz w:val="24"/>
          <w:szCs w:val="24"/>
        </w:rPr>
        <w:t>─</w:t>
      </w:r>
      <w:r w:rsidR="009F48A4" w:rsidRPr="005028A5">
        <w:rPr>
          <w:rFonts w:ascii="Georgia" w:eastAsia="Times New Roman" w:hAnsi="Georgia" w:cs="Times New Roman"/>
          <w:sz w:val="24"/>
          <w:szCs w:val="24"/>
        </w:rPr>
        <w:t>she</w:t>
      </w:r>
      <w:proofErr w:type="spellEnd"/>
      <w:r w:rsidR="009F48A4" w:rsidRPr="005028A5">
        <w:rPr>
          <w:rFonts w:ascii="Georgia" w:eastAsia="Times New Roman" w:hAnsi="Georgia" w:cs="Times New Roman"/>
          <w:sz w:val="24"/>
          <w:szCs w:val="24"/>
        </w:rPr>
        <w:t xml:space="preserve"> has </w:t>
      </w:r>
      <w:r w:rsidR="00D92696">
        <w:rPr>
          <w:rFonts w:ascii="Georgia" w:eastAsia="Times New Roman" w:hAnsi="Georgia" w:cs="Times New Roman"/>
          <w:sz w:val="24"/>
          <w:szCs w:val="24"/>
        </w:rPr>
        <w:t>“</w:t>
      </w:r>
      <w:r w:rsidR="009F48A4" w:rsidRPr="005028A5">
        <w:rPr>
          <w:rFonts w:ascii="Georgia" w:eastAsia="Times New Roman" w:hAnsi="Georgia" w:cs="Times New Roman"/>
          <w:sz w:val="24"/>
          <w:szCs w:val="24"/>
        </w:rPr>
        <w:t xml:space="preserve">read it all many </w:t>
      </w:r>
      <w:r w:rsidR="009F48A4" w:rsidRPr="005028A5">
        <w:rPr>
          <w:rFonts w:ascii="Georgia" w:eastAsia="Times New Roman" w:hAnsi="Georgia" w:cs="Times New Roman"/>
          <w:sz w:val="24"/>
          <w:szCs w:val="24"/>
        </w:rPr>
        <w:lastRenderedPageBreak/>
        <w:t>times before</w:t>
      </w:r>
      <w:r w:rsidR="00D92696">
        <w:rPr>
          <w:rFonts w:ascii="Georgia" w:eastAsia="Times New Roman" w:hAnsi="Georgia" w:cs="Times New Roman"/>
          <w:sz w:val="24"/>
          <w:szCs w:val="24"/>
        </w:rPr>
        <w:t>”</w:t>
      </w:r>
      <w:r w:rsidR="002A46B5">
        <w:rPr>
          <w:rFonts w:ascii="Georgia" w:eastAsia="Times New Roman" w:hAnsi="Georgia" w:cs="Times New Roman"/>
          <w:sz w:val="24"/>
          <w:szCs w:val="24"/>
        </w:rPr>
        <w:t xml:space="preserve"> (</w:t>
      </w:r>
      <w:r w:rsidR="00D92696">
        <w:rPr>
          <w:rFonts w:ascii="Georgia" w:eastAsia="Times New Roman" w:hAnsi="Georgia" w:cs="Times New Roman"/>
          <w:sz w:val="24"/>
          <w:szCs w:val="24"/>
        </w:rPr>
        <w:t>1930/</w:t>
      </w:r>
      <w:r w:rsidR="002A46B5">
        <w:rPr>
          <w:rFonts w:ascii="Georgia" w:eastAsia="Times New Roman" w:hAnsi="Georgia" w:cs="Times New Roman"/>
          <w:sz w:val="24"/>
          <w:szCs w:val="24"/>
        </w:rPr>
        <w:t>2012</w:t>
      </w:r>
      <w:r w:rsidR="00D92696">
        <w:rPr>
          <w:rFonts w:ascii="Georgia" w:eastAsia="Times New Roman" w:hAnsi="Georgia" w:cs="Times New Roman"/>
          <w:sz w:val="24"/>
          <w:szCs w:val="24"/>
        </w:rPr>
        <w:t xml:space="preserve">, p. </w:t>
      </w:r>
      <w:r w:rsidR="002A46B5">
        <w:rPr>
          <w:rFonts w:ascii="Georgia" w:eastAsia="Times New Roman" w:hAnsi="Georgia" w:cs="Times New Roman"/>
          <w:sz w:val="24"/>
          <w:szCs w:val="24"/>
        </w:rPr>
        <w:t>284)</w:t>
      </w:r>
      <w:r w:rsidR="00A536E2">
        <w:rPr>
          <w:rFonts w:ascii="Georgia" w:eastAsia="Times New Roman" w:hAnsi="Georgia" w:cs="Times New Roman"/>
          <w:sz w:val="24"/>
          <w:szCs w:val="24"/>
        </w:rPr>
        <w:t>─</w:t>
      </w:r>
      <w:r w:rsidR="009F48A4" w:rsidRPr="005028A5">
        <w:rPr>
          <w:rFonts w:ascii="Georgia" w:eastAsia="Times New Roman" w:hAnsi="Georgia" w:cs="Times New Roman"/>
          <w:sz w:val="24"/>
          <w:szCs w:val="24"/>
        </w:rPr>
        <w:t xml:space="preserve">but also of Ransome, who knew this book before the age of </w:t>
      </w:r>
      <w:r w:rsidR="00DA5640">
        <w:rPr>
          <w:rFonts w:ascii="Georgia" w:eastAsia="Times New Roman" w:hAnsi="Georgia" w:cs="Times New Roman"/>
          <w:sz w:val="24"/>
          <w:szCs w:val="24"/>
        </w:rPr>
        <w:t>four</w:t>
      </w:r>
      <w:r w:rsidR="009F48A4" w:rsidRPr="005028A5">
        <w:rPr>
          <w:rFonts w:ascii="Georgia" w:eastAsia="Times New Roman" w:hAnsi="Georgia" w:cs="Times New Roman"/>
          <w:sz w:val="24"/>
          <w:szCs w:val="24"/>
        </w:rPr>
        <w:t xml:space="preserve"> and who in his autobiography expressed gratitude to his mother for encouraging a </w:t>
      </w:r>
      <w:r w:rsidR="00D92696">
        <w:rPr>
          <w:rFonts w:ascii="Georgia" w:eastAsia="Times New Roman" w:hAnsi="Georgia" w:cs="Times New Roman"/>
          <w:sz w:val="24"/>
          <w:szCs w:val="24"/>
        </w:rPr>
        <w:t>“</w:t>
      </w:r>
      <w:r w:rsidR="009F48A4" w:rsidRPr="005028A5">
        <w:rPr>
          <w:rFonts w:ascii="Georgia" w:eastAsia="Times New Roman" w:hAnsi="Georgia" w:cs="Times New Roman"/>
          <w:sz w:val="24"/>
          <w:szCs w:val="24"/>
        </w:rPr>
        <w:t>habit of eager reading</w:t>
      </w:r>
      <w:r w:rsidR="00D92696">
        <w:rPr>
          <w:rFonts w:ascii="Georgia" w:eastAsia="Times New Roman" w:hAnsi="Georgia" w:cs="Times New Roman"/>
          <w:sz w:val="24"/>
          <w:szCs w:val="24"/>
        </w:rPr>
        <w:t>”</w:t>
      </w:r>
      <w:r w:rsidR="009F48A4" w:rsidRPr="005028A5">
        <w:rPr>
          <w:rFonts w:ascii="Georgia" w:eastAsia="Times New Roman" w:hAnsi="Georgia" w:cs="Times New Roman"/>
          <w:sz w:val="24"/>
          <w:szCs w:val="24"/>
        </w:rPr>
        <w:t xml:space="preserve"> which, even before secondary school, made him familiar with works by</w:t>
      </w:r>
      <w:r w:rsidR="009839AA">
        <w:rPr>
          <w:rFonts w:ascii="Georgia" w:eastAsia="Times New Roman" w:hAnsi="Georgia" w:cs="Times New Roman"/>
          <w:sz w:val="24"/>
          <w:szCs w:val="24"/>
        </w:rPr>
        <w:t>, among others,</w:t>
      </w:r>
      <w:r w:rsidR="009F48A4" w:rsidRPr="005028A5">
        <w:rPr>
          <w:rFonts w:ascii="Georgia" w:eastAsia="Times New Roman" w:hAnsi="Georgia" w:cs="Times New Roman"/>
          <w:sz w:val="24"/>
          <w:szCs w:val="24"/>
        </w:rPr>
        <w:t xml:space="preserve"> Scott and Shakespeare, Kingsley and Kipling,</w:t>
      </w:r>
      <w:r w:rsidR="005B3BBF">
        <w:rPr>
          <w:rFonts w:ascii="Georgia" w:eastAsia="Times New Roman" w:hAnsi="Georgia" w:cs="Times New Roman"/>
          <w:sz w:val="24"/>
          <w:szCs w:val="24"/>
        </w:rPr>
        <w:t xml:space="preserve"> </w:t>
      </w:r>
      <w:r w:rsidR="009839AA">
        <w:rPr>
          <w:rFonts w:ascii="Georgia" w:eastAsia="Times New Roman" w:hAnsi="Georgia" w:cs="Times New Roman"/>
          <w:sz w:val="24"/>
          <w:szCs w:val="24"/>
        </w:rPr>
        <w:t xml:space="preserve">and </w:t>
      </w:r>
      <w:r w:rsidR="005B3BBF">
        <w:rPr>
          <w:rFonts w:ascii="Georgia" w:eastAsia="Times New Roman" w:hAnsi="Georgia" w:cs="Times New Roman"/>
          <w:sz w:val="24"/>
          <w:szCs w:val="24"/>
        </w:rPr>
        <w:t xml:space="preserve">Stevenson and </w:t>
      </w:r>
      <w:r w:rsidR="009F48A4" w:rsidRPr="005028A5">
        <w:rPr>
          <w:rFonts w:ascii="Georgia" w:eastAsia="Times New Roman" w:hAnsi="Georgia" w:cs="Times New Roman"/>
          <w:sz w:val="24"/>
          <w:szCs w:val="24"/>
        </w:rPr>
        <w:t xml:space="preserve">Andersen </w:t>
      </w:r>
      <w:r w:rsidR="002A46B5">
        <w:rPr>
          <w:rFonts w:ascii="Georgia" w:eastAsia="Times New Roman" w:hAnsi="Georgia" w:cs="Times New Roman"/>
          <w:sz w:val="24"/>
          <w:szCs w:val="24"/>
        </w:rPr>
        <w:t>(1976</w:t>
      </w:r>
      <w:r w:rsidR="00D92696">
        <w:rPr>
          <w:rFonts w:ascii="Georgia" w:eastAsia="Times New Roman" w:hAnsi="Georgia" w:cs="Times New Roman"/>
          <w:sz w:val="24"/>
          <w:szCs w:val="24"/>
        </w:rPr>
        <w:t xml:space="preserve">, p. </w:t>
      </w:r>
      <w:r w:rsidR="002A46B5">
        <w:rPr>
          <w:rFonts w:ascii="Georgia" w:eastAsia="Times New Roman" w:hAnsi="Georgia" w:cs="Times New Roman"/>
          <w:sz w:val="24"/>
          <w:szCs w:val="24"/>
        </w:rPr>
        <w:t>37)</w:t>
      </w:r>
      <w:r w:rsidR="009F48A4" w:rsidRPr="005028A5">
        <w:rPr>
          <w:rFonts w:ascii="Georgia" w:eastAsia="Times New Roman" w:hAnsi="Georgia" w:cs="Times New Roman"/>
          <w:sz w:val="24"/>
          <w:szCs w:val="24"/>
        </w:rPr>
        <w:t>. The reason</w:t>
      </w:r>
      <w:r>
        <w:rPr>
          <w:rFonts w:ascii="Georgia" w:eastAsia="Times New Roman" w:hAnsi="Georgia" w:cs="Times New Roman"/>
          <w:sz w:val="24"/>
          <w:szCs w:val="24"/>
        </w:rPr>
        <w:t xml:space="preserve"> </w:t>
      </w:r>
      <w:r w:rsidR="009F48A4" w:rsidRPr="005028A5">
        <w:rPr>
          <w:rFonts w:ascii="Georgia" w:eastAsia="Times New Roman" w:hAnsi="Georgia" w:cs="Times New Roman"/>
          <w:sz w:val="24"/>
          <w:szCs w:val="24"/>
        </w:rPr>
        <w:t>Titty</w:t>
      </w:r>
      <w:r>
        <w:rPr>
          <w:rFonts w:ascii="Georgia" w:eastAsia="Times New Roman" w:hAnsi="Georgia" w:cs="Times New Roman"/>
          <w:sz w:val="24"/>
          <w:szCs w:val="24"/>
        </w:rPr>
        <w:t xml:space="preserve"> gives for her</w:t>
      </w:r>
      <w:r w:rsidR="009F48A4" w:rsidRPr="005028A5">
        <w:rPr>
          <w:rFonts w:ascii="Georgia" w:eastAsia="Times New Roman" w:hAnsi="Georgia" w:cs="Times New Roman"/>
          <w:sz w:val="24"/>
          <w:szCs w:val="24"/>
        </w:rPr>
        <w:t xml:space="preserve"> choice of </w:t>
      </w:r>
      <w:proofErr w:type="spellStart"/>
      <w:r w:rsidR="009F48A4" w:rsidRPr="005028A5">
        <w:rPr>
          <w:rFonts w:ascii="Georgia" w:eastAsia="Times New Roman" w:hAnsi="Georgia" w:cs="Times New Roman"/>
          <w:sz w:val="24"/>
          <w:szCs w:val="24"/>
        </w:rPr>
        <w:t>reading</w:t>
      </w:r>
      <w:r w:rsidR="00A536E2">
        <w:rPr>
          <w:rFonts w:ascii="Georgia" w:eastAsia="Times New Roman" w:hAnsi="Georgia" w:cs="Times New Roman"/>
          <w:sz w:val="24"/>
          <w:szCs w:val="24"/>
        </w:rPr>
        <w:t>─</w:t>
      </w:r>
      <w:r w:rsidR="009F48A4" w:rsidRPr="005028A5">
        <w:rPr>
          <w:rFonts w:ascii="Georgia" w:eastAsia="Times New Roman" w:hAnsi="Georgia" w:cs="Times New Roman"/>
          <w:sz w:val="24"/>
          <w:szCs w:val="24"/>
        </w:rPr>
        <w:t>that</w:t>
      </w:r>
      <w:proofErr w:type="spellEnd"/>
      <w:r w:rsidR="009F48A4" w:rsidRPr="005028A5">
        <w:rPr>
          <w:rFonts w:ascii="Georgia" w:eastAsia="Times New Roman" w:hAnsi="Georgia" w:cs="Times New Roman"/>
          <w:sz w:val="24"/>
          <w:szCs w:val="24"/>
        </w:rPr>
        <w:t xml:space="preserve"> </w:t>
      </w:r>
      <w:r w:rsidR="009F48A4" w:rsidRPr="005028A5">
        <w:rPr>
          <w:rFonts w:ascii="Georgia" w:eastAsia="Times New Roman" w:hAnsi="Georgia" w:cs="Times New Roman"/>
          <w:i/>
          <w:iCs/>
          <w:sz w:val="24"/>
          <w:szCs w:val="24"/>
        </w:rPr>
        <w:t xml:space="preserve">Robinson Crusoe </w:t>
      </w:r>
      <w:r w:rsidR="00D92696">
        <w:rPr>
          <w:rFonts w:ascii="Georgia" w:eastAsia="Times New Roman" w:hAnsi="Georgia" w:cs="Times New Roman"/>
          <w:sz w:val="24"/>
          <w:szCs w:val="24"/>
        </w:rPr>
        <w:t>“</w:t>
      </w:r>
      <w:r w:rsidR="009F48A4" w:rsidRPr="005028A5">
        <w:rPr>
          <w:rFonts w:ascii="Georgia" w:eastAsia="Times New Roman" w:hAnsi="Georgia" w:cs="Times New Roman"/>
          <w:sz w:val="24"/>
          <w:szCs w:val="24"/>
        </w:rPr>
        <w:t xml:space="preserve">tells you just what to do on an </w:t>
      </w:r>
      <w:proofErr w:type="spellStart"/>
      <w:proofErr w:type="gramStart"/>
      <w:r w:rsidR="009F48A4" w:rsidRPr="005028A5">
        <w:rPr>
          <w:rFonts w:ascii="Georgia" w:eastAsia="Times New Roman" w:hAnsi="Georgia" w:cs="Times New Roman"/>
          <w:sz w:val="24"/>
          <w:szCs w:val="24"/>
        </w:rPr>
        <w:t>island</w:t>
      </w:r>
      <w:r w:rsidR="00D92696">
        <w:rPr>
          <w:rFonts w:ascii="Georgia" w:eastAsia="Times New Roman" w:hAnsi="Georgia" w:cs="Times New Roman"/>
          <w:sz w:val="24"/>
          <w:szCs w:val="24"/>
        </w:rPr>
        <w:t>”</w:t>
      </w:r>
      <w:r w:rsidR="00A536E2">
        <w:rPr>
          <w:rFonts w:ascii="Georgia" w:eastAsia="Times New Roman" w:hAnsi="Georgia" w:cs="Times New Roman"/>
          <w:sz w:val="24"/>
          <w:szCs w:val="24"/>
        </w:rPr>
        <w:t>─</w:t>
      </w:r>
      <w:proofErr w:type="gramEnd"/>
      <w:r>
        <w:rPr>
          <w:rFonts w:ascii="Georgia" w:eastAsia="Times New Roman" w:hAnsi="Georgia" w:cs="Times New Roman"/>
          <w:sz w:val="24"/>
          <w:szCs w:val="24"/>
        </w:rPr>
        <w:t>is</w:t>
      </w:r>
      <w:proofErr w:type="spellEnd"/>
      <w:r w:rsidR="009F48A4" w:rsidRPr="005028A5">
        <w:rPr>
          <w:rFonts w:ascii="Georgia" w:eastAsia="Times New Roman" w:hAnsi="Georgia" w:cs="Times New Roman"/>
          <w:sz w:val="24"/>
          <w:szCs w:val="24"/>
        </w:rPr>
        <w:t xml:space="preserve"> only superficially impractical</w:t>
      </w:r>
      <w:r w:rsidR="002A46B5">
        <w:rPr>
          <w:rFonts w:ascii="Georgia" w:eastAsia="Times New Roman" w:hAnsi="Georgia" w:cs="Times New Roman"/>
          <w:sz w:val="24"/>
          <w:szCs w:val="24"/>
        </w:rPr>
        <w:t xml:space="preserve"> (</w:t>
      </w:r>
      <w:r w:rsidR="00D92696">
        <w:rPr>
          <w:rFonts w:ascii="Georgia" w:eastAsia="Times New Roman" w:hAnsi="Georgia" w:cs="Times New Roman"/>
          <w:sz w:val="24"/>
          <w:szCs w:val="24"/>
        </w:rPr>
        <w:t>1930/</w:t>
      </w:r>
      <w:r w:rsidR="002A46B5">
        <w:rPr>
          <w:rFonts w:ascii="Georgia" w:eastAsia="Times New Roman" w:hAnsi="Georgia" w:cs="Times New Roman"/>
          <w:sz w:val="24"/>
          <w:szCs w:val="24"/>
        </w:rPr>
        <w:t>2012</w:t>
      </w:r>
      <w:r w:rsidR="00D92696">
        <w:rPr>
          <w:rFonts w:ascii="Georgia" w:eastAsia="Times New Roman" w:hAnsi="Georgia" w:cs="Times New Roman"/>
          <w:sz w:val="24"/>
          <w:szCs w:val="24"/>
        </w:rPr>
        <w:t xml:space="preserve">, p. </w:t>
      </w:r>
      <w:r w:rsidR="002A46B5">
        <w:rPr>
          <w:rFonts w:ascii="Georgia" w:eastAsia="Times New Roman" w:hAnsi="Georgia" w:cs="Times New Roman"/>
          <w:sz w:val="24"/>
          <w:szCs w:val="24"/>
        </w:rPr>
        <w:t>27)</w:t>
      </w:r>
      <w:r w:rsidR="009F48A4" w:rsidRPr="005028A5">
        <w:rPr>
          <w:rFonts w:ascii="Georgia" w:eastAsia="Times New Roman" w:hAnsi="Georgia" w:cs="Times New Roman"/>
          <w:sz w:val="24"/>
          <w:szCs w:val="24"/>
        </w:rPr>
        <w:t xml:space="preserve">. Doubtless </w:t>
      </w:r>
      <w:r w:rsidR="009F48A4" w:rsidRPr="005028A5">
        <w:rPr>
          <w:rFonts w:ascii="Georgia" w:eastAsia="Times New Roman" w:hAnsi="Georgia" w:cs="Times New Roman"/>
          <w:i/>
          <w:iCs/>
          <w:sz w:val="24"/>
          <w:szCs w:val="24"/>
        </w:rPr>
        <w:t>Simple Cooking</w:t>
      </w:r>
      <w:r w:rsidR="00D8032E">
        <w:rPr>
          <w:rFonts w:ascii="Georgia" w:eastAsia="Times New Roman" w:hAnsi="Georgia" w:cs="Times New Roman"/>
          <w:i/>
          <w:iCs/>
          <w:sz w:val="24"/>
          <w:szCs w:val="24"/>
        </w:rPr>
        <w:t xml:space="preserve"> for Small Households</w:t>
      </w:r>
      <w:r w:rsidR="009F48A4" w:rsidRPr="005028A5">
        <w:rPr>
          <w:rFonts w:ascii="Georgia" w:eastAsia="Times New Roman" w:hAnsi="Georgia" w:cs="Times New Roman"/>
          <w:i/>
          <w:iCs/>
          <w:sz w:val="24"/>
          <w:szCs w:val="24"/>
        </w:rPr>
        <w:t xml:space="preserve"> </w:t>
      </w:r>
      <w:r w:rsidR="009F48A4" w:rsidRPr="005028A5">
        <w:rPr>
          <w:rFonts w:ascii="Georgia" w:eastAsia="Times New Roman" w:hAnsi="Georgia" w:cs="Times New Roman"/>
          <w:sz w:val="24"/>
          <w:szCs w:val="24"/>
        </w:rPr>
        <w:t xml:space="preserve">or </w:t>
      </w:r>
      <w:r w:rsidR="009F48A4" w:rsidRPr="005028A5">
        <w:rPr>
          <w:rFonts w:ascii="Georgia" w:eastAsia="Times New Roman" w:hAnsi="Georgia" w:cs="Times New Roman"/>
          <w:i/>
          <w:iCs/>
          <w:sz w:val="24"/>
          <w:szCs w:val="24"/>
        </w:rPr>
        <w:t xml:space="preserve">The Seaman’s </w:t>
      </w:r>
      <w:proofErr w:type="spellStart"/>
      <w:r w:rsidR="009F48A4" w:rsidRPr="005028A5">
        <w:rPr>
          <w:rFonts w:ascii="Georgia" w:eastAsia="Times New Roman" w:hAnsi="Georgia" w:cs="Times New Roman"/>
          <w:i/>
          <w:iCs/>
          <w:sz w:val="24"/>
          <w:szCs w:val="24"/>
        </w:rPr>
        <w:t>Handybook</w:t>
      </w:r>
      <w:proofErr w:type="spellEnd"/>
      <w:r w:rsidR="009F48A4" w:rsidRPr="005028A5">
        <w:rPr>
          <w:rFonts w:ascii="Georgia" w:eastAsia="Times New Roman" w:hAnsi="Georgia" w:cs="Times New Roman"/>
          <w:i/>
          <w:iCs/>
          <w:sz w:val="24"/>
          <w:szCs w:val="24"/>
        </w:rPr>
        <w:t xml:space="preserve"> </w:t>
      </w:r>
      <w:r>
        <w:rPr>
          <w:rFonts w:ascii="Georgia" w:eastAsia="Times New Roman" w:hAnsi="Georgia" w:cs="Times New Roman"/>
          <w:sz w:val="24"/>
          <w:szCs w:val="24"/>
        </w:rPr>
        <w:t xml:space="preserve">might have </w:t>
      </w:r>
      <w:r w:rsidR="002615D1">
        <w:rPr>
          <w:rFonts w:ascii="Georgia" w:eastAsia="Times New Roman" w:hAnsi="Georgia" w:cs="Times New Roman"/>
          <w:sz w:val="24"/>
          <w:szCs w:val="24"/>
        </w:rPr>
        <w:t xml:space="preserve">more </w:t>
      </w:r>
      <w:r w:rsidR="009F48A4" w:rsidRPr="005028A5">
        <w:rPr>
          <w:rFonts w:ascii="Georgia" w:eastAsia="Times New Roman" w:hAnsi="Georgia" w:cs="Times New Roman"/>
          <w:sz w:val="24"/>
          <w:szCs w:val="24"/>
        </w:rPr>
        <w:t xml:space="preserve">immediate value. For the expedition’s </w:t>
      </w:r>
      <w:r w:rsidR="009839AA">
        <w:rPr>
          <w:rFonts w:ascii="Georgia" w:eastAsia="Times New Roman" w:hAnsi="Georgia" w:cs="Times New Roman"/>
          <w:sz w:val="24"/>
          <w:szCs w:val="24"/>
        </w:rPr>
        <w:t xml:space="preserve">keenest </w:t>
      </w:r>
      <w:r w:rsidR="009F48A4" w:rsidRPr="005028A5">
        <w:rPr>
          <w:rFonts w:ascii="Georgia" w:eastAsia="Times New Roman" w:hAnsi="Georgia" w:cs="Times New Roman"/>
          <w:sz w:val="24"/>
          <w:szCs w:val="24"/>
        </w:rPr>
        <w:t xml:space="preserve">reader, however, </w:t>
      </w:r>
      <w:r w:rsidR="009F48A4" w:rsidRPr="005028A5">
        <w:rPr>
          <w:rFonts w:ascii="Georgia" w:eastAsia="Times New Roman" w:hAnsi="Georgia" w:cs="Times New Roman"/>
          <w:i/>
          <w:iCs/>
          <w:sz w:val="24"/>
          <w:szCs w:val="24"/>
        </w:rPr>
        <w:t xml:space="preserve">Robinson Crusoe </w:t>
      </w:r>
      <w:r w:rsidR="009F48A4" w:rsidRPr="005028A5">
        <w:rPr>
          <w:rFonts w:ascii="Georgia" w:eastAsia="Times New Roman" w:hAnsi="Georgia" w:cs="Times New Roman"/>
          <w:sz w:val="24"/>
          <w:szCs w:val="24"/>
        </w:rPr>
        <w:t xml:space="preserve">does indeed tell you </w:t>
      </w:r>
      <w:proofErr w:type="gramStart"/>
      <w:r w:rsidR="00D92696">
        <w:rPr>
          <w:rFonts w:ascii="Georgia" w:eastAsia="Times New Roman" w:hAnsi="Georgia" w:cs="Times New Roman"/>
          <w:sz w:val="24"/>
          <w:szCs w:val="24"/>
        </w:rPr>
        <w:t>“</w:t>
      </w:r>
      <w:r w:rsidR="009F48A4" w:rsidRPr="005028A5">
        <w:rPr>
          <w:rFonts w:ascii="Georgia" w:eastAsia="Times New Roman" w:hAnsi="Georgia" w:cs="Times New Roman"/>
          <w:sz w:val="24"/>
          <w:szCs w:val="24"/>
        </w:rPr>
        <w:t>what</w:t>
      </w:r>
      <w:proofErr w:type="gramEnd"/>
      <w:r w:rsidR="009F48A4" w:rsidRPr="005028A5">
        <w:rPr>
          <w:rFonts w:ascii="Georgia" w:eastAsia="Times New Roman" w:hAnsi="Georgia" w:cs="Times New Roman"/>
          <w:sz w:val="24"/>
          <w:szCs w:val="24"/>
        </w:rPr>
        <w:t xml:space="preserve"> to do</w:t>
      </w:r>
      <w:r w:rsidR="00D92696">
        <w:rPr>
          <w:rFonts w:ascii="Georgia" w:eastAsia="Times New Roman" w:hAnsi="Georgia" w:cs="Times New Roman"/>
          <w:sz w:val="24"/>
          <w:szCs w:val="24"/>
        </w:rPr>
        <w:t>”</w:t>
      </w:r>
      <w:r w:rsidR="0043378F">
        <w:rPr>
          <w:rFonts w:ascii="Georgia" w:eastAsia="Times New Roman" w:hAnsi="Georgia" w:cs="Times New Roman"/>
          <w:sz w:val="24"/>
          <w:szCs w:val="24"/>
        </w:rPr>
        <w:t>: i</w:t>
      </w:r>
      <w:r w:rsidR="009F48A4" w:rsidRPr="005028A5">
        <w:rPr>
          <w:rFonts w:ascii="Georgia" w:eastAsia="Times New Roman" w:hAnsi="Georgia" w:cs="Times New Roman"/>
          <w:sz w:val="24"/>
          <w:szCs w:val="24"/>
        </w:rPr>
        <w:t xml:space="preserve">t enables Titty to transform adults into </w:t>
      </w:r>
      <w:r w:rsidR="00D92696">
        <w:rPr>
          <w:rFonts w:ascii="Georgia" w:eastAsia="Times New Roman" w:hAnsi="Georgia" w:cs="Times New Roman"/>
          <w:sz w:val="24"/>
          <w:szCs w:val="24"/>
        </w:rPr>
        <w:t>“</w:t>
      </w:r>
      <w:r w:rsidR="009F48A4" w:rsidRPr="005028A5">
        <w:rPr>
          <w:rFonts w:ascii="Georgia" w:eastAsia="Times New Roman" w:hAnsi="Georgia" w:cs="Times New Roman"/>
          <w:sz w:val="24"/>
          <w:szCs w:val="24"/>
        </w:rPr>
        <w:t>natives</w:t>
      </w:r>
      <w:r w:rsidR="00D92696">
        <w:rPr>
          <w:rFonts w:ascii="Georgia" w:eastAsia="Times New Roman" w:hAnsi="Georgia" w:cs="Times New Roman"/>
          <w:sz w:val="24"/>
          <w:szCs w:val="24"/>
        </w:rPr>
        <w:t>”</w:t>
      </w:r>
      <w:r w:rsidR="009F48A4" w:rsidRPr="005028A5">
        <w:rPr>
          <w:rFonts w:ascii="Georgia" w:eastAsia="Times New Roman" w:hAnsi="Georgia" w:cs="Times New Roman"/>
          <w:sz w:val="24"/>
          <w:szCs w:val="24"/>
        </w:rPr>
        <w:t>; it metamorphoses her own mother into Man Friday. The book opens a space in which the world can be imaginatively re-shaped</w:t>
      </w:r>
      <w:r w:rsidR="00C311F1">
        <w:rPr>
          <w:rFonts w:ascii="Georgia" w:eastAsia="Times New Roman" w:hAnsi="Georgia" w:cs="Times New Roman"/>
          <w:sz w:val="24"/>
          <w:szCs w:val="24"/>
        </w:rPr>
        <w:t xml:space="preserve"> (see Bird, p. 41)</w:t>
      </w:r>
      <w:r w:rsidR="00893E65">
        <w:rPr>
          <w:rFonts w:ascii="Georgia" w:eastAsia="Times New Roman" w:hAnsi="Georgia" w:cs="Times New Roman"/>
          <w:sz w:val="24"/>
          <w:szCs w:val="24"/>
        </w:rPr>
        <w:t>, a</w:t>
      </w:r>
      <w:r w:rsidR="002615D1">
        <w:rPr>
          <w:rFonts w:ascii="Georgia" w:eastAsia="Times New Roman" w:hAnsi="Georgia" w:cs="Times New Roman"/>
          <w:sz w:val="24"/>
          <w:szCs w:val="24"/>
        </w:rPr>
        <w:t xml:space="preserve">nd it is not just the external world </w:t>
      </w:r>
      <w:r w:rsidR="006A2DC9">
        <w:rPr>
          <w:rFonts w:ascii="Georgia" w:eastAsia="Times New Roman" w:hAnsi="Georgia" w:cs="Times New Roman"/>
          <w:sz w:val="24"/>
          <w:szCs w:val="24"/>
        </w:rPr>
        <w:t>which</w:t>
      </w:r>
      <w:r w:rsidR="002615D1">
        <w:rPr>
          <w:rFonts w:ascii="Georgia" w:eastAsia="Times New Roman" w:hAnsi="Georgia" w:cs="Times New Roman"/>
          <w:sz w:val="24"/>
          <w:szCs w:val="24"/>
        </w:rPr>
        <w:t xml:space="preserve"> becomes </w:t>
      </w:r>
      <w:r w:rsidR="00893E65">
        <w:rPr>
          <w:rFonts w:ascii="Georgia" w:eastAsia="Times New Roman" w:hAnsi="Georgia" w:cs="Times New Roman"/>
          <w:sz w:val="24"/>
          <w:szCs w:val="24"/>
        </w:rPr>
        <w:t>amenable</w:t>
      </w:r>
      <w:r w:rsidR="002615D1">
        <w:rPr>
          <w:rFonts w:ascii="Georgia" w:eastAsia="Times New Roman" w:hAnsi="Georgia" w:cs="Times New Roman"/>
          <w:sz w:val="24"/>
          <w:szCs w:val="24"/>
        </w:rPr>
        <w:t xml:space="preserve"> to </w:t>
      </w:r>
      <w:r w:rsidR="00120C97">
        <w:rPr>
          <w:rFonts w:ascii="Georgia" w:eastAsia="Times New Roman" w:hAnsi="Georgia" w:cs="Times New Roman"/>
          <w:sz w:val="24"/>
          <w:szCs w:val="24"/>
        </w:rPr>
        <w:t xml:space="preserve">this almost magical </w:t>
      </w:r>
      <w:r w:rsidR="002615D1">
        <w:rPr>
          <w:rFonts w:ascii="Georgia" w:eastAsia="Times New Roman" w:hAnsi="Georgia" w:cs="Times New Roman"/>
          <w:sz w:val="24"/>
          <w:szCs w:val="24"/>
        </w:rPr>
        <w:t xml:space="preserve">transformation. </w:t>
      </w:r>
      <w:r w:rsidR="009F48A4" w:rsidRPr="005028A5">
        <w:rPr>
          <w:rFonts w:ascii="Georgia" w:eastAsia="Times New Roman" w:hAnsi="Georgia" w:cs="Times New Roman"/>
          <w:sz w:val="24"/>
          <w:szCs w:val="24"/>
        </w:rPr>
        <w:t xml:space="preserve">Titty longs </w:t>
      </w:r>
      <w:r w:rsidR="00D92696">
        <w:rPr>
          <w:rFonts w:ascii="Georgia" w:eastAsia="Times New Roman" w:hAnsi="Georgia" w:cs="Times New Roman"/>
          <w:sz w:val="24"/>
          <w:szCs w:val="24"/>
        </w:rPr>
        <w:t>“</w:t>
      </w:r>
      <w:r w:rsidR="009F48A4" w:rsidRPr="005028A5">
        <w:rPr>
          <w:rFonts w:ascii="Georgia" w:eastAsia="Times New Roman" w:hAnsi="Georgia" w:cs="Times New Roman"/>
          <w:sz w:val="24"/>
          <w:szCs w:val="24"/>
        </w:rPr>
        <w:t>to be Robinson Crusoe</w:t>
      </w:r>
      <w:r w:rsidR="00D8032E">
        <w:rPr>
          <w:rFonts w:ascii="Georgia" w:eastAsia="Times New Roman" w:hAnsi="Georgia" w:cs="Times New Roman"/>
          <w:sz w:val="24"/>
          <w:szCs w:val="24"/>
        </w:rPr>
        <w:t xml:space="preserve">” and </w:t>
      </w:r>
      <w:r w:rsidR="00893E65">
        <w:rPr>
          <w:rFonts w:ascii="Georgia" w:eastAsia="Times New Roman" w:hAnsi="Georgia" w:cs="Times New Roman"/>
          <w:sz w:val="24"/>
          <w:szCs w:val="24"/>
        </w:rPr>
        <w:t xml:space="preserve">is able </w:t>
      </w:r>
      <w:r w:rsidR="009F48A4" w:rsidRPr="005028A5">
        <w:rPr>
          <w:rFonts w:ascii="Georgia" w:eastAsia="Times New Roman" w:hAnsi="Georgia" w:cs="Times New Roman"/>
          <w:sz w:val="24"/>
          <w:szCs w:val="24"/>
        </w:rPr>
        <w:t>to fulfil this wish to such an extent that</w:t>
      </w:r>
      <w:r w:rsidR="00D40503">
        <w:rPr>
          <w:rFonts w:ascii="Georgia" w:eastAsia="Times New Roman" w:hAnsi="Georgia" w:cs="Times New Roman"/>
          <w:sz w:val="24"/>
          <w:szCs w:val="24"/>
        </w:rPr>
        <w:t xml:space="preserve"> she feels, as </w:t>
      </w:r>
      <w:r w:rsidR="009F48A4" w:rsidRPr="005028A5">
        <w:rPr>
          <w:rFonts w:ascii="Georgia" w:eastAsia="Times New Roman" w:hAnsi="Georgia" w:cs="Times New Roman"/>
          <w:sz w:val="24"/>
          <w:szCs w:val="24"/>
        </w:rPr>
        <w:t>she sails away in the closing pages of the novel</w:t>
      </w:r>
      <w:r w:rsidR="00D40503">
        <w:rPr>
          <w:rFonts w:ascii="Georgia" w:eastAsia="Times New Roman" w:hAnsi="Georgia" w:cs="Times New Roman"/>
          <w:sz w:val="24"/>
          <w:szCs w:val="24"/>
        </w:rPr>
        <w:t xml:space="preserve">, </w:t>
      </w:r>
      <w:r w:rsidR="00893E65">
        <w:rPr>
          <w:rFonts w:ascii="Georgia" w:eastAsia="Times New Roman" w:hAnsi="Georgia" w:cs="Times New Roman"/>
          <w:sz w:val="24"/>
          <w:szCs w:val="24"/>
        </w:rPr>
        <w:t>that t</w:t>
      </w:r>
      <w:r w:rsidR="00D8032E">
        <w:rPr>
          <w:rFonts w:ascii="Georgia" w:eastAsia="Times New Roman" w:hAnsi="Georgia" w:cs="Times New Roman"/>
          <w:sz w:val="24"/>
          <w:szCs w:val="24"/>
        </w:rPr>
        <w:t>he island</w:t>
      </w:r>
      <w:r w:rsidR="009F48A4" w:rsidRPr="005028A5">
        <w:rPr>
          <w:rFonts w:ascii="Georgia" w:eastAsia="Times New Roman" w:hAnsi="Georgia" w:cs="Times New Roman"/>
          <w:sz w:val="24"/>
          <w:szCs w:val="24"/>
        </w:rPr>
        <w:t xml:space="preserve"> </w:t>
      </w:r>
      <w:r w:rsidR="00D8032E">
        <w:rPr>
          <w:rFonts w:ascii="Georgia" w:eastAsia="Times New Roman" w:hAnsi="Georgia" w:cs="Times New Roman"/>
          <w:sz w:val="24"/>
          <w:szCs w:val="24"/>
        </w:rPr>
        <w:t xml:space="preserve">is hers </w:t>
      </w:r>
      <w:r w:rsidR="00D92696">
        <w:rPr>
          <w:rFonts w:ascii="Georgia" w:eastAsia="Times New Roman" w:hAnsi="Georgia" w:cs="Times New Roman"/>
          <w:sz w:val="24"/>
          <w:szCs w:val="24"/>
        </w:rPr>
        <w:t>“</w:t>
      </w:r>
      <w:r w:rsidR="009F48A4" w:rsidRPr="005028A5">
        <w:rPr>
          <w:rFonts w:ascii="Georgia" w:eastAsia="Times New Roman" w:hAnsi="Georgia" w:cs="Times New Roman"/>
          <w:sz w:val="24"/>
          <w:szCs w:val="24"/>
        </w:rPr>
        <w:t>more than anyone’s</w:t>
      </w:r>
      <w:r w:rsidR="00D8032E">
        <w:rPr>
          <w:rFonts w:ascii="Georgia" w:eastAsia="Times New Roman" w:hAnsi="Georgia" w:cs="Times New Roman"/>
          <w:sz w:val="24"/>
          <w:szCs w:val="24"/>
        </w:rPr>
        <w:t xml:space="preserve">” </w:t>
      </w:r>
      <w:proofErr w:type="spellStart"/>
      <w:r w:rsidR="00D8032E">
        <w:rPr>
          <w:rFonts w:ascii="Georgia" w:eastAsia="Times New Roman" w:hAnsi="Georgia" w:cs="Times New Roman"/>
          <w:sz w:val="24"/>
          <w:szCs w:val="24"/>
        </w:rPr>
        <w:t>because</w:t>
      </w:r>
      <w:r w:rsidR="00120C97">
        <w:rPr>
          <w:rFonts w:ascii="Georgia" w:eastAsia="Times New Roman" w:hAnsi="Georgia" w:cs="Times New Roman"/>
          <w:sz w:val="24"/>
          <w:szCs w:val="24"/>
        </w:rPr>
        <w:t>─the</w:t>
      </w:r>
      <w:proofErr w:type="spellEnd"/>
      <w:r w:rsidR="00120C97">
        <w:rPr>
          <w:rFonts w:ascii="Georgia" w:eastAsia="Times New Roman" w:hAnsi="Georgia" w:cs="Times New Roman"/>
          <w:sz w:val="24"/>
          <w:szCs w:val="24"/>
        </w:rPr>
        <w:t xml:space="preserve"> key </w:t>
      </w:r>
      <w:proofErr w:type="spellStart"/>
      <w:r w:rsidR="00120C97">
        <w:rPr>
          <w:rFonts w:ascii="Georgia" w:eastAsia="Times New Roman" w:hAnsi="Georgia" w:cs="Times New Roman"/>
          <w:sz w:val="24"/>
          <w:szCs w:val="24"/>
        </w:rPr>
        <w:t>insight</w:t>
      </w:r>
      <w:proofErr w:type="gramStart"/>
      <w:r w:rsidR="00120C97">
        <w:rPr>
          <w:rFonts w:ascii="Georgia" w:eastAsia="Times New Roman" w:hAnsi="Georgia" w:cs="Times New Roman"/>
          <w:sz w:val="24"/>
          <w:szCs w:val="24"/>
        </w:rPr>
        <w:t>─</w:t>
      </w:r>
      <w:r w:rsidR="00D8032E">
        <w:rPr>
          <w:rFonts w:ascii="Georgia" w:eastAsia="Times New Roman" w:hAnsi="Georgia" w:cs="Times New Roman"/>
          <w:sz w:val="24"/>
          <w:szCs w:val="24"/>
        </w:rPr>
        <w:t>“</w:t>
      </w:r>
      <w:proofErr w:type="gramEnd"/>
      <w:r w:rsidR="002A46B5">
        <w:rPr>
          <w:rFonts w:ascii="Georgia" w:eastAsia="Times New Roman" w:hAnsi="Georgia" w:cs="Times New Roman"/>
          <w:sz w:val="24"/>
          <w:szCs w:val="24"/>
        </w:rPr>
        <w:t>she</w:t>
      </w:r>
      <w:proofErr w:type="spellEnd"/>
      <w:r w:rsidR="009F48A4" w:rsidRPr="005028A5">
        <w:rPr>
          <w:rFonts w:ascii="Georgia" w:eastAsia="Times New Roman" w:hAnsi="Georgia" w:cs="Times New Roman"/>
          <w:sz w:val="24"/>
          <w:szCs w:val="24"/>
        </w:rPr>
        <w:t xml:space="preserve"> had been alone on it</w:t>
      </w:r>
      <w:r w:rsidR="00D92696">
        <w:rPr>
          <w:rFonts w:ascii="Georgia" w:eastAsia="Times New Roman" w:hAnsi="Georgia" w:cs="Times New Roman"/>
          <w:sz w:val="24"/>
          <w:szCs w:val="24"/>
        </w:rPr>
        <w:t>”</w:t>
      </w:r>
      <w:r w:rsidR="002A46B5">
        <w:rPr>
          <w:rFonts w:ascii="Georgia" w:eastAsia="Times New Roman" w:hAnsi="Georgia" w:cs="Times New Roman"/>
          <w:sz w:val="24"/>
          <w:szCs w:val="24"/>
        </w:rPr>
        <w:t xml:space="preserve"> (</w:t>
      </w:r>
      <w:r w:rsidR="00D92696">
        <w:rPr>
          <w:rFonts w:ascii="Georgia" w:eastAsia="Times New Roman" w:hAnsi="Georgia" w:cs="Times New Roman"/>
          <w:sz w:val="24"/>
          <w:szCs w:val="24"/>
        </w:rPr>
        <w:t>p</w:t>
      </w:r>
      <w:r w:rsidR="00D40503">
        <w:rPr>
          <w:rFonts w:ascii="Georgia" w:eastAsia="Times New Roman" w:hAnsi="Georgia" w:cs="Times New Roman"/>
          <w:sz w:val="24"/>
          <w:szCs w:val="24"/>
        </w:rPr>
        <w:t>p</w:t>
      </w:r>
      <w:r w:rsidR="00D92696">
        <w:rPr>
          <w:rFonts w:ascii="Georgia" w:eastAsia="Times New Roman" w:hAnsi="Georgia" w:cs="Times New Roman"/>
          <w:sz w:val="24"/>
          <w:szCs w:val="24"/>
        </w:rPr>
        <w:t xml:space="preserve">. </w:t>
      </w:r>
      <w:r w:rsidR="00D40503">
        <w:rPr>
          <w:rFonts w:ascii="Georgia" w:eastAsia="Times New Roman" w:hAnsi="Georgia" w:cs="Times New Roman"/>
          <w:sz w:val="24"/>
          <w:szCs w:val="24"/>
        </w:rPr>
        <w:t xml:space="preserve">243, </w:t>
      </w:r>
      <w:r w:rsidR="00086A0A">
        <w:rPr>
          <w:rFonts w:ascii="Georgia" w:eastAsia="Times New Roman" w:hAnsi="Georgia" w:cs="Times New Roman"/>
          <w:sz w:val="24"/>
          <w:szCs w:val="24"/>
        </w:rPr>
        <w:t>499</w:t>
      </w:r>
      <w:r w:rsidR="002A46B5">
        <w:rPr>
          <w:rFonts w:ascii="Georgia" w:eastAsia="Times New Roman" w:hAnsi="Georgia" w:cs="Times New Roman"/>
          <w:sz w:val="24"/>
          <w:szCs w:val="24"/>
        </w:rPr>
        <w:t>)</w:t>
      </w:r>
      <w:r w:rsidR="009F48A4" w:rsidRPr="005028A5">
        <w:rPr>
          <w:rFonts w:ascii="Georgia" w:eastAsia="Times New Roman" w:hAnsi="Georgia" w:cs="Times New Roman"/>
          <w:sz w:val="24"/>
          <w:szCs w:val="24"/>
        </w:rPr>
        <w:t>.</w:t>
      </w:r>
    </w:p>
    <w:p w14:paraId="2AE18222" w14:textId="1018892A" w:rsidR="002542AF" w:rsidRDefault="0043378F" w:rsidP="009F48A4">
      <w:pPr>
        <w:spacing w:line="480" w:lineRule="auto"/>
        <w:ind w:firstLine="567"/>
        <w:rPr>
          <w:rFonts w:ascii="Georgia" w:eastAsia="Times New Roman" w:hAnsi="Georgia" w:cs="Times New Roman"/>
          <w:sz w:val="24"/>
          <w:szCs w:val="24"/>
        </w:rPr>
      </w:pPr>
      <w:r>
        <w:rPr>
          <w:rFonts w:ascii="Georgia" w:eastAsia="Times New Roman" w:hAnsi="Georgia" w:cs="Times New Roman"/>
          <w:sz w:val="24"/>
          <w:szCs w:val="24"/>
        </w:rPr>
        <w:t>A</w:t>
      </w:r>
      <w:r w:rsidR="00466F8E">
        <w:rPr>
          <w:rFonts w:ascii="Georgia" w:eastAsia="Times New Roman" w:hAnsi="Georgia" w:cs="Times New Roman"/>
          <w:sz w:val="24"/>
          <w:szCs w:val="24"/>
        </w:rPr>
        <w:t>llusions</w:t>
      </w:r>
      <w:r w:rsidR="008F5821">
        <w:rPr>
          <w:rFonts w:ascii="Georgia" w:eastAsia="Times New Roman" w:hAnsi="Georgia" w:cs="Times New Roman"/>
          <w:sz w:val="24"/>
          <w:szCs w:val="24"/>
        </w:rPr>
        <w:t xml:space="preserve"> to Keats and Defoe are merely the two earliest instances in which </w:t>
      </w:r>
      <w:proofErr w:type="gramStart"/>
      <w:r w:rsidR="008F5821">
        <w:rPr>
          <w:rFonts w:ascii="Georgia" w:eastAsia="Times New Roman" w:hAnsi="Georgia" w:cs="Times New Roman"/>
          <w:sz w:val="24"/>
          <w:szCs w:val="24"/>
        </w:rPr>
        <w:t>Titty</w:t>
      </w:r>
      <w:proofErr w:type="gramEnd"/>
      <w:r w:rsidR="008F5821">
        <w:rPr>
          <w:rFonts w:ascii="Georgia" w:eastAsia="Times New Roman" w:hAnsi="Georgia" w:cs="Times New Roman"/>
          <w:sz w:val="24"/>
          <w:szCs w:val="24"/>
        </w:rPr>
        <w:t xml:space="preserve"> </w:t>
      </w:r>
      <w:r w:rsidR="00466F8E">
        <w:rPr>
          <w:rFonts w:ascii="Georgia" w:eastAsia="Times New Roman" w:hAnsi="Georgia" w:cs="Times New Roman"/>
          <w:sz w:val="24"/>
          <w:szCs w:val="24"/>
        </w:rPr>
        <w:t xml:space="preserve">Walker </w:t>
      </w:r>
      <w:r w:rsidR="001A66E8">
        <w:rPr>
          <w:rFonts w:ascii="Georgia" w:eastAsia="Times New Roman" w:hAnsi="Georgia" w:cs="Times New Roman"/>
          <w:sz w:val="24"/>
          <w:szCs w:val="24"/>
        </w:rPr>
        <w:t xml:space="preserve">becomes the </w:t>
      </w:r>
      <w:r w:rsidR="00466F8E">
        <w:rPr>
          <w:rFonts w:ascii="Georgia" w:eastAsia="Times New Roman" w:hAnsi="Georgia" w:cs="Times New Roman"/>
          <w:sz w:val="24"/>
          <w:szCs w:val="24"/>
        </w:rPr>
        <w:t>medium through</w:t>
      </w:r>
      <w:r w:rsidR="001A66E8">
        <w:rPr>
          <w:rFonts w:ascii="Georgia" w:eastAsia="Times New Roman" w:hAnsi="Georgia" w:cs="Times New Roman"/>
          <w:sz w:val="24"/>
          <w:szCs w:val="24"/>
        </w:rPr>
        <w:t xml:space="preserve"> which literary texts surface </w:t>
      </w:r>
      <w:r w:rsidR="00466F8E">
        <w:rPr>
          <w:rFonts w:ascii="Georgia" w:eastAsia="Times New Roman" w:hAnsi="Georgia" w:cs="Times New Roman"/>
          <w:sz w:val="24"/>
          <w:szCs w:val="24"/>
        </w:rPr>
        <w:t xml:space="preserve">within the </w:t>
      </w:r>
      <w:r w:rsidR="006A2DC9">
        <w:rPr>
          <w:rFonts w:ascii="Georgia" w:eastAsia="Times New Roman" w:hAnsi="Georgia" w:cs="Times New Roman"/>
          <w:sz w:val="24"/>
          <w:szCs w:val="24"/>
        </w:rPr>
        <w:t>Lakeland novels</w:t>
      </w:r>
      <w:r w:rsidR="001A66E8">
        <w:rPr>
          <w:rFonts w:ascii="Georgia" w:eastAsia="Times New Roman" w:hAnsi="Georgia" w:cs="Times New Roman"/>
          <w:sz w:val="24"/>
          <w:szCs w:val="24"/>
        </w:rPr>
        <w:t>. It is she who references Coleridge’s “The Rime of the Ancient Mariner”</w:t>
      </w:r>
      <w:r w:rsidR="009839AA">
        <w:rPr>
          <w:rFonts w:ascii="Georgia" w:eastAsia="Times New Roman" w:hAnsi="Georgia" w:cs="Times New Roman"/>
          <w:sz w:val="24"/>
          <w:szCs w:val="24"/>
        </w:rPr>
        <w:t xml:space="preserve"> (1798/1817)</w:t>
      </w:r>
      <w:r w:rsidR="00215A84">
        <w:rPr>
          <w:rFonts w:ascii="Georgia" w:eastAsia="Times New Roman" w:hAnsi="Georgia" w:cs="Times New Roman"/>
          <w:sz w:val="24"/>
          <w:szCs w:val="24"/>
        </w:rPr>
        <w:t xml:space="preserve"> in </w:t>
      </w:r>
      <w:r w:rsidR="00215A84">
        <w:rPr>
          <w:rFonts w:ascii="Georgia" w:eastAsia="Times New Roman" w:hAnsi="Georgia" w:cs="Times New Roman"/>
          <w:i/>
          <w:iCs/>
          <w:sz w:val="24"/>
          <w:szCs w:val="24"/>
        </w:rPr>
        <w:t>Swallows and Amazons</w:t>
      </w:r>
      <w:r w:rsidR="006A2DC9">
        <w:rPr>
          <w:rFonts w:ascii="Georgia" w:eastAsia="Times New Roman" w:hAnsi="Georgia" w:cs="Times New Roman"/>
          <w:i/>
          <w:iCs/>
          <w:sz w:val="24"/>
          <w:szCs w:val="24"/>
        </w:rPr>
        <w:t xml:space="preserve"> </w:t>
      </w:r>
      <w:r w:rsidR="006A2DC9">
        <w:rPr>
          <w:rFonts w:ascii="Georgia" w:eastAsia="Times New Roman" w:hAnsi="Georgia" w:cs="Times New Roman"/>
          <w:sz w:val="24"/>
          <w:szCs w:val="24"/>
        </w:rPr>
        <w:t>(see 1930/2012, p. 477)</w:t>
      </w:r>
      <w:r w:rsidR="00466F8E">
        <w:rPr>
          <w:rFonts w:ascii="Georgia" w:eastAsia="Times New Roman" w:hAnsi="Georgia" w:cs="Times New Roman"/>
          <w:sz w:val="24"/>
          <w:szCs w:val="24"/>
        </w:rPr>
        <w:t xml:space="preserve">; </w:t>
      </w:r>
      <w:r w:rsidR="001A66E8">
        <w:rPr>
          <w:rFonts w:ascii="Georgia" w:eastAsia="Times New Roman" w:hAnsi="Georgia" w:cs="Times New Roman"/>
          <w:sz w:val="24"/>
          <w:szCs w:val="24"/>
        </w:rPr>
        <w:t xml:space="preserve">she who quotes Macaulay’s “The Spanish Armada” </w:t>
      </w:r>
      <w:r w:rsidR="009839AA">
        <w:rPr>
          <w:rFonts w:ascii="Georgia" w:eastAsia="Times New Roman" w:hAnsi="Georgia" w:cs="Times New Roman"/>
          <w:sz w:val="24"/>
          <w:szCs w:val="24"/>
        </w:rPr>
        <w:t xml:space="preserve">(1832) </w:t>
      </w:r>
      <w:r w:rsidR="001A66E8">
        <w:rPr>
          <w:rFonts w:ascii="Georgia" w:eastAsia="Times New Roman" w:hAnsi="Georgia" w:cs="Times New Roman"/>
          <w:sz w:val="24"/>
          <w:szCs w:val="24"/>
        </w:rPr>
        <w:t xml:space="preserve">in a pair of references which bookend </w:t>
      </w:r>
      <w:proofErr w:type="spellStart"/>
      <w:r w:rsidR="001A66E8">
        <w:rPr>
          <w:rFonts w:ascii="Georgia" w:eastAsia="Times New Roman" w:hAnsi="Georgia" w:cs="Times New Roman"/>
          <w:i/>
          <w:iCs/>
          <w:sz w:val="24"/>
          <w:szCs w:val="24"/>
        </w:rPr>
        <w:t>Swallowdale</w:t>
      </w:r>
      <w:proofErr w:type="spellEnd"/>
      <w:r w:rsidR="006A2DC9">
        <w:rPr>
          <w:rFonts w:ascii="Georgia" w:eastAsia="Times New Roman" w:hAnsi="Georgia" w:cs="Times New Roman"/>
          <w:i/>
          <w:iCs/>
          <w:sz w:val="24"/>
          <w:szCs w:val="24"/>
        </w:rPr>
        <w:t xml:space="preserve"> </w:t>
      </w:r>
      <w:r w:rsidR="006A2DC9">
        <w:rPr>
          <w:rFonts w:ascii="Georgia" w:eastAsia="Times New Roman" w:hAnsi="Georgia" w:cs="Times New Roman"/>
          <w:sz w:val="24"/>
          <w:szCs w:val="24"/>
        </w:rPr>
        <w:t>(</w:t>
      </w:r>
      <w:r w:rsidR="00D8032E">
        <w:rPr>
          <w:rFonts w:ascii="Georgia" w:eastAsia="Times New Roman" w:hAnsi="Georgia" w:cs="Times New Roman"/>
          <w:sz w:val="24"/>
          <w:szCs w:val="24"/>
        </w:rPr>
        <w:t xml:space="preserve">see </w:t>
      </w:r>
      <w:r w:rsidR="001A66E8">
        <w:rPr>
          <w:rFonts w:ascii="Georgia" w:eastAsia="Times New Roman" w:hAnsi="Georgia" w:cs="Times New Roman"/>
          <w:sz w:val="24"/>
          <w:szCs w:val="24"/>
        </w:rPr>
        <w:t>1931/1969, pp. 26, 325)</w:t>
      </w:r>
      <w:r w:rsidR="00215A84">
        <w:rPr>
          <w:rFonts w:ascii="Georgia" w:eastAsia="Times New Roman" w:hAnsi="Georgia" w:cs="Times New Roman"/>
          <w:sz w:val="24"/>
          <w:szCs w:val="24"/>
        </w:rPr>
        <w:t>. I</w:t>
      </w:r>
      <w:r w:rsidR="001D4488">
        <w:rPr>
          <w:rFonts w:ascii="Georgia" w:eastAsia="Times New Roman" w:hAnsi="Georgia" w:cs="Times New Roman"/>
          <w:sz w:val="24"/>
          <w:szCs w:val="24"/>
        </w:rPr>
        <w:t xml:space="preserve">n </w:t>
      </w:r>
      <w:r w:rsidR="001D4488">
        <w:rPr>
          <w:rFonts w:ascii="Georgia" w:eastAsia="Times New Roman" w:hAnsi="Georgia" w:cs="Times New Roman"/>
          <w:i/>
          <w:iCs/>
          <w:sz w:val="24"/>
          <w:szCs w:val="24"/>
        </w:rPr>
        <w:t xml:space="preserve">Pigeon Post </w:t>
      </w:r>
      <w:r w:rsidR="001D4488">
        <w:rPr>
          <w:rFonts w:ascii="Georgia" w:eastAsia="Times New Roman" w:hAnsi="Georgia" w:cs="Times New Roman"/>
          <w:sz w:val="24"/>
          <w:szCs w:val="24"/>
        </w:rPr>
        <w:t>i</w:t>
      </w:r>
      <w:r w:rsidR="00215A84">
        <w:rPr>
          <w:rFonts w:ascii="Georgia" w:eastAsia="Times New Roman" w:hAnsi="Georgia" w:cs="Times New Roman"/>
          <w:sz w:val="24"/>
          <w:szCs w:val="24"/>
        </w:rPr>
        <w:t xml:space="preserve">t is also she who </w:t>
      </w:r>
      <w:r w:rsidR="00466F8E">
        <w:rPr>
          <w:rFonts w:ascii="Georgia" w:eastAsia="Times New Roman" w:hAnsi="Georgia" w:cs="Times New Roman"/>
          <w:sz w:val="24"/>
          <w:szCs w:val="24"/>
        </w:rPr>
        <w:t>quotes</w:t>
      </w:r>
      <w:r w:rsidR="00215A84">
        <w:rPr>
          <w:rFonts w:ascii="Georgia" w:eastAsia="Times New Roman" w:hAnsi="Georgia" w:cs="Times New Roman"/>
          <w:sz w:val="24"/>
          <w:szCs w:val="24"/>
        </w:rPr>
        <w:t xml:space="preserve"> th</w:t>
      </w:r>
      <w:r w:rsidR="001D4488">
        <w:rPr>
          <w:rFonts w:ascii="Georgia" w:eastAsia="Times New Roman" w:hAnsi="Georgia" w:cs="Times New Roman"/>
          <w:sz w:val="24"/>
          <w:szCs w:val="24"/>
        </w:rPr>
        <w:t>at</w:t>
      </w:r>
      <w:r w:rsidR="00215A84">
        <w:rPr>
          <w:rFonts w:ascii="Georgia" w:eastAsia="Times New Roman" w:hAnsi="Georgia" w:cs="Times New Roman"/>
          <w:sz w:val="24"/>
          <w:szCs w:val="24"/>
        </w:rPr>
        <w:t xml:space="preserve"> island urtext, Shakespeare’s </w:t>
      </w:r>
      <w:r w:rsidR="00215A84">
        <w:rPr>
          <w:rFonts w:ascii="Georgia" w:eastAsia="Times New Roman" w:hAnsi="Georgia" w:cs="Times New Roman"/>
          <w:i/>
          <w:iCs/>
          <w:sz w:val="24"/>
          <w:szCs w:val="24"/>
        </w:rPr>
        <w:t>The Tempest</w:t>
      </w:r>
      <w:r w:rsidR="009839AA">
        <w:rPr>
          <w:rFonts w:ascii="Georgia" w:eastAsia="Times New Roman" w:hAnsi="Georgia" w:cs="Times New Roman"/>
          <w:i/>
          <w:iCs/>
          <w:sz w:val="24"/>
          <w:szCs w:val="24"/>
        </w:rPr>
        <w:t xml:space="preserve"> </w:t>
      </w:r>
      <w:r w:rsidR="009839AA">
        <w:rPr>
          <w:rFonts w:ascii="Georgia" w:eastAsia="Times New Roman" w:hAnsi="Georgia" w:cs="Times New Roman"/>
          <w:sz w:val="24"/>
          <w:szCs w:val="24"/>
        </w:rPr>
        <w:t>(1610–1611)</w:t>
      </w:r>
      <w:r w:rsidR="00215A84">
        <w:rPr>
          <w:rFonts w:ascii="Georgia" w:eastAsia="Times New Roman" w:hAnsi="Georgia" w:cs="Times New Roman"/>
          <w:sz w:val="24"/>
          <w:szCs w:val="24"/>
        </w:rPr>
        <w:t>, speculat</w:t>
      </w:r>
      <w:r w:rsidR="00574B9A">
        <w:rPr>
          <w:rFonts w:ascii="Georgia" w:eastAsia="Times New Roman" w:hAnsi="Georgia" w:cs="Times New Roman"/>
          <w:sz w:val="24"/>
          <w:szCs w:val="24"/>
        </w:rPr>
        <w:t>ing</w:t>
      </w:r>
      <w:r w:rsidR="00215A84">
        <w:rPr>
          <w:rFonts w:ascii="Georgia" w:eastAsia="Times New Roman" w:hAnsi="Georgia" w:cs="Times New Roman"/>
          <w:sz w:val="24"/>
          <w:szCs w:val="24"/>
        </w:rPr>
        <w:t xml:space="preserve"> that </w:t>
      </w:r>
      <w:r w:rsidR="001D4488">
        <w:rPr>
          <w:rFonts w:ascii="Georgia" w:eastAsia="Times New Roman" w:hAnsi="Georgia" w:cs="Times New Roman"/>
          <w:sz w:val="24"/>
          <w:szCs w:val="24"/>
        </w:rPr>
        <w:t>Timothy (</w:t>
      </w:r>
      <w:r w:rsidR="00215A84">
        <w:rPr>
          <w:rFonts w:ascii="Georgia" w:eastAsia="Times New Roman" w:hAnsi="Georgia" w:cs="Times New Roman"/>
          <w:sz w:val="24"/>
          <w:szCs w:val="24"/>
        </w:rPr>
        <w:t xml:space="preserve">a </w:t>
      </w:r>
      <w:r w:rsidR="00215A84">
        <w:rPr>
          <w:rFonts w:ascii="Georgia" w:eastAsia="Times New Roman" w:hAnsi="Georgia" w:cs="Times New Roman"/>
          <w:sz w:val="24"/>
          <w:szCs w:val="24"/>
        </w:rPr>
        <w:lastRenderedPageBreak/>
        <w:t>supposed armadillo</w:t>
      </w:r>
      <w:r w:rsidR="001D4488">
        <w:rPr>
          <w:rFonts w:ascii="Georgia" w:eastAsia="Times New Roman" w:hAnsi="Georgia" w:cs="Times New Roman"/>
          <w:sz w:val="24"/>
          <w:szCs w:val="24"/>
        </w:rPr>
        <w:t>)</w:t>
      </w:r>
      <w:r w:rsidR="00215A84">
        <w:rPr>
          <w:rFonts w:ascii="Georgia" w:eastAsia="Times New Roman" w:hAnsi="Georgia" w:cs="Times New Roman"/>
          <w:sz w:val="24"/>
          <w:szCs w:val="24"/>
        </w:rPr>
        <w:t xml:space="preserve"> has perished at sea</w:t>
      </w:r>
      <w:r w:rsidR="001D4488">
        <w:rPr>
          <w:rFonts w:ascii="Georgia" w:eastAsia="Times New Roman" w:hAnsi="Georgia" w:cs="Times New Roman"/>
          <w:sz w:val="24"/>
          <w:szCs w:val="24"/>
        </w:rPr>
        <w:t xml:space="preserve"> on his journey from </w:t>
      </w:r>
      <w:r w:rsidR="00AE1468">
        <w:rPr>
          <w:rFonts w:ascii="Georgia" w:eastAsia="Times New Roman" w:hAnsi="Georgia" w:cs="Times New Roman"/>
          <w:sz w:val="24"/>
          <w:szCs w:val="24"/>
        </w:rPr>
        <w:t>Brazil</w:t>
      </w:r>
      <w:r w:rsidR="001D4488">
        <w:rPr>
          <w:rFonts w:ascii="Georgia" w:eastAsia="Times New Roman" w:hAnsi="Georgia" w:cs="Times New Roman"/>
          <w:sz w:val="24"/>
          <w:szCs w:val="24"/>
        </w:rPr>
        <w:t xml:space="preserve"> and “</w:t>
      </w:r>
      <w:r w:rsidR="002F6B47">
        <w:rPr>
          <w:rFonts w:ascii="Georgia" w:eastAsia="Times New Roman" w:hAnsi="Georgia" w:cs="Times New Roman"/>
          <w:sz w:val="24"/>
          <w:szCs w:val="24"/>
        </w:rPr>
        <w:t>[</w:t>
      </w:r>
      <w:r w:rsidR="001D4488">
        <w:rPr>
          <w:rFonts w:ascii="Georgia" w:eastAsia="Times New Roman" w:hAnsi="Georgia" w:cs="Times New Roman"/>
          <w:sz w:val="24"/>
          <w:szCs w:val="24"/>
        </w:rPr>
        <w:t>s</w:t>
      </w:r>
      <w:r w:rsidR="002F6B47">
        <w:rPr>
          <w:rFonts w:ascii="Georgia" w:eastAsia="Times New Roman" w:hAnsi="Georgia" w:cs="Times New Roman"/>
          <w:sz w:val="24"/>
          <w:szCs w:val="24"/>
        </w:rPr>
        <w:t>]</w:t>
      </w:r>
      <w:proofErr w:type="spellStart"/>
      <w:r w:rsidR="001D4488">
        <w:rPr>
          <w:rFonts w:ascii="Georgia" w:eastAsia="Times New Roman" w:hAnsi="Georgia" w:cs="Times New Roman"/>
          <w:sz w:val="24"/>
          <w:szCs w:val="24"/>
        </w:rPr>
        <w:t>uffered</w:t>
      </w:r>
      <w:proofErr w:type="spellEnd"/>
      <w:r w:rsidR="001D4488">
        <w:rPr>
          <w:rFonts w:ascii="Georgia" w:eastAsia="Times New Roman" w:hAnsi="Georgia" w:cs="Times New Roman"/>
          <w:sz w:val="24"/>
          <w:szCs w:val="24"/>
        </w:rPr>
        <w:t xml:space="preserve"> a sea change” (1936/2013, p. 216).</w:t>
      </w:r>
      <w:r w:rsidR="002304AA">
        <w:rPr>
          <w:rFonts w:ascii="Georgia" w:eastAsia="Times New Roman" w:hAnsi="Georgia" w:cs="Times New Roman"/>
          <w:sz w:val="24"/>
          <w:szCs w:val="24"/>
        </w:rPr>
        <w:t xml:space="preserve"> </w:t>
      </w:r>
      <w:r w:rsidR="008B5215">
        <w:rPr>
          <w:rFonts w:ascii="Georgia" w:eastAsia="Times New Roman" w:hAnsi="Georgia" w:cs="Times New Roman"/>
          <w:sz w:val="24"/>
          <w:szCs w:val="24"/>
        </w:rPr>
        <w:t>I</w:t>
      </w:r>
      <w:r w:rsidR="00433CED">
        <w:rPr>
          <w:rFonts w:ascii="Georgia" w:eastAsia="Times New Roman" w:hAnsi="Georgia" w:cs="Times New Roman"/>
          <w:sz w:val="24"/>
          <w:szCs w:val="24"/>
        </w:rPr>
        <w:t xml:space="preserve"> have been exploring instances in which aspects of </w:t>
      </w:r>
      <w:r w:rsidR="00D92696">
        <w:rPr>
          <w:rFonts w:ascii="Georgia" w:eastAsia="Times New Roman" w:hAnsi="Georgia" w:cs="Times New Roman"/>
          <w:sz w:val="24"/>
          <w:szCs w:val="24"/>
        </w:rPr>
        <w:t>“</w:t>
      </w:r>
      <w:r w:rsidR="00433CED">
        <w:rPr>
          <w:rFonts w:ascii="Georgia" w:eastAsia="Times New Roman" w:hAnsi="Georgia" w:cs="Times New Roman"/>
          <w:sz w:val="24"/>
          <w:szCs w:val="24"/>
        </w:rPr>
        <w:t>Ransome</w:t>
      </w:r>
      <w:r w:rsidR="00D92696">
        <w:rPr>
          <w:rFonts w:ascii="Georgia" w:eastAsia="Times New Roman" w:hAnsi="Georgia" w:cs="Times New Roman"/>
          <w:sz w:val="24"/>
          <w:szCs w:val="24"/>
        </w:rPr>
        <w:t>”</w:t>
      </w:r>
      <w:r w:rsidR="00433CED">
        <w:rPr>
          <w:rFonts w:ascii="Georgia" w:eastAsia="Times New Roman" w:hAnsi="Georgia" w:cs="Times New Roman"/>
          <w:sz w:val="24"/>
          <w:szCs w:val="24"/>
        </w:rPr>
        <w:t xml:space="preserve"> seem to be distributed among his fictional characters, and I have tried to show that this is </w:t>
      </w:r>
      <w:r w:rsidR="00926A29">
        <w:rPr>
          <w:rFonts w:ascii="Georgia" w:eastAsia="Times New Roman" w:hAnsi="Georgia" w:cs="Times New Roman"/>
          <w:sz w:val="24"/>
          <w:szCs w:val="24"/>
        </w:rPr>
        <w:t>especial</w:t>
      </w:r>
      <w:r w:rsidR="00433CED">
        <w:rPr>
          <w:rFonts w:ascii="Georgia" w:eastAsia="Times New Roman" w:hAnsi="Georgia" w:cs="Times New Roman"/>
          <w:sz w:val="24"/>
          <w:szCs w:val="24"/>
        </w:rPr>
        <w:t xml:space="preserve">ly the case with </w:t>
      </w:r>
      <w:proofErr w:type="gramStart"/>
      <w:r w:rsidR="00433CED">
        <w:rPr>
          <w:rFonts w:ascii="Georgia" w:eastAsia="Times New Roman" w:hAnsi="Georgia" w:cs="Times New Roman"/>
          <w:sz w:val="24"/>
          <w:szCs w:val="24"/>
        </w:rPr>
        <w:t>Titty</w:t>
      </w:r>
      <w:proofErr w:type="gramEnd"/>
      <w:r w:rsidR="00433CED">
        <w:rPr>
          <w:rFonts w:ascii="Georgia" w:eastAsia="Times New Roman" w:hAnsi="Georgia" w:cs="Times New Roman"/>
          <w:sz w:val="24"/>
          <w:szCs w:val="24"/>
        </w:rPr>
        <w:t>.</w:t>
      </w:r>
      <w:r w:rsidR="00926A29">
        <w:rPr>
          <w:rFonts w:ascii="Georgia" w:eastAsia="Times New Roman" w:hAnsi="Georgia" w:cs="Times New Roman"/>
          <w:sz w:val="24"/>
          <w:szCs w:val="24"/>
        </w:rPr>
        <w:t xml:space="preserve"> Such </w:t>
      </w:r>
      <w:r w:rsidR="00466F8E">
        <w:rPr>
          <w:rFonts w:ascii="Georgia" w:eastAsia="Times New Roman" w:hAnsi="Georgia" w:cs="Times New Roman"/>
          <w:sz w:val="24"/>
          <w:szCs w:val="24"/>
        </w:rPr>
        <w:t>overlapping</w:t>
      </w:r>
      <w:r w:rsidR="00926A29">
        <w:rPr>
          <w:rFonts w:ascii="Georgia" w:eastAsia="Times New Roman" w:hAnsi="Georgia" w:cs="Times New Roman"/>
          <w:sz w:val="24"/>
          <w:szCs w:val="24"/>
        </w:rPr>
        <w:t xml:space="preserve"> identities involve an undecidability which </w:t>
      </w:r>
      <w:r w:rsidR="00D40503">
        <w:rPr>
          <w:rFonts w:ascii="Georgia" w:eastAsia="Times New Roman" w:hAnsi="Georgia" w:cs="Times New Roman"/>
          <w:sz w:val="24"/>
          <w:szCs w:val="24"/>
        </w:rPr>
        <w:t>might</w:t>
      </w:r>
      <w:r w:rsidR="006A2DC9">
        <w:rPr>
          <w:rFonts w:ascii="Georgia" w:eastAsia="Times New Roman" w:hAnsi="Georgia" w:cs="Times New Roman"/>
          <w:sz w:val="24"/>
          <w:szCs w:val="24"/>
        </w:rPr>
        <w:t xml:space="preserve"> trouble </w:t>
      </w:r>
      <w:r w:rsidR="00926A29">
        <w:rPr>
          <w:rFonts w:ascii="Georgia" w:eastAsia="Times New Roman" w:hAnsi="Georgia" w:cs="Times New Roman"/>
          <w:sz w:val="24"/>
          <w:szCs w:val="24"/>
        </w:rPr>
        <w:t xml:space="preserve">Jacqueline Rose, and </w:t>
      </w:r>
      <w:r w:rsidR="00574B9A">
        <w:rPr>
          <w:rFonts w:ascii="Georgia" w:eastAsia="Times New Roman" w:hAnsi="Georgia" w:cs="Times New Roman"/>
          <w:sz w:val="24"/>
          <w:szCs w:val="24"/>
        </w:rPr>
        <w:t xml:space="preserve">one </w:t>
      </w:r>
      <w:r w:rsidR="00D40503">
        <w:rPr>
          <w:rFonts w:ascii="Georgia" w:eastAsia="Times New Roman" w:hAnsi="Georgia" w:cs="Times New Roman"/>
          <w:sz w:val="24"/>
          <w:szCs w:val="24"/>
        </w:rPr>
        <w:t xml:space="preserve">could </w:t>
      </w:r>
      <w:r w:rsidR="006A2DC9">
        <w:rPr>
          <w:rFonts w:ascii="Georgia" w:eastAsia="Times New Roman" w:hAnsi="Georgia" w:cs="Times New Roman"/>
          <w:sz w:val="24"/>
          <w:szCs w:val="24"/>
        </w:rPr>
        <w:t xml:space="preserve">well conclude </w:t>
      </w:r>
      <w:r w:rsidR="00926A29">
        <w:rPr>
          <w:rFonts w:ascii="Georgia" w:eastAsia="Times New Roman" w:hAnsi="Georgia" w:cs="Times New Roman"/>
          <w:sz w:val="24"/>
          <w:szCs w:val="24"/>
        </w:rPr>
        <w:t>that in Ransome’s work the adult come</w:t>
      </w:r>
      <w:r w:rsidR="00466F8E">
        <w:rPr>
          <w:rFonts w:ascii="Georgia" w:eastAsia="Times New Roman" w:hAnsi="Georgia" w:cs="Times New Roman"/>
          <w:sz w:val="24"/>
          <w:szCs w:val="24"/>
        </w:rPr>
        <w:t>s</w:t>
      </w:r>
      <w:r w:rsidR="00926A29">
        <w:rPr>
          <w:rFonts w:ascii="Georgia" w:eastAsia="Times New Roman" w:hAnsi="Georgia" w:cs="Times New Roman"/>
          <w:sz w:val="24"/>
          <w:szCs w:val="24"/>
        </w:rPr>
        <w:t xml:space="preserve"> first and the child after, that children </w:t>
      </w:r>
      <w:r w:rsidR="00466F8E">
        <w:rPr>
          <w:rFonts w:ascii="Georgia" w:eastAsia="Times New Roman" w:hAnsi="Georgia" w:cs="Times New Roman"/>
          <w:sz w:val="24"/>
          <w:szCs w:val="24"/>
        </w:rPr>
        <w:t>do</w:t>
      </w:r>
      <w:r w:rsidR="00926A29">
        <w:rPr>
          <w:rFonts w:ascii="Georgia" w:eastAsia="Times New Roman" w:hAnsi="Georgia" w:cs="Times New Roman"/>
          <w:sz w:val="24"/>
          <w:szCs w:val="24"/>
        </w:rPr>
        <w:t xml:space="preserve"> indeed figure as sites of lost truth, and that they are to this exten</w:t>
      </w:r>
      <w:r w:rsidR="0066374A">
        <w:rPr>
          <w:rFonts w:ascii="Georgia" w:eastAsia="Times New Roman" w:hAnsi="Georgia" w:cs="Times New Roman"/>
          <w:sz w:val="24"/>
          <w:szCs w:val="24"/>
        </w:rPr>
        <w:t>t</w:t>
      </w:r>
      <w:r w:rsidR="00926A29">
        <w:rPr>
          <w:rFonts w:ascii="Georgia" w:eastAsia="Times New Roman" w:hAnsi="Georgia" w:cs="Times New Roman"/>
          <w:sz w:val="24"/>
          <w:szCs w:val="24"/>
        </w:rPr>
        <w:t xml:space="preserve"> both placed and framed</w:t>
      </w:r>
      <w:r w:rsidR="00466F8E">
        <w:rPr>
          <w:rFonts w:ascii="Georgia" w:eastAsia="Times New Roman" w:hAnsi="Georgia" w:cs="Times New Roman"/>
          <w:sz w:val="24"/>
          <w:szCs w:val="24"/>
        </w:rPr>
        <w:t xml:space="preserve"> in </w:t>
      </w:r>
      <w:r w:rsidR="00D40503">
        <w:rPr>
          <w:rFonts w:ascii="Georgia" w:eastAsia="Times New Roman" w:hAnsi="Georgia" w:cs="Times New Roman"/>
          <w:sz w:val="24"/>
          <w:szCs w:val="24"/>
        </w:rPr>
        <w:t xml:space="preserve">just </w:t>
      </w:r>
      <w:r w:rsidR="00466F8E">
        <w:rPr>
          <w:rFonts w:ascii="Georgia" w:eastAsia="Times New Roman" w:hAnsi="Georgia" w:cs="Times New Roman"/>
          <w:sz w:val="24"/>
          <w:szCs w:val="24"/>
        </w:rPr>
        <w:t xml:space="preserve">the ways which Rose </w:t>
      </w:r>
      <w:r w:rsidR="002E7901">
        <w:rPr>
          <w:rFonts w:ascii="Georgia" w:eastAsia="Times New Roman" w:hAnsi="Georgia" w:cs="Times New Roman"/>
          <w:sz w:val="24"/>
          <w:szCs w:val="24"/>
        </w:rPr>
        <w:t>objects to</w:t>
      </w:r>
      <w:r w:rsidR="00926A29">
        <w:rPr>
          <w:rFonts w:ascii="Georgia" w:eastAsia="Times New Roman" w:hAnsi="Georgia" w:cs="Times New Roman"/>
          <w:sz w:val="24"/>
          <w:szCs w:val="24"/>
        </w:rPr>
        <w:t xml:space="preserve">. I will return to the notion of a </w:t>
      </w:r>
      <w:r w:rsidR="00620E24">
        <w:rPr>
          <w:rFonts w:ascii="Georgia" w:eastAsia="Times New Roman" w:hAnsi="Georgia" w:cs="Times New Roman"/>
          <w:sz w:val="24"/>
          <w:szCs w:val="24"/>
        </w:rPr>
        <w:t>“</w:t>
      </w:r>
      <w:r w:rsidR="00926A29">
        <w:rPr>
          <w:rFonts w:ascii="Georgia" w:eastAsia="Times New Roman" w:hAnsi="Georgia" w:cs="Times New Roman"/>
          <w:sz w:val="24"/>
          <w:szCs w:val="24"/>
        </w:rPr>
        <w:t>space in between</w:t>
      </w:r>
      <w:r w:rsidR="005F5AF9">
        <w:rPr>
          <w:rFonts w:ascii="Georgia" w:eastAsia="Times New Roman" w:hAnsi="Georgia" w:cs="Times New Roman"/>
          <w:sz w:val="24"/>
          <w:szCs w:val="24"/>
        </w:rPr>
        <w:t>”</w:t>
      </w:r>
      <w:r w:rsidR="00D40503">
        <w:rPr>
          <w:rFonts w:ascii="Georgia" w:eastAsia="Times New Roman" w:hAnsi="Georgia" w:cs="Times New Roman"/>
          <w:sz w:val="24"/>
          <w:szCs w:val="24"/>
        </w:rPr>
        <w:t xml:space="preserve"> but f</w:t>
      </w:r>
      <w:r w:rsidR="00926A29">
        <w:rPr>
          <w:rFonts w:ascii="Georgia" w:eastAsia="Times New Roman" w:hAnsi="Georgia" w:cs="Times New Roman"/>
          <w:sz w:val="24"/>
          <w:szCs w:val="24"/>
        </w:rPr>
        <w:t>or the present</w:t>
      </w:r>
      <w:r w:rsidR="00D40503">
        <w:rPr>
          <w:rFonts w:ascii="Georgia" w:eastAsia="Times New Roman" w:hAnsi="Georgia" w:cs="Times New Roman"/>
          <w:sz w:val="24"/>
          <w:szCs w:val="24"/>
        </w:rPr>
        <w:t xml:space="preserve"> want </w:t>
      </w:r>
      <w:r w:rsidR="00926A29">
        <w:rPr>
          <w:rFonts w:ascii="Georgia" w:eastAsia="Times New Roman" w:hAnsi="Georgia" w:cs="Times New Roman"/>
          <w:sz w:val="24"/>
          <w:szCs w:val="24"/>
        </w:rPr>
        <w:t xml:space="preserve">simply </w:t>
      </w:r>
      <w:r w:rsidR="00D40503">
        <w:rPr>
          <w:rFonts w:ascii="Georgia" w:eastAsia="Times New Roman" w:hAnsi="Georgia" w:cs="Times New Roman"/>
          <w:sz w:val="24"/>
          <w:szCs w:val="24"/>
        </w:rPr>
        <w:t xml:space="preserve">to </w:t>
      </w:r>
      <w:r w:rsidR="00926A29">
        <w:rPr>
          <w:rFonts w:ascii="Georgia" w:eastAsia="Times New Roman" w:hAnsi="Georgia" w:cs="Times New Roman"/>
          <w:sz w:val="24"/>
          <w:szCs w:val="24"/>
        </w:rPr>
        <w:t xml:space="preserve">observe that </w:t>
      </w:r>
      <w:r w:rsidR="00D40503">
        <w:rPr>
          <w:rFonts w:ascii="Georgia" w:eastAsia="Times New Roman" w:hAnsi="Georgia" w:cs="Times New Roman"/>
          <w:sz w:val="24"/>
          <w:szCs w:val="24"/>
        </w:rPr>
        <w:t xml:space="preserve">one might </w:t>
      </w:r>
      <w:r w:rsidR="00D8032E">
        <w:rPr>
          <w:rFonts w:ascii="Georgia" w:eastAsia="Times New Roman" w:hAnsi="Georgia" w:cs="Times New Roman"/>
          <w:sz w:val="24"/>
          <w:szCs w:val="24"/>
        </w:rPr>
        <w:t xml:space="preserve">see </w:t>
      </w:r>
      <w:r w:rsidR="00926A29">
        <w:rPr>
          <w:rFonts w:ascii="Georgia" w:eastAsia="Times New Roman" w:hAnsi="Georgia" w:cs="Times New Roman"/>
          <w:sz w:val="24"/>
          <w:szCs w:val="24"/>
        </w:rPr>
        <w:t>Ransome’s children a</w:t>
      </w:r>
      <w:r w:rsidR="00D8032E">
        <w:rPr>
          <w:rFonts w:ascii="Georgia" w:eastAsia="Times New Roman" w:hAnsi="Georgia" w:cs="Times New Roman"/>
          <w:sz w:val="24"/>
          <w:szCs w:val="24"/>
        </w:rPr>
        <w:t>s writt</w:t>
      </w:r>
      <w:r w:rsidR="00926A29">
        <w:rPr>
          <w:rFonts w:ascii="Georgia" w:eastAsia="Times New Roman" w:hAnsi="Georgia" w:cs="Times New Roman"/>
          <w:sz w:val="24"/>
          <w:szCs w:val="24"/>
        </w:rPr>
        <w:t xml:space="preserve">en </w:t>
      </w:r>
      <w:r w:rsidR="00C02CE2">
        <w:rPr>
          <w:rFonts w:ascii="Georgia" w:eastAsia="Times New Roman" w:hAnsi="Georgia" w:cs="Times New Roman"/>
          <w:sz w:val="24"/>
          <w:szCs w:val="24"/>
        </w:rPr>
        <w:t>“</w:t>
      </w:r>
      <w:r w:rsidR="00926A29">
        <w:rPr>
          <w:rFonts w:ascii="Georgia" w:eastAsia="Times New Roman" w:hAnsi="Georgia" w:cs="Times New Roman"/>
          <w:sz w:val="24"/>
          <w:szCs w:val="24"/>
        </w:rPr>
        <w:t>through</w:t>
      </w:r>
      <w:r w:rsidR="005F5AF9">
        <w:rPr>
          <w:rFonts w:ascii="Georgia" w:eastAsia="Times New Roman" w:hAnsi="Georgia" w:cs="Times New Roman"/>
          <w:sz w:val="24"/>
          <w:szCs w:val="24"/>
        </w:rPr>
        <w:t>”</w:t>
      </w:r>
      <w:r w:rsidR="00926A29">
        <w:rPr>
          <w:rFonts w:ascii="Georgia" w:eastAsia="Times New Roman" w:hAnsi="Georgia" w:cs="Times New Roman"/>
          <w:sz w:val="24"/>
          <w:szCs w:val="24"/>
        </w:rPr>
        <w:t xml:space="preserve"> </w:t>
      </w:r>
      <w:r w:rsidR="00D8032E">
        <w:rPr>
          <w:rFonts w:ascii="Georgia" w:eastAsia="Times New Roman" w:hAnsi="Georgia" w:cs="Times New Roman"/>
          <w:sz w:val="24"/>
          <w:szCs w:val="24"/>
        </w:rPr>
        <w:t xml:space="preserve">rather than </w:t>
      </w:r>
      <w:r w:rsidR="00C02CE2">
        <w:rPr>
          <w:rFonts w:ascii="Georgia" w:eastAsia="Times New Roman" w:hAnsi="Georgia" w:cs="Times New Roman"/>
          <w:sz w:val="24"/>
          <w:szCs w:val="24"/>
        </w:rPr>
        <w:t>“</w:t>
      </w:r>
      <w:r w:rsidR="00926A29">
        <w:rPr>
          <w:rFonts w:ascii="Georgia" w:eastAsia="Times New Roman" w:hAnsi="Georgia" w:cs="Times New Roman"/>
          <w:sz w:val="24"/>
          <w:szCs w:val="24"/>
        </w:rPr>
        <w:t>out</w:t>
      </w:r>
      <w:r w:rsidR="00C02CE2">
        <w:rPr>
          <w:rFonts w:ascii="Georgia" w:eastAsia="Times New Roman" w:hAnsi="Georgia" w:cs="Times New Roman"/>
          <w:sz w:val="24"/>
          <w:szCs w:val="24"/>
        </w:rPr>
        <w:t>”</w:t>
      </w:r>
      <w:r w:rsidR="00926A29">
        <w:rPr>
          <w:rFonts w:ascii="Georgia" w:eastAsia="Times New Roman" w:hAnsi="Georgia" w:cs="Times New Roman"/>
          <w:sz w:val="24"/>
          <w:szCs w:val="24"/>
        </w:rPr>
        <w:t xml:space="preserve"> or </w:t>
      </w:r>
      <w:r w:rsidR="00C02CE2">
        <w:rPr>
          <w:rFonts w:ascii="Georgia" w:eastAsia="Times New Roman" w:hAnsi="Georgia" w:cs="Times New Roman"/>
          <w:sz w:val="24"/>
          <w:szCs w:val="24"/>
        </w:rPr>
        <w:t>“</w:t>
      </w:r>
      <w:r w:rsidR="00926A29">
        <w:rPr>
          <w:rFonts w:ascii="Georgia" w:eastAsia="Times New Roman" w:hAnsi="Georgia" w:cs="Times New Roman"/>
          <w:sz w:val="24"/>
          <w:szCs w:val="24"/>
        </w:rPr>
        <w:t>in</w:t>
      </w:r>
      <w:r w:rsidR="00C02CE2">
        <w:rPr>
          <w:rFonts w:ascii="Georgia" w:eastAsia="Times New Roman" w:hAnsi="Georgia" w:cs="Times New Roman"/>
          <w:sz w:val="24"/>
          <w:szCs w:val="24"/>
        </w:rPr>
        <w:t>”</w:t>
      </w:r>
      <w:r w:rsidR="00D40503">
        <w:rPr>
          <w:rFonts w:ascii="Georgia" w:eastAsia="Times New Roman" w:hAnsi="Georgia" w:cs="Times New Roman"/>
          <w:sz w:val="24"/>
          <w:szCs w:val="24"/>
        </w:rPr>
        <w:t>. A</w:t>
      </w:r>
      <w:r w:rsidR="00FD1C31">
        <w:rPr>
          <w:rFonts w:ascii="Georgia" w:eastAsia="Times New Roman" w:hAnsi="Georgia" w:cs="Times New Roman"/>
          <w:sz w:val="24"/>
          <w:szCs w:val="24"/>
        </w:rPr>
        <w:t xml:space="preserve">lthough </w:t>
      </w:r>
      <w:r w:rsidR="00D40503">
        <w:rPr>
          <w:rFonts w:ascii="Georgia" w:eastAsia="Times New Roman" w:hAnsi="Georgia" w:cs="Times New Roman"/>
          <w:sz w:val="24"/>
          <w:szCs w:val="24"/>
        </w:rPr>
        <w:t xml:space="preserve">they are </w:t>
      </w:r>
      <w:r w:rsidR="00FD1C31">
        <w:rPr>
          <w:rFonts w:ascii="Georgia" w:eastAsia="Times New Roman" w:hAnsi="Georgia" w:cs="Times New Roman"/>
          <w:sz w:val="24"/>
          <w:szCs w:val="24"/>
        </w:rPr>
        <w:t xml:space="preserve">on occasions either excluded or placed by the text, they </w:t>
      </w:r>
      <w:r w:rsidR="00D05592">
        <w:rPr>
          <w:rFonts w:ascii="Georgia" w:eastAsia="Times New Roman" w:hAnsi="Georgia" w:cs="Times New Roman"/>
          <w:sz w:val="24"/>
          <w:szCs w:val="24"/>
        </w:rPr>
        <w:t xml:space="preserve">elsewhere </w:t>
      </w:r>
      <w:r w:rsidR="00D40503">
        <w:rPr>
          <w:rFonts w:ascii="Georgia" w:eastAsia="Times New Roman" w:hAnsi="Georgia" w:cs="Times New Roman"/>
          <w:sz w:val="24"/>
          <w:szCs w:val="24"/>
        </w:rPr>
        <w:t xml:space="preserve">become </w:t>
      </w:r>
      <w:r w:rsidR="00FD1C31">
        <w:rPr>
          <w:rFonts w:ascii="Georgia" w:eastAsia="Times New Roman" w:hAnsi="Georgia" w:cs="Times New Roman"/>
          <w:sz w:val="24"/>
          <w:szCs w:val="24"/>
        </w:rPr>
        <w:t>contact</w:t>
      </w:r>
      <w:r w:rsidR="00D40503">
        <w:rPr>
          <w:rFonts w:ascii="Georgia" w:eastAsia="Times New Roman" w:hAnsi="Georgia" w:cs="Times New Roman"/>
          <w:sz w:val="24"/>
          <w:szCs w:val="24"/>
        </w:rPr>
        <w:t xml:space="preserve"> points</w:t>
      </w:r>
      <w:r w:rsidR="00FD1C31">
        <w:rPr>
          <w:rFonts w:ascii="Georgia" w:eastAsia="Times New Roman" w:hAnsi="Georgia" w:cs="Times New Roman"/>
          <w:sz w:val="24"/>
          <w:szCs w:val="24"/>
        </w:rPr>
        <w:t xml:space="preserve"> between the story and </w:t>
      </w:r>
      <w:r w:rsidR="002615D1">
        <w:rPr>
          <w:rFonts w:ascii="Georgia" w:eastAsia="Times New Roman" w:hAnsi="Georgia" w:cs="Times New Roman"/>
          <w:sz w:val="24"/>
          <w:szCs w:val="24"/>
        </w:rPr>
        <w:t>texts</w:t>
      </w:r>
      <w:r w:rsidR="00FD1C31">
        <w:rPr>
          <w:rFonts w:ascii="Georgia" w:eastAsia="Times New Roman" w:hAnsi="Georgia" w:cs="Times New Roman"/>
          <w:sz w:val="24"/>
          <w:szCs w:val="24"/>
        </w:rPr>
        <w:t xml:space="preserve"> at large</w:t>
      </w:r>
      <w:r w:rsidR="00926A29">
        <w:rPr>
          <w:rFonts w:ascii="Georgia" w:eastAsia="Times New Roman" w:hAnsi="Georgia" w:cs="Times New Roman"/>
          <w:sz w:val="24"/>
          <w:szCs w:val="24"/>
        </w:rPr>
        <w:t xml:space="preserve">. </w:t>
      </w:r>
      <w:r w:rsidR="005B3BBF">
        <w:rPr>
          <w:rFonts w:ascii="Georgia" w:eastAsia="Times New Roman" w:hAnsi="Georgia" w:cs="Times New Roman"/>
          <w:sz w:val="24"/>
          <w:szCs w:val="24"/>
        </w:rPr>
        <w:t>Moreover, t</w:t>
      </w:r>
      <w:r w:rsidR="00C02CE2">
        <w:rPr>
          <w:rFonts w:ascii="Georgia" w:eastAsia="Times New Roman" w:hAnsi="Georgia" w:cs="Times New Roman"/>
          <w:sz w:val="24"/>
          <w:szCs w:val="24"/>
        </w:rPr>
        <w:t>hese</w:t>
      </w:r>
      <w:r w:rsidR="00926A29">
        <w:rPr>
          <w:rFonts w:ascii="Georgia" w:eastAsia="Times New Roman" w:hAnsi="Georgia" w:cs="Times New Roman"/>
          <w:sz w:val="24"/>
          <w:szCs w:val="24"/>
        </w:rPr>
        <w:t xml:space="preserve"> </w:t>
      </w:r>
      <w:r w:rsidR="001A19A1">
        <w:rPr>
          <w:rFonts w:ascii="Georgia" w:eastAsia="Times New Roman" w:hAnsi="Georgia" w:cs="Times New Roman"/>
          <w:sz w:val="24"/>
          <w:szCs w:val="24"/>
        </w:rPr>
        <w:t>texts are not exclusively literary</w:t>
      </w:r>
      <w:r w:rsidR="005B3BBF">
        <w:rPr>
          <w:rFonts w:ascii="Georgia" w:eastAsia="Times New Roman" w:hAnsi="Georgia" w:cs="Times New Roman"/>
          <w:sz w:val="24"/>
          <w:szCs w:val="24"/>
        </w:rPr>
        <w:t xml:space="preserve">: </w:t>
      </w:r>
      <w:r w:rsidR="00D40503">
        <w:rPr>
          <w:rFonts w:ascii="Georgia" w:eastAsia="Times New Roman" w:hAnsi="Georgia" w:cs="Times New Roman"/>
          <w:sz w:val="24"/>
          <w:szCs w:val="24"/>
        </w:rPr>
        <w:t xml:space="preserve">they </w:t>
      </w:r>
      <w:r w:rsidR="00A24FB5">
        <w:rPr>
          <w:rFonts w:ascii="Georgia" w:eastAsia="Times New Roman" w:hAnsi="Georgia" w:cs="Times New Roman"/>
          <w:sz w:val="24"/>
          <w:szCs w:val="24"/>
        </w:rPr>
        <w:t xml:space="preserve">often </w:t>
      </w:r>
      <w:r w:rsidR="003D6A5F">
        <w:rPr>
          <w:rFonts w:ascii="Georgia" w:eastAsia="Times New Roman" w:hAnsi="Georgia" w:cs="Times New Roman"/>
          <w:sz w:val="24"/>
          <w:szCs w:val="24"/>
        </w:rPr>
        <w:t>take the form of inscription</w:t>
      </w:r>
      <w:r w:rsidR="00247C70">
        <w:rPr>
          <w:rFonts w:ascii="Georgia" w:eastAsia="Times New Roman" w:hAnsi="Georgia" w:cs="Times New Roman"/>
          <w:sz w:val="24"/>
          <w:szCs w:val="24"/>
        </w:rPr>
        <w:t xml:space="preserve">s </w:t>
      </w:r>
      <w:r w:rsidR="003D6A5F">
        <w:rPr>
          <w:rFonts w:ascii="Georgia" w:eastAsia="Times New Roman" w:hAnsi="Georgia" w:cs="Times New Roman"/>
          <w:sz w:val="24"/>
          <w:szCs w:val="24"/>
        </w:rPr>
        <w:t>in which letters are written onto or cut into a variety of surfaces</w:t>
      </w:r>
      <w:r w:rsidR="005B3BBF">
        <w:rPr>
          <w:rFonts w:ascii="Georgia" w:eastAsia="Times New Roman" w:hAnsi="Georgia" w:cs="Times New Roman"/>
          <w:sz w:val="24"/>
          <w:szCs w:val="24"/>
        </w:rPr>
        <w:t>. I</w:t>
      </w:r>
      <w:r w:rsidR="003D6A5F">
        <w:rPr>
          <w:rFonts w:ascii="Georgia" w:eastAsia="Times New Roman" w:hAnsi="Georgia" w:cs="Times New Roman"/>
          <w:sz w:val="24"/>
          <w:szCs w:val="24"/>
        </w:rPr>
        <w:t xml:space="preserve">ndeed, </w:t>
      </w:r>
      <w:r w:rsidR="00D40503">
        <w:rPr>
          <w:rFonts w:ascii="Georgia" w:eastAsia="Times New Roman" w:hAnsi="Georgia" w:cs="Times New Roman"/>
          <w:sz w:val="24"/>
          <w:szCs w:val="24"/>
        </w:rPr>
        <w:t xml:space="preserve">as we will see, </w:t>
      </w:r>
      <w:r w:rsidR="00926A29">
        <w:rPr>
          <w:rFonts w:ascii="Georgia" w:eastAsia="Times New Roman" w:hAnsi="Georgia" w:cs="Times New Roman"/>
          <w:sz w:val="24"/>
          <w:szCs w:val="24"/>
        </w:rPr>
        <w:t xml:space="preserve">even non-textual objects </w:t>
      </w:r>
      <w:r w:rsidR="00247C70">
        <w:rPr>
          <w:rFonts w:ascii="Georgia" w:eastAsia="Times New Roman" w:hAnsi="Georgia" w:cs="Times New Roman"/>
          <w:sz w:val="24"/>
          <w:szCs w:val="24"/>
        </w:rPr>
        <w:t>take on the qualities o</w:t>
      </w:r>
      <w:r w:rsidR="0042768A">
        <w:rPr>
          <w:rFonts w:ascii="Georgia" w:eastAsia="Times New Roman" w:hAnsi="Georgia" w:cs="Times New Roman"/>
          <w:sz w:val="24"/>
          <w:szCs w:val="24"/>
        </w:rPr>
        <w:t>f</w:t>
      </w:r>
      <w:r w:rsidR="00247C70">
        <w:rPr>
          <w:rFonts w:ascii="Georgia" w:eastAsia="Times New Roman" w:hAnsi="Georgia" w:cs="Times New Roman"/>
          <w:sz w:val="24"/>
          <w:szCs w:val="24"/>
        </w:rPr>
        <w:t xml:space="preserve"> an inscription</w:t>
      </w:r>
      <w:r w:rsidR="00926A29">
        <w:rPr>
          <w:rFonts w:ascii="Georgia" w:eastAsia="Times New Roman" w:hAnsi="Georgia" w:cs="Times New Roman"/>
          <w:sz w:val="24"/>
          <w:szCs w:val="24"/>
        </w:rPr>
        <w:t>.</w:t>
      </w:r>
    </w:p>
    <w:p w14:paraId="78F0711A" w14:textId="38B24D1B" w:rsidR="00CD4F3E" w:rsidRPr="0028440D" w:rsidRDefault="00CD4F3E" w:rsidP="00CD4F3E">
      <w:pPr>
        <w:spacing w:line="480" w:lineRule="auto"/>
        <w:rPr>
          <w:rFonts w:ascii="Georgia" w:eastAsia="Times New Roman" w:hAnsi="Georgia" w:cs="Times New Roman"/>
          <w:b/>
          <w:bCs/>
          <w:sz w:val="24"/>
          <w:szCs w:val="24"/>
        </w:rPr>
      </w:pPr>
      <w:r>
        <w:rPr>
          <w:rFonts w:ascii="Georgia" w:eastAsia="Times New Roman" w:hAnsi="Georgia" w:cs="Times New Roman"/>
          <w:b/>
          <w:bCs/>
          <w:sz w:val="24"/>
          <w:szCs w:val="24"/>
        </w:rPr>
        <w:t>Two Axes of Inscription</w:t>
      </w:r>
    </w:p>
    <w:p w14:paraId="5C3CD5DE" w14:textId="0A36F20C" w:rsidR="003D6A5F" w:rsidRDefault="003D6A5F" w:rsidP="0028440D">
      <w:pPr>
        <w:spacing w:line="480" w:lineRule="auto"/>
        <w:rPr>
          <w:rFonts w:ascii="Georgia" w:eastAsia="Times New Roman" w:hAnsi="Georgia" w:cs="Times New Roman"/>
          <w:sz w:val="24"/>
          <w:szCs w:val="24"/>
        </w:rPr>
      </w:pPr>
      <w:r>
        <w:rPr>
          <w:rFonts w:ascii="Georgia" w:eastAsia="Times New Roman" w:hAnsi="Georgia" w:cs="Times New Roman"/>
          <w:sz w:val="24"/>
          <w:szCs w:val="24"/>
        </w:rPr>
        <w:t xml:space="preserve">When </w:t>
      </w:r>
      <w:r w:rsidR="00B8116F">
        <w:rPr>
          <w:rFonts w:ascii="Georgia" w:eastAsia="Times New Roman" w:hAnsi="Georgia" w:cs="Times New Roman"/>
          <w:sz w:val="24"/>
          <w:szCs w:val="24"/>
        </w:rPr>
        <w:t xml:space="preserve">they </w:t>
      </w:r>
      <w:r>
        <w:rPr>
          <w:rFonts w:ascii="Georgia" w:eastAsia="Times New Roman" w:hAnsi="Georgia" w:cs="Times New Roman"/>
          <w:sz w:val="24"/>
          <w:szCs w:val="24"/>
        </w:rPr>
        <w:t>write, the</w:t>
      </w:r>
      <w:r w:rsidR="00B8116F">
        <w:rPr>
          <w:rFonts w:ascii="Georgia" w:eastAsia="Times New Roman" w:hAnsi="Georgia" w:cs="Times New Roman"/>
          <w:sz w:val="24"/>
          <w:szCs w:val="24"/>
        </w:rPr>
        <w:t xml:space="preserve"> </w:t>
      </w:r>
      <w:r w:rsidR="00ED6E0C">
        <w:rPr>
          <w:rFonts w:ascii="Georgia" w:eastAsia="Times New Roman" w:hAnsi="Georgia" w:cs="Times New Roman"/>
          <w:sz w:val="24"/>
          <w:szCs w:val="24"/>
        </w:rPr>
        <w:t>intentions</w:t>
      </w:r>
      <w:r w:rsidR="00B8116F">
        <w:rPr>
          <w:rFonts w:ascii="Georgia" w:eastAsia="Times New Roman" w:hAnsi="Georgia" w:cs="Times New Roman"/>
          <w:sz w:val="24"/>
          <w:szCs w:val="24"/>
        </w:rPr>
        <w:t xml:space="preserve"> of Ransome’s children</w:t>
      </w:r>
      <w:r>
        <w:rPr>
          <w:rFonts w:ascii="Georgia" w:eastAsia="Times New Roman" w:hAnsi="Georgia" w:cs="Times New Roman"/>
          <w:sz w:val="24"/>
          <w:szCs w:val="24"/>
        </w:rPr>
        <w:t xml:space="preserve">—though frequently inspired by tales of adventure—are </w:t>
      </w:r>
      <w:r w:rsidR="00247C70">
        <w:rPr>
          <w:rFonts w:ascii="Georgia" w:eastAsia="Times New Roman" w:hAnsi="Georgia" w:cs="Times New Roman"/>
          <w:sz w:val="24"/>
          <w:szCs w:val="24"/>
        </w:rPr>
        <w:t xml:space="preserve">generally </w:t>
      </w:r>
      <w:r>
        <w:rPr>
          <w:rFonts w:ascii="Georgia" w:eastAsia="Times New Roman" w:hAnsi="Georgia" w:cs="Times New Roman"/>
          <w:sz w:val="24"/>
          <w:szCs w:val="24"/>
        </w:rPr>
        <w:t>practical. This is certainly true of the found</w:t>
      </w:r>
      <w:r w:rsidR="008C0E8C">
        <w:rPr>
          <w:rFonts w:ascii="Georgia" w:eastAsia="Times New Roman" w:hAnsi="Georgia" w:cs="Times New Roman"/>
          <w:sz w:val="24"/>
          <w:szCs w:val="24"/>
        </w:rPr>
        <w:t>ing document</w:t>
      </w:r>
      <w:r>
        <w:rPr>
          <w:rFonts w:ascii="Georgia" w:eastAsia="Times New Roman" w:hAnsi="Georgia" w:cs="Times New Roman"/>
          <w:sz w:val="24"/>
          <w:szCs w:val="24"/>
        </w:rPr>
        <w:t xml:space="preserve"> of the Lakeland </w:t>
      </w:r>
      <w:r w:rsidR="00ED6E0C">
        <w:rPr>
          <w:rFonts w:ascii="Georgia" w:eastAsia="Times New Roman" w:hAnsi="Georgia" w:cs="Times New Roman"/>
          <w:sz w:val="24"/>
          <w:szCs w:val="24"/>
        </w:rPr>
        <w:t>novels</w:t>
      </w:r>
      <w:r>
        <w:rPr>
          <w:rFonts w:ascii="Georgia" w:eastAsia="Times New Roman" w:hAnsi="Georgia" w:cs="Times New Roman"/>
          <w:sz w:val="24"/>
          <w:szCs w:val="24"/>
        </w:rPr>
        <w:t xml:space="preserve">: the Ship’s Articles drafted by John Walker in the opening chapter of </w:t>
      </w:r>
      <w:r>
        <w:rPr>
          <w:rFonts w:ascii="Georgia" w:eastAsia="Times New Roman" w:hAnsi="Georgia" w:cs="Times New Roman"/>
          <w:i/>
          <w:iCs/>
          <w:sz w:val="24"/>
          <w:szCs w:val="24"/>
        </w:rPr>
        <w:t>Swallows and Amazons</w:t>
      </w:r>
      <w:r w:rsidR="00D45B80">
        <w:rPr>
          <w:rFonts w:ascii="Georgia" w:eastAsia="Times New Roman" w:hAnsi="Georgia" w:cs="Times New Roman"/>
          <w:sz w:val="24"/>
          <w:szCs w:val="24"/>
        </w:rPr>
        <w:t xml:space="preserve">. The legal or contractual status of this </w:t>
      </w:r>
      <w:r w:rsidR="008C0E8C">
        <w:rPr>
          <w:rFonts w:ascii="Georgia" w:eastAsia="Times New Roman" w:hAnsi="Georgia" w:cs="Times New Roman"/>
          <w:sz w:val="24"/>
          <w:szCs w:val="24"/>
        </w:rPr>
        <w:t>text</w:t>
      </w:r>
      <w:r w:rsidR="00D45B80">
        <w:rPr>
          <w:rFonts w:ascii="Georgia" w:eastAsia="Times New Roman" w:hAnsi="Georgia" w:cs="Times New Roman"/>
          <w:sz w:val="24"/>
          <w:szCs w:val="24"/>
        </w:rPr>
        <w:t xml:space="preserve"> is echoed in </w:t>
      </w:r>
      <w:r w:rsidR="00D45B80">
        <w:rPr>
          <w:rFonts w:ascii="Georgia" w:eastAsia="Times New Roman" w:hAnsi="Georgia" w:cs="Times New Roman"/>
          <w:i/>
          <w:iCs/>
          <w:sz w:val="24"/>
          <w:szCs w:val="24"/>
        </w:rPr>
        <w:t>Pigeon Post</w:t>
      </w:r>
      <w:r w:rsidR="00D45B80">
        <w:rPr>
          <w:rFonts w:ascii="Georgia" w:eastAsia="Times New Roman" w:hAnsi="Georgia" w:cs="Times New Roman"/>
          <w:sz w:val="24"/>
          <w:szCs w:val="24"/>
        </w:rPr>
        <w:t>, where the children stake their claim to the Gulch as joint members of the “Swallows, Amazons and D’s Mining Company” (</w:t>
      </w:r>
      <w:r w:rsidR="00B04EC8">
        <w:rPr>
          <w:rFonts w:ascii="Georgia" w:eastAsia="Times New Roman" w:hAnsi="Georgia" w:cs="Times New Roman"/>
          <w:sz w:val="24"/>
          <w:szCs w:val="24"/>
        </w:rPr>
        <w:t xml:space="preserve">1936/2013, p. 220). In </w:t>
      </w:r>
      <w:r w:rsidR="00A24FB5">
        <w:rPr>
          <w:rFonts w:ascii="Georgia" w:eastAsia="Times New Roman" w:hAnsi="Georgia" w:cs="Times New Roman"/>
          <w:sz w:val="24"/>
          <w:szCs w:val="24"/>
        </w:rPr>
        <w:t xml:space="preserve">each </w:t>
      </w:r>
      <w:r w:rsidR="00B04EC8">
        <w:rPr>
          <w:rFonts w:ascii="Georgia" w:eastAsia="Times New Roman" w:hAnsi="Georgia" w:cs="Times New Roman"/>
          <w:sz w:val="24"/>
          <w:szCs w:val="24"/>
        </w:rPr>
        <w:t>case, a</w:t>
      </w:r>
      <w:r w:rsidR="00A24FB5">
        <w:rPr>
          <w:rFonts w:ascii="Georgia" w:eastAsia="Times New Roman" w:hAnsi="Georgia" w:cs="Times New Roman"/>
          <w:sz w:val="24"/>
          <w:szCs w:val="24"/>
        </w:rPr>
        <w:t>n</w:t>
      </w:r>
      <w:r w:rsidR="00B04EC8">
        <w:rPr>
          <w:rFonts w:ascii="Georgia" w:eastAsia="Times New Roman" w:hAnsi="Georgia" w:cs="Times New Roman"/>
          <w:sz w:val="24"/>
          <w:szCs w:val="24"/>
        </w:rPr>
        <w:t xml:space="preserve"> entity—a ship’s crew, a mining company—is </w:t>
      </w:r>
      <w:r w:rsidR="0042768A">
        <w:rPr>
          <w:rFonts w:ascii="Georgia" w:eastAsia="Times New Roman" w:hAnsi="Georgia" w:cs="Times New Roman"/>
          <w:sz w:val="24"/>
          <w:szCs w:val="24"/>
        </w:rPr>
        <w:t>established</w:t>
      </w:r>
      <w:r w:rsidR="00B04EC8">
        <w:rPr>
          <w:rFonts w:ascii="Georgia" w:eastAsia="Times New Roman" w:hAnsi="Georgia" w:cs="Times New Roman"/>
          <w:sz w:val="24"/>
          <w:szCs w:val="24"/>
        </w:rPr>
        <w:t xml:space="preserve"> </w:t>
      </w:r>
      <w:r w:rsidR="00D40503">
        <w:rPr>
          <w:rFonts w:ascii="Georgia" w:eastAsia="Times New Roman" w:hAnsi="Georgia" w:cs="Times New Roman"/>
          <w:sz w:val="24"/>
          <w:szCs w:val="24"/>
        </w:rPr>
        <w:t>by</w:t>
      </w:r>
      <w:r w:rsidR="00247C70">
        <w:rPr>
          <w:rFonts w:ascii="Georgia" w:eastAsia="Times New Roman" w:hAnsi="Georgia" w:cs="Times New Roman"/>
          <w:sz w:val="24"/>
          <w:szCs w:val="24"/>
        </w:rPr>
        <w:t xml:space="preserve"> </w:t>
      </w:r>
      <w:r w:rsidR="00B04EC8">
        <w:rPr>
          <w:rFonts w:ascii="Georgia" w:eastAsia="Times New Roman" w:hAnsi="Georgia" w:cs="Times New Roman"/>
          <w:sz w:val="24"/>
          <w:szCs w:val="24"/>
        </w:rPr>
        <w:t xml:space="preserve">a performative </w:t>
      </w:r>
      <w:r w:rsidR="00247C70">
        <w:rPr>
          <w:rFonts w:ascii="Georgia" w:eastAsia="Times New Roman" w:hAnsi="Georgia" w:cs="Times New Roman"/>
          <w:sz w:val="24"/>
          <w:szCs w:val="24"/>
        </w:rPr>
        <w:t xml:space="preserve">linguistic act </w:t>
      </w:r>
      <w:r w:rsidR="00B04EC8">
        <w:rPr>
          <w:rFonts w:ascii="Georgia" w:eastAsia="Times New Roman" w:hAnsi="Georgia" w:cs="Times New Roman"/>
          <w:sz w:val="24"/>
          <w:szCs w:val="24"/>
        </w:rPr>
        <w:t xml:space="preserve">in which words on a page bring a social collective into being. </w:t>
      </w:r>
      <w:r w:rsidR="003837A2">
        <w:rPr>
          <w:rFonts w:ascii="Georgia" w:eastAsia="Times New Roman" w:hAnsi="Georgia" w:cs="Times New Roman"/>
          <w:sz w:val="24"/>
          <w:szCs w:val="24"/>
        </w:rPr>
        <w:t>W</w:t>
      </w:r>
      <w:r w:rsidR="006E325C">
        <w:rPr>
          <w:rFonts w:ascii="Georgia" w:eastAsia="Times New Roman" w:hAnsi="Georgia" w:cs="Times New Roman"/>
          <w:sz w:val="24"/>
          <w:szCs w:val="24"/>
        </w:rPr>
        <w:t xml:space="preserve">ords also </w:t>
      </w:r>
      <w:r w:rsidR="006E325C">
        <w:rPr>
          <w:rFonts w:ascii="Georgia" w:eastAsia="Times New Roman" w:hAnsi="Georgia" w:cs="Times New Roman"/>
          <w:sz w:val="24"/>
          <w:szCs w:val="24"/>
        </w:rPr>
        <w:lastRenderedPageBreak/>
        <w:t xml:space="preserve">create things in the “treaty of offence and </w:t>
      </w:r>
      <w:proofErr w:type="spellStart"/>
      <w:r w:rsidR="006E325C">
        <w:rPr>
          <w:rFonts w:ascii="Georgia" w:eastAsia="Times New Roman" w:hAnsi="Georgia" w:cs="Times New Roman"/>
          <w:sz w:val="24"/>
          <w:szCs w:val="24"/>
        </w:rPr>
        <w:t>defence</w:t>
      </w:r>
      <w:proofErr w:type="spellEnd"/>
      <w:r w:rsidR="006E325C">
        <w:rPr>
          <w:rFonts w:ascii="Georgia" w:eastAsia="Times New Roman" w:hAnsi="Georgia" w:cs="Times New Roman"/>
          <w:sz w:val="24"/>
          <w:szCs w:val="24"/>
        </w:rPr>
        <w:t>” signed by John Walker and Nancy Blackett</w:t>
      </w:r>
      <w:r w:rsidR="002F6B47">
        <w:rPr>
          <w:rFonts w:ascii="Georgia" w:eastAsia="Times New Roman" w:hAnsi="Georgia" w:cs="Times New Roman"/>
          <w:sz w:val="24"/>
          <w:szCs w:val="24"/>
        </w:rPr>
        <w:t xml:space="preserve"> in </w:t>
      </w:r>
      <w:r w:rsidR="002F6B47">
        <w:rPr>
          <w:rFonts w:ascii="Georgia" w:eastAsia="Times New Roman" w:hAnsi="Georgia" w:cs="Times New Roman"/>
          <w:i/>
          <w:iCs/>
          <w:sz w:val="24"/>
          <w:szCs w:val="24"/>
        </w:rPr>
        <w:t>Swallows and Amazons</w:t>
      </w:r>
      <w:r w:rsidR="006E325C">
        <w:rPr>
          <w:rFonts w:ascii="Georgia" w:eastAsia="Times New Roman" w:hAnsi="Georgia" w:cs="Times New Roman"/>
          <w:sz w:val="24"/>
          <w:szCs w:val="24"/>
        </w:rPr>
        <w:t xml:space="preserve"> (1930/2012, pp. 148–149) </w:t>
      </w:r>
      <w:r w:rsidR="00160AFD">
        <w:rPr>
          <w:rFonts w:ascii="Georgia" w:eastAsia="Times New Roman" w:hAnsi="Georgia" w:cs="Times New Roman"/>
          <w:sz w:val="24"/>
          <w:szCs w:val="24"/>
        </w:rPr>
        <w:t>and</w:t>
      </w:r>
      <w:r w:rsidR="006E325C">
        <w:rPr>
          <w:rFonts w:ascii="Georgia" w:eastAsia="Times New Roman" w:hAnsi="Georgia" w:cs="Times New Roman"/>
          <w:sz w:val="24"/>
          <w:szCs w:val="24"/>
        </w:rPr>
        <w:t xml:space="preserve"> still more so in </w:t>
      </w:r>
      <w:r w:rsidR="00B8116F">
        <w:rPr>
          <w:rFonts w:ascii="Georgia" w:eastAsia="Times New Roman" w:hAnsi="Georgia" w:cs="Times New Roman"/>
          <w:sz w:val="24"/>
          <w:szCs w:val="24"/>
        </w:rPr>
        <w:t xml:space="preserve">the </w:t>
      </w:r>
      <w:r w:rsidR="006E325C">
        <w:rPr>
          <w:rFonts w:ascii="Georgia" w:eastAsia="Times New Roman" w:hAnsi="Georgia" w:cs="Times New Roman"/>
          <w:sz w:val="24"/>
          <w:szCs w:val="24"/>
        </w:rPr>
        <w:t xml:space="preserve">Black Spot </w:t>
      </w:r>
      <w:r w:rsidR="0042768A">
        <w:rPr>
          <w:rFonts w:ascii="Georgia" w:eastAsia="Times New Roman" w:hAnsi="Georgia" w:cs="Times New Roman"/>
          <w:sz w:val="24"/>
          <w:szCs w:val="24"/>
        </w:rPr>
        <w:t xml:space="preserve">destined for </w:t>
      </w:r>
      <w:r w:rsidR="006E325C">
        <w:rPr>
          <w:rFonts w:ascii="Georgia" w:eastAsia="Times New Roman" w:hAnsi="Georgia" w:cs="Times New Roman"/>
          <w:sz w:val="24"/>
          <w:szCs w:val="24"/>
        </w:rPr>
        <w:t>“Captain Flint (</w:t>
      </w:r>
      <w:r w:rsidR="006E325C">
        <w:rPr>
          <w:rFonts w:ascii="Georgia" w:eastAsia="Times New Roman" w:hAnsi="Georgia" w:cs="Times New Roman"/>
          <w:i/>
          <w:iCs/>
          <w:sz w:val="24"/>
          <w:szCs w:val="24"/>
        </w:rPr>
        <w:t xml:space="preserve">alias </w:t>
      </w:r>
      <w:r w:rsidR="006E325C">
        <w:rPr>
          <w:rFonts w:ascii="Georgia" w:eastAsia="Times New Roman" w:hAnsi="Georgia" w:cs="Times New Roman"/>
          <w:sz w:val="24"/>
          <w:szCs w:val="24"/>
        </w:rPr>
        <w:t>Uncle Jim)” (p. 378).</w:t>
      </w:r>
    </w:p>
    <w:p w14:paraId="76F393D6" w14:textId="1F7E850C" w:rsidR="006E325C" w:rsidRDefault="005B3BBF" w:rsidP="009F48A4">
      <w:pPr>
        <w:spacing w:line="480" w:lineRule="auto"/>
        <w:ind w:firstLine="567"/>
        <w:rPr>
          <w:rFonts w:ascii="Georgia" w:eastAsia="Times New Roman" w:hAnsi="Georgia" w:cs="Times New Roman"/>
          <w:sz w:val="24"/>
          <w:szCs w:val="24"/>
        </w:rPr>
      </w:pPr>
      <w:r>
        <w:rPr>
          <w:rFonts w:ascii="Georgia" w:eastAsia="Times New Roman" w:hAnsi="Georgia" w:cs="Times New Roman"/>
          <w:sz w:val="24"/>
          <w:szCs w:val="24"/>
        </w:rPr>
        <w:t xml:space="preserve">Both </w:t>
      </w:r>
      <w:r w:rsidR="006E325C">
        <w:rPr>
          <w:rFonts w:ascii="Georgia" w:eastAsia="Times New Roman" w:hAnsi="Georgia" w:cs="Times New Roman"/>
          <w:i/>
          <w:iCs/>
          <w:sz w:val="24"/>
          <w:szCs w:val="24"/>
        </w:rPr>
        <w:t>Swallows and Amazons</w:t>
      </w:r>
      <w:r w:rsidR="002E7901">
        <w:rPr>
          <w:rFonts w:ascii="Georgia" w:eastAsia="Times New Roman" w:hAnsi="Georgia" w:cs="Times New Roman"/>
          <w:sz w:val="24"/>
          <w:szCs w:val="24"/>
        </w:rPr>
        <w:t xml:space="preserve"> and</w:t>
      </w:r>
      <w:r w:rsidR="008C0E8C">
        <w:rPr>
          <w:rFonts w:ascii="Georgia" w:eastAsia="Times New Roman" w:hAnsi="Georgia" w:cs="Times New Roman"/>
          <w:sz w:val="24"/>
          <w:szCs w:val="24"/>
        </w:rPr>
        <w:t xml:space="preserve"> </w:t>
      </w:r>
      <w:r w:rsidR="008C0E8C">
        <w:rPr>
          <w:rFonts w:ascii="Georgia" w:eastAsia="Times New Roman" w:hAnsi="Georgia" w:cs="Times New Roman"/>
          <w:i/>
          <w:iCs/>
          <w:sz w:val="24"/>
          <w:szCs w:val="24"/>
        </w:rPr>
        <w:t xml:space="preserve">Pigeon Post </w:t>
      </w:r>
      <w:r w:rsidR="00A24FB5">
        <w:rPr>
          <w:rFonts w:ascii="Georgia" w:eastAsia="Times New Roman" w:hAnsi="Georgia" w:cs="Times New Roman"/>
          <w:sz w:val="24"/>
          <w:szCs w:val="24"/>
        </w:rPr>
        <w:t>begin</w:t>
      </w:r>
      <w:r w:rsidR="006E325C">
        <w:rPr>
          <w:rFonts w:ascii="Georgia" w:eastAsia="Times New Roman" w:hAnsi="Georgia" w:cs="Times New Roman"/>
          <w:sz w:val="24"/>
          <w:szCs w:val="24"/>
        </w:rPr>
        <w:t xml:space="preserve"> with telegram</w:t>
      </w:r>
      <w:r w:rsidR="00A24FB5">
        <w:rPr>
          <w:rFonts w:ascii="Georgia" w:eastAsia="Times New Roman" w:hAnsi="Georgia" w:cs="Times New Roman"/>
          <w:sz w:val="24"/>
          <w:szCs w:val="24"/>
        </w:rPr>
        <w:t>s</w:t>
      </w:r>
      <w:r w:rsidR="006E325C">
        <w:rPr>
          <w:rFonts w:ascii="Georgia" w:eastAsia="Times New Roman" w:hAnsi="Georgia" w:cs="Times New Roman"/>
          <w:sz w:val="24"/>
          <w:szCs w:val="24"/>
        </w:rPr>
        <w:t xml:space="preserve"> </w:t>
      </w:r>
      <w:r w:rsidR="008C0E8C">
        <w:rPr>
          <w:rFonts w:ascii="Georgia" w:eastAsia="Times New Roman" w:hAnsi="Georgia" w:cs="Times New Roman"/>
          <w:sz w:val="24"/>
          <w:szCs w:val="24"/>
        </w:rPr>
        <w:t>(</w:t>
      </w:r>
      <w:r w:rsidR="00A24FB5">
        <w:rPr>
          <w:rFonts w:ascii="Georgia" w:eastAsia="Times New Roman" w:hAnsi="Georgia" w:cs="Times New Roman"/>
          <w:sz w:val="24"/>
          <w:szCs w:val="24"/>
        </w:rPr>
        <w:t xml:space="preserve">respectively </w:t>
      </w:r>
      <w:r w:rsidR="006E325C">
        <w:rPr>
          <w:rFonts w:ascii="Georgia" w:eastAsia="Times New Roman" w:hAnsi="Georgia" w:cs="Times New Roman"/>
          <w:sz w:val="24"/>
          <w:szCs w:val="24"/>
        </w:rPr>
        <w:t>from Malta</w:t>
      </w:r>
      <w:r w:rsidR="002E7901">
        <w:rPr>
          <w:rFonts w:ascii="Georgia" w:eastAsia="Times New Roman" w:hAnsi="Georgia" w:cs="Times New Roman"/>
          <w:sz w:val="24"/>
          <w:szCs w:val="24"/>
        </w:rPr>
        <w:t xml:space="preserve"> and</w:t>
      </w:r>
      <w:r w:rsidR="00A24FB5">
        <w:rPr>
          <w:rFonts w:ascii="Georgia" w:eastAsia="Times New Roman" w:hAnsi="Georgia" w:cs="Times New Roman"/>
          <w:sz w:val="24"/>
          <w:szCs w:val="24"/>
        </w:rPr>
        <w:t xml:space="preserve"> </w:t>
      </w:r>
      <w:r w:rsidR="006E325C">
        <w:rPr>
          <w:rFonts w:ascii="Georgia" w:eastAsia="Times New Roman" w:hAnsi="Georgia" w:cs="Times New Roman"/>
          <w:sz w:val="24"/>
          <w:szCs w:val="24"/>
        </w:rPr>
        <w:t>Pernambuco</w:t>
      </w:r>
      <w:r w:rsidR="008C0E8C">
        <w:rPr>
          <w:rFonts w:ascii="Georgia" w:eastAsia="Times New Roman" w:hAnsi="Georgia" w:cs="Times New Roman"/>
          <w:sz w:val="24"/>
          <w:szCs w:val="24"/>
        </w:rPr>
        <w:t>)</w:t>
      </w:r>
      <w:r w:rsidR="006E325C">
        <w:rPr>
          <w:rFonts w:ascii="Georgia" w:eastAsia="Times New Roman" w:hAnsi="Georgia" w:cs="Times New Roman"/>
          <w:sz w:val="24"/>
          <w:szCs w:val="24"/>
        </w:rPr>
        <w:t>.</w:t>
      </w:r>
      <w:r w:rsidR="00AE1468">
        <w:rPr>
          <w:rFonts w:ascii="Georgia" w:eastAsia="Times New Roman" w:hAnsi="Georgia" w:cs="Times New Roman"/>
          <w:sz w:val="24"/>
          <w:szCs w:val="24"/>
        </w:rPr>
        <w:t xml:space="preserve"> </w:t>
      </w:r>
      <w:r w:rsidR="002E7901">
        <w:rPr>
          <w:rFonts w:ascii="Georgia" w:eastAsia="Times New Roman" w:hAnsi="Georgia" w:cs="Times New Roman"/>
          <w:sz w:val="24"/>
          <w:szCs w:val="24"/>
        </w:rPr>
        <w:t xml:space="preserve">Both </w:t>
      </w:r>
      <w:r w:rsidR="00AE1468">
        <w:rPr>
          <w:rFonts w:ascii="Georgia" w:eastAsia="Times New Roman" w:hAnsi="Georgia" w:cs="Times New Roman"/>
          <w:sz w:val="24"/>
          <w:szCs w:val="24"/>
        </w:rPr>
        <w:t xml:space="preserve">communications </w:t>
      </w:r>
      <w:r w:rsidR="00A24FB5">
        <w:rPr>
          <w:rFonts w:ascii="Georgia" w:eastAsia="Times New Roman" w:hAnsi="Georgia" w:cs="Times New Roman"/>
          <w:sz w:val="24"/>
          <w:szCs w:val="24"/>
        </w:rPr>
        <w:t xml:space="preserve">are </w:t>
      </w:r>
      <w:r w:rsidR="00AE1468">
        <w:rPr>
          <w:rFonts w:ascii="Georgia" w:eastAsia="Times New Roman" w:hAnsi="Georgia" w:cs="Times New Roman"/>
          <w:sz w:val="24"/>
          <w:szCs w:val="24"/>
        </w:rPr>
        <w:t>enabling: the</w:t>
      </w:r>
      <w:r w:rsidR="002E7901">
        <w:rPr>
          <w:rFonts w:ascii="Georgia" w:eastAsia="Times New Roman" w:hAnsi="Georgia" w:cs="Times New Roman"/>
          <w:sz w:val="24"/>
          <w:szCs w:val="24"/>
        </w:rPr>
        <w:t xml:space="preserve"> first</w:t>
      </w:r>
      <w:r w:rsidR="00A24FB5">
        <w:rPr>
          <w:rFonts w:ascii="Georgia" w:eastAsia="Times New Roman" w:hAnsi="Georgia" w:cs="Times New Roman"/>
          <w:sz w:val="24"/>
          <w:szCs w:val="24"/>
        </w:rPr>
        <w:t xml:space="preserve"> </w:t>
      </w:r>
      <w:r w:rsidR="00AE1468">
        <w:rPr>
          <w:rFonts w:ascii="Georgia" w:eastAsia="Times New Roman" w:hAnsi="Georgia" w:cs="Times New Roman"/>
          <w:sz w:val="24"/>
          <w:szCs w:val="24"/>
        </w:rPr>
        <w:t>give</w:t>
      </w:r>
      <w:r w:rsidR="002E7901">
        <w:rPr>
          <w:rFonts w:ascii="Georgia" w:eastAsia="Times New Roman" w:hAnsi="Georgia" w:cs="Times New Roman"/>
          <w:sz w:val="24"/>
          <w:szCs w:val="24"/>
        </w:rPr>
        <w:t>s</w:t>
      </w:r>
      <w:r w:rsidR="00AE1468">
        <w:rPr>
          <w:rFonts w:ascii="Georgia" w:eastAsia="Times New Roman" w:hAnsi="Georgia" w:cs="Times New Roman"/>
          <w:sz w:val="24"/>
          <w:szCs w:val="24"/>
        </w:rPr>
        <w:t xml:space="preserve"> the Walker children their father’s permission to camp on </w:t>
      </w:r>
      <w:r w:rsidR="00A24FB5">
        <w:rPr>
          <w:rFonts w:ascii="Georgia" w:eastAsia="Times New Roman" w:hAnsi="Georgia" w:cs="Times New Roman"/>
          <w:sz w:val="24"/>
          <w:szCs w:val="24"/>
        </w:rPr>
        <w:t>the island</w:t>
      </w:r>
      <w:r w:rsidR="002E7901">
        <w:rPr>
          <w:rFonts w:ascii="Georgia" w:eastAsia="Times New Roman" w:hAnsi="Georgia" w:cs="Times New Roman"/>
          <w:sz w:val="24"/>
          <w:szCs w:val="24"/>
        </w:rPr>
        <w:t xml:space="preserve">; the second </w:t>
      </w:r>
      <w:r w:rsidR="00AE1468">
        <w:rPr>
          <w:rFonts w:ascii="Georgia" w:eastAsia="Times New Roman" w:hAnsi="Georgia" w:cs="Times New Roman"/>
          <w:sz w:val="24"/>
          <w:szCs w:val="24"/>
        </w:rPr>
        <w:t>promise</w:t>
      </w:r>
      <w:r w:rsidR="002E7901">
        <w:rPr>
          <w:rFonts w:ascii="Georgia" w:eastAsia="Times New Roman" w:hAnsi="Georgia" w:cs="Times New Roman"/>
          <w:sz w:val="24"/>
          <w:szCs w:val="24"/>
        </w:rPr>
        <w:t>s</w:t>
      </w:r>
      <w:r w:rsidR="00AE1468">
        <w:rPr>
          <w:rFonts w:ascii="Georgia" w:eastAsia="Times New Roman" w:hAnsi="Georgia" w:cs="Times New Roman"/>
          <w:sz w:val="24"/>
          <w:szCs w:val="24"/>
        </w:rPr>
        <w:t xml:space="preserve"> the return of </w:t>
      </w:r>
      <w:r w:rsidR="00A24FB5">
        <w:rPr>
          <w:rFonts w:ascii="Georgia" w:eastAsia="Times New Roman" w:hAnsi="Georgia" w:cs="Times New Roman"/>
          <w:sz w:val="24"/>
          <w:szCs w:val="24"/>
        </w:rPr>
        <w:t>Uncle Jim</w:t>
      </w:r>
      <w:r w:rsidR="00AE1468">
        <w:rPr>
          <w:rFonts w:ascii="Georgia" w:eastAsia="Times New Roman" w:hAnsi="Georgia" w:cs="Times New Roman"/>
          <w:sz w:val="24"/>
          <w:szCs w:val="24"/>
        </w:rPr>
        <w:t>, p</w:t>
      </w:r>
      <w:r w:rsidR="00F33F1A">
        <w:rPr>
          <w:rFonts w:ascii="Georgia" w:eastAsia="Times New Roman" w:hAnsi="Georgia" w:cs="Times New Roman"/>
          <w:sz w:val="24"/>
          <w:szCs w:val="24"/>
        </w:rPr>
        <w:t>erhaps</w:t>
      </w:r>
      <w:r w:rsidR="00AE1468">
        <w:rPr>
          <w:rFonts w:ascii="Georgia" w:eastAsia="Times New Roman" w:hAnsi="Georgia" w:cs="Times New Roman"/>
          <w:sz w:val="24"/>
          <w:szCs w:val="24"/>
        </w:rPr>
        <w:t xml:space="preserve"> to assist with the</w:t>
      </w:r>
      <w:r w:rsidR="00A24FB5">
        <w:rPr>
          <w:rFonts w:ascii="Georgia" w:eastAsia="Times New Roman" w:hAnsi="Georgia" w:cs="Times New Roman"/>
          <w:sz w:val="24"/>
          <w:szCs w:val="24"/>
        </w:rPr>
        <w:t xml:space="preserve"> children’s</w:t>
      </w:r>
      <w:r w:rsidR="00AE1468">
        <w:rPr>
          <w:rFonts w:ascii="Georgia" w:eastAsia="Times New Roman" w:hAnsi="Georgia" w:cs="Times New Roman"/>
          <w:sz w:val="24"/>
          <w:szCs w:val="24"/>
        </w:rPr>
        <w:t xml:space="preserve"> prospecting efforts. Yet </w:t>
      </w:r>
      <w:r w:rsidR="00247C70">
        <w:rPr>
          <w:rFonts w:ascii="Georgia" w:eastAsia="Times New Roman" w:hAnsi="Georgia" w:cs="Times New Roman"/>
          <w:sz w:val="24"/>
          <w:szCs w:val="24"/>
        </w:rPr>
        <w:t>both</w:t>
      </w:r>
      <w:r w:rsidR="00AE1468">
        <w:rPr>
          <w:rFonts w:ascii="Georgia" w:eastAsia="Times New Roman" w:hAnsi="Georgia" w:cs="Times New Roman"/>
          <w:sz w:val="24"/>
          <w:szCs w:val="24"/>
        </w:rPr>
        <w:t xml:space="preserve"> messages </w:t>
      </w:r>
      <w:r w:rsidR="00160AFD">
        <w:rPr>
          <w:rFonts w:ascii="Georgia" w:eastAsia="Times New Roman" w:hAnsi="Georgia" w:cs="Times New Roman"/>
          <w:sz w:val="24"/>
          <w:szCs w:val="24"/>
        </w:rPr>
        <w:t>demand</w:t>
      </w:r>
      <w:r w:rsidR="00AE1468">
        <w:rPr>
          <w:rFonts w:ascii="Georgia" w:eastAsia="Times New Roman" w:hAnsi="Georgia" w:cs="Times New Roman"/>
          <w:sz w:val="24"/>
          <w:szCs w:val="24"/>
        </w:rPr>
        <w:t xml:space="preserve"> interpretation and might</w:t>
      </w:r>
      <w:r w:rsidR="00F33F1A">
        <w:rPr>
          <w:rFonts w:ascii="Georgia" w:eastAsia="Times New Roman" w:hAnsi="Georgia" w:cs="Times New Roman"/>
          <w:sz w:val="24"/>
          <w:szCs w:val="24"/>
        </w:rPr>
        <w:t xml:space="preserve"> </w:t>
      </w:r>
      <w:r w:rsidR="00AE1468">
        <w:rPr>
          <w:rFonts w:ascii="Georgia" w:eastAsia="Times New Roman" w:hAnsi="Georgia" w:cs="Times New Roman"/>
          <w:sz w:val="24"/>
          <w:szCs w:val="24"/>
        </w:rPr>
        <w:t>be mis</w:t>
      </w:r>
      <w:r w:rsidR="00160AFD">
        <w:rPr>
          <w:rFonts w:ascii="Georgia" w:eastAsia="Times New Roman" w:hAnsi="Georgia" w:cs="Times New Roman"/>
          <w:sz w:val="24"/>
          <w:szCs w:val="24"/>
        </w:rPr>
        <w:t>understood</w:t>
      </w:r>
      <w:r w:rsidR="00AE1468">
        <w:rPr>
          <w:rFonts w:ascii="Georgia" w:eastAsia="Times New Roman" w:hAnsi="Georgia" w:cs="Times New Roman"/>
          <w:sz w:val="24"/>
          <w:szCs w:val="24"/>
        </w:rPr>
        <w:t xml:space="preserve">. “But what are duffers if not duffers?” asks a mystified Susan in </w:t>
      </w:r>
      <w:r w:rsidR="00AE1468">
        <w:rPr>
          <w:rFonts w:ascii="Georgia" w:eastAsia="Times New Roman" w:hAnsi="Georgia" w:cs="Times New Roman"/>
          <w:i/>
          <w:iCs/>
          <w:sz w:val="24"/>
          <w:szCs w:val="24"/>
        </w:rPr>
        <w:t xml:space="preserve">Swallows and Amazons </w:t>
      </w:r>
      <w:r w:rsidR="00AE1468">
        <w:rPr>
          <w:rFonts w:ascii="Georgia" w:eastAsia="Times New Roman" w:hAnsi="Georgia" w:cs="Times New Roman"/>
          <w:sz w:val="24"/>
          <w:szCs w:val="24"/>
        </w:rPr>
        <w:t xml:space="preserve">(1930/2012, p. 7). </w:t>
      </w:r>
      <w:r w:rsidR="00B8116F">
        <w:rPr>
          <w:rFonts w:ascii="Georgia" w:eastAsia="Times New Roman" w:hAnsi="Georgia" w:cs="Times New Roman"/>
          <w:sz w:val="24"/>
          <w:szCs w:val="24"/>
        </w:rPr>
        <w:t>O</w:t>
      </w:r>
      <w:r w:rsidR="00AE1468">
        <w:rPr>
          <w:rFonts w:ascii="Georgia" w:eastAsia="Times New Roman" w:hAnsi="Georgia" w:cs="Times New Roman"/>
          <w:sz w:val="24"/>
          <w:szCs w:val="24"/>
        </w:rPr>
        <w:t xml:space="preserve">f the </w:t>
      </w:r>
      <w:r w:rsidR="003837A2">
        <w:rPr>
          <w:rFonts w:ascii="Georgia" w:eastAsia="Times New Roman" w:hAnsi="Georgia" w:cs="Times New Roman"/>
          <w:sz w:val="24"/>
          <w:szCs w:val="24"/>
        </w:rPr>
        <w:t xml:space="preserve">telegram’s </w:t>
      </w:r>
      <w:r w:rsidR="00AE1468">
        <w:rPr>
          <w:rFonts w:ascii="Georgia" w:eastAsia="Times New Roman" w:hAnsi="Georgia" w:cs="Times New Roman"/>
          <w:sz w:val="24"/>
          <w:szCs w:val="24"/>
        </w:rPr>
        <w:t xml:space="preserve">reference to “Timothy” in </w:t>
      </w:r>
      <w:r w:rsidR="00AE1468">
        <w:rPr>
          <w:rFonts w:ascii="Georgia" w:eastAsia="Times New Roman" w:hAnsi="Georgia" w:cs="Times New Roman"/>
          <w:i/>
          <w:iCs/>
          <w:sz w:val="24"/>
          <w:szCs w:val="24"/>
        </w:rPr>
        <w:t>Pigeon Post</w:t>
      </w:r>
      <w:r w:rsidR="00AE1468">
        <w:rPr>
          <w:rFonts w:ascii="Georgia" w:eastAsia="Times New Roman" w:hAnsi="Georgia" w:cs="Times New Roman"/>
          <w:sz w:val="24"/>
          <w:szCs w:val="24"/>
        </w:rPr>
        <w:t xml:space="preserve">, Nancy </w:t>
      </w:r>
      <w:r w:rsidR="00160AFD">
        <w:rPr>
          <w:rFonts w:ascii="Georgia" w:eastAsia="Times New Roman" w:hAnsi="Georgia" w:cs="Times New Roman"/>
          <w:sz w:val="24"/>
          <w:szCs w:val="24"/>
        </w:rPr>
        <w:t>is completely off the mark when she</w:t>
      </w:r>
      <w:r w:rsidR="00AE1468">
        <w:rPr>
          <w:rFonts w:ascii="Georgia" w:eastAsia="Times New Roman" w:hAnsi="Georgia" w:cs="Times New Roman"/>
          <w:sz w:val="24"/>
          <w:szCs w:val="24"/>
        </w:rPr>
        <w:t xml:space="preserve"> declares that “it must be an armadillo” (1936/2013, pp. 18–19). </w:t>
      </w:r>
      <w:r w:rsidR="005C5951">
        <w:rPr>
          <w:rFonts w:ascii="Georgia" w:eastAsia="Times New Roman" w:hAnsi="Georgia" w:cs="Times New Roman"/>
          <w:sz w:val="24"/>
          <w:szCs w:val="24"/>
        </w:rPr>
        <w:t xml:space="preserve">Ship’s papers and telegrams; contracts and communications: </w:t>
      </w:r>
      <w:r w:rsidR="00ED6E0C">
        <w:rPr>
          <w:rFonts w:ascii="Georgia" w:eastAsia="Times New Roman" w:hAnsi="Georgia" w:cs="Times New Roman"/>
          <w:sz w:val="24"/>
          <w:szCs w:val="24"/>
        </w:rPr>
        <w:t>these</w:t>
      </w:r>
      <w:r w:rsidR="00B8116F">
        <w:rPr>
          <w:rFonts w:ascii="Georgia" w:eastAsia="Times New Roman" w:hAnsi="Georgia" w:cs="Times New Roman"/>
          <w:sz w:val="24"/>
          <w:szCs w:val="24"/>
        </w:rPr>
        <w:t xml:space="preserve"> </w:t>
      </w:r>
      <w:r w:rsidR="00ED6E0C">
        <w:rPr>
          <w:rFonts w:ascii="Georgia" w:eastAsia="Times New Roman" w:hAnsi="Georgia" w:cs="Times New Roman"/>
          <w:sz w:val="24"/>
          <w:szCs w:val="24"/>
        </w:rPr>
        <w:t>documents</w:t>
      </w:r>
      <w:r w:rsidR="005C5951">
        <w:rPr>
          <w:rFonts w:ascii="Georgia" w:eastAsia="Times New Roman" w:hAnsi="Georgia" w:cs="Times New Roman"/>
          <w:sz w:val="24"/>
          <w:szCs w:val="24"/>
        </w:rPr>
        <w:t xml:space="preserve"> </w:t>
      </w:r>
      <w:r w:rsidR="003837A2">
        <w:rPr>
          <w:rFonts w:ascii="Georgia" w:eastAsia="Times New Roman" w:hAnsi="Georgia" w:cs="Times New Roman"/>
          <w:sz w:val="24"/>
          <w:szCs w:val="24"/>
        </w:rPr>
        <w:t xml:space="preserve">might </w:t>
      </w:r>
      <w:r w:rsidR="00B8116F">
        <w:rPr>
          <w:rFonts w:ascii="Georgia" w:eastAsia="Times New Roman" w:hAnsi="Georgia" w:cs="Times New Roman"/>
          <w:sz w:val="24"/>
          <w:szCs w:val="24"/>
        </w:rPr>
        <w:t xml:space="preserve">either mark </w:t>
      </w:r>
      <w:r w:rsidR="005C5951">
        <w:rPr>
          <w:rFonts w:ascii="Georgia" w:eastAsia="Times New Roman" w:hAnsi="Georgia" w:cs="Times New Roman"/>
          <w:sz w:val="24"/>
          <w:szCs w:val="24"/>
        </w:rPr>
        <w:t>a</w:t>
      </w:r>
      <w:r w:rsidR="00160AFD">
        <w:rPr>
          <w:rFonts w:ascii="Georgia" w:eastAsia="Times New Roman" w:hAnsi="Georgia" w:cs="Times New Roman"/>
          <w:sz w:val="24"/>
          <w:szCs w:val="24"/>
        </w:rPr>
        <w:t xml:space="preserve"> fixed</w:t>
      </w:r>
      <w:r w:rsidR="005C5951">
        <w:rPr>
          <w:rFonts w:ascii="Georgia" w:eastAsia="Times New Roman" w:hAnsi="Georgia" w:cs="Times New Roman"/>
          <w:sz w:val="24"/>
          <w:szCs w:val="24"/>
        </w:rPr>
        <w:t xml:space="preserve"> point (</w:t>
      </w:r>
      <w:r w:rsidR="003837A2">
        <w:rPr>
          <w:rFonts w:ascii="Georgia" w:eastAsia="Times New Roman" w:hAnsi="Georgia" w:cs="Times New Roman"/>
          <w:sz w:val="24"/>
          <w:szCs w:val="24"/>
        </w:rPr>
        <w:t xml:space="preserve">a </w:t>
      </w:r>
      <w:r w:rsidR="005C5951">
        <w:rPr>
          <w:rFonts w:ascii="Georgia" w:eastAsia="Times New Roman" w:hAnsi="Georgia" w:cs="Times New Roman"/>
          <w:sz w:val="24"/>
          <w:szCs w:val="24"/>
        </w:rPr>
        <w:t xml:space="preserve">declaration, </w:t>
      </w:r>
      <w:r w:rsidR="003837A2">
        <w:rPr>
          <w:rFonts w:ascii="Georgia" w:eastAsia="Times New Roman" w:hAnsi="Georgia" w:cs="Times New Roman"/>
          <w:sz w:val="24"/>
          <w:szCs w:val="24"/>
        </w:rPr>
        <w:t xml:space="preserve">an </w:t>
      </w:r>
      <w:r w:rsidR="005C5951">
        <w:rPr>
          <w:rFonts w:ascii="Georgia" w:eastAsia="Times New Roman" w:hAnsi="Georgia" w:cs="Times New Roman"/>
          <w:sz w:val="24"/>
          <w:szCs w:val="24"/>
        </w:rPr>
        <w:t xml:space="preserve">origin) or </w:t>
      </w:r>
      <w:r w:rsidR="00B8116F">
        <w:rPr>
          <w:rFonts w:ascii="Georgia" w:eastAsia="Times New Roman" w:hAnsi="Georgia" w:cs="Times New Roman"/>
          <w:sz w:val="24"/>
          <w:szCs w:val="24"/>
        </w:rPr>
        <w:t>carry marks across an interval</w:t>
      </w:r>
      <w:r w:rsidR="00F33F1A">
        <w:rPr>
          <w:rFonts w:ascii="Georgia" w:eastAsia="Times New Roman" w:hAnsi="Georgia" w:cs="Times New Roman"/>
          <w:sz w:val="24"/>
          <w:szCs w:val="24"/>
        </w:rPr>
        <w:t xml:space="preserve"> (a</w:t>
      </w:r>
      <w:r w:rsidR="005C5951">
        <w:rPr>
          <w:rFonts w:ascii="Georgia" w:eastAsia="Times New Roman" w:hAnsi="Georgia" w:cs="Times New Roman"/>
          <w:sz w:val="24"/>
          <w:szCs w:val="24"/>
        </w:rPr>
        <w:t xml:space="preserve"> transmission</w:t>
      </w:r>
      <w:r w:rsidR="00F33F1A">
        <w:rPr>
          <w:rFonts w:ascii="Georgia" w:eastAsia="Times New Roman" w:hAnsi="Georgia" w:cs="Times New Roman"/>
          <w:sz w:val="24"/>
          <w:szCs w:val="24"/>
        </w:rPr>
        <w:t>, a</w:t>
      </w:r>
      <w:r w:rsidR="005C5951">
        <w:rPr>
          <w:rFonts w:ascii="Georgia" w:eastAsia="Times New Roman" w:hAnsi="Georgia" w:cs="Times New Roman"/>
          <w:sz w:val="24"/>
          <w:szCs w:val="24"/>
        </w:rPr>
        <w:t xml:space="preserve"> destination</w:t>
      </w:r>
      <w:r w:rsidR="0066374A">
        <w:rPr>
          <w:rFonts w:ascii="Georgia" w:eastAsia="Times New Roman" w:hAnsi="Georgia" w:cs="Times New Roman"/>
          <w:sz w:val="24"/>
          <w:szCs w:val="24"/>
        </w:rPr>
        <w:t>)</w:t>
      </w:r>
      <w:r w:rsidR="005C5951">
        <w:rPr>
          <w:rFonts w:ascii="Georgia" w:eastAsia="Times New Roman" w:hAnsi="Georgia" w:cs="Times New Roman"/>
          <w:sz w:val="24"/>
          <w:szCs w:val="24"/>
        </w:rPr>
        <w:t xml:space="preserve">. </w:t>
      </w:r>
      <w:r w:rsidR="00BF58F4">
        <w:rPr>
          <w:rFonts w:ascii="Georgia" w:eastAsia="Times New Roman" w:hAnsi="Georgia" w:cs="Times New Roman"/>
          <w:sz w:val="24"/>
          <w:szCs w:val="24"/>
        </w:rPr>
        <w:t xml:space="preserve">Along </w:t>
      </w:r>
      <w:r w:rsidR="00B8116F">
        <w:rPr>
          <w:rFonts w:ascii="Georgia" w:eastAsia="Times New Roman" w:hAnsi="Georgia" w:cs="Times New Roman"/>
          <w:sz w:val="24"/>
          <w:szCs w:val="24"/>
        </w:rPr>
        <w:t xml:space="preserve">a second inscriptive axis, </w:t>
      </w:r>
      <w:r w:rsidR="005C5951">
        <w:rPr>
          <w:rFonts w:ascii="Georgia" w:eastAsia="Times New Roman" w:hAnsi="Georgia" w:cs="Times New Roman"/>
          <w:sz w:val="24"/>
          <w:szCs w:val="24"/>
        </w:rPr>
        <w:t xml:space="preserve">language </w:t>
      </w:r>
      <w:r w:rsidR="00B8116F">
        <w:rPr>
          <w:rFonts w:ascii="Georgia" w:eastAsia="Times New Roman" w:hAnsi="Georgia" w:cs="Times New Roman"/>
          <w:sz w:val="24"/>
          <w:szCs w:val="24"/>
        </w:rPr>
        <w:t xml:space="preserve">might </w:t>
      </w:r>
      <w:r w:rsidR="005C5951">
        <w:rPr>
          <w:rFonts w:ascii="Georgia" w:eastAsia="Times New Roman" w:hAnsi="Georgia" w:cs="Times New Roman"/>
          <w:sz w:val="24"/>
          <w:szCs w:val="24"/>
        </w:rPr>
        <w:t xml:space="preserve">be </w:t>
      </w:r>
      <w:r w:rsidR="00A95100">
        <w:rPr>
          <w:rFonts w:ascii="Georgia" w:eastAsia="Times New Roman" w:hAnsi="Georgia" w:cs="Times New Roman"/>
          <w:sz w:val="24"/>
          <w:szCs w:val="24"/>
        </w:rPr>
        <w:t xml:space="preserve">used in </w:t>
      </w:r>
      <w:r w:rsidR="00BF58F4">
        <w:rPr>
          <w:rFonts w:ascii="Georgia" w:eastAsia="Times New Roman" w:hAnsi="Georgia" w:cs="Times New Roman"/>
          <w:sz w:val="24"/>
          <w:szCs w:val="24"/>
        </w:rPr>
        <w:t>t</w:t>
      </w:r>
      <w:r w:rsidR="005C5951">
        <w:rPr>
          <w:rFonts w:ascii="Georgia" w:eastAsia="Times New Roman" w:hAnsi="Georgia" w:cs="Times New Roman"/>
          <w:sz w:val="24"/>
          <w:szCs w:val="24"/>
        </w:rPr>
        <w:t xml:space="preserve">ransparent </w:t>
      </w:r>
      <w:r w:rsidR="00B8116F">
        <w:rPr>
          <w:rFonts w:ascii="Georgia" w:eastAsia="Times New Roman" w:hAnsi="Georgia" w:cs="Times New Roman"/>
          <w:sz w:val="24"/>
          <w:szCs w:val="24"/>
        </w:rPr>
        <w:t xml:space="preserve">or opaque </w:t>
      </w:r>
      <w:r w:rsidR="00A95100">
        <w:rPr>
          <w:rFonts w:ascii="Georgia" w:eastAsia="Times New Roman" w:hAnsi="Georgia" w:cs="Times New Roman"/>
          <w:sz w:val="24"/>
          <w:szCs w:val="24"/>
        </w:rPr>
        <w:t>way</w:t>
      </w:r>
      <w:r w:rsidR="00BF58F4">
        <w:rPr>
          <w:rFonts w:ascii="Georgia" w:eastAsia="Times New Roman" w:hAnsi="Georgia" w:cs="Times New Roman"/>
          <w:sz w:val="24"/>
          <w:szCs w:val="24"/>
        </w:rPr>
        <w:t>s</w:t>
      </w:r>
      <w:r w:rsidR="005C5951">
        <w:rPr>
          <w:rFonts w:ascii="Georgia" w:eastAsia="Times New Roman" w:hAnsi="Georgia" w:cs="Times New Roman"/>
          <w:sz w:val="24"/>
          <w:szCs w:val="24"/>
        </w:rPr>
        <w:t xml:space="preserve">. The </w:t>
      </w:r>
      <w:r w:rsidR="00BF58F4">
        <w:rPr>
          <w:rFonts w:ascii="Georgia" w:eastAsia="Times New Roman" w:hAnsi="Georgia" w:cs="Times New Roman"/>
          <w:sz w:val="24"/>
          <w:szCs w:val="24"/>
        </w:rPr>
        <w:t>Ship’s A</w:t>
      </w:r>
      <w:r w:rsidR="002E7901">
        <w:rPr>
          <w:rFonts w:ascii="Georgia" w:eastAsia="Times New Roman" w:hAnsi="Georgia" w:cs="Times New Roman"/>
          <w:sz w:val="24"/>
          <w:szCs w:val="24"/>
        </w:rPr>
        <w:t xml:space="preserve">rticles </w:t>
      </w:r>
      <w:r w:rsidR="00ED6E0C">
        <w:rPr>
          <w:rFonts w:ascii="Georgia" w:eastAsia="Times New Roman" w:hAnsi="Georgia" w:cs="Times New Roman"/>
          <w:sz w:val="24"/>
          <w:szCs w:val="24"/>
        </w:rPr>
        <w:t>offer</w:t>
      </w:r>
      <w:r w:rsidR="005C5951">
        <w:rPr>
          <w:rFonts w:ascii="Georgia" w:eastAsia="Times New Roman" w:hAnsi="Georgia" w:cs="Times New Roman"/>
          <w:sz w:val="24"/>
          <w:szCs w:val="24"/>
        </w:rPr>
        <w:t xml:space="preserve"> both fix</w:t>
      </w:r>
      <w:r w:rsidR="00ED6E0C">
        <w:rPr>
          <w:rFonts w:ascii="Georgia" w:eastAsia="Times New Roman" w:hAnsi="Georgia" w:cs="Times New Roman"/>
          <w:sz w:val="24"/>
          <w:szCs w:val="24"/>
        </w:rPr>
        <w:t>ity</w:t>
      </w:r>
      <w:r w:rsidR="005C5951">
        <w:rPr>
          <w:rFonts w:ascii="Georgia" w:eastAsia="Times New Roman" w:hAnsi="Georgia" w:cs="Times New Roman"/>
          <w:sz w:val="24"/>
          <w:szCs w:val="24"/>
        </w:rPr>
        <w:t xml:space="preserve"> and transparen</w:t>
      </w:r>
      <w:r w:rsidR="00ED6E0C">
        <w:rPr>
          <w:rFonts w:ascii="Georgia" w:eastAsia="Times New Roman" w:hAnsi="Georgia" w:cs="Times New Roman"/>
          <w:sz w:val="24"/>
          <w:szCs w:val="24"/>
        </w:rPr>
        <w:t>cy</w:t>
      </w:r>
      <w:r w:rsidR="00F33F1A">
        <w:rPr>
          <w:rFonts w:ascii="Georgia" w:eastAsia="Times New Roman" w:hAnsi="Georgia" w:cs="Times New Roman"/>
          <w:sz w:val="24"/>
          <w:szCs w:val="24"/>
        </w:rPr>
        <w:t>;</w:t>
      </w:r>
      <w:r w:rsidR="005C5951">
        <w:rPr>
          <w:rFonts w:ascii="Georgia" w:eastAsia="Times New Roman" w:hAnsi="Georgia" w:cs="Times New Roman"/>
          <w:sz w:val="24"/>
          <w:szCs w:val="24"/>
        </w:rPr>
        <w:t xml:space="preserve"> Jim Turner’s telegram is </w:t>
      </w:r>
      <w:r w:rsidR="00ED6E0C">
        <w:rPr>
          <w:rFonts w:ascii="Georgia" w:eastAsia="Times New Roman" w:hAnsi="Georgia" w:cs="Times New Roman"/>
          <w:sz w:val="24"/>
          <w:szCs w:val="24"/>
        </w:rPr>
        <w:t xml:space="preserve">characterized by </w:t>
      </w:r>
      <w:r w:rsidR="005C5951">
        <w:rPr>
          <w:rFonts w:ascii="Georgia" w:eastAsia="Times New Roman" w:hAnsi="Georgia" w:cs="Times New Roman"/>
          <w:sz w:val="24"/>
          <w:szCs w:val="24"/>
        </w:rPr>
        <w:t>mobil</w:t>
      </w:r>
      <w:r w:rsidR="00ED6E0C">
        <w:rPr>
          <w:rFonts w:ascii="Georgia" w:eastAsia="Times New Roman" w:hAnsi="Georgia" w:cs="Times New Roman"/>
          <w:sz w:val="24"/>
          <w:szCs w:val="24"/>
        </w:rPr>
        <w:t>ity</w:t>
      </w:r>
      <w:r w:rsidR="005C5951">
        <w:rPr>
          <w:rFonts w:ascii="Georgia" w:eastAsia="Times New Roman" w:hAnsi="Georgia" w:cs="Times New Roman"/>
          <w:sz w:val="24"/>
          <w:szCs w:val="24"/>
        </w:rPr>
        <w:t xml:space="preserve"> and opa</w:t>
      </w:r>
      <w:r w:rsidR="00ED6E0C">
        <w:rPr>
          <w:rFonts w:ascii="Georgia" w:eastAsia="Times New Roman" w:hAnsi="Georgia" w:cs="Times New Roman"/>
          <w:sz w:val="24"/>
          <w:szCs w:val="24"/>
        </w:rPr>
        <w:t>city</w:t>
      </w:r>
      <w:r w:rsidR="005C5951">
        <w:rPr>
          <w:rFonts w:ascii="Georgia" w:eastAsia="Times New Roman" w:hAnsi="Georgia" w:cs="Times New Roman"/>
          <w:sz w:val="24"/>
          <w:szCs w:val="24"/>
        </w:rPr>
        <w:t xml:space="preserve">. Yet </w:t>
      </w:r>
      <w:r w:rsidR="00A95100">
        <w:rPr>
          <w:rFonts w:ascii="Georgia" w:eastAsia="Times New Roman" w:hAnsi="Georgia" w:cs="Times New Roman"/>
          <w:sz w:val="24"/>
          <w:szCs w:val="24"/>
        </w:rPr>
        <w:t>th</w:t>
      </w:r>
      <w:r w:rsidR="00B8116F">
        <w:rPr>
          <w:rFonts w:ascii="Georgia" w:eastAsia="Times New Roman" w:hAnsi="Georgia" w:cs="Times New Roman"/>
          <w:sz w:val="24"/>
          <w:szCs w:val="24"/>
        </w:rPr>
        <w:t xml:space="preserve">e two axes </w:t>
      </w:r>
      <w:r w:rsidR="005C5951">
        <w:rPr>
          <w:rFonts w:ascii="Georgia" w:eastAsia="Times New Roman" w:hAnsi="Georgia" w:cs="Times New Roman"/>
          <w:sz w:val="24"/>
          <w:szCs w:val="24"/>
        </w:rPr>
        <w:t xml:space="preserve">do not </w:t>
      </w:r>
      <w:r w:rsidR="00B8116F">
        <w:rPr>
          <w:rFonts w:ascii="Georgia" w:eastAsia="Times New Roman" w:hAnsi="Georgia" w:cs="Times New Roman"/>
          <w:sz w:val="24"/>
          <w:szCs w:val="24"/>
        </w:rPr>
        <w:t xml:space="preserve">align </w:t>
      </w:r>
      <w:r w:rsidR="00A95100">
        <w:rPr>
          <w:rFonts w:ascii="Georgia" w:eastAsia="Times New Roman" w:hAnsi="Georgia" w:cs="Times New Roman"/>
          <w:sz w:val="24"/>
          <w:szCs w:val="24"/>
        </w:rPr>
        <w:t>consistently</w:t>
      </w:r>
      <w:r w:rsidR="005C5951">
        <w:rPr>
          <w:rFonts w:ascii="Georgia" w:eastAsia="Times New Roman" w:hAnsi="Georgia" w:cs="Times New Roman"/>
          <w:sz w:val="24"/>
          <w:szCs w:val="24"/>
        </w:rPr>
        <w:t xml:space="preserve">. </w:t>
      </w:r>
      <w:r w:rsidR="00230BD9">
        <w:rPr>
          <w:rFonts w:ascii="Georgia" w:eastAsia="Times New Roman" w:hAnsi="Georgia" w:cs="Times New Roman"/>
          <w:i/>
          <w:iCs/>
          <w:sz w:val="24"/>
          <w:szCs w:val="24"/>
        </w:rPr>
        <w:t xml:space="preserve">The Picts and the Martyrs </w:t>
      </w:r>
      <w:r w:rsidR="00783EA5" w:rsidRPr="00783EA5">
        <w:rPr>
          <w:rFonts w:ascii="Georgia" w:eastAsia="Times New Roman" w:hAnsi="Georgia" w:cs="Times New Roman"/>
          <w:sz w:val="24"/>
          <w:szCs w:val="24"/>
        </w:rPr>
        <w:t xml:space="preserve">(1943) </w:t>
      </w:r>
      <w:r w:rsidR="00230BD9">
        <w:rPr>
          <w:rFonts w:ascii="Georgia" w:eastAsia="Times New Roman" w:hAnsi="Georgia" w:cs="Times New Roman"/>
          <w:sz w:val="24"/>
          <w:szCs w:val="24"/>
        </w:rPr>
        <w:t xml:space="preserve">also begins with a telegram, but Great Aunt Maria’s message </w:t>
      </w:r>
      <w:r w:rsidR="002217C3">
        <w:rPr>
          <w:rFonts w:ascii="Georgia" w:eastAsia="Times New Roman" w:hAnsi="Georgia" w:cs="Times New Roman"/>
          <w:sz w:val="24"/>
          <w:szCs w:val="24"/>
        </w:rPr>
        <w:t>(</w:t>
      </w:r>
      <w:r w:rsidR="00230BD9">
        <w:rPr>
          <w:rFonts w:ascii="Georgia" w:eastAsia="Times New Roman" w:hAnsi="Georgia" w:cs="Times New Roman"/>
          <w:sz w:val="24"/>
          <w:szCs w:val="24"/>
        </w:rPr>
        <w:t xml:space="preserve">and </w:t>
      </w:r>
      <w:proofErr w:type="gramStart"/>
      <w:r w:rsidR="00230BD9">
        <w:rPr>
          <w:rFonts w:ascii="Georgia" w:eastAsia="Times New Roman" w:hAnsi="Georgia" w:cs="Times New Roman"/>
          <w:sz w:val="24"/>
          <w:szCs w:val="24"/>
        </w:rPr>
        <w:t>in particular the</w:t>
      </w:r>
      <w:proofErr w:type="gramEnd"/>
      <w:r w:rsidR="00230BD9">
        <w:rPr>
          <w:rFonts w:ascii="Georgia" w:eastAsia="Times New Roman" w:hAnsi="Georgia" w:cs="Times New Roman"/>
          <w:sz w:val="24"/>
          <w:szCs w:val="24"/>
        </w:rPr>
        <w:t xml:space="preserve"> letter </w:t>
      </w:r>
      <w:r w:rsidR="002217C3">
        <w:rPr>
          <w:rFonts w:ascii="Georgia" w:eastAsia="Times New Roman" w:hAnsi="Georgia" w:cs="Times New Roman"/>
          <w:sz w:val="24"/>
          <w:szCs w:val="24"/>
        </w:rPr>
        <w:t xml:space="preserve">which </w:t>
      </w:r>
      <w:r w:rsidR="00230BD9">
        <w:rPr>
          <w:rFonts w:ascii="Georgia" w:eastAsia="Times New Roman" w:hAnsi="Georgia" w:cs="Times New Roman"/>
          <w:sz w:val="24"/>
          <w:szCs w:val="24"/>
        </w:rPr>
        <w:t>follows</w:t>
      </w:r>
      <w:r w:rsidR="002217C3">
        <w:rPr>
          <w:rFonts w:ascii="Georgia" w:eastAsia="Times New Roman" w:hAnsi="Georgia" w:cs="Times New Roman"/>
          <w:sz w:val="24"/>
          <w:szCs w:val="24"/>
        </w:rPr>
        <w:t>)</w:t>
      </w:r>
      <w:r w:rsidR="00230BD9">
        <w:rPr>
          <w:rFonts w:ascii="Georgia" w:eastAsia="Times New Roman" w:hAnsi="Georgia" w:cs="Times New Roman"/>
          <w:sz w:val="24"/>
          <w:szCs w:val="24"/>
        </w:rPr>
        <w:t xml:space="preserve"> is </w:t>
      </w:r>
      <w:r w:rsidR="00BF58F4">
        <w:rPr>
          <w:rFonts w:ascii="Georgia" w:eastAsia="Times New Roman" w:hAnsi="Georgia" w:cs="Times New Roman"/>
          <w:sz w:val="24"/>
          <w:szCs w:val="24"/>
        </w:rPr>
        <w:t xml:space="preserve">restrictive rather than </w:t>
      </w:r>
      <w:r w:rsidR="00230BD9">
        <w:rPr>
          <w:rFonts w:ascii="Georgia" w:eastAsia="Times New Roman" w:hAnsi="Georgia" w:cs="Times New Roman"/>
          <w:sz w:val="24"/>
          <w:szCs w:val="24"/>
        </w:rPr>
        <w:t xml:space="preserve">permissive </w:t>
      </w:r>
      <w:r w:rsidR="00BF58F4">
        <w:rPr>
          <w:rFonts w:ascii="Georgia" w:eastAsia="Times New Roman" w:hAnsi="Georgia" w:cs="Times New Roman"/>
          <w:sz w:val="24"/>
          <w:szCs w:val="24"/>
        </w:rPr>
        <w:t xml:space="preserve">and </w:t>
      </w:r>
      <w:r w:rsidR="00230BD9">
        <w:rPr>
          <w:rFonts w:ascii="Georgia" w:eastAsia="Times New Roman" w:hAnsi="Georgia" w:cs="Times New Roman"/>
          <w:sz w:val="24"/>
          <w:szCs w:val="24"/>
        </w:rPr>
        <w:t>clear</w:t>
      </w:r>
      <w:r w:rsidR="00BF58F4">
        <w:rPr>
          <w:rFonts w:ascii="Georgia" w:eastAsia="Times New Roman" w:hAnsi="Georgia" w:cs="Times New Roman"/>
          <w:sz w:val="24"/>
          <w:szCs w:val="24"/>
        </w:rPr>
        <w:t xml:space="preserve"> rather than cryptic</w:t>
      </w:r>
      <w:r w:rsidR="00230BD9">
        <w:rPr>
          <w:rFonts w:ascii="Georgia" w:eastAsia="Times New Roman" w:hAnsi="Georgia" w:cs="Times New Roman"/>
          <w:sz w:val="24"/>
          <w:szCs w:val="24"/>
        </w:rPr>
        <w:t>.</w:t>
      </w:r>
      <w:r w:rsidR="00230BD9">
        <w:rPr>
          <w:rFonts w:ascii="Georgia" w:eastAsia="Times New Roman" w:hAnsi="Georgia" w:cs="Times New Roman"/>
          <w:i/>
          <w:iCs/>
          <w:sz w:val="24"/>
          <w:szCs w:val="24"/>
        </w:rPr>
        <w:t xml:space="preserve"> </w:t>
      </w:r>
      <w:r w:rsidR="00BF58F4">
        <w:rPr>
          <w:rFonts w:ascii="Georgia" w:eastAsia="Times New Roman" w:hAnsi="Georgia" w:cs="Times New Roman"/>
          <w:sz w:val="24"/>
          <w:szCs w:val="24"/>
        </w:rPr>
        <w:t xml:space="preserve">In </w:t>
      </w:r>
      <w:r w:rsidR="00160AFD">
        <w:rPr>
          <w:rFonts w:ascii="Georgia" w:eastAsia="Times New Roman" w:hAnsi="Georgia" w:cs="Times New Roman"/>
          <w:i/>
          <w:iCs/>
          <w:sz w:val="24"/>
          <w:szCs w:val="24"/>
        </w:rPr>
        <w:t>Pigeon Post</w:t>
      </w:r>
      <w:r w:rsidR="00BF58F4">
        <w:rPr>
          <w:rFonts w:ascii="Georgia" w:eastAsia="Times New Roman" w:hAnsi="Georgia" w:cs="Times New Roman"/>
          <w:sz w:val="24"/>
          <w:szCs w:val="24"/>
        </w:rPr>
        <w:t xml:space="preserve">, the </w:t>
      </w:r>
      <w:r w:rsidR="00230BD9">
        <w:rPr>
          <w:rFonts w:ascii="Georgia" w:eastAsia="Times New Roman" w:hAnsi="Georgia" w:cs="Times New Roman"/>
          <w:sz w:val="24"/>
          <w:szCs w:val="24"/>
        </w:rPr>
        <w:t xml:space="preserve">axes </w:t>
      </w:r>
      <w:r w:rsidR="00BF58F4">
        <w:rPr>
          <w:rFonts w:ascii="Georgia" w:eastAsia="Times New Roman" w:hAnsi="Georgia" w:cs="Times New Roman"/>
          <w:sz w:val="24"/>
          <w:szCs w:val="24"/>
        </w:rPr>
        <w:t xml:space="preserve">also </w:t>
      </w:r>
      <w:r w:rsidR="00783EA5">
        <w:rPr>
          <w:rFonts w:ascii="Georgia" w:eastAsia="Times New Roman" w:hAnsi="Georgia" w:cs="Times New Roman"/>
          <w:sz w:val="24"/>
          <w:szCs w:val="24"/>
        </w:rPr>
        <w:t>present</w:t>
      </w:r>
      <w:r w:rsidR="00230BD9">
        <w:rPr>
          <w:rFonts w:ascii="Georgia" w:eastAsia="Times New Roman" w:hAnsi="Georgia" w:cs="Times New Roman"/>
          <w:sz w:val="24"/>
          <w:szCs w:val="24"/>
        </w:rPr>
        <w:t xml:space="preserve"> in unexpected ways. T</w:t>
      </w:r>
      <w:r w:rsidR="00B13CBD">
        <w:rPr>
          <w:rFonts w:ascii="Georgia" w:eastAsia="Times New Roman" w:hAnsi="Georgia" w:cs="Times New Roman"/>
          <w:sz w:val="24"/>
          <w:szCs w:val="24"/>
        </w:rPr>
        <w:t xml:space="preserve">he message of the matchbox dropped by Squashy Hat in the Gulch is </w:t>
      </w:r>
      <w:r w:rsidR="00160AFD">
        <w:rPr>
          <w:rFonts w:ascii="Georgia" w:eastAsia="Times New Roman" w:hAnsi="Georgia" w:cs="Times New Roman"/>
          <w:sz w:val="24"/>
          <w:szCs w:val="24"/>
        </w:rPr>
        <w:t xml:space="preserve">painfully </w:t>
      </w:r>
      <w:r w:rsidR="003837A2">
        <w:rPr>
          <w:rFonts w:ascii="Georgia" w:eastAsia="Times New Roman" w:hAnsi="Georgia" w:cs="Times New Roman"/>
          <w:sz w:val="24"/>
          <w:szCs w:val="24"/>
        </w:rPr>
        <w:t>apparent</w:t>
      </w:r>
      <w:r w:rsidR="00B13CBD">
        <w:rPr>
          <w:rFonts w:ascii="Georgia" w:eastAsia="Times New Roman" w:hAnsi="Georgia" w:cs="Times New Roman"/>
          <w:sz w:val="24"/>
          <w:szCs w:val="24"/>
        </w:rPr>
        <w:t xml:space="preserve"> to Ransome’s children: it </w:t>
      </w:r>
      <w:r w:rsidR="00165E82">
        <w:rPr>
          <w:rFonts w:ascii="Georgia" w:eastAsia="Times New Roman" w:hAnsi="Georgia" w:cs="Times New Roman"/>
          <w:sz w:val="24"/>
          <w:szCs w:val="24"/>
        </w:rPr>
        <w:t xml:space="preserve">represents </w:t>
      </w:r>
      <w:r w:rsidR="00B13CBD">
        <w:rPr>
          <w:rFonts w:ascii="Georgia" w:eastAsia="Times New Roman" w:hAnsi="Georgia" w:cs="Times New Roman"/>
          <w:sz w:val="24"/>
          <w:szCs w:val="24"/>
        </w:rPr>
        <w:t xml:space="preserve">a </w:t>
      </w:r>
      <w:proofErr w:type="gramStart"/>
      <w:r w:rsidR="00B13CBD">
        <w:rPr>
          <w:rFonts w:ascii="Georgia" w:eastAsia="Times New Roman" w:hAnsi="Georgia" w:cs="Times New Roman"/>
          <w:sz w:val="24"/>
          <w:szCs w:val="24"/>
        </w:rPr>
        <w:t>counter-claim</w:t>
      </w:r>
      <w:proofErr w:type="gramEnd"/>
      <w:r w:rsidR="00B13CBD">
        <w:rPr>
          <w:rFonts w:ascii="Georgia" w:eastAsia="Times New Roman" w:hAnsi="Georgia" w:cs="Times New Roman"/>
          <w:sz w:val="24"/>
          <w:szCs w:val="24"/>
        </w:rPr>
        <w:t xml:space="preserve"> to that of their own mining company and</w:t>
      </w:r>
      <w:r w:rsidR="00F33F1A">
        <w:rPr>
          <w:rFonts w:ascii="Georgia" w:eastAsia="Times New Roman" w:hAnsi="Georgia" w:cs="Times New Roman"/>
          <w:sz w:val="24"/>
          <w:szCs w:val="24"/>
        </w:rPr>
        <w:t>,</w:t>
      </w:r>
      <w:r w:rsidR="00B13CBD">
        <w:rPr>
          <w:rFonts w:ascii="Georgia" w:eastAsia="Times New Roman" w:hAnsi="Georgia" w:cs="Times New Roman"/>
          <w:sz w:val="24"/>
          <w:szCs w:val="24"/>
        </w:rPr>
        <w:t xml:space="preserve"> as such</w:t>
      </w:r>
      <w:r w:rsidR="00F33F1A">
        <w:rPr>
          <w:rFonts w:ascii="Georgia" w:eastAsia="Times New Roman" w:hAnsi="Georgia" w:cs="Times New Roman"/>
          <w:sz w:val="24"/>
          <w:szCs w:val="24"/>
        </w:rPr>
        <w:t xml:space="preserve">, seems fundamentally </w:t>
      </w:r>
      <w:r w:rsidR="00B13CBD">
        <w:rPr>
          <w:rFonts w:ascii="Georgia" w:eastAsia="Times New Roman" w:hAnsi="Georgia" w:cs="Times New Roman"/>
          <w:sz w:val="24"/>
          <w:szCs w:val="24"/>
        </w:rPr>
        <w:t>fixed</w:t>
      </w:r>
      <w:r w:rsidR="003837A2">
        <w:rPr>
          <w:rFonts w:ascii="Georgia" w:eastAsia="Times New Roman" w:hAnsi="Georgia" w:cs="Times New Roman"/>
          <w:sz w:val="24"/>
          <w:szCs w:val="24"/>
        </w:rPr>
        <w:t xml:space="preserve"> </w:t>
      </w:r>
      <w:r w:rsidR="00316BCE">
        <w:rPr>
          <w:rFonts w:ascii="Georgia" w:eastAsia="Times New Roman" w:hAnsi="Georgia" w:cs="Times New Roman"/>
          <w:sz w:val="24"/>
          <w:szCs w:val="24"/>
        </w:rPr>
        <w:t>and</w:t>
      </w:r>
      <w:r w:rsidR="00B13CBD">
        <w:rPr>
          <w:rFonts w:ascii="Georgia" w:eastAsia="Times New Roman" w:hAnsi="Georgia" w:cs="Times New Roman"/>
          <w:sz w:val="24"/>
          <w:szCs w:val="24"/>
        </w:rPr>
        <w:t xml:space="preserve"> territorial</w:t>
      </w:r>
      <w:r w:rsidR="00316BCE">
        <w:rPr>
          <w:rFonts w:ascii="Georgia" w:eastAsia="Times New Roman" w:hAnsi="Georgia" w:cs="Times New Roman"/>
          <w:sz w:val="24"/>
          <w:szCs w:val="24"/>
        </w:rPr>
        <w:t>. T</w:t>
      </w:r>
      <w:r w:rsidR="00B13CBD">
        <w:rPr>
          <w:rFonts w:ascii="Georgia" w:eastAsia="Times New Roman" w:hAnsi="Georgia" w:cs="Times New Roman"/>
          <w:sz w:val="24"/>
          <w:szCs w:val="24"/>
        </w:rPr>
        <w:t xml:space="preserve">he matchbox offers proof, as Nancy puts it, that “He’s been here” (p. 275). </w:t>
      </w:r>
      <w:r w:rsidR="003837A2">
        <w:rPr>
          <w:rFonts w:ascii="Georgia" w:eastAsia="Times New Roman" w:hAnsi="Georgia" w:cs="Times New Roman"/>
          <w:sz w:val="24"/>
          <w:szCs w:val="24"/>
        </w:rPr>
        <w:t>Y</w:t>
      </w:r>
      <w:r w:rsidR="002453DA">
        <w:rPr>
          <w:rFonts w:ascii="Georgia" w:eastAsia="Times New Roman" w:hAnsi="Georgia" w:cs="Times New Roman"/>
          <w:sz w:val="24"/>
          <w:szCs w:val="24"/>
        </w:rPr>
        <w:t>et th</w:t>
      </w:r>
      <w:r w:rsidR="00F33F1A">
        <w:rPr>
          <w:rFonts w:ascii="Georgia" w:eastAsia="Times New Roman" w:hAnsi="Georgia" w:cs="Times New Roman"/>
          <w:sz w:val="24"/>
          <w:szCs w:val="24"/>
        </w:rPr>
        <w:t>is object</w:t>
      </w:r>
      <w:r w:rsidR="002453DA">
        <w:rPr>
          <w:rFonts w:ascii="Georgia" w:eastAsia="Times New Roman" w:hAnsi="Georgia" w:cs="Times New Roman"/>
          <w:sz w:val="24"/>
          <w:szCs w:val="24"/>
        </w:rPr>
        <w:t xml:space="preserve"> </w:t>
      </w:r>
      <w:r w:rsidR="00A95100">
        <w:rPr>
          <w:rFonts w:ascii="Georgia" w:eastAsia="Times New Roman" w:hAnsi="Georgia" w:cs="Times New Roman"/>
          <w:sz w:val="24"/>
          <w:szCs w:val="24"/>
        </w:rPr>
        <w:t xml:space="preserve">is </w:t>
      </w:r>
      <w:r w:rsidR="002453DA">
        <w:rPr>
          <w:rFonts w:ascii="Georgia" w:eastAsia="Times New Roman" w:hAnsi="Georgia" w:cs="Times New Roman"/>
          <w:sz w:val="24"/>
          <w:szCs w:val="24"/>
        </w:rPr>
        <w:lastRenderedPageBreak/>
        <w:t>also mysterious. The legend “</w:t>
      </w:r>
      <w:proofErr w:type="spellStart"/>
      <w:r w:rsidR="002453DA">
        <w:rPr>
          <w:rFonts w:ascii="Georgia" w:eastAsia="Times New Roman" w:hAnsi="Georgia" w:cs="Times New Roman"/>
          <w:sz w:val="24"/>
          <w:szCs w:val="24"/>
        </w:rPr>
        <w:t>Phosphoros</w:t>
      </w:r>
      <w:proofErr w:type="spellEnd"/>
      <w:r w:rsidR="002453DA">
        <w:rPr>
          <w:rFonts w:ascii="Georgia" w:eastAsia="Times New Roman" w:hAnsi="Georgia" w:cs="Times New Roman"/>
          <w:sz w:val="24"/>
          <w:szCs w:val="24"/>
        </w:rPr>
        <w:t xml:space="preserve"> de </w:t>
      </w:r>
      <w:proofErr w:type="spellStart"/>
      <w:r w:rsidR="002453DA">
        <w:rPr>
          <w:rFonts w:ascii="Georgia" w:eastAsia="Times New Roman" w:hAnsi="Georgia" w:cs="Times New Roman"/>
          <w:sz w:val="24"/>
          <w:szCs w:val="24"/>
        </w:rPr>
        <w:t>Seguranca</w:t>
      </w:r>
      <w:proofErr w:type="spellEnd"/>
      <w:r w:rsidR="002453DA">
        <w:rPr>
          <w:rFonts w:ascii="Georgia" w:eastAsia="Times New Roman" w:hAnsi="Georgia" w:cs="Times New Roman"/>
          <w:sz w:val="24"/>
          <w:szCs w:val="24"/>
        </w:rPr>
        <w:t xml:space="preserve">” </w:t>
      </w:r>
      <w:r w:rsidR="002217C3">
        <w:rPr>
          <w:rFonts w:ascii="Georgia" w:eastAsia="Times New Roman" w:hAnsi="Georgia" w:cs="Times New Roman"/>
          <w:sz w:val="24"/>
          <w:szCs w:val="24"/>
        </w:rPr>
        <w:t xml:space="preserve">is </w:t>
      </w:r>
      <w:r w:rsidR="002453DA">
        <w:rPr>
          <w:rFonts w:ascii="Georgia" w:eastAsia="Times New Roman" w:hAnsi="Georgia" w:cs="Times New Roman"/>
          <w:sz w:val="24"/>
          <w:szCs w:val="24"/>
        </w:rPr>
        <w:t>to John Walker “a bit like Latin”</w:t>
      </w:r>
      <w:r w:rsidR="004E40F1">
        <w:rPr>
          <w:rFonts w:ascii="Georgia" w:eastAsia="Times New Roman" w:hAnsi="Georgia" w:cs="Times New Roman"/>
          <w:sz w:val="24"/>
          <w:szCs w:val="24"/>
        </w:rPr>
        <w:t xml:space="preserve"> (p. 275). </w:t>
      </w:r>
      <w:r w:rsidR="00BF58F4">
        <w:rPr>
          <w:rFonts w:ascii="Georgia" w:eastAsia="Times New Roman" w:hAnsi="Georgia" w:cs="Times New Roman"/>
          <w:sz w:val="24"/>
          <w:szCs w:val="24"/>
        </w:rPr>
        <w:t>O</w:t>
      </w:r>
      <w:r w:rsidR="002217C3">
        <w:rPr>
          <w:rFonts w:ascii="Georgia" w:eastAsia="Times New Roman" w:hAnsi="Georgia" w:cs="Times New Roman"/>
          <w:sz w:val="24"/>
          <w:szCs w:val="24"/>
        </w:rPr>
        <w:t>n at least one occasion</w:t>
      </w:r>
      <w:r w:rsidR="002453DA">
        <w:rPr>
          <w:rFonts w:ascii="Georgia" w:eastAsia="Times New Roman" w:hAnsi="Georgia" w:cs="Times New Roman"/>
          <w:sz w:val="24"/>
          <w:szCs w:val="24"/>
        </w:rPr>
        <w:t xml:space="preserve">, </w:t>
      </w:r>
      <w:r w:rsidR="00BF58F4">
        <w:rPr>
          <w:rFonts w:ascii="Georgia" w:eastAsia="Times New Roman" w:hAnsi="Georgia" w:cs="Times New Roman"/>
          <w:sz w:val="24"/>
          <w:szCs w:val="24"/>
        </w:rPr>
        <w:t>to take a</w:t>
      </w:r>
      <w:r w:rsidR="00ED6E0C">
        <w:rPr>
          <w:rFonts w:ascii="Georgia" w:eastAsia="Times New Roman" w:hAnsi="Georgia" w:cs="Times New Roman"/>
          <w:sz w:val="24"/>
          <w:szCs w:val="24"/>
        </w:rPr>
        <w:t>nother</w:t>
      </w:r>
      <w:r w:rsidR="00BF58F4">
        <w:rPr>
          <w:rFonts w:ascii="Georgia" w:eastAsia="Times New Roman" w:hAnsi="Georgia" w:cs="Times New Roman"/>
          <w:sz w:val="24"/>
          <w:szCs w:val="24"/>
        </w:rPr>
        <w:t xml:space="preserve"> example, </w:t>
      </w:r>
      <w:r w:rsidR="002453DA">
        <w:rPr>
          <w:rFonts w:ascii="Georgia" w:eastAsia="Times New Roman" w:hAnsi="Georgia" w:cs="Times New Roman"/>
          <w:sz w:val="24"/>
          <w:szCs w:val="24"/>
        </w:rPr>
        <w:t>mobility</w:t>
      </w:r>
      <w:r w:rsidR="00E647EE">
        <w:rPr>
          <w:rFonts w:ascii="Georgia" w:eastAsia="Times New Roman" w:hAnsi="Georgia" w:cs="Times New Roman"/>
          <w:sz w:val="24"/>
          <w:szCs w:val="24"/>
        </w:rPr>
        <w:t xml:space="preserve"> and transparency</w:t>
      </w:r>
      <w:r w:rsidR="00316BCE">
        <w:rPr>
          <w:rFonts w:ascii="Georgia" w:eastAsia="Times New Roman" w:hAnsi="Georgia" w:cs="Times New Roman"/>
          <w:sz w:val="24"/>
          <w:szCs w:val="24"/>
        </w:rPr>
        <w:t xml:space="preserve"> of meaning</w:t>
      </w:r>
      <w:r w:rsidR="00E647EE">
        <w:rPr>
          <w:rFonts w:ascii="Georgia" w:eastAsia="Times New Roman" w:hAnsi="Georgia" w:cs="Times New Roman"/>
          <w:sz w:val="24"/>
          <w:szCs w:val="24"/>
        </w:rPr>
        <w:t xml:space="preserve"> co</w:t>
      </w:r>
      <w:r w:rsidR="00316BCE">
        <w:rPr>
          <w:rFonts w:ascii="Georgia" w:eastAsia="Times New Roman" w:hAnsi="Georgia" w:cs="Times New Roman"/>
          <w:sz w:val="24"/>
          <w:szCs w:val="24"/>
        </w:rPr>
        <w:t>exist</w:t>
      </w:r>
      <w:r w:rsidR="002217C3">
        <w:rPr>
          <w:rFonts w:ascii="Georgia" w:eastAsia="Times New Roman" w:hAnsi="Georgia" w:cs="Times New Roman"/>
          <w:sz w:val="24"/>
          <w:szCs w:val="24"/>
        </w:rPr>
        <w:t xml:space="preserve">: </w:t>
      </w:r>
      <w:r w:rsidR="002E7901">
        <w:rPr>
          <w:rFonts w:ascii="Georgia" w:eastAsia="Times New Roman" w:hAnsi="Georgia" w:cs="Times New Roman"/>
          <w:sz w:val="24"/>
          <w:szCs w:val="24"/>
        </w:rPr>
        <w:t>Titty’s</w:t>
      </w:r>
      <w:r w:rsidR="00E647EE">
        <w:rPr>
          <w:rFonts w:ascii="Georgia" w:eastAsia="Times New Roman" w:hAnsi="Georgia" w:cs="Times New Roman"/>
          <w:sz w:val="24"/>
          <w:szCs w:val="24"/>
        </w:rPr>
        <w:t xml:space="preserve"> </w:t>
      </w:r>
      <w:r w:rsidR="001A19A1">
        <w:rPr>
          <w:rFonts w:ascii="Georgia" w:eastAsia="Times New Roman" w:hAnsi="Georgia" w:cs="Times New Roman"/>
          <w:sz w:val="24"/>
          <w:szCs w:val="24"/>
        </w:rPr>
        <w:t>last</w:t>
      </w:r>
      <w:r w:rsidR="00E647EE">
        <w:rPr>
          <w:rFonts w:ascii="Georgia" w:eastAsia="Times New Roman" w:hAnsi="Georgia" w:cs="Times New Roman"/>
          <w:sz w:val="24"/>
          <w:szCs w:val="24"/>
        </w:rPr>
        <w:t xml:space="preserve"> message from High Topps</w:t>
      </w:r>
      <w:r w:rsidR="003837A2">
        <w:rPr>
          <w:rFonts w:ascii="Georgia" w:eastAsia="Times New Roman" w:hAnsi="Georgia" w:cs="Times New Roman"/>
          <w:sz w:val="24"/>
          <w:szCs w:val="24"/>
        </w:rPr>
        <w:t xml:space="preserve"> is</w:t>
      </w:r>
      <w:r w:rsidR="00E647EE">
        <w:rPr>
          <w:rFonts w:ascii="Georgia" w:eastAsia="Times New Roman" w:hAnsi="Georgia" w:cs="Times New Roman"/>
          <w:sz w:val="24"/>
          <w:szCs w:val="24"/>
        </w:rPr>
        <w:t xml:space="preserve"> “FIRE HELP QUICK” (p. 340).</w:t>
      </w:r>
    </w:p>
    <w:p w14:paraId="7AB5C3E4" w14:textId="03ED2F95" w:rsidR="00E647EE" w:rsidRDefault="00E647EE" w:rsidP="009F48A4">
      <w:pPr>
        <w:spacing w:line="480" w:lineRule="auto"/>
        <w:ind w:firstLine="567"/>
        <w:rPr>
          <w:rFonts w:ascii="Georgia" w:eastAsia="Times New Roman" w:hAnsi="Georgia" w:cs="Times New Roman"/>
          <w:sz w:val="24"/>
          <w:szCs w:val="24"/>
        </w:rPr>
      </w:pPr>
      <w:r>
        <w:rPr>
          <w:rFonts w:ascii="Georgia" w:eastAsia="Times New Roman" w:hAnsi="Georgia" w:cs="Times New Roman"/>
          <w:sz w:val="24"/>
          <w:szCs w:val="24"/>
        </w:rPr>
        <w:t xml:space="preserve">At one level, the fact that Ransome’s </w:t>
      </w:r>
      <w:r w:rsidR="00FD0E4C">
        <w:rPr>
          <w:rFonts w:ascii="Georgia" w:eastAsia="Times New Roman" w:hAnsi="Georgia" w:cs="Times New Roman"/>
          <w:sz w:val="24"/>
          <w:szCs w:val="24"/>
        </w:rPr>
        <w:t xml:space="preserve">messages and inscriptions </w:t>
      </w:r>
      <w:r w:rsidR="00ED6E0C">
        <w:rPr>
          <w:rFonts w:ascii="Georgia" w:eastAsia="Times New Roman" w:hAnsi="Georgia" w:cs="Times New Roman"/>
          <w:sz w:val="24"/>
          <w:szCs w:val="24"/>
        </w:rPr>
        <w:t>display</w:t>
      </w:r>
      <w:r>
        <w:rPr>
          <w:rFonts w:ascii="Georgia" w:eastAsia="Times New Roman" w:hAnsi="Georgia" w:cs="Times New Roman"/>
          <w:sz w:val="24"/>
          <w:szCs w:val="24"/>
        </w:rPr>
        <w:t xml:space="preserve"> either fix</w:t>
      </w:r>
      <w:r w:rsidR="00ED6E0C">
        <w:rPr>
          <w:rFonts w:ascii="Georgia" w:eastAsia="Times New Roman" w:hAnsi="Georgia" w:cs="Times New Roman"/>
          <w:sz w:val="24"/>
          <w:szCs w:val="24"/>
        </w:rPr>
        <w:t>ity</w:t>
      </w:r>
      <w:r>
        <w:rPr>
          <w:rFonts w:ascii="Georgia" w:eastAsia="Times New Roman" w:hAnsi="Georgia" w:cs="Times New Roman"/>
          <w:sz w:val="24"/>
          <w:szCs w:val="24"/>
        </w:rPr>
        <w:t xml:space="preserve"> or mobil</w:t>
      </w:r>
      <w:r w:rsidR="00ED6E0C">
        <w:rPr>
          <w:rFonts w:ascii="Georgia" w:eastAsia="Times New Roman" w:hAnsi="Georgia" w:cs="Times New Roman"/>
          <w:sz w:val="24"/>
          <w:szCs w:val="24"/>
        </w:rPr>
        <w:t xml:space="preserve">ity </w:t>
      </w:r>
      <w:r>
        <w:rPr>
          <w:rFonts w:ascii="Georgia" w:eastAsia="Times New Roman" w:hAnsi="Georgia" w:cs="Times New Roman"/>
          <w:sz w:val="24"/>
          <w:szCs w:val="24"/>
        </w:rPr>
        <w:t>in form</w:t>
      </w:r>
      <w:r w:rsidR="006762E8">
        <w:rPr>
          <w:rFonts w:ascii="Georgia" w:eastAsia="Times New Roman" w:hAnsi="Georgia" w:cs="Times New Roman"/>
          <w:sz w:val="24"/>
          <w:szCs w:val="24"/>
        </w:rPr>
        <w:t>,</w:t>
      </w:r>
      <w:r>
        <w:rPr>
          <w:rFonts w:ascii="Georgia" w:eastAsia="Times New Roman" w:hAnsi="Georgia" w:cs="Times New Roman"/>
          <w:sz w:val="24"/>
          <w:szCs w:val="24"/>
        </w:rPr>
        <w:t xml:space="preserve"> and either transparen</w:t>
      </w:r>
      <w:r w:rsidR="00ED6E0C">
        <w:rPr>
          <w:rFonts w:ascii="Georgia" w:eastAsia="Times New Roman" w:hAnsi="Georgia" w:cs="Times New Roman"/>
          <w:sz w:val="24"/>
          <w:szCs w:val="24"/>
        </w:rPr>
        <w:t>cy</w:t>
      </w:r>
      <w:r>
        <w:rPr>
          <w:rFonts w:ascii="Georgia" w:eastAsia="Times New Roman" w:hAnsi="Georgia" w:cs="Times New Roman"/>
          <w:sz w:val="24"/>
          <w:szCs w:val="24"/>
        </w:rPr>
        <w:t xml:space="preserve"> or opa</w:t>
      </w:r>
      <w:r w:rsidR="00ED6E0C">
        <w:rPr>
          <w:rFonts w:ascii="Georgia" w:eastAsia="Times New Roman" w:hAnsi="Georgia" w:cs="Times New Roman"/>
          <w:sz w:val="24"/>
          <w:szCs w:val="24"/>
        </w:rPr>
        <w:t>city</w:t>
      </w:r>
      <w:r>
        <w:rPr>
          <w:rFonts w:ascii="Georgia" w:eastAsia="Times New Roman" w:hAnsi="Georgia" w:cs="Times New Roman"/>
          <w:sz w:val="24"/>
          <w:szCs w:val="24"/>
        </w:rPr>
        <w:t xml:space="preserve"> in meaning</w:t>
      </w:r>
      <w:r w:rsidR="006762E8">
        <w:rPr>
          <w:rFonts w:ascii="Georgia" w:eastAsia="Times New Roman" w:hAnsi="Georgia" w:cs="Times New Roman"/>
          <w:sz w:val="24"/>
          <w:szCs w:val="24"/>
        </w:rPr>
        <w:t>,</w:t>
      </w:r>
      <w:r>
        <w:rPr>
          <w:rFonts w:ascii="Georgia" w:eastAsia="Times New Roman" w:hAnsi="Georgia" w:cs="Times New Roman"/>
          <w:sz w:val="24"/>
          <w:szCs w:val="24"/>
        </w:rPr>
        <w:t xml:space="preserve"> is </w:t>
      </w:r>
      <w:r w:rsidR="004E40F1">
        <w:rPr>
          <w:rFonts w:ascii="Georgia" w:eastAsia="Times New Roman" w:hAnsi="Georgia" w:cs="Times New Roman"/>
          <w:sz w:val="24"/>
          <w:szCs w:val="24"/>
        </w:rPr>
        <w:t>un</w:t>
      </w:r>
      <w:r>
        <w:rPr>
          <w:rFonts w:ascii="Georgia" w:eastAsia="Times New Roman" w:hAnsi="Georgia" w:cs="Times New Roman"/>
          <w:sz w:val="24"/>
          <w:szCs w:val="24"/>
        </w:rPr>
        <w:t>surprising</w:t>
      </w:r>
      <w:r w:rsidR="00A95100">
        <w:rPr>
          <w:rFonts w:ascii="Georgia" w:eastAsia="Times New Roman" w:hAnsi="Georgia" w:cs="Times New Roman"/>
          <w:sz w:val="24"/>
          <w:szCs w:val="24"/>
        </w:rPr>
        <w:t>, for t</w:t>
      </w:r>
      <w:r>
        <w:rPr>
          <w:rFonts w:ascii="Georgia" w:eastAsia="Times New Roman" w:hAnsi="Georgia" w:cs="Times New Roman"/>
          <w:sz w:val="24"/>
          <w:szCs w:val="24"/>
        </w:rPr>
        <w:t xml:space="preserve">hese are </w:t>
      </w:r>
      <w:r w:rsidR="00F33F1A">
        <w:rPr>
          <w:rFonts w:ascii="Georgia" w:eastAsia="Times New Roman" w:hAnsi="Georgia" w:cs="Times New Roman"/>
          <w:sz w:val="24"/>
          <w:szCs w:val="24"/>
        </w:rPr>
        <w:t>features</w:t>
      </w:r>
      <w:r>
        <w:rPr>
          <w:rFonts w:ascii="Georgia" w:eastAsia="Times New Roman" w:hAnsi="Georgia" w:cs="Times New Roman"/>
          <w:sz w:val="24"/>
          <w:szCs w:val="24"/>
        </w:rPr>
        <w:t xml:space="preserve"> of </w:t>
      </w:r>
      <w:r w:rsidR="00F33F1A">
        <w:rPr>
          <w:rFonts w:ascii="Georgia" w:eastAsia="Times New Roman" w:hAnsi="Georgia" w:cs="Times New Roman"/>
          <w:sz w:val="24"/>
          <w:szCs w:val="24"/>
        </w:rPr>
        <w:t>everyday</w:t>
      </w:r>
      <w:r>
        <w:rPr>
          <w:rFonts w:ascii="Georgia" w:eastAsia="Times New Roman" w:hAnsi="Georgia" w:cs="Times New Roman"/>
          <w:sz w:val="24"/>
          <w:szCs w:val="24"/>
        </w:rPr>
        <w:t xml:space="preserve"> communication</w:t>
      </w:r>
      <w:r w:rsidR="00A95100">
        <w:rPr>
          <w:rFonts w:ascii="Georgia" w:eastAsia="Times New Roman" w:hAnsi="Georgia" w:cs="Times New Roman"/>
          <w:sz w:val="24"/>
          <w:szCs w:val="24"/>
        </w:rPr>
        <w:t>. T</w:t>
      </w:r>
      <w:r>
        <w:rPr>
          <w:rFonts w:ascii="Georgia" w:eastAsia="Times New Roman" w:hAnsi="Georgia" w:cs="Times New Roman"/>
          <w:sz w:val="24"/>
          <w:szCs w:val="24"/>
        </w:rPr>
        <w:t xml:space="preserve">he </w:t>
      </w:r>
      <w:r w:rsidR="00FD0E4C">
        <w:rPr>
          <w:rFonts w:ascii="Georgia" w:eastAsia="Times New Roman" w:hAnsi="Georgia" w:cs="Times New Roman"/>
          <w:sz w:val="24"/>
          <w:szCs w:val="24"/>
        </w:rPr>
        <w:t>purpose</w:t>
      </w:r>
      <w:r>
        <w:rPr>
          <w:rFonts w:ascii="Georgia" w:eastAsia="Times New Roman" w:hAnsi="Georgia" w:cs="Times New Roman"/>
          <w:sz w:val="24"/>
          <w:szCs w:val="24"/>
        </w:rPr>
        <w:t xml:space="preserve"> of a contract is to provide a clear and </w:t>
      </w:r>
      <w:r w:rsidR="00ED6E0C">
        <w:rPr>
          <w:rFonts w:ascii="Georgia" w:eastAsia="Times New Roman" w:hAnsi="Georgia" w:cs="Times New Roman"/>
          <w:sz w:val="24"/>
          <w:szCs w:val="24"/>
        </w:rPr>
        <w:t>stable</w:t>
      </w:r>
      <w:r>
        <w:rPr>
          <w:rFonts w:ascii="Georgia" w:eastAsia="Times New Roman" w:hAnsi="Georgia" w:cs="Times New Roman"/>
          <w:sz w:val="24"/>
          <w:szCs w:val="24"/>
        </w:rPr>
        <w:t xml:space="preserve"> point of reference (or one that can be accepted as such), whilst </w:t>
      </w:r>
      <w:r w:rsidR="00FD0E4C">
        <w:rPr>
          <w:rFonts w:ascii="Georgia" w:eastAsia="Times New Roman" w:hAnsi="Georgia" w:cs="Times New Roman"/>
          <w:sz w:val="24"/>
          <w:szCs w:val="24"/>
        </w:rPr>
        <w:t xml:space="preserve">a </w:t>
      </w:r>
      <w:r>
        <w:rPr>
          <w:rFonts w:ascii="Georgia" w:eastAsia="Times New Roman" w:hAnsi="Georgia" w:cs="Times New Roman"/>
          <w:sz w:val="24"/>
          <w:szCs w:val="24"/>
        </w:rPr>
        <w:t>message transmi</w:t>
      </w:r>
      <w:r w:rsidR="00FD0E4C">
        <w:rPr>
          <w:rFonts w:ascii="Georgia" w:eastAsia="Times New Roman" w:hAnsi="Georgia" w:cs="Times New Roman"/>
          <w:sz w:val="24"/>
          <w:szCs w:val="24"/>
        </w:rPr>
        <w:t>ts</w:t>
      </w:r>
      <w:r>
        <w:rPr>
          <w:rFonts w:ascii="Georgia" w:eastAsia="Times New Roman" w:hAnsi="Georgia" w:cs="Times New Roman"/>
          <w:sz w:val="24"/>
          <w:szCs w:val="24"/>
        </w:rPr>
        <w:t xml:space="preserve"> meaning over distance but </w:t>
      </w:r>
      <w:r w:rsidR="00ED6E0C">
        <w:rPr>
          <w:rFonts w:ascii="Georgia" w:eastAsia="Times New Roman" w:hAnsi="Georgia" w:cs="Times New Roman"/>
          <w:sz w:val="24"/>
          <w:szCs w:val="24"/>
        </w:rPr>
        <w:t>is o</w:t>
      </w:r>
      <w:r w:rsidR="00FD0E4C">
        <w:rPr>
          <w:rFonts w:ascii="Georgia" w:eastAsia="Times New Roman" w:hAnsi="Georgia" w:cs="Times New Roman"/>
          <w:sz w:val="24"/>
          <w:szCs w:val="24"/>
        </w:rPr>
        <w:t xml:space="preserve">ften </w:t>
      </w:r>
      <w:r w:rsidR="00ED6E0C">
        <w:rPr>
          <w:rFonts w:ascii="Georgia" w:eastAsia="Times New Roman" w:hAnsi="Georgia" w:cs="Times New Roman"/>
          <w:sz w:val="24"/>
          <w:szCs w:val="24"/>
        </w:rPr>
        <w:t xml:space="preserve">directed at </w:t>
      </w:r>
      <w:r w:rsidR="00FD0E4C">
        <w:rPr>
          <w:rFonts w:ascii="Georgia" w:eastAsia="Times New Roman" w:hAnsi="Georgia" w:cs="Times New Roman"/>
          <w:sz w:val="24"/>
          <w:szCs w:val="24"/>
        </w:rPr>
        <w:t xml:space="preserve">a </w:t>
      </w:r>
      <w:r>
        <w:rPr>
          <w:rFonts w:ascii="Georgia" w:eastAsia="Times New Roman" w:hAnsi="Georgia" w:cs="Times New Roman"/>
          <w:sz w:val="24"/>
          <w:szCs w:val="24"/>
        </w:rPr>
        <w:t xml:space="preserve">particular audience (hence the uses of opacity). </w:t>
      </w:r>
      <w:r w:rsidR="005C13B5">
        <w:rPr>
          <w:rFonts w:ascii="Georgia" w:eastAsia="Times New Roman" w:hAnsi="Georgia" w:cs="Times New Roman"/>
          <w:sz w:val="24"/>
          <w:szCs w:val="24"/>
        </w:rPr>
        <w:t xml:space="preserve">These communicative dynamics are </w:t>
      </w:r>
      <w:r w:rsidR="00A95100">
        <w:rPr>
          <w:rFonts w:ascii="Georgia" w:eastAsia="Times New Roman" w:hAnsi="Georgia" w:cs="Times New Roman"/>
          <w:sz w:val="24"/>
          <w:szCs w:val="24"/>
        </w:rPr>
        <w:t>powerfull</w:t>
      </w:r>
      <w:r w:rsidR="005C13B5">
        <w:rPr>
          <w:rFonts w:ascii="Georgia" w:eastAsia="Times New Roman" w:hAnsi="Georgia" w:cs="Times New Roman"/>
          <w:sz w:val="24"/>
          <w:szCs w:val="24"/>
        </w:rPr>
        <w:t xml:space="preserve">y </w:t>
      </w:r>
      <w:r w:rsidR="001A19A1">
        <w:rPr>
          <w:rFonts w:ascii="Georgia" w:eastAsia="Times New Roman" w:hAnsi="Georgia" w:cs="Times New Roman"/>
          <w:sz w:val="24"/>
          <w:szCs w:val="24"/>
        </w:rPr>
        <w:t>at work</w:t>
      </w:r>
      <w:r w:rsidR="005C13B5">
        <w:rPr>
          <w:rFonts w:ascii="Georgia" w:eastAsia="Times New Roman" w:hAnsi="Georgia" w:cs="Times New Roman"/>
          <w:sz w:val="24"/>
          <w:szCs w:val="24"/>
        </w:rPr>
        <w:t xml:space="preserve"> in </w:t>
      </w:r>
      <w:proofErr w:type="spellStart"/>
      <w:r w:rsidR="005C13B5">
        <w:rPr>
          <w:rFonts w:ascii="Georgia" w:eastAsia="Times New Roman" w:hAnsi="Georgia" w:cs="Times New Roman"/>
          <w:i/>
          <w:iCs/>
          <w:sz w:val="24"/>
          <w:szCs w:val="24"/>
        </w:rPr>
        <w:t>Swallowdale</w:t>
      </w:r>
      <w:proofErr w:type="spellEnd"/>
      <w:r w:rsidR="005C13B5">
        <w:rPr>
          <w:rFonts w:ascii="Georgia" w:eastAsia="Times New Roman" w:hAnsi="Georgia" w:cs="Times New Roman"/>
          <w:sz w:val="24"/>
          <w:szCs w:val="24"/>
        </w:rPr>
        <w:t xml:space="preserve"> </w:t>
      </w:r>
      <w:r w:rsidR="00316BCE">
        <w:rPr>
          <w:rFonts w:ascii="Georgia" w:eastAsia="Times New Roman" w:hAnsi="Georgia" w:cs="Times New Roman"/>
          <w:sz w:val="24"/>
          <w:szCs w:val="24"/>
        </w:rPr>
        <w:t xml:space="preserve">when </w:t>
      </w:r>
      <w:r w:rsidR="005C13B5">
        <w:rPr>
          <w:rFonts w:ascii="Georgia" w:eastAsia="Times New Roman" w:hAnsi="Georgia" w:cs="Times New Roman"/>
          <w:sz w:val="24"/>
          <w:szCs w:val="24"/>
        </w:rPr>
        <w:t>Nancy, conceal</w:t>
      </w:r>
      <w:r w:rsidR="00316BCE">
        <w:rPr>
          <w:rFonts w:ascii="Georgia" w:eastAsia="Times New Roman" w:hAnsi="Georgia" w:cs="Times New Roman"/>
          <w:sz w:val="24"/>
          <w:szCs w:val="24"/>
        </w:rPr>
        <w:t xml:space="preserve">ed </w:t>
      </w:r>
      <w:r w:rsidR="002217C3">
        <w:rPr>
          <w:rFonts w:ascii="Georgia" w:eastAsia="Times New Roman" w:hAnsi="Georgia" w:cs="Times New Roman"/>
          <w:sz w:val="24"/>
          <w:szCs w:val="24"/>
        </w:rPr>
        <w:t xml:space="preserve">within </w:t>
      </w:r>
      <w:r w:rsidR="005C13B5">
        <w:rPr>
          <w:rFonts w:ascii="Georgia" w:eastAsia="Times New Roman" w:hAnsi="Georgia" w:cs="Times New Roman"/>
          <w:sz w:val="24"/>
          <w:szCs w:val="24"/>
        </w:rPr>
        <w:t xml:space="preserve">the Beckfoot motor launch, </w:t>
      </w:r>
      <w:r w:rsidR="002217C3">
        <w:rPr>
          <w:rFonts w:ascii="Georgia" w:eastAsia="Times New Roman" w:hAnsi="Georgia" w:cs="Times New Roman"/>
          <w:sz w:val="24"/>
          <w:szCs w:val="24"/>
        </w:rPr>
        <w:t xml:space="preserve">fires </w:t>
      </w:r>
      <w:r w:rsidR="005C13B5">
        <w:rPr>
          <w:rFonts w:ascii="Georgia" w:eastAsia="Times New Roman" w:hAnsi="Georgia" w:cs="Times New Roman"/>
          <w:sz w:val="24"/>
          <w:szCs w:val="24"/>
        </w:rPr>
        <w:t xml:space="preserve">an arrow </w:t>
      </w:r>
      <w:r w:rsidR="002217C3">
        <w:rPr>
          <w:rFonts w:ascii="Georgia" w:eastAsia="Times New Roman" w:hAnsi="Georgia" w:cs="Times New Roman"/>
          <w:sz w:val="24"/>
          <w:szCs w:val="24"/>
        </w:rPr>
        <w:t xml:space="preserve">onto </w:t>
      </w:r>
      <w:r w:rsidR="004E40F1">
        <w:rPr>
          <w:rFonts w:ascii="Georgia" w:eastAsia="Times New Roman" w:hAnsi="Georgia" w:cs="Times New Roman"/>
          <w:sz w:val="24"/>
          <w:szCs w:val="24"/>
        </w:rPr>
        <w:t>the i</w:t>
      </w:r>
      <w:r w:rsidR="005C13B5">
        <w:rPr>
          <w:rFonts w:ascii="Georgia" w:eastAsia="Times New Roman" w:hAnsi="Georgia" w:cs="Times New Roman"/>
          <w:sz w:val="24"/>
          <w:szCs w:val="24"/>
        </w:rPr>
        <w:t>sland. Like a telegram, the arrow bears a</w:t>
      </w:r>
      <w:r w:rsidR="001A19A1">
        <w:rPr>
          <w:rFonts w:ascii="Georgia" w:eastAsia="Times New Roman" w:hAnsi="Georgia" w:cs="Times New Roman"/>
          <w:sz w:val="24"/>
          <w:szCs w:val="24"/>
        </w:rPr>
        <w:t>n</w:t>
      </w:r>
      <w:r w:rsidR="005C13B5">
        <w:rPr>
          <w:rFonts w:ascii="Georgia" w:eastAsia="Times New Roman" w:hAnsi="Georgia" w:cs="Times New Roman"/>
          <w:sz w:val="24"/>
          <w:szCs w:val="24"/>
        </w:rPr>
        <w:t xml:space="preserve"> </w:t>
      </w:r>
      <w:r w:rsidR="001A19A1">
        <w:rPr>
          <w:rFonts w:ascii="Georgia" w:eastAsia="Times New Roman" w:hAnsi="Georgia" w:cs="Times New Roman"/>
          <w:sz w:val="24"/>
          <w:szCs w:val="24"/>
        </w:rPr>
        <w:t>encoded</w:t>
      </w:r>
      <w:r w:rsidR="005C13B5">
        <w:rPr>
          <w:rFonts w:ascii="Georgia" w:eastAsia="Times New Roman" w:hAnsi="Georgia" w:cs="Times New Roman"/>
          <w:sz w:val="24"/>
          <w:szCs w:val="24"/>
        </w:rPr>
        <w:t xml:space="preserve"> message</w:t>
      </w:r>
      <w:r w:rsidR="00BF58F4">
        <w:rPr>
          <w:rFonts w:ascii="Georgia" w:eastAsia="Times New Roman" w:hAnsi="Georgia" w:cs="Times New Roman"/>
          <w:sz w:val="24"/>
          <w:szCs w:val="24"/>
        </w:rPr>
        <w:t xml:space="preserve"> (</w:t>
      </w:r>
      <w:r w:rsidR="005C13B5">
        <w:rPr>
          <w:rFonts w:ascii="Georgia" w:eastAsia="Times New Roman" w:hAnsi="Georgia" w:cs="Times New Roman"/>
          <w:sz w:val="24"/>
          <w:szCs w:val="24"/>
        </w:rPr>
        <w:t>“SHOW THE PARROT HIS FEATHERS”</w:t>
      </w:r>
      <w:r w:rsidR="00BF58F4">
        <w:rPr>
          <w:rFonts w:ascii="Georgia" w:eastAsia="Times New Roman" w:hAnsi="Georgia" w:cs="Times New Roman"/>
          <w:sz w:val="24"/>
          <w:szCs w:val="24"/>
        </w:rPr>
        <w:t>)</w:t>
      </w:r>
      <w:r w:rsidR="005C13B5">
        <w:rPr>
          <w:rFonts w:ascii="Georgia" w:eastAsia="Times New Roman" w:hAnsi="Georgia" w:cs="Times New Roman"/>
          <w:sz w:val="24"/>
          <w:szCs w:val="24"/>
        </w:rPr>
        <w:t xml:space="preserve"> </w:t>
      </w:r>
      <w:r w:rsidR="002217C3">
        <w:rPr>
          <w:rFonts w:ascii="Georgia" w:eastAsia="Times New Roman" w:hAnsi="Georgia" w:cs="Times New Roman"/>
          <w:sz w:val="24"/>
          <w:szCs w:val="24"/>
        </w:rPr>
        <w:t>which stumps e</w:t>
      </w:r>
      <w:r w:rsidR="005C13B5">
        <w:rPr>
          <w:rFonts w:ascii="Georgia" w:eastAsia="Times New Roman" w:hAnsi="Georgia" w:cs="Times New Roman"/>
          <w:sz w:val="24"/>
          <w:szCs w:val="24"/>
        </w:rPr>
        <w:t xml:space="preserve">ven Titty: “I don’t </w:t>
      </w:r>
      <w:r w:rsidR="002F6B47">
        <w:rPr>
          <w:rFonts w:ascii="Georgia" w:eastAsia="Times New Roman" w:hAnsi="Georgia" w:cs="Times New Roman"/>
          <w:sz w:val="24"/>
          <w:szCs w:val="24"/>
        </w:rPr>
        <w:t>see</w:t>
      </w:r>
      <w:r w:rsidR="005C13B5">
        <w:rPr>
          <w:rFonts w:ascii="Georgia" w:eastAsia="Times New Roman" w:hAnsi="Georgia" w:cs="Times New Roman"/>
          <w:sz w:val="24"/>
          <w:szCs w:val="24"/>
        </w:rPr>
        <w:t xml:space="preserve"> what it means” (</w:t>
      </w:r>
      <w:r w:rsidR="002217C3">
        <w:rPr>
          <w:rFonts w:ascii="Georgia" w:eastAsia="Times New Roman" w:hAnsi="Georgia" w:cs="Times New Roman"/>
          <w:sz w:val="24"/>
          <w:szCs w:val="24"/>
        </w:rPr>
        <w:t xml:space="preserve">1931/1968, </w:t>
      </w:r>
      <w:r w:rsidR="005C13B5">
        <w:rPr>
          <w:rFonts w:ascii="Georgia" w:eastAsia="Times New Roman" w:hAnsi="Georgia" w:cs="Times New Roman"/>
          <w:sz w:val="24"/>
          <w:szCs w:val="24"/>
        </w:rPr>
        <w:t xml:space="preserve">p. 250). But </w:t>
      </w:r>
      <w:r w:rsidR="00F33F1A">
        <w:rPr>
          <w:rFonts w:ascii="Georgia" w:eastAsia="Times New Roman" w:hAnsi="Georgia" w:cs="Times New Roman"/>
          <w:sz w:val="24"/>
          <w:szCs w:val="24"/>
        </w:rPr>
        <w:t xml:space="preserve">meanings which are </w:t>
      </w:r>
      <w:r w:rsidR="005C13B5">
        <w:rPr>
          <w:rFonts w:ascii="Georgia" w:eastAsia="Times New Roman" w:hAnsi="Georgia" w:cs="Times New Roman"/>
          <w:sz w:val="24"/>
          <w:szCs w:val="24"/>
        </w:rPr>
        <w:t xml:space="preserve">opaque on the surface </w:t>
      </w:r>
      <w:r w:rsidR="00F33F1A">
        <w:rPr>
          <w:rFonts w:ascii="Georgia" w:eastAsia="Times New Roman" w:hAnsi="Georgia" w:cs="Times New Roman"/>
          <w:sz w:val="24"/>
          <w:szCs w:val="24"/>
        </w:rPr>
        <w:t xml:space="preserve">become </w:t>
      </w:r>
      <w:r w:rsidR="005C13B5">
        <w:rPr>
          <w:rFonts w:ascii="Georgia" w:eastAsia="Times New Roman" w:hAnsi="Georgia" w:cs="Times New Roman"/>
          <w:sz w:val="24"/>
          <w:szCs w:val="24"/>
        </w:rPr>
        <w:t xml:space="preserve">transparent within. </w:t>
      </w:r>
      <w:r w:rsidR="00113D68">
        <w:rPr>
          <w:rFonts w:ascii="Georgia" w:eastAsia="Times New Roman" w:hAnsi="Georgia" w:cs="Times New Roman"/>
          <w:sz w:val="24"/>
          <w:szCs w:val="24"/>
        </w:rPr>
        <w:t xml:space="preserve">Nancy’s </w:t>
      </w:r>
      <w:r w:rsidR="002217C3">
        <w:rPr>
          <w:rFonts w:ascii="Georgia" w:eastAsia="Times New Roman" w:hAnsi="Georgia" w:cs="Times New Roman"/>
          <w:sz w:val="24"/>
          <w:szCs w:val="24"/>
        </w:rPr>
        <w:t xml:space="preserve">message </w:t>
      </w:r>
      <w:r w:rsidR="005C13B5">
        <w:rPr>
          <w:rFonts w:ascii="Georgia" w:eastAsia="Times New Roman" w:hAnsi="Georgia" w:cs="Times New Roman"/>
          <w:sz w:val="24"/>
          <w:szCs w:val="24"/>
        </w:rPr>
        <w:t>only need</w:t>
      </w:r>
      <w:r w:rsidR="002217C3">
        <w:rPr>
          <w:rFonts w:ascii="Georgia" w:eastAsia="Times New Roman" w:hAnsi="Georgia" w:cs="Times New Roman"/>
          <w:sz w:val="24"/>
          <w:szCs w:val="24"/>
        </w:rPr>
        <w:t>s</w:t>
      </w:r>
      <w:r w:rsidR="005C13B5">
        <w:rPr>
          <w:rFonts w:ascii="Georgia" w:eastAsia="Times New Roman" w:hAnsi="Georgia" w:cs="Times New Roman"/>
          <w:sz w:val="24"/>
          <w:szCs w:val="24"/>
        </w:rPr>
        <w:t xml:space="preserve"> to be taken literally for</w:t>
      </w:r>
      <w:r w:rsidR="00BF58F4">
        <w:rPr>
          <w:rFonts w:ascii="Georgia" w:eastAsia="Times New Roman" w:hAnsi="Georgia" w:cs="Times New Roman"/>
          <w:sz w:val="24"/>
          <w:szCs w:val="24"/>
        </w:rPr>
        <w:t xml:space="preserve">, </w:t>
      </w:r>
      <w:r w:rsidR="00121C6A">
        <w:rPr>
          <w:rFonts w:ascii="Georgia" w:eastAsia="Times New Roman" w:hAnsi="Georgia" w:cs="Times New Roman"/>
          <w:sz w:val="24"/>
          <w:szCs w:val="24"/>
        </w:rPr>
        <w:t xml:space="preserve">as </w:t>
      </w:r>
      <w:proofErr w:type="gramStart"/>
      <w:r w:rsidR="00121C6A">
        <w:rPr>
          <w:rFonts w:ascii="Georgia" w:eastAsia="Times New Roman" w:hAnsi="Georgia" w:cs="Times New Roman"/>
          <w:sz w:val="24"/>
          <w:szCs w:val="24"/>
        </w:rPr>
        <w:t>Titty</w:t>
      </w:r>
      <w:proofErr w:type="gramEnd"/>
      <w:r w:rsidR="00121C6A">
        <w:rPr>
          <w:rFonts w:ascii="Georgia" w:eastAsia="Times New Roman" w:hAnsi="Georgia" w:cs="Times New Roman"/>
          <w:sz w:val="24"/>
          <w:szCs w:val="24"/>
        </w:rPr>
        <w:t xml:space="preserve"> </w:t>
      </w:r>
      <w:r w:rsidR="00316BCE">
        <w:rPr>
          <w:rFonts w:ascii="Georgia" w:eastAsia="Times New Roman" w:hAnsi="Georgia" w:cs="Times New Roman"/>
          <w:sz w:val="24"/>
          <w:szCs w:val="24"/>
        </w:rPr>
        <w:t>shortl</w:t>
      </w:r>
      <w:r w:rsidR="00121C6A">
        <w:rPr>
          <w:rFonts w:ascii="Georgia" w:eastAsia="Times New Roman" w:hAnsi="Georgia" w:cs="Times New Roman"/>
          <w:sz w:val="24"/>
          <w:szCs w:val="24"/>
        </w:rPr>
        <w:t>y re</w:t>
      </w:r>
      <w:r w:rsidR="00113D68">
        <w:rPr>
          <w:rFonts w:ascii="Georgia" w:eastAsia="Times New Roman" w:hAnsi="Georgia" w:cs="Times New Roman"/>
          <w:sz w:val="24"/>
          <w:szCs w:val="24"/>
        </w:rPr>
        <w:t>collects</w:t>
      </w:r>
      <w:r w:rsidR="00BF58F4">
        <w:rPr>
          <w:rFonts w:ascii="Georgia" w:eastAsia="Times New Roman" w:hAnsi="Georgia" w:cs="Times New Roman"/>
          <w:sz w:val="24"/>
          <w:szCs w:val="24"/>
        </w:rPr>
        <w:t xml:space="preserve">, </w:t>
      </w:r>
      <w:r w:rsidR="00121C6A">
        <w:rPr>
          <w:rFonts w:ascii="Georgia" w:eastAsia="Times New Roman" w:hAnsi="Georgia" w:cs="Times New Roman"/>
          <w:sz w:val="24"/>
          <w:szCs w:val="24"/>
        </w:rPr>
        <w:t>the</w:t>
      </w:r>
      <w:r w:rsidR="005C13B5">
        <w:rPr>
          <w:rFonts w:ascii="Georgia" w:eastAsia="Times New Roman" w:hAnsi="Georgia" w:cs="Times New Roman"/>
          <w:sz w:val="24"/>
          <w:szCs w:val="24"/>
        </w:rPr>
        <w:t xml:space="preserve"> parrot </w:t>
      </w:r>
      <w:r w:rsidR="00113D68">
        <w:rPr>
          <w:rFonts w:ascii="Georgia" w:eastAsia="Times New Roman" w:hAnsi="Georgia" w:cs="Times New Roman"/>
          <w:sz w:val="24"/>
          <w:szCs w:val="24"/>
        </w:rPr>
        <w:t>likes</w:t>
      </w:r>
      <w:r w:rsidR="005C13B5">
        <w:rPr>
          <w:rFonts w:ascii="Georgia" w:eastAsia="Times New Roman" w:hAnsi="Georgia" w:cs="Times New Roman"/>
          <w:sz w:val="24"/>
          <w:szCs w:val="24"/>
        </w:rPr>
        <w:t xml:space="preserve"> to attack </w:t>
      </w:r>
      <w:r w:rsidR="00361325">
        <w:rPr>
          <w:rFonts w:ascii="Georgia" w:eastAsia="Times New Roman" w:hAnsi="Georgia" w:cs="Times New Roman"/>
          <w:sz w:val="24"/>
          <w:szCs w:val="24"/>
        </w:rPr>
        <w:t>the</w:t>
      </w:r>
      <w:r w:rsidR="005C13B5">
        <w:rPr>
          <w:rFonts w:ascii="Georgia" w:eastAsia="Times New Roman" w:hAnsi="Georgia" w:cs="Times New Roman"/>
          <w:sz w:val="24"/>
          <w:szCs w:val="24"/>
        </w:rPr>
        <w:t xml:space="preserve"> feathers</w:t>
      </w:r>
      <w:r w:rsidR="00361325">
        <w:rPr>
          <w:rFonts w:ascii="Georgia" w:eastAsia="Times New Roman" w:hAnsi="Georgia" w:cs="Times New Roman"/>
          <w:sz w:val="24"/>
          <w:szCs w:val="24"/>
        </w:rPr>
        <w:t xml:space="preserve"> it has shed</w:t>
      </w:r>
      <w:r w:rsidR="00113D68">
        <w:rPr>
          <w:rFonts w:ascii="Georgia" w:eastAsia="Times New Roman" w:hAnsi="Georgia" w:cs="Times New Roman"/>
          <w:sz w:val="24"/>
          <w:szCs w:val="24"/>
        </w:rPr>
        <w:t>,</w:t>
      </w:r>
      <w:r w:rsidR="005C13B5">
        <w:rPr>
          <w:rFonts w:ascii="Georgia" w:eastAsia="Times New Roman" w:hAnsi="Georgia" w:cs="Times New Roman"/>
          <w:sz w:val="24"/>
          <w:szCs w:val="24"/>
        </w:rPr>
        <w:t xml:space="preserve"> and in </w:t>
      </w:r>
      <w:r w:rsidR="00113D68">
        <w:rPr>
          <w:rFonts w:ascii="Georgia" w:eastAsia="Times New Roman" w:hAnsi="Georgia" w:cs="Times New Roman"/>
          <w:sz w:val="24"/>
          <w:szCs w:val="24"/>
        </w:rPr>
        <w:t xml:space="preserve">doing </w:t>
      </w:r>
      <w:r w:rsidR="00C87D94">
        <w:rPr>
          <w:rFonts w:ascii="Georgia" w:eastAsia="Times New Roman" w:hAnsi="Georgia" w:cs="Times New Roman"/>
          <w:sz w:val="24"/>
          <w:szCs w:val="24"/>
        </w:rPr>
        <w:t xml:space="preserve">so </w:t>
      </w:r>
      <w:r w:rsidR="001A19A1">
        <w:rPr>
          <w:rFonts w:ascii="Georgia" w:eastAsia="Times New Roman" w:hAnsi="Georgia" w:cs="Times New Roman"/>
          <w:sz w:val="24"/>
          <w:szCs w:val="24"/>
        </w:rPr>
        <w:t xml:space="preserve">on this occasion </w:t>
      </w:r>
      <w:r w:rsidR="005C13B5">
        <w:rPr>
          <w:rFonts w:ascii="Georgia" w:eastAsia="Times New Roman" w:hAnsi="Georgia" w:cs="Times New Roman"/>
          <w:sz w:val="24"/>
          <w:szCs w:val="24"/>
        </w:rPr>
        <w:t>split</w:t>
      </w:r>
      <w:r w:rsidR="002217C3">
        <w:rPr>
          <w:rFonts w:ascii="Georgia" w:eastAsia="Times New Roman" w:hAnsi="Georgia" w:cs="Times New Roman"/>
          <w:sz w:val="24"/>
          <w:szCs w:val="24"/>
        </w:rPr>
        <w:t>s</w:t>
      </w:r>
      <w:r w:rsidR="00113D68">
        <w:rPr>
          <w:rFonts w:ascii="Georgia" w:eastAsia="Times New Roman" w:hAnsi="Georgia" w:cs="Times New Roman"/>
          <w:sz w:val="24"/>
          <w:szCs w:val="24"/>
        </w:rPr>
        <w:t xml:space="preserve"> the </w:t>
      </w:r>
      <w:r w:rsidR="005C13B5">
        <w:rPr>
          <w:rFonts w:ascii="Georgia" w:eastAsia="Times New Roman" w:hAnsi="Georgia" w:cs="Times New Roman"/>
          <w:sz w:val="24"/>
          <w:szCs w:val="24"/>
        </w:rPr>
        <w:t xml:space="preserve">arrow </w:t>
      </w:r>
      <w:r w:rsidR="002217C3">
        <w:rPr>
          <w:rFonts w:ascii="Georgia" w:eastAsia="Times New Roman" w:hAnsi="Georgia" w:cs="Times New Roman"/>
          <w:sz w:val="24"/>
          <w:szCs w:val="24"/>
        </w:rPr>
        <w:t>to</w:t>
      </w:r>
      <w:r w:rsidR="00113D68">
        <w:rPr>
          <w:rFonts w:ascii="Georgia" w:eastAsia="Times New Roman" w:hAnsi="Georgia" w:cs="Times New Roman"/>
          <w:sz w:val="24"/>
          <w:szCs w:val="24"/>
        </w:rPr>
        <w:t xml:space="preserve"> </w:t>
      </w:r>
      <w:r w:rsidR="005C13B5">
        <w:rPr>
          <w:rFonts w:ascii="Georgia" w:eastAsia="Times New Roman" w:hAnsi="Georgia" w:cs="Times New Roman"/>
          <w:sz w:val="24"/>
          <w:szCs w:val="24"/>
        </w:rPr>
        <w:t>reveal a</w:t>
      </w:r>
      <w:r w:rsidR="00113D68">
        <w:rPr>
          <w:rFonts w:ascii="Georgia" w:eastAsia="Times New Roman" w:hAnsi="Georgia" w:cs="Times New Roman"/>
          <w:sz w:val="24"/>
          <w:szCs w:val="24"/>
        </w:rPr>
        <w:t>n</w:t>
      </w:r>
      <w:r w:rsidR="005C13B5">
        <w:rPr>
          <w:rFonts w:ascii="Georgia" w:eastAsia="Times New Roman" w:hAnsi="Georgia" w:cs="Times New Roman"/>
          <w:sz w:val="24"/>
          <w:szCs w:val="24"/>
        </w:rPr>
        <w:t xml:space="preserve"> unencrypted message which</w:t>
      </w:r>
      <w:r w:rsidR="00ED6E0C">
        <w:rPr>
          <w:rFonts w:ascii="Georgia" w:eastAsia="Times New Roman" w:hAnsi="Georgia" w:cs="Times New Roman"/>
          <w:sz w:val="24"/>
          <w:szCs w:val="24"/>
        </w:rPr>
        <w:t xml:space="preserve"> is</w:t>
      </w:r>
      <w:r w:rsidR="0076415B">
        <w:rPr>
          <w:rFonts w:ascii="Georgia" w:eastAsia="Times New Roman" w:hAnsi="Georgia" w:cs="Times New Roman"/>
          <w:sz w:val="24"/>
          <w:szCs w:val="24"/>
        </w:rPr>
        <w:t>, as John puts it, “meant for all of us” (p. 256).</w:t>
      </w:r>
    </w:p>
    <w:p w14:paraId="112DD212" w14:textId="30AB3F25" w:rsidR="00457D37" w:rsidRDefault="00121C6A" w:rsidP="00F33F1A">
      <w:pPr>
        <w:spacing w:line="480" w:lineRule="auto"/>
        <w:ind w:firstLine="567"/>
        <w:rPr>
          <w:rFonts w:ascii="Georgia" w:eastAsia="Times New Roman" w:hAnsi="Georgia" w:cs="Times New Roman"/>
          <w:sz w:val="24"/>
          <w:szCs w:val="24"/>
        </w:rPr>
      </w:pPr>
      <w:r>
        <w:rPr>
          <w:rFonts w:ascii="Georgia" w:eastAsia="Times New Roman" w:hAnsi="Georgia" w:cs="Times New Roman"/>
          <w:sz w:val="24"/>
          <w:szCs w:val="24"/>
        </w:rPr>
        <w:t xml:space="preserve">Two </w:t>
      </w:r>
      <w:r w:rsidR="00D263FB">
        <w:rPr>
          <w:rFonts w:ascii="Georgia" w:eastAsia="Times New Roman" w:hAnsi="Georgia" w:cs="Times New Roman"/>
          <w:sz w:val="24"/>
          <w:szCs w:val="24"/>
        </w:rPr>
        <w:t>inscriptions</w:t>
      </w:r>
      <w:r>
        <w:rPr>
          <w:rFonts w:ascii="Georgia" w:eastAsia="Times New Roman" w:hAnsi="Georgia" w:cs="Times New Roman"/>
          <w:sz w:val="24"/>
          <w:szCs w:val="24"/>
        </w:rPr>
        <w:t xml:space="preserve">, then, accompany the arrow on its flight from boat to shore: the first is </w:t>
      </w:r>
      <w:r w:rsidR="00595DAB">
        <w:rPr>
          <w:rFonts w:ascii="Georgia" w:eastAsia="Times New Roman" w:hAnsi="Georgia" w:cs="Times New Roman"/>
          <w:sz w:val="24"/>
          <w:szCs w:val="24"/>
        </w:rPr>
        <w:t xml:space="preserve">wrapped around the </w:t>
      </w:r>
      <w:r w:rsidR="002217C3">
        <w:rPr>
          <w:rFonts w:ascii="Georgia" w:eastAsia="Times New Roman" w:hAnsi="Georgia" w:cs="Times New Roman"/>
          <w:sz w:val="24"/>
          <w:szCs w:val="24"/>
        </w:rPr>
        <w:t>shaft</w:t>
      </w:r>
      <w:r w:rsidR="00595DAB">
        <w:rPr>
          <w:rFonts w:ascii="Georgia" w:eastAsia="Times New Roman" w:hAnsi="Georgia" w:cs="Times New Roman"/>
          <w:sz w:val="24"/>
          <w:szCs w:val="24"/>
        </w:rPr>
        <w:t xml:space="preserve"> </w:t>
      </w:r>
      <w:r w:rsidR="00273CFA">
        <w:rPr>
          <w:rFonts w:ascii="Georgia" w:eastAsia="Times New Roman" w:hAnsi="Georgia" w:cs="Times New Roman"/>
          <w:sz w:val="24"/>
          <w:szCs w:val="24"/>
        </w:rPr>
        <w:t>and</w:t>
      </w:r>
      <w:r w:rsidR="00595DAB">
        <w:rPr>
          <w:rFonts w:ascii="Georgia" w:eastAsia="Times New Roman" w:hAnsi="Georgia" w:cs="Times New Roman"/>
          <w:sz w:val="24"/>
          <w:szCs w:val="24"/>
        </w:rPr>
        <w:t xml:space="preserve"> </w:t>
      </w:r>
      <w:r>
        <w:rPr>
          <w:rFonts w:ascii="Georgia" w:eastAsia="Times New Roman" w:hAnsi="Georgia" w:cs="Times New Roman"/>
          <w:sz w:val="24"/>
          <w:szCs w:val="24"/>
        </w:rPr>
        <w:t>written in a code legible only to the Walkers</w:t>
      </w:r>
      <w:r w:rsidR="008A302E">
        <w:rPr>
          <w:rFonts w:ascii="Georgia" w:eastAsia="Times New Roman" w:hAnsi="Georgia" w:cs="Times New Roman"/>
          <w:sz w:val="24"/>
          <w:szCs w:val="24"/>
        </w:rPr>
        <w:t xml:space="preserve"> (open but closed)</w:t>
      </w:r>
      <w:r>
        <w:rPr>
          <w:rFonts w:ascii="Georgia" w:eastAsia="Times New Roman" w:hAnsi="Georgia" w:cs="Times New Roman"/>
          <w:sz w:val="24"/>
          <w:szCs w:val="24"/>
        </w:rPr>
        <w:t xml:space="preserve">; the second </w:t>
      </w:r>
      <w:r w:rsidR="008A302E">
        <w:rPr>
          <w:rFonts w:ascii="Georgia" w:eastAsia="Times New Roman" w:hAnsi="Georgia" w:cs="Times New Roman"/>
          <w:sz w:val="24"/>
          <w:szCs w:val="24"/>
        </w:rPr>
        <w:t xml:space="preserve">is concealed </w:t>
      </w:r>
      <w:r w:rsidR="00595DAB">
        <w:rPr>
          <w:rFonts w:ascii="Georgia" w:eastAsia="Times New Roman" w:hAnsi="Georgia" w:cs="Times New Roman"/>
          <w:sz w:val="24"/>
          <w:szCs w:val="24"/>
        </w:rPr>
        <w:t xml:space="preserve">within </w:t>
      </w:r>
      <w:r w:rsidR="00273CFA">
        <w:rPr>
          <w:rFonts w:ascii="Georgia" w:eastAsia="Times New Roman" w:hAnsi="Georgia" w:cs="Times New Roman"/>
          <w:sz w:val="24"/>
          <w:szCs w:val="24"/>
        </w:rPr>
        <w:t>and</w:t>
      </w:r>
      <w:r w:rsidR="008A302E">
        <w:rPr>
          <w:rFonts w:ascii="Georgia" w:eastAsia="Times New Roman" w:hAnsi="Georgia" w:cs="Times New Roman"/>
          <w:sz w:val="24"/>
          <w:szCs w:val="24"/>
        </w:rPr>
        <w:t xml:space="preserve"> </w:t>
      </w:r>
      <w:r w:rsidR="00595DAB">
        <w:rPr>
          <w:rFonts w:ascii="Georgia" w:eastAsia="Times New Roman" w:hAnsi="Georgia" w:cs="Times New Roman"/>
          <w:sz w:val="24"/>
          <w:szCs w:val="24"/>
        </w:rPr>
        <w:t xml:space="preserve">written in a way that could be understood by anybody </w:t>
      </w:r>
      <w:r w:rsidR="008A302E">
        <w:rPr>
          <w:rFonts w:ascii="Georgia" w:eastAsia="Times New Roman" w:hAnsi="Georgia" w:cs="Times New Roman"/>
          <w:sz w:val="24"/>
          <w:szCs w:val="24"/>
        </w:rPr>
        <w:t xml:space="preserve">(closed but open). That Ransome is </w:t>
      </w:r>
      <w:r w:rsidR="00BA4C07">
        <w:rPr>
          <w:rFonts w:ascii="Georgia" w:eastAsia="Times New Roman" w:hAnsi="Georgia" w:cs="Times New Roman"/>
          <w:sz w:val="24"/>
          <w:szCs w:val="24"/>
        </w:rPr>
        <w:t>testing</w:t>
      </w:r>
      <w:r w:rsidR="00BF58F4">
        <w:rPr>
          <w:rFonts w:ascii="Georgia" w:eastAsia="Times New Roman" w:hAnsi="Georgia" w:cs="Times New Roman"/>
          <w:sz w:val="24"/>
          <w:szCs w:val="24"/>
        </w:rPr>
        <w:t xml:space="preserve"> </w:t>
      </w:r>
      <w:r w:rsidR="008A302E">
        <w:rPr>
          <w:rFonts w:ascii="Georgia" w:eastAsia="Times New Roman" w:hAnsi="Georgia" w:cs="Times New Roman"/>
          <w:sz w:val="24"/>
          <w:szCs w:val="24"/>
        </w:rPr>
        <w:t>the</w:t>
      </w:r>
      <w:r w:rsidR="00316BCE">
        <w:rPr>
          <w:rFonts w:ascii="Georgia" w:eastAsia="Times New Roman" w:hAnsi="Georgia" w:cs="Times New Roman"/>
          <w:sz w:val="24"/>
          <w:szCs w:val="24"/>
        </w:rPr>
        <w:t>se</w:t>
      </w:r>
      <w:r w:rsidR="008A302E">
        <w:rPr>
          <w:rFonts w:ascii="Georgia" w:eastAsia="Times New Roman" w:hAnsi="Georgia" w:cs="Times New Roman"/>
          <w:sz w:val="24"/>
          <w:szCs w:val="24"/>
        </w:rPr>
        <w:t xml:space="preserve"> </w:t>
      </w:r>
      <w:r w:rsidR="00165E82">
        <w:rPr>
          <w:rFonts w:ascii="Georgia" w:eastAsia="Times New Roman" w:hAnsi="Georgia" w:cs="Times New Roman"/>
          <w:sz w:val="24"/>
          <w:szCs w:val="24"/>
        </w:rPr>
        <w:t>combin</w:t>
      </w:r>
      <w:r w:rsidR="008A302E">
        <w:rPr>
          <w:rFonts w:ascii="Georgia" w:eastAsia="Times New Roman" w:hAnsi="Georgia" w:cs="Times New Roman"/>
          <w:sz w:val="24"/>
          <w:szCs w:val="24"/>
        </w:rPr>
        <w:t xml:space="preserve">ations is </w:t>
      </w:r>
      <w:r w:rsidR="00FD0E4C">
        <w:rPr>
          <w:rFonts w:ascii="Georgia" w:eastAsia="Times New Roman" w:hAnsi="Georgia" w:cs="Times New Roman"/>
          <w:sz w:val="24"/>
          <w:szCs w:val="24"/>
        </w:rPr>
        <w:t>also</w:t>
      </w:r>
      <w:r w:rsidR="008A302E">
        <w:rPr>
          <w:rFonts w:ascii="Georgia" w:eastAsia="Times New Roman" w:hAnsi="Georgia" w:cs="Times New Roman"/>
          <w:sz w:val="24"/>
          <w:szCs w:val="24"/>
        </w:rPr>
        <w:t xml:space="preserve"> evident </w:t>
      </w:r>
      <w:r w:rsidR="004E40F1">
        <w:rPr>
          <w:rFonts w:ascii="Georgia" w:eastAsia="Times New Roman" w:hAnsi="Georgia" w:cs="Times New Roman"/>
          <w:sz w:val="24"/>
          <w:szCs w:val="24"/>
        </w:rPr>
        <w:t xml:space="preserve">in </w:t>
      </w:r>
      <w:r w:rsidR="008A302E">
        <w:rPr>
          <w:rFonts w:ascii="Georgia" w:eastAsia="Times New Roman" w:hAnsi="Georgia" w:cs="Times New Roman"/>
          <w:i/>
          <w:iCs/>
          <w:sz w:val="24"/>
          <w:szCs w:val="24"/>
        </w:rPr>
        <w:t>Winter Holiday</w:t>
      </w:r>
      <w:r w:rsidR="008A302E">
        <w:rPr>
          <w:rFonts w:ascii="Georgia" w:eastAsia="Times New Roman" w:hAnsi="Georgia" w:cs="Times New Roman"/>
          <w:sz w:val="24"/>
          <w:szCs w:val="24"/>
        </w:rPr>
        <w:t xml:space="preserve">, the novel which directly preceded </w:t>
      </w:r>
      <w:r w:rsidR="008A302E">
        <w:rPr>
          <w:rFonts w:ascii="Georgia" w:eastAsia="Times New Roman" w:hAnsi="Georgia" w:cs="Times New Roman"/>
          <w:i/>
          <w:iCs/>
          <w:sz w:val="24"/>
          <w:szCs w:val="24"/>
        </w:rPr>
        <w:t>Pigeon Post</w:t>
      </w:r>
      <w:r w:rsidR="008A302E">
        <w:rPr>
          <w:rFonts w:ascii="Georgia" w:eastAsia="Times New Roman" w:hAnsi="Georgia" w:cs="Times New Roman"/>
          <w:sz w:val="24"/>
          <w:szCs w:val="24"/>
        </w:rPr>
        <w:t xml:space="preserve">. In </w:t>
      </w:r>
      <w:r w:rsidR="008A302E">
        <w:rPr>
          <w:rFonts w:ascii="Georgia" w:eastAsia="Times New Roman" w:hAnsi="Georgia" w:cs="Times New Roman"/>
          <w:sz w:val="24"/>
          <w:szCs w:val="24"/>
        </w:rPr>
        <w:lastRenderedPageBreak/>
        <w:t xml:space="preserve">Chapter 14, confined to Beckfoot with the mumps, </w:t>
      </w:r>
      <w:r w:rsidR="00BF58F4">
        <w:rPr>
          <w:rFonts w:ascii="Georgia" w:eastAsia="Times New Roman" w:hAnsi="Georgia" w:cs="Times New Roman"/>
          <w:sz w:val="24"/>
          <w:szCs w:val="24"/>
        </w:rPr>
        <w:t xml:space="preserve">Nancy </w:t>
      </w:r>
      <w:r w:rsidR="008A302E">
        <w:rPr>
          <w:rFonts w:ascii="Georgia" w:eastAsia="Times New Roman" w:hAnsi="Georgia" w:cs="Times New Roman"/>
          <w:sz w:val="24"/>
          <w:szCs w:val="24"/>
        </w:rPr>
        <w:t>sends a parcel to the other children</w:t>
      </w:r>
      <w:r w:rsidR="00BF58F4" w:rsidRPr="00BF58F4">
        <w:rPr>
          <w:rFonts w:ascii="Georgia" w:eastAsia="Times New Roman" w:hAnsi="Georgia" w:cs="Times New Roman"/>
          <w:sz w:val="24"/>
          <w:szCs w:val="24"/>
        </w:rPr>
        <w:t xml:space="preserve"> </w:t>
      </w:r>
      <w:r w:rsidR="00BF58F4">
        <w:rPr>
          <w:rFonts w:ascii="Georgia" w:eastAsia="Times New Roman" w:hAnsi="Georgia" w:cs="Times New Roman"/>
          <w:sz w:val="24"/>
          <w:szCs w:val="24"/>
        </w:rPr>
        <w:t>by way of the family doctor</w:t>
      </w:r>
      <w:r w:rsidR="008A302E">
        <w:rPr>
          <w:rFonts w:ascii="Georgia" w:eastAsia="Times New Roman" w:hAnsi="Georgia" w:cs="Times New Roman"/>
          <w:sz w:val="24"/>
          <w:szCs w:val="24"/>
        </w:rPr>
        <w:t xml:space="preserve">. The communication bears with it an external </w:t>
      </w:r>
      <w:r w:rsidR="00273CFA">
        <w:rPr>
          <w:rFonts w:ascii="Georgia" w:eastAsia="Times New Roman" w:hAnsi="Georgia" w:cs="Times New Roman"/>
          <w:sz w:val="24"/>
          <w:szCs w:val="24"/>
        </w:rPr>
        <w:t>and</w:t>
      </w:r>
      <w:r w:rsidR="00595DAB">
        <w:rPr>
          <w:rFonts w:ascii="Georgia" w:eastAsia="Times New Roman" w:hAnsi="Georgia" w:cs="Times New Roman"/>
          <w:sz w:val="24"/>
          <w:szCs w:val="24"/>
        </w:rPr>
        <w:t xml:space="preserve"> </w:t>
      </w:r>
      <w:r w:rsidR="008A302E">
        <w:rPr>
          <w:rFonts w:ascii="Georgia" w:eastAsia="Times New Roman" w:hAnsi="Georgia" w:cs="Times New Roman"/>
          <w:sz w:val="24"/>
          <w:szCs w:val="24"/>
        </w:rPr>
        <w:t xml:space="preserve">unencoded message (open and open): “DON’T OPEN TILL HE’S GONE. HE KNOWS WHY” (1933/2013, p. 177). </w:t>
      </w:r>
      <w:r w:rsidR="00EE4E7B">
        <w:rPr>
          <w:rFonts w:ascii="Georgia" w:eastAsia="Times New Roman" w:hAnsi="Georgia" w:cs="Times New Roman"/>
          <w:sz w:val="24"/>
          <w:szCs w:val="24"/>
        </w:rPr>
        <w:t>T</w:t>
      </w:r>
      <w:r w:rsidR="008A302E">
        <w:rPr>
          <w:rFonts w:ascii="Georgia" w:eastAsia="Times New Roman" w:hAnsi="Georgia" w:cs="Times New Roman"/>
          <w:sz w:val="24"/>
          <w:szCs w:val="24"/>
        </w:rPr>
        <w:t>he parcel</w:t>
      </w:r>
      <w:r w:rsidR="00EE4E7B">
        <w:rPr>
          <w:rFonts w:ascii="Georgia" w:eastAsia="Times New Roman" w:hAnsi="Georgia" w:cs="Times New Roman"/>
          <w:sz w:val="24"/>
          <w:szCs w:val="24"/>
        </w:rPr>
        <w:t xml:space="preserve"> contains a tobacco</w:t>
      </w:r>
      <w:r w:rsidR="006C6902">
        <w:rPr>
          <w:rFonts w:ascii="Georgia" w:eastAsia="Times New Roman" w:hAnsi="Georgia" w:cs="Times New Roman"/>
          <w:sz w:val="24"/>
          <w:szCs w:val="24"/>
        </w:rPr>
        <w:t xml:space="preserve"> tin</w:t>
      </w:r>
      <w:r w:rsidR="00EE4E7B">
        <w:rPr>
          <w:rFonts w:ascii="Georgia" w:eastAsia="Times New Roman" w:hAnsi="Georgia" w:cs="Times New Roman"/>
          <w:sz w:val="24"/>
          <w:szCs w:val="24"/>
        </w:rPr>
        <w:t xml:space="preserve"> which itself contains “a large brass key” </w:t>
      </w:r>
      <w:r w:rsidR="002F6B47">
        <w:rPr>
          <w:rFonts w:ascii="Georgia" w:eastAsia="Times New Roman" w:hAnsi="Georgia" w:cs="Times New Roman"/>
          <w:sz w:val="24"/>
          <w:szCs w:val="24"/>
        </w:rPr>
        <w:t xml:space="preserve">attached to a luggage label with </w:t>
      </w:r>
      <w:r w:rsidR="00EE4E7B">
        <w:rPr>
          <w:rFonts w:ascii="Georgia" w:eastAsia="Times New Roman" w:hAnsi="Georgia" w:cs="Times New Roman"/>
          <w:sz w:val="24"/>
          <w:szCs w:val="24"/>
        </w:rPr>
        <w:t xml:space="preserve">a one-word message: “FRAM” (p. 178). The doctor could not understand this </w:t>
      </w:r>
      <w:r w:rsidR="00666878">
        <w:rPr>
          <w:rFonts w:ascii="Georgia" w:eastAsia="Times New Roman" w:hAnsi="Georgia" w:cs="Times New Roman"/>
          <w:sz w:val="24"/>
          <w:szCs w:val="24"/>
        </w:rPr>
        <w:t>(</w:t>
      </w:r>
      <w:r w:rsidR="006C6902">
        <w:rPr>
          <w:rFonts w:ascii="Georgia" w:eastAsia="Times New Roman" w:hAnsi="Georgia" w:cs="Times New Roman"/>
          <w:sz w:val="24"/>
          <w:szCs w:val="24"/>
        </w:rPr>
        <w:t>en</w:t>
      </w:r>
      <w:r w:rsidR="00666878">
        <w:rPr>
          <w:rFonts w:ascii="Georgia" w:eastAsia="Times New Roman" w:hAnsi="Georgia" w:cs="Times New Roman"/>
          <w:sz w:val="24"/>
          <w:szCs w:val="24"/>
        </w:rPr>
        <w:t xml:space="preserve">closed and closed) </w:t>
      </w:r>
      <w:r w:rsidR="00EE4E7B">
        <w:rPr>
          <w:rFonts w:ascii="Georgia" w:eastAsia="Times New Roman" w:hAnsi="Georgia" w:cs="Times New Roman"/>
          <w:sz w:val="24"/>
          <w:szCs w:val="24"/>
        </w:rPr>
        <w:t>message and has not in any case seen it. But for the children th</w:t>
      </w:r>
      <w:r w:rsidR="00666878">
        <w:rPr>
          <w:rFonts w:ascii="Georgia" w:eastAsia="Times New Roman" w:hAnsi="Georgia" w:cs="Times New Roman"/>
          <w:sz w:val="24"/>
          <w:szCs w:val="24"/>
        </w:rPr>
        <w:t>e</w:t>
      </w:r>
      <w:r w:rsidR="00EE4E7B">
        <w:rPr>
          <w:rFonts w:ascii="Georgia" w:eastAsia="Times New Roman" w:hAnsi="Georgia" w:cs="Times New Roman"/>
          <w:sz w:val="24"/>
          <w:szCs w:val="24"/>
        </w:rPr>
        <w:t xml:space="preserve"> codeword poses little difficulty: </w:t>
      </w:r>
      <w:proofErr w:type="spellStart"/>
      <w:r w:rsidR="00EE4E7B">
        <w:rPr>
          <w:rFonts w:ascii="Georgia" w:eastAsia="Times New Roman" w:hAnsi="Georgia" w:cs="Times New Roman"/>
          <w:i/>
          <w:iCs/>
          <w:sz w:val="24"/>
          <w:szCs w:val="24"/>
        </w:rPr>
        <w:t>Fram</w:t>
      </w:r>
      <w:proofErr w:type="spellEnd"/>
      <w:r w:rsidR="00EE4E7B">
        <w:rPr>
          <w:rFonts w:ascii="Georgia" w:eastAsia="Times New Roman" w:hAnsi="Georgia" w:cs="Times New Roman"/>
          <w:i/>
          <w:iCs/>
          <w:sz w:val="24"/>
          <w:szCs w:val="24"/>
        </w:rPr>
        <w:t xml:space="preserve"> </w:t>
      </w:r>
      <w:r w:rsidR="00EE4E7B">
        <w:rPr>
          <w:rFonts w:ascii="Georgia" w:eastAsia="Times New Roman" w:hAnsi="Georgia" w:cs="Times New Roman"/>
          <w:sz w:val="24"/>
          <w:szCs w:val="24"/>
        </w:rPr>
        <w:t xml:space="preserve">was the name of the ship used by </w:t>
      </w:r>
      <w:proofErr w:type="spellStart"/>
      <w:r w:rsidR="00EE4E7B">
        <w:rPr>
          <w:rFonts w:ascii="Georgia" w:eastAsia="Times New Roman" w:hAnsi="Georgia" w:cs="Times New Roman"/>
          <w:sz w:val="24"/>
          <w:szCs w:val="24"/>
        </w:rPr>
        <w:t>Fridtjof</w:t>
      </w:r>
      <w:proofErr w:type="spellEnd"/>
      <w:r w:rsidR="00EE4E7B">
        <w:rPr>
          <w:rFonts w:ascii="Georgia" w:eastAsia="Times New Roman" w:hAnsi="Georgia" w:cs="Times New Roman"/>
          <w:sz w:val="24"/>
          <w:szCs w:val="24"/>
        </w:rPr>
        <w:t xml:space="preserve"> Nansen on his Arctic expedition of 1893; the key belongs to Jim Turner’s houseboat. Roger </w:t>
      </w:r>
      <w:r w:rsidR="00273CFA">
        <w:rPr>
          <w:rFonts w:ascii="Georgia" w:eastAsia="Times New Roman" w:hAnsi="Georgia" w:cs="Times New Roman"/>
          <w:sz w:val="24"/>
          <w:szCs w:val="24"/>
        </w:rPr>
        <w:t>tentative</w:t>
      </w:r>
      <w:r w:rsidR="00FD0E4C">
        <w:rPr>
          <w:rFonts w:ascii="Georgia" w:eastAsia="Times New Roman" w:hAnsi="Georgia" w:cs="Times New Roman"/>
          <w:sz w:val="24"/>
          <w:szCs w:val="24"/>
        </w:rPr>
        <w:t xml:space="preserve">ly </w:t>
      </w:r>
      <w:r w:rsidR="00273CFA">
        <w:rPr>
          <w:rFonts w:ascii="Georgia" w:eastAsia="Times New Roman" w:hAnsi="Georgia" w:cs="Times New Roman"/>
          <w:sz w:val="24"/>
          <w:szCs w:val="24"/>
        </w:rPr>
        <w:t xml:space="preserve">explains why </w:t>
      </w:r>
      <w:r w:rsidR="00FD0E4C">
        <w:rPr>
          <w:rFonts w:ascii="Georgia" w:eastAsia="Times New Roman" w:hAnsi="Georgia" w:cs="Times New Roman"/>
          <w:sz w:val="24"/>
          <w:szCs w:val="24"/>
        </w:rPr>
        <w:t xml:space="preserve">Nancy </w:t>
      </w:r>
      <w:r w:rsidR="00273CFA">
        <w:rPr>
          <w:rFonts w:ascii="Georgia" w:eastAsia="Times New Roman" w:hAnsi="Georgia" w:cs="Times New Roman"/>
          <w:sz w:val="24"/>
          <w:szCs w:val="24"/>
        </w:rPr>
        <w:t xml:space="preserve">has </w:t>
      </w:r>
      <w:r w:rsidR="009042C2">
        <w:rPr>
          <w:rFonts w:ascii="Georgia" w:eastAsia="Times New Roman" w:hAnsi="Georgia" w:cs="Times New Roman"/>
          <w:sz w:val="24"/>
          <w:szCs w:val="24"/>
        </w:rPr>
        <w:t>p</w:t>
      </w:r>
      <w:r w:rsidR="0014361D">
        <w:rPr>
          <w:rFonts w:ascii="Georgia" w:eastAsia="Times New Roman" w:hAnsi="Georgia" w:cs="Times New Roman"/>
          <w:sz w:val="24"/>
          <w:szCs w:val="24"/>
        </w:rPr>
        <w:t>laced</w:t>
      </w:r>
      <w:r w:rsidR="009042C2">
        <w:rPr>
          <w:rFonts w:ascii="Georgia" w:eastAsia="Times New Roman" w:hAnsi="Georgia" w:cs="Times New Roman"/>
          <w:sz w:val="24"/>
          <w:szCs w:val="24"/>
        </w:rPr>
        <w:t xml:space="preserve"> </w:t>
      </w:r>
      <w:r w:rsidR="00FD0E4C">
        <w:rPr>
          <w:rFonts w:ascii="Georgia" w:eastAsia="Times New Roman" w:hAnsi="Georgia" w:cs="Times New Roman"/>
          <w:sz w:val="24"/>
          <w:szCs w:val="24"/>
        </w:rPr>
        <w:t>the key</w:t>
      </w:r>
      <w:r w:rsidR="009042C2">
        <w:rPr>
          <w:rFonts w:ascii="Georgia" w:eastAsia="Times New Roman" w:hAnsi="Georgia" w:cs="Times New Roman"/>
          <w:sz w:val="24"/>
          <w:szCs w:val="24"/>
        </w:rPr>
        <w:t xml:space="preserve"> in their possession</w:t>
      </w:r>
      <w:r w:rsidR="00666878">
        <w:rPr>
          <w:rFonts w:ascii="Georgia" w:eastAsia="Times New Roman" w:hAnsi="Georgia" w:cs="Times New Roman"/>
          <w:sz w:val="24"/>
          <w:szCs w:val="24"/>
        </w:rPr>
        <w:t>: “So that we can get inside?” (p. 178).</w:t>
      </w:r>
    </w:p>
    <w:p w14:paraId="22DB6FDD" w14:textId="43B9C809" w:rsidR="00CD4F3E" w:rsidRPr="0028440D" w:rsidRDefault="00CD4F3E" w:rsidP="00CD4F3E">
      <w:pPr>
        <w:spacing w:line="480" w:lineRule="auto"/>
        <w:rPr>
          <w:rFonts w:ascii="Georgia" w:eastAsia="Times New Roman" w:hAnsi="Georgia" w:cs="Times New Roman"/>
          <w:b/>
          <w:bCs/>
          <w:sz w:val="24"/>
          <w:szCs w:val="24"/>
        </w:rPr>
      </w:pPr>
      <w:r>
        <w:rPr>
          <w:rFonts w:ascii="Georgia" w:eastAsia="Times New Roman" w:hAnsi="Georgia" w:cs="Times New Roman"/>
          <w:b/>
          <w:bCs/>
          <w:sz w:val="24"/>
          <w:szCs w:val="24"/>
        </w:rPr>
        <w:t>Material Signs</w:t>
      </w:r>
    </w:p>
    <w:p w14:paraId="263CD37D" w14:textId="640159B5" w:rsidR="005F068E" w:rsidRDefault="00273CFA" w:rsidP="0028440D">
      <w:pPr>
        <w:spacing w:line="480" w:lineRule="auto"/>
        <w:rPr>
          <w:rFonts w:ascii="Georgia" w:eastAsia="Times New Roman" w:hAnsi="Georgia" w:cs="Times New Roman"/>
          <w:sz w:val="24"/>
          <w:szCs w:val="24"/>
        </w:rPr>
      </w:pPr>
      <w:r>
        <w:rPr>
          <w:rFonts w:ascii="Georgia" w:eastAsia="Times New Roman" w:hAnsi="Georgia" w:cs="Times New Roman"/>
          <w:sz w:val="24"/>
          <w:szCs w:val="24"/>
        </w:rPr>
        <w:t>B</w:t>
      </w:r>
      <w:r w:rsidR="00666878">
        <w:rPr>
          <w:rFonts w:ascii="Georgia" w:eastAsia="Times New Roman" w:hAnsi="Georgia" w:cs="Times New Roman"/>
          <w:sz w:val="24"/>
          <w:szCs w:val="24"/>
        </w:rPr>
        <w:t xml:space="preserve">oth </w:t>
      </w:r>
      <w:r w:rsidR="00666878">
        <w:rPr>
          <w:rFonts w:ascii="Georgia" w:eastAsia="Times New Roman" w:hAnsi="Georgia" w:cs="Times New Roman"/>
          <w:i/>
          <w:iCs/>
          <w:sz w:val="24"/>
          <w:szCs w:val="24"/>
        </w:rPr>
        <w:t xml:space="preserve">Swallows and Amazons </w:t>
      </w:r>
      <w:r w:rsidR="00666878">
        <w:rPr>
          <w:rFonts w:ascii="Georgia" w:eastAsia="Times New Roman" w:hAnsi="Georgia" w:cs="Times New Roman"/>
          <w:sz w:val="24"/>
          <w:szCs w:val="24"/>
        </w:rPr>
        <w:t xml:space="preserve">and </w:t>
      </w:r>
      <w:proofErr w:type="spellStart"/>
      <w:r w:rsidR="00666878">
        <w:rPr>
          <w:rFonts w:ascii="Georgia" w:eastAsia="Times New Roman" w:hAnsi="Georgia" w:cs="Times New Roman"/>
          <w:i/>
          <w:iCs/>
          <w:sz w:val="24"/>
          <w:szCs w:val="24"/>
        </w:rPr>
        <w:t>Swallowdale</w:t>
      </w:r>
      <w:proofErr w:type="spellEnd"/>
      <w:r w:rsidR="00666878">
        <w:rPr>
          <w:rFonts w:ascii="Georgia" w:eastAsia="Times New Roman" w:hAnsi="Georgia" w:cs="Times New Roman"/>
          <w:i/>
          <w:iCs/>
          <w:sz w:val="24"/>
          <w:szCs w:val="24"/>
        </w:rPr>
        <w:t xml:space="preserve"> </w:t>
      </w:r>
      <w:r w:rsidR="00666878">
        <w:rPr>
          <w:rFonts w:ascii="Georgia" w:eastAsia="Times New Roman" w:hAnsi="Georgia" w:cs="Times New Roman"/>
          <w:sz w:val="24"/>
          <w:szCs w:val="24"/>
        </w:rPr>
        <w:t xml:space="preserve">make repeated references to printed or written texts. In </w:t>
      </w:r>
      <w:r w:rsidR="00666878">
        <w:rPr>
          <w:rFonts w:ascii="Georgia" w:eastAsia="Times New Roman" w:hAnsi="Georgia" w:cs="Times New Roman"/>
          <w:i/>
          <w:iCs/>
          <w:sz w:val="24"/>
          <w:szCs w:val="24"/>
        </w:rPr>
        <w:t xml:space="preserve">Winter Holiday </w:t>
      </w:r>
      <w:r w:rsidR="00666878">
        <w:rPr>
          <w:rFonts w:ascii="Georgia" w:eastAsia="Times New Roman" w:hAnsi="Georgia" w:cs="Times New Roman"/>
          <w:sz w:val="24"/>
          <w:szCs w:val="24"/>
        </w:rPr>
        <w:t xml:space="preserve">and </w:t>
      </w:r>
      <w:r w:rsidR="00666878">
        <w:rPr>
          <w:rFonts w:ascii="Georgia" w:eastAsia="Times New Roman" w:hAnsi="Georgia" w:cs="Times New Roman"/>
          <w:i/>
          <w:iCs/>
          <w:sz w:val="24"/>
          <w:szCs w:val="24"/>
        </w:rPr>
        <w:t>Pigeon Post</w:t>
      </w:r>
      <w:r w:rsidR="00666878">
        <w:rPr>
          <w:rFonts w:ascii="Georgia" w:eastAsia="Times New Roman" w:hAnsi="Georgia" w:cs="Times New Roman"/>
          <w:sz w:val="24"/>
          <w:szCs w:val="24"/>
        </w:rPr>
        <w:t>, Ransome</w:t>
      </w:r>
      <w:r w:rsidR="009042C2">
        <w:rPr>
          <w:rFonts w:ascii="Georgia" w:eastAsia="Times New Roman" w:hAnsi="Georgia" w:cs="Times New Roman"/>
          <w:sz w:val="24"/>
          <w:szCs w:val="24"/>
        </w:rPr>
        <w:t xml:space="preserve">’s entire </w:t>
      </w:r>
      <w:r w:rsidR="00FB071E">
        <w:rPr>
          <w:rFonts w:ascii="Georgia" w:eastAsia="Times New Roman" w:hAnsi="Georgia" w:cs="Times New Roman"/>
          <w:sz w:val="24"/>
          <w:szCs w:val="24"/>
        </w:rPr>
        <w:t xml:space="preserve">narrative depends upon a </w:t>
      </w:r>
      <w:r w:rsidR="004E40F1">
        <w:rPr>
          <w:rFonts w:ascii="Georgia" w:eastAsia="Times New Roman" w:hAnsi="Georgia" w:cs="Times New Roman"/>
          <w:sz w:val="24"/>
          <w:szCs w:val="24"/>
        </w:rPr>
        <w:t>vari</w:t>
      </w:r>
      <w:r w:rsidR="00FB071E">
        <w:rPr>
          <w:rFonts w:ascii="Georgia" w:eastAsia="Times New Roman" w:hAnsi="Georgia" w:cs="Times New Roman"/>
          <w:sz w:val="24"/>
          <w:szCs w:val="24"/>
        </w:rPr>
        <w:t xml:space="preserve">ety of </w:t>
      </w:r>
      <w:r w:rsidR="00666878">
        <w:rPr>
          <w:rFonts w:ascii="Georgia" w:eastAsia="Times New Roman" w:hAnsi="Georgia" w:cs="Times New Roman"/>
          <w:sz w:val="24"/>
          <w:szCs w:val="24"/>
        </w:rPr>
        <w:t xml:space="preserve">communication systems. </w:t>
      </w:r>
      <w:r w:rsidR="00666878">
        <w:rPr>
          <w:rFonts w:ascii="Georgia" w:eastAsia="Times New Roman" w:hAnsi="Georgia" w:cs="Times New Roman"/>
          <w:i/>
          <w:iCs/>
          <w:sz w:val="24"/>
          <w:szCs w:val="24"/>
        </w:rPr>
        <w:t xml:space="preserve">Winter Holiday </w:t>
      </w:r>
      <w:r w:rsidR="00666878">
        <w:rPr>
          <w:rFonts w:ascii="Georgia" w:eastAsia="Times New Roman" w:hAnsi="Georgia" w:cs="Times New Roman"/>
          <w:sz w:val="24"/>
          <w:szCs w:val="24"/>
        </w:rPr>
        <w:t xml:space="preserve">features flag signals, semaphore messages and Morse </w:t>
      </w:r>
      <w:r w:rsidR="000117A6">
        <w:rPr>
          <w:rFonts w:ascii="Georgia" w:eastAsia="Times New Roman" w:hAnsi="Georgia" w:cs="Times New Roman"/>
          <w:sz w:val="24"/>
          <w:szCs w:val="24"/>
        </w:rPr>
        <w:t>c</w:t>
      </w:r>
      <w:r w:rsidR="00666878">
        <w:rPr>
          <w:rFonts w:ascii="Georgia" w:eastAsia="Times New Roman" w:hAnsi="Georgia" w:cs="Times New Roman"/>
          <w:sz w:val="24"/>
          <w:szCs w:val="24"/>
        </w:rPr>
        <w:t>ode</w:t>
      </w:r>
      <w:r w:rsidR="000117A6">
        <w:rPr>
          <w:rFonts w:ascii="Georgia" w:eastAsia="Times New Roman" w:hAnsi="Georgia" w:cs="Times New Roman"/>
          <w:sz w:val="24"/>
          <w:szCs w:val="24"/>
        </w:rPr>
        <w:t xml:space="preserve">. </w:t>
      </w:r>
      <w:r w:rsidR="004E40F1">
        <w:rPr>
          <w:rFonts w:ascii="Georgia" w:eastAsia="Times New Roman" w:hAnsi="Georgia" w:cs="Times New Roman"/>
          <w:sz w:val="24"/>
          <w:szCs w:val="24"/>
        </w:rPr>
        <w:t>The very title</w:t>
      </w:r>
      <w:r w:rsidR="000117A6">
        <w:rPr>
          <w:rFonts w:ascii="Georgia" w:eastAsia="Times New Roman" w:hAnsi="Georgia" w:cs="Times New Roman"/>
          <w:sz w:val="24"/>
          <w:szCs w:val="24"/>
        </w:rPr>
        <w:t xml:space="preserve"> </w:t>
      </w:r>
      <w:r w:rsidR="00FD0E4C">
        <w:rPr>
          <w:rFonts w:ascii="Georgia" w:eastAsia="Times New Roman" w:hAnsi="Georgia" w:cs="Times New Roman"/>
          <w:sz w:val="24"/>
          <w:szCs w:val="24"/>
        </w:rPr>
        <w:t>“</w:t>
      </w:r>
      <w:r w:rsidR="000117A6">
        <w:rPr>
          <w:rFonts w:ascii="Georgia" w:eastAsia="Times New Roman" w:hAnsi="Georgia" w:cs="Times New Roman"/>
          <w:i/>
          <w:iCs/>
          <w:sz w:val="24"/>
          <w:szCs w:val="24"/>
        </w:rPr>
        <w:t>Pigeon Post</w:t>
      </w:r>
      <w:r w:rsidR="00FD0E4C">
        <w:rPr>
          <w:rFonts w:ascii="Georgia" w:eastAsia="Times New Roman" w:hAnsi="Georgia" w:cs="Times New Roman"/>
          <w:sz w:val="24"/>
          <w:szCs w:val="24"/>
        </w:rPr>
        <w:t>”</w:t>
      </w:r>
      <w:r w:rsidR="000117A6">
        <w:rPr>
          <w:rFonts w:ascii="Georgia" w:eastAsia="Times New Roman" w:hAnsi="Georgia" w:cs="Times New Roman"/>
          <w:sz w:val="24"/>
          <w:szCs w:val="24"/>
        </w:rPr>
        <w:t xml:space="preserve"> names a</w:t>
      </w:r>
      <w:r w:rsidR="00BA4C07">
        <w:rPr>
          <w:rFonts w:ascii="Georgia" w:eastAsia="Times New Roman" w:hAnsi="Georgia" w:cs="Times New Roman"/>
          <w:sz w:val="24"/>
          <w:szCs w:val="24"/>
        </w:rPr>
        <w:t>nother</w:t>
      </w:r>
      <w:r w:rsidR="000117A6">
        <w:rPr>
          <w:rFonts w:ascii="Georgia" w:eastAsia="Times New Roman" w:hAnsi="Georgia" w:cs="Times New Roman"/>
          <w:sz w:val="24"/>
          <w:szCs w:val="24"/>
        </w:rPr>
        <w:t xml:space="preserve"> system of communication. Ransome is </w:t>
      </w:r>
      <w:r w:rsidR="006C6902">
        <w:rPr>
          <w:rFonts w:ascii="Georgia" w:eastAsia="Times New Roman" w:hAnsi="Georgia" w:cs="Times New Roman"/>
          <w:sz w:val="24"/>
          <w:szCs w:val="24"/>
        </w:rPr>
        <w:t>often</w:t>
      </w:r>
      <w:r w:rsidR="004E40F1">
        <w:rPr>
          <w:rFonts w:ascii="Georgia" w:eastAsia="Times New Roman" w:hAnsi="Georgia" w:cs="Times New Roman"/>
          <w:sz w:val="24"/>
          <w:szCs w:val="24"/>
        </w:rPr>
        <w:t xml:space="preserve"> </w:t>
      </w:r>
      <w:r w:rsidR="007A18BE">
        <w:rPr>
          <w:rFonts w:ascii="Georgia" w:eastAsia="Times New Roman" w:hAnsi="Georgia" w:cs="Times New Roman"/>
          <w:sz w:val="24"/>
          <w:szCs w:val="24"/>
        </w:rPr>
        <w:t xml:space="preserve">as much </w:t>
      </w:r>
      <w:r w:rsidR="004E40F1">
        <w:rPr>
          <w:rFonts w:ascii="Georgia" w:eastAsia="Times New Roman" w:hAnsi="Georgia" w:cs="Times New Roman"/>
          <w:sz w:val="24"/>
          <w:szCs w:val="24"/>
        </w:rPr>
        <w:t xml:space="preserve">concerned </w:t>
      </w:r>
      <w:r w:rsidR="00457D37">
        <w:rPr>
          <w:rFonts w:ascii="Georgia" w:eastAsia="Times New Roman" w:hAnsi="Georgia" w:cs="Times New Roman"/>
          <w:sz w:val="24"/>
          <w:szCs w:val="24"/>
        </w:rPr>
        <w:t xml:space="preserve">with </w:t>
      </w:r>
      <w:r w:rsidR="000117A6">
        <w:rPr>
          <w:rFonts w:ascii="Georgia" w:eastAsia="Times New Roman" w:hAnsi="Georgia" w:cs="Times New Roman"/>
          <w:sz w:val="24"/>
          <w:szCs w:val="24"/>
        </w:rPr>
        <w:t xml:space="preserve">the physical </w:t>
      </w:r>
      <w:r w:rsidR="00457D37">
        <w:rPr>
          <w:rFonts w:ascii="Georgia" w:eastAsia="Times New Roman" w:hAnsi="Georgia" w:cs="Times New Roman"/>
          <w:sz w:val="24"/>
          <w:szCs w:val="24"/>
        </w:rPr>
        <w:t>appearance</w:t>
      </w:r>
      <w:r w:rsidR="000117A6">
        <w:rPr>
          <w:rFonts w:ascii="Georgia" w:eastAsia="Times New Roman" w:hAnsi="Georgia" w:cs="Times New Roman"/>
          <w:sz w:val="24"/>
          <w:szCs w:val="24"/>
        </w:rPr>
        <w:t xml:space="preserve"> of </w:t>
      </w:r>
      <w:r w:rsidR="00FD0E4C">
        <w:rPr>
          <w:rFonts w:ascii="Georgia" w:eastAsia="Times New Roman" w:hAnsi="Georgia" w:cs="Times New Roman"/>
          <w:sz w:val="24"/>
          <w:szCs w:val="24"/>
        </w:rPr>
        <w:t xml:space="preserve">a </w:t>
      </w:r>
      <w:r w:rsidR="000117A6">
        <w:rPr>
          <w:rFonts w:ascii="Georgia" w:eastAsia="Times New Roman" w:hAnsi="Georgia" w:cs="Times New Roman"/>
          <w:sz w:val="24"/>
          <w:szCs w:val="24"/>
        </w:rPr>
        <w:t xml:space="preserve">communication as with </w:t>
      </w:r>
      <w:r w:rsidR="00FD0E4C">
        <w:rPr>
          <w:rFonts w:ascii="Georgia" w:eastAsia="Times New Roman" w:hAnsi="Georgia" w:cs="Times New Roman"/>
          <w:sz w:val="24"/>
          <w:szCs w:val="24"/>
        </w:rPr>
        <w:t>its</w:t>
      </w:r>
      <w:r w:rsidR="000117A6">
        <w:rPr>
          <w:rFonts w:ascii="Georgia" w:eastAsia="Times New Roman" w:hAnsi="Georgia" w:cs="Times New Roman"/>
          <w:sz w:val="24"/>
          <w:szCs w:val="24"/>
        </w:rPr>
        <w:t xml:space="preserve"> content</w:t>
      </w:r>
      <w:r w:rsidR="007A18BE">
        <w:rPr>
          <w:rFonts w:ascii="Georgia" w:eastAsia="Times New Roman" w:hAnsi="Georgia" w:cs="Times New Roman"/>
          <w:sz w:val="24"/>
          <w:szCs w:val="24"/>
        </w:rPr>
        <w:t>s</w:t>
      </w:r>
      <w:r w:rsidR="000117A6">
        <w:rPr>
          <w:rFonts w:ascii="Georgia" w:eastAsia="Times New Roman" w:hAnsi="Georgia" w:cs="Times New Roman"/>
          <w:sz w:val="24"/>
          <w:szCs w:val="24"/>
        </w:rPr>
        <w:t xml:space="preserve">. In </w:t>
      </w:r>
      <w:r w:rsidR="000117A6">
        <w:rPr>
          <w:rFonts w:ascii="Georgia" w:eastAsia="Times New Roman" w:hAnsi="Georgia" w:cs="Times New Roman"/>
          <w:i/>
          <w:iCs/>
          <w:sz w:val="24"/>
          <w:szCs w:val="24"/>
        </w:rPr>
        <w:t>Swallows and Amazons</w:t>
      </w:r>
      <w:r w:rsidR="000117A6">
        <w:rPr>
          <w:rFonts w:ascii="Georgia" w:eastAsia="Times New Roman" w:hAnsi="Georgia" w:cs="Times New Roman"/>
          <w:sz w:val="24"/>
          <w:szCs w:val="24"/>
        </w:rPr>
        <w:t xml:space="preserve">, </w:t>
      </w:r>
      <w:r w:rsidR="00690431">
        <w:rPr>
          <w:rFonts w:ascii="Georgia" w:eastAsia="Times New Roman" w:hAnsi="Georgia" w:cs="Times New Roman"/>
          <w:sz w:val="24"/>
          <w:szCs w:val="24"/>
        </w:rPr>
        <w:t xml:space="preserve">the telegram in the opening chapter </w:t>
      </w:r>
      <w:r w:rsidR="005F068E">
        <w:rPr>
          <w:rFonts w:ascii="Georgia" w:eastAsia="Times New Roman" w:hAnsi="Georgia" w:cs="Times New Roman"/>
          <w:sz w:val="24"/>
          <w:szCs w:val="24"/>
        </w:rPr>
        <w:t>is</w:t>
      </w:r>
      <w:r w:rsidR="00690431">
        <w:rPr>
          <w:rFonts w:ascii="Georgia" w:eastAsia="Times New Roman" w:hAnsi="Georgia" w:cs="Times New Roman"/>
          <w:sz w:val="24"/>
          <w:szCs w:val="24"/>
        </w:rPr>
        <w:t xml:space="preserve"> printed on “a small piece of white paper” </w:t>
      </w:r>
      <w:r w:rsidR="00FD0E4C">
        <w:rPr>
          <w:rFonts w:ascii="Georgia" w:eastAsia="Times New Roman" w:hAnsi="Georgia" w:cs="Times New Roman"/>
          <w:sz w:val="24"/>
          <w:szCs w:val="24"/>
        </w:rPr>
        <w:t xml:space="preserve">and </w:t>
      </w:r>
      <w:r w:rsidR="005F068E">
        <w:rPr>
          <w:rFonts w:ascii="Georgia" w:eastAsia="Times New Roman" w:hAnsi="Georgia" w:cs="Times New Roman"/>
          <w:sz w:val="24"/>
          <w:szCs w:val="24"/>
        </w:rPr>
        <w:t xml:space="preserve">enclosed </w:t>
      </w:r>
      <w:r w:rsidR="00690431">
        <w:rPr>
          <w:rFonts w:ascii="Georgia" w:eastAsia="Times New Roman" w:hAnsi="Georgia" w:cs="Times New Roman"/>
          <w:sz w:val="24"/>
          <w:szCs w:val="24"/>
        </w:rPr>
        <w:t xml:space="preserve">in “a red envelope” (1930/2012, p. 2). When the Swallows land on </w:t>
      </w:r>
      <w:r w:rsidR="006C6902">
        <w:rPr>
          <w:rFonts w:ascii="Georgia" w:eastAsia="Times New Roman" w:hAnsi="Georgia" w:cs="Times New Roman"/>
          <w:sz w:val="24"/>
          <w:szCs w:val="24"/>
        </w:rPr>
        <w:t>the i</w:t>
      </w:r>
      <w:r w:rsidR="00690431">
        <w:rPr>
          <w:rFonts w:ascii="Georgia" w:eastAsia="Times New Roman" w:hAnsi="Georgia" w:cs="Times New Roman"/>
          <w:sz w:val="24"/>
          <w:szCs w:val="24"/>
        </w:rPr>
        <w:t xml:space="preserve">sland at the start of </w:t>
      </w:r>
      <w:proofErr w:type="spellStart"/>
      <w:r w:rsidR="00690431">
        <w:rPr>
          <w:rFonts w:ascii="Georgia" w:eastAsia="Times New Roman" w:hAnsi="Georgia" w:cs="Times New Roman"/>
          <w:i/>
          <w:iCs/>
          <w:sz w:val="24"/>
          <w:szCs w:val="24"/>
        </w:rPr>
        <w:t>Swallowdale</w:t>
      </w:r>
      <w:proofErr w:type="spellEnd"/>
      <w:r w:rsidR="00690431">
        <w:rPr>
          <w:rFonts w:ascii="Georgia" w:eastAsia="Times New Roman" w:hAnsi="Georgia" w:cs="Times New Roman"/>
          <w:sz w:val="24"/>
          <w:szCs w:val="24"/>
        </w:rPr>
        <w:t>, they discover a message from the Amazons</w:t>
      </w:r>
      <w:r w:rsidR="005F068E">
        <w:rPr>
          <w:rFonts w:ascii="Georgia" w:eastAsia="Times New Roman" w:hAnsi="Georgia" w:cs="Times New Roman"/>
          <w:sz w:val="24"/>
          <w:szCs w:val="24"/>
        </w:rPr>
        <w:t xml:space="preserve"> (“</w:t>
      </w:r>
      <w:r w:rsidR="00690431">
        <w:rPr>
          <w:rFonts w:ascii="Georgia" w:eastAsia="Times New Roman" w:hAnsi="Georgia" w:cs="Times New Roman"/>
          <w:sz w:val="24"/>
          <w:szCs w:val="24"/>
        </w:rPr>
        <w:t>a sheet of paper” with a message “written in red pencil”</w:t>
      </w:r>
      <w:r w:rsidR="005F068E">
        <w:rPr>
          <w:rFonts w:ascii="Georgia" w:eastAsia="Times New Roman" w:hAnsi="Georgia" w:cs="Times New Roman"/>
          <w:sz w:val="24"/>
          <w:szCs w:val="24"/>
        </w:rPr>
        <w:t xml:space="preserve">) </w:t>
      </w:r>
      <w:r w:rsidR="00690431">
        <w:rPr>
          <w:rFonts w:ascii="Georgia" w:eastAsia="Times New Roman" w:hAnsi="Georgia" w:cs="Times New Roman"/>
          <w:sz w:val="24"/>
          <w:szCs w:val="24"/>
        </w:rPr>
        <w:t xml:space="preserve">enclosed in an envelope with “TO THE SWALLOWS” written “in blue pencil” (1931/1968, p. 25). Yet the materiality of these marks is </w:t>
      </w:r>
      <w:r w:rsidR="00457D37">
        <w:rPr>
          <w:rFonts w:ascii="Georgia" w:eastAsia="Times New Roman" w:hAnsi="Georgia" w:cs="Times New Roman"/>
          <w:sz w:val="24"/>
          <w:szCs w:val="24"/>
        </w:rPr>
        <w:t xml:space="preserve">still more </w:t>
      </w:r>
      <w:r w:rsidR="00690431">
        <w:rPr>
          <w:rFonts w:ascii="Georgia" w:eastAsia="Times New Roman" w:hAnsi="Georgia" w:cs="Times New Roman"/>
          <w:sz w:val="24"/>
          <w:szCs w:val="24"/>
        </w:rPr>
        <w:t xml:space="preserve">pronounced in </w:t>
      </w:r>
      <w:r w:rsidR="007A18BE">
        <w:rPr>
          <w:rFonts w:ascii="Georgia" w:eastAsia="Times New Roman" w:hAnsi="Georgia" w:cs="Times New Roman"/>
          <w:sz w:val="24"/>
          <w:szCs w:val="24"/>
        </w:rPr>
        <w:t>another</w:t>
      </w:r>
      <w:r w:rsidR="00690431">
        <w:rPr>
          <w:rFonts w:ascii="Georgia" w:eastAsia="Times New Roman" w:hAnsi="Georgia" w:cs="Times New Roman"/>
          <w:sz w:val="24"/>
          <w:szCs w:val="24"/>
        </w:rPr>
        <w:t xml:space="preserve"> communication. In </w:t>
      </w:r>
      <w:r w:rsidR="00690431">
        <w:rPr>
          <w:rFonts w:ascii="Georgia" w:eastAsia="Times New Roman" w:hAnsi="Georgia" w:cs="Times New Roman"/>
          <w:i/>
          <w:iCs/>
          <w:sz w:val="24"/>
          <w:szCs w:val="24"/>
        </w:rPr>
        <w:t>Swallows and Amazons</w:t>
      </w:r>
      <w:r w:rsidR="00690431">
        <w:rPr>
          <w:rFonts w:ascii="Georgia" w:eastAsia="Times New Roman" w:hAnsi="Georgia" w:cs="Times New Roman"/>
          <w:sz w:val="24"/>
          <w:szCs w:val="24"/>
        </w:rPr>
        <w:t xml:space="preserve">, </w:t>
      </w:r>
      <w:r w:rsidR="00690431">
        <w:rPr>
          <w:rFonts w:ascii="Georgia" w:eastAsia="Times New Roman" w:hAnsi="Georgia" w:cs="Times New Roman"/>
          <w:sz w:val="24"/>
          <w:szCs w:val="24"/>
        </w:rPr>
        <w:lastRenderedPageBreak/>
        <w:t>Nancy Blackett composes an ultimatum to her uncle</w:t>
      </w:r>
      <w:r w:rsidR="00A460B2">
        <w:rPr>
          <w:rFonts w:ascii="Georgia" w:eastAsia="Times New Roman" w:hAnsi="Georgia" w:cs="Times New Roman"/>
          <w:sz w:val="24"/>
          <w:szCs w:val="24"/>
        </w:rPr>
        <w:t xml:space="preserve">. </w:t>
      </w:r>
      <w:r w:rsidR="00457D37">
        <w:rPr>
          <w:rFonts w:ascii="Georgia" w:eastAsia="Times New Roman" w:hAnsi="Georgia" w:cs="Times New Roman"/>
          <w:sz w:val="24"/>
          <w:szCs w:val="24"/>
        </w:rPr>
        <w:t>She</w:t>
      </w:r>
      <w:r w:rsidR="00A460B2">
        <w:rPr>
          <w:rFonts w:ascii="Georgia" w:eastAsia="Times New Roman" w:hAnsi="Georgia" w:cs="Times New Roman"/>
          <w:sz w:val="24"/>
          <w:szCs w:val="24"/>
        </w:rPr>
        <w:t xml:space="preserve"> writes this message in </w:t>
      </w:r>
      <w:r>
        <w:rPr>
          <w:rFonts w:ascii="Georgia" w:eastAsia="Times New Roman" w:hAnsi="Georgia" w:cs="Times New Roman"/>
          <w:sz w:val="24"/>
          <w:szCs w:val="24"/>
        </w:rPr>
        <w:t xml:space="preserve">a conventional </w:t>
      </w:r>
      <w:r w:rsidR="00A460B2">
        <w:rPr>
          <w:rFonts w:ascii="Georgia" w:eastAsia="Times New Roman" w:hAnsi="Georgia" w:cs="Times New Roman"/>
          <w:sz w:val="24"/>
          <w:szCs w:val="24"/>
        </w:rPr>
        <w:t>way</w:t>
      </w:r>
      <w:r>
        <w:rPr>
          <w:rFonts w:ascii="Georgia" w:eastAsia="Times New Roman" w:hAnsi="Georgia" w:cs="Times New Roman"/>
          <w:sz w:val="24"/>
          <w:szCs w:val="24"/>
        </w:rPr>
        <w:t xml:space="preserve"> (</w:t>
      </w:r>
      <w:r w:rsidR="00A460B2">
        <w:rPr>
          <w:rFonts w:ascii="Georgia" w:eastAsia="Times New Roman" w:hAnsi="Georgia" w:cs="Times New Roman"/>
          <w:sz w:val="24"/>
          <w:szCs w:val="24"/>
        </w:rPr>
        <w:t>with pencil, on paper</w:t>
      </w:r>
      <w:r>
        <w:rPr>
          <w:rFonts w:ascii="Georgia" w:eastAsia="Times New Roman" w:hAnsi="Georgia" w:cs="Times New Roman"/>
          <w:sz w:val="24"/>
          <w:szCs w:val="24"/>
        </w:rPr>
        <w:t xml:space="preserve">) </w:t>
      </w:r>
      <w:r w:rsidR="00A460B2">
        <w:rPr>
          <w:rFonts w:ascii="Georgia" w:eastAsia="Times New Roman" w:hAnsi="Georgia" w:cs="Times New Roman"/>
          <w:sz w:val="24"/>
          <w:szCs w:val="24"/>
        </w:rPr>
        <w:t xml:space="preserve">but with such </w:t>
      </w:r>
      <w:r w:rsidR="00FB071E">
        <w:rPr>
          <w:rFonts w:ascii="Georgia" w:eastAsia="Times New Roman" w:hAnsi="Georgia" w:cs="Times New Roman"/>
          <w:sz w:val="24"/>
          <w:szCs w:val="24"/>
        </w:rPr>
        <w:t>intensity</w:t>
      </w:r>
      <w:r w:rsidR="00A460B2">
        <w:rPr>
          <w:rFonts w:ascii="Georgia" w:eastAsia="Times New Roman" w:hAnsi="Georgia" w:cs="Times New Roman"/>
          <w:sz w:val="24"/>
          <w:szCs w:val="24"/>
        </w:rPr>
        <w:t xml:space="preserve"> that, as Ransome tells us: “Twice she broke the point of her pencil” (</w:t>
      </w:r>
      <w:r w:rsidR="00AE5D63">
        <w:rPr>
          <w:rFonts w:ascii="Georgia" w:eastAsia="Times New Roman" w:hAnsi="Georgia" w:cs="Times New Roman"/>
          <w:sz w:val="24"/>
          <w:szCs w:val="24"/>
        </w:rPr>
        <w:t xml:space="preserve">1930/2012, </w:t>
      </w:r>
      <w:r w:rsidR="00A460B2">
        <w:rPr>
          <w:rFonts w:ascii="Georgia" w:eastAsia="Times New Roman" w:hAnsi="Georgia" w:cs="Times New Roman"/>
          <w:sz w:val="24"/>
          <w:szCs w:val="24"/>
        </w:rPr>
        <w:t xml:space="preserve">p. 373). </w:t>
      </w:r>
      <w:r w:rsidR="001561A5">
        <w:rPr>
          <w:rFonts w:ascii="Georgia" w:eastAsia="Times New Roman" w:hAnsi="Georgia" w:cs="Times New Roman"/>
          <w:sz w:val="24"/>
          <w:szCs w:val="24"/>
        </w:rPr>
        <w:t>T</w:t>
      </w:r>
      <w:r w:rsidR="00A460B2">
        <w:rPr>
          <w:rFonts w:ascii="Georgia" w:eastAsia="Times New Roman" w:hAnsi="Georgia" w:cs="Times New Roman"/>
          <w:sz w:val="24"/>
          <w:szCs w:val="24"/>
        </w:rPr>
        <w:t xml:space="preserve">his </w:t>
      </w:r>
      <w:r w:rsidR="00FD0E4C">
        <w:rPr>
          <w:rFonts w:ascii="Georgia" w:eastAsia="Times New Roman" w:hAnsi="Georgia" w:cs="Times New Roman"/>
          <w:sz w:val="24"/>
          <w:szCs w:val="24"/>
        </w:rPr>
        <w:t>communicati</w:t>
      </w:r>
      <w:r w:rsidR="0090066B">
        <w:rPr>
          <w:rFonts w:ascii="Georgia" w:eastAsia="Times New Roman" w:hAnsi="Georgia" w:cs="Times New Roman"/>
          <w:sz w:val="24"/>
          <w:szCs w:val="24"/>
        </w:rPr>
        <w:t>o</w:t>
      </w:r>
      <w:r w:rsidR="00FD0E4C">
        <w:rPr>
          <w:rFonts w:ascii="Georgia" w:eastAsia="Times New Roman" w:hAnsi="Georgia" w:cs="Times New Roman"/>
          <w:sz w:val="24"/>
          <w:szCs w:val="24"/>
        </w:rPr>
        <w:t>n</w:t>
      </w:r>
      <w:r w:rsidR="009042C2">
        <w:rPr>
          <w:rFonts w:ascii="Georgia" w:eastAsia="Times New Roman" w:hAnsi="Georgia" w:cs="Times New Roman"/>
          <w:sz w:val="24"/>
          <w:szCs w:val="24"/>
        </w:rPr>
        <w:t xml:space="preserve"> </w:t>
      </w:r>
      <w:r w:rsidR="00A460B2">
        <w:rPr>
          <w:rFonts w:ascii="Georgia" w:eastAsia="Times New Roman" w:hAnsi="Georgia" w:cs="Times New Roman"/>
          <w:sz w:val="24"/>
          <w:szCs w:val="24"/>
        </w:rPr>
        <w:t xml:space="preserve">is accompanied by a further </w:t>
      </w:r>
      <w:r w:rsidR="0090066B">
        <w:rPr>
          <w:rFonts w:ascii="Georgia" w:eastAsia="Times New Roman" w:hAnsi="Georgia" w:cs="Times New Roman"/>
          <w:sz w:val="24"/>
          <w:szCs w:val="24"/>
        </w:rPr>
        <w:t xml:space="preserve">and more earthy </w:t>
      </w:r>
      <w:r w:rsidR="006C6902">
        <w:rPr>
          <w:rFonts w:ascii="Georgia" w:eastAsia="Times New Roman" w:hAnsi="Georgia" w:cs="Times New Roman"/>
          <w:sz w:val="24"/>
          <w:szCs w:val="24"/>
        </w:rPr>
        <w:t>mark</w:t>
      </w:r>
      <w:r w:rsidR="00A460B2">
        <w:rPr>
          <w:rFonts w:ascii="Georgia" w:eastAsia="Times New Roman" w:hAnsi="Georgia" w:cs="Times New Roman"/>
          <w:sz w:val="24"/>
          <w:szCs w:val="24"/>
        </w:rPr>
        <w:t xml:space="preserve"> made using “burnt wood” </w:t>
      </w:r>
      <w:r w:rsidR="00165E82">
        <w:rPr>
          <w:rFonts w:ascii="Georgia" w:eastAsia="Times New Roman" w:hAnsi="Georgia" w:cs="Times New Roman"/>
          <w:sz w:val="24"/>
          <w:szCs w:val="24"/>
        </w:rPr>
        <w:t>which</w:t>
      </w:r>
      <w:r w:rsidR="00A460B2">
        <w:rPr>
          <w:rFonts w:ascii="Georgia" w:eastAsia="Times New Roman" w:hAnsi="Georgia" w:cs="Times New Roman"/>
          <w:sz w:val="24"/>
          <w:szCs w:val="24"/>
        </w:rPr>
        <w:t xml:space="preserve"> is “smeared” on</w:t>
      </w:r>
      <w:r w:rsidR="0090066B">
        <w:rPr>
          <w:rFonts w:ascii="Georgia" w:eastAsia="Times New Roman" w:hAnsi="Georgia" w:cs="Times New Roman"/>
          <w:sz w:val="24"/>
          <w:szCs w:val="24"/>
        </w:rPr>
        <w:t>to the paper</w:t>
      </w:r>
      <w:r w:rsidR="00A460B2">
        <w:rPr>
          <w:rFonts w:ascii="Georgia" w:eastAsia="Times New Roman" w:hAnsi="Georgia" w:cs="Times New Roman"/>
          <w:sz w:val="24"/>
          <w:szCs w:val="24"/>
        </w:rPr>
        <w:t xml:space="preserve"> (p. 374).</w:t>
      </w:r>
    </w:p>
    <w:p w14:paraId="5498A718" w14:textId="731BFDC9" w:rsidR="0090066B" w:rsidRDefault="001561A5" w:rsidP="005F068E">
      <w:pPr>
        <w:spacing w:line="480" w:lineRule="auto"/>
        <w:ind w:firstLine="567"/>
        <w:rPr>
          <w:rFonts w:ascii="Georgia" w:eastAsia="Times New Roman" w:hAnsi="Georgia" w:cs="Times New Roman"/>
          <w:sz w:val="24"/>
          <w:szCs w:val="24"/>
        </w:rPr>
      </w:pPr>
      <w:r>
        <w:rPr>
          <w:rFonts w:ascii="Georgia" w:eastAsia="Times New Roman" w:hAnsi="Georgia" w:cs="Times New Roman"/>
          <w:sz w:val="24"/>
          <w:szCs w:val="24"/>
        </w:rPr>
        <w:t xml:space="preserve">Wood marks paper in a key scene of Ransome’s first Lakeland novel, then, and aspects of </w:t>
      </w:r>
      <w:r w:rsidR="00783EA5">
        <w:rPr>
          <w:rFonts w:ascii="Georgia" w:eastAsia="Times New Roman" w:hAnsi="Georgia" w:cs="Times New Roman"/>
          <w:sz w:val="24"/>
          <w:szCs w:val="24"/>
        </w:rPr>
        <w:t>the</w:t>
      </w:r>
      <w:r>
        <w:rPr>
          <w:rFonts w:ascii="Georgia" w:eastAsia="Times New Roman" w:hAnsi="Georgia" w:cs="Times New Roman"/>
          <w:sz w:val="24"/>
          <w:szCs w:val="24"/>
        </w:rPr>
        <w:t xml:space="preserve"> plot rely on the</w:t>
      </w:r>
      <w:r w:rsidR="009520F4">
        <w:rPr>
          <w:rFonts w:ascii="Georgia" w:eastAsia="Times New Roman" w:hAnsi="Georgia" w:cs="Times New Roman"/>
          <w:sz w:val="24"/>
          <w:szCs w:val="24"/>
        </w:rPr>
        <w:t xml:space="preserve"> resources</w:t>
      </w:r>
      <w:r>
        <w:rPr>
          <w:rFonts w:ascii="Georgia" w:eastAsia="Times New Roman" w:hAnsi="Georgia" w:cs="Times New Roman"/>
          <w:sz w:val="24"/>
          <w:szCs w:val="24"/>
        </w:rPr>
        <w:t xml:space="preserve"> provided by </w:t>
      </w:r>
      <w:r w:rsidR="0090066B">
        <w:rPr>
          <w:rFonts w:ascii="Georgia" w:eastAsia="Times New Roman" w:hAnsi="Georgia" w:cs="Times New Roman"/>
          <w:sz w:val="24"/>
          <w:szCs w:val="24"/>
        </w:rPr>
        <w:t>the i</w:t>
      </w:r>
      <w:r>
        <w:rPr>
          <w:rFonts w:ascii="Georgia" w:eastAsia="Times New Roman" w:hAnsi="Georgia" w:cs="Times New Roman"/>
          <w:sz w:val="24"/>
          <w:szCs w:val="24"/>
        </w:rPr>
        <w:t xml:space="preserve">sland, in which leading </w:t>
      </w:r>
      <w:proofErr w:type="spellStart"/>
      <w:r>
        <w:rPr>
          <w:rFonts w:ascii="Georgia" w:eastAsia="Times New Roman" w:hAnsi="Georgia" w:cs="Times New Roman"/>
          <w:sz w:val="24"/>
          <w:szCs w:val="24"/>
        </w:rPr>
        <w:t>lights─wood</w:t>
      </w:r>
      <w:proofErr w:type="spellEnd"/>
      <w:r>
        <w:rPr>
          <w:rFonts w:ascii="Georgia" w:eastAsia="Times New Roman" w:hAnsi="Georgia" w:cs="Times New Roman"/>
          <w:sz w:val="24"/>
          <w:szCs w:val="24"/>
        </w:rPr>
        <w:t xml:space="preserve"> marked by paint, and later by </w:t>
      </w:r>
      <w:proofErr w:type="spellStart"/>
      <w:r>
        <w:rPr>
          <w:rFonts w:ascii="Georgia" w:eastAsia="Times New Roman" w:hAnsi="Georgia" w:cs="Times New Roman"/>
          <w:sz w:val="24"/>
          <w:szCs w:val="24"/>
        </w:rPr>
        <w:t>l</w:t>
      </w:r>
      <w:r w:rsidR="00540085">
        <w:rPr>
          <w:rFonts w:ascii="Georgia" w:eastAsia="Times New Roman" w:hAnsi="Georgia" w:cs="Times New Roman"/>
          <w:sz w:val="24"/>
          <w:szCs w:val="24"/>
        </w:rPr>
        <w:t>anterns</w:t>
      </w:r>
      <w:r>
        <w:rPr>
          <w:rFonts w:ascii="Georgia" w:eastAsia="Times New Roman" w:hAnsi="Georgia" w:cs="Times New Roman"/>
          <w:sz w:val="24"/>
          <w:szCs w:val="24"/>
        </w:rPr>
        <w:t>─</w:t>
      </w:r>
      <w:r w:rsidR="0090066B">
        <w:rPr>
          <w:rFonts w:ascii="Georgia" w:eastAsia="Times New Roman" w:hAnsi="Georgia" w:cs="Times New Roman"/>
          <w:sz w:val="24"/>
          <w:szCs w:val="24"/>
        </w:rPr>
        <w:t>facilitate</w:t>
      </w:r>
      <w:proofErr w:type="spellEnd"/>
      <w:r>
        <w:rPr>
          <w:rFonts w:ascii="Georgia" w:eastAsia="Times New Roman" w:hAnsi="Georgia" w:cs="Times New Roman"/>
          <w:sz w:val="24"/>
          <w:szCs w:val="24"/>
        </w:rPr>
        <w:t xml:space="preserve"> access to the smaller of the two landing places. It is striking that Ransome </w:t>
      </w:r>
      <w:r w:rsidR="0090066B">
        <w:rPr>
          <w:rFonts w:ascii="Georgia" w:eastAsia="Times New Roman" w:hAnsi="Georgia" w:cs="Times New Roman"/>
          <w:sz w:val="24"/>
          <w:szCs w:val="24"/>
        </w:rPr>
        <w:t>compares</w:t>
      </w:r>
      <w:r>
        <w:rPr>
          <w:rFonts w:ascii="Georgia" w:eastAsia="Times New Roman" w:hAnsi="Georgia" w:cs="Times New Roman"/>
          <w:sz w:val="24"/>
          <w:szCs w:val="24"/>
        </w:rPr>
        <w:t xml:space="preserve"> this material sign to a written </w:t>
      </w:r>
      <w:r w:rsidR="0090066B">
        <w:rPr>
          <w:rFonts w:ascii="Georgia" w:eastAsia="Times New Roman" w:hAnsi="Georgia" w:cs="Times New Roman"/>
          <w:sz w:val="24"/>
          <w:szCs w:val="24"/>
        </w:rPr>
        <w:t>one</w:t>
      </w:r>
      <w:r>
        <w:rPr>
          <w:rFonts w:ascii="Georgia" w:eastAsia="Times New Roman" w:hAnsi="Georgia" w:cs="Times New Roman"/>
          <w:sz w:val="24"/>
          <w:szCs w:val="24"/>
        </w:rPr>
        <w:t xml:space="preserve">: the two lights </w:t>
      </w:r>
      <w:r w:rsidR="00D16311">
        <w:rPr>
          <w:rFonts w:ascii="Georgia" w:eastAsia="Times New Roman" w:hAnsi="Georgia" w:cs="Times New Roman"/>
          <w:sz w:val="24"/>
          <w:szCs w:val="24"/>
        </w:rPr>
        <w:t>resemble</w:t>
      </w:r>
      <w:r>
        <w:rPr>
          <w:rFonts w:ascii="Georgia" w:eastAsia="Times New Roman" w:hAnsi="Georgia" w:cs="Times New Roman"/>
          <w:sz w:val="24"/>
          <w:szCs w:val="24"/>
        </w:rPr>
        <w:t xml:space="preserve"> “</w:t>
      </w:r>
      <w:r w:rsidR="00EA455C">
        <w:rPr>
          <w:rFonts w:ascii="Georgia" w:eastAsia="Times New Roman" w:hAnsi="Georgia" w:cs="Times New Roman"/>
          <w:sz w:val="24"/>
          <w:szCs w:val="24"/>
        </w:rPr>
        <w:t xml:space="preserve">the stop called a colon” (p. 176). In </w:t>
      </w:r>
      <w:r w:rsidR="00EA455C">
        <w:rPr>
          <w:rFonts w:ascii="Georgia" w:eastAsia="Times New Roman" w:hAnsi="Georgia" w:cs="Times New Roman"/>
          <w:i/>
          <w:iCs/>
          <w:sz w:val="24"/>
          <w:szCs w:val="24"/>
        </w:rPr>
        <w:t>Pigeon Post</w:t>
      </w:r>
      <w:r w:rsidR="00EA455C">
        <w:rPr>
          <w:rFonts w:ascii="Georgia" w:eastAsia="Times New Roman" w:hAnsi="Georgia" w:cs="Times New Roman"/>
          <w:sz w:val="24"/>
          <w:szCs w:val="24"/>
        </w:rPr>
        <w:t>,</w:t>
      </w:r>
      <w:r w:rsidR="00540085">
        <w:rPr>
          <w:rFonts w:ascii="Georgia" w:eastAsia="Times New Roman" w:hAnsi="Georgia" w:cs="Times New Roman"/>
          <w:sz w:val="24"/>
          <w:szCs w:val="24"/>
        </w:rPr>
        <w:t xml:space="preserve"> </w:t>
      </w:r>
      <w:r w:rsidR="00EA455C">
        <w:rPr>
          <w:rFonts w:ascii="Georgia" w:eastAsia="Times New Roman" w:hAnsi="Georgia" w:cs="Times New Roman"/>
          <w:sz w:val="24"/>
          <w:szCs w:val="24"/>
        </w:rPr>
        <w:t xml:space="preserve">stone </w:t>
      </w:r>
      <w:r w:rsidR="00DD3E4D">
        <w:rPr>
          <w:rFonts w:ascii="Georgia" w:eastAsia="Times New Roman" w:hAnsi="Georgia" w:cs="Times New Roman"/>
          <w:sz w:val="24"/>
          <w:szCs w:val="24"/>
        </w:rPr>
        <w:t xml:space="preserve">provides </w:t>
      </w:r>
      <w:r w:rsidR="005C6069">
        <w:rPr>
          <w:rFonts w:ascii="Georgia" w:eastAsia="Times New Roman" w:hAnsi="Georgia" w:cs="Times New Roman"/>
          <w:sz w:val="24"/>
          <w:szCs w:val="24"/>
        </w:rPr>
        <w:t xml:space="preserve">the surface for </w:t>
      </w:r>
      <w:r w:rsidR="00EA455C">
        <w:rPr>
          <w:rFonts w:ascii="Georgia" w:eastAsia="Times New Roman" w:hAnsi="Georgia" w:cs="Times New Roman"/>
          <w:sz w:val="24"/>
          <w:szCs w:val="24"/>
        </w:rPr>
        <w:t xml:space="preserve">the first of several marks made </w:t>
      </w:r>
      <w:r w:rsidR="005C6069">
        <w:rPr>
          <w:rFonts w:ascii="Georgia" w:eastAsia="Times New Roman" w:hAnsi="Georgia" w:cs="Times New Roman"/>
          <w:sz w:val="24"/>
          <w:szCs w:val="24"/>
        </w:rPr>
        <w:t>during</w:t>
      </w:r>
      <w:r w:rsidR="00EA455C">
        <w:rPr>
          <w:rFonts w:ascii="Georgia" w:eastAsia="Times New Roman" w:hAnsi="Georgia" w:cs="Times New Roman"/>
          <w:sz w:val="24"/>
          <w:szCs w:val="24"/>
        </w:rPr>
        <w:t xml:space="preserve"> Squashy Hat</w:t>
      </w:r>
      <w:r w:rsidR="005C6069">
        <w:rPr>
          <w:rFonts w:ascii="Georgia" w:eastAsia="Times New Roman" w:hAnsi="Georgia" w:cs="Times New Roman"/>
          <w:sz w:val="24"/>
          <w:szCs w:val="24"/>
        </w:rPr>
        <w:t>’s</w:t>
      </w:r>
      <w:r w:rsidR="00313B4E">
        <w:rPr>
          <w:rFonts w:ascii="Georgia" w:eastAsia="Times New Roman" w:hAnsi="Georgia" w:cs="Times New Roman"/>
          <w:sz w:val="24"/>
          <w:szCs w:val="24"/>
        </w:rPr>
        <w:t xml:space="preserve"> geological investigations: “a round staring splash of white among the grey rocks” (1936/2013, p. 133). </w:t>
      </w:r>
      <w:r w:rsidR="00DD3E4D">
        <w:rPr>
          <w:rFonts w:ascii="Georgia" w:eastAsia="Times New Roman" w:hAnsi="Georgia" w:cs="Times New Roman"/>
          <w:sz w:val="24"/>
          <w:szCs w:val="24"/>
        </w:rPr>
        <w:t>Mo</w:t>
      </w:r>
      <w:r w:rsidR="0090066B">
        <w:rPr>
          <w:rFonts w:ascii="Georgia" w:eastAsia="Times New Roman" w:hAnsi="Georgia" w:cs="Times New Roman"/>
          <w:sz w:val="24"/>
          <w:szCs w:val="24"/>
        </w:rPr>
        <w:t>st ingeniously but least plausibly</w:t>
      </w:r>
      <w:r w:rsidR="00DD3E4D">
        <w:rPr>
          <w:rFonts w:ascii="Georgia" w:eastAsia="Times New Roman" w:hAnsi="Georgia" w:cs="Times New Roman"/>
          <w:sz w:val="24"/>
          <w:szCs w:val="24"/>
        </w:rPr>
        <w:t>, g</w:t>
      </w:r>
      <w:r w:rsidR="0090066B">
        <w:rPr>
          <w:rFonts w:ascii="Georgia" w:eastAsia="Times New Roman" w:hAnsi="Georgia" w:cs="Times New Roman"/>
          <w:sz w:val="24"/>
          <w:szCs w:val="24"/>
        </w:rPr>
        <w:t>rass</w:t>
      </w:r>
      <w:r w:rsidR="00DD3E4D">
        <w:rPr>
          <w:rFonts w:ascii="Georgia" w:eastAsia="Times New Roman" w:hAnsi="Georgia" w:cs="Times New Roman"/>
          <w:sz w:val="24"/>
          <w:szCs w:val="24"/>
        </w:rPr>
        <w:t xml:space="preserve"> </w:t>
      </w:r>
      <w:r w:rsidR="00783EA5">
        <w:rPr>
          <w:rFonts w:ascii="Georgia" w:eastAsia="Times New Roman" w:hAnsi="Georgia" w:cs="Times New Roman"/>
          <w:sz w:val="24"/>
          <w:szCs w:val="24"/>
        </w:rPr>
        <w:t>provides</w:t>
      </w:r>
      <w:r w:rsidR="0090066B">
        <w:rPr>
          <w:rFonts w:ascii="Georgia" w:eastAsia="Times New Roman" w:hAnsi="Georgia" w:cs="Times New Roman"/>
          <w:sz w:val="24"/>
          <w:szCs w:val="24"/>
        </w:rPr>
        <w:t xml:space="preserve"> the surface for the message which</w:t>
      </w:r>
      <w:r w:rsidR="00705388">
        <w:rPr>
          <w:rFonts w:ascii="Georgia" w:eastAsia="Times New Roman" w:hAnsi="Georgia" w:cs="Times New Roman"/>
          <w:sz w:val="24"/>
          <w:szCs w:val="24"/>
        </w:rPr>
        <w:t xml:space="preserve"> Nancy</w:t>
      </w:r>
      <w:r w:rsidR="00D16311">
        <w:rPr>
          <w:rFonts w:ascii="Georgia" w:eastAsia="Times New Roman" w:hAnsi="Georgia" w:cs="Times New Roman"/>
          <w:sz w:val="24"/>
          <w:szCs w:val="24"/>
        </w:rPr>
        <w:t xml:space="preserve">, in </w:t>
      </w:r>
      <w:r w:rsidR="00D16311">
        <w:rPr>
          <w:rFonts w:ascii="Georgia" w:eastAsia="Times New Roman" w:hAnsi="Georgia" w:cs="Times New Roman"/>
          <w:i/>
          <w:iCs/>
          <w:sz w:val="24"/>
          <w:szCs w:val="24"/>
        </w:rPr>
        <w:t>The Picts and the Martyrs</w:t>
      </w:r>
      <w:r w:rsidR="00D16311">
        <w:rPr>
          <w:rFonts w:ascii="Georgia" w:eastAsia="Times New Roman" w:hAnsi="Georgia" w:cs="Times New Roman"/>
          <w:sz w:val="24"/>
          <w:szCs w:val="24"/>
        </w:rPr>
        <w:t>,</w:t>
      </w:r>
      <w:r w:rsidR="0090066B">
        <w:rPr>
          <w:rFonts w:ascii="Georgia" w:eastAsia="Times New Roman" w:hAnsi="Georgia" w:cs="Times New Roman"/>
          <w:sz w:val="24"/>
          <w:szCs w:val="24"/>
        </w:rPr>
        <w:t xml:space="preserve"> </w:t>
      </w:r>
      <w:r w:rsidR="00705388">
        <w:rPr>
          <w:rFonts w:ascii="Georgia" w:eastAsia="Times New Roman" w:hAnsi="Georgia" w:cs="Times New Roman"/>
          <w:sz w:val="24"/>
          <w:szCs w:val="24"/>
        </w:rPr>
        <w:t xml:space="preserve">writes on the </w:t>
      </w:r>
      <w:r w:rsidR="0090066B">
        <w:rPr>
          <w:rFonts w:ascii="Georgia" w:eastAsia="Times New Roman" w:hAnsi="Georgia" w:cs="Times New Roman"/>
          <w:sz w:val="24"/>
          <w:szCs w:val="24"/>
        </w:rPr>
        <w:t xml:space="preserve">Beckfoot </w:t>
      </w:r>
      <w:r w:rsidR="00705388">
        <w:rPr>
          <w:rFonts w:ascii="Georgia" w:eastAsia="Times New Roman" w:hAnsi="Georgia" w:cs="Times New Roman"/>
          <w:sz w:val="24"/>
          <w:szCs w:val="24"/>
        </w:rPr>
        <w:t xml:space="preserve">lawn </w:t>
      </w:r>
      <w:r w:rsidR="0090066B">
        <w:rPr>
          <w:rFonts w:ascii="Georgia" w:eastAsia="Times New Roman" w:hAnsi="Georgia" w:cs="Times New Roman"/>
          <w:sz w:val="24"/>
          <w:szCs w:val="24"/>
        </w:rPr>
        <w:t>using a mowing machine: “</w:t>
      </w:r>
      <w:r w:rsidR="0090066B">
        <w:rPr>
          <w:rFonts w:ascii="Georgia" w:eastAsia="Times New Roman" w:hAnsi="Georgia" w:cs="Times New Roman"/>
          <w:i/>
          <w:iCs/>
          <w:sz w:val="24"/>
          <w:szCs w:val="24"/>
        </w:rPr>
        <w:t>NO GO</w:t>
      </w:r>
      <w:r w:rsidR="0090066B">
        <w:rPr>
          <w:rFonts w:ascii="Georgia" w:eastAsia="Times New Roman" w:hAnsi="Georgia" w:cs="Times New Roman"/>
          <w:sz w:val="24"/>
          <w:szCs w:val="24"/>
        </w:rPr>
        <w:t>” (1943/1993, p. 119).</w:t>
      </w:r>
    </w:p>
    <w:p w14:paraId="3661E382" w14:textId="2172FE7D" w:rsidR="00A050DF" w:rsidRDefault="001206FB" w:rsidP="005F068E">
      <w:pPr>
        <w:spacing w:line="480" w:lineRule="auto"/>
        <w:ind w:firstLine="567"/>
        <w:rPr>
          <w:rFonts w:ascii="Georgia" w:eastAsia="Times New Roman" w:hAnsi="Georgia" w:cs="Times New Roman"/>
          <w:sz w:val="24"/>
          <w:szCs w:val="24"/>
        </w:rPr>
      </w:pPr>
      <w:r>
        <w:rPr>
          <w:rFonts w:ascii="Georgia" w:eastAsia="Times New Roman" w:hAnsi="Georgia" w:cs="Times New Roman"/>
          <w:sz w:val="24"/>
          <w:szCs w:val="24"/>
        </w:rPr>
        <w:t>F</w:t>
      </w:r>
      <w:r w:rsidR="00313B4E">
        <w:rPr>
          <w:rFonts w:ascii="Georgia" w:eastAsia="Times New Roman" w:hAnsi="Georgia" w:cs="Times New Roman"/>
          <w:sz w:val="24"/>
          <w:szCs w:val="24"/>
        </w:rPr>
        <w:t xml:space="preserve">or Ransome, the material dimension of inscription </w:t>
      </w:r>
      <w:r w:rsidR="00C46426">
        <w:rPr>
          <w:rFonts w:ascii="Georgia" w:eastAsia="Times New Roman" w:hAnsi="Georgia" w:cs="Times New Roman"/>
          <w:sz w:val="24"/>
          <w:szCs w:val="24"/>
        </w:rPr>
        <w:t xml:space="preserve">has </w:t>
      </w:r>
      <w:r w:rsidR="00313B4E">
        <w:rPr>
          <w:rFonts w:ascii="Georgia" w:eastAsia="Times New Roman" w:hAnsi="Georgia" w:cs="Times New Roman"/>
          <w:sz w:val="24"/>
          <w:szCs w:val="24"/>
        </w:rPr>
        <w:t xml:space="preserve">important historical </w:t>
      </w:r>
      <w:r w:rsidR="00C46426">
        <w:rPr>
          <w:rFonts w:ascii="Georgia" w:eastAsia="Times New Roman" w:hAnsi="Georgia" w:cs="Times New Roman"/>
          <w:sz w:val="24"/>
          <w:szCs w:val="24"/>
        </w:rPr>
        <w:t xml:space="preserve">and local </w:t>
      </w:r>
      <w:r w:rsidR="00313B4E">
        <w:rPr>
          <w:rFonts w:ascii="Georgia" w:eastAsia="Times New Roman" w:hAnsi="Georgia" w:cs="Times New Roman"/>
          <w:sz w:val="24"/>
          <w:szCs w:val="24"/>
        </w:rPr>
        <w:t>association</w:t>
      </w:r>
      <w:r>
        <w:rPr>
          <w:rFonts w:ascii="Georgia" w:eastAsia="Times New Roman" w:hAnsi="Georgia" w:cs="Times New Roman"/>
          <w:sz w:val="24"/>
          <w:szCs w:val="24"/>
        </w:rPr>
        <w:t>s</w:t>
      </w:r>
      <w:r w:rsidR="00313B4E">
        <w:rPr>
          <w:rFonts w:ascii="Georgia" w:eastAsia="Times New Roman" w:hAnsi="Georgia" w:cs="Times New Roman"/>
          <w:sz w:val="24"/>
          <w:szCs w:val="24"/>
        </w:rPr>
        <w:t xml:space="preserve">. As Slater Bob informs the children in </w:t>
      </w:r>
      <w:r w:rsidR="00313B4E">
        <w:rPr>
          <w:rFonts w:ascii="Georgia" w:eastAsia="Times New Roman" w:hAnsi="Georgia" w:cs="Times New Roman"/>
          <w:i/>
          <w:iCs/>
          <w:sz w:val="24"/>
          <w:szCs w:val="24"/>
        </w:rPr>
        <w:t>Pigeon Post</w:t>
      </w:r>
      <w:r w:rsidR="00313B4E">
        <w:rPr>
          <w:rFonts w:ascii="Georgia" w:eastAsia="Times New Roman" w:hAnsi="Georgia" w:cs="Times New Roman"/>
          <w:sz w:val="24"/>
          <w:szCs w:val="24"/>
        </w:rPr>
        <w:t xml:space="preserve">, slate is not </w:t>
      </w:r>
      <w:r w:rsidR="00C46426">
        <w:rPr>
          <w:rFonts w:ascii="Georgia" w:eastAsia="Times New Roman" w:hAnsi="Georgia" w:cs="Times New Roman"/>
          <w:sz w:val="24"/>
          <w:szCs w:val="24"/>
        </w:rPr>
        <w:t xml:space="preserve">just a </w:t>
      </w:r>
      <w:r w:rsidR="00313B4E">
        <w:rPr>
          <w:rFonts w:ascii="Georgia" w:eastAsia="Times New Roman" w:hAnsi="Georgia" w:cs="Times New Roman"/>
          <w:sz w:val="24"/>
          <w:szCs w:val="24"/>
        </w:rPr>
        <w:t>roo</w:t>
      </w:r>
      <w:r>
        <w:rPr>
          <w:rFonts w:ascii="Georgia" w:eastAsia="Times New Roman" w:hAnsi="Georgia" w:cs="Times New Roman"/>
          <w:sz w:val="24"/>
          <w:szCs w:val="24"/>
        </w:rPr>
        <w:t>f</w:t>
      </w:r>
      <w:r w:rsidR="00C46426">
        <w:rPr>
          <w:rFonts w:ascii="Georgia" w:eastAsia="Times New Roman" w:hAnsi="Georgia" w:cs="Times New Roman"/>
          <w:sz w:val="24"/>
          <w:szCs w:val="24"/>
        </w:rPr>
        <w:t>ing material</w:t>
      </w:r>
      <w:r w:rsidR="00313B4E">
        <w:rPr>
          <w:rFonts w:ascii="Georgia" w:eastAsia="Times New Roman" w:hAnsi="Georgia" w:cs="Times New Roman"/>
          <w:sz w:val="24"/>
          <w:szCs w:val="24"/>
        </w:rPr>
        <w:t xml:space="preserve">: there are “slates for your schools and slate pencils too” (1936/2013, p. 39). The elderly miner adds that Lakeland workings also yield “graphite </w:t>
      </w:r>
      <w:r w:rsidR="009042C2">
        <w:rPr>
          <w:rFonts w:ascii="Georgia" w:eastAsia="Times New Roman" w:hAnsi="Georgia" w:cs="Times New Roman"/>
          <w:sz w:val="24"/>
          <w:szCs w:val="24"/>
        </w:rPr>
        <w:t xml:space="preserve">[…] </w:t>
      </w:r>
      <w:r w:rsidR="00313B4E">
        <w:rPr>
          <w:rFonts w:ascii="Georgia" w:eastAsia="Times New Roman" w:hAnsi="Georgia" w:cs="Times New Roman"/>
          <w:sz w:val="24"/>
          <w:szCs w:val="24"/>
        </w:rPr>
        <w:t xml:space="preserve">for the wooden pencils” (p. 40). </w:t>
      </w:r>
      <w:r>
        <w:rPr>
          <w:rFonts w:ascii="Georgia" w:eastAsia="Times New Roman" w:hAnsi="Georgia" w:cs="Times New Roman"/>
          <w:sz w:val="24"/>
          <w:szCs w:val="24"/>
        </w:rPr>
        <w:t>W</w:t>
      </w:r>
      <w:r w:rsidR="00313B4E">
        <w:rPr>
          <w:rFonts w:ascii="Georgia" w:eastAsia="Times New Roman" w:hAnsi="Georgia" w:cs="Times New Roman"/>
          <w:sz w:val="24"/>
          <w:szCs w:val="24"/>
        </w:rPr>
        <w:t xml:space="preserve">hether the substance is slate or graphite, inscription </w:t>
      </w:r>
      <w:r w:rsidR="00C46426">
        <w:rPr>
          <w:rFonts w:ascii="Georgia" w:eastAsia="Times New Roman" w:hAnsi="Georgia" w:cs="Times New Roman"/>
          <w:sz w:val="24"/>
          <w:szCs w:val="24"/>
        </w:rPr>
        <w:t xml:space="preserve">is not limited to </w:t>
      </w:r>
      <w:r w:rsidR="005F068E">
        <w:rPr>
          <w:rFonts w:ascii="Georgia" w:eastAsia="Times New Roman" w:hAnsi="Georgia" w:cs="Times New Roman"/>
          <w:sz w:val="24"/>
          <w:szCs w:val="24"/>
        </w:rPr>
        <w:t>“</w:t>
      </w:r>
      <w:r w:rsidR="00313B4E">
        <w:rPr>
          <w:rFonts w:ascii="Georgia" w:eastAsia="Times New Roman" w:hAnsi="Georgia" w:cs="Times New Roman"/>
          <w:sz w:val="24"/>
          <w:szCs w:val="24"/>
        </w:rPr>
        <w:t>active</w:t>
      </w:r>
      <w:r w:rsidR="005F068E">
        <w:rPr>
          <w:rFonts w:ascii="Georgia" w:eastAsia="Times New Roman" w:hAnsi="Georgia" w:cs="Times New Roman"/>
          <w:sz w:val="24"/>
          <w:szCs w:val="24"/>
        </w:rPr>
        <w:t>” and “</w:t>
      </w:r>
      <w:r w:rsidR="00313B4E">
        <w:rPr>
          <w:rFonts w:ascii="Georgia" w:eastAsia="Times New Roman" w:hAnsi="Georgia" w:cs="Times New Roman"/>
          <w:sz w:val="24"/>
          <w:szCs w:val="24"/>
        </w:rPr>
        <w:t>human</w:t>
      </w:r>
      <w:r w:rsidR="005F068E">
        <w:rPr>
          <w:rFonts w:ascii="Georgia" w:eastAsia="Times New Roman" w:hAnsi="Georgia" w:cs="Times New Roman"/>
          <w:sz w:val="24"/>
          <w:szCs w:val="24"/>
        </w:rPr>
        <w:t>”</w:t>
      </w:r>
      <w:r w:rsidR="00313B4E">
        <w:rPr>
          <w:rFonts w:ascii="Georgia" w:eastAsia="Times New Roman" w:hAnsi="Georgia" w:cs="Times New Roman"/>
          <w:sz w:val="24"/>
          <w:szCs w:val="24"/>
        </w:rPr>
        <w:t xml:space="preserve"> signs made upon </w:t>
      </w:r>
      <w:r w:rsidR="005F068E">
        <w:rPr>
          <w:rFonts w:ascii="Georgia" w:eastAsia="Times New Roman" w:hAnsi="Georgia" w:cs="Times New Roman"/>
          <w:sz w:val="24"/>
          <w:szCs w:val="24"/>
        </w:rPr>
        <w:t>“</w:t>
      </w:r>
      <w:r w:rsidR="00313B4E">
        <w:rPr>
          <w:rFonts w:ascii="Georgia" w:eastAsia="Times New Roman" w:hAnsi="Georgia" w:cs="Times New Roman"/>
          <w:sz w:val="24"/>
          <w:szCs w:val="24"/>
        </w:rPr>
        <w:t>passive</w:t>
      </w:r>
      <w:r w:rsidR="005F068E">
        <w:rPr>
          <w:rFonts w:ascii="Georgia" w:eastAsia="Times New Roman" w:hAnsi="Georgia" w:cs="Times New Roman"/>
          <w:sz w:val="24"/>
          <w:szCs w:val="24"/>
        </w:rPr>
        <w:t>” and “</w:t>
      </w:r>
      <w:r w:rsidR="00313B4E">
        <w:rPr>
          <w:rFonts w:ascii="Georgia" w:eastAsia="Times New Roman" w:hAnsi="Georgia" w:cs="Times New Roman"/>
          <w:sz w:val="24"/>
          <w:szCs w:val="24"/>
        </w:rPr>
        <w:t>natural</w:t>
      </w:r>
      <w:r w:rsidR="005F068E">
        <w:rPr>
          <w:rFonts w:ascii="Georgia" w:eastAsia="Times New Roman" w:hAnsi="Georgia" w:cs="Times New Roman"/>
          <w:sz w:val="24"/>
          <w:szCs w:val="24"/>
        </w:rPr>
        <w:t>”</w:t>
      </w:r>
      <w:r w:rsidR="00313B4E">
        <w:rPr>
          <w:rFonts w:ascii="Georgia" w:eastAsia="Times New Roman" w:hAnsi="Georgia" w:cs="Times New Roman"/>
          <w:sz w:val="24"/>
          <w:szCs w:val="24"/>
        </w:rPr>
        <w:t xml:space="preserve"> substances</w:t>
      </w:r>
      <w:r w:rsidR="00783EA5">
        <w:rPr>
          <w:rFonts w:ascii="Georgia" w:eastAsia="Times New Roman" w:hAnsi="Georgia" w:cs="Times New Roman"/>
          <w:sz w:val="24"/>
          <w:szCs w:val="24"/>
        </w:rPr>
        <w:t>, for</w:t>
      </w:r>
      <w:r>
        <w:rPr>
          <w:rFonts w:ascii="Georgia" w:eastAsia="Times New Roman" w:hAnsi="Georgia" w:cs="Times New Roman"/>
          <w:sz w:val="24"/>
          <w:szCs w:val="24"/>
        </w:rPr>
        <w:t xml:space="preserve"> </w:t>
      </w:r>
      <w:r w:rsidR="005C6069">
        <w:rPr>
          <w:rFonts w:ascii="Georgia" w:eastAsia="Times New Roman" w:hAnsi="Georgia" w:cs="Times New Roman"/>
          <w:sz w:val="24"/>
          <w:szCs w:val="24"/>
        </w:rPr>
        <w:t xml:space="preserve">the boundary which separates </w:t>
      </w:r>
      <w:r w:rsidR="00D62951">
        <w:rPr>
          <w:rFonts w:ascii="Georgia" w:eastAsia="Times New Roman" w:hAnsi="Georgia" w:cs="Times New Roman"/>
          <w:sz w:val="24"/>
          <w:szCs w:val="24"/>
        </w:rPr>
        <w:t xml:space="preserve">physical substances </w:t>
      </w:r>
      <w:r w:rsidR="005C6069">
        <w:rPr>
          <w:rFonts w:ascii="Georgia" w:eastAsia="Times New Roman" w:hAnsi="Georgia" w:cs="Times New Roman"/>
          <w:sz w:val="24"/>
          <w:szCs w:val="24"/>
        </w:rPr>
        <w:t>from</w:t>
      </w:r>
      <w:r w:rsidR="00D62951">
        <w:rPr>
          <w:rFonts w:ascii="Georgia" w:eastAsia="Times New Roman" w:hAnsi="Georgia" w:cs="Times New Roman"/>
          <w:sz w:val="24"/>
          <w:szCs w:val="24"/>
        </w:rPr>
        <w:t xml:space="preserve"> human language</w:t>
      </w:r>
      <w:r w:rsidR="005C6069">
        <w:rPr>
          <w:rFonts w:ascii="Georgia" w:eastAsia="Times New Roman" w:hAnsi="Georgia" w:cs="Times New Roman"/>
          <w:sz w:val="24"/>
          <w:szCs w:val="24"/>
        </w:rPr>
        <w:t xml:space="preserve"> </w:t>
      </w:r>
      <w:r w:rsidR="00783EA5">
        <w:rPr>
          <w:rFonts w:ascii="Georgia" w:eastAsia="Times New Roman" w:hAnsi="Georgia" w:cs="Times New Roman"/>
          <w:sz w:val="24"/>
          <w:szCs w:val="24"/>
        </w:rPr>
        <w:t>is sometimes</w:t>
      </w:r>
      <w:r w:rsidR="005F068E">
        <w:rPr>
          <w:rFonts w:ascii="Georgia" w:eastAsia="Times New Roman" w:hAnsi="Georgia" w:cs="Times New Roman"/>
          <w:sz w:val="24"/>
          <w:szCs w:val="24"/>
        </w:rPr>
        <w:t xml:space="preserve"> undecidable</w:t>
      </w:r>
      <w:r w:rsidR="00D62951">
        <w:rPr>
          <w:rFonts w:ascii="Georgia" w:eastAsia="Times New Roman" w:hAnsi="Georgia" w:cs="Times New Roman"/>
          <w:sz w:val="24"/>
          <w:szCs w:val="24"/>
        </w:rPr>
        <w:t xml:space="preserve">. In the </w:t>
      </w:r>
      <w:proofErr w:type="spellStart"/>
      <w:r w:rsidR="00D62951">
        <w:rPr>
          <w:rFonts w:ascii="Georgia" w:eastAsia="Times New Roman" w:hAnsi="Georgia" w:cs="Times New Roman"/>
          <w:sz w:val="24"/>
          <w:szCs w:val="24"/>
        </w:rPr>
        <w:t>patteran</w:t>
      </w:r>
      <w:proofErr w:type="spellEnd"/>
      <w:r w:rsidR="00D62951">
        <w:rPr>
          <w:rFonts w:ascii="Georgia" w:eastAsia="Times New Roman" w:hAnsi="Georgia" w:cs="Times New Roman"/>
          <w:sz w:val="24"/>
          <w:szCs w:val="24"/>
        </w:rPr>
        <w:t xml:space="preserve"> markings left by the Walker children in </w:t>
      </w:r>
      <w:r w:rsidR="00D62951">
        <w:rPr>
          <w:rFonts w:ascii="Georgia" w:eastAsia="Times New Roman" w:hAnsi="Georgia" w:cs="Times New Roman"/>
          <w:i/>
          <w:iCs/>
          <w:sz w:val="24"/>
          <w:szCs w:val="24"/>
        </w:rPr>
        <w:lastRenderedPageBreak/>
        <w:t xml:space="preserve">Swallows and Amazons </w:t>
      </w:r>
      <w:r w:rsidR="00D62951">
        <w:rPr>
          <w:rFonts w:ascii="Georgia" w:eastAsia="Times New Roman" w:hAnsi="Georgia" w:cs="Times New Roman"/>
          <w:sz w:val="24"/>
          <w:szCs w:val="24"/>
        </w:rPr>
        <w:t xml:space="preserve">and subsequently by Roger in </w:t>
      </w:r>
      <w:proofErr w:type="spellStart"/>
      <w:r w:rsidR="00D62951">
        <w:rPr>
          <w:rFonts w:ascii="Georgia" w:eastAsia="Times New Roman" w:hAnsi="Georgia" w:cs="Times New Roman"/>
          <w:i/>
          <w:iCs/>
          <w:sz w:val="24"/>
          <w:szCs w:val="24"/>
        </w:rPr>
        <w:t>Swallowdale</w:t>
      </w:r>
      <w:proofErr w:type="spellEnd"/>
      <w:r w:rsidR="00A050DF">
        <w:rPr>
          <w:rFonts w:ascii="Georgia" w:eastAsia="Times New Roman" w:hAnsi="Georgia" w:cs="Times New Roman"/>
          <w:sz w:val="24"/>
          <w:szCs w:val="24"/>
        </w:rPr>
        <w:t xml:space="preserve">, </w:t>
      </w:r>
      <w:r w:rsidR="005C6069">
        <w:rPr>
          <w:rFonts w:ascii="Georgia" w:eastAsia="Times New Roman" w:hAnsi="Georgia" w:cs="Times New Roman"/>
          <w:sz w:val="24"/>
          <w:szCs w:val="24"/>
        </w:rPr>
        <w:t>substance and sign are one</w:t>
      </w:r>
      <w:r w:rsidR="00D62951">
        <w:rPr>
          <w:rFonts w:ascii="Georgia" w:eastAsia="Times New Roman" w:hAnsi="Georgia" w:cs="Times New Roman"/>
          <w:sz w:val="24"/>
          <w:szCs w:val="24"/>
        </w:rPr>
        <w:t xml:space="preserve">. </w:t>
      </w:r>
      <w:r>
        <w:rPr>
          <w:rFonts w:ascii="Georgia" w:eastAsia="Times New Roman" w:hAnsi="Georgia" w:cs="Times New Roman"/>
          <w:sz w:val="24"/>
          <w:szCs w:val="24"/>
        </w:rPr>
        <w:t>Indeed, s</w:t>
      </w:r>
      <w:r w:rsidR="00D62951">
        <w:rPr>
          <w:rFonts w:ascii="Georgia" w:eastAsia="Times New Roman" w:hAnsi="Georgia" w:cs="Times New Roman"/>
          <w:sz w:val="24"/>
          <w:szCs w:val="24"/>
        </w:rPr>
        <w:t>o thoroughly generalized is the inscriptive potential of the Lakeland landscape that</w:t>
      </w:r>
      <w:r w:rsidR="00457D37">
        <w:rPr>
          <w:rFonts w:ascii="Georgia" w:eastAsia="Times New Roman" w:hAnsi="Georgia" w:cs="Times New Roman"/>
          <w:sz w:val="24"/>
          <w:szCs w:val="24"/>
        </w:rPr>
        <w:t xml:space="preserve"> “</w:t>
      </w:r>
      <w:r w:rsidR="00D62951">
        <w:rPr>
          <w:rFonts w:ascii="Georgia" w:eastAsia="Times New Roman" w:hAnsi="Georgia" w:cs="Times New Roman"/>
          <w:sz w:val="24"/>
          <w:szCs w:val="24"/>
        </w:rPr>
        <w:t>writing”</w:t>
      </w:r>
      <w:r w:rsidR="00406160">
        <w:rPr>
          <w:rFonts w:ascii="Georgia" w:eastAsia="Times New Roman" w:hAnsi="Georgia" w:cs="Times New Roman"/>
          <w:sz w:val="24"/>
          <w:szCs w:val="24"/>
        </w:rPr>
        <w:t xml:space="preserve"> </w:t>
      </w:r>
      <w:r w:rsidR="00D62951">
        <w:rPr>
          <w:rFonts w:ascii="Georgia" w:eastAsia="Times New Roman" w:hAnsi="Georgia" w:cs="Times New Roman"/>
          <w:sz w:val="24"/>
          <w:szCs w:val="24"/>
        </w:rPr>
        <w:t xml:space="preserve">seems </w:t>
      </w:r>
      <w:r w:rsidR="00406160">
        <w:rPr>
          <w:rFonts w:ascii="Georgia" w:eastAsia="Times New Roman" w:hAnsi="Georgia" w:cs="Times New Roman"/>
          <w:sz w:val="24"/>
          <w:szCs w:val="24"/>
        </w:rPr>
        <w:t xml:space="preserve">occasionally </w:t>
      </w:r>
      <w:r w:rsidR="00D62951">
        <w:rPr>
          <w:rFonts w:ascii="Georgia" w:eastAsia="Times New Roman" w:hAnsi="Georgia" w:cs="Times New Roman"/>
          <w:sz w:val="24"/>
          <w:szCs w:val="24"/>
        </w:rPr>
        <w:t xml:space="preserve">present in </w:t>
      </w:r>
      <w:r w:rsidR="0014361D">
        <w:rPr>
          <w:rFonts w:ascii="Georgia" w:eastAsia="Times New Roman" w:hAnsi="Georgia" w:cs="Times New Roman"/>
          <w:sz w:val="24"/>
          <w:szCs w:val="24"/>
        </w:rPr>
        <w:t xml:space="preserve">Ransome’s </w:t>
      </w:r>
      <w:r w:rsidR="00D62951">
        <w:rPr>
          <w:rFonts w:ascii="Georgia" w:eastAsia="Times New Roman" w:hAnsi="Georgia" w:cs="Times New Roman"/>
          <w:sz w:val="24"/>
          <w:szCs w:val="24"/>
        </w:rPr>
        <w:t xml:space="preserve">references to the marks left by </w:t>
      </w:r>
      <w:r w:rsidR="005C6069">
        <w:rPr>
          <w:rFonts w:ascii="Georgia" w:eastAsia="Times New Roman" w:hAnsi="Georgia" w:cs="Times New Roman"/>
          <w:sz w:val="24"/>
          <w:szCs w:val="24"/>
        </w:rPr>
        <w:t>campfires</w:t>
      </w:r>
      <w:r w:rsidR="00D62951">
        <w:rPr>
          <w:rFonts w:ascii="Georgia" w:eastAsia="Times New Roman" w:hAnsi="Georgia" w:cs="Times New Roman"/>
          <w:sz w:val="24"/>
          <w:szCs w:val="24"/>
        </w:rPr>
        <w:t xml:space="preserve"> or </w:t>
      </w:r>
      <w:r w:rsidR="00406160">
        <w:rPr>
          <w:rFonts w:ascii="Georgia" w:eastAsia="Times New Roman" w:hAnsi="Georgia" w:cs="Times New Roman"/>
          <w:sz w:val="24"/>
          <w:szCs w:val="24"/>
        </w:rPr>
        <w:t>tents</w:t>
      </w:r>
      <w:r w:rsidR="00D62951">
        <w:rPr>
          <w:rFonts w:ascii="Georgia" w:eastAsia="Times New Roman" w:hAnsi="Georgia" w:cs="Times New Roman"/>
          <w:sz w:val="24"/>
          <w:szCs w:val="24"/>
        </w:rPr>
        <w:t xml:space="preserve"> and, on the lake, to the wake of boats </w:t>
      </w:r>
      <w:r w:rsidR="009042C2">
        <w:rPr>
          <w:rFonts w:ascii="Georgia" w:eastAsia="Times New Roman" w:hAnsi="Georgia" w:cs="Times New Roman"/>
          <w:sz w:val="24"/>
          <w:szCs w:val="24"/>
        </w:rPr>
        <w:t>and</w:t>
      </w:r>
      <w:r w:rsidR="00D62951">
        <w:rPr>
          <w:rFonts w:ascii="Georgia" w:eastAsia="Times New Roman" w:hAnsi="Georgia" w:cs="Times New Roman"/>
          <w:sz w:val="24"/>
          <w:szCs w:val="24"/>
        </w:rPr>
        <w:t xml:space="preserve"> </w:t>
      </w:r>
      <w:r w:rsidR="00D71BF1">
        <w:rPr>
          <w:rFonts w:ascii="Georgia" w:eastAsia="Times New Roman" w:hAnsi="Georgia" w:cs="Times New Roman"/>
          <w:sz w:val="24"/>
          <w:szCs w:val="24"/>
        </w:rPr>
        <w:t xml:space="preserve">smoke from steamers. </w:t>
      </w:r>
      <w:r>
        <w:rPr>
          <w:rFonts w:ascii="Georgia" w:eastAsia="Times New Roman" w:hAnsi="Georgia" w:cs="Times New Roman"/>
          <w:sz w:val="24"/>
          <w:szCs w:val="24"/>
        </w:rPr>
        <w:t xml:space="preserve">In these </w:t>
      </w:r>
      <w:r w:rsidR="005F068E">
        <w:rPr>
          <w:rFonts w:ascii="Georgia" w:eastAsia="Times New Roman" w:hAnsi="Georgia" w:cs="Times New Roman"/>
          <w:sz w:val="24"/>
          <w:szCs w:val="24"/>
        </w:rPr>
        <w:t>examples</w:t>
      </w:r>
      <w:r>
        <w:rPr>
          <w:rFonts w:ascii="Georgia" w:eastAsia="Times New Roman" w:hAnsi="Georgia" w:cs="Times New Roman"/>
          <w:sz w:val="24"/>
          <w:szCs w:val="24"/>
        </w:rPr>
        <w:t xml:space="preserve">, </w:t>
      </w:r>
      <w:r w:rsidR="00C46426">
        <w:rPr>
          <w:rFonts w:ascii="Georgia" w:eastAsia="Times New Roman" w:hAnsi="Georgia" w:cs="Times New Roman"/>
          <w:sz w:val="24"/>
          <w:szCs w:val="24"/>
        </w:rPr>
        <w:t>a</w:t>
      </w:r>
      <w:r w:rsidR="00406160">
        <w:rPr>
          <w:rFonts w:ascii="Georgia" w:eastAsia="Times New Roman" w:hAnsi="Georgia" w:cs="Times New Roman"/>
          <w:sz w:val="24"/>
          <w:szCs w:val="24"/>
        </w:rPr>
        <w:t xml:space="preserve"> </w:t>
      </w:r>
      <w:r w:rsidR="005F068E">
        <w:rPr>
          <w:rFonts w:ascii="Georgia" w:eastAsia="Times New Roman" w:hAnsi="Georgia" w:cs="Times New Roman"/>
          <w:sz w:val="24"/>
          <w:szCs w:val="24"/>
        </w:rPr>
        <w:t>“</w:t>
      </w:r>
      <w:r>
        <w:rPr>
          <w:rFonts w:ascii="Georgia" w:eastAsia="Times New Roman" w:hAnsi="Georgia" w:cs="Times New Roman"/>
          <w:sz w:val="24"/>
          <w:szCs w:val="24"/>
        </w:rPr>
        <w:t>message</w:t>
      </w:r>
      <w:r w:rsidR="005F068E">
        <w:rPr>
          <w:rFonts w:ascii="Georgia" w:eastAsia="Times New Roman" w:hAnsi="Georgia" w:cs="Times New Roman"/>
          <w:sz w:val="24"/>
          <w:szCs w:val="24"/>
        </w:rPr>
        <w:t>”</w:t>
      </w:r>
      <w:r w:rsidR="00406160">
        <w:rPr>
          <w:rFonts w:ascii="Georgia" w:eastAsia="Times New Roman" w:hAnsi="Georgia" w:cs="Times New Roman"/>
          <w:sz w:val="24"/>
          <w:szCs w:val="24"/>
        </w:rPr>
        <w:t xml:space="preserve"> is received without having</w:t>
      </w:r>
      <w:r w:rsidR="005F068E">
        <w:rPr>
          <w:rFonts w:ascii="Georgia" w:eastAsia="Times New Roman" w:hAnsi="Georgia" w:cs="Times New Roman"/>
          <w:sz w:val="24"/>
          <w:szCs w:val="24"/>
        </w:rPr>
        <w:t xml:space="preserve"> </w:t>
      </w:r>
      <w:r>
        <w:rPr>
          <w:rFonts w:ascii="Georgia" w:eastAsia="Times New Roman" w:hAnsi="Georgia" w:cs="Times New Roman"/>
          <w:sz w:val="24"/>
          <w:szCs w:val="24"/>
        </w:rPr>
        <w:t>intentionally</w:t>
      </w:r>
      <w:r w:rsidR="005C6069">
        <w:rPr>
          <w:rFonts w:ascii="Georgia" w:eastAsia="Times New Roman" w:hAnsi="Georgia" w:cs="Times New Roman"/>
          <w:sz w:val="24"/>
          <w:szCs w:val="24"/>
        </w:rPr>
        <w:t xml:space="preserve"> </w:t>
      </w:r>
      <w:r w:rsidR="006C6902">
        <w:rPr>
          <w:rFonts w:ascii="Georgia" w:eastAsia="Times New Roman" w:hAnsi="Georgia" w:cs="Times New Roman"/>
          <w:sz w:val="24"/>
          <w:szCs w:val="24"/>
        </w:rPr>
        <w:t xml:space="preserve">been </w:t>
      </w:r>
      <w:r w:rsidR="005C6069">
        <w:rPr>
          <w:rFonts w:ascii="Georgia" w:eastAsia="Times New Roman" w:hAnsi="Georgia" w:cs="Times New Roman"/>
          <w:sz w:val="24"/>
          <w:szCs w:val="24"/>
        </w:rPr>
        <w:t>sent</w:t>
      </w:r>
      <w:r w:rsidR="005F068E">
        <w:rPr>
          <w:rFonts w:ascii="Georgia" w:eastAsia="Times New Roman" w:hAnsi="Georgia" w:cs="Times New Roman"/>
          <w:sz w:val="24"/>
          <w:szCs w:val="24"/>
        </w:rPr>
        <w:t xml:space="preserve">. </w:t>
      </w:r>
      <w:r w:rsidR="006C6902">
        <w:rPr>
          <w:rFonts w:ascii="Georgia" w:eastAsia="Times New Roman" w:hAnsi="Georgia" w:cs="Times New Roman"/>
          <w:sz w:val="24"/>
          <w:szCs w:val="24"/>
        </w:rPr>
        <w:t>I</w:t>
      </w:r>
      <w:r w:rsidR="00D71BF1">
        <w:rPr>
          <w:rFonts w:ascii="Georgia" w:eastAsia="Times New Roman" w:hAnsi="Georgia" w:cs="Times New Roman"/>
          <w:sz w:val="24"/>
          <w:szCs w:val="24"/>
        </w:rPr>
        <w:t xml:space="preserve">n </w:t>
      </w:r>
      <w:r w:rsidR="00D71BF1">
        <w:rPr>
          <w:rFonts w:ascii="Georgia" w:eastAsia="Times New Roman" w:hAnsi="Georgia" w:cs="Times New Roman"/>
          <w:i/>
          <w:iCs/>
          <w:sz w:val="24"/>
          <w:szCs w:val="24"/>
        </w:rPr>
        <w:t>Winter Holiday</w:t>
      </w:r>
      <w:r w:rsidR="006C6902">
        <w:rPr>
          <w:rFonts w:ascii="Georgia" w:eastAsia="Times New Roman" w:hAnsi="Georgia" w:cs="Times New Roman"/>
          <w:sz w:val="24"/>
          <w:szCs w:val="24"/>
        </w:rPr>
        <w:t xml:space="preserve">, </w:t>
      </w:r>
      <w:r w:rsidR="006C6902" w:rsidRPr="006C6902">
        <w:rPr>
          <w:rFonts w:ascii="Georgia" w:eastAsia="Times New Roman" w:hAnsi="Georgia" w:cs="Times New Roman"/>
          <w:sz w:val="24"/>
          <w:szCs w:val="24"/>
        </w:rPr>
        <w:t xml:space="preserve">semaphore </w:t>
      </w:r>
      <w:r w:rsidR="006C6902" w:rsidRPr="00E74753">
        <w:rPr>
          <w:rFonts w:ascii="Georgia" w:eastAsia="Times New Roman" w:hAnsi="Georgia" w:cs="Times New Roman"/>
          <w:sz w:val="24"/>
          <w:szCs w:val="24"/>
        </w:rPr>
        <w:t>messages</w:t>
      </w:r>
      <w:r w:rsidR="0090066B" w:rsidRPr="00E74753">
        <w:rPr>
          <w:rFonts w:ascii="Georgia" w:eastAsia="Times New Roman" w:hAnsi="Georgia" w:cs="Times New Roman"/>
          <w:sz w:val="24"/>
          <w:szCs w:val="24"/>
        </w:rPr>
        <w:t xml:space="preserve"> </w:t>
      </w:r>
      <w:r w:rsidR="00E74753">
        <w:rPr>
          <w:rFonts w:ascii="Georgia" w:eastAsia="Times New Roman" w:hAnsi="Georgia" w:cs="Times New Roman"/>
          <w:sz w:val="24"/>
          <w:szCs w:val="24"/>
        </w:rPr>
        <w:t xml:space="preserve">provide </w:t>
      </w:r>
      <w:r w:rsidR="0014361D">
        <w:rPr>
          <w:rFonts w:ascii="Georgia" w:eastAsia="Times New Roman" w:hAnsi="Georgia" w:cs="Times New Roman"/>
          <w:sz w:val="24"/>
          <w:szCs w:val="24"/>
        </w:rPr>
        <w:t>an</w:t>
      </w:r>
      <w:r w:rsidR="00E74753">
        <w:rPr>
          <w:rFonts w:ascii="Georgia" w:eastAsia="Times New Roman" w:hAnsi="Georgia" w:cs="Times New Roman"/>
          <w:sz w:val="24"/>
          <w:szCs w:val="24"/>
        </w:rPr>
        <w:t xml:space="preserve"> </w:t>
      </w:r>
      <w:r w:rsidR="0090066B">
        <w:rPr>
          <w:rFonts w:ascii="Georgia" w:eastAsia="Times New Roman" w:hAnsi="Georgia" w:cs="Times New Roman"/>
          <w:sz w:val="24"/>
          <w:szCs w:val="24"/>
        </w:rPr>
        <w:t>opposite case</w:t>
      </w:r>
      <w:r w:rsidR="00D71BF1">
        <w:rPr>
          <w:rFonts w:ascii="Georgia" w:eastAsia="Times New Roman" w:hAnsi="Georgia" w:cs="Times New Roman"/>
          <w:sz w:val="24"/>
          <w:szCs w:val="24"/>
        </w:rPr>
        <w:t xml:space="preserve">, </w:t>
      </w:r>
      <w:r w:rsidR="0090066B">
        <w:rPr>
          <w:rFonts w:ascii="Georgia" w:eastAsia="Times New Roman" w:hAnsi="Georgia" w:cs="Times New Roman"/>
          <w:sz w:val="24"/>
          <w:szCs w:val="24"/>
        </w:rPr>
        <w:t xml:space="preserve">for </w:t>
      </w:r>
      <w:r w:rsidR="00D71BF1">
        <w:rPr>
          <w:rFonts w:ascii="Georgia" w:eastAsia="Times New Roman" w:hAnsi="Georgia" w:cs="Times New Roman"/>
          <w:sz w:val="24"/>
          <w:szCs w:val="24"/>
        </w:rPr>
        <w:t xml:space="preserve">here the </w:t>
      </w:r>
      <w:proofErr w:type="spellStart"/>
      <w:r w:rsidR="005C6069">
        <w:rPr>
          <w:rFonts w:ascii="Georgia" w:eastAsia="Times New Roman" w:hAnsi="Georgia" w:cs="Times New Roman"/>
          <w:sz w:val="24"/>
          <w:szCs w:val="24"/>
        </w:rPr>
        <w:t>signaller</w:t>
      </w:r>
      <w:proofErr w:type="spellEnd"/>
      <w:r w:rsidR="00564BD7">
        <w:rPr>
          <w:rFonts w:ascii="Georgia" w:eastAsia="Times New Roman" w:hAnsi="Georgia" w:cs="Times New Roman"/>
          <w:sz w:val="24"/>
          <w:szCs w:val="24"/>
        </w:rPr>
        <w:t xml:space="preserve"> deliberately make</w:t>
      </w:r>
      <w:r w:rsidR="00E74753">
        <w:rPr>
          <w:rFonts w:ascii="Georgia" w:eastAsia="Times New Roman" w:hAnsi="Georgia" w:cs="Times New Roman"/>
          <w:sz w:val="24"/>
          <w:szCs w:val="24"/>
        </w:rPr>
        <w:t>s</w:t>
      </w:r>
      <w:r w:rsidR="00564BD7">
        <w:rPr>
          <w:rFonts w:ascii="Georgia" w:eastAsia="Times New Roman" w:hAnsi="Georgia" w:cs="Times New Roman"/>
          <w:sz w:val="24"/>
          <w:szCs w:val="24"/>
        </w:rPr>
        <w:t xml:space="preserve"> their bod</w:t>
      </w:r>
      <w:r w:rsidR="00E74753">
        <w:rPr>
          <w:rFonts w:ascii="Georgia" w:eastAsia="Times New Roman" w:hAnsi="Georgia" w:cs="Times New Roman"/>
          <w:sz w:val="24"/>
          <w:szCs w:val="24"/>
        </w:rPr>
        <w:t>y</w:t>
      </w:r>
      <w:r w:rsidR="005C6069">
        <w:rPr>
          <w:rFonts w:ascii="Georgia" w:eastAsia="Times New Roman" w:hAnsi="Georgia" w:cs="Times New Roman"/>
          <w:sz w:val="24"/>
          <w:szCs w:val="24"/>
        </w:rPr>
        <w:t xml:space="preserve"> “become” </w:t>
      </w:r>
      <w:r w:rsidR="00D71BF1">
        <w:rPr>
          <w:rFonts w:ascii="Georgia" w:eastAsia="Times New Roman" w:hAnsi="Georgia" w:cs="Times New Roman"/>
          <w:sz w:val="24"/>
          <w:szCs w:val="24"/>
        </w:rPr>
        <w:t xml:space="preserve">a letter. </w:t>
      </w:r>
      <w:r w:rsidR="006C6902">
        <w:rPr>
          <w:rFonts w:ascii="Georgia" w:eastAsia="Times New Roman" w:hAnsi="Georgia" w:cs="Times New Roman"/>
          <w:sz w:val="24"/>
          <w:szCs w:val="24"/>
        </w:rPr>
        <w:t xml:space="preserve">The </w:t>
      </w:r>
      <w:r w:rsidR="00E74753">
        <w:rPr>
          <w:rFonts w:ascii="Georgia" w:eastAsia="Times New Roman" w:hAnsi="Georgia" w:cs="Times New Roman"/>
          <w:sz w:val="24"/>
          <w:szCs w:val="24"/>
        </w:rPr>
        <w:t xml:space="preserve">existence </w:t>
      </w:r>
      <w:r w:rsidR="006C6902">
        <w:rPr>
          <w:rFonts w:ascii="Georgia" w:eastAsia="Times New Roman" w:hAnsi="Georgia" w:cs="Times New Roman"/>
          <w:sz w:val="24"/>
          <w:szCs w:val="24"/>
        </w:rPr>
        <w:t>of space</w:t>
      </w:r>
      <w:r w:rsidR="00E74753">
        <w:rPr>
          <w:rFonts w:ascii="Georgia" w:eastAsia="Times New Roman" w:hAnsi="Georgia" w:cs="Times New Roman"/>
          <w:sz w:val="24"/>
          <w:szCs w:val="24"/>
        </w:rPr>
        <w:t>s</w:t>
      </w:r>
      <w:r w:rsidR="006C6902">
        <w:rPr>
          <w:rFonts w:ascii="Georgia" w:eastAsia="Times New Roman" w:hAnsi="Georgia" w:cs="Times New Roman"/>
          <w:sz w:val="24"/>
          <w:szCs w:val="24"/>
        </w:rPr>
        <w:t xml:space="preserve"> </w:t>
      </w:r>
      <w:r w:rsidR="00564BD7">
        <w:rPr>
          <w:rFonts w:ascii="Georgia" w:eastAsia="Times New Roman" w:hAnsi="Georgia" w:cs="Times New Roman"/>
          <w:sz w:val="24"/>
          <w:szCs w:val="24"/>
        </w:rPr>
        <w:t xml:space="preserve">in which the textual and the physical world overlap </w:t>
      </w:r>
      <w:r w:rsidR="00FB071E">
        <w:rPr>
          <w:rFonts w:ascii="Georgia" w:eastAsia="Times New Roman" w:hAnsi="Georgia" w:cs="Times New Roman"/>
          <w:sz w:val="24"/>
          <w:szCs w:val="24"/>
        </w:rPr>
        <w:t>is</w:t>
      </w:r>
      <w:r w:rsidR="005F068E">
        <w:rPr>
          <w:rFonts w:ascii="Georgia" w:eastAsia="Times New Roman" w:hAnsi="Georgia" w:cs="Times New Roman"/>
          <w:sz w:val="24"/>
          <w:szCs w:val="24"/>
        </w:rPr>
        <w:t xml:space="preserve"> evident </w:t>
      </w:r>
      <w:r w:rsidR="00FB071E">
        <w:rPr>
          <w:rFonts w:ascii="Georgia" w:eastAsia="Times New Roman" w:hAnsi="Georgia" w:cs="Times New Roman"/>
          <w:sz w:val="24"/>
          <w:szCs w:val="24"/>
        </w:rPr>
        <w:t xml:space="preserve">even </w:t>
      </w:r>
      <w:r w:rsidR="00E52F5D">
        <w:rPr>
          <w:rFonts w:ascii="Georgia" w:eastAsia="Times New Roman" w:hAnsi="Georgia" w:cs="Times New Roman"/>
          <w:sz w:val="24"/>
          <w:szCs w:val="24"/>
        </w:rPr>
        <w:t xml:space="preserve">in </w:t>
      </w:r>
      <w:r w:rsidR="005C6069">
        <w:rPr>
          <w:rFonts w:ascii="Georgia" w:eastAsia="Times New Roman" w:hAnsi="Georgia" w:cs="Times New Roman"/>
          <w:sz w:val="24"/>
          <w:szCs w:val="24"/>
        </w:rPr>
        <w:t xml:space="preserve">quite ordinary </w:t>
      </w:r>
      <w:r w:rsidR="00E52F5D">
        <w:rPr>
          <w:rFonts w:ascii="Georgia" w:eastAsia="Times New Roman" w:hAnsi="Georgia" w:cs="Times New Roman"/>
          <w:sz w:val="24"/>
          <w:szCs w:val="24"/>
        </w:rPr>
        <w:t>contexts</w:t>
      </w:r>
      <w:r w:rsidR="00D71BF1">
        <w:rPr>
          <w:rFonts w:ascii="Georgia" w:eastAsia="Times New Roman" w:hAnsi="Georgia" w:cs="Times New Roman"/>
          <w:sz w:val="24"/>
          <w:szCs w:val="24"/>
        </w:rPr>
        <w:t xml:space="preserve">. In </w:t>
      </w:r>
      <w:r w:rsidR="00D71BF1">
        <w:rPr>
          <w:rFonts w:ascii="Georgia" w:eastAsia="Times New Roman" w:hAnsi="Georgia" w:cs="Times New Roman"/>
          <w:i/>
          <w:iCs/>
          <w:sz w:val="24"/>
          <w:szCs w:val="24"/>
        </w:rPr>
        <w:t>Winter Holiday</w:t>
      </w:r>
      <w:r w:rsidR="00D71BF1">
        <w:rPr>
          <w:rFonts w:ascii="Georgia" w:eastAsia="Times New Roman" w:hAnsi="Georgia" w:cs="Times New Roman"/>
          <w:sz w:val="24"/>
          <w:szCs w:val="24"/>
        </w:rPr>
        <w:t>, Jim Blackett’s warning against trespassers leads</w:t>
      </w:r>
      <w:r w:rsidR="00AF7E93">
        <w:rPr>
          <w:rFonts w:ascii="Georgia" w:eastAsia="Times New Roman" w:hAnsi="Georgia" w:cs="Times New Roman"/>
          <w:sz w:val="24"/>
          <w:szCs w:val="24"/>
        </w:rPr>
        <w:t xml:space="preserve"> </w:t>
      </w:r>
      <w:r w:rsidR="00D71BF1">
        <w:rPr>
          <w:rFonts w:ascii="Georgia" w:eastAsia="Times New Roman" w:hAnsi="Georgia" w:cs="Times New Roman"/>
          <w:sz w:val="24"/>
          <w:szCs w:val="24"/>
        </w:rPr>
        <w:t xml:space="preserve">everybody </w:t>
      </w:r>
      <w:r w:rsidR="00AF7E93">
        <w:rPr>
          <w:rFonts w:ascii="Georgia" w:eastAsia="Times New Roman" w:hAnsi="Georgia" w:cs="Times New Roman"/>
          <w:sz w:val="24"/>
          <w:szCs w:val="24"/>
        </w:rPr>
        <w:t xml:space="preserve">to </w:t>
      </w:r>
      <w:r w:rsidR="00D71BF1">
        <w:rPr>
          <w:rFonts w:ascii="Georgia" w:eastAsia="Times New Roman" w:hAnsi="Georgia" w:cs="Times New Roman"/>
          <w:sz w:val="24"/>
          <w:szCs w:val="24"/>
        </w:rPr>
        <w:t xml:space="preserve">look at each other </w:t>
      </w:r>
      <w:r w:rsidR="00783EA5">
        <w:rPr>
          <w:rFonts w:ascii="Georgia" w:eastAsia="Times New Roman" w:hAnsi="Georgia" w:cs="Times New Roman"/>
          <w:sz w:val="24"/>
          <w:szCs w:val="24"/>
        </w:rPr>
        <w:t>anxiously</w:t>
      </w:r>
      <w:r w:rsidR="00AF7E93">
        <w:rPr>
          <w:rFonts w:ascii="Georgia" w:eastAsia="Times New Roman" w:hAnsi="Georgia" w:cs="Times New Roman"/>
          <w:sz w:val="24"/>
          <w:szCs w:val="24"/>
        </w:rPr>
        <w:t xml:space="preserve">: </w:t>
      </w:r>
      <w:r w:rsidR="00564BD7">
        <w:rPr>
          <w:rFonts w:ascii="Georgia" w:eastAsia="Times New Roman" w:hAnsi="Georgia" w:cs="Times New Roman"/>
          <w:sz w:val="24"/>
          <w:szCs w:val="24"/>
        </w:rPr>
        <w:t xml:space="preserve">it is, </w:t>
      </w:r>
      <w:r w:rsidR="00D71BF1">
        <w:rPr>
          <w:rFonts w:ascii="Georgia" w:eastAsia="Times New Roman" w:hAnsi="Georgia" w:cs="Times New Roman"/>
          <w:sz w:val="24"/>
          <w:szCs w:val="24"/>
        </w:rPr>
        <w:t>Ransome writes, “as if the whole air was full of question marks” (</w:t>
      </w:r>
      <w:r w:rsidR="00AF7E93">
        <w:rPr>
          <w:rFonts w:ascii="Georgia" w:eastAsia="Times New Roman" w:hAnsi="Georgia" w:cs="Times New Roman"/>
          <w:sz w:val="24"/>
          <w:szCs w:val="24"/>
        </w:rPr>
        <w:t xml:space="preserve">1933/2013, </w:t>
      </w:r>
      <w:r w:rsidR="00D71BF1">
        <w:rPr>
          <w:rFonts w:ascii="Georgia" w:eastAsia="Times New Roman" w:hAnsi="Georgia" w:cs="Times New Roman"/>
          <w:sz w:val="24"/>
          <w:szCs w:val="24"/>
        </w:rPr>
        <w:t xml:space="preserve">p. 269). </w:t>
      </w:r>
      <w:r w:rsidR="005C6069">
        <w:rPr>
          <w:rFonts w:ascii="Georgia" w:eastAsia="Times New Roman" w:hAnsi="Georgia" w:cs="Times New Roman"/>
          <w:sz w:val="24"/>
          <w:szCs w:val="24"/>
        </w:rPr>
        <w:t>W</w:t>
      </w:r>
      <w:r w:rsidR="00BF4C42">
        <w:rPr>
          <w:rFonts w:ascii="Georgia" w:eastAsia="Times New Roman" w:hAnsi="Georgia" w:cs="Times New Roman"/>
          <w:sz w:val="24"/>
          <w:szCs w:val="24"/>
        </w:rPr>
        <w:t xml:space="preserve">hen, </w:t>
      </w:r>
      <w:r w:rsidR="00D71BF1">
        <w:rPr>
          <w:rFonts w:ascii="Georgia" w:eastAsia="Times New Roman" w:hAnsi="Georgia" w:cs="Times New Roman"/>
          <w:sz w:val="24"/>
          <w:szCs w:val="24"/>
        </w:rPr>
        <w:t xml:space="preserve">in </w:t>
      </w:r>
      <w:r w:rsidR="00D71BF1">
        <w:rPr>
          <w:rFonts w:ascii="Georgia" w:eastAsia="Times New Roman" w:hAnsi="Georgia" w:cs="Times New Roman"/>
          <w:i/>
          <w:iCs/>
          <w:sz w:val="24"/>
          <w:szCs w:val="24"/>
        </w:rPr>
        <w:t>Pigeon Post</w:t>
      </w:r>
      <w:r w:rsidR="00D71BF1">
        <w:rPr>
          <w:rFonts w:ascii="Georgia" w:eastAsia="Times New Roman" w:hAnsi="Georgia" w:cs="Times New Roman"/>
          <w:sz w:val="24"/>
          <w:szCs w:val="24"/>
        </w:rPr>
        <w:t xml:space="preserve">, the children </w:t>
      </w:r>
      <w:r w:rsidR="00E52F5D">
        <w:rPr>
          <w:rFonts w:ascii="Georgia" w:eastAsia="Times New Roman" w:hAnsi="Georgia" w:cs="Times New Roman"/>
          <w:sz w:val="24"/>
          <w:szCs w:val="24"/>
        </w:rPr>
        <w:t xml:space="preserve">can see </w:t>
      </w:r>
      <w:r w:rsidR="00D71BF1">
        <w:rPr>
          <w:rFonts w:ascii="Georgia" w:eastAsia="Times New Roman" w:hAnsi="Georgia" w:cs="Times New Roman"/>
          <w:sz w:val="24"/>
          <w:szCs w:val="24"/>
        </w:rPr>
        <w:t xml:space="preserve">Nancy Blackett </w:t>
      </w:r>
      <w:r w:rsidR="00564BD7">
        <w:rPr>
          <w:rFonts w:ascii="Georgia" w:eastAsia="Times New Roman" w:hAnsi="Georgia" w:cs="Times New Roman"/>
          <w:sz w:val="24"/>
          <w:szCs w:val="24"/>
        </w:rPr>
        <w:t xml:space="preserve">talking with </w:t>
      </w:r>
      <w:r w:rsidR="00D71BF1">
        <w:rPr>
          <w:rFonts w:ascii="Georgia" w:eastAsia="Times New Roman" w:hAnsi="Georgia" w:cs="Times New Roman"/>
          <w:sz w:val="24"/>
          <w:szCs w:val="24"/>
        </w:rPr>
        <w:t>her mother</w:t>
      </w:r>
      <w:r w:rsidR="00564BD7">
        <w:rPr>
          <w:rFonts w:ascii="Georgia" w:eastAsia="Times New Roman" w:hAnsi="Georgia" w:cs="Times New Roman"/>
          <w:sz w:val="24"/>
          <w:szCs w:val="24"/>
        </w:rPr>
        <w:t xml:space="preserve"> but not hear their conversation</w:t>
      </w:r>
      <w:r w:rsidR="00BF4C42">
        <w:rPr>
          <w:rFonts w:ascii="Georgia" w:eastAsia="Times New Roman" w:hAnsi="Georgia" w:cs="Times New Roman"/>
          <w:sz w:val="24"/>
          <w:szCs w:val="24"/>
        </w:rPr>
        <w:t>, sign</w:t>
      </w:r>
      <w:r w:rsidR="00E52F5D">
        <w:rPr>
          <w:rFonts w:ascii="Georgia" w:eastAsia="Times New Roman" w:hAnsi="Georgia" w:cs="Times New Roman"/>
          <w:sz w:val="24"/>
          <w:szCs w:val="24"/>
        </w:rPr>
        <w:t>s</w:t>
      </w:r>
      <w:r w:rsidR="00BF4C42">
        <w:rPr>
          <w:rFonts w:ascii="Georgia" w:eastAsia="Times New Roman" w:hAnsi="Georgia" w:cs="Times New Roman"/>
          <w:sz w:val="24"/>
          <w:szCs w:val="24"/>
        </w:rPr>
        <w:t xml:space="preserve"> </w:t>
      </w:r>
      <w:r w:rsidR="005C6069">
        <w:rPr>
          <w:rFonts w:ascii="Georgia" w:eastAsia="Times New Roman" w:hAnsi="Georgia" w:cs="Times New Roman"/>
          <w:sz w:val="24"/>
          <w:szCs w:val="24"/>
        </w:rPr>
        <w:t>are</w:t>
      </w:r>
      <w:r w:rsidR="00BF4C42">
        <w:rPr>
          <w:rFonts w:ascii="Georgia" w:eastAsia="Times New Roman" w:hAnsi="Georgia" w:cs="Times New Roman"/>
          <w:sz w:val="24"/>
          <w:szCs w:val="24"/>
        </w:rPr>
        <w:t xml:space="preserve"> once again </w:t>
      </w:r>
      <w:r w:rsidR="00AF7E93">
        <w:rPr>
          <w:rFonts w:ascii="Georgia" w:eastAsia="Times New Roman" w:hAnsi="Georgia" w:cs="Times New Roman"/>
          <w:sz w:val="24"/>
          <w:szCs w:val="24"/>
        </w:rPr>
        <w:t>inscribed upon the air</w:t>
      </w:r>
      <w:r w:rsidR="00BF4C42">
        <w:rPr>
          <w:rFonts w:ascii="Georgia" w:eastAsia="Times New Roman" w:hAnsi="Georgia" w:cs="Times New Roman"/>
          <w:sz w:val="24"/>
          <w:szCs w:val="24"/>
        </w:rPr>
        <w:t>: “</w:t>
      </w:r>
      <w:r w:rsidR="004F1EB2">
        <w:rPr>
          <w:rFonts w:ascii="Georgia" w:eastAsia="Times New Roman" w:hAnsi="Georgia" w:cs="Times New Roman"/>
          <w:sz w:val="24"/>
          <w:szCs w:val="24"/>
        </w:rPr>
        <w:t>F</w:t>
      </w:r>
      <w:r w:rsidR="00BF4C42">
        <w:rPr>
          <w:rFonts w:ascii="Georgia" w:eastAsia="Times New Roman" w:hAnsi="Georgia" w:cs="Times New Roman"/>
          <w:sz w:val="24"/>
          <w:szCs w:val="24"/>
        </w:rPr>
        <w:t>ragments of talk, sentences, half sentences, single words, floated across the garden” (1936/2013, p. 50).</w:t>
      </w:r>
    </w:p>
    <w:p w14:paraId="7A010003" w14:textId="6E9ECB33" w:rsidR="00CD4F3E" w:rsidRPr="0028440D" w:rsidRDefault="00CD4F3E" w:rsidP="00CD4F3E">
      <w:pPr>
        <w:spacing w:line="480" w:lineRule="auto"/>
        <w:rPr>
          <w:rFonts w:ascii="Georgia" w:eastAsia="Times New Roman" w:hAnsi="Georgia" w:cs="Times New Roman"/>
          <w:b/>
          <w:bCs/>
          <w:sz w:val="24"/>
          <w:szCs w:val="24"/>
        </w:rPr>
      </w:pPr>
      <w:r>
        <w:rPr>
          <w:rFonts w:ascii="Georgia" w:eastAsia="Times New Roman" w:hAnsi="Georgia" w:cs="Times New Roman"/>
          <w:b/>
          <w:bCs/>
          <w:sz w:val="24"/>
          <w:szCs w:val="24"/>
        </w:rPr>
        <w:t>Travelling Messages</w:t>
      </w:r>
    </w:p>
    <w:p w14:paraId="570137E4" w14:textId="5066275D" w:rsidR="00810FCB" w:rsidRDefault="00FC681E" w:rsidP="0028440D">
      <w:pPr>
        <w:spacing w:line="480" w:lineRule="auto"/>
        <w:rPr>
          <w:rFonts w:ascii="Georgia" w:eastAsia="Times New Roman" w:hAnsi="Georgia" w:cs="Times New Roman"/>
          <w:sz w:val="24"/>
          <w:szCs w:val="24"/>
        </w:rPr>
      </w:pPr>
      <w:r>
        <w:rPr>
          <w:rFonts w:ascii="Georgia" w:eastAsia="Times New Roman" w:hAnsi="Georgia" w:cs="Times New Roman"/>
          <w:sz w:val="24"/>
          <w:szCs w:val="24"/>
        </w:rPr>
        <w:t xml:space="preserve">Ransome’s interest in texts, messages and inscriptions is </w:t>
      </w:r>
      <w:r w:rsidR="00A050DF">
        <w:rPr>
          <w:rFonts w:ascii="Georgia" w:eastAsia="Times New Roman" w:hAnsi="Georgia" w:cs="Times New Roman"/>
          <w:sz w:val="24"/>
          <w:szCs w:val="24"/>
        </w:rPr>
        <w:t>not just a “theme”</w:t>
      </w:r>
      <w:r w:rsidR="00AF7E93">
        <w:rPr>
          <w:rFonts w:ascii="Georgia" w:eastAsia="Times New Roman" w:hAnsi="Georgia" w:cs="Times New Roman"/>
          <w:sz w:val="24"/>
          <w:szCs w:val="24"/>
        </w:rPr>
        <w:t xml:space="preserve">, for </w:t>
      </w:r>
      <w:r>
        <w:rPr>
          <w:rFonts w:ascii="Georgia" w:eastAsia="Times New Roman" w:hAnsi="Georgia" w:cs="Times New Roman"/>
          <w:sz w:val="24"/>
          <w:szCs w:val="24"/>
        </w:rPr>
        <w:t>it</w:t>
      </w:r>
      <w:r w:rsidR="00A050DF">
        <w:rPr>
          <w:rFonts w:ascii="Georgia" w:eastAsia="Times New Roman" w:hAnsi="Georgia" w:cs="Times New Roman"/>
          <w:sz w:val="24"/>
          <w:szCs w:val="24"/>
        </w:rPr>
        <w:t xml:space="preserve"> </w:t>
      </w:r>
      <w:r>
        <w:rPr>
          <w:rFonts w:ascii="Georgia" w:eastAsia="Times New Roman" w:hAnsi="Georgia" w:cs="Times New Roman"/>
          <w:sz w:val="24"/>
          <w:szCs w:val="24"/>
        </w:rPr>
        <w:t>in</w:t>
      </w:r>
      <w:r w:rsidR="00AF7E93">
        <w:rPr>
          <w:rFonts w:ascii="Georgia" w:eastAsia="Times New Roman" w:hAnsi="Georgia" w:cs="Times New Roman"/>
          <w:sz w:val="24"/>
          <w:szCs w:val="24"/>
        </w:rPr>
        <w:t>form</w:t>
      </w:r>
      <w:r>
        <w:rPr>
          <w:rFonts w:ascii="Georgia" w:eastAsia="Times New Roman" w:hAnsi="Georgia" w:cs="Times New Roman"/>
          <w:sz w:val="24"/>
          <w:szCs w:val="24"/>
        </w:rPr>
        <w:t>s</w:t>
      </w:r>
      <w:r w:rsidR="00AF7E93">
        <w:rPr>
          <w:rFonts w:ascii="Georgia" w:eastAsia="Times New Roman" w:hAnsi="Georgia" w:cs="Times New Roman"/>
          <w:sz w:val="24"/>
          <w:szCs w:val="24"/>
        </w:rPr>
        <w:t xml:space="preserve"> the </w:t>
      </w:r>
      <w:r>
        <w:rPr>
          <w:rFonts w:ascii="Georgia" w:eastAsia="Times New Roman" w:hAnsi="Georgia" w:cs="Times New Roman"/>
          <w:sz w:val="24"/>
          <w:szCs w:val="24"/>
        </w:rPr>
        <w:t xml:space="preserve">underlying structures </w:t>
      </w:r>
      <w:r w:rsidR="00AF7E93">
        <w:rPr>
          <w:rFonts w:ascii="Georgia" w:eastAsia="Times New Roman" w:hAnsi="Georgia" w:cs="Times New Roman"/>
          <w:sz w:val="24"/>
          <w:szCs w:val="24"/>
        </w:rPr>
        <w:t xml:space="preserve">of the Lakeland </w:t>
      </w:r>
      <w:r w:rsidR="00A050DF">
        <w:rPr>
          <w:rFonts w:ascii="Georgia" w:eastAsia="Times New Roman" w:hAnsi="Georgia" w:cs="Times New Roman"/>
          <w:sz w:val="24"/>
          <w:szCs w:val="24"/>
        </w:rPr>
        <w:t xml:space="preserve">novels. In Chapter 13 of </w:t>
      </w:r>
      <w:r w:rsidR="00A050DF" w:rsidRPr="00A050DF">
        <w:rPr>
          <w:rFonts w:ascii="Georgia" w:eastAsia="Times New Roman" w:hAnsi="Georgia" w:cs="Times New Roman"/>
          <w:i/>
          <w:iCs/>
          <w:sz w:val="24"/>
          <w:szCs w:val="24"/>
        </w:rPr>
        <w:t>Swallows and Amazons</w:t>
      </w:r>
      <w:r w:rsidR="00A050DF">
        <w:rPr>
          <w:rFonts w:ascii="Georgia" w:eastAsia="Times New Roman" w:hAnsi="Georgia" w:cs="Times New Roman"/>
          <w:sz w:val="24"/>
          <w:szCs w:val="24"/>
        </w:rPr>
        <w:t>, John and Susan promise the charcoal burners t</w:t>
      </w:r>
      <w:r w:rsidR="009520F4">
        <w:rPr>
          <w:rFonts w:ascii="Georgia" w:eastAsia="Times New Roman" w:hAnsi="Georgia" w:cs="Times New Roman"/>
          <w:sz w:val="24"/>
          <w:szCs w:val="24"/>
        </w:rPr>
        <w:t>hey will</w:t>
      </w:r>
      <w:r w:rsidR="00A050DF">
        <w:rPr>
          <w:rFonts w:ascii="Georgia" w:eastAsia="Times New Roman" w:hAnsi="Georgia" w:cs="Times New Roman"/>
          <w:sz w:val="24"/>
          <w:szCs w:val="24"/>
        </w:rPr>
        <w:t xml:space="preserve"> convey to the Blackett children a message intended for Jim Turner (“put a good padlock on that houseboat of his”) (</w:t>
      </w:r>
      <w:r w:rsidR="007F13AA">
        <w:rPr>
          <w:rFonts w:ascii="Georgia" w:eastAsia="Times New Roman" w:hAnsi="Georgia" w:cs="Times New Roman"/>
          <w:sz w:val="24"/>
          <w:szCs w:val="24"/>
        </w:rPr>
        <w:t>1930/2012, p. 194). John is unable to deliver th</w:t>
      </w:r>
      <w:r w:rsidR="00FB071E">
        <w:rPr>
          <w:rFonts w:ascii="Georgia" w:eastAsia="Times New Roman" w:hAnsi="Georgia" w:cs="Times New Roman"/>
          <w:sz w:val="24"/>
          <w:szCs w:val="24"/>
        </w:rPr>
        <w:t>is</w:t>
      </w:r>
      <w:r w:rsidR="007F13AA">
        <w:rPr>
          <w:rFonts w:ascii="Georgia" w:eastAsia="Times New Roman" w:hAnsi="Georgia" w:cs="Times New Roman"/>
          <w:sz w:val="24"/>
          <w:szCs w:val="24"/>
        </w:rPr>
        <w:t xml:space="preserve"> message in Chapter 15 and </w:t>
      </w:r>
      <w:r w:rsidR="00AF7E93">
        <w:rPr>
          <w:rFonts w:ascii="Georgia" w:eastAsia="Times New Roman" w:hAnsi="Georgia" w:cs="Times New Roman"/>
          <w:sz w:val="24"/>
          <w:szCs w:val="24"/>
        </w:rPr>
        <w:t xml:space="preserve">it </w:t>
      </w:r>
      <w:r w:rsidR="007F13AA">
        <w:rPr>
          <w:rFonts w:ascii="Georgia" w:eastAsia="Times New Roman" w:hAnsi="Georgia" w:cs="Times New Roman"/>
          <w:sz w:val="24"/>
          <w:szCs w:val="24"/>
        </w:rPr>
        <w:t xml:space="preserve">only </w:t>
      </w:r>
      <w:r w:rsidR="00AF7E93">
        <w:rPr>
          <w:rFonts w:ascii="Georgia" w:eastAsia="Times New Roman" w:hAnsi="Georgia" w:cs="Times New Roman"/>
          <w:sz w:val="24"/>
          <w:szCs w:val="24"/>
        </w:rPr>
        <w:t xml:space="preserve">reaches </w:t>
      </w:r>
      <w:r w:rsidR="007F13AA">
        <w:rPr>
          <w:rFonts w:ascii="Georgia" w:eastAsia="Times New Roman" w:hAnsi="Georgia" w:cs="Times New Roman"/>
          <w:sz w:val="24"/>
          <w:szCs w:val="24"/>
        </w:rPr>
        <w:t xml:space="preserve">Nancy and Peggy in Chapter 22. </w:t>
      </w:r>
      <w:r w:rsidR="00AF7E93">
        <w:rPr>
          <w:rFonts w:ascii="Georgia" w:eastAsia="Times New Roman" w:hAnsi="Georgia" w:cs="Times New Roman"/>
          <w:sz w:val="24"/>
          <w:szCs w:val="24"/>
        </w:rPr>
        <w:t>B</w:t>
      </w:r>
      <w:r w:rsidR="007F13AA">
        <w:rPr>
          <w:rFonts w:ascii="Georgia" w:eastAsia="Times New Roman" w:hAnsi="Georgia" w:cs="Times New Roman"/>
          <w:sz w:val="24"/>
          <w:szCs w:val="24"/>
        </w:rPr>
        <w:t xml:space="preserve">y this stage, it is too late: </w:t>
      </w:r>
      <w:r w:rsidR="000D63C0">
        <w:rPr>
          <w:rFonts w:ascii="Georgia" w:eastAsia="Times New Roman" w:hAnsi="Georgia" w:cs="Times New Roman"/>
          <w:sz w:val="24"/>
          <w:szCs w:val="24"/>
        </w:rPr>
        <w:t>the houseboat has been robbed</w:t>
      </w:r>
      <w:r w:rsidR="007F13AA">
        <w:rPr>
          <w:rFonts w:ascii="Georgia" w:eastAsia="Times New Roman" w:hAnsi="Georgia" w:cs="Times New Roman"/>
          <w:sz w:val="24"/>
          <w:szCs w:val="24"/>
        </w:rPr>
        <w:t>.</w:t>
      </w:r>
      <w:r w:rsidR="00111B08">
        <w:rPr>
          <w:rFonts w:ascii="Georgia" w:eastAsia="Times New Roman" w:hAnsi="Georgia" w:cs="Times New Roman"/>
          <w:sz w:val="24"/>
          <w:szCs w:val="24"/>
        </w:rPr>
        <w:t xml:space="preserve"> The message to Uncle Jim doesn’t take the form of a communication (a </w:t>
      </w:r>
      <w:r w:rsidR="00026F09">
        <w:rPr>
          <w:rFonts w:ascii="Georgia" w:eastAsia="Times New Roman" w:hAnsi="Georgia" w:cs="Times New Roman"/>
          <w:sz w:val="24"/>
          <w:szCs w:val="24"/>
        </w:rPr>
        <w:t>furious</w:t>
      </w:r>
      <w:r w:rsidR="00111B08">
        <w:rPr>
          <w:rFonts w:ascii="Georgia" w:eastAsia="Times New Roman" w:hAnsi="Georgia" w:cs="Times New Roman"/>
          <w:sz w:val="24"/>
          <w:szCs w:val="24"/>
        </w:rPr>
        <w:t>ly inscribed one, a</w:t>
      </w:r>
      <w:r w:rsidR="00AF7E93">
        <w:rPr>
          <w:rFonts w:ascii="Georgia" w:eastAsia="Times New Roman" w:hAnsi="Georgia" w:cs="Times New Roman"/>
          <w:sz w:val="24"/>
          <w:szCs w:val="24"/>
        </w:rPr>
        <w:t>s we have seen</w:t>
      </w:r>
      <w:r w:rsidR="00111B08">
        <w:rPr>
          <w:rFonts w:ascii="Georgia" w:eastAsia="Times New Roman" w:hAnsi="Georgia" w:cs="Times New Roman"/>
          <w:sz w:val="24"/>
          <w:szCs w:val="24"/>
        </w:rPr>
        <w:t xml:space="preserve">) until Chapter 25 and is </w:t>
      </w:r>
      <w:r w:rsidR="00111B08">
        <w:rPr>
          <w:rFonts w:ascii="Georgia" w:eastAsia="Times New Roman" w:hAnsi="Georgia" w:cs="Times New Roman"/>
          <w:sz w:val="24"/>
          <w:szCs w:val="24"/>
        </w:rPr>
        <w:lastRenderedPageBreak/>
        <w:t xml:space="preserve">not acknowledged </w:t>
      </w:r>
      <w:r w:rsidR="000D63C0">
        <w:rPr>
          <w:rFonts w:ascii="Georgia" w:eastAsia="Times New Roman" w:hAnsi="Georgia" w:cs="Times New Roman"/>
          <w:sz w:val="24"/>
          <w:szCs w:val="24"/>
        </w:rPr>
        <w:t xml:space="preserve">by him </w:t>
      </w:r>
      <w:r w:rsidR="00111B08">
        <w:rPr>
          <w:rFonts w:ascii="Georgia" w:eastAsia="Times New Roman" w:hAnsi="Georgia" w:cs="Times New Roman"/>
          <w:sz w:val="24"/>
          <w:szCs w:val="24"/>
        </w:rPr>
        <w:t xml:space="preserve">until Chapter 26. But the architectural quality which I have attributed to </w:t>
      </w:r>
      <w:r w:rsidR="00AF7E93">
        <w:rPr>
          <w:rFonts w:ascii="Georgia" w:eastAsia="Times New Roman" w:hAnsi="Georgia" w:cs="Times New Roman"/>
          <w:sz w:val="24"/>
          <w:szCs w:val="24"/>
        </w:rPr>
        <w:t>inscription</w:t>
      </w:r>
      <w:r w:rsidR="00111B08">
        <w:rPr>
          <w:rFonts w:ascii="Georgia" w:eastAsia="Times New Roman" w:hAnsi="Georgia" w:cs="Times New Roman"/>
          <w:sz w:val="24"/>
          <w:szCs w:val="24"/>
        </w:rPr>
        <w:t xml:space="preserve"> in Ransome’s work </w:t>
      </w:r>
      <w:r w:rsidR="00D30FC1">
        <w:rPr>
          <w:rFonts w:ascii="Georgia" w:eastAsia="Times New Roman" w:hAnsi="Georgia" w:cs="Times New Roman"/>
          <w:sz w:val="24"/>
          <w:szCs w:val="24"/>
        </w:rPr>
        <w:t>does not only apply to</w:t>
      </w:r>
      <w:r w:rsidR="00AF7E93">
        <w:rPr>
          <w:rFonts w:ascii="Georgia" w:eastAsia="Times New Roman" w:hAnsi="Georgia" w:cs="Times New Roman"/>
          <w:sz w:val="24"/>
          <w:szCs w:val="24"/>
        </w:rPr>
        <w:t xml:space="preserve"> th</w:t>
      </w:r>
      <w:r w:rsidR="00D30FC1">
        <w:rPr>
          <w:rFonts w:ascii="Georgia" w:eastAsia="Times New Roman" w:hAnsi="Georgia" w:cs="Times New Roman"/>
          <w:sz w:val="24"/>
          <w:szCs w:val="24"/>
        </w:rPr>
        <w:t>is</w:t>
      </w:r>
      <w:r w:rsidR="00810FCB">
        <w:rPr>
          <w:rFonts w:ascii="Georgia" w:eastAsia="Times New Roman" w:hAnsi="Georgia" w:cs="Times New Roman"/>
          <w:sz w:val="24"/>
          <w:szCs w:val="24"/>
        </w:rPr>
        <w:t xml:space="preserve"> thirteen-chapter interval between the issuing and receipt of </w:t>
      </w:r>
      <w:r>
        <w:rPr>
          <w:rFonts w:ascii="Georgia" w:eastAsia="Times New Roman" w:hAnsi="Georgia" w:cs="Times New Roman"/>
          <w:sz w:val="24"/>
          <w:szCs w:val="24"/>
        </w:rPr>
        <w:t>a</w:t>
      </w:r>
      <w:r w:rsidR="00810FCB">
        <w:rPr>
          <w:rFonts w:ascii="Georgia" w:eastAsia="Times New Roman" w:hAnsi="Georgia" w:cs="Times New Roman"/>
          <w:sz w:val="24"/>
          <w:szCs w:val="24"/>
        </w:rPr>
        <w:t xml:space="preserve"> </w:t>
      </w:r>
      <w:r w:rsidR="008E3A19">
        <w:rPr>
          <w:rFonts w:ascii="Georgia" w:eastAsia="Times New Roman" w:hAnsi="Georgia" w:cs="Times New Roman"/>
          <w:sz w:val="24"/>
          <w:szCs w:val="24"/>
        </w:rPr>
        <w:t>communication</w:t>
      </w:r>
      <w:r w:rsidR="00810FCB">
        <w:rPr>
          <w:rFonts w:ascii="Georgia" w:eastAsia="Times New Roman" w:hAnsi="Georgia" w:cs="Times New Roman"/>
          <w:sz w:val="24"/>
          <w:szCs w:val="24"/>
        </w:rPr>
        <w:t xml:space="preserve">. </w:t>
      </w:r>
      <w:r w:rsidR="008E3A19">
        <w:rPr>
          <w:rFonts w:ascii="Georgia" w:eastAsia="Times New Roman" w:hAnsi="Georgia" w:cs="Times New Roman"/>
          <w:sz w:val="24"/>
          <w:szCs w:val="24"/>
        </w:rPr>
        <w:t>For th</w:t>
      </w:r>
      <w:r w:rsidR="00810FCB">
        <w:rPr>
          <w:rFonts w:ascii="Georgia" w:eastAsia="Times New Roman" w:hAnsi="Georgia" w:cs="Times New Roman"/>
          <w:sz w:val="24"/>
          <w:szCs w:val="24"/>
        </w:rPr>
        <w:t>e</w:t>
      </w:r>
      <w:r w:rsidR="008E3A19">
        <w:rPr>
          <w:rFonts w:ascii="Georgia" w:eastAsia="Times New Roman" w:hAnsi="Georgia" w:cs="Times New Roman"/>
          <w:sz w:val="24"/>
          <w:szCs w:val="24"/>
        </w:rPr>
        <w:t xml:space="preserve"> message</w:t>
      </w:r>
      <w:r w:rsidR="00810FCB">
        <w:rPr>
          <w:rFonts w:ascii="Georgia" w:eastAsia="Times New Roman" w:hAnsi="Georgia" w:cs="Times New Roman"/>
          <w:sz w:val="24"/>
          <w:szCs w:val="24"/>
        </w:rPr>
        <w:t xml:space="preserve"> of the charcoal </w:t>
      </w:r>
      <w:proofErr w:type="spellStart"/>
      <w:r w:rsidR="00810FCB">
        <w:rPr>
          <w:rFonts w:ascii="Georgia" w:eastAsia="Times New Roman" w:hAnsi="Georgia" w:cs="Times New Roman"/>
          <w:sz w:val="24"/>
          <w:szCs w:val="24"/>
        </w:rPr>
        <w:t>burners─addressed</w:t>
      </w:r>
      <w:proofErr w:type="spellEnd"/>
      <w:r w:rsidR="00810FCB">
        <w:rPr>
          <w:rFonts w:ascii="Georgia" w:eastAsia="Times New Roman" w:hAnsi="Georgia" w:cs="Times New Roman"/>
          <w:sz w:val="24"/>
          <w:szCs w:val="24"/>
        </w:rPr>
        <w:t xml:space="preserve"> by adults to another adult, with </w:t>
      </w:r>
      <w:r w:rsidR="00D30FC1">
        <w:rPr>
          <w:rFonts w:ascii="Georgia" w:eastAsia="Times New Roman" w:hAnsi="Georgia" w:cs="Times New Roman"/>
          <w:sz w:val="24"/>
          <w:szCs w:val="24"/>
        </w:rPr>
        <w:t xml:space="preserve">two sets of </w:t>
      </w:r>
      <w:r w:rsidR="00810FCB">
        <w:rPr>
          <w:rFonts w:ascii="Georgia" w:eastAsia="Times New Roman" w:hAnsi="Georgia" w:cs="Times New Roman"/>
          <w:sz w:val="24"/>
          <w:szCs w:val="24"/>
        </w:rPr>
        <w:t xml:space="preserve">children as </w:t>
      </w:r>
      <w:proofErr w:type="spellStart"/>
      <w:r w:rsidR="00D30FC1">
        <w:rPr>
          <w:rFonts w:ascii="Georgia" w:eastAsia="Times New Roman" w:hAnsi="Georgia" w:cs="Times New Roman"/>
          <w:sz w:val="24"/>
          <w:szCs w:val="24"/>
        </w:rPr>
        <w:t>intermediaries</w:t>
      </w:r>
      <w:r w:rsidR="00810FCB">
        <w:rPr>
          <w:rFonts w:ascii="Georgia" w:eastAsia="Times New Roman" w:hAnsi="Georgia" w:cs="Times New Roman"/>
          <w:sz w:val="24"/>
          <w:szCs w:val="24"/>
        </w:rPr>
        <w:t>─is</w:t>
      </w:r>
      <w:proofErr w:type="spellEnd"/>
      <w:r w:rsidR="008E3A19">
        <w:rPr>
          <w:rFonts w:ascii="Georgia" w:eastAsia="Times New Roman" w:hAnsi="Georgia" w:cs="Times New Roman"/>
          <w:sz w:val="24"/>
          <w:szCs w:val="24"/>
        </w:rPr>
        <w:t xml:space="preserve"> transformed </w:t>
      </w:r>
      <w:r w:rsidR="00810FCB">
        <w:rPr>
          <w:rFonts w:ascii="Georgia" w:eastAsia="Times New Roman" w:hAnsi="Georgia" w:cs="Times New Roman"/>
          <w:sz w:val="24"/>
          <w:szCs w:val="24"/>
        </w:rPr>
        <w:t xml:space="preserve">by </w:t>
      </w:r>
      <w:r w:rsidR="008E3A19">
        <w:rPr>
          <w:rFonts w:ascii="Georgia" w:eastAsia="Times New Roman" w:hAnsi="Georgia" w:cs="Times New Roman"/>
          <w:sz w:val="24"/>
          <w:szCs w:val="24"/>
        </w:rPr>
        <w:t xml:space="preserve">its delivery. </w:t>
      </w:r>
      <w:r w:rsidR="00810FCB">
        <w:rPr>
          <w:rFonts w:ascii="Georgia" w:eastAsia="Times New Roman" w:hAnsi="Georgia" w:cs="Times New Roman"/>
          <w:sz w:val="24"/>
          <w:szCs w:val="24"/>
        </w:rPr>
        <w:t>The</w:t>
      </w:r>
      <w:r w:rsidR="008E3A19">
        <w:rPr>
          <w:rFonts w:ascii="Georgia" w:eastAsia="Times New Roman" w:hAnsi="Georgia" w:cs="Times New Roman"/>
          <w:sz w:val="24"/>
          <w:szCs w:val="24"/>
        </w:rPr>
        <w:t xml:space="preserve"> original spoken form </w:t>
      </w:r>
      <w:r>
        <w:rPr>
          <w:rFonts w:ascii="Georgia" w:eastAsia="Times New Roman" w:hAnsi="Georgia" w:cs="Times New Roman"/>
          <w:sz w:val="24"/>
          <w:szCs w:val="24"/>
        </w:rPr>
        <w:t xml:space="preserve">of the message </w:t>
      </w:r>
      <w:r w:rsidR="008E3A19">
        <w:rPr>
          <w:rFonts w:ascii="Georgia" w:eastAsia="Times New Roman" w:hAnsi="Georgia" w:cs="Times New Roman"/>
          <w:sz w:val="24"/>
          <w:szCs w:val="24"/>
        </w:rPr>
        <w:t>(“You tell them to tell their Uncle Jim that Young Billy, that’s me, sent him word […]”</w:t>
      </w:r>
      <w:r w:rsidR="003A4170">
        <w:rPr>
          <w:rFonts w:ascii="Georgia" w:eastAsia="Times New Roman" w:hAnsi="Georgia" w:cs="Times New Roman"/>
          <w:sz w:val="24"/>
          <w:szCs w:val="24"/>
        </w:rPr>
        <w:t>)</w:t>
      </w:r>
      <w:r w:rsidR="008E3A19">
        <w:rPr>
          <w:rFonts w:ascii="Georgia" w:eastAsia="Times New Roman" w:hAnsi="Georgia" w:cs="Times New Roman"/>
          <w:sz w:val="24"/>
          <w:szCs w:val="24"/>
        </w:rPr>
        <w:t xml:space="preserve"> is converted into </w:t>
      </w:r>
      <w:r w:rsidR="00810FCB">
        <w:rPr>
          <w:rFonts w:ascii="Georgia" w:eastAsia="Times New Roman" w:hAnsi="Georgia" w:cs="Times New Roman"/>
          <w:sz w:val="24"/>
          <w:szCs w:val="24"/>
        </w:rPr>
        <w:t>writing</w:t>
      </w:r>
      <w:r w:rsidR="008E3A19">
        <w:rPr>
          <w:rFonts w:ascii="Georgia" w:eastAsia="Times New Roman" w:hAnsi="Georgia" w:cs="Times New Roman"/>
          <w:sz w:val="24"/>
          <w:szCs w:val="24"/>
        </w:rPr>
        <w:t xml:space="preserve"> </w:t>
      </w:r>
      <w:r w:rsidR="003A4170">
        <w:rPr>
          <w:rFonts w:ascii="Georgia" w:eastAsia="Times New Roman" w:hAnsi="Georgia" w:cs="Times New Roman"/>
          <w:sz w:val="24"/>
          <w:szCs w:val="24"/>
        </w:rPr>
        <w:t xml:space="preserve">(“have you got a pencil and a bit of paper […]?”) </w:t>
      </w:r>
      <w:r w:rsidR="008E3A19">
        <w:rPr>
          <w:rFonts w:ascii="Georgia" w:eastAsia="Times New Roman" w:hAnsi="Georgia" w:cs="Times New Roman"/>
          <w:sz w:val="24"/>
          <w:szCs w:val="24"/>
        </w:rPr>
        <w:t>by Nancy</w:t>
      </w:r>
      <w:r w:rsidR="003A4170">
        <w:rPr>
          <w:rFonts w:ascii="Georgia" w:eastAsia="Times New Roman" w:hAnsi="Georgia" w:cs="Times New Roman"/>
          <w:sz w:val="24"/>
          <w:szCs w:val="24"/>
        </w:rPr>
        <w:t xml:space="preserve"> (pp. 194, 373). </w:t>
      </w:r>
      <w:r w:rsidR="00810FCB">
        <w:rPr>
          <w:rFonts w:ascii="Georgia" w:eastAsia="Times New Roman" w:hAnsi="Georgia" w:cs="Times New Roman"/>
          <w:sz w:val="24"/>
          <w:szCs w:val="24"/>
        </w:rPr>
        <w:t xml:space="preserve">Yet the arc of this communication </w:t>
      </w:r>
      <w:r w:rsidR="000D63C0">
        <w:rPr>
          <w:rFonts w:ascii="Georgia" w:eastAsia="Times New Roman" w:hAnsi="Georgia" w:cs="Times New Roman"/>
          <w:sz w:val="24"/>
          <w:szCs w:val="24"/>
        </w:rPr>
        <w:t>remains in</w:t>
      </w:r>
      <w:r w:rsidR="00810FCB">
        <w:rPr>
          <w:rFonts w:ascii="Georgia" w:eastAsia="Times New Roman" w:hAnsi="Georgia" w:cs="Times New Roman"/>
          <w:sz w:val="24"/>
          <w:szCs w:val="24"/>
        </w:rPr>
        <w:t>complete</w:t>
      </w:r>
      <w:r w:rsidR="00D30FC1">
        <w:rPr>
          <w:rFonts w:ascii="Georgia" w:eastAsia="Times New Roman" w:hAnsi="Georgia" w:cs="Times New Roman"/>
          <w:sz w:val="24"/>
          <w:szCs w:val="24"/>
        </w:rPr>
        <w:t>, for</w:t>
      </w:r>
      <w:r w:rsidR="00810FCB">
        <w:rPr>
          <w:rFonts w:ascii="Georgia" w:eastAsia="Times New Roman" w:hAnsi="Georgia" w:cs="Times New Roman"/>
          <w:sz w:val="24"/>
          <w:szCs w:val="24"/>
        </w:rPr>
        <w:t xml:space="preserve"> </w:t>
      </w:r>
      <w:r w:rsidR="00513CE7">
        <w:rPr>
          <w:rFonts w:ascii="Georgia" w:eastAsia="Times New Roman" w:hAnsi="Georgia" w:cs="Times New Roman"/>
          <w:sz w:val="24"/>
          <w:szCs w:val="24"/>
        </w:rPr>
        <w:t xml:space="preserve">the story cannot end until </w:t>
      </w:r>
      <w:r w:rsidR="00810FCB">
        <w:rPr>
          <w:rFonts w:ascii="Georgia" w:eastAsia="Times New Roman" w:hAnsi="Georgia" w:cs="Times New Roman"/>
          <w:sz w:val="24"/>
          <w:szCs w:val="24"/>
        </w:rPr>
        <w:t xml:space="preserve">what has been stolen from the houseboat </w:t>
      </w:r>
      <w:r w:rsidR="00513CE7">
        <w:rPr>
          <w:rFonts w:ascii="Georgia" w:eastAsia="Times New Roman" w:hAnsi="Georgia" w:cs="Times New Roman"/>
          <w:sz w:val="24"/>
          <w:szCs w:val="24"/>
        </w:rPr>
        <w:t>has been</w:t>
      </w:r>
      <w:r w:rsidR="00810FCB">
        <w:rPr>
          <w:rFonts w:ascii="Georgia" w:eastAsia="Times New Roman" w:hAnsi="Georgia" w:cs="Times New Roman"/>
          <w:sz w:val="24"/>
          <w:szCs w:val="24"/>
        </w:rPr>
        <w:t xml:space="preserve"> recovered.</w:t>
      </w:r>
    </w:p>
    <w:p w14:paraId="349BCC12" w14:textId="1FE28760" w:rsidR="00703B3D" w:rsidRDefault="000D63C0" w:rsidP="004F0CB8">
      <w:pPr>
        <w:spacing w:line="480" w:lineRule="auto"/>
        <w:ind w:firstLine="567"/>
        <w:rPr>
          <w:rFonts w:ascii="Georgia" w:eastAsia="Times New Roman" w:hAnsi="Georgia" w:cs="Times New Roman"/>
          <w:sz w:val="24"/>
          <w:szCs w:val="24"/>
        </w:rPr>
      </w:pPr>
      <w:r>
        <w:rPr>
          <w:rFonts w:ascii="Georgia" w:eastAsia="Times New Roman" w:hAnsi="Georgia" w:cs="Times New Roman"/>
          <w:sz w:val="24"/>
          <w:szCs w:val="24"/>
        </w:rPr>
        <w:t>T</w:t>
      </w:r>
      <w:r w:rsidR="0096631B">
        <w:rPr>
          <w:rFonts w:ascii="Georgia" w:eastAsia="Times New Roman" w:hAnsi="Georgia" w:cs="Times New Roman"/>
          <w:sz w:val="24"/>
          <w:szCs w:val="24"/>
        </w:rPr>
        <w:t xml:space="preserve">he plotline of </w:t>
      </w:r>
      <w:r w:rsidR="0096631B">
        <w:rPr>
          <w:rFonts w:ascii="Georgia" w:eastAsia="Times New Roman" w:hAnsi="Georgia" w:cs="Times New Roman"/>
          <w:i/>
          <w:iCs/>
          <w:sz w:val="24"/>
          <w:szCs w:val="24"/>
        </w:rPr>
        <w:t xml:space="preserve">Swallows and Amazons </w:t>
      </w:r>
      <w:r w:rsidR="0014361D">
        <w:rPr>
          <w:rFonts w:ascii="Georgia" w:eastAsia="Times New Roman" w:hAnsi="Georgia" w:cs="Times New Roman"/>
          <w:sz w:val="24"/>
          <w:szCs w:val="24"/>
        </w:rPr>
        <w:t>dramatiz</w:t>
      </w:r>
      <w:r w:rsidR="0096631B">
        <w:rPr>
          <w:rFonts w:ascii="Georgia" w:eastAsia="Times New Roman" w:hAnsi="Georgia" w:cs="Times New Roman"/>
          <w:sz w:val="24"/>
          <w:szCs w:val="24"/>
        </w:rPr>
        <w:t>es this recovery</w:t>
      </w:r>
      <w:r w:rsidR="00513CE7">
        <w:rPr>
          <w:rFonts w:ascii="Georgia" w:eastAsia="Times New Roman" w:hAnsi="Georgia" w:cs="Times New Roman"/>
          <w:sz w:val="24"/>
          <w:szCs w:val="24"/>
        </w:rPr>
        <w:t xml:space="preserve">, </w:t>
      </w:r>
      <w:r w:rsidR="0096631B">
        <w:rPr>
          <w:rFonts w:ascii="Georgia" w:eastAsia="Times New Roman" w:hAnsi="Georgia" w:cs="Times New Roman"/>
          <w:sz w:val="24"/>
          <w:szCs w:val="24"/>
        </w:rPr>
        <w:t>cement</w:t>
      </w:r>
      <w:r w:rsidR="00513CE7">
        <w:rPr>
          <w:rFonts w:ascii="Georgia" w:eastAsia="Times New Roman" w:hAnsi="Georgia" w:cs="Times New Roman"/>
          <w:sz w:val="24"/>
          <w:szCs w:val="24"/>
        </w:rPr>
        <w:t>ing</w:t>
      </w:r>
      <w:r w:rsidR="0096631B">
        <w:rPr>
          <w:rFonts w:ascii="Georgia" w:eastAsia="Times New Roman" w:hAnsi="Georgia" w:cs="Times New Roman"/>
          <w:sz w:val="24"/>
          <w:szCs w:val="24"/>
        </w:rPr>
        <w:t xml:space="preserve"> a moral message (</w:t>
      </w:r>
      <w:r w:rsidR="0096631B" w:rsidRPr="0096631B">
        <w:rPr>
          <w:rFonts w:ascii="Georgia" w:eastAsia="Times New Roman" w:hAnsi="Georgia" w:cs="Times New Roman"/>
          <w:sz w:val="24"/>
          <w:szCs w:val="24"/>
        </w:rPr>
        <w:t>‘HONESTY IS THE BEST POLICY’</w:t>
      </w:r>
      <w:r w:rsidR="0096631B">
        <w:rPr>
          <w:rFonts w:ascii="Georgia" w:eastAsia="Times New Roman" w:hAnsi="Georgia" w:cs="Times New Roman"/>
          <w:sz w:val="24"/>
          <w:szCs w:val="24"/>
        </w:rPr>
        <w:t xml:space="preserve">) </w:t>
      </w:r>
      <w:r w:rsidR="008A164A">
        <w:rPr>
          <w:rFonts w:ascii="Georgia" w:eastAsia="Times New Roman" w:hAnsi="Georgia" w:cs="Times New Roman"/>
          <w:sz w:val="24"/>
          <w:szCs w:val="24"/>
        </w:rPr>
        <w:t xml:space="preserve">in letters </w:t>
      </w:r>
      <w:proofErr w:type="spellStart"/>
      <w:r w:rsidR="008A164A">
        <w:rPr>
          <w:rFonts w:ascii="Georgia" w:eastAsia="Times New Roman" w:hAnsi="Georgia" w:cs="Times New Roman"/>
          <w:sz w:val="24"/>
          <w:szCs w:val="24"/>
        </w:rPr>
        <w:t>pencilled</w:t>
      </w:r>
      <w:proofErr w:type="spellEnd"/>
      <w:r w:rsidR="008A164A">
        <w:rPr>
          <w:rFonts w:ascii="Georgia" w:eastAsia="Times New Roman" w:hAnsi="Georgia" w:cs="Times New Roman"/>
          <w:sz w:val="24"/>
          <w:szCs w:val="24"/>
        </w:rPr>
        <w:t xml:space="preserve"> </w:t>
      </w:r>
      <w:r w:rsidR="00D30FC1">
        <w:rPr>
          <w:rFonts w:ascii="Georgia" w:eastAsia="Times New Roman" w:hAnsi="Georgia" w:cs="Times New Roman"/>
          <w:sz w:val="24"/>
          <w:szCs w:val="24"/>
        </w:rPr>
        <w:t xml:space="preserve">on </w:t>
      </w:r>
      <w:r w:rsidR="008A164A">
        <w:rPr>
          <w:rFonts w:ascii="Georgia" w:eastAsia="Times New Roman" w:hAnsi="Georgia" w:cs="Times New Roman"/>
          <w:sz w:val="24"/>
          <w:szCs w:val="24"/>
        </w:rPr>
        <w:t xml:space="preserve">a wooden fish </w:t>
      </w:r>
      <w:r w:rsidR="00FC681E">
        <w:rPr>
          <w:rFonts w:ascii="Georgia" w:eastAsia="Times New Roman" w:hAnsi="Georgia" w:cs="Times New Roman"/>
          <w:sz w:val="24"/>
          <w:szCs w:val="24"/>
        </w:rPr>
        <w:t xml:space="preserve">which </w:t>
      </w:r>
      <w:r w:rsidR="00513CE7">
        <w:rPr>
          <w:rFonts w:ascii="Georgia" w:eastAsia="Times New Roman" w:hAnsi="Georgia" w:cs="Times New Roman"/>
          <w:sz w:val="24"/>
          <w:szCs w:val="24"/>
        </w:rPr>
        <w:t xml:space="preserve">Uncle </w:t>
      </w:r>
      <w:r w:rsidR="008A164A">
        <w:rPr>
          <w:rFonts w:ascii="Georgia" w:eastAsia="Times New Roman" w:hAnsi="Georgia" w:cs="Times New Roman"/>
          <w:sz w:val="24"/>
          <w:szCs w:val="24"/>
        </w:rPr>
        <w:t>Jim attache</w:t>
      </w:r>
      <w:r w:rsidR="00FC681E">
        <w:rPr>
          <w:rFonts w:ascii="Georgia" w:eastAsia="Times New Roman" w:hAnsi="Georgia" w:cs="Times New Roman"/>
          <w:sz w:val="24"/>
          <w:szCs w:val="24"/>
        </w:rPr>
        <w:t>s</w:t>
      </w:r>
      <w:r w:rsidR="008A164A">
        <w:rPr>
          <w:rFonts w:ascii="Georgia" w:eastAsia="Times New Roman" w:hAnsi="Georgia" w:cs="Times New Roman"/>
          <w:sz w:val="24"/>
          <w:szCs w:val="24"/>
        </w:rPr>
        <w:t xml:space="preserve"> to the pipe </w:t>
      </w:r>
      <w:r w:rsidR="00D30FC1">
        <w:rPr>
          <w:rFonts w:ascii="Georgia" w:eastAsia="Times New Roman" w:hAnsi="Georgia" w:cs="Times New Roman"/>
          <w:sz w:val="24"/>
          <w:szCs w:val="24"/>
        </w:rPr>
        <w:t>dropped</w:t>
      </w:r>
      <w:r w:rsidR="008A164A">
        <w:rPr>
          <w:rFonts w:ascii="Georgia" w:eastAsia="Times New Roman" w:hAnsi="Georgia" w:cs="Times New Roman"/>
          <w:sz w:val="24"/>
          <w:szCs w:val="24"/>
        </w:rPr>
        <w:t xml:space="preserve"> by one of the burglars (p. 448). Yet this moment (</w:t>
      </w:r>
      <w:r w:rsidR="00FC681E">
        <w:rPr>
          <w:rFonts w:ascii="Georgia" w:eastAsia="Times New Roman" w:hAnsi="Georgia" w:cs="Times New Roman"/>
          <w:sz w:val="24"/>
          <w:szCs w:val="24"/>
        </w:rPr>
        <w:t xml:space="preserve">an </w:t>
      </w:r>
      <w:r w:rsidR="008A164A">
        <w:rPr>
          <w:rFonts w:ascii="Georgia" w:eastAsia="Times New Roman" w:hAnsi="Georgia" w:cs="Times New Roman"/>
          <w:sz w:val="24"/>
          <w:szCs w:val="24"/>
        </w:rPr>
        <w:t>open</w:t>
      </w:r>
      <w:r w:rsidR="00FC681E">
        <w:rPr>
          <w:rFonts w:ascii="Georgia" w:eastAsia="Times New Roman" w:hAnsi="Georgia" w:cs="Times New Roman"/>
          <w:sz w:val="24"/>
          <w:szCs w:val="24"/>
        </w:rPr>
        <w:t xml:space="preserve"> message which achieves “</w:t>
      </w:r>
      <w:r w:rsidR="008A164A">
        <w:rPr>
          <w:rFonts w:ascii="Georgia" w:eastAsia="Times New Roman" w:hAnsi="Georgia" w:cs="Times New Roman"/>
          <w:sz w:val="24"/>
          <w:szCs w:val="24"/>
        </w:rPr>
        <w:t>closure</w:t>
      </w:r>
      <w:r w:rsidR="00FC681E">
        <w:rPr>
          <w:rFonts w:ascii="Georgia" w:eastAsia="Times New Roman" w:hAnsi="Georgia" w:cs="Times New Roman"/>
          <w:sz w:val="24"/>
          <w:szCs w:val="24"/>
        </w:rPr>
        <w:t>”</w:t>
      </w:r>
      <w:r w:rsidR="008A164A">
        <w:rPr>
          <w:rFonts w:ascii="Georgia" w:eastAsia="Times New Roman" w:hAnsi="Georgia" w:cs="Times New Roman"/>
          <w:sz w:val="24"/>
          <w:szCs w:val="24"/>
        </w:rPr>
        <w:t xml:space="preserve">) </w:t>
      </w:r>
      <w:r w:rsidR="00D30FC1">
        <w:rPr>
          <w:rFonts w:ascii="Georgia" w:eastAsia="Times New Roman" w:hAnsi="Georgia" w:cs="Times New Roman"/>
          <w:sz w:val="24"/>
          <w:szCs w:val="24"/>
        </w:rPr>
        <w:t xml:space="preserve">scarcely </w:t>
      </w:r>
      <w:proofErr w:type="spellStart"/>
      <w:r w:rsidR="008A164A">
        <w:rPr>
          <w:rFonts w:ascii="Georgia" w:eastAsia="Times New Roman" w:hAnsi="Georgia" w:cs="Times New Roman"/>
          <w:sz w:val="24"/>
          <w:szCs w:val="24"/>
        </w:rPr>
        <w:t>smooth</w:t>
      </w:r>
      <w:r w:rsidR="00D30FC1">
        <w:rPr>
          <w:rFonts w:ascii="Georgia" w:eastAsia="Times New Roman" w:hAnsi="Georgia" w:cs="Times New Roman"/>
          <w:sz w:val="24"/>
          <w:szCs w:val="24"/>
        </w:rPr>
        <w:t>es</w:t>
      </w:r>
      <w:proofErr w:type="spellEnd"/>
      <w:r w:rsidR="008A164A">
        <w:rPr>
          <w:rFonts w:ascii="Georgia" w:eastAsia="Times New Roman" w:hAnsi="Georgia" w:cs="Times New Roman"/>
          <w:sz w:val="24"/>
          <w:szCs w:val="24"/>
        </w:rPr>
        <w:t xml:space="preserve"> the ripples of significance which Ransome’s text has c</w:t>
      </w:r>
      <w:r>
        <w:rPr>
          <w:rFonts w:ascii="Georgia" w:eastAsia="Times New Roman" w:hAnsi="Georgia" w:cs="Times New Roman"/>
          <w:sz w:val="24"/>
          <w:szCs w:val="24"/>
        </w:rPr>
        <w:t>reated</w:t>
      </w:r>
      <w:r w:rsidR="008A164A">
        <w:rPr>
          <w:rFonts w:ascii="Georgia" w:eastAsia="Times New Roman" w:hAnsi="Georgia" w:cs="Times New Roman"/>
          <w:sz w:val="24"/>
          <w:szCs w:val="24"/>
        </w:rPr>
        <w:t xml:space="preserve">. </w:t>
      </w:r>
      <w:r w:rsidR="00026F09">
        <w:rPr>
          <w:rFonts w:ascii="Georgia" w:eastAsia="Times New Roman" w:hAnsi="Georgia" w:cs="Times New Roman"/>
          <w:sz w:val="24"/>
          <w:szCs w:val="24"/>
        </w:rPr>
        <w:t>T</w:t>
      </w:r>
      <w:r w:rsidR="008A164A">
        <w:rPr>
          <w:rFonts w:ascii="Georgia" w:eastAsia="Times New Roman" w:hAnsi="Georgia" w:cs="Times New Roman"/>
          <w:sz w:val="24"/>
          <w:szCs w:val="24"/>
        </w:rPr>
        <w:t>he assumption of th</w:t>
      </w:r>
      <w:r w:rsidR="00026F09">
        <w:rPr>
          <w:rFonts w:ascii="Georgia" w:eastAsia="Times New Roman" w:hAnsi="Georgia" w:cs="Times New Roman"/>
          <w:sz w:val="24"/>
          <w:szCs w:val="24"/>
        </w:rPr>
        <w:t>e charcoal burners’</w:t>
      </w:r>
      <w:r w:rsidR="008A164A">
        <w:rPr>
          <w:rFonts w:ascii="Georgia" w:eastAsia="Times New Roman" w:hAnsi="Georgia" w:cs="Times New Roman"/>
          <w:sz w:val="24"/>
          <w:szCs w:val="24"/>
        </w:rPr>
        <w:t xml:space="preserve"> </w:t>
      </w:r>
      <w:proofErr w:type="spellStart"/>
      <w:r w:rsidR="008A164A">
        <w:rPr>
          <w:rFonts w:ascii="Georgia" w:eastAsia="Times New Roman" w:hAnsi="Georgia" w:cs="Times New Roman"/>
          <w:sz w:val="24"/>
          <w:szCs w:val="24"/>
        </w:rPr>
        <w:t>message─that</w:t>
      </w:r>
      <w:proofErr w:type="spellEnd"/>
      <w:r w:rsidR="008A164A">
        <w:rPr>
          <w:rFonts w:ascii="Georgia" w:eastAsia="Times New Roman" w:hAnsi="Georgia" w:cs="Times New Roman"/>
          <w:sz w:val="24"/>
          <w:szCs w:val="24"/>
        </w:rPr>
        <w:t xml:space="preserve"> Jim Turner’s houseboat contains objects</w:t>
      </w:r>
      <w:r w:rsidR="00026F09">
        <w:rPr>
          <w:rFonts w:ascii="Georgia" w:eastAsia="Times New Roman" w:hAnsi="Georgia" w:cs="Times New Roman"/>
          <w:sz w:val="24"/>
          <w:szCs w:val="24"/>
        </w:rPr>
        <w:t xml:space="preserve"> </w:t>
      </w:r>
      <w:r w:rsidR="00D30FC1">
        <w:rPr>
          <w:rFonts w:ascii="Georgia" w:eastAsia="Times New Roman" w:hAnsi="Georgia" w:cs="Times New Roman"/>
          <w:sz w:val="24"/>
          <w:szCs w:val="24"/>
        </w:rPr>
        <w:t xml:space="preserve">of </w:t>
      </w:r>
      <w:r w:rsidR="00026F09">
        <w:rPr>
          <w:rFonts w:ascii="Georgia" w:eastAsia="Times New Roman" w:hAnsi="Georgia" w:cs="Times New Roman"/>
          <w:sz w:val="24"/>
          <w:szCs w:val="24"/>
        </w:rPr>
        <w:t xml:space="preserve">financial </w:t>
      </w:r>
      <w:proofErr w:type="spellStart"/>
      <w:r w:rsidR="00026F09">
        <w:rPr>
          <w:rFonts w:ascii="Georgia" w:eastAsia="Times New Roman" w:hAnsi="Georgia" w:cs="Times New Roman"/>
          <w:sz w:val="24"/>
          <w:szCs w:val="24"/>
        </w:rPr>
        <w:t>value</w:t>
      </w:r>
      <w:r w:rsidR="008A164A">
        <w:rPr>
          <w:rFonts w:ascii="Georgia" w:eastAsia="Times New Roman" w:hAnsi="Georgia" w:cs="Times New Roman"/>
          <w:sz w:val="24"/>
          <w:szCs w:val="24"/>
        </w:rPr>
        <w:t>─</w:t>
      </w:r>
      <w:r w:rsidR="00FC681E">
        <w:rPr>
          <w:rFonts w:ascii="Georgia" w:eastAsia="Times New Roman" w:hAnsi="Georgia" w:cs="Times New Roman"/>
          <w:sz w:val="24"/>
          <w:szCs w:val="24"/>
        </w:rPr>
        <w:t>is</w:t>
      </w:r>
      <w:proofErr w:type="spellEnd"/>
      <w:r w:rsidR="008A164A">
        <w:rPr>
          <w:rFonts w:ascii="Georgia" w:eastAsia="Times New Roman" w:hAnsi="Georgia" w:cs="Times New Roman"/>
          <w:sz w:val="24"/>
          <w:szCs w:val="24"/>
        </w:rPr>
        <w:t xml:space="preserve"> correct, </w:t>
      </w:r>
      <w:r w:rsidR="00026F09">
        <w:rPr>
          <w:rFonts w:ascii="Georgia" w:eastAsia="Times New Roman" w:hAnsi="Georgia" w:cs="Times New Roman"/>
          <w:sz w:val="24"/>
          <w:szCs w:val="24"/>
        </w:rPr>
        <w:t xml:space="preserve">but it is </w:t>
      </w:r>
      <w:r w:rsidR="008A164A">
        <w:rPr>
          <w:rFonts w:ascii="Georgia" w:eastAsia="Times New Roman" w:hAnsi="Georgia" w:cs="Times New Roman"/>
          <w:sz w:val="24"/>
          <w:szCs w:val="24"/>
        </w:rPr>
        <w:t xml:space="preserve">only objects of </w:t>
      </w:r>
      <w:r w:rsidR="00026F09">
        <w:rPr>
          <w:rFonts w:ascii="Georgia" w:eastAsia="Times New Roman" w:hAnsi="Georgia" w:cs="Times New Roman"/>
          <w:sz w:val="24"/>
          <w:szCs w:val="24"/>
        </w:rPr>
        <w:t>d</w:t>
      </w:r>
      <w:r w:rsidR="00BA4C07">
        <w:rPr>
          <w:rFonts w:ascii="Georgia" w:eastAsia="Times New Roman" w:hAnsi="Georgia" w:cs="Times New Roman"/>
          <w:sz w:val="24"/>
          <w:szCs w:val="24"/>
        </w:rPr>
        <w:t>oubtful</w:t>
      </w:r>
      <w:r w:rsidR="009159BE">
        <w:rPr>
          <w:rFonts w:ascii="Georgia" w:eastAsia="Times New Roman" w:hAnsi="Georgia" w:cs="Times New Roman"/>
          <w:sz w:val="24"/>
          <w:szCs w:val="24"/>
        </w:rPr>
        <w:t xml:space="preserve"> </w:t>
      </w:r>
      <w:r w:rsidR="00513CE7">
        <w:rPr>
          <w:rFonts w:ascii="Georgia" w:eastAsia="Times New Roman" w:hAnsi="Georgia" w:cs="Times New Roman"/>
          <w:sz w:val="24"/>
          <w:szCs w:val="24"/>
        </w:rPr>
        <w:t>monetary worth</w:t>
      </w:r>
      <w:r w:rsidR="00E74753">
        <w:rPr>
          <w:rFonts w:ascii="Georgia" w:eastAsia="Times New Roman" w:hAnsi="Georgia" w:cs="Times New Roman"/>
          <w:sz w:val="24"/>
          <w:szCs w:val="24"/>
        </w:rPr>
        <w:t xml:space="preserve"> (</w:t>
      </w:r>
      <w:r w:rsidR="00DD3E4D">
        <w:rPr>
          <w:rFonts w:ascii="Georgia" w:eastAsia="Times New Roman" w:hAnsi="Georgia" w:cs="Times New Roman"/>
          <w:sz w:val="24"/>
          <w:szCs w:val="24"/>
        </w:rPr>
        <w:t xml:space="preserve">a typewriter, some diaries, and </w:t>
      </w:r>
      <w:r w:rsidR="003A4170">
        <w:rPr>
          <w:rFonts w:ascii="Georgia" w:eastAsia="Times New Roman" w:hAnsi="Georgia" w:cs="Times New Roman"/>
          <w:sz w:val="24"/>
          <w:szCs w:val="24"/>
        </w:rPr>
        <w:t>“</w:t>
      </w:r>
      <w:r w:rsidR="00703B3D">
        <w:rPr>
          <w:rFonts w:ascii="Georgia" w:eastAsia="Times New Roman" w:hAnsi="Georgia" w:cs="Times New Roman"/>
          <w:sz w:val="24"/>
          <w:szCs w:val="24"/>
        </w:rPr>
        <w:t>a huge bundle of typewritten paper”</w:t>
      </w:r>
      <w:r w:rsidR="00E74753">
        <w:rPr>
          <w:rFonts w:ascii="Georgia" w:eastAsia="Times New Roman" w:hAnsi="Georgia" w:cs="Times New Roman"/>
          <w:sz w:val="24"/>
          <w:szCs w:val="24"/>
        </w:rPr>
        <w:t xml:space="preserve">) </w:t>
      </w:r>
      <w:r w:rsidR="009159BE">
        <w:rPr>
          <w:rFonts w:ascii="Georgia" w:eastAsia="Times New Roman" w:hAnsi="Georgia" w:cs="Times New Roman"/>
          <w:sz w:val="24"/>
          <w:szCs w:val="24"/>
        </w:rPr>
        <w:t xml:space="preserve">that are </w:t>
      </w:r>
      <w:r w:rsidR="00026F09">
        <w:rPr>
          <w:rFonts w:ascii="Georgia" w:eastAsia="Times New Roman" w:hAnsi="Georgia" w:cs="Times New Roman"/>
          <w:sz w:val="24"/>
          <w:szCs w:val="24"/>
        </w:rPr>
        <w:t>stolen</w:t>
      </w:r>
      <w:r w:rsidR="00703B3D">
        <w:rPr>
          <w:rFonts w:ascii="Georgia" w:eastAsia="Times New Roman" w:hAnsi="Georgia" w:cs="Times New Roman"/>
          <w:sz w:val="24"/>
          <w:szCs w:val="24"/>
        </w:rPr>
        <w:t xml:space="preserve"> (p. 445).</w:t>
      </w:r>
      <w:r w:rsidR="009159BE">
        <w:rPr>
          <w:rFonts w:ascii="Georgia" w:eastAsia="Times New Roman" w:hAnsi="Georgia" w:cs="Times New Roman"/>
          <w:sz w:val="24"/>
          <w:szCs w:val="24"/>
        </w:rPr>
        <w:t xml:space="preserve"> </w:t>
      </w:r>
      <w:r w:rsidR="00D30FC1">
        <w:rPr>
          <w:rFonts w:ascii="Georgia" w:eastAsia="Times New Roman" w:hAnsi="Georgia" w:cs="Times New Roman"/>
          <w:sz w:val="24"/>
          <w:szCs w:val="24"/>
        </w:rPr>
        <w:t xml:space="preserve">Young </w:t>
      </w:r>
      <w:r>
        <w:rPr>
          <w:rFonts w:ascii="Georgia" w:eastAsia="Times New Roman" w:hAnsi="Georgia" w:cs="Times New Roman"/>
          <w:sz w:val="24"/>
          <w:szCs w:val="24"/>
        </w:rPr>
        <w:t>Bill</w:t>
      </w:r>
      <w:r w:rsidR="00D30FC1">
        <w:rPr>
          <w:rFonts w:ascii="Georgia" w:eastAsia="Times New Roman" w:hAnsi="Georgia" w:cs="Times New Roman"/>
          <w:sz w:val="24"/>
          <w:szCs w:val="24"/>
        </w:rPr>
        <w:t>y</w:t>
      </w:r>
      <w:r>
        <w:rPr>
          <w:rFonts w:ascii="Georgia" w:eastAsia="Times New Roman" w:hAnsi="Georgia" w:cs="Times New Roman"/>
          <w:sz w:val="24"/>
          <w:szCs w:val="24"/>
        </w:rPr>
        <w:t xml:space="preserve"> </w:t>
      </w:r>
      <w:r w:rsidR="0014361D">
        <w:rPr>
          <w:rFonts w:ascii="Georgia" w:eastAsia="Times New Roman" w:hAnsi="Georgia" w:cs="Times New Roman"/>
          <w:sz w:val="24"/>
          <w:szCs w:val="24"/>
        </w:rPr>
        <w:t>might be associated with a</w:t>
      </w:r>
      <w:r w:rsidR="008862F6">
        <w:rPr>
          <w:rFonts w:ascii="Georgia" w:eastAsia="Times New Roman" w:hAnsi="Georgia" w:cs="Times New Roman"/>
          <w:sz w:val="24"/>
          <w:szCs w:val="24"/>
        </w:rPr>
        <w:t xml:space="preserve">n oral </w:t>
      </w:r>
      <w:proofErr w:type="spellStart"/>
      <w:r w:rsidR="008862F6">
        <w:rPr>
          <w:rFonts w:ascii="Georgia" w:eastAsia="Times New Roman" w:hAnsi="Georgia" w:cs="Times New Roman"/>
          <w:sz w:val="24"/>
          <w:szCs w:val="24"/>
        </w:rPr>
        <w:t>culture</w:t>
      </w:r>
      <w:r w:rsidR="00513CE7">
        <w:rPr>
          <w:rFonts w:ascii="Georgia" w:eastAsia="Times New Roman" w:hAnsi="Georgia" w:cs="Times New Roman"/>
          <w:sz w:val="24"/>
          <w:szCs w:val="24"/>
        </w:rPr>
        <w:t>─the</w:t>
      </w:r>
      <w:proofErr w:type="spellEnd"/>
      <w:r w:rsidR="00513CE7">
        <w:rPr>
          <w:rFonts w:ascii="Georgia" w:eastAsia="Times New Roman" w:hAnsi="Georgia" w:cs="Times New Roman"/>
          <w:sz w:val="24"/>
          <w:szCs w:val="24"/>
        </w:rPr>
        <w:t xml:space="preserve"> purpose of </w:t>
      </w:r>
      <w:r w:rsidR="00D30FC1">
        <w:rPr>
          <w:rFonts w:ascii="Georgia" w:eastAsia="Times New Roman" w:hAnsi="Georgia" w:cs="Times New Roman"/>
          <w:sz w:val="24"/>
          <w:szCs w:val="24"/>
        </w:rPr>
        <w:t xml:space="preserve">his </w:t>
      </w:r>
      <w:r w:rsidR="00513CE7">
        <w:rPr>
          <w:rFonts w:ascii="Georgia" w:eastAsia="Times New Roman" w:hAnsi="Georgia" w:cs="Times New Roman"/>
          <w:sz w:val="24"/>
          <w:szCs w:val="24"/>
        </w:rPr>
        <w:t xml:space="preserve">speech is to prompt two further speech </w:t>
      </w:r>
      <w:proofErr w:type="spellStart"/>
      <w:r w:rsidR="00513CE7">
        <w:rPr>
          <w:rFonts w:ascii="Georgia" w:eastAsia="Times New Roman" w:hAnsi="Georgia" w:cs="Times New Roman"/>
          <w:sz w:val="24"/>
          <w:szCs w:val="24"/>
        </w:rPr>
        <w:t>acts─</w:t>
      </w:r>
      <w:r w:rsidR="00564BD7">
        <w:rPr>
          <w:rFonts w:ascii="Georgia" w:eastAsia="Times New Roman" w:hAnsi="Georgia" w:cs="Times New Roman"/>
          <w:sz w:val="24"/>
          <w:szCs w:val="24"/>
        </w:rPr>
        <w:t>but</w:t>
      </w:r>
      <w:proofErr w:type="spellEnd"/>
      <w:r w:rsidR="00564BD7">
        <w:rPr>
          <w:rFonts w:ascii="Georgia" w:eastAsia="Times New Roman" w:hAnsi="Georgia" w:cs="Times New Roman"/>
          <w:sz w:val="24"/>
          <w:szCs w:val="24"/>
        </w:rPr>
        <w:t xml:space="preserve"> </w:t>
      </w:r>
      <w:r w:rsidR="00D30FC1">
        <w:rPr>
          <w:rFonts w:ascii="Georgia" w:eastAsia="Times New Roman" w:hAnsi="Georgia" w:cs="Times New Roman"/>
          <w:sz w:val="24"/>
          <w:szCs w:val="24"/>
        </w:rPr>
        <w:t xml:space="preserve">his job and that of his father is to </w:t>
      </w:r>
      <w:r w:rsidR="00513CE7">
        <w:rPr>
          <w:rFonts w:ascii="Georgia" w:eastAsia="Times New Roman" w:hAnsi="Georgia" w:cs="Times New Roman"/>
          <w:sz w:val="24"/>
          <w:szCs w:val="24"/>
        </w:rPr>
        <w:t>produce</w:t>
      </w:r>
      <w:r>
        <w:rPr>
          <w:rFonts w:ascii="Georgia" w:eastAsia="Times New Roman" w:hAnsi="Georgia" w:cs="Times New Roman"/>
          <w:sz w:val="24"/>
          <w:szCs w:val="24"/>
        </w:rPr>
        <w:t xml:space="preserve"> </w:t>
      </w:r>
      <w:r w:rsidR="008862F6">
        <w:rPr>
          <w:rFonts w:ascii="Georgia" w:eastAsia="Times New Roman" w:hAnsi="Georgia" w:cs="Times New Roman"/>
          <w:sz w:val="24"/>
          <w:szCs w:val="24"/>
        </w:rPr>
        <w:t xml:space="preserve">materials </w:t>
      </w:r>
      <w:r>
        <w:rPr>
          <w:rFonts w:ascii="Georgia" w:eastAsia="Times New Roman" w:hAnsi="Georgia" w:cs="Times New Roman"/>
          <w:sz w:val="24"/>
          <w:szCs w:val="24"/>
        </w:rPr>
        <w:t>used</w:t>
      </w:r>
      <w:r w:rsidR="008862F6">
        <w:rPr>
          <w:rFonts w:ascii="Georgia" w:eastAsia="Times New Roman" w:hAnsi="Georgia" w:cs="Times New Roman"/>
          <w:sz w:val="24"/>
          <w:szCs w:val="24"/>
        </w:rPr>
        <w:t xml:space="preserve"> </w:t>
      </w:r>
      <w:r w:rsidR="00FA07DB">
        <w:rPr>
          <w:rFonts w:ascii="Georgia" w:eastAsia="Times New Roman" w:hAnsi="Georgia" w:cs="Times New Roman"/>
          <w:sz w:val="24"/>
          <w:szCs w:val="24"/>
        </w:rPr>
        <w:t xml:space="preserve">for </w:t>
      </w:r>
      <w:r w:rsidR="008862F6">
        <w:rPr>
          <w:rFonts w:ascii="Georgia" w:eastAsia="Times New Roman" w:hAnsi="Georgia" w:cs="Times New Roman"/>
          <w:sz w:val="24"/>
          <w:szCs w:val="24"/>
        </w:rPr>
        <w:t>inscription</w:t>
      </w:r>
      <w:r w:rsidR="00D30FC1">
        <w:rPr>
          <w:rFonts w:ascii="Georgia" w:eastAsia="Times New Roman" w:hAnsi="Georgia" w:cs="Times New Roman"/>
          <w:sz w:val="24"/>
          <w:szCs w:val="24"/>
        </w:rPr>
        <w:t xml:space="preserve">. He is </w:t>
      </w:r>
      <w:r w:rsidR="00513CE7">
        <w:rPr>
          <w:rFonts w:ascii="Georgia" w:eastAsia="Times New Roman" w:hAnsi="Georgia" w:cs="Times New Roman"/>
          <w:sz w:val="24"/>
          <w:szCs w:val="24"/>
        </w:rPr>
        <w:t>also</w:t>
      </w:r>
      <w:r w:rsidR="00D30FC1">
        <w:rPr>
          <w:rFonts w:ascii="Georgia" w:eastAsia="Times New Roman" w:hAnsi="Georgia" w:cs="Times New Roman"/>
          <w:sz w:val="24"/>
          <w:szCs w:val="24"/>
        </w:rPr>
        <w:t xml:space="preserve">, </w:t>
      </w:r>
      <w:r w:rsidR="00C46426">
        <w:rPr>
          <w:rFonts w:ascii="Georgia" w:eastAsia="Times New Roman" w:hAnsi="Georgia" w:cs="Times New Roman"/>
          <w:sz w:val="24"/>
          <w:szCs w:val="24"/>
        </w:rPr>
        <w:t xml:space="preserve">albeit </w:t>
      </w:r>
      <w:r>
        <w:rPr>
          <w:rFonts w:ascii="Georgia" w:eastAsia="Times New Roman" w:hAnsi="Georgia" w:cs="Times New Roman"/>
          <w:sz w:val="24"/>
          <w:szCs w:val="24"/>
        </w:rPr>
        <w:t>inadvertent</w:t>
      </w:r>
      <w:r w:rsidR="00D30FC1">
        <w:rPr>
          <w:rFonts w:ascii="Georgia" w:eastAsia="Times New Roman" w:hAnsi="Georgia" w:cs="Times New Roman"/>
          <w:sz w:val="24"/>
          <w:szCs w:val="24"/>
        </w:rPr>
        <w:t>ly, the</w:t>
      </w:r>
      <w:r>
        <w:rPr>
          <w:rFonts w:ascii="Georgia" w:eastAsia="Times New Roman" w:hAnsi="Georgia" w:cs="Times New Roman"/>
          <w:sz w:val="24"/>
          <w:szCs w:val="24"/>
        </w:rPr>
        <w:t xml:space="preserve"> custodian </w:t>
      </w:r>
      <w:r w:rsidR="008862F6">
        <w:rPr>
          <w:rFonts w:ascii="Georgia" w:eastAsia="Times New Roman" w:hAnsi="Georgia" w:cs="Times New Roman"/>
          <w:sz w:val="24"/>
          <w:szCs w:val="24"/>
        </w:rPr>
        <w:t>of written text</w:t>
      </w:r>
      <w:r>
        <w:rPr>
          <w:rFonts w:ascii="Georgia" w:eastAsia="Times New Roman" w:hAnsi="Georgia" w:cs="Times New Roman"/>
          <w:sz w:val="24"/>
          <w:szCs w:val="24"/>
        </w:rPr>
        <w:t>s</w:t>
      </w:r>
      <w:r w:rsidR="00564BD7">
        <w:rPr>
          <w:rFonts w:ascii="Georgia" w:eastAsia="Times New Roman" w:hAnsi="Georgia" w:cs="Times New Roman"/>
          <w:sz w:val="24"/>
          <w:szCs w:val="24"/>
        </w:rPr>
        <w:t xml:space="preserve">, </w:t>
      </w:r>
      <w:r w:rsidR="00D30FC1">
        <w:rPr>
          <w:rFonts w:ascii="Georgia" w:eastAsia="Times New Roman" w:hAnsi="Georgia" w:cs="Times New Roman"/>
          <w:sz w:val="24"/>
          <w:szCs w:val="24"/>
        </w:rPr>
        <w:t xml:space="preserve">and of </w:t>
      </w:r>
      <w:r w:rsidR="008862F6">
        <w:rPr>
          <w:rFonts w:ascii="Georgia" w:eastAsia="Times New Roman" w:hAnsi="Georgia" w:cs="Times New Roman"/>
          <w:i/>
          <w:iCs/>
          <w:sz w:val="24"/>
          <w:szCs w:val="24"/>
        </w:rPr>
        <w:t>Mixed Moss</w:t>
      </w:r>
      <w:r w:rsidR="00513CE7">
        <w:rPr>
          <w:rFonts w:ascii="Georgia" w:eastAsia="Times New Roman" w:hAnsi="Georgia" w:cs="Times New Roman"/>
          <w:i/>
          <w:iCs/>
          <w:sz w:val="24"/>
          <w:szCs w:val="24"/>
        </w:rPr>
        <w:t xml:space="preserve"> </w:t>
      </w:r>
      <w:r w:rsidR="00513CE7">
        <w:rPr>
          <w:rFonts w:ascii="Georgia" w:eastAsia="Times New Roman" w:hAnsi="Georgia" w:cs="Times New Roman"/>
          <w:sz w:val="24"/>
          <w:szCs w:val="24"/>
        </w:rPr>
        <w:t>in particular</w:t>
      </w:r>
      <w:r w:rsidR="00564BD7">
        <w:rPr>
          <w:rFonts w:ascii="Georgia" w:eastAsia="Times New Roman" w:hAnsi="Georgia" w:cs="Times New Roman"/>
          <w:sz w:val="24"/>
          <w:szCs w:val="24"/>
        </w:rPr>
        <w:t xml:space="preserve">. </w:t>
      </w:r>
      <w:r w:rsidR="00513CE7">
        <w:rPr>
          <w:rFonts w:ascii="Georgia" w:eastAsia="Times New Roman" w:hAnsi="Georgia" w:cs="Times New Roman"/>
          <w:sz w:val="24"/>
          <w:szCs w:val="24"/>
        </w:rPr>
        <w:t>Uncle Jim’s</w:t>
      </w:r>
      <w:r w:rsidR="00564BD7">
        <w:rPr>
          <w:rFonts w:ascii="Georgia" w:eastAsia="Times New Roman" w:hAnsi="Georgia" w:cs="Times New Roman"/>
          <w:sz w:val="24"/>
          <w:szCs w:val="24"/>
        </w:rPr>
        <w:t xml:space="preserve"> </w:t>
      </w:r>
      <w:r w:rsidR="00E74753">
        <w:rPr>
          <w:rFonts w:ascii="Georgia" w:eastAsia="Times New Roman" w:hAnsi="Georgia" w:cs="Times New Roman"/>
          <w:sz w:val="24"/>
          <w:szCs w:val="24"/>
        </w:rPr>
        <w:t xml:space="preserve">composition </w:t>
      </w:r>
      <w:r w:rsidR="00564BD7">
        <w:rPr>
          <w:rFonts w:ascii="Georgia" w:eastAsia="Times New Roman" w:hAnsi="Georgia" w:cs="Times New Roman"/>
          <w:sz w:val="24"/>
          <w:szCs w:val="24"/>
        </w:rPr>
        <w:t>of this text</w:t>
      </w:r>
      <w:r w:rsidR="00026F09">
        <w:rPr>
          <w:rFonts w:ascii="Georgia" w:eastAsia="Times New Roman" w:hAnsi="Georgia" w:cs="Times New Roman"/>
          <w:sz w:val="24"/>
          <w:szCs w:val="24"/>
        </w:rPr>
        <w:t xml:space="preserve"> </w:t>
      </w:r>
      <w:r w:rsidR="00D30FC1">
        <w:rPr>
          <w:rFonts w:ascii="Georgia" w:eastAsia="Times New Roman" w:hAnsi="Georgia" w:cs="Times New Roman"/>
          <w:sz w:val="24"/>
          <w:szCs w:val="24"/>
        </w:rPr>
        <w:t xml:space="preserve">(in </w:t>
      </w:r>
      <w:r w:rsidR="00D30FC1">
        <w:rPr>
          <w:rFonts w:ascii="Georgia" w:eastAsia="Times New Roman" w:hAnsi="Georgia" w:cs="Times New Roman"/>
          <w:i/>
          <w:iCs/>
          <w:sz w:val="24"/>
          <w:szCs w:val="24"/>
        </w:rPr>
        <w:t xml:space="preserve">Swallows and Amazons </w:t>
      </w:r>
      <w:r w:rsidR="00D30FC1">
        <w:rPr>
          <w:rFonts w:ascii="Georgia" w:eastAsia="Times New Roman" w:hAnsi="Georgia" w:cs="Times New Roman"/>
          <w:sz w:val="24"/>
          <w:szCs w:val="24"/>
        </w:rPr>
        <w:t xml:space="preserve">he is first shown “sitting writing”) </w:t>
      </w:r>
      <w:r w:rsidR="00564BD7">
        <w:rPr>
          <w:rFonts w:ascii="Georgia" w:eastAsia="Times New Roman" w:hAnsi="Georgia" w:cs="Times New Roman"/>
          <w:sz w:val="24"/>
          <w:szCs w:val="24"/>
        </w:rPr>
        <w:t xml:space="preserve">makes possible the overall narrative of </w:t>
      </w:r>
      <w:r w:rsidR="00564BD7">
        <w:rPr>
          <w:rFonts w:ascii="Georgia" w:eastAsia="Times New Roman" w:hAnsi="Georgia" w:cs="Times New Roman"/>
          <w:i/>
          <w:iCs/>
          <w:sz w:val="24"/>
          <w:szCs w:val="24"/>
        </w:rPr>
        <w:t>Swallows and Amazons</w:t>
      </w:r>
      <w:r w:rsidR="00564BD7">
        <w:rPr>
          <w:rFonts w:ascii="Georgia" w:eastAsia="Times New Roman" w:hAnsi="Georgia" w:cs="Times New Roman"/>
          <w:sz w:val="24"/>
          <w:szCs w:val="24"/>
        </w:rPr>
        <w:t xml:space="preserve"> and its recovery concludes that narrative</w:t>
      </w:r>
      <w:r w:rsidR="00D30FC1">
        <w:rPr>
          <w:rFonts w:ascii="Georgia" w:eastAsia="Times New Roman" w:hAnsi="Georgia" w:cs="Times New Roman"/>
          <w:sz w:val="24"/>
          <w:szCs w:val="24"/>
        </w:rPr>
        <w:t xml:space="preserve"> (1930/2012, p. 37). </w:t>
      </w:r>
      <w:r w:rsidR="00D30FC1">
        <w:rPr>
          <w:rFonts w:ascii="Georgia" w:eastAsia="Times New Roman" w:hAnsi="Georgia" w:cs="Times New Roman"/>
          <w:i/>
          <w:iCs/>
          <w:sz w:val="24"/>
          <w:szCs w:val="24"/>
        </w:rPr>
        <w:t>Mixed Moss</w:t>
      </w:r>
      <w:r w:rsidR="00D30FC1">
        <w:rPr>
          <w:rFonts w:ascii="Georgia" w:eastAsia="Times New Roman" w:hAnsi="Georgia" w:cs="Times New Roman"/>
          <w:sz w:val="24"/>
          <w:szCs w:val="24"/>
        </w:rPr>
        <w:t xml:space="preserve"> </w:t>
      </w:r>
      <w:r w:rsidR="008862F6">
        <w:rPr>
          <w:rFonts w:ascii="Georgia" w:eastAsia="Times New Roman" w:hAnsi="Georgia" w:cs="Times New Roman"/>
          <w:sz w:val="24"/>
          <w:szCs w:val="24"/>
        </w:rPr>
        <w:t>is</w:t>
      </w:r>
      <w:r w:rsidR="00FA07DB">
        <w:rPr>
          <w:rFonts w:ascii="Georgia" w:eastAsia="Times New Roman" w:hAnsi="Georgia" w:cs="Times New Roman"/>
          <w:sz w:val="24"/>
          <w:szCs w:val="24"/>
        </w:rPr>
        <w:t xml:space="preserve"> </w:t>
      </w:r>
      <w:r w:rsidR="00540085">
        <w:rPr>
          <w:rFonts w:ascii="Georgia" w:eastAsia="Times New Roman" w:hAnsi="Georgia" w:cs="Times New Roman"/>
          <w:sz w:val="24"/>
          <w:szCs w:val="24"/>
        </w:rPr>
        <w:lastRenderedPageBreak/>
        <w:t>present</w:t>
      </w:r>
      <w:r w:rsidR="00D30FC1">
        <w:rPr>
          <w:rFonts w:ascii="Georgia" w:eastAsia="Times New Roman" w:hAnsi="Georgia" w:cs="Times New Roman"/>
          <w:sz w:val="24"/>
          <w:szCs w:val="24"/>
        </w:rPr>
        <w:t xml:space="preserve"> at the start </w:t>
      </w:r>
      <w:r w:rsidR="008862F6">
        <w:rPr>
          <w:rFonts w:ascii="Georgia" w:eastAsia="Times New Roman" w:hAnsi="Georgia" w:cs="Times New Roman"/>
          <w:sz w:val="24"/>
          <w:szCs w:val="24"/>
        </w:rPr>
        <w:t xml:space="preserve">and </w:t>
      </w:r>
      <w:r w:rsidR="00D30FC1">
        <w:rPr>
          <w:rFonts w:ascii="Georgia" w:eastAsia="Times New Roman" w:hAnsi="Georgia" w:cs="Times New Roman"/>
          <w:sz w:val="24"/>
          <w:szCs w:val="24"/>
        </w:rPr>
        <w:t>e</w:t>
      </w:r>
      <w:r w:rsidR="008862F6">
        <w:rPr>
          <w:rFonts w:ascii="Georgia" w:eastAsia="Times New Roman" w:hAnsi="Georgia" w:cs="Times New Roman"/>
          <w:sz w:val="24"/>
          <w:szCs w:val="24"/>
        </w:rPr>
        <w:t>nd</w:t>
      </w:r>
      <w:r w:rsidR="00FA07DB">
        <w:rPr>
          <w:rFonts w:ascii="Georgia" w:eastAsia="Times New Roman" w:hAnsi="Georgia" w:cs="Times New Roman"/>
          <w:sz w:val="24"/>
          <w:szCs w:val="24"/>
        </w:rPr>
        <w:t xml:space="preserve"> of the </w:t>
      </w:r>
      <w:r w:rsidR="00D30FC1">
        <w:rPr>
          <w:rFonts w:ascii="Georgia" w:eastAsia="Times New Roman" w:hAnsi="Georgia" w:cs="Times New Roman"/>
          <w:sz w:val="24"/>
          <w:szCs w:val="24"/>
        </w:rPr>
        <w:t>story, then</w:t>
      </w:r>
      <w:r w:rsidR="008862F6">
        <w:rPr>
          <w:rFonts w:ascii="Georgia" w:eastAsia="Times New Roman" w:hAnsi="Georgia" w:cs="Times New Roman"/>
          <w:sz w:val="24"/>
          <w:szCs w:val="24"/>
        </w:rPr>
        <w:t xml:space="preserve">; it is </w:t>
      </w:r>
      <w:r w:rsidR="008862F6" w:rsidRPr="008862F6">
        <w:rPr>
          <w:rFonts w:ascii="Georgia" w:eastAsia="Times New Roman" w:hAnsi="Georgia" w:cs="Times New Roman"/>
          <w:i/>
          <w:iCs/>
          <w:sz w:val="24"/>
          <w:szCs w:val="24"/>
        </w:rPr>
        <w:t xml:space="preserve">the </w:t>
      </w:r>
      <w:r w:rsidR="008862F6">
        <w:rPr>
          <w:rFonts w:ascii="Georgia" w:eastAsia="Times New Roman" w:hAnsi="Georgia" w:cs="Times New Roman"/>
          <w:sz w:val="24"/>
          <w:szCs w:val="24"/>
        </w:rPr>
        <w:t>book within the book</w:t>
      </w:r>
      <w:r w:rsidR="009159BE">
        <w:rPr>
          <w:rFonts w:ascii="Georgia" w:eastAsia="Times New Roman" w:hAnsi="Georgia" w:cs="Times New Roman"/>
          <w:sz w:val="24"/>
          <w:szCs w:val="24"/>
        </w:rPr>
        <w:t xml:space="preserve">. </w:t>
      </w:r>
      <w:r w:rsidR="008862F6">
        <w:rPr>
          <w:rFonts w:ascii="Georgia" w:eastAsia="Times New Roman" w:hAnsi="Georgia" w:cs="Times New Roman"/>
          <w:sz w:val="24"/>
          <w:szCs w:val="24"/>
        </w:rPr>
        <w:t xml:space="preserve">The challenge of </w:t>
      </w:r>
      <w:r w:rsidR="009159BE">
        <w:rPr>
          <w:rFonts w:ascii="Georgia" w:eastAsia="Times New Roman" w:hAnsi="Georgia" w:cs="Times New Roman"/>
          <w:sz w:val="24"/>
          <w:szCs w:val="24"/>
        </w:rPr>
        <w:t>represent</w:t>
      </w:r>
      <w:r w:rsidR="008862F6">
        <w:rPr>
          <w:rFonts w:ascii="Georgia" w:eastAsia="Times New Roman" w:hAnsi="Georgia" w:cs="Times New Roman"/>
          <w:sz w:val="24"/>
          <w:szCs w:val="24"/>
        </w:rPr>
        <w:t xml:space="preserve">ing </w:t>
      </w:r>
      <w:r w:rsidR="00E74753">
        <w:rPr>
          <w:rFonts w:ascii="Georgia" w:eastAsia="Times New Roman" w:hAnsi="Georgia" w:cs="Times New Roman"/>
          <w:sz w:val="24"/>
          <w:szCs w:val="24"/>
        </w:rPr>
        <w:t xml:space="preserve">an object </w:t>
      </w:r>
      <w:r w:rsidR="00C46426">
        <w:rPr>
          <w:rFonts w:ascii="Georgia" w:eastAsia="Times New Roman" w:hAnsi="Georgia" w:cs="Times New Roman"/>
          <w:sz w:val="24"/>
          <w:szCs w:val="24"/>
        </w:rPr>
        <w:t xml:space="preserve">of such structural </w:t>
      </w:r>
      <w:r w:rsidR="00876C12">
        <w:rPr>
          <w:rFonts w:ascii="Georgia" w:eastAsia="Times New Roman" w:hAnsi="Georgia" w:cs="Times New Roman"/>
          <w:sz w:val="24"/>
          <w:szCs w:val="24"/>
        </w:rPr>
        <w:t>significan</w:t>
      </w:r>
      <w:r w:rsidR="00C46426">
        <w:rPr>
          <w:rFonts w:ascii="Georgia" w:eastAsia="Times New Roman" w:hAnsi="Georgia" w:cs="Times New Roman"/>
          <w:sz w:val="24"/>
          <w:szCs w:val="24"/>
        </w:rPr>
        <w:t xml:space="preserve">ce </w:t>
      </w:r>
      <w:r w:rsidR="00BA4C07">
        <w:rPr>
          <w:rFonts w:ascii="Georgia" w:eastAsia="Times New Roman" w:hAnsi="Georgia" w:cs="Times New Roman"/>
          <w:sz w:val="24"/>
          <w:szCs w:val="24"/>
        </w:rPr>
        <w:t>is</w:t>
      </w:r>
      <w:r w:rsidR="008862F6">
        <w:rPr>
          <w:rFonts w:ascii="Georgia" w:eastAsia="Times New Roman" w:hAnsi="Georgia" w:cs="Times New Roman"/>
          <w:sz w:val="24"/>
          <w:szCs w:val="24"/>
        </w:rPr>
        <w:t xml:space="preserve"> </w:t>
      </w:r>
      <w:r w:rsidR="00876C12">
        <w:rPr>
          <w:rFonts w:ascii="Georgia" w:eastAsia="Times New Roman" w:hAnsi="Georgia" w:cs="Times New Roman"/>
          <w:sz w:val="24"/>
          <w:szCs w:val="24"/>
        </w:rPr>
        <w:t>c</w:t>
      </w:r>
      <w:r w:rsidR="008862F6">
        <w:rPr>
          <w:rFonts w:ascii="Georgia" w:eastAsia="Times New Roman" w:hAnsi="Georgia" w:cs="Times New Roman"/>
          <w:sz w:val="24"/>
          <w:szCs w:val="24"/>
        </w:rPr>
        <w:t>onsiderable</w:t>
      </w:r>
      <w:r w:rsidR="00FA07DB">
        <w:rPr>
          <w:rFonts w:ascii="Georgia" w:eastAsia="Times New Roman" w:hAnsi="Georgia" w:cs="Times New Roman"/>
          <w:sz w:val="24"/>
          <w:szCs w:val="24"/>
        </w:rPr>
        <w:t xml:space="preserve">, and </w:t>
      </w:r>
      <w:r w:rsidR="00703B3D">
        <w:rPr>
          <w:rFonts w:ascii="Georgia" w:eastAsia="Times New Roman" w:hAnsi="Georgia" w:cs="Times New Roman"/>
          <w:sz w:val="24"/>
          <w:szCs w:val="24"/>
        </w:rPr>
        <w:t>Ransome</w:t>
      </w:r>
      <w:r w:rsidR="008862F6">
        <w:rPr>
          <w:rFonts w:ascii="Georgia" w:eastAsia="Times New Roman" w:hAnsi="Georgia" w:cs="Times New Roman"/>
          <w:sz w:val="24"/>
          <w:szCs w:val="24"/>
        </w:rPr>
        <w:t xml:space="preserve">’s approach is </w:t>
      </w:r>
      <w:r w:rsidR="00FA07DB">
        <w:rPr>
          <w:rFonts w:ascii="Georgia" w:eastAsia="Times New Roman" w:hAnsi="Georgia" w:cs="Times New Roman"/>
          <w:sz w:val="24"/>
          <w:szCs w:val="24"/>
        </w:rPr>
        <w:t xml:space="preserve">effective </w:t>
      </w:r>
      <w:r w:rsidR="00C46426">
        <w:rPr>
          <w:rFonts w:ascii="Georgia" w:eastAsia="Times New Roman" w:hAnsi="Georgia" w:cs="Times New Roman"/>
          <w:sz w:val="24"/>
          <w:szCs w:val="24"/>
        </w:rPr>
        <w:t xml:space="preserve">in its </w:t>
      </w:r>
      <w:r w:rsidR="00FA07DB">
        <w:rPr>
          <w:rFonts w:ascii="Georgia" w:eastAsia="Times New Roman" w:hAnsi="Georgia" w:cs="Times New Roman"/>
          <w:sz w:val="24"/>
          <w:szCs w:val="24"/>
        </w:rPr>
        <w:t>econom</w:t>
      </w:r>
      <w:r w:rsidR="00C46426">
        <w:rPr>
          <w:rFonts w:ascii="Georgia" w:eastAsia="Times New Roman" w:hAnsi="Georgia" w:cs="Times New Roman"/>
          <w:sz w:val="24"/>
          <w:szCs w:val="24"/>
        </w:rPr>
        <w:t>y</w:t>
      </w:r>
      <w:r w:rsidR="00FA07DB">
        <w:rPr>
          <w:rFonts w:ascii="Georgia" w:eastAsia="Times New Roman" w:hAnsi="Georgia" w:cs="Times New Roman"/>
          <w:sz w:val="24"/>
          <w:szCs w:val="24"/>
        </w:rPr>
        <w:t xml:space="preserve">. </w:t>
      </w:r>
      <w:r w:rsidR="00EC1C28">
        <w:rPr>
          <w:rFonts w:ascii="Georgia" w:eastAsia="Times New Roman" w:hAnsi="Georgia" w:cs="Times New Roman"/>
          <w:sz w:val="24"/>
          <w:szCs w:val="24"/>
        </w:rPr>
        <w:t>The</w:t>
      </w:r>
      <w:r w:rsidR="00876C12">
        <w:rPr>
          <w:rFonts w:ascii="Georgia" w:eastAsia="Times New Roman" w:hAnsi="Georgia" w:cs="Times New Roman"/>
          <w:sz w:val="24"/>
          <w:szCs w:val="24"/>
        </w:rPr>
        <w:t xml:space="preserve"> contents</w:t>
      </w:r>
      <w:r w:rsidR="00EC1C28">
        <w:rPr>
          <w:rFonts w:ascii="Georgia" w:eastAsia="Times New Roman" w:hAnsi="Georgia" w:cs="Times New Roman"/>
          <w:sz w:val="24"/>
          <w:szCs w:val="24"/>
        </w:rPr>
        <w:t xml:space="preserve"> of </w:t>
      </w:r>
      <w:r w:rsidR="00EC1C28">
        <w:rPr>
          <w:rFonts w:ascii="Georgia" w:eastAsia="Times New Roman" w:hAnsi="Georgia" w:cs="Times New Roman"/>
          <w:i/>
          <w:iCs/>
          <w:sz w:val="24"/>
          <w:szCs w:val="24"/>
        </w:rPr>
        <w:t xml:space="preserve">Mixed </w:t>
      </w:r>
      <w:proofErr w:type="spellStart"/>
      <w:r w:rsidR="00EC1C28">
        <w:rPr>
          <w:rFonts w:ascii="Georgia" w:eastAsia="Times New Roman" w:hAnsi="Georgia" w:cs="Times New Roman"/>
          <w:i/>
          <w:iCs/>
          <w:sz w:val="24"/>
          <w:szCs w:val="24"/>
        </w:rPr>
        <w:t>Moss</w:t>
      </w:r>
      <w:r w:rsidR="00876C12">
        <w:rPr>
          <w:rFonts w:ascii="Georgia" w:eastAsia="Times New Roman" w:hAnsi="Georgia" w:cs="Times New Roman"/>
          <w:sz w:val="24"/>
          <w:szCs w:val="24"/>
        </w:rPr>
        <w:t>─the</w:t>
      </w:r>
      <w:proofErr w:type="spellEnd"/>
      <w:r w:rsidR="00876C12">
        <w:rPr>
          <w:rFonts w:ascii="Georgia" w:eastAsia="Times New Roman" w:hAnsi="Georgia" w:cs="Times New Roman"/>
          <w:sz w:val="24"/>
          <w:szCs w:val="24"/>
        </w:rPr>
        <w:t xml:space="preserve"> “inside” of this </w:t>
      </w:r>
      <w:proofErr w:type="spellStart"/>
      <w:r w:rsidR="00876C12">
        <w:rPr>
          <w:rFonts w:ascii="Georgia" w:eastAsia="Times New Roman" w:hAnsi="Georgia" w:cs="Times New Roman"/>
          <w:sz w:val="24"/>
          <w:szCs w:val="24"/>
        </w:rPr>
        <w:t>text-within-a-text─</w:t>
      </w:r>
      <w:r w:rsidR="00E74753">
        <w:rPr>
          <w:rFonts w:ascii="Georgia" w:eastAsia="Times New Roman" w:hAnsi="Georgia" w:cs="Times New Roman"/>
          <w:sz w:val="24"/>
          <w:szCs w:val="24"/>
        </w:rPr>
        <w:t>are</w:t>
      </w:r>
      <w:proofErr w:type="spellEnd"/>
      <w:r w:rsidR="00876C12">
        <w:rPr>
          <w:rFonts w:ascii="Georgia" w:eastAsia="Times New Roman" w:hAnsi="Georgia" w:cs="Times New Roman"/>
          <w:sz w:val="24"/>
          <w:szCs w:val="24"/>
        </w:rPr>
        <w:t xml:space="preserve"> </w:t>
      </w:r>
      <w:r w:rsidR="00703B3D">
        <w:rPr>
          <w:rFonts w:ascii="Georgia" w:eastAsia="Times New Roman" w:hAnsi="Georgia" w:cs="Times New Roman"/>
          <w:sz w:val="24"/>
          <w:szCs w:val="24"/>
        </w:rPr>
        <w:t>convey</w:t>
      </w:r>
      <w:r w:rsidR="00876C12">
        <w:rPr>
          <w:rFonts w:ascii="Georgia" w:eastAsia="Times New Roman" w:hAnsi="Georgia" w:cs="Times New Roman"/>
          <w:sz w:val="24"/>
          <w:szCs w:val="24"/>
        </w:rPr>
        <w:t xml:space="preserve">ed only by </w:t>
      </w:r>
      <w:r w:rsidR="00526EBE">
        <w:rPr>
          <w:rFonts w:ascii="Georgia" w:eastAsia="Times New Roman" w:hAnsi="Georgia" w:cs="Times New Roman"/>
          <w:sz w:val="24"/>
          <w:szCs w:val="24"/>
        </w:rPr>
        <w:t xml:space="preserve">means of an “outside”: </w:t>
      </w:r>
      <w:r w:rsidR="00703B3D">
        <w:rPr>
          <w:rFonts w:ascii="Georgia" w:eastAsia="Times New Roman" w:hAnsi="Georgia" w:cs="Times New Roman"/>
          <w:sz w:val="24"/>
          <w:szCs w:val="24"/>
        </w:rPr>
        <w:t>an “iron-bound” box</w:t>
      </w:r>
      <w:r w:rsidR="00526EBE">
        <w:rPr>
          <w:rFonts w:ascii="Georgia" w:eastAsia="Times New Roman" w:hAnsi="Georgia" w:cs="Times New Roman"/>
          <w:sz w:val="24"/>
          <w:szCs w:val="24"/>
        </w:rPr>
        <w:t xml:space="preserve"> </w:t>
      </w:r>
      <w:r w:rsidR="00703B3D">
        <w:rPr>
          <w:rFonts w:ascii="Georgia" w:eastAsia="Times New Roman" w:hAnsi="Georgia" w:cs="Times New Roman"/>
          <w:sz w:val="24"/>
          <w:szCs w:val="24"/>
        </w:rPr>
        <w:t>“entirely covered with labels” (p. 440).</w:t>
      </w:r>
    </w:p>
    <w:p w14:paraId="11EECBEA" w14:textId="168C8B58" w:rsidR="00BF4C42" w:rsidRDefault="00703B3D" w:rsidP="004F0CB8">
      <w:pPr>
        <w:spacing w:line="480" w:lineRule="auto"/>
        <w:ind w:left="567"/>
        <w:rPr>
          <w:rFonts w:ascii="Georgia" w:eastAsia="Times New Roman" w:hAnsi="Georgia" w:cs="Times New Roman"/>
          <w:sz w:val="24"/>
          <w:szCs w:val="24"/>
        </w:rPr>
      </w:pPr>
      <w:r>
        <w:rPr>
          <w:rFonts w:ascii="Georgia" w:eastAsia="Times New Roman" w:hAnsi="Georgia" w:cs="Times New Roman"/>
          <w:sz w:val="24"/>
          <w:szCs w:val="24"/>
        </w:rPr>
        <w:t xml:space="preserve">There were labels showing “P. and O. First Cabin”. There were labels of the Bibby Line, of the Dollar Line, of the Nippon Yusen Kaisha. There was a label with palm trees and camels and a river from some hotel in Upper Egypt. There were labels showing the blue bays and white houses of Mediterranean seaports. There was a label saying, “Wanted on the Voyage”. There were labels with queer writing on them, and no English writing at all except the word Peking. There was a label of the Chinese Eastern Railway. There were labels of hotels in San Francisco, Buenos Aires, </w:t>
      </w:r>
      <w:r w:rsidR="00CF6BF8">
        <w:rPr>
          <w:rFonts w:ascii="Georgia" w:eastAsia="Times New Roman" w:hAnsi="Georgia" w:cs="Times New Roman"/>
          <w:sz w:val="24"/>
          <w:szCs w:val="24"/>
        </w:rPr>
        <w:t xml:space="preserve">London, Rangoon, Colombo, Melbourne, Hong Kong, New York, </w:t>
      </w:r>
      <w:proofErr w:type="gramStart"/>
      <w:r w:rsidR="00CF6BF8">
        <w:rPr>
          <w:rFonts w:ascii="Georgia" w:eastAsia="Times New Roman" w:hAnsi="Georgia" w:cs="Times New Roman"/>
          <w:sz w:val="24"/>
          <w:szCs w:val="24"/>
        </w:rPr>
        <w:t>Moscow</w:t>
      </w:r>
      <w:proofErr w:type="gramEnd"/>
      <w:r w:rsidR="00CF6BF8">
        <w:rPr>
          <w:rFonts w:ascii="Georgia" w:eastAsia="Times New Roman" w:hAnsi="Georgia" w:cs="Times New Roman"/>
          <w:sz w:val="24"/>
          <w:szCs w:val="24"/>
        </w:rPr>
        <w:t xml:space="preserve"> and Khartoum. Some of them were pasted over others. Some were scratched and torn. But each one delighted the able-seaman and the boy.” (pp. 440–441)</w:t>
      </w:r>
    </w:p>
    <w:p w14:paraId="10240E4C" w14:textId="1C21EDBB" w:rsidR="00C443CD" w:rsidRDefault="00A0707A" w:rsidP="004A4018">
      <w:pPr>
        <w:spacing w:line="480" w:lineRule="auto"/>
        <w:ind w:firstLine="567"/>
        <w:rPr>
          <w:rFonts w:ascii="Georgia" w:eastAsia="Times New Roman" w:hAnsi="Georgia" w:cs="Times New Roman"/>
          <w:sz w:val="24"/>
          <w:szCs w:val="24"/>
        </w:rPr>
      </w:pPr>
      <w:r>
        <w:rPr>
          <w:rFonts w:ascii="Georgia" w:eastAsia="Times New Roman" w:hAnsi="Georgia" w:cs="Times New Roman"/>
          <w:sz w:val="24"/>
          <w:szCs w:val="24"/>
        </w:rPr>
        <w:t xml:space="preserve">It would not be difficult to </w:t>
      </w:r>
      <w:r w:rsidR="006C7AF1">
        <w:rPr>
          <w:rFonts w:ascii="Georgia" w:eastAsia="Times New Roman" w:hAnsi="Georgia" w:cs="Times New Roman"/>
          <w:sz w:val="24"/>
          <w:szCs w:val="24"/>
        </w:rPr>
        <w:t>find</w:t>
      </w:r>
      <w:r w:rsidR="00202AD3">
        <w:rPr>
          <w:rFonts w:ascii="Georgia" w:eastAsia="Times New Roman" w:hAnsi="Georgia" w:cs="Times New Roman"/>
          <w:sz w:val="24"/>
          <w:szCs w:val="24"/>
        </w:rPr>
        <w:t xml:space="preserve"> </w:t>
      </w:r>
      <w:r>
        <w:rPr>
          <w:rFonts w:ascii="Georgia" w:eastAsia="Times New Roman" w:hAnsi="Georgia" w:cs="Times New Roman"/>
          <w:sz w:val="24"/>
          <w:szCs w:val="24"/>
        </w:rPr>
        <w:t>this passage</w:t>
      </w:r>
      <w:r w:rsidR="006C7AF1">
        <w:rPr>
          <w:rFonts w:ascii="Georgia" w:eastAsia="Times New Roman" w:hAnsi="Georgia" w:cs="Times New Roman"/>
          <w:sz w:val="24"/>
          <w:szCs w:val="24"/>
        </w:rPr>
        <w:t xml:space="preserve"> problematic</w:t>
      </w:r>
      <w:r>
        <w:rPr>
          <w:rFonts w:ascii="Georgia" w:eastAsia="Times New Roman" w:hAnsi="Georgia" w:cs="Times New Roman"/>
          <w:sz w:val="24"/>
          <w:szCs w:val="24"/>
        </w:rPr>
        <w:t xml:space="preserve">. </w:t>
      </w:r>
      <w:r w:rsidR="00202AD3">
        <w:rPr>
          <w:rFonts w:ascii="Georgia" w:eastAsia="Times New Roman" w:hAnsi="Georgia" w:cs="Times New Roman"/>
          <w:sz w:val="24"/>
          <w:szCs w:val="24"/>
        </w:rPr>
        <w:t>Ransome’s</w:t>
      </w:r>
      <w:r>
        <w:rPr>
          <w:rFonts w:ascii="Georgia" w:eastAsia="Times New Roman" w:hAnsi="Georgia" w:cs="Times New Roman"/>
          <w:sz w:val="24"/>
          <w:szCs w:val="24"/>
        </w:rPr>
        <w:t xml:space="preserve"> paean to global travel </w:t>
      </w:r>
      <w:r w:rsidR="006C7AF1">
        <w:rPr>
          <w:rFonts w:ascii="Georgia" w:eastAsia="Times New Roman" w:hAnsi="Georgia" w:cs="Times New Roman"/>
          <w:sz w:val="24"/>
          <w:szCs w:val="24"/>
        </w:rPr>
        <w:t xml:space="preserve">might be said to </w:t>
      </w:r>
      <w:r>
        <w:rPr>
          <w:rFonts w:ascii="Georgia" w:eastAsia="Times New Roman" w:hAnsi="Georgia" w:cs="Times New Roman"/>
          <w:sz w:val="24"/>
          <w:szCs w:val="24"/>
        </w:rPr>
        <w:t xml:space="preserve">privilege experiences </w:t>
      </w:r>
      <w:r w:rsidR="00C95A8C">
        <w:rPr>
          <w:rFonts w:ascii="Georgia" w:eastAsia="Times New Roman" w:hAnsi="Georgia" w:cs="Times New Roman"/>
          <w:sz w:val="24"/>
          <w:szCs w:val="24"/>
        </w:rPr>
        <w:t>which are</w:t>
      </w:r>
      <w:r w:rsidR="004A4018">
        <w:rPr>
          <w:rFonts w:ascii="Georgia" w:eastAsia="Times New Roman" w:hAnsi="Georgia" w:cs="Times New Roman"/>
          <w:sz w:val="24"/>
          <w:szCs w:val="24"/>
        </w:rPr>
        <w:t xml:space="preserve"> the p</w:t>
      </w:r>
      <w:r>
        <w:rPr>
          <w:rFonts w:ascii="Georgia" w:eastAsia="Times New Roman" w:hAnsi="Georgia" w:cs="Times New Roman"/>
          <w:sz w:val="24"/>
          <w:szCs w:val="24"/>
        </w:rPr>
        <w:t>reserve</w:t>
      </w:r>
      <w:r w:rsidR="004A4018">
        <w:rPr>
          <w:rFonts w:ascii="Georgia" w:eastAsia="Times New Roman" w:hAnsi="Georgia" w:cs="Times New Roman"/>
          <w:sz w:val="24"/>
          <w:szCs w:val="24"/>
        </w:rPr>
        <w:t xml:space="preserve"> of </w:t>
      </w:r>
      <w:r>
        <w:rPr>
          <w:rFonts w:ascii="Georgia" w:eastAsia="Times New Roman" w:hAnsi="Georgia" w:cs="Times New Roman"/>
          <w:sz w:val="24"/>
          <w:szCs w:val="24"/>
        </w:rPr>
        <w:t>an elite social fraction</w:t>
      </w:r>
      <w:r w:rsidR="00202AD3">
        <w:rPr>
          <w:rFonts w:ascii="Georgia" w:eastAsia="Times New Roman" w:hAnsi="Georgia" w:cs="Times New Roman"/>
          <w:sz w:val="24"/>
          <w:szCs w:val="24"/>
        </w:rPr>
        <w:t xml:space="preserve"> who curate their </w:t>
      </w:r>
      <w:r w:rsidR="00526EBE">
        <w:rPr>
          <w:rFonts w:ascii="Georgia" w:eastAsia="Times New Roman" w:hAnsi="Georgia" w:cs="Times New Roman"/>
          <w:sz w:val="24"/>
          <w:szCs w:val="24"/>
        </w:rPr>
        <w:t xml:space="preserve">travels in the form of </w:t>
      </w:r>
      <w:r>
        <w:rPr>
          <w:rFonts w:ascii="Georgia" w:eastAsia="Times New Roman" w:hAnsi="Georgia" w:cs="Times New Roman"/>
          <w:sz w:val="24"/>
          <w:szCs w:val="24"/>
        </w:rPr>
        <w:t>vivid images</w:t>
      </w:r>
      <w:r w:rsidR="00202AD3">
        <w:rPr>
          <w:rFonts w:ascii="Georgia" w:eastAsia="Times New Roman" w:hAnsi="Georgia" w:cs="Times New Roman"/>
          <w:sz w:val="24"/>
          <w:szCs w:val="24"/>
        </w:rPr>
        <w:t xml:space="preserve"> of geographical features, </w:t>
      </w:r>
      <w:proofErr w:type="gramStart"/>
      <w:r w:rsidR="00202AD3">
        <w:rPr>
          <w:rFonts w:ascii="Georgia" w:eastAsia="Times New Roman" w:hAnsi="Georgia" w:cs="Times New Roman"/>
          <w:sz w:val="24"/>
          <w:szCs w:val="24"/>
        </w:rPr>
        <w:t>flora</w:t>
      </w:r>
      <w:proofErr w:type="gramEnd"/>
      <w:r w:rsidR="00202AD3">
        <w:rPr>
          <w:rFonts w:ascii="Georgia" w:eastAsia="Times New Roman" w:hAnsi="Georgia" w:cs="Times New Roman"/>
          <w:sz w:val="24"/>
          <w:szCs w:val="24"/>
        </w:rPr>
        <w:t xml:space="preserve"> and fauna</w:t>
      </w:r>
      <w:r w:rsidR="00540085">
        <w:rPr>
          <w:rFonts w:ascii="Georgia" w:eastAsia="Times New Roman" w:hAnsi="Georgia" w:cs="Times New Roman"/>
          <w:sz w:val="24"/>
          <w:szCs w:val="24"/>
        </w:rPr>
        <w:t>,</w:t>
      </w:r>
      <w:r w:rsidR="00202AD3">
        <w:rPr>
          <w:rFonts w:ascii="Georgia" w:eastAsia="Times New Roman" w:hAnsi="Georgia" w:cs="Times New Roman"/>
          <w:sz w:val="24"/>
          <w:szCs w:val="24"/>
        </w:rPr>
        <w:t xml:space="preserve"> </w:t>
      </w:r>
      <w:r w:rsidR="00026F09">
        <w:rPr>
          <w:rFonts w:ascii="Georgia" w:eastAsia="Times New Roman" w:hAnsi="Georgia" w:cs="Times New Roman"/>
          <w:sz w:val="24"/>
          <w:szCs w:val="24"/>
        </w:rPr>
        <w:t>and</w:t>
      </w:r>
      <w:r w:rsidR="00202AD3">
        <w:rPr>
          <w:rFonts w:ascii="Georgia" w:eastAsia="Times New Roman" w:hAnsi="Georgia" w:cs="Times New Roman"/>
          <w:sz w:val="24"/>
          <w:szCs w:val="24"/>
        </w:rPr>
        <w:t xml:space="preserve"> built structures. </w:t>
      </w:r>
      <w:r w:rsidR="00540085">
        <w:rPr>
          <w:rFonts w:ascii="Georgia" w:eastAsia="Times New Roman" w:hAnsi="Georgia" w:cs="Times New Roman"/>
          <w:sz w:val="24"/>
          <w:szCs w:val="24"/>
        </w:rPr>
        <w:t xml:space="preserve">The labels show no actual people; they are devoid </w:t>
      </w:r>
      <w:r w:rsidR="00526EBE">
        <w:rPr>
          <w:rFonts w:ascii="Georgia" w:eastAsia="Times New Roman" w:hAnsi="Georgia" w:cs="Times New Roman"/>
          <w:sz w:val="24"/>
          <w:szCs w:val="24"/>
        </w:rPr>
        <w:t>of historical particularity</w:t>
      </w:r>
      <w:r>
        <w:rPr>
          <w:rFonts w:ascii="Georgia" w:eastAsia="Times New Roman" w:hAnsi="Georgia" w:cs="Times New Roman"/>
          <w:sz w:val="24"/>
          <w:szCs w:val="24"/>
        </w:rPr>
        <w:t>.</w:t>
      </w:r>
      <w:r w:rsidR="00026F09">
        <w:rPr>
          <w:rFonts w:ascii="Georgia" w:eastAsia="Times New Roman" w:hAnsi="Georgia" w:cs="Times New Roman"/>
          <w:sz w:val="24"/>
          <w:szCs w:val="24"/>
        </w:rPr>
        <w:t xml:space="preserve"> </w:t>
      </w:r>
      <w:r>
        <w:rPr>
          <w:rFonts w:ascii="Georgia" w:eastAsia="Times New Roman" w:hAnsi="Georgia" w:cs="Times New Roman"/>
          <w:sz w:val="24"/>
          <w:szCs w:val="24"/>
        </w:rPr>
        <w:t>Jim Turner’s trunk</w:t>
      </w:r>
      <w:r w:rsidR="00E74753">
        <w:rPr>
          <w:rFonts w:ascii="Georgia" w:eastAsia="Times New Roman" w:hAnsi="Georgia" w:cs="Times New Roman"/>
          <w:sz w:val="24"/>
          <w:szCs w:val="24"/>
        </w:rPr>
        <w:t xml:space="preserve"> </w:t>
      </w:r>
      <w:r w:rsidR="00DD3E4D">
        <w:rPr>
          <w:rFonts w:ascii="Georgia" w:eastAsia="Times New Roman" w:hAnsi="Georgia" w:cs="Times New Roman"/>
          <w:sz w:val="24"/>
          <w:szCs w:val="24"/>
        </w:rPr>
        <w:t xml:space="preserve">is </w:t>
      </w:r>
      <w:r>
        <w:rPr>
          <w:rFonts w:ascii="Georgia" w:eastAsia="Times New Roman" w:hAnsi="Georgia" w:cs="Times New Roman"/>
          <w:sz w:val="24"/>
          <w:szCs w:val="24"/>
        </w:rPr>
        <w:t>a mobile m</w:t>
      </w:r>
      <w:r w:rsidR="00DD3E4D">
        <w:rPr>
          <w:rFonts w:ascii="Georgia" w:eastAsia="Times New Roman" w:hAnsi="Georgia" w:cs="Times New Roman"/>
          <w:sz w:val="24"/>
          <w:szCs w:val="24"/>
        </w:rPr>
        <w:t xml:space="preserve">onument to </w:t>
      </w:r>
      <w:r>
        <w:rPr>
          <w:rFonts w:ascii="Georgia" w:eastAsia="Times New Roman" w:hAnsi="Georgia" w:cs="Times New Roman"/>
          <w:sz w:val="24"/>
          <w:szCs w:val="24"/>
        </w:rPr>
        <w:t xml:space="preserve">the </w:t>
      </w:r>
      <w:r w:rsidR="00026F09">
        <w:rPr>
          <w:rFonts w:ascii="Georgia" w:eastAsia="Times New Roman" w:hAnsi="Georgia" w:cs="Times New Roman"/>
          <w:sz w:val="24"/>
          <w:szCs w:val="24"/>
        </w:rPr>
        <w:t>imperial</w:t>
      </w:r>
      <w:r>
        <w:rPr>
          <w:rFonts w:ascii="Georgia" w:eastAsia="Times New Roman" w:hAnsi="Georgia" w:cs="Times New Roman"/>
          <w:sz w:val="24"/>
          <w:szCs w:val="24"/>
        </w:rPr>
        <w:t xml:space="preserve"> imagination. </w:t>
      </w:r>
      <w:r w:rsidR="00325EC5">
        <w:rPr>
          <w:rFonts w:ascii="Georgia" w:eastAsia="Times New Roman" w:hAnsi="Georgia" w:cs="Times New Roman"/>
          <w:sz w:val="24"/>
          <w:szCs w:val="24"/>
        </w:rPr>
        <w:t>Y</w:t>
      </w:r>
      <w:r>
        <w:rPr>
          <w:rFonts w:ascii="Georgia" w:eastAsia="Times New Roman" w:hAnsi="Georgia" w:cs="Times New Roman"/>
          <w:sz w:val="24"/>
          <w:szCs w:val="24"/>
        </w:rPr>
        <w:t>et</w:t>
      </w:r>
      <w:r w:rsidR="004A4018">
        <w:rPr>
          <w:rFonts w:ascii="Georgia" w:eastAsia="Times New Roman" w:hAnsi="Georgia" w:cs="Times New Roman"/>
          <w:sz w:val="24"/>
          <w:szCs w:val="24"/>
        </w:rPr>
        <w:t xml:space="preserve"> </w:t>
      </w:r>
      <w:r w:rsidR="00B11F8C">
        <w:rPr>
          <w:rFonts w:ascii="Georgia" w:eastAsia="Times New Roman" w:hAnsi="Georgia" w:cs="Times New Roman"/>
          <w:sz w:val="24"/>
          <w:szCs w:val="24"/>
        </w:rPr>
        <w:t xml:space="preserve">Ransome’s </w:t>
      </w:r>
      <w:r w:rsidR="00E576A5">
        <w:rPr>
          <w:rFonts w:ascii="Georgia" w:eastAsia="Times New Roman" w:hAnsi="Georgia" w:cs="Times New Roman"/>
          <w:sz w:val="24"/>
          <w:szCs w:val="24"/>
        </w:rPr>
        <w:t xml:space="preserve">concluding </w:t>
      </w:r>
      <w:r w:rsidR="00B11F8C">
        <w:rPr>
          <w:rFonts w:ascii="Georgia" w:eastAsia="Times New Roman" w:hAnsi="Georgia" w:cs="Times New Roman"/>
          <w:sz w:val="24"/>
          <w:szCs w:val="24"/>
        </w:rPr>
        <w:t>emphasis in the foregoing passage</w:t>
      </w:r>
      <w:r w:rsidR="00E576A5">
        <w:rPr>
          <w:rFonts w:ascii="Georgia" w:eastAsia="Times New Roman" w:hAnsi="Georgia" w:cs="Times New Roman"/>
          <w:sz w:val="24"/>
          <w:szCs w:val="24"/>
        </w:rPr>
        <w:t xml:space="preserve"> is on delight</w:t>
      </w:r>
      <w:r w:rsidR="00B11F8C">
        <w:rPr>
          <w:rFonts w:ascii="Georgia" w:eastAsia="Times New Roman" w:hAnsi="Georgia" w:cs="Times New Roman"/>
          <w:sz w:val="24"/>
          <w:szCs w:val="24"/>
        </w:rPr>
        <w:t xml:space="preserve">. </w:t>
      </w:r>
      <w:proofErr w:type="gramStart"/>
      <w:r>
        <w:rPr>
          <w:rFonts w:ascii="Georgia" w:eastAsia="Times New Roman" w:hAnsi="Georgia" w:cs="Times New Roman"/>
          <w:sz w:val="24"/>
          <w:szCs w:val="24"/>
        </w:rPr>
        <w:t>Titty</w:t>
      </w:r>
      <w:proofErr w:type="gramEnd"/>
      <w:r>
        <w:rPr>
          <w:rFonts w:ascii="Georgia" w:eastAsia="Times New Roman" w:hAnsi="Georgia" w:cs="Times New Roman"/>
          <w:sz w:val="24"/>
          <w:szCs w:val="24"/>
        </w:rPr>
        <w:t xml:space="preserve"> and </w:t>
      </w:r>
      <w:r w:rsidR="00BF78E9">
        <w:rPr>
          <w:rFonts w:ascii="Georgia" w:eastAsia="Times New Roman" w:hAnsi="Georgia" w:cs="Times New Roman"/>
          <w:sz w:val="24"/>
          <w:szCs w:val="24"/>
        </w:rPr>
        <w:t xml:space="preserve">Roger are </w:t>
      </w:r>
      <w:r w:rsidR="00E576A5">
        <w:rPr>
          <w:rFonts w:ascii="Georgia" w:eastAsia="Times New Roman" w:hAnsi="Georgia" w:cs="Times New Roman"/>
          <w:sz w:val="24"/>
          <w:szCs w:val="24"/>
        </w:rPr>
        <w:t xml:space="preserve">perhaps </w:t>
      </w:r>
      <w:r w:rsidR="00BF78E9">
        <w:rPr>
          <w:rFonts w:ascii="Georgia" w:eastAsia="Times New Roman" w:hAnsi="Georgia" w:cs="Times New Roman"/>
          <w:sz w:val="24"/>
          <w:szCs w:val="24"/>
        </w:rPr>
        <w:t xml:space="preserve">intrigued </w:t>
      </w:r>
      <w:r w:rsidR="00EC1C28">
        <w:rPr>
          <w:rFonts w:ascii="Georgia" w:eastAsia="Times New Roman" w:hAnsi="Georgia" w:cs="Times New Roman"/>
          <w:sz w:val="24"/>
          <w:szCs w:val="24"/>
        </w:rPr>
        <w:t xml:space="preserve">by </w:t>
      </w:r>
      <w:r w:rsidR="00526EBE">
        <w:rPr>
          <w:rFonts w:ascii="Georgia" w:eastAsia="Times New Roman" w:hAnsi="Georgia" w:cs="Times New Roman"/>
          <w:sz w:val="24"/>
          <w:szCs w:val="24"/>
        </w:rPr>
        <w:t>images of</w:t>
      </w:r>
      <w:r w:rsidR="00BF78E9">
        <w:rPr>
          <w:rFonts w:ascii="Georgia" w:eastAsia="Times New Roman" w:hAnsi="Georgia" w:cs="Times New Roman"/>
          <w:sz w:val="24"/>
          <w:szCs w:val="24"/>
        </w:rPr>
        <w:t xml:space="preserve"> </w:t>
      </w:r>
      <w:r>
        <w:rPr>
          <w:rFonts w:ascii="Georgia" w:eastAsia="Times New Roman" w:hAnsi="Georgia" w:cs="Times New Roman"/>
          <w:sz w:val="24"/>
          <w:szCs w:val="24"/>
        </w:rPr>
        <w:t xml:space="preserve">the places </w:t>
      </w:r>
      <w:r w:rsidR="00FA07DB">
        <w:rPr>
          <w:rFonts w:ascii="Georgia" w:eastAsia="Times New Roman" w:hAnsi="Georgia" w:cs="Times New Roman"/>
          <w:sz w:val="24"/>
          <w:szCs w:val="24"/>
        </w:rPr>
        <w:t>they have read about in books</w:t>
      </w:r>
      <w:r w:rsidR="00BF78E9">
        <w:rPr>
          <w:rFonts w:ascii="Georgia" w:eastAsia="Times New Roman" w:hAnsi="Georgia" w:cs="Times New Roman"/>
          <w:sz w:val="24"/>
          <w:szCs w:val="24"/>
        </w:rPr>
        <w:t>. P</w:t>
      </w:r>
      <w:r>
        <w:rPr>
          <w:rFonts w:ascii="Georgia" w:eastAsia="Times New Roman" w:hAnsi="Georgia" w:cs="Times New Roman"/>
          <w:sz w:val="24"/>
          <w:szCs w:val="24"/>
        </w:rPr>
        <w:t>erhaps</w:t>
      </w:r>
      <w:r w:rsidR="00FA07DB">
        <w:rPr>
          <w:rFonts w:ascii="Georgia" w:eastAsia="Times New Roman" w:hAnsi="Georgia" w:cs="Times New Roman"/>
          <w:sz w:val="24"/>
          <w:szCs w:val="24"/>
        </w:rPr>
        <w:t xml:space="preserve">, too, </w:t>
      </w:r>
      <w:r w:rsidR="00526EBE" w:rsidRPr="00526EBE">
        <w:rPr>
          <w:rFonts w:ascii="Georgia" w:eastAsia="Times New Roman" w:hAnsi="Georgia" w:cs="Times New Roman"/>
          <w:sz w:val="24"/>
          <w:szCs w:val="24"/>
        </w:rPr>
        <w:t xml:space="preserve">these signs of travel </w:t>
      </w:r>
      <w:r w:rsidR="00526EBE">
        <w:rPr>
          <w:rFonts w:ascii="Georgia" w:eastAsia="Times New Roman" w:hAnsi="Georgia" w:cs="Times New Roman"/>
          <w:sz w:val="24"/>
          <w:szCs w:val="24"/>
        </w:rPr>
        <w:t xml:space="preserve">gratify </w:t>
      </w:r>
      <w:r w:rsidR="00BF78E9">
        <w:rPr>
          <w:rFonts w:ascii="Georgia" w:eastAsia="Times New Roman" w:hAnsi="Georgia" w:cs="Times New Roman"/>
          <w:sz w:val="24"/>
          <w:szCs w:val="24"/>
        </w:rPr>
        <w:t xml:space="preserve">their imaginative </w:t>
      </w:r>
      <w:r w:rsidR="00FA07DB">
        <w:rPr>
          <w:rFonts w:ascii="Georgia" w:eastAsia="Times New Roman" w:hAnsi="Georgia" w:cs="Times New Roman"/>
          <w:sz w:val="24"/>
          <w:szCs w:val="24"/>
        </w:rPr>
        <w:t>appetite</w:t>
      </w:r>
      <w:r w:rsidR="00BF78E9">
        <w:rPr>
          <w:rFonts w:ascii="Georgia" w:eastAsia="Times New Roman" w:hAnsi="Georgia" w:cs="Times New Roman"/>
          <w:sz w:val="24"/>
          <w:szCs w:val="24"/>
        </w:rPr>
        <w:t xml:space="preserve"> for </w:t>
      </w:r>
      <w:r>
        <w:rPr>
          <w:rFonts w:ascii="Georgia" w:eastAsia="Times New Roman" w:hAnsi="Georgia" w:cs="Times New Roman"/>
          <w:sz w:val="24"/>
          <w:szCs w:val="24"/>
        </w:rPr>
        <w:lastRenderedPageBreak/>
        <w:t>adult freedom of movement</w:t>
      </w:r>
      <w:r w:rsidR="00FA07DB">
        <w:rPr>
          <w:rFonts w:ascii="Georgia" w:eastAsia="Times New Roman" w:hAnsi="Georgia" w:cs="Times New Roman"/>
          <w:sz w:val="24"/>
          <w:szCs w:val="24"/>
        </w:rPr>
        <w:t xml:space="preserve">. </w:t>
      </w:r>
      <w:r w:rsidR="00E74753">
        <w:rPr>
          <w:rFonts w:ascii="Georgia" w:eastAsia="Times New Roman" w:hAnsi="Georgia" w:cs="Times New Roman"/>
          <w:sz w:val="24"/>
          <w:szCs w:val="24"/>
        </w:rPr>
        <w:t xml:space="preserve">For the reader, if not for </w:t>
      </w:r>
      <w:proofErr w:type="gramStart"/>
      <w:r w:rsidR="00E74753">
        <w:rPr>
          <w:rFonts w:ascii="Georgia" w:eastAsia="Times New Roman" w:hAnsi="Georgia" w:cs="Times New Roman"/>
          <w:sz w:val="24"/>
          <w:szCs w:val="24"/>
        </w:rPr>
        <w:t>Titty</w:t>
      </w:r>
      <w:proofErr w:type="gramEnd"/>
      <w:r w:rsidR="00E74753">
        <w:rPr>
          <w:rFonts w:ascii="Georgia" w:eastAsia="Times New Roman" w:hAnsi="Georgia" w:cs="Times New Roman"/>
          <w:sz w:val="24"/>
          <w:szCs w:val="24"/>
        </w:rPr>
        <w:t xml:space="preserve"> and Roger, </w:t>
      </w:r>
      <w:r w:rsidR="00E576A5">
        <w:rPr>
          <w:rFonts w:ascii="Georgia" w:eastAsia="Times New Roman" w:hAnsi="Georgia" w:cs="Times New Roman"/>
          <w:sz w:val="24"/>
          <w:szCs w:val="24"/>
        </w:rPr>
        <w:t xml:space="preserve">however, </w:t>
      </w:r>
      <w:r w:rsidR="00E74753">
        <w:rPr>
          <w:rFonts w:ascii="Georgia" w:eastAsia="Times New Roman" w:hAnsi="Georgia" w:cs="Times New Roman"/>
          <w:sz w:val="24"/>
          <w:szCs w:val="24"/>
        </w:rPr>
        <w:t>t</w:t>
      </w:r>
      <w:r w:rsidR="00FA07DB">
        <w:rPr>
          <w:rFonts w:ascii="Georgia" w:eastAsia="Times New Roman" w:hAnsi="Georgia" w:cs="Times New Roman"/>
          <w:sz w:val="24"/>
          <w:szCs w:val="24"/>
        </w:rPr>
        <w:t xml:space="preserve">here </w:t>
      </w:r>
      <w:r w:rsidR="00E576A5">
        <w:rPr>
          <w:rFonts w:ascii="Georgia" w:eastAsia="Times New Roman" w:hAnsi="Georgia" w:cs="Times New Roman"/>
          <w:sz w:val="24"/>
          <w:szCs w:val="24"/>
        </w:rPr>
        <w:t xml:space="preserve">may be sadness as well as </w:t>
      </w:r>
      <w:r>
        <w:rPr>
          <w:rFonts w:ascii="Georgia" w:eastAsia="Times New Roman" w:hAnsi="Georgia" w:cs="Times New Roman"/>
          <w:sz w:val="24"/>
          <w:szCs w:val="24"/>
        </w:rPr>
        <w:t>delight. The</w:t>
      </w:r>
      <w:r w:rsidR="00E576A5">
        <w:rPr>
          <w:rFonts w:ascii="Georgia" w:eastAsia="Times New Roman" w:hAnsi="Georgia" w:cs="Times New Roman"/>
          <w:sz w:val="24"/>
          <w:szCs w:val="24"/>
        </w:rPr>
        <w:t>se</w:t>
      </w:r>
      <w:r w:rsidR="00FA07DB">
        <w:rPr>
          <w:rFonts w:ascii="Georgia" w:eastAsia="Times New Roman" w:hAnsi="Georgia" w:cs="Times New Roman"/>
          <w:sz w:val="24"/>
          <w:szCs w:val="24"/>
        </w:rPr>
        <w:t xml:space="preserve"> labels</w:t>
      </w:r>
      <w:r>
        <w:rPr>
          <w:rFonts w:ascii="Georgia" w:eastAsia="Times New Roman" w:hAnsi="Georgia" w:cs="Times New Roman"/>
          <w:sz w:val="24"/>
          <w:szCs w:val="24"/>
        </w:rPr>
        <w:t xml:space="preserve"> </w:t>
      </w:r>
      <w:r w:rsidR="00BF78E9">
        <w:rPr>
          <w:rFonts w:ascii="Georgia" w:eastAsia="Times New Roman" w:hAnsi="Georgia" w:cs="Times New Roman"/>
          <w:sz w:val="24"/>
          <w:szCs w:val="24"/>
        </w:rPr>
        <w:t xml:space="preserve">are snapshots from </w:t>
      </w:r>
      <w:r>
        <w:rPr>
          <w:rFonts w:ascii="Georgia" w:eastAsia="Times New Roman" w:hAnsi="Georgia" w:cs="Times New Roman"/>
          <w:sz w:val="24"/>
          <w:szCs w:val="24"/>
        </w:rPr>
        <w:t xml:space="preserve">the life of “J. T.”, the owner of the initials displayed upon the lid of the trunk (p. </w:t>
      </w:r>
      <w:r w:rsidR="00D93458">
        <w:rPr>
          <w:rFonts w:ascii="Georgia" w:eastAsia="Times New Roman" w:hAnsi="Georgia" w:cs="Times New Roman"/>
          <w:sz w:val="24"/>
          <w:szCs w:val="24"/>
        </w:rPr>
        <w:t xml:space="preserve">441). </w:t>
      </w:r>
      <w:r w:rsidR="00E576A5">
        <w:rPr>
          <w:rFonts w:ascii="Georgia" w:eastAsia="Times New Roman" w:hAnsi="Georgia" w:cs="Times New Roman"/>
          <w:sz w:val="24"/>
          <w:szCs w:val="24"/>
        </w:rPr>
        <w:t xml:space="preserve">And the </w:t>
      </w:r>
      <w:r w:rsidR="00D93458">
        <w:rPr>
          <w:rFonts w:ascii="Georgia" w:eastAsia="Times New Roman" w:hAnsi="Georgia" w:cs="Times New Roman"/>
          <w:sz w:val="24"/>
          <w:szCs w:val="24"/>
        </w:rPr>
        <w:t xml:space="preserve">pun </w:t>
      </w:r>
      <w:r w:rsidR="00FA07DB">
        <w:rPr>
          <w:rFonts w:ascii="Georgia" w:eastAsia="Times New Roman" w:hAnsi="Georgia" w:cs="Times New Roman"/>
          <w:sz w:val="24"/>
          <w:szCs w:val="24"/>
        </w:rPr>
        <w:t xml:space="preserve">on “life” </w:t>
      </w:r>
      <w:r w:rsidR="006C7AF1">
        <w:rPr>
          <w:rFonts w:ascii="Georgia" w:eastAsia="Times New Roman" w:hAnsi="Georgia" w:cs="Times New Roman"/>
          <w:sz w:val="24"/>
          <w:szCs w:val="24"/>
        </w:rPr>
        <w:t xml:space="preserve">shortly becomes </w:t>
      </w:r>
      <w:r w:rsidR="00D93458">
        <w:rPr>
          <w:rFonts w:ascii="Georgia" w:eastAsia="Times New Roman" w:hAnsi="Georgia" w:cs="Times New Roman"/>
          <w:sz w:val="24"/>
          <w:szCs w:val="24"/>
        </w:rPr>
        <w:t xml:space="preserve">explicit, for, as </w:t>
      </w:r>
      <w:r w:rsidR="00325EC5">
        <w:rPr>
          <w:rFonts w:ascii="Georgia" w:eastAsia="Times New Roman" w:hAnsi="Georgia" w:cs="Times New Roman"/>
          <w:sz w:val="24"/>
          <w:szCs w:val="24"/>
        </w:rPr>
        <w:t xml:space="preserve">Uncle </w:t>
      </w:r>
      <w:r w:rsidR="00D93458">
        <w:rPr>
          <w:rFonts w:ascii="Georgia" w:eastAsia="Times New Roman" w:hAnsi="Georgia" w:cs="Times New Roman"/>
          <w:sz w:val="24"/>
          <w:szCs w:val="24"/>
        </w:rPr>
        <w:t xml:space="preserve">Jim tells Titty, “I’ve put all </w:t>
      </w:r>
      <w:r w:rsidR="00213072">
        <w:rPr>
          <w:rFonts w:ascii="Georgia" w:eastAsia="Times New Roman" w:hAnsi="Georgia" w:cs="Times New Roman"/>
          <w:sz w:val="24"/>
          <w:szCs w:val="24"/>
        </w:rPr>
        <w:t xml:space="preserve">the best </w:t>
      </w:r>
      <w:r w:rsidR="00D93458">
        <w:rPr>
          <w:rFonts w:ascii="Georgia" w:eastAsia="Times New Roman" w:hAnsi="Georgia" w:cs="Times New Roman"/>
          <w:sz w:val="24"/>
          <w:szCs w:val="24"/>
        </w:rPr>
        <w:t xml:space="preserve">of my life into this book” (p. 446). Hence </w:t>
      </w:r>
      <w:r w:rsidR="00EC1C28">
        <w:rPr>
          <w:rFonts w:ascii="Georgia" w:eastAsia="Times New Roman" w:hAnsi="Georgia" w:cs="Times New Roman"/>
          <w:sz w:val="24"/>
          <w:szCs w:val="24"/>
        </w:rPr>
        <w:t xml:space="preserve">the </w:t>
      </w:r>
      <w:r w:rsidR="00D93458">
        <w:rPr>
          <w:rFonts w:ascii="Georgia" w:eastAsia="Times New Roman" w:hAnsi="Georgia" w:cs="Times New Roman"/>
          <w:sz w:val="24"/>
          <w:szCs w:val="24"/>
        </w:rPr>
        <w:t>gift of a parrot</w:t>
      </w:r>
      <w:r w:rsidR="00325EC5">
        <w:rPr>
          <w:rFonts w:ascii="Georgia" w:eastAsia="Times New Roman" w:hAnsi="Georgia" w:cs="Times New Roman"/>
          <w:sz w:val="24"/>
          <w:szCs w:val="24"/>
        </w:rPr>
        <w:t xml:space="preserve"> </w:t>
      </w:r>
      <w:r w:rsidR="00BF78E9">
        <w:rPr>
          <w:rFonts w:ascii="Georgia" w:eastAsia="Times New Roman" w:hAnsi="Georgia" w:cs="Times New Roman"/>
          <w:sz w:val="24"/>
          <w:szCs w:val="24"/>
        </w:rPr>
        <w:t>in a</w:t>
      </w:r>
      <w:r w:rsidR="00D93458">
        <w:rPr>
          <w:rFonts w:ascii="Georgia" w:eastAsia="Times New Roman" w:hAnsi="Georgia" w:cs="Times New Roman"/>
          <w:sz w:val="24"/>
          <w:szCs w:val="24"/>
        </w:rPr>
        <w:t xml:space="preserve"> cage, </w:t>
      </w:r>
      <w:r w:rsidR="00B11F8C">
        <w:rPr>
          <w:rFonts w:ascii="Georgia" w:eastAsia="Times New Roman" w:hAnsi="Georgia" w:cs="Times New Roman"/>
          <w:sz w:val="24"/>
          <w:szCs w:val="24"/>
        </w:rPr>
        <w:t>which comes</w:t>
      </w:r>
      <w:r w:rsidR="00526EBE">
        <w:rPr>
          <w:rFonts w:ascii="Georgia" w:eastAsia="Times New Roman" w:hAnsi="Georgia" w:cs="Times New Roman"/>
          <w:sz w:val="24"/>
          <w:szCs w:val="24"/>
        </w:rPr>
        <w:t xml:space="preserve">, </w:t>
      </w:r>
      <w:r w:rsidR="006C7AF1">
        <w:rPr>
          <w:rFonts w:ascii="Georgia" w:eastAsia="Times New Roman" w:hAnsi="Georgia" w:cs="Times New Roman"/>
          <w:sz w:val="24"/>
          <w:szCs w:val="24"/>
        </w:rPr>
        <w:t>inevitabl</w:t>
      </w:r>
      <w:r w:rsidR="00526EBE">
        <w:rPr>
          <w:rFonts w:ascii="Georgia" w:eastAsia="Times New Roman" w:hAnsi="Georgia" w:cs="Times New Roman"/>
          <w:sz w:val="24"/>
          <w:szCs w:val="24"/>
        </w:rPr>
        <w:t>y, with a</w:t>
      </w:r>
      <w:r w:rsidR="006C7AF1">
        <w:rPr>
          <w:rFonts w:ascii="Georgia" w:eastAsia="Times New Roman" w:hAnsi="Georgia" w:cs="Times New Roman"/>
          <w:sz w:val="24"/>
          <w:szCs w:val="24"/>
        </w:rPr>
        <w:t xml:space="preserve"> </w:t>
      </w:r>
      <w:proofErr w:type="spellStart"/>
      <w:r w:rsidR="00D93458">
        <w:rPr>
          <w:rFonts w:ascii="Georgia" w:eastAsia="Times New Roman" w:hAnsi="Georgia" w:cs="Times New Roman"/>
          <w:sz w:val="24"/>
          <w:szCs w:val="24"/>
        </w:rPr>
        <w:t>label</w:t>
      </w:r>
      <w:r w:rsidR="00E576A5">
        <w:rPr>
          <w:rFonts w:ascii="Georgia" w:eastAsia="Times New Roman" w:hAnsi="Georgia" w:cs="Times New Roman"/>
          <w:sz w:val="24"/>
          <w:szCs w:val="24"/>
        </w:rPr>
        <w:t>─</w:t>
      </w:r>
      <w:r w:rsidR="00D93458">
        <w:rPr>
          <w:rFonts w:ascii="Georgia" w:eastAsia="Times New Roman" w:hAnsi="Georgia" w:cs="Times New Roman"/>
          <w:sz w:val="24"/>
          <w:szCs w:val="24"/>
        </w:rPr>
        <w:t>a</w:t>
      </w:r>
      <w:proofErr w:type="spellEnd"/>
      <w:r w:rsidR="00D93458">
        <w:rPr>
          <w:rFonts w:ascii="Georgia" w:eastAsia="Times New Roman" w:hAnsi="Georgia" w:cs="Times New Roman"/>
          <w:sz w:val="24"/>
          <w:szCs w:val="24"/>
        </w:rPr>
        <w:t xml:space="preserve"> “big white” one w</w:t>
      </w:r>
      <w:r w:rsidR="0044444E">
        <w:rPr>
          <w:rFonts w:ascii="Georgia" w:eastAsia="Times New Roman" w:hAnsi="Georgia" w:cs="Times New Roman"/>
          <w:sz w:val="24"/>
          <w:szCs w:val="24"/>
        </w:rPr>
        <w:t>hich reads</w:t>
      </w:r>
      <w:r w:rsidR="00D93458">
        <w:rPr>
          <w:rFonts w:ascii="Georgia" w:eastAsia="Times New Roman" w:hAnsi="Georgia" w:cs="Times New Roman"/>
          <w:sz w:val="24"/>
          <w:szCs w:val="24"/>
        </w:rPr>
        <w:t>: “</w:t>
      </w:r>
      <w:r w:rsidR="00D93458">
        <w:rPr>
          <w:rFonts w:ascii="Georgia" w:eastAsia="Times New Roman" w:hAnsi="Georgia" w:cs="Times New Roman"/>
          <w:i/>
          <w:iCs/>
          <w:sz w:val="24"/>
          <w:szCs w:val="24"/>
        </w:rPr>
        <w:t>From Captain Flint to the able-seaman who saved his Life</w:t>
      </w:r>
      <w:r w:rsidR="00D93458">
        <w:rPr>
          <w:rFonts w:ascii="Georgia" w:eastAsia="Times New Roman" w:hAnsi="Georgia" w:cs="Times New Roman"/>
          <w:sz w:val="24"/>
          <w:szCs w:val="24"/>
        </w:rPr>
        <w:t xml:space="preserve">” (p. 458). </w:t>
      </w:r>
      <w:r w:rsidR="00B11F8C">
        <w:rPr>
          <w:rFonts w:ascii="Georgia" w:eastAsia="Times New Roman" w:hAnsi="Georgia" w:cs="Times New Roman"/>
          <w:sz w:val="24"/>
          <w:szCs w:val="24"/>
        </w:rPr>
        <w:t>A</w:t>
      </w:r>
      <w:r w:rsidR="00325EC5">
        <w:rPr>
          <w:rFonts w:ascii="Georgia" w:eastAsia="Times New Roman" w:hAnsi="Georgia" w:cs="Times New Roman"/>
          <w:sz w:val="24"/>
          <w:szCs w:val="24"/>
        </w:rPr>
        <w:t xml:space="preserve">lthough it is </w:t>
      </w:r>
      <w:r w:rsidR="00D93458">
        <w:rPr>
          <w:rFonts w:ascii="Georgia" w:eastAsia="Times New Roman" w:hAnsi="Georgia" w:cs="Times New Roman"/>
          <w:sz w:val="24"/>
          <w:szCs w:val="24"/>
        </w:rPr>
        <w:t>useful</w:t>
      </w:r>
      <w:r w:rsidR="00C443CD">
        <w:rPr>
          <w:rFonts w:ascii="Georgia" w:eastAsia="Times New Roman" w:hAnsi="Georgia" w:cs="Times New Roman"/>
          <w:sz w:val="24"/>
          <w:szCs w:val="24"/>
        </w:rPr>
        <w:t xml:space="preserve"> to</w:t>
      </w:r>
      <w:r w:rsidR="00D93458">
        <w:rPr>
          <w:rFonts w:ascii="Georgia" w:eastAsia="Times New Roman" w:hAnsi="Georgia" w:cs="Times New Roman"/>
          <w:sz w:val="24"/>
          <w:szCs w:val="24"/>
        </w:rPr>
        <w:t xml:space="preserve"> </w:t>
      </w:r>
      <w:r w:rsidR="000F4DBC">
        <w:rPr>
          <w:rFonts w:ascii="Georgia" w:eastAsia="Times New Roman" w:hAnsi="Georgia" w:cs="Times New Roman"/>
          <w:sz w:val="24"/>
          <w:szCs w:val="24"/>
        </w:rPr>
        <w:t>see</w:t>
      </w:r>
      <w:r w:rsidR="00FA07DB">
        <w:rPr>
          <w:rFonts w:ascii="Georgia" w:eastAsia="Times New Roman" w:hAnsi="Georgia" w:cs="Times New Roman"/>
          <w:sz w:val="24"/>
          <w:szCs w:val="24"/>
        </w:rPr>
        <w:t xml:space="preserve"> </w:t>
      </w:r>
      <w:r w:rsidR="00D93458">
        <w:rPr>
          <w:rFonts w:ascii="Georgia" w:eastAsia="Times New Roman" w:hAnsi="Georgia" w:cs="Times New Roman"/>
          <w:sz w:val="24"/>
          <w:szCs w:val="24"/>
        </w:rPr>
        <w:t>James Turner’s trunk</w:t>
      </w:r>
      <w:r w:rsidR="00C443CD">
        <w:rPr>
          <w:rFonts w:ascii="Georgia" w:eastAsia="Times New Roman" w:hAnsi="Georgia" w:cs="Times New Roman"/>
          <w:sz w:val="24"/>
          <w:szCs w:val="24"/>
        </w:rPr>
        <w:t xml:space="preserve"> as</w:t>
      </w:r>
      <w:r w:rsidR="000F4DBC">
        <w:rPr>
          <w:rFonts w:ascii="Georgia" w:eastAsia="Times New Roman" w:hAnsi="Georgia" w:cs="Times New Roman"/>
          <w:sz w:val="24"/>
          <w:szCs w:val="24"/>
        </w:rPr>
        <w:t xml:space="preserve"> an expression of the</w:t>
      </w:r>
      <w:r w:rsidR="00D93458">
        <w:rPr>
          <w:rFonts w:ascii="Georgia" w:eastAsia="Times New Roman" w:hAnsi="Georgia" w:cs="Times New Roman"/>
          <w:sz w:val="24"/>
          <w:szCs w:val="24"/>
        </w:rPr>
        <w:t xml:space="preserve"> “imperial</w:t>
      </w:r>
      <w:r w:rsidR="000F4DBC">
        <w:rPr>
          <w:rFonts w:ascii="Georgia" w:eastAsia="Times New Roman" w:hAnsi="Georgia" w:cs="Times New Roman"/>
          <w:sz w:val="24"/>
          <w:szCs w:val="24"/>
        </w:rPr>
        <w:t xml:space="preserve"> imagination</w:t>
      </w:r>
      <w:r w:rsidR="00D93458">
        <w:rPr>
          <w:rFonts w:ascii="Georgia" w:eastAsia="Times New Roman" w:hAnsi="Georgia" w:cs="Times New Roman"/>
          <w:sz w:val="24"/>
          <w:szCs w:val="24"/>
        </w:rPr>
        <w:t xml:space="preserve">”, </w:t>
      </w:r>
      <w:r w:rsidR="006C7AF1">
        <w:rPr>
          <w:rFonts w:ascii="Georgia" w:eastAsia="Times New Roman" w:hAnsi="Georgia" w:cs="Times New Roman"/>
          <w:sz w:val="24"/>
          <w:szCs w:val="24"/>
        </w:rPr>
        <w:t xml:space="preserve">then, </w:t>
      </w:r>
      <w:r w:rsidR="00C443CD">
        <w:rPr>
          <w:rFonts w:ascii="Georgia" w:eastAsia="Times New Roman" w:hAnsi="Georgia" w:cs="Times New Roman"/>
          <w:sz w:val="24"/>
          <w:szCs w:val="24"/>
        </w:rPr>
        <w:t xml:space="preserve">more personal </w:t>
      </w:r>
      <w:r w:rsidR="006C7AF1">
        <w:rPr>
          <w:rFonts w:ascii="Georgia" w:eastAsia="Times New Roman" w:hAnsi="Georgia" w:cs="Times New Roman"/>
          <w:sz w:val="24"/>
          <w:szCs w:val="24"/>
        </w:rPr>
        <w:t>meaning</w:t>
      </w:r>
      <w:r w:rsidR="00C443CD">
        <w:rPr>
          <w:rFonts w:ascii="Georgia" w:eastAsia="Times New Roman" w:hAnsi="Georgia" w:cs="Times New Roman"/>
          <w:sz w:val="24"/>
          <w:szCs w:val="24"/>
        </w:rPr>
        <w:t xml:space="preserve">s are </w:t>
      </w:r>
      <w:r w:rsidR="00EC1C28">
        <w:rPr>
          <w:rFonts w:ascii="Georgia" w:eastAsia="Times New Roman" w:hAnsi="Georgia" w:cs="Times New Roman"/>
          <w:sz w:val="24"/>
          <w:szCs w:val="24"/>
        </w:rPr>
        <w:t>at work</w:t>
      </w:r>
      <w:r w:rsidR="00C443CD">
        <w:rPr>
          <w:rFonts w:ascii="Georgia" w:eastAsia="Times New Roman" w:hAnsi="Georgia" w:cs="Times New Roman"/>
          <w:sz w:val="24"/>
          <w:szCs w:val="24"/>
        </w:rPr>
        <w:t xml:space="preserve">. The </w:t>
      </w:r>
      <w:r w:rsidR="000F4DBC">
        <w:rPr>
          <w:rFonts w:ascii="Georgia" w:eastAsia="Times New Roman" w:hAnsi="Georgia" w:cs="Times New Roman"/>
          <w:sz w:val="24"/>
          <w:szCs w:val="24"/>
        </w:rPr>
        <w:t xml:space="preserve">loss and recovery </w:t>
      </w:r>
      <w:r w:rsidR="00D93458">
        <w:rPr>
          <w:rFonts w:ascii="Georgia" w:eastAsia="Times New Roman" w:hAnsi="Georgia" w:cs="Times New Roman"/>
          <w:sz w:val="24"/>
          <w:szCs w:val="24"/>
        </w:rPr>
        <w:t>narrative</w:t>
      </w:r>
      <w:r w:rsidR="00C443CD">
        <w:rPr>
          <w:rFonts w:ascii="Georgia" w:eastAsia="Times New Roman" w:hAnsi="Georgia" w:cs="Times New Roman"/>
          <w:sz w:val="24"/>
          <w:szCs w:val="24"/>
        </w:rPr>
        <w:t xml:space="preserve"> of </w:t>
      </w:r>
      <w:r w:rsidR="00C443CD">
        <w:rPr>
          <w:rFonts w:ascii="Georgia" w:eastAsia="Times New Roman" w:hAnsi="Georgia" w:cs="Times New Roman"/>
          <w:i/>
          <w:iCs/>
          <w:sz w:val="24"/>
          <w:szCs w:val="24"/>
        </w:rPr>
        <w:t xml:space="preserve">Swallows and Amazons </w:t>
      </w:r>
      <w:r w:rsidR="000F4DBC">
        <w:rPr>
          <w:rFonts w:ascii="Georgia" w:eastAsia="Times New Roman" w:hAnsi="Georgia" w:cs="Times New Roman"/>
          <w:sz w:val="24"/>
          <w:szCs w:val="24"/>
        </w:rPr>
        <w:t xml:space="preserve">involves </w:t>
      </w:r>
      <w:r w:rsidR="00D93458">
        <w:rPr>
          <w:rFonts w:ascii="Georgia" w:eastAsia="Times New Roman" w:hAnsi="Georgia" w:cs="Times New Roman"/>
          <w:sz w:val="24"/>
          <w:szCs w:val="24"/>
        </w:rPr>
        <w:t>proliferat</w:t>
      </w:r>
      <w:r w:rsidR="00C443CD">
        <w:rPr>
          <w:rFonts w:ascii="Georgia" w:eastAsia="Times New Roman" w:hAnsi="Georgia" w:cs="Times New Roman"/>
          <w:sz w:val="24"/>
          <w:szCs w:val="24"/>
        </w:rPr>
        <w:t>ing messages</w:t>
      </w:r>
      <w:r w:rsidR="00D93458">
        <w:rPr>
          <w:rFonts w:ascii="Georgia" w:eastAsia="Times New Roman" w:hAnsi="Georgia" w:cs="Times New Roman"/>
          <w:sz w:val="24"/>
          <w:szCs w:val="24"/>
        </w:rPr>
        <w:t xml:space="preserve"> and texts</w:t>
      </w:r>
      <w:r w:rsidR="000F4DBC">
        <w:rPr>
          <w:rFonts w:ascii="Georgia" w:eastAsia="Times New Roman" w:hAnsi="Georgia" w:cs="Times New Roman"/>
          <w:sz w:val="24"/>
          <w:szCs w:val="24"/>
        </w:rPr>
        <w:t xml:space="preserve"> </w:t>
      </w:r>
      <w:r w:rsidR="00C443CD">
        <w:rPr>
          <w:rFonts w:ascii="Georgia" w:eastAsia="Times New Roman" w:hAnsi="Georgia" w:cs="Times New Roman"/>
          <w:sz w:val="24"/>
          <w:szCs w:val="24"/>
        </w:rPr>
        <w:t xml:space="preserve">which </w:t>
      </w:r>
      <w:r w:rsidR="000F4DBC">
        <w:rPr>
          <w:rFonts w:ascii="Georgia" w:eastAsia="Times New Roman" w:hAnsi="Georgia" w:cs="Times New Roman"/>
          <w:sz w:val="24"/>
          <w:szCs w:val="24"/>
        </w:rPr>
        <w:t xml:space="preserve">on occasions </w:t>
      </w:r>
      <w:r w:rsidR="00C443CD">
        <w:rPr>
          <w:rFonts w:ascii="Georgia" w:eastAsia="Times New Roman" w:hAnsi="Georgia" w:cs="Times New Roman"/>
          <w:sz w:val="24"/>
          <w:szCs w:val="24"/>
        </w:rPr>
        <w:t xml:space="preserve">make </w:t>
      </w:r>
      <w:r w:rsidR="00D93458">
        <w:rPr>
          <w:rFonts w:ascii="Georgia" w:eastAsia="Times New Roman" w:hAnsi="Georgia" w:cs="Times New Roman"/>
          <w:sz w:val="24"/>
          <w:szCs w:val="24"/>
        </w:rPr>
        <w:t xml:space="preserve">the boundaries between life and </w:t>
      </w:r>
      <w:proofErr w:type="spellStart"/>
      <w:r w:rsidR="00D93458">
        <w:rPr>
          <w:rFonts w:ascii="Georgia" w:eastAsia="Times New Roman" w:hAnsi="Georgia" w:cs="Times New Roman"/>
          <w:sz w:val="24"/>
          <w:szCs w:val="24"/>
        </w:rPr>
        <w:t>Life</w:t>
      </w:r>
      <w:r w:rsidR="00C443CD">
        <w:rPr>
          <w:rFonts w:ascii="Georgia" w:eastAsia="Times New Roman" w:hAnsi="Georgia" w:cs="Times New Roman"/>
          <w:sz w:val="24"/>
          <w:szCs w:val="24"/>
        </w:rPr>
        <w:t>─substance</w:t>
      </w:r>
      <w:proofErr w:type="spellEnd"/>
      <w:r w:rsidR="0044444E">
        <w:rPr>
          <w:rFonts w:ascii="Georgia" w:eastAsia="Times New Roman" w:hAnsi="Georgia" w:cs="Times New Roman"/>
          <w:sz w:val="24"/>
          <w:szCs w:val="24"/>
        </w:rPr>
        <w:t xml:space="preserve"> and </w:t>
      </w:r>
      <w:proofErr w:type="spellStart"/>
      <w:r w:rsidR="0044444E">
        <w:rPr>
          <w:rFonts w:ascii="Georgia" w:eastAsia="Times New Roman" w:hAnsi="Georgia" w:cs="Times New Roman"/>
          <w:sz w:val="24"/>
          <w:szCs w:val="24"/>
        </w:rPr>
        <w:t>sign</w:t>
      </w:r>
      <w:r w:rsidR="00C443CD">
        <w:rPr>
          <w:rFonts w:ascii="Georgia" w:eastAsia="Times New Roman" w:hAnsi="Georgia" w:cs="Times New Roman"/>
          <w:sz w:val="24"/>
          <w:szCs w:val="24"/>
        </w:rPr>
        <w:t>─</w:t>
      </w:r>
      <w:r w:rsidR="00D93458">
        <w:rPr>
          <w:rFonts w:ascii="Georgia" w:eastAsia="Times New Roman" w:hAnsi="Georgia" w:cs="Times New Roman"/>
          <w:sz w:val="24"/>
          <w:szCs w:val="24"/>
        </w:rPr>
        <w:t>undecidable</w:t>
      </w:r>
      <w:proofErr w:type="spellEnd"/>
      <w:r w:rsidR="00D93458">
        <w:rPr>
          <w:rFonts w:ascii="Georgia" w:eastAsia="Times New Roman" w:hAnsi="Georgia" w:cs="Times New Roman"/>
          <w:sz w:val="24"/>
          <w:szCs w:val="24"/>
        </w:rPr>
        <w:t>.</w:t>
      </w:r>
      <w:r w:rsidR="00FA07DB">
        <w:rPr>
          <w:rFonts w:ascii="Georgia" w:eastAsia="Times New Roman" w:hAnsi="Georgia" w:cs="Times New Roman"/>
          <w:sz w:val="24"/>
          <w:szCs w:val="24"/>
        </w:rPr>
        <w:t xml:space="preserve"> In the end, however, </w:t>
      </w:r>
      <w:r w:rsidR="000F4DBC">
        <w:rPr>
          <w:rFonts w:ascii="Georgia" w:eastAsia="Times New Roman" w:hAnsi="Georgia" w:cs="Times New Roman"/>
          <w:sz w:val="24"/>
          <w:szCs w:val="24"/>
        </w:rPr>
        <w:t>Titty’s discovery</w:t>
      </w:r>
      <w:r w:rsidR="00FA07DB">
        <w:rPr>
          <w:rFonts w:ascii="Georgia" w:eastAsia="Times New Roman" w:hAnsi="Georgia" w:cs="Times New Roman"/>
          <w:sz w:val="24"/>
          <w:szCs w:val="24"/>
        </w:rPr>
        <w:t xml:space="preserve"> restore</w:t>
      </w:r>
      <w:r w:rsidR="000F4DBC">
        <w:rPr>
          <w:rFonts w:ascii="Georgia" w:eastAsia="Times New Roman" w:hAnsi="Georgia" w:cs="Times New Roman"/>
          <w:sz w:val="24"/>
          <w:szCs w:val="24"/>
        </w:rPr>
        <w:t>s</w:t>
      </w:r>
      <w:r w:rsidR="00FA07DB">
        <w:rPr>
          <w:rFonts w:ascii="Georgia" w:eastAsia="Times New Roman" w:hAnsi="Georgia" w:cs="Times New Roman"/>
          <w:sz w:val="24"/>
          <w:szCs w:val="24"/>
        </w:rPr>
        <w:t xml:space="preserve"> the Life but not the life:</w:t>
      </w:r>
      <w:r w:rsidR="006803F0">
        <w:rPr>
          <w:rFonts w:ascii="Georgia" w:eastAsia="Times New Roman" w:hAnsi="Georgia" w:cs="Times New Roman"/>
          <w:sz w:val="24"/>
          <w:szCs w:val="24"/>
        </w:rPr>
        <w:t xml:space="preserve"> </w:t>
      </w:r>
      <w:r w:rsidR="0044444E">
        <w:rPr>
          <w:rFonts w:ascii="Georgia" w:eastAsia="Times New Roman" w:hAnsi="Georgia" w:cs="Times New Roman"/>
          <w:sz w:val="24"/>
          <w:szCs w:val="24"/>
        </w:rPr>
        <w:t xml:space="preserve">these </w:t>
      </w:r>
      <w:r w:rsidR="006803F0">
        <w:rPr>
          <w:rFonts w:ascii="Georgia" w:eastAsia="Times New Roman" w:hAnsi="Georgia" w:cs="Times New Roman"/>
          <w:sz w:val="24"/>
          <w:szCs w:val="24"/>
        </w:rPr>
        <w:t xml:space="preserve">“scratched and torn” labels </w:t>
      </w:r>
      <w:r w:rsidR="0044444E">
        <w:rPr>
          <w:rFonts w:ascii="Georgia" w:eastAsia="Times New Roman" w:hAnsi="Georgia" w:cs="Times New Roman"/>
          <w:sz w:val="24"/>
          <w:szCs w:val="24"/>
        </w:rPr>
        <w:t xml:space="preserve">are all that is left of </w:t>
      </w:r>
      <w:r w:rsidR="006803F0">
        <w:rPr>
          <w:rFonts w:ascii="Georgia" w:eastAsia="Times New Roman" w:hAnsi="Georgia" w:cs="Times New Roman"/>
          <w:sz w:val="24"/>
          <w:szCs w:val="24"/>
        </w:rPr>
        <w:t xml:space="preserve">experiences which </w:t>
      </w:r>
      <w:r w:rsidR="00E576A5">
        <w:rPr>
          <w:rFonts w:ascii="Georgia" w:eastAsia="Times New Roman" w:hAnsi="Georgia" w:cs="Times New Roman"/>
          <w:sz w:val="24"/>
          <w:szCs w:val="24"/>
        </w:rPr>
        <w:t xml:space="preserve">belong to </w:t>
      </w:r>
      <w:r w:rsidR="006803F0">
        <w:rPr>
          <w:rFonts w:ascii="Georgia" w:eastAsia="Times New Roman" w:hAnsi="Georgia" w:cs="Times New Roman"/>
          <w:sz w:val="24"/>
          <w:szCs w:val="24"/>
        </w:rPr>
        <w:t>the past.</w:t>
      </w:r>
      <w:r w:rsidR="00CC7265">
        <w:rPr>
          <w:rFonts w:ascii="Georgia" w:eastAsia="Times New Roman" w:hAnsi="Georgia" w:cs="Times New Roman"/>
          <w:sz w:val="24"/>
          <w:szCs w:val="24"/>
        </w:rPr>
        <w:t xml:space="preserve"> </w:t>
      </w:r>
      <w:r w:rsidR="00E576A5">
        <w:rPr>
          <w:rFonts w:ascii="Georgia" w:eastAsia="Times New Roman" w:hAnsi="Georgia" w:cs="Times New Roman"/>
          <w:sz w:val="24"/>
          <w:szCs w:val="24"/>
        </w:rPr>
        <w:t>It is touched on lightly, but w</w:t>
      </w:r>
      <w:r w:rsidR="00CC7265">
        <w:rPr>
          <w:rFonts w:ascii="Georgia" w:eastAsia="Times New Roman" w:hAnsi="Georgia" w:cs="Times New Roman"/>
          <w:sz w:val="24"/>
          <w:szCs w:val="24"/>
        </w:rPr>
        <w:t>e see something of this note of sadness even in the lives of Ransome’s children</w:t>
      </w:r>
      <w:r w:rsidR="00E576A5">
        <w:rPr>
          <w:rFonts w:ascii="Georgia" w:eastAsia="Times New Roman" w:hAnsi="Georgia" w:cs="Times New Roman"/>
          <w:sz w:val="24"/>
          <w:szCs w:val="24"/>
        </w:rPr>
        <w:t>. I</w:t>
      </w:r>
      <w:r w:rsidR="00CC7265">
        <w:rPr>
          <w:rFonts w:ascii="Georgia" w:eastAsia="Times New Roman" w:hAnsi="Georgia" w:cs="Times New Roman"/>
          <w:sz w:val="24"/>
          <w:szCs w:val="24"/>
        </w:rPr>
        <w:t xml:space="preserve">n the last of the </w:t>
      </w:r>
      <w:r w:rsidR="009360E9">
        <w:rPr>
          <w:rFonts w:ascii="Georgia" w:eastAsia="Times New Roman" w:hAnsi="Georgia" w:cs="Times New Roman"/>
          <w:sz w:val="24"/>
          <w:szCs w:val="24"/>
        </w:rPr>
        <w:t>Lakeland</w:t>
      </w:r>
      <w:r w:rsidR="00CC7265">
        <w:rPr>
          <w:rFonts w:ascii="Georgia" w:eastAsia="Times New Roman" w:hAnsi="Georgia" w:cs="Times New Roman"/>
          <w:sz w:val="24"/>
          <w:szCs w:val="24"/>
        </w:rPr>
        <w:t xml:space="preserve"> series, every aspect of the Lakeland landscape </w:t>
      </w:r>
      <w:r w:rsidR="00E576A5">
        <w:rPr>
          <w:rFonts w:ascii="Georgia" w:eastAsia="Times New Roman" w:hAnsi="Georgia" w:cs="Times New Roman"/>
          <w:sz w:val="24"/>
          <w:szCs w:val="24"/>
        </w:rPr>
        <w:t xml:space="preserve">has begun to </w:t>
      </w:r>
      <w:r w:rsidR="00CC7265">
        <w:rPr>
          <w:rFonts w:ascii="Georgia" w:eastAsia="Times New Roman" w:hAnsi="Georgia" w:cs="Times New Roman"/>
          <w:sz w:val="24"/>
          <w:szCs w:val="24"/>
        </w:rPr>
        <w:t>remind the children “of the adventures of the past” (1943/1993, p. 23).</w:t>
      </w:r>
    </w:p>
    <w:p w14:paraId="48F793C8" w14:textId="7ED517A2" w:rsidR="00CD4F3E" w:rsidRPr="0028440D" w:rsidRDefault="00CD4F3E" w:rsidP="00CD4F3E">
      <w:pPr>
        <w:spacing w:line="480" w:lineRule="auto"/>
        <w:rPr>
          <w:rFonts w:ascii="Georgia" w:eastAsia="Times New Roman" w:hAnsi="Georgia" w:cs="Times New Roman"/>
          <w:b/>
          <w:bCs/>
          <w:sz w:val="24"/>
          <w:szCs w:val="24"/>
        </w:rPr>
      </w:pPr>
      <w:r>
        <w:rPr>
          <w:rFonts w:ascii="Georgia" w:eastAsia="Times New Roman" w:hAnsi="Georgia" w:cs="Times New Roman"/>
          <w:b/>
          <w:bCs/>
          <w:sz w:val="24"/>
          <w:szCs w:val="24"/>
        </w:rPr>
        <w:t>Scenes of Priority</w:t>
      </w:r>
    </w:p>
    <w:p w14:paraId="56332419" w14:textId="75A46435" w:rsidR="0077615A" w:rsidRDefault="00E576A5" w:rsidP="0028440D">
      <w:pPr>
        <w:spacing w:line="480" w:lineRule="auto"/>
        <w:rPr>
          <w:rFonts w:ascii="Georgia" w:eastAsia="Times New Roman" w:hAnsi="Georgia" w:cs="Times New Roman"/>
          <w:sz w:val="24"/>
          <w:szCs w:val="24"/>
        </w:rPr>
      </w:pPr>
      <w:r>
        <w:rPr>
          <w:rFonts w:ascii="Georgia" w:eastAsia="Times New Roman" w:hAnsi="Georgia" w:cs="Times New Roman"/>
          <w:sz w:val="24"/>
          <w:szCs w:val="24"/>
        </w:rPr>
        <w:t xml:space="preserve">For the time being, however, </w:t>
      </w:r>
      <w:r w:rsidR="006803F0">
        <w:rPr>
          <w:rFonts w:ascii="Georgia" w:eastAsia="Times New Roman" w:hAnsi="Georgia" w:cs="Times New Roman"/>
          <w:sz w:val="24"/>
          <w:szCs w:val="24"/>
        </w:rPr>
        <w:t>Titty’s discovery of “</w:t>
      </w:r>
      <w:r w:rsidR="00C443CD">
        <w:rPr>
          <w:rFonts w:ascii="Georgia" w:eastAsia="Times New Roman" w:hAnsi="Georgia" w:cs="Times New Roman"/>
          <w:sz w:val="24"/>
          <w:szCs w:val="24"/>
        </w:rPr>
        <w:t>treasure</w:t>
      </w:r>
      <w:r w:rsidR="006803F0">
        <w:rPr>
          <w:rFonts w:ascii="Georgia" w:eastAsia="Times New Roman" w:hAnsi="Georgia" w:cs="Times New Roman"/>
          <w:sz w:val="24"/>
          <w:szCs w:val="24"/>
        </w:rPr>
        <w:t xml:space="preserve">” </w:t>
      </w:r>
      <w:r>
        <w:rPr>
          <w:rFonts w:ascii="Georgia" w:eastAsia="Times New Roman" w:hAnsi="Georgia" w:cs="Times New Roman"/>
          <w:sz w:val="24"/>
          <w:szCs w:val="24"/>
        </w:rPr>
        <w:t xml:space="preserve">in </w:t>
      </w:r>
      <w:r>
        <w:rPr>
          <w:rFonts w:ascii="Georgia" w:eastAsia="Times New Roman" w:hAnsi="Georgia" w:cs="Times New Roman"/>
          <w:i/>
          <w:iCs/>
          <w:sz w:val="24"/>
          <w:szCs w:val="24"/>
        </w:rPr>
        <w:t xml:space="preserve">Swallows and Amazons </w:t>
      </w:r>
      <w:r w:rsidR="006803F0">
        <w:rPr>
          <w:rFonts w:ascii="Georgia" w:eastAsia="Times New Roman" w:hAnsi="Georgia" w:cs="Times New Roman"/>
          <w:sz w:val="24"/>
          <w:szCs w:val="24"/>
        </w:rPr>
        <w:t xml:space="preserve">represents her </w:t>
      </w:r>
      <w:r w:rsidR="0044444E">
        <w:rPr>
          <w:rFonts w:ascii="Georgia" w:eastAsia="Times New Roman" w:hAnsi="Georgia" w:cs="Times New Roman"/>
          <w:sz w:val="24"/>
          <w:szCs w:val="24"/>
        </w:rPr>
        <w:t xml:space="preserve">triumphant </w:t>
      </w:r>
      <w:r w:rsidR="00D93458">
        <w:rPr>
          <w:rFonts w:ascii="Georgia" w:eastAsia="Times New Roman" w:hAnsi="Georgia" w:cs="Times New Roman"/>
          <w:sz w:val="24"/>
          <w:szCs w:val="24"/>
        </w:rPr>
        <w:t>emerge</w:t>
      </w:r>
      <w:r w:rsidR="006803F0">
        <w:rPr>
          <w:rFonts w:ascii="Georgia" w:eastAsia="Times New Roman" w:hAnsi="Georgia" w:cs="Times New Roman"/>
          <w:sz w:val="24"/>
          <w:szCs w:val="24"/>
        </w:rPr>
        <w:t>nce</w:t>
      </w:r>
      <w:r w:rsidR="00D93458">
        <w:rPr>
          <w:rFonts w:ascii="Georgia" w:eastAsia="Times New Roman" w:hAnsi="Georgia" w:cs="Times New Roman"/>
          <w:sz w:val="24"/>
          <w:szCs w:val="24"/>
        </w:rPr>
        <w:t xml:space="preserve"> as an explorer in her own right</w:t>
      </w:r>
      <w:r w:rsidR="00BD0912">
        <w:rPr>
          <w:rFonts w:ascii="Georgia" w:eastAsia="Times New Roman" w:hAnsi="Georgia" w:cs="Times New Roman"/>
          <w:sz w:val="24"/>
          <w:szCs w:val="24"/>
        </w:rPr>
        <w:t>.</w:t>
      </w:r>
      <w:r w:rsidR="00C443CD">
        <w:rPr>
          <w:rFonts w:ascii="Georgia" w:eastAsia="Times New Roman" w:hAnsi="Georgia" w:cs="Times New Roman"/>
          <w:sz w:val="24"/>
          <w:szCs w:val="24"/>
        </w:rPr>
        <w:t xml:space="preserve"> </w:t>
      </w:r>
      <w:r w:rsidR="00BD0912">
        <w:rPr>
          <w:rFonts w:ascii="Georgia" w:eastAsia="Times New Roman" w:hAnsi="Georgia" w:cs="Times New Roman"/>
          <w:sz w:val="24"/>
          <w:szCs w:val="24"/>
        </w:rPr>
        <w:t xml:space="preserve">“We’ve found it, we’ve found it, we’ve found it”: </w:t>
      </w:r>
      <w:r w:rsidR="006803F0">
        <w:rPr>
          <w:rFonts w:ascii="Georgia" w:eastAsia="Times New Roman" w:hAnsi="Georgia" w:cs="Times New Roman"/>
          <w:sz w:val="24"/>
          <w:szCs w:val="24"/>
        </w:rPr>
        <w:t>this</w:t>
      </w:r>
      <w:r w:rsidR="00BD0912">
        <w:rPr>
          <w:rFonts w:ascii="Georgia" w:eastAsia="Times New Roman" w:hAnsi="Georgia" w:cs="Times New Roman"/>
          <w:sz w:val="24"/>
          <w:szCs w:val="24"/>
        </w:rPr>
        <w:t xml:space="preserve"> exclamation marks a signature experience </w:t>
      </w:r>
      <w:r w:rsidR="0044444E">
        <w:rPr>
          <w:rFonts w:ascii="Georgia" w:eastAsia="Times New Roman" w:hAnsi="Georgia" w:cs="Times New Roman"/>
          <w:sz w:val="24"/>
          <w:szCs w:val="24"/>
        </w:rPr>
        <w:t>in</w:t>
      </w:r>
      <w:r w:rsidR="00BD0912">
        <w:rPr>
          <w:rFonts w:ascii="Georgia" w:eastAsia="Times New Roman" w:hAnsi="Georgia" w:cs="Times New Roman"/>
          <w:sz w:val="24"/>
          <w:szCs w:val="24"/>
        </w:rPr>
        <w:t xml:space="preserve"> the Lakeland novels (p. 440). In </w:t>
      </w:r>
      <w:r w:rsidR="00BD0912">
        <w:rPr>
          <w:rFonts w:ascii="Georgia" w:eastAsia="Times New Roman" w:hAnsi="Georgia" w:cs="Times New Roman"/>
          <w:i/>
          <w:iCs/>
          <w:sz w:val="24"/>
          <w:szCs w:val="24"/>
        </w:rPr>
        <w:t>Winter Holiday</w:t>
      </w:r>
      <w:r w:rsidR="00BD0912">
        <w:rPr>
          <w:rFonts w:ascii="Georgia" w:eastAsia="Times New Roman" w:hAnsi="Georgia" w:cs="Times New Roman"/>
          <w:sz w:val="24"/>
          <w:szCs w:val="24"/>
        </w:rPr>
        <w:t>, Dorothea exclaims: “We’ve done it! We’ve done it!” when, at the outset of the novel, she and her brother establish flashlight contact between their observatory and Holly Howe (1933/2013, p. 3</w:t>
      </w:r>
      <w:r w:rsidR="00213072">
        <w:rPr>
          <w:rFonts w:ascii="Georgia" w:eastAsia="Times New Roman" w:hAnsi="Georgia" w:cs="Times New Roman"/>
          <w:sz w:val="24"/>
          <w:szCs w:val="24"/>
        </w:rPr>
        <w:t>7</w:t>
      </w:r>
      <w:r w:rsidR="00BD0912">
        <w:rPr>
          <w:rFonts w:ascii="Georgia" w:eastAsia="Times New Roman" w:hAnsi="Georgia" w:cs="Times New Roman"/>
          <w:sz w:val="24"/>
          <w:szCs w:val="24"/>
        </w:rPr>
        <w:t xml:space="preserve">). </w:t>
      </w:r>
      <w:r w:rsidR="000F4DBC">
        <w:rPr>
          <w:rFonts w:ascii="Georgia" w:eastAsia="Times New Roman" w:hAnsi="Georgia" w:cs="Times New Roman"/>
          <w:sz w:val="24"/>
          <w:szCs w:val="24"/>
        </w:rPr>
        <w:t>S</w:t>
      </w:r>
      <w:r w:rsidR="006803F0">
        <w:rPr>
          <w:rFonts w:ascii="Georgia" w:eastAsia="Times New Roman" w:hAnsi="Georgia" w:cs="Times New Roman"/>
          <w:sz w:val="24"/>
          <w:szCs w:val="24"/>
        </w:rPr>
        <w:t>om</w:t>
      </w:r>
      <w:r w:rsidR="00BD0912">
        <w:rPr>
          <w:rFonts w:ascii="Georgia" w:eastAsia="Times New Roman" w:hAnsi="Georgia" w:cs="Times New Roman"/>
          <w:sz w:val="24"/>
          <w:szCs w:val="24"/>
        </w:rPr>
        <w:t xml:space="preserve">etimes, </w:t>
      </w:r>
      <w:r w:rsidR="000F4DBC">
        <w:rPr>
          <w:rFonts w:ascii="Georgia" w:eastAsia="Times New Roman" w:hAnsi="Georgia" w:cs="Times New Roman"/>
          <w:sz w:val="24"/>
          <w:szCs w:val="24"/>
        </w:rPr>
        <w:lastRenderedPageBreak/>
        <w:t>however</w:t>
      </w:r>
      <w:r w:rsidR="00325EC5">
        <w:rPr>
          <w:rFonts w:ascii="Georgia" w:eastAsia="Times New Roman" w:hAnsi="Georgia" w:cs="Times New Roman"/>
          <w:sz w:val="24"/>
          <w:szCs w:val="24"/>
        </w:rPr>
        <w:t xml:space="preserve">, </w:t>
      </w:r>
      <w:r w:rsidR="00B11F8C">
        <w:rPr>
          <w:rFonts w:ascii="Georgia" w:eastAsia="Times New Roman" w:hAnsi="Georgia" w:cs="Times New Roman"/>
          <w:sz w:val="24"/>
          <w:szCs w:val="24"/>
        </w:rPr>
        <w:t xml:space="preserve">the </w:t>
      </w:r>
      <w:r w:rsidR="006803F0">
        <w:rPr>
          <w:rFonts w:ascii="Georgia" w:eastAsia="Times New Roman" w:hAnsi="Georgia" w:cs="Times New Roman"/>
          <w:sz w:val="24"/>
          <w:szCs w:val="24"/>
        </w:rPr>
        <w:t>pleasure</w:t>
      </w:r>
      <w:r w:rsidR="00B11F8C">
        <w:rPr>
          <w:rFonts w:ascii="Georgia" w:eastAsia="Times New Roman" w:hAnsi="Georgia" w:cs="Times New Roman"/>
          <w:sz w:val="24"/>
          <w:szCs w:val="24"/>
        </w:rPr>
        <w:t xml:space="preserve"> of being first is </w:t>
      </w:r>
      <w:r w:rsidR="00C443CD">
        <w:rPr>
          <w:rFonts w:ascii="Georgia" w:eastAsia="Times New Roman" w:hAnsi="Georgia" w:cs="Times New Roman"/>
          <w:sz w:val="24"/>
          <w:szCs w:val="24"/>
        </w:rPr>
        <w:t xml:space="preserve">doomed to </w:t>
      </w:r>
      <w:r w:rsidR="00BD0912">
        <w:rPr>
          <w:rFonts w:ascii="Georgia" w:eastAsia="Times New Roman" w:hAnsi="Georgia" w:cs="Times New Roman"/>
          <w:sz w:val="24"/>
          <w:szCs w:val="24"/>
        </w:rPr>
        <w:t>disappoint</w:t>
      </w:r>
      <w:r w:rsidR="00C443CD">
        <w:rPr>
          <w:rFonts w:ascii="Georgia" w:eastAsia="Times New Roman" w:hAnsi="Georgia" w:cs="Times New Roman"/>
          <w:sz w:val="24"/>
          <w:szCs w:val="24"/>
        </w:rPr>
        <w:t>ment</w:t>
      </w:r>
      <w:r w:rsidR="00BD0912">
        <w:rPr>
          <w:rFonts w:ascii="Georgia" w:eastAsia="Times New Roman" w:hAnsi="Georgia" w:cs="Times New Roman"/>
          <w:sz w:val="24"/>
          <w:szCs w:val="24"/>
        </w:rPr>
        <w:t xml:space="preserve">. In </w:t>
      </w:r>
      <w:r w:rsidR="00BD0912">
        <w:rPr>
          <w:rFonts w:ascii="Georgia" w:eastAsia="Times New Roman" w:hAnsi="Georgia" w:cs="Times New Roman"/>
          <w:i/>
          <w:iCs/>
          <w:sz w:val="24"/>
          <w:szCs w:val="24"/>
        </w:rPr>
        <w:t>Pigeon Post</w:t>
      </w:r>
      <w:r w:rsidR="00BD0912">
        <w:rPr>
          <w:rFonts w:ascii="Georgia" w:eastAsia="Times New Roman" w:hAnsi="Georgia" w:cs="Times New Roman"/>
          <w:sz w:val="24"/>
          <w:szCs w:val="24"/>
        </w:rPr>
        <w:t>, Titty</w:t>
      </w:r>
      <w:r w:rsidR="00C443CD">
        <w:rPr>
          <w:rFonts w:ascii="Georgia" w:eastAsia="Times New Roman" w:hAnsi="Georgia" w:cs="Times New Roman"/>
          <w:sz w:val="24"/>
          <w:szCs w:val="24"/>
        </w:rPr>
        <w:t>’s</w:t>
      </w:r>
      <w:r w:rsidR="00BD0912">
        <w:rPr>
          <w:rFonts w:ascii="Georgia" w:eastAsia="Times New Roman" w:hAnsi="Georgia" w:cs="Times New Roman"/>
          <w:sz w:val="24"/>
          <w:szCs w:val="24"/>
        </w:rPr>
        <w:t xml:space="preserve"> first view of High Topps </w:t>
      </w:r>
      <w:r w:rsidR="00C443CD">
        <w:rPr>
          <w:rFonts w:ascii="Georgia" w:eastAsia="Times New Roman" w:hAnsi="Georgia" w:cs="Times New Roman"/>
          <w:sz w:val="24"/>
          <w:szCs w:val="24"/>
        </w:rPr>
        <w:t xml:space="preserve">is like </w:t>
      </w:r>
      <w:r w:rsidR="00BD0912">
        <w:rPr>
          <w:rFonts w:ascii="Georgia" w:eastAsia="Times New Roman" w:hAnsi="Georgia" w:cs="Times New Roman"/>
          <w:sz w:val="24"/>
          <w:szCs w:val="24"/>
        </w:rPr>
        <w:t xml:space="preserve">“looking at a </w:t>
      </w:r>
      <w:proofErr w:type="spellStart"/>
      <w:r w:rsidR="00BD0912">
        <w:rPr>
          <w:rFonts w:ascii="Georgia" w:eastAsia="Times New Roman" w:hAnsi="Georgia" w:cs="Times New Roman"/>
          <w:sz w:val="24"/>
          <w:szCs w:val="24"/>
        </w:rPr>
        <w:t>Klondyke</w:t>
      </w:r>
      <w:proofErr w:type="spellEnd"/>
      <w:r w:rsidR="00BD0912">
        <w:rPr>
          <w:rFonts w:ascii="Georgia" w:eastAsia="Times New Roman" w:hAnsi="Georgia" w:cs="Times New Roman"/>
          <w:sz w:val="24"/>
          <w:szCs w:val="24"/>
        </w:rPr>
        <w:t>, an Alaska”</w:t>
      </w:r>
      <w:r w:rsidR="0077615A">
        <w:rPr>
          <w:rFonts w:ascii="Georgia" w:eastAsia="Times New Roman" w:hAnsi="Georgia" w:cs="Times New Roman"/>
          <w:sz w:val="24"/>
          <w:szCs w:val="24"/>
        </w:rPr>
        <w:t xml:space="preserve"> (1936/2013, p. 91). </w:t>
      </w:r>
      <w:r w:rsidR="00EC1C28">
        <w:rPr>
          <w:rFonts w:ascii="Georgia" w:eastAsia="Times New Roman" w:hAnsi="Georgia" w:cs="Times New Roman"/>
          <w:sz w:val="24"/>
          <w:szCs w:val="24"/>
        </w:rPr>
        <w:t xml:space="preserve">Yet </w:t>
      </w:r>
      <w:r w:rsidR="000F4DBC">
        <w:rPr>
          <w:rFonts w:ascii="Georgia" w:eastAsia="Times New Roman" w:hAnsi="Georgia" w:cs="Times New Roman"/>
          <w:sz w:val="24"/>
          <w:szCs w:val="24"/>
        </w:rPr>
        <w:t xml:space="preserve">not </w:t>
      </w:r>
      <w:proofErr w:type="gramStart"/>
      <w:r w:rsidR="000F4DBC">
        <w:rPr>
          <w:rFonts w:ascii="Georgia" w:eastAsia="Times New Roman" w:hAnsi="Georgia" w:cs="Times New Roman"/>
          <w:sz w:val="24"/>
          <w:szCs w:val="24"/>
        </w:rPr>
        <w:t>all o</w:t>
      </w:r>
      <w:r w:rsidR="0077615A">
        <w:rPr>
          <w:rFonts w:ascii="Georgia" w:eastAsia="Times New Roman" w:hAnsi="Georgia" w:cs="Times New Roman"/>
          <w:sz w:val="24"/>
          <w:szCs w:val="24"/>
        </w:rPr>
        <w:t>f</w:t>
      </w:r>
      <w:proofErr w:type="gramEnd"/>
      <w:r w:rsidR="0077615A">
        <w:rPr>
          <w:rFonts w:ascii="Georgia" w:eastAsia="Times New Roman" w:hAnsi="Georgia" w:cs="Times New Roman"/>
          <w:sz w:val="24"/>
          <w:szCs w:val="24"/>
        </w:rPr>
        <w:t xml:space="preserve"> the children are seeing this place “for the first time”: John and Susan </w:t>
      </w:r>
      <w:r w:rsidR="000F4DBC">
        <w:rPr>
          <w:rFonts w:ascii="Georgia" w:eastAsia="Times New Roman" w:hAnsi="Georgia" w:cs="Times New Roman"/>
          <w:sz w:val="24"/>
          <w:szCs w:val="24"/>
        </w:rPr>
        <w:t>were here</w:t>
      </w:r>
      <w:r w:rsidR="0077615A">
        <w:rPr>
          <w:rFonts w:ascii="Georgia" w:eastAsia="Times New Roman" w:hAnsi="Georgia" w:cs="Times New Roman"/>
          <w:sz w:val="24"/>
          <w:szCs w:val="24"/>
        </w:rPr>
        <w:t xml:space="preserve"> “the day before”</w:t>
      </w:r>
      <w:r w:rsidR="000F4DBC">
        <w:rPr>
          <w:rFonts w:ascii="Georgia" w:eastAsia="Times New Roman" w:hAnsi="Georgia" w:cs="Times New Roman"/>
          <w:sz w:val="24"/>
          <w:szCs w:val="24"/>
        </w:rPr>
        <w:t>,</w:t>
      </w:r>
      <w:r w:rsidR="0077615A">
        <w:rPr>
          <w:rFonts w:ascii="Georgia" w:eastAsia="Times New Roman" w:hAnsi="Georgia" w:cs="Times New Roman"/>
          <w:sz w:val="24"/>
          <w:szCs w:val="24"/>
        </w:rPr>
        <w:t xml:space="preserve"> Peggy and Nancy</w:t>
      </w:r>
      <w:r w:rsidR="000F4DBC">
        <w:rPr>
          <w:rFonts w:ascii="Georgia" w:eastAsia="Times New Roman" w:hAnsi="Georgia" w:cs="Times New Roman"/>
          <w:sz w:val="24"/>
          <w:szCs w:val="24"/>
        </w:rPr>
        <w:t xml:space="preserve"> </w:t>
      </w:r>
      <w:r w:rsidR="0077615A">
        <w:rPr>
          <w:rFonts w:ascii="Georgia" w:eastAsia="Times New Roman" w:hAnsi="Georgia" w:cs="Times New Roman"/>
          <w:sz w:val="24"/>
          <w:szCs w:val="24"/>
        </w:rPr>
        <w:t>“long ago” (p. 96)</w:t>
      </w:r>
      <w:r w:rsidR="008975B2">
        <w:rPr>
          <w:rFonts w:ascii="Georgia" w:eastAsia="Times New Roman" w:hAnsi="Georgia" w:cs="Times New Roman"/>
          <w:sz w:val="24"/>
          <w:szCs w:val="24"/>
        </w:rPr>
        <w:t xml:space="preserve">. </w:t>
      </w:r>
      <w:r w:rsidR="00325EC5" w:rsidRPr="00E576A5">
        <w:rPr>
          <w:rFonts w:ascii="Georgia" w:eastAsia="Times New Roman" w:hAnsi="Georgia" w:cs="Times New Roman"/>
          <w:i/>
          <w:iCs/>
          <w:sz w:val="24"/>
          <w:szCs w:val="24"/>
        </w:rPr>
        <w:t>Some</w:t>
      </w:r>
      <w:r w:rsidR="00B11F8C" w:rsidRPr="00E576A5">
        <w:rPr>
          <w:rFonts w:ascii="Georgia" w:eastAsia="Times New Roman" w:hAnsi="Georgia" w:cs="Times New Roman"/>
          <w:i/>
          <w:iCs/>
          <w:sz w:val="24"/>
          <w:szCs w:val="24"/>
        </w:rPr>
        <w:t>one</w:t>
      </w:r>
      <w:r w:rsidR="00325EC5" w:rsidRPr="00E576A5">
        <w:rPr>
          <w:rFonts w:ascii="Georgia" w:eastAsia="Times New Roman" w:hAnsi="Georgia" w:cs="Times New Roman"/>
          <w:i/>
          <w:iCs/>
          <w:sz w:val="24"/>
          <w:szCs w:val="24"/>
        </w:rPr>
        <w:t xml:space="preserve"> has been here before</w:t>
      </w:r>
      <w:r w:rsidR="00325EC5">
        <w:rPr>
          <w:rFonts w:ascii="Georgia" w:eastAsia="Times New Roman" w:hAnsi="Georgia" w:cs="Times New Roman"/>
          <w:sz w:val="24"/>
          <w:szCs w:val="24"/>
        </w:rPr>
        <w:t>: this</w:t>
      </w:r>
      <w:r w:rsidR="005008CA">
        <w:rPr>
          <w:rFonts w:ascii="Georgia" w:eastAsia="Times New Roman" w:hAnsi="Georgia" w:cs="Times New Roman"/>
          <w:sz w:val="24"/>
          <w:szCs w:val="24"/>
        </w:rPr>
        <w:t xml:space="preserve"> </w:t>
      </w:r>
      <w:r w:rsidR="006F06F2">
        <w:rPr>
          <w:rFonts w:ascii="Georgia" w:eastAsia="Times New Roman" w:hAnsi="Georgia" w:cs="Times New Roman"/>
          <w:sz w:val="24"/>
          <w:szCs w:val="24"/>
        </w:rPr>
        <w:t>unsettling</w:t>
      </w:r>
      <w:r w:rsidR="00EC1C28">
        <w:rPr>
          <w:rFonts w:ascii="Georgia" w:eastAsia="Times New Roman" w:hAnsi="Georgia" w:cs="Times New Roman"/>
          <w:sz w:val="24"/>
          <w:szCs w:val="24"/>
        </w:rPr>
        <w:t xml:space="preserve"> </w:t>
      </w:r>
      <w:r w:rsidR="0077615A">
        <w:rPr>
          <w:rFonts w:ascii="Georgia" w:eastAsia="Times New Roman" w:hAnsi="Georgia" w:cs="Times New Roman"/>
          <w:sz w:val="24"/>
          <w:szCs w:val="24"/>
        </w:rPr>
        <w:t xml:space="preserve">experience </w:t>
      </w:r>
      <w:r w:rsidR="005008CA">
        <w:rPr>
          <w:rFonts w:ascii="Georgia" w:eastAsia="Times New Roman" w:hAnsi="Georgia" w:cs="Times New Roman"/>
          <w:sz w:val="24"/>
          <w:szCs w:val="24"/>
        </w:rPr>
        <w:t xml:space="preserve">has its primal scene in </w:t>
      </w:r>
      <w:r w:rsidR="0077615A" w:rsidRPr="00325EC5">
        <w:rPr>
          <w:rFonts w:ascii="Georgia" w:eastAsia="Times New Roman" w:hAnsi="Georgia" w:cs="Times New Roman"/>
          <w:i/>
          <w:iCs/>
          <w:sz w:val="24"/>
          <w:szCs w:val="24"/>
        </w:rPr>
        <w:t>Robinson Crusoe</w:t>
      </w:r>
      <w:r w:rsidR="00325EC5">
        <w:rPr>
          <w:rFonts w:ascii="Georgia" w:eastAsia="Times New Roman" w:hAnsi="Georgia" w:cs="Times New Roman"/>
          <w:sz w:val="24"/>
          <w:szCs w:val="24"/>
        </w:rPr>
        <w:t xml:space="preserve">. </w:t>
      </w:r>
      <w:r>
        <w:rPr>
          <w:rFonts w:ascii="Georgia" w:eastAsia="Times New Roman" w:hAnsi="Georgia" w:cs="Times New Roman"/>
          <w:sz w:val="24"/>
          <w:szCs w:val="24"/>
        </w:rPr>
        <w:t>And</w:t>
      </w:r>
      <w:r w:rsidR="000F4DBC">
        <w:rPr>
          <w:rFonts w:ascii="Georgia" w:eastAsia="Times New Roman" w:hAnsi="Georgia" w:cs="Times New Roman"/>
          <w:sz w:val="24"/>
          <w:szCs w:val="24"/>
        </w:rPr>
        <w:t xml:space="preserve"> r</w:t>
      </w:r>
      <w:r w:rsidR="00A558E3">
        <w:rPr>
          <w:rFonts w:ascii="Georgia" w:eastAsia="Times New Roman" w:hAnsi="Georgia" w:cs="Times New Roman"/>
          <w:sz w:val="24"/>
          <w:szCs w:val="24"/>
        </w:rPr>
        <w:t xml:space="preserve">eaders of the Lakeland novels do not </w:t>
      </w:r>
      <w:r w:rsidR="001F1D8A">
        <w:rPr>
          <w:rFonts w:ascii="Georgia" w:eastAsia="Times New Roman" w:hAnsi="Georgia" w:cs="Times New Roman"/>
          <w:sz w:val="24"/>
          <w:szCs w:val="24"/>
        </w:rPr>
        <w:t>need</w:t>
      </w:r>
      <w:r w:rsidR="00A558E3">
        <w:rPr>
          <w:rFonts w:ascii="Georgia" w:eastAsia="Times New Roman" w:hAnsi="Georgia" w:cs="Times New Roman"/>
          <w:sz w:val="24"/>
          <w:szCs w:val="24"/>
        </w:rPr>
        <w:t xml:space="preserve"> to wait </w:t>
      </w:r>
      <w:r w:rsidR="000F4DBC">
        <w:rPr>
          <w:rFonts w:ascii="Georgia" w:eastAsia="Times New Roman" w:hAnsi="Georgia" w:cs="Times New Roman"/>
          <w:sz w:val="24"/>
          <w:szCs w:val="24"/>
        </w:rPr>
        <w:t>until</w:t>
      </w:r>
      <w:r w:rsidR="00A558E3">
        <w:rPr>
          <w:rFonts w:ascii="Georgia" w:eastAsia="Times New Roman" w:hAnsi="Georgia" w:cs="Times New Roman"/>
          <w:sz w:val="24"/>
          <w:szCs w:val="24"/>
        </w:rPr>
        <w:t xml:space="preserve"> </w:t>
      </w:r>
      <w:r w:rsidR="00A558E3">
        <w:rPr>
          <w:rFonts w:ascii="Georgia" w:eastAsia="Times New Roman" w:hAnsi="Georgia" w:cs="Times New Roman"/>
          <w:i/>
          <w:iCs/>
          <w:sz w:val="24"/>
          <w:szCs w:val="24"/>
        </w:rPr>
        <w:t xml:space="preserve">Pigeon Post </w:t>
      </w:r>
      <w:r w:rsidR="00A558E3">
        <w:rPr>
          <w:rFonts w:ascii="Georgia" w:eastAsia="Times New Roman" w:hAnsi="Georgia" w:cs="Times New Roman"/>
          <w:sz w:val="24"/>
          <w:szCs w:val="24"/>
        </w:rPr>
        <w:t xml:space="preserve">to see Ransome’s children </w:t>
      </w:r>
      <w:r>
        <w:rPr>
          <w:rFonts w:ascii="Georgia" w:eastAsia="Times New Roman" w:hAnsi="Georgia" w:cs="Times New Roman"/>
          <w:sz w:val="24"/>
          <w:szCs w:val="24"/>
        </w:rPr>
        <w:t>recognizing their own belatedness</w:t>
      </w:r>
      <w:r w:rsidR="00A558E3">
        <w:rPr>
          <w:rFonts w:ascii="Georgia" w:eastAsia="Times New Roman" w:hAnsi="Georgia" w:cs="Times New Roman"/>
          <w:sz w:val="24"/>
          <w:szCs w:val="24"/>
        </w:rPr>
        <w:t>. E</w:t>
      </w:r>
      <w:r w:rsidR="00C13F68">
        <w:rPr>
          <w:rFonts w:ascii="Georgia" w:eastAsia="Times New Roman" w:hAnsi="Georgia" w:cs="Times New Roman"/>
          <w:sz w:val="24"/>
          <w:szCs w:val="24"/>
        </w:rPr>
        <w:t xml:space="preserve">ven before John </w:t>
      </w:r>
      <w:r w:rsidR="009F6842">
        <w:rPr>
          <w:rFonts w:ascii="Georgia" w:eastAsia="Times New Roman" w:hAnsi="Georgia" w:cs="Times New Roman"/>
          <w:sz w:val="24"/>
          <w:szCs w:val="24"/>
        </w:rPr>
        <w:t xml:space="preserve">has </w:t>
      </w:r>
      <w:r w:rsidR="00C13F68">
        <w:rPr>
          <w:rFonts w:ascii="Georgia" w:eastAsia="Times New Roman" w:hAnsi="Georgia" w:cs="Times New Roman"/>
          <w:sz w:val="24"/>
          <w:szCs w:val="24"/>
        </w:rPr>
        <w:t>draft</w:t>
      </w:r>
      <w:r w:rsidR="009F6842">
        <w:rPr>
          <w:rFonts w:ascii="Georgia" w:eastAsia="Times New Roman" w:hAnsi="Georgia" w:cs="Times New Roman"/>
          <w:sz w:val="24"/>
          <w:szCs w:val="24"/>
        </w:rPr>
        <w:t>ed</w:t>
      </w:r>
      <w:r w:rsidR="00C13F68">
        <w:rPr>
          <w:rFonts w:ascii="Georgia" w:eastAsia="Times New Roman" w:hAnsi="Georgia" w:cs="Times New Roman"/>
          <w:sz w:val="24"/>
          <w:szCs w:val="24"/>
        </w:rPr>
        <w:t xml:space="preserve"> the Ship’s Articles at the start of </w:t>
      </w:r>
      <w:r w:rsidR="00C13F68">
        <w:rPr>
          <w:rFonts w:ascii="Georgia" w:eastAsia="Times New Roman" w:hAnsi="Georgia" w:cs="Times New Roman"/>
          <w:i/>
          <w:iCs/>
          <w:sz w:val="24"/>
          <w:szCs w:val="24"/>
        </w:rPr>
        <w:t>Swallows and Amazons</w:t>
      </w:r>
      <w:r w:rsidR="00C13F68">
        <w:rPr>
          <w:rFonts w:ascii="Georgia" w:eastAsia="Times New Roman" w:hAnsi="Georgia" w:cs="Times New Roman"/>
          <w:sz w:val="24"/>
          <w:szCs w:val="24"/>
        </w:rPr>
        <w:t xml:space="preserve">, </w:t>
      </w:r>
      <w:proofErr w:type="gramStart"/>
      <w:r w:rsidR="00C13F68">
        <w:rPr>
          <w:rFonts w:ascii="Georgia" w:eastAsia="Times New Roman" w:hAnsi="Georgia" w:cs="Times New Roman"/>
          <w:sz w:val="24"/>
          <w:szCs w:val="24"/>
        </w:rPr>
        <w:t>Titty</w:t>
      </w:r>
      <w:proofErr w:type="gramEnd"/>
      <w:r w:rsidR="00C13F68">
        <w:rPr>
          <w:rFonts w:ascii="Georgia" w:eastAsia="Times New Roman" w:hAnsi="Georgia" w:cs="Times New Roman"/>
          <w:sz w:val="24"/>
          <w:szCs w:val="24"/>
        </w:rPr>
        <w:t xml:space="preserve"> </w:t>
      </w:r>
      <w:r w:rsidR="009F6842">
        <w:rPr>
          <w:rFonts w:ascii="Georgia" w:eastAsia="Times New Roman" w:hAnsi="Georgia" w:cs="Times New Roman"/>
          <w:sz w:val="24"/>
          <w:szCs w:val="24"/>
        </w:rPr>
        <w:t>is pre</w:t>
      </w:r>
      <w:r w:rsidR="001F1D8A">
        <w:rPr>
          <w:rFonts w:ascii="Georgia" w:eastAsia="Times New Roman" w:hAnsi="Georgia" w:cs="Times New Roman"/>
          <w:sz w:val="24"/>
          <w:szCs w:val="24"/>
        </w:rPr>
        <w:t xml:space="preserve">occupied </w:t>
      </w:r>
      <w:r w:rsidR="0044444E">
        <w:rPr>
          <w:rFonts w:ascii="Georgia" w:eastAsia="Times New Roman" w:hAnsi="Georgia" w:cs="Times New Roman"/>
          <w:sz w:val="24"/>
          <w:szCs w:val="24"/>
        </w:rPr>
        <w:t>with</w:t>
      </w:r>
      <w:r w:rsidR="001F1D8A">
        <w:rPr>
          <w:rFonts w:ascii="Georgia" w:eastAsia="Times New Roman" w:hAnsi="Georgia" w:cs="Times New Roman"/>
          <w:sz w:val="24"/>
          <w:szCs w:val="24"/>
        </w:rPr>
        <w:t xml:space="preserve"> th</w:t>
      </w:r>
      <w:r w:rsidR="000F4DBC">
        <w:rPr>
          <w:rFonts w:ascii="Georgia" w:eastAsia="Times New Roman" w:hAnsi="Georgia" w:cs="Times New Roman"/>
          <w:sz w:val="24"/>
          <w:szCs w:val="24"/>
        </w:rPr>
        <w:t>oughts</w:t>
      </w:r>
      <w:r w:rsidR="001F1D8A">
        <w:rPr>
          <w:rFonts w:ascii="Georgia" w:eastAsia="Times New Roman" w:hAnsi="Georgia" w:cs="Times New Roman"/>
          <w:sz w:val="24"/>
          <w:szCs w:val="24"/>
        </w:rPr>
        <w:t xml:space="preserve"> of</w:t>
      </w:r>
      <w:r w:rsidR="00A558E3">
        <w:rPr>
          <w:rFonts w:ascii="Georgia" w:eastAsia="Times New Roman" w:hAnsi="Georgia" w:cs="Times New Roman"/>
          <w:sz w:val="24"/>
          <w:szCs w:val="24"/>
        </w:rPr>
        <w:t xml:space="preserve"> </w:t>
      </w:r>
      <w:r w:rsidR="00C13F68">
        <w:rPr>
          <w:rFonts w:ascii="Georgia" w:eastAsia="Times New Roman" w:hAnsi="Georgia" w:cs="Times New Roman"/>
          <w:sz w:val="24"/>
          <w:szCs w:val="24"/>
        </w:rPr>
        <w:t xml:space="preserve">“footprints in the sand” (1930/2012, p. 10). Indeed, </w:t>
      </w:r>
      <w:r w:rsidR="005D7B7F">
        <w:rPr>
          <w:rFonts w:ascii="Georgia" w:eastAsia="Times New Roman" w:hAnsi="Georgia" w:cs="Times New Roman"/>
          <w:iCs/>
          <w:sz w:val="24"/>
          <w:szCs w:val="24"/>
        </w:rPr>
        <w:t>of all the Lakeland novels,</w:t>
      </w:r>
      <w:r w:rsidR="005D7B7F">
        <w:rPr>
          <w:rFonts w:ascii="Georgia" w:eastAsia="Times New Roman" w:hAnsi="Georgia" w:cs="Times New Roman"/>
          <w:sz w:val="24"/>
          <w:szCs w:val="24"/>
        </w:rPr>
        <w:t xml:space="preserve"> </w:t>
      </w:r>
      <w:r w:rsidR="00C13F68">
        <w:rPr>
          <w:rFonts w:ascii="Georgia" w:eastAsia="Times New Roman" w:hAnsi="Georgia" w:cs="Times New Roman"/>
          <w:sz w:val="24"/>
          <w:szCs w:val="24"/>
        </w:rPr>
        <w:t>it is</w:t>
      </w:r>
      <w:r w:rsidR="005D7B7F">
        <w:rPr>
          <w:rFonts w:ascii="Georgia" w:eastAsia="Times New Roman" w:hAnsi="Georgia" w:cs="Times New Roman"/>
          <w:sz w:val="24"/>
          <w:szCs w:val="24"/>
        </w:rPr>
        <w:t xml:space="preserve"> p</w:t>
      </w:r>
      <w:r w:rsidR="00FE2F4C">
        <w:rPr>
          <w:rFonts w:ascii="Georgia" w:eastAsia="Times New Roman" w:hAnsi="Georgia" w:cs="Times New Roman"/>
          <w:sz w:val="24"/>
          <w:szCs w:val="24"/>
        </w:rPr>
        <w:t>erhaps</w:t>
      </w:r>
      <w:r w:rsidR="005D7B7F">
        <w:rPr>
          <w:rFonts w:ascii="Georgia" w:eastAsia="Times New Roman" w:hAnsi="Georgia" w:cs="Times New Roman"/>
          <w:sz w:val="24"/>
          <w:szCs w:val="24"/>
        </w:rPr>
        <w:t xml:space="preserve"> the </w:t>
      </w:r>
      <w:proofErr w:type="spellStart"/>
      <w:r w:rsidR="005D7B7F">
        <w:rPr>
          <w:rFonts w:ascii="Georgia" w:eastAsia="Times New Roman" w:hAnsi="Georgia" w:cs="Times New Roman"/>
          <w:sz w:val="24"/>
          <w:szCs w:val="24"/>
        </w:rPr>
        <w:t>first─</w:t>
      </w:r>
      <w:r w:rsidR="005D7B7F" w:rsidRPr="005D7B7F">
        <w:rPr>
          <w:rFonts w:ascii="Georgia" w:eastAsia="Times New Roman" w:hAnsi="Georgia" w:cs="Times New Roman"/>
          <w:i/>
          <w:sz w:val="24"/>
          <w:szCs w:val="24"/>
        </w:rPr>
        <w:t>Swallows</w:t>
      </w:r>
      <w:proofErr w:type="spellEnd"/>
      <w:r w:rsidR="005D7B7F" w:rsidRPr="005D7B7F">
        <w:rPr>
          <w:rFonts w:ascii="Georgia" w:eastAsia="Times New Roman" w:hAnsi="Georgia" w:cs="Times New Roman"/>
          <w:i/>
          <w:sz w:val="24"/>
          <w:szCs w:val="24"/>
        </w:rPr>
        <w:t xml:space="preserve"> and </w:t>
      </w:r>
      <w:proofErr w:type="spellStart"/>
      <w:r w:rsidR="005D7B7F" w:rsidRPr="005D7B7F">
        <w:rPr>
          <w:rFonts w:ascii="Georgia" w:eastAsia="Times New Roman" w:hAnsi="Georgia" w:cs="Times New Roman"/>
          <w:i/>
          <w:sz w:val="24"/>
          <w:szCs w:val="24"/>
        </w:rPr>
        <w:t>Amazons</w:t>
      </w:r>
      <w:r w:rsidR="005D7B7F">
        <w:rPr>
          <w:rFonts w:ascii="Georgia" w:eastAsia="Times New Roman" w:hAnsi="Georgia" w:cs="Times New Roman"/>
          <w:i/>
          <w:sz w:val="24"/>
          <w:szCs w:val="24"/>
        </w:rPr>
        <w:t>─</w:t>
      </w:r>
      <w:r w:rsidR="005D7B7F">
        <w:rPr>
          <w:rFonts w:ascii="Georgia" w:eastAsia="Times New Roman" w:hAnsi="Georgia" w:cs="Times New Roman"/>
          <w:iCs/>
          <w:sz w:val="24"/>
          <w:szCs w:val="24"/>
        </w:rPr>
        <w:t>which</w:t>
      </w:r>
      <w:proofErr w:type="spellEnd"/>
      <w:r w:rsidR="005D7B7F">
        <w:rPr>
          <w:rFonts w:ascii="Georgia" w:eastAsia="Times New Roman" w:hAnsi="Georgia" w:cs="Times New Roman"/>
          <w:iCs/>
          <w:sz w:val="24"/>
          <w:szCs w:val="24"/>
        </w:rPr>
        <w:t xml:space="preserve"> places most emphasis on </w:t>
      </w:r>
      <w:r w:rsidR="00C13F68">
        <w:rPr>
          <w:rFonts w:ascii="Georgia" w:eastAsia="Times New Roman" w:hAnsi="Georgia" w:cs="Times New Roman"/>
          <w:sz w:val="24"/>
          <w:szCs w:val="24"/>
        </w:rPr>
        <w:t>the experience of not being first. On their first visit to the island, Roger notices that “[s]</w:t>
      </w:r>
      <w:proofErr w:type="spellStart"/>
      <w:r w:rsidR="00C13F68">
        <w:rPr>
          <w:rFonts w:ascii="Georgia" w:eastAsia="Times New Roman" w:hAnsi="Georgia" w:cs="Times New Roman"/>
          <w:sz w:val="24"/>
          <w:szCs w:val="24"/>
        </w:rPr>
        <w:t>omeone’s</w:t>
      </w:r>
      <w:proofErr w:type="spellEnd"/>
      <w:r w:rsidR="00C13F68">
        <w:rPr>
          <w:rFonts w:ascii="Georgia" w:eastAsia="Times New Roman" w:hAnsi="Georgia" w:cs="Times New Roman"/>
          <w:sz w:val="24"/>
          <w:szCs w:val="24"/>
        </w:rPr>
        <w:t xml:space="preserve"> had a fire here before” (p. 47). On </w:t>
      </w:r>
      <w:r w:rsidR="005D7B7F">
        <w:rPr>
          <w:rFonts w:ascii="Georgia" w:eastAsia="Times New Roman" w:hAnsi="Georgia" w:cs="Times New Roman"/>
          <w:sz w:val="24"/>
          <w:szCs w:val="24"/>
        </w:rPr>
        <w:t xml:space="preserve">first </w:t>
      </w:r>
      <w:r w:rsidR="00C13F68">
        <w:rPr>
          <w:rFonts w:ascii="Georgia" w:eastAsia="Times New Roman" w:hAnsi="Georgia" w:cs="Times New Roman"/>
          <w:sz w:val="24"/>
          <w:szCs w:val="24"/>
        </w:rPr>
        <w:t xml:space="preserve">crossing the island to its southern end, John becomes aware “that someone had been that way before” (p. 51). </w:t>
      </w:r>
      <w:r w:rsidR="00E366BA">
        <w:rPr>
          <w:rFonts w:ascii="Georgia" w:eastAsia="Times New Roman" w:hAnsi="Georgia" w:cs="Times New Roman"/>
          <w:sz w:val="24"/>
          <w:szCs w:val="24"/>
        </w:rPr>
        <w:t xml:space="preserve">This suspicion is confirmed by the discovery of the leading lights which demonstrate, as </w:t>
      </w:r>
      <w:proofErr w:type="gramStart"/>
      <w:r w:rsidR="00E366BA">
        <w:rPr>
          <w:rFonts w:ascii="Georgia" w:eastAsia="Times New Roman" w:hAnsi="Georgia" w:cs="Times New Roman"/>
          <w:sz w:val="24"/>
          <w:szCs w:val="24"/>
        </w:rPr>
        <w:t>Titty</w:t>
      </w:r>
      <w:proofErr w:type="gramEnd"/>
      <w:r w:rsidR="00E366BA">
        <w:rPr>
          <w:rFonts w:ascii="Georgia" w:eastAsia="Times New Roman" w:hAnsi="Georgia" w:cs="Times New Roman"/>
          <w:sz w:val="24"/>
          <w:szCs w:val="24"/>
        </w:rPr>
        <w:t xml:space="preserve"> notes, that “somebody knows even about the </w:t>
      </w:r>
      <w:proofErr w:type="spellStart"/>
      <w:r w:rsidR="00E366BA">
        <w:rPr>
          <w:rFonts w:ascii="Georgia" w:eastAsia="Times New Roman" w:hAnsi="Georgia" w:cs="Times New Roman"/>
          <w:sz w:val="24"/>
          <w:szCs w:val="24"/>
        </w:rPr>
        <w:t>harbour</w:t>
      </w:r>
      <w:proofErr w:type="spellEnd"/>
      <w:r w:rsidR="00E366BA">
        <w:rPr>
          <w:rFonts w:ascii="Georgia" w:eastAsia="Times New Roman" w:hAnsi="Georgia" w:cs="Times New Roman"/>
          <w:sz w:val="24"/>
          <w:szCs w:val="24"/>
        </w:rPr>
        <w:t>” (p. 58).</w:t>
      </w:r>
    </w:p>
    <w:p w14:paraId="5586E865" w14:textId="1369E73B" w:rsidR="00E366BA" w:rsidRDefault="00E366BA" w:rsidP="00AF1DE6">
      <w:pPr>
        <w:spacing w:line="480" w:lineRule="auto"/>
        <w:rPr>
          <w:rFonts w:ascii="Georgia" w:eastAsia="Times New Roman" w:hAnsi="Georgia" w:cs="Times New Roman"/>
          <w:sz w:val="24"/>
          <w:szCs w:val="24"/>
        </w:rPr>
      </w:pPr>
      <w:r>
        <w:rPr>
          <w:rFonts w:ascii="Georgia" w:eastAsia="Times New Roman" w:hAnsi="Georgia" w:cs="Times New Roman"/>
          <w:sz w:val="24"/>
          <w:szCs w:val="24"/>
        </w:rPr>
        <w:tab/>
      </w:r>
      <w:r w:rsidR="009143A0">
        <w:rPr>
          <w:rFonts w:ascii="Georgia" w:eastAsia="Times New Roman" w:hAnsi="Georgia" w:cs="Times New Roman"/>
          <w:sz w:val="24"/>
          <w:szCs w:val="24"/>
        </w:rPr>
        <w:t xml:space="preserve">Responding to Victor Watson’s </w:t>
      </w:r>
      <w:r w:rsidR="006F06F2">
        <w:rPr>
          <w:rFonts w:ascii="Georgia" w:eastAsia="Times New Roman" w:hAnsi="Georgia" w:cs="Times New Roman"/>
          <w:sz w:val="24"/>
          <w:szCs w:val="24"/>
        </w:rPr>
        <w:t>assessment of</w:t>
      </w:r>
      <w:r w:rsidR="009143A0">
        <w:rPr>
          <w:rFonts w:ascii="Georgia" w:eastAsia="Times New Roman" w:hAnsi="Georgia" w:cs="Times New Roman"/>
          <w:sz w:val="24"/>
          <w:szCs w:val="24"/>
        </w:rPr>
        <w:t xml:space="preserve"> the importance of discovery in the “Swallows and Amazons” novels, </w:t>
      </w:r>
      <w:r w:rsidR="00AB65C0">
        <w:rPr>
          <w:rFonts w:ascii="Georgia" w:eastAsia="Times New Roman" w:hAnsi="Georgia" w:cs="Times New Roman"/>
          <w:sz w:val="24"/>
          <w:szCs w:val="24"/>
        </w:rPr>
        <w:t xml:space="preserve">Andrew McInnes has convincingly demonstrated that “the discovery of one’s own belatedness” in </w:t>
      </w:r>
      <w:r w:rsidR="00AB65C0">
        <w:rPr>
          <w:rFonts w:ascii="Georgia" w:eastAsia="Times New Roman" w:hAnsi="Georgia" w:cs="Times New Roman"/>
          <w:i/>
          <w:iCs/>
          <w:sz w:val="24"/>
          <w:szCs w:val="24"/>
        </w:rPr>
        <w:t xml:space="preserve">Swallows and Amazons </w:t>
      </w:r>
      <w:r w:rsidR="00AB65C0">
        <w:rPr>
          <w:rFonts w:ascii="Georgia" w:eastAsia="Times New Roman" w:hAnsi="Georgia" w:cs="Times New Roman"/>
          <w:sz w:val="24"/>
          <w:szCs w:val="24"/>
        </w:rPr>
        <w:t xml:space="preserve">involves both “pleasures” and “pains” (2016, p. 281). Either way, </w:t>
      </w:r>
      <w:r>
        <w:rPr>
          <w:rFonts w:ascii="Georgia" w:eastAsia="Times New Roman" w:hAnsi="Georgia" w:cs="Times New Roman"/>
          <w:sz w:val="24"/>
          <w:szCs w:val="24"/>
        </w:rPr>
        <w:t xml:space="preserve">Ransome’s children </w:t>
      </w:r>
      <w:r w:rsidR="00AB65C0">
        <w:rPr>
          <w:rFonts w:ascii="Georgia" w:eastAsia="Times New Roman" w:hAnsi="Georgia" w:cs="Times New Roman"/>
          <w:sz w:val="24"/>
          <w:szCs w:val="24"/>
        </w:rPr>
        <w:t>must in McInnes’s view</w:t>
      </w:r>
      <w:r w:rsidR="00B22C98">
        <w:rPr>
          <w:rFonts w:ascii="Georgia" w:eastAsia="Times New Roman" w:hAnsi="Georgia" w:cs="Times New Roman"/>
          <w:sz w:val="24"/>
          <w:szCs w:val="24"/>
        </w:rPr>
        <w:t xml:space="preserve"> “learn to cope with coming second” (p. 282). A relatively pleasurable compensatory strategy is in evidence when, i</w:t>
      </w:r>
      <w:r>
        <w:rPr>
          <w:rFonts w:ascii="Georgia" w:eastAsia="Times New Roman" w:hAnsi="Georgia" w:cs="Times New Roman"/>
          <w:sz w:val="24"/>
          <w:szCs w:val="24"/>
        </w:rPr>
        <w:t>n a scene which shortly precedes the one I have been discussing</w:t>
      </w:r>
      <w:r w:rsidR="00A558E3">
        <w:rPr>
          <w:rFonts w:ascii="Georgia" w:eastAsia="Times New Roman" w:hAnsi="Georgia" w:cs="Times New Roman"/>
          <w:sz w:val="24"/>
          <w:szCs w:val="24"/>
        </w:rPr>
        <w:t>,</w:t>
      </w:r>
      <w:r>
        <w:rPr>
          <w:rFonts w:ascii="Georgia" w:eastAsia="Times New Roman" w:hAnsi="Georgia" w:cs="Times New Roman"/>
          <w:sz w:val="24"/>
          <w:szCs w:val="24"/>
        </w:rPr>
        <w:t xml:space="preserve"> the</w:t>
      </w:r>
      <w:r w:rsidR="009F6842">
        <w:rPr>
          <w:rFonts w:ascii="Georgia" w:eastAsia="Times New Roman" w:hAnsi="Georgia" w:cs="Times New Roman"/>
          <w:sz w:val="24"/>
          <w:szCs w:val="24"/>
        </w:rPr>
        <w:t xml:space="preserve"> crew of the</w:t>
      </w:r>
      <w:r>
        <w:rPr>
          <w:rFonts w:ascii="Georgia" w:eastAsia="Times New Roman" w:hAnsi="Georgia" w:cs="Times New Roman"/>
          <w:sz w:val="24"/>
          <w:szCs w:val="24"/>
        </w:rPr>
        <w:t xml:space="preserve"> </w:t>
      </w:r>
      <w:r>
        <w:rPr>
          <w:rFonts w:ascii="Georgia" w:eastAsia="Times New Roman" w:hAnsi="Georgia" w:cs="Times New Roman"/>
          <w:i/>
          <w:iCs/>
          <w:sz w:val="24"/>
          <w:szCs w:val="24"/>
        </w:rPr>
        <w:t xml:space="preserve">Swallow </w:t>
      </w:r>
      <w:r>
        <w:rPr>
          <w:rFonts w:ascii="Georgia" w:eastAsia="Times New Roman" w:hAnsi="Georgia" w:cs="Times New Roman"/>
          <w:sz w:val="24"/>
          <w:szCs w:val="24"/>
        </w:rPr>
        <w:t>is left bobbing in the wake of a motorboat</w:t>
      </w:r>
      <w:r w:rsidR="00A558E3">
        <w:rPr>
          <w:rFonts w:ascii="Georgia" w:eastAsia="Times New Roman" w:hAnsi="Georgia" w:cs="Times New Roman"/>
          <w:sz w:val="24"/>
          <w:szCs w:val="24"/>
        </w:rPr>
        <w:t xml:space="preserve">. </w:t>
      </w:r>
      <w:r w:rsidR="00B22C98">
        <w:rPr>
          <w:rFonts w:ascii="Georgia" w:eastAsia="Times New Roman" w:hAnsi="Georgia" w:cs="Times New Roman"/>
          <w:sz w:val="24"/>
          <w:szCs w:val="24"/>
        </w:rPr>
        <w:t>T</w:t>
      </w:r>
      <w:r>
        <w:rPr>
          <w:rFonts w:ascii="Georgia" w:eastAsia="Times New Roman" w:hAnsi="Georgia" w:cs="Times New Roman"/>
          <w:sz w:val="24"/>
          <w:szCs w:val="24"/>
        </w:rPr>
        <w:t>he</w:t>
      </w:r>
      <w:r w:rsidR="009F6842">
        <w:rPr>
          <w:rFonts w:ascii="Georgia" w:eastAsia="Times New Roman" w:hAnsi="Georgia" w:cs="Times New Roman"/>
          <w:sz w:val="24"/>
          <w:szCs w:val="24"/>
        </w:rPr>
        <w:t xml:space="preserve">y </w:t>
      </w:r>
      <w:proofErr w:type="gramStart"/>
      <w:r>
        <w:rPr>
          <w:rFonts w:ascii="Georgia" w:eastAsia="Times New Roman" w:hAnsi="Georgia" w:cs="Times New Roman"/>
          <w:sz w:val="24"/>
          <w:szCs w:val="24"/>
        </w:rPr>
        <w:t>are able to</w:t>
      </w:r>
      <w:proofErr w:type="gramEnd"/>
      <w:r>
        <w:rPr>
          <w:rFonts w:ascii="Georgia" w:eastAsia="Times New Roman" w:hAnsi="Georgia" w:cs="Times New Roman"/>
          <w:sz w:val="24"/>
          <w:szCs w:val="24"/>
        </w:rPr>
        <w:t xml:space="preserve"> restore </w:t>
      </w:r>
      <w:r w:rsidR="00B22C98">
        <w:rPr>
          <w:rFonts w:ascii="Georgia" w:eastAsia="Times New Roman" w:hAnsi="Georgia" w:cs="Times New Roman"/>
          <w:sz w:val="24"/>
          <w:szCs w:val="24"/>
        </w:rPr>
        <w:t xml:space="preserve">the fantasy </w:t>
      </w:r>
      <w:r w:rsidR="00A558E3">
        <w:rPr>
          <w:rFonts w:ascii="Georgia" w:eastAsia="Times New Roman" w:hAnsi="Georgia" w:cs="Times New Roman"/>
          <w:sz w:val="24"/>
          <w:szCs w:val="24"/>
        </w:rPr>
        <w:t xml:space="preserve">of </w:t>
      </w:r>
      <w:r>
        <w:rPr>
          <w:rFonts w:ascii="Georgia" w:eastAsia="Times New Roman" w:hAnsi="Georgia" w:cs="Times New Roman"/>
          <w:sz w:val="24"/>
          <w:szCs w:val="24"/>
        </w:rPr>
        <w:t>priority</w:t>
      </w:r>
      <w:r w:rsidR="00D94805">
        <w:rPr>
          <w:rFonts w:ascii="Georgia" w:eastAsia="Times New Roman" w:hAnsi="Georgia" w:cs="Times New Roman"/>
          <w:sz w:val="24"/>
          <w:szCs w:val="24"/>
        </w:rPr>
        <w:t xml:space="preserve"> </w:t>
      </w:r>
      <w:r w:rsidR="009F6842">
        <w:rPr>
          <w:rFonts w:ascii="Georgia" w:eastAsia="Times New Roman" w:hAnsi="Georgia" w:cs="Times New Roman"/>
          <w:sz w:val="24"/>
          <w:szCs w:val="24"/>
        </w:rPr>
        <w:t xml:space="preserve">simply by imagining that they </w:t>
      </w:r>
      <w:r w:rsidR="009F6842">
        <w:rPr>
          <w:rFonts w:ascii="Georgia" w:eastAsia="Times New Roman" w:hAnsi="Georgia" w:cs="Times New Roman"/>
          <w:sz w:val="24"/>
          <w:szCs w:val="24"/>
        </w:rPr>
        <w:lastRenderedPageBreak/>
        <w:t xml:space="preserve">are </w:t>
      </w:r>
      <w:r>
        <w:rPr>
          <w:rFonts w:ascii="Georgia" w:eastAsia="Times New Roman" w:hAnsi="Georgia" w:cs="Times New Roman"/>
          <w:sz w:val="24"/>
          <w:szCs w:val="24"/>
        </w:rPr>
        <w:t>sail</w:t>
      </w:r>
      <w:r w:rsidR="00A558E3">
        <w:rPr>
          <w:rFonts w:ascii="Georgia" w:eastAsia="Times New Roman" w:hAnsi="Georgia" w:cs="Times New Roman"/>
          <w:sz w:val="24"/>
          <w:szCs w:val="24"/>
        </w:rPr>
        <w:t>ing</w:t>
      </w:r>
      <w:r>
        <w:rPr>
          <w:rFonts w:ascii="Georgia" w:eastAsia="Times New Roman" w:hAnsi="Georgia" w:cs="Times New Roman"/>
          <w:sz w:val="24"/>
          <w:szCs w:val="24"/>
        </w:rPr>
        <w:t xml:space="preserve"> upon a “desolate ocean” (p. 40). </w:t>
      </w:r>
      <w:r w:rsidR="00B22C98">
        <w:rPr>
          <w:rFonts w:ascii="Georgia" w:eastAsia="Times New Roman" w:hAnsi="Georgia" w:cs="Times New Roman"/>
          <w:sz w:val="24"/>
          <w:szCs w:val="24"/>
        </w:rPr>
        <w:t>On occasions, however, Ransome shows that t</w:t>
      </w:r>
      <w:r>
        <w:rPr>
          <w:rFonts w:ascii="Georgia" w:eastAsia="Times New Roman" w:hAnsi="Georgia" w:cs="Times New Roman"/>
          <w:sz w:val="24"/>
          <w:szCs w:val="24"/>
        </w:rPr>
        <w:t>h</w:t>
      </w:r>
      <w:r w:rsidR="009F6842">
        <w:rPr>
          <w:rFonts w:ascii="Georgia" w:eastAsia="Times New Roman" w:hAnsi="Georgia" w:cs="Times New Roman"/>
          <w:sz w:val="24"/>
          <w:szCs w:val="24"/>
        </w:rPr>
        <w:t>is</w:t>
      </w:r>
      <w:r>
        <w:rPr>
          <w:rFonts w:ascii="Georgia" w:eastAsia="Times New Roman" w:hAnsi="Georgia" w:cs="Times New Roman"/>
          <w:sz w:val="24"/>
          <w:szCs w:val="24"/>
        </w:rPr>
        <w:t xml:space="preserve"> fantasy is </w:t>
      </w:r>
      <w:r w:rsidR="005008CA">
        <w:rPr>
          <w:rFonts w:ascii="Georgia" w:eastAsia="Times New Roman" w:hAnsi="Georgia" w:cs="Times New Roman"/>
          <w:sz w:val="24"/>
          <w:szCs w:val="24"/>
        </w:rPr>
        <w:t xml:space="preserve">not always </w:t>
      </w:r>
      <w:r>
        <w:rPr>
          <w:rFonts w:ascii="Georgia" w:eastAsia="Times New Roman" w:hAnsi="Georgia" w:cs="Times New Roman"/>
          <w:sz w:val="24"/>
          <w:szCs w:val="24"/>
        </w:rPr>
        <w:t>useful</w:t>
      </w:r>
      <w:r w:rsidR="0071211C">
        <w:rPr>
          <w:rFonts w:ascii="Georgia" w:eastAsia="Times New Roman" w:hAnsi="Georgia" w:cs="Times New Roman"/>
          <w:sz w:val="24"/>
          <w:szCs w:val="24"/>
        </w:rPr>
        <w:t xml:space="preserve">. In </w:t>
      </w:r>
      <w:r w:rsidR="0071211C">
        <w:rPr>
          <w:rFonts w:ascii="Georgia" w:eastAsia="Times New Roman" w:hAnsi="Georgia" w:cs="Times New Roman"/>
          <w:i/>
          <w:iCs/>
          <w:sz w:val="24"/>
          <w:szCs w:val="24"/>
        </w:rPr>
        <w:t>Pigeon Post</w:t>
      </w:r>
      <w:r w:rsidR="0071211C">
        <w:rPr>
          <w:rFonts w:ascii="Georgia" w:eastAsia="Times New Roman" w:hAnsi="Georgia" w:cs="Times New Roman"/>
          <w:sz w:val="24"/>
          <w:szCs w:val="24"/>
        </w:rPr>
        <w:t xml:space="preserve">, Slater Bob informs Ransome’s children that it is “nigh sixty </w:t>
      </w:r>
      <w:proofErr w:type="gramStart"/>
      <w:r w:rsidR="0071211C">
        <w:rPr>
          <w:rFonts w:ascii="Georgia" w:eastAsia="Times New Roman" w:hAnsi="Georgia" w:cs="Times New Roman"/>
          <w:sz w:val="24"/>
          <w:szCs w:val="24"/>
        </w:rPr>
        <w:t>year</w:t>
      </w:r>
      <w:proofErr w:type="gramEnd"/>
      <w:r w:rsidR="0071211C">
        <w:rPr>
          <w:rFonts w:ascii="Georgia" w:eastAsia="Times New Roman" w:hAnsi="Georgia" w:cs="Times New Roman"/>
          <w:sz w:val="24"/>
          <w:szCs w:val="24"/>
        </w:rPr>
        <w:t>” since he worked in a Lakeland copper mine (1936/2013, p. 40). He tells a story of “</w:t>
      </w:r>
      <w:r w:rsidR="00213072">
        <w:rPr>
          <w:rFonts w:ascii="Georgia" w:eastAsia="Times New Roman" w:hAnsi="Georgia" w:cs="Times New Roman"/>
          <w:sz w:val="24"/>
          <w:szCs w:val="24"/>
        </w:rPr>
        <w:t xml:space="preserve">a </w:t>
      </w:r>
      <w:r w:rsidR="0071211C">
        <w:rPr>
          <w:rFonts w:ascii="Georgia" w:eastAsia="Times New Roman" w:hAnsi="Georgia" w:cs="Times New Roman"/>
          <w:sz w:val="24"/>
          <w:szCs w:val="24"/>
        </w:rPr>
        <w:t xml:space="preserve">young </w:t>
      </w:r>
      <w:r w:rsidR="00CE5976">
        <w:rPr>
          <w:rFonts w:ascii="Georgia" w:eastAsia="Times New Roman" w:hAnsi="Georgia" w:cs="Times New Roman"/>
          <w:sz w:val="24"/>
          <w:szCs w:val="24"/>
        </w:rPr>
        <w:t>G</w:t>
      </w:r>
      <w:r w:rsidR="0071211C">
        <w:rPr>
          <w:rFonts w:ascii="Georgia" w:eastAsia="Times New Roman" w:hAnsi="Georgia" w:cs="Times New Roman"/>
          <w:sz w:val="24"/>
          <w:szCs w:val="24"/>
        </w:rPr>
        <w:t xml:space="preserve">overnment chap” who found gold on the Fells “before the war begun” but “never come back” because (as Dorothea infers) “he was killed” (pp. 42, 44, 45). </w:t>
      </w:r>
      <w:r w:rsidR="0001357A">
        <w:rPr>
          <w:rFonts w:ascii="Georgia" w:eastAsia="Times New Roman" w:hAnsi="Georgia" w:cs="Times New Roman"/>
          <w:sz w:val="24"/>
          <w:szCs w:val="24"/>
        </w:rPr>
        <w:t>T</w:t>
      </w:r>
      <w:r w:rsidR="0071211C">
        <w:rPr>
          <w:rFonts w:ascii="Georgia" w:eastAsia="Times New Roman" w:hAnsi="Georgia" w:cs="Times New Roman"/>
          <w:sz w:val="24"/>
          <w:szCs w:val="24"/>
        </w:rPr>
        <w:t xml:space="preserve">hat story, as it subsequently appears, </w:t>
      </w:r>
      <w:r w:rsidR="0001357A">
        <w:rPr>
          <w:rFonts w:ascii="Georgia" w:eastAsia="Times New Roman" w:hAnsi="Georgia" w:cs="Times New Roman"/>
          <w:sz w:val="24"/>
          <w:szCs w:val="24"/>
        </w:rPr>
        <w:t xml:space="preserve">has a still more distant </w:t>
      </w:r>
      <w:r w:rsidR="005D7B7F">
        <w:rPr>
          <w:rFonts w:ascii="Georgia" w:eastAsia="Times New Roman" w:hAnsi="Georgia" w:cs="Times New Roman"/>
          <w:sz w:val="24"/>
          <w:szCs w:val="24"/>
        </w:rPr>
        <w:t>origin</w:t>
      </w:r>
      <w:r w:rsidR="0001357A">
        <w:rPr>
          <w:rFonts w:ascii="Georgia" w:eastAsia="Times New Roman" w:hAnsi="Georgia" w:cs="Times New Roman"/>
          <w:sz w:val="24"/>
          <w:szCs w:val="24"/>
        </w:rPr>
        <w:t xml:space="preserve">. </w:t>
      </w:r>
      <w:r w:rsidR="00FE2F4C">
        <w:rPr>
          <w:rFonts w:ascii="Georgia" w:eastAsia="Times New Roman" w:hAnsi="Georgia" w:cs="Times New Roman"/>
          <w:sz w:val="24"/>
          <w:szCs w:val="24"/>
        </w:rPr>
        <w:t>As</w:t>
      </w:r>
      <w:r w:rsidR="0001357A">
        <w:rPr>
          <w:rFonts w:ascii="Georgia" w:eastAsia="Times New Roman" w:hAnsi="Georgia" w:cs="Times New Roman"/>
          <w:sz w:val="24"/>
          <w:szCs w:val="24"/>
        </w:rPr>
        <w:t xml:space="preserve"> </w:t>
      </w:r>
      <w:r w:rsidR="0071211C">
        <w:rPr>
          <w:rFonts w:ascii="Georgia" w:eastAsia="Times New Roman" w:hAnsi="Georgia" w:cs="Times New Roman"/>
          <w:sz w:val="24"/>
          <w:szCs w:val="24"/>
        </w:rPr>
        <w:t xml:space="preserve">a boy, </w:t>
      </w:r>
      <w:r w:rsidR="0001357A">
        <w:rPr>
          <w:rFonts w:ascii="Georgia" w:eastAsia="Times New Roman" w:hAnsi="Georgia" w:cs="Times New Roman"/>
          <w:sz w:val="24"/>
          <w:szCs w:val="24"/>
        </w:rPr>
        <w:t xml:space="preserve">Jim Turner heard stories about a </w:t>
      </w:r>
      <w:r w:rsidR="0071211C">
        <w:rPr>
          <w:rFonts w:ascii="Georgia" w:eastAsia="Times New Roman" w:hAnsi="Georgia" w:cs="Times New Roman"/>
          <w:sz w:val="24"/>
          <w:szCs w:val="24"/>
        </w:rPr>
        <w:t>prospector who perished in the Boer War, “and before that it was the Zulu or the Crimean” or even “some young fellow” who had “to go off to fight Napoleon” (p. 36</w:t>
      </w:r>
      <w:r w:rsidR="00213072">
        <w:rPr>
          <w:rFonts w:ascii="Georgia" w:eastAsia="Times New Roman" w:hAnsi="Georgia" w:cs="Times New Roman"/>
          <w:sz w:val="24"/>
          <w:szCs w:val="24"/>
        </w:rPr>
        <w:t>2</w:t>
      </w:r>
      <w:r w:rsidR="0071211C">
        <w:rPr>
          <w:rFonts w:ascii="Georgia" w:eastAsia="Times New Roman" w:hAnsi="Georgia" w:cs="Times New Roman"/>
          <w:sz w:val="24"/>
          <w:szCs w:val="24"/>
        </w:rPr>
        <w:t xml:space="preserve">). </w:t>
      </w:r>
      <w:r w:rsidR="005D7B7F">
        <w:rPr>
          <w:rFonts w:ascii="Georgia" w:eastAsia="Times New Roman" w:hAnsi="Georgia" w:cs="Times New Roman"/>
          <w:sz w:val="24"/>
          <w:szCs w:val="24"/>
        </w:rPr>
        <w:t xml:space="preserve">When Roger </w:t>
      </w:r>
      <w:r w:rsidR="001F1D8A">
        <w:rPr>
          <w:rFonts w:ascii="Georgia" w:eastAsia="Times New Roman" w:hAnsi="Georgia" w:cs="Times New Roman"/>
          <w:sz w:val="24"/>
          <w:szCs w:val="24"/>
        </w:rPr>
        <w:t xml:space="preserve">enters </w:t>
      </w:r>
      <w:r w:rsidR="0071211C">
        <w:rPr>
          <w:rFonts w:ascii="Georgia" w:eastAsia="Times New Roman" w:hAnsi="Georgia" w:cs="Times New Roman"/>
          <w:sz w:val="24"/>
          <w:szCs w:val="24"/>
        </w:rPr>
        <w:t xml:space="preserve">an old working at a critical point in the novel, </w:t>
      </w:r>
      <w:r w:rsidR="001B79C3">
        <w:rPr>
          <w:rFonts w:ascii="Georgia" w:eastAsia="Times New Roman" w:hAnsi="Georgia" w:cs="Times New Roman"/>
          <w:sz w:val="24"/>
          <w:szCs w:val="24"/>
        </w:rPr>
        <w:t>he</w:t>
      </w:r>
      <w:r w:rsidR="0071211C">
        <w:rPr>
          <w:rFonts w:ascii="Georgia" w:eastAsia="Times New Roman" w:hAnsi="Georgia" w:cs="Times New Roman"/>
          <w:sz w:val="24"/>
          <w:szCs w:val="24"/>
        </w:rPr>
        <w:t xml:space="preserve"> </w:t>
      </w:r>
      <w:r w:rsidR="007E2152">
        <w:rPr>
          <w:rFonts w:ascii="Georgia" w:eastAsia="Times New Roman" w:hAnsi="Georgia" w:cs="Times New Roman"/>
          <w:sz w:val="24"/>
          <w:szCs w:val="24"/>
        </w:rPr>
        <w:t>wants “to begin discovering things for himself” (p. 202)</w:t>
      </w:r>
      <w:r w:rsidR="0071211C">
        <w:rPr>
          <w:rFonts w:ascii="Georgia" w:eastAsia="Times New Roman" w:hAnsi="Georgia" w:cs="Times New Roman"/>
          <w:sz w:val="24"/>
          <w:szCs w:val="24"/>
        </w:rPr>
        <w:t>. But moments before h</w:t>
      </w:r>
      <w:r w:rsidR="001B79C3">
        <w:rPr>
          <w:rFonts w:ascii="Georgia" w:eastAsia="Times New Roman" w:hAnsi="Georgia" w:cs="Times New Roman"/>
          <w:sz w:val="24"/>
          <w:szCs w:val="24"/>
        </w:rPr>
        <w:t>e finds</w:t>
      </w:r>
      <w:r w:rsidR="0071211C">
        <w:rPr>
          <w:rFonts w:ascii="Georgia" w:eastAsia="Times New Roman" w:hAnsi="Georgia" w:cs="Times New Roman"/>
          <w:sz w:val="24"/>
          <w:szCs w:val="24"/>
        </w:rPr>
        <w:t xml:space="preserve"> “shining specks of yellow” in a lump of quartz</w:t>
      </w:r>
      <w:r w:rsidR="008958CE">
        <w:rPr>
          <w:rFonts w:ascii="Georgia" w:eastAsia="Times New Roman" w:hAnsi="Georgia" w:cs="Times New Roman"/>
          <w:sz w:val="24"/>
          <w:szCs w:val="24"/>
        </w:rPr>
        <w:t xml:space="preserve"> (copper, as it turns out, not gold)</w:t>
      </w:r>
      <w:r w:rsidR="0071211C">
        <w:rPr>
          <w:rFonts w:ascii="Georgia" w:eastAsia="Times New Roman" w:hAnsi="Georgia" w:cs="Times New Roman"/>
          <w:sz w:val="24"/>
          <w:szCs w:val="24"/>
        </w:rPr>
        <w:t xml:space="preserve">, </w:t>
      </w:r>
      <w:r w:rsidR="00040A96">
        <w:rPr>
          <w:rFonts w:ascii="Georgia" w:eastAsia="Times New Roman" w:hAnsi="Georgia" w:cs="Times New Roman"/>
          <w:sz w:val="24"/>
          <w:szCs w:val="24"/>
        </w:rPr>
        <w:t xml:space="preserve">Roger is </w:t>
      </w:r>
      <w:r w:rsidR="007E2152">
        <w:rPr>
          <w:rFonts w:ascii="Georgia" w:eastAsia="Times New Roman" w:hAnsi="Georgia" w:cs="Times New Roman"/>
          <w:sz w:val="24"/>
          <w:szCs w:val="24"/>
        </w:rPr>
        <w:t xml:space="preserve">also </w:t>
      </w:r>
      <w:r w:rsidR="00040A96">
        <w:rPr>
          <w:rFonts w:ascii="Georgia" w:eastAsia="Times New Roman" w:hAnsi="Georgia" w:cs="Times New Roman"/>
          <w:sz w:val="24"/>
          <w:szCs w:val="24"/>
        </w:rPr>
        <w:t xml:space="preserve">aware that </w:t>
      </w:r>
      <w:r w:rsidR="005008CA">
        <w:rPr>
          <w:rFonts w:ascii="Georgia" w:eastAsia="Times New Roman" w:hAnsi="Georgia" w:cs="Times New Roman"/>
          <w:sz w:val="24"/>
          <w:szCs w:val="24"/>
        </w:rPr>
        <w:t>this place</w:t>
      </w:r>
      <w:r w:rsidR="008975B2">
        <w:rPr>
          <w:rFonts w:ascii="Georgia" w:eastAsia="Times New Roman" w:hAnsi="Georgia" w:cs="Times New Roman"/>
          <w:sz w:val="24"/>
          <w:szCs w:val="24"/>
        </w:rPr>
        <w:t xml:space="preserve"> has been worked</w:t>
      </w:r>
      <w:r w:rsidR="00040A96">
        <w:rPr>
          <w:rFonts w:ascii="Georgia" w:eastAsia="Times New Roman" w:hAnsi="Georgia" w:cs="Times New Roman"/>
          <w:sz w:val="24"/>
          <w:szCs w:val="24"/>
        </w:rPr>
        <w:t xml:space="preserve"> “[h]</w:t>
      </w:r>
      <w:proofErr w:type="spellStart"/>
      <w:r w:rsidR="00040A96">
        <w:rPr>
          <w:rFonts w:ascii="Georgia" w:eastAsia="Times New Roman" w:hAnsi="Georgia" w:cs="Times New Roman"/>
          <w:sz w:val="24"/>
          <w:szCs w:val="24"/>
        </w:rPr>
        <w:t>undreds</w:t>
      </w:r>
      <w:proofErr w:type="spellEnd"/>
      <w:r w:rsidR="00040A96">
        <w:rPr>
          <w:rFonts w:ascii="Georgia" w:eastAsia="Times New Roman" w:hAnsi="Georgia" w:cs="Times New Roman"/>
          <w:sz w:val="24"/>
          <w:szCs w:val="24"/>
        </w:rPr>
        <w:t xml:space="preserve"> of years ago” </w:t>
      </w:r>
      <w:r w:rsidR="001F1D8A">
        <w:rPr>
          <w:rFonts w:ascii="Georgia" w:eastAsia="Times New Roman" w:hAnsi="Georgia" w:cs="Times New Roman"/>
          <w:sz w:val="24"/>
          <w:szCs w:val="24"/>
        </w:rPr>
        <w:t>(pp. 210, 202). T</w:t>
      </w:r>
      <w:r w:rsidR="001B79C3">
        <w:rPr>
          <w:rFonts w:ascii="Georgia" w:eastAsia="Times New Roman" w:hAnsi="Georgia" w:cs="Times New Roman"/>
          <w:sz w:val="24"/>
          <w:szCs w:val="24"/>
        </w:rPr>
        <w:t xml:space="preserve">he implication is that </w:t>
      </w:r>
      <w:r w:rsidR="001F1D8A">
        <w:rPr>
          <w:rFonts w:ascii="Georgia" w:eastAsia="Times New Roman" w:hAnsi="Georgia" w:cs="Times New Roman"/>
          <w:sz w:val="24"/>
          <w:szCs w:val="24"/>
        </w:rPr>
        <w:t>t</w:t>
      </w:r>
      <w:r w:rsidR="001B79C3">
        <w:rPr>
          <w:rFonts w:ascii="Georgia" w:eastAsia="Times New Roman" w:hAnsi="Georgia" w:cs="Times New Roman"/>
          <w:sz w:val="24"/>
          <w:szCs w:val="24"/>
        </w:rPr>
        <w:t>h</w:t>
      </w:r>
      <w:r w:rsidR="009F6842">
        <w:rPr>
          <w:rFonts w:ascii="Georgia" w:eastAsia="Times New Roman" w:hAnsi="Georgia" w:cs="Times New Roman"/>
          <w:sz w:val="24"/>
          <w:szCs w:val="24"/>
        </w:rPr>
        <w:t>is historical</w:t>
      </w:r>
      <w:r w:rsidR="001B79C3">
        <w:rPr>
          <w:rFonts w:ascii="Georgia" w:eastAsia="Times New Roman" w:hAnsi="Georgia" w:cs="Times New Roman"/>
          <w:sz w:val="24"/>
          <w:szCs w:val="24"/>
        </w:rPr>
        <w:t xml:space="preserve"> </w:t>
      </w:r>
      <w:r w:rsidR="00040A96">
        <w:rPr>
          <w:rFonts w:ascii="Georgia" w:eastAsia="Times New Roman" w:hAnsi="Georgia" w:cs="Times New Roman"/>
          <w:sz w:val="24"/>
          <w:szCs w:val="24"/>
        </w:rPr>
        <w:t xml:space="preserve">awareness </w:t>
      </w:r>
      <w:r w:rsidR="009F6842">
        <w:rPr>
          <w:rFonts w:ascii="Georgia" w:eastAsia="Times New Roman" w:hAnsi="Georgia" w:cs="Times New Roman"/>
          <w:sz w:val="24"/>
          <w:szCs w:val="24"/>
        </w:rPr>
        <w:t xml:space="preserve">in part </w:t>
      </w:r>
      <w:r w:rsidR="001B79C3">
        <w:rPr>
          <w:rFonts w:ascii="Georgia" w:eastAsia="Times New Roman" w:hAnsi="Georgia" w:cs="Times New Roman"/>
          <w:sz w:val="24"/>
          <w:szCs w:val="24"/>
        </w:rPr>
        <w:t>makes possible</w:t>
      </w:r>
      <w:r w:rsidR="00040A96">
        <w:rPr>
          <w:rFonts w:ascii="Georgia" w:eastAsia="Times New Roman" w:hAnsi="Georgia" w:cs="Times New Roman"/>
          <w:sz w:val="24"/>
          <w:szCs w:val="24"/>
        </w:rPr>
        <w:t xml:space="preserve"> his imminent </w:t>
      </w:r>
      <w:r w:rsidR="0001357A">
        <w:rPr>
          <w:rFonts w:ascii="Georgia" w:eastAsia="Times New Roman" w:hAnsi="Georgia" w:cs="Times New Roman"/>
          <w:sz w:val="24"/>
          <w:szCs w:val="24"/>
        </w:rPr>
        <w:t>discovery</w:t>
      </w:r>
      <w:r w:rsidR="00040A96">
        <w:rPr>
          <w:rFonts w:ascii="Georgia" w:eastAsia="Times New Roman" w:hAnsi="Georgia" w:cs="Times New Roman"/>
          <w:sz w:val="24"/>
          <w:szCs w:val="24"/>
        </w:rPr>
        <w:t>.</w:t>
      </w:r>
    </w:p>
    <w:p w14:paraId="53D3A571" w14:textId="33076032" w:rsidR="00FE3F54" w:rsidRDefault="00040A96" w:rsidP="00FE3F54">
      <w:pPr>
        <w:spacing w:line="480" w:lineRule="auto"/>
        <w:rPr>
          <w:rFonts w:ascii="Georgia" w:eastAsia="Times New Roman" w:hAnsi="Georgia" w:cs="Times New Roman"/>
          <w:sz w:val="24"/>
          <w:szCs w:val="24"/>
        </w:rPr>
      </w:pPr>
      <w:r>
        <w:rPr>
          <w:rFonts w:ascii="Georgia" w:eastAsia="Times New Roman" w:hAnsi="Georgia" w:cs="Times New Roman"/>
          <w:sz w:val="24"/>
          <w:szCs w:val="24"/>
        </w:rPr>
        <w:tab/>
        <w:t xml:space="preserve">“He really has found it”: </w:t>
      </w:r>
      <w:proofErr w:type="gramStart"/>
      <w:r>
        <w:rPr>
          <w:rFonts w:ascii="Georgia" w:eastAsia="Times New Roman" w:hAnsi="Georgia" w:cs="Times New Roman"/>
          <w:sz w:val="24"/>
          <w:szCs w:val="24"/>
        </w:rPr>
        <w:t>Titty</w:t>
      </w:r>
      <w:proofErr w:type="gramEnd"/>
      <w:r>
        <w:rPr>
          <w:rFonts w:ascii="Georgia" w:eastAsia="Times New Roman" w:hAnsi="Georgia" w:cs="Times New Roman"/>
          <w:sz w:val="24"/>
          <w:szCs w:val="24"/>
        </w:rPr>
        <w:t xml:space="preserve"> celebrates Roger’s find in phrasing which is familiar from </w:t>
      </w:r>
      <w:r>
        <w:rPr>
          <w:rFonts w:ascii="Georgia" w:eastAsia="Times New Roman" w:hAnsi="Georgia" w:cs="Times New Roman"/>
          <w:i/>
          <w:iCs/>
          <w:sz w:val="24"/>
          <w:szCs w:val="24"/>
        </w:rPr>
        <w:t>Swallows and Amazons</w:t>
      </w:r>
      <w:r>
        <w:rPr>
          <w:rFonts w:ascii="Georgia" w:eastAsia="Times New Roman" w:hAnsi="Georgia" w:cs="Times New Roman"/>
          <w:sz w:val="24"/>
          <w:szCs w:val="24"/>
        </w:rPr>
        <w:t xml:space="preserve"> (</w:t>
      </w:r>
      <w:r w:rsidR="00066183">
        <w:rPr>
          <w:rFonts w:ascii="Georgia" w:eastAsia="Times New Roman" w:hAnsi="Georgia" w:cs="Times New Roman"/>
          <w:sz w:val="24"/>
          <w:szCs w:val="24"/>
        </w:rPr>
        <w:t xml:space="preserve">1936/2013, </w:t>
      </w:r>
      <w:r>
        <w:rPr>
          <w:rFonts w:ascii="Georgia" w:eastAsia="Times New Roman" w:hAnsi="Georgia" w:cs="Times New Roman"/>
          <w:sz w:val="24"/>
          <w:szCs w:val="24"/>
        </w:rPr>
        <w:t xml:space="preserve">p. 212). But others have found it too, and elsewhere in </w:t>
      </w:r>
      <w:r>
        <w:rPr>
          <w:rFonts w:ascii="Georgia" w:eastAsia="Times New Roman" w:hAnsi="Georgia" w:cs="Times New Roman"/>
          <w:i/>
          <w:iCs/>
          <w:sz w:val="24"/>
          <w:szCs w:val="24"/>
        </w:rPr>
        <w:t>Pigeon Post</w:t>
      </w:r>
      <w:r w:rsidR="001B79C3">
        <w:rPr>
          <w:rFonts w:ascii="Georgia" w:eastAsia="Times New Roman" w:hAnsi="Georgia" w:cs="Times New Roman"/>
          <w:sz w:val="24"/>
          <w:szCs w:val="24"/>
        </w:rPr>
        <w:t>,</w:t>
      </w:r>
      <w:r>
        <w:rPr>
          <w:rFonts w:ascii="Georgia" w:eastAsia="Times New Roman" w:hAnsi="Georgia" w:cs="Times New Roman"/>
          <w:i/>
          <w:iCs/>
          <w:sz w:val="24"/>
          <w:szCs w:val="24"/>
        </w:rPr>
        <w:t xml:space="preserve"> </w:t>
      </w:r>
      <w:r>
        <w:rPr>
          <w:rFonts w:ascii="Georgia" w:eastAsia="Times New Roman" w:hAnsi="Georgia" w:cs="Times New Roman"/>
          <w:sz w:val="24"/>
          <w:szCs w:val="24"/>
        </w:rPr>
        <w:t xml:space="preserve">Ransome invokes not just </w:t>
      </w:r>
      <w:r w:rsidR="00066183">
        <w:rPr>
          <w:rFonts w:ascii="Georgia" w:eastAsia="Times New Roman" w:hAnsi="Georgia" w:cs="Times New Roman"/>
          <w:sz w:val="24"/>
          <w:szCs w:val="24"/>
        </w:rPr>
        <w:t xml:space="preserve">the </w:t>
      </w:r>
      <w:r>
        <w:rPr>
          <w:rFonts w:ascii="Georgia" w:eastAsia="Times New Roman" w:hAnsi="Georgia" w:cs="Times New Roman"/>
          <w:sz w:val="24"/>
          <w:szCs w:val="24"/>
        </w:rPr>
        <w:t xml:space="preserve">historical past but also a familial </w:t>
      </w:r>
      <w:r w:rsidR="009F6842">
        <w:rPr>
          <w:rFonts w:ascii="Georgia" w:eastAsia="Times New Roman" w:hAnsi="Georgia" w:cs="Times New Roman"/>
          <w:sz w:val="24"/>
          <w:szCs w:val="24"/>
        </w:rPr>
        <w:t>one</w:t>
      </w:r>
      <w:r>
        <w:rPr>
          <w:rFonts w:ascii="Georgia" w:eastAsia="Times New Roman" w:hAnsi="Georgia" w:cs="Times New Roman"/>
          <w:sz w:val="24"/>
          <w:szCs w:val="24"/>
        </w:rPr>
        <w:t xml:space="preserve"> in </w:t>
      </w:r>
      <w:r w:rsidR="008975B2">
        <w:rPr>
          <w:rFonts w:ascii="Georgia" w:eastAsia="Times New Roman" w:hAnsi="Georgia" w:cs="Times New Roman"/>
          <w:sz w:val="24"/>
          <w:szCs w:val="24"/>
        </w:rPr>
        <w:t xml:space="preserve">which </w:t>
      </w:r>
      <w:r>
        <w:rPr>
          <w:rFonts w:ascii="Georgia" w:eastAsia="Times New Roman" w:hAnsi="Georgia" w:cs="Times New Roman"/>
          <w:sz w:val="24"/>
          <w:szCs w:val="24"/>
        </w:rPr>
        <w:t xml:space="preserve">adults were children just as the </w:t>
      </w:r>
      <w:r w:rsidR="008975B2">
        <w:rPr>
          <w:rFonts w:ascii="Georgia" w:eastAsia="Times New Roman" w:hAnsi="Georgia" w:cs="Times New Roman"/>
          <w:sz w:val="24"/>
          <w:szCs w:val="24"/>
        </w:rPr>
        <w:t xml:space="preserve">Swallows </w:t>
      </w:r>
      <w:r>
        <w:rPr>
          <w:rFonts w:ascii="Georgia" w:eastAsia="Times New Roman" w:hAnsi="Georgia" w:cs="Times New Roman"/>
          <w:sz w:val="24"/>
          <w:szCs w:val="24"/>
        </w:rPr>
        <w:t xml:space="preserve">and </w:t>
      </w:r>
      <w:r w:rsidR="008975B2">
        <w:rPr>
          <w:rFonts w:ascii="Georgia" w:eastAsia="Times New Roman" w:hAnsi="Georgia" w:cs="Times New Roman"/>
          <w:sz w:val="24"/>
          <w:szCs w:val="24"/>
        </w:rPr>
        <w:t>Amazons</w:t>
      </w:r>
      <w:r>
        <w:rPr>
          <w:rFonts w:ascii="Georgia" w:eastAsia="Times New Roman" w:hAnsi="Georgia" w:cs="Times New Roman"/>
          <w:sz w:val="24"/>
          <w:szCs w:val="24"/>
        </w:rPr>
        <w:t xml:space="preserve"> are now. When </w:t>
      </w:r>
      <w:proofErr w:type="spellStart"/>
      <w:r>
        <w:rPr>
          <w:rFonts w:ascii="Georgia" w:eastAsia="Times New Roman" w:hAnsi="Georgia" w:cs="Times New Roman"/>
          <w:sz w:val="24"/>
          <w:szCs w:val="24"/>
        </w:rPr>
        <w:t>Mrs</w:t>
      </w:r>
      <w:proofErr w:type="spellEnd"/>
      <w:r>
        <w:rPr>
          <w:rFonts w:ascii="Georgia" w:eastAsia="Times New Roman" w:hAnsi="Georgia" w:cs="Times New Roman"/>
          <w:sz w:val="24"/>
          <w:szCs w:val="24"/>
        </w:rPr>
        <w:t xml:space="preserve"> Blackett was Molly Turner, she too visited the charcoal burners and Slater Bob (see 1930/2012, p. 193; 1936/2013, p. 29). </w:t>
      </w:r>
      <w:r w:rsidR="008958CE">
        <w:rPr>
          <w:rFonts w:ascii="Georgia" w:eastAsia="Times New Roman" w:hAnsi="Georgia" w:cs="Times New Roman"/>
          <w:sz w:val="24"/>
          <w:szCs w:val="24"/>
        </w:rPr>
        <w:t>I</w:t>
      </w:r>
      <w:r>
        <w:rPr>
          <w:rFonts w:ascii="Georgia" w:eastAsia="Times New Roman" w:hAnsi="Georgia" w:cs="Times New Roman"/>
          <w:sz w:val="24"/>
          <w:szCs w:val="24"/>
        </w:rPr>
        <w:t>t is</w:t>
      </w:r>
      <w:r w:rsidR="0001357A">
        <w:rPr>
          <w:rFonts w:ascii="Georgia" w:eastAsia="Times New Roman" w:hAnsi="Georgia" w:cs="Times New Roman"/>
          <w:sz w:val="24"/>
          <w:szCs w:val="24"/>
        </w:rPr>
        <w:t xml:space="preserve"> </w:t>
      </w:r>
      <w:proofErr w:type="spellStart"/>
      <w:r w:rsidR="00D94805">
        <w:rPr>
          <w:rFonts w:ascii="Georgia" w:eastAsia="Times New Roman" w:hAnsi="Georgia" w:cs="Times New Roman"/>
          <w:i/>
          <w:iCs/>
          <w:sz w:val="24"/>
          <w:szCs w:val="24"/>
        </w:rPr>
        <w:t>Swallowdale</w:t>
      </w:r>
      <w:proofErr w:type="spellEnd"/>
      <w:r w:rsidR="00D94805">
        <w:rPr>
          <w:rFonts w:ascii="Georgia" w:eastAsia="Times New Roman" w:hAnsi="Georgia" w:cs="Times New Roman"/>
          <w:sz w:val="24"/>
          <w:szCs w:val="24"/>
        </w:rPr>
        <w:t xml:space="preserve">, </w:t>
      </w:r>
      <w:r>
        <w:rPr>
          <w:rFonts w:ascii="Georgia" w:eastAsia="Times New Roman" w:hAnsi="Georgia" w:cs="Times New Roman"/>
          <w:sz w:val="24"/>
          <w:szCs w:val="24"/>
        </w:rPr>
        <w:t xml:space="preserve">the second novel in the Lakeland series, which provides the </w:t>
      </w:r>
      <w:r w:rsidR="00066183">
        <w:rPr>
          <w:rFonts w:ascii="Georgia" w:eastAsia="Times New Roman" w:hAnsi="Georgia" w:cs="Times New Roman"/>
          <w:sz w:val="24"/>
          <w:szCs w:val="24"/>
        </w:rPr>
        <w:t>fullest</w:t>
      </w:r>
      <w:r w:rsidR="004A4018">
        <w:rPr>
          <w:rFonts w:ascii="Georgia" w:eastAsia="Times New Roman" w:hAnsi="Georgia" w:cs="Times New Roman"/>
          <w:sz w:val="24"/>
          <w:szCs w:val="24"/>
        </w:rPr>
        <w:t xml:space="preserve"> vision of </w:t>
      </w:r>
      <w:r w:rsidR="001B79C3">
        <w:rPr>
          <w:rFonts w:ascii="Georgia" w:eastAsia="Times New Roman" w:hAnsi="Georgia" w:cs="Times New Roman"/>
          <w:sz w:val="24"/>
          <w:szCs w:val="24"/>
        </w:rPr>
        <w:t xml:space="preserve">the strategies which Ransome’s </w:t>
      </w:r>
      <w:r w:rsidR="0001357A">
        <w:rPr>
          <w:rFonts w:ascii="Georgia" w:eastAsia="Times New Roman" w:hAnsi="Georgia" w:cs="Times New Roman"/>
          <w:sz w:val="24"/>
          <w:szCs w:val="24"/>
        </w:rPr>
        <w:t xml:space="preserve">children </w:t>
      </w:r>
      <w:r w:rsidR="001B79C3">
        <w:rPr>
          <w:rFonts w:ascii="Georgia" w:eastAsia="Times New Roman" w:hAnsi="Georgia" w:cs="Times New Roman"/>
          <w:sz w:val="24"/>
          <w:szCs w:val="24"/>
        </w:rPr>
        <w:t xml:space="preserve">employ </w:t>
      </w:r>
      <w:proofErr w:type="gramStart"/>
      <w:r w:rsidR="001B79C3">
        <w:rPr>
          <w:rFonts w:ascii="Georgia" w:eastAsia="Times New Roman" w:hAnsi="Georgia" w:cs="Times New Roman"/>
          <w:sz w:val="24"/>
          <w:szCs w:val="24"/>
        </w:rPr>
        <w:t>in order to</w:t>
      </w:r>
      <w:proofErr w:type="gramEnd"/>
      <w:r w:rsidR="001B79C3">
        <w:rPr>
          <w:rFonts w:ascii="Georgia" w:eastAsia="Times New Roman" w:hAnsi="Georgia" w:cs="Times New Roman"/>
          <w:sz w:val="24"/>
          <w:szCs w:val="24"/>
        </w:rPr>
        <w:t xml:space="preserve"> </w:t>
      </w:r>
      <w:r w:rsidR="00066183">
        <w:rPr>
          <w:rFonts w:ascii="Georgia" w:eastAsia="Times New Roman" w:hAnsi="Georgia" w:cs="Times New Roman"/>
          <w:sz w:val="24"/>
          <w:szCs w:val="24"/>
        </w:rPr>
        <w:t xml:space="preserve">reach an </w:t>
      </w:r>
      <w:r w:rsidR="004A4018">
        <w:rPr>
          <w:rFonts w:ascii="Georgia" w:eastAsia="Times New Roman" w:hAnsi="Georgia" w:cs="Times New Roman"/>
          <w:sz w:val="24"/>
          <w:szCs w:val="24"/>
        </w:rPr>
        <w:t>accommodation with the marks left by the</w:t>
      </w:r>
      <w:r w:rsidR="0001357A">
        <w:rPr>
          <w:rFonts w:ascii="Georgia" w:eastAsia="Times New Roman" w:hAnsi="Georgia" w:cs="Times New Roman"/>
          <w:sz w:val="24"/>
          <w:szCs w:val="24"/>
        </w:rPr>
        <w:t>ir elders</w:t>
      </w:r>
      <w:r w:rsidR="004A4018">
        <w:rPr>
          <w:rFonts w:ascii="Georgia" w:eastAsia="Times New Roman" w:hAnsi="Georgia" w:cs="Times New Roman"/>
          <w:sz w:val="24"/>
          <w:szCs w:val="24"/>
        </w:rPr>
        <w:t>.</w:t>
      </w:r>
      <w:r w:rsidR="001B79C3">
        <w:rPr>
          <w:rFonts w:ascii="Georgia" w:eastAsia="Times New Roman" w:hAnsi="Georgia" w:cs="Times New Roman"/>
          <w:sz w:val="24"/>
          <w:szCs w:val="24"/>
        </w:rPr>
        <w:t xml:space="preserve"> One cannot always be first</w:t>
      </w:r>
      <w:r w:rsidR="00D94805">
        <w:rPr>
          <w:rFonts w:ascii="Georgia" w:eastAsia="Times New Roman" w:hAnsi="Georgia" w:cs="Times New Roman"/>
          <w:sz w:val="24"/>
          <w:szCs w:val="24"/>
        </w:rPr>
        <w:t>, b</w:t>
      </w:r>
      <w:r w:rsidR="001B79C3">
        <w:rPr>
          <w:rFonts w:ascii="Georgia" w:eastAsia="Times New Roman" w:hAnsi="Georgia" w:cs="Times New Roman"/>
          <w:sz w:val="24"/>
          <w:szCs w:val="24"/>
        </w:rPr>
        <w:t xml:space="preserve">ut one can </w:t>
      </w:r>
      <w:r w:rsidR="00D94805">
        <w:rPr>
          <w:rFonts w:ascii="Georgia" w:eastAsia="Times New Roman" w:hAnsi="Georgia" w:cs="Times New Roman"/>
          <w:sz w:val="24"/>
          <w:szCs w:val="24"/>
        </w:rPr>
        <w:t>establish</w:t>
      </w:r>
      <w:r w:rsidR="001B79C3">
        <w:rPr>
          <w:rFonts w:ascii="Georgia" w:eastAsia="Times New Roman" w:hAnsi="Georgia" w:cs="Times New Roman"/>
          <w:sz w:val="24"/>
          <w:szCs w:val="24"/>
        </w:rPr>
        <w:t xml:space="preserve"> an intergenerational connection.</w:t>
      </w:r>
      <w:r w:rsidR="00FE3F54">
        <w:rPr>
          <w:rFonts w:ascii="Georgia" w:eastAsia="Times New Roman" w:hAnsi="Georgia" w:cs="Times New Roman"/>
          <w:sz w:val="24"/>
          <w:szCs w:val="24"/>
        </w:rPr>
        <w:t xml:space="preserve"> </w:t>
      </w:r>
      <w:r w:rsidR="00FE3F54" w:rsidRPr="001F1D8A">
        <w:rPr>
          <w:rFonts w:ascii="Georgia" w:eastAsia="Times New Roman" w:hAnsi="Georgia" w:cs="Times New Roman"/>
          <w:sz w:val="24"/>
          <w:szCs w:val="24"/>
        </w:rPr>
        <w:t xml:space="preserve">In </w:t>
      </w:r>
      <w:r w:rsidR="00FE3F54" w:rsidRPr="001F1D8A">
        <w:rPr>
          <w:rFonts w:ascii="Georgia" w:eastAsia="Times New Roman" w:hAnsi="Georgia" w:cs="Times New Roman"/>
          <w:sz w:val="24"/>
          <w:szCs w:val="24"/>
        </w:rPr>
        <w:lastRenderedPageBreak/>
        <w:t>Chapter</w:t>
      </w:r>
      <w:r w:rsidR="00FE3F54">
        <w:rPr>
          <w:rFonts w:ascii="Georgia" w:eastAsia="Times New Roman" w:hAnsi="Georgia" w:cs="Times New Roman"/>
          <w:sz w:val="24"/>
          <w:szCs w:val="24"/>
        </w:rPr>
        <w:t xml:space="preserve"> 4 of </w:t>
      </w:r>
      <w:proofErr w:type="spellStart"/>
      <w:r w:rsidR="00FE3F54">
        <w:rPr>
          <w:rFonts w:ascii="Georgia" w:eastAsia="Times New Roman" w:hAnsi="Georgia" w:cs="Times New Roman"/>
          <w:i/>
          <w:iCs/>
          <w:sz w:val="24"/>
          <w:szCs w:val="24"/>
        </w:rPr>
        <w:t>Swallowdale</w:t>
      </w:r>
      <w:proofErr w:type="spellEnd"/>
      <w:r w:rsidR="00FE3F54">
        <w:rPr>
          <w:rFonts w:ascii="Georgia" w:eastAsia="Times New Roman" w:hAnsi="Georgia" w:cs="Times New Roman"/>
          <w:sz w:val="24"/>
          <w:szCs w:val="24"/>
        </w:rPr>
        <w:t xml:space="preserve">, </w:t>
      </w:r>
      <w:r w:rsidR="00D94805">
        <w:rPr>
          <w:rFonts w:ascii="Georgia" w:eastAsia="Times New Roman" w:hAnsi="Georgia" w:cs="Times New Roman"/>
          <w:sz w:val="24"/>
          <w:szCs w:val="24"/>
        </w:rPr>
        <w:t xml:space="preserve">whilst </w:t>
      </w:r>
      <w:r w:rsidR="00FE3F54">
        <w:rPr>
          <w:rFonts w:ascii="Georgia" w:eastAsia="Times New Roman" w:hAnsi="Georgia" w:cs="Times New Roman"/>
          <w:sz w:val="24"/>
          <w:szCs w:val="24"/>
        </w:rPr>
        <w:t>explor</w:t>
      </w:r>
      <w:r w:rsidR="00D94805">
        <w:rPr>
          <w:rFonts w:ascii="Georgia" w:eastAsia="Times New Roman" w:hAnsi="Georgia" w:cs="Times New Roman"/>
          <w:sz w:val="24"/>
          <w:szCs w:val="24"/>
        </w:rPr>
        <w:t>ing</w:t>
      </w:r>
      <w:r w:rsidR="00FE3F54">
        <w:rPr>
          <w:rFonts w:ascii="Georgia" w:eastAsia="Times New Roman" w:hAnsi="Georgia" w:cs="Times New Roman"/>
          <w:sz w:val="24"/>
          <w:szCs w:val="24"/>
        </w:rPr>
        <w:t xml:space="preserve"> the area around Horseshoe Cove</w:t>
      </w:r>
      <w:r w:rsidR="00D94805">
        <w:rPr>
          <w:rFonts w:ascii="Georgia" w:eastAsia="Times New Roman" w:hAnsi="Georgia" w:cs="Times New Roman"/>
          <w:sz w:val="24"/>
          <w:szCs w:val="24"/>
        </w:rPr>
        <w:t xml:space="preserve">, </w:t>
      </w:r>
      <w:proofErr w:type="gramStart"/>
      <w:r w:rsidR="00D94805">
        <w:rPr>
          <w:rFonts w:ascii="Georgia" w:eastAsia="Times New Roman" w:hAnsi="Georgia" w:cs="Times New Roman"/>
          <w:sz w:val="24"/>
          <w:szCs w:val="24"/>
        </w:rPr>
        <w:t>Titty</w:t>
      </w:r>
      <w:proofErr w:type="gramEnd"/>
      <w:r w:rsidR="00D94805">
        <w:rPr>
          <w:rFonts w:ascii="Georgia" w:eastAsia="Times New Roman" w:hAnsi="Georgia" w:cs="Times New Roman"/>
          <w:sz w:val="24"/>
          <w:szCs w:val="24"/>
        </w:rPr>
        <w:t xml:space="preserve"> and Roger </w:t>
      </w:r>
      <w:r w:rsidR="008958CE">
        <w:rPr>
          <w:rFonts w:ascii="Georgia" w:eastAsia="Times New Roman" w:hAnsi="Georgia" w:cs="Times New Roman"/>
          <w:sz w:val="24"/>
          <w:szCs w:val="24"/>
        </w:rPr>
        <w:t>discover</w:t>
      </w:r>
      <w:r w:rsidR="00FE3F54">
        <w:rPr>
          <w:rFonts w:ascii="Georgia" w:eastAsia="Times New Roman" w:hAnsi="Georgia" w:cs="Times New Roman"/>
          <w:sz w:val="24"/>
          <w:szCs w:val="24"/>
        </w:rPr>
        <w:t xml:space="preserve"> “the most secret valley that ever there was”</w:t>
      </w:r>
      <w:r w:rsidR="00D94805">
        <w:rPr>
          <w:rFonts w:ascii="Georgia" w:eastAsia="Times New Roman" w:hAnsi="Georgia" w:cs="Times New Roman"/>
          <w:sz w:val="24"/>
          <w:szCs w:val="24"/>
        </w:rPr>
        <w:t xml:space="preserve">, a place </w:t>
      </w:r>
      <w:r w:rsidR="00FE3F54">
        <w:rPr>
          <w:rFonts w:ascii="Georgia" w:eastAsia="Times New Roman" w:hAnsi="Georgia" w:cs="Times New Roman"/>
          <w:sz w:val="24"/>
          <w:szCs w:val="24"/>
        </w:rPr>
        <w:t>which Titty immediately associates with her imagined companion Peter Duck (</w:t>
      </w:r>
      <w:r w:rsidR="008958CE">
        <w:rPr>
          <w:rFonts w:ascii="Georgia" w:eastAsia="Times New Roman" w:hAnsi="Georgia" w:cs="Times New Roman"/>
          <w:sz w:val="24"/>
          <w:szCs w:val="24"/>
        </w:rPr>
        <w:t xml:space="preserve">1931/1968, </w:t>
      </w:r>
      <w:r w:rsidR="00FE3F54">
        <w:rPr>
          <w:rFonts w:ascii="Georgia" w:eastAsia="Times New Roman" w:hAnsi="Georgia" w:cs="Times New Roman"/>
          <w:sz w:val="24"/>
          <w:szCs w:val="24"/>
        </w:rPr>
        <w:t xml:space="preserve">p. 60). </w:t>
      </w:r>
      <w:proofErr w:type="gramStart"/>
      <w:r w:rsidR="00FE3F54">
        <w:rPr>
          <w:rFonts w:ascii="Georgia" w:eastAsia="Times New Roman" w:hAnsi="Georgia" w:cs="Times New Roman"/>
          <w:sz w:val="24"/>
          <w:szCs w:val="24"/>
        </w:rPr>
        <w:t>Titty</w:t>
      </w:r>
      <w:proofErr w:type="gramEnd"/>
      <w:r w:rsidR="00FE3F54">
        <w:rPr>
          <w:rFonts w:ascii="Georgia" w:eastAsia="Times New Roman" w:hAnsi="Georgia" w:cs="Times New Roman"/>
          <w:sz w:val="24"/>
          <w:szCs w:val="24"/>
        </w:rPr>
        <w:t xml:space="preserve"> </w:t>
      </w:r>
      <w:r w:rsidR="00D94805">
        <w:rPr>
          <w:rFonts w:ascii="Georgia" w:eastAsia="Times New Roman" w:hAnsi="Georgia" w:cs="Times New Roman"/>
          <w:sz w:val="24"/>
          <w:szCs w:val="24"/>
        </w:rPr>
        <w:t xml:space="preserve">then </w:t>
      </w:r>
      <w:r w:rsidR="00AB6DC2">
        <w:rPr>
          <w:rFonts w:ascii="Georgia" w:eastAsia="Times New Roman" w:hAnsi="Georgia" w:cs="Times New Roman"/>
          <w:sz w:val="24"/>
          <w:szCs w:val="24"/>
        </w:rPr>
        <w:t>notices</w:t>
      </w:r>
      <w:r w:rsidR="00FE3F54">
        <w:rPr>
          <w:rFonts w:ascii="Georgia" w:eastAsia="Times New Roman" w:hAnsi="Georgia" w:cs="Times New Roman"/>
          <w:sz w:val="24"/>
          <w:szCs w:val="24"/>
        </w:rPr>
        <w:t xml:space="preserve"> “a dark hole in the wall of grey rock”</w:t>
      </w:r>
      <w:r w:rsidR="008958CE">
        <w:rPr>
          <w:rFonts w:ascii="Georgia" w:eastAsia="Times New Roman" w:hAnsi="Georgia" w:cs="Times New Roman"/>
          <w:sz w:val="24"/>
          <w:szCs w:val="24"/>
        </w:rPr>
        <w:t xml:space="preserve">, </w:t>
      </w:r>
      <w:r w:rsidR="00FE3F54">
        <w:rPr>
          <w:rFonts w:ascii="Georgia" w:eastAsia="Times New Roman" w:hAnsi="Georgia" w:cs="Times New Roman"/>
          <w:sz w:val="24"/>
          <w:szCs w:val="24"/>
        </w:rPr>
        <w:t>cr</w:t>
      </w:r>
      <w:r w:rsidR="008958CE">
        <w:rPr>
          <w:rFonts w:ascii="Georgia" w:eastAsia="Times New Roman" w:hAnsi="Georgia" w:cs="Times New Roman"/>
          <w:sz w:val="24"/>
          <w:szCs w:val="24"/>
        </w:rPr>
        <w:t>ying</w:t>
      </w:r>
      <w:r w:rsidR="00FE3F54">
        <w:rPr>
          <w:rFonts w:ascii="Georgia" w:eastAsia="Times New Roman" w:hAnsi="Georgia" w:cs="Times New Roman"/>
          <w:sz w:val="24"/>
          <w:szCs w:val="24"/>
        </w:rPr>
        <w:t xml:space="preserve"> out with such urgency that Roger comes running (p. 63). </w:t>
      </w:r>
      <w:r w:rsidR="00FE3F54" w:rsidRPr="00D26D30">
        <w:rPr>
          <w:rFonts w:ascii="Georgia" w:eastAsia="Times New Roman" w:hAnsi="Georgia" w:cs="Times New Roman"/>
          <w:sz w:val="24"/>
          <w:szCs w:val="24"/>
        </w:rPr>
        <w:t xml:space="preserve">Ransome seems to have felt that this moment struck the keynote of the book, for his illustration of this scene, to which he gave the pregnant title </w:t>
      </w:r>
      <w:r w:rsidR="00FE2F4C">
        <w:rPr>
          <w:rFonts w:ascii="Georgia" w:eastAsia="Times New Roman" w:hAnsi="Georgia" w:cs="Times New Roman"/>
          <w:sz w:val="24"/>
          <w:szCs w:val="24"/>
        </w:rPr>
        <w:t>“</w:t>
      </w:r>
      <w:r w:rsidR="00FE3F54" w:rsidRPr="00D26D30">
        <w:rPr>
          <w:rFonts w:ascii="Georgia" w:eastAsia="Times New Roman" w:hAnsi="Georgia" w:cs="Times New Roman"/>
          <w:sz w:val="24"/>
          <w:szCs w:val="24"/>
        </w:rPr>
        <w:t>DISCOVERY</w:t>
      </w:r>
      <w:r w:rsidR="00FE2F4C">
        <w:rPr>
          <w:rFonts w:ascii="Georgia" w:eastAsia="Times New Roman" w:hAnsi="Georgia" w:cs="Times New Roman"/>
          <w:sz w:val="24"/>
          <w:szCs w:val="24"/>
        </w:rPr>
        <w:t>”</w:t>
      </w:r>
      <w:r w:rsidR="00FE3F54" w:rsidRPr="00D26D30">
        <w:rPr>
          <w:rFonts w:ascii="Georgia" w:eastAsia="Times New Roman" w:hAnsi="Georgia" w:cs="Times New Roman"/>
          <w:sz w:val="24"/>
          <w:szCs w:val="24"/>
        </w:rPr>
        <w:t xml:space="preserve">, is included </w:t>
      </w:r>
      <w:r w:rsidR="00FE3F54">
        <w:rPr>
          <w:rFonts w:ascii="Georgia" w:eastAsia="Times New Roman" w:hAnsi="Georgia" w:cs="Times New Roman"/>
          <w:sz w:val="24"/>
          <w:szCs w:val="24"/>
        </w:rPr>
        <w:t xml:space="preserve">not in this chapter </w:t>
      </w:r>
      <w:r w:rsidR="00FE3F54" w:rsidRPr="00D26D30">
        <w:rPr>
          <w:rFonts w:ascii="Georgia" w:eastAsia="Times New Roman" w:hAnsi="Georgia" w:cs="Times New Roman"/>
          <w:sz w:val="24"/>
          <w:szCs w:val="24"/>
        </w:rPr>
        <w:t xml:space="preserve">but instead faces the title page of </w:t>
      </w:r>
      <w:proofErr w:type="spellStart"/>
      <w:r w:rsidR="00FE3F54" w:rsidRPr="00D26D30">
        <w:rPr>
          <w:rFonts w:ascii="Georgia" w:eastAsia="Times New Roman" w:hAnsi="Georgia" w:cs="Times New Roman"/>
          <w:i/>
          <w:iCs/>
          <w:sz w:val="24"/>
          <w:szCs w:val="24"/>
        </w:rPr>
        <w:t>Swallowdale</w:t>
      </w:r>
      <w:proofErr w:type="spellEnd"/>
      <w:r w:rsidR="00FE3F54" w:rsidRPr="00D26D30">
        <w:rPr>
          <w:rFonts w:ascii="Georgia" w:eastAsia="Times New Roman" w:hAnsi="Georgia" w:cs="Times New Roman"/>
          <w:sz w:val="24"/>
          <w:szCs w:val="24"/>
        </w:rPr>
        <w:t>.</w:t>
      </w:r>
    </w:p>
    <w:p w14:paraId="4603D744" w14:textId="76E958D7" w:rsidR="00FE3F54" w:rsidRDefault="00FE3F54" w:rsidP="00FE3F54">
      <w:pPr>
        <w:spacing w:line="480" w:lineRule="auto"/>
        <w:rPr>
          <w:rFonts w:ascii="Georgia" w:eastAsia="Times New Roman" w:hAnsi="Georgia" w:cs="Times New Roman"/>
          <w:sz w:val="24"/>
          <w:szCs w:val="24"/>
        </w:rPr>
      </w:pPr>
      <w:r>
        <w:rPr>
          <w:rFonts w:ascii="Georgia" w:eastAsia="Times New Roman" w:hAnsi="Georgia" w:cs="Times New Roman"/>
          <w:sz w:val="24"/>
          <w:szCs w:val="24"/>
        </w:rPr>
        <w:tab/>
        <w:t xml:space="preserve">The discovery of the cave in </w:t>
      </w:r>
      <w:proofErr w:type="spellStart"/>
      <w:r w:rsidRPr="00AB6DC2">
        <w:rPr>
          <w:rFonts w:ascii="Georgia" w:eastAsia="Times New Roman" w:hAnsi="Georgia" w:cs="Times New Roman"/>
          <w:i/>
          <w:iCs/>
          <w:sz w:val="24"/>
          <w:szCs w:val="24"/>
        </w:rPr>
        <w:t>Swallowdale</w:t>
      </w:r>
      <w:proofErr w:type="spellEnd"/>
      <w:r>
        <w:rPr>
          <w:rFonts w:ascii="Georgia" w:eastAsia="Times New Roman" w:hAnsi="Georgia" w:cs="Times New Roman"/>
          <w:sz w:val="24"/>
          <w:szCs w:val="24"/>
        </w:rPr>
        <w:t xml:space="preserve"> offers the reader an intensely realized vision of “inside” in a story which one might expect to be located “outside”. That this is not just a literal interior but an imaginative one is demonstrated by Titty’s response when it emerges that Uncle Jim already knows about the valley and the cave</w:t>
      </w:r>
      <w:r w:rsidR="00D94805">
        <w:rPr>
          <w:rFonts w:ascii="Georgia" w:eastAsia="Times New Roman" w:hAnsi="Georgia" w:cs="Times New Roman"/>
          <w:sz w:val="24"/>
          <w:szCs w:val="24"/>
        </w:rPr>
        <w:t>. H</w:t>
      </w:r>
      <w:r>
        <w:rPr>
          <w:rFonts w:ascii="Georgia" w:eastAsia="Times New Roman" w:hAnsi="Georgia" w:cs="Times New Roman"/>
          <w:sz w:val="24"/>
          <w:szCs w:val="24"/>
        </w:rPr>
        <w:t>er face falls</w:t>
      </w:r>
      <w:r w:rsidR="00A93857">
        <w:rPr>
          <w:rFonts w:ascii="Georgia" w:eastAsia="Times New Roman" w:hAnsi="Georgia" w:cs="Times New Roman"/>
          <w:sz w:val="24"/>
          <w:szCs w:val="24"/>
        </w:rPr>
        <w:t xml:space="preserve">, and Ransome </w:t>
      </w:r>
      <w:r w:rsidR="00A83030">
        <w:rPr>
          <w:rFonts w:ascii="Georgia" w:eastAsia="Times New Roman" w:hAnsi="Georgia" w:cs="Times New Roman"/>
          <w:sz w:val="24"/>
          <w:szCs w:val="24"/>
        </w:rPr>
        <w:t xml:space="preserve">suggests that </w:t>
      </w:r>
      <w:r w:rsidR="00A93857">
        <w:rPr>
          <w:rFonts w:ascii="Georgia" w:eastAsia="Times New Roman" w:hAnsi="Georgia" w:cs="Times New Roman"/>
          <w:sz w:val="24"/>
          <w:szCs w:val="24"/>
        </w:rPr>
        <w:t>she has been compelled to ask herself</w:t>
      </w:r>
      <w:r w:rsidR="00A83030">
        <w:rPr>
          <w:rFonts w:ascii="Georgia" w:eastAsia="Times New Roman" w:hAnsi="Georgia" w:cs="Times New Roman"/>
          <w:sz w:val="24"/>
          <w:szCs w:val="24"/>
        </w:rPr>
        <w:t xml:space="preserve"> a question</w:t>
      </w:r>
      <w:r w:rsidR="00A93857">
        <w:rPr>
          <w:rFonts w:ascii="Georgia" w:eastAsia="Times New Roman" w:hAnsi="Georgia" w:cs="Times New Roman"/>
          <w:sz w:val="24"/>
          <w:szCs w:val="24"/>
        </w:rPr>
        <w:t xml:space="preserve">: “Had all the discoveries in the world been made already?” (p. 164). </w:t>
      </w:r>
      <w:r w:rsidR="008975B2">
        <w:rPr>
          <w:rFonts w:ascii="Georgia" w:eastAsia="Times New Roman" w:hAnsi="Georgia" w:cs="Times New Roman"/>
          <w:sz w:val="24"/>
          <w:szCs w:val="24"/>
        </w:rPr>
        <w:t>Apparently so</w:t>
      </w:r>
      <w:r w:rsidR="00A93857">
        <w:rPr>
          <w:rFonts w:ascii="Georgia" w:eastAsia="Times New Roman" w:hAnsi="Georgia" w:cs="Times New Roman"/>
          <w:sz w:val="24"/>
          <w:szCs w:val="24"/>
        </w:rPr>
        <w:t>: “[t]</w:t>
      </w:r>
      <w:proofErr w:type="spellStart"/>
      <w:r w:rsidR="00A93857">
        <w:rPr>
          <w:rFonts w:ascii="Georgia" w:eastAsia="Times New Roman" w:hAnsi="Georgia" w:cs="Times New Roman"/>
          <w:sz w:val="24"/>
          <w:szCs w:val="24"/>
        </w:rPr>
        <w:t>hirty</w:t>
      </w:r>
      <w:proofErr w:type="spellEnd"/>
      <w:r w:rsidR="00A93857">
        <w:rPr>
          <w:rFonts w:ascii="Georgia" w:eastAsia="Times New Roman" w:hAnsi="Georgia" w:cs="Times New Roman"/>
          <w:sz w:val="24"/>
          <w:szCs w:val="24"/>
        </w:rPr>
        <w:t xml:space="preserve"> years ago”, young Jim Turner made his own discovery, naming the cave after Ben Gunn</w:t>
      </w:r>
      <w:r w:rsidR="00AB6DC2">
        <w:rPr>
          <w:rFonts w:ascii="Georgia" w:eastAsia="Times New Roman" w:hAnsi="Georgia" w:cs="Times New Roman"/>
          <w:sz w:val="24"/>
          <w:szCs w:val="24"/>
        </w:rPr>
        <w:t xml:space="preserve">, Stevenson’s maroon in </w:t>
      </w:r>
      <w:r w:rsidR="00AB6DC2">
        <w:rPr>
          <w:rFonts w:ascii="Georgia" w:eastAsia="Times New Roman" w:hAnsi="Georgia" w:cs="Times New Roman"/>
          <w:i/>
          <w:iCs/>
          <w:sz w:val="24"/>
          <w:szCs w:val="24"/>
        </w:rPr>
        <w:t>Treasure Island</w:t>
      </w:r>
      <w:r w:rsidR="00A93857">
        <w:rPr>
          <w:rFonts w:ascii="Georgia" w:eastAsia="Times New Roman" w:hAnsi="Georgia" w:cs="Times New Roman"/>
          <w:sz w:val="24"/>
          <w:szCs w:val="24"/>
        </w:rPr>
        <w:t xml:space="preserve"> (p. 164).</w:t>
      </w:r>
      <w:r w:rsidR="00CF38AE">
        <w:rPr>
          <w:rFonts w:ascii="Georgia" w:eastAsia="Times New Roman" w:hAnsi="Georgia" w:cs="Times New Roman"/>
          <w:sz w:val="24"/>
          <w:szCs w:val="24"/>
        </w:rPr>
        <w:t xml:space="preserve"> </w:t>
      </w:r>
      <w:r w:rsidR="00AB6DC2">
        <w:rPr>
          <w:rFonts w:ascii="Georgia" w:eastAsia="Times New Roman" w:hAnsi="Georgia" w:cs="Times New Roman"/>
          <w:sz w:val="24"/>
          <w:szCs w:val="24"/>
        </w:rPr>
        <w:t>Uncle Jim shows the Walker children the “big sprawling letters” which he carved</w:t>
      </w:r>
      <w:r w:rsidR="00FE2F4C">
        <w:rPr>
          <w:rFonts w:ascii="Georgia" w:eastAsia="Times New Roman" w:hAnsi="Georgia" w:cs="Times New Roman"/>
          <w:sz w:val="24"/>
          <w:szCs w:val="24"/>
        </w:rPr>
        <w:t xml:space="preserve"> </w:t>
      </w:r>
      <w:r w:rsidR="00AB6DC2">
        <w:rPr>
          <w:rFonts w:ascii="Georgia" w:eastAsia="Times New Roman" w:hAnsi="Georgia" w:cs="Times New Roman"/>
          <w:sz w:val="24"/>
          <w:szCs w:val="24"/>
        </w:rPr>
        <w:t xml:space="preserve">into the rock three decades previously, and at this point Titty promises to “put Peter Duck’s name there too” (p. 175). </w:t>
      </w:r>
      <w:r w:rsidR="00C61910">
        <w:rPr>
          <w:rFonts w:ascii="Georgia" w:eastAsia="Times New Roman" w:hAnsi="Georgia" w:cs="Times New Roman"/>
          <w:sz w:val="24"/>
          <w:szCs w:val="24"/>
        </w:rPr>
        <w:t>We</w:t>
      </w:r>
      <w:r w:rsidR="009F6842">
        <w:rPr>
          <w:rFonts w:ascii="Georgia" w:eastAsia="Times New Roman" w:hAnsi="Georgia" w:cs="Times New Roman"/>
          <w:sz w:val="24"/>
          <w:szCs w:val="24"/>
        </w:rPr>
        <w:t xml:space="preserve"> only</w:t>
      </w:r>
      <w:r w:rsidR="00C61910">
        <w:rPr>
          <w:rFonts w:ascii="Georgia" w:eastAsia="Times New Roman" w:hAnsi="Georgia" w:cs="Times New Roman"/>
          <w:sz w:val="24"/>
          <w:szCs w:val="24"/>
        </w:rPr>
        <w:t xml:space="preserve"> </w:t>
      </w:r>
      <w:r w:rsidR="00AB6DC2">
        <w:rPr>
          <w:rFonts w:ascii="Georgia" w:eastAsia="Times New Roman" w:hAnsi="Georgia" w:cs="Times New Roman"/>
          <w:sz w:val="24"/>
          <w:szCs w:val="24"/>
        </w:rPr>
        <w:t xml:space="preserve">see this </w:t>
      </w:r>
      <w:r w:rsidR="00E91D56">
        <w:rPr>
          <w:rFonts w:ascii="Georgia" w:eastAsia="Times New Roman" w:hAnsi="Georgia" w:cs="Times New Roman"/>
          <w:sz w:val="24"/>
          <w:szCs w:val="24"/>
        </w:rPr>
        <w:t xml:space="preserve">text later, </w:t>
      </w:r>
      <w:r w:rsidR="00C61910">
        <w:rPr>
          <w:rFonts w:ascii="Georgia" w:eastAsia="Times New Roman" w:hAnsi="Georgia" w:cs="Times New Roman"/>
          <w:sz w:val="24"/>
          <w:szCs w:val="24"/>
        </w:rPr>
        <w:t>when</w:t>
      </w:r>
      <w:r w:rsidR="00AB6DC2">
        <w:rPr>
          <w:rFonts w:ascii="Georgia" w:eastAsia="Times New Roman" w:hAnsi="Georgia" w:cs="Times New Roman"/>
          <w:sz w:val="24"/>
          <w:szCs w:val="24"/>
        </w:rPr>
        <w:t xml:space="preserve">, visiting the camp in </w:t>
      </w:r>
      <w:proofErr w:type="spellStart"/>
      <w:r w:rsidR="00AB6DC2">
        <w:rPr>
          <w:rFonts w:ascii="Georgia" w:eastAsia="Times New Roman" w:hAnsi="Georgia" w:cs="Times New Roman"/>
          <w:sz w:val="24"/>
          <w:szCs w:val="24"/>
        </w:rPr>
        <w:t>Swallowdale</w:t>
      </w:r>
      <w:proofErr w:type="spellEnd"/>
      <w:r w:rsidR="00AB6DC2">
        <w:rPr>
          <w:rFonts w:ascii="Georgia" w:eastAsia="Times New Roman" w:hAnsi="Georgia" w:cs="Times New Roman"/>
          <w:sz w:val="24"/>
          <w:szCs w:val="24"/>
        </w:rPr>
        <w:t>,</w:t>
      </w:r>
      <w:r w:rsidR="00CF38AE">
        <w:rPr>
          <w:rFonts w:ascii="Georgia" w:eastAsia="Times New Roman" w:hAnsi="Georgia" w:cs="Times New Roman"/>
          <w:sz w:val="24"/>
          <w:szCs w:val="24"/>
        </w:rPr>
        <w:t xml:space="preserve"> </w:t>
      </w:r>
      <w:proofErr w:type="spellStart"/>
      <w:r w:rsidR="00CF38AE">
        <w:rPr>
          <w:rFonts w:ascii="Georgia" w:eastAsia="Times New Roman" w:hAnsi="Georgia" w:cs="Times New Roman"/>
          <w:sz w:val="24"/>
          <w:szCs w:val="24"/>
        </w:rPr>
        <w:t>Mrs</w:t>
      </w:r>
      <w:proofErr w:type="spellEnd"/>
      <w:r w:rsidR="00CF38AE">
        <w:rPr>
          <w:rFonts w:ascii="Georgia" w:eastAsia="Times New Roman" w:hAnsi="Georgia" w:cs="Times New Roman"/>
          <w:sz w:val="24"/>
          <w:szCs w:val="24"/>
        </w:rPr>
        <w:t xml:space="preserve"> Walker notices something picked </w:t>
      </w:r>
      <w:r w:rsidR="00C61910">
        <w:rPr>
          <w:rFonts w:ascii="Georgia" w:eastAsia="Times New Roman" w:hAnsi="Georgia" w:cs="Times New Roman"/>
          <w:sz w:val="24"/>
          <w:szCs w:val="24"/>
        </w:rPr>
        <w:t xml:space="preserve">out in </w:t>
      </w:r>
      <w:r w:rsidR="00CF38AE">
        <w:rPr>
          <w:rFonts w:ascii="Georgia" w:eastAsia="Times New Roman" w:hAnsi="Georgia" w:cs="Times New Roman"/>
          <w:sz w:val="24"/>
          <w:szCs w:val="24"/>
        </w:rPr>
        <w:t>torch</w:t>
      </w:r>
      <w:r w:rsidR="00AB6DC2">
        <w:rPr>
          <w:rFonts w:ascii="Georgia" w:eastAsia="Times New Roman" w:hAnsi="Georgia" w:cs="Times New Roman"/>
          <w:sz w:val="24"/>
          <w:szCs w:val="24"/>
        </w:rPr>
        <w:t xml:space="preserve">light. </w:t>
      </w:r>
      <w:r w:rsidR="00CF38AE">
        <w:rPr>
          <w:rFonts w:ascii="Georgia" w:eastAsia="Times New Roman" w:hAnsi="Georgia" w:cs="Times New Roman"/>
          <w:sz w:val="24"/>
          <w:szCs w:val="24"/>
        </w:rPr>
        <w:t>Ransome re</w:t>
      </w:r>
      <w:r w:rsidR="00A00D99">
        <w:rPr>
          <w:rFonts w:ascii="Georgia" w:eastAsia="Times New Roman" w:hAnsi="Georgia" w:cs="Times New Roman"/>
          <w:sz w:val="24"/>
          <w:szCs w:val="24"/>
        </w:rPr>
        <w:t xml:space="preserve">nders </w:t>
      </w:r>
      <w:r w:rsidR="00E91D56">
        <w:rPr>
          <w:rFonts w:ascii="Georgia" w:eastAsia="Times New Roman" w:hAnsi="Georgia" w:cs="Times New Roman"/>
          <w:sz w:val="24"/>
          <w:szCs w:val="24"/>
        </w:rPr>
        <w:t xml:space="preserve">the inscription </w:t>
      </w:r>
      <w:r w:rsidR="00A00D99">
        <w:rPr>
          <w:rFonts w:ascii="Georgia" w:eastAsia="Times New Roman" w:hAnsi="Georgia" w:cs="Times New Roman"/>
          <w:sz w:val="24"/>
          <w:szCs w:val="24"/>
        </w:rPr>
        <w:t>in the text</w:t>
      </w:r>
      <w:r w:rsidR="00CF38AE">
        <w:rPr>
          <w:rFonts w:ascii="Georgia" w:eastAsia="Times New Roman" w:hAnsi="Georgia" w:cs="Times New Roman"/>
          <w:sz w:val="24"/>
          <w:szCs w:val="24"/>
        </w:rPr>
        <w:t>:</w:t>
      </w:r>
    </w:p>
    <w:p w14:paraId="5C00612D" w14:textId="0B93F67F" w:rsidR="00CF38AE" w:rsidRDefault="007E2152" w:rsidP="00FE3F54">
      <w:pPr>
        <w:spacing w:line="480" w:lineRule="auto"/>
        <w:rPr>
          <w:rFonts w:ascii="Georgia" w:eastAsia="Times New Roman" w:hAnsi="Georgia" w:cs="Times New Roman"/>
          <w:sz w:val="24"/>
          <w:szCs w:val="24"/>
        </w:rPr>
      </w:pPr>
      <w:r w:rsidRPr="00DD0874">
        <w:rPr>
          <w:rFonts w:ascii="Georgia" w:eastAsia="Times New Roman" w:hAnsi="Georgia" w:cs="Times New Roman"/>
          <w:noProof/>
          <w:sz w:val="24"/>
          <w:szCs w:val="24"/>
        </w:rPr>
        <mc:AlternateContent>
          <mc:Choice Requires="wps">
            <w:drawing>
              <wp:anchor distT="45720" distB="45720" distL="114300" distR="114300" simplePos="0" relativeHeight="251663360" behindDoc="0" locked="0" layoutInCell="1" allowOverlap="1" wp14:anchorId="00A91277" wp14:editId="78014646">
                <wp:simplePos x="0" y="0"/>
                <wp:positionH relativeFrom="column">
                  <wp:posOffset>2626360</wp:posOffset>
                </wp:positionH>
                <wp:positionV relativeFrom="paragraph">
                  <wp:posOffset>118745</wp:posOffset>
                </wp:positionV>
                <wp:extent cx="1003935" cy="317500"/>
                <wp:effectExtent l="0" t="0" r="571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317500"/>
                        </a:xfrm>
                        <a:prstGeom prst="rect">
                          <a:avLst/>
                        </a:prstGeom>
                        <a:solidFill>
                          <a:srgbClr val="FFFFFF"/>
                        </a:solidFill>
                        <a:ln w="9525">
                          <a:noFill/>
                          <a:miter lim="800000"/>
                          <a:headEnd/>
                          <a:tailEnd/>
                        </a:ln>
                      </wps:spPr>
                      <wps:txbx>
                        <w:txbxContent>
                          <w:p w14:paraId="198AE8B2" w14:textId="17AF770C" w:rsidR="00DD0874" w:rsidRPr="007E2152" w:rsidRDefault="00DD0874">
                            <w:pPr>
                              <w:rPr>
                                <w:rFonts w:ascii="Georgia" w:hAnsi="Georgia"/>
                                <w:sz w:val="24"/>
                                <w:szCs w:val="24"/>
                              </w:rPr>
                            </w:pPr>
                            <w:r w:rsidRPr="007E2152">
                              <w:rPr>
                                <w:rFonts w:ascii="Georgia" w:hAnsi="Georgia"/>
                                <w:sz w:val="24"/>
                                <w:szCs w:val="24"/>
                              </w:rPr>
                              <w:t>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91277" id="_x0000_t202" coordsize="21600,21600" o:spt="202" path="m,l,21600r21600,l21600,xe">
                <v:stroke joinstyle="miter"/>
                <v:path gradientshapeok="t" o:connecttype="rect"/>
              </v:shapetype>
              <v:shape id="Text Box 2" o:spid="_x0000_s1026" type="#_x0000_t202" style="position:absolute;margin-left:206.8pt;margin-top:9.35pt;width:79.05pt;height: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" stroked="f">
                <v:textbox>
                  <w:txbxContent>
                    <w:p w14:paraId="198AE8B2" w14:textId="17AF770C" w:rsidR="00DD0874" w:rsidRPr="007E2152" w:rsidRDefault="00DD0874">
                      <w:pPr>
                        <w:rPr>
                          <w:rFonts w:ascii="Georgia" w:hAnsi="Georgia"/>
                          <w:sz w:val="24"/>
                          <w:szCs w:val="24"/>
                        </w:rPr>
                      </w:pPr>
                      <w:r w:rsidRPr="007E2152">
                        <w:rPr>
                          <w:rFonts w:ascii="Georgia" w:hAnsi="Georgia"/>
                          <w:sz w:val="24"/>
                          <w:szCs w:val="24"/>
                        </w:rPr>
                        <w:t>PARTNERS</w:t>
                      </w:r>
                    </w:p>
                  </w:txbxContent>
                </v:textbox>
                <w10:wrap type="square"/>
              </v:shape>
            </w:pict>
          </mc:Fallback>
        </mc:AlternateContent>
      </w:r>
      <w:r w:rsidRPr="00DD0874">
        <w:rPr>
          <w:rFonts w:ascii="Georgia" w:eastAsia="Times New Roman" w:hAnsi="Georgia" w:cs="Times New Roman"/>
          <w:noProof/>
          <w:sz w:val="24"/>
          <w:szCs w:val="24"/>
        </w:rPr>
        <mc:AlternateContent>
          <mc:Choice Requires="wps">
            <w:drawing>
              <wp:anchor distT="45720" distB="45720" distL="114300" distR="114300" simplePos="0" relativeHeight="251661312" behindDoc="0" locked="0" layoutInCell="1" allowOverlap="1" wp14:anchorId="05AA778B" wp14:editId="35FB2ED3">
                <wp:simplePos x="0" y="0"/>
                <wp:positionH relativeFrom="column">
                  <wp:posOffset>855980</wp:posOffset>
                </wp:positionH>
                <wp:positionV relativeFrom="paragraph">
                  <wp:posOffset>1905</wp:posOffset>
                </wp:positionV>
                <wp:extent cx="1170940" cy="55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558800"/>
                        </a:xfrm>
                        <a:prstGeom prst="rect">
                          <a:avLst/>
                        </a:prstGeom>
                        <a:solidFill>
                          <a:srgbClr val="FFFFFF"/>
                        </a:solidFill>
                        <a:ln w="9525">
                          <a:noFill/>
                          <a:miter lim="800000"/>
                          <a:headEnd/>
                          <a:tailEnd/>
                        </a:ln>
                      </wps:spPr>
                      <wps:txbx>
                        <w:txbxContent>
                          <w:p w14:paraId="14A12804" w14:textId="7AFBFB60" w:rsidR="00DD0874" w:rsidRPr="007E2152" w:rsidRDefault="00DD0874">
                            <w:pPr>
                              <w:rPr>
                                <w:rFonts w:ascii="Georgia" w:hAnsi="Georgia"/>
                                <w:sz w:val="24"/>
                                <w:szCs w:val="24"/>
                              </w:rPr>
                            </w:pPr>
                            <w:r w:rsidRPr="007E2152">
                              <w:rPr>
                                <w:rFonts w:ascii="Georgia" w:hAnsi="Georgia"/>
                                <w:sz w:val="24"/>
                                <w:szCs w:val="24"/>
                              </w:rPr>
                              <w:t>BEN GUNN</w:t>
                            </w:r>
                          </w:p>
                          <w:p w14:paraId="2FE7821E" w14:textId="7907A5EC" w:rsidR="00DD0874" w:rsidRPr="007E2152" w:rsidRDefault="00DD0874">
                            <w:pPr>
                              <w:rPr>
                                <w:rFonts w:ascii="Georgia" w:hAnsi="Georgia"/>
                                <w:sz w:val="24"/>
                                <w:szCs w:val="24"/>
                              </w:rPr>
                            </w:pPr>
                            <w:r w:rsidRPr="007E2152">
                              <w:rPr>
                                <w:rFonts w:ascii="Georgia" w:hAnsi="Georgia"/>
                                <w:sz w:val="24"/>
                                <w:szCs w:val="24"/>
                              </w:rPr>
                              <w:t>PETER DUCK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A778B" id="_x0000_s1027" type="#_x0000_t202" style="position:absolute;margin-left:67.4pt;margin-top:.15pt;width:92.2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" stroked="f">
                <v:textbox>
                  <w:txbxContent>
                    <w:p w14:paraId="14A12804" w14:textId="7AFBFB60" w:rsidR="00DD0874" w:rsidRPr="007E2152" w:rsidRDefault="00DD0874">
                      <w:pPr>
                        <w:rPr>
                          <w:rFonts w:ascii="Georgia" w:hAnsi="Georgia"/>
                          <w:sz w:val="24"/>
                          <w:szCs w:val="24"/>
                        </w:rPr>
                      </w:pPr>
                      <w:r w:rsidRPr="007E2152">
                        <w:rPr>
                          <w:rFonts w:ascii="Georgia" w:hAnsi="Georgia"/>
                          <w:sz w:val="24"/>
                          <w:szCs w:val="24"/>
                        </w:rPr>
                        <w:t>BEN GUNN</w:t>
                      </w:r>
                    </w:p>
                    <w:p w14:paraId="2FE7821E" w14:textId="7907A5EC" w:rsidR="00DD0874" w:rsidRPr="007E2152" w:rsidRDefault="00DD0874">
                      <w:pPr>
                        <w:rPr>
                          <w:rFonts w:ascii="Georgia" w:hAnsi="Georgia"/>
                          <w:sz w:val="24"/>
                          <w:szCs w:val="24"/>
                        </w:rPr>
                      </w:pPr>
                      <w:r w:rsidRPr="007E2152">
                        <w:rPr>
                          <w:rFonts w:ascii="Georgia" w:hAnsi="Georgia"/>
                          <w:sz w:val="24"/>
                          <w:szCs w:val="24"/>
                        </w:rPr>
                        <w:t>PETER DUCK</w:t>
                      </w:r>
                    </w:p>
                  </w:txbxContent>
                </v:textbox>
                <w10:wrap type="square"/>
              </v:shape>
            </w:pict>
          </mc:Fallback>
        </mc:AlternateContent>
      </w:r>
      <w:r w:rsidR="00DD0874">
        <w:rPr>
          <w:rFonts w:ascii="Georgia" w:eastAsia="Times New Roman" w:hAnsi="Georgia" w:cs="Times New Roman"/>
          <w:noProof/>
          <w:sz w:val="24"/>
          <w:szCs w:val="24"/>
        </w:rPr>
        <mc:AlternateContent>
          <mc:Choice Requires="wps">
            <w:drawing>
              <wp:anchor distT="0" distB="0" distL="114300" distR="114300" simplePos="0" relativeHeight="251659264" behindDoc="0" locked="0" layoutInCell="1" allowOverlap="1" wp14:anchorId="14F6B7EA" wp14:editId="76BBB13A">
                <wp:simplePos x="0" y="0"/>
                <wp:positionH relativeFrom="column">
                  <wp:posOffset>2273300</wp:posOffset>
                </wp:positionH>
                <wp:positionV relativeFrom="paragraph">
                  <wp:posOffset>3810</wp:posOffset>
                </wp:positionV>
                <wp:extent cx="46800" cy="525600"/>
                <wp:effectExtent l="0" t="0" r="29845" b="27305"/>
                <wp:wrapNone/>
                <wp:docPr id="1" name="Right Brace 1"/>
                <wp:cNvGraphicFramePr/>
                <a:graphic xmlns:a="http://schemas.openxmlformats.org/drawingml/2006/main">
                  <a:graphicData uri="http://schemas.microsoft.com/office/word/2010/wordprocessingShape">
                    <wps:wsp>
                      <wps:cNvSpPr/>
                      <wps:spPr>
                        <a:xfrm>
                          <a:off x="0" y="0"/>
                          <a:ext cx="46800" cy="52560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0E9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79pt;margin-top:.3pt;width:3.7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" adj="160" strokecolor="black [3213]" strokeweight="1pt">
                <v:stroke joinstyle="miter"/>
              </v:shape>
            </w:pict>
          </mc:Fallback>
        </mc:AlternateContent>
      </w:r>
      <w:r w:rsidR="00CF38AE">
        <w:rPr>
          <w:rFonts w:ascii="Georgia" w:eastAsia="Times New Roman" w:hAnsi="Georgia" w:cs="Times New Roman"/>
          <w:sz w:val="24"/>
          <w:szCs w:val="24"/>
        </w:rPr>
        <w:tab/>
      </w:r>
      <w:r w:rsidR="00CF38AE">
        <w:rPr>
          <w:rFonts w:ascii="Georgia" w:eastAsia="Times New Roman" w:hAnsi="Georgia" w:cs="Times New Roman"/>
          <w:sz w:val="24"/>
          <w:szCs w:val="24"/>
        </w:rPr>
        <w:tab/>
      </w:r>
      <w:r w:rsidR="00DD0874">
        <w:rPr>
          <w:rFonts w:ascii="Georgia" w:eastAsia="Times New Roman" w:hAnsi="Georgia" w:cs="Times New Roman"/>
          <w:sz w:val="24"/>
          <w:szCs w:val="24"/>
        </w:rPr>
        <w:tab/>
      </w:r>
      <w:r w:rsidR="00DD0874">
        <w:rPr>
          <w:rFonts w:ascii="Georgia" w:eastAsia="Times New Roman" w:hAnsi="Georgia" w:cs="Times New Roman"/>
          <w:sz w:val="24"/>
          <w:szCs w:val="24"/>
        </w:rPr>
        <w:tab/>
      </w:r>
    </w:p>
    <w:p w14:paraId="6525A36E" w14:textId="6E334CA0" w:rsidR="00CF38AE" w:rsidRPr="00D26D30" w:rsidRDefault="00CF38AE" w:rsidP="00FE3F54">
      <w:pPr>
        <w:spacing w:line="480" w:lineRule="auto"/>
        <w:rPr>
          <w:rFonts w:ascii="Georgia" w:eastAsia="Times New Roman" w:hAnsi="Georgia" w:cs="Times New Roman"/>
          <w:sz w:val="24"/>
          <w:szCs w:val="24"/>
        </w:rPr>
      </w:pPr>
      <w:r>
        <w:rPr>
          <w:rFonts w:ascii="Georgia" w:eastAsia="Times New Roman" w:hAnsi="Georgia" w:cs="Times New Roman"/>
          <w:sz w:val="24"/>
          <w:szCs w:val="24"/>
        </w:rPr>
        <w:tab/>
      </w:r>
      <w:r>
        <w:rPr>
          <w:rFonts w:ascii="Georgia" w:eastAsia="Times New Roman" w:hAnsi="Georgia" w:cs="Times New Roman"/>
          <w:sz w:val="24"/>
          <w:szCs w:val="24"/>
        </w:rPr>
        <w:tab/>
      </w:r>
    </w:p>
    <w:p w14:paraId="2AA89405" w14:textId="7053E4DE" w:rsidR="00E91D56" w:rsidRDefault="00CF38AE" w:rsidP="009F6842">
      <w:pPr>
        <w:spacing w:after="0" w:line="480" w:lineRule="auto"/>
        <w:rPr>
          <w:rFonts w:ascii="Georgia" w:eastAsia="Times New Roman" w:hAnsi="Georgia" w:cs="Times New Roman"/>
          <w:sz w:val="24"/>
          <w:szCs w:val="24"/>
        </w:rPr>
      </w:pPr>
      <w:r>
        <w:rPr>
          <w:rFonts w:ascii="Georgia" w:eastAsia="Times New Roman" w:hAnsi="Georgia" w:cs="Times New Roman"/>
          <w:sz w:val="24"/>
          <w:szCs w:val="24"/>
        </w:rPr>
        <w:lastRenderedPageBreak/>
        <w:t>(p. 201).</w:t>
      </w:r>
      <w:r w:rsidR="009F6842">
        <w:rPr>
          <w:rFonts w:ascii="Georgia" w:eastAsia="Times New Roman" w:hAnsi="Georgia" w:cs="Times New Roman"/>
          <w:sz w:val="24"/>
          <w:szCs w:val="24"/>
        </w:rPr>
        <w:t xml:space="preserve"> </w:t>
      </w:r>
      <w:r w:rsidR="00C61910">
        <w:rPr>
          <w:rFonts w:ascii="Georgia" w:eastAsia="Times New Roman" w:hAnsi="Georgia" w:cs="Times New Roman"/>
          <w:sz w:val="24"/>
          <w:szCs w:val="24"/>
        </w:rPr>
        <w:t>This diagram has</w:t>
      </w:r>
      <w:r w:rsidR="00FE2F4C">
        <w:rPr>
          <w:rFonts w:ascii="Georgia" w:eastAsia="Times New Roman" w:hAnsi="Georgia" w:cs="Times New Roman"/>
          <w:sz w:val="24"/>
          <w:szCs w:val="24"/>
        </w:rPr>
        <w:t xml:space="preserve"> both</w:t>
      </w:r>
      <w:r w:rsidR="00C61910">
        <w:rPr>
          <w:rFonts w:ascii="Georgia" w:eastAsia="Times New Roman" w:hAnsi="Georgia" w:cs="Times New Roman"/>
          <w:sz w:val="24"/>
          <w:szCs w:val="24"/>
        </w:rPr>
        <w:t xml:space="preserve"> the legalistic quality of John Walker’s Ship’s Articles and the magical quality of the hand-dipping moment in </w:t>
      </w:r>
      <w:proofErr w:type="spellStart"/>
      <w:r w:rsidR="00C61910">
        <w:rPr>
          <w:rFonts w:ascii="Georgia" w:eastAsia="Times New Roman" w:hAnsi="Georgia" w:cs="Times New Roman"/>
          <w:i/>
          <w:iCs/>
          <w:sz w:val="24"/>
          <w:szCs w:val="24"/>
        </w:rPr>
        <w:t>Swallowdale</w:t>
      </w:r>
      <w:proofErr w:type="spellEnd"/>
      <w:r w:rsidR="00C61910">
        <w:rPr>
          <w:rFonts w:ascii="Georgia" w:eastAsia="Times New Roman" w:hAnsi="Georgia" w:cs="Times New Roman"/>
          <w:sz w:val="24"/>
          <w:szCs w:val="24"/>
        </w:rPr>
        <w:t xml:space="preserve">. </w:t>
      </w:r>
      <w:r w:rsidR="00C01613">
        <w:rPr>
          <w:rFonts w:ascii="Georgia" w:eastAsia="Times New Roman" w:hAnsi="Georgia" w:cs="Times New Roman"/>
          <w:sz w:val="24"/>
          <w:szCs w:val="24"/>
        </w:rPr>
        <w:t>“P</w:t>
      </w:r>
      <w:r w:rsidR="00FE2F4C">
        <w:rPr>
          <w:rFonts w:ascii="Georgia" w:eastAsia="Times New Roman" w:hAnsi="Georgia" w:cs="Times New Roman"/>
          <w:sz w:val="24"/>
          <w:szCs w:val="24"/>
        </w:rPr>
        <w:t>ARTNERS</w:t>
      </w:r>
      <w:r w:rsidR="00C01613">
        <w:rPr>
          <w:rFonts w:ascii="Georgia" w:eastAsia="Times New Roman" w:hAnsi="Georgia" w:cs="Times New Roman"/>
          <w:sz w:val="24"/>
          <w:szCs w:val="24"/>
        </w:rPr>
        <w:t xml:space="preserve">”: </w:t>
      </w:r>
      <w:r w:rsidR="00FE2F4C">
        <w:rPr>
          <w:rFonts w:ascii="Georgia" w:eastAsia="Times New Roman" w:hAnsi="Georgia" w:cs="Times New Roman"/>
          <w:sz w:val="24"/>
          <w:szCs w:val="24"/>
        </w:rPr>
        <w:t>p</w:t>
      </w:r>
      <w:r w:rsidR="00C01613">
        <w:rPr>
          <w:rFonts w:ascii="Georgia" w:eastAsia="Times New Roman" w:hAnsi="Georgia" w:cs="Times New Roman"/>
          <w:sz w:val="24"/>
          <w:szCs w:val="24"/>
        </w:rPr>
        <w:t>ast and present are here brought into contact. T</w:t>
      </w:r>
      <w:r w:rsidR="00A83030">
        <w:rPr>
          <w:rFonts w:ascii="Georgia" w:eastAsia="Times New Roman" w:hAnsi="Georgia" w:cs="Times New Roman"/>
          <w:sz w:val="24"/>
          <w:szCs w:val="24"/>
        </w:rPr>
        <w:t>itty’s</w:t>
      </w:r>
      <w:r w:rsidR="00C01613">
        <w:rPr>
          <w:rFonts w:ascii="Georgia" w:eastAsia="Times New Roman" w:hAnsi="Georgia" w:cs="Times New Roman"/>
          <w:sz w:val="24"/>
          <w:szCs w:val="24"/>
        </w:rPr>
        <w:t xml:space="preserve"> </w:t>
      </w:r>
      <w:r w:rsidR="00393519">
        <w:rPr>
          <w:rFonts w:ascii="Georgia" w:eastAsia="Times New Roman" w:hAnsi="Georgia" w:cs="Times New Roman"/>
          <w:sz w:val="24"/>
          <w:szCs w:val="24"/>
        </w:rPr>
        <w:t xml:space="preserve">inscription </w:t>
      </w:r>
      <w:r w:rsidR="009227F9">
        <w:rPr>
          <w:rFonts w:ascii="Georgia" w:eastAsia="Times New Roman" w:hAnsi="Georgia" w:cs="Times New Roman"/>
          <w:sz w:val="24"/>
          <w:szCs w:val="24"/>
        </w:rPr>
        <w:t xml:space="preserve">reaches beyond </w:t>
      </w:r>
      <w:r w:rsidR="00C01613">
        <w:rPr>
          <w:rFonts w:ascii="Georgia" w:eastAsia="Times New Roman" w:hAnsi="Georgia" w:cs="Times New Roman"/>
          <w:sz w:val="24"/>
          <w:szCs w:val="24"/>
        </w:rPr>
        <w:t xml:space="preserve">both the </w:t>
      </w:r>
      <w:r w:rsidR="009227F9">
        <w:rPr>
          <w:rFonts w:ascii="Georgia" w:eastAsia="Times New Roman" w:hAnsi="Georgia" w:cs="Times New Roman"/>
          <w:sz w:val="24"/>
          <w:szCs w:val="24"/>
        </w:rPr>
        <w:t xml:space="preserve">moment </w:t>
      </w:r>
      <w:r w:rsidR="00C01613">
        <w:rPr>
          <w:rFonts w:ascii="Georgia" w:eastAsia="Times New Roman" w:hAnsi="Georgia" w:cs="Times New Roman"/>
          <w:sz w:val="24"/>
          <w:szCs w:val="24"/>
        </w:rPr>
        <w:t xml:space="preserve">of discovery and the </w:t>
      </w:r>
      <w:r w:rsidR="009227F9">
        <w:rPr>
          <w:rFonts w:ascii="Georgia" w:eastAsia="Times New Roman" w:hAnsi="Georgia" w:cs="Times New Roman"/>
          <w:sz w:val="24"/>
          <w:szCs w:val="24"/>
        </w:rPr>
        <w:t>recognition</w:t>
      </w:r>
      <w:r w:rsidR="00C01613">
        <w:rPr>
          <w:rFonts w:ascii="Georgia" w:eastAsia="Times New Roman" w:hAnsi="Georgia" w:cs="Times New Roman"/>
          <w:sz w:val="24"/>
          <w:szCs w:val="24"/>
        </w:rPr>
        <w:t xml:space="preserve">. </w:t>
      </w:r>
      <w:r w:rsidR="0077265B">
        <w:rPr>
          <w:rFonts w:ascii="Georgia" w:eastAsia="Times New Roman" w:hAnsi="Georgia" w:cs="Times New Roman"/>
          <w:sz w:val="24"/>
          <w:szCs w:val="24"/>
        </w:rPr>
        <w:t>But whilst</w:t>
      </w:r>
      <w:r w:rsidR="00393519">
        <w:rPr>
          <w:rFonts w:ascii="Georgia" w:eastAsia="Times New Roman" w:hAnsi="Georgia" w:cs="Times New Roman"/>
          <w:sz w:val="24"/>
          <w:szCs w:val="24"/>
        </w:rPr>
        <w:t xml:space="preserve"> </w:t>
      </w:r>
      <w:r w:rsidR="009227F9">
        <w:rPr>
          <w:rFonts w:ascii="Georgia" w:eastAsia="Times New Roman" w:hAnsi="Georgia" w:cs="Times New Roman"/>
          <w:sz w:val="24"/>
          <w:szCs w:val="24"/>
        </w:rPr>
        <w:t>intergenerational connection</w:t>
      </w:r>
      <w:r w:rsidR="0077265B">
        <w:rPr>
          <w:rFonts w:ascii="Georgia" w:eastAsia="Times New Roman" w:hAnsi="Georgia" w:cs="Times New Roman"/>
          <w:sz w:val="24"/>
          <w:szCs w:val="24"/>
        </w:rPr>
        <w:t xml:space="preserve"> has been established, it </w:t>
      </w:r>
      <w:r w:rsidR="00A00D99">
        <w:rPr>
          <w:rFonts w:ascii="Georgia" w:eastAsia="Times New Roman" w:hAnsi="Georgia" w:cs="Times New Roman"/>
          <w:sz w:val="24"/>
          <w:szCs w:val="24"/>
        </w:rPr>
        <w:t xml:space="preserve">can exist only </w:t>
      </w:r>
      <w:r w:rsidR="0077265B">
        <w:rPr>
          <w:rFonts w:ascii="Georgia" w:eastAsia="Times New Roman" w:hAnsi="Georgia" w:cs="Times New Roman"/>
          <w:sz w:val="24"/>
          <w:szCs w:val="24"/>
        </w:rPr>
        <w:t xml:space="preserve">in the </w:t>
      </w:r>
      <w:r w:rsidR="00A00D99">
        <w:rPr>
          <w:rFonts w:ascii="Georgia" w:eastAsia="Times New Roman" w:hAnsi="Georgia" w:cs="Times New Roman"/>
          <w:sz w:val="24"/>
          <w:szCs w:val="24"/>
        </w:rPr>
        <w:t xml:space="preserve">spatial </w:t>
      </w:r>
      <w:r w:rsidR="0077265B">
        <w:rPr>
          <w:rFonts w:ascii="Georgia" w:eastAsia="Times New Roman" w:hAnsi="Georgia" w:cs="Times New Roman"/>
          <w:sz w:val="24"/>
          <w:szCs w:val="24"/>
        </w:rPr>
        <w:t xml:space="preserve">realm of inscription (Life) </w:t>
      </w:r>
      <w:r w:rsidR="00A00D99">
        <w:rPr>
          <w:rFonts w:ascii="Georgia" w:eastAsia="Times New Roman" w:hAnsi="Georgia" w:cs="Times New Roman"/>
          <w:sz w:val="24"/>
          <w:szCs w:val="24"/>
        </w:rPr>
        <w:t xml:space="preserve">and not in the temporal dimension of </w:t>
      </w:r>
      <w:r w:rsidR="0077265B">
        <w:rPr>
          <w:rFonts w:ascii="Georgia" w:eastAsia="Times New Roman" w:hAnsi="Georgia" w:cs="Times New Roman"/>
          <w:sz w:val="24"/>
          <w:szCs w:val="24"/>
        </w:rPr>
        <w:t xml:space="preserve">existence (life). This </w:t>
      </w:r>
      <w:r w:rsidR="00A00D99">
        <w:rPr>
          <w:rFonts w:ascii="Georgia" w:eastAsia="Times New Roman" w:hAnsi="Georgia" w:cs="Times New Roman"/>
          <w:sz w:val="24"/>
          <w:szCs w:val="24"/>
        </w:rPr>
        <w:t xml:space="preserve">is the source of </w:t>
      </w:r>
      <w:r w:rsidR="0077265B">
        <w:rPr>
          <w:rFonts w:ascii="Georgia" w:eastAsia="Times New Roman" w:hAnsi="Georgia" w:cs="Times New Roman"/>
          <w:sz w:val="24"/>
          <w:szCs w:val="24"/>
        </w:rPr>
        <w:t xml:space="preserve">that feeling of desolation which I mentioned earlier: </w:t>
      </w:r>
      <w:r w:rsidR="007C3969">
        <w:rPr>
          <w:rFonts w:ascii="Georgia" w:eastAsia="Times New Roman" w:hAnsi="Georgia" w:cs="Times New Roman"/>
          <w:sz w:val="24"/>
          <w:szCs w:val="24"/>
        </w:rPr>
        <w:t xml:space="preserve">the </w:t>
      </w:r>
      <w:r w:rsidR="009227F9">
        <w:rPr>
          <w:rFonts w:ascii="Georgia" w:eastAsia="Times New Roman" w:hAnsi="Georgia" w:cs="Times New Roman"/>
          <w:sz w:val="24"/>
          <w:szCs w:val="24"/>
        </w:rPr>
        <w:t xml:space="preserve">letters on </w:t>
      </w:r>
      <w:r w:rsidR="00393519">
        <w:rPr>
          <w:rFonts w:ascii="Georgia" w:eastAsia="Times New Roman" w:hAnsi="Georgia" w:cs="Times New Roman"/>
          <w:sz w:val="24"/>
          <w:szCs w:val="24"/>
        </w:rPr>
        <w:t>the wall</w:t>
      </w:r>
      <w:r w:rsidR="007C3969">
        <w:rPr>
          <w:rFonts w:ascii="Georgia" w:eastAsia="Times New Roman" w:hAnsi="Georgia" w:cs="Times New Roman"/>
          <w:sz w:val="24"/>
          <w:szCs w:val="24"/>
        </w:rPr>
        <w:t xml:space="preserve"> </w:t>
      </w:r>
      <w:r w:rsidR="00393519">
        <w:rPr>
          <w:rFonts w:ascii="Georgia" w:eastAsia="Times New Roman" w:hAnsi="Georgia" w:cs="Times New Roman"/>
          <w:sz w:val="24"/>
          <w:szCs w:val="24"/>
        </w:rPr>
        <w:t>conjure up a</w:t>
      </w:r>
      <w:r w:rsidR="009227F9">
        <w:rPr>
          <w:rFonts w:ascii="Georgia" w:eastAsia="Times New Roman" w:hAnsi="Georgia" w:cs="Times New Roman"/>
          <w:sz w:val="24"/>
          <w:szCs w:val="24"/>
        </w:rPr>
        <w:t xml:space="preserve"> </w:t>
      </w:r>
      <w:r w:rsidR="00393519">
        <w:rPr>
          <w:rFonts w:ascii="Georgia" w:eastAsia="Times New Roman" w:hAnsi="Georgia" w:cs="Times New Roman"/>
          <w:sz w:val="24"/>
          <w:szCs w:val="24"/>
        </w:rPr>
        <w:t>connection</w:t>
      </w:r>
      <w:r w:rsidR="007C3969">
        <w:rPr>
          <w:rFonts w:ascii="Georgia" w:eastAsia="Times New Roman" w:hAnsi="Georgia" w:cs="Times New Roman"/>
          <w:sz w:val="24"/>
          <w:szCs w:val="24"/>
        </w:rPr>
        <w:t xml:space="preserve">, </w:t>
      </w:r>
      <w:r w:rsidR="00A00D99">
        <w:rPr>
          <w:rFonts w:ascii="Georgia" w:eastAsia="Times New Roman" w:hAnsi="Georgia" w:cs="Times New Roman"/>
          <w:sz w:val="24"/>
          <w:szCs w:val="24"/>
        </w:rPr>
        <w:t xml:space="preserve">but </w:t>
      </w:r>
      <w:r w:rsidR="00393519">
        <w:rPr>
          <w:rFonts w:ascii="Georgia" w:eastAsia="Times New Roman" w:hAnsi="Georgia" w:cs="Times New Roman"/>
          <w:sz w:val="24"/>
          <w:szCs w:val="24"/>
        </w:rPr>
        <w:t>this magic operate</w:t>
      </w:r>
      <w:r w:rsidR="001D1F88">
        <w:rPr>
          <w:rFonts w:ascii="Georgia" w:eastAsia="Times New Roman" w:hAnsi="Georgia" w:cs="Times New Roman"/>
          <w:sz w:val="24"/>
          <w:szCs w:val="24"/>
        </w:rPr>
        <w:t xml:space="preserve">s better </w:t>
      </w:r>
      <w:r w:rsidR="007C3969">
        <w:rPr>
          <w:rFonts w:ascii="Georgia" w:eastAsia="Times New Roman" w:hAnsi="Georgia" w:cs="Times New Roman"/>
          <w:sz w:val="24"/>
          <w:szCs w:val="24"/>
        </w:rPr>
        <w:t>in th</w:t>
      </w:r>
      <w:r w:rsidR="00393519">
        <w:rPr>
          <w:rFonts w:ascii="Georgia" w:eastAsia="Times New Roman" w:hAnsi="Georgia" w:cs="Times New Roman"/>
          <w:sz w:val="24"/>
          <w:szCs w:val="24"/>
        </w:rPr>
        <w:t>e cave</w:t>
      </w:r>
      <w:r w:rsidR="001D1F88">
        <w:rPr>
          <w:rFonts w:ascii="Georgia" w:eastAsia="Times New Roman" w:hAnsi="Georgia" w:cs="Times New Roman"/>
          <w:sz w:val="24"/>
          <w:szCs w:val="24"/>
        </w:rPr>
        <w:t xml:space="preserve"> than in the wider</w:t>
      </w:r>
      <w:r w:rsidR="00E91D56">
        <w:rPr>
          <w:rFonts w:ascii="Georgia" w:eastAsia="Times New Roman" w:hAnsi="Georgia" w:cs="Times New Roman"/>
          <w:sz w:val="24"/>
          <w:szCs w:val="24"/>
        </w:rPr>
        <w:t xml:space="preserve"> world</w:t>
      </w:r>
      <w:r w:rsidR="007C3969">
        <w:rPr>
          <w:rFonts w:ascii="Georgia" w:eastAsia="Times New Roman" w:hAnsi="Georgia" w:cs="Times New Roman"/>
          <w:sz w:val="24"/>
          <w:szCs w:val="24"/>
        </w:rPr>
        <w:t>.</w:t>
      </w:r>
      <w:r w:rsidR="001D1F88">
        <w:rPr>
          <w:rFonts w:ascii="Georgia" w:eastAsia="Times New Roman" w:hAnsi="Georgia" w:cs="Times New Roman"/>
          <w:sz w:val="24"/>
          <w:szCs w:val="24"/>
        </w:rPr>
        <w:t xml:space="preserve"> </w:t>
      </w:r>
      <w:r w:rsidR="007C3969">
        <w:rPr>
          <w:rFonts w:ascii="Georgia" w:eastAsia="Times New Roman" w:hAnsi="Georgia" w:cs="Times New Roman"/>
          <w:sz w:val="24"/>
          <w:szCs w:val="24"/>
        </w:rPr>
        <w:t xml:space="preserve">Such at least seems to be the case in </w:t>
      </w:r>
      <w:proofErr w:type="spellStart"/>
      <w:r w:rsidR="007C3969">
        <w:rPr>
          <w:rFonts w:ascii="Georgia" w:eastAsia="Times New Roman" w:hAnsi="Georgia" w:cs="Times New Roman"/>
          <w:i/>
          <w:iCs/>
          <w:sz w:val="24"/>
          <w:szCs w:val="24"/>
        </w:rPr>
        <w:t>Swallowdale</w:t>
      </w:r>
      <w:r w:rsidR="007C3969">
        <w:rPr>
          <w:rFonts w:ascii="Georgia" w:eastAsia="Times New Roman" w:hAnsi="Georgia" w:cs="Times New Roman"/>
          <w:sz w:val="24"/>
          <w:szCs w:val="24"/>
        </w:rPr>
        <w:t>’s</w:t>
      </w:r>
      <w:proofErr w:type="spellEnd"/>
      <w:r w:rsidR="007C3969">
        <w:rPr>
          <w:rFonts w:ascii="Georgia" w:eastAsia="Times New Roman" w:hAnsi="Georgia" w:cs="Times New Roman"/>
          <w:sz w:val="24"/>
          <w:szCs w:val="24"/>
        </w:rPr>
        <w:t xml:space="preserve"> </w:t>
      </w:r>
      <w:r w:rsidR="00393519">
        <w:rPr>
          <w:rFonts w:ascii="Georgia" w:eastAsia="Times New Roman" w:hAnsi="Georgia" w:cs="Times New Roman"/>
          <w:sz w:val="24"/>
          <w:szCs w:val="24"/>
        </w:rPr>
        <w:t>quiet climax</w:t>
      </w:r>
      <w:r w:rsidR="007C3969">
        <w:rPr>
          <w:rFonts w:ascii="Georgia" w:eastAsia="Times New Roman" w:hAnsi="Georgia" w:cs="Times New Roman"/>
          <w:sz w:val="24"/>
          <w:szCs w:val="24"/>
        </w:rPr>
        <w:t xml:space="preserve">, </w:t>
      </w:r>
      <w:r w:rsidR="00E91D56">
        <w:rPr>
          <w:rFonts w:ascii="Georgia" w:eastAsia="Times New Roman" w:hAnsi="Georgia" w:cs="Times New Roman"/>
          <w:sz w:val="24"/>
          <w:szCs w:val="24"/>
        </w:rPr>
        <w:t>during</w:t>
      </w:r>
      <w:r w:rsidR="007C3969">
        <w:rPr>
          <w:rFonts w:ascii="Georgia" w:eastAsia="Times New Roman" w:hAnsi="Georgia" w:cs="Times New Roman"/>
          <w:sz w:val="24"/>
          <w:szCs w:val="24"/>
        </w:rPr>
        <w:t xml:space="preserve"> which the Walker and Blackett children climb the mountain they know as “Kanchenjunga”.</w:t>
      </w:r>
      <w:r w:rsidR="00BF1FFD">
        <w:rPr>
          <w:rFonts w:ascii="Georgia" w:eastAsia="Times New Roman" w:hAnsi="Georgia" w:cs="Times New Roman"/>
          <w:sz w:val="24"/>
          <w:szCs w:val="24"/>
        </w:rPr>
        <w:t xml:space="preserve"> </w:t>
      </w:r>
      <w:r w:rsidR="00A83030">
        <w:rPr>
          <w:rFonts w:ascii="Georgia" w:eastAsia="Times New Roman" w:hAnsi="Georgia" w:cs="Times New Roman"/>
          <w:sz w:val="24"/>
          <w:szCs w:val="24"/>
        </w:rPr>
        <w:t xml:space="preserve">Having </w:t>
      </w:r>
      <w:r w:rsidR="00BF1FFD" w:rsidRPr="00BF1FFD">
        <w:rPr>
          <w:rFonts w:ascii="Georgia" w:eastAsia="Times New Roman" w:hAnsi="Georgia" w:cs="Times New Roman"/>
          <w:sz w:val="24"/>
          <w:szCs w:val="24"/>
        </w:rPr>
        <w:t>reach</w:t>
      </w:r>
      <w:r w:rsidR="00A83030">
        <w:rPr>
          <w:rFonts w:ascii="Georgia" w:eastAsia="Times New Roman" w:hAnsi="Georgia" w:cs="Times New Roman"/>
          <w:sz w:val="24"/>
          <w:szCs w:val="24"/>
        </w:rPr>
        <w:t>ed</w:t>
      </w:r>
      <w:r w:rsidR="00BF1FFD" w:rsidRPr="00BF1FFD">
        <w:rPr>
          <w:rFonts w:ascii="Georgia" w:eastAsia="Times New Roman" w:hAnsi="Georgia" w:cs="Times New Roman"/>
          <w:sz w:val="24"/>
          <w:szCs w:val="24"/>
        </w:rPr>
        <w:t xml:space="preserve"> the cairn </w:t>
      </w:r>
      <w:r w:rsidR="00393519">
        <w:rPr>
          <w:rFonts w:ascii="Georgia" w:eastAsia="Times New Roman" w:hAnsi="Georgia" w:cs="Times New Roman"/>
          <w:sz w:val="24"/>
          <w:szCs w:val="24"/>
        </w:rPr>
        <w:t>on the summit</w:t>
      </w:r>
      <w:r w:rsidR="001D1F88">
        <w:rPr>
          <w:rFonts w:ascii="Georgia" w:eastAsia="Times New Roman" w:hAnsi="Georgia" w:cs="Times New Roman"/>
          <w:sz w:val="24"/>
          <w:szCs w:val="24"/>
        </w:rPr>
        <w:t xml:space="preserve">, </w:t>
      </w:r>
      <w:r w:rsidR="00BF1FFD" w:rsidRPr="00BF1FFD">
        <w:rPr>
          <w:rFonts w:ascii="Georgia" w:eastAsia="Times New Roman" w:hAnsi="Georgia" w:cs="Times New Roman"/>
          <w:sz w:val="24"/>
          <w:szCs w:val="24"/>
        </w:rPr>
        <w:t xml:space="preserve">they can see </w:t>
      </w:r>
      <w:r w:rsidR="00BF1FFD">
        <w:rPr>
          <w:rFonts w:ascii="Georgia" w:eastAsia="Times New Roman" w:hAnsi="Georgia" w:cs="Times New Roman"/>
          <w:sz w:val="24"/>
          <w:szCs w:val="24"/>
        </w:rPr>
        <w:t>“</w:t>
      </w:r>
      <w:r w:rsidR="00BF1FFD" w:rsidRPr="00BF1FFD">
        <w:rPr>
          <w:rFonts w:ascii="Georgia" w:eastAsia="Times New Roman" w:hAnsi="Georgia" w:cs="Times New Roman"/>
          <w:sz w:val="24"/>
          <w:szCs w:val="24"/>
        </w:rPr>
        <w:t>blue water stretching on and on</w:t>
      </w:r>
      <w:r w:rsidR="00BF1FFD">
        <w:rPr>
          <w:rFonts w:ascii="Georgia" w:eastAsia="Times New Roman" w:hAnsi="Georgia" w:cs="Times New Roman"/>
          <w:sz w:val="24"/>
          <w:szCs w:val="24"/>
        </w:rPr>
        <w:t>” (</w:t>
      </w:r>
      <w:r w:rsidR="001D1F88">
        <w:rPr>
          <w:rFonts w:ascii="Georgia" w:eastAsia="Times New Roman" w:hAnsi="Georgia" w:cs="Times New Roman"/>
          <w:sz w:val="24"/>
          <w:szCs w:val="24"/>
        </w:rPr>
        <w:t xml:space="preserve">1931/1968, </w:t>
      </w:r>
      <w:r w:rsidR="00BF1FFD">
        <w:rPr>
          <w:rFonts w:ascii="Georgia" w:eastAsia="Times New Roman" w:hAnsi="Georgia" w:cs="Times New Roman"/>
          <w:sz w:val="24"/>
          <w:szCs w:val="24"/>
        </w:rPr>
        <w:t>p. 325)</w:t>
      </w:r>
      <w:r w:rsidR="00BF1FFD" w:rsidRPr="00BF1FFD">
        <w:rPr>
          <w:rFonts w:ascii="Georgia" w:eastAsia="Times New Roman" w:hAnsi="Georgia" w:cs="Times New Roman"/>
          <w:sz w:val="24"/>
          <w:szCs w:val="24"/>
        </w:rPr>
        <w:t>. To the north lie the Scottish hills</w:t>
      </w:r>
      <w:r w:rsidR="001D1F88">
        <w:rPr>
          <w:rFonts w:ascii="Georgia" w:eastAsia="Times New Roman" w:hAnsi="Georgia" w:cs="Times New Roman"/>
          <w:sz w:val="24"/>
          <w:szCs w:val="24"/>
        </w:rPr>
        <w:t>; t</w:t>
      </w:r>
      <w:r w:rsidR="00BF1FFD" w:rsidRPr="00BF1FFD">
        <w:rPr>
          <w:rFonts w:ascii="Georgia" w:eastAsia="Times New Roman" w:hAnsi="Georgia" w:cs="Times New Roman"/>
          <w:sz w:val="24"/>
          <w:szCs w:val="24"/>
        </w:rPr>
        <w:t xml:space="preserve">o the west, the Isle of Man. Beyond the Isle of Man must be Ireland; beyond Ireland, America. </w:t>
      </w:r>
      <w:r w:rsidR="00C32375">
        <w:rPr>
          <w:rFonts w:ascii="Georgia" w:eastAsia="Times New Roman" w:hAnsi="Georgia" w:cs="Times New Roman"/>
          <w:sz w:val="24"/>
          <w:szCs w:val="24"/>
        </w:rPr>
        <w:t>“</w:t>
      </w:r>
      <w:r w:rsidR="00BF1FFD" w:rsidRPr="00BF1FFD">
        <w:rPr>
          <w:rFonts w:ascii="Georgia" w:eastAsia="Times New Roman" w:hAnsi="Georgia" w:cs="Times New Roman"/>
          <w:sz w:val="24"/>
          <w:szCs w:val="24"/>
        </w:rPr>
        <w:t>And if we still went on</w:t>
      </w:r>
      <w:proofErr w:type="gramStart"/>
      <w:r w:rsidR="00BF1FFD" w:rsidRPr="00BF1FFD">
        <w:rPr>
          <w:rFonts w:ascii="Georgia" w:eastAsia="Times New Roman" w:hAnsi="Georgia" w:cs="Times New Roman"/>
          <w:sz w:val="24"/>
          <w:szCs w:val="24"/>
        </w:rPr>
        <w:t>?</w:t>
      </w:r>
      <w:r w:rsidR="00C32375">
        <w:rPr>
          <w:rFonts w:ascii="Georgia" w:eastAsia="Times New Roman" w:hAnsi="Georgia" w:cs="Times New Roman"/>
          <w:sz w:val="24"/>
          <w:szCs w:val="24"/>
        </w:rPr>
        <w:t>”─</w:t>
      </w:r>
      <w:proofErr w:type="gramEnd"/>
      <w:r w:rsidR="00BF1FFD" w:rsidRPr="00BF1FFD">
        <w:rPr>
          <w:rFonts w:ascii="Georgia" w:eastAsia="Times New Roman" w:hAnsi="Georgia" w:cs="Times New Roman"/>
          <w:sz w:val="24"/>
          <w:szCs w:val="24"/>
        </w:rPr>
        <w:t>Roger puts the question</w:t>
      </w:r>
      <w:r w:rsidR="009227F9">
        <w:rPr>
          <w:rFonts w:ascii="Georgia" w:eastAsia="Times New Roman" w:hAnsi="Georgia" w:cs="Times New Roman"/>
          <w:sz w:val="24"/>
          <w:szCs w:val="24"/>
        </w:rPr>
        <w:t xml:space="preserve"> </w:t>
      </w:r>
      <w:r w:rsidR="00C32375">
        <w:rPr>
          <w:rFonts w:ascii="Georgia" w:eastAsia="Times New Roman" w:hAnsi="Georgia" w:cs="Times New Roman"/>
          <w:sz w:val="24"/>
          <w:szCs w:val="24"/>
        </w:rPr>
        <w:t>(p. 325)</w:t>
      </w:r>
      <w:r w:rsidR="00BF1FFD" w:rsidRPr="00BF1FFD">
        <w:rPr>
          <w:rFonts w:ascii="Georgia" w:eastAsia="Times New Roman" w:hAnsi="Georgia" w:cs="Times New Roman"/>
          <w:sz w:val="24"/>
          <w:szCs w:val="24"/>
        </w:rPr>
        <w:t xml:space="preserve">. Then there would be the Pacific, </w:t>
      </w:r>
      <w:proofErr w:type="gramStart"/>
      <w:r w:rsidR="00BF1FFD" w:rsidRPr="00BF1FFD">
        <w:rPr>
          <w:rFonts w:ascii="Georgia" w:eastAsia="Times New Roman" w:hAnsi="Georgia" w:cs="Times New Roman"/>
          <w:sz w:val="24"/>
          <w:szCs w:val="24"/>
        </w:rPr>
        <w:t>China</w:t>
      </w:r>
      <w:proofErr w:type="gramEnd"/>
      <w:r w:rsidR="00C32375">
        <w:rPr>
          <w:rFonts w:ascii="Georgia" w:eastAsia="Times New Roman" w:hAnsi="Georgia" w:cs="Times New Roman"/>
          <w:sz w:val="24"/>
          <w:szCs w:val="24"/>
        </w:rPr>
        <w:t xml:space="preserve"> and Asia</w:t>
      </w:r>
      <w:r w:rsidR="00BF1FFD" w:rsidRPr="00BF1FFD">
        <w:rPr>
          <w:rFonts w:ascii="Georgia" w:eastAsia="Times New Roman" w:hAnsi="Georgia" w:cs="Times New Roman"/>
          <w:sz w:val="24"/>
          <w:szCs w:val="24"/>
        </w:rPr>
        <w:t>. Then Europe and the North Sea. In the end, John says, gaz</w:t>
      </w:r>
      <w:r w:rsidR="00E91D56">
        <w:rPr>
          <w:rFonts w:ascii="Georgia" w:eastAsia="Times New Roman" w:hAnsi="Georgia" w:cs="Times New Roman"/>
          <w:sz w:val="24"/>
          <w:szCs w:val="24"/>
        </w:rPr>
        <w:t>ing</w:t>
      </w:r>
      <w:r w:rsidR="00BF1FFD" w:rsidRPr="00BF1FFD">
        <w:rPr>
          <w:rFonts w:ascii="Georgia" w:eastAsia="Times New Roman" w:hAnsi="Georgia" w:cs="Times New Roman"/>
          <w:sz w:val="24"/>
          <w:szCs w:val="24"/>
        </w:rPr>
        <w:t xml:space="preserve"> east</w:t>
      </w:r>
      <w:r w:rsidR="00E91D56">
        <w:rPr>
          <w:rFonts w:ascii="Georgia" w:eastAsia="Times New Roman" w:hAnsi="Georgia" w:cs="Times New Roman"/>
          <w:sz w:val="24"/>
          <w:szCs w:val="24"/>
        </w:rPr>
        <w:t>wards</w:t>
      </w:r>
      <w:r w:rsidR="00BF1FFD" w:rsidRPr="00BF1FFD">
        <w:rPr>
          <w:rFonts w:ascii="Georgia" w:eastAsia="Times New Roman" w:hAnsi="Georgia" w:cs="Times New Roman"/>
          <w:sz w:val="24"/>
          <w:szCs w:val="24"/>
        </w:rPr>
        <w:t xml:space="preserve">, </w:t>
      </w:r>
      <w:r w:rsidR="00C32375">
        <w:rPr>
          <w:rFonts w:ascii="Georgia" w:eastAsia="Times New Roman" w:hAnsi="Georgia" w:cs="Times New Roman"/>
          <w:sz w:val="24"/>
          <w:szCs w:val="24"/>
        </w:rPr>
        <w:t>“</w:t>
      </w:r>
      <w:r w:rsidR="00BF1FFD" w:rsidRPr="00BF1FFD">
        <w:rPr>
          <w:rFonts w:ascii="Georgia" w:eastAsia="Times New Roman" w:hAnsi="Georgia" w:cs="Times New Roman"/>
          <w:sz w:val="24"/>
          <w:szCs w:val="24"/>
        </w:rPr>
        <w:t>we’d be coming up the other side of those hills</w:t>
      </w:r>
      <w:r w:rsidR="00C32375">
        <w:rPr>
          <w:rFonts w:ascii="Georgia" w:eastAsia="Times New Roman" w:hAnsi="Georgia" w:cs="Times New Roman"/>
          <w:sz w:val="24"/>
          <w:szCs w:val="24"/>
        </w:rPr>
        <w:t>” (p. 326)</w:t>
      </w:r>
      <w:r w:rsidR="00BF1FFD" w:rsidRPr="00BF1FFD">
        <w:rPr>
          <w:rFonts w:ascii="Georgia" w:eastAsia="Times New Roman" w:hAnsi="Georgia" w:cs="Times New Roman"/>
          <w:sz w:val="24"/>
          <w:szCs w:val="24"/>
        </w:rPr>
        <w:t xml:space="preserve">. </w:t>
      </w:r>
      <w:r w:rsidR="00C32375">
        <w:rPr>
          <w:rFonts w:ascii="Georgia" w:eastAsia="Times New Roman" w:hAnsi="Georgia" w:cs="Times New Roman"/>
          <w:sz w:val="24"/>
          <w:szCs w:val="24"/>
        </w:rPr>
        <w:t>“</w:t>
      </w:r>
      <w:proofErr w:type="spellStart"/>
      <w:proofErr w:type="gramStart"/>
      <w:r w:rsidR="00BF1FFD" w:rsidRPr="00BF1FFD">
        <w:rPr>
          <w:rFonts w:ascii="Georgia" w:eastAsia="Times New Roman" w:hAnsi="Georgia" w:cs="Times New Roman"/>
          <w:sz w:val="24"/>
          <w:szCs w:val="24"/>
        </w:rPr>
        <w:t>Then</w:t>
      </w:r>
      <w:r w:rsidR="00C32375">
        <w:rPr>
          <w:rFonts w:ascii="Georgia" w:eastAsia="Times New Roman" w:hAnsi="Georgia" w:cs="Times New Roman"/>
          <w:sz w:val="24"/>
          <w:szCs w:val="24"/>
        </w:rPr>
        <w:t>”─</w:t>
      </w:r>
      <w:proofErr w:type="gramEnd"/>
      <w:r w:rsidR="00BF1FFD" w:rsidRPr="00BF1FFD">
        <w:rPr>
          <w:rFonts w:ascii="Georgia" w:eastAsia="Times New Roman" w:hAnsi="Georgia" w:cs="Times New Roman"/>
          <w:sz w:val="24"/>
          <w:szCs w:val="24"/>
        </w:rPr>
        <w:t>Roger</w:t>
      </w:r>
      <w:proofErr w:type="spellEnd"/>
      <w:r w:rsidR="00BF1FFD" w:rsidRPr="00BF1FFD">
        <w:rPr>
          <w:rFonts w:ascii="Georgia" w:eastAsia="Times New Roman" w:hAnsi="Georgia" w:cs="Times New Roman"/>
          <w:sz w:val="24"/>
          <w:szCs w:val="24"/>
        </w:rPr>
        <w:t xml:space="preserve"> spell</w:t>
      </w:r>
      <w:r w:rsidR="00393519">
        <w:rPr>
          <w:rFonts w:ascii="Georgia" w:eastAsia="Times New Roman" w:hAnsi="Georgia" w:cs="Times New Roman"/>
          <w:sz w:val="24"/>
          <w:szCs w:val="24"/>
        </w:rPr>
        <w:t>s it</w:t>
      </w:r>
      <w:r w:rsidR="00BF1FFD" w:rsidRPr="00BF1FFD">
        <w:rPr>
          <w:rFonts w:ascii="Georgia" w:eastAsia="Times New Roman" w:hAnsi="Georgia" w:cs="Times New Roman"/>
          <w:sz w:val="24"/>
          <w:szCs w:val="24"/>
        </w:rPr>
        <w:t xml:space="preserve"> </w:t>
      </w:r>
      <w:proofErr w:type="spellStart"/>
      <w:r w:rsidR="00BF1FFD" w:rsidRPr="00BF1FFD">
        <w:rPr>
          <w:rFonts w:ascii="Georgia" w:eastAsia="Times New Roman" w:hAnsi="Georgia" w:cs="Times New Roman"/>
          <w:sz w:val="24"/>
          <w:szCs w:val="24"/>
        </w:rPr>
        <w:t>out</w:t>
      </w:r>
      <w:r w:rsidR="00C32375">
        <w:rPr>
          <w:rFonts w:ascii="Georgia" w:eastAsia="Times New Roman" w:hAnsi="Georgia" w:cs="Times New Roman"/>
          <w:sz w:val="24"/>
          <w:szCs w:val="24"/>
        </w:rPr>
        <w:t>─</w:t>
      </w:r>
      <w:r w:rsidR="008975B2">
        <w:rPr>
          <w:rFonts w:ascii="Georgia" w:eastAsia="Times New Roman" w:hAnsi="Georgia" w:cs="Times New Roman"/>
          <w:sz w:val="24"/>
          <w:szCs w:val="24"/>
        </w:rPr>
        <w:t>“</w:t>
      </w:r>
      <w:r w:rsidR="00BF1FFD" w:rsidRPr="00BF1FFD">
        <w:rPr>
          <w:rFonts w:ascii="Georgia" w:eastAsia="Times New Roman" w:hAnsi="Georgia" w:cs="Times New Roman"/>
          <w:sz w:val="24"/>
          <w:szCs w:val="24"/>
        </w:rPr>
        <w:t>we’d</w:t>
      </w:r>
      <w:proofErr w:type="spellEnd"/>
      <w:r w:rsidR="00BF1FFD" w:rsidRPr="00BF1FFD">
        <w:rPr>
          <w:rFonts w:ascii="Georgia" w:eastAsia="Times New Roman" w:hAnsi="Georgia" w:cs="Times New Roman"/>
          <w:sz w:val="24"/>
          <w:szCs w:val="24"/>
        </w:rPr>
        <w:t xml:space="preserve"> have gone all round the world</w:t>
      </w:r>
      <w:r w:rsidR="00C32375">
        <w:rPr>
          <w:rFonts w:ascii="Georgia" w:eastAsia="Times New Roman" w:hAnsi="Georgia" w:cs="Times New Roman"/>
          <w:sz w:val="24"/>
          <w:szCs w:val="24"/>
        </w:rPr>
        <w:t>” (p. 326)</w:t>
      </w:r>
      <w:r w:rsidR="00BF1FFD" w:rsidRPr="00BF1FFD">
        <w:rPr>
          <w:rFonts w:ascii="Georgia" w:eastAsia="Times New Roman" w:hAnsi="Georgia" w:cs="Times New Roman"/>
          <w:sz w:val="24"/>
          <w:szCs w:val="24"/>
        </w:rPr>
        <w:t xml:space="preserve">. </w:t>
      </w:r>
      <w:r w:rsidR="00122675">
        <w:rPr>
          <w:rFonts w:ascii="Georgia" w:eastAsia="Times New Roman" w:hAnsi="Georgia" w:cs="Times New Roman"/>
          <w:sz w:val="24"/>
          <w:szCs w:val="24"/>
        </w:rPr>
        <w:t>Indeed, b</w:t>
      </w:r>
      <w:r w:rsidR="00393519">
        <w:rPr>
          <w:rFonts w:ascii="Georgia" w:eastAsia="Times New Roman" w:hAnsi="Georgia" w:cs="Times New Roman"/>
          <w:sz w:val="24"/>
          <w:szCs w:val="24"/>
        </w:rPr>
        <w:t xml:space="preserve">ut </w:t>
      </w:r>
      <w:r w:rsidR="009227F9">
        <w:rPr>
          <w:rFonts w:ascii="Georgia" w:eastAsia="Times New Roman" w:hAnsi="Georgia" w:cs="Times New Roman"/>
          <w:sz w:val="24"/>
          <w:szCs w:val="24"/>
        </w:rPr>
        <w:t>in doing so the children would, as McInnes notes, have come second</w:t>
      </w:r>
      <w:r w:rsidR="00B22C98">
        <w:rPr>
          <w:rFonts w:ascii="Georgia" w:eastAsia="Times New Roman" w:hAnsi="Georgia" w:cs="Times New Roman"/>
          <w:sz w:val="24"/>
          <w:szCs w:val="24"/>
        </w:rPr>
        <w:t xml:space="preserve"> (see 2016, p. 291)</w:t>
      </w:r>
      <w:r w:rsidR="00393519">
        <w:rPr>
          <w:rFonts w:ascii="Georgia" w:eastAsia="Times New Roman" w:hAnsi="Georgia" w:cs="Times New Roman"/>
          <w:sz w:val="24"/>
          <w:szCs w:val="24"/>
        </w:rPr>
        <w:t xml:space="preserve">. </w:t>
      </w:r>
      <w:r w:rsidR="001D1F88">
        <w:rPr>
          <w:rFonts w:ascii="Georgia" w:eastAsia="Times New Roman" w:hAnsi="Georgia" w:cs="Times New Roman"/>
          <w:sz w:val="24"/>
          <w:szCs w:val="24"/>
        </w:rPr>
        <w:t>T</w:t>
      </w:r>
      <w:r w:rsidR="00BF1FFD" w:rsidRPr="00BF1FFD">
        <w:rPr>
          <w:rFonts w:ascii="Georgia" w:eastAsia="Times New Roman" w:hAnsi="Georgia" w:cs="Times New Roman"/>
          <w:sz w:val="24"/>
          <w:szCs w:val="24"/>
        </w:rPr>
        <w:t>he children ha</w:t>
      </w:r>
      <w:r w:rsidR="001D1F88">
        <w:rPr>
          <w:rFonts w:ascii="Georgia" w:eastAsia="Times New Roman" w:hAnsi="Georgia" w:cs="Times New Roman"/>
          <w:sz w:val="24"/>
          <w:szCs w:val="24"/>
        </w:rPr>
        <w:t>ve not</w:t>
      </w:r>
      <w:r w:rsidR="00BF1FFD" w:rsidRPr="00BF1FFD">
        <w:rPr>
          <w:rFonts w:ascii="Georgia" w:eastAsia="Times New Roman" w:hAnsi="Georgia" w:cs="Times New Roman"/>
          <w:sz w:val="24"/>
          <w:szCs w:val="24"/>
        </w:rPr>
        <w:t xml:space="preserve"> </w:t>
      </w:r>
      <w:r w:rsidR="009227F9">
        <w:rPr>
          <w:rFonts w:ascii="Georgia" w:eastAsia="Times New Roman" w:hAnsi="Georgia" w:cs="Times New Roman"/>
          <w:sz w:val="24"/>
          <w:szCs w:val="24"/>
        </w:rPr>
        <w:t xml:space="preserve">circumnavigated the globe. </w:t>
      </w:r>
      <w:r w:rsidR="00C717E5">
        <w:rPr>
          <w:rFonts w:ascii="Georgia" w:eastAsia="Times New Roman" w:hAnsi="Georgia" w:cs="Times New Roman"/>
          <w:sz w:val="24"/>
          <w:szCs w:val="24"/>
        </w:rPr>
        <w:t>However,</w:t>
      </w:r>
      <w:r w:rsidR="00C32375">
        <w:rPr>
          <w:rFonts w:ascii="Georgia" w:eastAsia="Times New Roman" w:hAnsi="Georgia" w:cs="Times New Roman"/>
          <w:sz w:val="24"/>
          <w:szCs w:val="24"/>
        </w:rPr>
        <w:t xml:space="preserve"> as </w:t>
      </w:r>
      <w:r w:rsidR="00BF1FFD" w:rsidRPr="00BF1FFD">
        <w:rPr>
          <w:rFonts w:ascii="Georgia" w:eastAsia="Times New Roman" w:hAnsi="Georgia" w:cs="Times New Roman"/>
          <w:sz w:val="24"/>
          <w:szCs w:val="24"/>
        </w:rPr>
        <w:t>John points out</w:t>
      </w:r>
      <w:r w:rsidR="00C32375">
        <w:rPr>
          <w:rFonts w:ascii="Georgia" w:eastAsia="Times New Roman" w:hAnsi="Georgia" w:cs="Times New Roman"/>
          <w:sz w:val="24"/>
          <w:szCs w:val="24"/>
        </w:rPr>
        <w:t>, “</w:t>
      </w:r>
      <w:r w:rsidR="00BF1FFD" w:rsidRPr="00BF1FFD">
        <w:rPr>
          <w:rFonts w:ascii="Georgia" w:eastAsia="Times New Roman" w:hAnsi="Georgia" w:cs="Times New Roman"/>
          <w:sz w:val="24"/>
          <w:szCs w:val="24"/>
        </w:rPr>
        <w:t>Daddy’s done it</w:t>
      </w:r>
      <w:r w:rsidR="00C32375">
        <w:rPr>
          <w:rFonts w:ascii="Georgia" w:eastAsia="Times New Roman" w:hAnsi="Georgia" w:cs="Times New Roman"/>
          <w:sz w:val="24"/>
          <w:szCs w:val="24"/>
        </w:rPr>
        <w:t>”</w:t>
      </w:r>
      <w:r w:rsidR="00BF1FFD" w:rsidRPr="00BF1FFD">
        <w:rPr>
          <w:rFonts w:ascii="Georgia" w:eastAsia="Times New Roman" w:hAnsi="Georgia" w:cs="Times New Roman"/>
          <w:sz w:val="24"/>
          <w:szCs w:val="24"/>
        </w:rPr>
        <w:t xml:space="preserve"> and, as Peggy adds, </w:t>
      </w:r>
      <w:r w:rsidR="00C32375">
        <w:rPr>
          <w:rFonts w:ascii="Georgia" w:eastAsia="Times New Roman" w:hAnsi="Georgia" w:cs="Times New Roman"/>
          <w:sz w:val="24"/>
          <w:szCs w:val="24"/>
        </w:rPr>
        <w:t>“</w:t>
      </w:r>
      <w:r w:rsidR="004F1EB2">
        <w:rPr>
          <w:rFonts w:ascii="Georgia" w:eastAsia="Times New Roman" w:hAnsi="Georgia" w:cs="Times New Roman"/>
          <w:sz w:val="24"/>
          <w:szCs w:val="24"/>
        </w:rPr>
        <w:t>S</w:t>
      </w:r>
      <w:r w:rsidR="00BF1FFD" w:rsidRPr="00BF1FFD">
        <w:rPr>
          <w:rFonts w:ascii="Georgia" w:eastAsia="Times New Roman" w:hAnsi="Georgia" w:cs="Times New Roman"/>
          <w:sz w:val="24"/>
          <w:szCs w:val="24"/>
        </w:rPr>
        <w:t>o has Uncle Jim</w:t>
      </w:r>
      <w:r w:rsidR="00C32375">
        <w:rPr>
          <w:rFonts w:ascii="Georgia" w:eastAsia="Times New Roman" w:hAnsi="Georgia" w:cs="Times New Roman"/>
          <w:sz w:val="24"/>
          <w:szCs w:val="24"/>
        </w:rPr>
        <w:t>” (</w:t>
      </w:r>
      <w:r w:rsidR="009227F9" w:rsidRPr="009227F9">
        <w:rPr>
          <w:rFonts w:ascii="Georgia" w:eastAsia="Times New Roman" w:hAnsi="Georgia" w:cs="Times New Roman"/>
          <w:sz w:val="24"/>
          <w:szCs w:val="24"/>
        </w:rPr>
        <w:t xml:space="preserve">1931/1968, </w:t>
      </w:r>
      <w:r w:rsidR="00C32375">
        <w:rPr>
          <w:rFonts w:ascii="Georgia" w:eastAsia="Times New Roman" w:hAnsi="Georgia" w:cs="Times New Roman"/>
          <w:sz w:val="24"/>
          <w:szCs w:val="24"/>
        </w:rPr>
        <w:t>p. 326)</w:t>
      </w:r>
      <w:r w:rsidR="00BF1FFD" w:rsidRPr="00BF1FFD">
        <w:rPr>
          <w:rFonts w:ascii="Georgia" w:eastAsia="Times New Roman" w:hAnsi="Georgia" w:cs="Times New Roman"/>
          <w:sz w:val="24"/>
          <w:szCs w:val="24"/>
        </w:rPr>
        <w:t>.</w:t>
      </w:r>
    </w:p>
    <w:p w14:paraId="1CF0A8FA" w14:textId="17C27A03" w:rsidR="008037A1" w:rsidRDefault="008037A1" w:rsidP="008037A1">
      <w:pPr>
        <w:spacing w:line="480" w:lineRule="auto"/>
        <w:ind w:firstLine="720"/>
        <w:rPr>
          <w:rFonts w:ascii="Georgia" w:eastAsia="Times New Roman" w:hAnsi="Georgia" w:cs="Times New Roman"/>
          <w:sz w:val="24"/>
          <w:szCs w:val="24"/>
        </w:rPr>
      </w:pPr>
      <w:r w:rsidRPr="008037A1">
        <w:rPr>
          <w:rFonts w:ascii="Georgia" w:eastAsia="Times New Roman" w:hAnsi="Georgia" w:cs="Times New Roman"/>
          <w:sz w:val="24"/>
          <w:szCs w:val="24"/>
        </w:rPr>
        <w:t>Before the</w:t>
      </w:r>
      <w:r w:rsidR="001D1F88">
        <w:rPr>
          <w:rFonts w:ascii="Georgia" w:eastAsia="Times New Roman" w:hAnsi="Georgia" w:cs="Times New Roman"/>
          <w:sz w:val="24"/>
          <w:szCs w:val="24"/>
        </w:rPr>
        <w:t xml:space="preserve"> children</w:t>
      </w:r>
      <w:r w:rsidRPr="008037A1">
        <w:rPr>
          <w:rFonts w:ascii="Georgia" w:eastAsia="Times New Roman" w:hAnsi="Georgia" w:cs="Times New Roman"/>
          <w:sz w:val="24"/>
          <w:szCs w:val="24"/>
        </w:rPr>
        <w:t xml:space="preserve"> descend</w:t>
      </w:r>
      <w:r w:rsidR="001D1F88">
        <w:rPr>
          <w:rFonts w:ascii="Georgia" w:eastAsia="Times New Roman" w:hAnsi="Georgia" w:cs="Times New Roman"/>
          <w:sz w:val="24"/>
          <w:szCs w:val="24"/>
        </w:rPr>
        <w:t xml:space="preserve"> the mountain</w:t>
      </w:r>
      <w:r w:rsidRPr="008037A1">
        <w:rPr>
          <w:rFonts w:ascii="Georgia" w:eastAsia="Times New Roman" w:hAnsi="Georgia" w:cs="Times New Roman"/>
          <w:sz w:val="24"/>
          <w:szCs w:val="24"/>
        </w:rPr>
        <w:t xml:space="preserve">, </w:t>
      </w:r>
      <w:r w:rsidR="001D1F88">
        <w:rPr>
          <w:rFonts w:ascii="Georgia" w:eastAsia="Times New Roman" w:hAnsi="Georgia" w:cs="Times New Roman"/>
          <w:sz w:val="24"/>
          <w:szCs w:val="24"/>
        </w:rPr>
        <w:t>N</w:t>
      </w:r>
      <w:r w:rsidRPr="008037A1">
        <w:rPr>
          <w:rFonts w:ascii="Georgia" w:eastAsia="Times New Roman" w:hAnsi="Georgia" w:cs="Times New Roman"/>
          <w:sz w:val="24"/>
          <w:szCs w:val="24"/>
        </w:rPr>
        <w:t xml:space="preserve">ancy </w:t>
      </w:r>
      <w:r>
        <w:rPr>
          <w:rFonts w:ascii="Georgia" w:eastAsia="Times New Roman" w:hAnsi="Georgia" w:cs="Times New Roman"/>
          <w:sz w:val="24"/>
          <w:szCs w:val="24"/>
        </w:rPr>
        <w:t xml:space="preserve">uses </w:t>
      </w:r>
      <w:r w:rsidR="00E26160">
        <w:rPr>
          <w:rFonts w:ascii="Georgia" w:eastAsia="Times New Roman" w:hAnsi="Georgia" w:cs="Times New Roman"/>
          <w:sz w:val="24"/>
          <w:szCs w:val="24"/>
        </w:rPr>
        <w:t xml:space="preserve">a </w:t>
      </w:r>
      <w:r>
        <w:rPr>
          <w:rFonts w:ascii="Georgia" w:eastAsia="Times New Roman" w:hAnsi="Georgia" w:cs="Times New Roman"/>
          <w:sz w:val="24"/>
          <w:szCs w:val="24"/>
        </w:rPr>
        <w:t xml:space="preserve">“stump of a pencil” to </w:t>
      </w:r>
      <w:r w:rsidRPr="008037A1">
        <w:rPr>
          <w:rFonts w:ascii="Georgia" w:eastAsia="Times New Roman" w:hAnsi="Georgia" w:cs="Times New Roman"/>
          <w:sz w:val="24"/>
          <w:szCs w:val="24"/>
        </w:rPr>
        <w:t>leave a record of the</w:t>
      </w:r>
      <w:r w:rsidR="00E91D56">
        <w:rPr>
          <w:rFonts w:ascii="Georgia" w:eastAsia="Times New Roman" w:hAnsi="Georgia" w:cs="Times New Roman"/>
          <w:sz w:val="24"/>
          <w:szCs w:val="24"/>
        </w:rPr>
        <w:t>ir</w:t>
      </w:r>
      <w:r w:rsidRPr="008037A1">
        <w:rPr>
          <w:rFonts w:ascii="Georgia" w:eastAsia="Times New Roman" w:hAnsi="Georgia" w:cs="Times New Roman"/>
          <w:sz w:val="24"/>
          <w:szCs w:val="24"/>
        </w:rPr>
        <w:t xml:space="preserve"> achievement:</w:t>
      </w:r>
    </w:p>
    <w:p w14:paraId="2C534D2C" w14:textId="714EEA77" w:rsidR="008037A1" w:rsidRDefault="008037A1" w:rsidP="00D32BCC">
      <w:pPr>
        <w:spacing w:after="0" w:line="480" w:lineRule="auto"/>
        <w:ind w:left="2160" w:firstLine="720"/>
        <w:rPr>
          <w:rFonts w:ascii="Georgia" w:eastAsia="Times New Roman" w:hAnsi="Georgia" w:cs="Times New Roman"/>
          <w:sz w:val="24"/>
          <w:szCs w:val="24"/>
        </w:rPr>
      </w:pPr>
      <w:r>
        <w:rPr>
          <w:rFonts w:ascii="Georgia" w:eastAsia="Times New Roman" w:hAnsi="Georgia" w:cs="Times New Roman"/>
          <w:sz w:val="24"/>
          <w:szCs w:val="24"/>
        </w:rPr>
        <w:t>“</w:t>
      </w:r>
      <w:r w:rsidRPr="008037A1">
        <w:rPr>
          <w:rFonts w:ascii="Georgia" w:eastAsia="Times New Roman" w:hAnsi="Georgia" w:cs="Times New Roman"/>
          <w:sz w:val="24"/>
          <w:szCs w:val="24"/>
        </w:rPr>
        <w:t>Aug. 11. 1931.</w:t>
      </w:r>
    </w:p>
    <w:p w14:paraId="2AD732CD" w14:textId="3BE76F36" w:rsidR="008037A1" w:rsidRDefault="008037A1" w:rsidP="004F0CB8">
      <w:pPr>
        <w:spacing w:line="480" w:lineRule="auto"/>
        <w:ind w:left="2160" w:firstLine="720"/>
        <w:rPr>
          <w:rFonts w:ascii="Georgia" w:eastAsia="Times New Roman" w:hAnsi="Georgia" w:cs="Times New Roman"/>
          <w:sz w:val="24"/>
          <w:szCs w:val="24"/>
        </w:rPr>
      </w:pPr>
      <w:r w:rsidRPr="008037A1">
        <w:rPr>
          <w:rFonts w:ascii="Georgia" w:eastAsia="Times New Roman" w:hAnsi="Georgia" w:cs="Times New Roman"/>
          <w:sz w:val="24"/>
          <w:szCs w:val="24"/>
        </w:rPr>
        <w:lastRenderedPageBreak/>
        <w:t>We climbed Kanchenjunga.</w:t>
      </w:r>
      <w:r>
        <w:rPr>
          <w:rFonts w:ascii="Georgia" w:eastAsia="Times New Roman" w:hAnsi="Georgia" w:cs="Times New Roman"/>
          <w:sz w:val="24"/>
          <w:szCs w:val="24"/>
        </w:rPr>
        <w:t>”</w:t>
      </w:r>
    </w:p>
    <w:p w14:paraId="5091C1AD" w14:textId="15DAA720" w:rsidR="00D32BCC" w:rsidRDefault="008037A1" w:rsidP="001D1F88">
      <w:pPr>
        <w:spacing w:line="480" w:lineRule="auto"/>
        <w:rPr>
          <w:rFonts w:ascii="Georgia" w:eastAsia="Times New Roman" w:hAnsi="Georgia" w:cs="Times New Roman"/>
          <w:sz w:val="24"/>
          <w:szCs w:val="24"/>
        </w:rPr>
      </w:pPr>
      <w:r>
        <w:rPr>
          <w:rFonts w:ascii="Georgia" w:eastAsia="Times New Roman" w:hAnsi="Georgia" w:cs="Times New Roman"/>
          <w:sz w:val="24"/>
          <w:szCs w:val="24"/>
        </w:rPr>
        <w:t>(p. 329)</w:t>
      </w:r>
      <w:r w:rsidR="001D1F88">
        <w:rPr>
          <w:rFonts w:ascii="Georgia" w:eastAsia="Times New Roman" w:hAnsi="Georgia" w:cs="Times New Roman"/>
          <w:sz w:val="24"/>
          <w:szCs w:val="24"/>
        </w:rPr>
        <w:t xml:space="preserve">. </w:t>
      </w:r>
      <w:r w:rsidRPr="008037A1">
        <w:rPr>
          <w:rFonts w:ascii="Georgia" w:eastAsia="Times New Roman" w:hAnsi="Georgia" w:cs="Times New Roman"/>
          <w:sz w:val="24"/>
          <w:szCs w:val="24"/>
        </w:rPr>
        <w:t xml:space="preserve">Together with a new halfpenny, this </w:t>
      </w:r>
      <w:r w:rsidR="00E91D56">
        <w:rPr>
          <w:rFonts w:ascii="Georgia" w:eastAsia="Times New Roman" w:hAnsi="Georgia" w:cs="Times New Roman"/>
          <w:sz w:val="24"/>
          <w:szCs w:val="24"/>
        </w:rPr>
        <w:t xml:space="preserve">inscription </w:t>
      </w:r>
      <w:r w:rsidRPr="008037A1">
        <w:rPr>
          <w:rFonts w:ascii="Georgia" w:eastAsia="Times New Roman" w:hAnsi="Georgia" w:cs="Times New Roman"/>
          <w:sz w:val="24"/>
          <w:szCs w:val="24"/>
        </w:rPr>
        <w:t xml:space="preserve">is placed in </w:t>
      </w:r>
      <w:r w:rsidR="008474FF">
        <w:rPr>
          <w:rFonts w:ascii="Georgia" w:eastAsia="Times New Roman" w:hAnsi="Georgia" w:cs="Times New Roman"/>
          <w:sz w:val="24"/>
          <w:szCs w:val="24"/>
        </w:rPr>
        <w:t>“</w:t>
      </w:r>
      <w:r w:rsidRPr="008037A1">
        <w:rPr>
          <w:rFonts w:ascii="Georgia" w:eastAsia="Times New Roman" w:hAnsi="Georgia" w:cs="Times New Roman"/>
          <w:sz w:val="24"/>
          <w:szCs w:val="24"/>
        </w:rPr>
        <w:t xml:space="preserve">a </w:t>
      </w:r>
      <w:r w:rsidR="008474FF">
        <w:rPr>
          <w:rFonts w:ascii="Georgia" w:eastAsia="Times New Roman" w:hAnsi="Georgia" w:cs="Times New Roman"/>
          <w:sz w:val="24"/>
          <w:szCs w:val="24"/>
        </w:rPr>
        <w:t xml:space="preserve">small round </w:t>
      </w:r>
      <w:r w:rsidRPr="008037A1">
        <w:rPr>
          <w:rFonts w:ascii="Georgia" w:eastAsia="Times New Roman" w:hAnsi="Georgia" w:cs="Times New Roman"/>
          <w:sz w:val="24"/>
          <w:szCs w:val="24"/>
        </w:rPr>
        <w:t>brass box</w:t>
      </w:r>
      <w:r w:rsidR="008474FF">
        <w:rPr>
          <w:rFonts w:ascii="Georgia" w:eastAsia="Times New Roman" w:hAnsi="Georgia" w:cs="Times New Roman"/>
          <w:sz w:val="24"/>
          <w:szCs w:val="24"/>
        </w:rPr>
        <w:t>”</w:t>
      </w:r>
      <w:r w:rsidRPr="008037A1">
        <w:rPr>
          <w:rFonts w:ascii="Georgia" w:eastAsia="Times New Roman" w:hAnsi="Georgia" w:cs="Times New Roman"/>
          <w:sz w:val="24"/>
          <w:szCs w:val="24"/>
        </w:rPr>
        <w:t xml:space="preserve"> which</w:t>
      </w:r>
      <w:r w:rsidR="00E26160">
        <w:rPr>
          <w:rFonts w:ascii="Georgia" w:eastAsia="Times New Roman" w:hAnsi="Georgia" w:cs="Times New Roman"/>
          <w:sz w:val="24"/>
          <w:szCs w:val="24"/>
        </w:rPr>
        <w:t xml:space="preserve"> Roger </w:t>
      </w:r>
      <w:r w:rsidRPr="008037A1">
        <w:rPr>
          <w:rFonts w:ascii="Georgia" w:eastAsia="Times New Roman" w:hAnsi="Georgia" w:cs="Times New Roman"/>
          <w:sz w:val="24"/>
          <w:szCs w:val="24"/>
        </w:rPr>
        <w:t>discover</w:t>
      </w:r>
      <w:r w:rsidR="009227F9">
        <w:rPr>
          <w:rFonts w:ascii="Georgia" w:eastAsia="Times New Roman" w:hAnsi="Georgia" w:cs="Times New Roman"/>
          <w:sz w:val="24"/>
          <w:szCs w:val="24"/>
        </w:rPr>
        <w:t>s</w:t>
      </w:r>
      <w:r w:rsidRPr="008037A1">
        <w:rPr>
          <w:rFonts w:ascii="Georgia" w:eastAsia="Times New Roman" w:hAnsi="Georgia" w:cs="Times New Roman"/>
          <w:sz w:val="24"/>
          <w:szCs w:val="24"/>
        </w:rPr>
        <w:t xml:space="preserve"> </w:t>
      </w:r>
      <w:r w:rsidR="00393519">
        <w:rPr>
          <w:rFonts w:ascii="Georgia" w:eastAsia="Times New Roman" w:hAnsi="Georgia" w:cs="Times New Roman"/>
          <w:sz w:val="24"/>
          <w:szCs w:val="24"/>
        </w:rPr>
        <w:t>in the cairn</w:t>
      </w:r>
      <w:r w:rsidRPr="008037A1">
        <w:rPr>
          <w:rFonts w:ascii="Georgia" w:eastAsia="Times New Roman" w:hAnsi="Georgia" w:cs="Times New Roman"/>
          <w:sz w:val="24"/>
          <w:szCs w:val="24"/>
        </w:rPr>
        <w:t>. Th</w:t>
      </w:r>
      <w:r w:rsidR="00A83030">
        <w:rPr>
          <w:rFonts w:ascii="Georgia" w:eastAsia="Times New Roman" w:hAnsi="Georgia" w:cs="Times New Roman"/>
          <w:sz w:val="24"/>
          <w:szCs w:val="24"/>
        </w:rPr>
        <w:t>is container</w:t>
      </w:r>
      <w:r w:rsidR="00D32BCC">
        <w:rPr>
          <w:rFonts w:ascii="Georgia" w:eastAsia="Times New Roman" w:hAnsi="Georgia" w:cs="Times New Roman"/>
          <w:sz w:val="24"/>
          <w:szCs w:val="24"/>
        </w:rPr>
        <w:t xml:space="preserve"> </w:t>
      </w:r>
      <w:r w:rsidRPr="008037A1">
        <w:rPr>
          <w:rFonts w:ascii="Georgia" w:eastAsia="Times New Roman" w:hAnsi="Georgia" w:cs="Times New Roman"/>
          <w:sz w:val="24"/>
          <w:szCs w:val="24"/>
        </w:rPr>
        <w:t xml:space="preserve">is decorated with </w:t>
      </w:r>
      <w:r>
        <w:rPr>
          <w:rFonts w:ascii="Georgia" w:eastAsia="Times New Roman" w:hAnsi="Georgia" w:cs="Times New Roman"/>
          <w:sz w:val="24"/>
          <w:szCs w:val="24"/>
        </w:rPr>
        <w:t>“</w:t>
      </w:r>
      <w:r w:rsidRPr="008037A1">
        <w:rPr>
          <w:rFonts w:ascii="Georgia" w:eastAsia="Times New Roman" w:hAnsi="Georgia" w:cs="Times New Roman"/>
          <w:sz w:val="24"/>
          <w:szCs w:val="24"/>
        </w:rPr>
        <w:t>the head of an old lady</w:t>
      </w:r>
      <w:r>
        <w:rPr>
          <w:rFonts w:ascii="Georgia" w:eastAsia="Times New Roman" w:hAnsi="Georgia" w:cs="Times New Roman"/>
          <w:sz w:val="24"/>
          <w:szCs w:val="24"/>
        </w:rPr>
        <w:t>”</w:t>
      </w:r>
      <w:r w:rsidRPr="008037A1">
        <w:rPr>
          <w:rFonts w:ascii="Georgia" w:eastAsia="Times New Roman" w:hAnsi="Georgia" w:cs="Times New Roman"/>
          <w:sz w:val="24"/>
          <w:szCs w:val="24"/>
        </w:rPr>
        <w:t xml:space="preserve"> and carries </w:t>
      </w:r>
      <w:r w:rsidR="00A83030">
        <w:rPr>
          <w:rFonts w:ascii="Georgia" w:eastAsia="Times New Roman" w:hAnsi="Georgia" w:cs="Times New Roman"/>
          <w:sz w:val="24"/>
          <w:szCs w:val="24"/>
        </w:rPr>
        <w:t>the</w:t>
      </w:r>
      <w:r w:rsidRPr="008037A1">
        <w:rPr>
          <w:rFonts w:ascii="Georgia" w:eastAsia="Times New Roman" w:hAnsi="Georgia" w:cs="Times New Roman"/>
          <w:sz w:val="24"/>
          <w:szCs w:val="24"/>
        </w:rPr>
        <w:t xml:space="preserve"> legend: </w:t>
      </w:r>
      <w:r>
        <w:rPr>
          <w:rFonts w:ascii="Georgia" w:eastAsia="Times New Roman" w:hAnsi="Georgia" w:cs="Times New Roman"/>
          <w:sz w:val="24"/>
          <w:szCs w:val="24"/>
        </w:rPr>
        <w:t>“</w:t>
      </w:r>
      <w:r w:rsidRPr="008037A1">
        <w:rPr>
          <w:rFonts w:ascii="Georgia" w:eastAsia="Times New Roman" w:hAnsi="Georgia" w:cs="Times New Roman"/>
          <w:sz w:val="24"/>
          <w:szCs w:val="24"/>
        </w:rPr>
        <w:t>QUEEN OF ENGLAND EMPRESS OF INDIA DIAMOND JUBILEE 1897</w:t>
      </w:r>
      <w:r>
        <w:rPr>
          <w:rFonts w:ascii="Georgia" w:eastAsia="Times New Roman" w:hAnsi="Georgia" w:cs="Times New Roman"/>
          <w:sz w:val="24"/>
          <w:szCs w:val="24"/>
        </w:rPr>
        <w:t>” (p. 327)</w:t>
      </w:r>
      <w:r w:rsidRPr="008037A1">
        <w:rPr>
          <w:rFonts w:ascii="Georgia" w:eastAsia="Times New Roman" w:hAnsi="Georgia" w:cs="Times New Roman"/>
          <w:sz w:val="24"/>
          <w:szCs w:val="24"/>
        </w:rPr>
        <w:t xml:space="preserve">. </w:t>
      </w:r>
      <w:r w:rsidR="002101EF">
        <w:rPr>
          <w:rFonts w:ascii="Georgia" w:eastAsia="Times New Roman" w:hAnsi="Georgia" w:cs="Times New Roman"/>
          <w:sz w:val="24"/>
          <w:szCs w:val="24"/>
        </w:rPr>
        <w:t xml:space="preserve">As with the scene in the cave, a connection is made between the present </w:t>
      </w:r>
      <w:r w:rsidRPr="008037A1">
        <w:rPr>
          <w:rFonts w:ascii="Georgia" w:eastAsia="Times New Roman" w:hAnsi="Georgia" w:cs="Times New Roman"/>
          <w:sz w:val="24"/>
          <w:szCs w:val="24"/>
        </w:rPr>
        <w:t>(</w:t>
      </w:r>
      <w:r>
        <w:rPr>
          <w:rFonts w:ascii="Georgia" w:eastAsia="Times New Roman" w:hAnsi="Georgia" w:cs="Times New Roman"/>
          <w:sz w:val="24"/>
          <w:szCs w:val="24"/>
        </w:rPr>
        <w:t>“</w:t>
      </w:r>
      <w:r w:rsidRPr="008037A1">
        <w:rPr>
          <w:rFonts w:ascii="Georgia" w:eastAsia="Times New Roman" w:hAnsi="Georgia" w:cs="Times New Roman"/>
          <w:sz w:val="24"/>
          <w:szCs w:val="24"/>
        </w:rPr>
        <w:t>Aug. 11. 1931</w:t>
      </w:r>
      <w:r>
        <w:rPr>
          <w:rFonts w:ascii="Georgia" w:eastAsia="Times New Roman" w:hAnsi="Georgia" w:cs="Times New Roman"/>
          <w:sz w:val="24"/>
          <w:szCs w:val="24"/>
        </w:rPr>
        <w:t>”</w:t>
      </w:r>
      <w:r w:rsidRPr="008037A1">
        <w:rPr>
          <w:rFonts w:ascii="Georgia" w:eastAsia="Times New Roman" w:hAnsi="Georgia" w:cs="Times New Roman"/>
          <w:sz w:val="24"/>
          <w:szCs w:val="24"/>
        </w:rPr>
        <w:t xml:space="preserve">) and the </w:t>
      </w:r>
      <w:r w:rsidR="002101EF">
        <w:rPr>
          <w:rFonts w:ascii="Georgia" w:eastAsia="Times New Roman" w:hAnsi="Georgia" w:cs="Times New Roman"/>
          <w:sz w:val="24"/>
          <w:szCs w:val="24"/>
        </w:rPr>
        <w:t>past</w:t>
      </w:r>
      <w:r w:rsidRPr="008037A1">
        <w:rPr>
          <w:rFonts w:ascii="Georgia" w:eastAsia="Times New Roman" w:hAnsi="Georgia" w:cs="Times New Roman"/>
          <w:sz w:val="24"/>
          <w:szCs w:val="24"/>
        </w:rPr>
        <w:t xml:space="preserve"> (</w:t>
      </w:r>
      <w:r>
        <w:rPr>
          <w:rFonts w:ascii="Georgia" w:eastAsia="Times New Roman" w:hAnsi="Georgia" w:cs="Times New Roman"/>
          <w:sz w:val="24"/>
          <w:szCs w:val="24"/>
        </w:rPr>
        <w:t>“</w:t>
      </w:r>
      <w:r w:rsidRPr="008037A1">
        <w:rPr>
          <w:rFonts w:ascii="Georgia" w:eastAsia="Times New Roman" w:hAnsi="Georgia" w:cs="Times New Roman"/>
          <w:sz w:val="24"/>
          <w:szCs w:val="24"/>
        </w:rPr>
        <w:t>DIAMOND JUBILEE 1897</w:t>
      </w:r>
      <w:r>
        <w:rPr>
          <w:rFonts w:ascii="Georgia" w:eastAsia="Times New Roman" w:hAnsi="Georgia" w:cs="Times New Roman"/>
          <w:sz w:val="24"/>
          <w:szCs w:val="24"/>
        </w:rPr>
        <w:t>”</w:t>
      </w:r>
      <w:r w:rsidRPr="008037A1">
        <w:rPr>
          <w:rFonts w:ascii="Georgia" w:eastAsia="Times New Roman" w:hAnsi="Georgia" w:cs="Times New Roman"/>
          <w:sz w:val="24"/>
          <w:szCs w:val="24"/>
        </w:rPr>
        <w:t xml:space="preserve">). </w:t>
      </w:r>
      <w:r w:rsidR="002101EF">
        <w:rPr>
          <w:rFonts w:ascii="Georgia" w:eastAsia="Times New Roman" w:hAnsi="Georgia" w:cs="Times New Roman"/>
          <w:sz w:val="24"/>
          <w:szCs w:val="24"/>
        </w:rPr>
        <w:t>The</w:t>
      </w:r>
      <w:r w:rsidR="00D32BCC">
        <w:rPr>
          <w:rFonts w:ascii="Georgia" w:eastAsia="Times New Roman" w:hAnsi="Georgia" w:cs="Times New Roman"/>
          <w:sz w:val="24"/>
          <w:szCs w:val="24"/>
        </w:rPr>
        <w:t xml:space="preserve"> intergenerational </w:t>
      </w:r>
      <w:r w:rsidR="002101EF">
        <w:rPr>
          <w:rFonts w:ascii="Georgia" w:eastAsia="Times New Roman" w:hAnsi="Georgia" w:cs="Times New Roman"/>
          <w:sz w:val="24"/>
          <w:szCs w:val="24"/>
        </w:rPr>
        <w:t xml:space="preserve">nature of this </w:t>
      </w:r>
      <w:r w:rsidR="009227F9">
        <w:rPr>
          <w:rFonts w:ascii="Georgia" w:eastAsia="Times New Roman" w:hAnsi="Georgia" w:cs="Times New Roman"/>
          <w:sz w:val="24"/>
          <w:szCs w:val="24"/>
        </w:rPr>
        <w:t xml:space="preserve">historical </w:t>
      </w:r>
      <w:r w:rsidR="00D32BCC">
        <w:rPr>
          <w:rFonts w:ascii="Georgia" w:eastAsia="Times New Roman" w:hAnsi="Georgia" w:cs="Times New Roman"/>
          <w:sz w:val="24"/>
          <w:szCs w:val="24"/>
        </w:rPr>
        <w:t xml:space="preserve">connection is </w:t>
      </w:r>
      <w:r w:rsidR="002101EF">
        <w:rPr>
          <w:rFonts w:ascii="Georgia" w:eastAsia="Times New Roman" w:hAnsi="Georgia" w:cs="Times New Roman"/>
          <w:sz w:val="24"/>
          <w:szCs w:val="24"/>
        </w:rPr>
        <w:t xml:space="preserve">made explicit in </w:t>
      </w:r>
      <w:r w:rsidR="00D32BCC">
        <w:rPr>
          <w:rFonts w:ascii="Georgia" w:eastAsia="Times New Roman" w:hAnsi="Georgia" w:cs="Times New Roman"/>
          <w:sz w:val="24"/>
          <w:szCs w:val="24"/>
        </w:rPr>
        <w:t xml:space="preserve">the contents of the </w:t>
      </w:r>
      <w:r w:rsidRPr="008037A1">
        <w:rPr>
          <w:rFonts w:ascii="Georgia" w:eastAsia="Times New Roman" w:hAnsi="Georgia" w:cs="Times New Roman"/>
          <w:sz w:val="24"/>
          <w:szCs w:val="24"/>
        </w:rPr>
        <w:t>box</w:t>
      </w:r>
      <w:r w:rsidR="00D32BCC">
        <w:rPr>
          <w:rFonts w:ascii="Georgia" w:eastAsia="Times New Roman" w:hAnsi="Georgia" w:cs="Times New Roman"/>
          <w:sz w:val="24"/>
          <w:szCs w:val="24"/>
        </w:rPr>
        <w:t xml:space="preserve">: </w:t>
      </w:r>
      <w:r w:rsidRPr="008037A1">
        <w:rPr>
          <w:rFonts w:ascii="Georgia" w:eastAsia="Times New Roman" w:hAnsi="Georgia" w:cs="Times New Roman"/>
          <w:sz w:val="24"/>
          <w:szCs w:val="24"/>
        </w:rPr>
        <w:t xml:space="preserve">an old farthing and a message </w:t>
      </w:r>
      <w:r w:rsidR="00D32BCC">
        <w:rPr>
          <w:rFonts w:ascii="Georgia" w:eastAsia="Times New Roman" w:hAnsi="Georgia" w:cs="Times New Roman"/>
          <w:sz w:val="24"/>
          <w:szCs w:val="24"/>
        </w:rPr>
        <w:t>“</w:t>
      </w:r>
      <w:r w:rsidRPr="008037A1">
        <w:rPr>
          <w:rFonts w:ascii="Georgia" w:eastAsia="Times New Roman" w:hAnsi="Georgia" w:cs="Times New Roman"/>
          <w:sz w:val="24"/>
          <w:szCs w:val="24"/>
        </w:rPr>
        <w:t>written in black pencil</w:t>
      </w:r>
      <w:r w:rsidR="00D32BCC">
        <w:rPr>
          <w:rFonts w:ascii="Georgia" w:eastAsia="Times New Roman" w:hAnsi="Georgia" w:cs="Times New Roman"/>
          <w:sz w:val="24"/>
          <w:szCs w:val="24"/>
        </w:rPr>
        <w:t>”</w:t>
      </w:r>
      <w:r w:rsidRPr="008037A1">
        <w:rPr>
          <w:rFonts w:ascii="Georgia" w:eastAsia="Times New Roman" w:hAnsi="Georgia" w:cs="Times New Roman"/>
          <w:sz w:val="24"/>
          <w:szCs w:val="24"/>
        </w:rPr>
        <w:t>:</w:t>
      </w:r>
    </w:p>
    <w:p w14:paraId="156186B6" w14:textId="77777777" w:rsidR="00D32BCC" w:rsidRDefault="00D32BCC" w:rsidP="00D32BCC">
      <w:pPr>
        <w:spacing w:after="0" w:line="480" w:lineRule="auto"/>
        <w:rPr>
          <w:rFonts w:ascii="Georgia" w:eastAsia="Times New Roman" w:hAnsi="Georgia" w:cs="Times New Roman"/>
          <w:sz w:val="24"/>
          <w:szCs w:val="24"/>
        </w:rPr>
      </w:pPr>
    </w:p>
    <w:p w14:paraId="7A6CEBBA" w14:textId="1EE9A4D0" w:rsidR="00D32BCC" w:rsidRDefault="00D32BCC" w:rsidP="00D32BCC">
      <w:pPr>
        <w:spacing w:line="480" w:lineRule="auto"/>
        <w:rPr>
          <w:rFonts w:ascii="Georgia" w:eastAsia="Times New Roman" w:hAnsi="Georgia" w:cs="Times New Roman"/>
          <w:sz w:val="24"/>
          <w:szCs w:val="24"/>
        </w:rPr>
      </w:pPr>
      <w:r w:rsidRPr="00D32BCC">
        <w:rPr>
          <w:rFonts w:ascii="Georgia" w:eastAsia="Times New Roman" w:hAnsi="Georgia" w:cs="Times New Roman"/>
          <w:noProof/>
          <w:sz w:val="24"/>
          <w:szCs w:val="24"/>
        </w:rPr>
        <mc:AlternateContent>
          <mc:Choice Requires="wps">
            <w:drawing>
              <wp:anchor distT="45720" distB="45720" distL="114300" distR="114300" simplePos="0" relativeHeight="251665408" behindDoc="0" locked="0" layoutInCell="1" allowOverlap="1" wp14:anchorId="3C7028B8" wp14:editId="316CAB20">
                <wp:simplePos x="0" y="0"/>
                <wp:positionH relativeFrom="margin">
                  <wp:align>center</wp:align>
                </wp:positionH>
                <wp:positionV relativeFrom="paragraph">
                  <wp:posOffset>6985</wp:posOffset>
                </wp:positionV>
                <wp:extent cx="2787650" cy="17526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752600"/>
                        </a:xfrm>
                        <a:prstGeom prst="rect">
                          <a:avLst/>
                        </a:prstGeom>
                        <a:solidFill>
                          <a:srgbClr val="FFFFFF"/>
                        </a:solidFill>
                        <a:ln w="9525">
                          <a:solidFill>
                            <a:srgbClr val="000000"/>
                          </a:solidFill>
                          <a:miter lim="800000"/>
                          <a:headEnd/>
                          <a:tailEnd/>
                        </a:ln>
                      </wps:spPr>
                      <wps:txbx>
                        <w:txbxContent>
                          <w:p w14:paraId="5509CD59" w14:textId="77777777" w:rsidR="00D32BCC" w:rsidRDefault="00D32BCC" w:rsidP="00D32BCC">
                            <w:pPr>
                              <w:spacing w:after="0" w:line="360" w:lineRule="auto"/>
                              <w:rPr>
                                <w:rFonts w:ascii="Georgia" w:eastAsia="Times New Roman" w:hAnsi="Georgia" w:cs="Times New Roman"/>
                                <w:sz w:val="24"/>
                                <w:szCs w:val="24"/>
                              </w:rPr>
                            </w:pPr>
                          </w:p>
                          <w:p w14:paraId="0DF41788" w14:textId="2F9A7F13" w:rsidR="00D32BCC" w:rsidRDefault="00D32BCC" w:rsidP="00D32BCC">
                            <w:pPr>
                              <w:spacing w:after="0" w:line="360" w:lineRule="auto"/>
                              <w:rPr>
                                <w:rFonts w:ascii="Georgia" w:eastAsia="Times New Roman" w:hAnsi="Georgia" w:cs="Times New Roman"/>
                                <w:sz w:val="24"/>
                                <w:szCs w:val="24"/>
                              </w:rPr>
                            </w:pPr>
                            <w:r w:rsidRPr="008037A1">
                              <w:rPr>
                                <w:rFonts w:ascii="Georgia" w:eastAsia="Times New Roman" w:hAnsi="Georgia" w:cs="Times New Roman"/>
                                <w:sz w:val="24"/>
                                <w:szCs w:val="24"/>
                              </w:rPr>
                              <w:t>August the 2</w:t>
                            </w:r>
                            <w:r>
                              <w:rPr>
                                <w:rFonts w:ascii="Georgia" w:eastAsia="Times New Roman" w:hAnsi="Georgia" w:cs="Times New Roman"/>
                                <w:sz w:val="24"/>
                                <w:szCs w:val="24"/>
                              </w:rPr>
                              <w:t>nd</w:t>
                            </w:r>
                            <w:r w:rsidRPr="008037A1">
                              <w:rPr>
                                <w:rFonts w:ascii="Georgia" w:eastAsia="Times New Roman" w:hAnsi="Georgia" w:cs="Times New Roman"/>
                                <w:sz w:val="24"/>
                                <w:szCs w:val="24"/>
                              </w:rPr>
                              <w:t>. 1901</w:t>
                            </w:r>
                            <w:r>
                              <w:rPr>
                                <w:rFonts w:ascii="Georgia" w:eastAsia="Times New Roman" w:hAnsi="Georgia" w:cs="Times New Roman"/>
                                <w:sz w:val="24"/>
                                <w:szCs w:val="24"/>
                              </w:rPr>
                              <w:t>.</w:t>
                            </w:r>
                          </w:p>
                          <w:p w14:paraId="1D663794" w14:textId="7E845134" w:rsidR="00D32BCC" w:rsidRPr="008037A1" w:rsidRDefault="00D32BCC" w:rsidP="00D32BCC">
                            <w:pPr>
                              <w:spacing w:after="0" w:line="360" w:lineRule="auto"/>
                              <w:ind w:firstLine="720"/>
                              <w:rPr>
                                <w:rFonts w:ascii="Georgia" w:eastAsia="Times New Roman" w:hAnsi="Georgia" w:cs="Times New Roman"/>
                                <w:sz w:val="24"/>
                                <w:szCs w:val="24"/>
                              </w:rPr>
                            </w:pPr>
                            <w:r w:rsidRPr="008037A1">
                              <w:rPr>
                                <w:rFonts w:ascii="Georgia" w:eastAsia="Times New Roman" w:hAnsi="Georgia" w:cs="Times New Roman"/>
                                <w:sz w:val="24"/>
                                <w:szCs w:val="24"/>
                              </w:rPr>
                              <w:t>We climbed the Matterhorn.</w:t>
                            </w:r>
                            <w:r>
                              <w:rPr>
                                <w:rFonts w:ascii="Georgia" w:eastAsia="Times New Roman" w:hAnsi="Georgia" w:cs="Times New Roman"/>
                                <w:sz w:val="24"/>
                                <w:szCs w:val="24"/>
                              </w:rPr>
                              <w:tab/>
                            </w:r>
                            <w:r>
                              <w:rPr>
                                <w:rFonts w:ascii="Georgia" w:eastAsia="Times New Roman" w:hAnsi="Georgia" w:cs="Times New Roman"/>
                                <w:sz w:val="24"/>
                                <w:szCs w:val="24"/>
                              </w:rPr>
                              <w:tab/>
                            </w:r>
                            <w:r w:rsidRPr="008037A1">
                              <w:rPr>
                                <w:rFonts w:ascii="Georgia" w:eastAsia="Times New Roman" w:hAnsi="Georgia" w:cs="Times New Roman"/>
                                <w:sz w:val="24"/>
                                <w:szCs w:val="24"/>
                              </w:rPr>
                              <w:t>Molly Turner.</w:t>
                            </w:r>
                          </w:p>
                          <w:p w14:paraId="756EF424" w14:textId="55EB3690" w:rsidR="00D32BCC" w:rsidRDefault="00D32BCC" w:rsidP="00D32BCC">
                            <w:pPr>
                              <w:spacing w:after="0" w:line="360" w:lineRule="auto"/>
                              <w:ind w:firstLine="720"/>
                              <w:rPr>
                                <w:rFonts w:ascii="Georgia" w:eastAsia="Times New Roman" w:hAnsi="Georgia" w:cs="Times New Roman"/>
                                <w:sz w:val="24"/>
                                <w:szCs w:val="24"/>
                              </w:rPr>
                            </w:pPr>
                            <w:r w:rsidRPr="008037A1">
                              <w:rPr>
                                <w:rFonts w:ascii="Georgia" w:eastAsia="Times New Roman" w:hAnsi="Georgia" w:cs="Times New Roman"/>
                                <w:sz w:val="24"/>
                                <w:szCs w:val="24"/>
                              </w:rPr>
                              <w:t xml:space="preserve"> </w:t>
                            </w:r>
                            <w:r>
                              <w:rPr>
                                <w:rFonts w:ascii="Georgia" w:eastAsia="Times New Roman" w:hAnsi="Georgia" w:cs="Times New Roman"/>
                                <w:sz w:val="24"/>
                                <w:szCs w:val="24"/>
                              </w:rPr>
                              <w:tab/>
                            </w:r>
                            <w:r w:rsidRPr="008037A1">
                              <w:rPr>
                                <w:rFonts w:ascii="Georgia" w:eastAsia="Times New Roman" w:hAnsi="Georgia" w:cs="Times New Roman"/>
                                <w:sz w:val="24"/>
                                <w:szCs w:val="24"/>
                              </w:rPr>
                              <w:t>J. Turner.</w:t>
                            </w:r>
                          </w:p>
                          <w:p w14:paraId="728AA252" w14:textId="17CE06E5" w:rsidR="00D32BCC" w:rsidRPr="008037A1" w:rsidRDefault="00D32BCC" w:rsidP="00D32BCC">
                            <w:pPr>
                              <w:spacing w:after="0" w:line="360" w:lineRule="auto"/>
                              <w:ind w:firstLine="720"/>
                              <w:rPr>
                                <w:rFonts w:ascii="Georgia" w:eastAsia="Times New Roman" w:hAnsi="Georgia" w:cs="Times New Roman"/>
                                <w:sz w:val="24"/>
                                <w:szCs w:val="24"/>
                              </w:rPr>
                            </w:pPr>
                            <w:r>
                              <w:rPr>
                                <w:rFonts w:ascii="Georgia" w:eastAsia="Times New Roman" w:hAnsi="Georgia" w:cs="Times New Roman"/>
                                <w:sz w:val="24"/>
                                <w:szCs w:val="24"/>
                              </w:rPr>
                              <w:tab/>
                              <w:t>Bob Blackett.</w:t>
                            </w:r>
                          </w:p>
                          <w:p w14:paraId="7B57F926" w14:textId="62313B8B" w:rsidR="00D32BCC" w:rsidRDefault="00D32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028B8" id="_x0000_s1028" type="#_x0000_t202" style="position:absolute;margin-left:0;margin-top:.55pt;width:219.5pt;height:13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">
                <v:textbox>
                  <w:txbxContent>
                    <w:p w14:paraId="5509CD59" w14:textId="77777777" w:rsidR="00D32BCC" w:rsidRDefault="00D32BCC" w:rsidP="00D32BCC">
                      <w:pPr>
                        <w:spacing w:after="0" w:line="360" w:lineRule="auto"/>
                        <w:rPr>
                          <w:rFonts w:ascii="Georgia" w:eastAsia="Times New Roman" w:hAnsi="Georgia" w:cs="Times New Roman"/>
                          <w:sz w:val="24"/>
                          <w:szCs w:val="24"/>
                        </w:rPr>
                      </w:pPr>
                    </w:p>
                    <w:p w14:paraId="0DF41788" w14:textId="2F9A7F13" w:rsidR="00D32BCC" w:rsidRDefault="00D32BCC" w:rsidP="00D32BCC">
                      <w:pPr>
                        <w:spacing w:after="0" w:line="360" w:lineRule="auto"/>
                        <w:rPr>
                          <w:rFonts w:ascii="Georgia" w:eastAsia="Times New Roman" w:hAnsi="Georgia" w:cs="Times New Roman"/>
                          <w:sz w:val="24"/>
                          <w:szCs w:val="24"/>
                        </w:rPr>
                      </w:pPr>
                      <w:r w:rsidRPr="008037A1">
                        <w:rPr>
                          <w:rFonts w:ascii="Georgia" w:eastAsia="Times New Roman" w:hAnsi="Georgia" w:cs="Times New Roman"/>
                          <w:sz w:val="24"/>
                          <w:szCs w:val="24"/>
                        </w:rPr>
                        <w:t>August the 2</w:t>
                      </w:r>
                      <w:r>
                        <w:rPr>
                          <w:rFonts w:ascii="Georgia" w:eastAsia="Times New Roman" w:hAnsi="Georgia" w:cs="Times New Roman"/>
                          <w:sz w:val="24"/>
                          <w:szCs w:val="24"/>
                        </w:rPr>
                        <w:t>nd</w:t>
                      </w:r>
                      <w:r w:rsidRPr="008037A1">
                        <w:rPr>
                          <w:rFonts w:ascii="Georgia" w:eastAsia="Times New Roman" w:hAnsi="Georgia" w:cs="Times New Roman"/>
                          <w:sz w:val="24"/>
                          <w:szCs w:val="24"/>
                        </w:rPr>
                        <w:t>. 1901</w:t>
                      </w:r>
                      <w:r>
                        <w:rPr>
                          <w:rFonts w:ascii="Georgia" w:eastAsia="Times New Roman" w:hAnsi="Georgia" w:cs="Times New Roman"/>
                          <w:sz w:val="24"/>
                          <w:szCs w:val="24"/>
                        </w:rPr>
                        <w:t>.</w:t>
                      </w:r>
                    </w:p>
                    <w:p w14:paraId="1D663794" w14:textId="7E845134" w:rsidR="00D32BCC" w:rsidRPr="008037A1" w:rsidRDefault="00D32BCC" w:rsidP="00D32BCC">
                      <w:pPr>
                        <w:spacing w:after="0" w:line="360" w:lineRule="auto"/>
                        <w:ind w:firstLine="720"/>
                        <w:rPr>
                          <w:rFonts w:ascii="Georgia" w:eastAsia="Times New Roman" w:hAnsi="Georgia" w:cs="Times New Roman"/>
                          <w:sz w:val="24"/>
                          <w:szCs w:val="24"/>
                        </w:rPr>
                      </w:pPr>
                      <w:r w:rsidRPr="008037A1">
                        <w:rPr>
                          <w:rFonts w:ascii="Georgia" w:eastAsia="Times New Roman" w:hAnsi="Georgia" w:cs="Times New Roman"/>
                          <w:sz w:val="24"/>
                          <w:szCs w:val="24"/>
                        </w:rPr>
                        <w:t>We climbed the Matterhorn.</w:t>
                      </w:r>
                      <w:r>
                        <w:rPr>
                          <w:rFonts w:ascii="Georgia" w:eastAsia="Times New Roman" w:hAnsi="Georgia" w:cs="Times New Roman"/>
                          <w:sz w:val="24"/>
                          <w:szCs w:val="24"/>
                        </w:rPr>
                        <w:tab/>
                      </w:r>
                      <w:r>
                        <w:rPr>
                          <w:rFonts w:ascii="Georgia" w:eastAsia="Times New Roman" w:hAnsi="Georgia" w:cs="Times New Roman"/>
                          <w:sz w:val="24"/>
                          <w:szCs w:val="24"/>
                        </w:rPr>
                        <w:tab/>
                      </w:r>
                      <w:r w:rsidRPr="008037A1">
                        <w:rPr>
                          <w:rFonts w:ascii="Georgia" w:eastAsia="Times New Roman" w:hAnsi="Georgia" w:cs="Times New Roman"/>
                          <w:sz w:val="24"/>
                          <w:szCs w:val="24"/>
                        </w:rPr>
                        <w:t>Molly Turner.</w:t>
                      </w:r>
                    </w:p>
                    <w:p w14:paraId="756EF424" w14:textId="55EB3690" w:rsidR="00D32BCC" w:rsidRDefault="00D32BCC" w:rsidP="00D32BCC">
                      <w:pPr>
                        <w:spacing w:after="0" w:line="360" w:lineRule="auto"/>
                        <w:ind w:firstLine="720"/>
                        <w:rPr>
                          <w:rFonts w:ascii="Georgia" w:eastAsia="Times New Roman" w:hAnsi="Georgia" w:cs="Times New Roman"/>
                          <w:sz w:val="24"/>
                          <w:szCs w:val="24"/>
                        </w:rPr>
                      </w:pPr>
                      <w:r w:rsidRPr="008037A1">
                        <w:rPr>
                          <w:rFonts w:ascii="Georgia" w:eastAsia="Times New Roman" w:hAnsi="Georgia" w:cs="Times New Roman"/>
                          <w:sz w:val="24"/>
                          <w:szCs w:val="24"/>
                        </w:rPr>
                        <w:t xml:space="preserve"> </w:t>
                      </w:r>
                      <w:r>
                        <w:rPr>
                          <w:rFonts w:ascii="Georgia" w:eastAsia="Times New Roman" w:hAnsi="Georgia" w:cs="Times New Roman"/>
                          <w:sz w:val="24"/>
                          <w:szCs w:val="24"/>
                        </w:rPr>
                        <w:tab/>
                      </w:r>
                      <w:r w:rsidRPr="008037A1">
                        <w:rPr>
                          <w:rFonts w:ascii="Georgia" w:eastAsia="Times New Roman" w:hAnsi="Georgia" w:cs="Times New Roman"/>
                          <w:sz w:val="24"/>
                          <w:szCs w:val="24"/>
                        </w:rPr>
                        <w:t>J. Turner.</w:t>
                      </w:r>
                    </w:p>
                    <w:p w14:paraId="728AA252" w14:textId="17CE06E5" w:rsidR="00D32BCC" w:rsidRPr="008037A1" w:rsidRDefault="00D32BCC" w:rsidP="00D32BCC">
                      <w:pPr>
                        <w:spacing w:after="0" w:line="360" w:lineRule="auto"/>
                        <w:ind w:firstLine="720"/>
                        <w:rPr>
                          <w:rFonts w:ascii="Georgia" w:eastAsia="Times New Roman" w:hAnsi="Georgia" w:cs="Times New Roman"/>
                          <w:sz w:val="24"/>
                          <w:szCs w:val="24"/>
                        </w:rPr>
                      </w:pPr>
                      <w:r>
                        <w:rPr>
                          <w:rFonts w:ascii="Georgia" w:eastAsia="Times New Roman" w:hAnsi="Georgia" w:cs="Times New Roman"/>
                          <w:sz w:val="24"/>
                          <w:szCs w:val="24"/>
                        </w:rPr>
                        <w:tab/>
                        <w:t>Bob Blackett.</w:t>
                      </w:r>
                    </w:p>
                    <w:p w14:paraId="7B57F926" w14:textId="62313B8B" w:rsidR="00D32BCC" w:rsidRDefault="00D32BCC"/>
                  </w:txbxContent>
                </v:textbox>
                <w10:wrap type="square" anchorx="margin"/>
              </v:shape>
            </w:pict>
          </mc:Fallback>
        </mc:AlternateContent>
      </w:r>
    </w:p>
    <w:p w14:paraId="645B2F21" w14:textId="4A5FDBF7" w:rsidR="00D32BCC" w:rsidRDefault="00D32BCC" w:rsidP="00D32BCC">
      <w:pPr>
        <w:spacing w:line="480" w:lineRule="auto"/>
        <w:rPr>
          <w:rFonts w:ascii="Georgia" w:eastAsia="Times New Roman" w:hAnsi="Georgia" w:cs="Times New Roman"/>
          <w:sz w:val="24"/>
          <w:szCs w:val="24"/>
        </w:rPr>
      </w:pPr>
    </w:p>
    <w:p w14:paraId="44944B3B" w14:textId="2BF3F1F6" w:rsidR="00D32BCC" w:rsidRDefault="00D32BCC" w:rsidP="00D32BCC">
      <w:pPr>
        <w:spacing w:line="480" w:lineRule="auto"/>
        <w:rPr>
          <w:rFonts w:ascii="Georgia" w:eastAsia="Times New Roman" w:hAnsi="Georgia" w:cs="Times New Roman"/>
          <w:sz w:val="24"/>
          <w:szCs w:val="24"/>
        </w:rPr>
      </w:pPr>
    </w:p>
    <w:p w14:paraId="408C1C34" w14:textId="0DD9C895" w:rsidR="008037A1" w:rsidRPr="008037A1" w:rsidRDefault="008037A1" w:rsidP="00D32BCC">
      <w:pPr>
        <w:spacing w:line="480" w:lineRule="auto"/>
        <w:rPr>
          <w:rFonts w:ascii="Georgia" w:eastAsia="Times New Roman" w:hAnsi="Georgia" w:cs="Times New Roman"/>
          <w:sz w:val="24"/>
          <w:szCs w:val="24"/>
        </w:rPr>
      </w:pPr>
      <w:r w:rsidRPr="008037A1">
        <w:rPr>
          <w:rFonts w:ascii="Georgia" w:eastAsia="Times New Roman" w:hAnsi="Georgia" w:cs="Times New Roman"/>
          <w:sz w:val="24"/>
          <w:szCs w:val="24"/>
        </w:rPr>
        <w:t xml:space="preserve"> </w:t>
      </w:r>
    </w:p>
    <w:p w14:paraId="14BF8E77" w14:textId="77777777" w:rsidR="001D1F88" w:rsidRDefault="001D1F88" w:rsidP="00D32BCC">
      <w:pPr>
        <w:spacing w:line="480" w:lineRule="auto"/>
        <w:rPr>
          <w:rFonts w:ascii="Georgia" w:eastAsia="Times New Roman" w:hAnsi="Georgia" w:cs="Times New Roman"/>
          <w:sz w:val="24"/>
          <w:szCs w:val="24"/>
        </w:rPr>
      </w:pPr>
    </w:p>
    <w:p w14:paraId="5DB29C08" w14:textId="75E10031" w:rsidR="00CD61FA" w:rsidRDefault="003C1364" w:rsidP="001D1F88">
      <w:pPr>
        <w:spacing w:line="480" w:lineRule="auto"/>
        <w:rPr>
          <w:rFonts w:ascii="Georgia" w:eastAsia="Times New Roman" w:hAnsi="Georgia" w:cs="Times New Roman"/>
          <w:sz w:val="24"/>
          <w:szCs w:val="24"/>
        </w:rPr>
      </w:pPr>
      <w:r>
        <w:rPr>
          <w:rFonts w:ascii="Georgia" w:eastAsia="Times New Roman" w:hAnsi="Georgia" w:cs="Times New Roman"/>
          <w:sz w:val="24"/>
          <w:szCs w:val="24"/>
        </w:rPr>
        <w:t>(p. 328).</w:t>
      </w:r>
      <w:r w:rsidR="001D1F88">
        <w:rPr>
          <w:rFonts w:ascii="Georgia" w:eastAsia="Times New Roman" w:hAnsi="Georgia" w:cs="Times New Roman"/>
          <w:sz w:val="24"/>
          <w:szCs w:val="24"/>
        </w:rPr>
        <w:t xml:space="preserve"> </w:t>
      </w:r>
      <w:r w:rsidR="00740D62">
        <w:rPr>
          <w:rFonts w:ascii="Georgia" w:eastAsia="Times New Roman" w:hAnsi="Georgia" w:cs="Times New Roman"/>
          <w:sz w:val="24"/>
          <w:szCs w:val="24"/>
        </w:rPr>
        <w:t>“We climbed the Matterhorn”; “We climbed Kanchenjunga”: these inscriptions</w:t>
      </w:r>
      <w:r w:rsidR="00E26160">
        <w:rPr>
          <w:rFonts w:ascii="Georgia" w:eastAsia="Times New Roman" w:hAnsi="Georgia" w:cs="Times New Roman"/>
          <w:sz w:val="24"/>
          <w:szCs w:val="24"/>
        </w:rPr>
        <w:t xml:space="preserve"> </w:t>
      </w:r>
      <w:r w:rsidR="00740D62">
        <w:rPr>
          <w:rFonts w:ascii="Georgia" w:eastAsia="Times New Roman" w:hAnsi="Georgia" w:cs="Times New Roman"/>
          <w:sz w:val="24"/>
          <w:szCs w:val="24"/>
        </w:rPr>
        <w:t xml:space="preserve">might well be seen as examples of the “integration” theme which Peter Hunt discerns in </w:t>
      </w:r>
      <w:proofErr w:type="spellStart"/>
      <w:r w:rsidR="00740D62" w:rsidRPr="00740D62">
        <w:rPr>
          <w:rFonts w:ascii="Georgia" w:eastAsia="Times New Roman" w:hAnsi="Georgia" w:cs="Times New Roman"/>
          <w:i/>
          <w:iCs/>
          <w:sz w:val="24"/>
          <w:szCs w:val="24"/>
        </w:rPr>
        <w:t>Swallowdale</w:t>
      </w:r>
      <w:proofErr w:type="spellEnd"/>
      <w:r w:rsidR="00740D62">
        <w:rPr>
          <w:rFonts w:ascii="Georgia" w:eastAsia="Times New Roman" w:hAnsi="Georgia" w:cs="Times New Roman"/>
          <w:sz w:val="24"/>
          <w:szCs w:val="24"/>
        </w:rPr>
        <w:t xml:space="preserve"> (1992, p. 102)</w:t>
      </w:r>
      <w:r w:rsidR="00740D62" w:rsidRPr="00740D62">
        <w:rPr>
          <w:rFonts w:ascii="Georgia" w:eastAsia="Times New Roman" w:hAnsi="Georgia" w:cs="Times New Roman"/>
          <w:sz w:val="24"/>
          <w:szCs w:val="24"/>
        </w:rPr>
        <w:t xml:space="preserve">. For Hunt, the scene in </w:t>
      </w:r>
      <w:r w:rsidR="00740D62">
        <w:rPr>
          <w:rFonts w:ascii="Georgia" w:eastAsia="Times New Roman" w:hAnsi="Georgia" w:cs="Times New Roman"/>
          <w:sz w:val="24"/>
          <w:szCs w:val="24"/>
        </w:rPr>
        <w:t xml:space="preserve">the </w:t>
      </w:r>
      <w:r w:rsidR="00740D62" w:rsidRPr="00740D62">
        <w:rPr>
          <w:rFonts w:ascii="Georgia" w:eastAsia="Times New Roman" w:hAnsi="Georgia" w:cs="Times New Roman"/>
          <w:sz w:val="24"/>
          <w:szCs w:val="24"/>
        </w:rPr>
        <w:t xml:space="preserve">cave establishes </w:t>
      </w:r>
      <w:r w:rsidR="00740D62">
        <w:rPr>
          <w:rFonts w:ascii="Georgia" w:eastAsia="Times New Roman" w:hAnsi="Georgia" w:cs="Times New Roman"/>
          <w:sz w:val="24"/>
          <w:szCs w:val="24"/>
        </w:rPr>
        <w:t>“</w:t>
      </w:r>
      <w:r w:rsidR="00740D62" w:rsidRPr="00740D62">
        <w:rPr>
          <w:rFonts w:ascii="Georgia" w:eastAsia="Times New Roman" w:hAnsi="Georgia" w:cs="Times New Roman"/>
          <w:sz w:val="24"/>
          <w:szCs w:val="24"/>
        </w:rPr>
        <w:t>family and fictional continuity</w:t>
      </w:r>
      <w:r w:rsidR="00740D62">
        <w:rPr>
          <w:rFonts w:ascii="Georgia" w:eastAsia="Times New Roman" w:hAnsi="Georgia" w:cs="Times New Roman"/>
          <w:sz w:val="24"/>
          <w:szCs w:val="24"/>
        </w:rPr>
        <w:t xml:space="preserve">” whilst </w:t>
      </w:r>
      <w:r w:rsidR="00E26160">
        <w:rPr>
          <w:rFonts w:ascii="Georgia" w:eastAsia="Times New Roman" w:hAnsi="Georgia" w:cs="Times New Roman"/>
          <w:sz w:val="24"/>
          <w:szCs w:val="24"/>
        </w:rPr>
        <w:t>in the Kanchenjunga scene</w:t>
      </w:r>
      <w:r w:rsidR="00740D62">
        <w:rPr>
          <w:rFonts w:ascii="Georgia" w:eastAsia="Times New Roman" w:hAnsi="Georgia" w:cs="Times New Roman"/>
          <w:sz w:val="24"/>
          <w:szCs w:val="24"/>
        </w:rPr>
        <w:t>, “</w:t>
      </w:r>
      <w:r w:rsidR="00740D62" w:rsidRPr="00740D62">
        <w:rPr>
          <w:rFonts w:ascii="Georgia" w:eastAsia="Times New Roman" w:hAnsi="Georgia" w:cs="Times New Roman"/>
          <w:sz w:val="24"/>
          <w:szCs w:val="24"/>
        </w:rPr>
        <w:t>past and present, family and landscape, literature and imagination are joined together</w:t>
      </w:r>
      <w:r w:rsidR="00740D62">
        <w:rPr>
          <w:rFonts w:ascii="Georgia" w:eastAsia="Times New Roman" w:hAnsi="Georgia" w:cs="Times New Roman"/>
          <w:sz w:val="24"/>
          <w:szCs w:val="24"/>
        </w:rPr>
        <w:t>”</w:t>
      </w:r>
      <w:r w:rsidR="00740D62" w:rsidRPr="00740D62">
        <w:rPr>
          <w:rFonts w:ascii="Georgia" w:eastAsia="Times New Roman" w:hAnsi="Georgia" w:cs="Times New Roman"/>
          <w:sz w:val="24"/>
          <w:szCs w:val="24"/>
        </w:rPr>
        <w:t xml:space="preserve"> (</w:t>
      </w:r>
      <w:r w:rsidR="00740D62">
        <w:rPr>
          <w:rFonts w:ascii="Georgia" w:eastAsia="Times New Roman" w:hAnsi="Georgia" w:cs="Times New Roman"/>
          <w:sz w:val="24"/>
          <w:szCs w:val="24"/>
        </w:rPr>
        <w:t xml:space="preserve">p. </w:t>
      </w:r>
      <w:r w:rsidR="00740D62" w:rsidRPr="00740D62">
        <w:rPr>
          <w:rFonts w:ascii="Georgia" w:eastAsia="Times New Roman" w:hAnsi="Georgia" w:cs="Times New Roman"/>
          <w:sz w:val="24"/>
          <w:szCs w:val="24"/>
        </w:rPr>
        <w:t>102).</w:t>
      </w:r>
      <w:r w:rsidR="00740D62">
        <w:rPr>
          <w:rFonts w:ascii="Georgia" w:eastAsia="Times New Roman" w:hAnsi="Georgia" w:cs="Times New Roman"/>
          <w:sz w:val="24"/>
          <w:szCs w:val="24"/>
        </w:rPr>
        <w:t xml:space="preserve"> </w:t>
      </w:r>
      <w:r w:rsidR="009E3293">
        <w:rPr>
          <w:rFonts w:ascii="Georgia" w:eastAsia="Times New Roman" w:hAnsi="Georgia" w:cs="Times New Roman"/>
          <w:sz w:val="24"/>
          <w:szCs w:val="24"/>
        </w:rPr>
        <w:t>The</w:t>
      </w:r>
      <w:r w:rsidR="001D1F88">
        <w:rPr>
          <w:rFonts w:ascii="Georgia" w:eastAsia="Times New Roman" w:hAnsi="Georgia" w:cs="Times New Roman"/>
          <w:sz w:val="24"/>
          <w:szCs w:val="24"/>
        </w:rPr>
        <w:t>re is u</w:t>
      </w:r>
      <w:r w:rsidR="002101EF">
        <w:rPr>
          <w:rFonts w:ascii="Georgia" w:eastAsia="Times New Roman" w:hAnsi="Georgia" w:cs="Times New Roman"/>
          <w:sz w:val="24"/>
          <w:szCs w:val="24"/>
        </w:rPr>
        <w:t xml:space="preserve">ndoubtedly </w:t>
      </w:r>
      <w:r w:rsidR="009E3293">
        <w:rPr>
          <w:rFonts w:ascii="Georgia" w:eastAsia="Times New Roman" w:hAnsi="Georgia" w:cs="Times New Roman"/>
          <w:sz w:val="24"/>
          <w:szCs w:val="24"/>
        </w:rPr>
        <w:t>family continuity</w:t>
      </w:r>
      <w:r w:rsidR="00740D62">
        <w:rPr>
          <w:rFonts w:ascii="Georgia" w:eastAsia="Times New Roman" w:hAnsi="Georgia" w:cs="Times New Roman"/>
          <w:sz w:val="24"/>
          <w:szCs w:val="24"/>
        </w:rPr>
        <w:t xml:space="preserve"> </w:t>
      </w:r>
      <w:r w:rsidR="001D1F88">
        <w:rPr>
          <w:rFonts w:ascii="Georgia" w:eastAsia="Times New Roman" w:hAnsi="Georgia" w:cs="Times New Roman"/>
          <w:sz w:val="24"/>
          <w:szCs w:val="24"/>
        </w:rPr>
        <w:t xml:space="preserve">here, for </w:t>
      </w:r>
      <w:r w:rsidR="009E3293">
        <w:rPr>
          <w:rFonts w:ascii="Georgia" w:eastAsia="Times New Roman" w:hAnsi="Georgia" w:cs="Times New Roman"/>
          <w:sz w:val="24"/>
          <w:szCs w:val="24"/>
        </w:rPr>
        <w:t>we know that “J. Turner” survive</w:t>
      </w:r>
      <w:r w:rsidR="00E26160">
        <w:rPr>
          <w:rFonts w:ascii="Georgia" w:eastAsia="Times New Roman" w:hAnsi="Georgia" w:cs="Times New Roman"/>
          <w:sz w:val="24"/>
          <w:szCs w:val="24"/>
        </w:rPr>
        <w:t>d</w:t>
      </w:r>
      <w:r w:rsidR="009E3293">
        <w:rPr>
          <w:rFonts w:ascii="Georgia" w:eastAsia="Times New Roman" w:hAnsi="Georgia" w:cs="Times New Roman"/>
          <w:sz w:val="24"/>
          <w:szCs w:val="24"/>
        </w:rPr>
        <w:t xml:space="preserve"> as Jim </w:t>
      </w:r>
      <w:r w:rsidR="00E26160">
        <w:rPr>
          <w:rFonts w:ascii="Georgia" w:eastAsia="Times New Roman" w:hAnsi="Georgia" w:cs="Times New Roman"/>
          <w:sz w:val="24"/>
          <w:szCs w:val="24"/>
        </w:rPr>
        <w:t xml:space="preserve">Turner </w:t>
      </w:r>
      <w:r w:rsidR="009E3293">
        <w:rPr>
          <w:rFonts w:ascii="Georgia" w:eastAsia="Times New Roman" w:hAnsi="Georgia" w:cs="Times New Roman"/>
          <w:sz w:val="24"/>
          <w:szCs w:val="24"/>
        </w:rPr>
        <w:t xml:space="preserve">and that Molly Turner </w:t>
      </w:r>
      <w:r w:rsidR="00E26160">
        <w:rPr>
          <w:rFonts w:ascii="Georgia" w:eastAsia="Times New Roman" w:hAnsi="Georgia" w:cs="Times New Roman"/>
          <w:sz w:val="24"/>
          <w:szCs w:val="24"/>
        </w:rPr>
        <w:t>became</w:t>
      </w:r>
      <w:r w:rsidR="009E3293">
        <w:rPr>
          <w:rFonts w:ascii="Georgia" w:eastAsia="Times New Roman" w:hAnsi="Georgia" w:cs="Times New Roman"/>
          <w:sz w:val="24"/>
          <w:szCs w:val="24"/>
        </w:rPr>
        <w:t xml:space="preserve"> </w:t>
      </w:r>
      <w:proofErr w:type="spellStart"/>
      <w:r w:rsidR="009E3293">
        <w:rPr>
          <w:rFonts w:ascii="Georgia" w:eastAsia="Times New Roman" w:hAnsi="Georgia" w:cs="Times New Roman"/>
          <w:sz w:val="24"/>
          <w:szCs w:val="24"/>
        </w:rPr>
        <w:t>Mrs</w:t>
      </w:r>
      <w:proofErr w:type="spellEnd"/>
      <w:r w:rsidR="009E3293">
        <w:rPr>
          <w:rFonts w:ascii="Georgia" w:eastAsia="Times New Roman" w:hAnsi="Georgia" w:cs="Times New Roman"/>
          <w:sz w:val="24"/>
          <w:szCs w:val="24"/>
        </w:rPr>
        <w:t xml:space="preserve"> Blackett. </w:t>
      </w:r>
      <w:r w:rsidR="00CD61FA">
        <w:rPr>
          <w:rFonts w:ascii="Georgia" w:eastAsia="Times New Roman" w:hAnsi="Georgia" w:cs="Times New Roman"/>
          <w:sz w:val="24"/>
          <w:szCs w:val="24"/>
        </w:rPr>
        <w:t xml:space="preserve">Yet this moment of connection </w:t>
      </w:r>
      <w:r w:rsidR="009227F9">
        <w:rPr>
          <w:rFonts w:ascii="Georgia" w:eastAsia="Times New Roman" w:hAnsi="Georgia" w:cs="Times New Roman"/>
          <w:sz w:val="24"/>
          <w:szCs w:val="24"/>
        </w:rPr>
        <w:t xml:space="preserve">becomes </w:t>
      </w:r>
      <w:r w:rsidR="00CD61FA">
        <w:rPr>
          <w:rFonts w:ascii="Georgia" w:eastAsia="Times New Roman" w:hAnsi="Georgia" w:cs="Times New Roman"/>
          <w:sz w:val="24"/>
          <w:szCs w:val="24"/>
        </w:rPr>
        <w:t>one of loss</w:t>
      </w:r>
      <w:r w:rsidR="009227F9">
        <w:rPr>
          <w:rFonts w:ascii="Georgia" w:eastAsia="Times New Roman" w:hAnsi="Georgia" w:cs="Times New Roman"/>
          <w:sz w:val="24"/>
          <w:szCs w:val="24"/>
        </w:rPr>
        <w:t xml:space="preserve"> when </w:t>
      </w:r>
      <w:r w:rsidR="00CD61FA" w:rsidRPr="00CD61FA">
        <w:rPr>
          <w:rFonts w:ascii="Georgia" w:eastAsia="Times New Roman" w:hAnsi="Georgia" w:cs="Times New Roman"/>
          <w:sz w:val="24"/>
          <w:szCs w:val="24"/>
        </w:rPr>
        <w:t xml:space="preserve">Susan Walker asks an obvious but penetrating question: </w:t>
      </w:r>
      <w:r w:rsidR="00CD61FA">
        <w:rPr>
          <w:rFonts w:ascii="Georgia" w:eastAsia="Times New Roman" w:hAnsi="Georgia" w:cs="Times New Roman"/>
          <w:sz w:val="24"/>
          <w:szCs w:val="24"/>
        </w:rPr>
        <w:lastRenderedPageBreak/>
        <w:t>“</w:t>
      </w:r>
      <w:r w:rsidR="00CD61FA" w:rsidRPr="00CD61FA">
        <w:rPr>
          <w:rFonts w:ascii="Georgia" w:eastAsia="Times New Roman" w:hAnsi="Georgia" w:cs="Times New Roman"/>
          <w:sz w:val="24"/>
          <w:szCs w:val="24"/>
        </w:rPr>
        <w:t>Who is Bob Blackett?</w:t>
      </w:r>
      <w:r w:rsidR="00CD61FA">
        <w:rPr>
          <w:rFonts w:ascii="Georgia" w:eastAsia="Times New Roman" w:hAnsi="Georgia" w:cs="Times New Roman"/>
          <w:sz w:val="24"/>
          <w:szCs w:val="24"/>
        </w:rPr>
        <w:t xml:space="preserve">” (p. 328). </w:t>
      </w:r>
      <w:r w:rsidR="00CD61FA" w:rsidRPr="00CD61FA">
        <w:rPr>
          <w:rFonts w:ascii="Georgia" w:eastAsia="Times New Roman" w:hAnsi="Georgia" w:cs="Times New Roman"/>
          <w:sz w:val="24"/>
          <w:szCs w:val="24"/>
        </w:rPr>
        <w:t xml:space="preserve">Nancy’s reply </w:t>
      </w:r>
      <w:r w:rsidR="00882EDA">
        <w:rPr>
          <w:rFonts w:ascii="Georgia" w:eastAsia="Times New Roman" w:hAnsi="Georgia" w:cs="Times New Roman"/>
          <w:sz w:val="24"/>
          <w:szCs w:val="24"/>
        </w:rPr>
        <w:t>silences the conversation for a minute: “</w:t>
      </w:r>
      <w:r w:rsidR="00CD61FA" w:rsidRPr="00CD61FA">
        <w:rPr>
          <w:rFonts w:ascii="Georgia" w:eastAsia="Times New Roman" w:hAnsi="Georgia" w:cs="Times New Roman"/>
          <w:sz w:val="24"/>
          <w:szCs w:val="24"/>
        </w:rPr>
        <w:t>He was father</w:t>
      </w:r>
      <w:r w:rsidR="00882EDA">
        <w:rPr>
          <w:rFonts w:ascii="Georgia" w:eastAsia="Times New Roman" w:hAnsi="Georgia" w:cs="Times New Roman"/>
          <w:sz w:val="24"/>
          <w:szCs w:val="24"/>
        </w:rPr>
        <w:t xml:space="preserve">” (p. </w:t>
      </w:r>
      <w:r w:rsidR="00CD61FA" w:rsidRPr="00CD61FA">
        <w:rPr>
          <w:rFonts w:ascii="Georgia" w:eastAsia="Times New Roman" w:hAnsi="Georgia" w:cs="Times New Roman"/>
          <w:sz w:val="24"/>
          <w:szCs w:val="24"/>
        </w:rPr>
        <w:t>328</w:t>
      </w:r>
      <w:r w:rsidR="00882EDA">
        <w:rPr>
          <w:rFonts w:ascii="Georgia" w:eastAsia="Times New Roman" w:hAnsi="Georgia" w:cs="Times New Roman"/>
          <w:sz w:val="24"/>
          <w:szCs w:val="24"/>
        </w:rPr>
        <w:t>).</w:t>
      </w:r>
    </w:p>
    <w:p w14:paraId="1B97ADBF" w14:textId="62494C85" w:rsidR="00AB646E" w:rsidRPr="0028440D" w:rsidRDefault="00AB646E" w:rsidP="00AB646E">
      <w:pPr>
        <w:spacing w:line="480" w:lineRule="auto"/>
        <w:rPr>
          <w:rFonts w:ascii="Georgia" w:eastAsia="Times New Roman" w:hAnsi="Georgia" w:cs="Times New Roman"/>
          <w:b/>
          <w:bCs/>
          <w:sz w:val="24"/>
          <w:szCs w:val="24"/>
        </w:rPr>
      </w:pPr>
      <w:r>
        <w:rPr>
          <w:rFonts w:ascii="Georgia" w:eastAsia="Times New Roman" w:hAnsi="Georgia" w:cs="Times New Roman"/>
          <w:b/>
          <w:bCs/>
          <w:sz w:val="24"/>
          <w:szCs w:val="24"/>
        </w:rPr>
        <w:t>Visions of Perpetuity</w:t>
      </w:r>
    </w:p>
    <w:p w14:paraId="1A1D082D" w14:textId="5ED48FA6" w:rsidR="008A6F7D" w:rsidRDefault="00882EDA" w:rsidP="0028440D">
      <w:pPr>
        <w:spacing w:line="480" w:lineRule="auto"/>
        <w:rPr>
          <w:rFonts w:ascii="Georgia" w:eastAsia="Times New Roman" w:hAnsi="Georgia" w:cs="Times New Roman"/>
          <w:sz w:val="24"/>
          <w:szCs w:val="24"/>
        </w:rPr>
      </w:pPr>
      <w:r w:rsidRPr="00882EDA">
        <w:rPr>
          <w:rFonts w:ascii="Georgia" w:eastAsia="Times New Roman" w:hAnsi="Georgia" w:cs="Times New Roman"/>
          <w:sz w:val="24"/>
          <w:szCs w:val="24"/>
        </w:rPr>
        <w:t xml:space="preserve">Nancy’s words tell us that Bob Blackett married Molly Turner and is now dead, but they </w:t>
      </w:r>
      <w:r w:rsidR="00BD171A">
        <w:rPr>
          <w:rFonts w:ascii="Georgia" w:eastAsia="Times New Roman" w:hAnsi="Georgia" w:cs="Times New Roman"/>
          <w:sz w:val="24"/>
          <w:szCs w:val="24"/>
        </w:rPr>
        <w:t xml:space="preserve">also </w:t>
      </w:r>
      <w:r w:rsidRPr="00882EDA">
        <w:rPr>
          <w:rFonts w:ascii="Georgia" w:eastAsia="Times New Roman" w:hAnsi="Georgia" w:cs="Times New Roman"/>
          <w:sz w:val="24"/>
          <w:szCs w:val="24"/>
        </w:rPr>
        <w:t>imply a sequence of actions (the news of the death, arrangements for the funeral) and effects</w:t>
      </w:r>
      <w:r>
        <w:rPr>
          <w:rFonts w:ascii="Georgia" w:eastAsia="Times New Roman" w:hAnsi="Georgia" w:cs="Times New Roman"/>
          <w:sz w:val="24"/>
          <w:szCs w:val="24"/>
        </w:rPr>
        <w:t xml:space="preserve"> (</w:t>
      </w:r>
      <w:r w:rsidRPr="00882EDA">
        <w:rPr>
          <w:rFonts w:ascii="Georgia" w:eastAsia="Times New Roman" w:hAnsi="Georgia" w:cs="Times New Roman"/>
          <w:sz w:val="24"/>
          <w:szCs w:val="24"/>
        </w:rPr>
        <w:t>a mother widowed before her middle years</w:t>
      </w:r>
      <w:r>
        <w:rPr>
          <w:rFonts w:ascii="Georgia" w:eastAsia="Times New Roman" w:hAnsi="Georgia" w:cs="Times New Roman"/>
          <w:sz w:val="24"/>
          <w:szCs w:val="24"/>
        </w:rPr>
        <w:t>,</w:t>
      </w:r>
      <w:r w:rsidRPr="00882EDA">
        <w:rPr>
          <w:rFonts w:ascii="Georgia" w:eastAsia="Times New Roman" w:hAnsi="Georgia" w:cs="Times New Roman"/>
          <w:sz w:val="24"/>
          <w:szCs w:val="24"/>
        </w:rPr>
        <w:t xml:space="preserve"> children mourning a father they never really knew</w:t>
      </w:r>
      <w:r>
        <w:rPr>
          <w:rFonts w:ascii="Georgia" w:eastAsia="Times New Roman" w:hAnsi="Georgia" w:cs="Times New Roman"/>
          <w:sz w:val="24"/>
          <w:szCs w:val="24"/>
        </w:rPr>
        <w:t>)</w:t>
      </w:r>
      <w:r w:rsidR="002101EF">
        <w:rPr>
          <w:rFonts w:ascii="Georgia" w:eastAsia="Times New Roman" w:hAnsi="Georgia" w:cs="Times New Roman"/>
          <w:sz w:val="24"/>
          <w:szCs w:val="24"/>
        </w:rPr>
        <w:t xml:space="preserve">. </w:t>
      </w:r>
      <w:r w:rsidR="00E06B56">
        <w:rPr>
          <w:rFonts w:ascii="Georgia" w:eastAsia="Times New Roman" w:hAnsi="Georgia" w:cs="Times New Roman"/>
          <w:sz w:val="24"/>
          <w:szCs w:val="24"/>
        </w:rPr>
        <w:t>But t</w:t>
      </w:r>
      <w:r w:rsidR="000C415A">
        <w:rPr>
          <w:rFonts w:ascii="Georgia" w:eastAsia="Times New Roman" w:hAnsi="Georgia" w:cs="Times New Roman"/>
          <w:sz w:val="24"/>
          <w:szCs w:val="24"/>
        </w:rPr>
        <w:t xml:space="preserve">his is not </w:t>
      </w:r>
      <w:r w:rsidR="00E06B56">
        <w:rPr>
          <w:rFonts w:ascii="Georgia" w:eastAsia="Times New Roman" w:hAnsi="Georgia" w:cs="Times New Roman"/>
          <w:sz w:val="24"/>
          <w:szCs w:val="24"/>
        </w:rPr>
        <w:t>“</w:t>
      </w:r>
      <w:r w:rsidR="000C415A">
        <w:rPr>
          <w:rFonts w:ascii="Georgia" w:eastAsia="Times New Roman" w:hAnsi="Georgia" w:cs="Times New Roman"/>
          <w:sz w:val="24"/>
          <w:szCs w:val="24"/>
        </w:rPr>
        <w:t>integration</w:t>
      </w:r>
      <w:r w:rsidR="00E06B56">
        <w:rPr>
          <w:rFonts w:ascii="Georgia" w:eastAsia="Times New Roman" w:hAnsi="Georgia" w:cs="Times New Roman"/>
          <w:sz w:val="24"/>
          <w:szCs w:val="24"/>
        </w:rPr>
        <w:t>”</w:t>
      </w:r>
      <w:r w:rsidR="009227F9">
        <w:rPr>
          <w:rFonts w:ascii="Georgia" w:eastAsia="Times New Roman" w:hAnsi="Georgia" w:cs="Times New Roman"/>
          <w:sz w:val="24"/>
          <w:szCs w:val="24"/>
        </w:rPr>
        <w:t>, as Hunt suggests</w:t>
      </w:r>
      <w:r w:rsidR="000C415A">
        <w:rPr>
          <w:rFonts w:ascii="Georgia" w:eastAsia="Times New Roman" w:hAnsi="Georgia" w:cs="Times New Roman"/>
          <w:sz w:val="24"/>
          <w:szCs w:val="24"/>
        </w:rPr>
        <w:t xml:space="preserve">; it is desolation. </w:t>
      </w:r>
      <w:r w:rsidR="009227F9">
        <w:rPr>
          <w:rFonts w:ascii="Georgia" w:eastAsia="Times New Roman" w:hAnsi="Georgia" w:cs="Times New Roman"/>
          <w:sz w:val="24"/>
          <w:szCs w:val="24"/>
        </w:rPr>
        <w:t>C</w:t>
      </w:r>
      <w:r w:rsidR="001C7DAC">
        <w:rPr>
          <w:rFonts w:ascii="Georgia" w:eastAsia="Times New Roman" w:hAnsi="Georgia" w:cs="Times New Roman"/>
          <w:sz w:val="24"/>
          <w:szCs w:val="24"/>
        </w:rPr>
        <w:t xml:space="preserve">onnections </w:t>
      </w:r>
      <w:r w:rsidR="00E06B56">
        <w:rPr>
          <w:rFonts w:ascii="Georgia" w:eastAsia="Times New Roman" w:hAnsi="Georgia" w:cs="Times New Roman"/>
          <w:sz w:val="24"/>
          <w:szCs w:val="24"/>
        </w:rPr>
        <w:t xml:space="preserve">can be </w:t>
      </w:r>
      <w:r w:rsidR="001C7DAC">
        <w:rPr>
          <w:rFonts w:ascii="Georgia" w:eastAsia="Times New Roman" w:hAnsi="Georgia" w:cs="Times New Roman"/>
          <w:sz w:val="24"/>
          <w:szCs w:val="24"/>
        </w:rPr>
        <w:t xml:space="preserve">lost </w:t>
      </w:r>
      <w:r w:rsidR="00E06B56">
        <w:rPr>
          <w:rFonts w:ascii="Georgia" w:eastAsia="Times New Roman" w:hAnsi="Georgia" w:cs="Times New Roman"/>
          <w:sz w:val="24"/>
          <w:szCs w:val="24"/>
        </w:rPr>
        <w:t xml:space="preserve">as well as gained; </w:t>
      </w:r>
      <w:r w:rsidR="001C7DAC">
        <w:rPr>
          <w:rFonts w:ascii="Georgia" w:eastAsia="Times New Roman" w:hAnsi="Georgia" w:cs="Times New Roman"/>
          <w:sz w:val="24"/>
          <w:szCs w:val="24"/>
        </w:rPr>
        <w:t xml:space="preserve">partnerships </w:t>
      </w:r>
      <w:r w:rsidR="00E06B56">
        <w:rPr>
          <w:rFonts w:ascii="Georgia" w:eastAsia="Times New Roman" w:hAnsi="Georgia" w:cs="Times New Roman"/>
          <w:sz w:val="24"/>
          <w:szCs w:val="24"/>
        </w:rPr>
        <w:t xml:space="preserve">can be </w:t>
      </w:r>
      <w:r w:rsidR="0055449C">
        <w:rPr>
          <w:rFonts w:ascii="Georgia" w:eastAsia="Times New Roman" w:hAnsi="Georgia" w:cs="Times New Roman"/>
          <w:sz w:val="24"/>
          <w:szCs w:val="24"/>
        </w:rPr>
        <w:t>formed</w:t>
      </w:r>
      <w:r w:rsidR="00E06B56">
        <w:rPr>
          <w:rFonts w:ascii="Georgia" w:eastAsia="Times New Roman" w:hAnsi="Georgia" w:cs="Times New Roman"/>
          <w:sz w:val="24"/>
          <w:szCs w:val="24"/>
        </w:rPr>
        <w:t xml:space="preserve"> and broken.</w:t>
      </w:r>
      <w:r w:rsidR="0055449C">
        <w:rPr>
          <w:rFonts w:ascii="Georgia" w:eastAsia="Times New Roman" w:hAnsi="Georgia" w:cs="Times New Roman"/>
          <w:sz w:val="24"/>
          <w:szCs w:val="24"/>
        </w:rPr>
        <w:t xml:space="preserve"> </w:t>
      </w:r>
      <w:r w:rsidR="00E06B56">
        <w:rPr>
          <w:rFonts w:ascii="Georgia" w:eastAsia="Times New Roman" w:hAnsi="Georgia" w:cs="Times New Roman"/>
          <w:sz w:val="24"/>
          <w:szCs w:val="24"/>
        </w:rPr>
        <w:t>“He was father”: neither the Swallows nor the Amazons mention this moment again</w:t>
      </w:r>
      <w:r w:rsidR="00C92E35">
        <w:rPr>
          <w:rFonts w:ascii="Georgia" w:eastAsia="Times New Roman" w:hAnsi="Georgia" w:cs="Times New Roman"/>
          <w:sz w:val="24"/>
          <w:szCs w:val="24"/>
        </w:rPr>
        <w:t>, and nobody else w</w:t>
      </w:r>
      <w:r w:rsidR="00E06B56">
        <w:rPr>
          <w:rFonts w:ascii="Georgia" w:eastAsia="Times New Roman" w:hAnsi="Georgia" w:cs="Times New Roman"/>
          <w:sz w:val="24"/>
          <w:szCs w:val="24"/>
        </w:rPr>
        <w:t>ill know what happened that August afternoon.</w:t>
      </w:r>
      <w:r w:rsidR="008C4EE4">
        <w:rPr>
          <w:rFonts w:ascii="Georgia" w:eastAsia="Times New Roman" w:hAnsi="Georgia" w:cs="Times New Roman"/>
          <w:sz w:val="24"/>
          <w:szCs w:val="24"/>
        </w:rPr>
        <w:t xml:space="preserve"> Th</w:t>
      </w:r>
      <w:r w:rsidR="00ED4E1E">
        <w:rPr>
          <w:rFonts w:ascii="Georgia" w:eastAsia="Times New Roman" w:hAnsi="Georgia" w:cs="Times New Roman"/>
          <w:sz w:val="24"/>
          <w:szCs w:val="24"/>
        </w:rPr>
        <w:t>e</w:t>
      </w:r>
      <w:r w:rsidR="008C4EE4">
        <w:rPr>
          <w:rFonts w:ascii="Georgia" w:eastAsia="Times New Roman" w:hAnsi="Georgia" w:cs="Times New Roman"/>
          <w:sz w:val="24"/>
          <w:szCs w:val="24"/>
        </w:rPr>
        <w:t xml:space="preserve"> journey </w:t>
      </w:r>
      <w:r w:rsidR="00BD171A">
        <w:rPr>
          <w:rFonts w:ascii="Georgia" w:eastAsia="Times New Roman" w:hAnsi="Georgia" w:cs="Times New Roman"/>
          <w:sz w:val="24"/>
          <w:szCs w:val="24"/>
        </w:rPr>
        <w:t xml:space="preserve">from </w:t>
      </w:r>
      <w:r w:rsidR="008C4EE4">
        <w:rPr>
          <w:rFonts w:ascii="Georgia" w:eastAsia="Times New Roman" w:hAnsi="Georgia" w:cs="Times New Roman"/>
          <w:sz w:val="24"/>
          <w:szCs w:val="24"/>
        </w:rPr>
        <w:t>excite</w:t>
      </w:r>
      <w:r w:rsidR="00BD171A">
        <w:rPr>
          <w:rFonts w:ascii="Georgia" w:eastAsia="Times New Roman" w:hAnsi="Georgia" w:cs="Times New Roman"/>
          <w:sz w:val="24"/>
          <w:szCs w:val="24"/>
        </w:rPr>
        <w:t>d</w:t>
      </w:r>
      <w:r w:rsidR="008C4EE4">
        <w:rPr>
          <w:rFonts w:ascii="Georgia" w:eastAsia="Times New Roman" w:hAnsi="Georgia" w:cs="Times New Roman"/>
          <w:sz w:val="24"/>
          <w:szCs w:val="24"/>
        </w:rPr>
        <w:t xml:space="preserve"> discovery</w:t>
      </w:r>
      <w:r w:rsidR="00BD171A">
        <w:rPr>
          <w:rFonts w:ascii="Georgia" w:eastAsia="Times New Roman" w:hAnsi="Georgia" w:cs="Times New Roman"/>
          <w:sz w:val="24"/>
          <w:szCs w:val="24"/>
        </w:rPr>
        <w:t xml:space="preserve"> to</w:t>
      </w:r>
      <w:r w:rsidR="008C4EE4">
        <w:rPr>
          <w:rFonts w:ascii="Georgia" w:eastAsia="Times New Roman" w:hAnsi="Georgia" w:cs="Times New Roman"/>
          <w:sz w:val="24"/>
          <w:szCs w:val="24"/>
        </w:rPr>
        <w:t xml:space="preserve"> the disappointment of belatedness</w:t>
      </w:r>
      <w:r w:rsidR="00BD171A">
        <w:rPr>
          <w:rFonts w:ascii="Georgia" w:eastAsia="Times New Roman" w:hAnsi="Georgia" w:cs="Times New Roman"/>
          <w:sz w:val="24"/>
          <w:szCs w:val="24"/>
        </w:rPr>
        <w:t xml:space="preserve"> and on to </w:t>
      </w:r>
      <w:r w:rsidR="008C4EE4">
        <w:rPr>
          <w:rFonts w:ascii="Georgia" w:eastAsia="Times New Roman" w:hAnsi="Georgia" w:cs="Times New Roman"/>
          <w:sz w:val="24"/>
          <w:szCs w:val="24"/>
        </w:rPr>
        <w:t>the consolation of connection</w:t>
      </w:r>
      <w:r w:rsidR="00BD171A">
        <w:rPr>
          <w:rFonts w:ascii="Georgia" w:eastAsia="Times New Roman" w:hAnsi="Georgia" w:cs="Times New Roman"/>
          <w:sz w:val="24"/>
          <w:szCs w:val="24"/>
        </w:rPr>
        <w:t xml:space="preserve"> ends</w:t>
      </w:r>
      <w:r w:rsidR="00C92E35">
        <w:rPr>
          <w:rFonts w:ascii="Georgia" w:eastAsia="Times New Roman" w:hAnsi="Georgia" w:cs="Times New Roman"/>
          <w:sz w:val="24"/>
          <w:szCs w:val="24"/>
        </w:rPr>
        <w:t>, inevitably,</w:t>
      </w:r>
      <w:r w:rsidR="00BD171A">
        <w:rPr>
          <w:rFonts w:ascii="Georgia" w:eastAsia="Times New Roman" w:hAnsi="Georgia" w:cs="Times New Roman"/>
          <w:sz w:val="24"/>
          <w:szCs w:val="24"/>
        </w:rPr>
        <w:t xml:space="preserve"> with </w:t>
      </w:r>
      <w:r w:rsidR="00C92E35">
        <w:rPr>
          <w:rFonts w:ascii="Georgia" w:eastAsia="Times New Roman" w:hAnsi="Georgia" w:cs="Times New Roman"/>
          <w:sz w:val="24"/>
          <w:szCs w:val="24"/>
        </w:rPr>
        <w:t>the fact of mortality</w:t>
      </w:r>
      <w:r w:rsidR="00BD171A">
        <w:rPr>
          <w:rFonts w:ascii="Georgia" w:eastAsia="Times New Roman" w:hAnsi="Georgia" w:cs="Times New Roman"/>
          <w:sz w:val="24"/>
          <w:szCs w:val="24"/>
        </w:rPr>
        <w:t xml:space="preserve">. </w:t>
      </w:r>
      <w:r w:rsidR="00FF63F4">
        <w:rPr>
          <w:rFonts w:ascii="Georgia" w:eastAsia="Times New Roman" w:hAnsi="Georgia" w:cs="Times New Roman"/>
          <w:sz w:val="24"/>
          <w:szCs w:val="24"/>
        </w:rPr>
        <w:t>But t</w:t>
      </w:r>
      <w:r w:rsidR="00BD171A">
        <w:rPr>
          <w:rFonts w:ascii="Georgia" w:eastAsia="Times New Roman" w:hAnsi="Georgia" w:cs="Times New Roman"/>
          <w:sz w:val="24"/>
          <w:szCs w:val="24"/>
        </w:rPr>
        <w:t xml:space="preserve">he </w:t>
      </w:r>
      <w:r w:rsidR="008C4EE4">
        <w:rPr>
          <w:rFonts w:ascii="Georgia" w:eastAsia="Times New Roman" w:hAnsi="Georgia" w:cs="Times New Roman"/>
          <w:sz w:val="24"/>
          <w:szCs w:val="24"/>
        </w:rPr>
        <w:t xml:space="preserve">Lakeland novels do not </w:t>
      </w:r>
      <w:proofErr w:type="spellStart"/>
      <w:r w:rsidR="00BD171A">
        <w:rPr>
          <w:rFonts w:ascii="Georgia" w:eastAsia="Times New Roman" w:hAnsi="Georgia" w:cs="Times New Roman"/>
          <w:sz w:val="24"/>
          <w:szCs w:val="24"/>
        </w:rPr>
        <w:t>labour</w:t>
      </w:r>
      <w:proofErr w:type="spellEnd"/>
      <w:r w:rsidR="00BD171A">
        <w:rPr>
          <w:rFonts w:ascii="Georgia" w:eastAsia="Times New Roman" w:hAnsi="Georgia" w:cs="Times New Roman"/>
          <w:sz w:val="24"/>
          <w:szCs w:val="24"/>
        </w:rPr>
        <w:t xml:space="preserve"> this </w:t>
      </w:r>
      <w:r w:rsidR="00FF63F4">
        <w:rPr>
          <w:rFonts w:ascii="Georgia" w:eastAsia="Times New Roman" w:hAnsi="Georgia" w:cs="Times New Roman"/>
          <w:sz w:val="24"/>
          <w:szCs w:val="24"/>
        </w:rPr>
        <w:t>melancholy truth</w:t>
      </w:r>
      <w:r w:rsidR="00B22C98">
        <w:rPr>
          <w:rFonts w:ascii="Georgia" w:eastAsia="Times New Roman" w:hAnsi="Georgia" w:cs="Times New Roman"/>
          <w:sz w:val="24"/>
          <w:szCs w:val="24"/>
        </w:rPr>
        <w:t>, and Andrew McInnes right</w:t>
      </w:r>
      <w:r w:rsidR="00C92E35">
        <w:rPr>
          <w:rFonts w:ascii="Georgia" w:eastAsia="Times New Roman" w:hAnsi="Georgia" w:cs="Times New Roman"/>
          <w:sz w:val="24"/>
          <w:szCs w:val="24"/>
        </w:rPr>
        <w:t>ly</w:t>
      </w:r>
      <w:r w:rsidR="00B22C98">
        <w:rPr>
          <w:rFonts w:ascii="Georgia" w:eastAsia="Times New Roman" w:hAnsi="Georgia" w:cs="Times New Roman"/>
          <w:sz w:val="24"/>
          <w:szCs w:val="24"/>
        </w:rPr>
        <w:t xml:space="preserve"> argue</w:t>
      </w:r>
      <w:r w:rsidR="00C92E35">
        <w:rPr>
          <w:rFonts w:ascii="Georgia" w:eastAsia="Times New Roman" w:hAnsi="Georgia" w:cs="Times New Roman"/>
          <w:sz w:val="24"/>
          <w:szCs w:val="24"/>
        </w:rPr>
        <w:t>s</w:t>
      </w:r>
      <w:r w:rsidR="00B22C98">
        <w:rPr>
          <w:rFonts w:ascii="Georgia" w:eastAsia="Times New Roman" w:hAnsi="Georgia" w:cs="Times New Roman"/>
          <w:sz w:val="24"/>
          <w:szCs w:val="24"/>
        </w:rPr>
        <w:t xml:space="preserve"> that the pains and pleasures of belatedness </w:t>
      </w:r>
      <w:r w:rsidR="00C92E35">
        <w:rPr>
          <w:rFonts w:ascii="Georgia" w:eastAsia="Times New Roman" w:hAnsi="Georgia" w:cs="Times New Roman"/>
          <w:sz w:val="24"/>
          <w:szCs w:val="24"/>
        </w:rPr>
        <w:t xml:space="preserve">belong to </w:t>
      </w:r>
      <w:r w:rsidR="00B22C98">
        <w:rPr>
          <w:rFonts w:ascii="Georgia" w:eastAsia="Times New Roman" w:hAnsi="Georgia" w:cs="Times New Roman"/>
          <w:sz w:val="24"/>
          <w:szCs w:val="24"/>
        </w:rPr>
        <w:t>a pragmatic narrative in which Ransome’s children “learn to cope” (2016, p. 293)</w:t>
      </w:r>
      <w:r w:rsidR="00BD171A">
        <w:rPr>
          <w:rFonts w:ascii="Georgia" w:eastAsia="Times New Roman" w:hAnsi="Georgia" w:cs="Times New Roman"/>
          <w:sz w:val="24"/>
          <w:szCs w:val="24"/>
        </w:rPr>
        <w:t xml:space="preserve">. </w:t>
      </w:r>
      <w:r w:rsidR="00DA7676">
        <w:rPr>
          <w:rFonts w:ascii="Georgia" w:eastAsia="Times New Roman" w:hAnsi="Georgia" w:cs="Times New Roman"/>
          <w:sz w:val="24"/>
          <w:szCs w:val="24"/>
        </w:rPr>
        <w:t xml:space="preserve">Yet </w:t>
      </w:r>
      <w:r w:rsidR="00C92E35">
        <w:rPr>
          <w:rFonts w:ascii="Georgia" w:eastAsia="Times New Roman" w:hAnsi="Georgia" w:cs="Times New Roman"/>
          <w:sz w:val="24"/>
          <w:szCs w:val="24"/>
        </w:rPr>
        <w:t xml:space="preserve">there is </w:t>
      </w:r>
      <w:r w:rsidR="00DA7676">
        <w:rPr>
          <w:rFonts w:ascii="Georgia" w:eastAsia="Times New Roman" w:hAnsi="Georgia" w:cs="Times New Roman"/>
          <w:sz w:val="24"/>
          <w:szCs w:val="24"/>
        </w:rPr>
        <w:t xml:space="preserve">a rather different fantasy </w:t>
      </w:r>
      <w:r w:rsidR="00C92E35">
        <w:rPr>
          <w:rFonts w:ascii="Georgia" w:eastAsia="Times New Roman" w:hAnsi="Georgia" w:cs="Times New Roman"/>
          <w:sz w:val="24"/>
          <w:szCs w:val="24"/>
        </w:rPr>
        <w:t>with which Ransome’s characters (and Ransome himself) must also learn to cope</w:t>
      </w:r>
      <w:r w:rsidR="00DA7676">
        <w:rPr>
          <w:rFonts w:ascii="Georgia" w:eastAsia="Times New Roman" w:hAnsi="Georgia" w:cs="Times New Roman"/>
          <w:sz w:val="24"/>
          <w:szCs w:val="24"/>
        </w:rPr>
        <w:t xml:space="preserve">: </w:t>
      </w:r>
      <w:r w:rsidR="00C92E35">
        <w:rPr>
          <w:rFonts w:ascii="Georgia" w:eastAsia="Times New Roman" w:hAnsi="Georgia" w:cs="Times New Roman"/>
          <w:sz w:val="24"/>
          <w:szCs w:val="24"/>
        </w:rPr>
        <w:t xml:space="preserve">we might perhaps call it </w:t>
      </w:r>
      <w:r w:rsidR="00DA7676">
        <w:rPr>
          <w:rFonts w:ascii="Georgia" w:eastAsia="Times New Roman" w:hAnsi="Georgia" w:cs="Times New Roman"/>
          <w:sz w:val="24"/>
          <w:szCs w:val="24"/>
        </w:rPr>
        <w:t>“coming second</w:t>
      </w:r>
      <w:r w:rsidR="00C92E35">
        <w:rPr>
          <w:rFonts w:ascii="Georgia" w:eastAsia="Times New Roman" w:hAnsi="Georgia" w:cs="Times New Roman"/>
          <w:sz w:val="24"/>
          <w:szCs w:val="24"/>
        </w:rPr>
        <w:t>─</w:t>
      </w:r>
      <w:proofErr w:type="spellStart"/>
      <w:r w:rsidR="00DA7676">
        <w:rPr>
          <w:rFonts w:ascii="Georgia" w:eastAsia="Times New Roman" w:hAnsi="Georgia" w:cs="Times New Roman"/>
          <w:sz w:val="24"/>
          <w:szCs w:val="24"/>
        </w:rPr>
        <w:t>for ever</w:t>
      </w:r>
      <w:proofErr w:type="spellEnd"/>
      <w:r w:rsidR="00DA7676">
        <w:rPr>
          <w:rFonts w:ascii="Georgia" w:eastAsia="Times New Roman" w:hAnsi="Georgia" w:cs="Times New Roman"/>
          <w:sz w:val="24"/>
          <w:szCs w:val="24"/>
        </w:rPr>
        <w:t>”</w:t>
      </w:r>
      <w:r w:rsidR="002E498C">
        <w:rPr>
          <w:rFonts w:ascii="Georgia" w:eastAsia="Times New Roman" w:hAnsi="Georgia" w:cs="Times New Roman"/>
          <w:sz w:val="24"/>
          <w:szCs w:val="24"/>
        </w:rPr>
        <w:t xml:space="preserve">. </w:t>
      </w:r>
      <w:r w:rsidR="00C92E35">
        <w:rPr>
          <w:rFonts w:ascii="Georgia" w:eastAsia="Times New Roman" w:hAnsi="Georgia" w:cs="Times New Roman"/>
          <w:sz w:val="24"/>
          <w:szCs w:val="24"/>
        </w:rPr>
        <w:t xml:space="preserve">It </w:t>
      </w:r>
      <w:r w:rsidR="00ED4E1E">
        <w:rPr>
          <w:rFonts w:ascii="Georgia" w:eastAsia="Times New Roman" w:hAnsi="Georgia" w:cs="Times New Roman"/>
          <w:sz w:val="24"/>
          <w:szCs w:val="24"/>
        </w:rPr>
        <w:t xml:space="preserve">first </w:t>
      </w:r>
      <w:r w:rsidR="002E498C">
        <w:rPr>
          <w:rFonts w:ascii="Georgia" w:eastAsia="Times New Roman" w:hAnsi="Georgia" w:cs="Times New Roman"/>
          <w:sz w:val="24"/>
          <w:szCs w:val="24"/>
        </w:rPr>
        <w:t>emerges</w:t>
      </w:r>
      <w:r w:rsidR="00BD171A">
        <w:rPr>
          <w:rFonts w:ascii="Georgia" w:eastAsia="Times New Roman" w:hAnsi="Georgia" w:cs="Times New Roman"/>
          <w:sz w:val="24"/>
          <w:szCs w:val="24"/>
        </w:rPr>
        <w:t xml:space="preserve"> </w:t>
      </w:r>
      <w:r w:rsidR="002E498C">
        <w:rPr>
          <w:rFonts w:ascii="Georgia" w:eastAsia="Times New Roman" w:hAnsi="Georgia" w:cs="Times New Roman"/>
          <w:sz w:val="24"/>
          <w:szCs w:val="24"/>
        </w:rPr>
        <w:t>in Titty</w:t>
      </w:r>
      <w:r w:rsidR="0055449C">
        <w:rPr>
          <w:rFonts w:ascii="Georgia" w:eastAsia="Times New Roman" w:hAnsi="Georgia" w:cs="Times New Roman"/>
          <w:sz w:val="24"/>
          <w:szCs w:val="24"/>
        </w:rPr>
        <w:t>’s</w:t>
      </w:r>
      <w:r w:rsidR="002E498C">
        <w:rPr>
          <w:rFonts w:ascii="Georgia" w:eastAsia="Times New Roman" w:hAnsi="Georgia" w:cs="Times New Roman"/>
          <w:sz w:val="24"/>
          <w:szCs w:val="24"/>
        </w:rPr>
        <w:t xml:space="preserve"> </w:t>
      </w:r>
      <w:r w:rsidR="00C92E35">
        <w:rPr>
          <w:rFonts w:ascii="Georgia" w:eastAsia="Times New Roman" w:hAnsi="Georgia" w:cs="Times New Roman"/>
          <w:sz w:val="24"/>
          <w:szCs w:val="24"/>
        </w:rPr>
        <w:t>evocation</w:t>
      </w:r>
      <w:r w:rsidR="002E498C">
        <w:rPr>
          <w:rFonts w:ascii="Georgia" w:eastAsia="Times New Roman" w:hAnsi="Georgia" w:cs="Times New Roman"/>
          <w:sz w:val="24"/>
          <w:szCs w:val="24"/>
        </w:rPr>
        <w:t xml:space="preserve"> of </w:t>
      </w:r>
      <w:r w:rsidR="0055449C">
        <w:rPr>
          <w:rFonts w:ascii="Georgia" w:eastAsia="Times New Roman" w:hAnsi="Georgia" w:cs="Times New Roman"/>
          <w:sz w:val="24"/>
          <w:szCs w:val="24"/>
        </w:rPr>
        <w:t xml:space="preserve">what </w:t>
      </w:r>
      <w:r w:rsidR="002E498C">
        <w:rPr>
          <w:rFonts w:ascii="Georgia" w:eastAsia="Times New Roman" w:hAnsi="Georgia" w:cs="Times New Roman"/>
          <w:sz w:val="24"/>
          <w:szCs w:val="24"/>
        </w:rPr>
        <w:t xml:space="preserve">life </w:t>
      </w:r>
      <w:r w:rsidR="0055449C">
        <w:rPr>
          <w:rFonts w:ascii="Georgia" w:eastAsia="Times New Roman" w:hAnsi="Georgia" w:cs="Times New Roman"/>
          <w:sz w:val="24"/>
          <w:szCs w:val="24"/>
        </w:rPr>
        <w:t xml:space="preserve">will hold </w:t>
      </w:r>
      <w:r w:rsidR="00C92E35">
        <w:rPr>
          <w:rFonts w:ascii="Georgia" w:eastAsia="Times New Roman" w:hAnsi="Georgia" w:cs="Times New Roman"/>
          <w:sz w:val="24"/>
          <w:szCs w:val="24"/>
        </w:rPr>
        <w:t>once</w:t>
      </w:r>
      <w:r w:rsidR="002E498C">
        <w:rPr>
          <w:rFonts w:ascii="Georgia" w:eastAsia="Times New Roman" w:hAnsi="Georgia" w:cs="Times New Roman"/>
          <w:sz w:val="24"/>
          <w:szCs w:val="24"/>
        </w:rPr>
        <w:t xml:space="preserve"> Captain Flint </w:t>
      </w:r>
      <w:r w:rsidR="00ED4E1E">
        <w:rPr>
          <w:rFonts w:ascii="Georgia" w:eastAsia="Times New Roman" w:hAnsi="Georgia" w:cs="Times New Roman"/>
          <w:sz w:val="24"/>
          <w:szCs w:val="24"/>
        </w:rPr>
        <w:t xml:space="preserve">has </w:t>
      </w:r>
      <w:r w:rsidR="002E498C">
        <w:rPr>
          <w:rFonts w:ascii="Georgia" w:eastAsia="Times New Roman" w:hAnsi="Georgia" w:cs="Times New Roman"/>
          <w:sz w:val="24"/>
          <w:szCs w:val="24"/>
        </w:rPr>
        <w:t>walk</w:t>
      </w:r>
      <w:r w:rsidR="00ED4E1E">
        <w:rPr>
          <w:rFonts w:ascii="Georgia" w:eastAsia="Times New Roman" w:hAnsi="Georgia" w:cs="Times New Roman"/>
          <w:sz w:val="24"/>
          <w:szCs w:val="24"/>
        </w:rPr>
        <w:t>ed</w:t>
      </w:r>
      <w:r w:rsidR="002E498C">
        <w:rPr>
          <w:rFonts w:ascii="Georgia" w:eastAsia="Times New Roman" w:hAnsi="Georgia" w:cs="Times New Roman"/>
          <w:sz w:val="24"/>
          <w:szCs w:val="24"/>
        </w:rPr>
        <w:t xml:space="preserve"> the plank: “we’ll take his treasure and buy a big </w:t>
      </w:r>
      <w:proofErr w:type="gramStart"/>
      <w:r w:rsidR="002E498C">
        <w:rPr>
          <w:rFonts w:ascii="Georgia" w:eastAsia="Times New Roman" w:hAnsi="Georgia" w:cs="Times New Roman"/>
          <w:sz w:val="24"/>
          <w:szCs w:val="24"/>
        </w:rPr>
        <w:t>ship, and</w:t>
      </w:r>
      <w:proofErr w:type="gramEnd"/>
      <w:r w:rsidR="002E498C">
        <w:rPr>
          <w:rFonts w:ascii="Georgia" w:eastAsia="Times New Roman" w:hAnsi="Georgia" w:cs="Times New Roman"/>
          <w:sz w:val="24"/>
          <w:szCs w:val="24"/>
        </w:rPr>
        <w:t xml:space="preserve"> live in her for ever and ever</w:t>
      </w:r>
      <w:r w:rsidR="00BD171A">
        <w:rPr>
          <w:rFonts w:ascii="Georgia" w:eastAsia="Times New Roman" w:hAnsi="Georgia" w:cs="Times New Roman"/>
          <w:sz w:val="24"/>
          <w:szCs w:val="24"/>
        </w:rPr>
        <w:t xml:space="preserve"> </w:t>
      </w:r>
      <w:r w:rsidR="002E498C">
        <w:rPr>
          <w:rFonts w:ascii="Georgia" w:eastAsia="Times New Roman" w:hAnsi="Georgia" w:cs="Times New Roman"/>
          <w:sz w:val="24"/>
          <w:szCs w:val="24"/>
        </w:rPr>
        <w:t>and sail all over the world”</w:t>
      </w:r>
      <w:r w:rsidR="0055449C">
        <w:rPr>
          <w:rFonts w:ascii="Georgia" w:eastAsia="Times New Roman" w:hAnsi="Georgia" w:cs="Times New Roman"/>
          <w:sz w:val="24"/>
          <w:szCs w:val="24"/>
        </w:rPr>
        <w:t xml:space="preserve"> (p. 159). Th</w:t>
      </w:r>
      <w:r w:rsidR="00BD171A">
        <w:rPr>
          <w:rFonts w:ascii="Georgia" w:eastAsia="Times New Roman" w:hAnsi="Georgia" w:cs="Times New Roman"/>
          <w:sz w:val="24"/>
          <w:szCs w:val="24"/>
        </w:rPr>
        <w:t xml:space="preserve">at </w:t>
      </w:r>
      <w:r w:rsidR="00DA7676">
        <w:rPr>
          <w:rFonts w:ascii="Georgia" w:eastAsia="Times New Roman" w:hAnsi="Georgia" w:cs="Times New Roman"/>
          <w:sz w:val="24"/>
          <w:szCs w:val="24"/>
        </w:rPr>
        <w:t xml:space="preserve">vision </w:t>
      </w:r>
      <w:r w:rsidR="0055449C">
        <w:rPr>
          <w:rFonts w:ascii="Georgia" w:eastAsia="Times New Roman" w:hAnsi="Georgia" w:cs="Times New Roman"/>
          <w:sz w:val="24"/>
          <w:szCs w:val="24"/>
        </w:rPr>
        <w:t>is</w:t>
      </w:r>
      <w:r w:rsidR="002E498C">
        <w:rPr>
          <w:rFonts w:ascii="Georgia" w:eastAsia="Times New Roman" w:hAnsi="Georgia" w:cs="Times New Roman"/>
          <w:sz w:val="24"/>
          <w:szCs w:val="24"/>
        </w:rPr>
        <w:t xml:space="preserve"> </w:t>
      </w:r>
      <w:r w:rsidR="00ED4E1E">
        <w:rPr>
          <w:rFonts w:ascii="Georgia" w:eastAsia="Times New Roman" w:hAnsi="Georgia" w:cs="Times New Roman"/>
          <w:sz w:val="24"/>
          <w:szCs w:val="24"/>
        </w:rPr>
        <w:t>part</w:t>
      </w:r>
      <w:r w:rsidR="00122675">
        <w:rPr>
          <w:rFonts w:ascii="Georgia" w:eastAsia="Times New Roman" w:hAnsi="Georgia" w:cs="Times New Roman"/>
          <w:sz w:val="24"/>
          <w:szCs w:val="24"/>
        </w:rPr>
        <w:t>ial</w:t>
      </w:r>
      <w:r w:rsidR="00ED4E1E">
        <w:rPr>
          <w:rFonts w:ascii="Georgia" w:eastAsia="Times New Roman" w:hAnsi="Georgia" w:cs="Times New Roman"/>
          <w:sz w:val="24"/>
          <w:szCs w:val="24"/>
        </w:rPr>
        <w:t xml:space="preserve">ly </w:t>
      </w:r>
      <w:r w:rsidR="00BD171A">
        <w:rPr>
          <w:rFonts w:ascii="Georgia" w:eastAsia="Times New Roman" w:hAnsi="Georgia" w:cs="Times New Roman"/>
          <w:sz w:val="24"/>
          <w:szCs w:val="24"/>
        </w:rPr>
        <w:t>realized</w:t>
      </w:r>
      <w:r w:rsidR="0055449C">
        <w:rPr>
          <w:rFonts w:ascii="Georgia" w:eastAsia="Times New Roman" w:hAnsi="Georgia" w:cs="Times New Roman"/>
          <w:sz w:val="24"/>
          <w:szCs w:val="24"/>
        </w:rPr>
        <w:t xml:space="preserve"> </w:t>
      </w:r>
      <w:r w:rsidR="002E498C">
        <w:rPr>
          <w:rFonts w:ascii="Georgia" w:eastAsia="Times New Roman" w:hAnsi="Georgia" w:cs="Times New Roman"/>
          <w:sz w:val="24"/>
          <w:szCs w:val="24"/>
        </w:rPr>
        <w:t xml:space="preserve">in </w:t>
      </w:r>
      <w:r w:rsidR="002E498C" w:rsidRPr="002E498C">
        <w:rPr>
          <w:rFonts w:ascii="Georgia" w:eastAsia="Times New Roman" w:hAnsi="Georgia" w:cs="Times New Roman"/>
          <w:i/>
          <w:iCs/>
          <w:sz w:val="24"/>
          <w:szCs w:val="24"/>
        </w:rPr>
        <w:t>Peter Duck</w:t>
      </w:r>
      <w:r w:rsidR="002E498C" w:rsidRPr="002E498C">
        <w:rPr>
          <w:rFonts w:ascii="Georgia" w:eastAsia="Times New Roman" w:hAnsi="Georgia" w:cs="Times New Roman"/>
          <w:sz w:val="24"/>
          <w:szCs w:val="24"/>
        </w:rPr>
        <w:t> </w:t>
      </w:r>
      <w:r w:rsidR="002E498C">
        <w:rPr>
          <w:rFonts w:ascii="Georgia" w:eastAsia="Times New Roman" w:hAnsi="Georgia" w:cs="Times New Roman"/>
          <w:sz w:val="24"/>
          <w:szCs w:val="24"/>
        </w:rPr>
        <w:t>(</w:t>
      </w:r>
      <w:r w:rsidR="002E498C" w:rsidRPr="002E498C">
        <w:rPr>
          <w:rFonts w:ascii="Georgia" w:eastAsia="Times New Roman" w:hAnsi="Georgia" w:cs="Times New Roman"/>
          <w:sz w:val="24"/>
          <w:szCs w:val="24"/>
        </w:rPr>
        <w:t>1932</w:t>
      </w:r>
      <w:r w:rsidR="002E498C">
        <w:rPr>
          <w:rFonts w:ascii="Georgia" w:eastAsia="Times New Roman" w:hAnsi="Georgia" w:cs="Times New Roman"/>
          <w:sz w:val="24"/>
          <w:szCs w:val="24"/>
        </w:rPr>
        <w:t xml:space="preserve">), </w:t>
      </w:r>
      <w:r w:rsidR="002E498C" w:rsidRPr="002E498C">
        <w:rPr>
          <w:rFonts w:ascii="Georgia" w:eastAsia="Times New Roman" w:hAnsi="Georgia" w:cs="Times New Roman"/>
          <w:i/>
          <w:iCs/>
          <w:sz w:val="24"/>
          <w:szCs w:val="24"/>
        </w:rPr>
        <w:t>We Didn’t Mean to Go to Sea </w:t>
      </w:r>
      <w:r w:rsidR="002E498C">
        <w:rPr>
          <w:rFonts w:ascii="Georgia" w:eastAsia="Times New Roman" w:hAnsi="Georgia" w:cs="Times New Roman"/>
          <w:sz w:val="24"/>
          <w:szCs w:val="24"/>
        </w:rPr>
        <w:t>(</w:t>
      </w:r>
      <w:r w:rsidR="002E498C" w:rsidRPr="002E498C">
        <w:rPr>
          <w:rFonts w:ascii="Georgia" w:eastAsia="Times New Roman" w:hAnsi="Georgia" w:cs="Times New Roman"/>
          <w:sz w:val="24"/>
          <w:szCs w:val="24"/>
        </w:rPr>
        <w:t>1937</w:t>
      </w:r>
      <w:r w:rsidR="002E498C">
        <w:rPr>
          <w:rFonts w:ascii="Georgia" w:eastAsia="Times New Roman" w:hAnsi="Georgia" w:cs="Times New Roman"/>
          <w:sz w:val="24"/>
          <w:szCs w:val="24"/>
        </w:rPr>
        <w:t xml:space="preserve">), </w:t>
      </w:r>
      <w:r w:rsidR="00F17524">
        <w:rPr>
          <w:rFonts w:ascii="Georgia" w:eastAsia="Times New Roman" w:hAnsi="Georgia" w:cs="Times New Roman"/>
          <w:sz w:val="24"/>
          <w:szCs w:val="24"/>
        </w:rPr>
        <w:t xml:space="preserve">and </w:t>
      </w:r>
      <w:proofErr w:type="spellStart"/>
      <w:r w:rsidR="002E498C" w:rsidRPr="002E498C">
        <w:rPr>
          <w:rFonts w:ascii="Georgia" w:eastAsia="Times New Roman" w:hAnsi="Georgia" w:cs="Times New Roman"/>
          <w:i/>
          <w:iCs/>
          <w:sz w:val="24"/>
          <w:szCs w:val="24"/>
        </w:rPr>
        <w:t>Missee</w:t>
      </w:r>
      <w:proofErr w:type="spellEnd"/>
      <w:r w:rsidR="002E498C" w:rsidRPr="002E498C">
        <w:rPr>
          <w:rFonts w:ascii="Georgia" w:eastAsia="Times New Roman" w:hAnsi="Georgia" w:cs="Times New Roman"/>
          <w:i/>
          <w:iCs/>
          <w:sz w:val="24"/>
          <w:szCs w:val="24"/>
        </w:rPr>
        <w:t> Lee </w:t>
      </w:r>
      <w:r w:rsidR="00F17524">
        <w:rPr>
          <w:rFonts w:ascii="Georgia" w:eastAsia="Times New Roman" w:hAnsi="Georgia" w:cs="Times New Roman"/>
          <w:sz w:val="24"/>
          <w:szCs w:val="24"/>
        </w:rPr>
        <w:t>(</w:t>
      </w:r>
      <w:r w:rsidR="002E498C" w:rsidRPr="002E498C">
        <w:rPr>
          <w:rFonts w:ascii="Georgia" w:eastAsia="Times New Roman" w:hAnsi="Georgia" w:cs="Times New Roman"/>
          <w:sz w:val="24"/>
          <w:szCs w:val="24"/>
        </w:rPr>
        <w:t>1941</w:t>
      </w:r>
      <w:r w:rsidR="00F17524">
        <w:rPr>
          <w:rFonts w:ascii="Georgia" w:eastAsia="Times New Roman" w:hAnsi="Georgia" w:cs="Times New Roman"/>
          <w:sz w:val="24"/>
          <w:szCs w:val="24"/>
        </w:rPr>
        <w:t>)</w:t>
      </w:r>
      <w:r w:rsidR="002E498C">
        <w:rPr>
          <w:rFonts w:ascii="Georgia" w:eastAsia="Times New Roman" w:hAnsi="Georgia" w:cs="Times New Roman"/>
          <w:sz w:val="24"/>
          <w:szCs w:val="24"/>
        </w:rPr>
        <w:t>.</w:t>
      </w:r>
      <w:r w:rsidR="00F17524">
        <w:rPr>
          <w:rFonts w:ascii="Georgia" w:eastAsia="Times New Roman" w:hAnsi="Georgia" w:cs="Times New Roman"/>
          <w:sz w:val="24"/>
          <w:szCs w:val="24"/>
        </w:rPr>
        <w:t xml:space="preserve"> </w:t>
      </w:r>
      <w:r w:rsidR="00DA7676">
        <w:rPr>
          <w:rFonts w:ascii="Georgia" w:eastAsia="Times New Roman" w:hAnsi="Georgia" w:cs="Times New Roman"/>
          <w:sz w:val="24"/>
          <w:szCs w:val="24"/>
        </w:rPr>
        <w:t>Th</w:t>
      </w:r>
      <w:r w:rsidR="00C92E35">
        <w:rPr>
          <w:rFonts w:ascii="Georgia" w:eastAsia="Times New Roman" w:hAnsi="Georgia" w:cs="Times New Roman"/>
          <w:sz w:val="24"/>
          <w:szCs w:val="24"/>
        </w:rPr>
        <w:t>is d</w:t>
      </w:r>
      <w:r w:rsidR="00DA7676">
        <w:rPr>
          <w:rFonts w:ascii="Georgia" w:eastAsia="Times New Roman" w:hAnsi="Georgia" w:cs="Times New Roman"/>
          <w:sz w:val="24"/>
          <w:szCs w:val="24"/>
        </w:rPr>
        <w:t xml:space="preserve">ream of persistence </w:t>
      </w:r>
      <w:r w:rsidR="00C92E35">
        <w:rPr>
          <w:rFonts w:ascii="Georgia" w:eastAsia="Times New Roman" w:hAnsi="Georgia" w:cs="Times New Roman"/>
          <w:sz w:val="24"/>
          <w:szCs w:val="24"/>
        </w:rPr>
        <w:t xml:space="preserve">is too powerful not to </w:t>
      </w:r>
      <w:r w:rsidR="00DA7676">
        <w:rPr>
          <w:rFonts w:ascii="Georgia" w:eastAsia="Times New Roman" w:hAnsi="Georgia" w:cs="Times New Roman"/>
          <w:sz w:val="24"/>
          <w:szCs w:val="24"/>
        </w:rPr>
        <w:t>return</w:t>
      </w:r>
      <w:r w:rsidR="00BD171A">
        <w:rPr>
          <w:rFonts w:ascii="Georgia" w:eastAsia="Times New Roman" w:hAnsi="Georgia" w:cs="Times New Roman"/>
          <w:sz w:val="24"/>
          <w:szCs w:val="24"/>
        </w:rPr>
        <w:t xml:space="preserve">. </w:t>
      </w:r>
      <w:r w:rsidR="00F17524">
        <w:rPr>
          <w:rFonts w:ascii="Georgia" w:eastAsia="Times New Roman" w:hAnsi="Georgia" w:cs="Times New Roman"/>
          <w:sz w:val="24"/>
          <w:szCs w:val="24"/>
        </w:rPr>
        <w:t xml:space="preserve">When Susan has </w:t>
      </w:r>
      <w:r w:rsidR="0055449C">
        <w:rPr>
          <w:rFonts w:ascii="Georgia" w:eastAsia="Times New Roman" w:hAnsi="Georgia" w:cs="Times New Roman"/>
          <w:sz w:val="24"/>
          <w:szCs w:val="24"/>
        </w:rPr>
        <w:t xml:space="preserve">first </w:t>
      </w:r>
      <w:r w:rsidR="00F17524">
        <w:rPr>
          <w:rFonts w:ascii="Georgia" w:eastAsia="Times New Roman" w:hAnsi="Georgia" w:cs="Times New Roman"/>
          <w:sz w:val="24"/>
          <w:szCs w:val="24"/>
        </w:rPr>
        <w:t xml:space="preserve">been able to keep the </w:t>
      </w:r>
      <w:r w:rsidR="0055449C">
        <w:rPr>
          <w:rFonts w:ascii="Georgia" w:eastAsia="Times New Roman" w:hAnsi="Georgia" w:cs="Times New Roman"/>
          <w:sz w:val="24"/>
          <w:szCs w:val="24"/>
        </w:rPr>
        <w:t>campfire</w:t>
      </w:r>
      <w:r w:rsidR="00F17524">
        <w:rPr>
          <w:rFonts w:ascii="Georgia" w:eastAsia="Times New Roman" w:hAnsi="Georgia" w:cs="Times New Roman"/>
          <w:sz w:val="24"/>
          <w:szCs w:val="24"/>
        </w:rPr>
        <w:t xml:space="preserve"> burning all night, </w:t>
      </w:r>
      <w:proofErr w:type="gramStart"/>
      <w:r w:rsidR="00DD1A2C">
        <w:rPr>
          <w:rFonts w:ascii="Georgia" w:eastAsia="Times New Roman" w:hAnsi="Georgia" w:cs="Times New Roman"/>
          <w:sz w:val="24"/>
          <w:szCs w:val="24"/>
        </w:rPr>
        <w:t>Titty</w:t>
      </w:r>
      <w:proofErr w:type="gramEnd"/>
      <w:r w:rsidR="00BD171A">
        <w:rPr>
          <w:rFonts w:ascii="Georgia" w:eastAsia="Times New Roman" w:hAnsi="Georgia" w:cs="Times New Roman"/>
          <w:sz w:val="24"/>
          <w:szCs w:val="24"/>
        </w:rPr>
        <w:t xml:space="preserve"> hopes </w:t>
      </w:r>
      <w:r w:rsidR="00DD1A2C">
        <w:rPr>
          <w:rFonts w:ascii="Georgia" w:eastAsia="Times New Roman" w:hAnsi="Georgia" w:cs="Times New Roman"/>
          <w:sz w:val="24"/>
          <w:szCs w:val="24"/>
        </w:rPr>
        <w:t>to</w:t>
      </w:r>
      <w:r w:rsidR="00F17524">
        <w:rPr>
          <w:rFonts w:ascii="Georgia" w:eastAsia="Times New Roman" w:hAnsi="Georgia" w:cs="Times New Roman"/>
          <w:sz w:val="24"/>
          <w:szCs w:val="24"/>
        </w:rPr>
        <w:t xml:space="preserve"> “keep it alight for ever and ever” (p. 213).</w:t>
      </w:r>
      <w:r w:rsidR="00AE62B0">
        <w:rPr>
          <w:rFonts w:ascii="Georgia" w:eastAsia="Times New Roman" w:hAnsi="Georgia" w:cs="Times New Roman"/>
          <w:sz w:val="24"/>
          <w:szCs w:val="24"/>
        </w:rPr>
        <w:t xml:space="preserve"> When</w:t>
      </w:r>
      <w:r w:rsidR="00C92E35">
        <w:rPr>
          <w:rFonts w:ascii="Georgia" w:eastAsia="Times New Roman" w:hAnsi="Georgia" w:cs="Times New Roman"/>
          <w:sz w:val="24"/>
          <w:szCs w:val="24"/>
        </w:rPr>
        <w:t xml:space="preserve">, </w:t>
      </w:r>
      <w:r w:rsidR="00C92E35" w:rsidRPr="00C92E35">
        <w:rPr>
          <w:rFonts w:ascii="Georgia" w:eastAsia="Times New Roman" w:hAnsi="Georgia" w:cs="Times New Roman"/>
          <w:sz w:val="24"/>
          <w:szCs w:val="24"/>
        </w:rPr>
        <w:t xml:space="preserve">in </w:t>
      </w:r>
      <w:proofErr w:type="spellStart"/>
      <w:r w:rsidR="00C92E35" w:rsidRPr="00C92E35">
        <w:rPr>
          <w:rFonts w:ascii="Georgia" w:eastAsia="Times New Roman" w:hAnsi="Georgia" w:cs="Times New Roman"/>
          <w:i/>
          <w:iCs/>
          <w:sz w:val="24"/>
          <w:szCs w:val="24"/>
        </w:rPr>
        <w:t>Swallowdale</w:t>
      </w:r>
      <w:proofErr w:type="spellEnd"/>
      <w:r w:rsidR="00C92E35">
        <w:rPr>
          <w:rFonts w:ascii="Georgia" w:eastAsia="Times New Roman" w:hAnsi="Georgia" w:cs="Times New Roman"/>
          <w:sz w:val="24"/>
          <w:szCs w:val="24"/>
        </w:rPr>
        <w:t>,</w:t>
      </w:r>
      <w:r w:rsidR="00C92E35" w:rsidRPr="00C92E35">
        <w:rPr>
          <w:rFonts w:ascii="Georgia" w:eastAsia="Times New Roman" w:hAnsi="Georgia" w:cs="Times New Roman"/>
          <w:sz w:val="24"/>
          <w:szCs w:val="24"/>
        </w:rPr>
        <w:t xml:space="preserve"> </w:t>
      </w:r>
      <w:r w:rsidR="00AE62B0">
        <w:rPr>
          <w:rFonts w:ascii="Georgia" w:eastAsia="Times New Roman" w:hAnsi="Georgia" w:cs="Times New Roman"/>
          <w:sz w:val="24"/>
          <w:szCs w:val="24"/>
        </w:rPr>
        <w:t xml:space="preserve">Titty’s suggestion that the newly discovered valley should </w:t>
      </w:r>
      <w:r w:rsidR="00AE62B0">
        <w:rPr>
          <w:rFonts w:ascii="Georgia" w:eastAsia="Times New Roman" w:hAnsi="Georgia" w:cs="Times New Roman"/>
          <w:sz w:val="24"/>
          <w:szCs w:val="24"/>
        </w:rPr>
        <w:lastRenderedPageBreak/>
        <w:t>be name</w:t>
      </w:r>
      <w:r w:rsidR="00DD1A2C">
        <w:rPr>
          <w:rFonts w:ascii="Georgia" w:eastAsia="Times New Roman" w:hAnsi="Georgia" w:cs="Times New Roman"/>
          <w:sz w:val="24"/>
          <w:szCs w:val="24"/>
        </w:rPr>
        <w:t>d</w:t>
      </w:r>
      <w:r w:rsidR="00AE62B0">
        <w:rPr>
          <w:rFonts w:ascii="Georgia" w:eastAsia="Times New Roman" w:hAnsi="Georgia" w:cs="Times New Roman"/>
          <w:sz w:val="24"/>
          <w:szCs w:val="24"/>
        </w:rPr>
        <w:t xml:space="preserve"> after the </w:t>
      </w:r>
      <w:r w:rsidR="00AE62B0">
        <w:rPr>
          <w:rFonts w:ascii="Georgia" w:eastAsia="Times New Roman" w:hAnsi="Georgia" w:cs="Times New Roman"/>
          <w:i/>
          <w:iCs/>
          <w:sz w:val="24"/>
          <w:szCs w:val="24"/>
        </w:rPr>
        <w:t xml:space="preserve">Swallow </w:t>
      </w:r>
      <w:r w:rsidR="00AE62B0">
        <w:rPr>
          <w:rFonts w:ascii="Georgia" w:eastAsia="Times New Roman" w:hAnsi="Georgia" w:cs="Times New Roman"/>
          <w:sz w:val="24"/>
          <w:szCs w:val="24"/>
        </w:rPr>
        <w:t xml:space="preserve">is accepted, she </w:t>
      </w:r>
      <w:r w:rsidR="00BD171A">
        <w:rPr>
          <w:rFonts w:ascii="Georgia" w:eastAsia="Times New Roman" w:hAnsi="Georgia" w:cs="Times New Roman"/>
          <w:sz w:val="24"/>
          <w:szCs w:val="24"/>
        </w:rPr>
        <w:t>expresses the wish</w:t>
      </w:r>
      <w:r w:rsidR="00DD1A2C">
        <w:rPr>
          <w:rFonts w:ascii="Georgia" w:eastAsia="Times New Roman" w:hAnsi="Georgia" w:cs="Times New Roman"/>
          <w:sz w:val="24"/>
          <w:szCs w:val="24"/>
        </w:rPr>
        <w:t xml:space="preserve"> that this</w:t>
      </w:r>
      <w:r w:rsidR="00AE62B0">
        <w:rPr>
          <w:rFonts w:ascii="Georgia" w:eastAsia="Times New Roman" w:hAnsi="Georgia" w:cs="Times New Roman"/>
          <w:sz w:val="24"/>
          <w:szCs w:val="24"/>
        </w:rPr>
        <w:t xml:space="preserve"> will be its name “</w:t>
      </w:r>
      <w:r w:rsidR="004F1EB2">
        <w:rPr>
          <w:rFonts w:ascii="Georgia" w:eastAsia="Times New Roman" w:hAnsi="Georgia" w:cs="Times New Roman"/>
          <w:sz w:val="24"/>
          <w:szCs w:val="24"/>
        </w:rPr>
        <w:t>F</w:t>
      </w:r>
      <w:r w:rsidR="00AE62B0">
        <w:rPr>
          <w:rFonts w:ascii="Georgia" w:eastAsia="Times New Roman" w:hAnsi="Georgia" w:cs="Times New Roman"/>
          <w:sz w:val="24"/>
          <w:szCs w:val="24"/>
        </w:rPr>
        <w:t xml:space="preserve">or ever and ever” (1931/1968, p. 154). </w:t>
      </w:r>
      <w:r w:rsidR="00DD1A2C">
        <w:rPr>
          <w:rFonts w:ascii="Georgia" w:eastAsia="Times New Roman" w:hAnsi="Georgia" w:cs="Times New Roman"/>
          <w:sz w:val="24"/>
          <w:szCs w:val="24"/>
        </w:rPr>
        <w:t xml:space="preserve">Yet </w:t>
      </w:r>
      <w:r w:rsidR="00ED4E1E">
        <w:rPr>
          <w:rFonts w:ascii="Georgia" w:eastAsia="Times New Roman" w:hAnsi="Georgia" w:cs="Times New Roman"/>
          <w:sz w:val="24"/>
          <w:szCs w:val="24"/>
        </w:rPr>
        <w:t>th</w:t>
      </w:r>
      <w:r w:rsidR="00DA7676">
        <w:rPr>
          <w:rFonts w:ascii="Georgia" w:eastAsia="Times New Roman" w:hAnsi="Georgia" w:cs="Times New Roman"/>
          <w:sz w:val="24"/>
          <w:szCs w:val="24"/>
        </w:rPr>
        <w:t>is hope</w:t>
      </w:r>
      <w:r w:rsidR="00BD171A">
        <w:rPr>
          <w:rFonts w:ascii="Georgia" w:eastAsia="Times New Roman" w:hAnsi="Georgia" w:cs="Times New Roman"/>
          <w:sz w:val="24"/>
          <w:szCs w:val="24"/>
        </w:rPr>
        <w:t xml:space="preserve"> </w:t>
      </w:r>
      <w:r w:rsidR="00AE62B0">
        <w:rPr>
          <w:rFonts w:ascii="Georgia" w:eastAsia="Times New Roman" w:hAnsi="Georgia" w:cs="Times New Roman"/>
          <w:sz w:val="24"/>
          <w:szCs w:val="24"/>
        </w:rPr>
        <w:t xml:space="preserve">of permanence is quietly put in its place in the </w:t>
      </w:r>
      <w:r w:rsidR="00C92E35">
        <w:rPr>
          <w:rFonts w:ascii="Georgia" w:eastAsia="Times New Roman" w:hAnsi="Georgia" w:cs="Times New Roman"/>
          <w:sz w:val="24"/>
          <w:szCs w:val="24"/>
        </w:rPr>
        <w:t xml:space="preserve">novel’s </w:t>
      </w:r>
      <w:r w:rsidR="00AE62B0">
        <w:rPr>
          <w:rFonts w:ascii="Georgia" w:eastAsia="Times New Roman" w:hAnsi="Georgia" w:cs="Times New Roman"/>
          <w:sz w:val="24"/>
          <w:szCs w:val="24"/>
        </w:rPr>
        <w:t xml:space="preserve">closing pages. </w:t>
      </w:r>
      <w:r w:rsidR="00C92E35" w:rsidRPr="00C92E35">
        <w:rPr>
          <w:rFonts w:ascii="Georgia" w:eastAsia="Times New Roman" w:hAnsi="Georgia" w:cs="Times New Roman"/>
          <w:sz w:val="24"/>
          <w:szCs w:val="24"/>
        </w:rPr>
        <w:t>“</w:t>
      </w:r>
      <w:r w:rsidR="00C92E35">
        <w:rPr>
          <w:rFonts w:ascii="Georgia" w:eastAsia="Times New Roman" w:hAnsi="Georgia" w:cs="Times New Roman"/>
          <w:sz w:val="24"/>
          <w:szCs w:val="24"/>
        </w:rPr>
        <w:t>[N]</w:t>
      </w:r>
      <w:r w:rsidR="00C92E35" w:rsidRPr="00C92E35">
        <w:rPr>
          <w:rFonts w:ascii="Georgia" w:eastAsia="Times New Roman" w:hAnsi="Georgia" w:cs="Times New Roman"/>
          <w:sz w:val="24"/>
          <w:szCs w:val="24"/>
        </w:rPr>
        <w:t>ow we’ve got it for ever and ever”</w:t>
      </w:r>
      <w:r w:rsidR="00C92E35">
        <w:rPr>
          <w:rFonts w:ascii="Georgia" w:eastAsia="Times New Roman" w:hAnsi="Georgia" w:cs="Times New Roman"/>
          <w:sz w:val="24"/>
          <w:szCs w:val="24"/>
        </w:rPr>
        <w:t>: f</w:t>
      </w:r>
      <w:r w:rsidR="00AE62B0">
        <w:rPr>
          <w:rFonts w:ascii="Georgia" w:eastAsia="Times New Roman" w:hAnsi="Georgia" w:cs="Times New Roman"/>
          <w:sz w:val="24"/>
          <w:szCs w:val="24"/>
        </w:rPr>
        <w:t>or Roger, ownership of Wild Cat Island is the prize for the Swallows’ victory in the boat race (p. 440). But</w:t>
      </w:r>
      <w:r w:rsidR="00DD1A2C">
        <w:rPr>
          <w:rFonts w:ascii="Georgia" w:eastAsia="Times New Roman" w:hAnsi="Georgia" w:cs="Times New Roman"/>
          <w:sz w:val="24"/>
          <w:szCs w:val="24"/>
        </w:rPr>
        <w:t>,</w:t>
      </w:r>
      <w:r w:rsidR="00AE62B0">
        <w:rPr>
          <w:rFonts w:ascii="Georgia" w:eastAsia="Times New Roman" w:hAnsi="Georgia" w:cs="Times New Roman"/>
          <w:sz w:val="24"/>
          <w:szCs w:val="24"/>
        </w:rPr>
        <w:t xml:space="preserve"> as Captain Flint </w:t>
      </w:r>
      <w:r w:rsidR="003B7B96">
        <w:rPr>
          <w:rFonts w:ascii="Georgia" w:eastAsia="Times New Roman" w:hAnsi="Georgia" w:cs="Times New Roman"/>
          <w:sz w:val="24"/>
          <w:szCs w:val="24"/>
        </w:rPr>
        <w:t>points out</w:t>
      </w:r>
      <w:r w:rsidR="00AE62B0">
        <w:rPr>
          <w:rFonts w:ascii="Georgia" w:eastAsia="Times New Roman" w:hAnsi="Georgia" w:cs="Times New Roman"/>
          <w:sz w:val="24"/>
          <w:szCs w:val="24"/>
        </w:rPr>
        <w:t xml:space="preserve">, </w:t>
      </w:r>
      <w:r w:rsidR="00DD1A2C" w:rsidRPr="00DD1A2C">
        <w:rPr>
          <w:rFonts w:ascii="Georgia" w:eastAsia="Times New Roman" w:hAnsi="Georgia" w:cs="Times New Roman"/>
          <w:sz w:val="24"/>
          <w:szCs w:val="24"/>
        </w:rPr>
        <w:t>“</w:t>
      </w:r>
      <w:proofErr w:type="spellStart"/>
      <w:r w:rsidR="00DD1A2C" w:rsidRPr="00DD1A2C">
        <w:rPr>
          <w:rFonts w:ascii="Georgia" w:eastAsia="Times New Roman" w:hAnsi="Georgia" w:cs="Times New Roman"/>
          <w:sz w:val="24"/>
          <w:szCs w:val="24"/>
        </w:rPr>
        <w:t>for ever</w:t>
      </w:r>
      <w:proofErr w:type="spellEnd"/>
      <w:r w:rsidR="00DD1A2C" w:rsidRPr="00DD1A2C">
        <w:rPr>
          <w:rFonts w:ascii="Georgia" w:eastAsia="Times New Roman" w:hAnsi="Georgia" w:cs="Times New Roman"/>
          <w:sz w:val="24"/>
          <w:szCs w:val="24"/>
        </w:rPr>
        <w:t>”</w:t>
      </w:r>
      <w:r w:rsidR="00DD1A2C">
        <w:rPr>
          <w:rFonts w:ascii="Georgia" w:eastAsia="Times New Roman" w:hAnsi="Georgia" w:cs="Times New Roman"/>
          <w:sz w:val="24"/>
          <w:szCs w:val="24"/>
        </w:rPr>
        <w:t xml:space="preserve"> </w:t>
      </w:r>
      <w:r w:rsidR="00AE62B0">
        <w:rPr>
          <w:rFonts w:ascii="Georgia" w:eastAsia="Times New Roman" w:hAnsi="Georgia" w:cs="Times New Roman"/>
          <w:sz w:val="24"/>
          <w:szCs w:val="24"/>
        </w:rPr>
        <w:t>only</w:t>
      </w:r>
      <w:r w:rsidR="003B7B96">
        <w:rPr>
          <w:rFonts w:ascii="Georgia" w:eastAsia="Times New Roman" w:hAnsi="Georgia" w:cs="Times New Roman"/>
          <w:sz w:val="24"/>
          <w:szCs w:val="24"/>
        </w:rPr>
        <w:t xml:space="preserve"> lasts</w:t>
      </w:r>
      <w:r w:rsidR="00AE62B0">
        <w:rPr>
          <w:rFonts w:ascii="Georgia" w:eastAsia="Times New Roman" w:hAnsi="Georgia" w:cs="Times New Roman"/>
          <w:sz w:val="24"/>
          <w:szCs w:val="24"/>
        </w:rPr>
        <w:t xml:space="preserve"> “[u]</w:t>
      </w:r>
      <w:proofErr w:type="spellStart"/>
      <w:r w:rsidR="00AE62B0">
        <w:rPr>
          <w:rFonts w:ascii="Georgia" w:eastAsia="Times New Roman" w:hAnsi="Georgia" w:cs="Times New Roman"/>
          <w:sz w:val="24"/>
          <w:szCs w:val="24"/>
        </w:rPr>
        <w:t>ntil</w:t>
      </w:r>
      <w:proofErr w:type="spellEnd"/>
      <w:r w:rsidR="00AE62B0">
        <w:rPr>
          <w:rFonts w:ascii="Georgia" w:eastAsia="Times New Roman" w:hAnsi="Georgia" w:cs="Times New Roman"/>
          <w:sz w:val="24"/>
          <w:szCs w:val="24"/>
        </w:rPr>
        <w:t xml:space="preserve"> you have to go away” (p. 440).</w:t>
      </w:r>
    </w:p>
    <w:p w14:paraId="6F4566DB" w14:textId="73EFCC37" w:rsidR="00E06B56" w:rsidRDefault="008A6F7D" w:rsidP="00154B78">
      <w:pPr>
        <w:spacing w:line="480" w:lineRule="auto"/>
        <w:ind w:firstLine="720"/>
        <w:rPr>
          <w:rFonts w:ascii="Georgia" w:eastAsia="Times New Roman" w:hAnsi="Georgia" w:cs="Times New Roman"/>
          <w:iCs/>
          <w:sz w:val="24"/>
          <w:szCs w:val="24"/>
        </w:rPr>
      </w:pPr>
      <w:r>
        <w:rPr>
          <w:rFonts w:ascii="Georgia" w:eastAsia="Times New Roman" w:hAnsi="Georgia" w:cs="Times New Roman"/>
          <w:iCs/>
          <w:sz w:val="24"/>
          <w:szCs w:val="24"/>
        </w:rPr>
        <w:t>We can console ourselves, as the troubled John Walker does at one point, with the idea that the Lakeland hills</w:t>
      </w:r>
      <w:r w:rsidR="00122675">
        <w:rPr>
          <w:rFonts w:ascii="Georgia" w:eastAsia="Times New Roman" w:hAnsi="Georgia" w:cs="Times New Roman"/>
          <w:iCs/>
          <w:sz w:val="24"/>
          <w:szCs w:val="24"/>
        </w:rPr>
        <w:t xml:space="preserve"> will be</w:t>
      </w:r>
      <w:r>
        <w:rPr>
          <w:rFonts w:ascii="Georgia" w:eastAsia="Times New Roman" w:hAnsi="Georgia" w:cs="Times New Roman"/>
          <w:iCs/>
          <w:sz w:val="24"/>
          <w:szCs w:val="24"/>
        </w:rPr>
        <w:t xml:space="preserve"> “there </w:t>
      </w:r>
      <w:proofErr w:type="spellStart"/>
      <w:r>
        <w:rPr>
          <w:rFonts w:ascii="Georgia" w:eastAsia="Times New Roman" w:hAnsi="Georgia" w:cs="Times New Roman"/>
          <w:iCs/>
          <w:sz w:val="24"/>
          <w:szCs w:val="24"/>
        </w:rPr>
        <w:t>for ever</w:t>
      </w:r>
      <w:proofErr w:type="spellEnd"/>
      <w:r>
        <w:rPr>
          <w:rFonts w:ascii="Georgia" w:eastAsia="Times New Roman" w:hAnsi="Georgia" w:cs="Times New Roman"/>
          <w:iCs/>
          <w:sz w:val="24"/>
          <w:szCs w:val="24"/>
        </w:rPr>
        <w:t>”</w:t>
      </w:r>
      <w:r w:rsidR="00122675">
        <w:rPr>
          <w:rFonts w:ascii="Georgia" w:eastAsia="Times New Roman" w:hAnsi="Georgia" w:cs="Times New Roman"/>
          <w:iCs/>
          <w:sz w:val="24"/>
          <w:szCs w:val="24"/>
        </w:rPr>
        <w:t>,</w:t>
      </w:r>
      <w:r>
        <w:rPr>
          <w:rFonts w:ascii="Georgia" w:eastAsia="Times New Roman" w:hAnsi="Georgia" w:cs="Times New Roman"/>
          <w:iCs/>
          <w:sz w:val="24"/>
          <w:szCs w:val="24"/>
        </w:rPr>
        <w:t xml:space="preserve"> or as Titty does when, at the end of </w:t>
      </w:r>
      <w:r>
        <w:rPr>
          <w:rFonts w:ascii="Georgia" w:eastAsia="Times New Roman" w:hAnsi="Georgia" w:cs="Times New Roman"/>
          <w:i/>
          <w:sz w:val="24"/>
          <w:szCs w:val="24"/>
        </w:rPr>
        <w:t>Swallows and Amazons</w:t>
      </w:r>
      <w:r>
        <w:rPr>
          <w:rFonts w:ascii="Georgia" w:eastAsia="Times New Roman" w:hAnsi="Georgia" w:cs="Times New Roman"/>
          <w:iCs/>
          <w:sz w:val="24"/>
          <w:szCs w:val="24"/>
        </w:rPr>
        <w:t xml:space="preserve">, she reflects that the charcoal burners will “still be here when we’re gone” (1930/2012, pp. 226, 497). But all things must </w:t>
      </w:r>
      <w:proofErr w:type="gramStart"/>
      <w:r>
        <w:rPr>
          <w:rFonts w:ascii="Georgia" w:eastAsia="Times New Roman" w:hAnsi="Georgia" w:cs="Times New Roman"/>
          <w:iCs/>
          <w:sz w:val="24"/>
          <w:szCs w:val="24"/>
        </w:rPr>
        <w:t>end:</w:t>
      </w:r>
      <w:proofErr w:type="gramEnd"/>
      <w:r>
        <w:rPr>
          <w:rFonts w:ascii="Georgia" w:eastAsia="Times New Roman" w:hAnsi="Georgia" w:cs="Times New Roman"/>
          <w:iCs/>
          <w:sz w:val="24"/>
          <w:szCs w:val="24"/>
        </w:rPr>
        <w:t xml:space="preserve"> when they dry, wet pebbles stop shining and “could not be counted as pearls any more” (p. 98). Camping holidays will come to an end, leaving “pale, unhealthy patches” where tents </w:t>
      </w:r>
      <w:r w:rsidR="00DD1A2C">
        <w:rPr>
          <w:rFonts w:ascii="Georgia" w:eastAsia="Times New Roman" w:hAnsi="Georgia" w:cs="Times New Roman"/>
          <w:iCs/>
          <w:sz w:val="24"/>
          <w:szCs w:val="24"/>
        </w:rPr>
        <w:t xml:space="preserve">had </w:t>
      </w:r>
      <w:r>
        <w:rPr>
          <w:rFonts w:ascii="Georgia" w:eastAsia="Times New Roman" w:hAnsi="Georgia" w:cs="Times New Roman"/>
          <w:iCs/>
          <w:sz w:val="24"/>
          <w:szCs w:val="24"/>
        </w:rPr>
        <w:t xml:space="preserve">once been pitched (p. 490). </w:t>
      </w:r>
      <w:r w:rsidR="00FF63F4">
        <w:rPr>
          <w:rFonts w:ascii="Georgia" w:eastAsia="Times New Roman" w:hAnsi="Georgia" w:cs="Times New Roman"/>
          <w:iCs/>
          <w:sz w:val="24"/>
          <w:szCs w:val="24"/>
        </w:rPr>
        <w:t>T</w:t>
      </w:r>
      <w:r w:rsidR="00A456E3">
        <w:rPr>
          <w:rFonts w:ascii="Georgia" w:eastAsia="Times New Roman" w:hAnsi="Georgia" w:cs="Times New Roman"/>
          <w:iCs/>
          <w:sz w:val="24"/>
          <w:szCs w:val="24"/>
        </w:rPr>
        <w:t xml:space="preserve">he fantasy of permanence is </w:t>
      </w:r>
      <w:r w:rsidR="00DD1A2C">
        <w:rPr>
          <w:rFonts w:ascii="Georgia" w:eastAsia="Times New Roman" w:hAnsi="Georgia" w:cs="Times New Roman"/>
          <w:iCs/>
          <w:sz w:val="24"/>
          <w:szCs w:val="24"/>
        </w:rPr>
        <w:t>laid to rest</w:t>
      </w:r>
      <w:r w:rsidR="00A456E3">
        <w:rPr>
          <w:rFonts w:ascii="Georgia" w:eastAsia="Times New Roman" w:hAnsi="Georgia" w:cs="Times New Roman"/>
          <w:iCs/>
          <w:sz w:val="24"/>
          <w:szCs w:val="24"/>
        </w:rPr>
        <w:t xml:space="preserve"> </w:t>
      </w:r>
      <w:r w:rsidR="00621B77">
        <w:rPr>
          <w:rFonts w:ascii="Georgia" w:eastAsia="Times New Roman" w:hAnsi="Georgia" w:cs="Times New Roman"/>
          <w:iCs/>
          <w:sz w:val="24"/>
          <w:szCs w:val="24"/>
        </w:rPr>
        <w:t xml:space="preserve">with quiet finality </w:t>
      </w:r>
      <w:r w:rsidR="00A456E3">
        <w:rPr>
          <w:rFonts w:ascii="Georgia" w:eastAsia="Times New Roman" w:hAnsi="Georgia" w:cs="Times New Roman"/>
          <w:iCs/>
          <w:sz w:val="24"/>
          <w:szCs w:val="24"/>
        </w:rPr>
        <w:t xml:space="preserve">when, in the </w:t>
      </w:r>
      <w:r w:rsidR="003B7B96">
        <w:rPr>
          <w:rFonts w:ascii="Georgia" w:eastAsia="Times New Roman" w:hAnsi="Georgia" w:cs="Times New Roman"/>
          <w:iCs/>
          <w:sz w:val="24"/>
          <w:szCs w:val="24"/>
        </w:rPr>
        <w:t>final</w:t>
      </w:r>
      <w:r w:rsidR="00A456E3">
        <w:rPr>
          <w:rFonts w:ascii="Georgia" w:eastAsia="Times New Roman" w:hAnsi="Georgia" w:cs="Times New Roman"/>
          <w:iCs/>
          <w:sz w:val="24"/>
          <w:szCs w:val="24"/>
        </w:rPr>
        <w:t xml:space="preserve"> chapter of </w:t>
      </w:r>
      <w:r w:rsidR="00A456E3">
        <w:rPr>
          <w:rFonts w:ascii="Georgia" w:eastAsia="Times New Roman" w:hAnsi="Georgia" w:cs="Times New Roman"/>
          <w:i/>
          <w:sz w:val="24"/>
          <w:szCs w:val="24"/>
        </w:rPr>
        <w:t>Swallows and Amazons</w:t>
      </w:r>
      <w:r w:rsidR="00A456E3">
        <w:rPr>
          <w:rFonts w:ascii="Georgia" w:eastAsia="Times New Roman" w:hAnsi="Georgia" w:cs="Times New Roman"/>
          <w:iCs/>
          <w:sz w:val="24"/>
          <w:szCs w:val="24"/>
        </w:rPr>
        <w:t xml:space="preserve">, </w:t>
      </w:r>
      <w:proofErr w:type="gramStart"/>
      <w:r w:rsidR="00A456E3">
        <w:rPr>
          <w:rFonts w:ascii="Georgia" w:eastAsia="Times New Roman" w:hAnsi="Georgia" w:cs="Times New Roman"/>
          <w:iCs/>
          <w:sz w:val="24"/>
          <w:szCs w:val="24"/>
        </w:rPr>
        <w:t>Titty</w:t>
      </w:r>
      <w:proofErr w:type="gramEnd"/>
      <w:r w:rsidR="00A456E3">
        <w:rPr>
          <w:rFonts w:ascii="Georgia" w:eastAsia="Times New Roman" w:hAnsi="Georgia" w:cs="Times New Roman"/>
          <w:iCs/>
          <w:sz w:val="24"/>
          <w:szCs w:val="24"/>
        </w:rPr>
        <w:t xml:space="preserve"> </w:t>
      </w:r>
      <w:r w:rsidR="00DD1A2C">
        <w:rPr>
          <w:rFonts w:ascii="Georgia" w:eastAsia="Times New Roman" w:hAnsi="Georgia" w:cs="Times New Roman"/>
          <w:iCs/>
          <w:sz w:val="24"/>
          <w:szCs w:val="24"/>
        </w:rPr>
        <w:t>asserts</w:t>
      </w:r>
      <w:r w:rsidR="00A456E3">
        <w:rPr>
          <w:rFonts w:ascii="Georgia" w:eastAsia="Times New Roman" w:hAnsi="Georgia" w:cs="Times New Roman"/>
          <w:iCs/>
          <w:sz w:val="24"/>
          <w:szCs w:val="24"/>
        </w:rPr>
        <w:t xml:space="preserve"> that the Walkers will return to the lake each year “[f]or ever and ever”</w:t>
      </w:r>
      <w:r w:rsidR="00621B77">
        <w:rPr>
          <w:rFonts w:ascii="Georgia" w:eastAsia="Times New Roman" w:hAnsi="Georgia" w:cs="Times New Roman"/>
          <w:iCs/>
          <w:sz w:val="24"/>
          <w:szCs w:val="24"/>
        </w:rPr>
        <w:t xml:space="preserve"> (p. 486). As </w:t>
      </w:r>
      <w:proofErr w:type="spellStart"/>
      <w:r w:rsidR="00A456E3">
        <w:rPr>
          <w:rFonts w:ascii="Georgia" w:eastAsia="Times New Roman" w:hAnsi="Georgia" w:cs="Times New Roman"/>
          <w:iCs/>
          <w:sz w:val="24"/>
          <w:szCs w:val="24"/>
        </w:rPr>
        <w:t>Mrs</w:t>
      </w:r>
      <w:proofErr w:type="spellEnd"/>
      <w:r w:rsidR="00A456E3">
        <w:rPr>
          <w:rFonts w:ascii="Georgia" w:eastAsia="Times New Roman" w:hAnsi="Georgia" w:cs="Times New Roman"/>
          <w:iCs/>
          <w:sz w:val="24"/>
          <w:szCs w:val="24"/>
        </w:rPr>
        <w:t xml:space="preserve"> Dixon</w:t>
      </w:r>
      <w:r w:rsidR="00DD1A2C">
        <w:rPr>
          <w:rFonts w:ascii="Georgia" w:eastAsia="Times New Roman" w:hAnsi="Georgia" w:cs="Times New Roman"/>
          <w:iCs/>
          <w:sz w:val="24"/>
          <w:szCs w:val="24"/>
        </w:rPr>
        <w:t xml:space="preserve"> </w:t>
      </w:r>
      <w:r w:rsidR="00A456E3">
        <w:rPr>
          <w:rFonts w:ascii="Georgia" w:eastAsia="Times New Roman" w:hAnsi="Georgia" w:cs="Times New Roman"/>
          <w:iCs/>
          <w:sz w:val="24"/>
          <w:szCs w:val="24"/>
        </w:rPr>
        <w:t>respon</w:t>
      </w:r>
      <w:r w:rsidR="00621B77">
        <w:rPr>
          <w:rFonts w:ascii="Georgia" w:eastAsia="Times New Roman" w:hAnsi="Georgia" w:cs="Times New Roman"/>
          <w:iCs/>
          <w:sz w:val="24"/>
          <w:szCs w:val="24"/>
        </w:rPr>
        <w:t>ds</w:t>
      </w:r>
      <w:r w:rsidR="00A456E3">
        <w:rPr>
          <w:rFonts w:ascii="Georgia" w:eastAsia="Times New Roman" w:hAnsi="Georgia" w:cs="Times New Roman"/>
          <w:iCs/>
          <w:sz w:val="24"/>
          <w:szCs w:val="24"/>
        </w:rPr>
        <w:t>: “Aye […] we all think that when we’re young” (p. 486).</w:t>
      </w:r>
    </w:p>
    <w:p w14:paraId="477B8B9E" w14:textId="54AD8730" w:rsidR="00AB646E" w:rsidRPr="0028440D" w:rsidRDefault="00AB646E" w:rsidP="00AB646E">
      <w:pPr>
        <w:spacing w:after="0" w:line="480" w:lineRule="auto"/>
        <w:rPr>
          <w:rFonts w:ascii="Georgia" w:eastAsia="Times New Roman" w:hAnsi="Georgia" w:cs="Times New Roman"/>
          <w:b/>
          <w:bCs/>
          <w:iCs/>
          <w:sz w:val="24"/>
          <w:szCs w:val="24"/>
        </w:rPr>
      </w:pPr>
      <w:r>
        <w:rPr>
          <w:rFonts w:ascii="Georgia" w:eastAsia="Times New Roman" w:hAnsi="Georgia" w:cs="Times New Roman"/>
          <w:b/>
          <w:bCs/>
          <w:iCs/>
          <w:sz w:val="24"/>
          <w:szCs w:val="24"/>
        </w:rPr>
        <w:t>The Twilight Zone</w:t>
      </w:r>
    </w:p>
    <w:p w14:paraId="368E9F57" w14:textId="38E4889A" w:rsidR="00496EA0" w:rsidRDefault="00A456E3" w:rsidP="0028440D">
      <w:pPr>
        <w:spacing w:line="480" w:lineRule="auto"/>
        <w:rPr>
          <w:rFonts w:ascii="Georgia" w:eastAsia="Times New Roman" w:hAnsi="Georgia" w:cs="Times New Roman"/>
          <w:iCs/>
          <w:sz w:val="24"/>
          <w:szCs w:val="24"/>
        </w:rPr>
      </w:pPr>
      <w:r w:rsidRPr="00A456E3">
        <w:rPr>
          <w:rFonts w:ascii="Georgia" w:eastAsia="Times New Roman" w:hAnsi="Georgia" w:cs="Times New Roman"/>
          <w:iCs/>
          <w:sz w:val="24"/>
          <w:szCs w:val="24"/>
        </w:rPr>
        <w:t xml:space="preserve">There is </w:t>
      </w:r>
      <w:r>
        <w:rPr>
          <w:rFonts w:ascii="Georgia" w:eastAsia="Times New Roman" w:hAnsi="Georgia" w:cs="Times New Roman"/>
          <w:iCs/>
          <w:sz w:val="24"/>
          <w:szCs w:val="24"/>
        </w:rPr>
        <w:t>“</w:t>
      </w:r>
      <w:r w:rsidRPr="00A456E3">
        <w:rPr>
          <w:rFonts w:ascii="Georgia" w:eastAsia="Times New Roman" w:hAnsi="Georgia" w:cs="Times New Roman"/>
          <w:iCs/>
          <w:sz w:val="24"/>
          <w:szCs w:val="24"/>
        </w:rPr>
        <w:t>for all of us</w:t>
      </w:r>
      <w:r>
        <w:rPr>
          <w:rFonts w:ascii="Georgia" w:eastAsia="Times New Roman" w:hAnsi="Georgia" w:cs="Times New Roman"/>
          <w:iCs/>
          <w:sz w:val="24"/>
          <w:szCs w:val="24"/>
        </w:rPr>
        <w:t>”</w:t>
      </w:r>
      <w:r w:rsidRPr="00A456E3">
        <w:rPr>
          <w:rFonts w:ascii="Georgia" w:eastAsia="Times New Roman" w:hAnsi="Georgia" w:cs="Times New Roman"/>
          <w:iCs/>
          <w:sz w:val="24"/>
          <w:szCs w:val="24"/>
        </w:rPr>
        <w:t xml:space="preserve">, as Eric Hobsbawm writes in </w:t>
      </w:r>
      <w:r w:rsidRPr="00A456E3">
        <w:rPr>
          <w:rFonts w:ascii="Georgia" w:eastAsia="Times New Roman" w:hAnsi="Georgia" w:cs="Times New Roman"/>
          <w:i/>
          <w:iCs/>
          <w:sz w:val="24"/>
          <w:szCs w:val="24"/>
        </w:rPr>
        <w:t>The Age of Empire</w:t>
      </w:r>
      <w:r w:rsidR="00FF63F4">
        <w:rPr>
          <w:rFonts w:ascii="Georgia" w:eastAsia="Times New Roman" w:hAnsi="Georgia" w:cs="Times New Roman"/>
          <w:iCs/>
          <w:sz w:val="24"/>
          <w:szCs w:val="24"/>
        </w:rPr>
        <w:t xml:space="preserve"> “</w:t>
      </w:r>
      <w:r w:rsidRPr="00A456E3">
        <w:rPr>
          <w:rFonts w:ascii="Georgia" w:eastAsia="Times New Roman" w:hAnsi="Georgia" w:cs="Times New Roman"/>
          <w:iCs/>
          <w:sz w:val="24"/>
          <w:szCs w:val="24"/>
        </w:rPr>
        <w:t xml:space="preserve">a twilight zone between history and memory; between the past as a generalized record </w:t>
      </w:r>
      <w:r w:rsidR="003B7B96">
        <w:rPr>
          <w:rFonts w:ascii="Georgia" w:eastAsia="Times New Roman" w:hAnsi="Georgia" w:cs="Times New Roman"/>
          <w:iCs/>
          <w:sz w:val="24"/>
          <w:szCs w:val="24"/>
        </w:rPr>
        <w:t xml:space="preserve">[…] </w:t>
      </w:r>
      <w:r w:rsidRPr="00A456E3">
        <w:rPr>
          <w:rFonts w:ascii="Georgia" w:eastAsia="Times New Roman" w:hAnsi="Georgia" w:cs="Times New Roman"/>
          <w:iCs/>
          <w:sz w:val="24"/>
          <w:szCs w:val="24"/>
        </w:rPr>
        <w:t>and the past as a remembered part of</w:t>
      </w:r>
      <w:r w:rsidR="003B7B96">
        <w:rPr>
          <w:rFonts w:ascii="Georgia" w:eastAsia="Times New Roman" w:hAnsi="Georgia" w:cs="Times New Roman"/>
          <w:iCs/>
          <w:sz w:val="24"/>
          <w:szCs w:val="24"/>
        </w:rPr>
        <w:t xml:space="preserve"> […]</w:t>
      </w:r>
      <w:r w:rsidRPr="00A456E3">
        <w:rPr>
          <w:rFonts w:ascii="Georgia" w:eastAsia="Times New Roman" w:hAnsi="Georgia" w:cs="Times New Roman"/>
          <w:iCs/>
          <w:sz w:val="24"/>
          <w:szCs w:val="24"/>
        </w:rPr>
        <w:t xml:space="preserve"> one’s own life</w:t>
      </w:r>
      <w:r w:rsidR="00FF63F4">
        <w:rPr>
          <w:rFonts w:ascii="Georgia" w:eastAsia="Times New Roman" w:hAnsi="Georgia" w:cs="Times New Roman"/>
          <w:iCs/>
          <w:sz w:val="24"/>
          <w:szCs w:val="24"/>
        </w:rPr>
        <w:t>”</w:t>
      </w:r>
      <w:r w:rsidRPr="00A456E3">
        <w:rPr>
          <w:rFonts w:ascii="Georgia" w:eastAsia="Times New Roman" w:hAnsi="Georgia" w:cs="Times New Roman"/>
          <w:iCs/>
          <w:sz w:val="24"/>
          <w:szCs w:val="24"/>
        </w:rPr>
        <w:t xml:space="preserve"> </w:t>
      </w:r>
      <w:r w:rsidR="00866BB7">
        <w:rPr>
          <w:rFonts w:ascii="Georgia" w:eastAsia="Times New Roman" w:hAnsi="Georgia" w:cs="Times New Roman"/>
          <w:iCs/>
          <w:sz w:val="24"/>
          <w:szCs w:val="24"/>
        </w:rPr>
        <w:t>(1989, p. 3)</w:t>
      </w:r>
      <w:r w:rsidR="00FF63F4">
        <w:rPr>
          <w:rFonts w:ascii="Georgia" w:eastAsia="Times New Roman" w:hAnsi="Georgia" w:cs="Times New Roman"/>
          <w:iCs/>
          <w:sz w:val="24"/>
          <w:szCs w:val="24"/>
        </w:rPr>
        <w:t xml:space="preserve">. </w:t>
      </w:r>
      <w:r w:rsidRPr="00A456E3">
        <w:rPr>
          <w:rFonts w:ascii="Georgia" w:eastAsia="Times New Roman" w:hAnsi="Georgia" w:cs="Times New Roman"/>
          <w:iCs/>
          <w:sz w:val="24"/>
          <w:szCs w:val="24"/>
        </w:rPr>
        <w:t xml:space="preserve">For Hobsbawm, the </w:t>
      </w:r>
      <w:r w:rsidR="00866BB7">
        <w:rPr>
          <w:rFonts w:ascii="Georgia" w:eastAsia="Times New Roman" w:hAnsi="Georgia" w:cs="Times New Roman"/>
          <w:iCs/>
          <w:sz w:val="24"/>
          <w:szCs w:val="24"/>
        </w:rPr>
        <w:t>“</w:t>
      </w:r>
      <w:r w:rsidRPr="00A456E3">
        <w:rPr>
          <w:rFonts w:ascii="Georgia" w:eastAsia="Times New Roman" w:hAnsi="Georgia" w:cs="Times New Roman"/>
          <w:iCs/>
          <w:sz w:val="24"/>
          <w:szCs w:val="24"/>
        </w:rPr>
        <w:t>twilight zone</w:t>
      </w:r>
      <w:r w:rsidR="00866BB7">
        <w:rPr>
          <w:rFonts w:ascii="Georgia" w:eastAsia="Times New Roman" w:hAnsi="Georgia" w:cs="Times New Roman"/>
          <w:iCs/>
          <w:sz w:val="24"/>
          <w:szCs w:val="24"/>
        </w:rPr>
        <w:t>”</w:t>
      </w:r>
      <w:r w:rsidRPr="00A456E3">
        <w:rPr>
          <w:rFonts w:ascii="Georgia" w:eastAsia="Times New Roman" w:hAnsi="Georgia" w:cs="Times New Roman"/>
          <w:iCs/>
          <w:sz w:val="24"/>
          <w:szCs w:val="24"/>
        </w:rPr>
        <w:t xml:space="preserve"> is </w:t>
      </w:r>
      <w:r w:rsidR="00866BB7">
        <w:rPr>
          <w:rFonts w:ascii="Georgia" w:eastAsia="Times New Roman" w:hAnsi="Georgia" w:cs="Times New Roman"/>
          <w:iCs/>
          <w:sz w:val="24"/>
          <w:szCs w:val="24"/>
        </w:rPr>
        <w:t>“</w:t>
      </w:r>
      <w:r w:rsidRPr="00A456E3">
        <w:rPr>
          <w:rFonts w:ascii="Georgia" w:eastAsia="Times New Roman" w:hAnsi="Georgia" w:cs="Times New Roman"/>
          <w:iCs/>
          <w:sz w:val="24"/>
          <w:szCs w:val="24"/>
        </w:rPr>
        <w:t>by far the hardest part of history for historians, or for anyone else, to grasp</w:t>
      </w:r>
      <w:r w:rsidR="00866BB7">
        <w:rPr>
          <w:rFonts w:ascii="Georgia" w:eastAsia="Times New Roman" w:hAnsi="Georgia" w:cs="Times New Roman"/>
          <w:iCs/>
          <w:sz w:val="24"/>
          <w:szCs w:val="24"/>
        </w:rPr>
        <w:t>” (p. 3)</w:t>
      </w:r>
      <w:r w:rsidRPr="00A456E3">
        <w:rPr>
          <w:rFonts w:ascii="Georgia" w:eastAsia="Times New Roman" w:hAnsi="Georgia" w:cs="Times New Roman"/>
          <w:iCs/>
          <w:sz w:val="24"/>
          <w:szCs w:val="24"/>
        </w:rPr>
        <w:t>.</w:t>
      </w:r>
      <w:r w:rsidR="00866BB7">
        <w:rPr>
          <w:rFonts w:ascii="Georgia" w:eastAsia="Times New Roman" w:hAnsi="Georgia" w:cs="Times New Roman"/>
          <w:iCs/>
          <w:sz w:val="24"/>
          <w:szCs w:val="24"/>
        </w:rPr>
        <w:t xml:space="preserve"> In </w:t>
      </w:r>
      <w:proofErr w:type="spellStart"/>
      <w:r w:rsidR="00866BB7">
        <w:rPr>
          <w:rFonts w:ascii="Georgia" w:eastAsia="Times New Roman" w:hAnsi="Georgia" w:cs="Times New Roman"/>
          <w:i/>
          <w:sz w:val="24"/>
          <w:szCs w:val="24"/>
        </w:rPr>
        <w:t>Swallowdale</w:t>
      </w:r>
      <w:proofErr w:type="spellEnd"/>
      <w:r w:rsidR="00866BB7">
        <w:rPr>
          <w:rFonts w:ascii="Georgia" w:eastAsia="Times New Roman" w:hAnsi="Georgia" w:cs="Times New Roman"/>
          <w:iCs/>
          <w:sz w:val="24"/>
          <w:szCs w:val="24"/>
        </w:rPr>
        <w:t xml:space="preserve">, </w:t>
      </w:r>
      <w:proofErr w:type="gramStart"/>
      <w:r w:rsidR="00866BB7">
        <w:rPr>
          <w:rFonts w:ascii="Georgia" w:eastAsia="Times New Roman" w:hAnsi="Georgia" w:cs="Times New Roman"/>
          <w:iCs/>
          <w:sz w:val="24"/>
          <w:szCs w:val="24"/>
        </w:rPr>
        <w:t>Titty</w:t>
      </w:r>
      <w:proofErr w:type="gramEnd"/>
      <w:r w:rsidR="00866BB7">
        <w:rPr>
          <w:rFonts w:ascii="Georgia" w:eastAsia="Times New Roman" w:hAnsi="Georgia" w:cs="Times New Roman"/>
          <w:iCs/>
          <w:sz w:val="24"/>
          <w:szCs w:val="24"/>
        </w:rPr>
        <w:t xml:space="preserve"> Walker </w:t>
      </w:r>
      <w:r w:rsidR="00621B77">
        <w:rPr>
          <w:rFonts w:ascii="Georgia" w:eastAsia="Times New Roman" w:hAnsi="Georgia" w:cs="Times New Roman"/>
          <w:iCs/>
          <w:sz w:val="24"/>
          <w:szCs w:val="24"/>
        </w:rPr>
        <w:t>makes a start</w:t>
      </w:r>
      <w:r w:rsidR="00866BB7">
        <w:rPr>
          <w:rFonts w:ascii="Georgia" w:eastAsia="Times New Roman" w:hAnsi="Georgia" w:cs="Times New Roman"/>
          <w:iCs/>
          <w:sz w:val="24"/>
          <w:szCs w:val="24"/>
        </w:rPr>
        <w:t>: returning to the lake</w:t>
      </w:r>
      <w:r w:rsidR="00041D79">
        <w:rPr>
          <w:rFonts w:ascii="Georgia" w:eastAsia="Times New Roman" w:hAnsi="Georgia" w:cs="Times New Roman"/>
          <w:iCs/>
          <w:sz w:val="24"/>
          <w:szCs w:val="24"/>
        </w:rPr>
        <w:t xml:space="preserve">, she is filled with memories of the year before and experiences a “feeling of being two people at once in a </w:t>
      </w:r>
      <w:r w:rsidR="00041D79">
        <w:rPr>
          <w:rFonts w:ascii="Georgia" w:eastAsia="Times New Roman" w:hAnsi="Georgia" w:cs="Times New Roman"/>
          <w:iCs/>
          <w:sz w:val="24"/>
          <w:szCs w:val="24"/>
        </w:rPr>
        <w:lastRenderedPageBreak/>
        <w:t xml:space="preserve">jumble of two different times” (1968/1931, p. 19). </w:t>
      </w:r>
      <w:r w:rsidR="000E25AA">
        <w:rPr>
          <w:rFonts w:ascii="Georgia" w:eastAsia="Times New Roman" w:hAnsi="Georgia" w:cs="Times New Roman"/>
          <w:iCs/>
          <w:sz w:val="24"/>
          <w:szCs w:val="24"/>
        </w:rPr>
        <w:t xml:space="preserve">Ben Gunn and Peter Duck; 1901 and 1931: </w:t>
      </w:r>
      <w:r w:rsidR="003B7B96">
        <w:rPr>
          <w:rFonts w:ascii="Georgia" w:eastAsia="Times New Roman" w:hAnsi="Georgia" w:cs="Times New Roman"/>
          <w:iCs/>
          <w:sz w:val="24"/>
          <w:szCs w:val="24"/>
        </w:rPr>
        <w:t xml:space="preserve">in </w:t>
      </w:r>
      <w:r w:rsidR="009C43FC">
        <w:rPr>
          <w:rFonts w:ascii="Georgia" w:eastAsia="Times New Roman" w:hAnsi="Georgia" w:cs="Times New Roman"/>
          <w:iCs/>
          <w:sz w:val="24"/>
          <w:szCs w:val="24"/>
        </w:rPr>
        <w:t xml:space="preserve">Ransome’s </w:t>
      </w:r>
      <w:r w:rsidR="003B7B96">
        <w:rPr>
          <w:rFonts w:ascii="Georgia" w:eastAsia="Times New Roman" w:hAnsi="Georgia" w:cs="Times New Roman"/>
          <w:iCs/>
          <w:sz w:val="24"/>
          <w:szCs w:val="24"/>
        </w:rPr>
        <w:t xml:space="preserve">Lakeland novels, inscription marks out </w:t>
      </w:r>
      <w:r w:rsidR="009304A1">
        <w:rPr>
          <w:rFonts w:ascii="Georgia" w:eastAsia="Times New Roman" w:hAnsi="Georgia" w:cs="Times New Roman"/>
          <w:iCs/>
          <w:sz w:val="24"/>
          <w:szCs w:val="24"/>
        </w:rPr>
        <w:t xml:space="preserve">the “twilight zone” </w:t>
      </w:r>
      <w:r w:rsidR="009C43FC">
        <w:rPr>
          <w:rFonts w:ascii="Georgia" w:eastAsia="Times New Roman" w:hAnsi="Georgia" w:cs="Times New Roman"/>
          <w:iCs/>
          <w:sz w:val="24"/>
          <w:szCs w:val="24"/>
        </w:rPr>
        <w:t>and collectively cons</w:t>
      </w:r>
      <w:r w:rsidR="000E25AA">
        <w:rPr>
          <w:rFonts w:ascii="Georgia" w:eastAsia="Times New Roman" w:hAnsi="Georgia" w:cs="Times New Roman"/>
          <w:iCs/>
          <w:sz w:val="24"/>
          <w:szCs w:val="24"/>
        </w:rPr>
        <w:t>titute</w:t>
      </w:r>
      <w:r w:rsidR="003B7B96">
        <w:rPr>
          <w:rFonts w:ascii="Georgia" w:eastAsia="Times New Roman" w:hAnsi="Georgia" w:cs="Times New Roman"/>
          <w:iCs/>
          <w:sz w:val="24"/>
          <w:szCs w:val="24"/>
        </w:rPr>
        <w:t>s</w:t>
      </w:r>
      <w:r w:rsidR="000E25AA">
        <w:rPr>
          <w:rFonts w:ascii="Georgia" w:eastAsia="Times New Roman" w:hAnsi="Georgia" w:cs="Times New Roman"/>
          <w:iCs/>
          <w:sz w:val="24"/>
          <w:szCs w:val="24"/>
        </w:rPr>
        <w:t xml:space="preserve"> </w:t>
      </w:r>
      <w:r w:rsidR="009C43FC">
        <w:rPr>
          <w:rFonts w:ascii="Georgia" w:eastAsia="Times New Roman" w:hAnsi="Georgia" w:cs="Times New Roman"/>
          <w:iCs/>
          <w:sz w:val="24"/>
          <w:szCs w:val="24"/>
        </w:rPr>
        <w:t xml:space="preserve">his </w:t>
      </w:r>
      <w:r w:rsidR="003B7B96">
        <w:rPr>
          <w:rFonts w:ascii="Georgia" w:eastAsia="Times New Roman" w:hAnsi="Georgia" w:cs="Times New Roman"/>
          <w:iCs/>
          <w:sz w:val="24"/>
          <w:szCs w:val="24"/>
        </w:rPr>
        <w:t xml:space="preserve">intergenerational </w:t>
      </w:r>
      <w:r w:rsidR="000E25AA">
        <w:rPr>
          <w:rFonts w:ascii="Georgia" w:eastAsia="Times New Roman" w:hAnsi="Georgia" w:cs="Times New Roman"/>
          <w:iCs/>
          <w:sz w:val="24"/>
          <w:szCs w:val="24"/>
        </w:rPr>
        <w:t>version of what Jacqueline Rose refers to as the “space in between” (1984/1992, pp. 1</w:t>
      </w:r>
      <w:bookmarkStart w:id="0" w:name="_Hlk91503139"/>
      <w:r w:rsidR="00496EA0">
        <w:rPr>
          <w:rFonts w:ascii="Georgia" w:eastAsia="Times New Roman" w:hAnsi="Georgia" w:cs="Times New Roman"/>
          <w:iCs/>
          <w:sz w:val="24"/>
          <w:szCs w:val="24"/>
        </w:rPr>
        <w:t>–</w:t>
      </w:r>
      <w:bookmarkEnd w:id="0"/>
      <w:r w:rsidR="00496EA0">
        <w:rPr>
          <w:rFonts w:ascii="Georgia" w:eastAsia="Times New Roman" w:hAnsi="Georgia" w:cs="Times New Roman"/>
          <w:iCs/>
          <w:sz w:val="24"/>
          <w:szCs w:val="24"/>
        </w:rPr>
        <w:t xml:space="preserve">2). </w:t>
      </w:r>
      <w:bookmarkStart w:id="1" w:name="_Hlk91505777"/>
      <w:r w:rsidR="00A4058D">
        <w:rPr>
          <w:rFonts w:ascii="Georgia" w:eastAsia="Times New Roman" w:hAnsi="Georgia" w:cs="Times New Roman"/>
          <w:iCs/>
          <w:sz w:val="24"/>
          <w:szCs w:val="24"/>
        </w:rPr>
        <w:t xml:space="preserve"> </w:t>
      </w:r>
      <w:r w:rsidR="0028440D" w:rsidRPr="0028440D">
        <w:rPr>
          <w:rFonts w:ascii="Georgia" w:eastAsia="Calibri" w:hAnsi="Georgia" w:cs="Times New Roman"/>
          <w:sz w:val="24"/>
          <w:szCs w:val="24"/>
        </w:rPr>
        <w:t>Whilst these spaces in Ransome’s writings can seem to make children secondary by writing them “out” or “in”, I have tried throughout this article to show the ways in which those spaces also behave in more dynamic and plural ways. It is not a case of arguing, contrary to Rose, that the space in between is necessarily or inherently positive – a moment in which a loss of distinction between the adult and the child enables a more collaborative or egalitarian vision. That is one possibility, and I do not want to lose sight of it. But at the same time, acts of contact or connection can have a compensatory or reparatory application: the hand dipped in the lake marks a joyful return, sure enough, but it also concludes an interval characterized by absence. To say that one is here – now – and to use an inscription to mark that fact is also and by implication to recognize that this was not always the case and that it will not be so for ever more.</w:t>
      </w:r>
      <w:r w:rsidR="0028440D">
        <w:rPr>
          <w:rFonts w:ascii="Georgia" w:eastAsia="Calibri" w:hAnsi="Georgia" w:cs="Times New Roman"/>
          <w:sz w:val="24"/>
          <w:szCs w:val="24"/>
        </w:rPr>
        <w:t xml:space="preserve"> </w:t>
      </w:r>
      <w:r w:rsidR="00CE216A">
        <w:rPr>
          <w:rFonts w:ascii="Georgia" w:eastAsia="Times New Roman" w:hAnsi="Georgia" w:cs="Times New Roman"/>
          <w:iCs/>
          <w:sz w:val="24"/>
          <w:szCs w:val="24"/>
        </w:rPr>
        <w:t>Ransome</w:t>
      </w:r>
      <w:r w:rsidR="00496EA0">
        <w:rPr>
          <w:rFonts w:ascii="Georgia" w:eastAsia="Times New Roman" w:hAnsi="Georgia" w:cs="Times New Roman"/>
          <w:iCs/>
          <w:sz w:val="24"/>
          <w:szCs w:val="24"/>
        </w:rPr>
        <w:t xml:space="preserve"> </w:t>
      </w:r>
      <w:r w:rsidR="003477D4">
        <w:rPr>
          <w:rFonts w:ascii="Georgia" w:eastAsia="Times New Roman" w:hAnsi="Georgia" w:cs="Times New Roman"/>
          <w:iCs/>
          <w:sz w:val="24"/>
          <w:szCs w:val="24"/>
        </w:rPr>
        <w:t xml:space="preserve">started </w:t>
      </w:r>
      <w:r w:rsidR="00496EA0" w:rsidRPr="00496EA0">
        <w:rPr>
          <w:rFonts w:ascii="Georgia" w:eastAsia="Times New Roman" w:hAnsi="Georgia" w:cs="Times New Roman"/>
          <w:i/>
          <w:iCs/>
          <w:sz w:val="24"/>
          <w:szCs w:val="24"/>
        </w:rPr>
        <w:t xml:space="preserve">Swallows and Amazons </w:t>
      </w:r>
      <w:r w:rsidR="00496EA0" w:rsidRPr="00496EA0">
        <w:rPr>
          <w:rFonts w:ascii="Georgia" w:eastAsia="Times New Roman" w:hAnsi="Georgia" w:cs="Times New Roman"/>
          <w:iCs/>
          <w:sz w:val="24"/>
          <w:szCs w:val="24"/>
        </w:rPr>
        <w:t>in March 1929</w:t>
      </w:r>
      <w:r w:rsidR="009C43FC">
        <w:rPr>
          <w:rFonts w:ascii="Georgia" w:eastAsia="Times New Roman" w:hAnsi="Georgia" w:cs="Times New Roman"/>
          <w:iCs/>
          <w:sz w:val="24"/>
          <w:szCs w:val="24"/>
        </w:rPr>
        <w:t>:</w:t>
      </w:r>
      <w:r w:rsidR="00496EA0" w:rsidRPr="00496EA0">
        <w:rPr>
          <w:rFonts w:ascii="Georgia" w:eastAsia="Times New Roman" w:hAnsi="Georgia" w:cs="Times New Roman"/>
          <w:iCs/>
          <w:sz w:val="24"/>
          <w:szCs w:val="24"/>
        </w:rPr>
        <w:t xml:space="preserve"> </w:t>
      </w:r>
      <w:r w:rsidR="003477D4">
        <w:rPr>
          <w:rFonts w:ascii="Georgia" w:eastAsia="Times New Roman" w:hAnsi="Georgia" w:cs="Times New Roman"/>
          <w:iCs/>
          <w:sz w:val="24"/>
          <w:szCs w:val="24"/>
        </w:rPr>
        <w:t>“</w:t>
      </w:r>
      <w:r w:rsidR="00496EA0" w:rsidRPr="00496EA0">
        <w:rPr>
          <w:rFonts w:ascii="Georgia" w:eastAsia="Times New Roman" w:hAnsi="Georgia" w:cs="Times New Roman"/>
          <w:iCs/>
          <w:sz w:val="24"/>
          <w:szCs w:val="24"/>
        </w:rPr>
        <w:t>night after night</w:t>
      </w:r>
      <w:r w:rsidR="003477D4">
        <w:rPr>
          <w:rFonts w:ascii="Georgia" w:eastAsia="Times New Roman" w:hAnsi="Georgia" w:cs="Times New Roman"/>
          <w:iCs/>
          <w:sz w:val="24"/>
          <w:szCs w:val="24"/>
        </w:rPr>
        <w:t>”</w:t>
      </w:r>
      <w:r w:rsidR="00496EA0" w:rsidRPr="00496EA0">
        <w:rPr>
          <w:rFonts w:ascii="Georgia" w:eastAsia="Times New Roman" w:hAnsi="Georgia" w:cs="Times New Roman"/>
          <w:iCs/>
          <w:sz w:val="24"/>
          <w:szCs w:val="24"/>
        </w:rPr>
        <w:t>, as he</w:t>
      </w:r>
      <w:r w:rsidR="009C43FC">
        <w:rPr>
          <w:rFonts w:ascii="Georgia" w:eastAsia="Times New Roman" w:hAnsi="Georgia" w:cs="Times New Roman"/>
          <w:iCs/>
          <w:sz w:val="24"/>
          <w:szCs w:val="24"/>
        </w:rPr>
        <w:t xml:space="preserve"> </w:t>
      </w:r>
      <w:r w:rsidR="00496EA0" w:rsidRPr="00496EA0">
        <w:rPr>
          <w:rFonts w:ascii="Georgia" w:eastAsia="Times New Roman" w:hAnsi="Georgia" w:cs="Times New Roman"/>
          <w:iCs/>
          <w:sz w:val="24"/>
          <w:szCs w:val="24"/>
        </w:rPr>
        <w:t>re</w:t>
      </w:r>
      <w:r w:rsidR="009C43FC">
        <w:rPr>
          <w:rFonts w:ascii="Georgia" w:eastAsia="Times New Roman" w:hAnsi="Georgia" w:cs="Times New Roman"/>
          <w:iCs/>
          <w:sz w:val="24"/>
          <w:szCs w:val="24"/>
        </w:rPr>
        <w:t>called</w:t>
      </w:r>
      <w:r w:rsidR="00496EA0" w:rsidRPr="00496EA0">
        <w:rPr>
          <w:rFonts w:ascii="Georgia" w:eastAsia="Times New Roman" w:hAnsi="Georgia" w:cs="Times New Roman"/>
          <w:iCs/>
          <w:sz w:val="24"/>
          <w:szCs w:val="24"/>
        </w:rPr>
        <w:t xml:space="preserve"> in his</w:t>
      </w:r>
      <w:r w:rsidR="00ED4E1E">
        <w:rPr>
          <w:rFonts w:ascii="Georgia" w:eastAsia="Times New Roman" w:hAnsi="Georgia" w:cs="Times New Roman"/>
          <w:iCs/>
          <w:sz w:val="24"/>
          <w:szCs w:val="24"/>
        </w:rPr>
        <w:t xml:space="preserve"> autobiography</w:t>
      </w:r>
      <w:r w:rsidR="00496EA0" w:rsidRPr="00496EA0">
        <w:rPr>
          <w:rFonts w:ascii="Georgia" w:eastAsia="Times New Roman" w:hAnsi="Georgia" w:cs="Times New Roman"/>
          <w:iCs/>
          <w:sz w:val="24"/>
          <w:szCs w:val="24"/>
        </w:rPr>
        <w:t xml:space="preserve">, </w:t>
      </w:r>
      <w:r w:rsidR="00CE216A">
        <w:rPr>
          <w:rFonts w:ascii="Georgia" w:eastAsia="Times New Roman" w:hAnsi="Georgia" w:cs="Times New Roman"/>
          <w:iCs/>
          <w:sz w:val="24"/>
          <w:szCs w:val="24"/>
        </w:rPr>
        <w:t xml:space="preserve">he </w:t>
      </w:r>
      <w:r w:rsidR="00496EA0" w:rsidRPr="00496EA0">
        <w:rPr>
          <w:rFonts w:ascii="Georgia" w:eastAsia="Times New Roman" w:hAnsi="Georgia" w:cs="Times New Roman"/>
          <w:iCs/>
          <w:sz w:val="24"/>
          <w:szCs w:val="24"/>
        </w:rPr>
        <w:t xml:space="preserve">would take the manuscript to his room </w:t>
      </w:r>
      <w:r w:rsidR="003477D4">
        <w:rPr>
          <w:rFonts w:ascii="Georgia" w:eastAsia="Times New Roman" w:hAnsi="Georgia" w:cs="Times New Roman"/>
          <w:iCs/>
          <w:sz w:val="24"/>
          <w:szCs w:val="24"/>
        </w:rPr>
        <w:t>“</w:t>
      </w:r>
      <w:r w:rsidR="00496EA0" w:rsidRPr="00496EA0">
        <w:rPr>
          <w:rFonts w:ascii="Georgia" w:eastAsia="Times New Roman" w:hAnsi="Georgia" w:cs="Times New Roman"/>
          <w:iCs/>
          <w:sz w:val="24"/>
          <w:szCs w:val="24"/>
        </w:rPr>
        <w:t>so that I could reach out and lay my hand on it in the dark</w:t>
      </w:r>
      <w:r w:rsidR="003477D4">
        <w:rPr>
          <w:rFonts w:ascii="Georgia" w:eastAsia="Times New Roman" w:hAnsi="Georgia" w:cs="Times New Roman"/>
          <w:iCs/>
          <w:sz w:val="24"/>
          <w:szCs w:val="24"/>
        </w:rPr>
        <w:t>”</w:t>
      </w:r>
      <w:r w:rsidR="00496EA0" w:rsidRPr="00496EA0">
        <w:rPr>
          <w:rFonts w:ascii="Georgia" w:eastAsia="Times New Roman" w:hAnsi="Georgia" w:cs="Times New Roman"/>
          <w:iCs/>
          <w:sz w:val="24"/>
          <w:szCs w:val="24"/>
        </w:rPr>
        <w:t xml:space="preserve"> (</w:t>
      </w:r>
      <w:r w:rsidR="003477D4">
        <w:rPr>
          <w:rFonts w:ascii="Georgia" w:eastAsia="Times New Roman" w:hAnsi="Georgia" w:cs="Times New Roman"/>
          <w:iCs/>
          <w:sz w:val="24"/>
          <w:szCs w:val="24"/>
        </w:rPr>
        <w:t xml:space="preserve">1976, p. </w:t>
      </w:r>
      <w:r w:rsidR="00496EA0" w:rsidRPr="00496EA0">
        <w:rPr>
          <w:rFonts w:ascii="Georgia" w:eastAsia="Times New Roman" w:hAnsi="Georgia" w:cs="Times New Roman"/>
          <w:iCs/>
          <w:sz w:val="24"/>
          <w:szCs w:val="24"/>
        </w:rPr>
        <w:t xml:space="preserve">344). </w:t>
      </w:r>
      <w:r w:rsidR="003477D4">
        <w:rPr>
          <w:rFonts w:ascii="Georgia" w:eastAsia="Times New Roman" w:hAnsi="Georgia" w:cs="Times New Roman"/>
          <w:iCs/>
          <w:sz w:val="24"/>
          <w:szCs w:val="24"/>
        </w:rPr>
        <w:t xml:space="preserve">Hugh </w:t>
      </w:r>
      <w:r w:rsidR="00496EA0" w:rsidRPr="00496EA0">
        <w:rPr>
          <w:rFonts w:ascii="Georgia" w:eastAsia="Times New Roman" w:hAnsi="Georgia" w:cs="Times New Roman"/>
          <w:iCs/>
          <w:sz w:val="24"/>
          <w:szCs w:val="24"/>
        </w:rPr>
        <w:t>Brogan right</w:t>
      </w:r>
      <w:r w:rsidR="003477D4">
        <w:rPr>
          <w:rFonts w:ascii="Georgia" w:eastAsia="Times New Roman" w:hAnsi="Georgia" w:cs="Times New Roman"/>
          <w:iCs/>
          <w:sz w:val="24"/>
          <w:szCs w:val="24"/>
        </w:rPr>
        <w:t>ly</w:t>
      </w:r>
      <w:r w:rsidR="00496EA0" w:rsidRPr="00496EA0">
        <w:rPr>
          <w:rFonts w:ascii="Georgia" w:eastAsia="Times New Roman" w:hAnsi="Georgia" w:cs="Times New Roman"/>
          <w:iCs/>
          <w:sz w:val="24"/>
          <w:szCs w:val="24"/>
        </w:rPr>
        <w:t xml:space="preserve"> see</w:t>
      </w:r>
      <w:r w:rsidR="003477D4">
        <w:rPr>
          <w:rFonts w:ascii="Georgia" w:eastAsia="Times New Roman" w:hAnsi="Georgia" w:cs="Times New Roman"/>
          <w:iCs/>
          <w:sz w:val="24"/>
          <w:szCs w:val="24"/>
        </w:rPr>
        <w:t>s</w:t>
      </w:r>
      <w:r w:rsidR="00496EA0" w:rsidRPr="00496EA0">
        <w:rPr>
          <w:rFonts w:ascii="Georgia" w:eastAsia="Times New Roman" w:hAnsi="Georgia" w:cs="Times New Roman"/>
          <w:iCs/>
          <w:sz w:val="24"/>
          <w:szCs w:val="24"/>
        </w:rPr>
        <w:t xml:space="preserve"> this as </w:t>
      </w:r>
      <w:r w:rsidR="003477D4">
        <w:rPr>
          <w:rFonts w:ascii="Georgia" w:eastAsia="Times New Roman" w:hAnsi="Georgia" w:cs="Times New Roman"/>
          <w:iCs/>
          <w:sz w:val="24"/>
          <w:szCs w:val="24"/>
        </w:rPr>
        <w:t>“</w:t>
      </w:r>
      <w:r w:rsidR="00496EA0" w:rsidRPr="00496EA0">
        <w:rPr>
          <w:rFonts w:ascii="Georgia" w:eastAsia="Times New Roman" w:hAnsi="Georgia" w:cs="Times New Roman"/>
          <w:iCs/>
          <w:sz w:val="24"/>
          <w:szCs w:val="24"/>
        </w:rPr>
        <w:t>a piece of magic like dipping that same hand in Coniston</w:t>
      </w:r>
      <w:r w:rsidR="003477D4">
        <w:rPr>
          <w:rFonts w:ascii="Georgia" w:eastAsia="Times New Roman" w:hAnsi="Georgia" w:cs="Times New Roman"/>
          <w:iCs/>
          <w:sz w:val="24"/>
          <w:szCs w:val="24"/>
        </w:rPr>
        <w:t>”</w:t>
      </w:r>
      <w:r w:rsidR="00496EA0" w:rsidRPr="00496EA0">
        <w:rPr>
          <w:rFonts w:ascii="Georgia" w:eastAsia="Times New Roman" w:hAnsi="Georgia" w:cs="Times New Roman"/>
          <w:iCs/>
          <w:sz w:val="24"/>
          <w:szCs w:val="24"/>
        </w:rPr>
        <w:t xml:space="preserve"> (</w:t>
      </w:r>
      <w:r w:rsidR="003477D4">
        <w:rPr>
          <w:rFonts w:ascii="Georgia" w:eastAsia="Times New Roman" w:hAnsi="Georgia" w:cs="Times New Roman"/>
          <w:iCs/>
          <w:sz w:val="24"/>
          <w:szCs w:val="24"/>
        </w:rPr>
        <w:t xml:space="preserve">1985, p. </w:t>
      </w:r>
      <w:r w:rsidR="00496EA0" w:rsidRPr="00496EA0">
        <w:rPr>
          <w:rFonts w:ascii="Georgia" w:eastAsia="Times New Roman" w:hAnsi="Georgia" w:cs="Times New Roman"/>
          <w:iCs/>
          <w:sz w:val="24"/>
          <w:szCs w:val="24"/>
        </w:rPr>
        <w:t>304).</w:t>
      </w:r>
    </w:p>
    <w:bookmarkEnd w:id="1"/>
    <w:p w14:paraId="62719277" w14:textId="1628C5BC" w:rsidR="0043665E" w:rsidRDefault="00CE216A" w:rsidP="0086435A">
      <w:pPr>
        <w:spacing w:line="480" w:lineRule="auto"/>
        <w:ind w:firstLine="720"/>
        <w:rPr>
          <w:rFonts w:ascii="Georgia" w:eastAsia="Times New Roman" w:hAnsi="Georgia" w:cs="Times New Roman"/>
          <w:iCs/>
          <w:sz w:val="24"/>
          <w:szCs w:val="24"/>
        </w:rPr>
      </w:pPr>
      <w:r>
        <w:rPr>
          <w:rFonts w:ascii="Georgia" w:eastAsia="Times New Roman" w:hAnsi="Georgia" w:cs="Times New Roman"/>
          <w:iCs/>
          <w:sz w:val="24"/>
          <w:szCs w:val="24"/>
        </w:rPr>
        <w:t>T</w:t>
      </w:r>
      <w:r w:rsidR="003477D4">
        <w:rPr>
          <w:rFonts w:ascii="Georgia" w:eastAsia="Times New Roman" w:hAnsi="Georgia" w:cs="Times New Roman"/>
          <w:iCs/>
          <w:sz w:val="24"/>
          <w:szCs w:val="24"/>
        </w:rPr>
        <w:t xml:space="preserve">hat Ransome’s lived experience was frequently one of </w:t>
      </w:r>
      <w:r>
        <w:rPr>
          <w:rFonts w:ascii="Georgia" w:eastAsia="Times New Roman" w:hAnsi="Georgia" w:cs="Times New Roman"/>
          <w:iCs/>
          <w:sz w:val="24"/>
          <w:szCs w:val="24"/>
        </w:rPr>
        <w:t>discontinuity</w:t>
      </w:r>
      <w:r w:rsidR="003477D4">
        <w:rPr>
          <w:rFonts w:ascii="Georgia" w:eastAsia="Times New Roman" w:hAnsi="Georgia" w:cs="Times New Roman"/>
          <w:iCs/>
          <w:sz w:val="24"/>
          <w:szCs w:val="24"/>
        </w:rPr>
        <w:t xml:space="preserve"> there can be little doubt, and there is </w:t>
      </w:r>
      <w:r>
        <w:rPr>
          <w:rFonts w:ascii="Georgia" w:eastAsia="Times New Roman" w:hAnsi="Georgia" w:cs="Times New Roman"/>
          <w:iCs/>
          <w:sz w:val="24"/>
          <w:szCs w:val="24"/>
        </w:rPr>
        <w:t xml:space="preserve">(as one might expect) </w:t>
      </w:r>
      <w:r w:rsidR="003477D4">
        <w:rPr>
          <w:rFonts w:ascii="Georgia" w:eastAsia="Times New Roman" w:hAnsi="Georgia" w:cs="Times New Roman"/>
          <w:iCs/>
          <w:sz w:val="24"/>
          <w:szCs w:val="24"/>
        </w:rPr>
        <w:t>a strong sense of fellow feeling when</w:t>
      </w:r>
      <w:r w:rsidR="004A4CE1">
        <w:rPr>
          <w:rFonts w:ascii="Georgia" w:eastAsia="Times New Roman" w:hAnsi="Georgia" w:cs="Times New Roman"/>
          <w:iCs/>
          <w:sz w:val="24"/>
          <w:szCs w:val="24"/>
        </w:rPr>
        <w:t xml:space="preserve">, in </w:t>
      </w:r>
      <w:proofErr w:type="spellStart"/>
      <w:r w:rsidR="004A4CE1">
        <w:rPr>
          <w:rFonts w:ascii="Georgia" w:eastAsia="Times New Roman" w:hAnsi="Georgia" w:cs="Times New Roman"/>
          <w:i/>
          <w:sz w:val="24"/>
          <w:szCs w:val="24"/>
        </w:rPr>
        <w:t>Swallowdale</w:t>
      </w:r>
      <w:proofErr w:type="spellEnd"/>
      <w:r w:rsidR="004A4CE1">
        <w:rPr>
          <w:rFonts w:ascii="Georgia" w:eastAsia="Times New Roman" w:hAnsi="Georgia" w:cs="Times New Roman"/>
          <w:iCs/>
          <w:sz w:val="24"/>
          <w:szCs w:val="24"/>
        </w:rPr>
        <w:t>,</w:t>
      </w:r>
      <w:r w:rsidR="003477D4">
        <w:rPr>
          <w:rFonts w:ascii="Georgia" w:eastAsia="Times New Roman" w:hAnsi="Georgia" w:cs="Times New Roman"/>
          <w:iCs/>
          <w:sz w:val="24"/>
          <w:szCs w:val="24"/>
        </w:rPr>
        <w:t xml:space="preserve"> he describes </w:t>
      </w:r>
      <w:proofErr w:type="gramStart"/>
      <w:r w:rsidR="003477D4">
        <w:rPr>
          <w:rFonts w:ascii="Georgia" w:eastAsia="Times New Roman" w:hAnsi="Georgia" w:cs="Times New Roman"/>
          <w:iCs/>
          <w:sz w:val="24"/>
          <w:szCs w:val="24"/>
        </w:rPr>
        <w:t>Titty</w:t>
      </w:r>
      <w:proofErr w:type="gramEnd"/>
      <w:r w:rsidR="003477D4">
        <w:rPr>
          <w:rFonts w:ascii="Georgia" w:eastAsia="Times New Roman" w:hAnsi="Georgia" w:cs="Times New Roman"/>
          <w:iCs/>
          <w:sz w:val="24"/>
          <w:szCs w:val="24"/>
        </w:rPr>
        <w:t xml:space="preserve"> in “a jumble of two different times” (1968/1931, p. 19). </w:t>
      </w:r>
      <w:r>
        <w:rPr>
          <w:rFonts w:ascii="Georgia" w:eastAsia="Times New Roman" w:hAnsi="Georgia" w:cs="Times New Roman"/>
          <w:iCs/>
          <w:sz w:val="24"/>
          <w:szCs w:val="24"/>
        </w:rPr>
        <w:t xml:space="preserve">The year of writing </w:t>
      </w:r>
      <w:r w:rsidR="00495787">
        <w:rPr>
          <w:rFonts w:ascii="Georgia" w:eastAsia="Times New Roman" w:hAnsi="Georgia" w:cs="Times New Roman"/>
          <w:i/>
          <w:sz w:val="24"/>
          <w:szCs w:val="24"/>
        </w:rPr>
        <w:t xml:space="preserve">Swallows and Amazons </w:t>
      </w:r>
      <w:r>
        <w:rPr>
          <w:rFonts w:ascii="Georgia" w:eastAsia="Times New Roman" w:hAnsi="Georgia" w:cs="Times New Roman"/>
          <w:iCs/>
          <w:sz w:val="24"/>
          <w:szCs w:val="24"/>
        </w:rPr>
        <w:t>was</w:t>
      </w:r>
      <w:r w:rsidR="00495787">
        <w:rPr>
          <w:rFonts w:ascii="Georgia" w:eastAsia="Times New Roman" w:hAnsi="Georgia" w:cs="Times New Roman"/>
          <w:iCs/>
          <w:sz w:val="24"/>
          <w:szCs w:val="24"/>
        </w:rPr>
        <w:t xml:space="preserve"> for </w:t>
      </w:r>
      <w:r w:rsidR="00621B77">
        <w:rPr>
          <w:rFonts w:ascii="Georgia" w:eastAsia="Times New Roman" w:hAnsi="Georgia" w:cs="Times New Roman"/>
          <w:iCs/>
          <w:sz w:val="24"/>
          <w:szCs w:val="24"/>
        </w:rPr>
        <w:t xml:space="preserve">Ransome </w:t>
      </w:r>
      <w:r w:rsidR="000B5ADC" w:rsidRPr="000B5ADC">
        <w:rPr>
          <w:rFonts w:ascii="Georgia" w:eastAsia="Times New Roman" w:hAnsi="Georgia" w:cs="Times New Roman"/>
          <w:iCs/>
          <w:sz w:val="24"/>
          <w:szCs w:val="24"/>
        </w:rPr>
        <w:t xml:space="preserve">a </w:t>
      </w:r>
      <w:r w:rsidR="00495787">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 xml:space="preserve">year of crisis, a hinge </w:t>
      </w:r>
      <w:r w:rsidR="000B5ADC" w:rsidRPr="000B5ADC">
        <w:rPr>
          <w:rFonts w:ascii="Georgia" w:eastAsia="Times New Roman" w:hAnsi="Georgia" w:cs="Times New Roman"/>
          <w:iCs/>
          <w:sz w:val="24"/>
          <w:szCs w:val="24"/>
        </w:rPr>
        <w:lastRenderedPageBreak/>
        <w:t xml:space="preserve">year </w:t>
      </w:r>
      <w:r w:rsidR="00495787">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w:t>
      </w:r>
      <w:r w:rsidR="00495787">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 xml:space="preserve"> joining and dividing two quite different lives</w:t>
      </w:r>
      <w:r>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 xml:space="preserve"> </w:t>
      </w:r>
      <w:r w:rsidR="00495787">
        <w:rPr>
          <w:rFonts w:ascii="Georgia" w:eastAsia="Times New Roman" w:hAnsi="Georgia" w:cs="Times New Roman"/>
          <w:iCs/>
          <w:sz w:val="24"/>
          <w:szCs w:val="24"/>
        </w:rPr>
        <w:t xml:space="preserve">(1976, p. </w:t>
      </w:r>
      <w:r w:rsidR="000B5ADC" w:rsidRPr="000B5ADC">
        <w:rPr>
          <w:rFonts w:ascii="Georgia" w:eastAsia="Times New Roman" w:hAnsi="Georgia" w:cs="Times New Roman"/>
          <w:iCs/>
          <w:sz w:val="24"/>
          <w:szCs w:val="24"/>
        </w:rPr>
        <w:t>330</w:t>
      </w:r>
      <w:r w:rsidR="00495787">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 xml:space="preserve">. </w:t>
      </w:r>
      <w:r w:rsidR="000B5ADC">
        <w:rPr>
          <w:rFonts w:ascii="Georgia" w:eastAsia="Times New Roman" w:hAnsi="Georgia" w:cs="Times New Roman"/>
          <w:iCs/>
          <w:sz w:val="24"/>
          <w:szCs w:val="24"/>
        </w:rPr>
        <w:t>A</w:t>
      </w:r>
      <w:r w:rsidR="00495787">
        <w:rPr>
          <w:rFonts w:ascii="Georgia" w:eastAsia="Times New Roman" w:hAnsi="Georgia" w:cs="Times New Roman"/>
          <w:iCs/>
          <w:sz w:val="24"/>
          <w:szCs w:val="24"/>
        </w:rPr>
        <w:t xml:space="preserve">nd this </w:t>
      </w:r>
      <w:r w:rsidR="00621B77">
        <w:rPr>
          <w:rFonts w:ascii="Georgia" w:eastAsia="Times New Roman" w:hAnsi="Georgia" w:cs="Times New Roman"/>
          <w:iCs/>
          <w:sz w:val="24"/>
          <w:szCs w:val="24"/>
        </w:rPr>
        <w:t>is</w:t>
      </w:r>
      <w:r w:rsidR="00495787">
        <w:rPr>
          <w:rFonts w:ascii="Georgia" w:eastAsia="Times New Roman" w:hAnsi="Georgia" w:cs="Times New Roman"/>
          <w:iCs/>
          <w:sz w:val="24"/>
          <w:szCs w:val="24"/>
        </w:rPr>
        <w:t xml:space="preserve"> no isolated </w:t>
      </w:r>
      <w:r w:rsidR="00A9315E">
        <w:rPr>
          <w:rFonts w:ascii="Georgia" w:eastAsia="Times New Roman" w:hAnsi="Georgia" w:cs="Times New Roman"/>
          <w:iCs/>
          <w:sz w:val="24"/>
          <w:szCs w:val="24"/>
        </w:rPr>
        <w:t>moment</w:t>
      </w:r>
      <w:r w:rsidR="00621B77">
        <w:rPr>
          <w:rFonts w:ascii="Georgia" w:eastAsia="Times New Roman" w:hAnsi="Georgia" w:cs="Times New Roman"/>
          <w:iCs/>
          <w:sz w:val="24"/>
          <w:szCs w:val="24"/>
        </w:rPr>
        <w:t>. R</w:t>
      </w:r>
      <w:r>
        <w:rPr>
          <w:rFonts w:ascii="Georgia" w:eastAsia="Times New Roman" w:hAnsi="Georgia" w:cs="Times New Roman"/>
          <w:iCs/>
          <w:sz w:val="24"/>
          <w:szCs w:val="24"/>
        </w:rPr>
        <w:t>ansome’s</w:t>
      </w:r>
      <w:r w:rsidR="00495787">
        <w:rPr>
          <w:rFonts w:ascii="Georgia" w:eastAsia="Times New Roman" w:hAnsi="Georgia" w:cs="Times New Roman"/>
          <w:iCs/>
          <w:sz w:val="24"/>
          <w:szCs w:val="24"/>
        </w:rPr>
        <w:t xml:space="preserve"> a</w:t>
      </w:r>
      <w:r w:rsidR="000B5ADC">
        <w:rPr>
          <w:rFonts w:ascii="Georgia" w:eastAsia="Times New Roman" w:hAnsi="Georgia" w:cs="Times New Roman"/>
          <w:iCs/>
          <w:sz w:val="24"/>
          <w:szCs w:val="24"/>
        </w:rPr>
        <w:t xml:space="preserve">utobiography </w:t>
      </w:r>
      <w:r w:rsidR="00495787">
        <w:rPr>
          <w:rFonts w:ascii="Georgia" w:eastAsia="Times New Roman" w:hAnsi="Georgia" w:cs="Times New Roman"/>
          <w:iCs/>
          <w:sz w:val="24"/>
          <w:szCs w:val="24"/>
        </w:rPr>
        <w:t xml:space="preserve">is an excellent case </w:t>
      </w:r>
      <w:r w:rsidR="000B5ADC">
        <w:rPr>
          <w:rFonts w:ascii="Georgia" w:eastAsia="Times New Roman" w:hAnsi="Georgia" w:cs="Times New Roman"/>
          <w:iCs/>
          <w:sz w:val="24"/>
          <w:szCs w:val="24"/>
        </w:rPr>
        <w:t xml:space="preserve">study of the </w:t>
      </w:r>
      <w:r w:rsidR="00621B77">
        <w:rPr>
          <w:rFonts w:ascii="Georgia" w:eastAsia="Times New Roman" w:hAnsi="Georgia" w:cs="Times New Roman"/>
          <w:iCs/>
          <w:sz w:val="24"/>
          <w:szCs w:val="24"/>
        </w:rPr>
        <w:t xml:space="preserve">jarring </w:t>
      </w:r>
      <w:r w:rsidR="000B5ADC">
        <w:rPr>
          <w:rFonts w:ascii="Georgia" w:eastAsia="Times New Roman" w:hAnsi="Georgia" w:cs="Times New Roman"/>
          <w:iCs/>
          <w:sz w:val="24"/>
          <w:szCs w:val="24"/>
        </w:rPr>
        <w:t>experience of m</w:t>
      </w:r>
      <w:r w:rsidR="00495787">
        <w:rPr>
          <w:rFonts w:ascii="Georgia" w:eastAsia="Times New Roman" w:hAnsi="Georgia" w:cs="Times New Roman"/>
          <w:iCs/>
          <w:sz w:val="24"/>
          <w:szCs w:val="24"/>
        </w:rPr>
        <w:t>odernity for a</w:t>
      </w:r>
      <w:r w:rsidR="00A9315E">
        <w:rPr>
          <w:rFonts w:ascii="Georgia" w:eastAsia="Times New Roman" w:hAnsi="Georgia" w:cs="Times New Roman"/>
          <w:iCs/>
          <w:sz w:val="24"/>
          <w:szCs w:val="24"/>
        </w:rPr>
        <w:t>n English</w:t>
      </w:r>
      <w:r w:rsidR="00495787">
        <w:rPr>
          <w:rFonts w:ascii="Georgia" w:eastAsia="Times New Roman" w:hAnsi="Georgia" w:cs="Times New Roman"/>
          <w:iCs/>
          <w:sz w:val="24"/>
          <w:szCs w:val="24"/>
        </w:rPr>
        <w:t xml:space="preserve"> </w:t>
      </w:r>
      <w:r>
        <w:rPr>
          <w:rFonts w:ascii="Georgia" w:eastAsia="Times New Roman" w:hAnsi="Georgia" w:cs="Times New Roman"/>
          <w:iCs/>
          <w:sz w:val="24"/>
          <w:szCs w:val="24"/>
        </w:rPr>
        <w:t>public schoolboy</w:t>
      </w:r>
      <w:r w:rsidR="00495787">
        <w:rPr>
          <w:rFonts w:ascii="Georgia" w:eastAsia="Times New Roman" w:hAnsi="Georgia" w:cs="Times New Roman"/>
          <w:iCs/>
          <w:sz w:val="24"/>
          <w:szCs w:val="24"/>
        </w:rPr>
        <w:t xml:space="preserve">, </w:t>
      </w:r>
      <w:r w:rsidR="00621B77">
        <w:rPr>
          <w:rFonts w:ascii="Georgia" w:eastAsia="Times New Roman" w:hAnsi="Georgia" w:cs="Times New Roman"/>
          <w:iCs/>
          <w:sz w:val="24"/>
          <w:szCs w:val="24"/>
        </w:rPr>
        <w:t xml:space="preserve">with Queen </w:t>
      </w:r>
      <w:r w:rsidR="00495787">
        <w:rPr>
          <w:rFonts w:ascii="Georgia" w:eastAsia="Times New Roman" w:hAnsi="Georgia" w:cs="Times New Roman"/>
          <w:iCs/>
          <w:sz w:val="24"/>
          <w:szCs w:val="24"/>
        </w:rPr>
        <w:t>Victoria</w:t>
      </w:r>
      <w:r w:rsidR="00621B77">
        <w:rPr>
          <w:rFonts w:ascii="Georgia" w:eastAsia="Times New Roman" w:hAnsi="Georgia" w:cs="Times New Roman"/>
          <w:iCs/>
          <w:sz w:val="24"/>
          <w:szCs w:val="24"/>
        </w:rPr>
        <w:t>’s death</w:t>
      </w:r>
      <w:r w:rsidR="00495787">
        <w:rPr>
          <w:rFonts w:ascii="Georgia" w:eastAsia="Times New Roman" w:hAnsi="Georgia" w:cs="Times New Roman"/>
          <w:iCs/>
          <w:sz w:val="24"/>
          <w:szCs w:val="24"/>
        </w:rPr>
        <w:t xml:space="preserve"> in 1901 </w:t>
      </w:r>
      <w:r w:rsidR="00621B77">
        <w:rPr>
          <w:rFonts w:ascii="Georgia" w:eastAsia="Times New Roman" w:hAnsi="Georgia" w:cs="Times New Roman"/>
          <w:iCs/>
          <w:sz w:val="24"/>
          <w:szCs w:val="24"/>
        </w:rPr>
        <w:t xml:space="preserve">an important </w:t>
      </w:r>
      <w:r w:rsidR="00495787">
        <w:rPr>
          <w:rFonts w:ascii="Georgia" w:eastAsia="Times New Roman" w:hAnsi="Georgia" w:cs="Times New Roman"/>
          <w:iCs/>
          <w:sz w:val="24"/>
          <w:szCs w:val="24"/>
        </w:rPr>
        <w:t xml:space="preserve">reference point. </w:t>
      </w:r>
      <w:r>
        <w:rPr>
          <w:rFonts w:ascii="Georgia" w:eastAsia="Times New Roman" w:hAnsi="Georgia" w:cs="Times New Roman"/>
          <w:iCs/>
          <w:sz w:val="24"/>
          <w:szCs w:val="24"/>
        </w:rPr>
        <w:t xml:space="preserve">Ransome recalled having written </w:t>
      </w:r>
      <w:r w:rsidR="00495787">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a dreadful piece of earnest doggerel</w:t>
      </w:r>
      <w:r w:rsidR="00495787">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 xml:space="preserve"> on th</w:t>
      </w:r>
      <w:r w:rsidR="00A51023">
        <w:rPr>
          <w:rFonts w:ascii="Georgia" w:eastAsia="Times New Roman" w:hAnsi="Georgia" w:cs="Times New Roman"/>
          <w:iCs/>
          <w:sz w:val="24"/>
          <w:szCs w:val="24"/>
        </w:rPr>
        <w:t>is event</w:t>
      </w:r>
      <w:r>
        <w:rPr>
          <w:rFonts w:ascii="Georgia" w:eastAsia="Times New Roman" w:hAnsi="Georgia" w:cs="Times New Roman"/>
          <w:iCs/>
          <w:sz w:val="24"/>
          <w:szCs w:val="24"/>
        </w:rPr>
        <w:t xml:space="preserve"> whil</w:t>
      </w:r>
      <w:r w:rsidR="00A51023">
        <w:rPr>
          <w:rFonts w:ascii="Georgia" w:eastAsia="Times New Roman" w:hAnsi="Georgia" w:cs="Times New Roman"/>
          <w:iCs/>
          <w:sz w:val="24"/>
          <w:szCs w:val="24"/>
        </w:rPr>
        <w:t>e</w:t>
      </w:r>
      <w:r>
        <w:rPr>
          <w:rFonts w:ascii="Georgia" w:eastAsia="Times New Roman" w:hAnsi="Georgia" w:cs="Times New Roman"/>
          <w:iCs/>
          <w:sz w:val="24"/>
          <w:szCs w:val="24"/>
        </w:rPr>
        <w:t xml:space="preserve"> at Rugby</w:t>
      </w:r>
      <w:r w:rsidR="00A51023">
        <w:rPr>
          <w:rFonts w:ascii="Georgia" w:eastAsia="Times New Roman" w:hAnsi="Georgia" w:cs="Times New Roman"/>
          <w:iCs/>
          <w:sz w:val="24"/>
          <w:szCs w:val="24"/>
        </w:rPr>
        <w:t xml:space="preserve"> School</w:t>
      </w:r>
      <w:r w:rsidR="00495787">
        <w:rPr>
          <w:rFonts w:ascii="Georgia" w:eastAsia="Times New Roman" w:hAnsi="Georgia" w:cs="Times New Roman"/>
          <w:iCs/>
          <w:sz w:val="24"/>
          <w:szCs w:val="24"/>
        </w:rPr>
        <w:t xml:space="preserve">, and </w:t>
      </w:r>
      <w:r>
        <w:rPr>
          <w:rFonts w:ascii="Georgia" w:eastAsia="Times New Roman" w:hAnsi="Georgia" w:cs="Times New Roman"/>
          <w:iCs/>
          <w:sz w:val="24"/>
          <w:szCs w:val="24"/>
        </w:rPr>
        <w:t xml:space="preserve">that </w:t>
      </w:r>
      <w:r w:rsidR="00A51023">
        <w:rPr>
          <w:rFonts w:ascii="Georgia" w:eastAsia="Times New Roman" w:hAnsi="Georgia" w:cs="Times New Roman"/>
          <w:iCs/>
          <w:sz w:val="24"/>
          <w:szCs w:val="24"/>
        </w:rPr>
        <w:t xml:space="preserve">scrap from the </w:t>
      </w:r>
      <w:r>
        <w:rPr>
          <w:rFonts w:ascii="Georgia" w:eastAsia="Times New Roman" w:hAnsi="Georgia" w:cs="Times New Roman"/>
          <w:iCs/>
          <w:sz w:val="24"/>
          <w:szCs w:val="24"/>
        </w:rPr>
        <w:t xml:space="preserve">twilight zone </w:t>
      </w:r>
      <w:r w:rsidR="00495787">
        <w:rPr>
          <w:rFonts w:ascii="Georgia" w:eastAsia="Times New Roman" w:hAnsi="Georgia" w:cs="Times New Roman"/>
          <w:iCs/>
          <w:sz w:val="24"/>
          <w:szCs w:val="24"/>
        </w:rPr>
        <w:t xml:space="preserve">survives in the Kanchenjunga episode and also in the </w:t>
      </w:r>
      <w:r w:rsidR="00C048A5">
        <w:rPr>
          <w:rFonts w:ascii="Georgia" w:eastAsia="Times New Roman" w:hAnsi="Georgia" w:cs="Times New Roman"/>
          <w:iCs/>
          <w:sz w:val="24"/>
          <w:szCs w:val="24"/>
        </w:rPr>
        <w:t xml:space="preserve">idea that Bridget, the latest addition to the Walker family, resembles “the pictures of Queen </w:t>
      </w:r>
      <w:r w:rsidR="000B5ADC" w:rsidRPr="000B5ADC">
        <w:rPr>
          <w:rFonts w:ascii="Georgia" w:eastAsia="Times New Roman" w:hAnsi="Georgia" w:cs="Times New Roman"/>
          <w:iCs/>
          <w:sz w:val="24"/>
          <w:szCs w:val="24"/>
        </w:rPr>
        <w:t>Victoria</w:t>
      </w:r>
      <w:r w:rsidR="00C048A5">
        <w:rPr>
          <w:rFonts w:ascii="Georgia" w:eastAsia="Times New Roman" w:hAnsi="Georgia" w:cs="Times New Roman"/>
          <w:iCs/>
          <w:sz w:val="24"/>
          <w:szCs w:val="24"/>
        </w:rPr>
        <w:t xml:space="preserve"> in old age” (1930/2012, p. 8)</w:t>
      </w:r>
      <w:r w:rsidR="000B5ADC" w:rsidRPr="000B5ADC">
        <w:rPr>
          <w:rFonts w:ascii="Georgia" w:eastAsia="Times New Roman" w:hAnsi="Georgia" w:cs="Times New Roman"/>
          <w:iCs/>
          <w:sz w:val="24"/>
          <w:szCs w:val="24"/>
        </w:rPr>
        <w:t>.</w:t>
      </w:r>
    </w:p>
    <w:p w14:paraId="2B288FE6" w14:textId="6E7A43FB" w:rsidR="0043665E" w:rsidRDefault="00C048A5" w:rsidP="0086435A">
      <w:pPr>
        <w:spacing w:line="480" w:lineRule="auto"/>
        <w:ind w:firstLine="720"/>
        <w:rPr>
          <w:rFonts w:ascii="Georgia" w:eastAsia="Times New Roman" w:hAnsi="Georgia" w:cs="Times New Roman"/>
          <w:iCs/>
          <w:sz w:val="24"/>
          <w:szCs w:val="24"/>
        </w:rPr>
      </w:pPr>
      <w:r>
        <w:rPr>
          <w:rFonts w:ascii="Georgia" w:eastAsia="Times New Roman" w:hAnsi="Georgia" w:cs="Times New Roman"/>
          <w:iCs/>
          <w:sz w:val="24"/>
          <w:szCs w:val="24"/>
        </w:rPr>
        <w:t>Yet although t</w:t>
      </w:r>
      <w:r w:rsidR="000B5ADC" w:rsidRPr="000B5ADC">
        <w:rPr>
          <w:rFonts w:ascii="Georgia" w:eastAsia="Times New Roman" w:hAnsi="Georgia" w:cs="Times New Roman"/>
          <w:iCs/>
          <w:sz w:val="24"/>
          <w:szCs w:val="24"/>
        </w:rPr>
        <w:t>he passing of the old queen marked an epochal moment, Ransome added in his autobiography</w:t>
      </w:r>
      <w:r>
        <w:rPr>
          <w:rFonts w:ascii="Georgia" w:eastAsia="Times New Roman" w:hAnsi="Georgia" w:cs="Times New Roman"/>
          <w:iCs/>
          <w:sz w:val="24"/>
          <w:szCs w:val="24"/>
        </w:rPr>
        <w:t xml:space="preserve"> that “</w:t>
      </w:r>
      <w:r w:rsidR="000B5ADC" w:rsidRPr="000B5ADC">
        <w:rPr>
          <w:rFonts w:ascii="Georgia" w:eastAsia="Times New Roman" w:hAnsi="Georgia" w:cs="Times New Roman"/>
          <w:iCs/>
          <w:sz w:val="24"/>
          <w:szCs w:val="24"/>
        </w:rPr>
        <w:t>the sudden lurch forward in history that jerked us from the age that remembered the Duke of Wellington into the modern world</w:t>
      </w:r>
      <w:r>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 xml:space="preserve"> </w:t>
      </w:r>
      <w:r w:rsidR="00CE216A">
        <w:rPr>
          <w:rFonts w:ascii="Georgia" w:eastAsia="Times New Roman" w:hAnsi="Georgia" w:cs="Times New Roman"/>
          <w:iCs/>
          <w:sz w:val="24"/>
          <w:szCs w:val="24"/>
        </w:rPr>
        <w:t xml:space="preserve">also </w:t>
      </w:r>
      <w:r w:rsidR="000B5ADC" w:rsidRPr="000B5ADC">
        <w:rPr>
          <w:rFonts w:ascii="Georgia" w:eastAsia="Times New Roman" w:hAnsi="Georgia" w:cs="Times New Roman"/>
          <w:iCs/>
          <w:sz w:val="24"/>
          <w:szCs w:val="24"/>
        </w:rPr>
        <w:t xml:space="preserve">dated in his mind </w:t>
      </w:r>
      <w:r w:rsidR="00CE216A">
        <w:rPr>
          <w:rFonts w:ascii="Georgia" w:eastAsia="Times New Roman" w:hAnsi="Georgia" w:cs="Times New Roman"/>
          <w:iCs/>
          <w:sz w:val="24"/>
          <w:szCs w:val="24"/>
        </w:rPr>
        <w:t xml:space="preserve">from </w:t>
      </w:r>
      <w:r w:rsidR="000B5ADC" w:rsidRPr="000B5ADC">
        <w:rPr>
          <w:rFonts w:ascii="Georgia" w:eastAsia="Times New Roman" w:hAnsi="Georgia" w:cs="Times New Roman"/>
          <w:iCs/>
          <w:sz w:val="24"/>
          <w:szCs w:val="24"/>
        </w:rPr>
        <w:t>the Jameson Raid</w:t>
      </w:r>
      <w:r>
        <w:rPr>
          <w:rFonts w:ascii="Georgia" w:eastAsia="Times New Roman" w:hAnsi="Georgia" w:cs="Times New Roman"/>
          <w:iCs/>
          <w:sz w:val="24"/>
          <w:szCs w:val="24"/>
        </w:rPr>
        <w:t xml:space="preserve"> (1895–1896)</w:t>
      </w:r>
      <w:r w:rsidR="000B5ADC" w:rsidRPr="000B5ADC">
        <w:rPr>
          <w:rFonts w:ascii="Georgia" w:eastAsia="Times New Roman" w:hAnsi="Georgia" w:cs="Times New Roman"/>
          <w:iCs/>
          <w:sz w:val="24"/>
          <w:szCs w:val="24"/>
        </w:rPr>
        <w:t xml:space="preserve">, </w:t>
      </w:r>
      <w:r>
        <w:rPr>
          <w:rFonts w:ascii="Georgia" w:eastAsia="Times New Roman" w:hAnsi="Georgia" w:cs="Times New Roman"/>
          <w:iCs/>
          <w:sz w:val="24"/>
          <w:szCs w:val="24"/>
        </w:rPr>
        <w:t xml:space="preserve">the lifting of the Siege of </w:t>
      </w:r>
      <w:r w:rsidR="000B5ADC" w:rsidRPr="000B5ADC">
        <w:rPr>
          <w:rFonts w:ascii="Georgia" w:eastAsia="Times New Roman" w:hAnsi="Georgia" w:cs="Times New Roman"/>
          <w:iCs/>
          <w:sz w:val="24"/>
          <w:szCs w:val="24"/>
        </w:rPr>
        <w:t>Mafeking</w:t>
      </w:r>
      <w:r>
        <w:rPr>
          <w:rFonts w:ascii="Georgia" w:eastAsia="Times New Roman" w:hAnsi="Georgia" w:cs="Times New Roman"/>
          <w:iCs/>
          <w:sz w:val="24"/>
          <w:szCs w:val="24"/>
        </w:rPr>
        <w:t xml:space="preserve"> (1900)</w:t>
      </w:r>
      <w:r w:rsidR="000B5ADC" w:rsidRPr="000B5ADC">
        <w:rPr>
          <w:rFonts w:ascii="Georgia" w:eastAsia="Times New Roman" w:hAnsi="Georgia" w:cs="Times New Roman"/>
          <w:iCs/>
          <w:sz w:val="24"/>
          <w:szCs w:val="24"/>
        </w:rPr>
        <w:t xml:space="preserve"> and</w:t>
      </w:r>
      <w:r>
        <w:rPr>
          <w:rFonts w:ascii="Georgia" w:eastAsia="Times New Roman" w:hAnsi="Georgia" w:cs="Times New Roman"/>
          <w:iCs/>
          <w:sz w:val="24"/>
          <w:szCs w:val="24"/>
        </w:rPr>
        <w:t xml:space="preserve">, perhaps most </w:t>
      </w:r>
      <w:r w:rsidR="00122675">
        <w:rPr>
          <w:rFonts w:ascii="Georgia" w:eastAsia="Times New Roman" w:hAnsi="Georgia" w:cs="Times New Roman"/>
          <w:iCs/>
          <w:sz w:val="24"/>
          <w:szCs w:val="24"/>
        </w:rPr>
        <w:t>tellingly</w:t>
      </w:r>
      <w:r>
        <w:rPr>
          <w:rFonts w:ascii="Georgia" w:eastAsia="Times New Roman" w:hAnsi="Georgia" w:cs="Times New Roman"/>
          <w:iCs/>
          <w:sz w:val="24"/>
          <w:szCs w:val="24"/>
        </w:rPr>
        <w:t>, “</w:t>
      </w:r>
      <w:r w:rsidR="000B5ADC" w:rsidRPr="000B5ADC">
        <w:rPr>
          <w:rFonts w:ascii="Georgia" w:eastAsia="Times New Roman" w:hAnsi="Georgia" w:cs="Times New Roman"/>
          <w:iCs/>
          <w:sz w:val="24"/>
          <w:szCs w:val="24"/>
        </w:rPr>
        <w:t xml:space="preserve">the sight of two Rugby masters standing in the steps of the school gateway and looking together at an early copy of the </w:t>
      </w:r>
      <w:r w:rsidR="000B5ADC" w:rsidRPr="000B5ADC">
        <w:rPr>
          <w:rFonts w:ascii="Georgia" w:eastAsia="Times New Roman" w:hAnsi="Georgia" w:cs="Times New Roman"/>
          <w:i/>
          <w:iCs/>
          <w:sz w:val="24"/>
          <w:szCs w:val="24"/>
        </w:rPr>
        <w:t>Daily Mail</w:t>
      </w:r>
      <w:r>
        <w:rPr>
          <w:rFonts w:ascii="Georgia" w:eastAsia="Times New Roman" w:hAnsi="Georgia" w:cs="Times New Roman"/>
          <w:iCs/>
          <w:sz w:val="24"/>
          <w:szCs w:val="24"/>
        </w:rPr>
        <w:t>” (1896)</w:t>
      </w:r>
      <w:r w:rsidR="000B5ADC" w:rsidRPr="000B5ADC">
        <w:rPr>
          <w:rFonts w:ascii="Georgia" w:eastAsia="Times New Roman" w:hAnsi="Georgia" w:cs="Times New Roman"/>
          <w:iCs/>
          <w:sz w:val="24"/>
          <w:szCs w:val="24"/>
        </w:rPr>
        <w:t>.</w:t>
      </w:r>
      <w:r>
        <w:rPr>
          <w:rFonts w:ascii="Georgia" w:eastAsia="Times New Roman" w:hAnsi="Georgia" w:cs="Times New Roman"/>
          <w:iCs/>
          <w:sz w:val="24"/>
          <w:szCs w:val="24"/>
        </w:rPr>
        <w:t xml:space="preserve"> </w:t>
      </w:r>
      <w:r w:rsidR="00CE216A">
        <w:rPr>
          <w:rFonts w:ascii="Georgia" w:eastAsia="Times New Roman" w:hAnsi="Georgia" w:cs="Times New Roman"/>
          <w:iCs/>
          <w:sz w:val="24"/>
          <w:szCs w:val="24"/>
        </w:rPr>
        <w:t xml:space="preserve">That </w:t>
      </w:r>
      <w:r w:rsidR="00FF63F4">
        <w:rPr>
          <w:rFonts w:ascii="Georgia" w:eastAsia="Times New Roman" w:hAnsi="Georgia" w:cs="Times New Roman"/>
          <w:iCs/>
          <w:sz w:val="24"/>
          <w:szCs w:val="24"/>
        </w:rPr>
        <w:t>“</w:t>
      </w:r>
      <w:r w:rsidR="00CE216A">
        <w:rPr>
          <w:rFonts w:ascii="Georgia" w:eastAsia="Times New Roman" w:hAnsi="Georgia" w:cs="Times New Roman"/>
          <w:iCs/>
          <w:sz w:val="24"/>
          <w:szCs w:val="24"/>
        </w:rPr>
        <w:t>lurch</w:t>
      </w:r>
      <w:r w:rsidR="00FF63F4">
        <w:rPr>
          <w:rFonts w:ascii="Georgia" w:eastAsia="Times New Roman" w:hAnsi="Georgia" w:cs="Times New Roman"/>
          <w:iCs/>
          <w:sz w:val="24"/>
          <w:szCs w:val="24"/>
        </w:rPr>
        <w:t>”</w:t>
      </w:r>
      <w:r w:rsidR="00CE216A">
        <w:rPr>
          <w:rFonts w:ascii="Georgia" w:eastAsia="Times New Roman" w:hAnsi="Georgia" w:cs="Times New Roman"/>
          <w:iCs/>
          <w:sz w:val="24"/>
          <w:szCs w:val="24"/>
        </w:rPr>
        <w:t xml:space="preserve"> saw </w:t>
      </w:r>
      <w:r w:rsidR="000B5ADC" w:rsidRPr="000B5ADC">
        <w:rPr>
          <w:rFonts w:ascii="Georgia" w:eastAsia="Times New Roman" w:hAnsi="Georgia" w:cs="Times New Roman"/>
          <w:iCs/>
          <w:sz w:val="24"/>
          <w:szCs w:val="24"/>
        </w:rPr>
        <w:t>Ransome</w:t>
      </w:r>
      <w:r w:rsidR="00CE216A">
        <w:rPr>
          <w:rFonts w:ascii="Georgia" w:eastAsia="Times New Roman" w:hAnsi="Georgia" w:cs="Times New Roman"/>
          <w:iCs/>
          <w:sz w:val="24"/>
          <w:szCs w:val="24"/>
        </w:rPr>
        <w:t xml:space="preserve"> following</w:t>
      </w:r>
      <w:r>
        <w:rPr>
          <w:rFonts w:ascii="Georgia" w:eastAsia="Times New Roman" w:hAnsi="Georgia" w:cs="Times New Roman"/>
          <w:iCs/>
          <w:sz w:val="24"/>
          <w:szCs w:val="24"/>
        </w:rPr>
        <w:t xml:space="preserve"> t</w:t>
      </w:r>
      <w:r w:rsidR="000B5ADC" w:rsidRPr="000B5ADC">
        <w:rPr>
          <w:rFonts w:ascii="Georgia" w:eastAsia="Times New Roman" w:hAnsi="Georgia" w:cs="Times New Roman"/>
          <w:iCs/>
          <w:sz w:val="24"/>
          <w:szCs w:val="24"/>
        </w:rPr>
        <w:t>wo careers</w:t>
      </w:r>
      <w:r>
        <w:rPr>
          <w:rFonts w:ascii="Georgia" w:eastAsia="Times New Roman" w:hAnsi="Georgia" w:cs="Times New Roman"/>
          <w:iCs/>
          <w:sz w:val="24"/>
          <w:szCs w:val="24"/>
        </w:rPr>
        <w:t xml:space="preserve">, </w:t>
      </w:r>
      <w:r w:rsidR="000B5ADC" w:rsidRPr="000B5ADC">
        <w:rPr>
          <w:rFonts w:ascii="Georgia" w:eastAsia="Times New Roman" w:hAnsi="Georgia" w:cs="Times New Roman"/>
          <w:iCs/>
          <w:sz w:val="24"/>
          <w:szCs w:val="24"/>
        </w:rPr>
        <w:t>first as a journalist and then as an author of children’s books</w:t>
      </w:r>
      <w:r w:rsidR="00784CD1">
        <w:rPr>
          <w:rFonts w:ascii="Georgia" w:eastAsia="Times New Roman" w:hAnsi="Georgia" w:cs="Times New Roman"/>
          <w:iCs/>
          <w:sz w:val="24"/>
          <w:szCs w:val="24"/>
        </w:rPr>
        <w:t>. He</w:t>
      </w:r>
      <w:r>
        <w:rPr>
          <w:rFonts w:ascii="Georgia" w:eastAsia="Times New Roman" w:hAnsi="Georgia" w:cs="Times New Roman"/>
          <w:iCs/>
          <w:sz w:val="24"/>
          <w:szCs w:val="24"/>
        </w:rPr>
        <w:t xml:space="preserve"> </w:t>
      </w:r>
      <w:r w:rsidR="00A51023">
        <w:rPr>
          <w:rFonts w:ascii="Georgia" w:eastAsia="Times New Roman" w:hAnsi="Georgia" w:cs="Times New Roman"/>
          <w:iCs/>
          <w:sz w:val="24"/>
          <w:szCs w:val="24"/>
        </w:rPr>
        <w:t xml:space="preserve">married </w:t>
      </w:r>
      <w:r w:rsidR="000B5ADC" w:rsidRPr="000B5ADC">
        <w:rPr>
          <w:rFonts w:ascii="Georgia" w:eastAsia="Times New Roman" w:hAnsi="Georgia" w:cs="Times New Roman"/>
          <w:iCs/>
          <w:sz w:val="24"/>
          <w:szCs w:val="24"/>
        </w:rPr>
        <w:t>two w</w:t>
      </w:r>
      <w:r w:rsidR="00A51023">
        <w:rPr>
          <w:rFonts w:ascii="Georgia" w:eastAsia="Times New Roman" w:hAnsi="Georgia" w:cs="Times New Roman"/>
          <w:iCs/>
          <w:sz w:val="24"/>
          <w:szCs w:val="24"/>
        </w:rPr>
        <w:t>omen</w:t>
      </w:r>
      <w:r w:rsidR="000B5ADC" w:rsidRPr="000B5ADC">
        <w:rPr>
          <w:rFonts w:ascii="Georgia" w:eastAsia="Times New Roman" w:hAnsi="Georgia" w:cs="Times New Roman"/>
          <w:iCs/>
          <w:sz w:val="24"/>
          <w:szCs w:val="24"/>
        </w:rPr>
        <w:t xml:space="preserve"> of two nationalities</w:t>
      </w:r>
      <w:r>
        <w:rPr>
          <w:rFonts w:ascii="Georgia" w:eastAsia="Times New Roman" w:hAnsi="Georgia" w:cs="Times New Roman"/>
          <w:iCs/>
          <w:sz w:val="24"/>
          <w:szCs w:val="24"/>
        </w:rPr>
        <w:t xml:space="preserve">. His </w:t>
      </w:r>
      <w:r w:rsidR="00784CD1">
        <w:rPr>
          <w:rFonts w:ascii="Georgia" w:eastAsia="Times New Roman" w:hAnsi="Georgia" w:cs="Times New Roman"/>
          <w:iCs/>
          <w:sz w:val="24"/>
          <w:szCs w:val="24"/>
        </w:rPr>
        <w:t xml:space="preserve">past and present selves </w:t>
      </w:r>
      <w:r w:rsidR="00A51023">
        <w:rPr>
          <w:rFonts w:ascii="Georgia" w:eastAsia="Times New Roman" w:hAnsi="Georgia" w:cs="Times New Roman"/>
          <w:iCs/>
          <w:sz w:val="24"/>
          <w:szCs w:val="24"/>
        </w:rPr>
        <w:t xml:space="preserve">sometimes doubled up, for </w:t>
      </w:r>
      <w:r w:rsidR="000B5ADC" w:rsidRPr="000B5ADC">
        <w:rPr>
          <w:rFonts w:ascii="Georgia" w:eastAsia="Times New Roman" w:hAnsi="Georgia" w:cs="Times New Roman"/>
          <w:iCs/>
          <w:sz w:val="24"/>
          <w:szCs w:val="24"/>
        </w:rPr>
        <w:t>Ransome was</w:t>
      </w:r>
      <w:r>
        <w:rPr>
          <w:rFonts w:ascii="Georgia" w:eastAsia="Times New Roman" w:hAnsi="Georgia" w:cs="Times New Roman"/>
          <w:iCs/>
          <w:sz w:val="24"/>
          <w:szCs w:val="24"/>
        </w:rPr>
        <w:t xml:space="preserve">, </w:t>
      </w:r>
      <w:r w:rsidR="00A51023">
        <w:rPr>
          <w:rFonts w:ascii="Georgia" w:eastAsia="Times New Roman" w:hAnsi="Georgia" w:cs="Times New Roman"/>
          <w:iCs/>
          <w:sz w:val="24"/>
          <w:szCs w:val="24"/>
        </w:rPr>
        <w:t xml:space="preserve">in the words of </w:t>
      </w:r>
      <w:r>
        <w:rPr>
          <w:rFonts w:ascii="Georgia" w:eastAsia="Times New Roman" w:hAnsi="Georgia" w:cs="Times New Roman"/>
          <w:iCs/>
          <w:sz w:val="24"/>
          <w:szCs w:val="24"/>
        </w:rPr>
        <w:t>Rupert Hart-Davis,</w:t>
      </w:r>
      <w:r w:rsidR="000B5ADC" w:rsidRPr="000B5ADC">
        <w:rPr>
          <w:rFonts w:ascii="Georgia" w:eastAsia="Times New Roman" w:hAnsi="Georgia" w:cs="Times New Roman"/>
          <w:iCs/>
          <w:sz w:val="24"/>
          <w:szCs w:val="24"/>
        </w:rPr>
        <w:t xml:space="preserve"> both </w:t>
      </w:r>
      <w:r>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the man of letters and the schoolboy</w:t>
      </w:r>
      <w:r>
        <w:rPr>
          <w:rFonts w:ascii="Georgia" w:eastAsia="Times New Roman" w:hAnsi="Georgia" w:cs="Times New Roman"/>
          <w:iCs/>
          <w:sz w:val="24"/>
          <w:szCs w:val="24"/>
        </w:rPr>
        <w:t>” (1976, p. 10)</w:t>
      </w:r>
      <w:r w:rsidR="000B5ADC" w:rsidRPr="000B5ADC">
        <w:rPr>
          <w:rFonts w:ascii="Georgia" w:eastAsia="Times New Roman" w:hAnsi="Georgia" w:cs="Times New Roman"/>
          <w:iCs/>
          <w:sz w:val="24"/>
          <w:szCs w:val="24"/>
        </w:rPr>
        <w:t>. Roland Chambers, Ransome’s most recent biographer, picks up th</w:t>
      </w:r>
      <w:r w:rsidR="00A51023">
        <w:rPr>
          <w:rFonts w:ascii="Georgia" w:eastAsia="Times New Roman" w:hAnsi="Georgia" w:cs="Times New Roman"/>
          <w:iCs/>
          <w:sz w:val="24"/>
          <w:szCs w:val="24"/>
        </w:rPr>
        <w:t>is</w:t>
      </w:r>
      <w:r w:rsidR="000B5ADC" w:rsidRPr="000B5ADC">
        <w:rPr>
          <w:rFonts w:ascii="Georgia" w:eastAsia="Times New Roman" w:hAnsi="Georgia" w:cs="Times New Roman"/>
          <w:iCs/>
          <w:sz w:val="24"/>
          <w:szCs w:val="24"/>
        </w:rPr>
        <w:t xml:space="preserve"> theme</w:t>
      </w:r>
      <w:r w:rsidR="00A51023">
        <w:rPr>
          <w:rFonts w:ascii="Georgia" w:eastAsia="Times New Roman" w:hAnsi="Georgia" w:cs="Times New Roman"/>
          <w:iCs/>
          <w:sz w:val="24"/>
          <w:szCs w:val="24"/>
        </w:rPr>
        <w:t xml:space="preserve"> in still more specific ways</w:t>
      </w:r>
      <w:r w:rsidR="000B5ADC" w:rsidRPr="000B5ADC">
        <w:rPr>
          <w:rFonts w:ascii="Georgia" w:eastAsia="Times New Roman" w:hAnsi="Georgia" w:cs="Times New Roman"/>
          <w:iCs/>
          <w:sz w:val="24"/>
          <w:szCs w:val="24"/>
        </w:rPr>
        <w:t xml:space="preserve">, describing </w:t>
      </w:r>
      <w:r w:rsidR="00A51023">
        <w:rPr>
          <w:rFonts w:ascii="Georgia" w:eastAsia="Times New Roman" w:hAnsi="Georgia" w:cs="Times New Roman"/>
          <w:iCs/>
          <w:sz w:val="24"/>
          <w:szCs w:val="24"/>
        </w:rPr>
        <w:t xml:space="preserve">Ransome as </w:t>
      </w:r>
      <w:r>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a bohemian and a conservative, a champion of self-determination and an imperialist</w:t>
      </w:r>
      <w:r>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 xml:space="preserve">, </w:t>
      </w:r>
      <w:r w:rsidR="00A51023">
        <w:rPr>
          <w:rFonts w:ascii="Georgia" w:eastAsia="Times New Roman" w:hAnsi="Georgia" w:cs="Times New Roman"/>
          <w:iCs/>
          <w:sz w:val="24"/>
          <w:szCs w:val="24"/>
        </w:rPr>
        <w:t>by</w:t>
      </w:r>
      <w:r w:rsidR="000B5ADC" w:rsidRPr="000B5ADC">
        <w:rPr>
          <w:rFonts w:ascii="Georgia" w:eastAsia="Times New Roman" w:hAnsi="Georgia" w:cs="Times New Roman"/>
          <w:iCs/>
          <w:sz w:val="24"/>
          <w:szCs w:val="24"/>
        </w:rPr>
        <w:t xml:space="preserve"> turns a proponent of </w:t>
      </w:r>
      <w:r>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insular nationalism</w:t>
      </w:r>
      <w:r w:rsidR="0086435A">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 xml:space="preserve"> and of </w:t>
      </w:r>
      <w:r w:rsidR="0086435A">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seagoing internationalism</w:t>
      </w:r>
      <w:r w:rsidR="0086435A">
        <w:rPr>
          <w:rFonts w:ascii="Georgia" w:eastAsia="Times New Roman" w:hAnsi="Georgia" w:cs="Times New Roman"/>
          <w:iCs/>
          <w:sz w:val="24"/>
          <w:szCs w:val="24"/>
        </w:rPr>
        <w:t>” (2010, pp. 8, 315)</w:t>
      </w:r>
      <w:r w:rsidR="000B5ADC" w:rsidRPr="000B5ADC">
        <w:rPr>
          <w:rFonts w:ascii="Georgia" w:eastAsia="Times New Roman" w:hAnsi="Georgia" w:cs="Times New Roman"/>
          <w:iCs/>
          <w:sz w:val="24"/>
          <w:szCs w:val="24"/>
        </w:rPr>
        <w:t xml:space="preserve">. Chambers </w:t>
      </w:r>
      <w:r w:rsidR="00FF63F4">
        <w:rPr>
          <w:rFonts w:ascii="Georgia" w:eastAsia="Times New Roman" w:hAnsi="Georgia" w:cs="Times New Roman"/>
          <w:iCs/>
          <w:sz w:val="24"/>
          <w:szCs w:val="24"/>
        </w:rPr>
        <w:t xml:space="preserve">also </w:t>
      </w:r>
      <w:r w:rsidR="000B5ADC" w:rsidRPr="000B5ADC">
        <w:rPr>
          <w:rFonts w:ascii="Georgia" w:eastAsia="Times New Roman" w:hAnsi="Georgia" w:cs="Times New Roman"/>
          <w:iCs/>
          <w:sz w:val="24"/>
          <w:szCs w:val="24"/>
        </w:rPr>
        <w:t>argue</w:t>
      </w:r>
      <w:r w:rsidR="0086435A">
        <w:rPr>
          <w:rFonts w:ascii="Georgia" w:eastAsia="Times New Roman" w:hAnsi="Georgia" w:cs="Times New Roman"/>
          <w:iCs/>
          <w:sz w:val="24"/>
          <w:szCs w:val="24"/>
        </w:rPr>
        <w:t>s</w:t>
      </w:r>
      <w:r w:rsidR="000B5ADC" w:rsidRPr="000B5ADC">
        <w:rPr>
          <w:rFonts w:ascii="Georgia" w:eastAsia="Times New Roman" w:hAnsi="Georgia" w:cs="Times New Roman"/>
          <w:iCs/>
          <w:sz w:val="24"/>
          <w:szCs w:val="24"/>
        </w:rPr>
        <w:t xml:space="preserve"> that </w:t>
      </w:r>
      <w:r w:rsidR="0086435A">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 xml:space="preserve">a great deal </w:t>
      </w:r>
      <w:r w:rsidR="000B5ADC" w:rsidRPr="000B5ADC">
        <w:rPr>
          <w:rFonts w:ascii="Georgia" w:eastAsia="Times New Roman" w:hAnsi="Georgia" w:cs="Times New Roman"/>
          <w:iCs/>
          <w:sz w:val="24"/>
          <w:szCs w:val="24"/>
        </w:rPr>
        <w:lastRenderedPageBreak/>
        <w:t>of circumstantial evidence</w:t>
      </w:r>
      <w:r w:rsidR="0086435A">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 xml:space="preserve"> supports the view that Ransome was </w:t>
      </w:r>
      <w:r w:rsidR="0086435A">
        <w:rPr>
          <w:rFonts w:ascii="Georgia" w:eastAsia="Times New Roman" w:hAnsi="Georgia" w:cs="Times New Roman"/>
          <w:iCs/>
          <w:sz w:val="24"/>
          <w:szCs w:val="24"/>
        </w:rPr>
        <w:t>“</w:t>
      </w:r>
      <w:r w:rsidR="000B5ADC" w:rsidRPr="000B5ADC">
        <w:rPr>
          <w:rFonts w:ascii="Georgia" w:eastAsia="Times New Roman" w:hAnsi="Georgia" w:cs="Times New Roman"/>
          <w:iCs/>
          <w:sz w:val="24"/>
          <w:szCs w:val="24"/>
        </w:rPr>
        <w:t>a double agent</w:t>
      </w:r>
      <w:r w:rsidR="0086435A">
        <w:rPr>
          <w:rFonts w:ascii="Georgia" w:eastAsia="Times New Roman" w:hAnsi="Georgia" w:cs="Times New Roman"/>
          <w:iCs/>
          <w:sz w:val="24"/>
          <w:szCs w:val="24"/>
        </w:rPr>
        <w:t>” (2010, p. 349)</w:t>
      </w:r>
      <w:r w:rsidR="000B5ADC" w:rsidRPr="000B5ADC">
        <w:rPr>
          <w:rFonts w:ascii="Georgia" w:eastAsia="Times New Roman" w:hAnsi="Georgia" w:cs="Times New Roman"/>
          <w:iCs/>
          <w:sz w:val="24"/>
          <w:szCs w:val="24"/>
        </w:rPr>
        <w:t>.</w:t>
      </w:r>
    </w:p>
    <w:p w14:paraId="4277B294" w14:textId="1DCFBDF6" w:rsidR="00442A34" w:rsidRPr="008474FF" w:rsidRDefault="000B5ADC" w:rsidP="008474FF">
      <w:pPr>
        <w:spacing w:line="480" w:lineRule="auto"/>
        <w:ind w:firstLine="720"/>
        <w:rPr>
          <w:rFonts w:ascii="Georgia" w:eastAsia="Times New Roman" w:hAnsi="Georgia" w:cs="Times New Roman"/>
          <w:iCs/>
          <w:sz w:val="24"/>
          <w:szCs w:val="24"/>
        </w:rPr>
      </w:pPr>
      <w:r w:rsidRPr="000B5ADC">
        <w:rPr>
          <w:rFonts w:ascii="Georgia" w:eastAsia="Times New Roman" w:hAnsi="Georgia" w:cs="Times New Roman"/>
          <w:iCs/>
          <w:sz w:val="24"/>
          <w:szCs w:val="24"/>
        </w:rPr>
        <w:t xml:space="preserve">For Ransome himself, it was </w:t>
      </w:r>
      <w:r w:rsidR="006E18A7">
        <w:rPr>
          <w:rFonts w:ascii="Georgia" w:eastAsia="Times New Roman" w:hAnsi="Georgia" w:cs="Times New Roman"/>
          <w:iCs/>
          <w:sz w:val="24"/>
          <w:szCs w:val="24"/>
        </w:rPr>
        <w:t>sometimes</w:t>
      </w:r>
      <w:r w:rsidR="00FF63F4">
        <w:rPr>
          <w:rFonts w:ascii="Georgia" w:eastAsia="Times New Roman" w:hAnsi="Georgia" w:cs="Times New Roman"/>
          <w:iCs/>
          <w:sz w:val="24"/>
          <w:szCs w:val="24"/>
        </w:rPr>
        <w:t xml:space="preserve"> </w:t>
      </w:r>
      <w:r w:rsidRPr="000B5ADC">
        <w:rPr>
          <w:rFonts w:ascii="Georgia" w:eastAsia="Times New Roman" w:hAnsi="Georgia" w:cs="Times New Roman"/>
          <w:iCs/>
          <w:sz w:val="24"/>
          <w:szCs w:val="24"/>
        </w:rPr>
        <w:t>a case of multiplicity</w:t>
      </w:r>
      <w:r w:rsidR="00FF63F4">
        <w:rPr>
          <w:rFonts w:ascii="Georgia" w:eastAsia="Times New Roman" w:hAnsi="Georgia" w:cs="Times New Roman"/>
          <w:iCs/>
          <w:sz w:val="24"/>
          <w:szCs w:val="24"/>
        </w:rPr>
        <w:t xml:space="preserve"> rather than of doubleness</w:t>
      </w:r>
      <w:r w:rsidRPr="000B5ADC">
        <w:rPr>
          <w:rFonts w:ascii="Georgia" w:eastAsia="Times New Roman" w:hAnsi="Georgia" w:cs="Times New Roman"/>
          <w:iCs/>
          <w:sz w:val="24"/>
          <w:szCs w:val="24"/>
        </w:rPr>
        <w:t xml:space="preserve">. </w:t>
      </w:r>
      <w:r w:rsidR="0086435A">
        <w:rPr>
          <w:rFonts w:ascii="Georgia" w:eastAsia="Times New Roman" w:hAnsi="Georgia" w:cs="Times New Roman"/>
          <w:iCs/>
          <w:sz w:val="24"/>
          <w:szCs w:val="24"/>
        </w:rPr>
        <w:t>“</w:t>
      </w:r>
      <w:r w:rsidRPr="000B5ADC">
        <w:rPr>
          <w:rFonts w:ascii="Georgia" w:eastAsia="Times New Roman" w:hAnsi="Georgia" w:cs="Times New Roman"/>
          <w:iCs/>
          <w:sz w:val="24"/>
          <w:szCs w:val="24"/>
        </w:rPr>
        <w:t>It seems to me</w:t>
      </w:r>
      <w:r w:rsidR="0086435A">
        <w:rPr>
          <w:rFonts w:ascii="Georgia" w:eastAsia="Times New Roman" w:hAnsi="Georgia" w:cs="Times New Roman"/>
          <w:iCs/>
          <w:sz w:val="24"/>
          <w:szCs w:val="24"/>
        </w:rPr>
        <w:t>”</w:t>
      </w:r>
      <w:r w:rsidRPr="000B5ADC">
        <w:rPr>
          <w:rFonts w:ascii="Georgia" w:eastAsia="Times New Roman" w:hAnsi="Georgia" w:cs="Times New Roman"/>
          <w:iCs/>
          <w:sz w:val="24"/>
          <w:szCs w:val="24"/>
        </w:rPr>
        <w:t xml:space="preserve">, as he wrote at the end of his autobiography, </w:t>
      </w:r>
      <w:r w:rsidR="0086435A">
        <w:rPr>
          <w:rFonts w:ascii="Georgia" w:eastAsia="Times New Roman" w:hAnsi="Georgia" w:cs="Times New Roman"/>
          <w:iCs/>
          <w:sz w:val="24"/>
          <w:szCs w:val="24"/>
        </w:rPr>
        <w:t>“</w:t>
      </w:r>
      <w:r w:rsidRPr="000B5ADC">
        <w:rPr>
          <w:rFonts w:ascii="Georgia" w:eastAsia="Times New Roman" w:hAnsi="Georgia" w:cs="Times New Roman"/>
          <w:iCs/>
          <w:sz w:val="24"/>
          <w:szCs w:val="24"/>
        </w:rPr>
        <w:t xml:space="preserve">that I have </w:t>
      </w:r>
      <w:r w:rsidR="00A9315E">
        <w:rPr>
          <w:rFonts w:ascii="Georgia" w:eastAsia="Times New Roman" w:hAnsi="Georgia" w:cs="Times New Roman"/>
          <w:iCs/>
          <w:sz w:val="24"/>
          <w:szCs w:val="24"/>
        </w:rPr>
        <w:t xml:space="preserve">[…] </w:t>
      </w:r>
      <w:r w:rsidRPr="000B5ADC">
        <w:rPr>
          <w:rFonts w:ascii="Georgia" w:eastAsia="Times New Roman" w:hAnsi="Georgia" w:cs="Times New Roman"/>
          <w:iCs/>
          <w:sz w:val="24"/>
          <w:szCs w:val="24"/>
        </w:rPr>
        <w:t>lived not one life but snatches from a dozen different lives</w:t>
      </w:r>
      <w:r w:rsidR="0086435A">
        <w:rPr>
          <w:rFonts w:ascii="Georgia" w:eastAsia="Times New Roman" w:hAnsi="Georgia" w:cs="Times New Roman"/>
          <w:iCs/>
          <w:sz w:val="24"/>
          <w:szCs w:val="24"/>
        </w:rPr>
        <w:t>” (1976, p. 347)</w:t>
      </w:r>
      <w:r w:rsidRPr="000B5ADC">
        <w:rPr>
          <w:rFonts w:ascii="Georgia" w:eastAsia="Times New Roman" w:hAnsi="Georgia" w:cs="Times New Roman"/>
          <w:iCs/>
          <w:sz w:val="24"/>
          <w:szCs w:val="24"/>
        </w:rPr>
        <w:t>.</w:t>
      </w:r>
      <w:r w:rsidR="0086435A">
        <w:rPr>
          <w:rFonts w:ascii="Georgia" w:eastAsia="Times New Roman" w:hAnsi="Georgia" w:cs="Times New Roman"/>
          <w:iCs/>
          <w:sz w:val="24"/>
          <w:szCs w:val="24"/>
        </w:rPr>
        <w:t xml:space="preserve"> </w:t>
      </w:r>
      <w:r w:rsidRPr="000B5ADC">
        <w:rPr>
          <w:rFonts w:ascii="Georgia" w:eastAsia="Times New Roman" w:hAnsi="Georgia" w:cs="Times New Roman"/>
          <w:iCs/>
          <w:sz w:val="24"/>
          <w:szCs w:val="24"/>
        </w:rPr>
        <w:t>Even in death</w:t>
      </w:r>
      <w:r w:rsidR="004F0CB8">
        <w:rPr>
          <w:rFonts w:ascii="Georgia" w:eastAsia="Times New Roman" w:hAnsi="Georgia" w:cs="Times New Roman"/>
          <w:iCs/>
          <w:sz w:val="24"/>
          <w:szCs w:val="24"/>
        </w:rPr>
        <w:t xml:space="preserve"> (</w:t>
      </w:r>
      <w:r w:rsidRPr="000B5ADC">
        <w:rPr>
          <w:rFonts w:ascii="Georgia" w:eastAsia="Times New Roman" w:hAnsi="Georgia" w:cs="Times New Roman"/>
          <w:iCs/>
          <w:sz w:val="24"/>
          <w:szCs w:val="24"/>
        </w:rPr>
        <w:t xml:space="preserve">he is buried at </w:t>
      </w:r>
      <w:proofErr w:type="spellStart"/>
      <w:r w:rsidRPr="000B5ADC">
        <w:rPr>
          <w:rFonts w:ascii="Georgia" w:eastAsia="Times New Roman" w:hAnsi="Georgia" w:cs="Times New Roman"/>
          <w:iCs/>
          <w:sz w:val="24"/>
          <w:szCs w:val="24"/>
        </w:rPr>
        <w:t>Rusland</w:t>
      </w:r>
      <w:proofErr w:type="spellEnd"/>
      <w:r w:rsidRPr="000B5ADC">
        <w:rPr>
          <w:rFonts w:ascii="Georgia" w:eastAsia="Times New Roman" w:hAnsi="Georgia" w:cs="Times New Roman"/>
          <w:iCs/>
          <w:sz w:val="24"/>
          <w:szCs w:val="24"/>
        </w:rPr>
        <w:t xml:space="preserve"> Church, midway between Coniston and Windermere</w:t>
      </w:r>
      <w:r w:rsidR="004F0CB8">
        <w:rPr>
          <w:rFonts w:ascii="Georgia" w:eastAsia="Times New Roman" w:hAnsi="Georgia" w:cs="Times New Roman"/>
          <w:iCs/>
          <w:sz w:val="24"/>
          <w:szCs w:val="24"/>
        </w:rPr>
        <w:t xml:space="preserve">) </w:t>
      </w:r>
      <w:r w:rsidRPr="000B5ADC">
        <w:rPr>
          <w:rFonts w:ascii="Georgia" w:eastAsia="Times New Roman" w:hAnsi="Georgia" w:cs="Times New Roman"/>
          <w:iCs/>
          <w:sz w:val="24"/>
          <w:szCs w:val="24"/>
        </w:rPr>
        <w:t>Ransome placed himself betwixt and between</w:t>
      </w:r>
      <w:r w:rsidR="0086435A">
        <w:rPr>
          <w:rFonts w:ascii="Georgia" w:eastAsia="Times New Roman" w:hAnsi="Georgia" w:cs="Times New Roman"/>
          <w:iCs/>
          <w:sz w:val="24"/>
          <w:szCs w:val="24"/>
        </w:rPr>
        <w:t xml:space="preserve">. He was </w:t>
      </w:r>
      <w:r w:rsidR="00A51023">
        <w:rPr>
          <w:rFonts w:ascii="Georgia" w:eastAsia="Times New Roman" w:hAnsi="Georgia" w:cs="Times New Roman"/>
          <w:iCs/>
          <w:sz w:val="24"/>
          <w:szCs w:val="24"/>
        </w:rPr>
        <w:t xml:space="preserve">for this reason </w:t>
      </w:r>
      <w:r w:rsidR="0086435A">
        <w:rPr>
          <w:rFonts w:ascii="Georgia" w:eastAsia="Times New Roman" w:hAnsi="Georgia" w:cs="Times New Roman"/>
          <w:iCs/>
          <w:sz w:val="24"/>
          <w:szCs w:val="24"/>
        </w:rPr>
        <w:t xml:space="preserve">a perceptive explorer of that space which </w:t>
      </w:r>
      <w:r w:rsidR="00784CD1">
        <w:rPr>
          <w:rFonts w:ascii="Georgia" w:eastAsia="Times New Roman" w:hAnsi="Georgia" w:cs="Times New Roman"/>
          <w:iCs/>
          <w:sz w:val="24"/>
          <w:szCs w:val="24"/>
        </w:rPr>
        <w:t xml:space="preserve">for Hobsbawm </w:t>
      </w:r>
      <w:r w:rsidR="0086435A">
        <w:rPr>
          <w:rFonts w:ascii="Georgia" w:eastAsia="Times New Roman" w:hAnsi="Georgia" w:cs="Times New Roman"/>
          <w:iCs/>
          <w:sz w:val="24"/>
          <w:szCs w:val="24"/>
        </w:rPr>
        <w:t>“stretches from the point where living family tradition or memories begin […] to the end of infancy” (1989, p. 3). I</w:t>
      </w:r>
      <w:r w:rsidR="0086435A" w:rsidRPr="0086435A">
        <w:rPr>
          <w:rFonts w:ascii="Georgia" w:eastAsia="Times New Roman" w:hAnsi="Georgia" w:cs="Times New Roman"/>
          <w:iCs/>
          <w:sz w:val="24"/>
          <w:szCs w:val="24"/>
        </w:rPr>
        <w:t xml:space="preserve">n his autobiography, </w:t>
      </w:r>
      <w:r w:rsidR="0086435A">
        <w:rPr>
          <w:rFonts w:ascii="Georgia" w:eastAsia="Times New Roman" w:hAnsi="Georgia" w:cs="Times New Roman"/>
          <w:iCs/>
          <w:sz w:val="24"/>
          <w:szCs w:val="24"/>
        </w:rPr>
        <w:t>Ransome w</w:t>
      </w:r>
      <w:r w:rsidR="0086435A" w:rsidRPr="0086435A">
        <w:rPr>
          <w:rFonts w:ascii="Georgia" w:eastAsia="Times New Roman" w:hAnsi="Georgia" w:cs="Times New Roman"/>
          <w:iCs/>
          <w:sz w:val="24"/>
          <w:szCs w:val="24"/>
        </w:rPr>
        <w:t xml:space="preserve">ould recall not only </w:t>
      </w:r>
      <w:r w:rsidR="0086435A">
        <w:rPr>
          <w:rFonts w:ascii="Georgia" w:eastAsia="Times New Roman" w:hAnsi="Georgia" w:cs="Times New Roman"/>
          <w:iCs/>
          <w:sz w:val="24"/>
          <w:szCs w:val="24"/>
        </w:rPr>
        <w:t xml:space="preserve">Victoria’s </w:t>
      </w:r>
      <w:r w:rsidR="0086435A" w:rsidRPr="0086435A">
        <w:rPr>
          <w:rFonts w:ascii="Georgia" w:eastAsia="Times New Roman" w:hAnsi="Georgia" w:cs="Times New Roman"/>
          <w:iCs/>
          <w:sz w:val="24"/>
          <w:szCs w:val="24"/>
        </w:rPr>
        <w:t xml:space="preserve">Diamond Jubilee but also the Golden Jubilee of 1887 when, as a </w:t>
      </w:r>
      <w:r w:rsidR="00620E24">
        <w:rPr>
          <w:rFonts w:ascii="Georgia" w:eastAsia="Times New Roman" w:hAnsi="Georgia" w:cs="Times New Roman"/>
          <w:iCs/>
          <w:sz w:val="24"/>
          <w:szCs w:val="24"/>
        </w:rPr>
        <w:t>three</w:t>
      </w:r>
      <w:r w:rsidR="0086435A" w:rsidRPr="0086435A">
        <w:rPr>
          <w:rFonts w:ascii="Georgia" w:eastAsia="Times New Roman" w:hAnsi="Georgia" w:cs="Times New Roman"/>
          <w:iCs/>
          <w:sz w:val="24"/>
          <w:szCs w:val="24"/>
        </w:rPr>
        <w:t>-year</w:t>
      </w:r>
      <w:r w:rsidR="00784CD1">
        <w:rPr>
          <w:rFonts w:ascii="Georgia" w:eastAsia="Times New Roman" w:hAnsi="Georgia" w:cs="Times New Roman"/>
          <w:iCs/>
          <w:sz w:val="24"/>
          <w:szCs w:val="24"/>
        </w:rPr>
        <w:t>-</w:t>
      </w:r>
      <w:r w:rsidR="0086435A" w:rsidRPr="0086435A">
        <w:rPr>
          <w:rFonts w:ascii="Georgia" w:eastAsia="Times New Roman" w:hAnsi="Georgia" w:cs="Times New Roman"/>
          <w:iCs/>
          <w:sz w:val="24"/>
          <w:szCs w:val="24"/>
        </w:rPr>
        <w:t>old boy, he had been patted on the head by a man born in 1798</w:t>
      </w:r>
      <w:r w:rsidR="006E18A7">
        <w:rPr>
          <w:rFonts w:ascii="Georgia" w:eastAsia="Times New Roman" w:hAnsi="Georgia" w:cs="Times New Roman"/>
          <w:iCs/>
          <w:sz w:val="24"/>
          <w:szCs w:val="24"/>
        </w:rPr>
        <w:t xml:space="preserve">, </w:t>
      </w:r>
      <w:r w:rsidR="0086435A" w:rsidRPr="0086435A">
        <w:rPr>
          <w:rFonts w:ascii="Georgia" w:eastAsia="Times New Roman" w:hAnsi="Georgia" w:cs="Times New Roman"/>
          <w:iCs/>
          <w:sz w:val="24"/>
          <w:szCs w:val="24"/>
        </w:rPr>
        <w:t>a man who re</w:t>
      </w:r>
      <w:r w:rsidR="00A51023">
        <w:rPr>
          <w:rFonts w:ascii="Georgia" w:eastAsia="Times New Roman" w:hAnsi="Georgia" w:cs="Times New Roman"/>
          <w:iCs/>
          <w:sz w:val="24"/>
          <w:szCs w:val="24"/>
        </w:rPr>
        <w:t xml:space="preserve">collected </w:t>
      </w:r>
      <w:r w:rsidR="0086435A" w:rsidRPr="0086435A">
        <w:rPr>
          <w:rFonts w:ascii="Georgia" w:eastAsia="Times New Roman" w:hAnsi="Georgia" w:cs="Times New Roman"/>
          <w:iCs/>
          <w:sz w:val="24"/>
          <w:szCs w:val="24"/>
        </w:rPr>
        <w:t xml:space="preserve">Trafalgar and had himself </w:t>
      </w:r>
      <w:r w:rsidR="00CE5976">
        <w:rPr>
          <w:rFonts w:ascii="Georgia" w:eastAsia="Times New Roman" w:hAnsi="Georgia" w:cs="Times New Roman"/>
          <w:iCs/>
          <w:sz w:val="24"/>
          <w:szCs w:val="24"/>
        </w:rPr>
        <w:t>“</w:t>
      </w:r>
      <w:r w:rsidR="0086435A" w:rsidRPr="0086435A">
        <w:rPr>
          <w:rFonts w:ascii="Georgia" w:eastAsia="Times New Roman" w:hAnsi="Georgia" w:cs="Times New Roman"/>
          <w:iCs/>
          <w:sz w:val="24"/>
          <w:szCs w:val="24"/>
        </w:rPr>
        <w:t>spoken with persons who could remember the Highlanders coming into England in 1745</w:t>
      </w:r>
      <w:r w:rsidR="00CE5976">
        <w:rPr>
          <w:rFonts w:ascii="Georgia" w:eastAsia="Times New Roman" w:hAnsi="Georgia" w:cs="Times New Roman"/>
          <w:iCs/>
          <w:sz w:val="24"/>
          <w:szCs w:val="24"/>
        </w:rPr>
        <w:t xml:space="preserve">” (1976, p. </w:t>
      </w:r>
      <w:r w:rsidR="0086435A" w:rsidRPr="0086435A">
        <w:rPr>
          <w:rFonts w:ascii="Georgia" w:eastAsia="Times New Roman" w:hAnsi="Georgia" w:cs="Times New Roman"/>
          <w:iCs/>
          <w:sz w:val="24"/>
          <w:szCs w:val="24"/>
        </w:rPr>
        <w:t>15</w:t>
      </w:r>
      <w:r w:rsidR="00CE5976">
        <w:rPr>
          <w:rFonts w:ascii="Georgia" w:eastAsia="Times New Roman" w:hAnsi="Georgia" w:cs="Times New Roman"/>
          <w:iCs/>
          <w:sz w:val="24"/>
          <w:szCs w:val="24"/>
        </w:rPr>
        <w:t>)</w:t>
      </w:r>
      <w:r w:rsidR="0086435A" w:rsidRPr="0086435A">
        <w:rPr>
          <w:rFonts w:ascii="Georgia" w:eastAsia="Times New Roman" w:hAnsi="Georgia" w:cs="Times New Roman"/>
          <w:iCs/>
          <w:sz w:val="24"/>
          <w:szCs w:val="24"/>
        </w:rPr>
        <w:t xml:space="preserve">. </w:t>
      </w:r>
      <w:r w:rsidR="00CE5976">
        <w:rPr>
          <w:rFonts w:ascii="Georgia" w:eastAsia="Times New Roman" w:hAnsi="Georgia" w:cs="Times New Roman"/>
          <w:iCs/>
          <w:sz w:val="24"/>
          <w:szCs w:val="24"/>
        </w:rPr>
        <w:t xml:space="preserve">This </w:t>
      </w:r>
      <w:r w:rsidR="006E18A7">
        <w:rPr>
          <w:rFonts w:ascii="Georgia" w:eastAsia="Times New Roman" w:hAnsi="Georgia" w:cs="Times New Roman"/>
          <w:iCs/>
          <w:sz w:val="24"/>
          <w:szCs w:val="24"/>
        </w:rPr>
        <w:t xml:space="preserve">generational </w:t>
      </w:r>
      <w:r w:rsidR="00A51023">
        <w:rPr>
          <w:rFonts w:ascii="Georgia" w:eastAsia="Times New Roman" w:hAnsi="Georgia" w:cs="Times New Roman"/>
          <w:iCs/>
          <w:sz w:val="24"/>
          <w:szCs w:val="24"/>
        </w:rPr>
        <w:t xml:space="preserve">recession is also seen </w:t>
      </w:r>
      <w:r w:rsidR="00CE5976">
        <w:rPr>
          <w:rFonts w:ascii="Georgia" w:eastAsia="Times New Roman" w:hAnsi="Georgia" w:cs="Times New Roman"/>
          <w:iCs/>
          <w:sz w:val="24"/>
          <w:szCs w:val="24"/>
        </w:rPr>
        <w:t xml:space="preserve">in </w:t>
      </w:r>
      <w:r w:rsidR="00CE5976">
        <w:rPr>
          <w:rFonts w:ascii="Georgia" w:eastAsia="Times New Roman" w:hAnsi="Georgia" w:cs="Times New Roman"/>
          <w:i/>
          <w:sz w:val="24"/>
          <w:szCs w:val="24"/>
        </w:rPr>
        <w:t xml:space="preserve">Pigeon </w:t>
      </w:r>
      <w:r w:rsidR="00CE5976" w:rsidRPr="00CE5976">
        <w:rPr>
          <w:rFonts w:ascii="Georgia" w:eastAsia="Times New Roman" w:hAnsi="Georgia" w:cs="Times New Roman"/>
          <w:i/>
          <w:sz w:val="24"/>
          <w:szCs w:val="24"/>
        </w:rPr>
        <w:t>Post</w:t>
      </w:r>
      <w:r w:rsidR="00CE5976">
        <w:rPr>
          <w:rFonts w:ascii="Georgia" w:eastAsia="Times New Roman" w:hAnsi="Georgia" w:cs="Times New Roman"/>
          <w:iCs/>
          <w:sz w:val="24"/>
          <w:szCs w:val="24"/>
        </w:rPr>
        <w:t>, with the “young Government chap” who found gold on the fells but w</w:t>
      </w:r>
      <w:r w:rsidR="00794289">
        <w:rPr>
          <w:rFonts w:ascii="Georgia" w:eastAsia="Times New Roman" w:hAnsi="Georgia" w:cs="Times New Roman"/>
          <w:iCs/>
          <w:sz w:val="24"/>
          <w:szCs w:val="24"/>
        </w:rPr>
        <w:t xml:space="preserve">as killed in </w:t>
      </w:r>
      <w:r w:rsidR="00CE5976">
        <w:rPr>
          <w:rFonts w:ascii="Georgia" w:eastAsia="Times New Roman" w:hAnsi="Georgia" w:cs="Times New Roman"/>
          <w:iCs/>
          <w:sz w:val="24"/>
          <w:szCs w:val="24"/>
        </w:rPr>
        <w:t xml:space="preserve">the First World War </w:t>
      </w:r>
      <w:r w:rsidR="00C276A1">
        <w:rPr>
          <w:rFonts w:ascii="Georgia" w:eastAsia="Times New Roman" w:hAnsi="Georgia" w:cs="Times New Roman"/>
          <w:iCs/>
          <w:sz w:val="24"/>
          <w:szCs w:val="24"/>
        </w:rPr>
        <w:t>being</w:t>
      </w:r>
      <w:r w:rsidR="00A9315E">
        <w:rPr>
          <w:rFonts w:ascii="Georgia" w:eastAsia="Times New Roman" w:hAnsi="Georgia" w:cs="Times New Roman"/>
          <w:iCs/>
          <w:sz w:val="24"/>
          <w:szCs w:val="24"/>
        </w:rPr>
        <w:t xml:space="preserve"> </w:t>
      </w:r>
      <w:r w:rsidR="00794289">
        <w:rPr>
          <w:rFonts w:ascii="Georgia" w:eastAsia="Times New Roman" w:hAnsi="Georgia" w:cs="Times New Roman"/>
          <w:iCs/>
          <w:sz w:val="24"/>
          <w:szCs w:val="24"/>
        </w:rPr>
        <w:t xml:space="preserve">preceded in local legend by figures who died in the Boer, </w:t>
      </w:r>
      <w:proofErr w:type="gramStart"/>
      <w:r w:rsidR="00794289">
        <w:rPr>
          <w:rFonts w:ascii="Georgia" w:eastAsia="Times New Roman" w:hAnsi="Georgia" w:cs="Times New Roman"/>
          <w:iCs/>
          <w:sz w:val="24"/>
          <w:szCs w:val="24"/>
        </w:rPr>
        <w:t>Crimean</w:t>
      </w:r>
      <w:proofErr w:type="gramEnd"/>
      <w:r w:rsidR="00794289">
        <w:rPr>
          <w:rFonts w:ascii="Georgia" w:eastAsia="Times New Roman" w:hAnsi="Georgia" w:cs="Times New Roman"/>
          <w:iCs/>
          <w:sz w:val="24"/>
          <w:szCs w:val="24"/>
        </w:rPr>
        <w:t xml:space="preserve"> or Napoleonic wars </w:t>
      </w:r>
      <w:r w:rsidR="00CE5976">
        <w:rPr>
          <w:rFonts w:ascii="Georgia" w:eastAsia="Times New Roman" w:hAnsi="Georgia" w:cs="Times New Roman"/>
          <w:iCs/>
          <w:sz w:val="24"/>
          <w:szCs w:val="24"/>
        </w:rPr>
        <w:t>(1936/2013, p. 42). According to Roland Chambers,</w:t>
      </w:r>
      <w:r w:rsidR="00CE5976" w:rsidRPr="00CE5976">
        <w:rPr>
          <w:rFonts w:ascii="Georgia" w:eastAsia="Times New Roman" w:hAnsi="Georgia" w:cs="Times New Roman"/>
          <w:iCs/>
          <w:sz w:val="24"/>
          <w:szCs w:val="24"/>
        </w:rPr>
        <w:t xml:space="preserve"> Ransome </w:t>
      </w:r>
      <w:r w:rsidR="00CE5976">
        <w:rPr>
          <w:rFonts w:ascii="Georgia" w:eastAsia="Times New Roman" w:hAnsi="Georgia" w:cs="Times New Roman"/>
          <w:iCs/>
          <w:sz w:val="24"/>
          <w:szCs w:val="24"/>
        </w:rPr>
        <w:t>“</w:t>
      </w:r>
      <w:r w:rsidR="00CE5976" w:rsidRPr="00CE5976">
        <w:rPr>
          <w:rFonts w:ascii="Georgia" w:eastAsia="Times New Roman" w:hAnsi="Georgia" w:cs="Times New Roman"/>
          <w:iCs/>
          <w:sz w:val="24"/>
          <w:szCs w:val="24"/>
        </w:rPr>
        <w:t>never mentioned</w:t>
      </w:r>
      <w:r w:rsidR="00CE5976">
        <w:rPr>
          <w:rFonts w:ascii="Georgia" w:eastAsia="Times New Roman" w:hAnsi="Georgia" w:cs="Times New Roman"/>
          <w:iCs/>
          <w:sz w:val="24"/>
          <w:szCs w:val="24"/>
        </w:rPr>
        <w:t>”</w:t>
      </w:r>
      <w:r w:rsidR="00CE5976" w:rsidRPr="00CE5976">
        <w:rPr>
          <w:rFonts w:ascii="Georgia" w:eastAsia="Times New Roman" w:hAnsi="Georgia" w:cs="Times New Roman"/>
          <w:iCs/>
          <w:sz w:val="24"/>
          <w:szCs w:val="24"/>
        </w:rPr>
        <w:t xml:space="preserve"> th</w:t>
      </w:r>
      <w:r w:rsidR="00CE5976">
        <w:rPr>
          <w:rFonts w:ascii="Georgia" w:eastAsia="Times New Roman" w:hAnsi="Georgia" w:cs="Times New Roman"/>
          <w:iCs/>
          <w:sz w:val="24"/>
          <w:szCs w:val="24"/>
        </w:rPr>
        <w:t>e death of his brother Geoffrey whilst serving in the 23</w:t>
      </w:r>
      <w:r w:rsidR="00CE5976" w:rsidRPr="00CE5976">
        <w:rPr>
          <w:rFonts w:ascii="Georgia" w:eastAsia="Times New Roman" w:hAnsi="Georgia" w:cs="Times New Roman"/>
          <w:iCs/>
          <w:sz w:val="24"/>
          <w:szCs w:val="24"/>
          <w:vertAlign w:val="superscript"/>
        </w:rPr>
        <w:t>rd</w:t>
      </w:r>
      <w:r w:rsidR="00CE5976">
        <w:rPr>
          <w:rFonts w:ascii="Georgia" w:eastAsia="Times New Roman" w:hAnsi="Georgia" w:cs="Times New Roman"/>
          <w:iCs/>
          <w:sz w:val="24"/>
          <w:szCs w:val="24"/>
        </w:rPr>
        <w:t xml:space="preserve"> Yorkshire Regiment at </w:t>
      </w:r>
      <w:proofErr w:type="spellStart"/>
      <w:r w:rsidR="00CE5976">
        <w:rPr>
          <w:rFonts w:ascii="Georgia" w:eastAsia="Times New Roman" w:hAnsi="Georgia" w:cs="Times New Roman"/>
          <w:iCs/>
          <w:sz w:val="24"/>
          <w:szCs w:val="24"/>
        </w:rPr>
        <w:t>Achiet</w:t>
      </w:r>
      <w:proofErr w:type="spellEnd"/>
      <w:r w:rsidR="00CE5976">
        <w:rPr>
          <w:rFonts w:ascii="Georgia" w:eastAsia="Times New Roman" w:hAnsi="Georgia" w:cs="Times New Roman"/>
          <w:iCs/>
          <w:sz w:val="24"/>
          <w:szCs w:val="24"/>
        </w:rPr>
        <w:t>-le-Peti</w:t>
      </w:r>
      <w:r w:rsidR="006251FA">
        <w:rPr>
          <w:rFonts w:ascii="Georgia" w:eastAsia="Times New Roman" w:hAnsi="Georgia" w:cs="Times New Roman"/>
          <w:iCs/>
          <w:sz w:val="24"/>
          <w:szCs w:val="24"/>
        </w:rPr>
        <w:t>t</w:t>
      </w:r>
      <w:r w:rsidR="00CE5976">
        <w:rPr>
          <w:rFonts w:ascii="Georgia" w:eastAsia="Times New Roman" w:hAnsi="Georgia" w:cs="Times New Roman"/>
          <w:iCs/>
          <w:sz w:val="24"/>
          <w:szCs w:val="24"/>
        </w:rPr>
        <w:t xml:space="preserve"> in January 2018</w:t>
      </w:r>
      <w:r w:rsidR="00784CD1">
        <w:rPr>
          <w:rFonts w:ascii="Georgia" w:eastAsia="Times New Roman" w:hAnsi="Georgia" w:cs="Times New Roman"/>
          <w:iCs/>
          <w:sz w:val="24"/>
          <w:szCs w:val="24"/>
        </w:rPr>
        <w:t>, either</w:t>
      </w:r>
      <w:r w:rsidR="00CE5976">
        <w:rPr>
          <w:rFonts w:ascii="Georgia" w:eastAsia="Times New Roman" w:hAnsi="Georgia" w:cs="Times New Roman"/>
          <w:iCs/>
          <w:sz w:val="24"/>
          <w:szCs w:val="24"/>
        </w:rPr>
        <w:t xml:space="preserve"> </w:t>
      </w:r>
      <w:r w:rsidR="006251FA">
        <w:rPr>
          <w:rFonts w:ascii="Georgia" w:eastAsia="Times New Roman" w:hAnsi="Georgia" w:cs="Times New Roman"/>
          <w:iCs/>
          <w:sz w:val="24"/>
          <w:szCs w:val="24"/>
        </w:rPr>
        <w:t>“</w:t>
      </w:r>
      <w:r w:rsidR="00CE5976" w:rsidRPr="00CE5976">
        <w:rPr>
          <w:rFonts w:ascii="Georgia" w:eastAsia="Times New Roman" w:hAnsi="Georgia" w:cs="Times New Roman"/>
          <w:iCs/>
          <w:sz w:val="24"/>
          <w:szCs w:val="24"/>
        </w:rPr>
        <w:t>in his letters or even his diary</w:t>
      </w:r>
      <w:r w:rsidR="006251FA">
        <w:rPr>
          <w:rFonts w:ascii="Georgia" w:eastAsia="Times New Roman" w:hAnsi="Georgia" w:cs="Times New Roman"/>
          <w:iCs/>
          <w:sz w:val="24"/>
          <w:szCs w:val="24"/>
        </w:rPr>
        <w:t xml:space="preserve">” (2010, p. 16). Yet it is possible that Ransome obliquely referenced this event in </w:t>
      </w:r>
      <w:r w:rsidR="006E18A7">
        <w:rPr>
          <w:rFonts w:ascii="Georgia" w:eastAsia="Times New Roman" w:hAnsi="Georgia" w:cs="Times New Roman"/>
          <w:iCs/>
          <w:sz w:val="24"/>
          <w:szCs w:val="24"/>
        </w:rPr>
        <w:t xml:space="preserve">the </w:t>
      </w:r>
      <w:r w:rsidR="006251FA">
        <w:rPr>
          <w:rFonts w:ascii="Georgia" w:eastAsia="Times New Roman" w:hAnsi="Georgia" w:cs="Times New Roman"/>
          <w:iCs/>
          <w:sz w:val="24"/>
          <w:szCs w:val="24"/>
        </w:rPr>
        <w:t xml:space="preserve">Lakeland novels. Geoffrey Ransome’s fate is </w:t>
      </w:r>
      <w:r w:rsidR="00784CD1">
        <w:rPr>
          <w:rFonts w:ascii="Georgia" w:eastAsia="Times New Roman" w:hAnsi="Georgia" w:cs="Times New Roman"/>
          <w:iCs/>
          <w:sz w:val="24"/>
          <w:szCs w:val="24"/>
        </w:rPr>
        <w:t xml:space="preserve">shared by </w:t>
      </w:r>
      <w:r w:rsidR="006251FA">
        <w:rPr>
          <w:rFonts w:ascii="Georgia" w:eastAsia="Times New Roman" w:hAnsi="Georgia" w:cs="Times New Roman"/>
          <w:iCs/>
          <w:sz w:val="24"/>
          <w:szCs w:val="24"/>
        </w:rPr>
        <w:t xml:space="preserve">the </w:t>
      </w:r>
      <w:r w:rsidR="00CE5976">
        <w:rPr>
          <w:rFonts w:ascii="Georgia" w:eastAsia="Times New Roman" w:hAnsi="Georgia" w:cs="Times New Roman"/>
          <w:iCs/>
          <w:sz w:val="24"/>
          <w:szCs w:val="24"/>
        </w:rPr>
        <w:t>lost prospector</w:t>
      </w:r>
      <w:r w:rsidR="006251FA">
        <w:rPr>
          <w:rFonts w:ascii="Georgia" w:eastAsia="Times New Roman" w:hAnsi="Georgia" w:cs="Times New Roman"/>
          <w:iCs/>
          <w:sz w:val="24"/>
          <w:szCs w:val="24"/>
        </w:rPr>
        <w:t xml:space="preserve"> </w:t>
      </w:r>
      <w:r w:rsidR="00784CD1">
        <w:rPr>
          <w:rFonts w:ascii="Georgia" w:eastAsia="Times New Roman" w:hAnsi="Georgia" w:cs="Times New Roman"/>
          <w:iCs/>
          <w:sz w:val="24"/>
          <w:szCs w:val="24"/>
        </w:rPr>
        <w:t xml:space="preserve">of </w:t>
      </w:r>
      <w:r w:rsidR="006251FA">
        <w:rPr>
          <w:rFonts w:ascii="Georgia" w:eastAsia="Times New Roman" w:hAnsi="Georgia" w:cs="Times New Roman"/>
          <w:i/>
          <w:sz w:val="24"/>
          <w:szCs w:val="24"/>
        </w:rPr>
        <w:t>Pigeon Post</w:t>
      </w:r>
      <w:r w:rsidR="006251FA">
        <w:rPr>
          <w:rFonts w:ascii="Georgia" w:eastAsia="Times New Roman" w:hAnsi="Georgia" w:cs="Times New Roman"/>
          <w:iCs/>
          <w:sz w:val="24"/>
          <w:szCs w:val="24"/>
        </w:rPr>
        <w:t xml:space="preserve">. </w:t>
      </w:r>
      <w:r w:rsidR="00794289">
        <w:rPr>
          <w:rFonts w:ascii="Georgia" w:eastAsia="Times New Roman" w:hAnsi="Georgia" w:cs="Times New Roman"/>
          <w:iCs/>
          <w:sz w:val="24"/>
          <w:szCs w:val="24"/>
        </w:rPr>
        <w:t>T</w:t>
      </w:r>
      <w:r w:rsidR="006251FA">
        <w:rPr>
          <w:rFonts w:ascii="Georgia" w:eastAsia="Times New Roman" w:hAnsi="Georgia" w:cs="Times New Roman"/>
          <w:iCs/>
          <w:sz w:val="24"/>
          <w:szCs w:val="24"/>
        </w:rPr>
        <w:t xml:space="preserve">he Kanchenjunga </w:t>
      </w:r>
      <w:r w:rsidR="00784CD1">
        <w:rPr>
          <w:rFonts w:ascii="Georgia" w:eastAsia="Times New Roman" w:hAnsi="Georgia" w:cs="Times New Roman"/>
          <w:iCs/>
          <w:sz w:val="24"/>
          <w:szCs w:val="24"/>
        </w:rPr>
        <w:t xml:space="preserve">episode </w:t>
      </w:r>
      <w:r w:rsidR="008970A4">
        <w:rPr>
          <w:rFonts w:ascii="Georgia" w:eastAsia="Times New Roman" w:hAnsi="Georgia" w:cs="Times New Roman"/>
          <w:iCs/>
          <w:sz w:val="24"/>
          <w:szCs w:val="24"/>
        </w:rPr>
        <w:t xml:space="preserve">in </w:t>
      </w:r>
      <w:proofErr w:type="spellStart"/>
      <w:r w:rsidR="008970A4">
        <w:rPr>
          <w:rFonts w:ascii="Georgia" w:eastAsia="Times New Roman" w:hAnsi="Georgia" w:cs="Times New Roman"/>
          <w:i/>
          <w:sz w:val="24"/>
          <w:szCs w:val="24"/>
        </w:rPr>
        <w:t>Swallowdale</w:t>
      </w:r>
      <w:proofErr w:type="spellEnd"/>
      <w:r w:rsidR="008970A4">
        <w:rPr>
          <w:rFonts w:ascii="Georgia" w:eastAsia="Times New Roman" w:hAnsi="Georgia" w:cs="Times New Roman"/>
          <w:i/>
          <w:sz w:val="24"/>
          <w:szCs w:val="24"/>
        </w:rPr>
        <w:t xml:space="preserve"> </w:t>
      </w:r>
      <w:r w:rsidR="00794289">
        <w:rPr>
          <w:rFonts w:ascii="Georgia" w:eastAsia="Times New Roman" w:hAnsi="Georgia" w:cs="Times New Roman"/>
          <w:iCs/>
          <w:sz w:val="24"/>
          <w:szCs w:val="24"/>
        </w:rPr>
        <w:t xml:space="preserve">also </w:t>
      </w:r>
      <w:r w:rsidR="008474FF">
        <w:rPr>
          <w:rFonts w:ascii="Georgia" w:eastAsia="Times New Roman" w:hAnsi="Georgia" w:cs="Times New Roman"/>
          <w:iCs/>
          <w:sz w:val="24"/>
          <w:szCs w:val="24"/>
        </w:rPr>
        <w:t xml:space="preserve">takes us </w:t>
      </w:r>
      <w:r w:rsidR="00794289">
        <w:rPr>
          <w:rFonts w:ascii="Georgia" w:eastAsia="Times New Roman" w:hAnsi="Georgia" w:cs="Times New Roman"/>
          <w:iCs/>
          <w:sz w:val="24"/>
          <w:szCs w:val="24"/>
        </w:rPr>
        <w:t xml:space="preserve">deep </w:t>
      </w:r>
      <w:r w:rsidR="008474FF">
        <w:rPr>
          <w:rFonts w:ascii="Georgia" w:eastAsia="Times New Roman" w:hAnsi="Georgia" w:cs="Times New Roman"/>
          <w:iCs/>
          <w:sz w:val="24"/>
          <w:szCs w:val="24"/>
        </w:rPr>
        <w:t>into the twilight zone</w:t>
      </w:r>
      <w:r w:rsidR="006251FA">
        <w:rPr>
          <w:rFonts w:ascii="Georgia" w:eastAsia="Times New Roman" w:hAnsi="Georgia" w:cs="Times New Roman"/>
          <w:iCs/>
          <w:sz w:val="24"/>
          <w:szCs w:val="24"/>
        </w:rPr>
        <w:t xml:space="preserve">. “He was father”: Peggy Blackett is twelve years old in </w:t>
      </w:r>
      <w:proofErr w:type="gramStart"/>
      <w:r w:rsidR="006251FA">
        <w:rPr>
          <w:rFonts w:ascii="Georgia" w:eastAsia="Times New Roman" w:hAnsi="Georgia" w:cs="Times New Roman"/>
          <w:iCs/>
          <w:sz w:val="24"/>
          <w:szCs w:val="24"/>
        </w:rPr>
        <w:t xml:space="preserve">August 1931, </w:t>
      </w:r>
      <w:r w:rsidR="0043665E">
        <w:rPr>
          <w:rFonts w:ascii="Georgia" w:eastAsia="Times New Roman" w:hAnsi="Georgia" w:cs="Times New Roman"/>
          <w:iCs/>
          <w:sz w:val="24"/>
          <w:szCs w:val="24"/>
        </w:rPr>
        <w:t>and</w:t>
      </w:r>
      <w:proofErr w:type="gramEnd"/>
      <w:r w:rsidR="0043665E">
        <w:rPr>
          <w:rFonts w:ascii="Georgia" w:eastAsia="Times New Roman" w:hAnsi="Georgia" w:cs="Times New Roman"/>
          <w:iCs/>
          <w:sz w:val="24"/>
          <w:szCs w:val="24"/>
        </w:rPr>
        <w:t xml:space="preserve"> </w:t>
      </w:r>
      <w:r w:rsidR="009360E9">
        <w:rPr>
          <w:rFonts w:ascii="Georgia" w:eastAsia="Times New Roman" w:hAnsi="Georgia" w:cs="Times New Roman"/>
          <w:iCs/>
          <w:sz w:val="24"/>
          <w:szCs w:val="24"/>
        </w:rPr>
        <w:t>could</w:t>
      </w:r>
      <w:r w:rsidR="006251FA">
        <w:rPr>
          <w:rFonts w:ascii="Georgia" w:eastAsia="Times New Roman" w:hAnsi="Georgia" w:cs="Times New Roman"/>
          <w:iCs/>
          <w:sz w:val="24"/>
          <w:szCs w:val="24"/>
        </w:rPr>
        <w:t xml:space="preserve"> </w:t>
      </w:r>
      <w:r w:rsidR="0043665E">
        <w:rPr>
          <w:rFonts w:ascii="Georgia" w:eastAsia="Times New Roman" w:hAnsi="Georgia" w:cs="Times New Roman"/>
          <w:iCs/>
          <w:sz w:val="24"/>
          <w:szCs w:val="24"/>
        </w:rPr>
        <w:t xml:space="preserve">therefore </w:t>
      </w:r>
      <w:r w:rsidR="006251FA">
        <w:rPr>
          <w:rFonts w:ascii="Georgia" w:eastAsia="Times New Roman" w:hAnsi="Georgia" w:cs="Times New Roman"/>
          <w:iCs/>
          <w:sz w:val="24"/>
          <w:szCs w:val="24"/>
        </w:rPr>
        <w:t xml:space="preserve">have been conceived in </w:t>
      </w:r>
      <w:r w:rsidR="006251FA">
        <w:rPr>
          <w:rFonts w:ascii="Georgia" w:eastAsia="Times New Roman" w:hAnsi="Georgia" w:cs="Times New Roman"/>
          <w:iCs/>
          <w:sz w:val="24"/>
          <w:szCs w:val="24"/>
        </w:rPr>
        <w:lastRenderedPageBreak/>
        <w:t>1918</w:t>
      </w:r>
      <w:r w:rsidR="008970A4">
        <w:rPr>
          <w:rFonts w:ascii="Georgia" w:eastAsia="Times New Roman" w:hAnsi="Georgia" w:cs="Times New Roman"/>
          <w:iCs/>
          <w:sz w:val="24"/>
          <w:szCs w:val="24"/>
        </w:rPr>
        <w:t xml:space="preserve"> (1968/1931, p. 328)</w:t>
      </w:r>
      <w:r w:rsidR="006251FA">
        <w:rPr>
          <w:rFonts w:ascii="Georgia" w:eastAsia="Times New Roman" w:hAnsi="Georgia" w:cs="Times New Roman"/>
          <w:iCs/>
          <w:sz w:val="24"/>
          <w:szCs w:val="24"/>
        </w:rPr>
        <w:t>. Th</w:t>
      </w:r>
      <w:r w:rsidR="008474FF">
        <w:rPr>
          <w:rFonts w:ascii="Georgia" w:eastAsia="Times New Roman" w:hAnsi="Georgia" w:cs="Times New Roman"/>
          <w:iCs/>
          <w:sz w:val="24"/>
          <w:szCs w:val="24"/>
        </w:rPr>
        <w:t xml:space="preserve">at “small round brass box” </w:t>
      </w:r>
      <w:r w:rsidR="008970A4">
        <w:rPr>
          <w:rFonts w:ascii="Georgia" w:eastAsia="Times New Roman" w:hAnsi="Georgia" w:cs="Times New Roman"/>
          <w:iCs/>
          <w:sz w:val="24"/>
          <w:szCs w:val="24"/>
        </w:rPr>
        <w:t xml:space="preserve">(p. 327) </w:t>
      </w:r>
      <w:r w:rsidR="00794289">
        <w:rPr>
          <w:rFonts w:ascii="Georgia" w:eastAsia="Times New Roman" w:hAnsi="Georgia" w:cs="Times New Roman"/>
          <w:iCs/>
          <w:sz w:val="24"/>
          <w:szCs w:val="24"/>
        </w:rPr>
        <w:t>might perhaps be seen as a m</w:t>
      </w:r>
      <w:r w:rsidR="006251FA">
        <w:rPr>
          <w:rFonts w:ascii="Georgia" w:eastAsia="Times New Roman" w:hAnsi="Georgia" w:cs="Times New Roman"/>
          <w:iCs/>
          <w:sz w:val="24"/>
          <w:szCs w:val="24"/>
        </w:rPr>
        <w:t xml:space="preserve">emorial to </w:t>
      </w:r>
      <w:r w:rsidR="00794289">
        <w:rPr>
          <w:rFonts w:ascii="Georgia" w:eastAsia="Times New Roman" w:hAnsi="Georgia" w:cs="Times New Roman"/>
          <w:iCs/>
          <w:sz w:val="24"/>
          <w:szCs w:val="24"/>
        </w:rPr>
        <w:t xml:space="preserve">the brother that </w:t>
      </w:r>
      <w:r w:rsidR="006251FA">
        <w:rPr>
          <w:rFonts w:ascii="Georgia" w:eastAsia="Times New Roman" w:hAnsi="Georgia" w:cs="Times New Roman"/>
          <w:iCs/>
          <w:sz w:val="24"/>
          <w:szCs w:val="24"/>
        </w:rPr>
        <w:t>Ransome</w:t>
      </w:r>
      <w:r w:rsidR="00794289">
        <w:rPr>
          <w:rFonts w:ascii="Georgia" w:eastAsia="Times New Roman" w:hAnsi="Georgia" w:cs="Times New Roman"/>
          <w:iCs/>
          <w:sz w:val="24"/>
          <w:szCs w:val="24"/>
        </w:rPr>
        <w:t xml:space="preserve"> lost, more than a decade before he started to write </w:t>
      </w:r>
      <w:r w:rsidR="00A9315E">
        <w:rPr>
          <w:rFonts w:ascii="Georgia" w:eastAsia="Times New Roman" w:hAnsi="Georgia" w:cs="Times New Roman"/>
          <w:i/>
          <w:sz w:val="24"/>
          <w:szCs w:val="24"/>
        </w:rPr>
        <w:t xml:space="preserve">Swallows and </w:t>
      </w:r>
      <w:proofErr w:type="gramStart"/>
      <w:r w:rsidR="00A9315E">
        <w:rPr>
          <w:rFonts w:ascii="Georgia" w:eastAsia="Times New Roman" w:hAnsi="Georgia" w:cs="Times New Roman"/>
          <w:i/>
          <w:sz w:val="24"/>
          <w:szCs w:val="24"/>
        </w:rPr>
        <w:t>Amazons</w:t>
      </w:r>
      <w:r w:rsidR="008474FF">
        <w:rPr>
          <w:rFonts w:ascii="Georgia" w:eastAsia="Times New Roman" w:hAnsi="Georgia" w:cs="Times New Roman"/>
          <w:iCs/>
          <w:sz w:val="24"/>
          <w:szCs w:val="24"/>
        </w:rPr>
        <w:t xml:space="preserve">  </w:t>
      </w:r>
      <w:r w:rsidR="008970A4">
        <w:rPr>
          <w:rFonts w:ascii="Georgia" w:eastAsia="Times New Roman" w:hAnsi="Georgia" w:cs="Times New Roman"/>
          <w:iCs/>
          <w:sz w:val="24"/>
          <w:szCs w:val="24"/>
        </w:rPr>
        <w:t>(</w:t>
      </w:r>
      <w:proofErr w:type="gramEnd"/>
      <w:r w:rsidR="008970A4">
        <w:rPr>
          <w:rFonts w:ascii="Georgia" w:eastAsia="Times New Roman" w:hAnsi="Georgia" w:cs="Times New Roman"/>
          <w:iCs/>
          <w:sz w:val="24"/>
          <w:szCs w:val="24"/>
        </w:rPr>
        <w:t xml:space="preserve">p. </w:t>
      </w:r>
      <w:r w:rsidR="008474FF">
        <w:rPr>
          <w:rFonts w:ascii="Georgia" w:eastAsia="Times New Roman" w:hAnsi="Georgia" w:cs="Times New Roman"/>
          <w:iCs/>
          <w:sz w:val="24"/>
          <w:szCs w:val="24"/>
        </w:rPr>
        <w:t>327)</w:t>
      </w:r>
      <w:r w:rsidR="006251FA">
        <w:rPr>
          <w:rFonts w:ascii="Georgia" w:eastAsia="Times New Roman" w:hAnsi="Georgia" w:cs="Times New Roman"/>
          <w:iCs/>
          <w:sz w:val="24"/>
          <w:szCs w:val="24"/>
        </w:rPr>
        <w:t>.</w:t>
      </w:r>
    </w:p>
    <w:p w14:paraId="5B1F3305" w14:textId="1889E7A4" w:rsidR="00B56187" w:rsidRPr="00511474" w:rsidRDefault="00FD621C" w:rsidP="00B56187">
      <w:pPr>
        <w:spacing w:line="480" w:lineRule="auto"/>
        <w:rPr>
          <w:rFonts w:ascii="Georgia" w:eastAsia="Times New Roman" w:hAnsi="Georgia" w:cs="Times New Roman"/>
          <w:b/>
          <w:bCs/>
          <w:sz w:val="24"/>
          <w:szCs w:val="24"/>
        </w:rPr>
      </w:pPr>
      <w:r>
        <w:rPr>
          <w:rFonts w:ascii="Georgia" w:eastAsia="Times New Roman" w:hAnsi="Georgia" w:cs="Times New Roman"/>
          <w:b/>
          <w:bCs/>
          <w:sz w:val="24"/>
          <w:szCs w:val="24"/>
        </w:rPr>
        <w:t>References</w:t>
      </w:r>
    </w:p>
    <w:p w14:paraId="2F7D2890" w14:textId="422CFB20" w:rsidR="00D7309A" w:rsidRPr="00D7309A" w:rsidRDefault="00D7309A" w:rsidP="00D7309A">
      <w:pPr>
        <w:spacing w:line="276" w:lineRule="auto"/>
        <w:ind w:left="851" w:hanging="851"/>
        <w:rPr>
          <w:rFonts w:ascii="Georgia" w:eastAsia="Times New Roman" w:hAnsi="Georgia" w:cs="Times New Roman"/>
          <w:sz w:val="24"/>
          <w:szCs w:val="24"/>
          <w:lang w:val="en-GB"/>
        </w:rPr>
      </w:pPr>
      <w:r w:rsidRPr="00D7309A">
        <w:rPr>
          <w:rFonts w:ascii="Georgia" w:eastAsia="Times New Roman" w:hAnsi="Georgia" w:cs="Times New Roman"/>
          <w:sz w:val="24"/>
          <w:szCs w:val="24"/>
          <w:lang w:val="en-GB"/>
        </w:rPr>
        <w:t>Bird, Hazel</w:t>
      </w:r>
      <w:r>
        <w:rPr>
          <w:rFonts w:ascii="Georgia" w:eastAsia="Times New Roman" w:hAnsi="Georgia" w:cs="Times New Roman"/>
          <w:sz w:val="24"/>
          <w:szCs w:val="24"/>
          <w:lang w:val="en-GB"/>
        </w:rPr>
        <w:t xml:space="preserve"> </w:t>
      </w:r>
      <w:proofErr w:type="spellStart"/>
      <w:r>
        <w:rPr>
          <w:rFonts w:ascii="Georgia" w:eastAsia="Times New Roman" w:hAnsi="Georgia" w:cs="Times New Roman"/>
          <w:sz w:val="24"/>
          <w:szCs w:val="24"/>
          <w:lang w:val="en-GB"/>
        </w:rPr>
        <w:t>Sheeky</w:t>
      </w:r>
      <w:proofErr w:type="spellEnd"/>
      <w:r w:rsidRPr="00D7309A">
        <w:rPr>
          <w:rFonts w:ascii="Georgia" w:eastAsia="Times New Roman" w:hAnsi="Georgia" w:cs="Times New Roman"/>
          <w:sz w:val="24"/>
          <w:szCs w:val="24"/>
          <w:lang w:val="en-GB"/>
        </w:rPr>
        <w:t xml:space="preserve">. (2014). </w:t>
      </w:r>
      <w:r w:rsidRPr="00D7309A">
        <w:rPr>
          <w:rFonts w:ascii="Georgia" w:eastAsia="Times New Roman" w:hAnsi="Georgia" w:cs="Times New Roman"/>
          <w:i/>
          <w:iCs/>
          <w:sz w:val="24"/>
          <w:szCs w:val="24"/>
          <w:lang w:val="en-GB"/>
        </w:rPr>
        <w:t>Class, Leisure and National Identity in British Children’s Literature, 1918</w:t>
      </w:r>
      <w:r w:rsidRPr="00D7309A">
        <w:rPr>
          <w:rFonts w:ascii="Georgia" w:eastAsia="Times New Roman" w:hAnsi="Georgia" w:cs="Times New Roman"/>
          <w:i/>
          <w:iCs/>
          <w:sz w:val="24"/>
          <w:szCs w:val="24"/>
        </w:rPr>
        <w:t>–1950</w:t>
      </w:r>
      <w:r w:rsidRPr="00D7309A">
        <w:rPr>
          <w:rFonts w:ascii="Georgia" w:eastAsia="Times New Roman" w:hAnsi="Georgia" w:cs="Times New Roman"/>
          <w:sz w:val="24"/>
          <w:szCs w:val="24"/>
        </w:rPr>
        <w:t xml:space="preserve">. </w:t>
      </w:r>
      <w:r w:rsidR="00C311F1">
        <w:rPr>
          <w:rFonts w:ascii="Georgia" w:eastAsia="Times New Roman" w:hAnsi="Georgia" w:cs="Times New Roman"/>
          <w:sz w:val="24"/>
          <w:szCs w:val="24"/>
        </w:rPr>
        <w:t>Basingstoke</w:t>
      </w:r>
      <w:r w:rsidRPr="00D7309A">
        <w:rPr>
          <w:rFonts w:ascii="Georgia" w:eastAsia="Times New Roman" w:hAnsi="Georgia" w:cs="Times New Roman"/>
          <w:sz w:val="24"/>
          <w:szCs w:val="24"/>
        </w:rPr>
        <w:t>: Palgrave Macmillan.</w:t>
      </w:r>
    </w:p>
    <w:p w14:paraId="56F527D9" w14:textId="15D65887" w:rsidR="00B56187" w:rsidRDefault="00B56187" w:rsidP="00FD621C">
      <w:pPr>
        <w:spacing w:line="276" w:lineRule="auto"/>
        <w:rPr>
          <w:rFonts w:ascii="Georgia" w:eastAsia="Times New Roman" w:hAnsi="Georgia" w:cs="Times New Roman"/>
          <w:sz w:val="24"/>
          <w:szCs w:val="24"/>
        </w:rPr>
      </w:pPr>
      <w:r>
        <w:rPr>
          <w:rFonts w:ascii="Georgia" w:eastAsia="Times New Roman" w:hAnsi="Georgia" w:cs="Times New Roman"/>
          <w:sz w:val="24"/>
          <w:szCs w:val="24"/>
        </w:rPr>
        <w:t>Brogan, Hugh</w:t>
      </w:r>
      <w:r w:rsidR="00EA3F73">
        <w:rPr>
          <w:rFonts w:ascii="Georgia" w:eastAsia="Times New Roman" w:hAnsi="Georgia" w:cs="Times New Roman"/>
          <w:sz w:val="24"/>
          <w:szCs w:val="24"/>
        </w:rPr>
        <w:t>.</w:t>
      </w:r>
      <w:r w:rsidR="00FD621C">
        <w:rPr>
          <w:rFonts w:ascii="Georgia" w:eastAsia="Times New Roman" w:hAnsi="Georgia" w:cs="Times New Roman"/>
          <w:sz w:val="24"/>
          <w:szCs w:val="24"/>
        </w:rPr>
        <w:t xml:space="preserve"> (1985).</w:t>
      </w:r>
      <w:r>
        <w:rPr>
          <w:rFonts w:ascii="Georgia" w:eastAsia="Times New Roman" w:hAnsi="Georgia" w:cs="Times New Roman"/>
          <w:sz w:val="24"/>
          <w:szCs w:val="24"/>
        </w:rPr>
        <w:t xml:space="preserve"> </w:t>
      </w:r>
      <w:r>
        <w:rPr>
          <w:rFonts w:ascii="Georgia" w:eastAsia="Times New Roman" w:hAnsi="Georgia" w:cs="Times New Roman"/>
          <w:i/>
          <w:iCs/>
          <w:sz w:val="24"/>
          <w:szCs w:val="24"/>
        </w:rPr>
        <w:t>The Life of Arthur Ransome</w:t>
      </w:r>
      <w:r w:rsidR="00FD621C">
        <w:rPr>
          <w:rFonts w:ascii="Georgia" w:eastAsia="Times New Roman" w:hAnsi="Georgia" w:cs="Times New Roman"/>
          <w:i/>
          <w:iCs/>
          <w:sz w:val="24"/>
          <w:szCs w:val="24"/>
        </w:rPr>
        <w:t>.</w:t>
      </w:r>
      <w:r>
        <w:rPr>
          <w:rFonts w:ascii="Georgia" w:eastAsia="Times New Roman" w:hAnsi="Georgia" w:cs="Times New Roman"/>
          <w:i/>
          <w:iCs/>
          <w:sz w:val="24"/>
          <w:szCs w:val="24"/>
        </w:rPr>
        <w:t xml:space="preserve"> </w:t>
      </w:r>
      <w:r>
        <w:rPr>
          <w:rFonts w:ascii="Georgia" w:eastAsia="Times New Roman" w:hAnsi="Georgia" w:cs="Times New Roman"/>
          <w:sz w:val="24"/>
          <w:szCs w:val="24"/>
        </w:rPr>
        <w:t>London: Hamish Hamilton</w:t>
      </w:r>
      <w:r w:rsidR="00EA3F73">
        <w:rPr>
          <w:rFonts w:ascii="Georgia" w:eastAsia="Times New Roman" w:hAnsi="Georgia" w:cs="Times New Roman"/>
          <w:sz w:val="24"/>
          <w:szCs w:val="24"/>
        </w:rPr>
        <w:t>.</w:t>
      </w:r>
    </w:p>
    <w:p w14:paraId="68F43490" w14:textId="6D053D78" w:rsidR="00696FAA" w:rsidRDefault="00696FAA" w:rsidP="00FD621C">
      <w:pPr>
        <w:spacing w:line="276" w:lineRule="auto"/>
        <w:ind w:left="851" w:hanging="851"/>
        <w:rPr>
          <w:rFonts w:ascii="Georgia" w:eastAsia="Times New Roman" w:hAnsi="Georgia" w:cs="Times New Roman"/>
          <w:sz w:val="24"/>
          <w:szCs w:val="24"/>
        </w:rPr>
      </w:pPr>
      <w:r>
        <w:rPr>
          <w:rFonts w:ascii="Georgia" w:eastAsia="Times New Roman" w:hAnsi="Georgia" w:cs="Times New Roman"/>
          <w:sz w:val="24"/>
          <w:szCs w:val="24"/>
        </w:rPr>
        <w:t>Chambers, Roland</w:t>
      </w:r>
      <w:r w:rsidR="00EA3F73">
        <w:rPr>
          <w:rFonts w:ascii="Georgia" w:eastAsia="Times New Roman" w:hAnsi="Georgia" w:cs="Times New Roman"/>
          <w:sz w:val="24"/>
          <w:szCs w:val="24"/>
        </w:rPr>
        <w:t>. (2010).</w:t>
      </w:r>
      <w:r>
        <w:rPr>
          <w:rFonts w:ascii="Georgia" w:eastAsia="Times New Roman" w:hAnsi="Georgia" w:cs="Times New Roman"/>
          <w:sz w:val="24"/>
          <w:szCs w:val="24"/>
        </w:rPr>
        <w:t xml:space="preserve"> </w:t>
      </w:r>
      <w:r>
        <w:rPr>
          <w:rFonts w:ascii="Georgia" w:eastAsia="Times New Roman" w:hAnsi="Georgia" w:cs="Times New Roman"/>
          <w:i/>
          <w:iCs/>
          <w:sz w:val="24"/>
          <w:szCs w:val="24"/>
        </w:rPr>
        <w:t>The Last Englishman: The Double Life of Arthur Ransome</w:t>
      </w:r>
      <w:r w:rsidR="00EA3F73">
        <w:rPr>
          <w:rFonts w:ascii="Georgia" w:eastAsia="Times New Roman" w:hAnsi="Georgia" w:cs="Times New Roman"/>
          <w:i/>
          <w:iCs/>
          <w:sz w:val="24"/>
          <w:szCs w:val="24"/>
        </w:rPr>
        <w:t>.</w:t>
      </w:r>
      <w:r>
        <w:rPr>
          <w:rFonts w:ascii="Georgia" w:eastAsia="Times New Roman" w:hAnsi="Georgia" w:cs="Times New Roman"/>
          <w:i/>
          <w:iCs/>
          <w:sz w:val="24"/>
          <w:szCs w:val="24"/>
        </w:rPr>
        <w:t xml:space="preserve"> </w:t>
      </w:r>
      <w:r>
        <w:rPr>
          <w:rFonts w:ascii="Georgia" w:eastAsia="Times New Roman" w:hAnsi="Georgia" w:cs="Times New Roman"/>
          <w:sz w:val="24"/>
          <w:szCs w:val="24"/>
        </w:rPr>
        <w:t>London: Faber</w:t>
      </w:r>
      <w:r w:rsidR="00EA3F73">
        <w:rPr>
          <w:rFonts w:ascii="Georgia" w:eastAsia="Times New Roman" w:hAnsi="Georgia" w:cs="Times New Roman"/>
          <w:sz w:val="24"/>
          <w:szCs w:val="24"/>
        </w:rPr>
        <w:t>.</w:t>
      </w:r>
    </w:p>
    <w:p w14:paraId="6CA22A52" w14:textId="547E8E81" w:rsidR="00100397" w:rsidRPr="00100397" w:rsidRDefault="00100397" w:rsidP="00FD621C">
      <w:pPr>
        <w:spacing w:line="276" w:lineRule="auto"/>
        <w:ind w:left="851" w:hanging="851"/>
        <w:rPr>
          <w:rFonts w:ascii="Georgia" w:eastAsia="Times New Roman" w:hAnsi="Georgia" w:cs="Times New Roman"/>
          <w:sz w:val="24"/>
          <w:szCs w:val="24"/>
        </w:rPr>
      </w:pPr>
      <w:r>
        <w:rPr>
          <w:rFonts w:ascii="Georgia" w:eastAsia="Times New Roman" w:hAnsi="Georgia" w:cs="Times New Roman"/>
          <w:sz w:val="24"/>
          <w:szCs w:val="24"/>
        </w:rPr>
        <w:t>Crouch, Marcus</w:t>
      </w:r>
      <w:r w:rsidR="00EA3F73">
        <w:rPr>
          <w:rFonts w:ascii="Georgia" w:eastAsia="Times New Roman" w:hAnsi="Georgia" w:cs="Times New Roman"/>
          <w:sz w:val="24"/>
          <w:szCs w:val="24"/>
        </w:rPr>
        <w:t>. (1962).</w:t>
      </w:r>
      <w:r>
        <w:rPr>
          <w:rFonts w:ascii="Georgia" w:eastAsia="Times New Roman" w:hAnsi="Georgia" w:cs="Times New Roman"/>
          <w:sz w:val="24"/>
          <w:szCs w:val="24"/>
        </w:rPr>
        <w:t xml:space="preserve"> </w:t>
      </w:r>
      <w:r>
        <w:rPr>
          <w:rFonts w:ascii="Georgia" w:eastAsia="Times New Roman" w:hAnsi="Georgia" w:cs="Times New Roman"/>
          <w:i/>
          <w:iCs/>
          <w:sz w:val="24"/>
          <w:szCs w:val="24"/>
        </w:rPr>
        <w:t>Treasure Seekers and Borrowers: Children’s Books in Britain, 1900</w:t>
      </w:r>
      <w:bookmarkStart w:id="2" w:name="_Hlk79140358"/>
      <w:r w:rsidR="00580E9D">
        <w:rPr>
          <w:rFonts w:ascii="Georgia" w:eastAsia="Times New Roman" w:hAnsi="Georgia" w:cs="Times New Roman"/>
          <w:i/>
          <w:iCs/>
          <w:sz w:val="24"/>
          <w:szCs w:val="24"/>
        </w:rPr>
        <w:t>–</w:t>
      </w:r>
      <w:bookmarkEnd w:id="2"/>
      <w:r>
        <w:rPr>
          <w:rFonts w:ascii="Georgia" w:eastAsia="Times New Roman" w:hAnsi="Georgia" w:cs="Times New Roman"/>
          <w:i/>
          <w:iCs/>
          <w:sz w:val="24"/>
          <w:szCs w:val="24"/>
        </w:rPr>
        <w:t>1960</w:t>
      </w:r>
      <w:r w:rsidR="00EA3F73">
        <w:rPr>
          <w:rFonts w:ascii="Georgia" w:eastAsia="Times New Roman" w:hAnsi="Georgia" w:cs="Times New Roman"/>
          <w:i/>
          <w:iCs/>
          <w:sz w:val="24"/>
          <w:szCs w:val="24"/>
        </w:rPr>
        <w:t>.</w:t>
      </w:r>
      <w:r>
        <w:rPr>
          <w:rFonts w:ascii="Georgia" w:eastAsia="Times New Roman" w:hAnsi="Georgia" w:cs="Times New Roman"/>
          <w:i/>
          <w:iCs/>
          <w:sz w:val="24"/>
          <w:szCs w:val="24"/>
        </w:rPr>
        <w:t xml:space="preserve"> </w:t>
      </w:r>
      <w:r>
        <w:rPr>
          <w:rFonts w:ascii="Georgia" w:eastAsia="Times New Roman" w:hAnsi="Georgia" w:cs="Times New Roman"/>
          <w:sz w:val="24"/>
          <w:szCs w:val="24"/>
        </w:rPr>
        <w:t>London: Library Association</w:t>
      </w:r>
      <w:r w:rsidR="00EA3F73">
        <w:rPr>
          <w:rFonts w:ascii="Georgia" w:eastAsia="Times New Roman" w:hAnsi="Georgia" w:cs="Times New Roman"/>
          <w:sz w:val="24"/>
          <w:szCs w:val="24"/>
        </w:rPr>
        <w:t>.</w:t>
      </w:r>
    </w:p>
    <w:p w14:paraId="44807132" w14:textId="21F91522" w:rsidR="00C82687" w:rsidRDefault="00C82687" w:rsidP="00FD621C">
      <w:pPr>
        <w:spacing w:line="276" w:lineRule="auto"/>
        <w:ind w:left="851" w:hanging="851"/>
        <w:rPr>
          <w:rFonts w:ascii="Georgia" w:eastAsia="Times New Roman" w:hAnsi="Georgia" w:cs="Times New Roman"/>
          <w:sz w:val="24"/>
          <w:szCs w:val="24"/>
        </w:rPr>
      </w:pPr>
      <w:r>
        <w:rPr>
          <w:rFonts w:ascii="Georgia" w:eastAsia="Times New Roman" w:hAnsi="Georgia" w:cs="Times New Roman"/>
          <w:sz w:val="24"/>
          <w:szCs w:val="24"/>
        </w:rPr>
        <w:t>Dixon, Bob</w:t>
      </w:r>
      <w:r w:rsidR="00EA3F73">
        <w:rPr>
          <w:rFonts w:ascii="Georgia" w:eastAsia="Times New Roman" w:hAnsi="Georgia" w:cs="Times New Roman"/>
          <w:sz w:val="24"/>
          <w:szCs w:val="24"/>
        </w:rPr>
        <w:t xml:space="preserve"> (1977).</w:t>
      </w:r>
      <w:r>
        <w:rPr>
          <w:rFonts w:ascii="Georgia" w:eastAsia="Times New Roman" w:hAnsi="Georgia" w:cs="Times New Roman"/>
          <w:sz w:val="24"/>
          <w:szCs w:val="24"/>
        </w:rPr>
        <w:t xml:space="preserve"> </w:t>
      </w:r>
      <w:r>
        <w:rPr>
          <w:rFonts w:ascii="Georgia" w:eastAsia="Times New Roman" w:hAnsi="Georgia" w:cs="Times New Roman"/>
          <w:i/>
          <w:iCs/>
          <w:sz w:val="24"/>
          <w:szCs w:val="24"/>
        </w:rPr>
        <w:t>Catching them Young: Sex, Race and Class in Children’s Fiction</w:t>
      </w:r>
      <w:r w:rsidR="00EA3F73">
        <w:rPr>
          <w:rFonts w:ascii="Georgia" w:eastAsia="Times New Roman" w:hAnsi="Georgia" w:cs="Times New Roman"/>
          <w:i/>
          <w:iCs/>
          <w:sz w:val="24"/>
          <w:szCs w:val="24"/>
        </w:rPr>
        <w:t>.</w:t>
      </w:r>
      <w:r>
        <w:rPr>
          <w:rFonts w:ascii="Georgia" w:eastAsia="Times New Roman" w:hAnsi="Georgia" w:cs="Times New Roman"/>
          <w:i/>
          <w:iCs/>
          <w:sz w:val="24"/>
          <w:szCs w:val="24"/>
        </w:rPr>
        <w:t xml:space="preserve"> </w:t>
      </w:r>
      <w:r>
        <w:rPr>
          <w:rFonts w:ascii="Georgia" w:eastAsia="Times New Roman" w:hAnsi="Georgia" w:cs="Times New Roman"/>
          <w:sz w:val="24"/>
          <w:szCs w:val="24"/>
        </w:rPr>
        <w:t>London: Pluto Press</w:t>
      </w:r>
      <w:r w:rsidR="00EA3F73">
        <w:rPr>
          <w:rFonts w:ascii="Georgia" w:eastAsia="Times New Roman" w:hAnsi="Georgia" w:cs="Times New Roman"/>
          <w:sz w:val="24"/>
          <w:szCs w:val="24"/>
        </w:rPr>
        <w:t>.</w:t>
      </w:r>
    </w:p>
    <w:p w14:paraId="28C192EE" w14:textId="1A8579D9" w:rsidR="00163999" w:rsidRDefault="00163999" w:rsidP="00FD621C">
      <w:pPr>
        <w:spacing w:line="276" w:lineRule="auto"/>
        <w:ind w:left="851" w:hanging="851"/>
        <w:rPr>
          <w:rFonts w:ascii="Georgia" w:eastAsia="Times New Roman" w:hAnsi="Georgia" w:cs="Times New Roman"/>
          <w:sz w:val="24"/>
          <w:szCs w:val="24"/>
        </w:rPr>
      </w:pPr>
      <w:proofErr w:type="spellStart"/>
      <w:r>
        <w:rPr>
          <w:rFonts w:ascii="Georgia" w:eastAsia="Times New Roman" w:hAnsi="Georgia" w:cs="Times New Roman"/>
          <w:sz w:val="24"/>
          <w:szCs w:val="24"/>
        </w:rPr>
        <w:t>Hardyment</w:t>
      </w:r>
      <w:proofErr w:type="spellEnd"/>
      <w:r>
        <w:rPr>
          <w:rFonts w:ascii="Georgia" w:eastAsia="Times New Roman" w:hAnsi="Georgia" w:cs="Times New Roman"/>
          <w:sz w:val="24"/>
          <w:szCs w:val="24"/>
        </w:rPr>
        <w:t>, Christina</w:t>
      </w:r>
      <w:r w:rsidR="00EA3F73">
        <w:rPr>
          <w:rFonts w:ascii="Georgia" w:eastAsia="Times New Roman" w:hAnsi="Georgia" w:cs="Times New Roman"/>
          <w:sz w:val="24"/>
          <w:szCs w:val="24"/>
        </w:rPr>
        <w:t>. (1984).</w:t>
      </w:r>
      <w:r>
        <w:rPr>
          <w:rFonts w:ascii="Georgia" w:eastAsia="Times New Roman" w:hAnsi="Georgia" w:cs="Times New Roman"/>
          <w:sz w:val="24"/>
          <w:szCs w:val="24"/>
        </w:rPr>
        <w:t xml:space="preserve"> </w:t>
      </w:r>
      <w:r>
        <w:rPr>
          <w:rFonts w:ascii="Georgia" w:eastAsia="Times New Roman" w:hAnsi="Georgia" w:cs="Times New Roman"/>
          <w:i/>
          <w:iCs/>
          <w:sz w:val="24"/>
          <w:szCs w:val="24"/>
        </w:rPr>
        <w:t>Arthur Ransome and Captain Flint’s Trunk</w:t>
      </w:r>
      <w:r w:rsidR="00EA3F73">
        <w:rPr>
          <w:rFonts w:ascii="Georgia" w:eastAsia="Times New Roman" w:hAnsi="Georgia" w:cs="Times New Roman"/>
          <w:i/>
          <w:iCs/>
          <w:sz w:val="24"/>
          <w:szCs w:val="24"/>
        </w:rPr>
        <w:t>.</w:t>
      </w:r>
      <w:r>
        <w:rPr>
          <w:rFonts w:ascii="Georgia" w:eastAsia="Times New Roman" w:hAnsi="Georgia" w:cs="Times New Roman"/>
          <w:i/>
          <w:iCs/>
          <w:sz w:val="24"/>
          <w:szCs w:val="24"/>
        </w:rPr>
        <w:t xml:space="preserve"> </w:t>
      </w:r>
      <w:r>
        <w:rPr>
          <w:rFonts w:ascii="Georgia" w:eastAsia="Times New Roman" w:hAnsi="Georgia" w:cs="Times New Roman"/>
          <w:sz w:val="24"/>
          <w:szCs w:val="24"/>
        </w:rPr>
        <w:t xml:space="preserve">London: </w:t>
      </w:r>
      <w:r w:rsidR="00EA3F73">
        <w:rPr>
          <w:rFonts w:ascii="Georgia" w:eastAsia="Times New Roman" w:hAnsi="Georgia" w:cs="Times New Roman"/>
          <w:sz w:val="24"/>
          <w:szCs w:val="24"/>
        </w:rPr>
        <w:t xml:space="preserve">Jonathan </w:t>
      </w:r>
      <w:r>
        <w:rPr>
          <w:rFonts w:ascii="Georgia" w:eastAsia="Times New Roman" w:hAnsi="Georgia" w:cs="Times New Roman"/>
          <w:sz w:val="24"/>
          <w:szCs w:val="24"/>
        </w:rPr>
        <w:t>Cape</w:t>
      </w:r>
      <w:r w:rsidR="00EA3F73">
        <w:rPr>
          <w:rFonts w:ascii="Georgia" w:eastAsia="Times New Roman" w:hAnsi="Georgia" w:cs="Times New Roman"/>
          <w:sz w:val="24"/>
          <w:szCs w:val="24"/>
        </w:rPr>
        <w:t>.</w:t>
      </w:r>
    </w:p>
    <w:p w14:paraId="0DA03002" w14:textId="59170C23" w:rsidR="00041D79" w:rsidRPr="00041D79" w:rsidRDefault="00041D79" w:rsidP="00FD621C">
      <w:pPr>
        <w:spacing w:line="276" w:lineRule="auto"/>
        <w:ind w:left="851" w:hanging="851"/>
        <w:rPr>
          <w:rFonts w:ascii="Georgia" w:eastAsia="Times New Roman" w:hAnsi="Georgia" w:cs="Times New Roman"/>
          <w:sz w:val="24"/>
          <w:szCs w:val="24"/>
        </w:rPr>
      </w:pPr>
      <w:r>
        <w:rPr>
          <w:rFonts w:ascii="Georgia" w:eastAsia="Times New Roman" w:hAnsi="Georgia" w:cs="Times New Roman"/>
          <w:sz w:val="24"/>
          <w:szCs w:val="24"/>
        </w:rPr>
        <w:t xml:space="preserve">Hobsbawm, Eric. (1989). </w:t>
      </w:r>
      <w:r>
        <w:rPr>
          <w:rFonts w:ascii="Georgia" w:eastAsia="Times New Roman" w:hAnsi="Georgia" w:cs="Times New Roman"/>
          <w:i/>
          <w:iCs/>
          <w:sz w:val="24"/>
          <w:szCs w:val="24"/>
        </w:rPr>
        <w:t>The Age of Extremes</w:t>
      </w:r>
      <w:r w:rsidR="00B20705">
        <w:rPr>
          <w:rFonts w:ascii="Georgia" w:eastAsia="Times New Roman" w:hAnsi="Georgia" w:cs="Times New Roman"/>
          <w:i/>
          <w:iCs/>
          <w:sz w:val="24"/>
          <w:szCs w:val="24"/>
        </w:rPr>
        <w:t xml:space="preserve">, </w:t>
      </w:r>
      <w:r>
        <w:rPr>
          <w:rFonts w:ascii="Georgia" w:eastAsia="Times New Roman" w:hAnsi="Georgia" w:cs="Times New Roman"/>
          <w:i/>
          <w:iCs/>
          <w:sz w:val="24"/>
          <w:szCs w:val="24"/>
        </w:rPr>
        <w:t>1875–1914</w:t>
      </w:r>
      <w:r>
        <w:rPr>
          <w:rFonts w:ascii="Georgia" w:eastAsia="Times New Roman" w:hAnsi="Georgia" w:cs="Times New Roman"/>
          <w:sz w:val="24"/>
          <w:szCs w:val="24"/>
        </w:rPr>
        <w:t>. London: Abacus.</w:t>
      </w:r>
    </w:p>
    <w:p w14:paraId="0DB84CB0" w14:textId="3BA35085" w:rsidR="00100397" w:rsidRDefault="00100397" w:rsidP="00FD621C">
      <w:pPr>
        <w:spacing w:line="276" w:lineRule="auto"/>
        <w:rPr>
          <w:rFonts w:ascii="Georgia" w:eastAsia="Times New Roman" w:hAnsi="Georgia" w:cs="Times New Roman"/>
          <w:sz w:val="24"/>
          <w:szCs w:val="24"/>
        </w:rPr>
      </w:pPr>
      <w:r>
        <w:rPr>
          <w:rFonts w:ascii="Georgia" w:eastAsia="Times New Roman" w:hAnsi="Georgia" w:cs="Times New Roman"/>
          <w:sz w:val="24"/>
          <w:szCs w:val="24"/>
        </w:rPr>
        <w:t>Hunt, Peter</w:t>
      </w:r>
      <w:r w:rsidR="00EA3F73">
        <w:rPr>
          <w:rFonts w:ascii="Georgia" w:eastAsia="Times New Roman" w:hAnsi="Georgia" w:cs="Times New Roman"/>
          <w:sz w:val="24"/>
          <w:szCs w:val="24"/>
        </w:rPr>
        <w:t>. (1992).</w:t>
      </w:r>
      <w:r>
        <w:rPr>
          <w:rFonts w:ascii="Georgia" w:eastAsia="Times New Roman" w:hAnsi="Georgia" w:cs="Times New Roman"/>
          <w:sz w:val="24"/>
          <w:szCs w:val="24"/>
        </w:rPr>
        <w:t xml:space="preserve"> </w:t>
      </w:r>
      <w:r>
        <w:rPr>
          <w:rFonts w:ascii="Georgia" w:eastAsia="Times New Roman" w:hAnsi="Georgia" w:cs="Times New Roman"/>
          <w:i/>
          <w:iCs/>
          <w:sz w:val="24"/>
          <w:szCs w:val="24"/>
        </w:rPr>
        <w:t>Approaching Arthur Ransome</w:t>
      </w:r>
      <w:r>
        <w:rPr>
          <w:rFonts w:ascii="Georgia" w:eastAsia="Times New Roman" w:hAnsi="Georgia" w:cs="Times New Roman"/>
          <w:sz w:val="24"/>
          <w:szCs w:val="24"/>
        </w:rPr>
        <w:t>, rev. ed. London: Jonathan Cape</w:t>
      </w:r>
      <w:r w:rsidR="00EA3F73">
        <w:rPr>
          <w:rFonts w:ascii="Georgia" w:eastAsia="Times New Roman" w:hAnsi="Georgia" w:cs="Times New Roman"/>
          <w:sz w:val="24"/>
          <w:szCs w:val="24"/>
        </w:rPr>
        <w:t>.</w:t>
      </w:r>
    </w:p>
    <w:p w14:paraId="0354E4E6" w14:textId="7036C163" w:rsidR="0031120F" w:rsidRDefault="0031120F" w:rsidP="00B20705">
      <w:pPr>
        <w:spacing w:line="276" w:lineRule="auto"/>
        <w:ind w:left="851" w:hanging="851"/>
        <w:rPr>
          <w:rFonts w:ascii="Georgia" w:eastAsia="Times New Roman" w:hAnsi="Georgia" w:cs="Times New Roman"/>
          <w:sz w:val="24"/>
          <w:szCs w:val="24"/>
        </w:rPr>
      </w:pPr>
      <w:r>
        <w:rPr>
          <w:rFonts w:ascii="Georgia" w:eastAsia="Times New Roman" w:hAnsi="Georgia" w:cs="Times New Roman"/>
          <w:sz w:val="24"/>
          <w:szCs w:val="24"/>
        </w:rPr>
        <w:t xml:space="preserve">Kerr, David. (1998). Producer and Director. </w:t>
      </w:r>
      <w:r>
        <w:rPr>
          <w:rFonts w:ascii="Georgia" w:eastAsia="Times New Roman" w:hAnsi="Georgia" w:cs="Times New Roman"/>
          <w:i/>
          <w:iCs/>
          <w:sz w:val="24"/>
          <w:szCs w:val="24"/>
        </w:rPr>
        <w:t xml:space="preserve">An Awfully Big Adventure: Arthur Ransome. </w:t>
      </w:r>
      <w:r>
        <w:rPr>
          <w:rFonts w:ascii="Georgia" w:eastAsia="Times New Roman" w:hAnsi="Georgia" w:cs="Times New Roman"/>
          <w:sz w:val="24"/>
          <w:szCs w:val="24"/>
        </w:rPr>
        <w:t>BBC 2 (learningonscreen.ac.uk/</w:t>
      </w:r>
      <w:proofErr w:type="spellStart"/>
      <w:r>
        <w:rPr>
          <w:rFonts w:ascii="Georgia" w:eastAsia="Times New Roman" w:hAnsi="Georgia" w:cs="Times New Roman"/>
          <w:sz w:val="24"/>
          <w:szCs w:val="24"/>
        </w:rPr>
        <w:t>ondemand</w:t>
      </w:r>
      <w:proofErr w:type="spellEnd"/>
      <w:r>
        <w:rPr>
          <w:rFonts w:ascii="Georgia" w:eastAsia="Times New Roman" w:hAnsi="Georgia" w:cs="Times New Roman"/>
          <w:sz w:val="24"/>
          <w:szCs w:val="24"/>
        </w:rPr>
        <w:t>).</w:t>
      </w:r>
    </w:p>
    <w:p w14:paraId="7FA5DD0F" w14:textId="1260F7EE" w:rsidR="00B20705" w:rsidRPr="00B20705" w:rsidRDefault="00B20705" w:rsidP="00B20705">
      <w:pPr>
        <w:spacing w:line="276" w:lineRule="auto"/>
        <w:ind w:left="851" w:hanging="851"/>
        <w:rPr>
          <w:rFonts w:ascii="Georgia" w:eastAsia="Times New Roman" w:hAnsi="Georgia" w:cs="Times New Roman"/>
          <w:sz w:val="24"/>
          <w:szCs w:val="24"/>
        </w:rPr>
      </w:pPr>
      <w:r>
        <w:rPr>
          <w:rFonts w:ascii="Georgia" w:eastAsia="Times New Roman" w:hAnsi="Georgia" w:cs="Times New Roman"/>
          <w:sz w:val="24"/>
          <w:szCs w:val="24"/>
        </w:rPr>
        <w:t xml:space="preserve">McInnes, Andrew. (2016). “Wild Surmise”: The Pleasures and Pains of Coming Second in Arthur Ransome’s </w:t>
      </w:r>
      <w:r>
        <w:rPr>
          <w:rFonts w:ascii="Georgia" w:eastAsia="Times New Roman" w:hAnsi="Georgia" w:cs="Times New Roman"/>
          <w:i/>
          <w:iCs/>
          <w:sz w:val="24"/>
          <w:szCs w:val="24"/>
        </w:rPr>
        <w:t>Swallows and Amazons</w:t>
      </w:r>
      <w:r>
        <w:rPr>
          <w:rFonts w:ascii="Georgia" w:eastAsia="Times New Roman" w:hAnsi="Georgia" w:cs="Times New Roman"/>
          <w:sz w:val="24"/>
          <w:szCs w:val="24"/>
        </w:rPr>
        <w:t xml:space="preserve">. </w:t>
      </w:r>
      <w:r>
        <w:rPr>
          <w:rFonts w:ascii="Georgia" w:eastAsia="Times New Roman" w:hAnsi="Georgia" w:cs="Times New Roman"/>
          <w:i/>
          <w:iCs/>
          <w:sz w:val="24"/>
          <w:szCs w:val="24"/>
        </w:rPr>
        <w:t>Children’s Literature Association Quarterly 41</w:t>
      </w:r>
      <w:r>
        <w:rPr>
          <w:rFonts w:ascii="Georgia" w:eastAsia="Times New Roman" w:hAnsi="Georgia" w:cs="Times New Roman"/>
          <w:sz w:val="24"/>
          <w:szCs w:val="24"/>
        </w:rPr>
        <w:t>(3), 281</w:t>
      </w:r>
      <w:r w:rsidRPr="00B20705">
        <w:rPr>
          <w:rFonts w:ascii="Georgia" w:eastAsia="Times New Roman" w:hAnsi="Georgia" w:cs="Times New Roman"/>
          <w:sz w:val="24"/>
          <w:szCs w:val="24"/>
        </w:rPr>
        <w:t>–</w:t>
      </w:r>
      <w:r>
        <w:rPr>
          <w:rFonts w:ascii="Georgia" w:eastAsia="Times New Roman" w:hAnsi="Georgia" w:cs="Times New Roman"/>
          <w:sz w:val="24"/>
          <w:szCs w:val="24"/>
        </w:rPr>
        <w:t>294.</w:t>
      </w:r>
    </w:p>
    <w:p w14:paraId="71A633F9" w14:textId="7E3F4F2B" w:rsidR="00D76705" w:rsidRPr="00D76705" w:rsidRDefault="00B56187" w:rsidP="00FD621C">
      <w:pPr>
        <w:spacing w:line="276" w:lineRule="auto"/>
        <w:rPr>
          <w:rFonts w:ascii="Georgia" w:eastAsia="Times New Roman" w:hAnsi="Georgia" w:cs="Times New Roman"/>
          <w:sz w:val="24"/>
          <w:szCs w:val="24"/>
        </w:rPr>
      </w:pPr>
      <w:r w:rsidRPr="00511474">
        <w:rPr>
          <w:rFonts w:ascii="Georgia" w:eastAsia="Times New Roman" w:hAnsi="Georgia" w:cs="Times New Roman"/>
          <w:sz w:val="24"/>
          <w:szCs w:val="24"/>
        </w:rPr>
        <w:t>Ransome, Arthur</w:t>
      </w:r>
      <w:r w:rsidR="00EA3F73">
        <w:rPr>
          <w:rFonts w:ascii="Georgia" w:eastAsia="Times New Roman" w:hAnsi="Georgia" w:cs="Times New Roman"/>
          <w:sz w:val="24"/>
          <w:szCs w:val="24"/>
        </w:rPr>
        <w:t>. (1930/2012).</w:t>
      </w:r>
      <w:r w:rsidRPr="00511474">
        <w:rPr>
          <w:rFonts w:ascii="Georgia" w:eastAsia="Times New Roman" w:hAnsi="Georgia" w:cs="Times New Roman"/>
          <w:sz w:val="24"/>
          <w:szCs w:val="24"/>
        </w:rPr>
        <w:t xml:space="preserve"> </w:t>
      </w:r>
      <w:r w:rsidR="00D76705">
        <w:rPr>
          <w:rFonts w:ascii="Georgia" w:eastAsia="Times New Roman" w:hAnsi="Georgia" w:cs="Times New Roman"/>
          <w:i/>
          <w:iCs/>
          <w:sz w:val="24"/>
          <w:szCs w:val="24"/>
        </w:rPr>
        <w:t>Swallows and Amazons</w:t>
      </w:r>
      <w:r w:rsidR="00EA3F73">
        <w:rPr>
          <w:rFonts w:ascii="Georgia" w:eastAsia="Times New Roman" w:hAnsi="Georgia" w:cs="Times New Roman"/>
          <w:i/>
          <w:iCs/>
          <w:sz w:val="24"/>
          <w:szCs w:val="24"/>
        </w:rPr>
        <w:t>.</w:t>
      </w:r>
      <w:r w:rsidR="00D76705">
        <w:rPr>
          <w:rFonts w:ascii="Georgia" w:eastAsia="Times New Roman" w:hAnsi="Georgia" w:cs="Times New Roman"/>
          <w:i/>
          <w:iCs/>
          <w:sz w:val="24"/>
          <w:szCs w:val="24"/>
        </w:rPr>
        <w:t xml:space="preserve"> </w:t>
      </w:r>
      <w:r w:rsidR="00D76705">
        <w:rPr>
          <w:rFonts w:ascii="Georgia" w:eastAsia="Times New Roman" w:hAnsi="Georgia" w:cs="Times New Roman"/>
          <w:sz w:val="24"/>
          <w:szCs w:val="24"/>
        </w:rPr>
        <w:t xml:space="preserve">London: </w:t>
      </w:r>
      <w:r w:rsidR="001D4488">
        <w:rPr>
          <w:rFonts w:ascii="Georgia" w:eastAsia="Times New Roman" w:hAnsi="Georgia" w:cs="Times New Roman"/>
          <w:sz w:val="24"/>
          <w:szCs w:val="24"/>
        </w:rPr>
        <w:t>Random House</w:t>
      </w:r>
      <w:r w:rsidR="00EA3F73">
        <w:rPr>
          <w:rFonts w:ascii="Georgia" w:eastAsia="Times New Roman" w:hAnsi="Georgia" w:cs="Times New Roman"/>
          <w:sz w:val="24"/>
          <w:szCs w:val="24"/>
        </w:rPr>
        <w:t>.</w:t>
      </w:r>
    </w:p>
    <w:p w14:paraId="2A2B9F6D" w14:textId="3236A7F1" w:rsidR="00A53B7A" w:rsidRDefault="00EA3F73" w:rsidP="00FD621C">
      <w:pPr>
        <w:spacing w:line="276" w:lineRule="auto"/>
        <w:rPr>
          <w:rFonts w:ascii="Georgia" w:eastAsia="Times New Roman" w:hAnsi="Georgia" w:cs="Times New Roman"/>
          <w:sz w:val="24"/>
          <w:szCs w:val="24"/>
        </w:rPr>
      </w:pPr>
      <w:r>
        <w:rPr>
          <w:rFonts w:ascii="Georgia" w:eastAsia="Times New Roman" w:hAnsi="Georgia" w:cs="Times New Roman"/>
          <w:sz w:val="24"/>
          <w:szCs w:val="24"/>
        </w:rPr>
        <w:t xml:space="preserve">Ransome, Arthur. (1931/1968). </w:t>
      </w:r>
      <w:proofErr w:type="spellStart"/>
      <w:r w:rsidR="00A53B7A" w:rsidRPr="00F90E20">
        <w:rPr>
          <w:rFonts w:ascii="Georgia" w:eastAsia="Times New Roman" w:hAnsi="Georgia" w:cs="Times New Roman"/>
          <w:i/>
          <w:iCs/>
          <w:sz w:val="24"/>
          <w:szCs w:val="24"/>
        </w:rPr>
        <w:t>Swallowdale</w:t>
      </w:r>
      <w:proofErr w:type="spellEnd"/>
      <w:r>
        <w:rPr>
          <w:rFonts w:ascii="Georgia" w:eastAsia="Times New Roman" w:hAnsi="Georgia" w:cs="Times New Roman"/>
          <w:i/>
          <w:iCs/>
          <w:sz w:val="24"/>
          <w:szCs w:val="24"/>
        </w:rPr>
        <w:t xml:space="preserve">. </w:t>
      </w:r>
      <w:r w:rsidR="00A53B7A" w:rsidRPr="00511474">
        <w:rPr>
          <w:rFonts w:ascii="Georgia" w:eastAsia="Times New Roman" w:hAnsi="Georgia" w:cs="Times New Roman"/>
          <w:sz w:val="24"/>
          <w:szCs w:val="24"/>
        </w:rPr>
        <w:t>London: Puffin</w:t>
      </w:r>
      <w:r>
        <w:rPr>
          <w:rFonts w:ascii="Georgia" w:eastAsia="Times New Roman" w:hAnsi="Georgia" w:cs="Times New Roman"/>
          <w:sz w:val="24"/>
          <w:szCs w:val="24"/>
        </w:rPr>
        <w:t>.</w:t>
      </w:r>
    </w:p>
    <w:p w14:paraId="75D5A9B1" w14:textId="44659AC0" w:rsidR="001D4488" w:rsidRDefault="001D4488" w:rsidP="00FD621C">
      <w:pPr>
        <w:spacing w:line="276" w:lineRule="auto"/>
        <w:rPr>
          <w:rFonts w:ascii="Georgia" w:eastAsia="Times New Roman" w:hAnsi="Georgia" w:cs="Times New Roman"/>
          <w:sz w:val="24"/>
          <w:szCs w:val="24"/>
        </w:rPr>
      </w:pPr>
      <w:r>
        <w:rPr>
          <w:rFonts w:ascii="Georgia" w:eastAsia="Times New Roman" w:hAnsi="Georgia" w:cs="Times New Roman"/>
          <w:sz w:val="24"/>
          <w:szCs w:val="24"/>
        </w:rPr>
        <w:t xml:space="preserve">Ransome, Arthur. (1933/2013). </w:t>
      </w:r>
      <w:r>
        <w:rPr>
          <w:rFonts w:ascii="Georgia" w:eastAsia="Times New Roman" w:hAnsi="Georgia" w:cs="Times New Roman"/>
          <w:i/>
          <w:iCs/>
          <w:sz w:val="24"/>
          <w:szCs w:val="24"/>
        </w:rPr>
        <w:t xml:space="preserve">Winter Holiday. </w:t>
      </w:r>
      <w:r>
        <w:rPr>
          <w:rFonts w:ascii="Georgia" w:eastAsia="Times New Roman" w:hAnsi="Georgia" w:cs="Times New Roman"/>
          <w:sz w:val="24"/>
          <w:szCs w:val="24"/>
        </w:rPr>
        <w:t>London: Random House.</w:t>
      </w:r>
    </w:p>
    <w:p w14:paraId="08EE8B4C" w14:textId="45EC2426" w:rsidR="001D4488" w:rsidRDefault="001D4488" w:rsidP="00FD621C">
      <w:pPr>
        <w:spacing w:line="276" w:lineRule="auto"/>
        <w:rPr>
          <w:rFonts w:ascii="Georgia" w:eastAsia="Times New Roman" w:hAnsi="Georgia" w:cs="Times New Roman"/>
          <w:sz w:val="24"/>
          <w:szCs w:val="24"/>
        </w:rPr>
      </w:pPr>
      <w:r>
        <w:rPr>
          <w:rFonts w:ascii="Georgia" w:eastAsia="Times New Roman" w:hAnsi="Georgia" w:cs="Times New Roman"/>
          <w:sz w:val="24"/>
          <w:szCs w:val="24"/>
        </w:rPr>
        <w:t xml:space="preserve">Ransome, Arthur. (1936/2013). </w:t>
      </w:r>
      <w:r>
        <w:rPr>
          <w:rFonts w:ascii="Georgia" w:eastAsia="Times New Roman" w:hAnsi="Georgia" w:cs="Times New Roman"/>
          <w:i/>
          <w:iCs/>
          <w:sz w:val="24"/>
          <w:szCs w:val="24"/>
        </w:rPr>
        <w:t xml:space="preserve">Pigeon Post. </w:t>
      </w:r>
      <w:r>
        <w:rPr>
          <w:rFonts w:ascii="Georgia" w:eastAsia="Times New Roman" w:hAnsi="Georgia" w:cs="Times New Roman"/>
          <w:sz w:val="24"/>
          <w:szCs w:val="24"/>
        </w:rPr>
        <w:t>London: Random House.</w:t>
      </w:r>
    </w:p>
    <w:p w14:paraId="0F33AFBF" w14:textId="739137CD" w:rsidR="00A24FB5" w:rsidRPr="00A24FB5" w:rsidRDefault="00A24FB5" w:rsidP="00FD621C">
      <w:pPr>
        <w:spacing w:line="276" w:lineRule="auto"/>
        <w:rPr>
          <w:rFonts w:ascii="Georgia" w:eastAsia="Times New Roman" w:hAnsi="Georgia" w:cs="Times New Roman"/>
          <w:sz w:val="24"/>
          <w:szCs w:val="24"/>
        </w:rPr>
      </w:pPr>
      <w:r>
        <w:rPr>
          <w:rFonts w:ascii="Georgia" w:eastAsia="Times New Roman" w:hAnsi="Georgia" w:cs="Times New Roman"/>
          <w:sz w:val="24"/>
          <w:szCs w:val="24"/>
        </w:rPr>
        <w:t xml:space="preserve">Ransome, Arthur. (1943/1993). </w:t>
      </w:r>
      <w:r>
        <w:rPr>
          <w:rFonts w:ascii="Georgia" w:eastAsia="Times New Roman" w:hAnsi="Georgia" w:cs="Times New Roman"/>
          <w:i/>
          <w:iCs/>
          <w:sz w:val="24"/>
          <w:szCs w:val="24"/>
        </w:rPr>
        <w:t>The Picts and the Martyrs</w:t>
      </w:r>
      <w:r>
        <w:rPr>
          <w:rFonts w:ascii="Georgia" w:eastAsia="Times New Roman" w:hAnsi="Georgia" w:cs="Times New Roman"/>
          <w:sz w:val="24"/>
          <w:szCs w:val="24"/>
        </w:rPr>
        <w:t>. London: Random House.</w:t>
      </w:r>
    </w:p>
    <w:p w14:paraId="1705EA3F" w14:textId="5D8A741D" w:rsidR="00C82687" w:rsidRDefault="00EA3F73" w:rsidP="00FD621C">
      <w:pPr>
        <w:spacing w:line="276" w:lineRule="auto"/>
        <w:ind w:left="851" w:hanging="851"/>
        <w:rPr>
          <w:rFonts w:ascii="Georgia" w:eastAsia="Times New Roman" w:hAnsi="Georgia" w:cs="Times New Roman"/>
          <w:sz w:val="24"/>
          <w:szCs w:val="24"/>
        </w:rPr>
      </w:pPr>
      <w:r>
        <w:rPr>
          <w:rFonts w:ascii="Georgia" w:eastAsia="Times New Roman" w:hAnsi="Georgia" w:cs="Times New Roman"/>
          <w:sz w:val="24"/>
          <w:szCs w:val="24"/>
        </w:rPr>
        <w:t xml:space="preserve">Ransome, Arthur. (1976). </w:t>
      </w:r>
      <w:r w:rsidR="00B56187" w:rsidRPr="00511474">
        <w:rPr>
          <w:rFonts w:ascii="Georgia" w:eastAsia="Times New Roman" w:hAnsi="Georgia" w:cs="Times New Roman"/>
          <w:i/>
          <w:iCs/>
          <w:sz w:val="24"/>
          <w:szCs w:val="24"/>
        </w:rPr>
        <w:t>The Autobiography of Arthur Ransome</w:t>
      </w:r>
      <w:r>
        <w:rPr>
          <w:rFonts w:ascii="Georgia" w:eastAsia="Times New Roman" w:hAnsi="Georgia" w:cs="Times New Roman"/>
          <w:sz w:val="24"/>
          <w:szCs w:val="24"/>
        </w:rPr>
        <w:t>. E</w:t>
      </w:r>
      <w:r w:rsidR="00B56187" w:rsidRPr="00511474">
        <w:rPr>
          <w:rFonts w:ascii="Georgia" w:eastAsia="Times New Roman" w:hAnsi="Georgia" w:cs="Times New Roman"/>
          <w:sz w:val="24"/>
          <w:szCs w:val="24"/>
        </w:rPr>
        <w:t>d. Rupert Hart-Davis</w:t>
      </w:r>
      <w:r>
        <w:rPr>
          <w:rFonts w:ascii="Georgia" w:eastAsia="Times New Roman" w:hAnsi="Georgia" w:cs="Times New Roman"/>
          <w:sz w:val="24"/>
          <w:szCs w:val="24"/>
        </w:rPr>
        <w:t>.</w:t>
      </w:r>
      <w:r w:rsidR="00B56187" w:rsidRPr="00511474">
        <w:rPr>
          <w:rFonts w:ascii="Georgia" w:eastAsia="Times New Roman" w:hAnsi="Georgia" w:cs="Times New Roman"/>
          <w:sz w:val="24"/>
          <w:szCs w:val="24"/>
        </w:rPr>
        <w:t xml:space="preserve"> London: Jonathan Cape</w:t>
      </w:r>
      <w:r>
        <w:rPr>
          <w:rFonts w:ascii="Georgia" w:eastAsia="Times New Roman" w:hAnsi="Georgia" w:cs="Times New Roman"/>
          <w:sz w:val="24"/>
          <w:szCs w:val="24"/>
        </w:rPr>
        <w:t>.</w:t>
      </w:r>
    </w:p>
    <w:p w14:paraId="63E85347" w14:textId="04C28DC2" w:rsidR="00B56187" w:rsidRPr="00F90E20" w:rsidRDefault="00B56187" w:rsidP="00FD621C">
      <w:pPr>
        <w:spacing w:line="276" w:lineRule="auto"/>
        <w:ind w:left="851" w:hanging="851"/>
        <w:rPr>
          <w:rFonts w:ascii="Georgia" w:eastAsia="Times New Roman" w:hAnsi="Georgia" w:cs="Times New Roman"/>
          <w:sz w:val="24"/>
          <w:szCs w:val="24"/>
        </w:rPr>
      </w:pPr>
      <w:r w:rsidRPr="00F90E20">
        <w:rPr>
          <w:rFonts w:ascii="Georgia" w:eastAsia="Times New Roman" w:hAnsi="Georgia" w:cs="Times New Roman"/>
          <w:sz w:val="24"/>
          <w:szCs w:val="24"/>
        </w:rPr>
        <w:lastRenderedPageBreak/>
        <w:t>Rose, Jacqueline</w:t>
      </w:r>
      <w:r w:rsidR="00EA3F73">
        <w:rPr>
          <w:rFonts w:ascii="Georgia" w:eastAsia="Times New Roman" w:hAnsi="Georgia" w:cs="Times New Roman"/>
          <w:sz w:val="24"/>
          <w:szCs w:val="24"/>
        </w:rPr>
        <w:t>. (1984/1992).</w:t>
      </w:r>
      <w:r w:rsidRPr="00F90E20">
        <w:rPr>
          <w:rFonts w:ascii="Georgia" w:eastAsia="Times New Roman" w:hAnsi="Georgia" w:cs="Times New Roman"/>
          <w:sz w:val="24"/>
          <w:szCs w:val="24"/>
        </w:rPr>
        <w:t xml:space="preserve"> </w:t>
      </w:r>
      <w:r w:rsidRPr="00F90E20">
        <w:rPr>
          <w:rFonts w:ascii="Georgia" w:eastAsia="Times New Roman" w:hAnsi="Georgia" w:cs="Times New Roman"/>
          <w:i/>
          <w:iCs/>
          <w:sz w:val="24"/>
          <w:szCs w:val="24"/>
        </w:rPr>
        <w:t xml:space="preserve">The Case of Peter Pan; </w:t>
      </w:r>
      <w:proofErr w:type="gramStart"/>
      <w:r w:rsidRPr="00F90E20">
        <w:rPr>
          <w:rFonts w:ascii="Georgia" w:eastAsia="Times New Roman" w:hAnsi="Georgia" w:cs="Times New Roman"/>
          <w:i/>
          <w:iCs/>
          <w:sz w:val="24"/>
          <w:szCs w:val="24"/>
        </w:rPr>
        <w:t>Or,</w:t>
      </w:r>
      <w:proofErr w:type="gramEnd"/>
      <w:r w:rsidRPr="00F90E20">
        <w:rPr>
          <w:rFonts w:ascii="Georgia" w:eastAsia="Times New Roman" w:hAnsi="Georgia" w:cs="Times New Roman"/>
          <w:i/>
          <w:iCs/>
          <w:sz w:val="24"/>
          <w:szCs w:val="24"/>
        </w:rPr>
        <w:t xml:space="preserve"> The Impossibility of Children’s Fiction</w:t>
      </w:r>
      <w:r w:rsidR="00EA3F73">
        <w:rPr>
          <w:rFonts w:ascii="Georgia" w:eastAsia="Times New Roman" w:hAnsi="Georgia" w:cs="Times New Roman"/>
          <w:i/>
          <w:iCs/>
          <w:sz w:val="24"/>
          <w:szCs w:val="24"/>
        </w:rPr>
        <w:t>.</w:t>
      </w:r>
      <w:r w:rsidRPr="00F90E20">
        <w:rPr>
          <w:rFonts w:ascii="Georgia" w:eastAsia="Times New Roman" w:hAnsi="Georgia" w:cs="Times New Roman"/>
          <w:sz w:val="24"/>
          <w:szCs w:val="24"/>
        </w:rPr>
        <w:t xml:space="preserve"> Philadelphia: University of Pennsylvania Press</w:t>
      </w:r>
      <w:r w:rsidR="00EA3F73">
        <w:rPr>
          <w:rFonts w:ascii="Georgia" w:eastAsia="Times New Roman" w:hAnsi="Georgia" w:cs="Times New Roman"/>
          <w:sz w:val="24"/>
          <w:szCs w:val="24"/>
        </w:rPr>
        <w:t>.</w:t>
      </w:r>
    </w:p>
    <w:p w14:paraId="55026EF1" w14:textId="77275FB1" w:rsidR="00F90E20" w:rsidRDefault="00F90E20" w:rsidP="009520F4">
      <w:pPr>
        <w:pStyle w:val="FootnoteText"/>
        <w:spacing w:before="240" w:after="240" w:line="276" w:lineRule="auto"/>
        <w:ind w:left="851" w:hanging="851"/>
        <w:rPr>
          <w:rFonts w:ascii="Georgia" w:hAnsi="Georgia"/>
          <w:sz w:val="24"/>
          <w:szCs w:val="24"/>
          <w:lang w:val="en-GB"/>
        </w:rPr>
      </w:pPr>
      <w:r w:rsidRPr="00F90E20">
        <w:rPr>
          <w:rFonts w:ascii="Georgia" w:hAnsi="Georgia"/>
          <w:sz w:val="24"/>
          <w:szCs w:val="24"/>
          <w:lang w:val="en-GB"/>
        </w:rPr>
        <w:t>Rudd,</w:t>
      </w:r>
      <w:r>
        <w:rPr>
          <w:rFonts w:ascii="Georgia" w:hAnsi="Georgia"/>
          <w:sz w:val="24"/>
          <w:szCs w:val="24"/>
          <w:lang w:val="en-GB"/>
        </w:rPr>
        <w:t xml:space="preserve"> David</w:t>
      </w:r>
      <w:r w:rsidR="00EA3F73">
        <w:rPr>
          <w:rFonts w:ascii="Georgia" w:hAnsi="Georgia"/>
          <w:sz w:val="24"/>
          <w:szCs w:val="24"/>
          <w:lang w:val="en-GB"/>
        </w:rPr>
        <w:t xml:space="preserve">. </w:t>
      </w:r>
      <w:r w:rsidR="00B20705">
        <w:rPr>
          <w:rFonts w:ascii="Georgia" w:hAnsi="Georgia"/>
          <w:sz w:val="24"/>
          <w:szCs w:val="24"/>
          <w:lang w:val="en-GB"/>
        </w:rPr>
        <w:t>(</w:t>
      </w:r>
      <w:r w:rsidR="00A9315E">
        <w:rPr>
          <w:rFonts w:ascii="Georgia" w:hAnsi="Georgia"/>
          <w:sz w:val="24"/>
          <w:szCs w:val="24"/>
          <w:lang w:val="en-GB"/>
        </w:rPr>
        <w:t>2010</w:t>
      </w:r>
      <w:r w:rsidR="00B20705">
        <w:rPr>
          <w:rFonts w:ascii="Georgia" w:hAnsi="Georgia"/>
          <w:sz w:val="24"/>
          <w:szCs w:val="24"/>
          <w:lang w:val="en-GB"/>
        </w:rPr>
        <w:t>)</w:t>
      </w:r>
      <w:r w:rsidR="00A9315E">
        <w:rPr>
          <w:rFonts w:ascii="Georgia" w:hAnsi="Georgia"/>
          <w:sz w:val="24"/>
          <w:szCs w:val="24"/>
          <w:lang w:val="en-GB"/>
        </w:rPr>
        <w:t xml:space="preserve">. </w:t>
      </w:r>
      <w:r w:rsidRPr="00F90E20">
        <w:rPr>
          <w:rFonts w:ascii="Georgia" w:hAnsi="Georgia"/>
          <w:sz w:val="24"/>
          <w:szCs w:val="24"/>
          <w:lang w:val="en-GB"/>
        </w:rPr>
        <w:t>Children’s Literature and the Return to Rose</w:t>
      </w:r>
      <w:r w:rsidR="00EA3F73">
        <w:rPr>
          <w:rFonts w:ascii="Georgia" w:hAnsi="Georgia"/>
          <w:sz w:val="24"/>
          <w:szCs w:val="24"/>
          <w:lang w:val="en-GB"/>
        </w:rPr>
        <w:t xml:space="preserve">. </w:t>
      </w:r>
      <w:r w:rsidRPr="00F90E20">
        <w:rPr>
          <w:rFonts w:ascii="Georgia" w:hAnsi="Georgia"/>
          <w:i/>
          <w:iCs/>
          <w:sz w:val="24"/>
          <w:szCs w:val="24"/>
          <w:lang w:val="en-GB"/>
        </w:rPr>
        <w:t>Children’s Literature Association Quarterl</w:t>
      </w:r>
      <w:r w:rsidR="00EA3F73">
        <w:rPr>
          <w:rFonts w:ascii="Georgia" w:hAnsi="Georgia"/>
          <w:i/>
          <w:iCs/>
          <w:sz w:val="24"/>
          <w:szCs w:val="24"/>
          <w:lang w:val="en-GB"/>
        </w:rPr>
        <w:t xml:space="preserve">y, </w:t>
      </w:r>
      <w:r w:rsidR="00EA3F73" w:rsidRPr="00EA3F73">
        <w:rPr>
          <w:rFonts w:ascii="Georgia" w:hAnsi="Georgia"/>
          <w:i/>
          <w:iCs/>
          <w:sz w:val="24"/>
          <w:szCs w:val="24"/>
          <w:lang w:val="en-GB"/>
        </w:rPr>
        <w:t>35</w:t>
      </w:r>
      <w:r w:rsidR="00EA3F73">
        <w:rPr>
          <w:rFonts w:ascii="Georgia" w:hAnsi="Georgia"/>
          <w:sz w:val="24"/>
          <w:szCs w:val="24"/>
          <w:lang w:val="en-GB"/>
        </w:rPr>
        <w:t>(</w:t>
      </w:r>
      <w:r w:rsidRPr="00F90E20">
        <w:rPr>
          <w:rFonts w:ascii="Georgia" w:hAnsi="Georgia"/>
          <w:sz w:val="24"/>
          <w:szCs w:val="24"/>
          <w:lang w:val="en-GB"/>
        </w:rPr>
        <w:t>3</w:t>
      </w:r>
      <w:r w:rsidR="00EA3F73">
        <w:rPr>
          <w:rFonts w:ascii="Georgia" w:hAnsi="Georgia"/>
          <w:sz w:val="24"/>
          <w:szCs w:val="24"/>
          <w:lang w:val="en-GB"/>
        </w:rPr>
        <w:t xml:space="preserve">), </w:t>
      </w:r>
      <w:r w:rsidRPr="00F90E20">
        <w:rPr>
          <w:rFonts w:ascii="Georgia" w:hAnsi="Georgia"/>
          <w:sz w:val="24"/>
          <w:szCs w:val="24"/>
          <w:lang w:val="en-GB"/>
        </w:rPr>
        <w:t>290</w:t>
      </w:r>
      <w:bookmarkStart w:id="3" w:name="_Hlk79218497"/>
      <w:r w:rsidR="00EA3F73">
        <w:rPr>
          <w:rFonts w:ascii="Georgia" w:eastAsia="Times New Roman" w:hAnsi="Georgia" w:cs="Times New Roman"/>
          <w:color w:val="000000" w:themeColor="text1"/>
          <w:sz w:val="24"/>
          <w:szCs w:val="24"/>
        </w:rPr>
        <w:t>–</w:t>
      </w:r>
      <w:bookmarkEnd w:id="3"/>
      <w:r w:rsidRPr="00F90E20">
        <w:rPr>
          <w:rFonts w:ascii="Georgia" w:hAnsi="Georgia"/>
          <w:sz w:val="24"/>
          <w:szCs w:val="24"/>
          <w:lang w:val="en-GB"/>
        </w:rPr>
        <w:t>310</w:t>
      </w:r>
      <w:r w:rsidR="00EA3F73">
        <w:rPr>
          <w:rFonts w:ascii="Georgia" w:hAnsi="Georgia"/>
          <w:sz w:val="24"/>
          <w:szCs w:val="24"/>
          <w:lang w:val="en-GB"/>
        </w:rPr>
        <w:t>.</w:t>
      </w:r>
    </w:p>
    <w:p w14:paraId="794CEC84" w14:textId="752B3025" w:rsidR="00100397" w:rsidRPr="00100397" w:rsidRDefault="00100397" w:rsidP="009520F4">
      <w:pPr>
        <w:pStyle w:val="FootnoteText"/>
        <w:spacing w:before="240" w:line="276" w:lineRule="auto"/>
        <w:rPr>
          <w:rFonts w:ascii="Georgia" w:hAnsi="Georgia"/>
          <w:sz w:val="24"/>
          <w:szCs w:val="24"/>
          <w:lang w:val="en-GB"/>
        </w:rPr>
      </w:pPr>
      <w:r>
        <w:rPr>
          <w:rFonts w:ascii="Georgia" w:hAnsi="Georgia"/>
          <w:sz w:val="24"/>
          <w:szCs w:val="24"/>
          <w:lang w:val="en-GB"/>
        </w:rPr>
        <w:t>Shelley, Hugh</w:t>
      </w:r>
      <w:r w:rsidR="00EA3F73">
        <w:rPr>
          <w:rFonts w:ascii="Georgia" w:hAnsi="Georgia"/>
          <w:sz w:val="24"/>
          <w:szCs w:val="24"/>
          <w:lang w:val="en-GB"/>
        </w:rPr>
        <w:t xml:space="preserve">. (1960). </w:t>
      </w:r>
      <w:r>
        <w:rPr>
          <w:rFonts w:ascii="Georgia" w:hAnsi="Georgia"/>
          <w:i/>
          <w:iCs/>
          <w:sz w:val="24"/>
          <w:szCs w:val="24"/>
          <w:lang w:val="en-GB"/>
        </w:rPr>
        <w:t>Arthur Ransome</w:t>
      </w:r>
      <w:r w:rsidR="00EA3F73">
        <w:rPr>
          <w:rFonts w:ascii="Georgia" w:hAnsi="Georgia"/>
          <w:i/>
          <w:iCs/>
          <w:sz w:val="24"/>
          <w:szCs w:val="24"/>
          <w:lang w:val="en-GB"/>
        </w:rPr>
        <w:t>.</w:t>
      </w:r>
      <w:r>
        <w:rPr>
          <w:rFonts w:ascii="Georgia" w:hAnsi="Georgia"/>
          <w:i/>
          <w:iCs/>
          <w:sz w:val="24"/>
          <w:szCs w:val="24"/>
          <w:lang w:val="en-GB"/>
        </w:rPr>
        <w:t xml:space="preserve"> </w:t>
      </w:r>
      <w:r>
        <w:rPr>
          <w:rFonts w:ascii="Georgia" w:hAnsi="Georgia"/>
          <w:sz w:val="24"/>
          <w:szCs w:val="24"/>
          <w:lang w:val="en-GB"/>
        </w:rPr>
        <w:t>London: Bodley Head</w:t>
      </w:r>
      <w:r w:rsidR="00EA3F73">
        <w:rPr>
          <w:rFonts w:ascii="Georgia" w:hAnsi="Georgia"/>
          <w:sz w:val="24"/>
          <w:szCs w:val="24"/>
          <w:lang w:val="en-GB"/>
        </w:rPr>
        <w:t>.</w:t>
      </w:r>
    </w:p>
    <w:p w14:paraId="45185EAE" w14:textId="4FE5E713" w:rsidR="00EF3020" w:rsidRDefault="00C82687" w:rsidP="009520F4">
      <w:pPr>
        <w:pStyle w:val="FootnoteText"/>
        <w:spacing w:before="240" w:line="276" w:lineRule="auto"/>
        <w:ind w:left="851" w:hanging="851"/>
        <w:rPr>
          <w:rFonts w:ascii="Georgia" w:eastAsia="Times New Roman" w:hAnsi="Georgia" w:cs="Times New Roman"/>
          <w:color w:val="000000" w:themeColor="text1"/>
          <w:sz w:val="24"/>
          <w:szCs w:val="24"/>
        </w:rPr>
      </w:pPr>
      <w:r>
        <w:rPr>
          <w:rFonts w:ascii="Georgia" w:hAnsi="Georgia"/>
          <w:sz w:val="24"/>
          <w:szCs w:val="24"/>
          <w:lang w:val="en-GB"/>
        </w:rPr>
        <w:t>Tucker, Nicholas</w:t>
      </w:r>
      <w:r w:rsidR="00EA3F73">
        <w:rPr>
          <w:rFonts w:ascii="Georgia" w:hAnsi="Georgia"/>
          <w:sz w:val="24"/>
          <w:szCs w:val="24"/>
          <w:lang w:val="en-GB"/>
        </w:rPr>
        <w:t xml:space="preserve">. (1986). </w:t>
      </w:r>
      <w:r>
        <w:rPr>
          <w:rFonts w:ascii="Georgia" w:hAnsi="Georgia"/>
          <w:sz w:val="24"/>
          <w:szCs w:val="24"/>
          <w:lang w:val="en-GB"/>
        </w:rPr>
        <w:t>Two English Worthies</w:t>
      </w:r>
      <w:r w:rsidR="00EA3F73">
        <w:rPr>
          <w:rFonts w:ascii="Georgia" w:hAnsi="Georgia"/>
          <w:sz w:val="24"/>
          <w:szCs w:val="24"/>
          <w:lang w:val="en-GB"/>
        </w:rPr>
        <w:t>.</w:t>
      </w:r>
      <w:r>
        <w:rPr>
          <w:rFonts w:ascii="Georgia" w:hAnsi="Georgia"/>
          <w:sz w:val="24"/>
          <w:szCs w:val="24"/>
          <w:lang w:val="en-GB"/>
        </w:rPr>
        <w:t xml:space="preserve"> </w:t>
      </w:r>
      <w:r>
        <w:rPr>
          <w:rFonts w:ascii="Georgia" w:hAnsi="Georgia"/>
          <w:i/>
          <w:iCs/>
          <w:sz w:val="24"/>
          <w:szCs w:val="24"/>
          <w:lang w:val="en-GB"/>
        </w:rPr>
        <w:t>Children’s Literature in Education</w:t>
      </w:r>
      <w:r w:rsidR="00792249">
        <w:rPr>
          <w:rFonts w:ascii="Georgia" w:hAnsi="Georgia"/>
          <w:i/>
          <w:iCs/>
          <w:sz w:val="24"/>
          <w:szCs w:val="24"/>
          <w:lang w:val="en-GB"/>
        </w:rPr>
        <w:t>, 17</w:t>
      </w:r>
      <w:r w:rsidR="00792249">
        <w:rPr>
          <w:rFonts w:ascii="Georgia" w:hAnsi="Georgia"/>
          <w:sz w:val="24"/>
          <w:szCs w:val="24"/>
          <w:lang w:val="en-GB"/>
        </w:rPr>
        <w:t>(3), 191</w:t>
      </w:r>
      <w:r w:rsidR="00792249">
        <w:rPr>
          <w:rFonts w:ascii="Georgia" w:eastAsia="Times New Roman" w:hAnsi="Georgia" w:cs="Times New Roman"/>
          <w:color w:val="000000" w:themeColor="text1"/>
          <w:sz w:val="24"/>
          <w:szCs w:val="24"/>
        </w:rPr>
        <w:t>–197.</w:t>
      </w:r>
    </w:p>
    <w:p w14:paraId="41DE99EC" w14:textId="6B3234D6" w:rsidR="009143A0" w:rsidRPr="009143A0" w:rsidRDefault="009143A0" w:rsidP="009520F4">
      <w:pPr>
        <w:pStyle w:val="FootnoteText"/>
        <w:spacing w:before="240" w:line="276" w:lineRule="auto"/>
        <w:ind w:left="851" w:hanging="851"/>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Watson, Victor. (2000). </w:t>
      </w:r>
      <w:r>
        <w:rPr>
          <w:rFonts w:ascii="Georgia" w:eastAsia="Times New Roman" w:hAnsi="Georgia" w:cs="Times New Roman"/>
          <w:i/>
          <w:iCs/>
          <w:color w:val="000000" w:themeColor="text1"/>
          <w:sz w:val="24"/>
          <w:szCs w:val="24"/>
        </w:rPr>
        <w:t>Reading Series Fiction: From Arthur Ransome to Gene Kemp</w:t>
      </w:r>
      <w:r>
        <w:rPr>
          <w:rFonts w:ascii="Georgia" w:eastAsia="Times New Roman" w:hAnsi="Georgia" w:cs="Times New Roman"/>
          <w:color w:val="000000" w:themeColor="text1"/>
          <w:sz w:val="24"/>
          <w:szCs w:val="24"/>
        </w:rPr>
        <w:t>. London: Routledge.</w:t>
      </w:r>
    </w:p>
    <w:p w14:paraId="1935A5BC" w14:textId="48037771" w:rsidR="006739C6" w:rsidRPr="006739C6" w:rsidRDefault="006739C6" w:rsidP="009520F4">
      <w:pPr>
        <w:pStyle w:val="FootnoteText"/>
        <w:spacing w:before="240" w:line="276" w:lineRule="auto"/>
        <w:ind w:left="851" w:hanging="851"/>
        <w:rPr>
          <w:rFonts w:ascii="Georgia" w:hAnsi="Georgia"/>
          <w:sz w:val="24"/>
          <w:szCs w:val="24"/>
          <w:lang w:val="en-GB"/>
        </w:rPr>
      </w:pPr>
      <w:r>
        <w:rPr>
          <w:rFonts w:ascii="Georgia" w:eastAsia="Times New Roman" w:hAnsi="Georgia" w:cs="Times New Roman"/>
          <w:color w:val="000000" w:themeColor="text1"/>
          <w:sz w:val="24"/>
          <w:szCs w:val="24"/>
        </w:rPr>
        <w:t xml:space="preserve">Wojcik-Andrews, Ian. (1990). The Family as an Ideological Construct in the Fiction of Arthur Ransome. </w:t>
      </w:r>
      <w:r>
        <w:rPr>
          <w:rFonts w:ascii="Georgia" w:eastAsia="Times New Roman" w:hAnsi="Georgia" w:cs="Times New Roman"/>
          <w:i/>
          <w:iCs/>
          <w:color w:val="000000" w:themeColor="text1"/>
          <w:sz w:val="24"/>
          <w:szCs w:val="24"/>
        </w:rPr>
        <w:t>The Lion and the Unicorn 14</w:t>
      </w:r>
      <w:r>
        <w:rPr>
          <w:rFonts w:ascii="Georgia" w:eastAsia="Times New Roman" w:hAnsi="Georgia" w:cs="Times New Roman"/>
          <w:color w:val="000000" w:themeColor="text1"/>
          <w:sz w:val="24"/>
          <w:szCs w:val="24"/>
        </w:rPr>
        <w:t>(2), 7</w:t>
      </w:r>
      <w:r w:rsidRPr="006739C6">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15.</w:t>
      </w:r>
    </w:p>
    <w:sectPr w:rsidR="006739C6" w:rsidRPr="006739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62B4" w14:textId="77777777" w:rsidR="00A06B00" w:rsidRDefault="00A06B00" w:rsidP="00B40BC0">
      <w:pPr>
        <w:spacing w:after="0" w:line="240" w:lineRule="auto"/>
      </w:pPr>
      <w:r>
        <w:separator/>
      </w:r>
    </w:p>
  </w:endnote>
  <w:endnote w:type="continuationSeparator" w:id="0">
    <w:p w14:paraId="201A71C2" w14:textId="77777777" w:rsidR="00A06B00" w:rsidRDefault="00A06B00" w:rsidP="00B4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6E75" w14:textId="77777777" w:rsidR="00A06B00" w:rsidRDefault="00A06B00" w:rsidP="00B40BC0">
      <w:pPr>
        <w:spacing w:after="0" w:line="240" w:lineRule="auto"/>
      </w:pPr>
      <w:r>
        <w:separator/>
      </w:r>
    </w:p>
  </w:footnote>
  <w:footnote w:type="continuationSeparator" w:id="0">
    <w:p w14:paraId="6B5E59F8" w14:textId="77777777" w:rsidR="00A06B00" w:rsidRDefault="00A06B00" w:rsidP="00B4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595226"/>
      <w:docPartObj>
        <w:docPartGallery w:val="Page Numbers (Top of Page)"/>
        <w:docPartUnique/>
      </w:docPartObj>
    </w:sdtPr>
    <w:sdtEndPr>
      <w:rPr>
        <w:noProof/>
        <w:sz w:val="20"/>
        <w:szCs w:val="20"/>
      </w:rPr>
    </w:sdtEndPr>
    <w:sdtContent>
      <w:p w14:paraId="39BB00C2" w14:textId="154E4FAE" w:rsidR="00006CAF" w:rsidRPr="000025C1" w:rsidRDefault="00006CAF">
        <w:pPr>
          <w:pStyle w:val="Header"/>
          <w:rPr>
            <w:sz w:val="20"/>
            <w:szCs w:val="20"/>
          </w:rPr>
        </w:pPr>
        <w:r w:rsidRPr="00AB6DC2">
          <w:rPr>
            <w:rFonts w:ascii="Georgia" w:hAnsi="Georgia"/>
            <w:sz w:val="20"/>
            <w:szCs w:val="20"/>
          </w:rPr>
          <w:fldChar w:fldCharType="begin"/>
        </w:r>
        <w:r w:rsidRPr="00AB6DC2">
          <w:rPr>
            <w:rFonts w:ascii="Georgia" w:hAnsi="Georgia"/>
            <w:sz w:val="20"/>
            <w:szCs w:val="20"/>
          </w:rPr>
          <w:instrText xml:space="preserve"> PAGE   \* MERGEFORMAT </w:instrText>
        </w:r>
        <w:r w:rsidRPr="00AB6DC2">
          <w:rPr>
            <w:rFonts w:ascii="Georgia" w:hAnsi="Georgia"/>
            <w:sz w:val="20"/>
            <w:szCs w:val="20"/>
          </w:rPr>
          <w:fldChar w:fldCharType="separate"/>
        </w:r>
        <w:r w:rsidRPr="00AB6DC2">
          <w:rPr>
            <w:rFonts w:ascii="Georgia" w:hAnsi="Georgia"/>
            <w:noProof/>
            <w:sz w:val="20"/>
            <w:szCs w:val="20"/>
          </w:rPr>
          <w:t>2</w:t>
        </w:r>
        <w:r w:rsidRPr="00AB6DC2">
          <w:rPr>
            <w:rFonts w:ascii="Georgia" w:hAnsi="Georgia"/>
            <w:noProof/>
            <w:sz w:val="20"/>
            <w:szCs w:val="20"/>
          </w:rPr>
          <w:fldChar w:fldCharType="end"/>
        </w:r>
      </w:p>
    </w:sdtContent>
  </w:sdt>
  <w:p w14:paraId="41E941B6" w14:textId="77777777" w:rsidR="00006CAF" w:rsidRDefault="00006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765F75"/>
    <w:rsid w:val="000025C1"/>
    <w:rsid w:val="00006CAF"/>
    <w:rsid w:val="000117A6"/>
    <w:rsid w:val="0001357A"/>
    <w:rsid w:val="00026F09"/>
    <w:rsid w:val="00032AC2"/>
    <w:rsid w:val="00040894"/>
    <w:rsid w:val="00040A96"/>
    <w:rsid w:val="00041D79"/>
    <w:rsid w:val="00047214"/>
    <w:rsid w:val="0005220C"/>
    <w:rsid w:val="00054EAE"/>
    <w:rsid w:val="0006157A"/>
    <w:rsid w:val="00066183"/>
    <w:rsid w:val="00086A0A"/>
    <w:rsid w:val="00086F43"/>
    <w:rsid w:val="000B5ADC"/>
    <w:rsid w:val="000C415A"/>
    <w:rsid w:val="000D63C0"/>
    <w:rsid w:val="000D7020"/>
    <w:rsid w:val="000E1387"/>
    <w:rsid w:val="000E25AA"/>
    <w:rsid w:val="000E7CB5"/>
    <w:rsid w:val="000E7F20"/>
    <w:rsid w:val="000F036B"/>
    <w:rsid w:val="000F423D"/>
    <w:rsid w:val="000F4DBC"/>
    <w:rsid w:val="000F6D2B"/>
    <w:rsid w:val="00100397"/>
    <w:rsid w:val="0010130A"/>
    <w:rsid w:val="001020D2"/>
    <w:rsid w:val="00104B7B"/>
    <w:rsid w:val="00111B08"/>
    <w:rsid w:val="00113D68"/>
    <w:rsid w:val="001156DB"/>
    <w:rsid w:val="0011637F"/>
    <w:rsid w:val="001206FB"/>
    <w:rsid w:val="00120C97"/>
    <w:rsid w:val="00121C6A"/>
    <w:rsid w:val="00122675"/>
    <w:rsid w:val="001323F5"/>
    <w:rsid w:val="0014361D"/>
    <w:rsid w:val="00154B78"/>
    <w:rsid w:val="0015520A"/>
    <w:rsid w:val="001561A5"/>
    <w:rsid w:val="00160AFD"/>
    <w:rsid w:val="00163999"/>
    <w:rsid w:val="00165E82"/>
    <w:rsid w:val="00185459"/>
    <w:rsid w:val="001909CE"/>
    <w:rsid w:val="00194682"/>
    <w:rsid w:val="001A19A1"/>
    <w:rsid w:val="001A3AD7"/>
    <w:rsid w:val="001A66E8"/>
    <w:rsid w:val="001B79C3"/>
    <w:rsid w:val="001C7DAC"/>
    <w:rsid w:val="001D1F88"/>
    <w:rsid w:val="001D4488"/>
    <w:rsid w:val="001E486B"/>
    <w:rsid w:val="001E7A30"/>
    <w:rsid w:val="001F1D8A"/>
    <w:rsid w:val="00200C32"/>
    <w:rsid w:val="00202155"/>
    <w:rsid w:val="00202AD3"/>
    <w:rsid w:val="00202D55"/>
    <w:rsid w:val="002101EF"/>
    <w:rsid w:val="00213072"/>
    <w:rsid w:val="002154FE"/>
    <w:rsid w:val="00215A84"/>
    <w:rsid w:val="002217C3"/>
    <w:rsid w:val="002304AA"/>
    <w:rsid w:val="00230BD9"/>
    <w:rsid w:val="002342E2"/>
    <w:rsid w:val="002350D1"/>
    <w:rsid w:val="00242E55"/>
    <w:rsid w:val="002453DA"/>
    <w:rsid w:val="00247C70"/>
    <w:rsid w:val="002518B0"/>
    <w:rsid w:val="002542AF"/>
    <w:rsid w:val="0025624F"/>
    <w:rsid w:val="002615D1"/>
    <w:rsid w:val="00273CFA"/>
    <w:rsid w:val="002764CB"/>
    <w:rsid w:val="0028440D"/>
    <w:rsid w:val="00291977"/>
    <w:rsid w:val="00293256"/>
    <w:rsid w:val="002A308A"/>
    <w:rsid w:val="002A46B5"/>
    <w:rsid w:val="002B2811"/>
    <w:rsid w:val="002B2865"/>
    <w:rsid w:val="002B61C2"/>
    <w:rsid w:val="002C375F"/>
    <w:rsid w:val="002C7C45"/>
    <w:rsid w:val="002E21BA"/>
    <w:rsid w:val="002E498C"/>
    <w:rsid w:val="002E7901"/>
    <w:rsid w:val="002F3D23"/>
    <w:rsid w:val="002F6B47"/>
    <w:rsid w:val="003040EF"/>
    <w:rsid w:val="003043EA"/>
    <w:rsid w:val="0031120F"/>
    <w:rsid w:val="00313B4E"/>
    <w:rsid w:val="00316BCE"/>
    <w:rsid w:val="003172A1"/>
    <w:rsid w:val="00325EC5"/>
    <w:rsid w:val="00326017"/>
    <w:rsid w:val="00342B89"/>
    <w:rsid w:val="00342D27"/>
    <w:rsid w:val="00343A2A"/>
    <w:rsid w:val="003477D4"/>
    <w:rsid w:val="00353D83"/>
    <w:rsid w:val="00355D21"/>
    <w:rsid w:val="00361325"/>
    <w:rsid w:val="00365A2D"/>
    <w:rsid w:val="0038321D"/>
    <w:rsid w:val="003837A2"/>
    <w:rsid w:val="00386520"/>
    <w:rsid w:val="00393519"/>
    <w:rsid w:val="003A13C6"/>
    <w:rsid w:val="003A20A5"/>
    <w:rsid w:val="003A4170"/>
    <w:rsid w:val="003A4DC4"/>
    <w:rsid w:val="003B49D4"/>
    <w:rsid w:val="003B7B96"/>
    <w:rsid w:val="003B7E25"/>
    <w:rsid w:val="003C1364"/>
    <w:rsid w:val="003D1C40"/>
    <w:rsid w:val="003D6A5F"/>
    <w:rsid w:val="003E4AE9"/>
    <w:rsid w:val="003F0A1A"/>
    <w:rsid w:val="00406160"/>
    <w:rsid w:val="00410D16"/>
    <w:rsid w:val="00422FD6"/>
    <w:rsid w:val="0042407E"/>
    <w:rsid w:val="0042768A"/>
    <w:rsid w:val="00432263"/>
    <w:rsid w:val="0043378F"/>
    <w:rsid w:val="00433CED"/>
    <w:rsid w:val="0043665E"/>
    <w:rsid w:val="00440C13"/>
    <w:rsid w:val="00441113"/>
    <w:rsid w:val="004419A6"/>
    <w:rsid w:val="00442A34"/>
    <w:rsid w:val="0044444E"/>
    <w:rsid w:val="00444BE6"/>
    <w:rsid w:val="00446315"/>
    <w:rsid w:val="0045412D"/>
    <w:rsid w:val="00457D37"/>
    <w:rsid w:val="00464AA9"/>
    <w:rsid w:val="00466F8E"/>
    <w:rsid w:val="00474254"/>
    <w:rsid w:val="00477439"/>
    <w:rsid w:val="00491C4A"/>
    <w:rsid w:val="00495787"/>
    <w:rsid w:val="00496EA0"/>
    <w:rsid w:val="004A4018"/>
    <w:rsid w:val="004A4CE1"/>
    <w:rsid w:val="004C511A"/>
    <w:rsid w:val="004D4954"/>
    <w:rsid w:val="004E40F1"/>
    <w:rsid w:val="004E4EDB"/>
    <w:rsid w:val="004E6B13"/>
    <w:rsid w:val="004F0CB8"/>
    <w:rsid w:val="004F109B"/>
    <w:rsid w:val="004F1EB2"/>
    <w:rsid w:val="005008CA"/>
    <w:rsid w:val="005028A5"/>
    <w:rsid w:val="005075BF"/>
    <w:rsid w:val="00511474"/>
    <w:rsid w:val="00513CE7"/>
    <w:rsid w:val="00521D04"/>
    <w:rsid w:val="00522617"/>
    <w:rsid w:val="00526EBE"/>
    <w:rsid w:val="0053128C"/>
    <w:rsid w:val="00540085"/>
    <w:rsid w:val="00540256"/>
    <w:rsid w:val="00541944"/>
    <w:rsid w:val="0054212A"/>
    <w:rsid w:val="0054406B"/>
    <w:rsid w:val="00551F2B"/>
    <w:rsid w:val="00553D30"/>
    <w:rsid w:val="0055449C"/>
    <w:rsid w:val="005572EE"/>
    <w:rsid w:val="00564BD7"/>
    <w:rsid w:val="00574B9A"/>
    <w:rsid w:val="00580E9D"/>
    <w:rsid w:val="0058275C"/>
    <w:rsid w:val="0059357A"/>
    <w:rsid w:val="00593BA0"/>
    <w:rsid w:val="00595DAB"/>
    <w:rsid w:val="005A15EA"/>
    <w:rsid w:val="005A3433"/>
    <w:rsid w:val="005B3BBF"/>
    <w:rsid w:val="005BF954"/>
    <w:rsid w:val="005C13B5"/>
    <w:rsid w:val="005C5951"/>
    <w:rsid w:val="005C6069"/>
    <w:rsid w:val="005D7B7F"/>
    <w:rsid w:val="005F068E"/>
    <w:rsid w:val="005F1A12"/>
    <w:rsid w:val="005F5AF9"/>
    <w:rsid w:val="00604B00"/>
    <w:rsid w:val="00605B5D"/>
    <w:rsid w:val="006060E3"/>
    <w:rsid w:val="006173F2"/>
    <w:rsid w:val="0062093D"/>
    <w:rsid w:val="00620E24"/>
    <w:rsid w:val="00621B77"/>
    <w:rsid w:val="006251FA"/>
    <w:rsid w:val="00635D01"/>
    <w:rsid w:val="00637A02"/>
    <w:rsid w:val="00642EA1"/>
    <w:rsid w:val="00660BC0"/>
    <w:rsid w:val="0066374A"/>
    <w:rsid w:val="00666878"/>
    <w:rsid w:val="006722F4"/>
    <w:rsid w:val="006739C6"/>
    <w:rsid w:val="006762E8"/>
    <w:rsid w:val="006803F0"/>
    <w:rsid w:val="006862C8"/>
    <w:rsid w:val="00690431"/>
    <w:rsid w:val="0069282C"/>
    <w:rsid w:val="006930CC"/>
    <w:rsid w:val="00693112"/>
    <w:rsid w:val="00696FAA"/>
    <w:rsid w:val="006A2DC9"/>
    <w:rsid w:val="006B145C"/>
    <w:rsid w:val="006C3A72"/>
    <w:rsid w:val="006C6902"/>
    <w:rsid w:val="006C7AF1"/>
    <w:rsid w:val="006D3EEF"/>
    <w:rsid w:val="006D6068"/>
    <w:rsid w:val="006E0892"/>
    <w:rsid w:val="006E18A7"/>
    <w:rsid w:val="006E325C"/>
    <w:rsid w:val="006F06F2"/>
    <w:rsid w:val="006F4064"/>
    <w:rsid w:val="00703B3D"/>
    <w:rsid w:val="00705388"/>
    <w:rsid w:val="0071211C"/>
    <w:rsid w:val="00715635"/>
    <w:rsid w:val="007174C1"/>
    <w:rsid w:val="00740D62"/>
    <w:rsid w:val="007452A7"/>
    <w:rsid w:val="00760D21"/>
    <w:rsid w:val="0076415B"/>
    <w:rsid w:val="0077265B"/>
    <w:rsid w:val="0077615A"/>
    <w:rsid w:val="00783EA5"/>
    <w:rsid w:val="00784CD1"/>
    <w:rsid w:val="00792249"/>
    <w:rsid w:val="00794289"/>
    <w:rsid w:val="00796013"/>
    <w:rsid w:val="007A18BE"/>
    <w:rsid w:val="007A1E83"/>
    <w:rsid w:val="007A2E4C"/>
    <w:rsid w:val="007A6E67"/>
    <w:rsid w:val="007C3969"/>
    <w:rsid w:val="007D4E85"/>
    <w:rsid w:val="007E2152"/>
    <w:rsid w:val="007E5E39"/>
    <w:rsid w:val="007F13AA"/>
    <w:rsid w:val="008037A1"/>
    <w:rsid w:val="00806F12"/>
    <w:rsid w:val="00810FCB"/>
    <w:rsid w:val="008165B9"/>
    <w:rsid w:val="00825D2A"/>
    <w:rsid w:val="00832B84"/>
    <w:rsid w:val="0084292A"/>
    <w:rsid w:val="00845D8A"/>
    <w:rsid w:val="008474FF"/>
    <w:rsid w:val="00862489"/>
    <w:rsid w:val="008641ED"/>
    <w:rsid w:val="0086435A"/>
    <w:rsid w:val="00866BB7"/>
    <w:rsid w:val="008711DF"/>
    <w:rsid w:val="00874E1E"/>
    <w:rsid w:val="00876C12"/>
    <w:rsid w:val="00882EDA"/>
    <w:rsid w:val="00885366"/>
    <w:rsid w:val="008862F6"/>
    <w:rsid w:val="00893E65"/>
    <w:rsid w:val="00894033"/>
    <w:rsid w:val="008957A1"/>
    <w:rsid w:val="008958CE"/>
    <w:rsid w:val="008970A4"/>
    <w:rsid w:val="008975B2"/>
    <w:rsid w:val="008A164A"/>
    <w:rsid w:val="008A1C8C"/>
    <w:rsid w:val="008A302E"/>
    <w:rsid w:val="008A6F7D"/>
    <w:rsid w:val="008B5215"/>
    <w:rsid w:val="008C0326"/>
    <w:rsid w:val="008C0E8C"/>
    <w:rsid w:val="008C4EE4"/>
    <w:rsid w:val="008D08C0"/>
    <w:rsid w:val="008E3A19"/>
    <w:rsid w:val="008F27DA"/>
    <w:rsid w:val="008F5821"/>
    <w:rsid w:val="008F71B5"/>
    <w:rsid w:val="0090066B"/>
    <w:rsid w:val="009042C2"/>
    <w:rsid w:val="00910486"/>
    <w:rsid w:val="009143A0"/>
    <w:rsid w:val="009159BE"/>
    <w:rsid w:val="009227F9"/>
    <w:rsid w:val="00926A29"/>
    <w:rsid w:val="009304A1"/>
    <w:rsid w:val="009360E9"/>
    <w:rsid w:val="00943382"/>
    <w:rsid w:val="00950FF6"/>
    <w:rsid w:val="00951538"/>
    <w:rsid w:val="009520F4"/>
    <w:rsid w:val="00963022"/>
    <w:rsid w:val="0096631B"/>
    <w:rsid w:val="0097180B"/>
    <w:rsid w:val="0097367B"/>
    <w:rsid w:val="00974349"/>
    <w:rsid w:val="0097609B"/>
    <w:rsid w:val="009801D2"/>
    <w:rsid w:val="009839AA"/>
    <w:rsid w:val="009840D4"/>
    <w:rsid w:val="00986EED"/>
    <w:rsid w:val="009A142D"/>
    <w:rsid w:val="009A2982"/>
    <w:rsid w:val="009A3297"/>
    <w:rsid w:val="009B2195"/>
    <w:rsid w:val="009C2B71"/>
    <w:rsid w:val="009C43FC"/>
    <w:rsid w:val="009D578B"/>
    <w:rsid w:val="009E3293"/>
    <w:rsid w:val="009E42F4"/>
    <w:rsid w:val="009F48A4"/>
    <w:rsid w:val="009F6842"/>
    <w:rsid w:val="00A00D99"/>
    <w:rsid w:val="00A01AC2"/>
    <w:rsid w:val="00A050DF"/>
    <w:rsid w:val="00A06B00"/>
    <w:rsid w:val="00A0707A"/>
    <w:rsid w:val="00A1047E"/>
    <w:rsid w:val="00A1093B"/>
    <w:rsid w:val="00A21CA4"/>
    <w:rsid w:val="00A24FB5"/>
    <w:rsid w:val="00A4058D"/>
    <w:rsid w:val="00A4160F"/>
    <w:rsid w:val="00A453F6"/>
    <w:rsid w:val="00A456E3"/>
    <w:rsid w:val="00A460B2"/>
    <w:rsid w:val="00A51023"/>
    <w:rsid w:val="00A536E2"/>
    <w:rsid w:val="00A53B7A"/>
    <w:rsid w:val="00A558E3"/>
    <w:rsid w:val="00A607BB"/>
    <w:rsid w:val="00A63AEE"/>
    <w:rsid w:val="00A6533C"/>
    <w:rsid w:val="00A818CF"/>
    <w:rsid w:val="00A83030"/>
    <w:rsid w:val="00A8503A"/>
    <w:rsid w:val="00A9206F"/>
    <w:rsid w:val="00A9315E"/>
    <w:rsid w:val="00A93857"/>
    <w:rsid w:val="00A95100"/>
    <w:rsid w:val="00AA7991"/>
    <w:rsid w:val="00AB646E"/>
    <w:rsid w:val="00AB65C0"/>
    <w:rsid w:val="00AB6DC2"/>
    <w:rsid w:val="00AC52DE"/>
    <w:rsid w:val="00AD725E"/>
    <w:rsid w:val="00AE1468"/>
    <w:rsid w:val="00AE27C3"/>
    <w:rsid w:val="00AE5D63"/>
    <w:rsid w:val="00AE5FE9"/>
    <w:rsid w:val="00AE62B0"/>
    <w:rsid w:val="00AE692F"/>
    <w:rsid w:val="00AF1DE6"/>
    <w:rsid w:val="00AF2962"/>
    <w:rsid w:val="00AF5B77"/>
    <w:rsid w:val="00AF5B8E"/>
    <w:rsid w:val="00AF63F1"/>
    <w:rsid w:val="00AF7E93"/>
    <w:rsid w:val="00B00FBD"/>
    <w:rsid w:val="00B04EC8"/>
    <w:rsid w:val="00B07F08"/>
    <w:rsid w:val="00B11F8C"/>
    <w:rsid w:val="00B12D06"/>
    <w:rsid w:val="00B13CBD"/>
    <w:rsid w:val="00B20705"/>
    <w:rsid w:val="00B22C98"/>
    <w:rsid w:val="00B30ABC"/>
    <w:rsid w:val="00B40BC0"/>
    <w:rsid w:val="00B42958"/>
    <w:rsid w:val="00B56187"/>
    <w:rsid w:val="00B75BC2"/>
    <w:rsid w:val="00B806B3"/>
    <w:rsid w:val="00B8116F"/>
    <w:rsid w:val="00B8632F"/>
    <w:rsid w:val="00B916BE"/>
    <w:rsid w:val="00B93C49"/>
    <w:rsid w:val="00B97DFC"/>
    <w:rsid w:val="00BA1233"/>
    <w:rsid w:val="00BA4C07"/>
    <w:rsid w:val="00BB7ED6"/>
    <w:rsid w:val="00BC5FE3"/>
    <w:rsid w:val="00BD0912"/>
    <w:rsid w:val="00BD171A"/>
    <w:rsid w:val="00BF1FFD"/>
    <w:rsid w:val="00BF4C42"/>
    <w:rsid w:val="00BF58F4"/>
    <w:rsid w:val="00BF629B"/>
    <w:rsid w:val="00BF692A"/>
    <w:rsid w:val="00BF78E9"/>
    <w:rsid w:val="00C01613"/>
    <w:rsid w:val="00C02CE2"/>
    <w:rsid w:val="00C048A5"/>
    <w:rsid w:val="00C115F1"/>
    <w:rsid w:val="00C13F68"/>
    <w:rsid w:val="00C276A1"/>
    <w:rsid w:val="00C279F6"/>
    <w:rsid w:val="00C311F1"/>
    <w:rsid w:val="00C32375"/>
    <w:rsid w:val="00C32376"/>
    <w:rsid w:val="00C329D1"/>
    <w:rsid w:val="00C443CD"/>
    <w:rsid w:val="00C46426"/>
    <w:rsid w:val="00C57112"/>
    <w:rsid w:val="00C61910"/>
    <w:rsid w:val="00C652F0"/>
    <w:rsid w:val="00C717E5"/>
    <w:rsid w:val="00C82687"/>
    <w:rsid w:val="00C87D94"/>
    <w:rsid w:val="00C91B4D"/>
    <w:rsid w:val="00C920E9"/>
    <w:rsid w:val="00C92E35"/>
    <w:rsid w:val="00C95A8C"/>
    <w:rsid w:val="00CA3260"/>
    <w:rsid w:val="00CA7576"/>
    <w:rsid w:val="00CC3B71"/>
    <w:rsid w:val="00CC7265"/>
    <w:rsid w:val="00CD4F3E"/>
    <w:rsid w:val="00CD61FA"/>
    <w:rsid w:val="00CE006D"/>
    <w:rsid w:val="00CE216A"/>
    <w:rsid w:val="00CE5976"/>
    <w:rsid w:val="00CF38AE"/>
    <w:rsid w:val="00CF405D"/>
    <w:rsid w:val="00CF6BF8"/>
    <w:rsid w:val="00CF73AC"/>
    <w:rsid w:val="00D01C88"/>
    <w:rsid w:val="00D05592"/>
    <w:rsid w:val="00D10B10"/>
    <w:rsid w:val="00D16311"/>
    <w:rsid w:val="00D2305A"/>
    <w:rsid w:val="00D24CC1"/>
    <w:rsid w:val="00D263FB"/>
    <w:rsid w:val="00D26D30"/>
    <w:rsid w:val="00D30FC1"/>
    <w:rsid w:val="00D32BCC"/>
    <w:rsid w:val="00D3756C"/>
    <w:rsid w:val="00D37F31"/>
    <w:rsid w:val="00D40503"/>
    <w:rsid w:val="00D44C4F"/>
    <w:rsid w:val="00D45B80"/>
    <w:rsid w:val="00D60480"/>
    <w:rsid w:val="00D62951"/>
    <w:rsid w:val="00D63EE4"/>
    <w:rsid w:val="00D71BF1"/>
    <w:rsid w:val="00D7309A"/>
    <w:rsid w:val="00D76705"/>
    <w:rsid w:val="00D8032E"/>
    <w:rsid w:val="00D91DC7"/>
    <w:rsid w:val="00D92696"/>
    <w:rsid w:val="00D93458"/>
    <w:rsid w:val="00D94805"/>
    <w:rsid w:val="00DA3D54"/>
    <w:rsid w:val="00DA5640"/>
    <w:rsid w:val="00DA7676"/>
    <w:rsid w:val="00DB1A56"/>
    <w:rsid w:val="00DB5858"/>
    <w:rsid w:val="00DC2BA3"/>
    <w:rsid w:val="00DD0874"/>
    <w:rsid w:val="00DD0C16"/>
    <w:rsid w:val="00DD1A2C"/>
    <w:rsid w:val="00DD3E4D"/>
    <w:rsid w:val="00DD6BB7"/>
    <w:rsid w:val="00DE7835"/>
    <w:rsid w:val="00DF395E"/>
    <w:rsid w:val="00DF4A06"/>
    <w:rsid w:val="00E051E9"/>
    <w:rsid w:val="00E06B56"/>
    <w:rsid w:val="00E10DE8"/>
    <w:rsid w:val="00E1392E"/>
    <w:rsid w:val="00E14ACF"/>
    <w:rsid w:val="00E16FA9"/>
    <w:rsid w:val="00E2346A"/>
    <w:rsid w:val="00E26160"/>
    <w:rsid w:val="00E33B20"/>
    <w:rsid w:val="00E366BA"/>
    <w:rsid w:val="00E42D9E"/>
    <w:rsid w:val="00E439D8"/>
    <w:rsid w:val="00E467FB"/>
    <w:rsid w:val="00E52F5D"/>
    <w:rsid w:val="00E576A5"/>
    <w:rsid w:val="00E631A4"/>
    <w:rsid w:val="00E647EE"/>
    <w:rsid w:val="00E70638"/>
    <w:rsid w:val="00E74753"/>
    <w:rsid w:val="00E75DCD"/>
    <w:rsid w:val="00E907F1"/>
    <w:rsid w:val="00E909CD"/>
    <w:rsid w:val="00E91D56"/>
    <w:rsid w:val="00E93D7E"/>
    <w:rsid w:val="00EA3D08"/>
    <w:rsid w:val="00EA3F73"/>
    <w:rsid w:val="00EA455C"/>
    <w:rsid w:val="00EC1C28"/>
    <w:rsid w:val="00EC7F42"/>
    <w:rsid w:val="00ED4E1E"/>
    <w:rsid w:val="00ED6E0C"/>
    <w:rsid w:val="00EE4E7B"/>
    <w:rsid w:val="00EF3020"/>
    <w:rsid w:val="00F05B2E"/>
    <w:rsid w:val="00F1554D"/>
    <w:rsid w:val="00F162C1"/>
    <w:rsid w:val="00F17524"/>
    <w:rsid w:val="00F33F1A"/>
    <w:rsid w:val="00F33F70"/>
    <w:rsid w:val="00F40377"/>
    <w:rsid w:val="00F41966"/>
    <w:rsid w:val="00F5288F"/>
    <w:rsid w:val="00F82AC3"/>
    <w:rsid w:val="00F86228"/>
    <w:rsid w:val="00F90E20"/>
    <w:rsid w:val="00F94096"/>
    <w:rsid w:val="00FA07DB"/>
    <w:rsid w:val="00FA18EB"/>
    <w:rsid w:val="00FA796B"/>
    <w:rsid w:val="00FB071E"/>
    <w:rsid w:val="00FC681E"/>
    <w:rsid w:val="00FD0E4C"/>
    <w:rsid w:val="00FD0E4E"/>
    <w:rsid w:val="00FD1C31"/>
    <w:rsid w:val="00FD621C"/>
    <w:rsid w:val="00FD6979"/>
    <w:rsid w:val="00FE2F4C"/>
    <w:rsid w:val="00FE3F54"/>
    <w:rsid w:val="00FE49B4"/>
    <w:rsid w:val="00FE4E23"/>
    <w:rsid w:val="00FF63F4"/>
    <w:rsid w:val="013BDABA"/>
    <w:rsid w:val="01CABFCB"/>
    <w:rsid w:val="03603738"/>
    <w:rsid w:val="048AAAA0"/>
    <w:rsid w:val="056C35A2"/>
    <w:rsid w:val="07F4D940"/>
    <w:rsid w:val="0E243B46"/>
    <w:rsid w:val="1071481E"/>
    <w:rsid w:val="167E757B"/>
    <w:rsid w:val="1710AD9C"/>
    <w:rsid w:val="1DB07972"/>
    <w:rsid w:val="1DF7D7DE"/>
    <w:rsid w:val="1F4C49D3"/>
    <w:rsid w:val="201EF6E3"/>
    <w:rsid w:val="21678AD6"/>
    <w:rsid w:val="2CD676C5"/>
    <w:rsid w:val="3E00A1C7"/>
    <w:rsid w:val="4646C61D"/>
    <w:rsid w:val="495200D5"/>
    <w:rsid w:val="4EFF106F"/>
    <w:rsid w:val="4F459AF5"/>
    <w:rsid w:val="4F55CE2E"/>
    <w:rsid w:val="4F6E02AE"/>
    <w:rsid w:val="56878989"/>
    <w:rsid w:val="5F5D2718"/>
    <w:rsid w:val="5F95A0FA"/>
    <w:rsid w:val="61260521"/>
    <w:rsid w:val="68765F75"/>
    <w:rsid w:val="69DD3B9B"/>
    <w:rsid w:val="6B54F52F"/>
    <w:rsid w:val="6BDB8B03"/>
    <w:rsid w:val="7616781B"/>
    <w:rsid w:val="768540C5"/>
    <w:rsid w:val="78543505"/>
    <w:rsid w:val="79788A19"/>
    <w:rsid w:val="7C24A197"/>
    <w:rsid w:val="7C790CF5"/>
    <w:rsid w:val="7C82F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5F75"/>
  <w15:chartTrackingRefBased/>
  <w15:docId w15:val="{BC0ACC33-64C6-49FC-8FDB-223DC71C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B40BC0"/>
    <w:pPr>
      <w:spacing w:after="0" w:line="240" w:lineRule="auto"/>
    </w:pPr>
    <w:rPr>
      <w:sz w:val="20"/>
      <w:szCs w:val="20"/>
    </w:rPr>
  </w:style>
  <w:style w:type="character" w:customStyle="1" w:styleId="FootnoteTextChar">
    <w:name w:val="Footnote Text Char"/>
    <w:basedOn w:val="DefaultParagraphFont"/>
    <w:link w:val="FootnoteText"/>
    <w:uiPriority w:val="99"/>
    <w:rsid w:val="00B40BC0"/>
    <w:rPr>
      <w:sz w:val="20"/>
      <w:szCs w:val="20"/>
    </w:rPr>
  </w:style>
  <w:style w:type="character" w:styleId="FootnoteReference">
    <w:name w:val="footnote reference"/>
    <w:basedOn w:val="DefaultParagraphFont"/>
    <w:uiPriority w:val="99"/>
    <w:semiHidden/>
    <w:unhideWhenUsed/>
    <w:rsid w:val="00B40BC0"/>
    <w:rPr>
      <w:vertAlign w:val="superscript"/>
    </w:rPr>
  </w:style>
  <w:style w:type="character" w:styleId="UnresolvedMention">
    <w:name w:val="Unresolved Mention"/>
    <w:basedOn w:val="DefaultParagraphFont"/>
    <w:uiPriority w:val="99"/>
    <w:semiHidden/>
    <w:unhideWhenUsed/>
    <w:rsid w:val="0005220C"/>
    <w:rPr>
      <w:color w:val="605E5C"/>
      <w:shd w:val="clear" w:color="auto" w:fill="E1DFDD"/>
    </w:rPr>
  </w:style>
  <w:style w:type="paragraph" w:styleId="Header">
    <w:name w:val="header"/>
    <w:basedOn w:val="Normal"/>
    <w:link w:val="HeaderChar"/>
    <w:uiPriority w:val="99"/>
    <w:unhideWhenUsed/>
    <w:rsid w:val="00006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CAF"/>
  </w:style>
  <w:style w:type="paragraph" w:styleId="Footer">
    <w:name w:val="footer"/>
    <w:basedOn w:val="Normal"/>
    <w:link w:val="FooterChar"/>
    <w:uiPriority w:val="99"/>
    <w:unhideWhenUsed/>
    <w:rsid w:val="00006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CAF"/>
  </w:style>
  <w:style w:type="character" w:styleId="CommentReference">
    <w:name w:val="annotation reference"/>
    <w:basedOn w:val="DefaultParagraphFont"/>
    <w:uiPriority w:val="99"/>
    <w:semiHidden/>
    <w:unhideWhenUsed/>
    <w:rsid w:val="00C95A8C"/>
    <w:rPr>
      <w:sz w:val="16"/>
      <w:szCs w:val="16"/>
    </w:rPr>
  </w:style>
  <w:style w:type="paragraph" w:styleId="CommentText">
    <w:name w:val="annotation text"/>
    <w:basedOn w:val="Normal"/>
    <w:link w:val="CommentTextChar"/>
    <w:uiPriority w:val="99"/>
    <w:semiHidden/>
    <w:unhideWhenUsed/>
    <w:rsid w:val="00C95A8C"/>
    <w:pPr>
      <w:spacing w:line="240" w:lineRule="auto"/>
    </w:pPr>
    <w:rPr>
      <w:sz w:val="20"/>
      <w:szCs w:val="20"/>
    </w:rPr>
  </w:style>
  <w:style w:type="character" w:customStyle="1" w:styleId="CommentTextChar">
    <w:name w:val="Comment Text Char"/>
    <w:basedOn w:val="DefaultParagraphFont"/>
    <w:link w:val="CommentText"/>
    <w:uiPriority w:val="99"/>
    <w:semiHidden/>
    <w:rsid w:val="00C95A8C"/>
    <w:rPr>
      <w:sz w:val="20"/>
      <w:szCs w:val="20"/>
    </w:rPr>
  </w:style>
  <w:style w:type="paragraph" w:styleId="CommentSubject">
    <w:name w:val="annotation subject"/>
    <w:basedOn w:val="CommentText"/>
    <w:next w:val="CommentText"/>
    <w:link w:val="CommentSubjectChar"/>
    <w:uiPriority w:val="99"/>
    <w:semiHidden/>
    <w:unhideWhenUsed/>
    <w:rsid w:val="00C95A8C"/>
    <w:rPr>
      <w:b/>
      <w:bCs/>
    </w:rPr>
  </w:style>
  <w:style w:type="character" w:customStyle="1" w:styleId="CommentSubjectChar">
    <w:name w:val="Comment Subject Char"/>
    <w:basedOn w:val="CommentTextChar"/>
    <w:link w:val="CommentSubject"/>
    <w:uiPriority w:val="99"/>
    <w:semiHidden/>
    <w:rsid w:val="00C95A8C"/>
    <w:rPr>
      <w:b/>
      <w:bCs/>
      <w:sz w:val="20"/>
      <w:szCs w:val="20"/>
    </w:rPr>
  </w:style>
  <w:style w:type="paragraph" w:styleId="Revision">
    <w:name w:val="Revision"/>
    <w:hidden/>
    <w:uiPriority w:val="99"/>
    <w:semiHidden/>
    <w:rsid w:val="008A1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69146">
      <w:bodyDiv w:val="1"/>
      <w:marLeft w:val="0"/>
      <w:marRight w:val="0"/>
      <w:marTop w:val="0"/>
      <w:marBottom w:val="0"/>
      <w:divBdr>
        <w:top w:val="none" w:sz="0" w:space="0" w:color="auto"/>
        <w:left w:val="none" w:sz="0" w:space="0" w:color="auto"/>
        <w:bottom w:val="none" w:sz="0" w:space="0" w:color="auto"/>
        <w:right w:val="none" w:sz="0" w:space="0" w:color="auto"/>
      </w:divBdr>
      <w:divsChild>
        <w:div w:id="648940373">
          <w:marLeft w:val="0"/>
          <w:marRight w:val="0"/>
          <w:marTop w:val="0"/>
          <w:marBottom w:val="0"/>
          <w:divBdr>
            <w:top w:val="none" w:sz="0" w:space="0" w:color="auto"/>
            <w:left w:val="none" w:sz="0" w:space="0" w:color="auto"/>
            <w:bottom w:val="none" w:sz="0" w:space="0" w:color="auto"/>
            <w:right w:val="none" w:sz="0" w:space="0" w:color="auto"/>
          </w:divBdr>
        </w:div>
        <w:div w:id="1066680294">
          <w:marLeft w:val="0"/>
          <w:marRight w:val="0"/>
          <w:marTop w:val="0"/>
          <w:marBottom w:val="0"/>
          <w:divBdr>
            <w:top w:val="none" w:sz="0" w:space="0" w:color="auto"/>
            <w:left w:val="none" w:sz="0" w:space="0" w:color="auto"/>
            <w:bottom w:val="none" w:sz="0" w:space="0" w:color="auto"/>
            <w:right w:val="none" w:sz="0" w:space="0" w:color="auto"/>
          </w:divBdr>
        </w:div>
        <w:div w:id="2027291430">
          <w:marLeft w:val="0"/>
          <w:marRight w:val="0"/>
          <w:marTop w:val="0"/>
          <w:marBottom w:val="0"/>
          <w:divBdr>
            <w:top w:val="none" w:sz="0" w:space="0" w:color="auto"/>
            <w:left w:val="none" w:sz="0" w:space="0" w:color="auto"/>
            <w:bottom w:val="none" w:sz="0" w:space="0" w:color="auto"/>
            <w:right w:val="none" w:sz="0" w:space="0" w:color="auto"/>
          </w:divBdr>
        </w:div>
        <w:div w:id="1375547258">
          <w:marLeft w:val="0"/>
          <w:marRight w:val="0"/>
          <w:marTop w:val="0"/>
          <w:marBottom w:val="0"/>
          <w:divBdr>
            <w:top w:val="none" w:sz="0" w:space="0" w:color="auto"/>
            <w:left w:val="none" w:sz="0" w:space="0" w:color="auto"/>
            <w:bottom w:val="none" w:sz="0" w:space="0" w:color="auto"/>
            <w:right w:val="none" w:sz="0" w:space="0" w:color="auto"/>
          </w:divBdr>
        </w:div>
        <w:div w:id="30112361">
          <w:marLeft w:val="0"/>
          <w:marRight w:val="0"/>
          <w:marTop w:val="0"/>
          <w:marBottom w:val="0"/>
          <w:divBdr>
            <w:top w:val="none" w:sz="0" w:space="0" w:color="auto"/>
            <w:left w:val="none" w:sz="0" w:space="0" w:color="auto"/>
            <w:bottom w:val="none" w:sz="0" w:space="0" w:color="auto"/>
            <w:right w:val="none" w:sz="0" w:space="0" w:color="auto"/>
          </w:divBdr>
        </w:div>
        <w:div w:id="1276794430">
          <w:marLeft w:val="0"/>
          <w:marRight w:val="0"/>
          <w:marTop w:val="0"/>
          <w:marBottom w:val="0"/>
          <w:divBdr>
            <w:top w:val="none" w:sz="0" w:space="0" w:color="auto"/>
            <w:left w:val="none" w:sz="0" w:space="0" w:color="auto"/>
            <w:bottom w:val="none" w:sz="0" w:space="0" w:color="auto"/>
            <w:right w:val="none" w:sz="0" w:space="0" w:color="auto"/>
          </w:divBdr>
        </w:div>
        <w:div w:id="909462600">
          <w:marLeft w:val="0"/>
          <w:marRight w:val="0"/>
          <w:marTop w:val="0"/>
          <w:marBottom w:val="0"/>
          <w:divBdr>
            <w:top w:val="none" w:sz="0" w:space="0" w:color="auto"/>
            <w:left w:val="none" w:sz="0" w:space="0" w:color="auto"/>
            <w:bottom w:val="none" w:sz="0" w:space="0" w:color="auto"/>
            <w:right w:val="none" w:sz="0" w:space="0" w:color="auto"/>
          </w:divBdr>
        </w:div>
        <w:div w:id="156387370">
          <w:marLeft w:val="0"/>
          <w:marRight w:val="0"/>
          <w:marTop w:val="0"/>
          <w:marBottom w:val="0"/>
          <w:divBdr>
            <w:top w:val="none" w:sz="0" w:space="0" w:color="auto"/>
            <w:left w:val="none" w:sz="0" w:space="0" w:color="auto"/>
            <w:bottom w:val="none" w:sz="0" w:space="0" w:color="auto"/>
            <w:right w:val="none" w:sz="0" w:space="0" w:color="auto"/>
          </w:divBdr>
        </w:div>
        <w:div w:id="388916924">
          <w:marLeft w:val="0"/>
          <w:marRight w:val="0"/>
          <w:marTop w:val="0"/>
          <w:marBottom w:val="0"/>
          <w:divBdr>
            <w:top w:val="none" w:sz="0" w:space="0" w:color="auto"/>
            <w:left w:val="none" w:sz="0" w:space="0" w:color="auto"/>
            <w:bottom w:val="none" w:sz="0" w:space="0" w:color="auto"/>
            <w:right w:val="none" w:sz="0" w:space="0" w:color="auto"/>
          </w:divBdr>
        </w:div>
        <w:div w:id="1408575742">
          <w:marLeft w:val="0"/>
          <w:marRight w:val="0"/>
          <w:marTop w:val="0"/>
          <w:marBottom w:val="0"/>
          <w:divBdr>
            <w:top w:val="none" w:sz="0" w:space="0" w:color="auto"/>
            <w:left w:val="none" w:sz="0" w:space="0" w:color="auto"/>
            <w:bottom w:val="none" w:sz="0" w:space="0" w:color="auto"/>
            <w:right w:val="none" w:sz="0" w:space="0" w:color="auto"/>
          </w:divBdr>
        </w:div>
        <w:div w:id="104471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j.lustig@keele.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F3B3-C5C1-489E-9C2F-09352476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31</Pages>
  <Words>8017</Words>
  <Characters>45701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Lustig</dc:creator>
  <cp:keywords/>
  <dc:description/>
  <cp:lastModifiedBy>Tim Lustig</cp:lastModifiedBy>
  <cp:revision>3</cp:revision>
  <dcterms:created xsi:type="dcterms:W3CDTF">2021-12-27T08:52:00Z</dcterms:created>
  <dcterms:modified xsi:type="dcterms:W3CDTF">2021-12-27T14:38:00Z</dcterms:modified>
</cp:coreProperties>
</file>