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0BBA" w14:textId="1193252A" w:rsidR="00A33679" w:rsidRPr="002622A2" w:rsidRDefault="00A33679" w:rsidP="00FC68FA">
      <w:pPr>
        <w:spacing w:line="480" w:lineRule="auto"/>
        <w:rPr>
          <w:rFonts w:ascii="Times New Roman" w:hAnsi="Times New Roman" w:cs="Times New Roman"/>
          <w:sz w:val="24"/>
          <w:szCs w:val="24"/>
        </w:rPr>
      </w:pPr>
      <w:r w:rsidRPr="002622A2">
        <w:rPr>
          <w:rFonts w:ascii="Times New Roman" w:hAnsi="Times New Roman" w:cs="Times New Roman"/>
          <w:sz w:val="24"/>
          <w:szCs w:val="24"/>
        </w:rPr>
        <w:t>M</w:t>
      </w:r>
      <w:r w:rsidR="00891F58">
        <w:rPr>
          <w:rFonts w:ascii="Times New Roman" w:hAnsi="Times New Roman" w:cs="Times New Roman"/>
          <w:sz w:val="24"/>
          <w:szCs w:val="24"/>
        </w:rPr>
        <w:t xml:space="preserve">ale </w:t>
      </w:r>
      <w:r w:rsidRPr="002622A2">
        <w:rPr>
          <w:rFonts w:ascii="Times New Roman" w:hAnsi="Times New Roman" w:cs="Times New Roman"/>
          <w:sz w:val="24"/>
          <w:szCs w:val="24"/>
        </w:rPr>
        <w:t>N</w:t>
      </w:r>
      <w:r w:rsidR="00891F58">
        <w:rPr>
          <w:rFonts w:ascii="Times New Roman" w:hAnsi="Times New Roman" w:cs="Times New Roman"/>
          <w:sz w:val="24"/>
          <w:szCs w:val="24"/>
        </w:rPr>
        <w:t>urses</w:t>
      </w:r>
      <w:r w:rsidR="005F2189" w:rsidRPr="002622A2">
        <w:rPr>
          <w:rFonts w:ascii="Times New Roman" w:hAnsi="Times New Roman" w:cs="Times New Roman"/>
          <w:sz w:val="24"/>
          <w:szCs w:val="24"/>
        </w:rPr>
        <w:t xml:space="preserve"> </w:t>
      </w:r>
      <w:r w:rsidR="00891F58">
        <w:rPr>
          <w:rFonts w:ascii="Times New Roman" w:hAnsi="Times New Roman" w:cs="Times New Roman"/>
          <w:sz w:val="24"/>
          <w:szCs w:val="24"/>
        </w:rPr>
        <w:t>in</w:t>
      </w:r>
      <w:r w:rsidR="005F2189" w:rsidRPr="002622A2">
        <w:rPr>
          <w:rFonts w:ascii="Times New Roman" w:hAnsi="Times New Roman" w:cs="Times New Roman"/>
          <w:sz w:val="24"/>
          <w:szCs w:val="24"/>
        </w:rPr>
        <w:t xml:space="preserve"> E</w:t>
      </w:r>
      <w:r w:rsidR="00891F58">
        <w:rPr>
          <w:rFonts w:ascii="Times New Roman" w:hAnsi="Times New Roman" w:cs="Times New Roman"/>
          <w:sz w:val="24"/>
          <w:szCs w:val="24"/>
        </w:rPr>
        <w:t xml:space="preserve">ngland and </w:t>
      </w:r>
      <w:r w:rsidR="005F2189" w:rsidRPr="002622A2">
        <w:rPr>
          <w:rFonts w:ascii="Times New Roman" w:hAnsi="Times New Roman" w:cs="Times New Roman"/>
          <w:sz w:val="24"/>
          <w:szCs w:val="24"/>
        </w:rPr>
        <w:t>E</w:t>
      </w:r>
      <w:r w:rsidR="00891F58">
        <w:rPr>
          <w:rFonts w:ascii="Times New Roman" w:hAnsi="Times New Roman" w:cs="Times New Roman"/>
          <w:sz w:val="24"/>
          <w:szCs w:val="24"/>
        </w:rPr>
        <w:t>urope</w:t>
      </w:r>
      <w:r w:rsidRPr="002622A2">
        <w:rPr>
          <w:rFonts w:ascii="Times New Roman" w:hAnsi="Times New Roman" w:cs="Times New Roman"/>
          <w:sz w:val="24"/>
          <w:szCs w:val="24"/>
        </w:rPr>
        <w:t xml:space="preserve"> </w:t>
      </w:r>
      <w:r w:rsidR="00891F58">
        <w:rPr>
          <w:rFonts w:ascii="Times New Roman" w:hAnsi="Times New Roman" w:cs="Times New Roman"/>
          <w:sz w:val="24"/>
          <w:szCs w:val="24"/>
        </w:rPr>
        <w:t>before</w:t>
      </w:r>
      <w:r w:rsidRPr="002622A2">
        <w:rPr>
          <w:rFonts w:ascii="Times New Roman" w:hAnsi="Times New Roman" w:cs="Times New Roman"/>
          <w:sz w:val="24"/>
          <w:szCs w:val="24"/>
        </w:rPr>
        <w:t xml:space="preserve"> 1820: </w:t>
      </w:r>
      <w:r w:rsidR="00891F58">
        <w:rPr>
          <w:rFonts w:ascii="Times New Roman" w:hAnsi="Times New Roman" w:cs="Times New Roman"/>
          <w:sz w:val="24"/>
          <w:szCs w:val="24"/>
        </w:rPr>
        <w:t>Beyond the Madhouse</w:t>
      </w:r>
    </w:p>
    <w:p w14:paraId="1735A4A2" w14:textId="147F7935" w:rsidR="00A33679" w:rsidRPr="002622A2" w:rsidRDefault="006F248C" w:rsidP="00FC68FA">
      <w:pPr>
        <w:spacing w:line="480" w:lineRule="auto"/>
        <w:rPr>
          <w:rFonts w:ascii="Times New Roman" w:hAnsi="Times New Roman" w:cs="Times New Roman"/>
          <w:sz w:val="24"/>
          <w:szCs w:val="24"/>
        </w:rPr>
      </w:pPr>
      <w:r w:rsidRPr="002622A2">
        <w:rPr>
          <w:rFonts w:ascii="Times New Roman" w:hAnsi="Times New Roman" w:cs="Times New Roman"/>
          <w:sz w:val="24"/>
          <w:szCs w:val="24"/>
        </w:rPr>
        <w:t>Alannah Tomkins</w:t>
      </w:r>
      <w:r w:rsidR="002622A2" w:rsidRPr="002622A2">
        <w:rPr>
          <w:rFonts w:ascii="Times New Roman" w:hAnsi="Times New Roman" w:cs="Times New Roman"/>
          <w:sz w:val="24"/>
          <w:szCs w:val="24"/>
        </w:rPr>
        <w:t xml:space="preserve"> DPhil</w:t>
      </w:r>
      <w:r w:rsidRPr="002622A2">
        <w:rPr>
          <w:rFonts w:ascii="Times New Roman" w:hAnsi="Times New Roman" w:cs="Times New Roman"/>
          <w:sz w:val="24"/>
          <w:szCs w:val="24"/>
        </w:rPr>
        <w:t>,</w:t>
      </w:r>
      <w:r w:rsidR="002622A2" w:rsidRPr="002622A2">
        <w:rPr>
          <w:rFonts w:ascii="Times New Roman" w:hAnsi="Times New Roman" w:cs="Times New Roman"/>
          <w:sz w:val="24"/>
          <w:szCs w:val="24"/>
        </w:rPr>
        <w:t xml:space="preserve"> Professor of Social History,</w:t>
      </w:r>
      <w:r w:rsidRPr="002622A2">
        <w:rPr>
          <w:rFonts w:ascii="Times New Roman" w:hAnsi="Times New Roman" w:cs="Times New Roman"/>
          <w:sz w:val="24"/>
          <w:szCs w:val="24"/>
        </w:rPr>
        <w:t xml:space="preserve"> </w:t>
      </w:r>
      <w:proofErr w:type="spellStart"/>
      <w:r w:rsidRPr="002622A2">
        <w:rPr>
          <w:rFonts w:ascii="Times New Roman" w:hAnsi="Times New Roman" w:cs="Times New Roman"/>
          <w:sz w:val="24"/>
          <w:szCs w:val="24"/>
        </w:rPr>
        <w:t>Keele</w:t>
      </w:r>
      <w:proofErr w:type="spellEnd"/>
      <w:r w:rsidRPr="002622A2">
        <w:rPr>
          <w:rFonts w:ascii="Times New Roman" w:hAnsi="Times New Roman" w:cs="Times New Roman"/>
          <w:sz w:val="24"/>
          <w:szCs w:val="24"/>
        </w:rPr>
        <w:t xml:space="preserve"> University,</w:t>
      </w:r>
      <w:r w:rsidR="00F74E66">
        <w:rPr>
          <w:rFonts w:ascii="Times New Roman" w:hAnsi="Times New Roman" w:cs="Times New Roman"/>
          <w:sz w:val="24"/>
          <w:szCs w:val="24"/>
        </w:rPr>
        <w:t xml:space="preserve"> Staffordshire,</w:t>
      </w:r>
      <w:r w:rsidRPr="002622A2">
        <w:rPr>
          <w:rFonts w:ascii="Times New Roman" w:hAnsi="Times New Roman" w:cs="Times New Roman"/>
          <w:sz w:val="24"/>
          <w:szCs w:val="24"/>
        </w:rPr>
        <w:t xml:space="preserve"> UK</w:t>
      </w:r>
    </w:p>
    <w:p w14:paraId="1A400724" w14:textId="44A3511A" w:rsidR="002622A2" w:rsidRPr="002622A2" w:rsidRDefault="002622A2" w:rsidP="00FC68FA">
      <w:pPr>
        <w:spacing w:line="480" w:lineRule="auto"/>
        <w:rPr>
          <w:rFonts w:ascii="Times New Roman" w:hAnsi="Times New Roman" w:cs="Times New Roman"/>
          <w:sz w:val="24"/>
          <w:szCs w:val="24"/>
        </w:rPr>
      </w:pPr>
      <w:r w:rsidRPr="002622A2">
        <w:rPr>
          <w:rFonts w:ascii="Times New Roman" w:hAnsi="Times New Roman" w:cs="Times New Roman"/>
          <w:sz w:val="24"/>
          <w:szCs w:val="24"/>
        </w:rPr>
        <w:t>a.e.tomkins@keele.ac.uk</w:t>
      </w:r>
    </w:p>
    <w:p w14:paraId="14201400" w14:textId="77777777" w:rsidR="006F248C" w:rsidRPr="002622A2" w:rsidRDefault="006F248C" w:rsidP="006F248C">
      <w:pPr>
        <w:spacing w:line="480" w:lineRule="auto"/>
        <w:jc w:val="center"/>
        <w:rPr>
          <w:rFonts w:ascii="Times New Roman" w:hAnsi="Times New Roman" w:cs="Times New Roman"/>
          <w:sz w:val="24"/>
          <w:szCs w:val="24"/>
        </w:rPr>
      </w:pPr>
    </w:p>
    <w:p w14:paraId="3F9F9D21" w14:textId="77777777" w:rsidR="002622A2" w:rsidRPr="002622A2" w:rsidRDefault="002622A2">
      <w:pPr>
        <w:rPr>
          <w:rFonts w:ascii="Times New Roman" w:hAnsi="Times New Roman" w:cs="Times New Roman"/>
          <w:b/>
          <w:bCs/>
          <w:sz w:val="24"/>
          <w:szCs w:val="24"/>
        </w:rPr>
      </w:pPr>
      <w:r w:rsidRPr="002622A2">
        <w:rPr>
          <w:rFonts w:ascii="Times New Roman" w:hAnsi="Times New Roman" w:cs="Times New Roman"/>
          <w:b/>
          <w:bCs/>
          <w:sz w:val="24"/>
          <w:szCs w:val="24"/>
        </w:rPr>
        <w:br w:type="page"/>
      </w:r>
    </w:p>
    <w:p w14:paraId="79B425FB" w14:textId="20BE4D13" w:rsidR="00AA6921" w:rsidRPr="002622A2" w:rsidRDefault="00AA6921"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lastRenderedPageBreak/>
        <w:t>Introduction</w:t>
      </w:r>
    </w:p>
    <w:p w14:paraId="2C1E42D7" w14:textId="29FCE5CE" w:rsidR="00E526CB" w:rsidRPr="002622A2" w:rsidRDefault="00CE0C97"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H</w:t>
      </w:r>
      <w:r w:rsidR="00A33679" w:rsidRPr="002622A2">
        <w:rPr>
          <w:rFonts w:ascii="Times New Roman" w:hAnsi="Times New Roman" w:cs="Times New Roman"/>
          <w:sz w:val="24"/>
          <w:szCs w:val="24"/>
        </w:rPr>
        <w:t>istor</w:t>
      </w:r>
      <w:r w:rsidR="0091749A" w:rsidRPr="002622A2">
        <w:rPr>
          <w:rFonts w:ascii="Times New Roman" w:hAnsi="Times New Roman" w:cs="Times New Roman"/>
          <w:sz w:val="24"/>
          <w:szCs w:val="24"/>
        </w:rPr>
        <w:t>ies</w:t>
      </w:r>
      <w:r w:rsidR="00A33679" w:rsidRPr="002622A2">
        <w:rPr>
          <w:rFonts w:ascii="Times New Roman" w:hAnsi="Times New Roman" w:cs="Times New Roman"/>
          <w:sz w:val="24"/>
          <w:szCs w:val="24"/>
        </w:rPr>
        <w:t xml:space="preserve"> of male nursing</w:t>
      </w:r>
      <w:r w:rsidR="007E6502" w:rsidRPr="002622A2">
        <w:rPr>
          <w:rFonts w:ascii="Times New Roman" w:hAnsi="Times New Roman" w:cs="Times New Roman"/>
          <w:sz w:val="24"/>
          <w:szCs w:val="24"/>
        </w:rPr>
        <w:t xml:space="preserve"> </w:t>
      </w:r>
      <w:r w:rsidR="00E526CB" w:rsidRPr="002622A2">
        <w:rPr>
          <w:rFonts w:ascii="Times New Roman" w:hAnsi="Times New Roman" w:cs="Times New Roman"/>
          <w:sz w:val="24"/>
          <w:szCs w:val="24"/>
        </w:rPr>
        <w:t>before 1820</w:t>
      </w:r>
      <w:r w:rsidR="00A33679" w:rsidRPr="002622A2">
        <w:rPr>
          <w:rFonts w:ascii="Times New Roman" w:hAnsi="Times New Roman" w:cs="Times New Roman"/>
          <w:sz w:val="24"/>
          <w:szCs w:val="24"/>
        </w:rPr>
        <w:t xml:space="preserve"> ha</w:t>
      </w:r>
      <w:r w:rsidR="0091749A" w:rsidRPr="002622A2">
        <w:rPr>
          <w:rFonts w:ascii="Times New Roman" w:hAnsi="Times New Roman" w:cs="Times New Roman"/>
          <w:sz w:val="24"/>
          <w:szCs w:val="24"/>
        </w:rPr>
        <w:t>ve</w:t>
      </w:r>
      <w:r w:rsidR="00A33679" w:rsidRPr="002622A2">
        <w:rPr>
          <w:rFonts w:ascii="Times New Roman" w:hAnsi="Times New Roman" w:cs="Times New Roman"/>
          <w:sz w:val="24"/>
          <w:szCs w:val="24"/>
        </w:rPr>
        <w:t xml:space="preserve"> taken the male keepers of eighteenth- and early-nineteenth-century madhouses as a starting point.  This was a fair way to begin, given that asylums provided employment for </w:t>
      </w:r>
      <w:r w:rsidR="00E526CB" w:rsidRPr="002622A2">
        <w:rPr>
          <w:rFonts w:ascii="Times New Roman" w:hAnsi="Times New Roman" w:cs="Times New Roman"/>
          <w:sz w:val="24"/>
          <w:szCs w:val="24"/>
        </w:rPr>
        <w:t xml:space="preserve">significant numbers of </w:t>
      </w:r>
      <w:r w:rsidR="00A33679" w:rsidRPr="002622A2">
        <w:rPr>
          <w:rFonts w:ascii="Times New Roman" w:hAnsi="Times New Roman" w:cs="Times New Roman"/>
          <w:sz w:val="24"/>
          <w:szCs w:val="24"/>
        </w:rPr>
        <w:t>men</w:t>
      </w:r>
      <w:r w:rsidR="00993552" w:rsidRPr="002622A2">
        <w:rPr>
          <w:rFonts w:ascii="Times New Roman" w:hAnsi="Times New Roman" w:cs="Times New Roman"/>
          <w:sz w:val="24"/>
          <w:szCs w:val="24"/>
        </w:rPr>
        <w:t xml:space="preserve">.  There were </w:t>
      </w:r>
      <w:r w:rsidR="00D615D8" w:rsidRPr="002622A2">
        <w:rPr>
          <w:rFonts w:ascii="Times New Roman" w:hAnsi="Times New Roman" w:cs="Times New Roman"/>
          <w:sz w:val="24"/>
          <w:szCs w:val="24"/>
        </w:rPr>
        <w:t xml:space="preserve">over one hundred </w:t>
      </w:r>
      <w:r w:rsidR="00993552" w:rsidRPr="002622A2">
        <w:rPr>
          <w:rFonts w:ascii="Times New Roman" w:hAnsi="Times New Roman" w:cs="Times New Roman"/>
          <w:sz w:val="24"/>
          <w:szCs w:val="24"/>
        </w:rPr>
        <w:t>public and private asylums in England by the second decade of the nineteenth century, for instance,</w:t>
      </w:r>
      <w:r w:rsidR="00A33679" w:rsidRPr="002622A2">
        <w:rPr>
          <w:rFonts w:ascii="Times New Roman" w:hAnsi="Times New Roman" w:cs="Times New Roman"/>
          <w:sz w:val="24"/>
          <w:szCs w:val="24"/>
        </w:rPr>
        <w:t xml:space="preserve"> and asylum work underpinned the formation of the first proto-professional grouping to which male nurses could belong, </w:t>
      </w:r>
      <w:r w:rsidR="004D6276" w:rsidRPr="002622A2">
        <w:rPr>
          <w:rFonts w:ascii="Times New Roman" w:hAnsi="Times New Roman" w:cs="Times New Roman"/>
          <w:sz w:val="24"/>
          <w:szCs w:val="24"/>
        </w:rPr>
        <w:t>namely</w:t>
      </w:r>
      <w:r w:rsidR="00A33679" w:rsidRPr="002622A2">
        <w:rPr>
          <w:rFonts w:ascii="Times New Roman" w:hAnsi="Times New Roman" w:cs="Times New Roman"/>
          <w:sz w:val="24"/>
          <w:szCs w:val="24"/>
        </w:rPr>
        <w:t xml:space="preserve"> the Asylum Worker</w:t>
      </w:r>
      <w:r w:rsidR="004D6276" w:rsidRPr="002622A2">
        <w:rPr>
          <w:rFonts w:ascii="Times New Roman" w:hAnsi="Times New Roman" w:cs="Times New Roman"/>
          <w:sz w:val="24"/>
          <w:szCs w:val="24"/>
        </w:rPr>
        <w:t>’</w:t>
      </w:r>
      <w:r w:rsidR="00A33679" w:rsidRPr="002622A2">
        <w:rPr>
          <w:rFonts w:ascii="Times New Roman" w:hAnsi="Times New Roman" w:cs="Times New Roman"/>
          <w:sz w:val="24"/>
          <w:szCs w:val="24"/>
        </w:rPr>
        <w:t>s</w:t>
      </w:r>
      <w:r w:rsidR="004D6276" w:rsidRPr="002622A2">
        <w:rPr>
          <w:rFonts w:ascii="Times New Roman" w:hAnsi="Times New Roman" w:cs="Times New Roman"/>
          <w:sz w:val="24"/>
          <w:szCs w:val="24"/>
        </w:rPr>
        <w:t xml:space="preserve"> Association</w:t>
      </w:r>
      <w:r w:rsidR="00A33679" w:rsidRPr="002622A2">
        <w:rPr>
          <w:rFonts w:ascii="Times New Roman" w:hAnsi="Times New Roman" w:cs="Times New Roman"/>
          <w:sz w:val="24"/>
          <w:szCs w:val="24"/>
        </w:rPr>
        <w:t>.</w:t>
      </w:r>
      <w:r w:rsidR="0091749A" w:rsidRPr="002622A2">
        <w:rPr>
          <w:rStyle w:val="EndnoteReference"/>
          <w:rFonts w:ascii="Times New Roman" w:hAnsi="Times New Roman" w:cs="Times New Roman"/>
          <w:sz w:val="24"/>
          <w:szCs w:val="24"/>
        </w:rPr>
        <w:endnoteReference w:id="1"/>
      </w:r>
      <w:r w:rsidR="00A33679" w:rsidRPr="002622A2">
        <w:rPr>
          <w:rFonts w:ascii="Times New Roman" w:hAnsi="Times New Roman" w:cs="Times New Roman"/>
          <w:sz w:val="24"/>
          <w:szCs w:val="24"/>
        </w:rPr>
        <w:t xml:space="preserve">  This paper, in contrast, </w:t>
      </w:r>
      <w:r w:rsidR="00E526CB" w:rsidRPr="002622A2">
        <w:rPr>
          <w:rFonts w:ascii="Times New Roman" w:hAnsi="Times New Roman" w:cs="Times New Roman"/>
          <w:sz w:val="24"/>
          <w:szCs w:val="24"/>
        </w:rPr>
        <w:t>aims to address the virtual absence of men in histories of general nursing, and of nursing in considerations of masculinity</w:t>
      </w:r>
      <w:r w:rsidR="006641E8">
        <w:rPr>
          <w:rFonts w:ascii="Times New Roman" w:hAnsi="Times New Roman" w:cs="Times New Roman"/>
          <w:sz w:val="24"/>
          <w:szCs w:val="24"/>
        </w:rPr>
        <w:t>, with a concentration on the period 1790-1820</w:t>
      </w:r>
      <w:r w:rsidR="00E526CB" w:rsidRPr="002622A2">
        <w:rPr>
          <w:rFonts w:ascii="Times New Roman" w:hAnsi="Times New Roman" w:cs="Times New Roman"/>
          <w:sz w:val="24"/>
          <w:szCs w:val="24"/>
        </w:rPr>
        <w:t>.</w:t>
      </w:r>
      <w:r w:rsidR="00E526CB" w:rsidRPr="002622A2">
        <w:rPr>
          <w:rStyle w:val="EndnoteReference"/>
          <w:rFonts w:ascii="Times New Roman" w:hAnsi="Times New Roman" w:cs="Times New Roman"/>
          <w:sz w:val="24"/>
          <w:szCs w:val="24"/>
        </w:rPr>
        <w:endnoteReference w:id="2"/>
      </w:r>
      <w:r w:rsidR="00E526CB" w:rsidRPr="002622A2">
        <w:rPr>
          <w:rFonts w:ascii="Times New Roman" w:hAnsi="Times New Roman" w:cs="Times New Roman"/>
          <w:sz w:val="24"/>
          <w:szCs w:val="24"/>
        </w:rPr>
        <w:t xml:space="preserve">  It chiefly draws on personal papers such as diaries, letters, and memoirs, plus British Parliamentary Papers, to establish patterns of activity by or about men which can be teased out from the fragmentary evidence.  These sources are not simple or unproblematic, because individuals were engaged in self-fashioning, while collective accounts or reports were composed with political or medical agendas in mind.  A person’s view of themself was unlikely to tally in every point with another person’s view from the outside.  Even so, it is possible to find congruence between multiple sources of the same type.  A </w:t>
      </w:r>
      <w:r w:rsidR="00FC68FA" w:rsidRPr="002622A2">
        <w:rPr>
          <w:rFonts w:ascii="Times New Roman" w:hAnsi="Times New Roman" w:cs="Times New Roman"/>
          <w:sz w:val="24"/>
          <w:szCs w:val="24"/>
        </w:rPr>
        <w:t>baseline</w:t>
      </w:r>
      <w:r w:rsidR="00E526CB" w:rsidRPr="002622A2">
        <w:rPr>
          <w:rFonts w:ascii="Times New Roman" w:hAnsi="Times New Roman" w:cs="Times New Roman"/>
          <w:sz w:val="24"/>
          <w:szCs w:val="24"/>
        </w:rPr>
        <w:t xml:space="preserve"> of nursing activity by men emerges which yields an array of detail, with points of coherence across texts and by different authors.  By collating accounts of nursing by men we may at least be able to see the parameters of acceptable stories about care given by men, and at best might gain insight into the nature of men’s real-world actions.</w:t>
      </w:r>
    </w:p>
    <w:p w14:paraId="265A8201" w14:textId="2522D525" w:rsidR="00A33679" w:rsidRPr="002622A2" w:rsidRDefault="005741FD"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Mackintosh, </w:t>
      </w:r>
      <w:r w:rsidR="00A33679" w:rsidRPr="002622A2">
        <w:rPr>
          <w:rFonts w:ascii="Times New Roman" w:hAnsi="Times New Roman" w:cs="Times New Roman"/>
          <w:sz w:val="24"/>
          <w:szCs w:val="24"/>
        </w:rPr>
        <w:t>Evans</w:t>
      </w:r>
      <w:r w:rsidR="00E526CB" w:rsidRPr="002622A2">
        <w:rPr>
          <w:rFonts w:ascii="Times New Roman" w:hAnsi="Times New Roman" w:cs="Times New Roman"/>
          <w:sz w:val="24"/>
          <w:szCs w:val="24"/>
        </w:rPr>
        <w:t>,</w:t>
      </w:r>
      <w:r w:rsidR="00A33679" w:rsidRPr="002622A2">
        <w:rPr>
          <w:rFonts w:ascii="Times New Roman" w:hAnsi="Times New Roman" w:cs="Times New Roman"/>
          <w:sz w:val="24"/>
          <w:szCs w:val="24"/>
        </w:rPr>
        <w:t xml:space="preserve"> and others have recognised the historical precedents for men to undertake nursing work, and</w:t>
      </w:r>
      <w:r w:rsidRPr="002622A2">
        <w:rPr>
          <w:rFonts w:ascii="Times New Roman" w:hAnsi="Times New Roman" w:cs="Times New Roman"/>
          <w:sz w:val="24"/>
          <w:szCs w:val="24"/>
        </w:rPr>
        <w:t xml:space="preserve"> the factors which have conspired to hide such work from historians</w:t>
      </w:r>
      <w:r w:rsidR="00A33679" w:rsidRPr="002622A2">
        <w:rPr>
          <w:rFonts w:ascii="Times New Roman" w:hAnsi="Times New Roman" w:cs="Times New Roman"/>
          <w:sz w:val="24"/>
          <w:szCs w:val="24"/>
        </w:rPr>
        <w:t>.</w:t>
      </w:r>
      <w:r w:rsidR="007621EA" w:rsidRPr="002622A2">
        <w:rPr>
          <w:rStyle w:val="EndnoteReference"/>
          <w:rFonts w:ascii="Times New Roman" w:hAnsi="Times New Roman" w:cs="Times New Roman"/>
          <w:sz w:val="24"/>
          <w:szCs w:val="24"/>
        </w:rPr>
        <w:endnoteReference w:id="3"/>
      </w:r>
      <w:r w:rsidR="00A33679" w:rsidRPr="002622A2">
        <w:rPr>
          <w:rFonts w:ascii="Times New Roman" w:hAnsi="Times New Roman" w:cs="Times New Roman"/>
          <w:sz w:val="24"/>
          <w:szCs w:val="24"/>
        </w:rPr>
        <w:t xml:space="preserve">  </w:t>
      </w:r>
      <w:r w:rsidR="00B229B6" w:rsidRPr="002622A2">
        <w:rPr>
          <w:rFonts w:ascii="Times New Roman" w:hAnsi="Times New Roman" w:cs="Times New Roman"/>
          <w:sz w:val="24"/>
          <w:szCs w:val="24"/>
        </w:rPr>
        <w:t>Some e</w:t>
      </w:r>
      <w:r w:rsidRPr="002622A2">
        <w:rPr>
          <w:rFonts w:ascii="Times New Roman" w:hAnsi="Times New Roman" w:cs="Times New Roman"/>
          <w:sz w:val="24"/>
          <w:szCs w:val="24"/>
        </w:rPr>
        <w:t xml:space="preserve">vidence from medieval England and monastic </w:t>
      </w:r>
      <w:r w:rsidR="00932252" w:rsidRPr="002622A2">
        <w:rPr>
          <w:rFonts w:ascii="Times New Roman" w:hAnsi="Times New Roman" w:cs="Times New Roman"/>
          <w:sz w:val="24"/>
          <w:szCs w:val="24"/>
        </w:rPr>
        <w:t>houses</w:t>
      </w:r>
      <w:r w:rsidRPr="002622A2">
        <w:rPr>
          <w:rFonts w:ascii="Times New Roman" w:hAnsi="Times New Roman" w:cs="Times New Roman"/>
          <w:sz w:val="24"/>
          <w:szCs w:val="24"/>
        </w:rPr>
        <w:t xml:space="preserve"> is relatively easy to find</w:t>
      </w:r>
      <w:r w:rsidR="008B4539" w:rsidRPr="002622A2">
        <w:rPr>
          <w:rFonts w:ascii="Times New Roman" w:hAnsi="Times New Roman" w:cs="Times New Roman"/>
          <w:sz w:val="24"/>
          <w:szCs w:val="24"/>
        </w:rPr>
        <w:t>; for example,</w:t>
      </w:r>
      <w:r w:rsidR="00326490" w:rsidRPr="002622A2">
        <w:rPr>
          <w:rFonts w:ascii="Times New Roman" w:hAnsi="Times New Roman" w:cs="Times New Roman"/>
          <w:sz w:val="24"/>
          <w:szCs w:val="24"/>
        </w:rPr>
        <w:t xml:space="preserve"> the Alexian brotherhood devoted to nursing and burying the dead has its own historian</w:t>
      </w:r>
      <w:r w:rsidR="008B4539" w:rsidRPr="002622A2">
        <w:rPr>
          <w:rFonts w:ascii="Times New Roman" w:hAnsi="Times New Roman" w:cs="Times New Roman"/>
          <w:sz w:val="24"/>
          <w:szCs w:val="24"/>
        </w:rPr>
        <w:t xml:space="preserve"> and archives.</w:t>
      </w:r>
      <w:r w:rsidR="00D615D8" w:rsidRPr="002622A2">
        <w:rPr>
          <w:rStyle w:val="EndnoteReference"/>
          <w:rFonts w:ascii="Times New Roman" w:hAnsi="Times New Roman" w:cs="Times New Roman"/>
          <w:sz w:val="24"/>
          <w:szCs w:val="24"/>
        </w:rPr>
        <w:t xml:space="preserve"> </w:t>
      </w:r>
      <w:r w:rsidR="00D615D8" w:rsidRPr="002622A2">
        <w:rPr>
          <w:rStyle w:val="EndnoteReference"/>
          <w:rFonts w:ascii="Times New Roman" w:hAnsi="Times New Roman" w:cs="Times New Roman"/>
          <w:sz w:val="24"/>
          <w:szCs w:val="24"/>
        </w:rPr>
        <w:endnoteReference w:id="4"/>
      </w:r>
      <w:r w:rsidR="008B4539" w:rsidRPr="002622A2">
        <w:rPr>
          <w:rFonts w:ascii="Times New Roman" w:hAnsi="Times New Roman" w:cs="Times New Roman"/>
          <w:sz w:val="24"/>
          <w:szCs w:val="24"/>
        </w:rPr>
        <w:t xml:space="preserve">  Nonetheless, </w:t>
      </w:r>
      <w:r w:rsidR="00326490" w:rsidRPr="002622A2">
        <w:rPr>
          <w:rFonts w:ascii="Times New Roman" w:hAnsi="Times New Roman" w:cs="Times New Roman"/>
          <w:sz w:val="24"/>
          <w:szCs w:val="24"/>
        </w:rPr>
        <w:t xml:space="preserve">there is generally </w:t>
      </w:r>
      <w:r w:rsidRPr="002622A2">
        <w:rPr>
          <w:rFonts w:ascii="Times New Roman" w:hAnsi="Times New Roman" w:cs="Times New Roman"/>
          <w:sz w:val="24"/>
          <w:szCs w:val="24"/>
        </w:rPr>
        <w:t>very little commentary on</w:t>
      </w:r>
      <w:r w:rsidR="00326490" w:rsidRPr="002622A2">
        <w:rPr>
          <w:rFonts w:ascii="Times New Roman" w:hAnsi="Times New Roman" w:cs="Times New Roman"/>
          <w:sz w:val="24"/>
          <w:szCs w:val="24"/>
        </w:rPr>
        <w:t xml:space="preserve"> the </w:t>
      </w:r>
      <w:r w:rsidR="00326490" w:rsidRPr="002622A2">
        <w:rPr>
          <w:rFonts w:ascii="Times New Roman" w:hAnsi="Times New Roman" w:cs="Times New Roman"/>
          <w:sz w:val="24"/>
          <w:szCs w:val="24"/>
        </w:rPr>
        <w:lastRenderedPageBreak/>
        <w:t>practical dimensions of</w:t>
      </w:r>
      <w:r w:rsidRPr="002622A2">
        <w:rPr>
          <w:rFonts w:ascii="Times New Roman" w:hAnsi="Times New Roman" w:cs="Times New Roman"/>
          <w:sz w:val="24"/>
          <w:szCs w:val="24"/>
        </w:rPr>
        <w:t xml:space="preserve"> nursing by men in the period 1540-18</w:t>
      </w:r>
      <w:r w:rsidR="003E7AFF" w:rsidRPr="002622A2">
        <w:rPr>
          <w:rFonts w:ascii="Times New Roman" w:hAnsi="Times New Roman" w:cs="Times New Roman"/>
          <w:sz w:val="24"/>
          <w:szCs w:val="24"/>
        </w:rPr>
        <w:t>0</w:t>
      </w:r>
      <w:r w:rsidRPr="002622A2">
        <w:rPr>
          <w:rFonts w:ascii="Times New Roman" w:hAnsi="Times New Roman" w:cs="Times New Roman"/>
          <w:sz w:val="24"/>
          <w:szCs w:val="24"/>
        </w:rPr>
        <w:t xml:space="preserve">0. </w:t>
      </w:r>
      <w:r w:rsidR="00E526CB" w:rsidRPr="002622A2">
        <w:rPr>
          <w:rFonts w:ascii="Times New Roman" w:hAnsi="Times New Roman" w:cs="Times New Roman"/>
          <w:sz w:val="24"/>
          <w:szCs w:val="24"/>
        </w:rPr>
        <w:t xml:space="preserve"> </w:t>
      </w:r>
      <w:r w:rsidR="00A33679" w:rsidRPr="002622A2">
        <w:rPr>
          <w:rFonts w:ascii="Times New Roman" w:hAnsi="Times New Roman" w:cs="Times New Roman"/>
          <w:sz w:val="24"/>
          <w:szCs w:val="24"/>
        </w:rPr>
        <w:t>Smith has written extensively on the male asylum ‘keeper’ in the early nineteenth century, chiefly in terms of those who managed a ‘madhouse’ but also in relation to the men employed to control or care for the patients.</w:t>
      </w:r>
      <w:r w:rsidR="00475ABD" w:rsidRPr="002622A2">
        <w:rPr>
          <w:rStyle w:val="EndnoteReference"/>
          <w:rFonts w:ascii="Times New Roman" w:hAnsi="Times New Roman" w:cs="Times New Roman"/>
          <w:sz w:val="24"/>
          <w:szCs w:val="24"/>
        </w:rPr>
        <w:endnoteReference w:id="5"/>
      </w:r>
      <w:r w:rsidR="00A33679" w:rsidRPr="002622A2">
        <w:rPr>
          <w:rFonts w:ascii="Times New Roman" w:hAnsi="Times New Roman" w:cs="Times New Roman"/>
          <w:sz w:val="24"/>
          <w:szCs w:val="24"/>
        </w:rPr>
        <w:t xml:space="preserve">  </w:t>
      </w:r>
      <w:r w:rsidR="00475ABD" w:rsidRPr="002622A2">
        <w:rPr>
          <w:rFonts w:ascii="Times New Roman" w:hAnsi="Times New Roman" w:cs="Times New Roman"/>
          <w:sz w:val="24"/>
          <w:szCs w:val="24"/>
        </w:rPr>
        <w:t xml:space="preserve">He has countered </w:t>
      </w:r>
      <w:r w:rsidR="003E7AFF" w:rsidRPr="002622A2">
        <w:rPr>
          <w:rFonts w:ascii="Times New Roman" w:hAnsi="Times New Roman" w:cs="Times New Roman"/>
          <w:sz w:val="24"/>
          <w:szCs w:val="24"/>
        </w:rPr>
        <w:t>a contemporary</w:t>
      </w:r>
      <w:r w:rsidR="00475ABD" w:rsidRPr="002622A2">
        <w:rPr>
          <w:rFonts w:ascii="Times New Roman" w:hAnsi="Times New Roman" w:cs="Times New Roman"/>
          <w:sz w:val="24"/>
          <w:szCs w:val="24"/>
        </w:rPr>
        <w:t xml:space="preserve"> stereotype</w:t>
      </w:r>
      <w:r w:rsidR="003E7AFF" w:rsidRPr="002622A2">
        <w:rPr>
          <w:rFonts w:ascii="Times New Roman" w:hAnsi="Times New Roman" w:cs="Times New Roman"/>
          <w:sz w:val="24"/>
          <w:szCs w:val="24"/>
        </w:rPr>
        <w:t>,</w:t>
      </w:r>
      <w:r w:rsidR="00475ABD" w:rsidRPr="002622A2">
        <w:rPr>
          <w:rFonts w:ascii="Times New Roman" w:hAnsi="Times New Roman" w:cs="Times New Roman"/>
          <w:sz w:val="24"/>
          <w:szCs w:val="24"/>
        </w:rPr>
        <w:t xml:space="preserve"> </w:t>
      </w:r>
      <w:r w:rsidR="003E7AFF" w:rsidRPr="002622A2">
        <w:rPr>
          <w:rFonts w:ascii="Times New Roman" w:hAnsi="Times New Roman" w:cs="Times New Roman"/>
          <w:sz w:val="24"/>
          <w:szCs w:val="24"/>
        </w:rPr>
        <w:t>t</w:t>
      </w:r>
      <w:r w:rsidR="00475ABD" w:rsidRPr="002622A2">
        <w:rPr>
          <w:rFonts w:ascii="Times New Roman" w:hAnsi="Times New Roman" w:cs="Times New Roman"/>
          <w:sz w:val="24"/>
          <w:szCs w:val="24"/>
        </w:rPr>
        <w:t>he brutal keeper</w:t>
      </w:r>
      <w:r w:rsidR="003E7AFF" w:rsidRPr="002622A2">
        <w:rPr>
          <w:rFonts w:ascii="Times New Roman" w:hAnsi="Times New Roman" w:cs="Times New Roman"/>
          <w:sz w:val="24"/>
          <w:szCs w:val="24"/>
        </w:rPr>
        <w:t>,</w:t>
      </w:r>
      <w:r w:rsidR="00475ABD" w:rsidRPr="002622A2">
        <w:rPr>
          <w:rFonts w:ascii="Times New Roman" w:hAnsi="Times New Roman" w:cs="Times New Roman"/>
          <w:sz w:val="24"/>
          <w:szCs w:val="24"/>
        </w:rPr>
        <w:t xml:space="preserve"> by contextualising their </w:t>
      </w:r>
      <w:r w:rsidR="00475ABD" w:rsidRPr="002622A2">
        <w:rPr>
          <w:rFonts w:ascii="Times New Roman" w:hAnsi="Times New Roman" w:cs="Times New Roman"/>
          <w:i/>
          <w:iCs/>
          <w:sz w:val="24"/>
          <w:szCs w:val="24"/>
        </w:rPr>
        <w:t>de facto</w:t>
      </w:r>
      <w:r w:rsidR="00475ABD" w:rsidRPr="002622A2">
        <w:rPr>
          <w:rFonts w:ascii="Times New Roman" w:hAnsi="Times New Roman" w:cs="Times New Roman"/>
          <w:sz w:val="24"/>
          <w:szCs w:val="24"/>
        </w:rPr>
        <w:t xml:space="preserve"> job description and the</w:t>
      </w:r>
      <w:r w:rsidR="00FE189C" w:rsidRPr="002622A2">
        <w:rPr>
          <w:rFonts w:ascii="Times New Roman" w:hAnsi="Times New Roman" w:cs="Times New Roman"/>
          <w:sz w:val="24"/>
          <w:szCs w:val="24"/>
        </w:rPr>
        <w:t>ir conditions of service.  The work of a male keeper was physically taxing and emotionally draining.</w:t>
      </w:r>
      <w:r w:rsidR="00FE189C" w:rsidRPr="002622A2">
        <w:rPr>
          <w:rStyle w:val="EndnoteReference"/>
          <w:rFonts w:ascii="Times New Roman" w:hAnsi="Times New Roman" w:cs="Times New Roman"/>
          <w:sz w:val="24"/>
          <w:szCs w:val="24"/>
        </w:rPr>
        <w:endnoteReference w:id="6"/>
      </w:r>
      <w:r w:rsidR="00FE189C" w:rsidRPr="002622A2">
        <w:rPr>
          <w:rFonts w:ascii="Times New Roman" w:hAnsi="Times New Roman" w:cs="Times New Roman"/>
          <w:sz w:val="24"/>
          <w:szCs w:val="24"/>
        </w:rPr>
        <w:t xml:space="preserve">  </w:t>
      </w:r>
      <w:r w:rsidR="00475ABD" w:rsidRPr="002622A2">
        <w:rPr>
          <w:rFonts w:ascii="Times New Roman" w:hAnsi="Times New Roman" w:cs="Times New Roman"/>
          <w:sz w:val="24"/>
          <w:szCs w:val="24"/>
        </w:rPr>
        <w:t xml:space="preserve">  </w:t>
      </w:r>
      <w:r w:rsidR="00A364ED" w:rsidRPr="002622A2">
        <w:rPr>
          <w:rFonts w:ascii="Times New Roman" w:hAnsi="Times New Roman" w:cs="Times New Roman"/>
          <w:sz w:val="24"/>
          <w:szCs w:val="24"/>
        </w:rPr>
        <w:t xml:space="preserve">If men were recruited for their bodily strength yet urged to </w:t>
      </w:r>
      <w:r w:rsidR="00CE0C97" w:rsidRPr="002622A2">
        <w:rPr>
          <w:rFonts w:ascii="Times New Roman" w:hAnsi="Times New Roman" w:cs="Times New Roman"/>
          <w:sz w:val="24"/>
          <w:szCs w:val="24"/>
        </w:rPr>
        <w:t xml:space="preserve">behave towards patients with </w:t>
      </w:r>
      <w:r w:rsidR="00A364ED" w:rsidRPr="002622A2">
        <w:rPr>
          <w:rFonts w:ascii="Times New Roman" w:hAnsi="Times New Roman" w:cs="Times New Roman"/>
          <w:sz w:val="24"/>
          <w:szCs w:val="24"/>
        </w:rPr>
        <w:t>gentleness, they were receiving ‘mixed messages’ about how</w:t>
      </w:r>
      <w:r w:rsidR="003E7AFF" w:rsidRPr="002622A2">
        <w:rPr>
          <w:rFonts w:ascii="Times New Roman" w:hAnsi="Times New Roman" w:cs="Times New Roman"/>
          <w:sz w:val="24"/>
          <w:szCs w:val="24"/>
        </w:rPr>
        <w:t xml:space="preserve"> best</w:t>
      </w:r>
      <w:r w:rsidR="00A364ED" w:rsidRPr="002622A2">
        <w:rPr>
          <w:rFonts w:ascii="Times New Roman" w:hAnsi="Times New Roman" w:cs="Times New Roman"/>
          <w:sz w:val="24"/>
          <w:szCs w:val="24"/>
        </w:rPr>
        <w:t xml:space="preserve"> to perform their </w:t>
      </w:r>
      <w:r w:rsidR="003E7AFF" w:rsidRPr="002622A2">
        <w:rPr>
          <w:rFonts w:ascii="Times New Roman" w:hAnsi="Times New Roman" w:cs="Times New Roman"/>
          <w:sz w:val="24"/>
          <w:szCs w:val="24"/>
        </w:rPr>
        <w:t>tasks and secure approval from employers.</w:t>
      </w:r>
      <w:r w:rsidR="003E7AFF" w:rsidRPr="002622A2">
        <w:rPr>
          <w:rStyle w:val="EndnoteReference"/>
          <w:rFonts w:ascii="Times New Roman" w:hAnsi="Times New Roman" w:cs="Times New Roman"/>
          <w:sz w:val="24"/>
          <w:szCs w:val="24"/>
        </w:rPr>
        <w:endnoteReference w:id="7"/>
      </w:r>
    </w:p>
    <w:p w14:paraId="60D0E31C" w14:textId="6B8BC7E3" w:rsidR="00AA6921" w:rsidRPr="002622A2" w:rsidRDefault="00AA6921"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Nursing by men in contexts other than diagnoses of insanity were not so much anomalous as they were under-reported.</w:t>
      </w:r>
      <w:r w:rsidR="00DE3D92" w:rsidRPr="002622A2">
        <w:rPr>
          <w:rFonts w:ascii="Times New Roman" w:hAnsi="Times New Roman" w:cs="Times New Roman"/>
          <w:sz w:val="24"/>
          <w:szCs w:val="24"/>
        </w:rPr>
        <w:t xml:space="preserve">  This has been somewhat owing to the ideological construction of nurses as inherently female, a legacy from the Victorian era of nursing reform and concurrent assumptions about normative masculinity</w:t>
      </w:r>
      <w:r w:rsidR="007E6502" w:rsidRPr="002622A2">
        <w:rPr>
          <w:rFonts w:ascii="Times New Roman" w:hAnsi="Times New Roman" w:cs="Times New Roman"/>
          <w:sz w:val="24"/>
          <w:szCs w:val="24"/>
        </w:rPr>
        <w:t>, but there are other factors to consider</w:t>
      </w:r>
      <w:r w:rsidR="00DE3D92" w:rsidRPr="002622A2">
        <w:rPr>
          <w:rFonts w:ascii="Times New Roman" w:hAnsi="Times New Roman" w:cs="Times New Roman"/>
          <w:sz w:val="24"/>
          <w:szCs w:val="24"/>
        </w:rPr>
        <w:t>.</w:t>
      </w:r>
      <w:r w:rsidR="009435A9" w:rsidRPr="002622A2">
        <w:rPr>
          <w:rFonts w:ascii="Times New Roman" w:hAnsi="Times New Roman" w:cs="Times New Roman"/>
          <w:sz w:val="24"/>
          <w:szCs w:val="24"/>
        </w:rPr>
        <w:t xml:space="preserve"> </w:t>
      </w:r>
      <w:r w:rsidR="00AB67C8" w:rsidRPr="002622A2">
        <w:rPr>
          <w:rFonts w:ascii="Times New Roman" w:hAnsi="Times New Roman" w:cs="Times New Roman"/>
          <w:sz w:val="24"/>
          <w:szCs w:val="24"/>
        </w:rPr>
        <w:t>In the late eighteenth century, masculinity came under the influence of ‘sensibility’ with the result that manliness could feasibly be consistent with personal sympathy and emotional display.</w:t>
      </w:r>
      <w:r w:rsidR="00AB67C8" w:rsidRPr="002622A2">
        <w:rPr>
          <w:rStyle w:val="EndnoteReference"/>
          <w:rFonts w:ascii="Times New Roman" w:hAnsi="Times New Roman" w:cs="Times New Roman"/>
          <w:sz w:val="24"/>
          <w:szCs w:val="24"/>
        </w:rPr>
        <w:endnoteReference w:id="8"/>
      </w:r>
      <w:r w:rsidR="00AB67C8" w:rsidRPr="002622A2">
        <w:rPr>
          <w:rFonts w:ascii="Times New Roman" w:hAnsi="Times New Roman" w:cs="Times New Roman"/>
          <w:sz w:val="24"/>
          <w:szCs w:val="24"/>
        </w:rPr>
        <w:t xml:space="preserve">  This shift might have provided a pathway for the performance of tender nursing as an accepted feature of masculine behaviour, yet it did not</w:t>
      </w:r>
      <w:r w:rsidR="008B4539" w:rsidRPr="002622A2">
        <w:rPr>
          <w:rFonts w:ascii="Times New Roman" w:hAnsi="Times New Roman" w:cs="Times New Roman"/>
          <w:sz w:val="24"/>
          <w:szCs w:val="24"/>
        </w:rPr>
        <w:t>.</w:t>
      </w:r>
      <w:r w:rsidR="00AB67C8" w:rsidRPr="002622A2">
        <w:rPr>
          <w:rFonts w:ascii="Times New Roman" w:hAnsi="Times New Roman" w:cs="Times New Roman"/>
          <w:sz w:val="24"/>
          <w:szCs w:val="24"/>
        </w:rPr>
        <w:t xml:space="preserve">  </w:t>
      </w:r>
      <w:r w:rsidR="003E7AFF" w:rsidRPr="002622A2">
        <w:rPr>
          <w:rFonts w:ascii="Times New Roman" w:hAnsi="Times New Roman" w:cs="Times New Roman"/>
          <w:sz w:val="24"/>
          <w:szCs w:val="24"/>
        </w:rPr>
        <w:t>Historians may disagree about the infusion of Christian ideals and religiosity in manliness</w:t>
      </w:r>
      <w:r w:rsidR="00FC4C9E" w:rsidRPr="002622A2">
        <w:rPr>
          <w:rFonts w:ascii="Times New Roman" w:hAnsi="Times New Roman" w:cs="Times New Roman"/>
          <w:sz w:val="24"/>
          <w:szCs w:val="24"/>
        </w:rPr>
        <w:t xml:space="preserve"> in the eighteen</w:t>
      </w:r>
      <w:r w:rsidR="007E6502" w:rsidRPr="002622A2">
        <w:rPr>
          <w:rFonts w:ascii="Times New Roman" w:hAnsi="Times New Roman" w:cs="Times New Roman"/>
          <w:sz w:val="24"/>
          <w:szCs w:val="24"/>
        </w:rPr>
        <w:t>th</w:t>
      </w:r>
      <w:r w:rsidR="00FC4C9E" w:rsidRPr="002622A2">
        <w:rPr>
          <w:rFonts w:ascii="Times New Roman" w:hAnsi="Times New Roman" w:cs="Times New Roman"/>
          <w:sz w:val="24"/>
          <w:szCs w:val="24"/>
        </w:rPr>
        <w:t xml:space="preserve"> and nineteenth centuries</w:t>
      </w:r>
      <w:r w:rsidR="003E7AFF" w:rsidRPr="002622A2">
        <w:rPr>
          <w:rFonts w:ascii="Times New Roman" w:hAnsi="Times New Roman" w:cs="Times New Roman"/>
          <w:sz w:val="24"/>
          <w:szCs w:val="24"/>
        </w:rPr>
        <w:t xml:space="preserve">, but none of them have </w:t>
      </w:r>
      <w:r w:rsidR="00FC4C9E" w:rsidRPr="002622A2">
        <w:rPr>
          <w:rFonts w:ascii="Times New Roman" w:hAnsi="Times New Roman" w:cs="Times New Roman"/>
          <w:sz w:val="24"/>
          <w:szCs w:val="24"/>
        </w:rPr>
        <w:t>found that piety or the example of Christ led men into vocational nursing.</w:t>
      </w:r>
      <w:r w:rsidR="00FC4C9E" w:rsidRPr="002622A2">
        <w:rPr>
          <w:rStyle w:val="EndnoteReference"/>
          <w:rFonts w:ascii="Times New Roman" w:hAnsi="Times New Roman" w:cs="Times New Roman"/>
          <w:sz w:val="24"/>
          <w:szCs w:val="24"/>
        </w:rPr>
        <w:endnoteReference w:id="9"/>
      </w:r>
      <w:r w:rsidR="00FC4C9E" w:rsidRPr="002622A2">
        <w:rPr>
          <w:rFonts w:ascii="Times New Roman" w:hAnsi="Times New Roman" w:cs="Times New Roman"/>
          <w:sz w:val="24"/>
          <w:szCs w:val="24"/>
        </w:rPr>
        <w:t xml:space="preserve">  </w:t>
      </w:r>
      <w:r w:rsidR="00AB67C8" w:rsidRPr="002622A2">
        <w:rPr>
          <w:rFonts w:ascii="Times New Roman" w:hAnsi="Times New Roman" w:cs="Times New Roman"/>
          <w:sz w:val="24"/>
          <w:szCs w:val="24"/>
        </w:rPr>
        <w:t xml:space="preserve">Instead nursing and medicine became very strongly gendered as female and male respectively </w:t>
      </w:r>
      <w:r w:rsidR="007E6502" w:rsidRPr="002622A2">
        <w:rPr>
          <w:rFonts w:ascii="Times New Roman" w:hAnsi="Times New Roman" w:cs="Times New Roman"/>
          <w:sz w:val="24"/>
          <w:szCs w:val="24"/>
        </w:rPr>
        <w:t>by</w:t>
      </w:r>
      <w:r w:rsidR="00AB67C8" w:rsidRPr="002622A2">
        <w:rPr>
          <w:rFonts w:ascii="Times New Roman" w:hAnsi="Times New Roman" w:cs="Times New Roman"/>
          <w:sz w:val="24"/>
          <w:szCs w:val="24"/>
        </w:rPr>
        <w:t xml:space="preserve"> the second half of the nineteenth century, giving rise to</w:t>
      </w:r>
      <w:r w:rsidR="00E25EF4" w:rsidRPr="002622A2">
        <w:rPr>
          <w:rFonts w:ascii="Times New Roman" w:hAnsi="Times New Roman" w:cs="Times New Roman"/>
          <w:sz w:val="24"/>
          <w:szCs w:val="24"/>
        </w:rPr>
        <w:t xml:space="preserve"> (for example)</w:t>
      </w:r>
      <w:r w:rsidR="00AB67C8" w:rsidRPr="002622A2">
        <w:rPr>
          <w:rFonts w:ascii="Times New Roman" w:hAnsi="Times New Roman" w:cs="Times New Roman"/>
          <w:sz w:val="24"/>
          <w:szCs w:val="24"/>
        </w:rPr>
        <w:t xml:space="preserve"> a </w:t>
      </w:r>
      <w:r w:rsidR="00E25EF4" w:rsidRPr="002622A2">
        <w:rPr>
          <w:rFonts w:ascii="Times New Roman" w:hAnsi="Times New Roman" w:cs="Times New Roman"/>
          <w:sz w:val="24"/>
          <w:szCs w:val="24"/>
        </w:rPr>
        <w:t>telling</w:t>
      </w:r>
      <w:r w:rsidR="00AB67C8" w:rsidRPr="002622A2">
        <w:rPr>
          <w:rFonts w:ascii="Times New Roman" w:hAnsi="Times New Roman" w:cs="Times New Roman"/>
          <w:sz w:val="24"/>
          <w:szCs w:val="24"/>
        </w:rPr>
        <w:t xml:space="preserve"> </w:t>
      </w:r>
      <w:r w:rsidR="00E25EF4" w:rsidRPr="002622A2">
        <w:rPr>
          <w:rFonts w:ascii="Times New Roman" w:hAnsi="Times New Roman" w:cs="Times New Roman"/>
          <w:sz w:val="24"/>
          <w:szCs w:val="24"/>
        </w:rPr>
        <w:t xml:space="preserve">role-reversal </w:t>
      </w:r>
      <w:r w:rsidR="00AB67C8" w:rsidRPr="002622A2">
        <w:rPr>
          <w:rFonts w:ascii="Times New Roman" w:hAnsi="Times New Roman" w:cs="Times New Roman"/>
          <w:sz w:val="24"/>
          <w:szCs w:val="24"/>
        </w:rPr>
        <w:t xml:space="preserve">cartoon in </w:t>
      </w:r>
      <w:r w:rsidR="00AB67C8" w:rsidRPr="002622A2">
        <w:rPr>
          <w:rFonts w:ascii="Times New Roman" w:hAnsi="Times New Roman" w:cs="Times New Roman"/>
          <w:i/>
          <w:iCs/>
          <w:sz w:val="24"/>
          <w:szCs w:val="24"/>
        </w:rPr>
        <w:t>Punch</w:t>
      </w:r>
      <w:r w:rsidR="00AB67C8" w:rsidRPr="002622A2">
        <w:rPr>
          <w:rFonts w:ascii="Times New Roman" w:hAnsi="Times New Roman" w:cs="Times New Roman"/>
          <w:sz w:val="24"/>
          <w:szCs w:val="24"/>
        </w:rPr>
        <w:t xml:space="preserve"> in 1870, where a</w:t>
      </w:r>
      <w:r w:rsidR="00E25EF4" w:rsidRPr="002622A2">
        <w:rPr>
          <w:rFonts w:ascii="Times New Roman" w:hAnsi="Times New Roman" w:cs="Times New Roman"/>
          <w:sz w:val="24"/>
          <w:szCs w:val="24"/>
        </w:rPr>
        <w:t>n attractive</w:t>
      </w:r>
      <w:r w:rsidR="00AB67C8" w:rsidRPr="002622A2">
        <w:rPr>
          <w:rFonts w:ascii="Times New Roman" w:hAnsi="Times New Roman" w:cs="Times New Roman"/>
          <w:sz w:val="24"/>
          <w:szCs w:val="24"/>
        </w:rPr>
        <w:t xml:space="preserve"> female </w:t>
      </w:r>
      <w:r w:rsidR="00E25EF4" w:rsidRPr="002622A2">
        <w:rPr>
          <w:rFonts w:ascii="Times New Roman" w:hAnsi="Times New Roman" w:cs="Times New Roman"/>
          <w:sz w:val="24"/>
          <w:szCs w:val="24"/>
        </w:rPr>
        <w:t>medical practitioner</w:t>
      </w:r>
      <w:r w:rsidR="00AB67C8" w:rsidRPr="002622A2">
        <w:rPr>
          <w:rFonts w:ascii="Times New Roman" w:hAnsi="Times New Roman" w:cs="Times New Roman"/>
          <w:sz w:val="24"/>
          <w:szCs w:val="24"/>
        </w:rPr>
        <w:t xml:space="preserve"> receives applications for nursing posts from a trio of thick-set labouring men.</w:t>
      </w:r>
      <w:r w:rsidR="00E25EF4" w:rsidRPr="002622A2">
        <w:rPr>
          <w:rStyle w:val="EndnoteReference"/>
          <w:rFonts w:ascii="Times New Roman" w:hAnsi="Times New Roman" w:cs="Times New Roman"/>
          <w:sz w:val="24"/>
          <w:szCs w:val="24"/>
        </w:rPr>
        <w:endnoteReference w:id="10"/>
      </w:r>
    </w:p>
    <w:p w14:paraId="657662F0" w14:textId="4576F850" w:rsidR="00FE0304" w:rsidRDefault="00FE189C"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This </w:t>
      </w:r>
      <w:r w:rsidR="005A74A6" w:rsidRPr="002622A2">
        <w:rPr>
          <w:rFonts w:ascii="Times New Roman" w:hAnsi="Times New Roman" w:cs="Times New Roman"/>
          <w:sz w:val="24"/>
          <w:szCs w:val="24"/>
        </w:rPr>
        <w:t>article</w:t>
      </w:r>
      <w:r w:rsidR="00AA6921" w:rsidRPr="002622A2">
        <w:rPr>
          <w:rFonts w:ascii="Times New Roman" w:hAnsi="Times New Roman" w:cs="Times New Roman"/>
          <w:sz w:val="24"/>
          <w:szCs w:val="24"/>
        </w:rPr>
        <w:t xml:space="preserve"> draws on a m</w:t>
      </w:r>
      <w:r w:rsidR="00FB4920" w:rsidRPr="002622A2">
        <w:rPr>
          <w:rFonts w:ascii="Times New Roman" w:hAnsi="Times New Roman" w:cs="Times New Roman"/>
          <w:sz w:val="24"/>
          <w:szCs w:val="24"/>
        </w:rPr>
        <w:t>odel of nursing activity</w:t>
      </w:r>
      <w:r w:rsidR="00AA6921" w:rsidRPr="002622A2">
        <w:rPr>
          <w:rFonts w:ascii="Times New Roman" w:hAnsi="Times New Roman" w:cs="Times New Roman"/>
          <w:sz w:val="24"/>
          <w:szCs w:val="24"/>
        </w:rPr>
        <w:t xml:space="preserve"> which tries to typify the contexts in which care was demanded in the pre-professional era, and the constraints on care being offered</w:t>
      </w:r>
      <w:r w:rsidR="00FC68FA">
        <w:rPr>
          <w:rFonts w:ascii="Times New Roman" w:hAnsi="Times New Roman" w:cs="Times New Roman"/>
          <w:sz w:val="24"/>
          <w:szCs w:val="24"/>
        </w:rPr>
        <w:t xml:space="preserve"> </w:t>
      </w:r>
      <w:r w:rsidR="00FC68FA">
        <w:rPr>
          <w:rFonts w:ascii="Times New Roman" w:hAnsi="Times New Roman" w:cs="Times New Roman"/>
          <w:sz w:val="24"/>
          <w:szCs w:val="24"/>
        </w:rPr>
        <w:lastRenderedPageBreak/>
        <w:t>(table 1)</w:t>
      </w:r>
      <w:r w:rsidR="00AA6921" w:rsidRPr="002622A2">
        <w:rPr>
          <w:rFonts w:ascii="Times New Roman" w:hAnsi="Times New Roman" w:cs="Times New Roman"/>
          <w:sz w:val="24"/>
          <w:szCs w:val="24"/>
        </w:rPr>
        <w:t xml:space="preserve">.  </w:t>
      </w:r>
      <w:r w:rsidR="00B229B6" w:rsidRPr="002622A2">
        <w:rPr>
          <w:rFonts w:ascii="Times New Roman" w:hAnsi="Times New Roman" w:cs="Times New Roman"/>
          <w:sz w:val="24"/>
          <w:szCs w:val="24"/>
        </w:rPr>
        <w:t>It assumes that any form of care, whether inside the home or beyond it, whether remunerated or unpaid, ‘counts’ as nursing</w:t>
      </w:r>
      <w:r w:rsidR="00761E72" w:rsidRPr="002622A2">
        <w:rPr>
          <w:rFonts w:ascii="Times New Roman" w:hAnsi="Times New Roman" w:cs="Times New Roman"/>
          <w:sz w:val="24"/>
          <w:szCs w:val="24"/>
        </w:rPr>
        <w:t>.</w:t>
      </w:r>
      <w:r w:rsidR="00761E72" w:rsidRPr="002622A2">
        <w:rPr>
          <w:rStyle w:val="EndnoteReference"/>
          <w:rFonts w:ascii="Times New Roman" w:hAnsi="Times New Roman" w:cs="Times New Roman"/>
          <w:sz w:val="24"/>
          <w:szCs w:val="24"/>
        </w:rPr>
        <w:endnoteReference w:id="11"/>
      </w:r>
      <w:r w:rsidR="00761E72" w:rsidRPr="002622A2">
        <w:rPr>
          <w:rFonts w:ascii="Times New Roman" w:hAnsi="Times New Roman" w:cs="Times New Roman"/>
          <w:sz w:val="24"/>
          <w:szCs w:val="24"/>
        </w:rPr>
        <w:t xml:space="preserve">  Only the act of prioritising care over</w:t>
      </w:r>
      <w:r w:rsidR="00932252" w:rsidRPr="002622A2">
        <w:rPr>
          <w:rFonts w:ascii="Times New Roman" w:hAnsi="Times New Roman" w:cs="Times New Roman"/>
          <w:sz w:val="24"/>
          <w:szCs w:val="24"/>
        </w:rPr>
        <w:t xml:space="preserve"> both</w:t>
      </w:r>
      <w:r w:rsidR="00761E72" w:rsidRPr="002622A2">
        <w:rPr>
          <w:rFonts w:ascii="Times New Roman" w:hAnsi="Times New Roman" w:cs="Times New Roman"/>
          <w:sz w:val="24"/>
          <w:szCs w:val="24"/>
        </w:rPr>
        <w:t xml:space="preserve"> location and personnel allows us to appreciate the full range of men’s nursing.  It also allows us to get beyond the separation between medical attention and nursing, because it is entirely possible to perceive nursing work by men with medical credentials.  </w:t>
      </w:r>
      <w:r w:rsidR="008B4539" w:rsidRPr="002622A2">
        <w:rPr>
          <w:rFonts w:ascii="Times New Roman" w:hAnsi="Times New Roman" w:cs="Times New Roman"/>
          <w:sz w:val="24"/>
          <w:szCs w:val="24"/>
        </w:rPr>
        <w:t xml:space="preserve">Eminent </w:t>
      </w:r>
      <w:r w:rsidR="00761E72" w:rsidRPr="002622A2">
        <w:rPr>
          <w:rFonts w:ascii="Times New Roman" w:hAnsi="Times New Roman" w:cs="Times New Roman"/>
          <w:sz w:val="24"/>
          <w:szCs w:val="24"/>
        </w:rPr>
        <w:t>physician Robert Waring Darwin</w:t>
      </w:r>
      <w:r w:rsidR="00AA3306" w:rsidRPr="002622A2">
        <w:rPr>
          <w:rFonts w:ascii="Times New Roman" w:hAnsi="Times New Roman" w:cs="Times New Roman"/>
          <w:sz w:val="24"/>
          <w:szCs w:val="24"/>
        </w:rPr>
        <w:t xml:space="preserve"> apparently</w:t>
      </w:r>
      <w:r w:rsidR="00761E72" w:rsidRPr="002622A2">
        <w:rPr>
          <w:rFonts w:ascii="Times New Roman" w:hAnsi="Times New Roman" w:cs="Times New Roman"/>
          <w:sz w:val="24"/>
          <w:szCs w:val="24"/>
        </w:rPr>
        <w:t xml:space="preserve"> </w:t>
      </w:r>
      <w:r w:rsidR="00AA3306" w:rsidRPr="002622A2">
        <w:rPr>
          <w:rFonts w:ascii="Times New Roman" w:hAnsi="Times New Roman" w:cs="Times New Roman"/>
          <w:sz w:val="24"/>
          <w:szCs w:val="24"/>
        </w:rPr>
        <w:t>he</w:t>
      </w:r>
      <w:r w:rsidR="00761E72" w:rsidRPr="002622A2">
        <w:rPr>
          <w:rFonts w:ascii="Times New Roman" w:hAnsi="Times New Roman" w:cs="Times New Roman"/>
          <w:sz w:val="24"/>
          <w:szCs w:val="24"/>
        </w:rPr>
        <w:t>lp</w:t>
      </w:r>
      <w:r w:rsidR="00AA3306" w:rsidRPr="002622A2">
        <w:rPr>
          <w:rFonts w:ascii="Times New Roman" w:hAnsi="Times New Roman" w:cs="Times New Roman"/>
          <w:sz w:val="24"/>
          <w:szCs w:val="24"/>
        </w:rPr>
        <w:t>ed</w:t>
      </w:r>
      <w:r w:rsidR="00761E72" w:rsidRPr="002622A2">
        <w:rPr>
          <w:rFonts w:ascii="Times New Roman" w:hAnsi="Times New Roman" w:cs="Times New Roman"/>
          <w:sz w:val="24"/>
          <w:szCs w:val="24"/>
        </w:rPr>
        <w:t xml:space="preserve"> his wife</w:t>
      </w:r>
      <w:r w:rsidR="00AA3306" w:rsidRPr="002622A2">
        <w:rPr>
          <w:rFonts w:ascii="Times New Roman" w:hAnsi="Times New Roman" w:cs="Times New Roman"/>
          <w:sz w:val="24"/>
          <w:szCs w:val="24"/>
        </w:rPr>
        <w:t xml:space="preserve"> Susannah</w:t>
      </w:r>
      <w:r w:rsidR="00761E72" w:rsidRPr="002622A2">
        <w:rPr>
          <w:rFonts w:ascii="Times New Roman" w:hAnsi="Times New Roman" w:cs="Times New Roman"/>
          <w:sz w:val="24"/>
          <w:szCs w:val="24"/>
        </w:rPr>
        <w:t xml:space="preserve"> to nurse their numerous children </w:t>
      </w:r>
      <w:r w:rsidR="00AA3306" w:rsidRPr="002622A2">
        <w:rPr>
          <w:rFonts w:ascii="Times New Roman" w:hAnsi="Times New Roman" w:cs="Times New Roman"/>
          <w:sz w:val="24"/>
          <w:szCs w:val="24"/>
        </w:rPr>
        <w:t xml:space="preserve">during </w:t>
      </w:r>
      <w:r w:rsidR="00761E72" w:rsidRPr="002622A2">
        <w:rPr>
          <w:rFonts w:ascii="Times New Roman" w:hAnsi="Times New Roman" w:cs="Times New Roman"/>
          <w:sz w:val="24"/>
          <w:szCs w:val="24"/>
        </w:rPr>
        <w:t>illness</w:t>
      </w:r>
      <w:r w:rsidR="00D615D8" w:rsidRPr="002622A2">
        <w:rPr>
          <w:rFonts w:ascii="Times New Roman" w:hAnsi="Times New Roman" w:cs="Times New Roman"/>
          <w:sz w:val="24"/>
          <w:szCs w:val="24"/>
        </w:rPr>
        <w:t>, for example,</w:t>
      </w:r>
      <w:r w:rsidR="00AA3306" w:rsidRPr="002622A2">
        <w:rPr>
          <w:rFonts w:ascii="Times New Roman" w:hAnsi="Times New Roman" w:cs="Times New Roman"/>
          <w:sz w:val="24"/>
          <w:szCs w:val="24"/>
        </w:rPr>
        <w:t xml:space="preserve"> because Susannah mentioned nursing alone during Robert’s absence from home.</w:t>
      </w:r>
      <w:r w:rsidR="00761E72" w:rsidRPr="002622A2">
        <w:rPr>
          <w:rStyle w:val="EndnoteReference"/>
          <w:rFonts w:ascii="Times New Roman" w:hAnsi="Times New Roman" w:cs="Times New Roman"/>
          <w:sz w:val="24"/>
          <w:szCs w:val="24"/>
        </w:rPr>
        <w:endnoteReference w:id="12"/>
      </w:r>
      <w:r w:rsidR="00761E72" w:rsidRPr="002622A2">
        <w:rPr>
          <w:rFonts w:ascii="Times New Roman" w:hAnsi="Times New Roman" w:cs="Times New Roman"/>
          <w:sz w:val="24"/>
          <w:szCs w:val="24"/>
        </w:rPr>
        <w:t xml:space="preserve">  </w:t>
      </w:r>
      <w:r w:rsidR="00680571" w:rsidRPr="002622A2">
        <w:rPr>
          <w:rFonts w:ascii="Times New Roman" w:hAnsi="Times New Roman" w:cs="Times New Roman"/>
          <w:sz w:val="24"/>
          <w:szCs w:val="24"/>
        </w:rPr>
        <w:t xml:space="preserve">Similarly, before nursing reform, there were low-level medical jobs held by men which required the performance of work </w:t>
      </w:r>
      <w:r w:rsidR="00A46507" w:rsidRPr="002622A2">
        <w:rPr>
          <w:rFonts w:ascii="Times New Roman" w:hAnsi="Times New Roman" w:cs="Times New Roman"/>
          <w:sz w:val="24"/>
          <w:szCs w:val="24"/>
        </w:rPr>
        <w:t>(such as changing dressings)</w:t>
      </w:r>
      <w:r w:rsidR="00680571" w:rsidRPr="002622A2">
        <w:rPr>
          <w:rFonts w:ascii="Times New Roman" w:hAnsi="Times New Roman" w:cs="Times New Roman"/>
          <w:sz w:val="24"/>
          <w:szCs w:val="24"/>
        </w:rPr>
        <w:t xml:space="preserve"> that in other contexts was performed by women.</w:t>
      </w:r>
      <w:r w:rsidR="00A46507" w:rsidRPr="002622A2">
        <w:rPr>
          <w:rStyle w:val="EndnoteReference"/>
          <w:rFonts w:ascii="Times New Roman" w:hAnsi="Times New Roman" w:cs="Times New Roman"/>
          <w:sz w:val="24"/>
          <w:szCs w:val="24"/>
        </w:rPr>
        <w:endnoteReference w:id="13"/>
      </w:r>
      <w:r w:rsidR="00680571" w:rsidRPr="002622A2">
        <w:rPr>
          <w:rFonts w:ascii="Times New Roman" w:hAnsi="Times New Roman" w:cs="Times New Roman"/>
          <w:sz w:val="24"/>
          <w:szCs w:val="24"/>
        </w:rPr>
        <w:t xml:space="preserve">  </w:t>
      </w:r>
    </w:p>
    <w:p w14:paraId="58863CF5" w14:textId="34327731" w:rsidR="00FE0304" w:rsidRPr="002622A2" w:rsidRDefault="00F74E66" w:rsidP="00CE0C97">
      <w:pPr>
        <w:spacing w:line="480" w:lineRule="auto"/>
        <w:rPr>
          <w:rFonts w:ascii="Times New Roman" w:hAnsi="Times New Roman" w:cs="Times New Roman"/>
          <w:sz w:val="24"/>
          <w:szCs w:val="24"/>
        </w:rPr>
      </w:pPr>
      <w:r>
        <w:rPr>
          <w:rFonts w:ascii="Times New Roman" w:hAnsi="Times New Roman" w:cs="Times New Roman"/>
          <w:sz w:val="24"/>
          <w:szCs w:val="24"/>
        </w:rPr>
        <w:t>&lt;INSERT Table 1 ABOUT HERE&gt;</w:t>
      </w:r>
    </w:p>
    <w:p w14:paraId="0ADA9641" w14:textId="67433EB7" w:rsidR="00FE0304" w:rsidRPr="002622A2" w:rsidRDefault="00AF649E"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This table of necessity simplifies the context of nursing, given that (for example) one-to-many nursing could look rather like many-to-many nursing in a large urban institution.  Nonetheless this stylised model enables us to differentiate normal from emergency activity, and household from institutional arrangements, in the pre-professional era.  </w:t>
      </w:r>
      <w:r w:rsidR="00FE0304" w:rsidRPr="002622A2">
        <w:rPr>
          <w:rFonts w:ascii="Times New Roman" w:hAnsi="Times New Roman" w:cs="Times New Roman"/>
          <w:sz w:val="24"/>
          <w:szCs w:val="24"/>
        </w:rPr>
        <w:t>One-to-one nursing comprised the status quo.  Nursing in this context was</w:t>
      </w:r>
      <w:r w:rsidR="00333642" w:rsidRPr="002622A2">
        <w:rPr>
          <w:rFonts w:ascii="Times New Roman" w:hAnsi="Times New Roman" w:cs="Times New Roman"/>
          <w:sz w:val="24"/>
          <w:szCs w:val="24"/>
        </w:rPr>
        <w:t xml:space="preserve"> </w:t>
      </w:r>
      <w:r w:rsidR="00FE0304" w:rsidRPr="002622A2">
        <w:rPr>
          <w:rFonts w:ascii="Times New Roman" w:hAnsi="Times New Roman" w:cs="Times New Roman"/>
          <w:sz w:val="24"/>
          <w:szCs w:val="24"/>
        </w:rPr>
        <w:t xml:space="preserve">sub-professional and to some extent ahistorical given norms of </w:t>
      </w:r>
      <w:r w:rsidR="0081410D" w:rsidRPr="002622A2">
        <w:rPr>
          <w:rFonts w:ascii="Times New Roman" w:hAnsi="Times New Roman" w:cs="Times New Roman"/>
          <w:sz w:val="24"/>
          <w:szCs w:val="24"/>
        </w:rPr>
        <w:t xml:space="preserve">human </w:t>
      </w:r>
      <w:r w:rsidR="00FE0304" w:rsidRPr="002622A2">
        <w:rPr>
          <w:rFonts w:ascii="Times New Roman" w:hAnsi="Times New Roman" w:cs="Times New Roman"/>
          <w:sz w:val="24"/>
          <w:szCs w:val="24"/>
        </w:rPr>
        <w:t xml:space="preserve">behaviour between </w:t>
      </w:r>
      <w:r w:rsidR="00822D03" w:rsidRPr="002622A2">
        <w:rPr>
          <w:rFonts w:ascii="Times New Roman" w:hAnsi="Times New Roman" w:cs="Times New Roman"/>
          <w:sz w:val="24"/>
          <w:szCs w:val="24"/>
        </w:rPr>
        <w:t xml:space="preserve">close </w:t>
      </w:r>
      <w:r w:rsidR="00FE0304" w:rsidRPr="002622A2">
        <w:rPr>
          <w:rFonts w:ascii="Times New Roman" w:hAnsi="Times New Roman" w:cs="Times New Roman"/>
          <w:sz w:val="24"/>
          <w:szCs w:val="24"/>
        </w:rPr>
        <w:t>relations.  Such nursing took place at all periods in recorded human history before</w:t>
      </w:r>
      <w:r w:rsidR="0081410D" w:rsidRPr="002622A2">
        <w:rPr>
          <w:rFonts w:ascii="Times New Roman" w:hAnsi="Times New Roman" w:cs="Times New Roman"/>
          <w:sz w:val="24"/>
          <w:szCs w:val="24"/>
        </w:rPr>
        <w:t xml:space="preserve"> 1820 and thus far in all decades afterwards.  Many-to-one nursing was and is the elite ideal, being supra-professional in the sense that nursing reform made little difference to the balance of multiple practitioners for one patient.  While not entirely </w:t>
      </w:r>
      <w:r w:rsidR="004B697C" w:rsidRPr="002622A2">
        <w:rPr>
          <w:rFonts w:ascii="Times New Roman" w:hAnsi="Times New Roman" w:cs="Times New Roman"/>
          <w:sz w:val="24"/>
          <w:szCs w:val="24"/>
        </w:rPr>
        <w:t>ahistorical</w:t>
      </w:r>
      <w:r w:rsidR="0081410D" w:rsidRPr="002622A2">
        <w:rPr>
          <w:rFonts w:ascii="Times New Roman" w:hAnsi="Times New Roman" w:cs="Times New Roman"/>
          <w:sz w:val="24"/>
          <w:szCs w:val="24"/>
        </w:rPr>
        <w:t>, this activity has been resistant to change and seems likely to persist wherever social superiority (however gauged) promotes a concentration of nursing personnel</w:t>
      </w:r>
      <w:r w:rsidR="00822D03" w:rsidRPr="002622A2">
        <w:rPr>
          <w:rFonts w:ascii="Times New Roman" w:hAnsi="Times New Roman" w:cs="Times New Roman"/>
          <w:sz w:val="24"/>
          <w:szCs w:val="24"/>
        </w:rPr>
        <w:t xml:space="preserve"> around a high-status individual</w:t>
      </w:r>
      <w:r w:rsidR="0081410D" w:rsidRPr="002622A2">
        <w:rPr>
          <w:rFonts w:ascii="Times New Roman" w:hAnsi="Times New Roman" w:cs="Times New Roman"/>
          <w:sz w:val="24"/>
          <w:szCs w:val="24"/>
        </w:rPr>
        <w:t>.  One-to many nursing</w:t>
      </w:r>
      <w:r w:rsidR="00CE0C97" w:rsidRPr="002622A2">
        <w:rPr>
          <w:rFonts w:ascii="Times New Roman" w:hAnsi="Times New Roman" w:cs="Times New Roman"/>
          <w:sz w:val="24"/>
          <w:szCs w:val="24"/>
        </w:rPr>
        <w:t xml:space="preserve"> involves one nurse being responsible for multiple patients,</w:t>
      </w:r>
      <w:r w:rsidR="0081410D" w:rsidRPr="002622A2">
        <w:rPr>
          <w:rFonts w:ascii="Times New Roman" w:hAnsi="Times New Roman" w:cs="Times New Roman"/>
          <w:sz w:val="24"/>
          <w:szCs w:val="24"/>
        </w:rPr>
        <w:t xml:space="preserve"> </w:t>
      </w:r>
      <w:r w:rsidR="00CE0C97" w:rsidRPr="002622A2">
        <w:rPr>
          <w:rFonts w:ascii="Times New Roman" w:hAnsi="Times New Roman" w:cs="Times New Roman"/>
          <w:sz w:val="24"/>
          <w:szCs w:val="24"/>
        </w:rPr>
        <w:t xml:space="preserve">typified by the nurse working on an infirmary or hospital ward.  This </w:t>
      </w:r>
      <w:r w:rsidR="0081410D" w:rsidRPr="002622A2">
        <w:rPr>
          <w:rFonts w:ascii="Times New Roman" w:hAnsi="Times New Roman" w:cs="Times New Roman"/>
          <w:sz w:val="24"/>
          <w:szCs w:val="24"/>
        </w:rPr>
        <w:t xml:space="preserve">generated the environment in which proto-professional </w:t>
      </w:r>
      <w:r w:rsidR="0081410D" w:rsidRPr="002622A2">
        <w:rPr>
          <w:rFonts w:ascii="Times New Roman" w:hAnsi="Times New Roman" w:cs="Times New Roman"/>
          <w:sz w:val="24"/>
          <w:szCs w:val="24"/>
        </w:rPr>
        <w:lastRenderedPageBreak/>
        <w:t>nursing emerged</w:t>
      </w:r>
      <w:r w:rsidR="00AE52AB" w:rsidRPr="002622A2">
        <w:rPr>
          <w:rFonts w:ascii="Times New Roman" w:hAnsi="Times New Roman" w:cs="Times New Roman"/>
          <w:sz w:val="24"/>
          <w:szCs w:val="24"/>
        </w:rPr>
        <w:t>,</w:t>
      </w:r>
      <w:r w:rsidR="0081410D" w:rsidRPr="002622A2">
        <w:rPr>
          <w:rFonts w:ascii="Times New Roman" w:hAnsi="Times New Roman" w:cs="Times New Roman"/>
          <w:sz w:val="24"/>
          <w:szCs w:val="24"/>
        </w:rPr>
        <w:t xml:space="preserve"> both </w:t>
      </w:r>
      <w:r w:rsidR="00AE52AB" w:rsidRPr="002622A2">
        <w:rPr>
          <w:rFonts w:ascii="Times New Roman" w:hAnsi="Times New Roman" w:cs="Times New Roman"/>
          <w:sz w:val="24"/>
          <w:szCs w:val="24"/>
        </w:rPr>
        <w:t xml:space="preserve">a little </w:t>
      </w:r>
      <w:r w:rsidR="0081410D" w:rsidRPr="002622A2">
        <w:rPr>
          <w:rFonts w:ascii="Times New Roman" w:hAnsi="Times New Roman" w:cs="Times New Roman"/>
          <w:sz w:val="24"/>
          <w:szCs w:val="24"/>
        </w:rPr>
        <w:t>before 1820 and after,</w:t>
      </w:r>
      <w:r w:rsidR="00AE52AB" w:rsidRPr="002622A2">
        <w:rPr>
          <w:rFonts w:ascii="Times New Roman" w:hAnsi="Times New Roman" w:cs="Times New Roman"/>
          <w:sz w:val="24"/>
          <w:szCs w:val="24"/>
        </w:rPr>
        <w:t xml:space="preserve"> to meet the demands of a new therapeutic approach</w:t>
      </w:r>
      <w:r w:rsidR="0081410D" w:rsidRPr="002622A2">
        <w:rPr>
          <w:rFonts w:ascii="Times New Roman" w:hAnsi="Times New Roman" w:cs="Times New Roman"/>
          <w:sz w:val="24"/>
          <w:szCs w:val="24"/>
        </w:rPr>
        <w:t>.</w:t>
      </w:r>
      <w:r w:rsidR="0081410D" w:rsidRPr="002622A2">
        <w:rPr>
          <w:rStyle w:val="EndnoteReference"/>
          <w:rFonts w:ascii="Times New Roman" w:hAnsi="Times New Roman" w:cs="Times New Roman"/>
          <w:sz w:val="24"/>
          <w:szCs w:val="24"/>
        </w:rPr>
        <w:endnoteReference w:id="14"/>
      </w:r>
      <w:r w:rsidR="0081410D" w:rsidRPr="002622A2">
        <w:rPr>
          <w:rFonts w:ascii="Times New Roman" w:hAnsi="Times New Roman" w:cs="Times New Roman"/>
          <w:sz w:val="24"/>
          <w:szCs w:val="24"/>
        </w:rPr>
        <w:t xml:space="preserve">  Many-to-many nursing saw </w:t>
      </w:r>
      <w:r w:rsidR="00CE0C97" w:rsidRPr="002622A2">
        <w:rPr>
          <w:rFonts w:ascii="Times New Roman" w:hAnsi="Times New Roman" w:cs="Times New Roman"/>
          <w:sz w:val="24"/>
          <w:szCs w:val="24"/>
        </w:rPr>
        <w:t xml:space="preserve">large </w:t>
      </w:r>
      <w:r w:rsidR="0081410D" w:rsidRPr="002622A2">
        <w:rPr>
          <w:rFonts w:ascii="Times New Roman" w:hAnsi="Times New Roman" w:cs="Times New Roman"/>
          <w:sz w:val="24"/>
          <w:szCs w:val="24"/>
        </w:rPr>
        <w:t xml:space="preserve">patient cohorts </w:t>
      </w:r>
      <w:r w:rsidR="00822D03" w:rsidRPr="002622A2">
        <w:rPr>
          <w:rFonts w:ascii="Times New Roman" w:hAnsi="Times New Roman" w:cs="Times New Roman"/>
          <w:sz w:val="24"/>
          <w:szCs w:val="24"/>
        </w:rPr>
        <w:t>such as multitudinous</w:t>
      </w:r>
      <w:r w:rsidR="0081410D" w:rsidRPr="002622A2">
        <w:rPr>
          <w:rFonts w:ascii="Times New Roman" w:hAnsi="Times New Roman" w:cs="Times New Roman"/>
          <w:sz w:val="24"/>
          <w:szCs w:val="24"/>
        </w:rPr>
        <w:t xml:space="preserve"> soldiers being </w:t>
      </w:r>
      <w:r w:rsidRPr="002622A2">
        <w:rPr>
          <w:rFonts w:ascii="Times New Roman" w:hAnsi="Times New Roman" w:cs="Times New Roman"/>
          <w:sz w:val="24"/>
          <w:szCs w:val="24"/>
        </w:rPr>
        <w:t xml:space="preserve">attended by numerous formal or informal nurses, and it was </w:t>
      </w:r>
      <w:r w:rsidR="0081410D" w:rsidRPr="002622A2">
        <w:rPr>
          <w:rFonts w:ascii="Times New Roman" w:hAnsi="Times New Roman" w:cs="Times New Roman"/>
          <w:sz w:val="24"/>
          <w:szCs w:val="24"/>
        </w:rPr>
        <w:t xml:space="preserve">coincidentally </w:t>
      </w:r>
      <w:r w:rsidRPr="002622A2">
        <w:rPr>
          <w:rFonts w:ascii="Times New Roman" w:hAnsi="Times New Roman" w:cs="Times New Roman"/>
          <w:sz w:val="24"/>
          <w:szCs w:val="24"/>
        </w:rPr>
        <w:t xml:space="preserve">warfare in the 1850s which </w:t>
      </w:r>
      <w:r w:rsidR="00822D03" w:rsidRPr="002622A2">
        <w:rPr>
          <w:rFonts w:ascii="Times New Roman" w:hAnsi="Times New Roman" w:cs="Times New Roman"/>
          <w:sz w:val="24"/>
          <w:szCs w:val="24"/>
        </w:rPr>
        <w:t xml:space="preserve">accelerated the movement for </w:t>
      </w:r>
      <w:r w:rsidR="0081410D" w:rsidRPr="002622A2">
        <w:rPr>
          <w:rFonts w:ascii="Times New Roman" w:hAnsi="Times New Roman" w:cs="Times New Roman"/>
          <w:sz w:val="24"/>
          <w:szCs w:val="24"/>
        </w:rPr>
        <w:t xml:space="preserve">professional nursing </w:t>
      </w:r>
      <w:r w:rsidRPr="002622A2">
        <w:rPr>
          <w:rFonts w:ascii="Times New Roman" w:hAnsi="Times New Roman" w:cs="Times New Roman"/>
          <w:sz w:val="24"/>
          <w:szCs w:val="24"/>
        </w:rPr>
        <w:t>by women</w:t>
      </w:r>
      <w:r w:rsidR="0081410D" w:rsidRPr="002622A2">
        <w:rPr>
          <w:rFonts w:ascii="Times New Roman" w:hAnsi="Times New Roman" w:cs="Times New Roman"/>
          <w:sz w:val="24"/>
          <w:szCs w:val="24"/>
        </w:rPr>
        <w:t>.</w:t>
      </w:r>
      <w:r w:rsidRPr="002622A2">
        <w:rPr>
          <w:rStyle w:val="EndnoteReference"/>
          <w:rFonts w:ascii="Times New Roman" w:hAnsi="Times New Roman" w:cs="Times New Roman"/>
          <w:sz w:val="24"/>
          <w:szCs w:val="24"/>
        </w:rPr>
        <w:endnoteReference w:id="15"/>
      </w:r>
    </w:p>
    <w:p w14:paraId="4C481991" w14:textId="07E6A511" w:rsidR="00480B53" w:rsidRPr="002622A2" w:rsidRDefault="00AA6921" w:rsidP="00480B53">
      <w:pPr>
        <w:spacing w:line="480" w:lineRule="auto"/>
        <w:rPr>
          <w:rFonts w:ascii="Times New Roman" w:hAnsi="Times New Roman" w:cs="Times New Roman"/>
          <w:sz w:val="24"/>
          <w:szCs w:val="24"/>
        </w:rPr>
      </w:pPr>
      <w:r w:rsidRPr="002622A2">
        <w:rPr>
          <w:rFonts w:ascii="Times New Roman" w:hAnsi="Times New Roman" w:cs="Times New Roman"/>
          <w:sz w:val="24"/>
          <w:szCs w:val="24"/>
        </w:rPr>
        <w:t>Each of these scenarios yields proof of nursing by men</w:t>
      </w:r>
      <w:r w:rsidR="00AF649E" w:rsidRPr="002622A2">
        <w:rPr>
          <w:rFonts w:ascii="Times New Roman" w:hAnsi="Times New Roman" w:cs="Times New Roman"/>
          <w:sz w:val="24"/>
          <w:szCs w:val="24"/>
        </w:rPr>
        <w:t xml:space="preserve"> in the eighteenth and early-nineteenth centuries</w:t>
      </w:r>
      <w:r w:rsidRPr="002622A2">
        <w:rPr>
          <w:rFonts w:ascii="Times New Roman" w:hAnsi="Times New Roman" w:cs="Times New Roman"/>
          <w:sz w:val="24"/>
          <w:szCs w:val="24"/>
        </w:rPr>
        <w:t>.  In this article, the source material is most abundant for the ‘</w:t>
      </w:r>
      <w:r w:rsidR="00FB4920" w:rsidRPr="002622A2">
        <w:rPr>
          <w:rFonts w:ascii="Times New Roman" w:hAnsi="Times New Roman" w:cs="Times New Roman"/>
          <w:sz w:val="24"/>
          <w:szCs w:val="24"/>
        </w:rPr>
        <w:t xml:space="preserve">many to many’ </w:t>
      </w:r>
      <w:r w:rsidRPr="002622A2">
        <w:rPr>
          <w:rFonts w:ascii="Times New Roman" w:hAnsi="Times New Roman" w:cs="Times New Roman"/>
          <w:sz w:val="24"/>
          <w:szCs w:val="24"/>
        </w:rPr>
        <w:t>circumstances owing to the proliferation of m</w:t>
      </w:r>
      <w:r w:rsidR="00FB4920" w:rsidRPr="002622A2">
        <w:rPr>
          <w:rFonts w:ascii="Times New Roman" w:hAnsi="Times New Roman" w:cs="Times New Roman"/>
          <w:sz w:val="24"/>
          <w:szCs w:val="24"/>
        </w:rPr>
        <w:t xml:space="preserve">emoirs </w:t>
      </w:r>
      <w:r w:rsidRPr="002622A2">
        <w:rPr>
          <w:rFonts w:ascii="Times New Roman" w:hAnsi="Times New Roman" w:cs="Times New Roman"/>
          <w:sz w:val="24"/>
          <w:szCs w:val="24"/>
        </w:rPr>
        <w:t>about</w:t>
      </w:r>
      <w:r w:rsidR="00FB4920" w:rsidRPr="002622A2">
        <w:rPr>
          <w:rFonts w:ascii="Times New Roman" w:hAnsi="Times New Roman" w:cs="Times New Roman"/>
          <w:sz w:val="24"/>
          <w:szCs w:val="24"/>
        </w:rPr>
        <w:t xml:space="preserve"> warfare</w:t>
      </w:r>
      <w:r w:rsidRPr="002622A2">
        <w:rPr>
          <w:rFonts w:ascii="Times New Roman" w:hAnsi="Times New Roman" w:cs="Times New Roman"/>
          <w:sz w:val="24"/>
          <w:szCs w:val="24"/>
        </w:rPr>
        <w:t xml:space="preserve"> from the 1790s onwards</w:t>
      </w:r>
      <w:r w:rsidR="00FB4920" w:rsidRPr="002622A2">
        <w:rPr>
          <w:rFonts w:ascii="Times New Roman" w:hAnsi="Times New Roman" w:cs="Times New Roman"/>
          <w:sz w:val="24"/>
          <w:szCs w:val="24"/>
        </w:rPr>
        <w:t>.</w:t>
      </w:r>
      <w:r w:rsidR="00FE0304" w:rsidRPr="002622A2">
        <w:rPr>
          <w:rFonts w:ascii="Times New Roman" w:hAnsi="Times New Roman" w:cs="Times New Roman"/>
          <w:sz w:val="24"/>
          <w:szCs w:val="24"/>
        </w:rPr>
        <w:t xml:space="preserve">  This emphasis is predictable, given Evans’s judgement that ‘At extraordinary times such as war and acute nursing shortages, gender boundaries are negotiable’.</w:t>
      </w:r>
      <w:r w:rsidR="00FE0304" w:rsidRPr="002622A2">
        <w:rPr>
          <w:rStyle w:val="EndnoteReference"/>
          <w:rFonts w:ascii="Times New Roman" w:hAnsi="Times New Roman" w:cs="Times New Roman"/>
          <w:sz w:val="24"/>
          <w:szCs w:val="24"/>
        </w:rPr>
        <w:endnoteReference w:id="16"/>
      </w:r>
      <w:r w:rsidR="00FE0304" w:rsidRPr="002622A2">
        <w:rPr>
          <w:rFonts w:ascii="Times New Roman" w:hAnsi="Times New Roman" w:cs="Times New Roman"/>
          <w:sz w:val="24"/>
          <w:szCs w:val="24"/>
        </w:rPr>
        <w:t xml:space="preserve">  What is new here is the detail given to men’s background as routinely engaged in nursing, in a period wholly before calls for nursing reform.</w:t>
      </w:r>
      <w:r w:rsidR="00B229B6" w:rsidRPr="002622A2">
        <w:rPr>
          <w:rFonts w:ascii="Times New Roman" w:hAnsi="Times New Roman" w:cs="Times New Roman"/>
          <w:sz w:val="24"/>
          <w:szCs w:val="24"/>
        </w:rPr>
        <w:t xml:space="preserve"> </w:t>
      </w:r>
      <w:r w:rsidR="00480B53" w:rsidRPr="002622A2">
        <w:rPr>
          <w:rFonts w:ascii="Times New Roman" w:hAnsi="Times New Roman" w:cs="Times New Roman"/>
          <w:sz w:val="24"/>
          <w:szCs w:val="24"/>
        </w:rPr>
        <w:t xml:space="preserve">The examples given below also indicate the reasons why recognition of male nursing was so readily submerged in the face of norms for male and female behaviour.  </w:t>
      </w:r>
    </w:p>
    <w:p w14:paraId="01CAE269" w14:textId="77777777" w:rsidR="00AA6921" w:rsidRPr="002622A2" w:rsidRDefault="00AA6921" w:rsidP="00CE0C97">
      <w:pPr>
        <w:spacing w:line="480" w:lineRule="auto"/>
        <w:rPr>
          <w:rFonts w:ascii="Times New Roman" w:hAnsi="Times New Roman" w:cs="Times New Roman"/>
          <w:sz w:val="24"/>
          <w:szCs w:val="24"/>
        </w:rPr>
      </w:pPr>
    </w:p>
    <w:p w14:paraId="3F89C07E" w14:textId="469060F3" w:rsidR="00AA6921" w:rsidRPr="002622A2" w:rsidRDefault="0091749A"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O</w:t>
      </w:r>
      <w:r w:rsidR="00A33679" w:rsidRPr="002622A2">
        <w:rPr>
          <w:rFonts w:ascii="Times New Roman" w:hAnsi="Times New Roman" w:cs="Times New Roman"/>
          <w:sz w:val="24"/>
          <w:szCs w:val="24"/>
        </w:rPr>
        <w:t>ne-to-</w:t>
      </w:r>
      <w:r w:rsidR="00F74E66">
        <w:rPr>
          <w:rFonts w:ascii="Times New Roman" w:hAnsi="Times New Roman" w:cs="Times New Roman"/>
          <w:sz w:val="24"/>
          <w:szCs w:val="24"/>
        </w:rPr>
        <w:t>O</w:t>
      </w:r>
      <w:r w:rsidR="00A33679" w:rsidRPr="002622A2">
        <w:rPr>
          <w:rFonts w:ascii="Times New Roman" w:hAnsi="Times New Roman" w:cs="Times New Roman"/>
          <w:sz w:val="24"/>
          <w:szCs w:val="24"/>
        </w:rPr>
        <w:t xml:space="preserve">ne </w:t>
      </w:r>
      <w:r w:rsidR="00F74E66">
        <w:rPr>
          <w:rFonts w:ascii="Times New Roman" w:hAnsi="Times New Roman" w:cs="Times New Roman"/>
          <w:sz w:val="24"/>
          <w:szCs w:val="24"/>
        </w:rPr>
        <w:t>N</w:t>
      </w:r>
      <w:r w:rsidR="00A33679" w:rsidRPr="002622A2">
        <w:rPr>
          <w:rFonts w:ascii="Times New Roman" w:hAnsi="Times New Roman" w:cs="Times New Roman"/>
          <w:sz w:val="24"/>
          <w:szCs w:val="24"/>
        </w:rPr>
        <w:t>ursing</w:t>
      </w:r>
      <w:r w:rsidR="00AA6921" w:rsidRPr="002622A2">
        <w:rPr>
          <w:rFonts w:ascii="Times New Roman" w:hAnsi="Times New Roman" w:cs="Times New Roman"/>
          <w:sz w:val="24"/>
          <w:szCs w:val="24"/>
        </w:rPr>
        <w:t xml:space="preserve">: </w:t>
      </w:r>
      <w:r w:rsidR="00E2476B" w:rsidRPr="002622A2">
        <w:rPr>
          <w:rFonts w:ascii="Times New Roman" w:hAnsi="Times New Roman" w:cs="Times New Roman"/>
          <w:sz w:val="24"/>
          <w:szCs w:val="24"/>
        </w:rPr>
        <w:t xml:space="preserve">servants, </w:t>
      </w:r>
      <w:r w:rsidR="00A33679" w:rsidRPr="002622A2">
        <w:rPr>
          <w:rFonts w:ascii="Times New Roman" w:hAnsi="Times New Roman" w:cs="Times New Roman"/>
          <w:sz w:val="24"/>
          <w:szCs w:val="24"/>
        </w:rPr>
        <w:t xml:space="preserve">John </w:t>
      </w:r>
      <w:proofErr w:type="gramStart"/>
      <w:r w:rsidR="00A33679" w:rsidRPr="002622A2">
        <w:rPr>
          <w:rFonts w:ascii="Times New Roman" w:hAnsi="Times New Roman" w:cs="Times New Roman"/>
          <w:sz w:val="24"/>
          <w:szCs w:val="24"/>
        </w:rPr>
        <w:t>Keats</w:t>
      </w:r>
      <w:proofErr w:type="gramEnd"/>
      <w:r w:rsidR="00AA6921" w:rsidRPr="002622A2">
        <w:rPr>
          <w:rFonts w:ascii="Times New Roman" w:hAnsi="Times New Roman" w:cs="Times New Roman"/>
          <w:sz w:val="24"/>
          <w:szCs w:val="24"/>
        </w:rPr>
        <w:t xml:space="preserve"> and pulmonary tuberculosis</w:t>
      </w:r>
      <w:r w:rsidRPr="002622A2">
        <w:rPr>
          <w:rFonts w:ascii="Times New Roman" w:hAnsi="Times New Roman" w:cs="Times New Roman"/>
          <w:sz w:val="24"/>
          <w:szCs w:val="24"/>
        </w:rPr>
        <w:t xml:space="preserve">  </w:t>
      </w:r>
    </w:p>
    <w:p w14:paraId="109A54A3" w14:textId="24BD6F69" w:rsidR="007117A7" w:rsidRPr="002622A2" w:rsidRDefault="005F2189"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There is relatively slight evidence to document </w:t>
      </w:r>
      <w:r w:rsidRPr="002622A2">
        <w:rPr>
          <w:rFonts w:ascii="Times New Roman" w:hAnsi="Times New Roman" w:cs="Times New Roman"/>
          <w:i/>
          <w:iCs/>
          <w:sz w:val="24"/>
          <w:szCs w:val="24"/>
        </w:rPr>
        <w:t>ad</w:t>
      </w:r>
      <w:r w:rsidR="0091749A" w:rsidRPr="002622A2">
        <w:rPr>
          <w:rFonts w:ascii="Times New Roman" w:hAnsi="Times New Roman" w:cs="Times New Roman"/>
          <w:i/>
          <w:iCs/>
          <w:sz w:val="24"/>
          <w:szCs w:val="24"/>
        </w:rPr>
        <w:t xml:space="preserve"> hoc</w:t>
      </w:r>
      <w:r w:rsidR="0091749A" w:rsidRPr="002622A2">
        <w:rPr>
          <w:rFonts w:ascii="Times New Roman" w:hAnsi="Times New Roman" w:cs="Times New Roman"/>
          <w:sz w:val="24"/>
          <w:szCs w:val="24"/>
        </w:rPr>
        <w:t xml:space="preserve"> nursing by the male relations, servants, neighbours and friends of the sick.</w:t>
      </w:r>
      <w:r w:rsidR="00D96376" w:rsidRPr="002622A2">
        <w:rPr>
          <w:rStyle w:val="EndnoteReference"/>
          <w:rFonts w:ascii="Times New Roman" w:hAnsi="Times New Roman" w:cs="Times New Roman"/>
          <w:sz w:val="24"/>
          <w:szCs w:val="24"/>
        </w:rPr>
        <w:endnoteReference w:id="17"/>
      </w:r>
      <w:r w:rsidR="0091749A" w:rsidRPr="002622A2">
        <w:rPr>
          <w:rFonts w:ascii="Times New Roman" w:hAnsi="Times New Roman" w:cs="Times New Roman"/>
          <w:sz w:val="24"/>
          <w:szCs w:val="24"/>
        </w:rPr>
        <w:t xml:space="preserve">  </w:t>
      </w:r>
      <w:r w:rsidR="00406B4F" w:rsidRPr="002622A2">
        <w:rPr>
          <w:rFonts w:ascii="Times New Roman" w:hAnsi="Times New Roman" w:cs="Times New Roman"/>
          <w:sz w:val="24"/>
          <w:szCs w:val="24"/>
        </w:rPr>
        <w:t>As one memoirist put it, ‘The details of a sick bed are not interesting’</w:t>
      </w:r>
      <w:r w:rsidR="00BC45C9" w:rsidRPr="002622A2">
        <w:rPr>
          <w:rFonts w:ascii="Times New Roman" w:hAnsi="Times New Roman" w:cs="Times New Roman"/>
          <w:sz w:val="24"/>
          <w:szCs w:val="24"/>
        </w:rPr>
        <w:t>,</w:t>
      </w:r>
      <w:r w:rsidR="0091749A" w:rsidRPr="002622A2">
        <w:rPr>
          <w:rFonts w:ascii="Times New Roman" w:hAnsi="Times New Roman" w:cs="Times New Roman"/>
          <w:sz w:val="24"/>
          <w:szCs w:val="24"/>
        </w:rPr>
        <w:t xml:space="preserve"> and accounts in men’s personal documents of nursing or being nursed tend to be reserved for moments of high emotion or extensive commitment.</w:t>
      </w:r>
      <w:r w:rsidR="00BC45C9" w:rsidRPr="002622A2">
        <w:rPr>
          <w:rStyle w:val="EndnoteReference"/>
          <w:rFonts w:ascii="Times New Roman" w:hAnsi="Times New Roman" w:cs="Times New Roman"/>
          <w:sz w:val="24"/>
          <w:szCs w:val="24"/>
        </w:rPr>
        <w:endnoteReference w:id="18"/>
      </w:r>
      <w:r w:rsidR="0091749A" w:rsidRPr="002622A2">
        <w:rPr>
          <w:rFonts w:ascii="Times New Roman" w:hAnsi="Times New Roman" w:cs="Times New Roman"/>
          <w:sz w:val="24"/>
          <w:szCs w:val="24"/>
        </w:rPr>
        <w:t xml:space="preserve">  The diary of Isaac Archer of Mildenhall in Essex, for example, gave a heart-rending account of his attendance on his small daughter when she lay dying in 16</w:t>
      </w:r>
      <w:r w:rsidR="00DF2F05" w:rsidRPr="002622A2">
        <w:rPr>
          <w:rFonts w:ascii="Times New Roman" w:hAnsi="Times New Roman" w:cs="Times New Roman"/>
          <w:sz w:val="24"/>
          <w:szCs w:val="24"/>
        </w:rPr>
        <w:t xml:space="preserve">79.  He and his father-in-law tended </w:t>
      </w:r>
      <w:r w:rsidR="00F96DD2" w:rsidRPr="002622A2">
        <w:rPr>
          <w:rFonts w:ascii="Times New Roman" w:hAnsi="Times New Roman" w:cs="Times New Roman"/>
          <w:sz w:val="24"/>
          <w:szCs w:val="24"/>
        </w:rPr>
        <w:t>the</w:t>
      </w:r>
      <w:r w:rsidR="00DF2F05" w:rsidRPr="002622A2">
        <w:rPr>
          <w:rFonts w:ascii="Times New Roman" w:hAnsi="Times New Roman" w:cs="Times New Roman"/>
          <w:sz w:val="24"/>
          <w:szCs w:val="24"/>
        </w:rPr>
        <w:t xml:space="preserve"> child</w:t>
      </w:r>
      <w:r w:rsidR="00F96DD2" w:rsidRPr="002622A2">
        <w:rPr>
          <w:rFonts w:ascii="Times New Roman" w:hAnsi="Times New Roman" w:cs="Times New Roman"/>
          <w:sz w:val="24"/>
          <w:szCs w:val="24"/>
        </w:rPr>
        <w:t xml:space="preserve"> and her mother</w:t>
      </w:r>
      <w:r w:rsidR="00DF2F05" w:rsidRPr="002622A2">
        <w:rPr>
          <w:rFonts w:ascii="Times New Roman" w:hAnsi="Times New Roman" w:cs="Times New Roman"/>
          <w:sz w:val="24"/>
          <w:szCs w:val="24"/>
        </w:rPr>
        <w:t>, ill at the same time and in the same room, where they ‘</w:t>
      </w:r>
      <w:proofErr w:type="spellStart"/>
      <w:r w:rsidR="00DF2F05" w:rsidRPr="002622A2">
        <w:rPr>
          <w:rFonts w:ascii="Times New Roman" w:hAnsi="Times New Roman" w:cs="Times New Roman"/>
          <w:sz w:val="24"/>
          <w:szCs w:val="24"/>
        </w:rPr>
        <w:t>helpt</w:t>
      </w:r>
      <w:proofErr w:type="spellEnd"/>
      <w:r w:rsidR="00DF2F05" w:rsidRPr="002622A2">
        <w:rPr>
          <w:rFonts w:ascii="Times New Roman" w:hAnsi="Times New Roman" w:cs="Times New Roman"/>
          <w:sz w:val="24"/>
          <w:szCs w:val="24"/>
        </w:rPr>
        <w:t xml:space="preserve"> all night’ and ‘used all the meanes’ they could, such as when the little girl ‘slept with my </w:t>
      </w:r>
      <w:proofErr w:type="spellStart"/>
      <w:r w:rsidR="00DF2F05" w:rsidRPr="002622A2">
        <w:rPr>
          <w:rFonts w:ascii="Times New Roman" w:hAnsi="Times New Roman" w:cs="Times New Roman"/>
          <w:sz w:val="24"/>
          <w:szCs w:val="24"/>
        </w:rPr>
        <w:t>arme</w:t>
      </w:r>
      <w:proofErr w:type="spellEnd"/>
      <w:r w:rsidR="00DF2F05" w:rsidRPr="002622A2">
        <w:rPr>
          <w:rFonts w:ascii="Times New Roman" w:hAnsi="Times New Roman" w:cs="Times New Roman"/>
          <w:sz w:val="24"/>
          <w:szCs w:val="24"/>
        </w:rPr>
        <w:t xml:space="preserve"> under her’</w:t>
      </w:r>
      <w:r w:rsidR="0091749A" w:rsidRPr="002622A2">
        <w:rPr>
          <w:rFonts w:ascii="Times New Roman" w:hAnsi="Times New Roman" w:cs="Times New Roman"/>
          <w:sz w:val="24"/>
          <w:szCs w:val="24"/>
        </w:rPr>
        <w:t>.</w:t>
      </w:r>
      <w:r w:rsidR="0091749A" w:rsidRPr="002622A2">
        <w:rPr>
          <w:rStyle w:val="EndnoteReference"/>
          <w:rFonts w:ascii="Times New Roman" w:hAnsi="Times New Roman" w:cs="Times New Roman"/>
          <w:sz w:val="24"/>
          <w:szCs w:val="24"/>
        </w:rPr>
        <w:endnoteReference w:id="19"/>
      </w:r>
      <w:r w:rsidR="00C77704" w:rsidRPr="002622A2">
        <w:rPr>
          <w:rFonts w:ascii="Times New Roman" w:hAnsi="Times New Roman" w:cs="Times New Roman"/>
          <w:sz w:val="24"/>
          <w:szCs w:val="24"/>
        </w:rPr>
        <w:t xml:space="preserve">  </w:t>
      </w:r>
      <w:r w:rsidR="00C77704" w:rsidRPr="002622A2">
        <w:rPr>
          <w:rFonts w:ascii="Times New Roman" w:hAnsi="Times New Roman" w:cs="Times New Roman"/>
          <w:sz w:val="24"/>
          <w:szCs w:val="24"/>
        </w:rPr>
        <w:lastRenderedPageBreak/>
        <w:t>A century later, John Macdonald gave a</w:t>
      </w:r>
      <w:r w:rsidR="00F96DD2" w:rsidRPr="002622A2">
        <w:rPr>
          <w:rFonts w:ascii="Times New Roman" w:hAnsi="Times New Roman" w:cs="Times New Roman"/>
          <w:sz w:val="24"/>
          <w:szCs w:val="24"/>
        </w:rPr>
        <w:t xml:space="preserve"> generally</w:t>
      </w:r>
      <w:r w:rsidR="00C77704" w:rsidRPr="002622A2">
        <w:rPr>
          <w:rFonts w:ascii="Times New Roman" w:hAnsi="Times New Roman" w:cs="Times New Roman"/>
          <w:sz w:val="24"/>
          <w:szCs w:val="24"/>
        </w:rPr>
        <w:t xml:space="preserve"> upbeat account of his life as a footman, but recalled the illness of his employer Colonel Keating in </w:t>
      </w:r>
      <w:r w:rsidR="00D76207" w:rsidRPr="002622A2">
        <w:rPr>
          <w:rFonts w:ascii="Times New Roman" w:hAnsi="Times New Roman" w:cs="Times New Roman"/>
          <w:sz w:val="24"/>
          <w:szCs w:val="24"/>
        </w:rPr>
        <w:t>the early 1770s</w:t>
      </w:r>
      <w:r w:rsidR="00C77704" w:rsidRPr="002622A2">
        <w:rPr>
          <w:rFonts w:ascii="Times New Roman" w:hAnsi="Times New Roman" w:cs="Times New Roman"/>
          <w:sz w:val="24"/>
          <w:szCs w:val="24"/>
        </w:rPr>
        <w:t xml:space="preserve"> with feeling: ‘He was so extremely ill that for twelve nights I never went to bed nor pulled off my clothes: he had no nurse but me’.</w:t>
      </w:r>
      <w:r w:rsidR="00C77704" w:rsidRPr="002622A2">
        <w:rPr>
          <w:rStyle w:val="EndnoteReference"/>
          <w:rFonts w:ascii="Times New Roman" w:hAnsi="Times New Roman" w:cs="Times New Roman"/>
          <w:sz w:val="24"/>
          <w:szCs w:val="24"/>
        </w:rPr>
        <w:endnoteReference w:id="20"/>
      </w:r>
      <w:r w:rsidR="00C77704" w:rsidRPr="002622A2">
        <w:rPr>
          <w:rFonts w:ascii="Times New Roman" w:hAnsi="Times New Roman" w:cs="Times New Roman"/>
          <w:sz w:val="24"/>
          <w:szCs w:val="24"/>
        </w:rPr>
        <w:t xml:space="preserve">  It may have been that female nurses were unavailable, given that Keating fell ill during duty in India.  </w:t>
      </w:r>
      <w:r w:rsidR="00D76207" w:rsidRPr="002622A2">
        <w:rPr>
          <w:rFonts w:ascii="Times New Roman" w:hAnsi="Times New Roman" w:cs="Times New Roman"/>
          <w:sz w:val="24"/>
          <w:szCs w:val="24"/>
        </w:rPr>
        <w:t>T</w:t>
      </w:r>
      <w:r w:rsidR="00C77704" w:rsidRPr="002622A2">
        <w:rPr>
          <w:rFonts w:ascii="Times New Roman" w:hAnsi="Times New Roman" w:cs="Times New Roman"/>
          <w:sz w:val="24"/>
          <w:szCs w:val="24"/>
        </w:rPr>
        <w:t xml:space="preserve">he Colonel’s life had been given up by the attending medical men, </w:t>
      </w:r>
      <w:r w:rsidR="00D76207" w:rsidRPr="002622A2">
        <w:rPr>
          <w:rFonts w:ascii="Times New Roman" w:hAnsi="Times New Roman" w:cs="Times New Roman"/>
          <w:sz w:val="24"/>
          <w:szCs w:val="24"/>
        </w:rPr>
        <w:t xml:space="preserve">yet following </w:t>
      </w:r>
      <w:r w:rsidR="00C77704" w:rsidRPr="002622A2">
        <w:rPr>
          <w:rFonts w:ascii="Times New Roman" w:hAnsi="Times New Roman" w:cs="Times New Roman"/>
          <w:sz w:val="24"/>
          <w:szCs w:val="24"/>
        </w:rPr>
        <w:t>Macdonald</w:t>
      </w:r>
      <w:r w:rsidR="00D76207" w:rsidRPr="002622A2">
        <w:rPr>
          <w:rFonts w:ascii="Times New Roman" w:hAnsi="Times New Roman" w:cs="Times New Roman"/>
          <w:sz w:val="24"/>
          <w:szCs w:val="24"/>
        </w:rPr>
        <w:t>’s ministrations his</w:t>
      </w:r>
      <w:r w:rsidR="00C77704" w:rsidRPr="002622A2">
        <w:rPr>
          <w:rFonts w:ascii="Times New Roman" w:hAnsi="Times New Roman" w:cs="Times New Roman"/>
          <w:sz w:val="24"/>
          <w:szCs w:val="24"/>
        </w:rPr>
        <w:t xml:space="preserve"> employer recovered, </w:t>
      </w:r>
      <w:r w:rsidR="004B1332" w:rsidRPr="002622A2">
        <w:rPr>
          <w:rFonts w:ascii="Times New Roman" w:hAnsi="Times New Roman" w:cs="Times New Roman"/>
          <w:sz w:val="24"/>
          <w:szCs w:val="24"/>
        </w:rPr>
        <w:t xml:space="preserve">allegedly </w:t>
      </w:r>
      <w:r w:rsidR="00C77704" w:rsidRPr="002622A2">
        <w:rPr>
          <w:rFonts w:ascii="Times New Roman" w:hAnsi="Times New Roman" w:cs="Times New Roman"/>
          <w:sz w:val="24"/>
          <w:szCs w:val="24"/>
        </w:rPr>
        <w:t xml:space="preserve">to widespread astonishment. </w:t>
      </w:r>
      <w:r w:rsidR="00D76207" w:rsidRPr="002622A2">
        <w:rPr>
          <w:rFonts w:ascii="Times New Roman" w:hAnsi="Times New Roman" w:cs="Times New Roman"/>
          <w:sz w:val="24"/>
          <w:szCs w:val="24"/>
        </w:rPr>
        <w:t xml:space="preserve">  MacDonald </w:t>
      </w:r>
      <w:r w:rsidR="007621EA" w:rsidRPr="002622A2">
        <w:rPr>
          <w:rFonts w:ascii="Times New Roman" w:hAnsi="Times New Roman" w:cs="Times New Roman"/>
          <w:sz w:val="24"/>
          <w:szCs w:val="24"/>
        </w:rPr>
        <w:t xml:space="preserve">probably </w:t>
      </w:r>
      <w:r w:rsidR="00D76207" w:rsidRPr="002622A2">
        <w:rPr>
          <w:rFonts w:ascii="Times New Roman" w:hAnsi="Times New Roman" w:cs="Times New Roman"/>
          <w:sz w:val="24"/>
          <w:szCs w:val="24"/>
        </w:rPr>
        <w:t xml:space="preserve">overplayed his role in saving Keating’s life, as the hero of his own narrative, but he certainly includes authentic details about the care he offered, including wetting the lips of his patient with a feather.  </w:t>
      </w:r>
      <w:r w:rsidR="006641E8">
        <w:rPr>
          <w:rFonts w:ascii="Times New Roman" w:hAnsi="Times New Roman" w:cs="Times New Roman"/>
          <w:sz w:val="24"/>
          <w:szCs w:val="24"/>
        </w:rPr>
        <w:t xml:space="preserve">Coincidentally, this illustrates </w:t>
      </w:r>
      <w:proofErr w:type="gramStart"/>
      <w:r w:rsidR="006641E8">
        <w:rPr>
          <w:rFonts w:ascii="Times New Roman" w:hAnsi="Times New Roman" w:cs="Times New Roman"/>
          <w:sz w:val="24"/>
          <w:szCs w:val="24"/>
        </w:rPr>
        <w:t>that i</w:t>
      </w:r>
      <w:r w:rsidR="00610F64" w:rsidRPr="002622A2">
        <w:rPr>
          <w:rFonts w:ascii="Times New Roman" w:hAnsi="Times New Roman" w:cs="Times New Roman"/>
          <w:sz w:val="24"/>
          <w:szCs w:val="24"/>
        </w:rPr>
        <w:t>ssues of intimacy</w:t>
      </w:r>
      <w:proofErr w:type="gramEnd"/>
      <w:r w:rsidR="00610F64" w:rsidRPr="002622A2">
        <w:rPr>
          <w:rFonts w:ascii="Times New Roman" w:hAnsi="Times New Roman" w:cs="Times New Roman"/>
          <w:sz w:val="24"/>
          <w:szCs w:val="24"/>
        </w:rPr>
        <w:t xml:space="preserve"> between male servants and their employers </w:t>
      </w:r>
      <w:r w:rsidR="006641E8">
        <w:rPr>
          <w:rFonts w:ascii="Times New Roman" w:hAnsi="Times New Roman" w:cs="Times New Roman"/>
          <w:sz w:val="24"/>
          <w:szCs w:val="24"/>
        </w:rPr>
        <w:t xml:space="preserve">need </w:t>
      </w:r>
      <w:r w:rsidR="00610F64" w:rsidRPr="002622A2">
        <w:rPr>
          <w:rFonts w:ascii="Times New Roman" w:hAnsi="Times New Roman" w:cs="Times New Roman"/>
          <w:sz w:val="24"/>
          <w:szCs w:val="24"/>
        </w:rPr>
        <w:t>not</w:t>
      </w:r>
      <w:r w:rsidR="006641E8">
        <w:rPr>
          <w:rFonts w:ascii="Times New Roman" w:hAnsi="Times New Roman" w:cs="Times New Roman"/>
          <w:sz w:val="24"/>
          <w:szCs w:val="24"/>
        </w:rPr>
        <w:t xml:space="preserve"> be</w:t>
      </w:r>
      <w:r w:rsidR="00610F64" w:rsidRPr="002622A2">
        <w:rPr>
          <w:rFonts w:ascii="Times New Roman" w:hAnsi="Times New Roman" w:cs="Times New Roman"/>
          <w:sz w:val="24"/>
          <w:szCs w:val="24"/>
        </w:rPr>
        <w:t xml:space="preserve"> wholly concerned with sexuality.</w:t>
      </w:r>
      <w:r w:rsidR="00610F64" w:rsidRPr="002622A2">
        <w:rPr>
          <w:rStyle w:val="EndnoteReference"/>
          <w:rFonts w:ascii="Times New Roman" w:hAnsi="Times New Roman" w:cs="Times New Roman"/>
          <w:sz w:val="24"/>
          <w:szCs w:val="24"/>
        </w:rPr>
        <w:endnoteReference w:id="21"/>
      </w:r>
    </w:p>
    <w:p w14:paraId="475DC96E" w14:textId="1CCCA321" w:rsidR="001F6762" w:rsidRPr="002622A2" w:rsidRDefault="00610F64"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It is a shibboleth of nursing histories that pre-reform female nurse</w:t>
      </w:r>
      <w:r w:rsidR="002D2A93" w:rsidRPr="002622A2">
        <w:rPr>
          <w:rFonts w:ascii="Times New Roman" w:hAnsi="Times New Roman" w:cs="Times New Roman"/>
          <w:sz w:val="24"/>
          <w:szCs w:val="24"/>
        </w:rPr>
        <w:t>s</w:t>
      </w:r>
      <w:r w:rsidRPr="002622A2">
        <w:rPr>
          <w:rFonts w:ascii="Times New Roman" w:hAnsi="Times New Roman" w:cs="Times New Roman"/>
          <w:sz w:val="24"/>
          <w:szCs w:val="24"/>
        </w:rPr>
        <w:t xml:space="preserve"> w</w:t>
      </w:r>
      <w:r w:rsidR="002D2A93" w:rsidRPr="002622A2">
        <w:rPr>
          <w:rFonts w:ascii="Times New Roman" w:hAnsi="Times New Roman" w:cs="Times New Roman"/>
          <w:sz w:val="24"/>
          <w:szCs w:val="24"/>
        </w:rPr>
        <w:t>ere</w:t>
      </w:r>
      <w:r w:rsidRPr="002622A2">
        <w:rPr>
          <w:rFonts w:ascii="Times New Roman" w:hAnsi="Times New Roman" w:cs="Times New Roman"/>
          <w:sz w:val="24"/>
          <w:szCs w:val="24"/>
        </w:rPr>
        <w:t xml:space="preserve"> ‘</w:t>
      </w:r>
      <w:r w:rsidR="002D2A93" w:rsidRPr="002622A2">
        <w:rPr>
          <w:rFonts w:ascii="Times New Roman" w:hAnsi="Times New Roman" w:cs="Times New Roman"/>
          <w:sz w:val="24"/>
          <w:szCs w:val="24"/>
        </w:rPr>
        <w:t>just s</w:t>
      </w:r>
      <w:r w:rsidRPr="002622A2">
        <w:rPr>
          <w:rFonts w:ascii="Times New Roman" w:hAnsi="Times New Roman" w:cs="Times New Roman"/>
          <w:sz w:val="24"/>
          <w:szCs w:val="24"/>
        </w:rPr>
        <w:t>ervant</w:t>
      </w:r>
      <w:r w:rsidR="002D2A93" w:rsidRPr="002622A2">
        <w:rPr>
          <w:rFonts w:ascii="Times New Roman" w:hAnsi="Times New Roman" w:cs="Times New Roman"/>
          <w:sz w:val="24"/>
          <w:szCs w:val="24"/>
        </w:rPr>
        <w:t>s’</w:t>
      </w:r>
      <w:r w:rsidRPr="002622A2">
        <w:rPr>
          <w:rFonts w:ascii="Times New Roman" w:hAnsi="Times New Roman" w:cs="Times New Roman"/>
          <w:sz w:val="24"/>
          <w:szCs w:val="24"/>
        </w:rPr>
        <w:t>.</w:t>
      </w:r>
      <w:r w:rsidR="002D2A93" w:rsidRPr="002622A2">
        <w:rPr>
          <w:rStyle w:val="EndnoteReference"/>
          <w:rFonts w:ascii="Times New Roman" w:hAnsi="Times New Roman" w:cs="Times New Roman"/>
          <w:sz w:val="24"/>
          <w:szCs w:val="24"/>
        </w:rPr>
        <w:endnoteReference w:id="22"/>
      </w:r>
      <w:r w:rsidRPr="002622A2">
        <w:rPr>
          <w:rFonts w:ascii="Times New Roman" w:hAnsi="Times New Roman" w:cs="Times New Roman"/>
          <w:sz w:val="24"/>
          <w:szCs w:val="24"/>
        </w:rPr>
        <w:t xml:space="preserve">  Yet we can reverse this assumption to good effect by speculating that servants, and particularly body-servants, were automatically required</w:t>
      </w:r>
      <w:r w:rsidR="002D2A93" w:rsidRPr="002622A2">
        <w:rPr>
          <w:rFonts w:ascii="Times New Roman" w:hAnsi="Times New Roman" w:cs="Times New Roman"/>
          <w:sz w:val="24"/>
          <w:szCs w:val="24"/>
        </w:rPr>
        <w:t xml:space="preserve"> by employers</w:t>
      </w:r>
      <w:r w:rsidRPr="002622A2">
        <w:rPr>
          <w:rFonts w:ascii="Times New Roman" w:hAnsi="Times New Roman" w:cs="Times New Roman"/>
          <w:sz w:val="24"/>
          <w:szCs w:val="24"/>
        </w:rPr>
        <w:t xml:space="preserve"> to turn their hand to nursing. </w:t>
      </w:r>
      <w:r w:rsidR="00D76207" w:rsidRPr="002622A2">
        <w:rPr>
          <w:rFonts w:ascii="Times New Roman" w:hAnsi="Times New Roman" w:cs="Times New Roman"/>
          <w:sz w:val="24"/>
          <w:szCs w:val="24"/>
        </w:rPr>
        <w:t xml:space="preserve">If both employers and servants </w:t>
      </w:r>
      <w:r w:rsidR="004B1332" w:rsidRPr="002622A2">
        <w:rPr>
          <w:rFonts w:ascii="Times New Roman" w:hAnsi="Times New Roman" w:cs="Times New Roman"/>
          <w:sz w:val="24"/>
          <w:szCs w:val="24"/>
        </w:rPr>
        <w:t>shared</w:t>
      </w:r>
      <w:r w:rsidR="00D76207" w:rsidRPr="002622A2">
        <w:rPr>
          <w:rFonts w:ascii="Times New Roman" w:hAnsi="Times New Roman" w:cs="Times New Roman"/>
          <w:sz w:val="24"/>
          <w:szCs w:val="24"/>
        </w:rPr>
        <w:t xml:space="preserve"> the same impression, namely of a servant’s</w:t>
      </w:r>
      <w:r w:rsidR="004B1332" w:rsidRPr="002622A2">
        <w:rPr>
          <w:rFonts w:ascii="Times New Roman" w:hAnsi="Times New Roman" w:cs="Times New Roman"/>
          <w:sz w:val="24"/>
          <w:szCs w:val="24"/>
        </w:rPr>
        <w:t xml:space="preserve"> potentially pivotal</w:t>
      </w:r>
      <w:r w:rsidR="00D76207" w:rsidRPr="002622A2">
        <w:rPr>
          <w:rFonts w:ascii="Times New Roman" w:hAnsi="Times New Roman" w:cs="Times New Roman"/>
          <w:sz w:val="24"/>
          <w:szCs w:val="24"/>
        </w:rPr>
        <w:t xml:space="preserve"> role in nursing the sick, this may help to explain the</w:t>
      </w:r>
      <w:r w:rsidR="002D2A93" w:rsidRPr="002622A2">
        <w:rPr>
          <w:rFonts w:ascii="Times New Roman" w:hAnsi="Times New Roman" w:cs="Times New Roman"/>
          <w:sz w:val="24"/>
          <w:szCs w:val="24"/>
        </w:rPr>
        <w:t xml:space="preserve"> bitter</w:t>
      </w:r>
      <w:r w:rsidR="00D76207" w:rsidRPr="002622A2">
        <w:rPr>
          <w:rFonts w:ascii="Times New Roman" w:hAnsi="Times New Roman" w:cs="Times New Roman"/>
          <w:sz w:val="24"/>
          <w:szCs w:val="24"/>
        </w:rPr>
        <w:t xml:space="preserve"> complaints about servants which were perennial in the eighteenth century</w:t>
      </w:r>
      <w:r w:rsidR="005A74A6" w:rsidRPr="002622A2">
        <w:rPr>
          <w:rFonts w:ascii="Times New Roman" w:hAnsi="Times New Roman" w:cs="Times New Roman"/>
          <w:sz w:val="24"/>
          <w:szCs w:val="24"/>
        </w:rPr>
        <w:t xml:space="preserve"> and earlier</w:t>
      </w:r>
      <w:r w:rsidR="00D76207" w:rsidRPr="002622A2">
        <w:rPr>
          <w:rFonts w:ascii="Times New Roman" w:hAnsi="Times New Roman" w:cs="Times New Roman"/>
          <w:sz w:val="24"/>
          <w:szCs w:val="24"/>
        </w:rPr>
        <w:t>.</w:t>
      </w:r>
      <w:r w:rsidR="005A74A6" w:rsidRPr="002622A2">
        <w:rPr>
          <w:rStyle w:val="EndnoteReference"/>
          <w:rFonts w:ascii="Times New Roman" w:hAnsi="Times New Roman" w:cs="Times New Roman"/>
          <w:sz w:val="24"/>
          <w:szCs w:val="24"/>
        </w:rPr>
        <w:endnoteReference w:id="23"/>
      </w:r>
      <w:r w:rsidR="00D76207" w:rsidRPr="002622A2">
        <w:rPr>
          <w:rFonts w:ascii="Times New Roman" w:hAnsi="Times New Roman" w:cs="Times New Roman"/>
          <w:sz w:val="24"/>
          <w:szCs w:val="24"/>
        </w:rPr>
        <w:t xml:space="preserve">  A servant’s application of care, or any tendency of theirs to be careless, might literally become a matter of life and death.</w:t>
      </w:r>
      <w:r w:rsidR="005A74A6" w:rsidRPr="002622A2">
        <w:rPr>
          <w:rFonts w:ascii="Times New Roman" w:hAnsi="Times New Roman" w:cs="Times New Roman"/>
          <w:sz w:val="24"/>
          <w:szCs w:val="24"/>
        </w:rPr>
        <w:t xml:space="preserve">  If this was a concern for employers, it</w:t>
      </w:r>
      <w:r w:rsidR="002D2A93" w:rsidRPr="002622A2">
        <w:rPr>
          <w:rFonts w:ascii="Times New Roman" w:hAnsi="Times New Roman" w:cs="Times New Roman"/>
          <w:sz w:val="24"/>
          <w:szCs w:val="24"/>
        </w:rPr>
        <w:t xml:space="preserve"> admittedly</w:t>
      </w:r>
      <w:r w:rsidR="005A74A6" w:rsidRPr="002622A2">
        <w:rPr>
          <w:rFonts w:ascii="Times New Roman" w:hAnsi="Times New Roman" w:cs="Times New Roman"/>
          <w:sz w:val="24"/>
          <w:szCs w:val="24"/>
        </w:rPr>
        <w:t xml:space="preserve"> lurked in the back of their minds rather than being drawn to the forefront: Defoe’s extended consideration of bad behaviour among servants did not apparently incorporate the dangers of servants as flawed nurses</w:t>
      </w:r>
      <w:r w:rsidR="002F2EC8" w:rsidRPr="002622A2">
        <w:rPr>
          <w:rFonts w:ascii="Times New Roman" w:hAnsi="Times New Roman" w:cs="Times New Roman"/>
          <w:sz w:val="24"/>
          <w:szCs w:val="24"/>
        </w:rPr>
        <w:t xml:space="preserve"> and generalised complaints focussed on insubordination and self-interest</w:t>
      </w:r>
      <w:r w:rsidR="005A74A6" w:rsidRPr="002622A2">
        <w:rPr>
          <w:rFonts w:ascii="Times New Roman" w:hAnsi="Times New Roman" w:cs="Times New Roman"/>
          <w:sz w:val="24"/>
          <w:szCs w:val="24"/>
        </w:rPr>
        <w:t>.</w:t>
      </w:r>
      <w:r w:rsidR="005A74A6" w:rsidRPr="002622A2">
        <w:rPr>
          <w:rStyle w:val="EndnoteReference"/>
          <w:rFonts w:ascii="Times New Roman" w:hAnsi="Times New Roman" w:cs="Times New Roman"/>
          <w:sz w:val="24"/>
          <w:szCs w:val="24"/>
        </w:rPr>
        <w:endnoteReference w:id="24"/>
      </w:r>
      <w:r w:rsidR="00D76207" w:rsidRPr="002622A2">
        <w:rPr>
          <w:rFonts w:ascii="Times New Roman" w:hAnsi="Times New Roman" w:cs="Times New Roman"/>
          <w:sz w:val="24"/>
          <w:szCs w:val="24"/>
        </w:rPr>
        <w:t xml:space="preserve">  </w:t>
      </w:r>
      <w:r w:rsidR="00AA6921" w:rsidRPr="002622A2">
        <w:rPr>
          <w:rFonts w:ascii="Times New Roman" w:hAnsi="Times New Roman" w:cs="Times New Roman"/>
          <w:sz w:val="24"/>
          <w:szCs w:val="24"/>
        </w:rPr>
        <w:t>From the available examples</w:t>
      </w:r>
      <w:r w:rsidR="002F2EC8" w:rsidRPr="002622A2">
        <w:rPr>
          <w:rFonts w:ascii="Times New Roman" w:hAnsi="Times New Roman" w:cs="Times New Roman"/>
          <w:sz w:val="24"/>
          <w:szCs w:val="24"/>
        </w:rPr>
        <w:t xml:space="preserve"> apparently</w:t>
      </w:r>
      <w:r w:rsidR="005A74A6" w:rsidRPr="002622A2">
        <w:rPr>
          <w:rFonts w:ascii="Times New Roman" w:hAnsi="Times New Roman" w:cs="Times New Roman"/>
          <w:sz w:val="24"/>
          <w:szCs w:val="24"/>
        </w:rPr>
        <w:t xml:space="preserve"> depicting actual nursing relationships</w:t>
      </w:r>
      <w:r w:rsidR="00AA6921" w:rsidRPr="002622A2">
        <w:rPr>
          <w:rFonts w:ascii="Times New Roman" w:hAnsi="Times New Roman" w:cs="Times New Roman"/>
          <w:sz w:val="24"/>
          <w:szCs w:val="24"/>
        </w:rPr>
        <w:t xml:space="preserve"> we can assume that p</w:t>
      </w:r>
      <w:r w:rsidR="001F6762" w:rsidRPr="002622A2">
        <w:rPr>
          <w:rFonts w:ascii="Times New Roman" w:hAnsi="Times New Roman" w:cs="Times New Roman"/>
          <w:sz w:val="24"/>
          <w:szCs w:val="24"/>
        </w:rPr>
        <w:t>ersonal nursing from either duty (by servants) or affection (by relations) spanned all social groups.</w:t>
      </w:r>
      <w:r w:rsidR="00FB449B" w:rsidRPr="002622A2">
        <w:rPr>
          <w:rStyle w:val="EndnoteReference"/>
          <w:rFonts w:ascii="Times New Roman" w:hAnsi="Times New Roman" w:cs="Times New Roman"/>
          <w:sz w:val="24"/>
          <w:szCs w:val="24"/>
        </w:rPr>
        <w:endnoteReference w:id="25"/>
      </w:r>
      <w:r w:rsidR="00813F9F" w:rsidRPr="002622A2">
        <w:rPr>
          <w:rFonts w:ascii="Times New Roman" w:hAnsi="Times New Roman" w:cs="Times New Roman"/>
          <w:sz w:val="24"/>
          <w:szCs w:val="24"/>
        </w:rPr>
        <w:t xml:space="preserve"> </w:t>
      </w:r>
      <w:r w:rsidR="002F2EC8" w:rsidRPr="002622A2">
        <w:rPr>
          <w:rFonts w:ascii="Times New Roman" w:hAnsi="Times New Roman" w:cs="Times New Roman"/>
          <w:sz w:val="24"/>
          <w:szCs w:val="24"/>
        </w:rPr>
        <w:t xml:space="preserve">Even the poorest families without servants who turned to parish relief during illness </w:t>
      </w:r>
      <w:r w:rsidR="002F2EC8" w:rsidRPr="002622A2">
        <w:rPr>
          <w:rFonts w:ascii="Times New Roman" w:hAnsi="Times New Roman" w:cs="Times New Roman"/>
          <w:sz w:val="24"/>
          <w:szCs w:val="24"/>
        </w:rPr>
        <w:lastRenderedPageBreak/>
        <w:t>might receive welfare in the form of a nurse, paid only for the duration of their complaint.</w:t>
      </w:r>
      <w:r w:rsidR="002F2EC8" w:rsidRPr="002622A2">
        <w:rPr>
          <w:rStyle w:val="EndnoteReference"/>
          <w:rFonts w:ascii="Times New Roman" w:hAnsi="Times New Roman" w:cs="Times New Roman"/>
          <w:sz w:val="24"/>
          <w:szCs w:val="24"/>
        </w:rPr>
        <w:endnoteReference w:id="26"/>
      </w:r>
      <w:r w:rsidR="00813F9F" w:rsidRPr="002622A2">
        <w:rPr>
          <w:rFonts w:ascii="Times New Roman" w:hAnsi="Times New Roman" w:cs="Times New Roman"/>
          <w:sz w:val="24"/>
          <w:szCs w:val="24"/>
        </w:rPr>
        <w:t xml:space="preserve"> We might also deduce that, given the higher status of male servants than female domestics, nursing by </w:t>
      </w:r>
      <w:r w:rsidR="00744599" w:rsidRPr="002622A2">
        <w:rPr>
          <w:rFonts w:ascii="Times New Roman" w:hAnsi="Times New Roman" w:cs="Times New Roman"/>
          <w:sz w:val="24"/>
          <w:szCs w:val="24"/>
        </w:rPr>
        <w:t xml:space="preserve">manservants </w:t>
      </w:r>
      <w:r w:rsidR="007117A7" w:rsidRPr="002622A2">
        <w:rPr>
          <w:rFonts w:ascii="Times New Roman" w:hAnsi="Times New Roman" w:cs="Times New Roman"/>
          <w:sz w:val="24"/>
          <w:szCs w:val="24"/>
        </w:rPr>
        <w:t xml:space="preserve">would have </w:t>
      </w:r>
      <w:r w:rsidR="00744599" w:rsidRPr="002622A2">
        <w:rPr>
          <w:rFonts w:ascii="Times New Roman" w:hAnsi="Times New Roman" w:cs="Times New Roman"/>
          <w:sz w:val="24"/>
          <w:szCs w:val="24"/>
        </w:rPr>
        <w:t>carried higher social approval than nursing by otherwise-equivalent women.</w:t>
      </w:r>
    </w:p>
    <w:p w14:paraId="403AC67E" w14:textId="4153EAB9" w:rsidR="00B61C16" w:rsidRPr="002622A2" w:rsidRDefault="00B61C16"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The poet John Keats is known for his beautiful verse and his very early death.</w:t>
      </w:r>
      <w:r w:rsidR="00365F11" w:rsidRPr="002622A2">
        <w:rPr>
          <w:rStyle w:val="EndnoteReference"/>
          <w:rFonts w:ascii="Times New Roman" w:hAnsi="Times New Roman" w:cs="Times New Roman"/>
          <w:sz w:val="24"/>
          <w:szCs w:val="24"/>
        </w:rPr>
        <w:endnoteReference w:id="27"/>
      </w:r>
      <w:r w:rsidRPr="002622A2">
        <w:rPr>
          <w:rFonts w:ascii="Times New Roman" w:hAnsi="Times New Roman" w:cs="Times New Roman"/>
          <w:sz w:val="24"/>
          <w:szCs w:val="24"/>
        </w:rPr>
        <w:t xml:space="preserve">  </w:t>
      </w:r>
      <w:r w:rsidR="00AA6921" w:rsidRPr="002622A2">
        <w:rPr>
          <w:rFonts w:ascii="Times New Roman" w:hAnsi="Times New Roman" w:cs="Times New Roman"/>
          <w:sz w:val="24"/>
          <w:szCs w:val="24"/>
        </w:rPr>
        <w:t xml:space="preserve">This combination has made Keats one of the most biographized subjects in literary history.  </w:t>
      </w:r>
      <w:r w:rsidRPr="002622A2">
        <w:rPr>
          <w:rFonts w:ascii="Times New Roman" w:hAnsi="Times New Roman" w:cs="Times New Roman"/>
          <w:sz w:val="24"/>
          <w:szCs w:val="24"/>
        </w:rPr>
        <w:t>What is less often remarked is his experience of nursing tuberculosis, as both a supplier and a receiver</w:t>
      </w:r>
      <w:r w:rsidR="00611682" w:rsidRPr="002622A2">
        <w:rPr>
          <w:rFonts w:ascii="Times New Roman" w:hAnsi="Times New Roman" w:cs="Times New Roman"/>
          <w:sz w:val="24"/>
          <w:szCs w:val="24"/>
        </w:rPr>
        <w:t xml:space="preserve"> of care.  Keats nursed his younger brother Tom</w:t>
      </w:r>
      <w:r w:rsidR="00365F11" w:rsidRPr="002622A2">
        <w:rPr>
          <w:rFonts w:ascii="Times New Roman" w:hAnsi="Times New Roman" w:cs="Times New Roman"/>
          <w:sz w:val="24"/>
          <w:szCs w:val="24"/>
        </w:rPr>
        <w:t xml:space="preserve"> ‘intensively’</w:t>
      </w:r>
      <w:r w:rsidR="00611682" w:rsidRPr="002622A2">
        <w:rPr>
          <w:rFonts w:ascii="Times New Roman" w:hAnsi="Times New Roman" w:cs="Times New Roman"/>
          <w:sz w:val="24"/>
          <w:szCs w:val="24"/>
        </w:rPr>
        <w:t xml:space="preserve"> between August and December 1818 (when Tom died).</w:t>
      </w:r>
      <w:r w:rsidR="00365F11" w:rsidRPr="002622A2">
        <w:rPr>
          <w:rStyle w:val="EndnoteReference"/>
          <w:rFonts w:ascii="Times New Roman" w:hAnsi="Times New Roman" w:cs="Times New Roman"/>
          <w:sz w:val="24"/>
          <w:szCs w:val="24"/>
        </w:rPr>
        <w:endnoteReference w:id="28"/>
      </w:r>
      <w:r w:rsidR="00611682" w:rsidRPr="002622A2">
        <w:rPr>
          <w:rFonts w:ascii="Times New Roman" w:hAnsi="Times New Roman" w:cs="Times New Roman"/>
          <w:sz w:val="24"/>
          <w:szCs w:val="24"/>
        </w:rPr>
        <w:t xml:space="preserve">  Keats’s letters to family members during these months chiefly refer to Tom as either better or worse, and his own social life as curtailed by the need to remain in attendance given that Tom ‘looks on me as his only comfort’.</w:t>
      </w:r>
      <w:r w:rsidR="00611682" w:rsidRPr="002622A2">
        <w:rPr>
          <w:rStyle w:val="EndnoteReference"/>
          <w:rFonts w:ascii="Times New Roman" w:hAnsi="Times New Roman" w:cs="Times New Roman"/>
          <w:sz w:val="24"/>
          <w:szCs w:val="24"/>
        </w:rPr>
        <w:endnoteReference w:id="29"/>
      </w:r>
      <w:r w:rsidR="00611682" w:rsidRPr="002622A2">
        <w:rPr>
          <w:rFonts w:ascii="Times New Roman" w:hAnsi="Times New Roman" w:cs="Times New Roman"/>
          <w:sz w:val="24"/>
          <w:szCs w:val="24"/>
        </w:rPr>
        <w:t xml:space="preserve">  His most revealing comment among this correspondence, however, offers a startling characterisation of the emotional penalties of nursing for a young man in his early twenties.  He struggled to maintain a sense of self, writing of Tom:</w:t>
      </w:r>
    </w:p>
    <w:p w14:paraId="59158983" w14:textId="7CEA5C9E" w:rsidR="00611682" w:rsidRPr="002622A2" w:rsidRDefault="00611682" w:rsidP="00CE0C97">
      <w:pPr>
        <w:spacing w:line="480" w:lineRule="auto"/>
        <w:ind w:left="720"/>
        <w:rPr>
          <w:rFonts w:ascii="Times New Roman" w:hAnsi="Times New Roman" w:cs="Times New Roman"/>
          <w:sz w:val="24"/>
          <w:szCs w:val="24"/>
        </w:rPr>
      </w:pPr>
      <w:r w:rsidRPr="002622A2">
        <w:rPr>
          <w:rFonts w:ascii="Times New Roman" w:hAnsi="Times New Roman" w:cs="Times New Roman"/>
          <w:sz w:val="24"/>
          <w:szCs w:val="24"/>
        </w:rPr>
        <w:t>His identity presses upon me so all day that I am obliged to go out…I am obliged to write and plunge into abstract images to ease myself of his countenance, his voice, and feebleness – so that I live now in a continual fever…if I think of fame, of poetry, it seems a crime to me, and yet I must do so or suffer</w:t>
      </w:r>
      <w:r w:rsidR="008D3D4D" w:rsidRPr="002622A2">
        <w:rPr>
          <w:rStyle w:val="EndnoteReference"/>
          <w:rFonts w:ascii="Times New Roman" w:hAnsi="Times New Roman" w:cs="Times New Roman"/>
          <w:sz w:val="24"/>
          <w:szCs w:val="24"/>
        </w:rPr>
        <w:endnoteReference w:id="30"/>
      </w:r>
    </w:p>
    <w:p w14:paraId="48773F84" w14:textId="4349AA58" w:rsidR="008D3D4D" w:rsidRPr="002622A2" w:rsidRDefault="00611682"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In this way Keats was somewhat shame-facedly expressing</w:t>
      </w:r>
      <w:r w:rsidR="00F96DD2" w:rsidRPr="002622A2">
        <w:rPr>
          <w:rFonts w:ascii="Times New Roman" w:hAnsi="Times New Roman" w:cs="Times New Roman"/>
          <w:sz w:val="24"/>
          <w:szCs w:val="24"/>
        </w:rPr>
        <w:t xml:space="preserve"> perhaps</w:t>
      </w:r>
      <w:r w:rsidRPr="002622A2">
        <w:rPr>
          <w:rFonts w:ascii="Times New Roman" w:hAnsi="Times New Roman" w:cs="Times New Roman"/>
          <w:sz w:val="24"/>
          <w:szCs w:val="24"/>
        </w:rPr>
        <w:t xml:space="preserve"> a perennial problem for the </w:t>
      </w:r>
      <w:r w:rsidR="00BF7298" w:rsidRPr="002622A2">
        <w:rPr>
          <w:rFonts w:ascii="Times New Roman" w:hAnsi="Times New Roman" w:cs="Times New Roman"/>
          <w:sz w:val="24"/>
          <w:szCs w:val="24"/>
        </w:rPr>
        <w:t>emotionally invested</w:t>
      </w:r>
      <w:r w:rsidRPr="002622A2">
        <w:rPr>
          <w:rFonts w:ascii="Times New Roman" w:hAnsi="Times New Roman" w:cs="Times New Roman"/>
          <w:sz w:val="24"/>
          <w:szCs w:val="24"/>
        </w:rPr>
        <w:t xml:space="preserve"> nurse</w:t>
      </w:r>
      <w:r w:rsidR="008D3D4D" w:rsidRPr="002622A2">
        <w:rPr>
          <w:rFonts w:ascii="Times New Roman" w:hAnsi="Times New Roman" w:cs="Times New Roman"/>
          <w:sz w:val="24"/>
          <w:szCs w:val="24"/>
        </w:rPr>
        <w:t>, the embarrassment of having any wants beyond those of the patient</w:t>
      </w:r>
      <w:r w:rsidRPr="002622A2">
        <w:rPr>
          <w:rFonts w:ascii="Times New Roman" w:hAnsi="Times New Roman" w:cs="Times New Roman"/>
          <w:sz w:val="24"/>
          <w:szCs w:val="24"/>
        </w:rPr>
        <w:t>.</w:t>
      </w:r>
    </w:p>
    <w:p w14:paraId="00D563A6" w14:textId="3BE948BD" w:rsidR="008D3D4D" w:rsidRPr="002622A2" w:rsidRDefault="008D3D4D"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Keats’s own health deteriorated in the following two years, such that by September 1820 he was travelling to Italy for his health.  He was accompanied by Joseph Severn, a friend a</w:t>
      </w:r>
      <w:r w:rsidR="006D6A41" w:rsidRPr="002622A2">
        <w:rPr>
          <w:rFonts w:ascii="Times New Roman" w:hAnsi="Times New Roman" w:cs="Times New Roman"/>
          <w:sz w:val="24"/>
          <w:szCs w:val="24"/>
        </w:rPr>
        <w:t>nd</w:t>
      </w:r>
      <w:r w:rsidRPr="002622A2">
        <w:rPr>
          <w:rFonts w:ascii="Times New Roman" w:hAnsi="Times New Roman" w:cs="Times New Roman"/>
          <w:sz w:val="24"/>
          <w:szCs w:val="24"/>
        </w:rPr>
        <w:t xml:space="preserve"> </w:t>
      </w:r>
      <w:r w:rsidRPr="002622A2">
        <w:rPr>
          <w:rFonts w:ascii="Times New Roman" w:hAnsi="Times New Roman" w:cs="Times New Roman"/>
          <w:sz w:val="24"/>
          <w:szCs w:val="24"/>
        </w:rPr>
        <w:lastRenderedPageBreak/>
        <w:t>painter</w:t>
      </w:r>
      <w:r w:rsidR="00365F11" w:rsidRPr="002622A2">
        <w:rPr>
          <w:rFonts w:ascii="Times New Roman" w:hAnsi="Times New Roman" w:cs="Times New Roman"/>
          <w:sz w:val="24"/>
          <w:szCs w:val="24"/>
        </w:rPr>
        <w:t xml:space="preserve"> also in his twenties</w:t>
      </w:r>
      <w:r w:rsidRPr="002622A2">
        <w:rPr>
          <w:rFonts w:ascii="Times New Roman" w:hAnsi="Times New Roman" w:cs="Times New Roman"/>
          <w:sz w:val="24"/>
          <w:szCs w:val="24"/>
        </w:rPr>
        <w:t xml:space="preserve">.  The two men settled in Rome, and Keats died there in February 1821.  </w:t>
      </w:r>
    </w:p>
    <w:p w14:paraId="3BF46150" w14:textId="2F46276C" w:rsidR="008357D0" w:rsidRPr="002622A2" w:rsidRDefault="008D3D4D"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Severn’s letters from Rome</w:t>
      </w:r>
      <w:r w:rsidR="006D6A41" w:rsidRPr="002622A2">
        <w:rPr>
          <w:rFonts w:ascii="Times New Roman" w:hAnsi="Times New Roman" w:cs="Times New Roman"/>
          <w:sz w:val="24"/>
          <w:szCs w:val="24"/>
        </w:rPr>
        <w:t xml:space="preserve"> dated</w:t>
      </w:r>
      <w:r w:rsidRPr="002622A2">
        <w:rPr>
          <w:rFonts w:ascii="Times New Roman" w:hAnsi="Times New Roman" w:cs="Times New Roman"/>
          <w:sz w:val="24"/>
          <w:szCs w:val="24"/>
        </w:rPr>
        <w:t xml:space="preserve"> November 1820 to February 1821 were much more detailed about the care offered to a terminal tubercular patient than Keats’s own letters had been, in both practical and emotional terms.</w:t>
      </w:r>
      <w:r w:rsidR="00995D72">
        <w:rPr>
          <w:rStyle w:val="EndnoteReference"/>
          <w:rFonts w:ascii="Times New Roman" w:hAnsi="Times New Roman" w:cs="Times New Roman"/>
          <w:sz w:val="24"/>
          <w:szCs w:val="24"/>
        </w:rPr>
        <w:endnoteReference w:id="31"/>
      </w:r>
      <w:r w:rsidRPr="002622A2">
        <w:rPr>
          <w:rFonts w:ascii="Times New Roman" w:hAnsi="Times New Roman" w:cs="Times New Roman"/>
          <w:sz w:val="24"/>
          <w:szCs w:val="24"/>
        </w:rPr>
        <w:t xml:space="preserve">  He was tied to the patient’s bedside: ‘I sit by his bed and read all day and at night I humour him in all his wanderings’</w:t>
      </w:r>
      <w:r w:rsidR="000A58DE" w:rsidRPr="002622A2">
        <w:rPr>
          <w:rFonts w:ascii="Times New Roman" w:hAnsi="Times New Roman" w:cs="Times New Roman"/>
          <w:sz w:val="24"/>
          <w:szCs w:val="24"/>
        </w:rPr>
        <w:t>, for Keats would not accept any substitute</w:t>
      </w:r>
      <w:r w:rsidR="006D6A41" w:rsidRPr="002622A2">
        <w:rPr>
          <w:rFonts w:ascii="Times New Roman" w:hAnsi="Times New Roman" w:cs="Times New Roman"/>
          <w:sz w:val="24"/>
          <w:szCs w:val="24"/>
        </w:rPr>
        <w:t xml:space="preserve"> carers</w:t>
      </w:r>
      <w:r w:rsidRPr="002622A2">
        <w:rPr>
          <w:rFonts w:ascii="Times New Roman" w:hAnsi="Times New Roman" w:cs="Times New Roman"/>
          <w:sz w:val="24"/>
          <w:szCs w:val="24"/>
        </w:rPr>
        <w:t xml:space="preserve">.  The symptoms were grim, and unrelenting: </w:t>
      </w:r>
      <w:r w:rsidR="006D6A41" w:rsidRPr="002622A2">
        <w:rPr>
          <w:rFonts w:ascii="Times New Roman" w:hAnsi="Times New Roman" w:cs="Times New Roman"/>
          <w:sz w:val="24"/>
          <w:szCs w:val="24"/>
        </w:rPr>
        <w:t xml:space="preserve">for example </w:t>
      </w:r>
      <w:r w:rsidRPr="002622A2">
        <w:rPr>
          <w:rFonts w:ascii="Times New Roman" w:hAnsi="Times New Roman" w:cs="Times New Roman"/>
          <w:sz w:val="24"/>
          <w:szCs w:val="24"/>
        </w:rPr>
        <w:t xml:space="preserve">‘in an instant a cough seized him and he vomited near two </w:t>
      </w:r>
      <w:proofErr w:type="spellStart"/>
      <w:r w:rsidRPr="002622A2">
        <w:rPr>
          <w:rFonts w:ascii="Times New Roman" w:hAnsi="Times New Roman" w:cs="Times New Roman"/>
          <w:sz w:val="24"/>
          <w:szCs w:val="24"/>
        </w:rPr>
        <w:t>cupfuls</w:t>
      </w:r>
      <w:proofErr w:type="spellEnd"/>
      <w:r w:rsidRPr="002622A2">
        <w:rPr>
          <w:rFonts w:ascii="Times New Roman" w:hAnsi="Times New Roman" w:cs="Times New Roman"/>
          <w:sz w:val="24"/>
          <w:szCs w:val="24"/>
        </w:rPr>
        <w:t xml:space="preserve"> of blood’.</w:t>
      </w:r>
      <w:r w:rsidR="0057701B" w:rsidRPr="0057701B">
        <w:rPr>
          <w:rStyle w:val="EndnoteReference"/>
          <w:rFonts w:ascii="Times New Roman" w:hAnsi="Times New Roman" w:cs="Times New Roman"/>
          <w:sz w:val="24"/>
          <w:szCs w:val="24"/>
        </w:rPr>
        <w:t xml:space="preserve"> </w:t>
      </w:r>
      <w:r w:rsidR="008357D0" w:rsidRPr="002622A2">
        <w:rPr>
          <w:rFonts w:ascii="Times New Roman" w:hAnsi="Times New Roman" w:cs="Times New Roman"/>
          <w:sz w:val="24"/>
          <w:szCs w:val="24"/>
        </w:rPr>
        <w:t>Severn’s response to the physical symptoms was kindly and ameliorative: ‘I cool his burning forehead’</w:t>
      </w:r>
      <w:r w:rsidR="006D6A41" w:rsidRPr="002622A2">
        <w:rPr>
          <w:rFonts w:ascii="Times New Roman" w:hAnsi="Times New Roman" w:cs="Times New Roman"/>
          <w:sz w:val="24"/>
          <w:szCs w:val="24"/>
        </w:rPr>
        <w:t>.</w:t>
      </w:r>
      <w:r w:rsidR="0057701B" w:rsidRPr="0057701B">
        <w:rPr>
          <w:rStyle w:val="EndnoteReference"/>
          <w:rFonts w:ascii="Times New Roman" w:hAnsi="Times New Roman" w:cs="Times New Roman"/>
          <w:sz w:val="24"/>
          <w:szCs w:val="24"/>
        </w:rPr>
        <w:t xml:space="preserve"> </w:t>
      </w:r>
      <w:r w:rsidR="0057701B">
        <w:rPr>
          <w:rStyle w:val="EndnoteReference"/>
          <w:rFonts w:ascii="Times New Roman" w:hAnsi="Times New Roman" w:cs="Times New Roman"/>
          <w:sz w:val="24"/>
          <w:szCs w:val="24"/>
        </w:rPr>
        <w:endnoteReference w:id="32"/>
      </w:r>
      <w:r w:rsidR="0057701B" w:rsidRPr="002622A2">
        <w:rPr>
          <w:rFonts w:ascii="Times New Roman" w:hAnsi="Times New Roman" w:cs="Times New Roman"/>
          <w:sz w:val="24"/>
          <w:szCs w:val="24"/>
        </w:rPr>
        <w:t xml:space="preserve"> </w:t>
      </w:r>
      <w:r w:rsidR="006D6A41" w:rsidRPr="002622A2">
        <w:rPr>
          <w:rFonts w:ascii="Times New Roman" w:hAnsi="Times New Roman" w:cs="Times New Roman"/>
          <w:sz w:val="24"/>
          <w:szCs w:val="24"/>
        </w:rPr>
        <w:t xml:space="preserve">  He found the daily routine ha</w:t>
      </w:r>
      <w:r w:rsidR="00F96DD2" w:rsidRPr="002622A2">
        <w:rPr>
          <w:rFonts w:ascii="Times New Roman" w:hAnsi="Times New Roman" w:cs="Times New Roman"/>
          <w:sz w:val="24"/>
          <w:szCs w:val="24"/>
        </w:rPr>
        <w:t>r</w:t>
      </w:r>
      <w:r w:rsidR="006D6A41" w:rsidRPr="002622A2">
        <w:rPr>
          <w:rFonts w:ascii="Times New Roman" w:hAnsi="Times New Roman" w:cs="Times New Roman"/>
          <w:sz w:val="24"/>
          <w:szCs w:val="24"/>
        </w:rPr>
        <w:t>d work, however</w:t>
      </w:r>
      <w:r w:rsidR="002208E3" w:rsidRPr="002622A2">
        <w:rPr>
          <w:rFonts w:ascii="Times New Roman" w:hAnsi="Times New Roman" w:cs="Times New Roman"/>
          <w:sz w:val="24"/>
          <w:szCs w:val="24"/>
        </w:rPr>
        <w:t xml:space="preserve">, </w:t>
      </w:r>
      <w:r w:rsidR="006D6A41" w:rsidRPr="002622A2">
        <w:rPr>
          <w:rFonts w:ascii="Times New Roman" w:hAnsi="Times New Roman" w:cs="Times New Roman"/>
          <w:sz w:val="24"/>
          <w:szCs w:val="24"/>
        </w:rPr>
        <w:t xml:space="preserve">since it involved </w:t>
      </w:r>
      <w:r w:rsidR="002208E3" w:rsidRPr="002622A2">
        <w:rPr>
          <w:rFonts w:ascii="Times New Roman" w:hAnsi="Times New Roman" w:cs="Times New Roman"/>
          <w:sz w:val="24"/>
          <w:szCs w:val="24"/>
        </w:rPr>
        <w:t xml:space="preserve">carrying and dressing </w:t>
      </w:r>
      <w:r w:rsidR="006D6A41" w:rsidRPr="002622A2">
        <w:rPr>
          <w:rFonts w:ascii="Times New Roman" w:hAnsi="Times New Roman" w:cs="Times New Roman"/>
          <w:sz w:val="24"/>
          <w:szCs w:val="24"/>
        </w:rPr>
        <w:t>Keats,</w:t>
      </w:r>
      <w:r w:rsidR="002611FA" w:rsidRPr="002622A2">
        <w:rPr>
          <w:rFonts w:ascii="Times New Roman" w:hAnsi="Times New Roman" w:cs="Times New Roman"/>
          <w:sz w:val="24"/>
          <w:szCs w:val="24"/>
        </w:rPr>
        <w:t xml:space="preserve"> making beds,</w:t>
      </w:r>
      <w:r w:rsidR="002208E3" w:rsidRPr="002622A2">
        <w:rPr>
          <w:rFonts w:ascii="Times New Roman" w:hAnsi="Times New Roman" w:cs="Times New Roman"/>
          <w:sz w:val="24"/>
          <w:szCs w:val="24"/>
        </w:rPr>
        <w:t xml:space="preserve"> lighting fires and sweeping,</w:t>
      </w:r>
      <w:r w:rsidR="008357D0" w:rsidRPr="002622A2">
        <w:rPr>
          <w:rFonts w:ascii="Times New Roman" w:hAnsi="Times New Roman" w:cs="Times New Roman"/>
          <w:sz w:val="24"/>
          <w:szCs w:val="24"/>
        </w:rPr>
        <w:t xml:space="preserve"> </w:t>
      </w:r>
      <w:r w:rsidR="000A58DE" w:rsidRPr="002622A2">
        <w:rPr>
          <w:rFonts w:ascii="Times New Roman" w:hAnsi="Times New Roman" w:cs="Times New Roman"/>
          <w:sz w:val="24"/>
          <w:szCs w:val="24"/>
        </w:rPr>
        <w:t>plus cooking and washing up,</w:t>
      </w:r>
      <w:r w:rsidR="006D6A41" w:rsidRPr="002622A2">
        <w:rPr>
          <w:rFonts w:ascii="Times New Roman" w:hAnsi="Times New Roman" w:cs="Times New Roman"/>
          <w:sz w:val="24"/>
          <w:szCs w:val="24"/>
        </w:rPr>
        <w:t xml:space="preserve"> namely</w:t>
      </w:r>
      <w:r w:rsidR="002611FA" w:rsidRPr="002622A2">
        <w:rPr>
          <w:rFonts w:ascii="Times New Roman" w:hAnsi="Times New Roman" w:cs="Times New Roman"/>
          <w:sz w:val="24"/>
          <w:szCs w:val="24"/>
        </w:rPr>
        <w:t xml:space="preserve"> ‘all the menial offices’</w:t>
      </w:r>
      <w:r w:rsidR="000A58DE" w:rsidRPr="002622A2">
        <w:rPr>
          <w:rFonts w:ascii="Times New Roman" w:hAnsi="Times New Roman" w:cs="Times New Roman"/>
          <w:sz w:val="24"/>
          <w:szCs w:val="24"/>
        </w:rPr>
        <w:t xml:space="preserve"> </w:t>
      </w:r>
      <w:r w:rsidR="006D6A41" w:rsidRPr="002622A2">
        <w:rPr>
          <w:rFonts w:ascii="Times New Roman" w:hAnsi="Times New Roman" w:cs="Times New Roman"/>
          <w:sz w:val="24"/>
          <w:szCs w:val="24"/>
        </w:rPr>
        <w:t>plus</w:t>
      </w:r>
      <w:r w:rsidR="008357D0" w:rsidRPr="002622A2">
        <w:rPr>
          <w:rFonts w:ascii="Times New Roman" w:hAnsi="Times New Roman" w:cs="Times New Roman"/>
          <w:sz w:val="24"/>
          <w:szCs w:val="24"/>
        </w:rPr>
        <w:t xml:space="preserve"> regulat</w:t>
      </w:r>
      <w:r w:rsidR="000A58DE" w:rsidRPr="002622A2">
        <w:rPr>
          <w:rFonts w:ascii="Times New Roman" w:hAnsi="Times New Roman" w:cs="Times New Roman"/>
          <w:sz w:val="24"/>
          <w:szCs w:val="24"/>
        </w:rPr>
        <w:t>ing</w:t>
      </w:r>
      <w:r w:rsidR="008357D0" w:rsidRPr="002622A2">
        <w:rPr>
          <w:rFonts w:ascii="Times New Roman" w:hAnsi="Times New Roman" w:cs="Times New Roman"/>
          <w:sz w:val="24"/>
          <w:szCs w:val="24"/>
        </w:rPr>
        <w:t xml:space="preserve"> the poet’s intake of food on the instructions of Keats’s</w:t>
      </w:r>
      <w:r w:rsidR="006D6A41" w:rsidRPr="002622A2">
        <w:rPr>
          <w:rFonts w:ascii="Times New Roman" w:hAnsi="Times New Roman" w:cs="Times New Roman"/>
          <w:sz w:val="24"/>
          <w:szCs w:val="24"/>
        </w:rPr>
        <w:t xml:space="preserve"> physician</w:t>
      </w:r>
      <w:r w:rsidR="008357D0" w:rsidRPr="002622A2">
        <w:rPr>
          <w:rFonts w:ascii="Times New Roman" w:hAnsi="Times New Roman" w:cs="Times New Roman"/>
          <w:sz w:val="24"/>
          <w:szCs w:val="24"/>
        </w:rPr>
        <w:t>.</w:t>
      </w:r>
      <w:r w:rsidR="00C357C4">
        <w:rPr>
          <w:rStyle w:val="EndnoteReference"/>
          <w:rFonts w:ascii="Times New Roman" w:hAnsi="Times New Roman" w:cs="Times New Roman"/>
          <w:sz w:val="24"/>
          <w:szCs w:val="24"/>
        </w:rPr>
        <w:endnoteReference w:id="33"/>
      </w:r>
    </w:p>
    <w:p w14:paraId="18AE9740" w14:textId="134B18ED" w:rsidR="002208E3" w:rsidRPr="002622A2" w:rsidRDefault="002208E3"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The frustrations of a sole attendance were described vividly in a letter of January 1821 to Mrs </w:t>
      </w:r>
      <w:proofErr w:type="spellStart"/>
      <w:r w:rsidRPr="002622A2">
        <w:rPr>
          <w:rFonts w:ascii="Times New Roman" w:hAnsi="Times New Roman" w:cs="Times New Roman"/>
          <w:sz w:val="24"/>
          <w:szCs w:val="24"/>
        </w:rPr>
        <w:t>Brawne</w:t>
      </w:r>
      <w:proofErr w:type="spellEnd"/>
      <w:r w:rsidRPr="002622A2">
        <w:rPr>
          <w:rFonts w:ascii="Times New Roman" w:hAnsi="Times New Roman" w:cs="Times New Roman"/>
          <w:sz w:val="24"/>
          <w:szCs w:val="24"/>
        </w:rPr>
        <w:t xml:space="preserve">, mother of Keats’s fiancée Fanny: </w:t>
      </w:r>
    </w:p>
    <w:p w14:paraId="4307F724" w14:textId="253F7CD1" w:rsidR="002208E3" w:rsidRPr="002622A2" w:rsidRDefault="002208E3" w:rsidP="00CE0C97">
      <w:pPr>
        <w:spacing w:line="480" w:lineRule="auto"/>
        <w:ind w:left="720"/>
        <w:rPr>
          <w:rFonts w:ascii="Times New Roman" w:hAnsi="Times New Roman" w:cs="Times New Roman"/>
          <w:sz w:val="24"/>
          <w:szCs w:val="24"/>
        </w:rPr>
      </w:pPr>
      <w:r w:rsidRPr="002622A2">
        <w:rPr>
          <w:rFonts w:ascii="Times New Roman" w:hAnsi="Times New Roman" w:cs="Times New Roman"/>
          <w:sz w:val="24"/>
          <w:szCs w:val="24"/>
        </w:rPr>
        <w:t xml:space="preserve">What enrages me most is making a fire. I blow, blow, for an hour.  The smoke comes fuming out.  My kettle falls over on the burning sticks – no stove – Keats calling me to be with him, the fire catching my hands and the </w:t>
      </w:r>
      <w:proofErr w:type="gramStart"/>
      <w:r w:rsidRPr="002622A2">
        <w:rPr>
          <w:rFonts w:ascii="Times New Roman" w:hAnsi="Times New Roman" w:cs="Times New Roman"/>
          <w:sz w:val="24"/>
          <w:szCs w:val="24"/>
        </w:rPr>
        <w:t>door bell</w:t>
      </w:r>
      <w:proofErr w:type="gramEnd"/>
      <w:r w:rsidRPr="002622A2">
        <w:rPr>
          <w:rFonts w:ascii="Times New Roman" w:hAnsi="Times New Roman" w:cs="Times New Roman"/>
          <w:sz w:val="24"/>
          <w:szCs w:val="24"/>
        </w:rPr>
        <w:t xml:space="preserve"> ringing.  All these to one quite unused and not [at] all capable</w:t>
      </w:r>
      <w:r w:rsidRPr="002622A2">
        <w:rPr>
          <w:rStyle w:val="EndnoteReference"/>
          <w:rFonts w:ascii="Times New Roman" w:hAnsi="Times New Roman" w:cs="Times New Roman"/>
          <w:sz w:val="24"/>
          <w:szCs w:val="24"/>
        </w:rPr>
        <w:endnoteReference w:id="34"/>
      </w:r>
    </w:p>
    <w:p w14:paraId="1A563E30" w14:textId="05538B0C" w:rsidR="008D3D4D" w:rsidRPr="002622A2" w:rsidRDefault="008357D0"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These material features of attendance were exacerbated by the anxieties Severn suffered over his friend’s mental state</w:t>
      </w:r>
      <w:r w:rsidR="006D6A41" w:rsidRPr="002622A2">
        <w:rPr>
          <w:rFonts w:ascii="Times New Roman" w:hAnsi="Times New Roman" w:cs="Times New Roman"/>
          <w:sz w:val="24"/>
          <w:szCs w:val="24"/>
        </w:rPr>
        <w:t>, which he described as acute</w:t>
      </w:r>
      <w:r w:rsidRPr="002622A2">
        <w:rPr>
          <w:rFonts w:ascii="Times New Roman" w:hAnsi="Times New Roman" w:cs="Times New Roman"/>
          <w:sz w:val="24"/>
          <w:szCs w:val="24"/>
        </w:rPr>
        <w:t>.  On a particularly distressing day in December 1820, he recalled:</w:t>
      </w:r>
    </w:p>
    <w:p w14:paraId="0E06DBE1" w14:textId="139E9BDD" w:rsidR="008357D0" w:rsidRPr="002622A2" w:rsidRDefault="008357D0" w:rsidP="00CE0C97">
      <w:pPr>
        <w:spacing w:line="480" w:lineRule="auto"/>
        <w:ind w:left="720"/>
        <w:rPr>
          <w:rFonts w:ascii="Times New Roman" w:hAnsi="Times New Roman" w:cs="Times New Roman"/>
          <w:sz w:val="24"/>
          <w:szCs w:val="24"/>
        </w:rPr>
      </w:pPr>
      <w:r w:rsidRPr="002622A2">
        <w:rPr>
          <w:rFonts w:ascii="Times New Roman" w:hAnsi="Times New Roman" w:cs="Times New Roman"/>
          <w:sz w:val="24"/>
          <w:szCs w:val="24"/>
        </w:rPr>
        <w:lastRenderedPageBreak/>
        <w:t xml:space="preserve">What an awful day I had with him!  He </w:t>
      </w:r>
      <w:proofErr w:type="spellStart"/>
      <w:r w:rsidRPr="002622A2">
        <w:rPr>
          <w:rFonts w:ascii="Times New Roman" w:hAnsi="Times New Roman" w:cs="Times New Roman"/>
          <w:sz w:val="24"/>
          <w:szCs w:val="24"/>
        </w:rPr>
        <w:t>rush’d</w:t>
      </w:r>
      <w:proofErr w:type="spellEnd"/>
      <w:r w:rsidRPr="002622A2">
        <w:rPr>
          <w:rFonts w:ascii="Times New Roman" w:hAnsi="Times New Roman" w:cs="Times New Roman"/>
          <w:sz w:val="24"/>
          <w:szCs w:val="24"/>
        </w:rPr>
        <w:t xml:space="preserve"> out of bed and </w:t>
      </w:r>
      <w:proofErr w:type="gramStart"/>
      <w:r w:rsidRPr="002622A2">
        <w:rPr>
          <w:rFonts w:ascii="Times New Roman" w:hAnsi="Times New Roman" w:cs="Times New Roman"/>
          <w:sz w:val="24"/>
          <w:szCs w:val="24"/>
        </w:rPr>
        <w:t>said</w:t>
      </w:r>
      <w:proofErr w:type="gramEnd"/>
      <w:r w:rsidRPr="002622A2">
        <w:rPr>
          <w:rFonts w:ascii="Times New Roman" w:hAnsi="Times New Roman" w:cs="Times New Roman"/>
          <w:sz w:val="24"/>
          <w:szCs w:val="24"/>
        </w:rPr>
        <w:t xml:space="preserve"> “this day shall be my last”, and but for me most certainly it would.  At the risk of losing his confidence I took destroying means from his reach, nor let him be from my sight one minute.</w:t>
      </w:r>
    </w:p>
    <w:p w14:paraId="2BC865AD" w14:textId="2A44DFB0" w:rsidR="00611682" w:rsidRPr="002622A2" w:rsidRDefault="008357D0"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In other words, in addition to nursing, Severn had to prevent Keats from achieving suicide, combating his ‘despair in every shape…I tremble through every vein in concealing my tears from his staring glassy eyes…how can he be Keats again…You cannot think how dreadful this is for me’.  Severn too was concerned with identity, his patient’s and his own</w:t>
      </w:r>
      <w:r w:rsidR="000A58DE" w:rsidRPr="002622A2">
        <w:rPr>
          <w:rFonts w:ascii="Times New Roman" w:hAnsi="Times New Roman" w:cs="Times New Roman"/>
          <w:sz w:val="24"/>
          <w:szCs w:val="24"/>
        </w:rPr>
        <w:t>, promising that if he</w:t>
      </w:r>
      <w:r w:rsidR="008F64D9" w:rsidRPr="002622A2">
        <w:rPr>
          <w:rFonts w:ascii="Times New Roman" w:hAnsi="Times New Roman" w:cs="Times New Roman"/>
          <w:sz w:val="24"/>
          <w:szCs w:val="24"/>
        </w:rPr>
        <w:t xml:space="preserve"> [Severn]</w:t>
      </w:r>
      <w:r w:rsidR="000A58DE" w:rsidRPr="002622A2">
        <w:rPr>
          <w:rFonts w:ascii="Times New Roman" w:hAnsi="Times New Roman" w:cs="Times New Roman"/>
          <w:sz w:val="24"/>
          <w:szCs w:val="24"/>
        </w:rPr>
        <w:t xml:space="preserve"> can receive good news from his family in England ‘I shall take upon myself to be myself again’.</w:t>
      </w:r>
      <w:r w:rsidR="00C357C4" w:rsidRPr="002622A2">
        <w:rPr>
          <w:rStyle w:val="EndnoteReference"/>
          <w:rFonts w:ascii="Times New Roman" w:hAnsi="Times New Roman" w:cs="Times New Roman"/>
          <w:sz w:val="24"/>
          <w:szCs w:val="24"/>
        </w:rPr>
        <w:endnoteReference w:id="35"/>
      </w:r>
      <w:r w:rsidR="000A58DE" w:rsidRPr="002622A2">
        <w:rPr>
          <w:rFonts w:ascii="Times New Roman" w:hAnsi="Times New Roman" w:cs="Times New Roman"/>
          <w:sz w:val="24"/>
          <w:szCs w:val="24"/>
        </w:rPr>
        <w:t xml:space="preserve">    Emotional investment in nursing by these two young men challenged them in ways that </w:t>
      </w:r>
      <w:r w:rsidR="00F96DD2" w:rsidRPr="002622A2">
        <w:rPr>
          <w:rFonts w:ascii="Times New Roman" w:hAnsi="Times New Roman" w:cs="Times New Roman"/>
          <w:sz w:val="24"/>
          <w:szCs w:val="24"/>
        </w:rPr>
        <w:t>threatened or distorted</w:t>
      </w:r>
      <w:r w:rsidR="000A58DE" w:rsidRPr="002622A2">
        <w:rPr>
          <w:rFonts w:ascii="Times New Roman" w:hAnsi="Times New Roman" w:cs="Times New Roman"/>
          <w:sz w:val="24"/>
          <w:szCs w:val="24"/>
        </w:rPr>
        <w:t xml:space="preserve"> their sense of self.</w:t>
      </w:r>
      <w:r w:rsidR="006D6A41" w:rsidRPr="002622A2">
        <w:rPr>
          <w:rFonts w:ascii="Times New Roman" w:hAnsi="Times New Roman" w:cs="Times New Roman"/>
          <w:sz w:val="24"/>
          <w:szCs w:val="24"/>
        </w:rPr>
        <w:t xml:space="preserve">  This feature of the correspondence by or about Keats gives us a hint of the resistances to nursing that might arise from contemporary masculinity, an unwillingness to surrender self except under threat of losing loved ones</w:t>
      </w:r>
      <w:r w:rsidR="007117A7" w:rsidRPr="002622A2">
        <w:rPr>
          <w:rFonts w:ascii="Times New Roman" w:hAnsi="Times New Roman" w:cs="Times New Roman"/>
          <w:sz w:val="24"/>
          <w:szCs w:val="24"/>
        </w:rPr>
        <w:t>.  In turn this observation provides</w:t>
      </w:r>
      <w:r w:rsidR="006D6A41" w:rsidRPr="002622A2">
        <w:rPr>
          <w:rFonts w:ascii="Times New Roman" w:hAnsi="Times New Roman" w:cs="Times New Roman"/>
          <w:sz w:val="24"/>
          <w:szCs w:val="24"/>
        </w:rPr>
        <w:t xml:space="preserve"> an echo of the nursing vocation which Nightingale was to promote a generation later</w:t>
      </w:r>
      <w:r w:rsidR="00970607" w:rsidRPr="002622A2">
        <w:rPr>
          <w:rFonts w:ascii="Times New Roman" w:hAnsi="Times New Roman" w:cs="Times New Roman"/>
          <w:sz w:val="24"/>
          <w:szCs w:val="24"/>
        </w:rPr>
        <w:t xml:space="preserve">, </w:t>
      </w:r>
      <w:proofErr w:type="spellStart"/>
      <w:proofErr w:type="gramStart"/>
      <w:r w:rsidR="00970607" w:rsidRPr="002622A2">
        <w:rPr>
          <w:rFonts w:ascii="Times New Roman" w:hAnsi="Times New Roman" w:cs="Times New Roman"/>
          <w:sz w:val="24"/>
          <w:szCs w:val="24"/>
        </w:rPr>
        <w:t>ie</w:t>
      </w:r>
      <w:proofErr w:type="spellEnd"/>
      <w:proofErr w:type="gramEnd"/>
      <w:r w:rsidR="00970607" w:rsidRPr="002622A2">
        <w:rPr>
          <w:rFonts w:ascii="Times New Roman" w:hAnsi="Times New Roman" w:cs="Times New Roman"/>
          <w:sz w:val="24"/>
          <w:szCs w:val="24"/>
        </w:rPr>
        <w:t xml:space="preserve"> not to resist the loss of self but willingly surrender one’s identity to the role of nurse in a form of professional selflessness, whoever the patient or patients might be.</w:t>
      </w:r>
    </w:p>
    <w:p w14:paraId="31D88326" w14:textId="77777777" w:rsidR="00AA6921" w:rsidRPr="002622A2" w:rsidRDefault="00AA6921" w:rsidP="00CE0C97">
      <w:pPr>
        <w:spacing w:line="480" w:lineRule="auto"/>
        <w:rPr>
          <w:rFonts w:ascii="Times New Roman" w:hAnsi="Times New Roman" w:cs="Times New Roman"/>
          <w:sz w:val="24"/>
          <w:szCs w:val="24"/>
        </w:rPr>
      </w:pPr>
    </w:p>
    <w:p w14:paraId="3CC67222" w14:textId="7C3A01CF" w:rsidR="00AA6921" w:rsidRPr="002622A2" w:rsidRDefault="0091749A"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M</w:t>
      </w:r>
      <w:r w:rsidR="00A33679" w:rsidRPr="002622A2">
        <w:rPr>
          <w:rFonts w:ascii="Times New Roman" w:hAnsi="Times New Roman" w:cs="Times New Roman"/>
          <w:sz w:val="24"/>
          <w:szCs w:val="24"/>
        </w:rPr>
        <w:t>any-to-</w:t>
      </w:r>
      <w:r w:rsidR="00F74E66">
        <w:rPr>
          <w:rFonts w:ascii="Times New Roman" w:hAnsi="Times New Roman" w:cs="Times New Roman"/>
          <w:sz w:val="24"/>
          <w:szCs w:val="24"/>
        </w:rPr>
        <w:t>O</w:t>
      </w:r>
      <w:r w:rsidR="00A33679" w:rsidRPr="002622A2">
        <w:rPr>
          <w:rFonts w:ascii="Times New Roman" w:hAnsi="Times New Roman" w:cs="Times New Roman"/>
          <w:sz w:val="24"/>
          <w:szCs w:val="24"/>
        </w:rPr>
        <w:t xml:space="preserve">ne </w:t>
      </w:r>
      <w:r w:rsidR="00F74E66">
        <w:rPr>
          <w:rFonts w:ascii="Times New Roman" w:hAnsi="Times New Roman" w:cs="Times New Roman"/>
          <w:sz w:val="24"/>
          <w:szCs w:val="24"/>
        </w:rPr>
        <w:t>N</w:t>
      </w:r>
      <w:r w:rsidR="00A33679" w:rsidRPr="002622A2">
        <w:rPr>
          <w:rFonts w:ascii="Times New Roman" w:hAnsi="Times New Roman" w:cs="Times New Roman"/>
          <w:sz w:val="24"/>
          <w:szCs w:val="24"/>
        </w:rPr>
        <w:t>ursing</w:t>
      </w:r>
      <w:r w:rsidR="00AA6921" w:rsidRPr="002622A2">
        <w:rPr>
          <w:rFonts w:ascii="Times New Roman" w:hAnsi="Times New Roman" w:cs="Times New Roman"/>
          <w:sz w:val="24"/>
          <w:szCs w:val="24"/>
        </w:rPr>
        <w:t xml:space="preserve">: </w:t>
      </w:r>
      <w:r w:rsidR="00A33679" w:rsidRPr="002622A2">
        <w:rPr>
          <w:rFonts w:ascii="Times New Roman" w:hAnsi="Times New Roman" w:cs="Times New Roman"/>
          <w:sz w:val="24"/>
          <w:szCs w:val="24"/>
        </w:rPr>
        <w:t>Admiral Lord Nelson</w:t>
      </w:r>
      <w:r w:rsidR="00DE3D92" w:rsidRPr="002622A2">
        <w:rPr>
          <w:rFonts w:ascii="Times New Roman" w:hAnsi="Times New Roman" w:cs="Times New Roman"/>
          <w:sz w:val="24"/>
          <w:szCs w:val="24"/>
        </w:rPr>
        <w:t xml:space="preserve"> and an elite experience</w:t>
      </w:r>
    </w:p>
    <w:p w14:paraId="66DD408A" w14:textId="60F2401A" w:rsidR="00C55955" w:rsidRPr="002622A2" w:rsidRDefault="004B697C"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Many-to-one nursing was the experience of high-status patients surrounded by willing attendants and involved both men and women as nurses.  The phenomenon is best documented for exceptionally wealthy and politically significant individuals, such as monarchs.  The death of Queen Mary from smallpox in 1694</w:t>
      </w:r>
      <w:r w:rsidR="00932252" w:rsidRPr="002622A2">
        <w:rPr>
          <w:rFonts w:ascii="Times New Roman" w:hAnsi="Times New Roman" w:cs="Times New Roman"/>
          <w:sz w:val="24"/>
          <w:szCs w:val="24"/>
        </w:rPr>
        <w:t>, for instance,</w:t>
      </w:r>
      <w:r w:rsidRPr="002622A2">
        <w:rPr>
          <w:rFonts w:ascii="Times New Roman" w:hAnsi="Times New Roman" w:cs="Times New Roman"/>
          <w:sz w:val="24"/>
          <w:szCs w:val="24"/>
        </w:rPr>
        <w:t xml:space="preserve"> was recounted as a </w:t>
      </w:r>
      <w:r w:rsidR="008F64D9" w:rsidRPr="002622A2">
        <w:rPr>
          <w:rFonts w:ascii="Times New Roman" w:hAnsi="Times New Roman" w:cs="Times New Roman"/>
          <w:sz w:val="24"/>
          <w:szCs w:val="24"/>
        </w:rPr>
        <w:t>rapidly unfolding</w:t>
      </w:r>
      <w:r w:rsidRPr="002622A2">
        <w:rPr>
          <w:rFonts w:ascii="Times New Roman" w:hAnsi="Times New Roman" w:cs="Times New Roman"/>
          <w:sz w:val="24"/>
          <w:szCs w:val="24"/>
        </w:rPr>
        <w:t xml:space="preserve"> tragedy with care being delivered by courtiers</w:t>
      </w:r>
      <w:r w:rsidR="00A14E74" w:rsidRPr="002622A2">
        <w:rPr>
          <w:rFonts w:ascii="Times New Roman" w:hAnsi="Times New Roman" w:cs="Times New Roman"/>
          <w:sz w:val="24"/>
          <w:szCs w:val="24"/>
        </w:rPr>
        <w:t xml:space="preserve"> and officials</w:t>
      </w:r>
      <w:r w:rsidRPr="002622A2">
        <w:rPr>
          <w:rFonts w:ascii="Times New Roman" w:hAnsi="Times New Roman" w:cs="Times New Roman"/>
          <w:sz w:val="24"/>
          <w:szCs w:val="24"/>
        </w:rPr>
        <w:t xml:space="preserve"> at the royal bedside.</w:t>
      </w:r>
      <w:r w:rsidR="00120341" w:rsidRPr="002622A2">
        <w:rPr>
          <w:rStyle w:val="EndnoteReference"/>
          <w:rFonts w:ascii="Times New Roman" w:hAnsi="Times New Roman" w:cs="Times New Roman"/>
          <w:sz w:val="24"/>
          <w:szCs w:val="24"/>
        </w:rPr>
        <w:endnoteReference w:id="36"/>
      </w:r>
      <w:r w:rsidRPr="002622A2">
        <w:rPr>
          <w:rFonts w:ascii="Times New Roman" w:hAnsi="Times New Roman" w:cs="Times New Roman"/>
          <w:sz w:val="24"/>
          <w:szCs w:val="24"/>
        </w:rPr>
        <w:t xml:space="preserve">  It is possible to find examples of individuals of lower standing nursed by multiple </w:t>
      </w:r>
      <w:r w:rsidRPr="002622A2">
        <w:rPr>
          <w:rFonts w:ascii="Times New Roman" w:hAnsi="Times New Roman" w:cs="Times New Roman"/>
          <w:sz w:val="24"/>
          <w:szCs w:val="24"/>
        </w:rPr>
        <w:lastRenderedPageBreak/>
        <w:t xml:space="preserve">people, but these are rarer and suggest a level of charisma or </w:t>
      </w:r>
      <w:r w:rsidR="00C55955" w:rsidRPr="002622A2">
        <w:rPr>
          <w:rFonts w:ascii="Times New Roman" w:hAnsi="Times New Roman" w:cs="Times New Roman"/>
          <w:sz w:val="24"/>
          <w:szCs w:val="24"/>
        </w:rPr>
        <w:t xml:space="preserve">other cause of localised devotion.  </w:t>
      </w:r>
      <w:r w:rsidR="00D53277" w:rsidRPr="002622A2">
        <w:rPr>
          <w:rFonts w:ascii="Times New Roman" w:hAnsi="Times New Roman" w:cs="Times New Roman"/>
          <w:sz w:val="24"/>
          <w:szCs w:val="24"/>
        </w:rPr>
        <w:t xml:space="preserve">Joseph </w:t>
      </w:r>
      <w:proofErr w:type="spellStart"/>
      <w:r w:rsidR="00D53277" w:rsidRPr="002622A2">
        <w:rPr>
          <w:rFonts w:ascii="Times New Roman" w:hAnsi="Times New Roman" w:cs="Times New Roman"/>
          <w:sz w:val="24"/>
          <w:szCs w:val="24"/>
        </w:rPr>
        <w:t>Alleine</w:t>
      </w:r>
      <w:proofErr w:type="spellEnd"/>
      <w:r w:rsidR="008F64D9" w:rsidRPr="002622A2">
        <w:rPr>
          <w:rFonts w:ascii="Times New Roman" w:hAnsi="Times New Roman" w:cs="Times New Roman"/>
          <w:sz w:val="24"/>
          <w:szCs w:val="24"/>
        </w:rPr>
        <w:t>, for example,</w:t>
      </w:r>
      <w:r w:rsidR="00D53277" w:rsidRPr="002622A2">
        <w:rPr>
          <w:rFonts w:ascii="Times New Roman" w:hAnsi="Times New Roman" w:cs="Times New Roman"/>
          <w:sz w:val="24"/>
          <w:szCs w:val="24"/>
        </w:rPr>
        <w:t xml:space="preserve"> was a seventeenth-century divine </w:t>
      </w:r>
      <w:r w:rsidR="00EE6173" w:rsidRPr="002622A2">
        <w:rPr>
          <w:rFonts w:ascii="Times New Roman" w:hAnsi="Times New Roman" w:cs="Times New Roman"/>
          <w:sz w:val="24"/>
          <w:szCs w:val="24"/>
        </w:rPr>
        <w:t xml:space="preserve">ejected from his living at the Restoration </w:t>
      </w:r>
      <w:r w:rsidR="00D53277" w:rsidRPr="002622A2">
        <w:rPr>
          <w:rFonts w:ascii="Times New Roman" w:hAnsi="Times New Roman" w:cs="Times New Roman"/>
          <w:sz w:val="24"/>
          <w:szCs w:val="24"/>
        </w:rPr>
        <w:t xml:space="preserve">whose biography was written by his wife Theodosia.  His powerful religiosity and poor health </w:t>
      </w:r>
      <w:r w:rsidR="00EE6173" w:rsidRPr="002622A2">
        <w:rPr>
          <w:rFonts w:ascii="Times New Roman" w:hAnsi="Times New Roman" w:cs="Times New Roman"/>
          <w:sz w:val="24"/>
          <w:szCs w:val="24"/>
        </w:rPr>
        <w:t xml:space="preserve">claimed and apparently received a willing array of nurses.  During a stay at Dorchester in 1667 </w:t>
      </w:r>
      <w:proofErr w:type="spellStart"/>
      <w:r w:rsidR="00EE6173" w:rsidRPr="002622A2">
        <w:rPr>
          <w:rFonts w:ascii="Times New Roman" w:hAnsi="Times New Roman" w:cs="Times New Roman"/>
          <w:sz w:val="24"/>
          <w:szCs w:val="24"/>
        </w:rPr>
        <w:t>Alleine’s</w:t>
      </w:r>
      <w:proofErr w:type="spellEnd"/>
      <w:r w:rsidR="00EE6173" w:rsidRPr="002622A2">
        <w:rPr>
          <w:rFonts w:ascii="Times New Roman" w:hAnsi="Times New Roman" w:cs="Times New Roman"/>
          <w:sz w:val="24"/>
          <w:szCs w:val="24"/>
        </w:rPr>
        <w:t xml:space="preserve"> wife could call on the four young women who lived in the same house who ‘were ready night and day to help me’, and a further ten young woman who lived elsewhere ‘that took their turns to watch with him constantly’.</w:t>
      </w:r>
      <w:r w:rsidR="00EE6173" w:rsidRPr="002622A2">
        <w:rPr>
          <w:rStyle w:val="EndnoteReference"/>
          <w:rFonts w:ascii="Times New Roman" w:hAnsi="Times New Roman" w:cs="Times New Roman"/>
          <w:sz w:val="24"/>
          <w:szCs w:val="24"/>
        </w:rPr>
        <w:endnoteReference w:id="37"/>
      </w:r>
      <w:r w:rsidR="00EE6173" w:rsidRPr="002622A2">
        <w:rPr>
          <w:rFonts w:ascii="Times New Roman" w:hAnsi="Times New Roman" w:cs="Times New Roman"/>
          <w:sz w:val="24"/>
          <w:szCs w:val="24"/>
        </w:rPr>
        <w:t xml:space="preserve">  Joseph’s </w:t>
      </w:r>
      <w:r w:rsidR="00A500A2" w:rsidRPr="002622A2">
        <w:rPr>
          <w:rFonts w:ascii="Times New Roman" w:hAnsi="Times New Roman" w:cs="Times New Roman"/>
          <w:sz w:val="24"/>
          <w:szCs w:val="24"/>
        </w:rPr>
        <w:t>spiritual g</w:t>
      </w:r>
      <w:r w:rsidR="00EE6173" w:rsidRPr="002622A2">
        <w:rPr>
          <w:rFonts w:ascii="Times New Roman" w:hAnsi="Times New Roman" w:cs="Times New Roman"/>
          <w:sz w:val="24"/>
          <w:szCs w:val="24"/>
        </w:rPr>
        <w:t>reatness was evident in part via the plenitude of devoted nursing he received.</w:t>
      </w:r>
      <w:r w:rsidR="00A52402" w:rsidRPr="002622A2">
        <w:rPr>
          <w:rStyle w:val="EndnoteReference"/>
          <w:rFonts w:ascii="Times New Roman" w:hAnsi="Times New Roman" w:cs="Times New Roman"/>
          <w:sz w:val="24"/>
          <w:szCs w:val="24"/>
        </w:rPr>
        <w:endnoteReference w:id="38"/>
      </w:r>
    </w:p>
    <w:p w14:paraId="4F9098CE" w14:textId="5A0FE501" w:rsidR="003515B1" w:rsidRPr="002622A2" w:rsidRDefault="0013626A"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A notable account of nursing by multiple </w:t>
      </w:r>
      <w:r w:rsidRPr="002622A2">
        <w:rPr>
          <w:rFonts w:ascii="Times New Roman" w:hAnsi="Times New Roman" w:cs="Times New Roman"/>
          <w:i/>
          <w:iCs/>
          <w:sz w:val="24"/>
          <w:szCs w:val="24"/>
        </w:rPr>
        <w:t>men</w:t>
      </w:r>
      <w:r w:rsidRPr="002622A2">
        <w:rPr>
          <w:rFonts w:ascii="Times New Roman" w:hAnsi="Times New Roman" w:cs="Times New Roman"/>
          <w:sz w:val="24"/>
          <w:szCs w:val="24"/>
        </w:rPr>
        <w:t xml:space="preserve"> of a single male patient is found in the death of Admiral Horatio Nelson</w:t>
      </w:r>
      <w:r w:rsidR="0016300D" w:rsidRPr="002622A2">
        <w:rPr>
          <w:rFonts w:ascii="Times New Roman" w:hAnsi="Times New Roman" w:cs="Times New Roman"/>
          <w:sz w:val="24"/>
          <w:szCs w:val="24"/>
        </w:rPr>
        <w:t xml:space="preserve"> in</w:t>
      </w:r>
      <w:r w:rsidRPr="002622A2">
        <w:rPr>
          <w:rFonts w:ascii="Times New Roman" w:hAnsi="Times New Roman" w:cs="Times New Roman"/>
          <w:sz w:val="24"/>
          <w:szCs w:val="24"/>
        </w:rPr>
        <w:t xml:space="preserve"> 1805, as described by William Beatty (the surgeon on the ship Victory).</w:t>
      </w:r>
      <w:r w:rsidRPr="002622A2">
        <w:rPr>
          <w:rStyle w:val="EndnoteReference"/>
          <w:rFonts w:ascii="Times New Roman" w:hAnsi="Times New Roman" w:cs="Times New Roman"/>
          <w:sz w:val="24"/>
          <w:szCs w:val="24"/>
        </w:rPr>
        <w:endnoteReference w:id="39"/>
      </w:r>
      <w:r w:rsidRPr="002622A2">
        <w:rPr>
          <w:rFonts w:ascii="Times New Roman" w:hAnsi="Times New Roman" w:cs="Times New Roman"/>
          <w:sz w:val="24"/>
          <w:szCs w:val="24"/>
        </w:rPr>
        <w:t xml:space="preserve">  The poignancy of Nelson’s success at the naval Battle of Trafalgar coinciding with his own death, and </w:t>
      </w:r>
      <w:r w:rsidR="00A52402" w:rsidRPr="002622A2">
        <w:rPr>
          <w:rFonts w:ascii="Times New Roman" w:hAnsi="Times New Roman" w:cs="Times New Roman"/>
          <w:sz w:val="24"/>
          <w:szCs w:val="24"/>
        </w:rPr>
        <w:t xml:space="preserve">subsequently </w:t>
      </w:r>
      <w:r w:rsidRPr="002622A2">
        <w:rPr>
          <w:rFonts w:ascii="Times New Roman" w:hAnsi="Times New Roman" w:cs="Times New Roman"/>
          <w:sz w:val="24"/>
          <w:szCs w:val="24"/>
        </w:rPr>
        <w:t>a</w:t>
      </w:r>
      <w:r w:rsidR="00A52402" w:rsidRPr="002622A2">
        <w:rPr>
          <w:rFonts w:ascii="Times New Roman" w:hAnsi="Times New Roman" w:cs="Times New Roman"/>
          <w:sz w:val="24"/>
          <w:szCs w:val="24"/>
        </w:rPr>
        <w:t xml:space="preserve"> lavish</w:t>
      </w:r>
      <w:r w:rsidRPr="002622A2">
        <w:rPr>
          <w:rFonts w:ascii="Times New Roman" w:hAnsi="Times New Roman" w:cs="Times New Roman"/>
          <w:sz w:val="24"/>
          <w:szCs w:val="24"/>
        </w:rPr>
        <w:t xml:space="preserve"> state funeral, ensured national interest in the minute circumstances of his demise.  Beatty’s narrative was first published in </w:t>
      </w:r>
      <w:r w:rsidR="008F64D9" w:rsidRPr="002622A2">
        <w:rPr>
          <w:rFonts w:ascii="Times New Roman" w:hAnsi="Times New Roman" w:cs="Times New Roman"/>
          <w:sz w:val="24"/>
          <w:szCs w:val="24"/>
        </w:rPr>
        <w:t>1807 and</w:t>
      </w:r>
      <w:r w:rsidRPr="002622A2">
        <w:rPr>
          <w:rFonts w:ascii="Times New Roman" w:hAnsi="Times New Roman" w:cs="Times New Roman"/>
          <w:sz w:val="24"/>
          <w:szCs w:val="24"/>
        </w:rPr>
        <w:t xml:space="preserve"> ensured that the surgeon’s name would be linked with that of the national hero in perpetuity.</w:t>
      </w:r>
      <w:r w:rsidRPr="002622A2">
        <w:rPr>
          <w:rStyle w:val="EndnoteReference"/>
          <w:rFonts w:ascii="Times New Roman" w:hAnsi="Times New Roman" w:cs="Times New Roman"/>
          <w:sz w:val="24"/>
          <w:szCs w:val="24"/>
        </w:rPr>
        <w:endnoteReference w:id="40"/>
      </w:r>
      <w:r w:rsidRPr="002622A2">
        <w:rPr>
          <w:rFonts w:ascii="Times New Roman" w:hAnsi="Times New Roman" w:cs="Times New Roman"/>
          <w:sz w:val="24"/>
          <w:szCs w:val="24"/>
        </w:rPr>
        <w:t xml:space="preserve">  The self-serving aspects of Beatty’s account need to be acknowledged because they might tend to influence the way he depicted Nelson’s final hours of life.  </w:t>
      </w:r>
      <w:r w:rsidR="003515B1" w:rsidRPr="002622A2">
        <w:rPr>
          <w:rFonts w:ascii="Times New Roman" w:hAnsi="Times New Roman" w:cs="Times New Roman"/>
          <w:sz w:val="24"/>
          <w:szCs w:val="24"/>
        </w:rPr>
        <w:t>A plethora of attention following a fatal wound</w:t>
      </w:r>
      <w:r w:rsidR="00CE4EEE" w:rsidRPr="002622A2">
        <w:rPr>
          <w:rFonts w:ascii="Times New Roman" w:hAnsi="Times New Roman" w:cs="Times New Roman"/>
          <w:sz w:val="24"/>
          <w:szCs w:val="24"/>
        </w:rPr>
        <w:t xml:space="preserve"> from a stray musket ball</w:t>
      </w:r>
      <w:r w:rsidR="003515B1" w:rsidRPr="002622A2">
        <w:rPr>
          <w:rFonts w:ascii="Times New Roman" w:hAnsi="Times New Roman" w:cs="Times New Roman"/>
          <w:sz w:val="24"/>
          <w:szCs w:val="24"/>
        </w:rPr>
        <w:t xml:space="preserve"> was probably the </w:t>
      </w:r>
      <w:proofErr w:type="gramStart"/>
      <w:r w:rsidR="003515B1" w:rsidRPr="002622A2">
        <w:rPr>
          <w:rFonts w:ascii="Times New Roman" w:hAnsi="Times New Roman" w:cs="Times New Roman"/>
          <w:sz w:val="24"/>
          <w:szCs w:val="24"/>
        </w:rPr>
        <w:t>minimum</w:t>
      </w:r>
      <w:proofErr w:type="gramEnd"/>
      <w:r w:rsidR="003515B1" w:rsidRPr="002622A2">
        <w:rPr>
          <w:rFonts w:ascii="Times New Roman" w:hAnsi="Times New Roman" w:cs="Times New Roman"/>
          <w:sz w:val="24"/>
          <w:szCs w:val="24"/>
        </w:rPr>
        <w:t xml:space="preserve"> which was expected for a man of Nelson’s standing, regardless of the fact that the battle continued (and other men were wounded) after Nelson was taken below decks to die.  A period of national mourning in 1805 can only have augmented expectations of fulsome attention.  Yet the literal deployment of male carers around Nelson’s dying body may not matter so much as the coherence of the tale told by the surgeon </w:t>
      </w:r>
      <w:r w:rsidR="002A7EB5" w:rsidRPr="002622A2">
        <w:rPr>
          <w:rFonts w:ascii="Times New Roman" w:hAnsi="Times New Roman" w:cs="Times New Roman"/>
          <w:sz w:val="24"/>
          <w:szCs w:val="24"/>
        </w:rPr>
        <w:t xml:space="preserve">about the </w:t>
      </w:r>
      <w:r w:rsidR="00AA3306" w:rsidRPr="002622A2">
        <w:rPr>
          <w:rFonts w:ascii="Times New Roman" w:hAnsi="Times New Roman" w:cs="Times New Roman"/>
          <w:sz w:val="24"/>
          <w:szCs w:val="24"/>
        </w:rPr>
        <w:t xml:space="preserve">men’s </w:t>
      </w:r>
      <w:r w:rsidR="0016300D" w:rsidRPr="002622A2">
        <w:rPr>
          <w:rFonts w:ascii="Times New Roman" w:hAnsi="Times New Roman" w:cs="Times New Roman"/>
          <w:sz w:val="24"/>
          <w:szCs w:val="24"/>
        </w:rPr>
        <w:t xml:space="preserve">identities and </w:t>
      </w:r>
      <w:r w:rsidR="00AA3306" w:rsidRPr="002622A2">
        <w:rPr>
          <w:rFonts w:ascii="Times New Roman" w:hAnsi="Times New Roman" w:cs="Times New Roman"/>
          <w:sz w:val="24"/>
          <w:szCs w:val="24"/>
        </w:rPr>
        <w:t>behaviour</w:t>
      </w:r>
      <w:r w:rsidR="0016300D" w:rsidRPr="002622A2">
        <w:rPr>
          <w:rFonts w:ascii="Times New Roman" w:hAnsi="Times New Roman" w:cs="Times New Roman"/>
          <w:sz w:val="24"/>
          <w:szCs w:val="24"/>
        </w:rPr>
        <w:t>s</w:t>
      </w:r>
      <w:r w:rsidR="003515B1" w:rsidRPr="002622A2">
        <w:rPr>
          <w:rFonts w:ascii="Times New Roman" w:hAnsi="Times New Roman" w:cs="Times New Roman"/>
          <w:sz w:val="24"/>
          <w:szCs w:val="24"/>
        </w:rPr>
        <w:t xml:space="preserve">.    </w:t>
      </w:r>
    </w:p>
    <w:p w14:paraId="39D69B20" w14:textId="61D6FAD6" w:rsidR="0091749A" w:rsidRPr="002622A2" w:rsidRDefault="003515B1"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Beatty’s was a description of e</w:t>
      </w:r>
      <w:r w:rsidR="000A60D9" w:rsidRPr="002622A2">
        <w:rPr>
          <w:rFonts w:ascii="Times New Roman" w:hAnsi="Times New Roman" w:cs="Times New Roman"/>
          <w:sz w:val="24"/>
          <w:szCs w:val="24"/>
        </w:rPr>
        <w:t>nd</w:t>
      </w:r>
      <w:r w:rsidRPr="002622A2">
        <w:rPr>
          <w:rFonts w:ascii="Times New Roman" w:hAnsi="Times New Roman" w:cs="Times New Roman"/>
          <w:sz w:val="24"/>
          <w:szCs w:val="24"/>
        </w:rPr>
        <w:t>-</w:t>
      </w:r>
      <w:r w:rsidR="000A60D9" w:rsidRPr="002622A2">
        <w:rPr>
          <w:rFonts w:ascii="Times New Roman" w:hAnsi="Times New Roman" w:cs="Times New Roman"/>
          <w:sz w:val="24"/>
          <w:szCs w:val="24"/>
        </w:rPr>
        <w:t>of</w:t>
      </w:r>
      <w:r w:rsidRPr="002622A2">
        <w:rPr>
          <w:rFonts w:ascii="Times New Roman" w:hAnsi="Times New Roman" w:cs="Times New Roman"/>
          <w:sz w:val="24"/>
          <w:szCs w:val="24"/>
        </w:rPr>
        <w:t>-</w:t>
      </w:r>
      <w:r w:rsidR="000A60D9" w:rsidRPr="002622A2">
        <w:rPr>
          <w:rFonts w:ascii="Times New Roman" w:hAnsi="Times New Roman" w:cs="Times New Roman"/>
          <w:sz w:val="24"/>
          <w:szCs w:val="24"/>
        </w:rPr>
        <w:t>life care</w:t>
      </w:r>
      <w:r w:rsidRPr="002622A2">
        <w:rPr>
          <w:rFonts w:ascii="Times New Roman" w:hAnsi="Times New Roman" w:cs="Times New Roman"/>
          <w:sz w:val="24"/>
          <w:szCs w:val="24"/>
        </w:rPr>
        <w:t xml:space="preserve"> for a naval leader, performed on the lower deck of a warship during the latter parts of a sea battle.   This required palliative </w:t>
      </w:r>
      <w:r w:rsidR="008F64D9" w:rsidRPr="002622A2">
        <w:rPr>
          <w:rFonts w:ascii="Times New Roman" w:hAnsi="Times New Roman" w:cs="Times New Roman"/>
          <w:sz w:val="24"/>
          <w:szCs w:val="24"/>
        </w:rPr>
        <w:t>attention</w:t>
      </w:r>
      <w:r w:rsidRPr="002622A2">
        <w:rPr>
          <w:rFonts w:ascii="Times New Roman" w:hAnsi="Times New Roman" w:cs="Times New Roman"/>
          <w:sz w:val="24"/>
          <w:szCs w:val="24"/>
        </w:rPr>
        <w:t xml:space="preserve"> in the form of making the patient as comfortable as possible in </w:t>
      </w:r>
      <w:r w:rsidR="00A076BE" w:rsidRPr="002622A2">
        <w:rPr>
          <w:rFonts w:ascii="Times New Roman" w:hAnsi="Times New Roman" w:cs="Times New Roman"/>
          <w:sz w:val="24"/>
          <w:szCs w:val="24"/>
        </w:rPr>
        <w:t xml:space="preserve">the </w:t>
      </w:r>
      <w:r w:rsidR="00CE4EEE" w:rsidRPr="002622A2">
        <w:rPr>
          <w:rFonts w:ascii="Times New Roman" w:hAnsi="Times New Roman" w:cs="Times New Roman"/>
          <w:sz w:val="24"/>
          <w:szCs w:val="24"/>
        </w:rPr>
        <w:t xml:space="preserve">approximately two hours and </w:t>
      </w:r>
      <w:r w:rsidR="00CE4EEE" w:rsidRPr="002622A2">
        <w:rPr>
          <w:rFonts w:ascii="Times New Roman" w:hAnsi="Times New Roman" w:cs="Times New Roman"/>
          <w:sz w:val="24"/>
          <w:szCs w:val="24"/>
        </w:rPr>
        <w:lastRenderedPageBreak/>
        <w:t>forty-five minutes</w:t>
      </w:r>
      <w:r w:rsidR="00A076BE" w:rsidRPr="002622A2">
        <w:rPr>
          <w:rFonts w:ascii="Times New Roman" w:hAnsi="Times New Roman" w:cs="Times New Roman"/>
          <w:sz w:val="24"/>
          <w:szCs w:val="24"/>
        </w:rPr>
        <w:t xml:space="preserve"> it took for him to die.  According to Beatty this </w:t>
      </w:r>
      <w:r w:rsidR="000A60D9" w:rsidRPr="002622A2">
        <w:rPr>
          <w:rFonts w:ascii="Times New Roman" w:hAnsi="Times New Roman" w:cs="Times New Roman"/>
          <w:sz w:val="24"/>
          <w:szCs w:val="24"/>
        </w:rPr>
        <w:t xml:space="preserve">included propping </w:t>
      </w:r>
      <w:r w:rsidR="00A076BE" w:rsidRPr="002622A2">
        <w:rPr>
          <w:rFonts w:ascii="Times New Roman" w:hAnsi="Times New Roman" w:cs="Times New Roman"/>
          <w:sz w:val="24"/>
          <w:szCs w:val="24"/>
        </w:rPr>
        <w:t>Nelson</w:t>
      </w:r>
      <w:r w:rsidR="000A60D9" w:rsidRPr="002622A2">
        <w:rPr>
          <w:rFonts w:ascii="Times New Roman" w:hAnsi="Times New Roman" w:cs="Times New Roman"/>
          <w:sz w:val="24"/>
          <w:szCs w:val="24"/>
        </w:rPr>
        <w:t xml:space="preserve"> up</w:t>
      </w:r>
      <w:r w:rsidR="00A076BE" w:rsidRPr="002622A2">
        <w:rPr>
          <w:rFonts w:ascii="Times New Roman" w:hAnsi="Times New Roman" w:cs="Times New Roman"/>
          <w:sz w:val="24"/>
          <w:szCs w:val="24"/>
        </w:rPr>
        <w:t xml:space="preserve"> into a semi-recumbent position</w:t>
      </w:r>
      <w:r w:rsidR="000A60D9" w:rsidRPr="002622A2">
        <w:rPr>
          <w:rFonts w:ascii="Times New Roman" w:hAnsi="Times New Roman" w:cs="Times New Roman"/>
          <w:sz w:val="24"/>
          <w:szCs w:val="24"/>
        </w:rPr>
        <w:t>, rubbing his chest, offering drinks</w:t>
      </w:r>
      <w:r w:rsidR="00F03F4A" w:rsidRPr="002622A2">
        <w:rPr>
          <w:rFonts w:ascii="Times New Roman" w:hAnsi="Times New Roman" w:cs="Times New Roman"/>
          <w:sz w:val="24"/>
          <w:szCs w:val="24"/>
        </w:rPr>
        <w:t xml:space="preserve"> of lemonade wine or water,</w:t>
      </w:r>
      <w:r w:rsidR="000A60D9" w:rsidRPr="002622A2">
        <w:rPr>
          <w:rFonts w:ascii="Times New Roman" w:hAnsi="Times New Roman" w:cs="Times New Roman"/>
          <w:sz w:val="24"/>
          <w:szCs w:val="24"/>
        </w:rPr>
        <w:t xml:space="preserve"> and fanning his face.  </w:t>
      </w:r>
      <w:r w:rsidR="00A076BE" w:rsidRPr="002622A2">
        <w:rPr>
          <w:rFonts w:ascii="Times New Roman" w:hAnsi="Times New Roman" w:cs="Times New Roman"/>
          <w:sz w:val="24"/>
          <w:szCs w:val="24"/>
        </w:rPr>
        <w:t xml:space="preserve">Nelson’s high status was reflected in both the number and occupation of people attending him.  Two </w:t>
      </w:r>
      <w:r w:rsidR="00A52402" w:rsidRPr="002622A2">
        <w:rPr>
          <w:rFonts w:ascii="Times New Roman" w:hAnsi="Times New Roman" w:cs="Times New Roman"/>
          <w:sz w:val="24"/>
          <w:szCs w:val="24"/>
        </w:rPr>
        <w:t>named men</w:t>
      </w:r>
      <w:r w:rsidR="00A076BE" w:rsidRPr="002622A2">
        <w:rPr>
          <w:rFonts w:ascii="Times New Roman" w:hAnsi="Times New Roman" w:cs="Times New Roman"/>
          <w:sz w:val="24"/>
          <w:szCs w:val="24"/>
        </w:rPr>
        <w:t>,</w:t>
      </w:r>
      <w:r w:rsidR="000A60D9" w:rsidRPr="002622A2">
        <w:rPr>
          <w:rFonts w:ascii="Times New Roman" w:hAnsi="Times New Roman" w:cs="Times New Roman"/>
          <w:sz w:val="24"/>
          <w:szCs w:val="24"/>
        </w:rPr>
        <w:t xml:space="preserve"> </w:t>
      </w:r>
      <w:r w:rsidR="00813F9F" w:rsidRPr="002622A2">
        <w:rPr>
          <w:rFonts w:ascii="Times New Roman" w:hAnsi="Times New Roman" w:cs="Times New Roman"/>
          <w:sz w:val="24"/>
          <w:szCs w:val="24"/>
        </w:rPr>
        <w:t xml:space="preserve">Alexander </w:t>
      </w:r>
      <w:r w:rsidR="00A25B51" w:rsidRPr="002622A2">
        <w:rPr>
          <w:rFonts w:ascii="Times New Roman" w:hAnsi="Times New Roman" w:cs="Times New Roman"/>
          <w:sz w:val="24"/>
          <w:szCs w:val="24"/>
        </w:rPr>
        <w:t xml:space="preserve">Scott and </w:t>
      </w:r>
      <w:r w:rsidR="00813F9F" w:rsidRPr="002622A2">
        <w:rPr>
          <w:rFonts w:ascii="Times New Roman" w:hAnsi="Times New Roman" w:cs="Times New Roman"/>
          <w:sz w:val="24"/>
          <w:szCs w:val="24"/>
        </w:rPr>
        <w:t>Walter</w:t>
      </w:r>
      <w:r w:rsidR="00A25B51" w:rsidRPr="002622A2">
        <w:rPr>
          <w:rFonts w:ascii="Times New Roman" w:hAnsi="Times New Roman" w:cs="Times New Roman"/>
          <w:sz w:val="24"/>
          <w:szCs w:val="24"/>
        </w:rPr>
        <w:t xml:space="preserve"> Burke</w:t>
      </w:r>
      <w:r w:rsidR="00A076BE" w:rsidRPr="002622A2">
        <w:rPr>
          <w:rFonts w:ascii="Times New Roman" w:hAnsi="Times New Roman" w:cs="Times New Roman"/>
          <w:sz w:val="24"/>
          <w:szCs w:val="24"/>
        </w:rPr>
        <w:t>, were with him continuously,</w:t>
      </w:r>
      <w:r w:rsidR="00F03F4A" w:rsidRPr="002622A2">
        <w:rPr>
          <w:rFonts w:ascii="Times New Roman" w:hAnsi="Times New Roman" w:cs="Times New Roman"/>
          <w:sz w:val="24"/>
          <w:szCs w:val="24"/>
        </w:rPr>
        <w:t xml:space="preserve"> along with ‘two of his lordship</w:t>
      </w:r>
      <w:r w:rsidR="007B7ADB">
        <w:rPr>
          <w:rFonts w:ascii="Times New Roman" w:hAnsi="Times New Roman" w:cs="Times New Roman"/>
          <w:sz w:val="24"/>
          <w:szCs w:val="24"/>
        </w:rPr>
        <w:t>’</w:t>
      </w:r>
      <w:r w:rsidR="00F03F4A" w:rsidRPr="002622A2">
        <w:rPr>
          <w:rFonts w:ascii="Times New Roman" w:hAnsi="Times New Roman" w:cs="Times New Roman"/>
          <w:sz w:val="24"/>
          <w:szCs w:val="24"/>
        </w:rPr>
        <w:t>s domestics’ (</w:t>
      </w:r>
      <w:r w:rsidR="000350E9" w:rsidRPr="002622A2">
        <w:rPr>
          <w:rFonts w:ascii="Times New Roman" w:hAnsi="Times New Roman" w:cs="Times New Roman"/>
          <w:sz w:val="24"/>
          <w:szCs w:val="24"/>
        </w:rPr>
        <w:t>subsequently identified as William</w:t>
      </w:r>
      <w:r w:rsidR="00CE4EEE" w:rsidRPr="002622A2">
        <w:rPr>
          <w:rFonts w:ascii="Times New Roman" w:hAnsi="Times New Roman" w:cs="Times New Roman"/>
          <w:sz w:val="24"/>
          <w:szCs w:val="24"/>
        </w:rPr>
        <w:t xml:space="preserve"> Chevalier Nelson’s steward</w:t>
      </w:r>
      <w:r w:rsidR="000350E9" w:rsidRPr="002622A2">
        <w:rPr>
          <w:rFonts w:ascii="Times New Roman" w:hAnsi="Times New Roman" w:cs="Times New Roman"/>
          <w:sz w:val="24"/>
          <w:szCs w:val="24"/>
        </w:rPr>
        <w:t xml:space="preserve"> and Gaetano </w:t>
      </w:r>
      <w:proofErr w:type="spellStart"/>
      <w:r w:rsidR="000350E9" w:rsidRPr="002622A2">
        <w:rPr>
          <w:rFonts w:ascii="Times New Roman" w:hAnsi="Times New Roman" w:cs="Times New Roman"/>
          <w:sz w:val="24"/>
          <w:szCs w:val="24"/>
        </w:rPr>
        <w:t>Spedillo</w:t>
      </w:r>
      <w:proofErr w:type="spellEnd"/>
      <w:r w:rsidR="000350E9" w:rsidRPr="002622A2">
        <w:rPr>
          <w:rFonts w:ascii="Times New Roman" w:hAnsi="Times New Roman" w:cs="Times New Roman"/>
          <w:sz w:val="24"/>
          <w:szCs w:val="24"/>
        </w:rPr>
        <w:t xml:space="preserve"> Nelson’s valet</w:t>
      </w:r>
      <w:r w:rsidR="00F03F4A" w:rsidRPr="002622A2">
        <w:rPr>
          <w:rFonts w:ascii="Times New Roman" w:hAnsi="Times New Roman" w:cs="Times New Roman"/>
          <w:sz w:val="24"/>
          <w:szCs w:val="24"/>
        </w:rPr>
        <w:t>)</w:t>
      </w:r>
      <w:r w:rsidR="00A076BE" w:rsidRPr="002622A2">
        <w:rPr>
          <w:rFonts w:ascii="Times New Roman" w:hAnsi="Times New Roman" w:cs="Times New Roman"/>
          <w:sz w:val="24"/>
          <w:szCs w:val="24"/>
        </w:rPr>
        <w:t xml:space="preserve"> while others made periodic visits to Nelson’s side</w:t>
      </w:r>
      <w:r w:rsidR="00A52402" w:rsidRPr="002622A2">
        <w:rPr>
          <w:rFonts w:ascii="Times New Roman" w:hAnsi="Times New Roman" w:cs="Times New Roman"/>
          <w:sz w:val="24"/>
          <w:szCs w:val="24"/>
        </w:rPr>
        <w:t xml:space="preserve"> to offer consolation</w:t>
      </w:r>
      <w:r w:rsidR="00A076BE" w:rsidRPr="002622A2">
        <w:rPr>
          <w:rFonts w:ascii="Times New Roman" w:hAnsi="Times New Roman" w:cs="Times New Roman"/>
          <w:sz w:val="24"/>
          <w:szCs w:val="24"/>
        </w:rPr>
        <w:t>.</w:t>
      </w:r>
      <w:r w:rsidR="00A52402" w:rsidRPr="002622A2">
        <w:rPr>
          <w:rStyle w:val="EndnoteReference"/>
          <w:rFonts w:ascii="Times New Roman" w:hAnsi="Times New Roman" w:cs="Times New Roman"/>
          <w:sz w:val="24"/>
          <w:szCs w:val="24"/>
        </w:rPr>
        <w:endnoteReference w:id="41"/>
      </w:r>
      <w:r w:rsidR="00A076BE" w:rsidRPr="002622A2">
        <w:rPr>
          <w:rFonts w:ascii="Times New Roman" w:hAnsi="Times New Roman" w:cs="Times New Roman"/>
          <w:sz w:val="24"/>
          <w:szCs w:val="24"/>
        </w:rPr>
        <w:t xml:space="preserve">  </w:t>
      </w:r>
      <w:r w:rsidR="00813F9F" w:rsidRPr="002622A2">
        <w:rPr>
          <w:rFonts w:ascii="Times New Roman" w:hAnsi="Times New Roman" w:cs="Times New Roman"/>
          <w:sz w:val="24"/>
          <w:szCs w:val="24"/>
        </w:rPr>
        <w:t xml:space="preserve">Scott was a naval chaplain with a facility for languages in his thirties in 1805, who had been appointed by Nelson as his foreign secretary.  Burke was the purser on the Victory and in his late sixties at the time.  The role of both as Nelson’s final attendants was immortalised and idealised by painter Benjamin West, whose </w:t>
      </w:r>
      <w:r w:rsidR="00813F9F" w:rsidRPr="002622A2">
        <w:rPr>
          <w:rFonts w:ascii="Times New Roman" w:hAnsi="Times New Roman" w:cs="Times New Roman"/>
          <w:i/>
          <w:iCs/>
          <w:sz w:val="24"/>
          <w:szCs w:val="24"/>
        </w:rPr>
        <w:t>The Death of Nelson</w:t>
      </w:r>
      <w:r w:rsidR="00813F9F" w:rsidRPr="002622A2">
        <w:rPr>
          <w:rFonts w:ascii="Times New Roman" w:hAnsi="Times New Roman" w:cs="Times New Roman"/>
          <w:sz w:val="24"/>
          <w:szCs w:val="24"/>
        </w:rPr>
        <w:t xml:space="preserve"> (1806) was viewed by thousands</w:t>
      </w:r>
      <w:r w:rsidR="007B7ADB">
        <w:rPr>
          <w:rFonts w:ascii="Times New Roman" w:hAnsi="Times New Roman" w:cs="Times New Roman"/>
          <w:sz w:val="24"/>
          <w:szCs w:val="24"/>
        </w:rPr>
        <w:t xml:space="preserve"> when first shown</w:t>
      </w:r>
      <w:r w:rsidR="00813F9F" w:rsidRPr="002622A2">
        <w:rPr>
          <w:rFonts w:ascii="Times New Roman" w:hAnsi="Times New Roman" w:cs="Times New Roman"/>
          <w:sz w:val="24"/>
          <w:szCs w:val="24"/>
        </w:rPr>
        <w:t xml:space="preserve"> and remains a standard illustration of the event</w:t>
      </w:r>
      <w:r w:rsidR="00F03F4A" w:rsidRPr="002622A2">
        <w:rPr>
          <w:rFonts w:ascii="Times New Roman" w:hAnsi="Times New Roman" w:cs="Times New Roman"/>
          <w:sz w:val="24"/>
          <w:szCs w:val="24"/>
        </w:rPr>
        <w:t xml:space="preserve"> </w:t>
      </w:r>
      <w:proofErr w:type="gramStart"/>
      <w:r w:rsidR="00F03F4A" w:rsidRPr="002622A2">
        <w:rPr>
          <w:rFonts w:ascii="Times New Roman" w:hAnsi="Times New Roman" w:cs="Times New Roman"/>
          <w:sz w:val="24"/>
          <w:szCs w:val="24"/>
        </w:rPr>
        <w:t>despite the fact that</w:t>
      </w:r>
      <w:proofErr w:type="gramEnd"/>
      <w:r w:rsidR="00F03F4A" w:rsidRPr="002622A2">
        <w:rPr>
          <w:rFonts w:ascii="Times New Roman" w:hAnsi="Times New Roman" w:cs="Times New Roman"/>
          <w:sz w:val="24"/>
          <w:szCs w:val="24"/>
        </w:rPr>
        <w:t xml:space="preserve"> </w:t>
      </w:r>
      <w:r w:rsidR="008F64D9" w:rsidRPr="002622A2">
        <w:rPr>
          <w:rFonts w:ascii="Times New Roman" w:hAnsi="Times New Roman" w:cs="Times New Roman"/>
          <w:sz w:val="24"/>
          <w:szCs w:val="24"/>
        </w:rPr>
        <w:t>West</w:t>
      </w:r>
      <w:r w:rsidR="00F03F4A" w:rsidRPr="002622A2">
        <w:rPr>
          <w:rFonts w:ascii="Times New Roman" w:hAnsi="Times New Roman" w:cs="Times New Roman"/>
          <w:sz w:val="24"/>
          <w:szCs w:val="24"/>
        </w:rPr>
        <w:t xml:space="preserve"> was not present at the death.</w:t>
      </w:r>
      <w:r w:rsidR="00CE4EEE" w:rsidRPr="002622A2">
        <w:rPr>
          <w:rFonts w:ascii="Times New Roman" w:hAnsi="Times New Roman" w:cs="Times New Roman"/>
          <w:sz w:val="24"/>
          <w:szCs w:val="24"/>
        </w:rPr>
        <w:t xml:space="preserve">  </w:t>
      </w:r>
    </w:p>
    <w:p w14:paraId="7C0F89BD" w14:textId="68378A0C" w:rsidR="00813F9F" w:rsidRPr="002622A2" w:rsidRDefault="00813F9F"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In Beatty’s account </w:t>
      </w:r>
      <w:r w:rsidR="00F03F4A" w:rsidRPr="002622A2">
        <w:rPr>
          <w:rFonts w:ascii="Times New Roman" w:hAnsi="Times New Roman" w:cs="Times New Roman"/>
          <w:sz w:val="24"/>
          <w:szCs w:val="24"/>
        </w:rPr>
        <w:t>(</w:t>
      </w:r>
      <w:r w:rsidRPr="002622A2">
        <w:rPr>
          <w:rFonts w:ascii="Times New Roman" w:hAnsi="Times New Roman" w:cs="Times New Roman"/>
          <w:sz w:val="24"/>
          <w:szCs w:val="24"/>
        </w:rPr>
        <w:t>and West’s oil painting</w:t>
      </w:r>
      <w:r w:rsidR="00F03F4A" w:rsidRPr="002622A2">
        <w:rPr>
          <w:rFonts w:ascii="Times New Roman" w:hAnsi="Times New Roman" w:cs="Times New Roman"/>
          <w:sz w:val="24"/>
          <w:szCs w:val="24"/>
        </w:rPr>
        <w:t>)</w:t>
      </w:r>
      <w:r w:rsidRPr="002622A2">
        <w:rPr>
          <w:rFonts w:ascii="Times New Roman" w:hAnsi="Times New Roman" w:cs="Times New Roman"/>
          <w:sz w:val="24"/>
          <w:szCs w:val="24"/>
        </w:rPr>
        <w:t xml:space="preserve">, Nelson’s male attendants are not so much practical figures (despite their apparent delivery of practical service) as they are emblematic.  </w:t>
      </w:r>
      <w:r w:rsidR="00744599" w:rsidRPr="002622A2">
        <w:rPr>
          <w:rFonts w:ascii="Times New Roman" w:hAnsi="Times New Roman" w:cs="Times New Roman"/>
          <w:sz w:val="24"/>
          <w:szCs w:val="24"/>
        </w:rPr>
        <w:t>Scott and Burke were perhaps the highest-status available non-combatants who could be spared for the constant care of Nelson</w:t>
      </w:r>
      <w:r w:rsidR="0016300D" w:rsidRPr="002622A2">
        <w:rPr>
          <w:rFonts w:ascii="Times New Roman" w:hAnsi="Times New Roman" w:cs="Times New Roman"/>
          <w:sz w:val="24"/>
          <w:szCs w:val="24"/>
        </w:rPr>
        <w:t xml:space="preserve">.  Furthermore, </w:t>
      </w:r>
      <w:r w:rsidR="00744599" w:rsidRPr="002622A2">
        <w:rPr>
          <w:rFonts w:ascii="Times New Roman" w:hAnsi="Times New Roman" w:cs="Times New Roman"/>
          <w:sz w:val="24"/>
          <w:szCs w:val="24"/>
        </w:rPr>
        <w:t>according to Beatty</w:t>
      </w:r>
      <w:r w:rsidR="0016300D" w:rsidRPr="002622A2">
        <w:rPr>
          <w:rFonts w:ascii="Times New Roman" w:hAnsi="Times New Roman" w:cs="Times New Roman"/>
          <w:sz w:val="24"/>
          <w:szCs w:val="24"/>
        </w:rPr>
        <w:t>, they</w:t>
      </w:r>
      <w:r w:rsidR="00744599" w:rsidRPr="002622A2">
        <w:rPr>
          <w:rFonts w:ascii="Times New Roman" w:hAnsi="Times New Roman" w:cs="Times New Roman"/>
          <w:sz w:val="24"/>
          <w:szCs w:val="24"/>
        </w:rPr>
        <w:t xml:space="preserve"> were the only two men on board who were aware of the hopeless nature of Nelson’s injury aside from the surgeon and his two assistants.  </w:t>
      </w:r>
      <w:r w:rsidR="00F03F4A" w:rsidRPr="002622A2">
        <w:rPr>
          <w:rFonts w:ascii="Times New Roman" w:hAnsi="Times New Roman" w:cs="Times New Roman"/>
          <w:sz w:val="24"/>
          <w:szCs w:val="24"/>
        </w:rPr>
        <w:t>Therefore,</w:t>
      </w:r>
      <w:r w:rsidR="00744599" w:rsidRPr="002622A2">
        <w:rPr>
          <w:rFonts w:ascii="Times New Roman" w:hAnsi="Times New Roman" w:cs="Times New Roman"/>
          <w:sz w:val="24"/>
          <w:szCs w:val="24"/>
        </w:rPr>
        <w:t xml:space="preserve"> the significance of these men lies in their allegedly single-minded devotion to Nelson,</w:t>
      </w:r>
      <w:r w:rsidR="00F03F4A" w:rsidRPr="002622A2">
        <w:rPr>
          <w:rFonts w:ascii="Times New Roman" w:hAnsi="Times New Roman" w:cs="Times New Roman"/>
          <w:sz w:val="24"/>
          <w:szCs w:val="24"/>
        </w:rPr>
        <w:t xml:space="preserve"> their exclusive knowledge of his fatal wound,</w:t>
      </w:r>
      <w:r w:rsidR="00744599" w:rsidRPr="002622A2">
        <w:rPr>
          <w:rFonts w:ascii="Times New Roman" w:hAnsi="Times New Roman" w:cs="Times New Roman"/>
          <w:sz w:val="24"/>
          <w:szCs w:val="24"/>
        </w:rPr>
        <w:t xml:space="preserve"> and reportage of their </w:t>
      </w:r>
      <w:r w:rsidR="000350E9" w:rsidRPr="002622A2">
        <w:rPr>
          <w:rFonts w:ascii="Times New Roman" w:hAnsi="Times New Roman" w:cs="Times New Roman"/>
          <w:sz w:val="24"/>
          <w:szCs w:val="24"/>
        </w:rPr>
        <w:t>demeanour and actions after</w:t>
      </w:r>
      <w:r w:rsidR="00744599" w:rsidRPr="002622A2">
        <w:rPr>
          <w:rFonts w:ascii="Times New Roman" w:hAnsi="Times New Roman" w:cs="Times New Roman"/>
          <w:sz w:val="24"/>
          <w:szCs w:val="24"/>
        </w:rPr>
        <w:t xml:space="preserve"> life was extinct.</w:t>
      </w:r>
      <w:r w:rsidR="0079349D" w:rsidRPr="002622A2">
        <w:rPr>
          <w:rFonts w:ascii="Times New Roman" w:hAnsi="Times New Roman" w:cs="Times New Roman"/>
          <w:sz w:val="24"/>
          <w:szCs w:val="24"/>
        </w:rPr>
        <w:t xml:space="preserve">  Scott for example attended Nelson’s remains when they were transported from the Victory to Greenwich Hospital in December 1805.</w:t>
      </w:r>
      <w:r w:rsidR="00744599" w:rsidRPr="002622A2">
        <w:rPr>
          <w:rFonts w:ascii="Times New Roman" w:hAnsi="Times New Roman" w:cs="Times New Roman"/>
          <w:sz w:val="24"/>
          <w:szCs w:val="24"/>
        </w:rPr>
        <w:t xml:space="preserve">  </w:t>
      </w:r>
      <w:r w:rsidR="0079349D" w:rsidRPr="002622A2">
        <w:rPr>
          <w:rFonts w:ascii="Times New Roman" w:hAnsi="Times New Roman" w:cs="Times New Roman"/>
          <w:sz w:val="24"/>
          <w:szCs w:val="24"/>
        </w:rPr>
        <w:t>Nelson’s nurses</w:t>
      </w:r>
      <w:r w:rsidR="00744599" w:rsidRPr="002622A2">
        <w:rPr>
          <w:rFonts w:ascii="Times New Roman" w:hAnsi="Times New Roman" w:cs="Times New Roman"/>
          <w:sz w:val="24"/>
          <w:szCs w:val="24"/>
        </w:rPr>
        <w:t xml:space="preserve"> were prominent players in the magnification of </w:t>
      </w:r>
      <w:r w:rsidR="0079349D" w:rsidRPr="002622A2">
        <w:rPr>
          <w:rFonts w:ascii="Times New Roman" w:hAnsi="Times New Roman" w:cs="Times New Roman"/>
          <w:sz w:val="24"/>
          <w:szCs w:val="24"/>
        </w:rPr>
        <w:t>hi</w:t>
      </w:r>
      <w:r w:rsidR="00744599" w:rsidRPr="002622A2">
        <w:rPr>
          <w:rFonts w:ascii="Times New Roman" w:hAnsi="Times New Roman" w:cs="Times New Roman"/>
          <w:sz w:val="24"/>
          <w:szCs w:val="24"/>
        </w:rPr>
        <w:t xml:space="preserve">s </w:t>
      </w:r>
      <w:r w:rsidR="00F03F4A" w:rsidRPr="002622A2">
        <w:rPr>
          <w:rFonts w:ascii="Times New Roman" w:hAnsi="Times New Roman" w:cs="Times New Roman"/>
          <w:sz w:val="24"/>
          <w:szCs w:val="24"/>
        </w:rPr>
        <w:t>glory, and their voluntary offering of tender masculinity augmented t</w:t>
      </w:r>
      <w:r w:rsidR="0079349D" w:rsidRPr="002622A2">
        <w:rPr>
          <w:rFonts w:ascii="Times New Roman" w:hAnsi="Times New Roman" w:cs="Times New Roman"/>
          <w:sz w:val="24"/>
          <w:szCs w:val="24"/>
        </w:rPr>
        <w:t>heir</w:t>
      </w:r>
      <w:r w:rsidR="00F03F4A" w:rsidRPr="002622A2">
        <w:rPr>
          <w:rFonts w:ascii="Times New Roman" w:hAnsi="Times New Roman" w:cs="Times New Roman"/>
          <w:sz w:val="24"/>
          <w:szCs w:val="24"/>
        </w:rPr>
        <w:t xml:space="preserve"> role</w:t>
      </w:r>
      <w:r w:rsidR="0079349D" w:rsidRPr="002622A2">
        <w:rPr>
          <w:rFonts w:ascii="Times New Roman" w:hAnsi="Times New Roman" w:cs="Times New Roman"/>
          <w:sz w:val="24"/>
          <w:szCs w:val="24"/>
        </w:rPr>
        <w:t xml:space="preserve"> in this respect</w:t>
      </w:r>
      <w:r w:rsidR="00F03F4A" w:rsidRPr="002622A2">
        <w:rPr>
          <w:rFonts w:ascii="Times New Roman" w:hAnsi="Times New Roman" w:cs="Times New Roman"/>
          <w:sz w:val="24"/>
          <w:szCs w:val="24"/>
        </w:rPr>
        <w:t>.</w:t>
      </w:r>
      <w:r w:rsidR="00CE4EEE" w:rsidRPr="002622A2">
        <w:rPr>
          <w:rFonts w:ascii="Times New Roman" w:hAnsi="Times New Roman" w:cs="Times New Roman"/>
          <w:sz w:val="24"/>
          <w:szCs w:val="24"/>
        </w:rPr>
        <w:t xml:space="preserve">  The activity of the two domestics is </w:t>
      </w:r>
      <w:r w:rsidR="0079349D" w:rsidRPr="002622A2">
        <w:rPr>
          <w:rFonts w:ascii="Times New Roman" w:hAnsi="Times New Roman" w:cs="Times New Roman"/>
          <w:sz w:val="24"/>
          <w:szCs w:val="24"/>
        </w:rPr>
        <w:t>less prominent</w:t>
      </w:r>
      <w:r w:rsidR="00CE4EEE" w:rsidRPr="002622A2">
        <w:rPr>
          <w:rFonts w:ascii="Times New Roman" w:hAnsi="Times New Roman" w:cs="Times New Roman"/>
          <w:sz w:val="24"/>
          <w:szCs w:val="24"/>
        </w:rPr>
        <w:t xml:space="preserve"> for these ideological purposes</w:t>
      </w:r>
      <w:r w:rsidR="0079349D" w:rsidRPr="002622A2">
        <w:rPr>
          <w:rFonts w:ascii="Times New Roman" w:hAnsi="Times New Roman" w:cs="Times New Roman"/>
          <w:sz w:val="24"/>
          <w:szCs w:val="24"/>
        </w:rPr>
        <w:t xml:space="preserve">, although they </w:t>
      </w:r>
      <w:r w:rsidR="0079349D" w:rsidRPr="002622A2">
        <w:rPr>
          <w:rFonts w:ascii="Times New Roman" w:hAnsi="Times New Roman" w:cs="Times New Roman"/>
          <w:sz w:val="24"/>
          <w:szCs w:val="24"/>
        </w:rPr>
        <w:lastRenderedPageBreak/>
        <w:t>were</w:t>
      </w:r>
      <w:r w:rsidR="008F64D9" w:rsidRPr="002622A2">
        <w:rPr>
          <w:rFonts w:ascii="Times New Roman" w:hAnsi="Times New Roman" w:cs="Times New Roman"/>
          <w:sz w:val="24"/>
          <w:szCs w:val="24"/>
        </w:rPr>
        <w:t xml:space="preserve"> both</w:t>
      </w:r>
      <w:r w:rsidR="0079349D" w:rsidRPr="002622A2">
        <w:rPr>
          <w:rFonts w:ascii="Times New Roman" w:hAnsi="Times New Roman" w:cs="Times New Roman"/>
          <w:sz w:val="24"/>
          <w:szCs w:val="24"/>
        </w:rPr>
        <w:t xml:space="preserve"> given mourning by the Lord Chamberlain’s office to attend Nelson’s funeral</w:t>
      </w:r>
      <w:r w:rsidR="00CE4EEE" w:rsidRPr="002622A2">
        <w:rPr>
          <w:rFonts w:ascii="Times New Roman" w:hAnsi="Times New Roman" w:cs="Times New Roman"/>
          <w:sz w:val="24"/>
          <w:szCs w:val="24"/>
        </w:rPr>
        <w:t>.</w:t>
      </w:r>
      <w:r w:rsidR="0079349D" w:rsidRPr="002622A2">
        <w:rPr>
          <w:rStyle w:val="EndnoteReference"/>
          <w:rFonts w:ascii="Times New Roman" w:hAnsi="Times New Roman" w:cs="Times New Roman"/>
          <w:sz w:val="24"/>
          <w:szCs w:val="24"/>
        </w:rPr>
        <w:endnoteReference w:id="42"/>
      </w:r>
      <w:r w:rsidR="0079349D" w:rsidRPr="002622A2">
        <w:rPr>
          <w:rFonts w:ascii="Times New Roman" w:hAnsi="Times New Roman" w:cs="Times New Roman"/>
          <w:sz w:val="24"/>
          <w:szCs w:val="24"/>
        </w:rPr>
        <w:t xml:space="preserve">  A multitude of afflicted male attendants was merely the due mark of respect following the death of a pre-eminent national hero</w:t>
      </w:r>
      <w:r w:rsidR="00B229B6" w:rsidRPr="002622A2">
        <w:rPr>
          <w:rFonts w:ascii="Times New Roman" w:hAnsi="Times New Roman" w:cs="Times New Roman"/>
          <w:sz w:val="24"/>
          <w:szCs w:val="24"/>
        </w:rPr>
        <w:t xml:space="preserve"> and nursing one’s betters allowed men to nurse </w:t>
      </w:r>
      <w:r w:rsidR="00932252" w:rsidRPr="002622A2">
        <w:rPr>
          <w:rFonts w:ascii="Times New Roman" w:hAnsi="Times New Roman" w:cs="Times New Roman"/>
          <w:sz w:val="24"/>
          <w:szCs w:val="24"/>
        </w:rPr>
        <w:t xml:space="preserve">while actively </w:t>
      </w:r>
      <w:r w:rsidR="00B229B6" w:rsidRPr="002622A2">
        <w:rPr>
          <w:rFonts w:ascii="Times New Roman" w:hAnsi="Times New Roman" w:cs="Times New Roman"/>
          <w:sz w:val="24"/>
          <w:szCs w:val="24"/>
        </w:rPr>
        <w:t xml:space="preserve">gaining </w:t>
      </w:r>
      <w:r w:rsidR="00932252" w:rsidRPr="002622A2">
        <w:rPr>
          <w:rFonts w:ascii="Times New Roman" w:hAnsi="Times New Roman" w:cs="Times New Roman"/>
          <w:sz w:val="24"/>
          <w:szCs w:val="24"/>
        </w:rPr>
        <w:t>prestige</w:t>
      </w:r>
      <w:r w:rsidR="0079349D" w:rsidRPr="002622A2">
        <w:rPr>
          <w:rFonts w:ascii="Times New Roman" w:hAnsi="Times New Roman" w:cs="Times New Roman"/>
          <w:sz w:val="24"/>
          <w:szCs w:val="24"/>
        </w:rPr>
        <w:t>.</w:t>
      </w:r>
    </w:p>
    <w:p w14:paraId="418FD31F" w14:textId="77777777" w:rsidR="00DE3D92" w:rsidRPr="002622A2" w:rsidRDefault="00DE3D92" w:rsidP="00CE0C97">
      <w:pPr>
        <w:spacing w:line="480" w:lineRule="auto"/>
        <w:rPr>
          <w:rFonts w:ascii="Times New Roman" w:hAnsi="Times New Roman" w:cs="Times New Roman"/>
          <w:sz w:val="24"/>
          <w:szCs w:val="24"/>
        </w:rPr>
      </w:pPr>
    </w:p>
    <w:p w14:paraId="0DA181D7" w14:textId="56A86070" w:rsidR="00DE3D92" w:rsidRPr="00F74E66" w:rsidRDefault="00A33679" w:rsidP="00CE0C97">
      <w:pPr>
        <w:spacing w:line="480" w:lineRule="auto"/>
        <w:rPr>
          <w:rFonts w:ascii="Times New Roman" w:hAnsi="Times New Roman" w:cs="Times New Roman"/>
          <w:sz w:val="24"/>
          <w:szCs w:val="24"/>
        </w:rPr>
      </w:pPr>
      <w:r w:rsidRPr="00F74E66">
        <w:rPr>
          <w:rFonts w:ascii="Times New Roman" w:hAnsi="Times New Roman" w:cs="Times New Roman"/>
          <w:sz w:val="24"/>
          <w:szCs w:val="24"/>
        </w:rPr>
        <w:t>One-to-</w:t>
      </w:r>
      <w:r w:rsidR="00F74E66">
        <w:rPr>
          <w:rFonts w:ascii="Times New Roman" w:hAnsi="Times New Roman" w:cs="Times New Roman"/>
          <w:sz w:val="24"/>
          <w:szCs w:val="24"/>
        </w:rPr>
        <w:t>M</w:t>
      </w:r>
      <w:r w:rsidRPr="00F74E66">
        <w:rPr>
          <w:rFonts w:ascii="Times New Roman" w:hAnsi="Times New Roman" w:cs="Times New Roman"/>
          <w:sz w:val="24"/>
          <w:szCs w:val="24"/>
        </w:rPr>
        <w:t xml:space="preserve">any </w:t>
      </w:r>
      <w:r w:rsidR="00F74E66">
        <w:rPr>
          <w:rFonts w:ascii="Times New Roman" w:hAnsi="Times New Roman" w:cs="Times New Roman"/>
          <w:sz w:val="24"/>
          <w:szCs w:val="24"/>
        </w:rPr>
        <w:t>N</w:t>
      </w:r>
      <w:r w:rsidRPr="00F74E66">
        <w:rPr>
          <w:rFonts w:ascii="Times New Roman" w:hAnsi="Times New Roman" w:cs="Times New Roman"/>
          <w:sz w:val="24"/>
          <w:szCs w:val="24"/>
        </w:rPr>
        <w:t>ursing</w:t>
      </w:r>
      <w:r w:rsidR="00DE3D92" w:rsidRPr="00F74E66">
        <w:rPr>
          <w:rFonts w:ascii="Times New Roman" w:hAnsi="Times New Roman" w:cs="Times New Roman"/>
          <w:sz w:val="24"/>
          <w:szCs w:val="24"/>
        </w:rPr>
        <w:t>: care for prisoners</w:t>
      </w:r>
    </w:p>
    <w:p w14:paraId="793A188E" w14:textId="794DBF94" w:rsidR="00A33679" w:rsidRPr="002622A2" w:rsidRDefault="00DE3D92"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One-to-many nursing by men, which </w:t>
      </w:r>
      <w:r w:rsidR="00A33679" w:rsidRPr="002622A2">
        <w:rPr>
          <w:rFonts w:ascii="Times New Roman" w:hAnsi="Times New Roman" w:cs="Times New Roman"/>
          <w:sz w:val="24"/>
          <w:szCs w:val="24"/>
        </w:rPr>
        <w:t xml:space="preserve">has so far been demonstrated only in asylum contexts, will here be illustrated by evidence from gaols.  </w:t>
      </w:r>
      <w:r w:rsidR="00DC7279" w:rsidRPr="002622A2">
        <w:rPr>
          <w:rFonts w:ascii="Times New Roman" w:hAnsi="Times New Roman" w:cs="Times New Roman"/>
          <w:sz w:val="24"/>
          <w:szCs w:val="24"/>
        </w:rPr>
        <w:t>In the seventeenth and eighteenth centuries, prisoners awaiting trial, or long-term prisoners for debt, were heavily dependent on serendipity and context if they happened to fall ill.  Nursing might feasibly be undertaken by employees like turnkeys or paid</w:t>
      </w:r>
      <w:r w:rsidR="00932252" w:rsidRPr="002622A2">
        <w:rPr>
          <w:rFonts w:ascii="Times New Roman" w:hAnsi="Times New Roman" w:cs="Times New Roman"/>
          <w:sz w:val="24"/>
          <w:szCs w:val="24"/>
        </w:rPr>
        <w:t xml:space="preserve"> female</w:t>
      </w:r>
      <w:r w:rsidR="00DC7279" w:rsidRPr="002622A2">
        <w:rPr>
          <w:rFonts w:ascii="Times New Roman" w:hAnsi="Times New Roman" w:cs="Times New Roman"/>
          <w:sz w:val="24"/>
          <w:szCs w:val="24"/>
        </w:rPr>
        <w:t xml:space="preserve"> nurses, </w:t>
      </w:r>
      <w:r w:rsidR="00CA2FAC" w:rsidRPr="002622A2">
        <w:rPr>
          <w:rFonts w:ascii="Times New Roman" w:hAnsi="Times New Roman" w:cs="Times New Roman"/>
          <w:sz w:val="24"/>
          <w:szCs w:val="24"/>
        </w:rPr>
        <w:t>or by relatives permitted to enter the walls.</w:t>
      </w:r>
      <w:r w:rsidR="003C660B" w:rsidRPr="002622A2">
        <w:rPr>
          <w:rStyle w:val="EndnoteReference"/>
          <w:rFonts w:ascii="Times New Roman" w:hAnsi="Times New Roman" w:cs="Times New Roman"/>
          <w:sz w:val="24"/>
          <w:szCs w:val="24"/>
        </w:rPr>
        <w:endnoteReference w:id="43"/>
      </w:r>
      <w:r w:rsidR="00CA2FAC" w:rsidRPr="002622A2">
        <w:rPr>
          <w:rFonts w:ascii="Times New Roman" w:hAnsi="Times New Roman" w:cs="Times New Roman"/>
          <w:sz w:val="24"/>
          <w:szCs w:val="24"/>
        </w:rPr>
        <w:t xml:space="preserve">  In the absence of any of these options, prisoners of necessity relied on each other for care</w:t>
      </w:r>
      <w:r w:rsidR="00B20EA9" w:rsidRPr="002622A2">
        <w:rPr>
          <w:rFonts w:ascii="Times New Roman" w:hAnsi="Times New Roman" w:cs="Times New Roman"/>
          <w:sz w:val="24"/>
          <w:szCs w:val="24"/>
        </w:rPr>
        <w:t xml:space="preserve"> into the nineteenth century</w:t>
      </w:r>
      <w:r w:rsidR="00932252" w:rsidRPr="002622A2">
        <w:rPr>
          <w:rFonts w:ascii="Times New Roman" w:hAnsi="Times New Roman" w:cs="Times New Roman"/>
          <w:sz w:val="24"/>
          <w:szCs w:val="24"/>
        </w:rPr>
        <w:t xml:space="preserve"> (where prostration and the need for care overrode any preferences by gender).</w:t>
      </w:r>
      <w:r w:rsidR="00CA2FAC" w:rsidRPr="002622A2">
        <w:rPr>
          <w:rFonts w:ascii="Times New Roman" w:hAnsi="Times New Roman" w:cs="Times New Roman"/>
          <w:sz w:val="24"/>
          <w:szCs w:val="24"/>
        </w:rPr>
        <w:t xml:space="preserve">  A series of Parliamentary reports on prisons published in the 1810s, designed</w:t>
      </w:r>
      <w:r w:rsidR="00141CD2" w:rsidRPr="002622A2">
        <w:rPr>
          <w:rFonts w:ascii="Times New Roman" w:hAnsi="Times New Roman" w:cs="Times New Roman"/>
          <w:sz w:val="24"/>
          <w:szCs w:val="24"/>
        </w:rPr>
        <w:t xml:space="preserve"> </w:t>
      </w:r>
      <w:r w:rsidR="00CA2FAC" w:rsidRPr="002622A2">
        <w:rPr>
          <w:rFonts w:ascii="Times New Roman" w:hAnsi="Times New Roman" w:cs="Times New Roman"/>
          <w:sz w:val="24"/>
          <w:szCs w:val="24"/>
        </w:rPr>
        <w:t>to investigate</w:t>
      </w:r>
      <w:r w:rsidR="00141CD2" w:rsidRPr="002622A2">
        <w:rPr>
          <w:rFonts w:ascii="Times New Roman" w:hAnsi="Times New Roman" w:cs="Times New Roman"/>
          <w:sz w:val="24"/>
          <w:szCs w:val="24"/>
        </w:rPr>
        <w:t xml:space="preserve"> the adequacy of infrastructure</w:t>
      </w:r>
      <w:r w:rsidR="00CA2FAC" w:rsidRPr="002622A2">
        <w:rPr>
          <w:rFonts w:ascii="Times New Roman" w:hAnsi="Times New Roman" w:cs="Times New Roman"/>
          <w:sz w:val="24"/>
          <w:szCs w:val="24"/>
        </w:rPr>
        <w:t xml:space="preserve">, offer shreds of insight into the unreliable world of prison nursing, if always from the point of view of </w:t>
      </w:r>
      <w:r w:rsidR="008F64D9" w:rsidRPr="002622A2">
        <w:rPr>
          <w:rFonts w:ascii="Times New Roman" w:hAnsi="Times New Roman" w:cs="Times New Roman"/>
          <w:sz w:val="24"/>
          <w:szCs w:val="24"/>
        </w:rPr>
        <w:t>medical men</w:t>
      </w:r>
      <w:r w:rsidR="00CA2FAC" w:rsidRPr="002622A2">
        <w:rPr>
          <w:rFonts w:ascii="Times New Roman" w:hAnsi="Times New Roman" w:cs="Times New Roman"/>
          <w:sz w:val="24"/>
          <w:szCs w:val="24"/>
        </w:rPr>
        <w:t xml:space="preserve"> (and not the prisoners or nurses themselves).    </w:t>
      </w:r>
    </w:p>
    <w:p w14:paraId="1D7747B0" w14:textId="35BC71D6" w:rsidR="00080C26" w:rsidRPr="002622A2" w:rsidRDefault="00080C26"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Whitecross Street prison</w:t>
      </w:r>
      <w:r w:rsidR="008F64D9" w:rsidRPr="002622A2">
        <w:rPr>
          <w:rFonts w:ascii="Times New Roman" w:hAnsi="Times New Roman" w:cs="Times New Roman"/>
          <w:sz w:val="24"/>
          <w:szCs w:val="24"/>
        </w:rPr>
        <w:t>, for example,</w:t>
      </w:r>
      <w:r w:rsidRPr="002622A2">
        <w:rPr>
          <w:rFonts w:ascii="Times New Roman" w:hAnsi="Times New Roman" w:cs="Times New Roman"/>
          <w:sz w:val="24"/>
          <w:szCs w:val="24"/>
        </w:rPr>
        <w:t xml:space="preserve"> was</w:t>
      </w:r>
      <w:r w:rsidR="007F1C9B" w:rsidRPr="002622A2">
        <w:rPr>
          <w:rFonts w:ascii="Times New Roman" w:hAnsi="Times New Roman" w:cs="Times New Roman"/>
          <w:sz w:val="24"/>
          <w:szCs w:val="24"/>
        </w:rPr>
        <w:t xml:space="preserve"> built 1813-15</w:t>
      </w:r>
      <w:r w:rsidR="00291D15" w:rsidRPr="002622A2">
        <w:rPr>
          <w:rFonts w:ascii="Times New Roman" w:hAnsi="Times New Roman" w:cs="Times New Roman"/>
          <w:sz w:val="24"/>
          <w:szCs w:val="24"/>
        </w:rPr>
        <w:t>.</w:t>
      </w:r>
      <w:r w:rsidRPr="002622A2">
        <w:rPr>
          <w:rFonts w:ascii="Times New Roman" w:hAnsi="Times New Roman" w:cs="Times New Roman"/>
          <w:sz w:val="24"/>
          <w:szCs w:val="24"/>
        </w:rPr>
        <w:t xml:space="preserve">  It had an infirmary and a convalescent ward, sleeping ten and nine patients respectively.  Dietary treatments including alcohol were allowed as a weekly bill paid by the prison keeper to the female ‘nurse’ (singular</w:t>
      </w:r>
      <w:r w:rsidR="008F64D9" w:rsidRPr="002622A2">
        <w:rPr>
          <w:rFonts w:ascii="Times New Roman" w:hAnsi="Times New Roman" w:cs="Times New Roman"/>
          <w:sz w:val="24"/>
          <w:szCs w:val="24"/>
        </w:rPr>
        <w:t>, serving both wards</w:t>
      </w:r>
      <w:r w:rsidRPr="002622A2">
        <w:rPr>
          <w:rFonts w:ascii="Times New Roman" w:hAnsi="Times New Roman" w:cs="Times New Roman"/>
          <w:sz w:val="24"/>
          <w:szCs w:val="24"/>
        </w:rPr>
        <w:t xml:space="preserve">), whereas bandages and medicines were paid for by the surgeon from his annual salary.  Parliamentary questioning raised the issue of institutional dampness, and the deleterious effects of the damp on prisoners’ health and mortality, while the surgeon mentioned coincidentally a comment from the nurse that the smell of the necessaries (or </w:t>
      </w:r>
      <w:r w:rsidRPr="002622A2">
        <w:rPr>
          <w:rFonts w:ascii="Times New Roman" w:hAnsi="Times New Roman" w:cs="Times New Roman"/>
          <w:sz w:val="24"/>
          <w:szCs w:val="24"/>
        </w:rPr>
        <w:lastRenderedPageBreak/>
        <w:t>privies) was offensive to her</w:t>
      </w:r>
      <w:r w:rsidR="00FE1BDE" w:rsidRPr="002622A2">
        <w:rPr>
          <w:rFonts w:ascii="Times New Roman" w:hAnsi="Times New Roman" w:cs="Times New Roman"/>
          <w:sz w:val="24"/>
          <w:szCs w:val="24"/>
        </w:rPr>
        <w:t>.</w:t>
      </w:r>
      <w:r w:rsidR="009758D1" w:rsidRPr="002622A2">
        <w:rPr>
          <w:rStyle w:val="EndnoteReference"/>
          <w:rFonts w:ascii="Times New Roman" w:hAnsi="Times New Roman" w:cs="Times New Roman"/>
          <w:sz w:val="24"/>
          <w:szCs w:val="24"/>
        </w:rPr>
        <w:endnoteReference w:id="44"/>
      </w:r>
      <w:r w:rsidR="00FE1BDE" w:rsidRPr="002622A2">
        <w:rPr>
          <w:rFonts w:ascii="Times New Roman" w:hAnsi="Times New Roman" w:cs="Times New Roman"/>
          <w:sz w:val="24"/>
          <w:szCs w:val="24"/>
        </w:rPr>
        <w:t xml:space="preserve">  In respect of the ratio of nursing staff to patients, therefore, the lone woman at Whitecross had more patients under her care than her equivalents at the ancient London hospital of St Barts, but </w:t>
      </w:r>
      <w:r w:rsidR="00BF22A9" w:rsidRPr="002622A2">
        <w:rPr>
          <w:rFonts w:ascii="Times New Roman" w:hAnsi="Times New Roman" w:cs="Times New Roman"/>
          <w:sz w:val="24"/>
          <w:szCs w:val="24"/>
        </w:rPr>
        <w:t xml:space="preserve">her workload </w:t>
      </w:r>
      <w:r w:rsidR="00FE1BDE" w:rsidRPr="002622A2">
        <w:rPr>
          <w:rFonts w:ascii="Times New Roman" w:hAnsi="Times New Roman" w:cs="Times New Roman"/>
          <w:sz w:val="24"/>
          <w:szCs w:val="24"/>
        </w:rPr>
        <w:t>was on a par with th</w:t>
      </w:r>
      <w:r w:rsidR="00BF22A9" w:rsidRPr="002622A2">
        <w:rPr>
          <w:rFonts w:ascii="Times New Roman" w:hAnsi="Times New Roman" w:cs="Times New Roman"/>
          <w:sz w:val="24"/>
          <w:szCs w:val="24"/>
        </w:rPr>
        <w:t>at</w:t>
      </w:r>
      <w:r w:rsidR="00FE1BDE" w:rsidRPr="002622A2">
        <w:rPr>
          <w:rFonts w:ascii="Times New Roman" w:hAnsi="Times New Roman" w:cs="Times New Roman"/>
          <w:sz w:val="24"/>
          <w:szCs w:val="24"/>
        </w:rPr>
        <w:t xml:space="preserve"> of women serving in the larger wards of Guy’s hospital.</w:t>
      </w:r>
      <w:r w:rsidR="007F1C9B" w:rsidRPr="002622A2">
        <w:rPr>
          <w:rStyle w:val="EndnoteReference"/>
          <w:rFonts w:ascii="Times New Roman" w:hAnsi="Times New Roman" w:cs="Times New Roman"/>
          <w:sz w:val="24"/>
          <w:szCs w:val="24"/>
        </w:rPr>
        <w:endnoteReference w:id="45"/>
      </w:r>
    </w:p>
    <w:p w14:paraId="09F6809E" w14:textId="1AF70357" w:rsidR="00BF22A9" w:rsidRPr="002622A2" w:rsidRDefault="00BF22A9"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Both female and male nurses appointed to London’s prisons were drawn from among the prisoners.  The surgeon of Newgate, testifying in 181</w:t>
      </w:r>
      <w:r w:rsidR="009758D1" w:rsidRPr="002622A2">
        <w:rPr>
          <w:rFonts w:ascii="Times New Roman" w:hAnsi="Times New Roman" w:cs="Times New Roman"/>
          <w:sz w:val="24"/>
          <w:szCs w:val="24"/>
        </w:rPr>
        <w:t>4</w:t>
      </w:r>
      <w:r w:rsidRPr="002622A2">
        <w:rPr>
          <w:rFonts w:ascii="Times New Roman" w:hAnsi="Times New Roman" w:cs="Times New Roman"/>
          <w:sz w:val="24"/>
          <w:szCs w:val="24"/>
        </w:rPr>
        <w:t>, reported that ‘a decent woman’ from among the female prisoners was given the management of the sick and convalescent wards in the female infirmary, with the support of a subordinate helper.  A similar structure was observed in the male infirmary, managed by a wardsman and helper because ‘it would be impossible amongst such a set [of prisoners], to have women to attend them’.</w:t>
      </w:r>
      <w:r w:rsidR="009758D1" w:rsidRPr="002622A2">
        <w:rPr>
          <w:rStyle w:val="EndnoteReference"/>
          <w:rFonts w:ascii="Times New Roman" w:hAnsi="Times New Roman" w:cs="Times New Roman"/>
          <w:sz w:val="24"/>
          <w:szCs w:val="24"/>
        </w:rPr>
        <w:endnoteReference w:id="46"/>
      </w:r>
      <w:r w:rsidRPr="002622A2">
        <w:rPr>
          <w:rFonts w:ascii="Times New Roman" w:hAnsi="Times New Roman" w:cs="Times New Roman"/>
          <w:sz w:val="24"/>
          <w:szCs w:val="24"/>
        </w:rPr>
        <w:t xml:space="preserve">  </w:t>
      </w:r>
      <w:r w:rsidR="006A1CBB" w:rsidRPr="002622A2">
        <w:rPr>
          <w:rFonts w:ascii="Times New Roman" w:hAnsi="Times New Roman" w:cs="Times New Roman"/>
          <w:sz w:val="24"/>
          <w:szCs w:val="24"/>
        </w:rPr>
        <w:t xml:space="preserve">This distinction between male and female nursing was not observed in all prisons, though, because there was one female nurse for both male and female patients during the same year in </w:t>
      </w:r>
      <w:proofErr w:type="spellStart"/>
      <w:r w:rsidR="006A1CBB" w:rsidRPr="002622A2">
        <w:rPr>
          <w:rFonts w:ascii="Times New Roman" w:hAnsi="Times New Roman" w:cs="Times New Roman"/>
          <w:sz w:val="24"/>
          <w:szCs w:val="24"/>
        </w:rPr>
        <w:t>Giltspur</w:t>
      </w:r>
      <w:proofErr w:type="spellEnd"/>
      <w:r w:rsidR="006A1CBB" w:rsidRPr="002622A2">
        <w:rPr>
          <w:rFonts w:ascii="Times New Roman" w:hAnsi="Times New Roman" w:cs="Times New Roman"/>
          <w:sz w:val="24"/>
          <w:szCs w:val="24"/>
        </w:rPr>
        <w:t xml:space="preserve"> Street prison.</w:t>
      </w:r>
      <w:r w:rsidR="00631D1D" w:rsidRPr="002622A2">
        <w:rPr>
          <w:rStyle w:val="EndnoteReference"/>
          <w:rFonts w:ascii="Times New Roman" w:hAnsi="Times New Roman" w:cs="Times New Roman"/>
          <w:sz w:val="24"/>
          <w:szCs w:val="24"/>
        </w:rPr>
        <w:endnoteReference w:id="47"/>
      </w:r>
      <w:r w:rsidR="006A1CBB" w:rsidRPr="002622A2">
        <w:rPr>
          <w:rFonts w:ascii="Times New Roman" w:hAnsi="Times New Roman" w:cs="Times New Roman"/>
          <w:sz w:val="24"/>
          <w:szCs w:val="24"/>
        </w:rPr>
        <w:t xml:space="preserve">  The nurses or wardsmen received modest remuneration for their work, such as the four shillings per week paid to a nurse </w:t>
      </w:r>
      <w:r w:rsidR="00552650" w:rsidRPr="002622A2">
        <w:rPr>
          <w:rFonts w:ascii="Times New Roman" w:hAnsi="Times New Roman" w:cs="Times New Roman"/>
          <w:sz w:val="24"/>
          <w:szCs w:val="24"/>
        </w:rPr>
        <w:t xml:space="preserve">on the felon’s side </w:t>
      </w:r>
      <w:r w:rsidR="006A1CBB" w:rsidRPr="002622A2">
        <w:rPr>
          <w:rFonts w:ascii="Times New Roman" w:hAnsi="Times New Roman" w:cs="Times New Roman"/>
          <w:sz w:val="24"/>
          <w:szCs w:val="24"/>
        </w:rPr>
        <w:t xml:space="preserve">at </w:t>
      </w:r>
      <w:r w:rsidR="00552650" w:rsidRPr="002622A2">
        <w:rPr>
          <w:rFonts w:ascii="Times New Roman" w:hAnsi="Times New Roman" w:cs="Times New Roman"/>
          <w:sz w:val="24"/>
          <w:szCs w:val="24"/>
        </w:rPr>
        <w:t>Newgate prison</w:t>
      </w:r>
      <w:r w:rsidR="0033420F" w:rsidRPr="002622A2">
        <w:rPr>
          <w:rFonts w:ascii="Times New Roman" w:hAnsi="Times New Roman" w:cs="Times New Roman"/>
          <w:sz w:val="24"/>
          <w:szCs w:val="24"/>
        </w:rPr>
        <w:t>, or the extra rations given to the female nurse at Clerkenwell prison</w:t>
      </w:r>
      <w:r w:rsidR="006A1CBB" w:rsidRPr="002622A2">
        <w:rPr>
          <w:rFonts w:ascii="Times New Roman" w:hAnsi="Times New Roman" w:cs="Times New Roman"/>
          <w:sz w:val="24"/>
          <w:szCs w:val="24"/>
        </w:rPr>
        <w:t>.</w:t>
      </w:r>
      <w:r w:rsidR="00631D1D" w:rsidRPr="002622A2">
        <w:rPr>
          <w:rStyle w:val="EndnoteReference"/>
          <w:rFonts w:ascii="Times New Roman" w:hAnsi="Times New Roman" w:cs="Times New Roman"/>
          <w:sz w:val="24"/>
          <w:szCs w:val="24"/>
        </w:rPr>
        <w:endnoteReference w:id="48"/>
      </w:r>
      <w:r w:rsidR="006A1CBB" w:rsidRPr="002622A2">
        <w:rPr>
          <w:rFonts w:ascii="Times New Roman" w:hAnsi="Times New Roman" w:cs="Times New Roman"/>
          <w:sz w:val="24"/>
          <w:szCs w:val="24"/>
        </w:rPr>
        <w:t xml:space="preserve">  This ensured that</w:t>
      </w:r>
      <w:r w:rsidR="0033420F" w:rsidRPr="002622A2">
        <w:rPr>
          <w:rFonts w:ascii="Times New Roman" w:hAnsi="Times New Roman" w:cs="Times New Roman"/>
          <w:sz w:val="24"/>
          <w:szCs w:val="24"/>
        </w:rPr>
        <w:t>, where they were given money,</w:t>
      </w:r>
      <w:r w:rsidR="006A1CBB" w:rsidRPr="002622A2">
        <w:rPr>
          <w:rFonts w:ascii="Times New Roman" w:hAnsi="Times New Roman" w:cs="Times New Roman"/>
          <w:sz w:val="24"/>
          <w:szCs w:val="24"/>
        </w:rPr>
        <w:t xml:space="preserve"> prison nurses received payment on a par with the women employed by provincial infirmaries at this date.</w:t>
      </w:r>
      <w:r w:rsidR="0033420F" w:rsidRPr="002622A2">
        <w:rPr>
          <w:rStyle w:val="EndnoteReference"/>
          <w:rFonts w:ascii="Times New Roman" w:hAnsi="Times New Roman" w:cs="Times New Roman"/>
          <w:sz w:val="24"/>
          <w:szCs w:val="24"/>
        </w:rPr>
        <w:endnoteReference w:id="49"/>
      </w:r>
      <w:r w:rsidR="006A1CBB" w:rsidRPr="002622A2">
        <w:rPr>
          <w:rFonts w:ascii="Times New Roman" w:hAnsi="Times New Roman" w:cs="Times New Roman"/>
          <w:sz w:val="24"/>
          <w:szCs w:val="24"/>
        </w:rPr>
        <w:t xml:space="preserve">  </w:t>
      </w:r>
    </w:p>
    <w:p w14:paraId="582FC8FF" w14:textId="1B0D2F82" w:rsidR="008E1969" w:rsidRPr="002622A2" w:rsidRDefault="008E1969"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If the sole stated criterion for a female appointment was decency, no equivalent characteristic was made clear for men.  </w:t>
      </w:r>
      <w:r w:rsidR="00291D15" w:rsidRPr="002622A2">
        <w:rPr>
          <w:rFonts w:ascii="Times New Roman" w:hAnsi="Times New Roman" w:cs="Times New Roman"/>
          <w:sz w:val="24"/>
          <w:szCs w:val="24"/>
        </w:rPr>
        <w:t>Nonetheless</w:t>
      </w:r>
      <w:r w:rsidRPr="002622A2">
        <w:rPr>
          <w:rFonts w:ascii="Times New Roman" w:hAnsi="Times New Roman" w:cs="Times New Roman"/>
          <w:sz w:val="24"/>
          <w:szCs w:val="24"/>
        </w:rPr>
        <w:t xml:space="preserve">, the need to attend ‘such a set’ of men </w:t>
      </w:r>
      <w:r w:rsidR="00880D25" w:rsidRPr="002622A2">
        <w:rPr>
          <w:rFonts w:ascii="Times New Roman" w:hAnsi="Times New Roman" w:cs="Times New Roman"/>
          <w:sz w:val="24"/>
          <w:szCs w:val="24"/>
        </w:rPr>
        <w:t xml:space="preserve">heavily implies </w:t>
      </w:r>
      <w:r w:rsidRPr="002622A2">
        <w:rPr>
          <w:rFonts w:ascii="Times New Roman" w:hAnsi="Times New Roman" w:cs="Times New Roman"/>
          <w:sz w:val="24"/>
          <w:szCs w:val="24"/>
        </w:rPr>
        <w:t>that stereotypical masculine characteristics</w:t>
      </w:r>
      <w:r w:rsidR="002A7EB5" w:rsidRPr="002622A2">
        <w:rPr>
          <w:rFonts w:ascii="Times New Roman" w:hAnsi="Times New Roman" w:cs="Times New Roman"/>
          <w:sz w:val="24"/>
          <w:szCs w:val="24"/>
        </w:rPr>
        <w:t xml:space="preserve"> of physical strength and moral authority</w:t>
      </w:r>
      <w:r w:rsidRPr="002622A2">
        <w:rPr>
          <w:rFonts w:ascii="Times New Roman" w:hAnsi="Times New Roman" w:cs="Times New Roman"/>
          <w:sz w:val="24"/>
          <w:szCs w:val="24"/>
        </w:rPr>
        <w:t xml:space="preserve"> were required</w:t>
      </w:r>
      <w:r w:rsidR="002A7EB5" w:rsidRPr="002622A2">
        <w:rPr>
          <w:rFonts w:ascii="Times New Roman" w:hAnsi="Times New Roman" w:cs="Times New Roman"/>
          <w:sz w:val="24"/>
          <w:szCs w:val="24"/>
        </w:rPr>
        <w:t>:</w:t>
      </w:r>
      <w:r w:rsidRPr="002622A2">
        <w:rPr>
          <w:rFonts w:ascii="Times New Roman" w:hAnsi="Times New Roman" w:cs="Times New Roman"/>
          <w:sz w:val="24"/>
          <w:szCs w:val="24"/>
        </w:rPr>
        <w:t xml:space="preserve"> a wardsman</w:t>
      </w:r>
      <w:r w:rsidR="002A7EB5" w:rsidRPr="002622A2">
        <w:rPr>
          <w:rFonts w:ascii="Times New Roman" w:hAnsi="Times New Roman" w:cs="Times New Roman"/>
          <w:sz w:val="24"/>
          <w:szCs w:val="24"/>
        </w:rPr>
        <w:t xml:space="preserve"> needed </w:t>
      </w:r>
      <w:r w:rsidRPr="002622A2">
        <w:rPr>
          <w:rFonts w:ascii="Times New Roman" w:hAnsi="Times New Roman" w:cs="Times New Roman"/>
          <w:sz w:val="24"/>
          <w:szCs w:val="24"/>
        </w:rPr>
        <w:t>to manage the sick male prisoners in terms of both their bodies and their demeanour</w:t>
      </w:r>
      <w:r w:rsidR="002A7EB5" w:rsidRPr="002622A2">
        <w:rPr>
          <w:rFonts w:ascii="Times New Roman" w:hAnsi="Times New Roman" w:cs="Times New Roman"/>
          <w:sz w:val="24"/>
          <w:szCs w:val="24"/>
        </w:rPr>
        <w:t xml:space="preserve">. </w:t>
      </w:r>
      <w:r w:rsidRPr="002622A2">
        <w:rPr>
          <w:rFonts w:ascii="Times New Roman" w:hAnsi="Times New Roman" w:cs="Times New Roman"/>
          <w:sz w:val="24"/>
          <w:szCs w:val="24"/>
        </w:rPr>
        <w:t xml:space="preserve"> An extreme interpretation of this assumption would be that wardsmen needed to be able to m</w:t>
      </w:r>
      <w:r w:rsidR="00643203" w:rsidRPr="002622A2">
        <w:rPr>
          <w:rFonts w:ascii="Times New Roman" w:hAnsi="Times New Roman" w:cs="Times New Roman"/>
          <w:sz w:val="24"/>
          <w:szCs w:val="24"/>
        </w:rPr>
        <w:t>eet</w:t>
      </w:r>
      <w:r w:rsidRPr="002622A2">
        <w:rPr>
          <w:rFonts w:ascii="Times New Roman" w:hAnsi="Times New Roman" w:cs="Times New Roman"/>
          <w:sz w:val="24"/>
          <w:szCs w:val="24"/>
        </w:rPr>
        <w:t xml:space="preserve"> violence among male prisoner patients with superior strength.  This</w:t>
      </w:r>
      <w:r w:rsidR="00C86601" w:rsidRPr="002622A2">
        <w:rPr>
          <w:rFonts w:ascii="Times New Roman" w:hAnsi="Times New Roman" w:cs="Times New Roman"/>
          <w:sz w:val="24"/>
          <w:szCs w:val="24"/>
        </w:rPr>
        <w:t xml:space="preserve"> evidence from prisons</w:t>
      </w:r>
      <w:r w:rsidRPr="002622A2">
        <w:rPr>
          <w:rFonts w:ascii="Times New Roman" w:hAnsi="Times New Roman" w:cs="Times New Roman"/>
          <w:sz w:val="24"/>
          <w:szCs w:val="24"/>
        </w:rPr>
        <w:t xml:space="preserve"> </w:t>
      </w:r>
      <w:r w:rsidR="00C86601" w:rsidRPr="002622A2">
        <w:rPr>
          <w:rFonts w:ascii="Times New Roman" w:hAnsi="Times New Roman" w:cs="Times New Roman"/>
          <w:sz w:val="24"/>
          <w:szCs w:val="24"/>
        </w:rPr>
        <w:t xml:space="preserve">aligns with Smith’s findings about recruitment of keepers to madhouses, </w:t>
      </w:r>
      <w:r w:rsidRPr="002622A2">
        <w:rPr>
          <w:rFonts w:ascii="Times New Roman" w:hAnsi="Times New Roman" w:cs="Times New Roman"/>
          <w:sz w:val="24"/>
          <w:szCs w:val="24"/>
        </w:rPr>
        <w:t xml:space="preserve">that male nurses or keepers were designedly capable of throwing their weight </w:t>
      </w:r>
      <w:r w:rsidRPr="002622A2">
        <w:rPr>
          <w:rFonts w:ascii="Times New Roman" w:hAnsi="Times New Roman" w:cs="Times New Roman"/>
          <w:sz w:val="24"/>
          <w:szCs w:val="24"/>
        </w:rPr>
        <w:lastRenderedPageBreak/>
        <w:t>around</w:t>
      </w:r>
      <w:r w:rsidR="00C86601" w:rsidRPr="002622A2">
        <w:rPr>
          <w:rFonts w:ascii="Times New Roman" w:hAnsi="Times New Roman" w:cs="Times New Roman"/>
          <w:sz w:val="24"/>
          <w:szCs w:val="24"/>
        </w:rPr>
        <w:t>.  Any b</w:t>
      </w:r>
      <w:r w:rsidRPr="002622A2">
        <w:rPr>
          <w:rFonts w:ascii="Times New Roman" w:hAnsi="Times New Roman" w:cs="Times New Roman"/>
          <w:sz w:val="24"/>
          <w:szCs w:val="24"/>
        </w:rPr>
        <w:t>rutality</w:t>
      </w:r>
      <w:r w:rsidR="003C660B">
        <w:rPr>
          <w:rFonts w:ascii="Times New Roman" w:hAnsi="Times New Roman" w:cs="Times New Roman"/>
          <w:sz w:val="24"/>
          <w:szCs w:val="24"/>
        </w:rPr>
        <w:t xml:space="preserve"> which may have been ascribed to </w:t>
      </w:r>
      <w:r w:rsidR="00C86601" w:rsidRPr="002622A2">
        <w:rPr>
          <w:rFonts w:ascii="Times New Roman" w:hAnsi="Times New Roman" w:cs="Times New Roman"/>
          <w:sz w:val="24"/>
          <w:szCs w:val="24"/>
        </w:rPr>
        <w:t xml:space="preserve">wardsmen </w:t>
      </w:r>
      <w:r w:rsidRPr="002622A2">
        <w:rPr>
          <w:rFonts w:ascii="Times New Roman" w:hAnsi="Times New Roman" w:cs="Times New Roman"/>
          <w:sz w:val="24"/>
          <w:szCs w:val="24"/>
        </w:rPr>
        <w:t>was</w:t>
      </w:r>
      <w:r w:rsidR="002213E8" w:rsidRPr="002622A2">
        <w:rPr>
          <w:rFonts w:ascii="Times New Roman" w:hAnsi="Times New Roman" w:cs="Times New Roman"/>
          <w:sz w:val="24"/>
          <w:szCs w:val="24"/>
        </w:rPr>
        <w:t xml:space="preserve"> perhaps</w:t>
      </w:r>
      <w:r w:rsidRPr="002622A2">
        <w:rPr>
          <w:rFonts w:ascii="Times New Roman" w:hAnsi="Times New Roman" w:cs="Times New Roman"/>
          <w:sz w:val="24"/>
          <w:szCs w:val="24"/>
        </w:rPr>
        <w:t xml:space="preserve"> the consequence of the</w:t>
      </w:r>
      <w:r w:rsidR="00C86601" w:rsidRPr="002622A2">
        <w:rPr>
          <w:rFonts w:ascii="Times New Roman" w:hAnsi="Times New Roman" w:cs="Times New Roman"/>
          <w:sz w:val="24"/>
          <w:szCs w:val="24"/>
        </w:rPr>
        <w:t>ir recruitment to a quasi-policing role</w:t>
      </w:r>
      <w:r w:rsidRPr="002622A2">
        <w:rPr>
          <w:rFonts w:ascii="Times New Roman" w:hAnsi="Times New Roman" w:cs="Times New Roman"/>
          <w:sz w:val="24"/>
          <w:szCs w:val="24"/>
        </w:rPr>
        <w:t xml:space="preserve">.  </w:t>
      </w:r>
    </w:p>
    <w:p w14:paraId="76B150E2" w14:textId="14E1513E" w:rsidR="00091A11" w:rsidRPr="002622A2" w:rsidRDefault="00091A11"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Prisoners had different priorities to those in authority over them</w:t>
      </w:r>
      <w:r w:rsidR="002A7EB5" w:rsidRPr="002622A2">
        <w:rPr>
          <w:rFonts w:ascii="Times New Roman" w:hAnsi="Times New Roman" w:cs="Times New Roman"/>
          <w:sz w:val="24"/>
          <w:szCs w:val="24"/>
        </w:rPr>
        <w:t>, and we can gain shreds of insight into the</w:t>
      </w:r>
      <w:r w:rsidRPr="002622A2">
        <w:rPr>
          <w:rFonts w:ascii="Times New Roman" w:hAnsi="Times New Roman" w:cs="Times New Roman"/>
          <w:sz w:val="24"/>
          <w:szCs w:val="24"/>
        </w:rPr>
        <w:t xml:space="preserve"> motiv</w:t>
      </w:r>
      <w:r w:rsidR="002A7EB5" w:rsidRPr="002622A2">
        <w:rPr>
          <w:rFonts w:ascii="Times New Roman" w:hAnsi="Times New Roman" w:cs="Times New Roman"/>
          <w:sz w:val="24"/>
          <w:szCs w:val="24"/>
        </w:rPr>
        <w:t>es of</w:t>
      </w:r>
      <w:r w:rsidRPr="002622A2">
        <w:rPr>
          <w:rFonts w:ascii="Times New Roman" w:hAnsi="Times New Roman" w:cs="Times New Roman"/>
          <w:sz w:val="24"/>
          <w:szCs w:val="24"/>
        </w:rPr>
        <w:t xml:space="preserve"> men and women </w:t>
      </w:r>
      <w:r w:rsidR="002A7EB5" w:rsidRPr="002622A2">
        <w:rPr>
          <w:rFonts w:ascii="Times New Roman" w:hAnsi="Times New Roman" w:cs="Times New Roman"/>
          <w:sz w:val="24"/>
          <w:szCs w:val="24"/>
        </w:rPr>
        <w:t>who</w:t>
      </w:r>
      <w:r w:rsidRPr="002622A2">
        <w:rPr>
          <w:rFonts w:ascii="Times New Roman" w:hAnsi="Times New Roman" w:cs="Times New Roman"/>
          <w:sz w:val="24"/>
          <w:szCs w:val="24"/>
        </w:rPr>
        <w:t xml:space="preserve"> offer</w:t>
      </w:r>
      <w:r w:rsidR="002A7EB5" w:rsidRPr="002622A2">
        <w:rPr>
          <w:rFonts w:ascii="Times New Roman" w:hAnsi="Times New Roman" w:cs="Times New Roman"/>
          <w:sz w:val="24"/>
          <w:szCs w:val="24"/>
        </w:rPr>
        <w:t>ed</w:t>
      </w:r>
      <w:r w:rsidRPr="002622A2">
        <w:rPr>
          <w:rFonts w:ascii="Times New Roman" w:hAnsi="Times New Roman" w:cs="Times New Roman"/>
          <w:sz w:val="24"/>
          <w:szCs w:val="24"/>
        </w:rPr>
        <w:t xml:space="preserve"> themselves as nurses for their fellow prisoners</w:t>
      </w:r>
      <w:r w:rsidR="002A7EB5" w:rsidRPr="002622A2">
        <w:rPr>
          <w:rFonts w:ascii="Times New Roman" w:hAnsi="Times New Roman" w:cs="Times New Roman"/>
          <w:sz w:val="24"/>
          <w:szCs w:val="24"/>
        </w:rPr>
        <w:t>.</w:t>
      </w:r>
      <w:r w:rsidRPr="002622A2">
        <w:rPr>
          <w:rFonts w:ascii="Times New Roman" w:hAnsi="Times New Roman" w:cs="Times New Roman"/>
          <w:sz w:val="24"/>
          <w:szCs w:val="24"/>
        </w:rPr>
        <w:t xml:space="preserve">  Sir John </w:t>
      </w:r>
      <w:proofErr w:type="spellStart"/>
      <w:r w:rsidRPr="002622A2">
        <w:rPr>
          <w:rFonts w:ascii="Times New Roman" w:hAnsi="Times New Roman" w:cs="Times New Roman"/>
          <w:sz w:val="24"/>
          <w:szCs w:val="24"/>
        </w:rPr>
        <w:t>Ackland</w:t>
      </w:r>
      <w:proofErr w:type="spellEnd"/>
      <w:r w:rsidRPr="002622A2">
        <w:rPr>
          <w:rFonts w:ascii="Times New Roman" w:hAnsi="Times New Roman" w:cs="Times New Roman"/>
          <w:sz w:val="24"/>
          <w:szCs w:val="24"/>
        </w:rPr>
        <w:t>, Chair of the Somerset Quarter Sessions, thought they acted initially from self-interest in the hopes of remitting part of their sentence, albeit his Parliamentary testimony implied that compassion might overtake them in the performance of their duties:</w:t>
      </w:r>
    </w:p>
    <w:p w14:paraId="177A29B7" w14:textId="13A51EFB" w:rsidR="00091A11" w:rsidRPr="002622A2" w:rsidRDefault="00091A11" w:rsidP="00CE0C97">
      <w:pPr>
        <w:spacing w:line="480" w:lineRule="auto"/>
        <w:ind w:left="720"/>
        <w:rPr>
          <w:rFonts w:ascii="Times New Roman" w:hAnsi="Times New Roman" w:cs="Times New Roman"/>
          <w:sz w:val="24"/>
          <w:szCs w:val="24"/>
        </w:rPr>
      </w:pPr>
      <w:r w:rsidRPr="002622A2">
        <w:rPr>
          <w:rFonts w:ascii="Times New Roman" w:hAnsi="Times New Roman" w:cs="Times New Roman"/>
          <w:sz w:val="24"/>
          <w:szCs w:val="24"/>
        </w:rPr>
        <w:t xml:space="preserve">When we had typhus fever, two years ago, prisoners volunteered their services, at the hazard of their lives, to nurse the infected prisoners, and perform all the dangerous offices required of them, in hopes that they might meet with favour; they behaved extremely well; we were obliged to hire a house two miles distant from the prison, and our chief reliance for the security of our prisoners was from those men, because we had not servants enough for the different services required; those men knew it was not worth </w:t>
      </w:r>
      <w:r w:rsidR="00141CD2" w:rsidRPr="002622A2">
        <w:rPr>
          <w:rFonts w:ascii="Times New Roman" w:hAnsi="Times New Roman" w:cs="Times New Roman"/>
          <w:sz w:val="24"/>
          <w:szCs w:val="24"/>
        </w:rPr>
        <w:t>their while</w:t>
      </w:r>
      <w:r w:rsidRPr="002622A2">
        <w:rPr>
          <w:rFonts w:ascii="Times New Roman" w:hAnsi="Times New Roman" w:cs="Times New Roman"/>
          <w:sz w:val="24"/>
          <w:szCs w:val="24"/>
        </w:rPr>
        <w:t xml:space="preserve"> to try to escape; their better dependence for their liberation from prison was on the expectation that their good conduct and services would obtain them a pardon</w:t>
      </w:r>
      <w:r w:rsidR="00552650" w:rsidRPr="002622A2">
        <w:rPr>
          <w:rStyle w:val="EndnoteReference"/>
          <w:rFonts w:ascii="Times New Roman" w:hAnsi="Times New Roman" w:cs="Times New Roman"/>
          <w:sz w:val="24"/>
          <w:szCs w:val="24"/>
        </w:rPr>
        <w:endnoteReference w:id="50"/>
      </w:r>
    </w:p>
    <w:p w14:paraId="063A2D00" w14:textId="42CE83E7" w:rsidR="00091A11" w:rsidRPr="002622A2" w:rsidRDefault="00091A11"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Acland’s observations were in fact illustrative of a long-standing tradition of mutual support between prisoners which was not wholly determined by the chance of judicial favour.  </w:t>
      </w:r>
      <w:r w:rsidR="00193467" w:rsidRPr="002622A2">
        <w:rPr>
          <w:rFonts w:ascii="Times New Roman" w:hAnsi="Times New Roman" w:cs="Times New Roman"/>
          <w:sz w:val="24"/>
          <w:szCs w:val="24"/>
        </w:rPr>
        <w:t xml:space="preserve">In the Marshalsea prison for debtors, for example, there was no regular nurse in 1815 but one was employed occasionally ‘when they are seriously unwell, </w:t>
      </w:r>
      <w:r w:rsidR="00193467" w:rsidRPr="002622A2">
        <w:rPr>
          <w:rFonts w:ascii="Times New Roman" w:hAnsi="Times New Roman" w:cs="Times New Roman"/>
          <w:i/>
          <w:iCs/>
          <w:sz w:val="24"/>
          <w:szCs w:val="24"/>
        </w:rPr>
        <w:t>and have no wife or friend that can pay attention to them</w:t>
      </w:r>
      <w:r w:rsidR="00193467" w:rsidRPr="002622A2">
        <w:rPr>
          <w:rFonts w:ascii="Times New Roman" w:hAnsi="Times New Roman" w:cs="Times New Roman"/>
          <w:sz w:val="24"/>
          <w:szCs w:val="24"/>
        </w:rPr>
        <w:t xml:space="preserve"> [italics mine], such as fr</w:t>
      </w:r>
      <w:r w:rsidR="00B23ECD" w:rsidRPr="002622A2">
        <w:rPr>
          <w:rFonts w:ascii="Times New Roman" w:hAnsi="Times New Roman" w:cs="Times New Roman"/>
          <w:sz w:val="24"/>
          <w:szCs w:val="24"/>
        </w:rPr>
        <w:t>o</w:t>
      </w:r>
      <w:r w:rsidR="00193467" w:rsidRPr="002622A2">
        <w:rPr>
          <w:rFonts w:ascii="Times New Roman" w:hAnsi="Times New Roman" w:cs="Times New Roman"/>
          <w:sz w:val="24"/>
          <w:szCs w:val="24"/>
        </w:rPr>
        <w:t>m taking care of the fire in the night, and giving them their medicines’.</w:t>
      </w:r>
      <w:r w:rsidR="00193467" w:rsidRPr="002622A2">
        <w:rPr>
          <w:rStyle w:val="EndnoteReference"/>
          <w:rFonts w:ascii="Times New Roman" w:hAnsi="Times New Roman" w:cs="Times New Roman"/>
          <w:sz w:val="24"/>
          <w:szCs w:val="24"/>
        </w:rPr>
        <w:endnoteReference w:id="51"/>
      </w:r>
      <w:r w:rsidR="00B23ECD" w:rsidRPr="002622A2">
        <w:rPr>
          <w:rFonts w:ascii="Times New Roman" w:hAnsi="Times New Roman" w:cs="Times New Roman"/>
          <w:sz w:val="24"/>
          <w:szCs w:val="24"/>
        </w:rPr>
        <w:t xml:space="preserve">  The same witness, the surgeon at the Marshalsea, elaborated on his evidence in the following year: ‘In common cases of illness…they depend for </w:t>
      </w:r>
      <w:r w:rsidR="00B23ECD" w:rsidRPr="002622A2">
        <w:rPr>
          <w:rFonts w:ascii="Times New Roman" w:hAnsi="Times New Roman" w:cs="Times New Roman"/>
          <w:sz w:val="24"/>
          <w:szCs w:val="24"/>
        </w:rPr>
        <w:lastRenderedPageBreak/>
        <w:t>assistance upon their fellow prisoners, and I have never found a want of attendance’.</w:t>
      </w:r>
      <w:r w:rsidR="00B23ECD" w:rsidRPr="002622A2">
        <w:rPr>
          <w:rStyle w:val="EndnoteReference"/>
          <w:rFonts w:ascii="Times New Roman" w:hAnsi="Times New Roman" w:cs="Times New Roman"/>
          <w:sz w:val="24"/>
          <w:szCs w:val="24"/>
        </w:rPr>
        <w:endnoteReference w:id="52"/>
      </w:r>
      <w:r w:rsidR="003C660B">
        <w:rPr>
          <w:rFonts w:ascii="Times New Roman" w:hAnsi="Times New Roman" w:cs="Times New Roman"/>
          <w:sz w:val="24"/>
          <w:szCs w:val="24"/>
        </w:rPr>
        <w:t xml:space="preserve">  </w:t>
      </w:r>
      <w:r w:rsidR="00500359" w:rsidRPr="002622A2">
        <w:rPr>
          <w:rFonts w:ascii="Times New Roman" w:hAnsi="Times New Roman" w:cs="Times New Roman"/>
          <w:sz w:val="24"/>
          <w:szCs w:val="24"/>
        </w:rPr>
        <w:t>Medical witnesses to Parliament might be supposed to have</w:t>
      </w:r>
      <w:r w:rsidR="003C660B">
        <w:rPr>
          <w:rFonts w:ascii="Times New Roman" w:hAnsi="Times New Roman" w:cs="Times New Roman"/>
          <w:sz w:val="24"/>
          <w:szCs w:val="24"/>
        </w:rPr>
        <w:t xml:space="preserve"> had</w:t>
      </w:r>
      <w:r w:rsidR="00500359" w:rsidRPr="002622A2">
        <w:rPr>
          <w:rFonts w:ascii="Times New Roman" w:hAnsi="Times New Roman" w:cs="Times New Roman"/>
          <w:sz w:val="24"/>
          <w:szCs w:val="24"/>
        </w:rPr>
        <w:t xml:space="preserve"> an agenda of their own, to defend their actions in the light of </w:t>
      </w:r>
      <w:r w:rsidR="00141CD2" w:rsidRPr="002622A2">
        <w:rPr>
          <w:rFonts w:ascii="Times New Roman" w:hAnsi="Times New Roman" w:cs="Times New Roman"/>
          <w:sz w:val="24"/>
          <w:szCs w:val="24"/>
        </w:rPr>
        <w:t xml:space="preserve">potential </w:t>
      </w:r>
      <w:r w:rsidR="00500359" w:rsidRPr="002622A2">
        <w:rPr>
          <w:rFonts w:ascii="Times New Roman" w:hAnsi="Times New Roman" w:cs="Times New Roman"/>
          <w:sz w:val="24"/>
          <w:szCs w:val="24"/>
        </w:rPr>
        <w:t>complaints about care for sick prisoners</w:t>
      </w:r>
      <w:r w:rsidR="003C660B">
        <w:rPr>
          <w:rFonts w:ascii="Times New Roman" w:hAnsi="Times New Roman" w:cs="Times New Roman"/>
          <w:sz w:val="24"/>
          <w:szCs w:val="24"/>
        </w:rPr>
        <w:t>.  Even so,</w:t>
      </w:r>
      <w:r w:rsidR="00500359" w:rsidRPr="002622A2">
        <w:rPr>
          <w:rFonts w:ascii="Times New Roman" w:hAnsi="Times New Roman" w:cs="Times New Roman"/>
          <w:sz w:val="24"/>
          <w:szCs w:val="24"/>
        </w:rPr>
        <w:t xml:space="preserve"> a consistent picture emerges of some shared</w:t>
      </w:r>
      <w:r w:rsidR="00141CD2" w:rsidRPr="002622A2">
        <w:rPr>
          <w:rFonts w:ascii="Times New Roman" w:hAnsi="Times New Roman" w:cs="Times New Roman"/>
          <w:sz w:val="24"/>
          <w:szCs w:val="24"/>
        </w:rPr>
        <w:t xml:space="preserve"> acceptance of</w:t>
      </w:r>
      <w:r w:rsidR="00500359" w:rsidRPr="002622A2">
        <w:rPr>
          <w:rFonts w:ascii="Times New Roman" w:hAnsi="Times New Roman" w:cs="Times New Roman"/>
          <w:sz w:val="24"/>
          <w:szCs w:val="24"/>
        </w:rPr>
        <w:t xml:space="preserve"> responsibility for </w:t>
      </w:r>
      <w:r w:rsidR="00141CD2" w:rsidRPr="002622A2">
        <w:rPr>
          <w:rFonts w:ascii="Times New Roman" w:hAnsi="Times New Roman" w:cs="Times New Roman"/>
          <w:sz w:val="24"/>
          <w:szCs w:val="24"/>
        </w:rPr>
        <w:t>nursing</w:t>
      </w:r>
      <w:r w:rsidR="00500359" w:rsidRPr="002622A2">
        <w:rPr>
          <w:rFonts w:ascii="Times New Roman" w:hAnsi="Times New Roman" w:cs="Times New Roman"/>
          <w:sz w:val="24"/>
          <w:szCs w:val="24"/>
        </w:rPr>
        <w:t xml:space="preserve"> among</w:t>
      </w:r>
      <w:r w:rsidR="00141CD2" w:rsidRPr="002622A2">
        <w:rPr>
          <w:rFonts w:ascii="Times New Roman" w:hAnsi="Times New Roman" w:cs="Times New Roman"/>
          <w:sz w:val="24"/>
          <w:szCs w:val="24"/>
        </w:rPr>
        <w:t xml:space="preserve"> male</w:t>
      </w:r>
      <w:r w:rsidR="00500359" w:rsidRPr="002622A2">
        <w:rPr>
          <w:rFonts w:ascii="Times New Roman" w:hAnsi="Times New Roman" w:cs="Times New Roman"/>
          <w:sz w:val="24"/>
          <w:szCs w:val="24"/>
        </w:rPr>
        <w:t xml:space="preserve"> prisoners</w:t>
      </w:r>
      <w:r w:rsidR="00141CD2" w:rsidRPr="002622A2">
        <w:rPr>
          <w:rFonts w:ascii="Times New Roman" w:hAnsi="Times New Roman" w:cs="Times New Roman"/>
          <w:sz w:val="24"/>
          <w:szCs w:val="24"/>
        </w:rPr>
        <w:t xml:space="preserve">.  </w:t>
      </w:r>
    </w:p>
    <w:p w14:paraId="3A02F2A9" w14:textId="77777777" w:rsidR="00DE3D92" w:rsidRPr="002622A2" w:rsidRDefault="00DE3D92" w:rsidP="00CE0C97">
      <w:pPr>
        <w:spacing w:line="480" w:lineRule="auto"/>
        <w:rPr>
          <w:rFonts w:ascii="Times New Roman" w:hAnsi="Times New Roman" w:cs="Times New Roman"/>
          <w:sz w:val="24"/>
          <w:szCs w:val="24"/>
        </w:rPr>
      </w:pPr>
    </w:p>
    <w:p w14:paraId="43C8F1DF" w14:textId="3AD7C8DC" w:rsidR="00DE3D92" w:rsidRPr="00F74E66" w:rsidRDefault="0091749A" w:rsidP="00CE0C97">
      <w:pPr>
        <w:spacing w:line="480" w:lineRule="auto"/>
        <w:rPr>
          <w:rFonts w:ascii="Times New Roman" w:hAnsi="Times New Roman" w:cs="Times New Roman"/>
          <w:sz w:val="24"/>
          <w:szCs w:val="24"/>
        </w:rPr>
      </w:pPr>
      <w:r w:rsidRPr="00F74E66">
        <w:rPr>
          <w:rFonts w:ascii="Times New Roman" w:hAnsi="Times New Roman" w:cs="Times New Roman"/>
          <w:sz w:val="24"/>
          <w:szCs w:val="24"/>
        </w:rPr>
        <w:t>Many-to-</w:t>
      </w:r>
      <w:r w:rsidR="00F74E66">
        <w:rPr>
          <w:rFonts w:ascii="Times New Roman" w:hAnsi="Times New Roman" w:cs="Times New Roman"/>
          <w:sz w:val="24"/>
          <w:szCs w:val="24"/>
        </w:rPr>
        <w:t>M</w:t>
      </w:r>
      <w:r w:rsidRPr="00F74E66">
        <w:rPr>
          <w:rFonts w:ascii="Times New Roman" w:hAnsi="Times New Roman" w:cs="Times New Roman"/>
          <w:sz w:val="24"/>
          <w:szCs w:val="24"/>
        </w:rPr>
        <w:t xml:space="preserve">any </w:t>
      </w:r>
      <w:r w:rsidR="00F74E66">
        <w:rPr>
          <w:rFonts w:ascii="Times New Roman" w:hAnsi="Times New Roman" w:cs="Times New Roman"/>
          <w:sz w:val="24"/>
          <w:szCs w:val="24"/>
        </w:rPr>
        <w:t>N</w:t>
      </w:r>
      <w:r w:rsidRPr="00F74E66">
        <w:rPr>
          <w:rFonts w:ascii="Times New Roman" w:hAnsi="Times New Roman" w:cs="Times New Roman"/>
          <w:sz w:val="24"/>
          <w:szCs w:val="24"/>
        </w:rPr>
        <w:t>ursing</w:t>
      </w:r>
      <w:r w:rsidR="00DE3D92" w:rsidRPr="00F74E66">
        <w:rPr>
          <w:rFonts w:ascii="Times New Roman" w:hAnsi="Times New Roman" w:cs="Times New Roman"/>
          <w:sz w:val="24"/>
          <w:szCs w:val="24"/>
        </w:rPr>
        <w:t>:</w:t>
      </w:r>
      <w:r w:rsidRPr="00F74E66">
        <w:rPr>
          <w:rFonts w:ascii="Times New Roman" w:hAnsi="Times New Roman" w:cs="Times New Roman"/>
          <w:sz w:val="24"/>
          <w:szCs w:val="24"/>
        </w:rPr>
        <w:t xml:space="preserve"> </w:t>
      </w:r>
      <w:r w:rsidR="00DE3D92" w:rsidRPr="00F74E66">
        <w:rPr>
          <w:rFonts w:ascii="Times New Roman" w:hAnsi="Times New Roman" w:cs="Times New Roman"/>
          <w:sz w:val="24"/>
          <w:szCs w:val="24"/>
        </w:rPr>
        <w:t>warfare in Europe and beyond</w:t>
      </w:r>
      <w:r w:rsidR="004B1332" w:rsidRPr="00F74E66">
        <w:rPr>
          <w:rFonts w:ascii="Times New Roman" w:hAnsi="Times New Roman" w:cs="Times New Roman"/>
          <w:sz w:val="24"/>
          <w:szCs w:val="24"/>
        </w:rPr>
        <w:t xml:space="preserve">  </w:t>
      </w:r>
    </w:p>
    <w:p w14:paraId="05E84DDC" w14:textId="47B60774" w:rsidR="00406B4F" w:rsidRPr="002622A2" w:rsidRDefault="00932252"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Armies and navies</w:t>
      </w:r>
      <w:r w:rsidR="006B35F5" w:rsidRPr="002622A2">
        <w:rPr>
          <w:rFonts w:ascii="Times New Roman" w:hAnsi="Times New Roman" w:cs="Times New Roman"/>
          <w:sz w:val="24"/>
          <w:szCs w:val="24"/>
        </w:rPr>
        <w:t xml:space="preserve"> in the late eighteenth and early nineteenth centuries</w:t>
      </w:r>
      <w:r w:rsidRPr="002622A2">
        <w:rPr>
          <w:rFonts w:ascii="Times New Roman" w:hAnsi="Times New Roman" w:cs="Times New Roman"/>
          <w:sz w:val="24"/>
          <w:szCs w:val="24"/>
        </w:rPr>
        <w:t xml:space="preserve"> were </w:t>
      </w:r>
      <w:r w:rsidR="00B229B6" w:rsidRPr="002622A2">
        <w:rPr>
          <w:rFonts w:ascii="Times New Roman" w:hAnsi="Times New Roman" w:cs="Times New Roman"/>
          <w:sz w:val="24"/>
          <w:szCs w:val="24"/>
        </w:rPr>
        <w:t>ostensibly male-only environments</w:t>
      </w:r>
      <w:r w:rsidRPr="002622A2">
        <w:rPr>
          <w:rFonts w:ascii="Times New Roman" w:hAnsi="Times New Roman" w:cs="Times New Roman"/>
          <w:sz w:val="24"/>
          <w:szCs w:val="24"/>
        </w:rPr>
        <w:t>.  In fact</w:t>
      </w:r>
      <w:r w:rsidR="006B35F5" w:rsidRPr="002622A2">
        <w:rPr>
          <w:rFonts w:ascii="Times New Roman" w:hAnsi="Times New Roman" w:cs="Times New Roman"/>
          <w:sz w:val="24"/>
          <w:szCs w:val="24"/>
        </w:rPr>
        <w:t>,</w:t>
      </w:r>
      <w:r w:rsidRPr="002622A2">
        <w:rPr>
          <w:rFonts w:ascii="Times New Roman" w:hAnsi="Times New Roman" w:cs="Times New Roman"/>
          <w:sz w:val="24"/>
          <w:szCs w:val="24"/>
        </w:rPr>
        <w:t xml:space="preserve"> women were routinely present as camp followers and on</w:t>
      </w:r>
      <w:r w:rsidR="0065283F" w:rsidRPr="002622A2">
        <w:rPr>
          <w:rFonts w:ascii="Times New Roman" w:hAnsi="Times New Roman" w:cs="Times New Roman"/>
          <w:sz w:val="24"/>
          <w:szCs w:val="24"/>
        </w:rPr>
        <w:t xml:space="preserve"> hospital</w:t>
      </w:r>
      <w:r w:rsidRPr="002622A2">
        <w:rPr>
          <w:rFonts w:ascii="Times New Roman" w:hAnsi="Times New Roman" w:cs="Times New Roman"/>
          <w:sz w:val="24"/>
          <w:szCs w:val="24"/>
        </w:rPr>
        <w:t xml:space="preserve"> </w:t>
      </w:r>
      <w:r w:rsidR="006B35F5" w:rsidRPr="002622A2">
        <w:rPr>
          <w:rFonts w:ascii="Times New Roman" w:hAnsi="Times New Roman" w:cs="Times New Roman"/>
          <w:sz w:val="24"/>
          <w:szCs w:val="24"/>
        </w:rPr>
        <w:t>ships</w:t>
      </w:r>
      <w:r w:rsidR="00B229B6" w:rsidRPr="002622A2">
        <w:rPr>
          <w:rFonts w:ascii="Times New Roman" w:hAnsi="Times New Roman" w:cs="Times New Roman"/>
          <w:sz w:val="24"/>
          <w:szCs w:val="24"/>
        </w:rPr>
        <w:t xml:space="preserve">, </w:t>
      </w:r>
      <w:r w:rsidR="006B35F5" w:rsidRPr="002622A2">
        <w:rPr>
          <w:rFonts w:ascii="Times New Roman" w:hAnsi="Times New Roman" w:cs="Times New Roman"/>
          <w:sz w:val="24"/>
          <w:szCs w:val="24"/>
        </w:rPr>
        <w:t>with a capacity for nursing</w:t>
      </w:r>
      <w:r w:rsidR="00E2476B" w:rsidRPr="002622A2">
        <w:rPr>
          <w:rFonts w:ascii="Times New Roman" w:hAnsi="Times New Roman" w:cs="Times New Roman"/>
          <w:sz w:val="24"/>
          <w:szCs w:val="24"/>
        </w:rPr>
        <w:t xml:space="preserve"> in either piecemeal or organised forms</w:t>
      </w:r>
      <w:r w:rsidR="006B35F5" w:rsidRPr="002622A2">
        <w:rPr>
          <w:rFonts w:ascii="Times New Roman" w:hAnsi="Times New Roman" w:cs="Times New Roman"/>
          <w:sz w:val="24"/>
          <w:szCs w:val="24"/>
        </w:rPr>
        <w:t>.</w:t>
      </w:r>
      <w:r w:rsidR="006B35F5" w:rsidRPr="002622A2">
        <w:rPr>
          <w:rStyle w:val="EndnoteReference"/>
          <w:rFonts w:ascii="Times New Roman" w:hAnsi="Times New Roman" w:cs="Times New Roman"/>
          <w:sz w:val="24"/>
          <w:szCs w:val="24"/>
        </w:rPr>
        <w:endnoteReference w:id="53"/>
      </w:r>
      <w:r w:rsidR="006B35F5" w:rsidRPr="002622A2">
        <w:rPr>
          <w:rFonts w:ascii="Times New Roman" w:hAnsi="Times New Roman" w:cs="Times New Roman"/>
          <w:sz w:val="24"/>
          <w:szCs w:val="24"/>
        </w:rPr>
        <w:t xml:space="preserve">  </w:t>
      </w:r>
      <w:r w:rsidR="004B1332" w:rsidRPr="002622A2">
        <w:rPr>
          <w:rFonts w:ascii="Times New Roman" w:hAnsi="Times New Roman" w:cs="Times New Roman"/>
          <w:sz w:val="24"/>
          <w:szCs w:val="24"/>
        </w:rPr>
        <w:t>The immediate demands of th</w:t>
      </w:r>
      <w:r w:rsidR="0065283F" w:rsidRPr="002622A2">
        <w:rPr>
          <w:rFonts w:ascii="Times New Roman" w:hAnsi="Times New Roman" w:cs="Times New Roman"/>
          <w:sz w:val="24"/>
          <w:szCs w:val="24"/>
        </w:rPr>
        <w:t>ose</w:t>
      </w:r>
      <w:r w:rsidR="004B1332" w:rsidRPr="002622A2">
        <w:rPr>
          <w:rFonts w:ascii="Times New Roman" w:hAnsi="Times New Roman" w:cs="Times New Roman"/>
          <w:sz w:val="24"/>
          <w:szCs w:val="24"/>
        </w:rPr>
        <w:t xml:space="preserve"> wounded </w:t>
      </w:r>
      <w:r w:rsidR="0065283F" w:rsidRPr="002622A2">
        <w:rPr>
          <w:rFonts w:ascii="Times New Roman" w:hAnsi="Times New Roman" w:cs="Times New Roman"/>
          <w:sz w:val="24"/>
          <w:szCs w:val="24"/>
        </w:rPr>
        <w:t>i</w:t>
      </w:r>
      <w:r w:rsidR="004B1332" w:rsidRPr="002622A2">
        <w:rPr>
          <w:rFonts w:ascii="Times New Roman" w:hAnsi="Times New Roman" w:cs="Times New Roman"/>
          <w:sz w:val="24"/>
          <w:szCs w:val="24"/>
        </w:rPr>
        <w:t>n battle were not always met</w:t>
      </w:r>
      <w:r w:rsidR="006B35F5" w:rsidRPr="002622A2">
        <w:rPr>
          <w:rFonts w:ascii="Times New Roman" w:hAnsi="Times New Roman" w:cs="Times New Roman"/>
          <w:sz w:val="24"/>
          <w:szCs w:val="24"/>
        </w:rPr>
        <w:t xml:space="preserve"> by either male or female attendants</w:t>
      </w:r>
      <w:r w:rsidR="005725AC" w:rsidRPr="002622A2">
        <w:rPr>
          <w:rFonts w:ascii="Times New Roman" w:hAnsi="Times New Roman" w:cs="Times New Roman"/>
          <w:sz w:val="24"/>
          <w:szCs w:val="24"/>
        </w:rPr>
        <w:t xml:space="preserve">, as multiple accounts </w:t>
      </w:r>
      <w:r w:rsidR="0065283F" w:rsidRPr="002622A2">
        <w:rPr>
          <w:rFonts w:ascii="Times New Roman" w:hAnsi="Times New Roman" w:cs="Times New Roman"/>
          <w:sz w:val="24"/>
          <w:szCs w:val="24"/>
        </w:rPr>
        <w:t>by soldiers</w:t>
      </w:r>
      <w:r w:rsidR="005725AC" w:rsidRPr="002622A2">
        <w:rPr>
          <w:rFonts w:ascii="Times New Roman" w:hAnsi="Times New Roman" w:cs="Times New Roman"/>
          <w:sz w:val="24"/>
          <w:szCs w:val="24"/>
        </w:rPr>
        <w:t xml:space="preserve"> include reference to the men trampled underfoot, or left on the field, </w:t>
      </w:r>
      <w:proofErr w:type="gramStart"/>
      <w:r w:rsidR="005725AC" w:rsidRPr="002622A2">
        <w:rPr>
          <w:rFonts w:ascii="Times New Roman" w:hAnsi="Times New Roman" w:cs="Times New Roman"/>
          <w:sz w:val="24"/>
          <w:szCs w:val="24"/>
        </w:rPr>
        <w:t>as a consequence of</w:t>
      </w:r>
      <w:proofErr w:type="gramEnd"/>
      <w:r w:rsidR="005725AC" w:rsidRPr="002622A2">
        <w:rPr>
          <w:rFonts w:ascii="Times New Roman" w:hAnsi="Times New Roman" w:cs="Times New Roman"/>
          <w:sz w:val="24"/>
          <w:szCs w:val="24"/>
        </w:rPr>
        <w:t xml:space="preserve"> attack or retreat</w:t>
      </w:r>
      <w:r w:rsidR="004B1332" w:rsidRPr="002622A2">
        <w:rPr>
          <w:rFonts w:ascii="Times New Roman" w:hAnsi="Times New Roman" w:cs="Times New Roman"/>
          <w:sz w:val="24"/>
          <w:szCs w:val="24"/>
        </w:rPr>
        <w:t xml:space="preserve">.  </w:t>
      </w:r>
      <w:r w:rsidR="006F5906" w:rsidRPr="002622A2">
        <w:rPr>
          <w:rFonts w:ascii="Times New Roman" w:hAnsi="Times New Roman" w:cs="Times New Roman"/>
          <w:sz w:val="24"/>
          <w:szCs w:val="24"/>
        </w:rPr>
        <w:t>Nonetheless t</w:t>
      </w:r>
      <w:r w:rsidR="004B1332" w:rsidRPr="002622A2">
        <w:rPr>
          <w:rFonts w:ascii="Times New Roman" w:hAnsi="Times New Roman" w:cs="Times New Roman"/>
          <w:sz w:val="24"/>
          <w:szCs w:val="24"/>
        </w:rPr>
        <w:t>he men</w:t>
      </w:r>
      <w:r w:rsidR="006B35F5" w:rsidRPr="002622A2">
        <w:rPr>
          <w:rFonts w:ascii="Times New Roman" w:hAnsi="Times New Roman" w:cs="Times New Roman"/>
          <w:sz w:val="24"/>
          <w:szCs w:val="24"/>
        </w:rPr>
        <w:t xml:space="preserve"> whose memoirs</w:t>
      </w:r>
      <w:r w:rsidR="0065283F" w:rsidRPr="002622A2">
        <w:rPr>
          <w:rFonts w:ascii="Times New Roman" w:hAnsi="Times New Roman" w:cs="Times New Roman"/>
          <w:sz w:val="24"/>
          <w:szCs w:val="24"/>
        </w:rPr>
        <w:t xml:space="preserve"> of army service during</w:t>
      </w:r>
      <w:r w:rsidR="006B35F5" w:rsidRPr="002622A2">
        <w:rPr>
          <w:rFonts w:ascii="Times New Roman" w:hAnsi="Times New Roman" w:cs="Times New Roman"/>
          <w:sz w:val="24"/>
          <w:szCs w:val="24"/>
        </w:rPr>
        <w:t xml:space="preserve"> the period 1793-1815</w:t>
      </w:r>
      <w:r w:rsidR="004B1332" w:rsidRPr="002622A2">
        <w:rPr>
          <w:rFonts w:ascii="Times New Roman" w:hAnsi="Times New Roman" w:cs="Times New Roman"/>
          <w:sz w:val="24"/>
          <w:szCs w:val="24"/>
        </w:rPr>
        <w:t xml:space="preserve"> </w:t>
      </w:r>
      <w:r w:rsidR="00E2476B" w:rsidRPr="002622A2">
        <w:rPr>
          <w:rFonts w:ascii="Times New Roman" w:hAnsi="Times New Roman" w:cs="Times New Roman"/>
          <w:sz w:val="24"/>
          <w:szCs w:val="24"/>
        </w:rPr>
        <w:t>d</w:t>
      </w:r>
      <w:r w:rsidR="006F5906" w:rsidRPr="002622A2">
        <w:rPr>
          <w:rFonts w:ascii="Times New Roman" w:hAnsi="Times New Roman" w:cs="Times New Roman"/>
          <w:sz w:val="24"/>
          <w:szCs w:val="24"/>
        </w:rPr>
        <w:t>escribed their own or others’ calls for help characterised a variety</w:t>
      </w:r>
      <w:r w:rsidR="00406B4F" w:rsidRPr="002622A2">
        <w:rPr>
          <w:rFonts w:ascii="Times New Roman" w:hAnsi="Times New Roman" w:cs="Times New Roman"/>
          <w:sz w:val="24"/>
          <w:szCs w:val="24"/>
        </w:rPr>
        <w:t xml:space="preserve"> of</w:t>
      </w:r>
      <w:r w:rsidR="006F5906" w:rsidRPr="002622A2">
        <w:rPr>
          <w:rFonts w:ascii="Times New Roman" w:hAnsi="Times New Roman" w:cs="Times New Roman"/>
          <w:sz w:val="24"/>
          <w:szCs w:val="24"/>
        </w:rPr>
        <w:t xml:space="preserve"> </w:t>
      </w:r>
      <w:r w:rsidR="00406B4F" w:rsidRPr="002622A2">
        <w:rPr>
          <w:rFonts w:ascii="Times New Roman" w:hAnsi="Times New Roman" w:cs="Times New Roman"/>
          <w:sz w:val="24"/>
          <w:szCs w:val="24"/>
        </w:rPr>
        <w:t xml:space="preserve">ways that </w:t>
      </w:r>
      <w:r w:rsidR="00406B4F" w:rsidRPr="002622A2">
        <w:rPr>
          <w:rFonts w:ascii="Times New Roman" w:hAnsi="Times New Roman" w:cs="Times New Roman"/>
          <w:i/>
          <w:iCs/>
          <w:sz w:val="24"/>
          <w:szCs w:val="24"/>
        </w:rPr>
        <w:t>men</w:t>
      </w:r>
      <w:r w:rsidR="00406B4F" w:rsidRPr="002622A2">
        <w:rPr>
          <w:rFonts w:ascii="Times New Roman" w:hAnsi="Times New Roman" w:cs="Times New Roman"/>
          <w:sz w:val="24"/>
          <w:szCs w:val="24"/>
        </w:rPr>
        <w:t xml:space="preserve"> offered first aid</w:t>
      </w:r>
      <w:r w:rsidR="00FB4920" w:rsidRPr="002622A2">
        <w:rPr>
          <w:rFonts w:ascii="Times New Roman" w:hAnsi="Times New Roman" w:cs="Times New Roman"/>
          <w:sz w:val="24"/>
          <w:szCs w:val="24"/>
        </w:rPr>
        <w:t xml:space="preserve"> (a phrase first coined as premier secours, after 1820)</w:t>
      </w:r>
      <w:r w:rsidR="00406B4F" w:rsidRPr="002622A2">
        <w:rPr>
          <w:rFonts w:ascii="Times New Roman" w:hAnsi="Times New Roman" w:cs="Times New Roman"/>
          <w:sz w:val="24"/>
          <w:szCs w:val="24"/>
        </w:rPr>
        <w:t xml:space="preserve"> or rudimentary nursing to each other.</w:t>
      </w:r>
      <w:r w:rsidR="00A500A2" w:rsidRPr="002622A2">
        <w:rPr>
          <w:rStyle w:val="EndnoteReference"/>
          <w:rFonts w:ascii="Times New Roman" w:hAnsi="Times New Roman" w:cs="Times New Roman"/>
          <w:sz w:val="24"/>
          <w:szCs w:val="24"/>
        </w:rPr>
        <w:endnoteReference w:id="54"/>
      </w:r>
      <w:r w:rsidR="00406B4F" w:rsidRPr="002622A2">
        <w:rPr>
          <w:rFonts w:ascii="Times New Roman" w:hAnsi="Times New Roman" w:cs="Times New Roman"/>
          <w:sz w:val="24"/>
          <w:szCs w:val="24"/>
        </w:rPr>
        <w:t xml:space="preserve">  They shared water</w:t>
      </w:r>
      <w:r w:rsidR="005725AC" w:rsidRPr="002622A2">
        <w:rPr>
          <w:rFonts w:ascii="Times New Roman" w:hAnsi="Times New Roman" w:cs="Times New Roman"/>
          <w:sz w:val="24"/>
          <w:szCs w:val="24"/>
        </w:rPr>
        <w:t>, wine</w:t>
      </w:r>
      <w:r w:rsidR="00406B4F" w:rsidRPr="002622A2">
        <w:rPr>
          <w:rFonts w:ascii="Times New Roman" w:hAnsi="Times New Roman" w:cs="Times New Roman"/>
          <w:sz w:val="24"/>
          <w:szCs w:val="24"/>
        </w:rPr>
        <w:t xml:space="preserve"> and </w:t>
      </w:r>
      <w:r w:rsidR="00265F0E" w:rsidRPr="002622A2">
        <w:rPr>
          <w:rFonts w:ascii="Times New Roman" w:hAnsi="Times New Roman" w:cs="Times New Roman"/>
          <w:sz w:val="24"/>
          <w:szCs w:val="24"/>
        </w:rPr>
        <w:t>brandy</w:t>
      </w:r>
      <w:r w:rsidR="00406B4F" w:rsidRPr="002622A2">
        <w:rPr>
          <w:rFonts w:ascii="Times New Roman" w:hAnsi="Times New Roman" w:cs="Times New Roman"/>
          <w:sz w:val="24"/>
          <w:szCs w:val="24"/>
        </w:rPr>
        <w:t xml:space="preserve"> (including with the enemy),</w:t>
      </w:r>
      <w:r w:rsidR="00BC45C9" w:rsidRPr="002622A2">
        <w:rPr>
          <w:rFonts w:ascii="Times New Roman" w:hAnsi="Times New Roman" w:cs="Times New Roman"/>
          <w:sz w:val="24"/>
          <w:szCs w:val="24"/>
        </w:rPr>
        <w:t xml:space="preserve"> applied tourniquets</w:t>
      </w:r>
      <w:r w:rsidR="00D071CA" w:rsidRPr="002622A2">
        <w:rPr>
          <w:rFonts w:ascii="Times New Roman" w:hAnsi="Times New Roman" w:cs="Times New Roman"/>
          <w:sz w:val="24"/>
          <w:szCs w:val="24"/>
        </w:rPr>
        <w:t xml:space="preserve"> </w:t>
      </w:r>
      <w:r w:rsidR="00ED0411" w:rsidRPr="002622A2">
        <w:rPr>
          <w:rFonts w:ascii="Times New Roman" w:hAnsi="Times New Roman" w:cs="Times New Roman"/>
          <w:sz w:val="24"/>
          <w:szCs w:val="24"/>
        </w:rPr>
        <w:t>or</w:t>
      </w:r>
      <w:r w:rsidR="00D071CA" w:rsidRPr="002622A2">
        <w:rPr>
          <w:rFonts w:ascii="Times New Roman" w:hAnsi="Times New Roman" w:cs="Times New Roman"/>
          <w:sz w:val="24"/>
          <w:szCs w:val="24"/>
        </w:rPr>
        <w:t xml:space="preserve"> dressings</w:t>
      </w:r>
      <w:r w:rsidR="00BC45C9" w:rsidRPr="002622A2">
        <w:rPr>
          <w:rFonts w:ascii="Times New Roman" w:hAnsi="Times New Roman" w:cs="Times New Roman"/>
          <w:sz w:val="24"/>
          <w:szCs w:val="24"/>
        </w:rPr>
        <w:t>,</w:t>
      </w:r>
      <w:r w:rsidR="00ED0411" w:rsidRPr="002622A2">
        <w:rPr>
          <w:rFonts w:ascii="Times New Roman" w:hAnsi="Times New Roman" w:cs="Times New Roman"/>
          <w:sz w:val="24"/>
          <w:szCs w:val="24"/>
        </w:rPr>
        <w:t xml:space="preserve"> fabricated slings,</w:t>
      </w:r>
      <w:r w:rsidR="00D071CA" w:rsidRPr="002622A2">
        <w:rPr>
          <w:rFonts w:ascii="Times New Roman" w:hAnsi="Times New Roman" w:cs="Times New Roman"/>
          <w:sz w:val="24"/>
          <w:szCs w:val="24"/>
        </w:rPr>
        <w:t xml:space="preserve"> offered companionship as comfort,</w:t>
      </w:r>
      <w:r w:rsidR="00BC45C9" w:rsidRPr="002622A2">
        <w:rPr>
          <w:rFonts w:ascii="Times New Roman" w:hAnsi="Times New Roman" w:cs="Times New Roman"/>
          <w:sz w:val="24"/>
          <w:szCs w:val="24"/>
        </w:rPr>
        <w:t xml:space="preserve"> and</w:t>
      </w:r>
      <w:r w:rsidR="00406B4F" w:rsidRPr="002622A2">
        <w:rPr>
          <w:rFonts w:ascii="Times New Roman" w:hAnsi="Times New Roman" w:cs="Times New Roman"/>
          <w:sz w:val="24"/>
          <w:szCs w:val="24"/>
        </w:rPr>
        <w:t xml:space="preserve"> carried or dragged one another to places of greater safety</w:t>
      </w:r>
      <w:r w:rsidR="00BC45C9" w:rsidRPr="002622A2">
        <w:rPr>
          <w:rFonts w:ascii="Times New Roman" w:hAnsi="Times New Roman" w:cs="Times New Roman"/>
          <w:sz w:val="24"/>
          <w:szCs w:val="24"/>
        </w:rPr>
        <w:t>.</w:t>
      </w:r>
      <w:r w:rsidR="00D071CA" w:rsidRPr="002622A2">
        <w:rPr>
          <w:rStyle w:val="EndnoteReference"/>
          <w:rFonts w:ascii="Times New Roman" w:hAnsi="Times New Roman" w:cs="Times New Roman"/>
          <w:sz w:val="24"/>
          <w:szCs w:val="24"/>
        </w:rPr>
        <w:endnoteReference w:id="55"/>
      </w:r>
      <w:r w:rsidR="00265F0E" w:rsidRPr="002622A2">
        <w:rPr>
          <w:rFonts w:ascii="Times New Roman" w:hAnsi="Times New Roman" w:cs="Times New Roman"/>
          <w:sz w:val="24"/>
          <w:szCs w:val="24"/>
        </w:rPr>
        <w:t xml:space="preserve">  </w:t>
      </w:r>
    </w:p>
    <w:p w14:paraId="793590DC" w14:textId="58F3CBF9" w:rsidR="00265F0E" w:rsidRPr="002622A2" w:rsidRDefault="004B1332"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The orderlies appointed to the make-shift hospitals of</w:t>
      </w:r>
      <w:r w:rsidR="007436B6" w:rsidRPr="002622A2">
        <w:rPr>
          <w:rFonts w:ascii="Times New Roman" w:hAnsi="Times New Roman" w:cs="Times New Roman"/>
          <w:sz w:val="24"/>
          <w:szCs w:val="24"/>
        </w:rPr>
        <w:t xml:space="preserve"> a military campaign, such as in</w:t>
      </w:r>
      <w:r w:rsidRPr="002622A2">
        <w:rPr>
          <w:rFonts w:ascii="Times New Roman" w:hAnsi="Times New Roman" w:cs="Times New Roman"/>
          <w:sz w:val="24"/>
          <w:szCs w:val="24"/>
        </w:rPr>
        <w:t xml:space="preserve"> Portugal and Spain 1807-15</w:t>
      </w:r>
      <w:r w:rsidR="007436B6" w:rsidRPr="002622A2">
        <w:rPr>
          <w:rFonts w:ascii="Times New Roman" w:hAnsi="Times New Roman" w:cs="Times New Roman"/>
          <w:sz w:val="24"/>
          <w:szCs w:val="24"/>
        </w:rPr>
        <w:t>,</w:t>
      </w:r>
      <w:r w:rsidRPr="002622A2">
        <w:rPr>
          <w:rFonts w:ascii="Times New Roman" w:hAnsi="Times New Roman" w:cs="Times New Roman"/>
          <w:sz w:val="24"/>
          <w:szCs w:val="24"/>
        </w:rPr>
        <w:t xml:space="preserve"> were the predecessors of the men whose behaviour was to horrify Florence Nightingale forty years later.  Orderlies were stereotyped as neglectful, self-serving, actively </w:t>
      </w:r>
      <w:proofErr w:type="gramStart"/>
      <w:r w:rsidRPr="002622A2">
        <w:rPr>
          <w:rFonts w:ascii="Times New Roman" w:hAnsi="Times New Roman" w:cs="Times New Roman"/>
          <w:sz w:val="24"/>
          <w:szCs w:val="24"/>
        </w:rPr>
        <w:t>cruel</w:t>
      </w:r>
      <w:proofErr w:type="gramEnd"/>
      <w:r w:rsidR="00A17A77" w:rsidRPr="002622A2">
        <w:rPr>
          <w:rFonts w:ascii="Times New Roman" w:hAnsi="Times New Roman" w:cs="Times New Roman"/>
          <w:sz w:val="24"/>
          <w:szCs w:val="24"/>
        </w:rPr>
        <w:t xml:space="preserve"> or even murderous</w:t>
      </w:r>
      <w:r w:rsidRPr="002622A2">
        <w:rPr>
          <w:rFonts w:ascii="Times New Roman" w:hAnsi="Times New Roman" w:cs="Times New Roman"/>
          <w:sz w:val="24"/>
          <w:szCs w:val="24"/>
        </w:rPr>
        <w:t>.</w:t>
      </w:r>
      <w:r w:rsidR="00A17A77" w:rsidRPr="002622A2">
        <w:rPr>
          <w:rStyle w:val="EndnoteReference"/>
          <w:rFonts w:ascii="Times New Roman" w:hAnsi="Times New Roman" w:cs="Times New Roman"/>
          <w:sz w:val="24"/>
          <w:szCs w:val="24"/>
        </w:rPr>
        <w:endnoteReference w:id="56"/>
      </w:r>
      <w:r w:rsidRPr="002622A2">
        <w:rPr>
          <w:rFonts w:ascii="Times New Roman" w:hAnsi="Times New Roman" w:cs="Times New Roman"/>
          <w:sz w:val="24"/>
          <w:szCs w:val="24"/>
        </w:rPr>
        <w:t xml:space="preserve">  </w:t>
      </w:r>
      <w:r w:rsidR="00AD5DED" w:rsidRPr="002622A2">
        <w:rPr>
          <w:rFonts w:ascii="Times New Roman" w:hAnsi="Times New Roman" w:cs="Times New Roman"/>
          <w:sz w:val="24"/>
          <w:szCs w:val="24"/>
        </w:rPr>
        <w:t>William</w:t>
      </w:r>
      <w:r w:rsidRPr="002622A2">
        <w:rPr>
          <w:rFonts w:ascii="Times New Roman" w:hAnsi="Times New Roman" w:cs="Times New Roman"/>
          <w:sz w:val="24"/>
          <w:szCs w:val="24"/>
        </w:rPr>
        <w:t xml:space="preserve"> Brown’s experience of the hospital at Coimbra </w:t>
      </w:r>
      <w:r w:rsidR="00AD5DED" w:rsidRPr="002622A2">
        <w:rPr>
          <w:rFonts w:ascii="Times New Roman" w:hAnsi="Times New Roman" w:cs="Times New Roman"/>
          <w:sz w:val="24"/>
          <w:szCs w:val="24"/>
        </w:rPr>
        <w:t>c.1809-10</w:t>
      </w:r>
      <w:r w:rsidRPr="002622A2">
        <w:rPr>
          <w:rFonts w:ascii="Times New Roman" w:hAnsi="Times New Roman" w:cs="Times New Roman"/>
          <w:sz w:val="24"/>
          <w:szCs w:val="24"/>
        </w:rPr>
        <w:t xml:space="preserve"> </w:t>
      </w:r>
      <w:r w:rsidR="007436B6" w:rsidRPr="002622A2">
        <w:rPr>
          <w:rFonts w:ascii="Times New Roman" w:hAnsi="Times New Roman" w:cs="Times New Roman"/>
          <w:sz w:val="24"/>
          <w:szCs w:val="24"/>
        </w:rPr>
        <w:t>therefore followed this pattern</w:t>
      </w:r>
      <w:r w:rsidRPr="002622A2">
        <w:rPr>
          <w:rFonts w:ascii="Times New Roman" w:hAnsi="Times New Roman" w:cs="Times New Roman"/>
          <w:sz w:val="24"/>
          <w:szCs w:val="24"/>
        </w:rPr>
        <w:t xml:space="preserve"> in describing the orderlies as inattentive to the medical superintendent’s orders ‘so that the sick were often left to shift from themselves.  </w:t>
      </w:r>
      <w:r w:rsidRPr="002622A2">
        <w:rPr>
          <w:rFonts w:ascii="Times New Roman" w:hAnsi="Times New Roman" w:cs="Times New Roman"/>
          <w:sz w:val="24"/>
          <w:szCs w:val="24"/>
        </w:rPr>
        <w:lastRenderedPageBreak/>
        <w:t>I have known it midnight before dinner was served</w:t>
      </w:r>
      <w:r w:rsidR="00AD5DED" w:rsidRPr="002622A2">
        <w:rPr>
          <w:rFonts w:ascii="Times New Roman" w:hAnsi="Times New Roman" w:cs="Times New Roman"/>
          <w:sz w:val="24"/>
          <w:szCs w:val="24"/>
        </w:rPr>
        <w:t>…they whose duty it was to administer to our comfort, were as callous to our sufferings as if they had been enemies</w:t>
      </w:r>
      <w:r w:rsidRPr="002622A2">
        <w:rPr>
          <w:rFonts w:ascii="Times New Roman" w:hAnsi="Times New Roman" w:cs="Times New Roman"/>
          <w:sz w:val="24"/>
          <w:szCs w:val="24"/>
        </w:rPr>
        <w:t>’.</w:t>
      </w:r>
      <w:r w:rsidRPr="002622A2">
        <w:rPr>
          <w:rStyle w:val="EndnoteReference"/>
          <w:rFonts w:ascii="Times New Roman" w:hAnsi="Times New Roman" w:cs="Times New Roman"/>
          <w:sz w:val="24"/>
          <w:szCs w:val="24"/>
        </w:rPr>
        <w:endnoteReference w:id="57"/>
      </w:r>
      <w:r w:rsidRPr="002622A2">
        <w:rPr>
          <w:rFonts w:ascii="Times New Roman" w:hAnsi="Times New Roman" w:cs="Times New Roman"/>
          <w:sz w:val="24"/>
          <w:szCs w:val="24"/>
        </w:rPr>
        <w:t xml:space="preserve">  </w:t>
      </w:r>
      <w:r w:rsidR="004E51C3" w:rsidRPr="002622A2">
        <w:rPr>
          <w:rFonts w:ascii="Times New Roman" w:hAnsi="Times New Roman" w:cs="Times New Roman"/>
          <w:sz w:val="24"/>
          <w:szCs w:val="24"/>
        </w:rPr>
        <w:t>Worse was reported by the men who suffered specific loses to orderlies, as when clothes and haversacks were stolen.</w:t>
      </w:r>
      <w:r w:rsidR="004E51C3" w:rsidRPr="002622A2">
        <w:rPr>
          <w:rStyle w:val="EndnoteReference"/>
          <w:rFonts w:ascii="Times New Roman" w:hAnsi="Times New Roman" w:cs="Times New Roman"/>
          <w:sz w:val="24"/>
          <w:szCs w:val="24"/>
        </w:rPr>
        <w:endnoteReference w:id="58"/>
      </w:r>
      <w:r w:rsidR="004E51C3" w:rsidRPr="002622A2">
        <w:rPr>
          <w:rFonts w:ascii="Times New Roman" w:hAnsi="Times New Roman" w:cs="Times New Roman"/>
          <w:sz w:val="24"/>
          <w:szCs w:val="24"/>
        </w:rPr>
        <w:t xml:space="preserve">  </w:t>
      </w:r>
      <w:r w:rsidRPr="002622A2">
        <w:rPr>
          <w:rFonts w:ascii="Times New Roman" w:hAnsi="Times New Roman" w:cs="Times New Roman"/>
          <w:sz w:val="24"/>
          <w:szCs w:val="24"/>
        </w:rPr>
        <w:t>Close inspection of multiple memoirs</w:t>
      </w:r>
      <w:r w:rsidR="001F67A1" w:rsidRPr="002622A2">
        <w:rPr>
          <w:rFonts w:ascii="Times New Roman" w:hAnsi="Times New Roman" w:cs="Times New Roman"/>
          <w:sz w:val="24"/>
          <w:szCs w:val="24"/>
        </w:rPr>
        <w:t>, however,</w:t>
      </w:r>
      <w:r w:rsidRPr="002622A2">
        <w:rPr>
          <w:rFonts w:ascii="Times New Roman" w:hAnsi="Times New Roman" w:cs="Times New Roman"/>
          <w:sz w:val="24"/>
          <w:szCs w:val="24"/>
        </w:rPr>
        <w:t xml:space="preserve"> offers a more variegated picture of hospital care</w:t>
      </w:r>
      <w:r w:rsidR="00406B4F" w:rsidRPr="002622A2">
        <w:rPr>
          <w:rFonts w:ascii="Times New Roman" w:hAnsi="Times New Roman" w:cs="Times New Roman"/>
          <w:sz w:val="24"/>
          <w:szCs w:val="24"/>
        </w:rPr>
        <w:t xml:space="preserve">, </w:t>
      </w:r>
      <w:r w:rsidR="007436B6" w:rsidRPr="002622A2">
        <w:rPr>
          <w:rFonts w:ascii="Times New Roman" w:hAnsi="Times New Roman" w:cs="Times New Roman"/>
          <w:sz w:val="24"/>
          <w:szCs w:val="24"/>
        </w:rPr>
        <w:t>with scope to justify or at least contextualise t</w:t>
      </w:r>
      <w:r w:rsidR="00406B4F" w:rsidRPr="002622A2">
        <w:rPr>
          <w:rFonts w:ascii="Times New Roman" w:hAnsi="Times New Roman" w:cs="Times New Roman"/>
          <w:sz w:val="24"/>
          <w:szCs w:val="24"/>
        </w:rPr>
        <w:t>he perspective of the men chosen as orderlies.</w:t>
      </w:r>
      <w:r w:rsidR="00BC45C9" w:rsidRPr="002622A2">
        <w:rPr>
          <w:rFonts w:ascii="Times New Roman" w:hAnsi="Times New Roman" w:cs="Times New Roman"/>
          <w:sz w:val="24"/>
          <w:szCs w:val="24"/>
        </w:rPr>
        <w:t xml:space="preserve">  </w:t>
      </w:r>
      <w:r w:rsidR="00120341" w:rsidRPr="002622A2">
        <w:rPr>
          <w:rFonts w:ascii="Times New Roman" w:hAnsi="Times New Roman" w:cs="Times New Roman"/>
          <w:sz w:val="24"/>
          <w:szCs w:val="24"/>
        </w:rPr>
        <w:t>Stephen</w:t>
      </w:r>
      <w:r w:rsidR="00265F0E" w:rsidRPr="002622A2">
        <w:rPr>
          <w:rFonts w:ascii="Times New Roman" w:hAnsi="Times New Roman" w:cs="Times New Roman"/>
          <w:sz w:val="24"/>
          <w:szCs w:val="24"/>
        </w:rPr>
        <w:t xml:space="preserve"> Morley was taken to the hospital at Vila Real and spent four weeks in a delirious state, but when he regained awareness ‘I shall never forget the solicitude expressed, both by the doctors and attendants.  Owing to their generous care, my strength returned rapidly.’</w:t>
      </w:r>
      <w:r w:rsidR="00265F0E" w:rsidRPr="002622A2">
        <w:rPr>
          <w:rStyle w:val="EndnoteReference"/>
          <w:rFonts w:ascii="Times New Roman" w:hAnsi="Times New Roman" w:cs="Times New Roman"/>
          <w:sz w:val="24"/>
          <w:szCs w:val="24"/>
        </w:rPr>
        <w:endnoteReference w:id="59"/>
      </w:r>
      <w:r w:rsidR="00265F0E" w:rsidRPr="002622A2">
        <w:rPr>
          <w:rFonts w:ascii="Times New Roman" w:hAnsi="Times New Roman" w:cs="Times New Roman"/>
          <w:sz w:val="24"/>
          <w:szCs w:val="24"/>
        </w:rPr>
        <w:t xml:space="preserve">  </w:t>
      </w:r>
      <w:r w:rsidR="007436B6" w:rsidRPr="002622A2">
        <w:rPr>
          <w:rFonts w:ascii="Times New Roman" w:hAnsi="Times New Roman" w:cs="Times New Roman"/>
          <w:sz w:val="24"/>
          <w:szCs w:val="24"/>
        </w:rPr>
        <w:t>If orderlies were among Morley’s ‘attendants’ they came in for a share of his generalised gratitude.</w:t>
      </w:r>
      <w:r w:rsidR="00A17A77" w:rsidRPr="002622A2">
        <w:rPr>
          <w:rFonts w:ascii="Times New Roman" w:hAnsi="Times New Roman" w:cs="Times New Roman"/>
          <w:sz w:val="24"/>
          <w:szCs w:val="24"/>
        </w:rPr>
        <w:t xml:space="preserve">  A Spanish orderly at a hospital at Valladolid was singled out by Johann </w:t>
      </w:r>
      <w:proofErr w:type="spellStart"/>
      <w:r w:rsidR="00A17A77" w:rsidRPr="002622A2">
        <w:rPr>
          <w:rFonts w:ascii="Times New Roman" w:hAnsi="Times New Roman" w:cs="Times New Roman"/>
          <w:sz w:val="24"/>
          <w:szCs w:val="24"/>
        </w:rPr>
        <w:t>Maempel</w:t>
      </w:r>
      <w:proofErr w:type="spellEnd"/>
      <w:r w:rsidR="00A17A77" w:rsidRPr="002622A2">
        <w:rPr>
          <w:rFonts w:ascii="Times New Roman" w:hAnsi="Times New Roman" w:cs="Times New Roman"/>
          <w:sz w:val="24"/>
          <w:szCs w:val="24"/>
        </w:rPr>
        <w:t xml:space="preserve"> for specific praise, since he ‘nursed me with the greatest care…he often made my bed five times in a day’.</w:t>
      </w:r>
      <w:r w:rsidR="00A17A77" w:rsidRPr="002622A2">
        <w:rPr>
          <w:rStyle w:val="EndnoteReference"/>
          <w:rFonts w:ascii="Times New Roman" w:hAnsi="Times New Roman" w:cs="Times New Roman"/>
          <w:sz w:val="24"/>
          <w:szCs w:val="24"/>
        </w:rPr>
        <w:endnoteReference w:id="60"/>
      </w:r>
      <w:r w:rsidR="00A17A77" w:rsidRPr="002622A2">
        <w:rPr>
          <w:rFonts w:ascii="Times New Roman" w:hAnsi="Times New Roman" w:cs="Times New Roman"/>
          <w:sz w:val="24"/>
          <w:szCs w:val="24"/>
        </w:rPr>
        <w:t xml:space="preserve">   </w:t>
      </w:r>
      <w:r w:rsidR="00851AEF" w:rsidRPr="002622A2">
        <w:rPr>
          <w:rFonts w:ascii="Times New Roman" w:hAnsi="Times New Roman" w:cs="Times New Roman"/>
          <w:sz w:val="24"/>
          <w:szCs w:val="24"/>
        </w:rPr>
        <w:t xml:space="preserve">Attention was not necessarily automatic; it could, however, be made contingent on shared history.  </w:t>
      </w:r>
      <w:r w:rsidR="0020383E" w:rsidRPr="002622A2">
        <w:rPr>
          <w:rFonts w:ascii="Times New Roman" w:hAnsi="Times New Roman" w:cs="Times New Roman"/>
          <w:sz w:val="24"/>
          <w:szCs w:val="24"/>
        </w:rPr>
        <w:t>An</w:t>
      </w:r>
      <w:r w:rsidR="00851AEF" w:rsidRPr="002622A2">
        <w:rPr>
          <w:rFonts w:ascii="Times New Roman" w:hAnsi="Times New Roman" w:cs="Times New Roman"/>
          <w:sz w:val="24"/>
          <w:szCs w:val="24"/>
        </w:rPr>
        <w:t xml:space="preserve"> anonymous Scotsman treated at the hospital in Deal</w:t>
      </w:r>
      <w:r w:rsidR="0020383E" w:rsidRPr="002622A2">
        <w:rPr>
          <w:rFonts w:ascii="Times New Roman" w:hAnsi="Times New Roman" w:cs="Times New Roman"/>
          <w:sz w:val="24"/>
          <w:szCs w:val="24"/>
        </w:rPr>
        <w:t xml:space="preserve"> in 1809</w:t>
      </w:r>
      <w:r w:rsidR="00851AEF" w:rsidRPr="002622A2">
        <w:rPr>
          <w:rFonts w:ascii="Times New Roman" w:hAnsi="Times New Roman" w:cs="Times New Roman"/>
          <w:sz w:val="24"/>
          <w:szCs w:val="24"/>
        </w:rPr>
        <w:t xml:space="preserve"> discovered a fellow Glaswegian in the hospital orderly</w:t>
      </w:r>
      <w:r w:rsidR="0020383E" w:rsidRPr="002622A2">
        <w:rPr>
          <w:rFonts w:ascii="Times New Roman" w:hAnsi="Times New Roman" w:cs="Times New Roman"/>
          <w:sz w:val="24"/>
          <w:szCs w:val="24"/>
        </w:rPr>
        <w:t>,</w:t>
      </w:r>
      <w:r w:rsidR="00851AEF" w:rsidRPr="002622A2">
        <w:rPr>
          <w:rFonts w:ascii="Times New Roman" w:hAnsi="Times New Roman" w:cs="Times New Roman"/>
          <w:sz w:val="24"/>
          <w:szCs w:val="24"/>
        </w:rPr>
        <w:t xml:space="preserve"> who</w:t>
      </w:r>
      <w:r w:rsidR="0020383E" w:rsidRPr="002622A2">
        <w:rPr>
          <w:rFonts w:ascii="Times New Roman" w:hAnsi="Times New Roman" w:cs="Times New Roman"/>
          <w:sz w:val="24"/>
          <w:szCs w:val="24"/>
        </w:rPr>
        <w:t xml:space="preserve"> went on to</w:t>
      </w:r>
      <w:r w:rsidR="00851AEF" w:rsidRPr="002622A2">
        <w:rPr>
          <w:rFonts w:ascii="Times New Roman" w:hAnsi="Times New Roman" w:cs="Times New Roman"/>
          <w:sz w:val="24"/>
          <w:szCs w:val="24"/>
        </w:rPr>
        <w:t xml:space="preserve"> display </w:t>
      </w:r>
      <w:r w:rsidR="0020383E" w:rsidRPr="002622A2">
        <w:rPr>
          <w:rFonts w:ascii="Times New Roman" w:hAnsi="Times New Roman" w:cs="Times New Roman"/>
          <w:sz w:val="24"/>
          <w:szCs w:val="24"/>
        </w:rPr>
        <w:t>‘</w:t>
      </w:r>
      <w:r w:rsidR="00851AEF" w:rsidRPr="002622A2">
        <w:rPr>
          <w:rFonts w:ascii="Times New Roman" w:hAnsi="Times New Roman" w:cs="Times New Roman"/>
          <w:sz w:val="24"/>
          <w:szCs w:val="24"/>
        </w:rPr>
        <w:t xml:space="preserve">the utmost kindness and solicitude…because I drew my breath first </w:t>
      </w:r>
      <w:r w:rsidR="0020383E" w:rsidRPr="002622A2">
        <w:rPr>
          <w:rFonts w:ascii="Times New Roman" w:hAnsi="Times New Roman" w:cs="Times New Roman"/>
          <w:sz w:val="24"/>
          <w:szCs w:val="24"/>
        </w:rPr>
        <w:t>among a certain heap of stones’.</w:t>
      </w:r>
      <w:r w:rsidR="0020383E" w:rsidRPr="002622A2">
        <w:rPr>
          <w:rStyle w:val="EndnoteReference"/>
          <w:rFonts w:ascii="Times New Roman" w:hAnsi="Times New Roman" w:cs="Times New Roman"/>
          <w:sz w:val="24"/>
          <w:szCs w:val="24"/>
        </w:rPr>
        <w:endnoteReference w:id="61"/>
      </w:r>
      <w:r w:rsidR="0020383E" w:rsidRPr="002622A2">
        <w:rPr>
          <w:rFonts w:ascii="Times New Roman" w:hAnsi="Times New Roman" w:cs="Times New Roman"/>
          <w:sz w:val="24"/>
          <w:szCs w:val="24"/>
        </w:rPr>
        <w:t xml:space="preserve"> </w:t>
      </w:r>
    </w:p>
    <w:p w14:paraId="79A021AE" w14:textId="411DDB5C" w:rsidR="00E17FE4" w:rsidRPr="002622A2" w:rsidRDefault="00BC45C9"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There were never enough men to treat the high numbers of wounded after each major battle,</w:t>
      </w:r>
      <w:r w:rsidR="00F937A8" w:rsidRPr="002622A2">
        <w:rPr>
          <w:rFonts w:ascii="Times New Roman" w:hAnsi="Times New Roman" w:cs="Times New Roman"/>
          <w:sz w:val="24"/>
          <w:szCs w:val="24"/>
        </w:rPr>
        <w:t xml:space="preserve"> and some of the injured were sufficiently objective to attribute slow attention to the number of </w:t>
      </w:r>
      <w:r w:rsidR="00663DDF" w:rsidRPr="002622A2">
        <w:rPr>
          <w:rFonts w:ascii="Times New Roman" w:hAnsi="Times New Roman" w:cs="Times New Roman"/>
          <w:sz w:val="24"/>
          <w:szCs w:val="24"/>
        </w:rPr>
        <w:t xml:space="preserve">men </w:t>
      </w:r>
      <w:r w:rsidR="007436B6" w:rsidRPr="002622A2">
        <w:rPr>
          <w:rFonts w:ascii="Times New Roman" w:hAnsi="Times New Roman" w:cs="Times New Roman"/>
          <w:sz w:val="24"/>
          <w:szCs w:val="24"/>
        </w:rPr>
        <w:t>who were</w:t>
      </w:r>
      <w:r w:rsidR="00F937A8" w:rsidRPr="002622A2">
        <w:rPr>
          <w:rFonts w:ascii="Times New Roman" w:hAnsi="Times New Roman" w:cs="Times New Roman"/>
          <w:sz w:val="24"/>
          <w:szCs w:val="24"/>
        </w:rPr>
        <w:t xml:space="preserve"> in a worse condition.</w:t>
      </w:r>
      <w:r w:rsidR="00F937A8" w:rsidRPr="002622A2">
        <w:rPr>
          <w:rStyle w:val="EndnoteReference"/>
          <w:rFonts w:ascii="Times New Roman" w:hAnsi="Times New Roman" w:cs="Times New Roman"/>
          <w:sz w:val="24"/>
          <w:szCs w:val="24"/>
        </w:rPr>
        <w:endnoteReference w:id="62"/>
      </w:r>
      <w:r w:rsidRPr="002622A2">
        <w:rPr>
          <w:rFonts w:ascii="Times New Roman" w:hAnsi="Times New Roman" w:cs="Times New Roman"/>
          <w:sz w:val="24"/>
          <w:szCs w:val="24"/>
        </w:rPr>
        <w:t xml:space="preserve"> William Swabey estimat</w:t>
      </w:r>
      <w:r w:rsidR="007436B6" w:rsidRPr="002622A2">
        <w:rPr>
          <w:rFonts w:ascii="Times New Roman" w:hAnsi="Times New Roman" w:cs="Times New Roman"/>
          <w:sz w:val="24"/>
          <w:szCs w:val="24"/>
        </w:rPr>
        <w:t>ed</w:t>
      </w:r>
      <w:r w:rsidRPr="002622A2">
        <w:rPr>
          <w:rFonts w:ascii="Times New Roman" w:hAnsi="Times New Roman" w:cs="Times New Roman"/>
          <w:sz w:val="24"/>
          <w:szCs w:val="24"/>
        </w:rPr>
        <w:t xml:space="preserve"> ‘two hundred probably having only one hospital mate to dress their wounds or minister to their diseases’, a situation he ascribed to the highest authorities: ‘Pity and humanity are, I fear, neither allied to the modern hero nor his regulations.  Lord Wellington, when the sick of his army are mentioned, hastily replies that he wishes never to hear but of effective men’.</w:t>
      </w:r>
      <w:r w:rsidRPr="002622A2">
        <w:rPr>
          <w:rStyle w:val="EndnoteReference"/>
          <w:rFonts w:ascii="Times New Roman" w:hAnsi="Times New Roman" w:cs="Times New Roman"/>
          <w:sz w:val="24"/>
          <w:szCs w:val="24"/>
        </w:rPr>
        <w:endnoteReference w:id="63"/>
      </w:r>
    </w:p>
    <w:p w14:paraId="3E7EF5D1" w14:textId="394DBFEA" w:rsidR="00E17FE4" w:rsidRPr="002622A2" w:rsidRDefault="00E17FE4"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Orderlies were accused of customary neglect and periodic abandonment of their charges, but they were not the only ones to take flight under the threat of enemy occupation.  Following </w:t>
      </w:r>
      <w:r w:rsidRPr="002622A2">
        <w:rPr>
          <w:rFonts w:ascii="Times New Roman" w:hAnsi="Times New Roman" w:cs="Times New Roman"/>
          <w:sz w:val="24"/>
          <w:szCs w:val="24"/>
        </w:rPr>
        <w:lastRenderedPageBreak/>
        <w:t xml:space="preserve">the battle of Talavera in July 1809 the British wounded were fearful of being overrun by the French army: commissary August </w:t>
      </w:r>
      <w:proofErr w:type="spellStart"/>
      <w:r w:rsidRPr="002622A2">
        <w:rPr>
          <w:rFonts w:ascii="Times New Roman" w:hAnsi="Times New Roman" w:cs="Times New Roman"/>
          <w:sz w:val="24"/>
          <w:szCs w:val="24"/>
        </w:rPr>
        <w:t>Schaumann</w:t>
      </w:r>
      <w:proofErr w:type="spellEnd"/>
      <w:r w:rsidRPr="002622A2">
        <w:rPr>
          <w:rFonts w:ascii="Times New Roman" w:hAnsi="Times New Roman" w:cs="Times New Roman"/>
          <w:sz w:val="24"/>
          <w:szCs w:val="24"/>
        </w:rPr>
        <w:t xml:space="preserve"> reported that people doing duty in the hospitals ‘sneaked hurriedly away in secret’ </w:t>
      </w:r>
      <w:r w:rsidR="006D6A41" w:rsidRPr="002622A2">
        <w:rPr>
          <w:rFonts w:ascii="Times New Roman" w:hAnsi="Times New Roman" w:cs="Times New Roman"/>
          <w:sz w:val="24"/>
          <w:szCs w:val="24"/>
        </w:rPr>
        <w:t xml:space="preserve">for fear of capture or worse, but then by the same account so did the ‘chief </w:t>
      </w:r>
      <w:proofErr w:type="gramStart"/>
      <w:r w:rsidR="006D6A41" w:rsidRPr="002622A2">
        <w:rPr>
          <w:rFonts w:ascii="Times New Roman" w:hAnsi="Times New Roman" w:cs="Times New Roman"/>
          <w:sz w:val="24"/>
          <w:szCs w:val="24"/>
        </w:rPr>
        <w:t>physicians’</w:t>
      </w:r>
      <w:proofErr w:type="gramEnd"/>
      <w:r w:rsidR="006D6A41" w:rsidRPr="002622A2">
        <w:rPr>
          <w:rFonts w:ascii="Times New Roman" w:hAnsi="Times New Roman" w:cs="Times New Roman"/>
          <w:sz w:val="24"/>
          <w:szCs w:val="24"/>
        </w:rPr>
        <w:t>.</w:t>
      </w:r>
      <w:r w:rsidR="006D6A41" w:rsidRPr="002622A2">
        <w:rPr>
          <w:rStyle w:val="EndnoteReference"/>
          <w:rFonts w:ascii="Times New Roman" w:hAnsi="Times New Roman" w:cs="Times New Roman"/>
          <w:sz w:val="24"/>
          <w:szCs w:val="24"/>
        </w:rPr>
        <w:endnoteReference w:id="64"/>
      </w:r>
      <w:r w:rsidR="006D6A41" w:rsidRPr="002622A2">
        <w:rPr>
          <w:rFonts w:ascii="Times New Roman" w:hAnsi="Times New Roman" w:cs="Times New Roman"/>
          <w:sz w:val="24"/>
          <w:szCs w:val="24"/>
        </w:rPr>
        <w:t xml:space="preserve">   </w:t>
      </w:r>
    </w:p>
    <w:p w14:paraId="729AEE44" w14:textId="2C05F5F7" w:rsidR="00265F0E" w:rsidRPr="002622A2" w:rsidRDefault="00265F0E"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The men selected for orderly duties were not necessarily suitable</w:t>
      </w:r>
      <w:r w:rsidR="007436B6" w:rsidRPr="002622A2">
        <w:rPr>
          <w:rFonts w:ascii="Times New Roman" w:hAnsi="Times New Roman" w:cs="Times New Roman"/>
          <w:sz w:val="24"/>
          <w:szCs w:val="24"/>
        </w:rPr>
        <w:t xml:space="preserve"> for the work</w:t>
      </w:r>
      <w:r w:rsidRPr="002622A2">
        <w:rPr>
          <w:rFonts w:ascii="Times New Roman" w:hAnsi="Times New Roman" w:cs="Times New Roman"/>
          <w:sz w:val="24"/>
          <w:szCs w:val="24"/>
        </w:rPr>
        <w:t>, by their own admission.  Private Adam Reed returned to En</w:t>
      </w:r>
      <w:r w:rsidR="009F6FDF" w:rsidRPr="002622A2">
        <w:rPr>
          <w:rFonts w:ascii="Times New Roman" w:hAnsi="Times New Roman" w:cs="Times New Roman"/>
          <w:sz w:val="24"/>
          <w:szCs w:val="24"/>
        </w:rPr>
        <w:t>g</w:t>
      </w:r>
      <w:r w:rsidRPr="002622A2">
        <w:rPr>
          <w:rFonts w:ascii="Times New Roman" w:hAnsi="Times New Roman" w:cs="Times New Roman"/>
          <w:sz w:val="24"/>
          <w:szCs w:val="24"/>
        </w:rPr>
        <w:t>l</w:t>
      </w:r>
      <w:r w:rsidR="009F6FDF" w:rsidRPr="002622A2">
        <w:rPr>
          <w:rFonts w:ascii="Times New Roman" w:hAnsi="Times New Roman" w:cs="Times New Roman"/>
          <w:sz w:val="24"/>
          <w:szCs w:val="24"/>
        </w:rPr>
        <w:t>an</w:t>
      </w:r>
      <w:r w:rsidRPr="002622A2">
        <w:rPr>
          <w:rFonts w:ascii="Times New Roman" w:hAnsi="Times New Roman" w:cs="Times New Roman"/>
          <w:sz w:val="24"/>
          <w:szCs w:val="24"/>
        </w:rPr>
        <w:t>d from France in 1814 and was chosen as a ‘</w:t>
      </w:r>
      <w:proofErr w:type="spellStart"/>
      <w:r w:rsidRPr="002622A2">
        <w:rPr>
          <w:rFonts w:ascii="Times New Roman" w:hAnsi="Times New Roman" w:cs="Times New Roman"/>
          <w:sz w:val="24"/>
          <w:szCs w:val="24"/>
        </w:rPr>
        <w:t>surgeryman</w:t>
      </w:r>
      <w:proofErr w:type="spellEnd"/>
      <w:r w:rsidRPr="002622A2">
        <w:rPr>
          <w:rFonts w:ascii="Times New Roman" w:hAnsi="Times New Roman" w:cs="Times New Roman"/>
          <w:sz w:val="24"/>
          <w:szCs w:val="24"/>
        </w:rPr>
        <w:t>’ at Liverpool, ‘to wait upon the sick and give them the medicine that was ordered’.  Being only a young man of about</w:t>
      </w:r>
      <w:r w:rsidR="00C357C4">
        <w:rPr>
          <w:rFonts w:ascii="Times New Roman" w:hAnsi="Times New Roman" w:cs="Times New Roman"/>
          <w:sz w:val="24"/>
          <w:szCs w:val="24"/>
        </w:rPr>
        <w:t xml:space="preserve"> </w:t>
      </w:r>
      <w:r w:rsidR="00EB502E">
        <w:rPr>
          <w:rFonts w:ascii="Times New Roman" w:hAnsi="Times New Roman" w:cs="Times New Roman"/>
          <w:sz w:val="24"/>
          <w:szCs w:val="24"/>
        </w:rPr>
        <w:t>twenty-four</w:t>
      </w:r>
      <w:r w:rsidR="006D5D0C" w:rsidRPr="002622A2">
        <w:rPr>
          <w:rFonts w:ascii="Times New Roman" w:hAnsi="Times New Roman" w:cs="Times New Roman"/>
          <w:sz w:val="24"/>
          <w:szCs w:val="24"/>
        </w:rPr>
        <w:t xml:space="preserve"> and having ‘got acquainted with bad company’ he absconded.</w:t>
      </w:r>
      <w:r w:rsidR="006D5D0C" w:rsidRPr="002622A2">
        <w:rPr>
          <w:rStyle w:val="EndnoteReference"/>
          <w:rFonts w:ascii="Times New Roman" w:hAnsi="Times New Roman" w:cs="Times New Roman"/>
          <w:sz w:val="24"/>
          <w:szCs w:val="24"/>
        </w:rPr>
        <w:endnoteReference w:id="65"/>
      </w:r>
      <w:r w:rsidR="006D5D0C" w:rsidRPr="002622A2">
        <w:rPr>
          <w:rFonts w:ascii="Times New Roman" w:hAnsi="Times New Roman" w:cs="Times New Roman"/>
          <w:sz w:val="24"/>
          <w:szCs w:val="24"/>
        </w:rPr>
        <w:t xml:space="preserve">  </w:t>
      </w:r>
      <w:r w:rsidR="004A1DBC" w:rsidRPr="002622A2">
        <w:rPr>
          <w:rFonts w:ascii="Times New Roman" w:hAnsi="Times New Roman" w:cs="Times New Roman"/>
          <w:sz w:val="24"/>
          <w:szCs w:val="24"/>
        </w:rPr>
        <w:t>Men who were capable of attentive care may not have been capable, in other contexts, of disinterested responsibility.  An attendant at the hospital in Breda in the latter months of 1799, for example, was found guilty of stealing the clothes from one of the deceased patients.  The man faced dismissal, but the English and French officers on the ward petitioned on his behalf, on the grounds that his nursing work had proved very good.</w:t>
      </w:r>
      <w:r w:rsidR="004A1DBC" w:rsidRPr="002622A2">
        <w:rPr>
          <w:rStyle w:val="EndnoteReference"/>
          <w:rFonts w:ascii="Times New Roman" w:hAnsi="Times New Roman" w:cs="Times New Roman"/>
          <w:sz w:val="24"/>
          <w:szCs w:val="24"/>
        </w:rPr>
        <w:endnoteReference w:id="66"/>
      </w:r>
    </w:p>
    <w:p w14:paraId="188632F1" w14:textId="609E5CFC" w:rsidR="002C61E0" w:rsidRPr="002622A2" w:rsidRDefault="007436B6"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There was a widespread assumption among soldiers 1790-1820 that hospital orderlies were ‘shirkers’ who took the post to avoid battle.  Yet</w:t>
      </w:r>
      <w:r w:rsidR="003E0BBA" w:rsidRPr="002622A2">
        <w:rPr>
          <w:rFonts w:ascii="Times New Roman" w:hAnsi="Times New Roman" w:cs="Times New Roman"/>
          <w:sz w:val="24"/>
          <w:szCs w:val="24"/>
        </w:rPr>
        <w:t xml:space="preserve"> this seems improbable as a blanket criticism because</w:t>
      </w:r>
      <w:r w:rsidR="00A70C21" w:rsidRPr="002622A2">
        <w:rPr>
          <w:rFonts w:ascii="Times New Roman" w:hAnsi="Times New Roman" w:cs="Times New Roman"/>
          <w:sz w:val="24"/>
          <w:szCs w:val="24"/>
        </w:rPr>
        <w:t xml:space="preserve"> firstly service as an orderly was not a guarantee that a man would not come under fire, and secondly </w:t>
      </w:r>
      <w:r w:rsidRPr="002622A2">
        <w:rPr>
          <w:rFonts w:ascii="Times New Roman" w:hAnsi="Times New Roman" w:cs="Times New Roman"/>
          <w:sz w:val="24"/>
          <w:szCs w:val="24"/>
        </w:rPr>
        <w:t>t</w:t>
      </w:r>
      <w:r w:rsidR="00FB4920" w:rsidRPr="002622A2">
        <w:rPr>
          <w:rFonts w:ascii="Times New Roman" w:hAnsi="Times New Roman" w:cs="Times New Roman"/>
          <w:sz w:val="24"/>
          <w:szCs w:val="24"/>
        </w:rPr>
        <w:t>he conditions of service in a hospital (whether near to or distant from the battlefield) were grim.</w:t>
      </w:r>
      <w:r w:rsidR="00A70C21" w:rsidRPr="002622A2">
        <w:rPr>
          <w:rStyle w:val="EndnoteReference"/>
          <w:rFonts w:ascii="Times New Roman" w:hAnsi="Times New Roman" w:cs="Times New Roman"/>
          <w:sz w:val="24"/>
          <w:szCs w:val="24"/>
        </w:rPr>
        <w:endnoteReference w:id="67"/>
      </w:r>
      <w:r w:rsidR="00A70C21" w:rsidRPr="002622A2">
        <w:rPr>
          <w:rFonts w:ascii="Times New Roman" w:hAnsi="Times New Roman" w:cs="Times New Roman"/>
          <w:sz w:val="24"/>
          <w:szCs w:val="24"/>
        </w:rPr>
        <w:t xml:space="preserve">   </w:t>
      </w:r>
      <w:r w:rsidR="00FB4920" w:rsidRPr="002622A2">
        <w:rPr>
          <w:rFonts w:ascii="Times New Roman" w:hAnsi="Times New Roman" w:cs="Times New Roman"/>
          <w:sz w:val="24"/>
          <w:szCs w:val="24"/>
        </w:rPr>
        <w:t xml:space="preserve">  </w:t>
      </w:r>
      <w:r w:rsidR="00C33E26" w:rsidRPr="002622A2">
        <w:rPr>
          <w:rFonts w:ascii="Times New Roman" w:hAnsi="Times New Roman" w:cs="Times New Roman"/>
          <w:sz w:val="24"/>
          <w:szCs w:val="24"/>
        </w:rPr>
        <w:t>M</w:t>
      </w:r>
      <w:r w:rsidR="00FB4920" w:rsidRPr="002622A2">
        <w:rPr>
          <w:rFonts w:ascii="Times New Roman" w:hAnsi="Times New Roman" w:cs="Times New Roman"/>
          <w:sz w:val="24"/>
          <w:szCs w:val="24"/>
        </w:rPr>
        <w:t>emoirists and diarists referred with horror to the pile of limbs which built up outside a hospital, and the cries of the patients for amputation</w:t>
      </w:r>
      <w:r w:rsidR="00291592" w:rsidRPr="002622A2">
        <w:rPr>
          <w:rFonts w:ascii="Times New Roman" w:hAnsi="Times New Roman" w:cs="Times New Roman"/>
          <w:sz w:val="24"/>
          <w:szCs w:val="24"/>
        </w:rPr>
        <w:t>, characterised as worse than the mutilation encountered during the heat of battle</w:t>
      </w:r>
      <w:r w:rsidR="00FB4920" w:rsidRPr="002622A2">
        <w:rPr>
          <w:rFonts w:ascii="Times New Roman" w:hAnsi="Times New Roman" w:cs="Times New Roman"/>
          <w:sz w:val="24"/>
          <w:szCs w:val="24"/>
        </w:rPr>
        <w:t>.</w:t>
      </w:r>
      <w:r w:rsidR="00FB4920" w:rsidRPr="002622A2">
        <w:rPr>
          <w:rStyle w:val="EndnoteReference"/>
          <w:rFonts w:ascii="Times New Roman" w:hAnsi="Times New Roman" w:cs="Times New Roman"/>
          <w:sz w:val="24"/>
          <w:szCs w:val="24"/>
        </w:rPr>
        <w:endnoteReference w:id="68"/>
      </w:r>
      <w:r w:rsidR="00FB4920" w:rsidRPr="002622A2">
        <w:rPr>
          <w:rFonts w:ascii="Times New Roman" w:hAnsi="Times New Roman" w:cs="Times New Roman"/>
          <w:sz w:val="24"/>
          <w:szCs w:val="24"/>
        </w:rPr>
        <w:t xml:space="preserve"> </w:t>
      </w:r>
      <w:r w:rsidR="00291592" w:rsidRPr="002622A2">
        <w:rPr>
          <w:rFonts w:ascii="Times New Roman" w:hAnsi="Times New Roman" w:cs="Times New Roman"/>
          <w:sz w:val="24"/>
          <w:szCs w:val="24"/>
        </w:rPr>
        <w:t>The sight and smell of infected wounds was revolting.</w:t>
      </w:r>
      <w:r w:rsidR="00291592" w:rsidRPr="002622A2">
        <w:rPr>
          <w:rStyle w:val="EndnoteReference"/>
          <w:rFonts w:ascii="Times New Roman" w:hAnsi="Times New Roman" w:cs="Times New Roman"/>
          <w:sz w:val="24"/>
          <w:szCs w:val="24"/>
        </w:rPr>
        <w:endnoteReference w:id="69"/>
      </w:r>
      <w:r w:rsidR="00291592" w:rsidRPr="002622A2">
        <w:rPr>
          <w:rFonts w:ascii="Times New Roman" w:hAnsi="Times New Roman" w:cs="Times New Roman"/>
          <w:sz w:val="24"/>
          <w:szCs w:val="24"/>
        </w:rPr>
        <w:t xml:space="preserve">  </w:t>
      </w:r>
      <w:r w:rsidR="00295AAD" w:rsidRPr="002622A2">
        <w:rPr>
          <w:rFonts w:ascii="Times New Roman" w:hAnsi="Times New Roman" w:cs="Times New Roman"/>
          <w:sz w:val="24"/>
          <w:szCs w:val="24"/>
        </w:rPr>
        <w:t>Furthermore, the work was arduous.  Friedrich Lindau worked in the hospital at Hamelin alongside his father and mother following the town’s surrender to the French in November 1806.  They attended Prussians and French wounded alike.  Lindau’s self-approval for attentive care is</w:t>
      </w:r>
      <w:r w:rsidR="008B4539" w:rsidRPr="002622A2">
        <w:rPr>
          <w:rFonts w:ascii="Times New Roman" w:hAnsi="Times New Roman" w:cs="Times New Roman"/>
          <w:sz w:val="24"/>
          <w:szCs w:val="24"/>
        </w:rPr>
        <w:t xml:space="preserve"> not to be relied upon</w:t>
      </w:r>
      <w:r w:rsidR="002C61E0" w:rsidRPr="002622A2">
        <w:rPr>
          <w:rFonts w:ascii="Times New Roman" w:hAnsi="Times New Roman" w:cs="Times New Roman"/>
          <w:sz w:val="24"/>
          <w:szCs w:val="24"/>
        </w:rPr>
        <w:t xml:space="preserve">, but his narrative is </w:t>
      </w:r>
      <w:r w:rsidR="002C61E0" w:rsidRPr="002622A2">
        <w:rPr>
          <w:rFonts w:ascii="Times New Roman" w:hAnsi="Times New Roman" w:cs="Times New Roman"/>
          <w:sz w:val="24"/>
          <w:szCs w:val="24"/>
        </w:rPr>
        <w:lastRenderedPageBreak/>
        <w:t xml:space="preserve">notable for the </w:t>
      </w:r>
      <w:r w:rsidR="00295AAD" w:rsidRPr="002622A2">
        <w:rPr>
          <w:rFonts w:ascii="Times New Roman" w:hAnsi="Times New Roman" w:cs="Times New Roman"/>
          <w:sz w:val="24"/>
          <w:szCs w:val="24"/>
        </w:rPr>
        <w:t xml:space="preserve">authenticity </w:t>
      </w:r>
      <w:r w:rsidR="002C61E0" w:rsidRPr="002622A2">
        <w:rPr>
          <w:rFonts w:ascii="Times New Roman" w:hAnsi="Times New Roman" w:cs="Times New Roman"/>
          <w:sz w:val="24"/>
          <w:szCs w:val="24"/>
        </w:rPr>
        <w:t>of</w:t>
      </w:r>
      <w:r w:rsidR="00295AAD" w:rsidRPr="002622A2">
        <w:rPr>
          <w:rFonts w:ascii="Times New Roman" w:hAnsi="Times New Roman" w:cs="Times New Roman"/>
          <w:sz w:val="24"/>
          <w:szCs w:val="24"/>
        </w:rPr>
        <w:t xml:space="preserve"> detail</w:t>
      </w:r>
      <w:r w:rsidR="002C61E0" w:rsidRPr="002622A2">
        <w:rPr>
          <w:rFonts w:ascii="Times New Roman" w:hAnsi="Times New Roman" w:cs="Times New Roman"/>
          <w:sz w:val="24"/>
          <w:szCs w:val="24"/>
        </w:rPr>
        <w:t xml:space="preserve"> by which he characterised </w:t>
      </w:r>
      <w:r w:rsidR="00295AAD" w:rsidRPr="002622A2">
        <w:rPr>
          <w:rFonts w:ascii="Times New Roman" w:hAnsi="Times New Roman" w:cs="Times New Roman"/>
          <w:sz w:val="24"/>
          <w:szCs w:val="24"/>
        </w:rPr>
        <w:t>‘the horrors of the hospital’.</w:t>
      </w:r>
      <w:r w:rsidR="00295AAD" w:rsidRPr="002622A2">
        <w:rPr>
          <w:rStyle w:val="EndnoteReference"/>
          <w:rFonts w:ascii="Times New Roman" w:hAnsi="Times New Roman" w:cs="Times New Roman"/>
          <w:sz w:val="24"/>
          <w:szCs w:val="24"/>
        </w:rPr>
        <w:endnoteReference w:id="70"/>
      </w:r>
      <w:r w:rsidR="00295AAD" w:rsidRPr="002622A2">
        <w:rPr>
          <w:rFonts w:ascii="Times New Roman" w:hAnsi="Times New Roman" w:cs="Times New Roman"/>
          <w:sz w:val="24"/>
          <w:szCs w:val="24"/>
        </w:rPr>
        <w:t xml:space="preserve">  </w:t>
      </w:r>
      <w:r w:rsidR="002C61E0" w:rsidRPr="002622A2">
        <w:rPr>
          <w:rFonts w:ascii="Times New Roman" w:hAnsi="Times New Roman" w:cs="Times New Roman"/>
          <w:sz w:val="24"/>
          <w:szCs w:val="24"/>
        </w:rPr>
        <w:t xml:space="preserve">He worked among the dying, who gasped, prayed, and screamed while he tried to dispense medicine, tea, and restraint for the feverish.  </w:t>
      </w:r>
    </w:p>
    <w:p w14:paraId="40E92D16" w14:textId="35D39F0D" w:rsidR="00FB4920" w:rsidRPr="002622A2" w:rsidRDefault="003F3764"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Against these immediate penalties of hospital service were the longer-term risks of constant exposure to illness and injury.  Colour Serjeant George </w:t>
      </w:r>
      <w:proofErr w:type="spellStart"/>
      <w:r w:rsidRPr="002622A2">
        <w:rPr>
          <w:rFonts w:ascii="Times New Roman" w:hAnsi="Times New Roman" w:cs="Times New Roman"/>
          <w:sz w:val="24"/>
          <w:szCs w:val="24"/>
        </w:rPr>
        <w:t>Calladine</w:t>
      </w:r>
      <w:proofErr w:type="spellEnd"/>
      <w:r w:rsidRPr="002622A2">
        <w:rPr>
          <w:rFonts w:ascii="Times New Roman" w:hAnsi="Times New Roman" w:cs="Times New Roman"/>
          <w:sz w:val="24"/>
          <w:szCs w:val="24"/>
        </w:rPr>
        <w:t xml:space="preserve"> was made an orderly to a hospital in Ceylon in 1817, a situation he found quite profitable in financial </w:t>
      </w:r>
      <w:proofErr w:type="gramStart"/>
      <w:r w:rsidRPr="002622A2">
        <w:rPr>
          <w:rFonts w:ascii="Times New Roman" w:hAnsi="Times New Roman" w:cs="Times New Roman"/>
          <w:sz w:val="24"/>
          <w:szCs w:val="24"/>
        </w:rPr>
        <w:t>terms</w:t>
      </w:r>
      <w:proofErr w:type="gramEnd"/>
      <w:r w:rsidRPr="002622A2">
        <w:rPr>
          <w:rFonts w:ascii="Times New Roman" w:hAnsi="Times New Roman" w:cs="Times New Roman"/>
          <w:sz w:val="24"/>
          <w:szCs w:val="24"/>
        </w:rPr>
        <w:t xml:space="preserve"> but which took its toll on his health: ‘I was getting completely wearied of my situation…I found my health continually declining by being so much among the sick and having such bad sores to dress. I began to lose my appetite’.</w:t>
      </w:r>
      <w:r w:rsidRPr="002622A2">
        <w:rPr>
          <w:rStyle w:val="EndnoteReference"/>
          <w:rFonts w:ascii="Times New Roman" w:hAnsi="Times New Roman" w:cs="Times New Roman"/>
          <w:sz w:val="24"/>
          <w:szCs w:val="24"/>
        </w:rPr>
        <w:endnoteReference w:id="71"/>
      </w:r>
      <w:r w:rsidRPr="002622A2">
        <w:rPr>
          <w:rFonts w:ascii="Times New Roman" w:hAnsi="Times New Roman" w:cs="Times New Roman"/>
          <w:sz w:val="24"/>
          <w:szCs w:val="24"/>
        </w:rPr>
        <w:t xml:space="preserve">  But he found he could not simply declare an intention to resign the duty.  He had to be caught doing something categorically wrong so, after a ten-month stint in the hospital, he intentionally got drunk and refused to attend when the doctor summoned him.  This earned his discharge to guard duty</w:t>
      </w:r>
      <w:r w:rsidR="00EB502E">
        <w:rPr>
          <w:rFonts w:ascii="Times New Roman" w:hAnsi="Times New Roman" w:cs="Times New Roman"/>
          <w:sz w:val="24"/>
          <w:szCs w:val="24"/>
        </w:rPr>
        <w:t xml:space="preserve">.  This </w:t>
      </w:r>
      <w:r w:rsidR="002A7EB5" w:rsidRPr="002622A2">
        <w:rPr>
          <w:rFonts w:ascii="Times New Roman" w:hAnsi="Times New Roman" w:cs="Times New Roman"/>
          <w:sz w:val="24"/>
          <w:szCs w:val="24"/>
        </w:rPr>
        <w:t>suggest</w:t>
      </w:r>
      <w:r w:rsidR="00EB502E">
        <w:rPr>
          <w:rFonts w:ascii="Times New Roman" w:hAnsi="Times New Roman" w:cs="Times New Roman"/>
          <w:sz w:val="24"/>
          <w:szCs w:val="24"/>
        </w:rPr>
        <w:t>s</w:t>
      </w:r>
      <w:r w:rsidR="002A7EB5" w:rsidRPr="002622A2">
        <w:rPr>
          <w:rFonts w:ascii="Times New Roman" w:hAnsi="Times New Roman" w:cs="Times New Roman"/>
          <w:sz w:val="24"/>
          <w:szCs w:val="24"/>
        </w:rPr>
        <w:t xml:space="preserve"> that </w:t>
      </w:r>
      <w:r w:rsidRPr="002622A2">
        <w:rPr>
          <w:rFonts w:ascii="Times New Roman" w:hAnsi="Times New Roman" w:cs="Times New Roman"/>
          <w:sz w:val="24"/>
          <w:szCs w:val="24"/>
        </w:rPr>
        <w:t xml:space="preserve">the ‘bad’ behaviour of other orderlies </w:t>
      </w:r>
      <w:r w:rsidR="00EB502E">
        <w:rPr>
          <w:rFonts w:ascii="Times New Roman" w:hAnsi="Times New Roman" w:cs="Times New Roman"/>
          <w:sz w:val="24"/>
          <w:szCs w:val="24"/>
        </w:rPr>
        <w:t xml:space="preserve">or </w:t>
      </w:r>
      <w:r w:rsidRPr="002622A2">
        <w:rPr>
          <w:rFonts w:ascii="Times New Roman" w:hAnsi="Times New Roman" w:cs="Times New Roman"/>
          <w:sz w:val="24"/>
          <w:szCs w:val="24"/>
        </w:rPr>
        <w:t>in different hospitals</w:t>
      </w:r>
      <w:r w:rsidR="002A7EB5" w:rsidRPr="002622A2">
        <w:rPr>
          <w:rFonts w:ascii="Times New Roman" w:hAnsi="Times New Roman" w:cs="Times New Roman"/>
          <w:sz w:val="24"/>
          <w:szCs w:val="24"/>
        </w:rPr>
        <w:t xml:space="preserve"> might</w:t>
      </w:r>
      <w:r w:rsidRPr="002622A2">
        <w:rPr>
          <w:rFonts w:ascii="Times New Roman" w:hAnsi="Times New Roman" w:cs="Times New Roman"/>
          <w:sz w:val="24"/>
          <w:szCs w:val="24"/>
        </w:rPr>
        <w:t xml:space="preserve"> be attributed to their desire to get away from the hospital environment and return to active service</w:t>
      </w:r>
      <w:r w:rsidR="002A7EB5" w:rsidRPr="002622A2">
        <w:rPr>
          <w:rFonts w:ascii="Times New Roman" w:hAnsi="Times New Roman" w:cs="Times New Roman"/>
          <w:sz w:val="24"/>
          <w:szCs w:val="24"/>
        </w:rPr>
        <w:t>.</w:t>
      </w:r>
    </w:p>
    <w:p w14:paraId="3D8C9750" w14:textId="264BBB76" w:rsidR="0023389C" w:rsidRPr="002622A2" w:rsidRDefault="00DC6A36"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There is also some evidence that, while patients were inclined to value care in their attendants, medical men preferred strength and stamina among orderlies</w:t>
      </w:r>
      <w:r w:rsidR="00BC6BE0" w:rsidRPr="002622A2">
        <w:rPr>
          <w:rFonts w:ascii="Times New Roman" w:hAnsi="Times New Roman" w:cs="Times New Roman"/>
          <w:sz w:val="24"/>
          <w:szCs w:val="24"/>
        </w:rPr>
        <w:t xml:space="preserve"> (in an echo of the literature relating to asylum keepers)</w:t>
      </w:r>
      <w:r w:rsidRPr="002622A2">
        <w:rPr>
          <w:rFonts w:ascii="Times New Roman" w:hAnsi="Times New Roman" w:cs="Times New Roman"/>
          <w:sz w:val="24"/>
          <w:szCs w:val="24"/>
        </w:rPr>
        <w:t>.  Surgeon Walter Henry made little mention of hospital orderlies in war-torn Spain 1811-14 except when he required muscular assistance to restrain patients who were undergoing amputation or</w:t>
      </w:r>
      <w:r w:rsidR="00BC6BE0" w:rsidRPr="002622A2">
        <w:rPr>
          <w:rFonts w:ascii="Times New Roman" w:hAnsi="Times New Roman" w:cs="Times New Roman"/>
          <w:sz w:val="24"/>
          <w:szCs w:val="24"/>
        </w:rPr>
        <w:t xml:space="preserve"> in an extra-mural capacity</w:t>
      </w:r>
      <w:r w:rsidRPr="002622A2">
        <w:rPr>
          <w:rFonts w:ascii="Times New Roman" w:hAnsi="Times New Roman" w:cs="Times New Roman"/>
          <w:sz w:val="24"/>
          <w:szCs w:val="24"/>
        </w:rPr>
        <w:t xml:space="preserve"> to punish the opponents of his</w:t>
      </w:r>
      <w:r w:rsidR="00BC6BE0" w:rsidRPr="002622A2">
        <w:rPr>
          <w:rFonts w:ascii="Times New Roman" w:hAnsi="Times New Roman" w:cs="Times New Roman"/>
          <w:sz w:val="24"/>
          <w:szCs w:val="24"/>
        </w:rPr>
        <w:t xml:space="preserve"> (Henry’s)</w:t>
      </w:r>
      <w:r w:rsidRPr="002622A2">
        <w:rPr>
          <w:rFonts w:ascii="Times New Roman" w:hAnsi="Times New Roman" w:cs="Times New Roman"/>
          <w:sz w:val="24"/>
          <w:szCs w:val="24"/>
        </w:rPr>
        <w:t xml:space="preserve"> romantic peccadillos with a drubbing!</w:t>
      </w:r>
      <w:r w:rsidRPr="002622A2">
        <w:rPr>
          <w:rStyle w:val="EndnoteReference"/>
          <w:rFonts w:ascii="Times New Roman" w:hAnsi="Times New Roman" w:cs="Times New Roman"/>
          <w:sz w:val="24"/>
          <w:szCs w:val="24"/>
        </w:rPr>
        <w:endnoteReference w:id="72"/>
      </w:r>
      <w:r w:rsidRPr="002622A2">
        <w:rPr>
          <w:rFonts w:ascii="Times New Roman" w:hAnsi="Times New Roman" w:cs="Times New Roman"/>
          <w:sz w:val="24"/>
          <w:szCs w:val="24"/>
        </w:rPr>
        <w:t xml:space="preserve">  </w:t>
      </w:r>
      <w:r w:rsidR="00BC6BE0" w:rsidRPr="002622A2">
        <w:rPr>
          <w:rFonts w:ascii="Times New Roman" w:hAnsi="Times New Roman" w:cs="Times New Roman"/>
          <w:sz w:val="24"/>
          <w:szCs w:val="24"/>
        </w:rPr>
        <w:t>When it came to medical procedures, o</w:t>
      </w:r>
      <w:r w:rsidR="0023389C" w:rsidRPr="002622A2">
        <w:rPr>
          <w:rFonts w:ascii="Times New Roman" w:hAnsi="Times New Roman" w:cs="Times New Roman"/>
          <w:sz w:val="24"/>
          <w:szCs w:val="24"/>
        </w:rPr>
        <w:t xml:space="preserve">rderlies might also prove more competent than the medical men on occasion.  A ‘drunken old file’ called Frazer, who was only supposed to dress wounds and serve out prescriptions, took out the bullet from the knee of a wounded Corporal when the doctor refused to operate.  Frazer pursued an idiosyncratic method, by making a deep incision, removing the </w:t>
      </w:r>
      <w:proofErr w:type="gramStart"/>
      <w:r w:rsidR="0023389C" w:rsidRPr="002622A2">
        <w:rPr>
          <w:rFonts w:ascii="Times New Roman" w:hAnsi="Times New Roman" w:cs="Times New Roman"/>
          <w:sz w:val="24"/>
          <w:szCs w:val="24"/>
        </w:rPr>
        <w:t>ball</w:t>
      </w:r>
      <w:proofErr w:type="gramEnd"/>
      <w:r w:rsidR="0023389C" w:rsidRPr="002622A2">
        <w:rPr>
          <w:rFonts w:ascii="Times New Roman" w:hAnsi="Times New Roman" w:cs="Times New Roman"/>
          <w:sz w:val="24"/>
          <w:szCs w:val="24"/>
        </w:rPr>
        <w:t xml:space="preserve"> and then sucking the wound clear of bone fragments.  The Corporal </w:t>
      </w:r>
      <w:r w:rsidR="0023389C" w:rsidRPr="002622A2">
        <w:rPr>
          <w:rFonts w:ascii="Times New Roman" w:hAnsi="Times New Roman" w:cs="Times New Roman"/>
          <w:sz w:val="24"/>
          <w:szCs w:val="24"/>
        </w:rPr>
        <w:lastRenderedPageBreak/>
        <w:t>reputedly recovered so quickly he was turned to active duty within a fortnight.</w:t>
      </w:r>
      <w:r w:rsidR="0023389C" w:rsidRPr="002622A2">
        <w:rPr>
          <w:rStyle w:val="EndnoteReference"/>
          <w:rFonts w:ascii="Times New Roman" w:hAnsi="Times New Roman" w:cs="Times New Roman"/>
          <w:sz w:val="24"/>
          <w:szCs w:val="24"/>
        </w:rPr>
        <w:endnoteReference w:id="73"/>
      </w:r>
      <w:r w:rsidR="003E0BBA" w:rsidRPr="002622A2">
        <w:rPr>
          <w:rFonts w:ascii="Times New Roman" w:hAnsi="Times New Roman" w:cs="Times New Roman"/>
          <w:sz w:val="24"/>
          <w:szCs w:val="24"/>
        </w:rPr>
        <w:t xml:space="preserve">  The distinction between orderlies and hospital mates (possessing or aspiring to medical training) is necessarily blurred in military memoirs.</w:t>
      </w:r>
      <w:r w:rsidR="003E0BBA" w:rsidRPr="002622A2">
        <w:rPr>
          <w:rStyle w:val="EndnoteReference"/>
          <w:rFonts w:ascii="Times New Roman" w:hAnsi="Times New Roman" w:cs="Times New Roman"/>
          <w:sz w:val="24"/>
          <w:szCs w:val="24"/>
        </w:rPr>
        <w:endnoteReference w:id="74"/>
      </w:r>
    </w:p>
    <w:p w14:paraId="11601CE4" w14:textId="03AD6705" w:rsidR="00EF0D38" w:rsidRPr="002622A2" w:rsidRDefault="00543AAB"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The stereotype of the neglectful or brutal orderly must also be read in the context of a literature which lionised the </w:t>
      </w:r>
      <w:r w:rsidRPr="002622A2">
        <w:rPr>
          <w:rFonts w:ascii="Times New Roman" w:hAnsi="Times New Roman" w:cs="Times New Roman"/>
          <w:i/>
          <w:iCs/>
          <w:sz w:val="24"/>
          <w:szCs w:val="24"/>
        </w:rPr>
        <w:t>voluntary</w:t>
      </w:r>
      <w:r w:rsidRPr="002622A2">
        <w:rPr>
          <w:rFonts w:ascii="Times New Roman" w:hAnsi="Times New Roman" w:cs="Times New Roman"/>
          <w:sz w:val="24"/>
          <w:szCs w:val="24"/>
        </w:rPr>
        <w:t xml:space="preserve"> care of one soldier for another.  Memoirs of military hospitals mention </w:t>
      </w:r>
      <w:r w:rsidR="00EF0D38" w:rsidRPr="002622A2">
        <w:rPr>
          <w:rFonts w:ascii="Times New Roman" w:hAnsi="Times New Roman" w:cs="Times New Roman"/>
          <w:sz w:val="24"/>
          <w:szCs w:val="24"/>
        </w:rPr>
        <w:t>‘</w:t>
      </w:r>
      <w:r w:rsidRPr="002622A2">
        <w:rPr>
          <w:rFonts w:ascii="Times New Roman" w:hAnsi="Times New Roman" w:cs="Times New Roman"/>
          <w:sz w:val="24"/>
          <w:szCs w:val="24"/>
        </w:rPr>
        <w:t>k</w:t>
      </w:r>
      <w:r w:rsidR="00EF0D38" w:rsidRPr="002622A2">
        <w:rPr>
          <w:rFonts w:ascii="Times New Roman" w:hAnsi="Times New Roman" w:cs="Times New Roman"/>
          <w:sz w:val="24"/>
          <w:szCs w:val="24"/>
        </w:rPr>
        <w:t>indnesses’</w:t>
      </w:r>
      <w:r w:rsidRPr="002622A2">
        <w:rPr>
          <w:rFonts w:ascii="Times New Roman" w:hAnsi="Times New Roman" w:cs="Times New Roman"/>
          <w:sz w:val="24"/>
          <w:szCs w:val="24"/>
        </w:rPr>
        <w:t xml:space="preserve"> which, like those in the field, involved the enemy as well as allies</w:t>
      </w:r>
      <w:r w:rsidR="00EF0D38" w:rsidRPr="002622A2">
        <w:rPr>
          <w:rFonts w:ascii="Times New Roman" w:hAnsi="Times New Roman" w:cs="Times New Roman"/>
          <w:sz w:val="24"/>
          <w:szCs w:val="24"/>
        </w:rPr>
        <w:t>.</w:t>
      </w:r>
      <w:r w:rsidR="00EF0D38" w:rsidRPr="002622A2">
        <w:rPr>
          <w:rStyle w:val="EndnoteReference"/>
          <w:rFonts w:ascii="Times New Roman" w:hAnsi="Times New Roman" w:cs="Times New Roman"/>
          <w:sz w:val="24"/>
          <w:szCs w:val="24"/>
        </w:rPr>
        <w:endnoteReference w:id="75"/>
      </w:r>
      <w:r w:rsidR="00EF0D38" w:rsidRPr="002622A2">
        <w:rPr>
          <w:rFonts w:ascii="Times New Roman" w:hAnsi="Times New Roman" w:cs="Times New Roman"/>
          <w:sz w:val="24"/>
          <w:szCs w:val="24"/>
        </w:rPr>
        <w:t xml:space="preserve">  </w:t>
      </w:r>
      <w:r w:rsidRPr="002622A2">
        <w:rPr>
          <w:rFonts w:ascii="Times New Roman" w:hAnsi="Times New Roman" w:cs="Times New Roman"/>
          <w:sz w:val="24"/>
          <w:szCs w:val="24"/>
        </w:rPr>
        <w:t xml:space="preserve">Moyle Sherer’s recollections of the hospital at </w:t>
      </w:r>
      <w:proofErr w:type="spellStart"/>
      <w:r w:rsidRPr="002622A2">
        <w:rPr>
          <w:rFonts w:ascii="Times New Roman" w:hAnsi="Times New Roman" w:cs="Times New Roman"/>
          <w:sz w:val="24"/>
          <w:szCs w:val="24"/>
        </w:rPr>
        <w:t>Elvas</w:t>
      </w:r>
      <w:proofErr w:type="spellEnd"/>
      <w:r w:rsidRPr="002622A2">
        <w:rPr>
          <w:rFonts w:ascii="Times New Roman" w:hAnsi="Times New Roman" w:cs="Times New Roman"/>
          <w:sz w:val="24"/>
          <w:szCs w:val="24"/>
        </w:rPr>
        <w:t xml:space="preserve"> </w:t>
      </w:r>
      <w:r w:rsidR="00CF3C48" w:rsidRPr="002622A2">
        <w:rPr>
          <w:rFonts w:ascii="Times New Roman" w:hAnsi="Times New Roman" w:cs="Times New Roman"/>
          <w:sz w:val="24"/>
          <w:szCs w:val="24"/>
        </w:rPr>
        <w:t xml:space="preserve">is infused with the same </w:t>
      </w:r>
      <w:r w:rsidR="002D26CC" w:rsidRPr="002622A2">
        <w:rPr>
          <w:rFonts w:ascii="Times New Roman" w:hAnsi="Times New Roman" w:cs="Times New Roman"/>
          <w:sz w:val="24"/>
          <w:szCs w:val="24"/>
        </w:rPr>
        <w:t>‘poetic quality’</w:t>
      </w:r>
      <w:r w:rsidR="00CF3C48" w:rsidRPr="002622A2">
        <w:rPr>
          <w:rFonts w:ascii="Times New Roman" w:hAnsi="Times New Roman" w:cs="Times New Roman"/>
          <w:sz w:val="24"/>
          <w:szCs w:val="24"/>
        </w:rPr>
        <w:t xml:space="preserve"> as the rest of his account</w:t>
      </w:r>
      <w:r w:rsidR="002D26CC" w:rsidRPr="002622A2">
        <w:rPr>
          <w:rFonts w:ascii="Times New Roman" w:hAnsi="Times New Roman" w:cs="Times New Roman"/>
          <w:sz w:val="24"/>
          <w:szCs w:val="24"/>
        </w:rPr>
        <w:t>.</w:t>
      </w:r>
      <w:r w:rsidR="002D26CC" w:rsidRPr="002622A2">
        <w:rPr>
          <w:rStyle w:val="EndnoteReference"/>
          <w:rFonts w:ascii="Times New Roman" w:hAnsi="Times New Roman" w:cs="Times New Roman"/>
          <w:sz w:val="24"/>
          <w:szCs w:val="24"/>
        </w:rPr>
        <w:endnoteReference w:id="76"/>
      </w:r>
      <w:r w:rsidR="002D26CC" w:rsidRPr="002622A2">
        <w:rPr>
          <w:rFonts w:ascii="Times New Roman" w:hAnsi="Times New Roman" w:cs="Times New Roman"/>
          <w:sz w:val="24"/>
          <w:szCs w:val="24"/>
        </w:rPr>
        <w:t xml:space="preserve">  This means that </w:t>
      </w:r>
      <w:r w:rsidR="00F306BB" w:rsidRPr="002622A2">
        <w:rPr>
          <w:rFonts w:ascii="Times New Roman" w:hAnsi="Times New Roman" w:cs="Times New Roman"/>
          <w:sz w:val="24"/>
          <w:szCs w:val="24"/>
        </w:rPr>
        <w:t xml:space="preserve">our reception of </w:t>
      </w:r>
      <w:r w:rsidR="002D26CC" w:rsidRPr="002622A2">
        <w:rPr>
          <w:rFonts w:ascii="Times New Roman" w:hAnsi="Times New Roman" w:cs="Times New Roman"/>
          <w:sz w:val="24"/>
          <w:szCs w:val="24"/>
        </w:rPr>
        <w:t xml:space="preserve">his </w:t>
      </w:r>
      <w:r w:rsidR="00CF3C48" w:rsidRPr="002622A2">
        <w:rPr>
          <w:rFonts w:ascii="Times New Roman" w:hAnsi="Times New Roman" w:cs="Times New Roman"/>
          <w:sz w:val="24"/>
          <w:szCs w:val="24"/>
        </w:rPr>
        <w:t xml:space="preserve">report of English and French soldiers ‘performing little kind offices for each other’ </w:t>
      </w:r>
      <w:r w:rsidR="002D26CC" w:rsidRPr="002622A2">
        <w:rPr>
          <w:rFonts w:ascii="Times New Roman" w:hAnsi="Times New Roman" w:cs="Times New Roman"/>
          <w:sz w:val="24"/>
          <w:szCs w:val="24"/>
        </w:rPr>
        <w:t xml:space="preserve">might be </w:t>
      </w:r>
      <w:r w:rsidR="00F306BB" w:rsidRPr="002622A2">
        <w:rPr>
          <w:rFonts w:ascii="Times New Roman" w:hAnsi="Times New Roman" w:cs="Times New Roman"/>
          <w:sz w:val="24"/>
          <w:szCs w:val="24"/>
        </w:rPr>
        <w:t xml:space="preserve">qualified, as a </w:t>
      </w:r>
      <w:r w:rsidR="002D26CC" w:rsidRPr="002622A2">
        <w:rPr>
          <w:rFonts w:ascii="Times New Roman" w:hAnsi="Times New Roman" w:cs="Times New Roman"/>
          <w:sz w:val="24"/>
          <w:szCs w:val="24"/>
        </w:rPr>
        <w:t>part of his broader project to appeal to a middle-class and female readership.</w:t>
      </w:r>
      <w:r w:rsidR="00CF3C48" w:rsidRPr="002622A2">
        <w:rPr>
          <w:rStyle w:val="EndnoteReference"/>
          <w:rFonts w:ascii="Times New Roman" w:hAnsi="Times New Roman" w:cs="Times New Roman"/>
          <w:sz w:val="24"/>
          <w:szCs w:val="24"/>
        </w:rPr>
        <w:endnoteReference w:id="77"/>
      </w:r>
      <w:r w:rsidR="00CF3C48" w:rsidRPr="002622A2">
        <w:rPr>
          <w:rFonts w:ascii="Times New Roman" w:hAnsi="Times New Roman" w:cs="Times New Roman"/>
          <w:sz w:val="24"/>
          <w:szCs w:val="24"/>
        </w:rPr>
        <w:t xml:space="preserve">  </w:t>
      </w:r>
      <w:r w:rsidR="00F306BB" w:rsidRPr="002622A2">
        <w:rPr>
          <w:rFonts w:ascii="Times New Roman" w:hAnsi="Times New Roman" w:cs="Times New Roman"/>
          <w:sz w:val="24"/>
          <w:szCs w:val="24"/>
        </w:rPr>
        <w:t>Yet reference to nursing can properly be seen as tangential to his core task of applying the picturesque to military writing, with a focus on ‘the landscapes, architecture and people of Portugal and Spain’.</w:t>
      </w:r>
      <w:r w:rsidR="00F306BB" w:rsidRPr="002622A2">
        <w:rPr>
          <w:rStyle w:val="EndnoteReference"/>
          <w:rFonts w:ascii="Times New Roman" w:hAnsi="Times New Roman" w:cs="Times New Roman"/>
          <w:sz w:val="24"/>
          <w:szCs w:val="24"/>
        </w:rPr>
        <w:endnoteReference w:id="78"/>
      </w:r>
      <w:r w:rsidR="00F306BB" w:rsidRPr="002622A2">
        <w:rPr>
          <w:rFonts w:ascii="Times New Roman" w:hAnsi="Times New Roman" w:cs="Times New Roman"/>
          <w:sz w:val="24"/>
          <w:szCs w:val="24"/>
        </w:rPr>
        <w:t xml:space="preserve">  Furthermore, evidence of mutual supports between hospitalised soldiers appear across narratives.  </w:t>
      </w:r>
      <w:r w:rsidRPr="002622A2">
        <w:rPr>
          <w:rFonts w:ascii="Times New Roman" w:hAnsi="Times New Roman" w:cs="Times New Roman"/>
          <w:sz w:val="24"/>
          <w:szCs w:val="24"/>
        </w:rPr>
        <w:t>There was a</w:t>
      </w:r>
      <w:r w:rsidR="00291592" w:rsidRPr="002622A2">
        <w:rPr>
          <w:rFonts w:ascii="Times New Roman" w:hAnsi="Times New Roman" w:cs="Times New Roman"/>
          <w:sz w:val="24"/>
          <w:szCs w:val="24"/>
        </w:rPr>
        <w:t>n</w:t>
      </w:r>
      <w:r w:rsidRPr="002622A2">
        <w:rPr>
          <w:rFonts w:ascii="Times New Roman" w:hAnsi="Times New Roman" w:cs="Times New Roman"/>
          <w:sz w:val="24"/>
          <w:szCs w:val="24"/>
        </w:rPr>
        <w:t xml:space="preserve"> explicit acknowledgement of the femininity that </w:t>
      </w:r>
      <w:r w:rsidR="00F306BB" w:rsidRPr="002622A2">
        <w:rPr>
          <w:rFonts w:ascii="Times New Roman" w:hAnsi="Times New Roman" w:cs="Times New Roman"/>
          <w:sz w:val="24"/>
          <w:szCs w:val="24"/>
        </w:rPr>
        <w:t>was</w:t>
      </w:r>
      <w:r w:rsidRPr="002622A2">
        <w:rPr>
          <w:rFonts w:ascii="Times New Roman" w:hAnsi="Times New Roman" w:cs="Times New Roman"/>
          <w:sz w:val="24"/>
          <w:szCs w:val="24"/>
        </w:rPr>
        <w:t xml:space="preserve"> entailed</w:t>
      </w:r>
      <w:r w:rsidR="00F306BB" w:rsidRPr="002622A2">
        <w:rPr>
          <w:rFonts w:ascii="Times New Roman" w:hAnsi="Times New Roman" w:cs="Times New Roman"/>
          <w:sz w:val="24"/>
          <w:szCs w:val="24"/>
        </w:rPr>
        <w:t xml:space="preserve"> in ‘kind offices’</w:t>
      </w:r>
      <w:r w:rsidRPr="002622A2">
        <w:rPr>
          <w:rFonts w:ascii="Times New Roman" w:hAnsi="Times New Roman" w:cs="Times New Roman"/>
          <w:sz w:val="24"/>
          <w:szCs w:val="24"/>
        </w:rPr>
        <w:t xml:space="preserve"> by at least one writer who </w:t>
      </w:r>
      <w:r w:rsidR="00880D25" w:rsidRPr="002622A2">
        <w:rPr>
          <w:rFonts w:ascii="Times New Roman" w:hAnsi="Times New Roman" w:cs="Times New Roman"/>
          <w:sz w:val="24"/>
          <w:szCs w:val="24"/>
        </w:rPr>
        <w:t>claimed,</w:t>
      </w:r>
      <w:r w:rsidRPr="002622A2">
        <w:rPr>
          <w:rFonts w:ascii="Times New Roman" w:hAnsi="Times New Roman" w:cs="Times New Roman"/>
          <w:sz w:val="24"/>
          <w:szCs w:val="24"/>
        </w:rPr>
        <w:t xml:space="preserve"> </w:t>
      </w:r>
      <w:r w:rsidR="00EF0D38" w:rsidRPr="002622A2">
        <w:rPr>
          <w:rFonts w:ascii="Times New Roman" w:eastAsia="Times New Roman" w:hAnsi="Times New Roman" w:cs="Times New Roman"/>
          <w:sz w:val="24"/>
          <w:szCs w:val="24"/>
          <w:lang w:eastAsia="en-GB"/>
        </w:rPr>
        <w:t>‘you will often see a rough but kind-hearted soldier, seated for hours by the bedside of a wounded comrade, administering to his wants, smoothing his pillow, and tending him with all the gentleness and affection of a woman’.</w:t>
      </w:r>
      <w:r w:rsidR="00EF0D38" w:rsidRPr="002622A2">
        <w:rPr>
          <w:rStyle w:val="EndnoteReference"/>
          <w:rFonts w:ascii="Times New Roman" w:eastAsia="Times New Roman" w:hAnsi="Times New Roman" w:cs="Times New Roman"/>
          <w:sz w:val="24"/>
          <w:szCs w:val="24"/>
          <w:lang w:eastAsia="en-GB"/>
        </w:rPr>
        <w:endnoteReference w:id="79"/>
      </w:r>
    </w:p>
    <w:p w14:paraId="01E27AF2" w14:textId="6F669717" w:rsidR="00CB057E" w:rsidRPr="002622A2" w:rsidRDefault="00CB057E" w:rsidP="00CE0C97">
      <w:pPr>
        <w:spacing w:line="480" w:lineRule="auto"/>
        <w:rPr>
          <w:rFonts w:ascii="Times New Roman" w:hAnsi="Times New Roman" w:cs="Times New Roman"/>
          <w:sz w:val="24"/>
          <w:szCs w:val="24"/>
        </w:rPr>
      </w:pPr>
      <w:r w:rsidRPr="002622A2">
        <w:rPr>
          <w:rFonts w:ascii="Times New Roman" w:hAnsi="Times New Roman" w:cs="Times New Roman"/>
          <w:sz w:val="24"/>
          <w:szCs w:val="24"/>
        </w:rPr>
        <w:t xml:space="preserve">The critical distinction between the men who offered practical or even tender support, and those who were neglectful, </w:t>
      </w:r>
      <w:r w:rsidR="00A500A2" w:rsidRPr="002622A2">
        <w:rPr>
          <w:rFonts w:ascii="Times New Roman" w:hAnsi="Times New Roman" w:cs="Times New Roman"/>
          <w:sz w:val="24"/>
          <w:szCs w:val="24"/>
        </w:rPr>
        <w:t xml:space="preserve">lies </w:t>
      </w:r>
      <w:r w:rsidRPr="002622A2">
        <w:rPr>
          <w:rFonts w:ascii="Times New Roman" w:hAnsi="Times New Roman" w:cs="Times New Roman"/>
          <w:sz w:val="24"/>
          <w:szCs w:val="24"/>
        </w:rPr>
        <w:t xml:space="preserve">in whether the men were acting spontaneously, or whether nursing activity was essentially the job for which they were paid.  In this respect, male nurses were </w:t>
      </w:r>
      <w:r w:rsidR="000B4AE9" w:rsidRPr="002622A2">
        <w:rPr>
          <w:rFonts w:ascii="Times New Roman" w:hAnsi="Times New Roman" w:cs="Times New Roman"/>
          <w:sz w:val="24"/>
          <w:szCs w:val="24"/>
        </w:rPr>
        <w:t xml:space="preserve">in some respects </w:t>
      </w:r>
      <w:r w:rsidRPr="002622A2">
        <w:rPr>
          <w:rFonts w:ascii="Times New Roman" w:hAnsi="Times New Roman" w:cs="Times New Roman"/>
          <w:sz w:val="24"/>
          <w:szCs w:val="24"/>
        </w:rPr>
        <w:t>no different to their female counterparts at the same time, who suffered</w:t>
      </w:r>
      <w:r w:rsidR="00C33E26" w:rsidRPr="002622A2">
        <w:rPr>
          <w:rFonts w:ascii="Times New Roman" w:hAnsi="Times New Roman" w:cs="Times New Roman"/>
          <w:sz w:val="24"/>
          <w:szCs w:val="24"/>
        </w:rPr>
        <w:t xml:space="preserve"> negative</w:t>
      </w:r>
      <w:r w:rsidRPr="002622A2">
        <w:rPr>
          <w:rFonts w:ascii="Times New Roman" w:hAnsi="Times New Roman" w:cs="Times New Roman"/>
          <w:sz w:val="24"/>
          <w:szCs w:val="24"/>
        </w:rPr>
        <w:t xml:space="preserve"> stereotyping for paid nursing and enjoyed praise for voluntary attendance.</w:t>
      </w:r>
      <w:r w:rsidR="00A500A2" w:rsidRPr="002622A2">
        <w:rPr>
          <w:rStyle w:val="EndnoteReference"/>
          <w:rFonts w:ascii="Times New Roman" w:hAnsi="Times New Roman" w:cs="Times New Roman"/>
          <w:sz w:val="24"/>
          <w:szCs w:val="24"/>
        </w:rPr>
        <w:endnoteReference w:id="80"/>
      </w:r>
      <w:r w:rsidR="000B4AE9" w:rsidRPr="002622A2">
        <w:rPr>
          <w:rFonts w:ascii="Times New Roman" w:hAnsi="Times New Roman" w:cs="Times New Roman"/>
          <w:sz w:val="24"/>
          <w:szCs w:val="24"/>
        </w:rPr>
        <w:t xml:space="preserve">  Yet masculinity offered an additional challenge to men who were paid, because formal employment </w:t>
      </w:r>
      <w:r w:rsidR="00DC140F" w:rsidRPr="002622A2">
        <w:rPr>
          <w:rFonts w:ascii="Times New Roman" w:hAnsi="Times New Roman" w:cs="Times New Roman"/>
          <w:sz w:val="24"/>
          <w:szCs w:val="24"/>
        </w:rPr>
        <w:t xml:space="preserve">in a role demanding care meant either that post-holders must show tenderness to </w:t>
      </w:r>
      <w:r w:rsidR="00DC140F" w:rsidRPr="002622A2">
        <w:rPr>
          <w:rFonts w:ascii="Times New Roman" w:hAnsi="Times New Roman" w:cs="Times New Roman"/>
          <w:sz w:val="24"/>
          <w:szCs w:val="24"/>
        </w:rPr>
        <w:lastRenderedPageBreak/>
        <w:t xml:space="preserve">other men who were not their relations, or must find a way to counter suspicions of effeminacy </w:t>
      </w:r>
      <w:r w:rsidR="00A500A2" w:rsidRPr="002622A2">
        <w:rPr>
          <w:rFonts w:ascii="Times New Roman" w:hAnsi="Times New Roman" w:cs="Times New Roman"/>
          <w:sz w:val="24"/>
          <w:szCs w:val="24"/>
        </w:rPr>
        <w:t>(</w:t>
      </w:r>
      <w:r w:rsidR="00DC140F" w:rsidRPr="002622A2">
        <w:rPr>
          <w:rFonts w:ascii="Times New Roman" w:hAnsi="Times New Roman" w:cs="Times New Roman"/>
          <w:sz w:val="24"/>
          <w:szCs w:val="24"/>
        </w:rPr>
        <w:t>or potentially homosexuality</w:t>
      </w:r>
      <w:r w:rsidR="00A500A2" w:rsidRPr="002622A2">
        <w:rPr>
          <w:rFonts w:ascii="Times New Roman" w:hAnsi="Times New Roman" w:cs="Times New Roman"/>
          <w:sz w:val="24"/>
          <w:szCs w:val="24"/>
        </w:rPr>
        <w:t>)</w:t>
      </w:r>
      <w:r w:rsidR="00DC140F" w:rsidRPr="002622A2">
        <w:rPr>
          <w:rFonts w:ascii="Times New Roman" w:hAnsi="Times New Roman" w:cs="Times New Roman"/>
          <w:sz w:val="24"/>
          <w:szCs w:val="24"/>
        </w:rPr>
        <w:t xml:space="preserve"> in willingly performing close bodily tasks for male patients.</w:t>
      </w:r>
      <w:r w:rsidR="00DC140F" w:rsidRPr="002622A2">
        <w:rPr>
          <w:rStyle w:val="EndnoteReference"/>
          <w:rFonts w:ascii="Times New Roman" w:hAnsi="Times New Roman" w:cs="Times New Roman"/>
          <w:sz w:val="24"/>
          <w:szCs w:val="24"/>
        </w:rPr>
        <w:endnoteReference w:id="81"/>
      </w:r>
      <w:r w:rsidR="00DC140F" w:rsidRPr="002622A2">
        <w:rPr>
          <w:rFonts w:ascii="Times New Roman" w:hAnsi="Times New Roman" w:cs="Times New Roman"/>
          <w:sz w:val="24"/>
          <w:szCs w:val="24"/>
        </w:rPr>
        <w:t xml:space="preserve">  This latter point may go some way to explain the stereotype of the asylum keeper as guilty of unrestrained brutality: a fierce and physically rough approach to work with the sick might have had the advantage of signalling distance between the individual employee and any apprehensions of their displaying willing kindness to their charges. </w:t>
      </w:r>
      <w:r w:rsidR="009435A9" w:rsidRPr="002622A2">
        <w:rPr>
          <w:rFonts w:ascii="Times New Roman" w:hAnsi="Times New Roman" w:cs="Times New Roman"/>
          <w:sz w:val="24"/>
          <w:szCs w:val="24"/>
        </w:rPr>
        <w:t xml:space="preserve"> Women were expected to </w:t>
      </w:r>
      <w:r w:rsidR="00E2476B" w:rsidRPr="002622A2">
        <w:rPr>
          <w:rFonts w:ascii="Times New Roman" w:hAnsi="Times New Roman" w:cs="Times New Roman"/>
          <w:sz w:val="24"/>
          <w:szCs w:val="24"/>
        </w:rPr>
        <w:t>fit</w:t>
      </w:r>
      <w:r w:rsidR="009435A9" w:rsidRPr="002622A2">
        <w:rPr>
          <w:rFonts w:ascii="Times New Roman" w:hAnsi="Times New Roman" w:cs="Times New Roman"/>
          <w:sz w:val="24"/>
          <w:szCs w:val="24"/>
        </w:rPr>
        <w:t xml:space="preserve"> roles as nurses, whether paid or unpaid, whereas men who were paid as nurses risked their masculine identity if they looked like the</w:t>
      </w:r>
      <w:r w:rsidR="00880D25" w:rsidRPr="002622A2">
        <w:rPr>
          <w:rFonts w:ascii="Times New Roman" w:hAnsi="Times New Roman" w:cs="Times New Roman"/>
          <w:sz w:val="24"/>
          <w:szCs w:val="24"/>
        </w:rPr>
        <w:t>y</w:t>
      </w:r>
      <w:r w:rsidR="009435A9" w:rsidRPr="002622A2">
        <w:rPr>
          <w:rFonts w:ascii="Times New Roman" w:hAnsi="Times New Roman" w:cs="Times New Roman"/>
          <w:sz w:val="24"/>
          <w:szCs w:val="24"/>
        </w:rPr>
        <w:t xml:space="preserve"> enjoyed the job.</w:t>
      </w:r>
    </w:p>
    <w:p w14:paraId="05D1779E" w14:textId="77777777" w:rsidR="00A30494" w:rsidRPr="002622A2" w:rsidRDefault="00A30494" w:rsidP="00CE0C97">
      <w:pPr>
        <w:spacing w:line="480" w:lineRule="auto"/>
        <w:rPr>
          <w:rFonts w:ascii="Times New Roman" w:hAnsi="Times New Roman" w:cs="Times New Roman"/>
          <w:sz w:val="24"/>
          <w:szCs w:val="24"/>
        </w:rPr>
      </w:pPr>
    </w:p>
    <w:p w14:paraId="04A2333D" w14:textId="1CA56135" w:rsidR="00A30494" w:rsidRPr="00F74E66" w:rsidRDefault="0091749A" w:rsidP="00CE0C97">
      <w:pPr>
        <w:spacing w:beforeAutospacing="1" w:after="100" w:afterAutospacing="1" w:line="480" w:lineRule="auto"/>
        <w:rPr>
          <w:rFonts w:ascii="Times New Roman" w:hAnsi="Times New Roman" w:cs="Times New Roman"/>
          <w:sz w:val="24"/>
          <w:szCs w:val="24"/>
        </w:rPr>
      </w:pPr>
      <w:r w:rsidRPr="00F74E66">
        <w:rPr>
          <w:rFonts w:ascii="Times New Roman" w:hAnsi="Times New Roman" w:cs="Times New Roman"/>
          <w:sz w:val="24"/>
          <w:szCs w:val="24"/>
        </w:rPr>
        <w:t>Conclusion</w:t>
      </w:r>
    </w:p>
    <w:p w14:paraId="522E5B5D" w14:textId="7B19A3DB" w:rsidR="00C1651E" w:rsidRPr="002622A2" w:rsidRDefault="0091749A" w:rsidP="00CE0C97">
      <w:pPr>
        <w:spacing w:beforeAutospacing="1" w:after="100" w:afterAutospacing="1" w:line="480" w:lineRule="auto"/>
        <w:rPr>
          <w:rFonts w:ascii="Times New Roman" w:hAnsi="Times New Roman" w:cs="Times New Roman"/>
          <w:sz w:val="24"/>
          <w:szCs w:val="24"/>
        </w:rPr>
      </w:pPr>
      <w:r w:rsidRPr="002622A2">
        <w:rPr>
          <w:rFonts w:ascii="Times New Roman" w:hAnsi="Times New Roman" w:cs="Times New Roman"/>
          <w:sz w:val="24"/>
          <w:szCs w:val="24"/>
        </w:rPr>
        <w:t>H</w:t>
      </w:r>
      <w:r w:rsidR="00A33679" w:rsidRPr="002622A2">
        <w:rPr>
          <w:rFonts w:ascii="Times New Roman" w:hAnsi="Times New Roman" w:cs="Times New Roman"/>
          <w:sz w:val="24"/>
          <w:szCs w:val="24"/>
        </w:rPr>
        <w:t>istorians of men in nursing have regretted their need to begin with men who were typically recruited for their physical strength rather than their caring capabilities.  This paper modifies the picture, to emphasise the scope for care, and the pressure</w:t>
      </w:r>
      <w:r w:rsidR="001358E8" w:rsidRPr="002622A2">
        <w:rPr>
          <w:rFonts w:ascii="Times New Roman" w:hAnsi="Times New Roman" w:cs="Times New Roman"/>
          <w:sz w:val="24"/>
          <w:szCs w:val="24"/>
        </w:rPr>
        <w:t>s felt by men who were required to care</w:t>
      </w:r>
      <w:r w:rsidR="00880D25" w:rsidRPr="002622A2">
        <w:rPr>
          <w:rFonts w:ascii="Times New Roman" w:hAnsi="Times New Roman" w:cs="Times New Roman"/>
          <w:sz w:val="24"/>
          <w:szCs w:val="24"/>
        </w:rPr>
        <w:t>, in the period immediately before calls for nursing reform</w:t>
      </w:r>
      <w:r w:rsidR="001358E8" w:rsidRPr="002622A2">
        <w:rPr>
          <w:rFonts w:ascii="Times New Roman" w:hAnsi="Times New Roman" w:cs="Times New Roman"/>
          <w:sz w:val="24"/>
          <w:szCs w:val="24"/>
        </w:rPr>
        <w:t>.</w:t>
      </w:r>
      <w:r w:rsidR="00880D25" w:rsidRPr="002622A2">
        <w:rPr>
          <w:rFonts w:ascii="Times New Roman" w:hAnsi="Times New Roman" w:cs="Times New Roman"/>
          <w:sz w:val="24"/>
          <w:szCs w:val="24"/>
        </w:rPr>
        <w:t xml:space="preserve">  </w:t>
      </w:r>
      <w:r w:rsidR="00862B06" w:rsidRPr="002622A2">
        <w:rPr>
          <w:rFonts w:ascii="Times New Roman" w:hAnsi="Times New Roman" w:cs="Times New Roman"/>
          <w:sz w:val="24"/>
          <w:szCs w:val="24"/>
        </w:rPr>
        <w:t>The comradeship of prison inmates was so tangible that men’s nursing of one another was</w:t>
      </w:r>
      <w:r w:rsidR="00177E79" w:rsidRPr="002622A2">
        <w:rPr>
          <w:rFonts w:ascii="Times New Roman" w:hAnsi="Times New Roman" w:cs="Times New Roman"/>
          <w:sz w:val="24"/>
          <w:szCs w:val="24"/>
        </w:rPr>
        <w:t xml:space="preserve"> apparently</w:t>
      </w:r>
      <w:r w:rsidR="00862B06" w:rsidRPr="002622A2">
        <w:rPr>
          <w:rFonts w:ascii="Times New Roman" w:hAnsi="Times New Roman" w:cs="Times New Roman"/>
          <w:sz w:val="24"/>
          <w:szCs w:val="24"/>
        </w:rPr>
        <w:t xml:space="preserve"> the default position before </w:t>
      </w:r>
      <w:r w:rsidR="00177E79" w:rsidRPr="002622A2">
        <w:rPr>
          <w:rFonts w:ascii="Times New Roman" w:hAnsi="Times New Roman" w:cs="Times New Roman"/>
          <w:sz w:val="24"/>
          <w:szCs w:val="24"/>
        </w:rPr>
        <w:t>any statutory requirements around prison infirmaries and their staffing.  That said, the concentration required in the one-to-one nursing of a close friend or relation could prove highly taxing, such that it challenged men’s sense of identity</w:t>
      </w:r>
    </w:p>
    <w:p w14:paraId="44CD08A1" w14:textId="0B20908D" w:rsidR="00A33679" w:rsidRDefault="00880D25" w:rsidP="00CE0C97">
      <w:pPr>
        <w:spacing w:beforeAutospacing="1" w:after="100" w:afterAutospacing="1" w:line="480" w:lineRule="auto"/>
        <w:rPr>
          <w:rFonts w:ascii="Times New Roman" w:hAnsi="Times New Roman" w:cs="Times New Roman"/>
          <w:sz w:val="24"/>
          <w:szCs w:val="24"/>
        </w:rPr>
      </w:pPr>
      <w:r w:rsidRPr="002622A2">
        <w:rPr>
          <w:rFonts w:ascii="Times New Roman" w:hAnsi="Times New Roman" w:cs="Times New Roman"/>
          <w:sz w:val="24"/>
          <w:szCs w:val="24"/>
        </w:rPr>
        <w:t xml:space="preserve">Men </w:t>
      </w:r>
      <w:r w:rsidR="00FC430B" w:rsidRPr="002622A2">
        <w:rPr>
          <w:rFonts w:ascii="Times New Roman" w:hAnsi="Times New Roman" w:cs="Times New Roman"/>
          <w:sz w:val="24"/>
          <w:szCs w:val="24"/>
        </w:rPr>
        <w:t>who took employment as nurses or keepers had either to accept that their work ran counter to norms for manliness or (</w:t>
      </w:r>
      <w:r w:rsidR="00C1651E" w:rsidRPr="002622A2">
        <w:rPr>
          <w:rFonts w:ascii="Times New Roman" w:hAnsi="Times New Roman" w:cs="Times New Roman"/>
          <w:sz w:val="24"/>
          <w:szCs w:val="24"/>
        </w:rPr>
        <w:t>as is implied above</w:t>
      </w:r>
      <w:r w:rsidR="00FC430B" w:rsidRPr="002622A2">
        <w:rPr>
          <w:rFonts w:ascii="Times New Roman" w:hAnsi="Times New Roman" w:cs="Times New Roman"/>
          <w:sz w:val="24"/>
          <w:szCs w:val="24"/>
        </w:rPr>
        <w:t>) take energetic steps to repudiate perceptions of their effeminacy.</w:t>
      </w:r>
      <w:r w:rsidR="0074366A" w:rsidRPr="002622A2">
        <w:rPr>
          <w:rFonts w:ascii="Times New Roman" w:hAnsi="Times New Roman" w:cs="Times New Roman"/>
          <w:sz w:val="24"/>
          <w:szCs w:val="24"/>
        </w:rPr>
        <w:t xml:space="preserve">  Appreciating this point helps to explain</w:t>
      </w:r>
      <w:r w:rsidR="0087062E">
        <w:rPr>
          <w:rFonts w:ascii="Times New Roman" w:hAnsi="Times New Roman" w:cs="Times New Roman"/>
          <w:sz w:val="24"/>
          <w:szCs w:val="24"/>
        </w:rPr>
        <w:t xml:space="preserve"> popular</w:t>
      </w:r>
      <w:r w:rsidR="0074366A" w:rsidRPr="002622A2">
        <w:rPr>
          <w:rFonts w:ascii="Times New Roman" w:hAnsi="Times New Roman" w:cs="Times New Roman"/>
          <w:sz w:val="24"/>
          <w:szCs w:val="24"/>
        </w:rPr>
        <w:t xml:space="preserve"> generalisations about orderlies in the army as lazy or abusive, and to point up the quiet authenticity of alternative stories.</w:t>
      </w:r>
      <w:r w:rsidR="00FC430B" w:rsidRPr="002622A2">
        <w:rPr>
          <w:rFonts w:ascii="Times New Roman" w:hAnsi="Times New Roman" w:cs="Times New Roman"/>
          <w:sz w:val="24"/>
          <w:szCs w:val="24"/>
        </w:rPr>
        <w:t xml:space="preserve">  Men who nursed were only valorised in rare contexts, such </w:t>
      </w:r>
      <w:r w:rsidR="00FC430B" w:rsidRPr="002622A2">
        <w:rPr>
          <w:rFonts w:ascii="Times New Roman" w:hAnsi="Times New Roman" w:cs="Times New Roman"/>
          <w:sz w:val="24"/>
          <w:szCs w:val="24"/>
        </w:rPr>
        <w:lastRenderedPageBreak/>
        <w:t>as Nelson’s death, meaning that most such work went unremarked and left the way open for the wholesale feminisation of nursing in the Victorian era.</w:t>
      </w:r>
    </w:p>
    <w:p w14:paraId="76C006CF" w14:textId="3FD22457" w:rsidR="00F74E66" w:rsidRDefault="00F74E66">
      <w:pPr>
        <w:rPr>
          <w:rFonts w:ascii="Times New Roman" w:hAnsi="Times New Roman" w:cs="Times New Roman"/>
          <w:sz w:val="24"/>
          <w:szCs w:val="24"/>
        </w:rPr>
      </w:pPr>
      <w:r>
        <w:rPr>
          <w:rFonts w:ascii="Times New Roman" w:hAnsi="Times New Roman" w:cs="Times New Roman"/>
          <w:sz w:val="24"/>
          <w:szCs w:val="24"/>
        </w:rPr>
        <w:br w:type="page"/>
      </w:r>
    </w:p>
    <w:p w14:paraId="6853FDC4" w14:textId="77777777" w:rsidR="00F74E66" w:rsidRPr="002622A2" w:rsidRDefault="00F74E66" w:rsidP="00F74E66">
      <w:pPr>
        <w:spacing w:line="480" w:lineRule="auto"/>
        <w:rPr>
          <w:rFonts w:ascii="Times New Roman" w:hAnsi="Times New Roman" w:cs="Times New Roman"/>
          <w:b/>
          <w:bCs/>
          <w:sz w:val="24"/>
          <w:szCs w:val="24"/>
        </w:rPr>
      </w:pPr>
      <w:r w:rsidRPr="002622A2">
        <w:rPr>
          <w:rFonts w:ascii="Times New Roman" w:hAnsi="Times New Roman" w:cs="Times New Roman"/>
          <w:b/>
          <w:bCs/>
          <w:sz w:val="24"/>
          <w:szCs w:val="24"/>
        </w:rPr>
        <w:lastRenderedPageBreak/>
        <w:t>Table 1: categories of pre-professional nursing activity</w:t>
      </w:r>
    </w:p>
    <w:tbl>
      <w:tblPr>
        <w:tblStyle w:val="TableGrid"/>
        <w:tblW w:w="0" w:type="auto"/>
        <w:tblLook w:val="04A0" w:firstRow="1" w:lastRow="0" w:firstColumn="1" w:lastColumn="0" w:noHBand="0" w:noVBand="1"/>
      </w:tblPr>
      <w:tblGrid>
        <w:gridCol w:w="1980"/>
        <w:gridCol w:w="3260"/>
        <w:gridCol w:w="3776"/>
      </w:tblGrid>
      <w:tr w:rsidR="00F74E66" w:rsidRPr="002622A2" w14:paraId="4A667292" w14:textId="77777777" w:rsidTr="00B2257B">
        <w:tc>
          <w:tcPr>
            <w:tcW w:w="1980" w:type="dxa"/>
          </w:tcPr>
          <w:p w14:paraId="793B29AF" w14:textId="77777777" w:rsidR="00F74E66" w:rsidRPr="002622A2" w:rsidRDefault="00F74E66" w:rsidP="00B2257B">
            <w:pPr>
              <w:spacing w:line="480" w:lineRule="auto"/>
              <w:rPr>
                <w:rFonts w:ascii="Times New Roman" w:hAnsi="Times New Roman"/>
                <w:sz w:val="24"/>
              </w:rPr>
            </w:pPr>
          </w:p>
        </w:tc>
        <w:tc>
          <w:tcPr>
            <w:tcW w:w="3260" w:type="dxa"/>
          </w:tcPr>
          <w:p w14:paraId="6DBB0479" w14:textId="77777777" w:rsidR="00F74E66" w:rsidRPr="002622A2" w:rsidRDefault="00F74E66" w:rsidP="00B2257B">
            <w:pPr>
              <w:spacing w:line="480" w:lineRule="auto"/>
              <w:rPr>
                <w:rFonts w:ascii="Times New Roman" w:hAnsi="Times New Roman"/>
                <w:sz w:val="24"/>
              </w:rPr>
            </w:pPr>
            <w:r w:rsidRPr="002622A2">
              <w:rPr>
                <w:rFonts w:ascii="Times New Roman" w:hAnsi="Times New Roman"/>
                <w:sz w:val="24"/>
              </w:rPr>
              <w:t>TYPICAL</w:t>
            </w:r>
          </w:p>
        </w:tc>
        <w:tc>
          <w:tcPr>
            <w:tcW w:w="3776" w:type="dxa"/>
          </w:tcPr>
          <w:p w14:paraId="3AA7975C" w14:textId="77777777" w:rsidR="00F74E66" w:rsidRPr="002622A2" w:rsidRDefault="00F74E66" w:rsidP="00B2257B">
            <w:pPr>
              <w:spacing w:line="480" w:lineRule="auto"/>
              <w:rPr>
                <w:rFonts w:ascii="Times New Roman" w:hAnsi="Times New Roman"/>
                <w:sz w:val="24"/>
              </w:rPr>
            </w:pPr>
            <w:r w:rsidRPr="002622A2">
              <w:rPr>
                <w:rFonts w:ascii="Times New Roman" w:hAnsi="Times New Roman"/>
                <w:sz w:val="24"/>
              </w:rPr>
              <w:t>ATYPICAL</w:t>
            </w:r>
          </w:p>
        </w:tc>
      </w:tr>
      <w:tr w:rsidR="00F74E66" w:rsidRPr="002622A2" w14:paraId="3441D5E6" w14:textId="77777777" w:rsidTr="00B2257B">
        <w:tc>
          <w:tcPr>
            <w:tcW w:w="1980" w:type="dxa"/>
          </w:tcPr>
          <w:p w14:paraId="5746362F" w14:textId="77777777" w:rsidR="00F74E66" w:rsidRPr="002622A2" w:rsidRDefault="00F74E66" w:rsidP="00B2257B">
            <w:pPr>
              <w:spacing w:line="480" w:lineRule="auto"/>
              <w:rPr>
                <w:rFonts w:ascii="Times New Roman" w:hAnsi="Times New Roman"/>
                <w:sz w:val="24"/>
              </w:rPr>
            </w:pPr>
            <w:r w:rsidRPr="002622A2">
              <w:rPr>
                <w:rFonts w:ascii="Times New Roman" w:hAnsi="Times New Roman"/>
                <w:sz w:val="24"/>
              </w:rPr>
              <w:t>Patient is priority</w:t>
            </w:r>
          </w:p>
        </w:tc>
        <w:tc>
          <w:tcPr>
            <w:tcW w:w="3260" w:type="dxa"/>
          </w:tcPr>
          <w:p w14:paraId="3B999F89" w14:textId="77777777" w:rsidR="00F74E66" w:rsidRPr="002622A2" w:rsidRDefault="00F74E66" w:rsidP="00B2257B">
            <w:pPr>
              <w:rPr>
                <w:rFonts w:ascii="Times New Roman" w:hAnsi="Times New Roman"/>
                <w:sz w:val="24"/>
              </w:rPr>
            </w:pPr>
            <w:r w:rsidRPr="002622A2">
              <w:rPr>
                <w:rFonts w:ascii="Times New Roman" w:hAnsi="Times New Roman"/>
                <w:sz w:val="24"/>
              </w:rPr>
              <w:t xml:space="preserve">One to one care, offered by (for example) adult children to elderly parents, employees to employers, etc).  </w:t>
            </w:r>
          </w:p>
          <w:p w14:paraId="0F8A2B48" w14:textId="77777777" w:rsidR="00F74E66" w:rsidRPr="002622A2" w:rsidRDefault="00F74E66" w:rsidP="00B2257B">
            <w:pPr>
              <w:rPr>
                <w:rFonts w:ascii="Times New Roman" w:hAnsi="Times New Roman"/>
                <w:sz w:val="24"/>
              </w:rPr>
            </w:pPr>
          </w:p>
          <w:p w14:paraId="42AB1AD5" w14:textId="77777777" w:rsidR="00F74E66" w:rsidRPr="002622A2" w:rsidRDefault="00F74E66" w:rsidP="00B2257B">
            <w:pPr>
              <w:rPr>
                <w:rFonts w:ascii="Times New Roman" w:hAnsi="Times New Roman"/>
                <w:sz w:val="24"/>
              </w:rPr>
            </w:pPr>
          </w:p>
        </w:tc>
        <w:tc>
          <w:tcPr>
            <w:tcW w:w="3776" w:type="dxa"/>
          </w:tcPr>
          <w:p w14:paraId="393147A1" w14:textId="77777777" w:rsidR="00F74E66" w:rsidRPr="002622A2" w:rsidRDefault="00F74E66" w:rsidP="00B2257B">
            <w:pPr>
              <w:rPr>
                <w:rFonts w:ascii="Times New Roman" w:hAnsi="Times New Roman"/>
                <w:sz w:val="24"/>
              </w:rPr>
            </w:pPr>
            <w:r w:rsidRPr="002622A2">
              <w:rPr>
                <w:rFonts w:ascii="Times New Roman" w:hAnsi="Times New Roman"/>
                <w:sz w:val="24"/>
              </w:rPr>
              <w:t xml:space="preserve">Many to one, offered when there is an excess of resource or a high-status patient (for example, royal or aristocratic households, during crisis such as death-bed illness, etc).  </w:t>
            </w:r>
          </w:p>
          <w:p w14:paraId="3295B4B2" w14:textId="77777777" w:rsidR="00F74E66" w:rsidRPr="002622A2" w:rsidRDefault="00F74E66" w:rsidP="00B2257B">
            <w:pPr>
              <w:rPr>
                <w:rFonts w:ascii="Times New Roman" w:hAnsi="Times New Roman"/>
                <w:sz w:val="24"/>
              </w:rPr>
            </w:pPr>
          </w:p>
        </w:tc>
      </w:tr>
      <w:tr w:rsidR="00F74E66" w:rsidRPr="002622A2" w14:paraId="3E86545E" w14:textId="77777777" w:rsidTr="00B2257B">
        <w:tc>
          <w:tcPr>
            <w:tcW w:w="1980" w:type="dxa"/>
          </w:tcPr>
          <w:p w14:paraId="5CB7AC19" w14:textId="77777777" w:rsidR="00F74E66" w:rsidRPr="002622A2" w:rsidRDefault="00F74E66" w:rsidP="00B2257B">
            <w:pPr>
              <w:spacing w:line="480" w:lineRule="auto"/>
              <w:rPr>
                <w:rFonts w:ascii="Times New Roman" w:hAnsi="Times New Roman"/>
                <w:sz w:val="24"/>
              </w:rPr>
            </w:pPr>
            <w:r w:rsidRPr="002622A2">
              <w:rPr>
                <w:rFonts w:ascii="Times New Roman" w:hAnsi="Times New Roman"/>
                <w:sz w:val="24"/>
              </w:rPr>
              <w:t>Staffing is priority</w:t>
            </w:r>
          </w:p>
        </w:tc>
        <w:tc>
          <w:tcPr>
            <w:tcW w:w="3260" w:type="dxa"/>
          </w:tcPr>
          <w:p w14:paraId="0D52293B" w14:textId="77777777" w:rsidR="00F74E66" w:rsidRPr="002622A2" w:rsidRDefault="00F74E66" w:rsidP="00B2257B">
            <w:pPr>
              <w:rPr>
                <w:rFonts w:ascii="Times New Roman" w:hAnsi="Times New Roman"/>
                <w:sz w:val="24"/>
              </w:rPr>
            </w:pPr>
            <w:r w:rsidRPr="002622A2">
              <w:rPr>
                <w:rFonts w:ascii="Times New Roman" w:hAnsi="Times New Roman"/>
                <w:sz w:val="24"/>
              </w:rPr>
              <w:t xml:space="preserve">One to many, offered in institutions (for example hospitals, workhouses, </w:t>
            </w:r>
            <w:proofErr w:type="gramStart"/>
            <w:r w:rsidRPr="002622A2">
              <w:rPr>
                <w:rFonts w:ascii="Times New Roman" w:hAnsi="Times New Roman"/>
                <w:sz w:val="24"/>
              </w:rPr>
              <w:t>gaols</w:t>
            </w:r>
            <w:proofErr w:type="gramEnd"/>
            <w:r w:rsidRPr="002622A2">
              <w:rPr>
                <w:rFonts w:ascii="Times New Roman" w:hAnsi="Times New Roman"/>
                <w:sz w:val="24"/>
              </w:rPr>
              <w:t xml:space="preserve"> or asylums divisible by ward).  </w:t>
            </w:r>
          </w:p>
          <w:p w14:paraId="2404705C" w14:textId="77777777" w:rsidR="00F74E66" w:rsidRPr="002622A2" w:rsidRDefault="00F74E66" w:rsidP="00B2257B">
            <w:pPr>
              <w:rPr>
                <w:rFonts w:ascii="Times New Roman" w:hAnsi="Times New Roman"/>
                <w:sz w:val="24"/>
              </w:rPr>
            </w:pPr>
          </w:p>
        </w:tc>
        <w:tc>
          <w:tcPr>
            <w:tcW w:w="3776" w:type="dxa"/>
          </w:tcPr>
          <w:p w14:paraId="59574E8A" w14:textId="77777777" w:rsidR="00F74E66" w:rsidRPr="002622A2" w:rsidRDefault="00F74E66" w:rsidP="00B2257B">
            <w:pPr>
              <w:rPr>
                <w:rFonts w:ascii="Times New Roman" w:hAnsi="Times New Roman"/>
                <w:sz w:val="24"/>
              </w:rPr>
            </w:pPr>
            <w:r w:rsidRPr="002622A2">
              <w:rPr>
                <w:rFonts w:ascii="Times New Roman" w:hAnsi="Times New Roman"/>
                <w:sz w:val="24"/>
              </w:rPr>
              <w:t>Many to many, offered in large-scale emergencies (for example, during riot, war, epidemic, famine, etc).</w:t>
            </w:r>
          </w:p>
          <w:p w14:paraId="056CEB2A" w14:textId="77777777" w:rsidR="00F74E66" w:rsidRPr="002622A2" w:rsidRDefault="00F74E66" w:rsidP="00B2257B">
            <w:pPr>
              <w:rPr>
                <w:rFonts w:ascii="Times New Roman" w:hAnsi="Times New Roman"/>
                <w:sz w:val="24"/>
              </w:rPr>
            </w:pPr>
          </w:p>
        </w:tc>
      </w:tr>
    </w:tbl>
    <w:p w14:paraId="7BC9023B" w14:textId="03673795" w:rsidR="00F74E66" w:rsidRPr="005F6A39" w:rsidRDefault="005F6A39" w:rsidP="00CE0C97">
      <w:pPr>
        <w:spacing w:beforeAutospacing="1" w:after="100" w:afterAutospacing="1" w:line="480" w:lineRule="auto"/>
        <w:rPr>
          <w:rFonts w:ascii="Times New Roman" w:eastAsia="Times New Roman" w:hAnsi="Times New Roman" w:cs="Times New Roman"/>
          <w:sz w:val="24"/>
          <w:szCs w:val="24"/>
          <w:lang w:eastAsia="en-GB"/>
        </w:rPr>
      </w:pPr>
      <w:r w:rsidRPr="005F6A39">
        <w:rPr>
          <w:rFonts w:ascii="Times New Roman" w:eastAsia="Times New Roman" w:hAnsi="Times New Roman" w:cs="Times New Roman"/>
          <w:sz w:val="24"/>
          <w:szCs w:val="24"/>
          <w:lang w:eastAsia="en-GB"/>
        </w:rPr>
        <w:t>&lt;original to the author&gt;</w:t>
      </w:r>
    </w:p>
    <w:p w14:paraId="34B4500F" w14:textId="7C05BF16" w:rsidR="00F74E66" w:rsidRDefault="00F74E66">
      <w:pPr>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br w:type="page"/>
      </w:r>
      <w:r w:rsidRPr="00F74E66">
        <w:rPr>
          <w:rFonts w:ascii="Times New Roman" w:eastAsia="Times New Roman" w:hAnsi="Times New Roman" w:cs="Times New Roman"/>
          <w:sz w:val="24"/>
          <w:szCs w:val="24"/>
          <w:lang w:eastAsia="en-GB"/>
        </w:rPr>
        <w:lastRenderedPageBreak/>
        <w:t>Endnotes</w:t>
      </w:r>
    </w:p>
    <w:sectPr w:rsidR="00F74E66" w:rsidSect="002622A2">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6247" w14:textId="77777777" w:rsidR="0028080D" w:rsidRDefault="0028080D" w:rsidP="0091749A">
      <w:pPr>
        <w:spacing w:after="0" w:line="240" w:lineRule="auto"/>
      </w:pPr>
      <w:r>
        <w:separator/>
      </w:r>
    </w:p>
  </w:endnote>
  <w:endnote w:type="continuationSeparator" w:id="0">
    <w:p w14:paraId="38171306" w14:textId="77777777" w:rsidR="0028080D" w:rsidRDefault="0028080D" w:rsidP="0091749A">
      <w:pPr>
        <w:spacing w:after="0" w:line="240" w:lineRule="auto"/>
      </w:pPr>
      <w:r>
        <w:continuationSeparator/>
      </w:r>
    </w:p>
  </w:endnote>
  <w:endnote w:id="1">
    <w:p w14:paraId="58522553" w14:textId="30D7F4C7" w:rsidR="0091749A" w:rsidRPr="00250443" w:rsidRDefault="0091749A">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7D50EE" w:rsidRPr="00250443">
        <w:rPr>
          <w:rFonts w:ascii="Times New Roman" w:hAnsi="Times New Roman" w:cs="Times New Roman"/>
          <w:sz w:val="24"/>
          <w:szCs w:val="24"/>
        </w:rPr>
        <w:t xml:space="preserve">  </w:t>
      </w:r>
      <w:r w:rsidR="00993552" w:rsidRPr="00250443">
        <w:rPr>
          <w:rFonts w:ascii="Times New Roman" w:hAnsi="Times New Roman" w:cs="Times New Roman"/>
          <w:sz w:val="24"/>
          <w:szCs w:val="24"/>
        </w:rPr>
        <w:t>P</w:t>
      </w:r>
      <w:r w:rsidR="003C03E5" w:rsidRPr="00250443">
        <w:rPr>
          <w:rFonts w:ascii="Times New Roman" w:hAnsi="Times New Roman" w:cs="Times New Roman"/>
          <w:sz w:val="24"/>
          <w:szCs w:val="24"/>
        </w:rPr>
        <w:t>.</w:t>
      </w:r>
      <w:r w:rsidR="00993552" w:rsidRPr="00250443">
        <w:rPr>
          <w:rFonts w:ascii="Times New Roman" w:hAnsi="Times New Roman" w:cs="Times New Roman"/>
          <w:sz w:val="24"/>
          <w:szCs w:val="24"/>
        </w:rPr>
        <w:t>P</w:t>
      </w:r>
      <w:r w:rsidR="003C03E5" w:rsidRPr="00250443">
        <w:rPr>
          <w:rFonts w:ascii="Times New Roman" w:hAnsi="Times New Roman" w:cs="Times New Roman"/>
          <w:sz w:val="24"/>
          <w:szCs w:val="24"/>
        </w:rPr>
        <w:t>.</w:t>
      </w:r>
      <w:r w:rsidR="00993552" w:rsidRPr="00250443">
        <w:rPr>
          <w:rFonts w:ascii="Times New Roman" w:hAnsi="Times New Roman" w:cs="Times New Roman"/>
          <w:sz w:val="24"/>
          <w:szCs w:val="24"/>
        </w:rPr>
        <w:t xml:space="preserve"> </w:t>
      </w:r>
      <w:r w:rsidR="00B97524" w:rsidRPr="00250443">
        <w:rPr>
          <w:rFonts w:ascii="Times New Roman" w:hAnsi="Times New Roman" w:cs="Times New Roman"/>
          <w:i/>
          <w:iCs/>
          <w:sz w:val="24"/>
          <w:szCs w:val="24"/>
        </w:rPr>
        <w:t>A Return of the Number of Lunatics Confined in the different Gaols, Hospitals, and Lunatic Asylums</w:t>
      </w:r>
      <w:r w:rsidR="00B97524" w:rsidRPr="00250443">
        <w:rPr>
          <w:rFonts w:ascii="Times New Roman" w:hAnsi="Times New Roman" w:cs="Times New Roman"/>
          <w:sz w:val="24"/>
          <w:szCs w:val="24"/>
        </w:rPr>
        <w:t xml:space="preserve"> (1819), 1-3; </w:t>
      </w:r>
      <w:r w:rsidR="003C03E5" w:rsidRPr="00250443">
        <w:rPr>
          <w:rFonts w:ascii="Times New Roman" w:hAnsi="Times New Roman" w:cs="Times New Roman"/>
          <w:sz w:val="24"/>
          <w:szCs w:val="24"/>
        </w:rPr>
        <w:t xml:space="preserve">P.P. </w:t>
      </w:r>
      <w:r w:rsidR="003C03E5" w:rsidRPr="00250443">
        <w:rPr>
          <w:rFonts w:ascii="Times New Roman" w:hAnsi="Times New Roman" w:cs="Times New Roman"/>
          <w:i/>
          <w:iCs/>
          <w:sz w:val="24"/>
          <w:szCs w:val="24"/>
        </w:rPr>
        <w:t>A Return of the Number of Houses Licensed for the Reception of Lunatics</w:t>
      </w:r>
      <w:r w:rsidR="00D615D8" w:rsidRPr="00250443">
        <w:rPr>
          <w:rFonts w:ascii="Times New Roman" w:hAnsi="Times New Roman" w:cs="Times New Roman"/>
          <w:sz w:val="24"/>
          <w:szCs w:val="24"/>
        </w:rPr>
        <w:t xml:space="preserve"> (1819), 1-5</w:t>
      </w:r>
      <w:r w:rsidR="00993552" w:rsidRPr="00250443">
        <w:rPr>
          <w:rFonts w:ascii="Times New Roman" w:hAnsi="Times New Roman" w:cs="Times New Roman"/>
          <w:sz w:val="24"/>
          <w:szCs w:val="24"/>
        </w:rPr>
        <w:t xml:space="preserve">; </w:t>
      </w:r>
      <w:r w:rsidR="004D6276" w:rsidRPr="00250443">
        <w:rPr>
          <w:rFonts w:ascii="Times New Roman" w:hAnsi="Times New Roman" w:cs="Times New Roman"/>
          <w:sz w:val="24"/>
          <w:szCs w:val="24"/>
        </w:rPr>
        <w:t xml:space="preserve">M. Arton, ‘The rise and fall of the Asylum Worker’s Association: the history of a ‘company union’, </w:t>
      </w:r>
      <w:r w:rsidR="004D6276" w:rsidRPr="00250443">
        <w:rPr>
          <w:rFonts w:ascii="Times New Roman" w:hAnsi="Times New Roman" w:cs="Times New Roman"/>
          <w:i/>
          <w:iCs/>
          <w:sz w:val="24"/>
          <w:szCs w:val="24"/>
        </w:rPr>
        <w:t>International History of Nursing Journal</w:t>
      </w:r>
      <w:r w:rsidR="004D6276" w:rsidRPr="00250443">
        <w:rPr>
          <w:rFonts w:ascii="Times New Roman" w:hAnsi="Times New Roman" w:cs="Times New Roman"/>
          <w:sz w:val="24"/>
          <w:szCs w:val="24"/>
        </w:rPr>
        <w:t xml:space="preserve"> 7: 3 (2003), 41-9. </w:t>
      </w:r>
    </w:p>
  </w:endnote>
  <w:endnote w:id="2">
    <w:p w14:paraId="63D7117B" w14:textId="77777777" w:rsidR="00E526CB" w:rsidRPr="00250443" w:rsidRDefault="00E526CB" w:rsidP="00E526CB">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For notable exceptions see L. Smith, ‘The relative duties of man: domestic medicine in England and France, ca. 1685-1740’, </w:t>
      </w:r>
      <w:r w:rsidRPr="00250443">
        <w:rPr>
          <w:rFonts w:ascii="Times New Roman" w:hAnsi="Times New Roman" w:cs="Times New Roman"/>
          <w:i/>
          <w:iCs/>
          <w:sz w:val="24"/>
          <w:szCs w:val="24"/>
        </w:rPr>
        <w:t>Journal of Family History</w:t>
      </w:r>
      <w:r w:rsidRPr="00250443">
        <w:rPr>
          <w:rFonts w:ascii="Times New Roman" w:hAnsi="Times New Roman" w:cs="Times New Roman"/>
          <w:sz w:val="24"/>
          <w:szCs w:val="24"/>
        </w:rPr>
        <w:t xml:space="preserve"> 31:3 (2006) which focusses on men’s medical decision-making about selves and families; L. Culvert, ‘ “A more careful tender nurse cannot be than my dear husband”: reassessing the role of men in pregnancy and childbirth in Ulster, 1780-1838’, </w:t>
      </w:r>
      <w:r w:rsidRPr="00250443">
        <w:rPr>
          <w:rFonts w:ascii="Times New Roman" w:hAnsi="Times New Roman" w:cs="Times New Roman"/>
          <w:i/>
          <w:iCs/>
          <w:sz w:val="24"/>
          <w:szCs w:val="24"/>
        </w:rPr>
        <w:t>Journal of Family History</w:t>
      </w:r>
      <w:r w:rsidRPr="00250443">
        <w:rPr>
          <w:rFonts w:ascii="Times New Roman" w:hAnsi="Times New Roman" w:cs="Times New Roman"/>
          <w:sz w:val="24"/>
          <w:szCs w:val="24"/>
        </w:rPr>
        <w:t xml:space="preserve"> 42:1 (2017), where the evidence of men’s care generally falls after 1820; C. Schwamm, ‘Hegemonic Masculinity and the Gender Gap in Caregiving: the contentious presence of West German men in nursing since around 1970’, in P. Pfutsch (ed.), </w:t>
      </w:r>
      <w:r w:rsidRPr="00250443">
        <w:rPr>
          <w:rFonts w:ascii="Times New Roman" w:hAnsi="Times New Roman" w:cs="Times New Roman"/>
          <w:i/>
          <w:iCs/>
          <w:sz w:val="24"/>
          <w:szCs w:val="24"/>
        </w:rPr>
        <w:t>Marketplace, Power, Prestige.  The healthcare professions’ struggle for recognition (19</w:t>
      </w:r>
      <w:r w:rsidRPr="00250443">
        <w:rPr>
          <w:rFonts w:ascii="Times New Roman" w:hAnsi="Times New Roman" w:cs="Times New Roman"/>
          <w:i/>
          <w:iCs/>
          <w:sz w:val="24"/>
          <w:szCs w:val="24"/>
          <w:vertAlign w:val="superscript"/>
        </w:rPr>
        <w:t>th</w:t>
      </w:r>
      <w:r w:rsidRPr="00250443">
        <w:rPr>
          <w:rFonts w:ascii="Times New Roman" w:hAnsi="Times New Roman" w:cs="Times New Roman"/>
          <w:i/>
          <w:iCs/>
          <w:sz w:val="24"/>
          <w:szCs w:val="24"/>
        </w:rPr>
        <w:t>-20</w:t>
      </w:r>
      <w:r w:rsidRPr="00250443">
        <w:rPr>
          <w:rFonts w:ascii="Times New Roman" w:hAnsi="Times New Roman" w:cs="Times New Roman"/>
          <w:i/>
          <w:iCs/>
          <w:sz w:val="24"/>
          <w:szCs w:val="24"/>
          <w:vertAlign w:val="superscript"/>
        </w:rPr>
        <w:t>th</w:t>
      </w:r>
      <w:r w:rsidRPr="00250443">
        <w:rPr>
          <w:rFonts w:ascii="Times New Roman" w:hAnsi="Times New Roman" w:cs="Times New Roman"/>
          <w:i/>
          <w:iCs/>
          <w:sz w:val="24"/>
          <w:szCs w:val="24"/>
        </w:rPr>
        <w:t xml:space="preserve"> century)</w:t>
      </w:r>
      <w:r w:rsidRPr="00250443">
        <w:rPr>
          <w:rFonts w:ascii="Times New Roman" w:hAnsi="Times New Roman" w:cs="Times New Roman"/>
          <w:sz w:val="24"/>
          <w:szCs w:val="24"/>
        </w:rPr>
        <w:t xml:space="preserve"> (Stuttgart: Franz Steiner, 2019).</w:t>
      </w:r>
    </w:p>
  </w:endnote>
  <w:endnote w:id="3">
    <w:p w14:paraId="2DBE2C67" w14:textId="4ABBF4F4" w:rsidR="007621EA" w:rsidRPr="00250443" w:rsidRDefault="007621EA">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5741FD" w:rsidRPr="00250443">
        <w:rPr>
          <w:rFonts w:ascii="Times New Roman" w:hAnsi="Times New Roman" w:cs="Times New Roman"/>
          <w:sz w:val="24"/>
          <w:szCs w:val="24"/>
        </w:rPr>
        <w:t xml:space="preserve">C. Mackintosh, ‘A historical study of men in nursing’, </w:t>
      </w:r>
      <w:r w:rsidR="005741FD" w:rsidRPr="00250443">
        <w:rPr>
          <w:rFonts w:ascii="Times New Roman" w:hAnsi="Times New Roman" w:cs="Times New Roman"/>
          <w:i/>
          <w:iCs/>
          <w:sz w:val="24"/>
          <w:szCs w:val="24"/>
        </w:rPr>
        <w:t>Journal of Advanced Nursing</w:t>
      </w:r>
      <w:r w:rsidR="005741FD" w:rsidRPr="00250443">
        <w:rPr>
          <w:rFonts w:ascii="Times New Roman" w:hAnsi="Times New Roman" w:cs="Times New Roman"/>
          <w:sz w:val="24"/>
          <w:szCs w:val="24"/>
        </w:rPr>
        <w:t xml:space="preserve"> 26: (1997), 232-36.; </w:t>
      </w:r>
      <w:r w:rsidRPr="00250443">
        <w:rPr>
          <w:rFonts w:ascii="Times New Roman" w:hAnsi="Times New Roman" w:cs="Times New Roman"/>
          <w:sz w:val="24"/>
          <w:szCs w:val="24"/>
        </w:rPr>
        <w:t xml:space="preserve">J. Evans, ‘Men nurses: a historical and feminist perspective’, </w:t>
      </w:r>
      <w:r w:rsidRPr="00250443">
        <w:rPr>
          <w:rFonts w:ascii="Times New Roman" w:hAnsi="Times New Roman" w:cs="Times New Roman"/>
          <w:i/>
          <w:iCs/>
          <w:sz w:val="24"/>
          <w:szCs w:val="24"/>
        </w:rPr>
        <w:t>Journal of Advanced Nursing</w:t>
      </w:r>
      <w:r w:rsidRPr="00250443">
        <w:rPr>
          <w:rFonts w:ascii="Times New Roman" w:hAnsi="Times New Roman" w:cs="Times New Roman"/>
          <w:sz w:val="24"/>
          <w:szCs w:val="24"/>
        </w:rPr>
        <w:t xml:space="preserve"> 47: 3 (2004), 321-28.</w:t>
      </w:r>
    </w:p>
  </w:endnote>
  <w:endnote w:id="4">
    <w:p w14:paraId="19747E6D" w14:textId="77777777" w:rsidR="00D615D8" w:rsidRPr="00250443" w:rsidRDefault="00D615D8" w:rsidP="00D615D8">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C.J. Kauffman, </w:t>
      </w:r>
      <w:r w:rsidRPr="00250443">
        <w:rPr>
          <w:rFonts w:ascii="Times New Roman" w:hAnsi="Times New Roman" w:cs="Times New Roman"/>
          <w:i/>
          <w:iCs/>
          <w:sz w:val="24"/>
          <w:szCs w:val="24"/>
        </w:rPr>
        <w:t>Tamers of Death.  The History of the Alexian Brothers from 1300 to 1789</w:t>
      </w:r>
      <w:r w:rsidRPr="00250443">
        <w:rPr>
          <w:rFonts w:ascii="Times New Roman" w:hAnsi="Times New Roman" w:cs="Times New Roman"/>
          <w:sz w:val="24"/>
          <w:szCs w:val="24"/>
        </w:rPr>
        <w:t xml:space="preserve"> (New York: Seabury Press, 1976); C.J. Kauffman, </w:t>
      </w:r>
      <w:r w:rsidRPr="00250443">
        <w:rPr>
          <w:rFonts w:ascii="Times New Roman" w:hAnsi="Times New Roman" w:cs="Times New Roman"/>
          <w:i/>
          <w:iCs/>
          <w:sz w:val="24"/>
          <w:szCs w:val="24"/>
        </w:rPr>
        <w:t>The Ministry of Healing.  The History of the Alexian Brothers from 1789 to the present</w:t>
      </w:r>
      <w:r w:rsidRPr="00250443">
        <w:rPr>
          <w:rFonts w:ascii="Times New Roman" w:hAnsi="Times New Roman" w:cs="Times New Roman"/>
          <w:sz w:val="24"/>
          <w:szCs w:val="24"/>
        </w:rPr>
        <w:t xml:space="preserve"> (New York: Seabury, 1978).</w:t>
      </w:r>
    </w:p>
  </w:endnote>
  <w:endnote w:id="5">
    <w:p w14:paraId="25B17054" w14:textId="4217A4FB" w:rsidR="00475ABD" w:rsidRPr="00250443" w:rsidRDefault="00475AB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L.D. Smith, ‘Behind Closed Doors; Lunatic Asylum Keepers, 1800-60’, </w:t>
      </w:r>
      <w:r w:rsidRPr="00250443">
        <w:rPr>
          <w:rFonts w:ascii="Times New Roman" w:hAnsi="Times New Roman" w:cs="Times New Roman"/>
          <w:i/>
          <w:iCs/>
          <w:sz w:val="24"/>
          <w:szCs w:val="24"/>
        </w:rPr>
        <w:t>Social History of Medicine</w:t>
      </w:r>
      <w:r w:rsidRPr="00250443">
        <w:rPr>
          <w:rFonts w:ascii="Times New Roman" w:hAnsi="Times New Roman" w:cs="Times New Roman"/>
          <w:sz w:val="24"/>
          <w:szCs w:val="24"/>
        </w:rPr>
        <w:t xml:space="preserve"> 1: 3 (1988), 301-27.</w:t>
      </w:r>
    </w:p>
  </w:endnote>
  <w:endnote w:id="6">
    <w:p w14:paraId="412A54F4" w14:textId="79D5B78C" w:rsidR="00FE189C" w:rsidRPr="00250443" w:rsidRDefault="00FE189C">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Smith</w:t>
      </w:r>
      <w:r w:rsidR="005531FE" w:rsidRPr="00250443">
        <w:rPr>
          <w:rFonts w:ascii="Times New Roman" w:hAnsi="Times New Roman" w:cs="Times New Roman"/>
          <w:sz w:val="24"/>
          <w:szCs w:val="24"/>
        </w:rPr>
        <w:t>, ‘Behind Closed Doors’,</w:t>
      </w:r>
      <w:r w:rsidRPr="00250443">
        <w:rPr>
          <w:rFonts w:ascii="Times New Roman" w:hAnsi="Times New Roman" w:cs="Times New Roman"/>
          <w:sz w:val="24"/>
          <w:szCs w:val="24"/>
        </w:rPr>
        <w:t xml:space="preserve"> 312.</w:t>
      </w:r>
    </w:p>
  </w:endnote>
  <w:endnote w:id="7">
    <w:p w14:paraId="1F756BB1" w14:textId="15216AC1" w:rsidR="003E7AFF" w:rsidRPr="00250443" w:rsidRDefault="003E7AFF">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Smith</w:t>
      </w:r>
      <w:r w:rsidR="005531FE" w:rsidRPr="00250443">
        <w:rPr>
          <w:rFonts w:ascii="Times New Roman" w:hAnsi="Times New Roman" w:cs="Times New Roman"/>
          <w:sz w:val="24"/>
          <w:szCs w:val="24"/>
        </w:rPr>
        <w:t>, ‘Behind Closed Doors’,</w:t>
      </w:r>
      <w:r w:rsidRPr="00250443">
        <w:rPr>
          <w:rFonts w:ascii="Times New Roman" w:hAnsi="Times New Roman" w:cs="Times New Roman"/>
          <w:sz w:val="24"/>
          <w:szCs w:val="24"/>
        </w:rPr>
        <w:t xml:space="preserve"> 326.</w:t>
      </w:r>
    </w:p>
  </w:endnote>
  <w:endnote w:id="8">
    <w:p w14:paraId="7696926B" w14:textId="5B97E21D" w:rsidR="00AB67C8" w:rsidRPr="00250443" w:rsidRDefault="00AB67C8">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 Carter, </w:t>
      </w:r>
      <w:r w:rsidRPr="00250443">
        <w:rPr>
          <w:rFonts w:ascii="Times New Roman" w:hAnsi="Times New Roman" w:cs="Times New Roman"/>
          <w:i/>
          <w:iCs/>
          <w:sz w:val="24"/>
          <w:szCs w:val="24"/>
        </w:rPr>
        <w:t>Men and the Emergence of Polite Society, Britain 1660-1800</w:t>
      </w:r>
      <w:r w:rsidRPr="00250443">
        <w:rPr>
          <w:rFonts w:ascii="Times New Roman" w:hAnsi="Times New Roman" w:cs="Times New Roman"/>
          <w:sz w:val="24"/>
          <w:szCs w:val="24"/>
        </w:rPr>
        <w:t xml:space="preserve"> (Harlow: Longman, 2001), 209-11.</w:t>
      </w:r>
    </w:p>
  </w:endnote>
  <w:endnote w:id="9">
    <w:p w14:paraId="01533E50" w14:textId="7CE3C9C2" w:rsidR="00FC4C9E" w:rsidRPr="00250443" w:rsidRDefault="00FC4C9E">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 Van Reyk, ‘Christian ideals of manliness in the eighteenth and early nineteenth centuries’, </w:t>
      </w:r>
      <w:r w:rsidRPr="00250443">
        <w:rPr>
          <w:rFonts w:ascii="Times New Roman" w:hAnsi="Times New Roman" w:cs="Times New Roman"/>
          <w:i/>
          <w:iCs/>
          <w:sz w:val="24"/>
          <w:szCs w:val="24"/>
        </w:rPr>
        <w:t>Historical Journal</w:t>
      </w:r>
      <w:r w:rsidRPr="00250443">
        <w:rPr>
          <w:rFonts w:ascii="Times New Roman" w:hAnsi="Times New Roman" w:cs="Times New Roman"/>
          <w:sz w:val="24"/>
          <w:szCs w:val="24"/>
        </w:rPr>
        <w:t xml:space="preserve"> 52: 4</w:t>
      </w:r>
      <w:r w:rsidR="00250443">
        <w:rPr>
          <w:rFonts w:ascii="Times New Roman" w:hAnsi="Times New Roman" w:cs="Times New Roman"/>
          <w:sz w:val="24"/>
          <w:szCs w:val="24"/>
        </w:rPr>
        <w:t xml:space="preserve"> </w:t>
      </w:r>
      <w:r w:rsidRPr="00250443">
        <w:rPr>
          <w:rFonts w:ascii="Times New Roman" w:hAnsi="Times New Roman" w:cs="Times New Roman"/>
          <w:sz w:val="24"/>
          <w:szCs w:val="24"/>
        </w:rPr>
        <w:t>(2009), 1053-73.</w:t>
      </w:r>
    </w:p>
  </w:endnote>
  <w:endnote w:id="10">
    <w:p w14:paraId="32D4BE5A" w14:textId="31780020" w:rsidR="00E25EF4" w:rsidRPr="00250443" w:rsidRDefault="00E25EF4">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‘Our Pretty Doctor’, </w:t>
      </w:r>
      <w:r w:rsidRPr="00250443">
        <w:rPr>
          <w:rFonts w:ascii="Times New Roman" w:hAnsi="Times New Roman" w:cs="Times New Roman"/>
          <w:i/>
          <w:iCs/>
          <w:sz w:val="24"/>
          <w:szCs w:val="24"/>
        </w:rPr>
        <w:t>Punch,</w:t>
      </w:r>
      <w:r w:rsidRPr="00250443">
        <w:rPr>
          <w:rFonts w:ascii="Times New Roman" w:hAnsi="Times New Roman" w:cs="Times New Roman"/>
          <w:sz w:val="24"/>
          <w:szCs w:val="24"/>
        </w:rPr>
        <w:t xml:space="preserve"> 13 August 1870, 68.</w:t>
      </w:r>
    </w:p>
  </w:endnote>
  <w:endnote w:id="11">
    <w:p w14:paraId="77968183" w14:textId="44F6C733" w:rsidR="00761E72" w:rsidRPr="00250443" w:rsidRDefault="00761E7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A question raised but not decisively answered by C.E. O’Lynn, ‘History of Men in Nursing: A Review’, in C.E. O’Lynn and R.E. Tranbarger (eds), </w:t>
      </w:r>
      <w:r w:rsidRPr="00250443">
        <w:rPr>
          <w:rFonts w:ascii="Times New Roman" w:hAnsi="Times New Roman" w:cs="Times New Roman"/>
          <w:i/>
          <w:iCs/>
          <w:sz w:val="24"/>
          <w:szCs w:val="24"/>
        </w:rPr>
        <w:t>Men in Nursing.  History, Challenges and Opportunities</w:t>
      </w:r>
      <w:r w:rsidRPr="00250443">
        <w:rPr>
          <w:rFonts w:ascii="Times New Roman" w:hAnsi="Times New Roman" w:cs="Times New Roman"/>
          <w:sz w:val="24"/>
          <w:szCs w:val="24"/>
        </w:rPr>
        <w:t xml:space="preserve"> (New York, 2007), 6-7.</w:t>
      </w:r>
    </w:p>
  </w:endnote>
  <w:endnote w:id="12">
    <w:p w14:paraId="30DE531E" w14:textId="73E267FD" w:rsidR="00761E72" w:rsidRPr="00250443" w:rsidRDefault="00761E7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Wedgwood</w:t>
      </w:r>
      <w:r w:rsidR="006A5727" w:rsidRPr="00250443">
        <w:rPr>
          <w:rFonts w:ascii="Times New Roman" w:hAnsi="Times New Roman" w:cs="Times New Roman"/>
          <w:sz w:val="24"/>
          <w:szCs w:val="24"/>
        </w:rPr>
        <w:t xml:space="preserve"> Collection, Wedgwood</w:t>
      </w:r>
      <w:r w:rsidR="0065283F" w:rsidRPr="00250443">
        <w:rPr>
          <w:rFonts w:ascii="Times New Roman" w:hAnsi="Times New Roman" w:cs="Times New Roman"/>
          <w:sz w:val="24"/>
          <w:szCs w:val="24"/>
        </w:rPr>
        <w:t xml:space="preserve"> manuscripts, personal</w:t>
      </w:r>
      <w:r w:rsidRPr="00250443">
        <w:rPr>
          <w:rFonts w:ascii="Times New Roman" w:hAnsi="Times New Roman" w:cs="Times New Roman"/>
          <w:sz w:val="24"/>
          <w:szCs w:val="24"/>
        </w:rPr>
        <w:t xml:space="preserve"> correspondence, </w:t>
      </w:r>
      <w:r w:rsidR="0065283F" w:rsidRPr="00250443">
        <w:rPr>
          <w:rFonts w:ascii="Times New Roman" w:hAnsi="Times New Roman" w:cs="Times New Roman"/>
          <w:sz w:val="24"/>
          <w:szCs w:val="24"/>
        </w:rPr>
        <w:t>letter of 21 November 1815 from Susannah Darwin to Josiah Wedgwood II.</w:t>
      </w:r>
    </w:p>
  </w:endnote>
  <w:endnote w:id="13">
    <w:p w14:paraId="7E9BBD01" w14:textId="24A0CBB0" w:rsidR="00A46507" w:rsidRPr="00250443" w:rsidRDefault="00A46507">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H. Bradley, ‘Across the Great Divide: the entry of men into “women’s jobs” ‘, in C.L. Williams (ed.), </w:t>
      </w:r>
      <w:r w:rsidRPr="00250443">
        <w:rPr>
          <w:rFonts w:ascii="Times New Roman" w:hAnsi="Times New Roman" w:cs="Times New Roman"/>
          <w:i/>
          <w:iCs/>
          <w:sz w:val="24"/>
          <w:szCs w:val="24"/>
        </w:rPr>
        <w:t>Doing “Women’s Work”.  Men in Nontraditional Occupations</w:t>
      </w:r>
      <w:r w:rsidRPr="00250443">
        <w:rPr>
          <w:rFonts w:ascii="Times New Roman" w:hAnsi="Times New Roman" w:cs="Times New Roman"/>
          <w:sz w:val="24"/>
          <w:szCs w:val="24"/>
        </w:rPr>
        <w:t xml:space="preserve"> (Newbury Park, Calif: Sage, 1993), 23.</w:t>
      </w:r>
    </w:p>
  </w:endnote>
  <w:endnote w:id="14">
    <w:p w14:paraId="4DF07342" w14:textId="03EDB295" w:rsidR="0081410D" w:rsidRPr="00250443" w:rsidRDefault="0081410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AE52AB" w:rsidRPr="00250443">
        <w:rPr>
          <w:rFonts w:ascii="Times New Roman" w:hAnsi="Times New Roman" w:cs="Times New Roman"/>
          <w:sz w:val="24"/>
          <w:szCs w:val="24"/>
        </w:rPr>
        <w:t xml:space="preserve">C. </w:t>
      </w:r>
      <w:r w:rsidR="00AF649E" w:rsidRPr="00250443">
        <w:rPr>
          <w:rFonts w:ascii="Times New Roman" w:hAnsi="Times New Roman" w:cs="Times New Roman"/>
          <w:sz w:val="24"/>
          <w:szCs w:val="24"/>
        </w:rPr>
        <w:t>Helmstadter and</w:t>
      </w:r>
      <w:r w:rsidR="00AE52AB" w:rsidRPr="00250443">
        <w:rPr>
          <w:rFonts w:ascii="Times New Roman" w:hAnsi="Times New Roman" w:cs="Times New Roman"/>
          <w:sz w:val="24"/>
          <w:szCs w:val="24"/>
        </w:rPr>
        <w:t xml:space="preserve"> J.</w:t>
      </w:r>
      <w:r w:rsidR="00AF649E" w:rsidRPr="00250443">
        <w:rPr>
          <w:rFonts w:ascii="Times New Roman" w:hAnsi="Times New Roman" w:cs="Times New Roman"/>
          <w:sz w:val="24"/>
          <w:szCs w:val="24"/>
        </w:rPr>
        <w:t xml:space="preserve"> Godden, </w:t>
      </w:r>
      <w:r w:rsidRPr="00250443">
        <w:rPr>
          <w:rFonts w:ascii="Times New Roman" w:hAnsi="Times New Roman" w:cs="Times New Roman"/>
          <w:i/>
          <w:iCs/>
          <w:sz w:val="24"/>
          <w:szCs w:val="24"/>
        </w:rPr>
        <w:t>Nursing Before Nightingale</w:t>
      </w:r>
      <w:r w:rsidR="00AE52AB" w:rsidRPr="00250443">
        <w:rPr>
          <w:rFonts w:ascii="Times New Roman" w:hAnsi="Times New Roman" w:cs="Times New Roman"/>
          <w:i/>
          <w:iCs/>
          <w:sz w:val="24"/>
          <w:szCs w:val="24"/>
        </w:rPr>
        <w:t xml:space="preserve"> 1815-1899</w:t>
      </w:r>
      <w:r w:rsidR="00AE52AB" w:rsidRPr="00250443">
        <w:rPr>
          <w:rFonts w:ascii="Times New Roman" w:hAnsi="Times New Roman" w:cs="Times New Roman"/>
          <w:sz w:val="24"/>
          <w:szCs w:val="24"/>
        </w:rPr>
        <w:t xml:space="preserve"> (Farnham: Ashgate, 2011), 4 and </w:t>
      </w:r>
      <w:r w:rsidR="00AE52AB" w:rsidRPr="00250443">
        <w:rPr>
          <w:rFonts w:ascii="Times New Roman" w:hAnsi="Times New Roman" w:cs="Times New Roman"/>
          <w:i/>
          <w:iCs/>
          <w:sz w:val="24"/>
          <w:szCs w:val="24"/>
        </w:rPr>
        <w:t>passim</w:t>
      </w:r>
      <w:r w:rsidR="00AE52AB" w:rsidRPr="00250443">
        <w:rPr>
          <w:rFonts w:ascii="Times New Roman" w:hAnsi="Times New Roman" w:cs="Times New Roman"/>
          <w:sz w:val="24"/>
          <w:szCs w:val="24"/>
        </w:rPr>
        <w:t>.</w:t>
      </w:r>
    </w:p>
  </w:endnote>
  <w:endnote w:id="15">
    <w:p w14:paraId="5E1225CA" w14:textId="7453B80D" w:rsidR="00AF649E" w:rsidRPr="00250443" w:rsidRDefault="00AF649E">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BF7592" w:rsidRPr="00250443">
        <w:rPr>
          <w:rFonts w:ascii="Times New Roman" w:hAnsi="Times New Roman" w:cs="Times New Roman"/>
          <w:sz w:val="24"/>
          <w:szCs w:val="24"/>
        </w:rPr>
        <w:t xml:space="preserve">See among many B. Abel-Smith, </w:t>
      </w:r>
      <w:r w:rsidR="00BF7592" w:rsidRPr="00250443">
        <w:rPr>
          <w:rFonts w:ascii="Times New Roman" w:hAnsi="Times New Roman" w:cs="Times New Roman"/>
          <w:i/>
          <w:iCs/>
          <w:sz w:val="24"/>
          <w:szCs w:val="24"/>
        </w:rPr>
        <w:t>A History of the Nursing Profession</w:t>
      </w:r>
      <w:r w:rsidR="00BF7592" w:rsidRPr="00250443">
        <w:rPr>
          <w:rFonts w:ascii="Times New Roman" w:hAnsi="Times New Roman" w:cs="Times New Roman"/>
          <w:sz w:val="24"/>
          <w:szCs w:val="24"/>
        </w:rPr>
        <w:t xml:space="preserve"> (London: Heinemann, 1960).</w:t>
      </w:r>
    </w:p>
  </w:endnote>
  <w:endnote w:id="16">
    <w:p w14:paraId="3C01D997" w14:textId="5A5529E0" w:rsidR="00FE0304" w:rsidRPr="00250443" w:rsidRDefault="00FE0304">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Evans, </w:t>
      </w:r>
      <w:r w:rsidR="00BF7592" w:rsidRPr="00250443">
        <w:rPr>
          <w:rFonts w:ascii="Times New Roman" w:hAnsi="Times New Roman" w:cs="Times New Roman"/>
          <w:sz w:val="24"/>
          <w:szCs w:val="24"/>
        </w:rPr>
        <w:t xml:space="preserve">‘Men Nurses’, </w:t>
      </w:r>
      <w:r w:rsidRPr="00250443">
        <w:rPr>
          <w:rFonts w:ascii="Times New Roman" w:hAnsi="Times New Roman" w:cs="Times New Roman"/>
          <w:sz w:val="24"/>
          <w:szCs w:val="24"/>
        </w:rPr>
        <w:t>321.</w:t>
      </w:r>
    </w:p>
  </w:endnote>
  <w:endnote w:id="17">
    <w:p w14:paraId="13D9E6D0" w14:textId="32FA40E1" w:rsidR="00D96376" w:rsidRPr="00250443" w:rsidRDefault="00D96376">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S. Teedon, </w:t>
      </w:r>
      <w:r w:rsidRPr="00250443">
        <w:rPr>
          <w:rFonts w:ascii="Times New Roman" w:hAnsi="Times New Roman" w:cs="Times New Roman"/>
          <w:i/>
          <w:iCs/>
          <w:sz w:val="24"/>
          <w:szCs w:val="24"/>
        </w:rPr>
        <w:t>The Diary of Samuel Teedon, 17 October 1791 to 2 February 1794</w:t>
      </w:r>
      <w:r w:rsidRPr="00250443">
        <w:rPr>
          <w:rFonts w:ascii="Times New Roman" w:hAnsi="Times New Roman" w:cs="Times New Roman"/>
          <w:sz w:val="24"/>
          <w:szCs w:val="24"/>
        </w:rPr>
        <w:t xml:space="preserve"> (London: 1902), 7 for Teedon attending his adult female cousin in company with Teedon’s co-resident nephew ‘doing what we could to relieve her’; S. Markham, </w:t>
      </w:r>
      <w:r w:rsidRPr="00250443">
        <w:rPr>
          <w:rFonts w:ascii="Times New Roman" w:hAnsi="Times New Roman" w:cs="Times New Roman"/>
          <w:i/>
          <w:iCs/>
          <w:sz w:val="24"/>
          <w:szCs w:val="24"/>
        </w:rPr>
        <w:t xml:space="preserve">A Testimony of her Times.  Based on Penelope Hind’s diaries and correspondence 1787-1838 </w:t>
      </w:r>
      <w:r w:rsidRPr="00250443">
        <w:rPr>
          <w:rFonts w:ascii="Times New Roman" w:hAnsi="Times New Roman" w:cs="Times New Roman"/>
          <w:sz w:val="24"/>
          <w:szCs w:val="24"/>
        </w:rPr>
        <w:t>(Salisbury: Michael Russell, 1990), 22 for tender restraint offered by a gardener and neighbouring farmers to a minor clergyman during his final illness in 1796.</w:t>
      </w:r>
      <w:r w:rsidR="00A52402" w:rsidRPr="00250443">
        <w:rPr>
          <w:rFonts w:ascii="Times New Roman" w:hAnsi="Times New Roman" w:cs="Times New Roman"/>
          <w:sz w:val="24"/>
          <w:szCs w:val="24"/>
        </w:rPr>
        <w:t xml:space="preserve">  W. Branch-Johnson</w:t>
      </w:r>
      <w:r w:rsidR="00951011" w:rsidRPr="00250443">
        <w:rPr>
          <w:rFonts w:ascii="Times New Roman" w:hAnsi="Times New Roman" w:cs="Times New Roman"/>
          <w:sz w:val="24"/>
          <w:szCs w:val="24"/>
        </w:rPr>
        <w:t xml:space="preserve"> (ed.), </w:t>
      </w:r>
      <w:r w:rsidR="00951011" w:rsidRPr="00250443">
        <w:rPr>
          <w:rFonts w:ascii="Times New Roman" w:hAnsi="Times New Roman" w:cs="Times New Roman"/>
          <w:i/>
          <w:iCs/>
          <w:sz w:val="24"/>
          <w:szCs w:val="24"/>
        </w:rPr>
        <w:t>The Carrington Diary (1797-1810)</w:t>
      </w:r>
      <w:r w:rsidR="00951011" w:rsidRPr="00250443">
        <w:rPr>
          <w:rFonts w:ascii="Times New Roman" w:hAnsi="Times New Roman" w:cs="Times New Roman"/>
          <w:sz w:val="24"/>
          <w:szCs w:val="24"/>
        </w:rPr>
        <w:t xml:space="preserve"> (London: Christopher Johnson, 1956), 19 for a man nursing a former employee.</w:t>
      </w:r>
    </w:p>
  </w:endnote>
  <w:endnote w:id="18">
    <w:p w14:paraId="7268340C" w14:textId="5D909F50" w:rsidR="00BC45C9" w:rsidRPr="00250443" w:rsidRDefault="00BC45C9">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J. Malcolm, </w:t>
      </w:r>
      <w:r w:rsidR="006F6D7E" w:rsidRPr="00250443">
        <w:rPr>
          <w:rFonts w:ascii="Times New Roman" w:eastAsia="Times New Roman" w:hAnsi="Times New Roman" w:cs="Times New Roman"/>
          <w:i/>
          <w:iCs/>
          <w:sz w:val="24"/>
          <w:szCs w:val="24"/>
          <w:lang w:eastAsia="en-GB"/>
        </w:rPr>
        <w:t xml:space="preserve">Reminiscences of a Campaign in the </w:t>
      </w:r>
      <w:r w:rsidR="006F6D7E" w:rsidRPr="00250443">
        <w:rPr>
          <w:rFonts w:ascii="Times New Roman" w:eastAsia="Times New Roman" w:hAnsi="Times New Roman" w:cs="Times New Roman"/>
          <w:i/>
          <w:iCs/>
          <w:sz w:val="24"/>
          <w:szCs w:val="24"/>
          <w:lang w:eastAsia="en-GB"/>
        </w:rPr>
        <w:t>Pyrenees and South of France in 1814</w:t>
      </w:r>
      <w:r w:rsidR="006F6D7E" w:rsidRPr="00250443">
        <w:rPr>
          <w:rFonts w:ascii="Times New Roman" w:eastAsia="Times New Roman" w:hAnsi="Times New Roman" w:cs="Times New Roman"/>
          <w:sz w:val="24"/>
          <w:szCs w:val="24"/>
          <w:lang w:eastAsia="en-GB"/>
        </w:rPr>
        <w:t xml:space="preserve"> (Cambridge: Ken Trotman, 1999), </w:t>
      </w:r>
      <w:r w:rsidRPr="00250443">
        <w:rPr>
          <w:rFonts w:ascii="Times New Roman" w:hAnsi="Times New Roman" w:cs="Times New Roman"/>
          <w:sz w:val="24"/>
          <w:szCs w:val="24"/>
        </w:rPr>
        <w:t>305.</w:t>
      </w:r>
    </w:p>
  </w:endnote>
  <w:endnote w:id="19">
    <w:p w14:paraId="2F7F0A7E" w14:textId="55FA3776" w:rsidR="0091749A" w:rsidRPr="00250443" w:rsidRDefault="0091749A">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M. Storey (ed.), </w:t>
      </w:r>
      <w:r w:rsidRPr="00250443">
        <w:rPr>
          <w:rFonts w:ascii="Times New Roman" w:hAnsi="Times New Roman" w:cs="Times New Roman"/>
          <w:i/>
          <w:iCs/>
          <w:sz w:val="24"/>
          <w:szCs w:val="24"/>
        </w:rPr>
        <w:t>Two East Anglian Diaries</w:t>
      </w:r>
      <w:r w:rsidRPr="00250443">
        <w:rPr>
          <w:rFonts w:ascii="Times New Roman" w:hAnsi="Times New Roman" w:cs="Times New Roman"/>
          <w:sz w:val="24"/>
          <w:szCs w:val="24"/>
        </w:rPr>
        <w:t xml:space="preserve"> (Suffolk Record Society</w:t>
      </w:r>
      <w:r w:rsidR="00C77704" w:rsidRPr="00250443">
        <w:rPr>
          <w:rFonts w:ascii="Times New Roman" w:hAnsi="Times New Roman" w:cs="Times New Roman"/>
          <w:sz w:val="24"/>
          <w:szCs w:val="24"/>
        </w:rPr>
        <w:t>, 1994)</w:t>
      </w:r>
      <w:r w:rsidR="00DF2F05" w:rsidRPr="00250443">
        <w:rPr>
          <w:rFonts w:ascii="Times New Roman" w:hAnsi="Times New Roman" w:cs="Times New Roman"/>
          <w:sz w:val="24"/>
          <w:szCs w:val="24"/>
        </w:rPr>
        <w:t>, 160.</w:t>
      </w:r>
    </w:p>
  </w:endnote>
  <w:endnote w:id="20">
    <w:p w14:paraId="3DD652AD" w14:textId="257D8FF7" w:rsidR="00C77704" w:rsidRPr="00250443" w:rsidRDefault="00C77704">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J. Beresford (ed.), </w:t>
      </w:r>
      <w:r w:rsidRPr="00250443">
        <w:rPr>
          <w:rFonts w:ascii="Times New Roman" w:hAnsi="Times New Roman" w:cs="Times New Roman"/>
          <w:i/>
          <w:iCs/>
          <w:sz w:val="24"/>
          <w:szCs w:val="24"/>
        </w:rPr>
        <w:t>John MacDonald.  Memoirs of an XVIII Century Footman</w:t>
      </w:r>
      <w:r w:rsidRPr="00250443">
        <w:rPr>
          <w:rFonts w:ascii="Times New Roman" w:hAnsi="Times New Roman" w:cs="Times New Roman"/>
          <w:sz w:val="24"/>
          <w:szCs w:val="24"/>
        </w:rPr>
        <w:t xml:space="preserve"> (New York: Harper and Brothers, 1927), </w:t>
      </w:r>
      <w:r w:rsidR="00D76207" w:rsidRPr="00250443">
        <w:rPr>
          <w:rFonts w:ascii="Times New Roman" w:hAnsi="Times New Roman" w:cs="Times New Roman"/>
          <w:sz w:val="24"/>
          <w:szCs w:val="24"/>
        </w:rPr>
        <w:t>134.</w:t>
      </w:r>
    </w:p>
  </w:endnote>
  <w:endnote w:id="21">
    <w:p w14:paraId="194F3808" w14:textId="6746D35F" w:rsidR="00610F64" w:rsidRPr="00250443" w:rsidRDefault="00610F64">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K. Straub, </w:t>
      </w:r>
      <w:r w:rsidRPr="00250443">
        <w:rPr>
          <w:rFonts w:ascii="Times New Roman" w:hAnsi="Times New Roman" w:cs="Times New Roman"/>
          <w:i/>
          <w:iCs/>
          <w:sz w:val="24"/>
          <w:szCs w:val="24"/>
        </w:rPr>
        <w:t>Domestic Affairs.  Intimacy, eroticism and violence between servants and masters in eighteenth-century Britain</w:t>
      </w:r>
      <w:r w:rsidRPr="00250443">
        <w:rPr>
          <w:rFonts w:ascii="Times New Roman" w:hAnsi="Times New Roman" w:cs="Times New Roman"/>
          <w:sz w:val="24"/>
          <w:szCs w:val="24"/>
        </w:rPr>
        <w:t xml:space="preserve"> (Baltimore, MA: Johns Hopkins University Press, 2009) chapters 5 and 6.</w:t>
      </w:r>
    </w:p>
  </w:endnote>
  <w:endnote w:id="22">
    <w:p w14:paraId="48258829" w14:textId="3FAC494B" w:rsidR="002D2A93" w:rsidRPr="00250443" w:rsidRDefault="002D2A93">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C. Helmstadter, </w:t>
      </w:r>
      <w:r w:rsidRPr="00250443">
        <w:rPr>
          <w:rFonts w:ascii="Times New Roman" w:hAnsi="Times New Roman" w:cs="Times New Roman"/>
          <w:i/>
          <w:iCs/>
          <w:sz w:val="24"/>
          <w:szCs w:val="24"/>
        </w:rPr>
        <w:t>Beyond Nightingale.  Nursing on the Crimean War battlefields</w:t>
      </w:r>
      <w:r w:rsidRPr="00250443">
        <w:rPr>
          <w:rFonts w:ascii="Times New Roman" w:hAnsi="Times New Roman" w:cs="Times New Roman"/>
          <w:sz w:val="24"/>
          <w:szCs w:val="24"/>
        </w:rPr>
        <w:t xml:space="preserve"> (Manchester, 2020), 31.</w:t>
      </w:r>
    </w:p>
  </w:endnote>
  <w:endnote w:id="23">
    <w:p w14:paraId="55B5A3C3" w14:textId="46F0FDD2" w:rsidR="005A74A6" w:rsidRPr="00250443" w:rsidRDefault="005A74A6">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J.J. Hecht, </w:t>
      </w:r>
      <w:r w:rsidRPr="00250443">
        <w:rPr>
          <w:rFonts w:ascii="Times New Roman" w:hAnsi="Times New Roman" w:cs="Times New Roman"/>
          <w:i/>
          <w:iCs/>
          <w:sz w:val="24"/>
          <w:szCs w:val="24"/>
        </w:rPr>
        <w:t>The Domestic Servant in Eighteenth-Century England</w:t>
      </w:r>
      <w:r w:rsidRPr="00250443">
        <w:rPr>
          <w:rFonts w:ascii="Times New Roman" w:hAnsi="Times New Roman" w:cs="Times New Roman"/>
          <w:sz w:val="24"/>
          <w:szCs w:val="24"/>
        </w:rPr>
        <w:t xml:space="preserve"> (London: Routledge and Kegan Paul, 1980), 77-87; T. Meldrum, </w:t>
      </w:r>
      <w:r w:rsidRPr="00250443">
        <w:rPr>
          <w:rFonts w:ascii="Times New Roman" w:hAnsi="Times New Roman" w:cs="Times New Roman"/>
          <w:i/>
          <w:iCs/>
          <w:sz w:val="24"/>
          <w:szCs w:val="24"/>
        </w:rPr>
        <w:t>Domestic Service and Gender 1660-1750</w:t>
      </w:r>
      <w:r w:rsidRPr="00250443">
        <w:rPr>
          <w:rFonts w:ascii="Times New Roman" w:hAnsi="Times New Roman" w:cs="Times New Roman"/>
          <w:sz w:val="24"/>
          <w:szCs w:val="24"/>
        </w:rPr>
        <w:t xml:space="preserve"> (Harlow: Longman, 2000), 61-3.</w:t>
      </w:r>
    </w:p>
  </w:endnote>
  <w:endnote w:id="24">
    <w:p w14:paraId="067DDF25" w14:textId="245B2CDB" w:rsidR="005A74A6" w:rsidRPr="00250443" w:rsidRDefault="005A74A6">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F90E63" w:rsidRPr="00250443">
        <w:rPr>
          <w:rFonts w:ascii="Times New Roman" w:hAnsi="Times New Roman" w:cs="Times New Roman"/>
          <w:sz w:val="24"/>
          <w:szCs w:val="24"/>
        </w:rPr>
        <w:t xml:space="preserve">D. </w:t>
      </w:r>
      <w:r w:rsidRPr="00250443">
        <w:rPr>
          <w:rFonts w:ascii="Times New Roman" w:hAnsi="Times New Roman" w:cs="Times New Roman"/>
          <w:sz w:val="24"/>
          <w:szCs w:val="24"/>
        </w:rPr>
        <w:t>Defoe</w:t>
      </w:r>
      <w:r w:rsidR="00F90E63" w:rsidRPr="00250443">
        <w:rPr>
          <w:rFonts w:ascii="Times New Roman" w:hAnsi="Times New Roman" w:cs="Times New Roman"/>
          <w:sz w:val="24"/>
          <w:szCs w:val="24"/>
        </w:rPr>
        <w:t xml:space="preserve">, </w:t>
      </w:r>
      <w:r w:rsidR="00F90E63" w:rsidRPr="00250443">
        <w:rPr>
          <w:rFonts w:ascii="Times New Roman" w:hAnsi="Times New Roman" w:cs="Times New Roman"/>
          <w:i/>
          <w:iCs/>
          <w:sz w:val="24"/>
          <w:szCs w:val="24"/>
        </w:rPr>
        <w:t>The Behaviour of Servants in England Inquired into</w:t>
      </w:r>
      <w:r w:rsidR="00F90E63" w:rsidRPr="00250443">
        <w:rPr>
          <w:rFonts w:ascii="Times New Roman" w:hAnsi="Times New Roman" w:cs="Times New Roman"/>
          <w:sz w:val="24"/>
          <w:szCs w:val="24"/>
        </w:rPr>
        <w:t xml:space="preserve"> (London: Whittridge, [1726])</w:t>
      </w:r>
      <w:r w:rsidR="002F2EC8" w:rsidRPr="00250443">
        <w:rPr>
          <w:rFonts w:ascii="Times New Roman" w:hAnsi="Times New Roman" w:cs="Times New Roman"/>
          <w:sz w:val="24"/>
          <w:szCs w:val="24"/>
        </w:rPr>
        <w:t xml:space="preserve">; Hecht, </w:t>
      </w:r>
      <w:r w:rsidR="002F2EC8" w:rsidRPr="00250443">
        <w:rPr>
          <w:rFonts w:ascii="Times New Roman" w:hAnsi="Times New Roman" w:cs="Times New Roman"/>
          <w:i/>
          <w:iCs/>
          <w:sz w:val="24"/>
          <w:szCs w:val="24"/>
        </w:rPr>
        <w:t>Domestic Servant</w:t>
      </w:r>
      <w:r w:rsidR="002F2EC8" w:rsidRPr="00250443">
        <w:rPr>
          <w:rFonts w:ascii="Times New Roman" w:hAnsi="Times New Roman" w:cs="Times New Roman"/>
          <w:sz w:val="24"/>
          <w:szCs w:val="24"/>
        </w:rPr>
        <w:t>, 80.</w:t>
      </w:r>
      <w:r w:rsidR="008E6CC4" w:rsidRPr="00250443">
        <w:rPr>
          <w:rFonts w:ascii="Times New Roman" w:hAnsi="Times New Roman" w:cs="Times New Roman"/>
          <w:sz w:val="24"/>
          <w:szCs w:val="24"/>
        </w:rPr>
        <w:t xml:space="preserve">  Conversely, older women in Italy are presumed to have strengthened their ties with female servants in expectation of the servants’ support in late life; S. Cavallo, ‘Family obligations and inequalities in access to care in Northern Italy, seventeenth to eighteenth centuries’ in P. Hordern and R. Smith (eds), </w:t>
      </w:r>
      <w:r w:rsidR="008E6CC4" w:rsidRPr="00250443">
        <w:rPr>
          <w:rFonts w:ascii="Times New Roman" w:hAnsi="Times New Roman" w:cs="Times New Roman"/>
          <w:i/>
          <w:iCs/>
          <w:sz w:val="24"/>
          <w:szCs w:val="24"/>
        </w:rPr>
        <w:t xml:space="preserve">The Locus of Care.  Families, communities, </w:t>
      </w:r>
      <w:r w:rsidR="008E6CC4" w:rsidRPr="00250443">
        <w:rPr>
          <w:rFonts w:ascii="Times New Roman" w:hAnsi="Times New Roman" w:cs="Times New Roman"/>
          <w:i/>
          <w:iCs/>
          <w:sz w:val="24"/>
          <w:szCs w:val="24"/>
        </w:rPr>
        <w:t>institutions and the provision of welfare since antiquity</w:t>
      </w:r>
      <w:r w:rsidR="008E6CC4" w:rsidRPr="00250443">
        <w:rPr>
          <w:rFonts w:ascii="Times New Roman" w:hAnsi="Times New Roman" w:cs="Times New Roman"/>
          <w:sz w:val="24"/>
          <w:szCs w:val="24"/>
        </w:rPr>
        <w:t>, (London: Routledge, 1998).</w:t>
      </w:r>
    </w:p>
  </w:endnote>
  <w:endnote w:id="25">
    <w:p w14:paraId="3728C40A" w14:textId="58EF9944" w:rsidR="00FB449B" w:rsidRPr="00250443" w:rsidRDefault="00FB449B">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C914B0" w:rsidRPr="00250443">
        <w:rPr>
          <w:rFonts w:ascii="Times New Roman" w:hAnsi="Times New Roman" w:cs="Times New Roman"/>
          <w:sz w:val="24"/>
          <w:szCs w:val="24"/>
        </w:rPr>
        <w:t xml:space="preserve">In a </w:t>
      </w:r>
      <w:r w:rsidRPr="00250443">
        <w:rPr>
          <w:rFonts w:ascii="Times New Roman" w:hAnsi="Times New Roman" w:cs="Times New Roman"/>
          <w:sz w:val="24"/>
          <w:szCs w:val="24"/>
        </w:rPr>
        <w:t>French</w:t>
      </w:r>
      <w:r w:rsidR="006A5727" w:rsidRPr="00250443">
        <w:rPr>
          <w:rFonts w:ascii="Times New Roman" w:hAnsi="Times New Roman" w:cs="Times New Roman"/>
          <w:sz w:val="24"/>
          <w:szCs w:val="24"/>
        </w:rPr>
        <w:t xml:space="preserve"> example</w:t>
      </w:r>
      <w:r w:rsidRPr="00250443">
        <w:rPr>
          <w:rFonts w:ascii="Times New Roman" w:hAnsi="Times New Roman" w:cs="Times New Roman"/>
          <w:sz w:val="24"/>
          <w:szCs w:val="24"/>
        </w:rPr>
        <w:t xml:space="preserve"> </w:t>
      </w:r>
      <w:r w:rsidR="00C914B0" w:rsidRPr="00250443">
        <w:rPr>
          <w:rFonts w:ascii="Times New Roman" w:hAnsi="Times New Roman" w:cs="Times New Roman"/>
          <w:sz w:val="24"/>
          <w:szCs w:val="24"/>
        </w:rPr>
        <w:t>relating to the social elite</w:t>
      </w:r>
      <w:r w:rsidRPr="00250443">
        <w:rPr>
          <w:rFonts w:ascii="Times New Roman" w:hAnsi="Times New Roman" w:cs="Times New Roman"/>
          <w:sz w:val="24"/>
          <w:szCs w:val="24"/>
        </w:rPr>
        <w:t xml:space="preserve">, Louise Comtesse de Polastron was nursed in her final, tubercular illness by her lover Comte d’Artois: E. Vigée-Le Brun, </w:t>
      </w:r>
      <w:r w:rsidRPr="00250443">
        <w:rPr>
          <w:rFonts w:ascii="Times New Roman" w:hAnsi="Times New Roman" w:cs="Times New Roman"/>
          <w:i/>
          <w:iCs/>
          <w:sz w:val="24"/>
          <w:szCs w:val="24"/>
        </w:rPr>
        <w:t>Memoirs</w:t>
      </w:r>
      <w:r w:rsidRPr="00250443">
        <w:rPr>
          <w:rFonts w:ascii="Times New Roman" w:hAnsi="Times New Roman" w:cs="Times New Roman"/>
          <w:sz w:val="24"/>
          <w:szCs w:val="24"/>
        </w:rPr>
        <w:t>, (London: Camden, 1989), 256.</w:t>
      </w:r>
    </w:p>
  </w:endnote>
  <w:endnote w:id="26">
    <w:p w14:paraId="4422100F" w14:textId="024D8F7C" w:rsidR="002F2EC8" w:rsidRPr="00250443" w:rsidRDefault="002F2EC8">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1358E8" w:rsidRPr="00250443">
        <w:rPr>
          <w:rFonts w:ascii="Times New Roman" w:hAnsi="Times New Roman" w:cs="Times New Roman"/>
          <w:sz w:val="24"/>
          <w:szCs w:val="24"/>
        </w:rPr>
        <w:t xml:space="preserve">S. King, </w:t>
      </w:r>
      <w:r w:rsidR="001358E8" w:rsidRPr="00250443">
        <w:rPr>
          <w:rFonts w:ascii="Times New Roman" w:hAnsi="Times New Roman" w:cs="Times New Roman"/>
          <w:i/>
          <w:iCs/>
          <w:sz w:val="24"/>
          <w:szCs w:val="24"/>
        </w:rPr>
        <w:t>Sickness, medical welfare, and the English poor, 1750-1834</w:t>
      </w:r>
      <w:r w:rsidR="001358E8" w:rsidRPr="00250443">
        <w:rPr>
          <w:rFonts w:ascii="Times New Roman" w:hAnsi="Times New Roman" w:cs="Times New Roman"/>
          <w:sz w:val="24"/>
          <w:szCs w:val="24"/>
        </w:rPr>
        <w:t xml:space="preserve"> (Manchester: Manchester University Press, 2018), 162.</w:t>
      </w:r>
    </w:p>
  </w:endnote>
  <w:endnote w:id="27">
    <w:p w14:paraId="5ACA5E80" w14:textId="25E07D18" w:rsidR="00365F11" w:rsidRPr="00250443" w:rsidRDefault="00365F11">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K. Everest, ‘Keats, John’, </w:t>
      </w:r>
      <w:r w:rsidRPr="00250443">
        <w:rPr>
          <w:rFonts w:ascii="Times New Roman" w:hAnsi="Times New Roman" w:cs="Times New Roman"/>
          <w:i/>
          <w:iCs/>
          <w:sz w:val="24"/>
          <w:szCs w:val="24"/>
        </w:rPr>
        <w:t>Oxford Dictionary of National Biography</w:t>
      </w:r>
      <w:r w:rsidRPr="00250443">
        <w:rPr>
          <w:rFonts w:ascii="Times New Roman" w:hAnsi="Times New Roman" w:cs="Times New Roman"/>
          <w:sz w:val="24"/>
          <w:szCs w:val="24"/>
        </w:rPr>
        <w:t xml:space="preserve"> (2004), </w:t>
      </w:r>
      <w:hyperlink r:id="rId1" w:history="1">
        <w:r w:rsidRPr="00250443">
          <w:rPr>
            <w:rStyle w:val="Hyperlink"/>
            <w:rFonts w:ascii="Times New Roman" w:hAnsi="Times New Roman" w:cs="Times New Roman"/>
            <w:color w:val="006FB7"/>
            <w:sz w:val="24"/>
            <w:szCs w:val="24"/>
            <w:bdr w:val="none" w:sz="0" w:space="0" w:color="auto" w:frame="1"/>
            <w:shd w:val="clear" w:color="auto" w:fill="FFFFFF"/>
          </w:rPr>
          <w:t>https://doi.org/10.1093/ref:odnb/15229</w:t>
        </w:r>
      </w:hyperlink>
      <w:r w:rsidRPr="00250443">
        <w:rPr>
          <w:rFonts w:ascii="Times New Roman" w:hAnsi="Times New Roman" w:cs="Times New Roman"/>
          <w:sz w:val="24"/>
          <w:szCs w:val="24"/>
        </w:rPr>
        <w:t xml:space="preserve"> viewed 17 August 2021.</w:t>
      </w:r>
    </w:p>
  </w:endnote>
  <w:endnote w:id="28">
    <w:p w14:paraId="27D926D0" w14:textId="7D961908" w:rsidR="00365F11" w:rsidRPr="00250443" w:rsidRDefault="00365F11">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Pr="00250443">
        <w:rPr>
          <w:rFonts w:ascii="Times New Roman" w:hAnsi="Times New Roman" w:cs="Times New Roman"/>
          <w:i/>
          <w:iCs/>
          <w:sz w:val="24"/>
          <w:szCs w:val="24"/>
        </w:rPr>
        <w:t>Ibid</w:t>
      </w:r>
      <w:r w:rsidRPr="00250443">
        <w:rPr>
          <w:rFonts w:ascii="Times New Roman" w:hAnsi="Times New Roman" w:cs="Times New Roman"/>
          <w:sz w:val="24"/>
          <w:szCs w:val="24"/>
        </w:rPr>
        <w:t>.</w:t>
      </w:r>
    </w:p>
  </w:endnote>
  <w:endnote w:id="29">
    <w:p w14:paraId="4C951C12" w14:textId="5F6FB965" w:rsidR="00611682" w:rsidRPr="00250443" w:rsidRDefault="0061168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6A5727" w:rsidRPr="00250443">
        <w:rPr>
          <w:rFonts w:ascii="Times New Roman" w:hAnsi="Times New Roman" w:cs="Times New Roman"/>
          <w:sz w:val="24"/>
          <w:szCs w:val="24"/>
        </w:rPr>
        <w:t xml:space="preserve">The letters written by John Keats are available full-text online: see </w:t>
      </w:r>
      <w:hyperlink r:id="rId2" w:history="1">
        <w:r w:rsidR="00791532" w:rsidRPr="00250443">
          <w:rPr>
            <w:rStyle w:val="Hyperlink"/>
            <w:rFonts w:ascii="Times New Roman" w:hAnsi="Times New Roman" w:cs="Times New Roman"/>
            <w:sz w:val="24"/>
            <w:szCs w:val="24"/>
          </w:rPr>
          <w:t>https://www.gutenberg.org/files/35698/35698-h/35698-h.htm viewed 24 November 2021</w:t>
        </w:r>
      </w:hyperlink>
      <w:r w:rsidR="00791532" w:rsidRPr="00250443">
        <w:rPr>
          <w:rFonts w:ascii="Times New Roman" w:hAnsi="Times New Roman" w:cs="Times New Roman"/>
          <w:sz w:val="24"/>
          <w:szCs w:val="24"/>
        </w:rPr>
        <w:t>; for quote, see</w:t>
      </w:r>
      <w:r w:rsidR="006A5727" w:rsidRPr="00250443">
        <w:rPr>
          <w:rFonts w:ascii="Times New Roman" w:hAnsi="Times New Roman" w:cs="Times New Roman"/>
          <w:sz w:val="24"/>
          <w:szCs w:val="24"/>
        </w:rPr>
        <w:t xml:space="preserve">  </w:t>
      </w:r>
      <w:r w:rsidR="00791532" w:rsidRPr="00250443">
        <w:rPr>
          <w:rFonts w:ascii="Times New Roman" w:hAnsi="Times New Roman" w:cs="Times New Roman"/>
          <w:sz w:val="24"/>
          <w:szCs w:val="24"/>
        </w:rPr>
        <w:t>l</w:t>
      </w:r>
      <w:r w:rsidRPr="00250443">
        <w:rPr>
          <w:rFonts w:ascii="Times New Roman" w:hAnsi="Times New Roman" w:cs="Times New Roman"/>
          <w:sz w:val="24"/>
          <w:szCs w:val="24"/>
        </w:rPr>
        <w:t>etter from John Keats to George and Georgiana Keats 13 or 14 October 1818.</w:t>
      </w:r>
    </w:p>
  </w:endnote>
  <w:endnote w:id="30">
    <w:p w14:paraId="45F02404" w14:textId="1C3B0BFC" w:rsidR="008D3D4D" w:rsidRPr="00250443" w:rsidRDefault="008D3D4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Letter from John Keats to Charles Wentworth Dilke 21 September 1818.</w:t>
      </w:r>
    </w:p>
  </w:endnote>
  <w:endnote w:id="31">
    <w:p w14:paraId="6469EDBD" w14:textId="1925B9D4" w:rsidR="00995D72" w:rsidRPr="00250443" w:rsidRDefault="00995D7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The letters written by Joseph Severn are available </w:t>
      </w:r>
      <w:r w:rsidRPr="00250443">
        <w:rPr>
          <w:rFonts w:ascii="Times New Roman" w:hAnsi="Times New Roman" w:cs="Times New Roman"/>
          <w:sz w:val="24"/>
          <w:szCs w:val="24"/>
        </w:rPr>
        <w:t xml:space="preserve">full-text online: see </w:t>
      </w:r>
      <w:hyperlink r:id="rId3" w:history="1">
        <w:r w:rsidRPr="00250443">
          <w:rPr>
            <w:rStyle w:val="Hyperlink"/>
            <w:rFonts w:ascii="Times New Roman" w:hAnsi="Times New Roman" w:cs="Times New Roman"/>
            <w:sz w:val="24"/>
            <w:szCs w:val="24"/>
          </w:rPr>
          <w:t>https://englishhistory.net/keats/joseph-severns-letters-from-rome/</w:t>
        </w:r>
      </w:hyperlink>
      <w:r w:rsidRPr="00250443">
        <w:rPr>
          <w:rFonts w:ascii="Times New Roman" w:hAnsi="Times New Roman" w:cs="Times New Roman"/>
          <w:sz w:val="24"/>
          <w:szCs w:val="24"/>
        </w:rPr>
        <w:t xml:space="preserve"> viewed 24 November 2021.</w:t>
      </w:r>
    </w:p>
  </w:endnote>
  <w:endnote w:id="32">
    <w:p w14:paraId="6B1238DD" w14:textId="77777777" w:rsidR="0057701B" w:rsidRPr="00250443" w:rsidRDefault="0057701B" w:rsidP="0057701B">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Letter from Joseph Severn to John Brown 14-17 December 1820.</w:t>
      </w:r>
    </w:p>
  </w:endnote>
  <w:endnote w:id="33">
    <w:p w14:paraId="316334D3" w14:textId="2AB2AABD" w:rsidR="00C357C4" w:rsidRPr="00250443" w:rsidRDefault="00C357C4">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Letter from Joseph Severn to William Haslam 15 January 1821.</w:t>
      </w:r>
    </w:p>
  </w:endnote>
  <w:endnote w:id="34">
    <w:p w14:paraId="0FA415FA" w14:textId="6769FB60" w:rsidR="002208E3" w:rsidRPr="00250443" w:rsidRDefault="002208E3">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Letter from Joseph Severn to Mrs Brawne 11 January 1821.</w:t>
      </w:r>
    </w:p>
  </w:endnote>
  <w:endnote w:id="35">
    <w:p w14:paraId="4C8C5B09" w14:textId="77777777" w:rsidR="00C357C4" w:rsidRPr="00250443" w:rsidRDefault="00C357C4" w:rsidP="00C357C4">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Letter from Joseph Severn to John Brown 14-17 December 1820.</w:t>
      </w:r>
    </w:p>
  </w:endnote>
  <w:endnote w:id="36">
    <w:p w14:paraId="00E618C3" w14:textId="53CCB05F" w:rsidR="00120341" w:rsidRPr="00250443" w:rsidRDefault="00120341">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A14E74" w:rsidRPr="00250443">
        <w:rPr>
          <w:rFonts w:ascii="Times New Roman" w:hAnsi="Times New Roman" w:cs="Times New Roman"/>
          <w:sz w:val="24"/>
          <w:szCs w:val="24"/>
        </w:rPr>
        <w:t xml:space="preserve">Multiple attendants including the Archbishop of Canterbury are implied but not enumerated in J.H. Jesse, </w:t>
      </w:r>
      <w:r w:rsidR="00A14E74" w:rsidRPr="00250443">
        <w:rPr>
          <w:rFonts w:ascii="Times New Roman" w:hAnsi="Times New Roman" w:cs="Times New Roman"/>
          <w:i/>
          <w:iCs/>
          <w:sz w:val="24"/>
          <w:szCs w:val="24"/>
        </w:rPr>
        <w:t>Memoirs of the Court of England from the Revolution in 1688 to the death of George the Second</w:t>
      </w:r>
      <w:r w:rsidR="00A14E74" w:rsidRPr="00250443">
        <w:rPr>
          <w:rFonts w:ascii="Times New Roman" w:hAnsi="Times New Roman" w:cs="Times New Roman"/>
          <w:sz w:val="24"/>
          <w:szCs w:val="24"/>
        </w:rPr>
        <w:t xml:space="preserve"> (1846), 210-14.</w:t>
      </w:r>
    </w:p>
  </w:endnote>
  <w:endnote w:id="37">
    <w:p w14:paraId="5D5E1780" w14:textId="7637578F" w:rsidR="00EE6173" w:rsidRPr="00250443" w:rsidRDefault="00EE6173">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T. Alleine et al, </w:t>
      </w:r>
      <w:r w:rsidRPr="00250443">
        <w:rPr>
          <w:rFonts w:ascii="Times New Roman" w:hAnsi="Times New Roman" w:cs="Times New Roman"/>
          <w:i/>
          <w:iCs/>
          <w:sz w:val="24"/>
          <w:szCs w:val="24"/>
        </w:rPr>
        <w:t>Life and Death of the Rev Joseph Alleine</w:t>
      </w:r>
      <w:r w:rsidRPr="00250443">
        <w:rPr>
          <w:rFonts w:ascii="Times New Roman" w:hAnsi="Times New Roman" w:cs="Times New Roman"/>
          <w:sz w:val="24"/>
          <w:szCs w:val="24"/>
        </w:rPr>
        <w:t xml:space="preserve"> (New York: Robert Carter, 1840), 91.</w:t>
      </w:r>
    </w:p>
  </w:endnote>
  <w:endnote w:id="38">
    <w:p w14:paraId="1EED306A" w14:textId="554B2421" w:rsidR="00A52402" w:rsidRPr="00250443" w:rsidRDefault="00A5240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E. Hobby, </w:t>
      </w:r>
      <w:r w:rsidRPr="00250443">
        <w:rPr>
          <w:rFonts w:ascii="Times New Roman" w:hAnsi="Times New Roman" w:cs="Times New Roman"/>
          <w:i/>
          <w:iCs/>
          <w:sz w:val="24"/>
          <w:szCs w:val="24"/>
        </w:rPr>
        <w:t>Virtue of Necessity.  English Women’s Writing 1649-1688</w:t>
      </w:r>
      <w:r w:rsidRPr="00250443">
        <w:rPr>
          <w:rFonts w:ascii="Times New Roman" w:hAnsi="Times New Roman" w:cs="Times New Roman"/>
          <w:sz w:val="24"/>
          <w:szCs w:val="24"/>
        </w:rPr>
        <w:t xml:space="preserve"> (London: Virago 1988), 80-1 for Theodosia’s room </w:t>
      </w:r>
      <w:r w:rsidR="006F6D7E" w:rsidRPr="00250443">
        <w:rPr>
          <w:rFonts w:ascii="Times New Roman" w:hAnsi="Times New Roman" w:cs="Times New Roman"/>
          <w:sz w:val="24"/>
          <w:szCs w:val="24"/>
        </w:rPr>
        <w:t>for</w:t>
      </w:r>
      <w:r w:rsidRPr="00250443">
        <w:rPr>
          <w:rFonts w:ascii="Times New Roman" w:hAnsi="Times New Roman" w:cs="Times New Roman"/>
          <w:sz w:val="24"/>
          <w:szCs w:val="24"/>
        </w:rPr>
        <w:t xml:space="preserve"> manoeuvre as the wife of a ‘great man’.</w:t>
      </w:r>
    </w:p>
  </w:endnote>
  <w:endnote w:id="39">
    <w:p w14:paraId="7FE39BBF" w14:textId="3B55740F" w:rsidR="0013626A" w:rsidRPr="00250443" w:rsidRDefault="0013626A">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1358E8" w:rsidRPr="00250443">
        <w:rPr>
          <w:rFonts w:ascii="Times New Roman" w:hAnsi="Times New Roman" w:cs="Times New Roman"/>
          <w:sz w:val="24"/>
          <w:szCs w:val="24"/>
        </w:rPr>
        <w:t xml:space="preserve">W. </w:t>
      </w:r>
      <w:r w:rsidRPr="00250443">
        <w:rPr>
          <w:rFonts w:ascii="Times New Roman" w:hAnsi="Times New Roman" w:cs="Times New Roman"/>
          <w:sz w:val="24"/>
          <w:szCs w:val="24"/>
        </w:rPr>
        <w:t>Beatty</w:t>
      </w:r>
      <w:r w:rsidR="001358E8" w:rsidRPr="00250443">
        <w:rPr>
          <w:rFonts w:ascii="Times New Roman" w:hAnsi="Times New Roman" w:cs="Times New Roman"/>
          <w:sz w:val="24"/>
          <w:szCs w:val="24"/>
        </w:rPr>
        <w:t xml:space="preserve">, </w:t>
      </w:r>
      <w:r w:rsidR="001358E8" w:rsidRPr="00250443">
        <w:rPr>
          <w:rFonts w:ascii="Times New Roman" w:hAnsi="Times New Roman" w:cs="Times New Roman"/>
          <w:i/>
          <w:iCs/>
          <w:sz w:val="24"/>
          <w:szCs w:val="24"/>
        </w:rPr>
        <w:t>Authentic Narrative of the Death of Lord Nelson</w:t>
      </w:r>
      <w:r w:rsidRPr="00250443">
        <w:rPr>
          <w:rFonts w:ascii="Times New Roman" w:hAnsi="Times New Roman" w:cs="Times New Roman"/>
          <w:sz w:val="24"/>
          <w:szCs w:val="24"/>
        </w:rPr>
        <w:t xml:space="preserve"> (</w:t>
      </w:r>
      <w:r w:rsidR="001358E8" w:rsidRPr="00250443">
        <w:rPr>
          <w:rFonts w:ascii="Times New Roman" w:hAnsi="Times New Roman" w:cs="Times New Roman"/>
          <w:sz w:val="24"/>
          <w:szCs w:val="24"/>
        </w:rPr>
        <w:t xml:space="preserve">London: T. Davison, </w:t>
      </w:r>
      <w:r w:rsidRPr="00250443">
        <w:rPr>
          <w:rFonts w:ascii="Times New Roman" w:hAnsi="Times New Roman" w:cs="Times New Roman"/>
          <w:sz w:val="24"/>
          <w:szCs w:val="24"/>
        </w:rPr>
        <w:t>1807)</w:t>
      </w:r>
      <w:r w:rsidR="001358E8" w:rsidRPr="00250443">
        <w:rPr>
          <w:rFonts w:ascii="Times New Roman" w:hAnsi="Times New Roman" w:cs="Times New Roman"/>
          <w:sz w:val="24"/>
          <w:szCs w:val="24"/>
        </w:rPr>
        <w:t xml:space="preserve">, </w:t>
      </w:r>
      <w:r w:rsidR="00791532" w:rsidRPr="00250443">
        <w:rPr>
          <w:rFonts w:ascii="Times New Roman" w:hAnsi="Times New Roman" w:cs="Times New Roman"/>
          <w:sz w:val="24"/>
          <w:szCs w:val="24"/>
        </w:rPr>
        <w:t xml:space="preserve">available </w:t>
      </w:r>
      <w:r w:rsidR="00791532" w:rsidRPr="00250443">
        <w:rPr>
          <w:rFonts w:ascii="Times New Roman" w:hAnsi="Times New Roman" w:cs="Times New Roman"/>
          <w:sz w:val="24"/>
          <w:szCs w:val="24"/>
        </w:rPr>
        <w:t xml:space="preserve">full-text online at </w:t>
      </w:r>
      <w:hyperlink r:id="rId4" w:history="1">
        <w:r w:rsidR="00791532" w:rsidRPr="00250443">
          <w:rPr>
            <w:rStyle w:val="Hyperlink"/>
            <w:rFonts w:ascii="Times New Roman" w:hAnsi="Times New Roman" w:cs="Times New Roman"/>
            <w:sz w:val="24"/>
            <w:szCs w:val="24"/>
          </w:rPr>
          <w:t>https://www.gutenberg.org/files/15233/15233-h/15233-h.htm</w:t>
        </w:r>
      </w:hyperlink>
      <w:r w:rsidR="00AC2A33" w:rsidRPr="00250443">
        <w:rPr>
          <w:rFonts w:ascii="Times New Roman" w:hAnsi="Times New Roman" w:cs="Times New Roman"/>
          <w:sz w:val="24"/>
          <w:szCs w:val="24"/>
        </w:rPr>
        <w:t xml:space="preserve"> </w:t>
      </w:r>
      <w:r w:rsidR="001358E8" w:rsidRPr="00250443">
        <w:rPr>
          <w:rFonts w:ascii="Times New Roman" w:hAnsi="Times New Roman" w:cs="Times New Roman"/>
          <w:sz w:val="24"/>
          <w:szCs w:val="24"/>
        </w:rPr>
        <w:t xml:space="preserve"> viewed 3 September 2021</w:t>
      </w:r>
      <w:r w:rsidRPr="00250443">
        <w:rPr>
          <w:rFonts w:ascii="Times New Roman" w:hAnsi="Times New Roman" w:cs="Times New Roman"/>
          <w:sz w:val="24"/>
          <w:szCs w:val="24"/>
        </w:rPr>
        <w:t>.</w:t>
      </w:r>
    </w:p>
  </w:endnote>
  <w:endnote w:id="40">
    <w:p w14:paraId="422A2A62" w14:textId="2665B326" w:rsidR="0013626A" w:rsidRPr="00250443" w:rsidRDefault="0013626A">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AC2A33" w:rsidRPr="00250443">
        <w:rPr>
          <w:rFonts w:ascii="Times New Roman" w:hAnsi="Times New Roman" w:cs="Times New Roman"/>
          <w:sz w:val="24"/>
          <w:szCs w:val="24"/>
        </w:rPr>
        <w:t xml:space="preserve">L. </w:t>
      </w:r>
      <w:r w:rsidRPr="00250443">
        <w:rPr>
          <w:rFonts w:ascii="Times New Roman" w:hAnsi="Times New Roman" w:cs="Times New Roman"/>
          <w:sz w:val="24"/>
          <w:szCs w:val="24"/>
        </w:rPr>
        <w:t>Brockliss</w:t>
      </w:r>
      <w:r w:rsidR="00AC2A33" w:rsidRPr="00250443">
        <w:rPr>
          <w:rFonts w:ascii="Times New Roman" w:hAnsi="Times New Roman" w:cs="Times New Roman"/>
          <w:sz w:val="24"/>
          <w:szCs w:val="24"/>
        </w:rPr>
        <w:t>, J.</w:t>
      </w:r>
      <w:r w:rsidRPr="00250443">
        <w:rPr>
          <w:rFonts w:ascii="Times New Roman" w:hAnsi="Times New Roman" w:cs="Times New Roman"/>
          <w:sz w:val="24"/>
          <w:szCs w:val="24"/>
        </w:rPr>
        <w:t xml:space="preserve"> Cardwell and</w:t>
      </w:r>
      <w:r w:rsidR="00AC2A33" w:rsidRPr="00250443">
        <w:rPr>
          <w:rFonts w:ascii="Times New Roman" w:hAnsi="Times New Roman" w:cs="Times New Roman"/>
          <w:sz w:val="24"/>
          <w:szCs w:val="24"/>
        </w:rPr>
        <w:t xml:space="preserve"> M.</w:t>
      </w:r>
      <w:r w:rsidRPr="00250443">
        <w:rPr>
          <w:rFonts w:ascii="Times New Roman" w:hAnsi="Times New Roman" w:cs="Times New Roman"/>
          <w:sz w:val="24"/>
          <w:szCs w:val="24"/>
        </w:rPr>
        <w:t xml:space="preserve"> Moss</w:t>
      </w:r>
      <w:r w:rsidR="00AC2A33" w:rsidRPr="00250443">
        <w:rPr>
          <w:rFonts w:ascii="Times New Roman" w:hAnsi="Times New Roman" w:cs="Times New Roman"/>
          <w:sz w:val="24"/>
          <w:szCs w:val="24"/>
        </w:rPr>
        <w:t>,</w:t>
      </w:r>
      <w:r w:rsidRPr="00250443">
        <w:rPr>
          <w:rFonts w:ascii="Times New Roman" w:hAnsi="Times New Roman" w:cs="Times New Roman"/>
          <w:sz w:val="24"/>
          <w:szCs w:val="24"/>
        </w:rPr>
        <w:t xml:space="preserve"> </w:t>
      </w:r>
      <w:r w:rsidRPr="00250443">
        <w:rPr>
          <w:rFonts w:ascii="Times New Roman" w:hAnsi="Times New Roman" w:cs="Times New Roman"/>
          <w:i/>
          <w:iCs/>
          <w:sz w:val="24"/>
          <w:szCs w:val="24"/>
        </w:rPr>
        <w:t>Nelson's Surgeon</w:t>
      </w:r>
      <w:r w:rsidR="00AC2A33" w:rsidRPr="00250443">
        <w:rPr>
          <w:rFonts w:ascii="Times New Roman" w:hAnsi="Times New Roman" w:cs="Times New Roman"/>
          <w:i/>
          <w:iCs/>
          <w:sz w:val="24"/>
          <w:szCs w:val="24"/>
        </w:rPr>
        <w:t>.  William Beatty, Naval Medicine, and the Battle of Trafalgar</w:t>
      </w:r>
      <w:r w:rsidR="00AC2A33" w:rsidRPr="00250443">
        <w:rPr>
          <w:rFonts w:ascii="Times New Roman" w:hAnsi="Times New Roman" w:cs="Times New Roman"/>
          <w:sz w:val="24"/>
          <w:szCs w:val="24"/>
        </w:rPr>
        <w:t xml:space="preserve"> (Oxford: Oxford University Press, 2005</w:t>
      </w:r>
      <w:r w:rsidR="00AC2A33" w:rsidRPr="00250443">
        <w:rPr>
          <w:rFonts w:ascii="Times New Roman" w:hAnsi="Times New Roman" w:cs="Times New Roman"/>
          <w:sz w:val="24"/>
          <w:szCs w:val="24"/>
        </w:rPr>
        <w:t>)</w:t>
      </w:r>
      <w:r w:rsidR="00AC2A33" w:rsidRPr="00250443">
        <w:rPr>
          <w:rFonts w:ascii="Times New Roman" w:hAnsi="Times New Roman" w:cs="Times New Roman"/>
          <w:i/>
          <w:iCs/>
          <w:sz w:val="24"/>
          <w:szCs w:val="24"/>
        </w:rPr>
        <w:t xml:space="preserve"> </w:t>
      </w:r>
      <w:r w:rsidRPr="00250443">
        <w:rPr>
          <w:rFonts w:ascii="Times New Roman" w:hAnsi="Times New Roman" w:cs="Times New Roman"/>
          <w:sz w:val="24"/>
          <w:szCs w:val="24"/>
        </w:rPr>
        <w:t>, 156</w:t>
      </w:r>
      <w:r w:rsidR="00AC2A33" w:rsidRPr="00250443">
        <w:rPr>
          <w:rFonts w:ascii="Times New Roman" w:hAnsi="Times New Roman" w:cs="Times New Roman"/>
          <w:sz w:val="24"/>
          <w:szCs w:val="24"/>
        </w:rPr>
        <w:t>.</w:t>
      </w:r>
    </w:p>
  </w:endnote>
  <w:endnote w:id="41">
    <w:p w14:paraId="62B48ABE" w14:textId="7B81A39A" w:rsidR="00A52402" w:rsidRPr="00250443" w:rsidRDefault="00A5240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Chevalier was mentioned only once by Beatty, as helping to turn Nelson on to his right side.</w:t>
      </w:r>
    </w:p>
  </w:endnote>
  <w:endnote w:id="42">
    <w:p w14:paraId="3732514A" w14:textId="5EB0807E" w:rsidR="0079349D" w:rsidRPr="00250443" w:rsidRDefault="0079349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Bonham’s Auction House website, manuscript list of Lord Nelson’s servants sold 2005 and auction-house commentary,  </w:t>
      </w:r>
      <w:hyperlink r:id="rId5" w:history="1">
        <w:r w:rsidRPr="00250443">
          <w:rPr>
            <w:rStyle w:val="Hyperlink"/>
            <w:rFonts w:ascii="Times New Roman" w:hAnsi="Times New Roman" w:cs="Times New Roman"/>
            <w:sz w:val="24"/>
            <w:szCs w:val="24"/>
          </w:rPr>
          <w:t>https://www.bonhams.com/auctions/11430/lot/209/</w:t>
        </w:r>
      </w:hyperlink>
      <w:r w:rsidRPr="00250443">
        <w:rPr>
          <w:rFonts w:ascii="Times New Roman" w:hAnsi="Times New Roman" w:cs="Times New Roman"/>
          <w:sz w:val="24"/>
          <w:szCs w:val="24"/>
        </w:rPr>
        <w:t xml:space="preserve"> viewed 26 August 2021.</w:t>
      </w:r>
    </w:p>
  </w:endnote>
  <w:endnote w:id="43">
    <w:p w14:paraId="7EEA5B19" w14:textId="7677182E" w:rsidR="003C660B" w:rsidRPr="00250443" w:rsidRDefault="003C660B" w:rsidP="003C660B">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 McRorie Higgins, </w:t>
      </w:r>
      <w:r w:rsidRPr="00250443">
        <w:rPr>
          <w:rFonts w:ascii="Times New Roman" w:hAnsi="Times New Roman" w:cs="Times New Roman"/>
          <w:i/>
          <w:iCs/>
          <w:sz w:val="24"/>
          <w:szCs w:val="24"/>
        </w:rPr>
        <w:t>Punish or Treat?  Medical care in English prisons 1770-1850</w:t>
      </w:r>
      <w:r w:rsidRPr="00250443">
        <w:rPr>
          <w:rFonts w:ascii="Times New Roman" w:hAnsi="Times New Roman" w:cs="Times New Roman"/>
          <w:sz w:val="24"/>
          <w:szCs w:val="24"/>
        </w:rPr>
        <w:t xml:space="preserve"> (Victoria, B.C.: Trafford, 2007), 56-61; P.P. </w:t>
      </w:r>
      <w:r w:rsidRPr="00250443">
        <w:rPr>
          <w:rFonts w:ascii="Times New Roman" w:hAnsi="Times New Roman" w:cs="Times New Roman"/>
          <w:i/>
          <w:iCs/>
          <w:sz w:val="24"/>
          <w:szCs w:val="24"/>
        </w:rPr>
        <w:t>Report from the Commissioners on the Cold Bath Fields Prison</w:t>
      </w:r>
      <w:r w:rsidRPr="00250443">
        <w:rPr>
          <w:rFonts w:ascii="Times New Roman" w:hAnsi="Times New Roman" w:cs="Times New Roman"/>
          <w:sz w:val="24"/>
          <w:szCs w:val="24"/>
        </w:rPr>
        <w:t xml:space="preserve"> (1809), 23 for a turnkey acting as doctor’s mate and nurse of the men’s infirmary.  </w:t>
      </w:r>
    </w:p>
  </w:endnote>
  <w:endnote w:id="44">
    <w:p w14:paraId="37119E57" w14:textId="2ADE56E0" w:rsidR="009758D1" w:rsidRPr="00250443" w:rsidRDefault="009758D1">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P.P. </w:t>
      </w:r>
      <w:r w:rsidRPr="00250443">
        <w:rPr>
          <w:rFonts w:ascii="Times New Roman" w:hAnsi="Times New Roman" w:cs="Times New Roman"/>
          <w:i/>
          <w:iCs/>
          <w:sz w:val="24"/>
          <w:szCs w:val="24"/>
        </w:rPr>
        <w:t>Report from the Committee on the Prisons within the City of London and Borough of Southwark 1. Newgate</w:t>
      </w:r>
      <w:r w:rsidRPr="00250443">
        <w:rPr>
          <w:rFonts w:ascii="Times New Roman" w:hAnsi="Times New Roman" w:cs="Times New Roman"/>
          <w:sz w:val="24"/>
          <w:szCs w:val="24"/>
        </w:rPr>
        <w:t xml:space="preserve"> (1818), </w:t>
      </w:r>
      <w:r w:rsidR="00631D1D" w:rsidRPr="00250443">
        <w:rPr>
          <w:rFonts w:ascii="Times New Roman" w:hAnsi="Times New Roman" w:cs="Times New Roman"/>
          <w:sz w:val="24"/>
          <w:szCs w:val="24"/>
        </w:rPr>
        <w:t>103.</w:t>
      </w:r>
    </w:p>
  </w:endnote>
  <w:endnote w:id="45">
    <w:p w14:paraId="66415374" w14:textId="493CE967" w:rsidR="007F1C9B" w:rsidRPr="00250443" w:rsidRDefault="007F1C9B">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141CD2" w:rsidRPr="00250443">
        <w:rPr>
          <w:rFonts w:ascii="Times New Roman" w:hAnsi="Times New Roman" w:cs="Times New Roman"/>
          <w:i/>
          <w:iCs/>
          <w:sz w:val="24"/>
          <w:szCs w:val="24"/>
        </w:rPr>
        <w:t>Some Account of St Bartholomew’s Hospital London</w:t>
      </w:r>
      <w:r w:rsidR="00141CD2" w:rsidRPr="00250443">
        <w:rPr>
          <w:rFonts w:ascii="Times New Roman" w:hAnsi="Times New Roman" w:cs="Times New Roman"/>
          <w:sz w:val="24"/>
          <w:szCs w:val="24"/>
        </w:rPr>
        <w:t xml:space="preserve"> (London: J. Smeeton, 1800), 12</w:t>
      </w:r>
      <w:r w:rsidR="008F64D9" w:rsidRPr="00250443">
        <w:rPr>
          <w:rFonts w:ascii="Times New Roman" w:hAnsi="Times New Roman" w:cs="Times New Roman"/>
          <w:sz w:val="24"/>
          <w:szCs w:val="24"/>
        </w:rPr>
        <w:t xml:space="preserve"> claims there was one sister, one nurse and one night nurse for each ward</w:t>
      </w:r>
      <w:r w:rsidR="00791532" w:rsidRPr="00250443">
        <w:rPr>
          <w:rFonts w:ascii="Times New Roman" w:hAnsi="Times New Roman" w:cs="Times New Roman"/>
          <w:sz w:val="24"/>
          <w:szCs w:val="24"/>
        </w:rPr>
        <w:t xml:space="preserve"> of around fourteen patients</w:t>
      </w:r>
      <w:r w:rsidR="008F64D9" w:rsidRPr="00250443">
        <w:rPr>
          <w:rFonts w:ascii="Times New Roman" w:hAnsi="Times New Roman" w:cs="Times New Roman"/>
          <w:sz w:val="24"/>
          <w:szCs w:val="24"/>
        </w:rPr>
        <w:t xml:space="preserve"> at Barts</w:t>
      </w:r>
      <w:r w:rsidR="00141CD2" w:rsidRPr="00250443">
        <w:rPr>
          <w:rFonts w:ascii="Times New Roman" w:hAnsi="Times New Roman" w:cs="Times New Roman"/>
          <w:sz w:val="24"/>
          <w:szCs w:val="24"/>
        </w:rPr>
        <w:t xml:space="preserve">; </w:t>
      </w:r>
      <w:r w:rsidRPr="00250443">
        <w:rPr>
          <w:rFonts w:ascii="Times New Roman" w:hAnsi="Times New Roman" w:cs="Times New Roman"/>
          <w:sz w:val="24"/>
          <w:szCs w:val="24"/>
        </w:rPr>
        <w:t>London Metropolitan Archives H9/GY/T/01/019 Guy’s Hospital archive memorandum book of John Hollister 1738-65.</w:t>
      </w:r>
    </w:p>
  </w:endnote>
  <w:endnote w:id="46">
    <w:p w14:paraId="56288819" w14:textId="0ACD7A7D" w:rsidR="009758D1" w:rsidRPr="00250443" w:rsidRDefault="009758D1">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P.P. </w:t>
      </w:r>
      <w:r w:rsidRPr="00250443">
        <w:rPr>
          <w:rFonts w:ascii="Times New Roman" w:hAnsi="Times New Roman" w:cs="Times New Roman"/>
          <w:i/>
          <w:iCs/>
          <w:sz w:val="24"/>
          <w:szCs w:val="24"/>
        </w:rPr>
        <w:t>Report from the Committee on the Sate of the Gaols of the City of London</w:t>
      </w:r>
      <w:r w:rsidRPr="00250443">
        <w:rPr>
          <w:rFonts w:ascii="Times New Roman" w:hAnsi="Times New Roman" w:cs="Times New Roman"/>
          <w:sz w:val="24"/>
          <w:szCs w:val="24"/>
        </w:rPr>
        <w:t xml:space="preserve"> (1814), 55.</w:t>
      </w:r>
    </w:p>
  </w:endnote>
  <w:endnote w:id="47">
    <w:p w14:paraId="07DE4FE9" w14:textId="3CA010BC" w:rsidR="00631D1D" w:rsidRPr="00250443" w:rsidRDefault="00631D1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P.P. </w:t>
      </w:r>
      <w:r w:rsidRPr="00250443">
        <w:rPr>
          <w:rFonts w:ascii="Times New Roman" w:hAnsi="Times New Roman" w:cs="Times New Roman"/>
          <w:i/>
          <w:iCs/>
          <w:sz w:val="24"/>
          <w:szCs w:val="24"/>
        </w:rPr>
        <w:t>Second Report from the Committee on the Prisons within the City of London and Borough of Southwark 2. Giltspur-Street Prison.  3. Whitecross-Street Prison.  4.  Borough Compter.  5.  Bridewell.</w:t>
      </w:r>
      <w:r w:rsidRPr="00250443">
        <w:rPr>
          <w:rFonts w:ascii="Times New Roman" w:hAnsi="Times New Roman" w:cs="Times New Roman"/>
          <w:sz w:val="24"/>
          <w:szCs w:val="24"/>
        </w:rPr>
        <w:t xml:space="preserve"> (1818), 250</w:t>
      </w:r>
      <w:r w:rsidR="00791532" w:rsidRPr="00250443">
        <w:rPr>
          <w:rFonts w:ascii="Times New Roman" w:hAnsi="Times New Roman" w:cs="Times New Roman"/>
          <w:sz w:val="24"/>
          <w:szCs w:val="24"/>
        </w:rPr>
        <w:t>.</w:t>
      </w:r>
    </w:p>
  </w:endnote>
  <w:endnote w:id="48">
    <w:p w14:paraId="3F2BEC6B" w14:textId="6D7B8A66" w:rsidR="00631D1D" w:rsidRPr="00250443" w:rsidRDefault="00631D1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P.P.</w:t>
      </w:r>
      <w:r w:rsidR="00552650" w:rsidRPr="00250443">
        <w:rPr>
          <w:rFonts w:ascii="Times New Roman" w:hAnsi="Times New Roman" w:cs="Times New Roman"/>
          <w:sz w:val="24"/>
          <w:szCs w:val="24"/>
        </w:rPr>
        <w:t xml:space="preserve"> </w:t>
      </w:r>
      <w:r w:rsidR="00552650" w:rsidRPr="00250443">
        <w:rPr>
          <w:rFonts w:ascii="Times New Roman" w:hAnsi="Times New Roman" w:cs="Times New Roman"/>
          <w:i/>
          <w:iCs/>
          <w:sz w:val="24"/>
          <w:szCs w:val="24"/>
        </w:rPr>
        <w:t>Report from the Committee on the King’s Bench, Fleet, and Marshalsea Prisons</w:t>
      </w:r>
      <w:r w:rsidR="00552650" w:rsidRPr="00250443">
        <w:rPr>
          <w:rFonts w:ascii="Times New Roman" w:hAnsi="Times New Roman" w:cs="Times New Roman"/>
          <w:sz w:val="24"/>
          <w:szCs w:val="24"/>
        </w:rPr>
        <w:t xml:space="preserve"> (1815), 234</w:t>
      </w:r>
      <w:r w:rsidR="0033420F" w:rsidRPr="00250443">
        <w:rPr>
          <w:rFonts w:ascii="Times New Roman" w:hAnsi="Times New Roman" w:cs="Times New Roman"/>
          <w:sz w:val="24"/>
          <w:szCs w:val="24"/>
        </w:rPr>
        <w:t xml:space="preserve">; J. Neild, </w:t>
      </w:r>
      <w:r w:rsidR="0033420F" w:rsidRPr="00250443">
        <w:rPr>
          <w:rFonts w:ascii="Times New Roman" w:hAnsi="Times New Roman" w:cs="Times New Roman"/>
          <w:i/>
          <w:iCs/>
          <w:sz w:val="24"/>
          <w:szCs w:val="24"/>
        </w:rPr>
        <w:t xml:space="preserve">State of the Prisons in England, </w:t>
      </w:r>
      <w:r w:rsidR="0033420F" w:rsidRPr="00250443">
        <w:rPr>
          <w:rFonts w:ascii="Times New Roman" w:hAnsi="Times New Roman" w:cs="Times New Roman"/>
          <w:i/>
          <w:iCs/>
          <w:sz w:val="24"/>
          <w:szCs w:val="24"/>
        </w:rPr>
        <w:t>Scotland and Wales</w:t>
      </w:r>
      <w:r w:rsidR="0033420F" w:rsidRPr="00250443">
        <w:rPr>
          <w:rFonts w:ascii="Times New Roman" w:hAnsi="Times New Roman" w:cs="Times New Roman"/>
          <w:sz w:val="24"/>
          <w:szCs w:val="24"/>
        </w:rPr>
        <w:t xml:space="preserve"> (London: J. Nichols and Son, 1812), 137.</w:t>
      </w:r>
    </w:p>
  </w:endnote>
  <w:endnote w:id="49">
    <w:p w14:paraId="3585E4C3" w14:textId="3A7EE338" w:rsidR="0033420F" w:rsidRPr="00250443" w:rsidRDefault="0033420F">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1358E8" w:rsidRPr="00250443">
        <w:rPr>
          <w:rFonts w:ascii="Times New Roman" w:hAnsi="Times New Roman" w:cs="Times New Roman"/>
          <w:sz w:val="24"/>
          <w:szCs w:val="24"/>
        </w:rPr>
        <w:t xml:space="preserve">A. Tomkins, ‘Stafford Infirmary and the ‘unreformed’ nurse, 1765-1820’, I. Atherton, M. Blake, A. </w:t>
      </w:r>
      <w:r w:rsidR="001358E8" w:rsidRPr="00250443">
        <w:rPr>
          <w:rFonts w:ascii="Times New Roman" w:hAnsi="Times New Roman" w:cs="Times New Roman"/>
          <w:sz w:val="24"/>
          <w:szCs w:val="24"/>
        </w:rPr>
        <w:t>Sargent and A. Tomkins (eds),</w:t>
      </w:r>
      <w:r w:rsidR="00250443">
        <w:rPr>
          <w:rFonts w:ascii="Times New Roman" w:hAnsi="Times New Roman" w:cs="Times New Roman"/>
          <w:sz w:val="24"/>
          <w:szCs w:val="24"/>
        </w:rPr>
        <w:t xml:space="preserve"> </w:t>
      </w:r>
      <w:r w:rsidR="00250443" w:rsidRPr="00250443">
        <w:rPr>
          <w:rFonts w:ascii="Times New Roman" w:hAnsi="Times New Roman" w:cs="Times New Roman"/>
          <w:i/>
          <w:iCs/>
          <w:sz w:val="24"/>
          <w:szCs w:val="24"/>
        </w:rPr>
        <w:t>Staffordshire Histories: essays in honour of Nigel Tringham</w:t>
      </w:r>
      <w:r w:rsidR="001358E8" w:rsidRPr="00250443">
        <w:rPr>
          <w:rFonts w:ascii="Times New Roman" w:hAnsi="Times New Roman" w:cs="Times New Roman"/>
          <w:sz w:val="24"/>
          <w:szCs w:val="24"/>
        </w:rPr>
        <w:t xml:space="preserve"> (Staffordshire Record Series, forthcoming).</w:t>
      </w:r>
    </w:p>
  </w:endnote>
  <w:endnote w:id="50">
    <w:p w14:paraId="1512D53B" w14:textId="30DFBE40" w:rsidR="00552650" w:rsidRPr="00250443" w:rsidRDefault="00552650">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P.P., </w:t>
      </w:r>
      <w:r w:rsidRPr="00250443">
        <w:rPr>
          <w:rFonts w:ascii="Times New Roman" w:hAnsi="Times New Roman" w:cs="Times New Roman"/>
          <w:i/>
          <w:iCs/>
          <w:sz w:val="24"/>
          <w:szCs w:val="24"/>
        </w:rPr>
        <w:t>Select Committee on State of Gaols, and best method of providing for reformation of offenders</w:t>
      </w:r>
      <w:r w:rsidRPr="00250443">
        <w:rPr>
          <w:rFonts w:ascii="Times New Roman" w:hAnsi="Times New Roman" w:cs="Times New Roman"/>
          <w:sz w:val="24"/>
          <w:szCs w:val="24"/>
        </w:rPr>
        <w:t xml:space="preserve"> (1819), 371.</w:t>
      </w:r>
    </w:p>
  </w:endnote>
  <w:endnote w:id="51">
    <w:p w14:paraId="52A98C63" w14:textId="11CAC6B6" w:rsidR="00193467" w:rsidRPr="00250443" w:rsidRDefault="00193467">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P.P. </w:t>
      </w:r>
      <w:r w:rsidR="00B23ECD" w:rsidRPr="00250443">
        <w:rPr>
          <w:rFonts w:ascii="Times New Roman" w:hAnsi="Times New Roman" w:cs="Times New Roman"/>
          <w:i/>
          <w:iCs/>
          <w:sz w:val="24"/>
          <w:szCs w:val="24"/>
        </w:rPr>
        <w:t>Report from the Committee on the</w:t>
      </w:r>
      <w:r w:rsidR="00B23ECD" w:rsidRPr="00250443">
        <w:rPr>
          <w:rFonts w:ascii="Times New Roman" w:hAnsi="Times New Roman" w:cs="Times New Roman"/>
          <w:sz w:val="24"/>
          <w:szCs w:val="24"/>
        </w:rPr>
        <w:t xml:space="preserve"> </w:t>
      </w:r>
      <w:r w:rsidR="00B23ECD" w:rsidRPr="00250443">
        <w:rPr>
          <w:rFonts w:ascii="Times New Roman" w:hAnsi="Times New Roman" w:cs="Times New Roman"/>
          <w:i/>
          <w:iCs/>
          <w:sz w:val="24"/>
          <w:szCs w:val="24"/>
        </w:rPr>
        <w:t>King’s Bench, Fleet, and Marshalsea Prisons</w:t>
      </w:r>
      <w:r w:rsidR="00B23ECD" w:rsidRPr="00250443">
        <w:rPr>
          <w:rFonts w:ascii="Times New Roman" w:hAnsi="Times New Roman" w:cs="Times New Roman"/>
          <w:sz w:val="24"/>
          <w:szCs w:val="24"/>
        </w:rPr>
        <w:t xml:space="preserve"> (1815), 189, 197.</w:t>
      </w:r>
    </w:p>
  </w:endnote>
  <w:endnote w:id="52">
    <w:p w14:paraId="51B27DBB" w14:textId="0A8525AD" w:rsidR="00B23ECD" w:rsidRPr="00250443" w:rsidRDefault="00B23EC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P.P. </w:t>
      </w:r>
      <w:r w:rsidR="00930063" w:rsidRPr="00250443">
        <w:rPr>
          <w:rFonts w:ascii="Times New Roman" w:hAnsi="Times New Roman" w:cs="Times New Roman"/>
          <w:i/>
          <w:iCs/>
          <w:sz w:val="24"/>
          <w:szCs w:val="24"/>
        </w:rPr>
        <w:t xml:space="preserve">Royal Commission on State, Conduct, and Management of Fleet, </w:t>
      </w:r>
      <w:r w:rsidR="00930063" w:rsidRPr="00250443">
        <w:rPr>
          <w:rFonts w:ascii="Times New Roman" w:hAnsi="Times New Roman" w:cs="Times New Roman"/>
          <w:i/>
          <w:iCs/>
          <w:sz w:val="24"/>
          <w:szCs w:val="24"/>
        </w:rPr>
        <w:t>Westminster and Marshalsea Prisons</w:t>
      </w:r>
      <w:r w:rsidR="00930063" w:rsidRPr="00250443">
        <w:rPr>
          <w:rFonts w:ascii="Times New Roman" w:hAnsi="Times New Roman" w:cs="Times New Roman"/>
          <w:sz w:val="24"/>
          <w:szCs w:val="24"/>
        </w:rPr>
        <w:t xml:space="preserve"> (1819), 71. </w:t>
      </w:r>
    </w:p>
  </w:endnote>
  <w:endnote w:id="53">
    <w:p w14:paraId="25EE96C7" w14:textId="07ACBD7C" w:rsidR="006B35F5" w:rsidRPr="00250443" w:rsidRDefault="006B35F5">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E</w:t>
      </w:r>
      <w:r w:rsidR="0065283F" w:rsidRPr="00250443">
        <w:rPr>
          <w:rFonts w:ascii="Times New Roman" w:hAnsi="Times New Roman" w:cs="Times New Roman"/>
          <w:sz w:val="24"/>
          <w:szCs w:val="24"/>
        </w:rPr>
        <w:t>. Spinney, ‘Naval and Military Nursing in the British Empire c. 1763-1830’ (Unpublished PhD thesis, University of Saskatchewen, 2018)</w:t>
      </w:r>
      <w:r w:rsidRPr="00250443">
        <w:rPr>
          <w:rFonts w:ascii="Times New Roman" w:hAnsi="Times New Roman" w:cs="Times New Roman"/>
          <w:sz w:val="24"/>
          <w:szCs w:val="24"/>
        </w:rPr>
        <w:t xml:space="preserve">; A. Venning, </w:t>
      </w:r>
      <w:r w:rsidRPr="00250443">
        <w:rPr>
          <w:rFonts w:ascii="Times New Roman" w:hAnsi="Times New Roman" w:cs="Times New Roman"/>
          <w:i/>
          <w:iCs/>
          <w:sz w:val="24"/>
          <w:szCs w:val="24"/>
        </w:rPr>
        <w:t>Following the Drum.  The lives of army wives and daughters</w:t>
      </w:r>
      <w:r w:rsidRPr="00250443">
        <w:rPr>
          <w:rFonts w:ascii="Times New Roman" w:hAnsi="Times New Roman" w:cs="Times New Roman"/>
          <w:sz w:val="24"/>
          <w:szCs w:val="24"/>
        </w:rPr>
        <w:t xml:space="preserve"> (London: Headline, 2006); N. Williams, </w:t>
      </w:r>
      <w:r w:rsidRPr="00250443">
        <w:rPr>
          <w:rFonts w:ascii="Times New Roman" w:hAnsi="Times New Roman" w:cs="Times New Roman"/>
          <w:i/>
          <w:iCs/>
          <w:sz w:val="24"/>
          <w:szCs w:val="24"/>
        </w:rPr>
        <w:t xml:space="preserve">Judy </w:t>
      </w:r>
      <w:r w:rsidRPr="00250443">
        <w:rPr>
          <w:rFonts w:ascii="Times New Roman" w:hAnsi="Times New Roman" w:cs="Times New Roman"/>
          <w:i/>
          <w:iCs/>
          <w:sz w:val="24"/>
          <w:szCs w:val="24"/>
        </w:rPr>
        <w:t>O’Grady and the Colonel’s Lady. The army wife and camp follower since 1660</w:t>
      </w:r>
      <w:r w:rsidRPr="00250443">
        <w:rPr>
          <w:rFonts w:ascii="Times New Roman" w:hAnsi="Times New Roman" w:cs="Times New Roman"/>
          <w:sz w:val="24"/>
          <w:szCs w:val="24"/>
        </w:rPr>
        <w:t xml:space="preserve"> (London: Brassey’s Defence Publishers, 1988).  </w:t>
      </w:r>
    </w:p>
  </w:endnote>
  <w:endnote w:id="54">
    <w:p w14:paraId="6080DD00" w14:textId="4ED1F0BF" w:rsidR="00A500A2" w:rsidRPr="00250443" w:rsidRDefault="00A500A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251F78" w:rsidRPr="00250443">
        <w:rPr>
          <w:rFonts w:ascii="Times New Roman" w:hAnsi="Times New Roman" w:cs="Times New Roman"/>
          <w:sz w:val="24"/>
          <w:szCs w:val="24"/>
        </w:rPr>
        <w:t>This was also a feature of earlier conflicts: see</w:t>
      </w:r>
      <w:r w:rsidR="00791532" w:rsidRPr="00250443">
        <w:rPr>
          <w:rFonts w:ascii="Times New Roman" w:hAnsi="Times New Roman" w:cs="Times New Roman"/>
          <w:sz w:val="24"/>
          <w:szCs w:val="24"/>
        </w:rPr>
        <w:t xml:space="preserve"> </w:t>
      </w:r>
      <w:r w:rsidR="00AC2A33" w:rsidRPr="00250443">
        <w:rPr>
          <w:rFonts w:ascii="Times New Roman" w:hAnsi="Times New Roman" w:cs="Times New Roman"/>
          <w:sz w:val="24"/>
          <w:szCs w:val="24"/>
        </w:rPr>
        <w:t xml:space="preserve">P. Kopperman (ed.), </w:t>
      </w:r>
      <w:r w:rsidR="00AC2A33" w:rsidRPr="00250443">
        <w:rPr>
          <w:rFonts w:ascii="Times New Roman" w:hAnsi="Times New Roman" w:cs="Times New Roman"/>
          <w:i/>
          <w:iCs/>
          <w:sz w:val="24"/>
          <w:szCs w:val="24"/>
        </w:rPr>
        <w:t xml:space="preserve">‘Regimental Practice’ by John </w:t>
      </w:r>
      <w:r w:rsidRPr="00250443">
        <w:rPr>
          <w:rFonts w:ascii="Times New Roman" w:hAnsi="Times New Roman" w:cs="Times New Roman"/>
          <w:i/>
          <w:iCs/>
          <w:sz w:val="24"/>
          <w:szCs w:val="24"/>
        </w:rPr>
        <w:t>Buchanan</w:t>
      </w:r>
      <w:r w:rsidR="00AC2A33" w:rsidRPr="00250443">
        <w:rPr>
          <w:rFonts w:ascii="Times New Roman" w:hAnsi="Times New Roman" w:cs="Times New Roman"/>
          <w:i/>
          <w:iCs/>
          <w:sz w:val="24"/>
          <w:szCs w:val="24"/>
        </w:rPr>
        <w:t xml:space="preserve"> </w:t>
      </w:r>
      <w:r w:rsidR="00AC2A33" w:rsidRPr="00250443">
        <w:rPr>
          <w:rFonts w:ascii="Times New Roman" w:hAnsi="Times New Roman" w:cs="Times New Roman"/>
          <w:i/>
          <w:iCs/>
          <w:sz w:val="24"/>
          <w:szCs w:val="24"/>
        </w:rPr>
        <w:t>M.D..  An eighteenth-century medical diary and manual</w:t>
      </w:r>
      <w:r w:rsidR="00AC2A33" w:rsidRPr="00250443">
        <w:rPr>
          <w:rFonts w:ascii="Times New Roman" w:hAnsi="Times New Roman" w:cs="Times New Roman"/>
          <w:sz w:val="24"/>
          <w:szCs w:val="24"/>
        </w:rPr>
        <w:t xml:space="preserve"> (Abingdon: Routledge, 2012), 158 for soldiers obliged to nurse each other</w:t>
      </w:r>
      <w:r w:rsidR="00AE52AB" w:rsidRPr="00250443">
        <w:rPr>
          <w:rFonts w:ascii="Times New Roman" w:hAnsi="Times New Roman" w:cs="Times New Roman"/>
          <w:sz w:val="24"/>
          <w:szCs w:val="24"/>
        </w:rPr>
        <w:t xml:space="preserve"> after the battle of Dettingen in 1743</w:t>
      </w:r>
      <w:r w:rsidR="00AC2A33" w:rsidRPr="00250443">
        <w:rPr>
          <w:rFonts w:ascii="Times New Roman" w:hAnsi="Times New Roman" w:cs="Times New Roman"/>
          <w:sz w:val="24"/>
          <w:szCs w:val="24"/>
        </w:rPr>
        <w:t xml:space="preserve"> because the people appointed as nurses were dying so quickly.</w:t>
      </w:r>
    </w:p>
  </w:endnote>
  <w:endnote w:id="55">
    <w:p w14:paraId="536A1945" w14:textId="331E4C44" w:rsidR="00D071CA" w:rsidRPr="00250443" w:rsidRDefault="00D071CA">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G. Glover (ed.), </w:t>
      </w:r>
      <w:r w:rsidRPr="00250443">
        <w:rPr>
          <w:rFonts w:ascii="Times New Roman" w:hAnsi="Times New Roman" w:cs="Times New Roman"/>
          <w:i/>
          <w:iCs/>
          <w:sz w:val="24"/>
          <w:szCs w:val="24"/>
        </w:rPr>
        <w:t>Ensign Carter’s Journal 1812</w:t>
      </w:r>
      <w:r w:rsidRPr="00250443">
        <w:rPr>
          <w:rFonts w:ascii="Times New Roman" w:hAnsi="Times New Roman" w:cs="Times New Roman"/>
          <w:sz w:val="24"/>
          <w:szCs w:val="24"/>
        </w:rPr>
        <w:t xml:space="preserve"> (Ken Trotman, 2006), 17 [when Carter was taught by his friend Doctor Evans how to apply a tourniquet]. S. Morley, </w:t>
      </w:r>
      <w:r w:rsidRPr="00250443">
        <w:rPr>
          <w:rFonts w:ascii="Times New Roman" w:hAnsi="Times New Roman" w:cs="Times New Roman"/>
          <w:i/>
          <w:iCs/>
          <w:sz w:val="24"/>
          <w:szCs w:val="24"/>
        </w:rPr>
        <w:t>Memoirs of a Sergeant of the 5</w:t>
      </w:r>
      <w:r w:rsidRPr="00250443">
        <w:rPr>
          <w:rFonts w:ascii="Times New Roman" w:hAnsi="Times New Roman" w:cs="Times New Roman"/>
          <w:i/>
          <w:iCs/>
          <w:sz w:val="24"/>
          <w:szCs w:val="24"/>
          <w:vertAlign w:val="superscript"/>
        </w:rPr>
        <w:t>th</w:t>
      </w:r>
      <w:r w:rsidRPr="00250443">
        <w:rPr>
          <w:rFonts w:ascii="Times New Roman" w:hAnsi="Times New Roman" w:cs="Times New Roman"/>
          <w:i/>
          <w:iCs/>
          <w:sz w:val="24"/>
          <w:szCs w:val="24"/>
        </w:rPr>
        <w:t xml:space="preserve"> Regiment of Foot</w:t>
      </w:r>
      <w:r w:rsidRPr="00250443">
        <w:rPr>
          <w:rFonts w:ascii="Times New Roman" w:hAnsi="Times New Roman" w:cs="Times New Roman"/>
          <w:sz w:val="24"/>
          <w:szCs w:val="24"/>
        </w:rPr>
        <w:t xml:space="preserve"> (Ken Trotman, 1999), 67 as a prisoner of war had his wounded arm bound by an old French soldier, and 75 treated kindly when exhausted.</w:t>
      </w:r>
      <w:r w:rsidR="00265F0E" w:rsidRPr="00250443">
        <w:rPr>
          <w:rFonts w:ascii="Times New Roman" w:hAnsi="Times New Roman" w:cs="Times New Roman"/>
          <w:sz w:val="24"/>
          <w:szCs w:val="24"/>
        </w:rPr>
        <w:t xml:space="preserve">  G. Glover (ed.), </w:t>
      </w:r>
      <w:r w:rsidR="00265F0E" w:rsidRPr="00250443">
        <w:rPr>
          <w:rFonts w:ascii="Times New Roman" w:hAnsi="Times New Roman" w:cs="Times New Roman"/>
          <w:i/>
          <w:iCs/>
          <w:sz w:val="24"/>
          <w:szCs w:val="24"/>
        </w:rPr>
        <w:t>Adventurous Pursuits of a Peninsular War &amp; Waterloo Veteran.  The Story of Private James Smithies 1</w:t>
      </w:r>
      <w:r w:rsidR="00265F0E" w:rsidRPr="00250443">
        <w:rPr>
          <w:rFonts w:ascii="Times New Roman" w:hAnsi="Times New Roman" w:cs="Times New Roman"/>
          <w:i/>
          <w:iCs/>
          <w:sz w:val="24"/>
          <w:szCs w:val="24"/>
          <w:vertAlign w:val="superscript"/>
        </w:rPr>
        <w:t>st</w:t>
      </w:r>
      <w:r w:rsidR="00265F0E" w:rsidRPr="00250443">
        <w:rPr>
          <w:rFonts w:ascii="Times New Roman" w:hAnsi="Times New Roman" w:cs="Times New Roman"/>
          <w:i/>
          <w:iCs/>
          <w:sz w:val="24"/>
          <w:szCs w:val="24"/>
        </w:rPr>
        <w:t xml:space="preserve"> (Royal) Dragoons, 1807-15</w:t>
      </w:r>
      <w:r w:rsidR="00265F0E" w:rsidRPr="00250443">
        <w:rPr>
          <w:rFonts w:ascii="Times New Roman" w:hAnsi="Times New Roman" w:cs="Times New Roman"/>
          <w:sz w:val="24"/>
          <w:szCs w:val="24"/>
        </w:rPr>
        <w:t xml:space="preserve"> (Ken Trotman: Godmanchester, 2011), 60 [for sharing brandy with a wounded Frenchman].</w:t>
      </w:r>
      <w:r w:rsidR="00ED0411" w:rsidRPr="00250443">
        <w:rPr>
          <w:rFonts w:ascii="Times New Roman" w:hAnsi="Times New Roman" w:cs="Times New Roman"/>
          <w:sz w:val="24"/>
          <w:szCs w:val="24"/>
        </w:rPr>
        <w:t xml:space="preserve">  Brown 161 for making a sling torn from a shirt.</w:t>
      </w:r>
      <w:r w:rsidR="00FB4920" w:rsidRPr="00250443">
        <w:rPr>
          <w:rFonts w:ascii="Times New Roman" w:hAnsi="Times New Roman" w:cs="Times New Roman"/>
          <w:sz w:val="24"/>
          <w:szCs w:val="24"/>
        </w:rPr>
        <w:t xml:space="preserve">  A.L.F. Schaumann, </w:t>
      </w:r>
      <w:r w:rsidR="00FB4920" w:rsidRPr="00250443">
        <w:rPr>
          <w:rFonts w:ascii="Times New Roman" w:hAnsi="Times New Roman" w:cs="Times New Roman"/>
          <w:i/>
          <w:iCs/>
          <w:sz w:val="24"/>
          <w:szCs w:val="24"/>
        </w:rPr>
        <w:t xml:space="preserve">On </w:t>
      </w:r>
      <w:r w:rsidR="00FB4920" w:rsidRPr="00250443">
        <w:rPr>
          <w:rFonts w:ascii="Times New Roman" w:hAnsi="Times New Roman" w:cs="Times New Roman"/>
          <w:i/>
          <w:iCs/>
          <w:sz w:val="24"/>
          <w:szCs w:val="24"/>
        </w:rPr>
        <w:t>The Road With Wellington</w:t>
      </w:r>
      <w:r w:rsidR="00FB4920" w:rsidRPr="00250443">
        <w:rPr>
          <w:rFonts w:ascii="Times New Roman" w:hAnsi="Times New Roman" w:cs="Times New Roman"/>
          <w:sz w:val="24"/>
          <w:szCs w:val="24"/>
        </w:rPr>
        <w:t xml:space="preserve"> (London: Greenhill, 1999), 191 for allegedly offering wine and comfort to a wounded enemy soldier, and 329 making a first dressing and sling from the </w:t>
      </w:r>
      <w:r w:rsidR="005725AC" w:rsidRPr="00250443">
        <w:rPr>
          <w:rFonts w:ascii="Times New Roman" w:hAnsi="Times New Roman" w:cs="Times New Roman"/>
          <w:sz w:val="24"/>
          <w:szCs w:val="24"/>
        </w:rPr>
        <w:t>spine and cover of an eviscerated book.</w:t>
      </w:r>
      <w:r w:rsidR="00F937A8" w:rsidRPr="00250443">
        <w:rPr>
          <w:rFonts w:ascii="Times New Roman" w:hAnsi="Times New Roman" w:cs="Times New Roman"/>
          <w:sz w:val="24"/>
          <w:szCs w:val="24"/>
        </w:rPr>
        <w:t xml:space="preserve">  </w:t>
      </w:r>
      <w:bookmarkStart w:id="0" w:name="_Hlk79683201"/>
      <w:r w:rsidR="00F937A8" w:rsidRPr="00250443">
        <w:rPr>
          <w:rFonts w:ascii="Times New Roman" w:hAnsi="Times New Roman" w:cs="Times New Roman"/>
          <w:i/>
          <w:iCs/>
          <w:sz w:val="24"/>
          <w:szCs w:val="24"/>
        </w:rPr>
        <w:t>Memoirs of a Sergeant Late in the 43</w:t>
      </w:r>
      <w:r w:rsidR="00F937A8" w:rsidRPr="00250443">
        <w:rPr>
          <w:rFonts w:ascii="Times New Roman" w:hAnsi="Times New Roman" w:cs="Times New Roman"/>
          <w:i/>
          <w:iCs/>
          <w:sz w:val="24"/>
          <w:szCs w:val="24"/>
          <w:vertAlign w:val="superscript"/>
        </w:rPr>
        <w:t>rd</w:t>
      </w:r>
      <w:r w:rsidR="00F937A8" w:rsidRPr="00250443">
        <w:rPr>
          <w:rFonts w:ascii="Times New Roman" w:hAnsi="Times New Roman" w:cs="Times New Roman"/>
          <w:i/>
          <w:iCs/>
          <w:sz w:val="24"/>
          <w:szCs w:val="24"/>
        </w:rPr>
        <w:t xml:space="preserve"> Light Infantry Regiment</w:t>
      </w:r>
      <w:r w:rsidR="00F937A8" w:rsidRPr="00250443">
        <w:rPr>
          <w:rFonts w:ascii="Times New Roman" w:hAnsi="Times New Roman" w:cs="Times New Roman"/>
          <w:sz w:val="24"/>
          <w:szCs w:val="24"/>
        </w:rPr>
        <w:t xml:space="preserve"> (London: John Mason, 1835),</w:t>
      </w:r>
      <w:bookmarkEnd w:id="0"/>
      <w:r w:rsidR="00F937A8" w:rsidRPr="00250443">
        <w:rPr>
          <w:rFonts w:ascii="Times New Roman" w:hAnsi="Times New Roman" w:cs="Times New Roman"/>
          <w:sz w:val="24"/>
          <w:szCs w:val="24"/>
        </w:rPr>
        <w:t xml:space="preserve"> 93 for carrying a comrade to beyond the range of gunfire and 159 for applying a tourniquet to the thigh of a man whose leg had been lost.</w:t>
      </w:r>
      <w:r w:rsidR="00C93B54" w:rsidRPr="00250443">
        <w:rPr>
          <w:rFonts w:ascii="Times New Roman" w:hAnsi="Times New Roman" w:cs="Times New Roman"/>
          <w:sz w:val="24"/>
          <w:szCs w:val="24"/>
        </w:rPr>
        <w:t xml:space="preserve">  C. Hibbert (ed.), </w:t>
      </w:r>
      <w:r w:rsidR="00C93B54" w:rsidRPr="00250443">
        <w:rPr>
          <w:rFonts w:ascii="Times New Roman" w:hAnsi="Times New Roman" w:cs="Times New Roman"/>
          <w:i/>
          <w:iCs/>
          <w:sz w:val="24"/>
          <w:szCs w:val="24"/>
        </w:rPr>
        <w:t>The Wheatley Diary.  A journal and sketchbook kept during the Peninsular War and the Waterloo Campaign</w:t>
      </w:r>
      <w:r w:rsidR="00C93B54" w:rsidRPr="00250443">
        <w:rPr>
          <w:rFonts w:ascii="Times New Roman" w:hAnsi="Times New Roman" w:cs="Times New Roman"/>
          <w:sz w:val="24"/>
          <w:szCs w:val="24"/>
        </w:rPr>
        <w:t xml:space="preserve"> (Moreton-in-Marsh: Windrush Press, 1997), 79 for the use of s</w:t>
      </w:r>
      <w:r w:rsidR="00C33E26" w:rsidRPr="00250443">
        <w:rPr>
          <w:rFonts w:ascii="Times New Roman" w:hAnsi="Times New Roman" w:cs="Times New Roman"/>
          <w:sz w:val="24"/>
          <w:szCs w:val="24"/>
        </w:rPr>
        <w:t>aliva</w:t>
      </w:r>
      <w:r w:rsidR="00C93B54" w:rsidRPr="00250443">
        <w:rPr>
          <w:rFonts w:ascii="Times New Roman" w:hAnsi="Times New Roman" w:cs="Times New Roman"/>
          <w:sz w:val="24"/>
          <w:szCs w:val="24"/>
        </w:rPr>
        <w:t xml:space="preserve"> to wash blood from a wounded hand and binding it with a piece of torn shirt.</w:t>
      </w:r>
      <w:r w:rsidR="00EF0D38" w:rsidRPr="00250443">
        <w:rPr>
          <w:rFonts w:ascii="Times New Roman" w:hAnsi="Times New Roman" w:cs="Times New Roman"/>
          <w:sz w:val="24"/>
          <w:szCs w:val="24"/>
        </w:rPr>
        <w:t xml:space="preserve">  Simmons, </w:t>
      </w:r>
      <w:r w:rsidR="00EF0D38" w:rsidRPr="00250443">
        <w:rPr>
          <w:rFonts w:ascii="Times New Roman" w:hAnsi="Times New Roman" w:cs="Times New Roman"/>
          <w:i/>
          <w:iCs/>
          <w:sz w:val="24"/>
          <w:szCs w:val="24"/>
        </w:rPr>
        <w:t>A British Rifle Man</w:t>
      </w:r>
      <w:r w:rsidR="00EF0D38" w:rsidRPr="00250443">
        <w:rPr>
          <w:rFonts w:ascii="Times New Roman" w:hAnsi="Times New Roman" w:cs="Times New Roman"/>
          <w:sz w:val="24"/>
          <w:szCs w:val="24"/>
        </w:rPr>
        <w:t>, 78 for a tourniquet applied to the author’s leg by the combined efforts of a Captain and Serjeant</w:t>
      </w:r>
      <w:r w:rsidR="001B1E54" w:rsidRPr="00250443">
        <w:rPr>
          <w:rFonts w:ascii="Times New Roman" w:hAnsi="Times New Roman" w:cs="Times New Roman"/>
          <w:sz w:val="24"/>
          <w:szCs w:val="24"/>
        </w:rPr>
        <w:t xml:space="preserve"> (NB this same injury and treatment appears to be repeated at p</w:t>
      </w:r>
      <w:r w:rsidR="00791532" w:rsidRPr="00250443">
        <w:rPr>
          <w:rFonts w:ascii="Times New Roman" w:hAnsi="Times New Roman" w:cs="Times New Roman"/>
          <w:sz w:val="24"/>
          <w:szCs w:val="24"/>
        </w:rPr>
        <w:t>age</w:t>
      </w:r>
      <w:r w:rsidR="001B1E54" w:rsidRPr="00250443">
        <w:rPr>
          <w:rFonts w:ascii="Times New Roman" w:hAnsi="Times New Roman" w:cs="Times New Roman"/>
          <w:sz w:val="24"/>
          <w:szCs w:val="24"/>
        </w:rPr>
        <w:t xml:space="preserve"> 93), 82 for poulticing a fellow patient’s gunshot wound, and 292</w:t>
      </w:r>
      <w:r w:rsidR="00647B68" w:rsidRPr="00250443">
        <w:rPr>
          <w:rFonts w:ascii="Times New Roman" w:hAnsi="Times New Roman" w:cs="Times New Roman"/>
          <w:sz w:val="24"/>
          <w:szCs w:val="24"/>
        </w:rPr>
        <w:t>-3</w:t>
      </w:r>
      <w:r w:rsidR="001B1E54" w:rsidRPr="00250443">
        <w:rPr>
          <w:rFonts w:ascii="Times New Roman" w:hAnsi="Times New Roman" w:cs="Times New Roman"/>
          <w:sz w:val="24"/>
          <w:szCs w:val="24"/>
        </w:rPr>
        <w:t xml:space="preserve"> </w:t>
      </w:r>
      <w:r w:rsidR="00647B68" w:rsidRPr="00250443">
        <w:rPr>
          <w:rFonts w:ascii="Times New Roman" w:hAnsi="Times New Roman" w:cs="Times New Roman"/>
          <w:sz w:val="24"/>
          <w:szCs w:val="24"/>
        </w:rPr>
        <w:t>dragging injured French soldiers to dryer ground and sharing wine with them</w:t>
      </w:r>
      <w:r w:rsidR="001B1E54" w:rsidRPr="00250443">
        <w:rPr>
          <w:rFonts w:ascii="Times New Roman" w:hAnsi="Times New Roman" w:cs="Times New Roman"/>
          <w:sz w:val="24"/>
          <w:szCs w:val="24"/>
        </w:rPr>
        <w:t>.</w:t>
      </w:r>
    </w:p>
  </w:endnote>
  <w:endnote w:id="56">
    <w:p w14:paraId="2379B48F" w14:textId="699A92C7" w:rsidR="00A17A77" w:rsidRPr="00250443" w:rsidRDefault="00A17A77" w:rsidP="00446A50">
      <w:pPr>
        <w:spacing w:after="0" w:line="240" w:lineRule="auto"/>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446A50" w:rsidRPr="00250443">
        <w:rPr>
          <w:rFonts w:ascii="Times New Roman" w:hAnsi="Times New Roman" w:cs="Times New Roman"/>
          <w:sz w:val="24"/>
          <w:szCs w:val="24"/>
        </w:rPr>
        <w:t xml:space="preserve">J.S. </w:t>
      </w:r>
      <w:r w:rsidR="00446A50" w:rsidRPr="00250443">
        <w:rPr>
          <w:rFonts w:ascii="Times New Roman" w:eastAsia="Times New Roman" w:hAnsi="Times New Roman" w:cs="Times New Roman"/>
          <w:sz w:val="24"/>
          <w:szCs w:val="24"/>
          <w:lang w:eastAsia="en-GB"/>
        </w:rPr>
        <w:t xml:space="preserve">Cooper, </w:t>
      </w:r>
      <w:r w:rsidR="00446A50" w:rsidRPr="00250443">
        <w:rPr>
          <w:rFonts w:ascii="Times New Roman" w:eastAsia="Times New Roman" w:hAnsi="Times New Roman" w:cs="Times New Roman"/>
          <w:i/>
          <w:iCs/>
          <w:sz w:val="24"/>
          <w:szCs w:val="24"/>
          <w:lang w:eastAsia="en-GB"/>
        </w:rPr>
        <w:t>Rough Notes of Seven Campaigns: 1809-1815</w:t>
      </w:r>
      <w:r w:rsidR="00446A50" w:rsidRPr="00250443">
        <w:rPr>
          <w:rFonts w:ascii="Times New Roman" w:eastAsia="Times New Roman" w:hAnsi="Times New Roman" w:cs="Times New Roman"/>
          <w:sz w:val="24"/>
          <w:szCs w:val="24"/>
          <w:lang w:eastAsia="en-GB"/>
        </w:rPr>
        <w:t xml:space="preserve"> (Staplehurst: Spellmount, 1996), </w:t>
      </w:r>
      <w:r w:rsidR="00446A50" w:rsidRPr="00250443">
        <w:rPr>
          <w:rFonts w:ascii="Times New Roman" w:hAnsi="Times New Roman" w:cs="Times New Roman"/>
          <w:sz w:val="24"/>
          <w:szCs w:val="24"/>
        </w:rPr>
        <w:t xml:space="preserve">34; </w:t>
      </w:r>
      <w:r w:rsidRPr="00250443">
        <w:rPr>
          <w:rFonts w:ascii="Times New Roman" w:hAnsi="Times New Roman" w:cs="Times New Roman"/>
          <w:sz w:val="24"/>
          <w:szCs w:val="24"/>
        </w:rPr>
        <w:t xml:space="preserve">J.C. </w:t>
      </w:r>
      <w:r w:rsidRPr="00250443">
        <w:rPr>
          <w:rFonts w:ascii="Times New Roman" w:eastAsia="Times New Roman" w:hAnsi="Times New Roman" w:cs="Times New Roman"/>
          <w:sz w:val="24"/>
          <w:szCs w:val="24"/>
          <w:lang w:eastAsia="en-GB"/>
        </w:rPr>
        <w:t xml:space="preserve">Maempel, </w:t>
      </w:r>
      <w:r w:rsidRPr="00250443">
        <w:rPr>
          <w:rFonts w:ascii="Times New Roman" w:eastAsia="Times New Roman" w:hAnsi="Times New Roman" w:cs="Times New Roman"/>
          <w:i/>
          <w:iCs/>
          <w:sz w:val="24"/>
          <w:szCs w:val="24"/>
          <w:lang w:eastAsia="en-GB"/>
        </w:rPr>
        <w:t>Adventures of a Young Rifleman, in the French and English Armies, during the War in Spain and Portugal, from 1806 to 1816</w:t>
      </w:r>
      <w:r w:rsidRPr="00250443">
        <w:rPr>
          <w:rFonts w:ascii="Times New Roman" w:eastAsia="Times New Roman" w:hAnsi="Times New Roman" w:cs="Times New Roman"/>
          <w:sz w:val="24"/>
          <w:szCs w:val="24"/>
          <w:lang w:eastAsia="en-GB"/>
        </w:rPr>
        <w:t xml:space="preserve">. (Leonaur, 2008), </w:t>
      </w:r>
      <w:r w:rsidRPr="00250443">
        <w:rPr>
          <w:rFonts w:ascii="Times New Roman" w:hAnsi="Times New Roman" w:cs="Times New Roman"/>
          <w:sz w:val="24"/>
          <w:szCs w:val="24"/>
        </w:rPr>
        <w:t>128.</w:t>
      </w:r>
    </w:p>
  </w:endnote>
  <w:endnote w:id="57">
    <w:p w14:paraId="2388B960" w14:textId="1EF8ABF7" w:rsidR="004B1332" w:rsidRPr="00250443" w:rsidRDefault="004B133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AD5DED" w:rsidRPr="00250443">
        <w:rPr>
          <w:rFonts w:ascii="Times New Roman" w:hAnsi="Times New Roman" w:cs="Times New Roman"/>
          <w:sz w:val="24"/>
          <w:szCs w:val="24"/>
        </w:rPr>
        <w:t>W. Brown,</w:t>
      </w:r>
      <w:r w:rsidRPr="00250443">
        <w:rPr>
          <w:rFonts w:ascii="Times New Roman" w:hAnsi="Times New Roman" w:cs="Times New Roman"/>
          <w:sz w:val="24"/>
          <w:szCs w:val="24"/>
        </w:rPr>
        <w:t xml:space="preserve"> </w:t>
      </w:r>
      <w:r w:rsidR="00AD5DED" w:rsidRPr="00250443">
        <w:rPr>
          <w:rFonts w:ascii="Times New Roman" w:hAnsi="Times New Roman" w:cs="Times New Roman"/>
          <w:i/>
          <w:iCs/>
          <w:sz w:val="24"/>
          <w:szCs w:val="24"/>
        </w:rPr>
        <w:t>The Autobiography or Narrative of a Soldier.  The Peninsular War Memoirs of William Brown of the 45</w:t>
      </w:r>
      <w:r w:rsidR="00AD5DED" w:rsidRPr="00250443">
        <w:rPr>
          <w:rFonts w:ascii="Times New Roman" w:hAnsi="Times New Roman" w:cs="Times New Roman"/>
          <w:i/>
          <w:iCs/>
          <w:sz w:val="24"/>
          <w:szCs w:val="24"/>
          <w:vertAlign w:val="superscript"/>
        </w:rPr>
        <w:t>th</w:t>
      </w:r>
      <w:r w:rsidR="00AD5DED" w:rsidRPr="00250443">
        <w:rPr>
          <w:rFonts w:ascii="Times New Roman" w:hAnsi="Times New Roman" w:cs="Times New Roman"/>
          <w:i/>
          <w:iCs/>
          <w:sz w:val="24"/>
          <w:szCs w:val="24"/>
        </w:rPr>
        <w:t xml:space="preserve"> Foot</w:t>
      </w:r>
      <w:r w:rsidR="00AD5DED" w:rsidRPr="00250443">
        <w:rPr>
          <w:rFonts w:ascii="Times New Roman" w:hAnsi="Times New Roman" w:cs="Times New Roman"/>
          <w:sz w:val="24"/>
          <w:szCs w:val="24"/>
        </w:rPr>
        <w:t xml:space="preserve">, (Solihull: Helion, 2017), 42-3.  He wrote a more favourable account of the hospital he was sent to at a former convent in Lisbon, 58-9, and served as a ward orderly in his turn </w:t>
      </w:r>
      <w:r w:rsidR="00ED0411" w:rsidRPr="00250443">
        <w:rPr>
          <w:rFonts w:ascii="Times New Roman" w:hAnsi="Times New Roman" w:cs="Times New Roman"/>
          <w:sz w:val="24"/>
          <w:szCs w:val="24"/>
        </w:rPr>
        <w:t xml:space="preserve">at Moimenta da Beira, </w:t>
      </w:r>
      <w:r w:rsidR="00AD5DED" w:rsidRPr="00250443">
        <w:rPr>
          <w:rFonts w:ascii="Times New Roman" w:hAnsi="Times New Roman" w:cs="Times New Roman"/>
          <w:sz w:val="24"/>
          <w:szCs w:val="24"/>
        </w:rPr>
        <w:t>119.</w:t>
      </w:r>
    </w:p>
  </w:endnote>
  <w:endnote w:id="58">
    <w:p w14:paraId="3A9136C8" w14:textId="2A4AC56E" w:rsidR="004E51C3" w:rsidRPr="00250443" w:rsidRDefault="004E51C3" w:rsidP="00501ED6">
      <w:pPr>
        <w:spacing w:after="0" w:line="240" w:lineRule="auto"/>
        <w:rPr>
          <w:rFonts w:ascii="Times New Roman" w:eastAsia="Times New Roman" w:hAnsi="Times New Roman" w:cs="Times New Roman"/>
          <w:color w:val="FF0000"/>
          <w:sz w:val="24"/>
          <w:szCs w:val="24"/>
          <w:lang w:eastAsia="en-GB"/>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F937A8" w:rsidRPr="00250443">
        <w:rPr>
          <w:rFonts w:ascii="Times New Roman" w:hAnsi="Times New Roman" w:cs="Times New Roman"/>
          <w:i/>
          <w:iCs/>
          <w:sz w:val="24"/>
          <w:szCs w:val="24"/>
        </w:rPr>
        <w:t>Memoirs of a Sergeant Late in the 43</w:t>
      </w:r>
      <w:r w:rsidR="00F937A8" w:rsidRPr="00250443">
        <w:rPr>
          <w:rFonts w:ascii="Times New Roman" w:hAnsi="Times New Roman" w:cs="Times New Roman"/>
          <w:i/>
          <w:iCs/>
          <w:sz w:val="24"/>
          <w:szCs w:val="24"/>
          <w:vertAlign w:val="superscript"/>
        </w:rPr>
        <w:t>rd</w:t>
      </w:r>
      <w:r w:rsidR="00F937A8" w:rsidRPr="00250443">
        <w:rPr>
          <w:rFonts w:ascii="Times New Roman" w:hAnsi="Times New Roman" w:cs="Times New Roman"/>
          <w:i/>
          <w:iCs/>
          <w:sz w:val="24"/>
          <w:szCs w:val="24"/>
        </w:rPr>
        <w:t xml:space="preserve"> Light Infantry Regiment</w:t>
      </w:r>
      <w:r w:rsidR="00F937A8" w:rsidRPr="00250443">
        <w:rPr>
          <w:rFonts w:ascii="Times New Roman" w:hAnsi="Times New Roman" w:cs="Times New Roman"/>
          <w:sz w:val="24"/>
          <w:szCs w:val="24"/>
        </w:rPr>
        <w:t xml:space="preserve"> (London: John Mason, 1835), 172</w:t>
      </w:r>
      <w:r w:rsidR="00501ED6" w:rsidRPr="00250443">
        <w:rPr>
          <w:rFonts w:ascii="Times New Roman" w:hAnsi="Times New Roman" w:cs="Times New Roman"/>
          <w:sz w:val="24"/>
          <w:szCs w:val="24"/>
        </w:rPr>
        <w:t xml:space="preserve">; T. </w:t>
      </w:r>
      <w:r w:rsidR="00501ED6" w:rsidRPr="00250443">
        <w:rPr>
          <w:rFonts w:ascii="Times New Roman" w:eastAsia="Times New Roman" w:hAnsi="Times New Roman" w:cs="Times New Roman"/>
          <w:sz w:val="24"/>
          <w:szCs w:val="24"/>
          <w:lang w:eastAsia="en-GB"/>
        </w:rPr>
        <w:t xml:space="preserve">Garretty, </w:t>
      </w:r>
      <w:r w:rsidR="00501ED6" w:rsidRPr="00250443">
        <w:rPr>
          <w:rFonts w:ascii="Times New Roman" w:eastAsia="Times New Roman" w:hAnsi="Times New Roman" w:cs="Times New Roman"/>
          <w:i/>
          <w:iCs/>
          <w:sz w:val="24"/>
          <w:szCs w:val="24"/>
          <w:lang w:eastAsia="en-GB"/>
        </w:rPr>
        <w:t xml:space="preserve">Memoirs of a Sergeant Late in the Forty-third Light Infantry Regiment </w:t>
      </w:r>
      <w:r w:rsidR="00501ED6" w:rsidRPr="00250443">
        <w:rPr>
          <w:rFonts w:ascii="Times New Roman" w:eastAsia="Times New Roman" w:hAnsi="Times New Roman" w:cs="Times New Roman"/>
          <w:i/>
          <w:iCs/>
          <w:sz w:val="24"/>
          <w:szCs w:val="24"/>
          <w:lang w:eastAsia="en-GB"/>
        </w:rPr>
        <w:t>previous to and during the Peninsular War</w:t>
      </w:r>
      <w:r w:rsidR="00501ED6" w:rsidRPr="00250443">
        <w:rPr>
          <w:rFonts w:ascii="Times New Roman" w:eastAsia="Times New Roman" w:hAnsi="Times New Roman" w:cs="Times New Roman"/>
          <w:sz w:val="24"/>
          <w:szCs w:val="24"/>
          <w:lang w:eastAsia="en-GB"/>
        </w:rPr>
        <w:t xml:space="preserve"> (Cambridge: Ken Trotman; 1998), 172-3.</w:t>
      </w:r>
    </w:p>
  </w:endnote>
  <w:endnote w:id="59">
    <w:p w14:paraId="696B795E" w14:textId="26ABC6BD" w:rsidR="00265F0E" w:rsidRPr="00250443" w:rsidRDefault="00265F0E">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120341" w:rsidRPr="00250443">
        <w:rPr>
          <w:rFonts w:ascii="Times New Roman" w:hAnsi="Times New Roman" w:cs="Times New Roman"/>
          <w:sz w:val="24"/>
          <w:szCs w:val="24"/>
        </w:rPr>
        <w:t xml:space="preserve">S. </w:t>
      </w:r>
      <w:r w:rsidR="00120341" w:rsidRPr="00250443">
        <w:rPr>
          <w:rFonts w:ascii="Times New Roman" w:eastAsia="Times New Roman" w:hAnsi="Times New Roman" w:cs="Times New Roman"/>
          <w:sz w:val="24"/>
          <w:szCs w:val="24"/>
          <w:lang w:eastAsia="en-GB"/>
        </w:rPr>
        <w:t xml:space="preserve">Morley, </w:t>
      </w:r>
      <w:r w:rsidR="00120341" w:rsidRPr="00250443">
        <w:rPr>
          <w:rFonts w:ascii="Times New Roman" w:eastAsia="Times New Roman" w:hAnsi="Times New Roman" w:cs="Times New Roman"/>
          <w:i/>
          <w:iCs/>
          <w:sz w:val="24"/>
          <w:szCs w:val="24"/>
          <w:lang w:eastAsia="en-GB"/>
        </w:rPr>
        <w:t>Memoirs of a Sergeant of the 5th Regiment of Foot, containing an Account of His Service, in Hanover, South America, and the Peninsula</w:t>
      </w:r>
      <w:r w:rsidR="00120341" w:rsidRPr="00250443">
        <w:rPr>
          <w:rFonts w:ascii="Times New Roman" w:eastAsia="Times New Roman" w:hAnsi="Times New Roman" w:cs="Times New Roman"/>
          <w:sz w:val="24"/>
          <w:szCs w:val="24"/>
          <w:lang w:eastAsia="en-GB"/>
        </w:rPr>
        <w:t xml:space="preserve"> (Cambridge: Ken Trotman, 1999), </w:t>
      </w:r>
      <w:r w:rsidRPr="00250443">
        <w:rPr>
          <w:rFonts w:ascii="Times New Roman" w:hAnsi="Times New Roman" w:cs="Times New Roman"/>
          <w:sz w:val="24"/>
          <w:szCs w:val="24"/>
        </w:rPr>
        <w:t>83.</w:t>
      </w:r>
    </w:p>
  </w:endnote>
  <w:endnote w:id="60">
    <w:p w14:paraId="7B12DD44" w14:textId="601A582C" w:rsidR="00A17A77" w:rsidRPr="00250443" w:rsidRDefault="00A17A77">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Maempel,</w:t>
      </w:r>
      <w:r w:rsidR="00250443">
        <w:rPr>
          <w:rFonts w:ascii="Times New Roman" w:hAnsi="Times New Roman" w:cs="Times New Roman"/>
          <w:sz w:val="24"/>
          <w:szCs w:val="24"/>
        </w:rPr>
        <w:t xml:space="preserve"> </w:t>
      </w:r>
      <w:r w:rsidR="00250443" w:rsidRPr="00891F58">
        <w:rPr>
          <w:rFonts w:ascii="Times New Roman" w:hAnsi="Times New Roman" w:cs="Times New Roman"/>
          <w:i/>
          <w:iCs/>
          <w:sz w:val="24"/>
          <w:szCs w:val="24"/>
        </w:rPr>
        <w:t>Adventures</w:t>
      </w:r>
      <w:r w:rsidR="00250443">
        <w:rPr>
          <w:rFonts w:ascii="Times New Roman" w:hAnsi="Times New Roman" w:cs="Times New Roman"/>
          <w:sz w:val="24"/>
          <w:szCs w:val="24"/>
        </w:rPr>
        <w:t>,</w:t>
      </w:r>
      <w:r w:rsidRPr="00250443">
        <w:rPr>
          <w:rFonts w:ascii="Times New Roman" w:hAnsi="Times New Roman" w:cs="Times New Roman"/>
          <w:sz w:val="24"/>
          <w:szCs w:val="24"/>
        </w:rPr>
        <w:t xml:space="preserve"> </w:t>
      </w:r>
      <w:r w:rsidR="00291592" w:rsidRPr="00250443">
        <w:rPr>
          <w:rFonts w:ascii="Times New Roman" w:hAnsi="Times New Roman" w:cs="Times New Roman"/>
          <w:sz w:val="24"/>
          <w:szCs w:val="24"/>
        </w:rPr>
        <w:t>87-8.</w:t>
      </w:r>
    </w:p>
  </w:endnote>
  <w:endnote w:id="61">
    <w:p w14:paraId="395BF76D" w14:textId="3E3E9D1A" w:rsidR="0020383E" w:rsidRPr="00250443" w:rsidRDefault="0020383E" w:rsidP="0020383E">
      <w:pPr>
        <w:spacing w:after="0" w:line="240" w:lineRule="auto"/>
        <w:rPr>
          <w:rFonts w:ascii="Times New Roman" w:eastAsia="Times New Roman" w:hAnsi="Times New Roman" w:cs="Times New Roman"/>
          <w:sz w:val="24"/>
          <w:szCs w:val="24"/>
          <w:lang w:eastAsia="en-GB"/>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Pr="00250443">
        <w:rPr>
          <w:rFonts w:ascii="Times New Roman" w:eastAsia="Times New Roman" w:hAnsi="Times New Roman" w:cs="Times New Roman"/>
          <w:sz w:val="24"/>
          <w:szCs w:val="24"/>
          <w:lang w:eastAsia="en-GB"/>
        </w:rPr>
        <w:t xml:space="preserve">Anon., </w:t>
      </w:r>
      <w:r w:rsidRPr="00250443">
        <w:rPr>
          <w:rFonts w:ascii="Times New Roman" w:eastAsia="Times New Roman" w:hAnsi="Times New Roman" w:cs="Times New Roman"/>
          <w:i/>
          <w:iCs/>
          <w:sz w:val="24"/>
          <w:szCs w:val="24"/>
          <w:lang w:eastAsia="en-GB"/>
        </w:rPr>
        <w:t>Vicissitudes in the life of a Scottish Soldier</w:t>
      </w:r>
      <w:r w:rsidRPr="00250443">
        <w:rPr>
          <w:rFonts w:ascii="Times New Roman" w:eastAsia="Times New Roman" w:hAnsi="Times New Roman" w:cs="Times New Roman"/>
          <w:sz w:val="24"/>
          <w:szCs w:val="24"/>
          <w:lang w:eastAsia="en-GB"/>
        </w:rPr>
        <w:t xml:space="preserve"> (London: Henry Colburn, 1827), 103.</w:t>
      </w:r>
    </w:p>
  </w:endnote>
  <w:endnote w:id="62">
    <w:p w14:paraId="60BB07B2" w14:textId="4C93D6BF" w:rsidR="00F937A8" w:rsidRPr="00250443" w:rsidRDefault="00F937A8">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C93B54" w:rsidRPr="00250443">
        <w:rPr>
          <w:rFonts w:ascii="Times New Roman" w:hAnsi="Times New Roman" w:cs="Times New Roman"/>
          <w:sz w:val="24"/>
          <w:szCs w:val="24"/>
        </w:rPr>
        <w:t xml:space="preserve">  G. Simmons,</w:t>
      </w:r>
      <w:r w:rsidRPr="00250443">
        <w:rPr>
          <w:rFonts w:ascii="Times New Roman" w:hAnsi="Times New Roman" w:cs="Times New Roman"/>
          <w:sz w:val="24"/>
          <w:szCs w:val="24"/>
        </w:rPr>
        <w:t xml:space="preserve"> </w:t>
      </w:r>
      <w:r w:rsidR="00C93B54" w:rsidRPr="00250443">
        <w:rPr>
          <w:rFonts w:ascii="Times New Roman" w:hAnsi="Times New Roman" w:cs="Times New Roman"/>
          <w:i/>
          <w:iCs/>
          <w:sz w:val="24"/>
          <w:szCs w:val="24"/>
        </w:rPr>
        <w:t>A British Rifle Man</w:t>
      </w:r>
      <w:r w:rsidR="00C93B54" w:rsidRPr="00250443">
        <w:rPr>
          <w:rFonts w:ascii="Times New Roman" w:hAnsi="Times New Roman" w:cs="Times New Roman"/>
          <w:sz w:val="24"/>
          <w:szCs w:val="24"/>
        </w:rPr>
        <w:t xml:space="preserve"> (London: A.C. Black, 1899),</w:t>
      </w:r>
      <w:r w:rsidR="00C93B54" w:rsidRPr="00250443">
        <w:rPr>
          <w:rFonts w:ascii="Times New Roman" w:hAnsi="Times New Roman" w:cs="Times New Roman"/>
          <w:i/>
          <w:iCs/>
          <w:sz w:val="24"/>
          <w:szCs w:val="24"/>
        </w:rPr>
        <w:t xml:space="preserve"> </w:t>
      </w:r>
      <w:r w:rsidR="00C93B54" w:rsidRPr="00250443">
        <w:rPr>
          <w:rFonts w:ascii="Times New Roman" w:hAnsi="Times New Roman" w:cs="Times New Roman"/>
          <w:sz w:val="24"/>
          <w:szCs w:val="24"/>
        </w:rPr>
        <w:t>36;</w:t>
      </w:r>
      <w:r w:rsidRPr="00250443">
        <w:rPr>
          <w:rFonts w:ascii="Times New Roman" w:hAnsi="Times New Roman" w:cs="Times New Roman"/>
          <w:sz w:val="24"/>
          <w:szCs w:val="24"/>
        </w:rPr>
        <w:t xml:space="preserve"> </w:t>
      </w:r>
      <w:r w:rsidRPr="00250443">
        <w:rPr>
          <w:rFonts w:ascii="Times New Roman" w:hAnsi="Times New Roman" w:cs="Times New Roman"/>
          <w:i/>
          <w:iCs/>
          <w:sz w:val="24"/>
          <w:szCs w:val="24"/>
        </w:rPr>
        <w:t>Memoirs of a Sergeant Late in the 43</w:t>
      </w:r>
      <w:r w:rsidRPr="00250443">
        <w:rPr>
          <w:rFonts w:ascii="Times New Roman" w:hAnsi="Times New Roman" w:cs="Times New Roman"/>
          <w:i/>
          <w:iCs/>
          <w:sz w:val="24"/>
          <w:szCs w:val="24"/>
          <w:vertAlign w:val="superscript"/>
        </w:rPr>
        <w:t>rd</w:t>
      </w:r>
      <w:r w:rsidRPr="00250443">
        <w:rPr>
          <w:rFonts w:ascii="Times New Roman" w:hAnsi="Times New Roman" w:cs="Times New Roman"/>
          <w:i/>
          <w:iCs/>
          <w:sz w:val="24"/>
          <w:szCs w:val="24"/>
        </w:rPr>
        <w:t xml:space="preserve"> Light Infantry Regiment</w:t>
      </w:r>
      <w:r w:rsidRPr="00250443">
        <w:rPr>
          <w:rFonts w:ascii="Times New Roman" w:hAnsi="Times New Roman" w:cs="Times New Roman"/>
          <w:sz w:val="24"/>
          <w:szCs w:val="24"/>
        </w:rPr>
        <w:t xml:space="preserve"> (London: John Mason, 1835), 170.</w:t>
      </w:r>
    </w:p>
  </w:endnote>
  <w:endnote w:id="63">
    <w:p w14:paraId="74AA95C3" w14:textId="69CEED7C" w:rsidR="00BC45C9" w:rsidRPr="00250443" w:rsidRDefault="00BC45C9">
      <w:pPr>
        <w:pStyle w:val="EndnoteText"/>
        <w:rPr>
          <w:rFonts w:ascii="Times New Roman" w:hAnsi="Times New Roman" w:cs="Times New Roman"/>
          <w:sz w:val="24"/>
          <w:szCs w:val="24"/>
          <w:highlight w:val="yellow"/>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6F6D7E" w:rsidRPr="00250443">
        <w:rPr>
          <w:rFonts w:ascii="Times New Roman" w:hAnsi="Times New Roman" w:cs="Times New Roman"/>
          <w:sz w:val="24"/>
          <w:szCs w:val="24"/>
        </w:rPr>
        <w:t xml:space="preserve">W. </w:t>
      </w:r>
      <w:r w:rsidR="006F6D7E" w:rsidRPr="00250443">
        <w:rPr>
          <w:rFonts w:ascii="Times New Roman" w:eastAsia="Times New Roman" w:hAnsi="Times New Roman" w:cs="Times New Roman"/>
          <w:sz w:val="24"/>
          <w:szCs w:val="24"/>
          <w:lang w:eastAsia="en-GB"/>
        </w:rPr>
        <w:t xml:space="preserve">Swabey, </w:t>
      </w:r>
      <w:r w:rsidR="006F6D7E" w:rsidRPr="00250443">
        <w:rPr>
          <w:rFonts w:ascii="Times New Roman" w:eastAsia="Times New Roman" w:hAnsi="Times New Roman" w:cs="Times New Roman"/>
          <w:i/>
          <w:iCs/>
          <w:sz w:val="24"/>
          <w:szCs w:val="24"/>
          <w:lang w:eastAsia="en-GB"/>
        </w:rPr>
        <w:t>Diary of Campaigns in the Peninsula for the Years 1811, 12 and 13</w:t>
      </w:r>
      <w:r w:rsidR="006F6D7E" w:rsidRPr="00250443">
        <w:rPr>
          <w:rFonts w:ascii="Times New Roman" w:eastAsia="Times New Roman" w:hAnsi="Times New Roman" w:cs="Times New Roman"/>
          <w:sz w:val="24"/>
          <w:szCs w:val="24"/>
          <w:lang w:eastAsia="en-GB"/>
        </w:rPr>
        <w:t xml:space="preserve">. (London: Ken Trotman, 1984), </w:t>
      </w:r>
      <w:r w:rsidRPr="00250443">
        <w:rPr>
          <w:rFonts w:ascii="Times New Roman" w:hAnsi="Times New Roman" w:cs="Times New Roman"/>
          <w:sz w:val="24"/>
          <w:szCs w:val="24"/>
        </w:rPr>
        <w:t>151.</w:t>
      </w:r>
    </w:p>
  </w:endnote>
  <w:endnote w:id="64">
    <w:p w14:paraId="76C8436E" w14:textId="4ACB4274" w:rsidR="006D6A41" w:rsidRPr="00250443" w:rsidRDefault="006D6A41">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Schaumann, </w:t>
      </w:r>
      <w:r w:rsidR="006F6D7E" w:rsidRPr="00250443">
        <w:rPr>
          <w:rFonts w:ascii="Times New Roman" w:hAnsi="Times New Roman" w:cs="Times New Roman"/>
          <w:i/>
          <w:iCs/>
          <w:sz w:val="24"/>
          <w:szCs w:val="24"/>
        </w:rPr>
        <w:t xml:space="preserve">On </w:t>
      </w:r>
      <w:r w:rsidR="006F6D7E" w:rsidRPr="00250443">
        <w:rPr>
          <w:rFonts w:ascii="Times New Roman" w:hAnsi="Times New Roman" w:cs="Times New Roman"/>
          <w:i/>
          <w:iCs/>
          <w:sz w:val="24"/>
          <w:szCs w:val="24"/>
        </w:rPr>
        <w:t>The Road</w:t>
      </w:r>
      <w:r w:rsidR="006F6D7E" w:rsidRPr="00250443">
        <w:rPr>
          <w:rFonts w:ascii="Times New Roman" w:hAnsi="Times New Roman" w:cs="Times New Roman"/>
          <w:sz w:val="24"/>
          <w:szCs w:val="24"/>
        </w:rPr>
        <w:t xml:space="preserve">, </w:t>
      </w:r>
      <w:r w:rsidRPr="00250443">
        <w:rPr>
          <w:rFonts w:ascii="Times New Roman" w:hAnsi="Times New Roman" w:cs="Times New Roman"/>
          <w:sz w:val="24"/>
          <w:szCs w:val="24"/>
        </w:rPr>
        <w:t>195.</w:t>
      </w:r>
    </w:p>
  </w:endnote>
  <w:endnote w:id="65">
    <w:p w14:paraId="012575A9" w14:textId="0C7A7BB3" w:rsidR="006D5D0C" w:rsidRPr="00250443" w:rsidRDefault="006D5D0C">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G. Glover (ed.), </w:t>
      </w:r>
      <w:r w:rsidRPr="00250443">
        <w:rPr>
          <w:rFonts w:ascii="Times New Roman" w:hAnsi="Times New Roman" w:cs="Times New Roman"/>
          <w:i/>
          <w:iCs/>
          <w:sz w:val="24"/>
          <w:szCs w:val="24"/>
        </w:rPr>
        <w:t>Seven Years on the Peninsula.  The Memoirs of Private Adam Reed, 47</w:t>
      </w:r>
      <w:r w:rsidRPr="00250443">
        <w:rPr>
          <w:rFonts w:ascii="Times New Roman" w:hAnsi="Times New Roman" w:cs="Times New Roman"/>
          <w:i/>
          <w:iCs/>
          <w:sz w:val="24"/>
          <w:szCs w:val="24"/>
          <w:vertAlign w:val="superscript"/>
        </w:rPr>
        <w:t>th</w:t>
      </w:r>
      <w:r w:rsidRPr="00250443">
        <w:rPr>
          <w:rFonts w:ascii="Times New Roman" w:hAnsi="Times New Roman" w:cs="Times New Roman"/>
          <w:i/>
          <w:iCs/>
          <w:sz w:val="24"/>
          <w:szCs w:val="24"/>
        </w:rPr>
        <w:t xml:space="preserve"> Foot 1806-1817</w:t>
      </w:r>
      <w:r w:rsidRPr="00250443">
        <w:rPr>
          <w:rFonts w:ascii="Times New Roman" w:hAnsi="Times New Roman" w:cs="Times New Roman"/>
          <w:sz w:val="24"/>
          <w:szCs w:val="24"/>
        </w:rPr>
        <w:t xml:space="preserve"> (Ken Trotman: Godmanchester, 2012), 94.</w:t>
      </w:r>
    </w:p>
  </w:endnote>
  <w:endnote w:id="66">
    <w:p w14:paraId="275B667A" w14:textId="343EC531" w:rsidR="004A1DBC" w:rsidRPr="00250443" w:rsidRDefault="004A1DBC" w:rsidP="007621EA">
      <w:pPr>
        <w:spacing w:after="0" w:line="240" w:lineRule="auto"/>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C. </w:t>
      </w:r>
      <w:r w:rsidRPr="00250443">
        <w:rPr>
          <w:rFonts w:ascii="Times New Roman" w:eastAsia="Times New Roman" w:hAnsi="Times New Roman" w:cs="Times New Roman"/>
          <w:sz w:val="24"/>
          <w:szCs w:val="24"/>
          <w:lang w:eastAsia="en-GB"/>
        </w:rPr>
        <w:t xml:space="preserve">Steevens, </w:t>
      </w:r>
      <w:r w:rsidRPr="00250443">
        <w:rPr>
          <w:rFonts w:ascii="Times New Roman" w:eastAsia="Times New Roman" w:hAnsi="Times New Roman" w:cs="Times New Roman"/>
          <w:i/>
          <w:iCs/>
          <w:sz w:val="24"/>
          <w:szCs w:val="24"/>
          <w:lang w:eastAsia="en-GB"/>
        </w:rPr>
        <w:t xml:space="preserve">Reminiscences of </w:t>
      </w:r>
      <w:r w:rsidR="007621EA" w:rsidRPr="00250443">
        <w:rPr>
          <w:rFonts w:ascii="Times New Roman" w:eastAsia="Times New Roman" w:hAnsi="Times New Roman" w:cs="Times New Roman"/>
          <w:i/>
          <w:iCs/>
          <w:sz w:val="24"/>
          <w:szCs w:val="24"/>
          <w:lang w:eastAsia="en-GB"/>
        </w:rPr>
        <w:t xml:space="preserve">My Military Life from 1795 to 1818 </w:t>
      </w:r>
      <w:r w:rsidR="007621EA" w:rsidRPr="00250443">
        <w:rPr>
          <w:rFonts w:ascii="Times New Roman" w:eastAsia="Times New Roman" w:hAnsi="Times New Roman" w:cs="Times New Roman"/>
          <w:sz w:val="24"/>
          <w:szCs w:val="24"/>
          <w:lang w:eastAsia="en-GB"/>
        </w:rPr>
        <w:t xml:space="preserve">(Winchester, 1878), </w:t>
      </w:r>
      <w:r w:rsidRPr="00250443">
        <w:rPr>
          <w:rFonts w:ascii="Times New Roman" w:hAnsi="Times New Roman" w:cs="Times New Roman"/>
          <w:sz w:val="24"/>
          <w:szCs w:val="24"/>
        </w:rPr>
        <w:t>16.</w:t>
      </w:r>
    </w:p>
  </w:endnote>
  <w:endnote w:id="67">
    <w:p w14:paraId="0F95095C" w14:textId="272E4D87" w:rsidR="00A70C21" w:rsidRPr="00250443" w:rsidRDefault="00A70C21" w:rsidP="00A70C21">
      <w:pPr>
        <w:spacing w:after="0" w:line="240" w:lineRule="auto"/>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 </w:t>
      </w:r>
      <w:r w:rsidRPr="00250443">
        <w:rPr>
          <w:rFonts w:ascii="Times New Roman" w:eastAsia="Times New Roman" w:hAnsi="Times New Roman" w:cs="Times New Roman"/>
          <w:sz w:val="24"/>
          <w:szCs w:val="24"/>
          <w:lang w:eastAsia="en-GB"/>
        </w:rPr>
        <w:t xml:space="preserve">Surtees, </w:t>
      </w:r>
      <w:r w:rsidRPr="00250443">
        <w:rPr>
          <w:rFonts w:ascii="Times New Roman" w:eastAsia="Times New Roman" w:hAnsi="Times New Roman" w:cs="Times New Roman"/>
          <w:i/>
          <w:iCs/>
          <w:sz w:val="24"/>
          <w:szCs w:val="24"/>
          <w:lang w:eastAsia="en-GB"/>
        </w:rPr>
        <w:t>Twenty-five Years in the Rifle Brigade,</w:t>
      </w:r>
      <w:r w:rsidRPr="00250443">
        <w:rPr>
          <w:rFonts w:ascii="Times New Roman" w:eastAsia="Times New Roman" w:hAnsi="Times New Roman" w:cs="Times New Roman"/>
          <w:sz w:val="24"/>
          <w:szCs w:val="24"/>
          <w:lang w:eastAsia="en-GB"/>
        </w:rPr>
        <w:t xml:space="preserve"> (Edinburgh: Ballantyne and Company, 1833), </w:t>
      </w:r>
      <w:r w:rsidRPr="00250443">
        <w:rPr>
          <w:rFonts w:ascii="Times New Roman" w:hAnsi="Times New Roman" w:cs="Times New Roman"/>
          <w:sz w:val="24"/>
          <w:szCs w:val="24"/>
        </w:rPr>
        <w:t>255-6</w:t>
      </w:r>
      <w:r w:rsidR="00250443" w:rsidRPr="00250443">
        <w:rPr>
          <w:rFonts w:ascii="Times New Roman" w:hAnsi="Times New Roman" w:cs="Times New Roman"/>
          <w:sz w:val="24"/>
          <w:szCs w:val="24"/>
        </w:rPr>
        <w:t>.</w:t>
      </w:r>
      <w:r w:rsidRPr="00250443">
        <w:rPr>
          <w:rFonts w:ascii="Times New Roman" w:hAnsi="Times New Roman" w:cs="Times New Roman"/>
          <w:sz w:val="24"/>
          <w:szCs w:val="24"/>
        </w:rPr>
        <w:t xml:space="preserve"> </w:t>
      </w:r>
    </w:p>
  </w:endnote>
  <w:endnote w:id="68">
    <w:p w14:paraId="42DDEC70" w14:textId="34BADE63" w:rsidR="00FB4920" w:rsidRPr="00250443" w:rsidRDefault="00FB4920">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Schaumann,</w:t>
      </w:r>
      <w:r w:rsidR="00891F58">
        <w:rPr>
          <w:rFonts w:ascii="Times New Roman" w:hAnsi="Times New Roman" w:cs="Times New Roman"/>
          <w:sz w:val="24"/>
          <w:szCs w:val="24"/>
        </w:rPr>
        <w:t xml:space="preserve"> </w:t>
      </w:r>
      <w:r w:rsidR="00891F58" w:rsidRPr="00891F58">
        <w:rPr>
          <w:rFonts w:ascii="Times New Roman" w:hAnsi="Times New Roman" w:cs="Times New Roman"/>
          <w:i/>
          <w:iCs/>
          <w:sz w:val="24"/>
          <w:szCs w:val="24"/>
        </w:rPr>
        <w:t xml:space="preserve">On </w:t>
      </w:r>
      <w:r w:rsidR="00891F58" w:rsidRPr="00891F58">
        <w:rPr>
          <w:rFonts w:ascii="Times New Roman" w:hAnsi="Times New Roman" w:cs="Times New Roman"/>
          <w:i/>
          <w:iCs/>
          <w:sz w:val="24"/>
          <w:szCs w:val="24"/>
        </w:rPr>
        <w:t>The Road</w:t>
      </w:r>
      <w:r w:rsidR="00891F58">
        <w:rPr>
          <w:rFonts w:ascii="Times New Roman" w:hAnsi="Times New Roman" w:cs="Times New Roman"/>
          <w:sz w:val="24"/>
          <w:szCs w:val="24"/>
        </w:rPr>
        <w:t>,</w:t>
      </w:r>
      <w:r w:rsidRPr="00250443">
        <w:rPr>
          <w:rFonts w:ascii="Times New Roman" w:hAnsi="Times New Roman" w:cs="Times New Roman"/>
          <w:sz w:val="24"/>
          <w:szCs w:val="24"/>
        </w:rPr>
        <w:t xml:space="preserve"> 193; </w:t>
      </w:r>
      <w:r w:rsidR="00891F58" w:rsidRPr="00250443">
        <w:rPr>
          <w:rFonts w:ascii="Times New Roman" w:hAnsi="Times New Roman" w:cs="Times New Roman"/>
          <w:sz w:val="24"/>
          <w:szCs w:val="24"/>
        </w:rPr>
        <w:t xml:space="preserve">G. Glover (ed.), </w:t>
      </w:r>
      <w:r w:rsidR="00891F58" w:rsidRPr="00250443">
        <w:rPr>
          <w:rFonts w:ascii="Times New Roman" w:hAnsi="Times New Roman" w:cs="Times New Roman"/>
          <w:i/>
          <w:iCs/>
          <w:sz w:val="24"/>
          <w:szCs w:val="24"/>
        </w:rPr>
        <w:t>An Eloquent Soldier.  The Peninsular War Journals of Lieutenant Charles Crowe of the Inniskillings, 1812-1824</w:t>
      </w:r>
      <w:r w:rsidR="00891F58" w:rsidRPr="00250443">
        <w:rPr>
          <w:rFonts w:ascii="Times New Roman" w:hAnsi="Times New Roman" w:cs="Times New Roman"/>
          <w:sz w:val="24"/>
          <w:szCs w:val="24"/>
        </w:rPr>
        <w:t xml:space="preserve"> (Barnsley: Frontline, 2011),</w:t>
      </w:r>
      <w:r w:rsidR="00117804" w:rsidRPr="00250443">
        <w:rPr>
          <w:rFonts w:ascii="Times New Roman" w:hAnsi="Times New Roman" w:cs="Times New Roman"/>
          <w:sz w:val="24"/>
          <w:szCs w:val="24"/>
        </w:rPr>
        <w:t xml:space="preserve"> 264</w:t>
      </w:r>
      <w:r w:rsidRPr="00250443">
        <w:rPr>
          <w:rFonts w:ascii="Times New Roman" w:hAnsi="Times New Roman" w:cs="Times New Roman"/>
          <w:sz w:val="24"/>
          <w:szCs w:val="24"/>
        </w:rPr>
        <w:t>.</w:t>
      </w:r>
    </w:p>
  </w:endnote>
  <w:endnote w:id="69">
    <w:p w14:paraId="7BD1B710" w14:textId="7A465B6A" w:rsidR="00291592" w:rsidRPr="00250443" w:rsidRDefault="0029159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Maempel,</w:t>
      </w:r>
      <w:r w:rsidR="00891F58">
        <w:rPr>
          <w:rFonts w:ascii="Times New Roman" w:hAnsi="Times New Roman" w:cs="Times New Roman"/>
          <w:sz w:val="24"/>
          <w:szCs w:val="24"/>
        </w:rPr>
        <w:t xml:space="preserve"> </w:t>
      </w:r>
      <w:r w:rsidR="00891F58" w:rsidRPr="00891F58">
        <w:rPr>
          <w:rFonts w:ascii="Times New Roman" w:hAnsi="Times New Roman" w:cs="Times New Roman"/>
          <w:i/>
          <w:iCs/>
          <w:sz w:val="24"/>
          <w:szCs w:val="24"/>
        </w:rPr>
        <w:t>Adventures</w:t>
      </w:r>
      <w:r w:rsidR="00891F58">
        <w:rPr>
          <w:rFonts w:ascii="Times New Roman" w:hAnsi="Times New Roman" w:cs="Times New Roman"/>
          <w:sz w:val="24"/>
          <w:szCs w:val="24"/>
        </w:rPr>
        <w:t>,</w:t>
      </w:r>
      <w:r w:rsidRPr="00250443">
        <w:rPr>
          <w:rFonts w:ascii="Times New Roman" w:hAnsi="Times New Roman" w:cs="Times New Roman"/>
          <w:sz w:val="24"/>
          <w:szCs w:val="24"/>
        </w:rPr>
        <w:t xml:space="preserve"> 127</w:t>
      </w:r>
      <w:r w:rsidR="00446A50" w:rsidRPr="00250443">
        <w:rPr>
          <w:rFonts w:ascii="Times New Roman" w:hAnsi="Times New Roman" w:cs="Times New Roman"/>
          <w:sz w:val="24"/>
          <w:szCs w:val="24"/>
        </w:rPr>
        <w:t>; Cooper</w:t>
      </w:r>
      <w:r w:rsidR="00891F58">
        <w:rPr>
          <w:rFonts w:ascii="Times New Roman" w:hAnsi="Times New Roman" w:cs="Times New Roman"/>
          <w:sz w:val="24"/>
          <w:szCs w:val="24"/>
        </w:rPr>
        <w:t xml:space="preserve">, </w:t>
      </w:r>
      <w:r w:rsidR="00891F58" w:rsidRPr="00891F58">
        <w:rPr>
          <w:rFonts w:ascii="Times New Roman" w:hAnsi="Times New Roman" w:cs="Times New Roman"/>
          <w:i/>
          <w:iCs/>
          <w:sz w:val="24"/>
          <w:szCs w:val="24"/>
        </w:rPr>
        <w:t>Rough Notes</w:t>
      </w:r>
      <w:r w:rsidR="00891F58">
        <w:rPr>
          <w:rFonts w:ascii="Times New Roman" w:hAnsi="Times New Roman" w:cs="Times New Roman"/>
          <w:sz w:val="24"/>
          <w:szCs w:val="24"/>
        </w:rPr>
        <w:t>,</w:t>
      </w:r>
      <w:r w:rsidR="00446A50" w:rsidRPr="00250443">
        <w:rPr>
          <w:rFonts w:ascii="Times New Roman" w:hAnsi="Times New Roman" w:cs="Times New Roman"/>
          <w:sz w:val="24"/>
          <w:szCs w:val="24"/>
        </w:rPr>
        <w:t xml:space="preserve"> 14.</w:t>
      </w:r>
    </w:p>
  </w:endnote>
  <w:endnote w:id="70">
    <w:p w14:paraId="66CC9130" w14:textId="082A4FA1" w:rsidR="00295AAD" w:rsidRPr="00250443" w:rsidRDefault="00295AAD">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J. Bogle and A. Uffindell (eds), </w:t>
      </w:r>
      <w:r w:rsidRPr="00250443">
        <w:rPr>
          <w:rFonts w:ascii="Times New Roman" w:hAnsi="Times New Roman" w:cs="Times New Roman"/>
          <w:i/>
          <w:iCs/>
          <w:sz w:val="24"/>
          <w:szCs w:val="24"/>
        </w:rPr>
        <w:t>A Waterloo Hero.  The Reminiscences of Freidrich Lindau</w:t>
      </w:r>
      <w:r w:rsidRPr="00250443">
        <w:rPr>
          <w:rFonts w:ascii="Times New Roman" w:hAnsi="Times New Roman" w:cs="Times New Roman"/>
          <w:sz w:val="24"/>
          <w:szCs w:val="24"/>
        </w:rPr>
        <w:t xml:space="preserve"> (London: Frontline, 2009), 21.</w:t>
      </w:r>
    </w:p>
  </w:endnote>
  <w:endnote w:id="71">
    <w:p w14:paraId="51AFAE8A" w14:textId="788BB013" w:rsidR="003F3764" w:rsidRPr="00250443" w:rsidRDefault="003F3764">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M.L. Ferrar (ed.), </w:t>
      </w:r>
      <w:r w:rsidRPr="00250443">
        <w:rPr>
          <w:rFonts w:ascii="Times New Roman" w:hAnsi="Times New Roman" w:cs="Times New Roman"/>
          <w:i/>
          <w:iCs/>
          <w:sz w:val="24"/>
          <w:szCs w:val="24"/>
        </w:rPr>
        <w:t>The Diary of Colour-Serjeant George Calladine 19</w:t>
      </w:r>
      <w:r w:rsidRPr="00250443">
        <w:rPr>
          <w:rFonts w:ascii="Times New Roman" w:hAnsi="Times New Roman" w:cs="Times New Roman"/>
          <w:i/>
          <w:iCs/>
          <w:sz w:val="24"/>
          <w:szCs w:val="24"/>
          <w:vertAlign w:val="superscript"/>
        </w:rPr>
        <w:t>th</w:t>
      </w:r>
      <w:r w:rsidRPr="00250443">
        <w:rPr>
          <w:rFonts w:ascii="Times New Roman" w:hAnsi="Times New Roman" w:cs="Times New Roman"/>
          <w:i/>
          <w:iCs/>
          <w:sz w:val="24"/>
          <w:szCs w:val="24"/>
        </w:rPr>
        <w:t xml:space="preserve"> Foot 1793-1837</w:t>
      </w:r>
      <w:r w:rsidRPr="00250443">
        <w:rPr>
          <w:rFonts w:ascii="Times New Roman" w:hAnsi="Times New Roman" w:cs="Times New Roman"/>
          <w:sz w:val="24"/>
          <w:szCs w:val="24"/>
        </w:rPr>
        <w:t xml:space="preserve"> (London: Eden Fisher &amp; Co, 1922), 60.</w:t>
      </w:r>
    </w:p>
  </w:endnote>
  <w:endnote w:id="72">
    <w:p w14:paraId="6201CD13" w14:textId="244E1E02" w:rsidR="00DC6A36" w:rsidRPr="00250443" w:rsidRDefault="00DC6A36">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P. Hayward (ed.), </w:t>
      </w:r>
      <w:r w:rsidRPr="00250443">
        <w:rPr>
          <w:rFonts w:ascii="Times New Roman" w:eastAsia="Times New Roman" w:hAnsi="Times New Roman" w:cs="Times New Roman"/>
          <w:i/>
          <w:iCs/>
          <w:sz w:val="24"/>
          <w:szCs w:val="24"/>
          <w:lang w:eastAsia="en-GB"/>
        </w:rPr>
        <w:t>Surgeon Henry's Trifles: Events of a Military Life</w:t>
      </w:r>
      <w:r w:rsidRPr="00250443">
        <w:rPr>
          <w:rFonts w:ascii="Times New Roman" w:eastAsia="Times New Roman" w:hAnsi="Times New Roman" w:cs="Times New Roman"/>
          <w:sz w:val="24"/>
          <w:szCs w:val="24"/>
          <w:lang w:eastAsia="en-GB"/>
        </w:rPr>
        <w:t xml:space="preserve"> (London: Chatto &amp; Windus; 1970), </w:t>
      </w:r>
      <w:r w:rsidRPr="00250443">
        <w:rPr>
          <w:rFonts w:ascii="Times New Roman" w:hAnsi="Times New Roman" w:cs="Times New Roman"/>
          <w:sz w:val="24"/>
          <w:szCs w:val="24"/>
        </w:rPr>
        <w:t>29, 56.</w:t>
      </w:r>
    </w:p>
  </w:endnote>
  <w:endnote w:id="73">
    <w:p w14:paraId="651AFF26" w14:textId="1692CCD9" w:rsidR="0023389C" w:rsidRPr="00250443" w:rsidRDefault="0023389C">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Monick, </w:t>
      </w:r>
      <w:r w:rsidR="006F6D7E" w:rsidRPr="00250443">
        <w:rPr>
          <w:rFonts w:ascii="Times New Roman" w:hAnsi="Times New Roman" w:cs="Times New Roman"/>
          <w:i/>
          <w:iCs/>
          <w:sz w:val="24"/>
          <w:szCs w:val="24"/>
        </w:rPr>
        <w:t>Tale of the Peninsula</w:t>
      </w:r>
      <w:r w:rsidR="006F6D7E" w:rsidRPr="00250443">
        <w:rPr>
          <w:rFonts w:ascii="Times New Roman" w:hAnsi="Times New Roman" w:cs="Times New Roman"/>
          <w:sz w:val="24"/>
          <w:szCs w:val="24"/>
        </w:rPr>
        <w:t xml:space="preserve">, </w:t>
      </w:r>
      <w:r w:rsidRPr="00250443">
        <w:rPr>
          <w:rFonts w:ascii="Times New Roman" w:hAnsi="Times New Roman" w:cs="Times New Roman"/>
          <w:sz w:val="24"/>
          <w:szCs w:val="24"/>
        </w:rPr>
        <w:t>95-6.</w:t>
      </w:r>
    </w:p>
  </w:endnote>
  <w:endnote w:id="74">
    <w:p w14:paraId="726DBF0F" w14:textId="7E5C4CEB" w:rsidR="003E0BBA" w:rsidRPr="00250443" w:rsidRDefault="003E0BBA">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This article omits mates where </w:t>
      </w:r>
      <w:r w:rsidRPr="00250443">
        <w:rPr>
          <w:rFonts w:ascii="Times New Roman" w:hAnsi="Times New Roman" w:cs="Times New Roman"/>
          <w:sz w:val="24"/>
          <w:szCs w:val="24"/>
        </w:rPr>
        <w:t xml:space="preserve">it is clear that authors thought them different to orderlies: </w:t>
      </w:r>
      <w:r w:rsidR="00117804" w:rsidRPr="00250443">
        <w:rPr>
          <w:rFonts w:ascii="Times New Roman" w:hAnsi="Times New Roman" w:cs="Times New Roman"/>
          <w:sz w:val="24"/>
          <w:szCs w:val="24"/>
        </w:rPr>
        <w:t xml:space="preserve">see for example </w:t>
      </w:r>
      <w:r w:rsidRPr="00250443">
        <w:rPr>
          <w:rFonts w:ascii="Times New Roman" w:hAnsi="Times New Roman" w:cs="Times New Roman"/>
          <w:sz w:val="24"/>
          <w:szCs w:val="24"/>
        </w:rPr>
        <w:t xml:space="preserve">Glover, </w:t>
      </w:r>
      <w:r w:rsidRPr="00250443">
        <w:rPr>
          <w:rFonts w:ascii="Times New Roman" w:hAnsi="Times New Roman" w:cs="Times New Roman"/>
          <w:i/>
          <w:iCs/>
          <w:sz w:val="24"/>
          <w:szCs w:val="24"/>
        </w:rPr>
        <w:t>An Eloquent Soldier</w:t>
      </w:r>
      <w:r w:rsidR="00117804" w:rsidRPr="00250443">
        <w:rPr>
          <w:rFonts w:ascii="Times New Roman" w:hAnsi="Times New Roman" w:cs="Times New Roman"/>
          <w:sz w:val="24"/>
          <w:szCs w:val="24"/>
        </w:rPr>
        <w:t>, 202-204 for sour comments on a hospital mate, dressing Crowe’s wounds while in lodgings rather than a hospital.</w:t>
      </w:r>
    </w:p>
  </w:endnote>
  <w:endnote w:id="75">
    <w:p w14:paraId="459E3750" w14:textId="45A66F2F" w:rsidR="00EF0D38" w:rsidRPr="00250443" w:rsidRDefault="00EF0D38" w:rsidP="00BC6BE0">
      <w:pPr>
        <w:spacing w:after="0" w:line="240" w:lineRule="auto"/>
        <w:rPr>
          <w:rFonts w:ascii="Times New Roman" w:eastAsia="Times New Roman" w:hAnsi="Times New Roman" w:cs="Times New Roman"/>
          <w:color w:val="FF0000"/>
          <w:sz w:val="24"/>
          <w:szCs w:val="24"/>
          <w:lang w:eastAsia="en-GB"/>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Simmons, </w:t>
      </w:r>
      <w:r w:rsidRPr="00250443">
        <w:rPr>
          <w:rFonts w:ascii="Times New Roman" w:hAnsi="Times New Roman" w:cs="Times New Roman"/>
          <w:i/>
          <w:iCs/>
          <w:sz w:val="24"/>
          <w:szCs w:val="24"/>
        </w:rPr>
        <w:t>A British Rifle Man</w:t>
      </w:r>
      <w:r w:rsidRPr="00250443">
        <w:rPr>
          <w:rFonts w:ascii="Times New Roman" w:hAnsi="Times New Roman" w:cs="Times New Roman"/>
          <w:sz w:val="24"/>
          <w:szCs w:val="24"/>
        </w:rPr>
        <w:t>, 80</w:t>
      </w:r>
      <w:r w:rsidR="00BC6BE0" w:rsidRPr="00250443">
        <w:rPr>
          <w:rFonts w:ascii="Times New Roman" w:hAnsi="Times New Roman" w:cs="Times New Roman"/>
          <w:sz w:val="24"/>
          <w:szCs w:val="24"/>
        </w:rPr>
        <w:t xml:space="preserve">; H. </w:t>
      </w:r>
      <w:r w:rsidR="00BC6BE0" w:rsidRPr="00250443">
        <w:rPr>
          <w:rFonts w:ascii="Times New Roman" w:eastAsia="Times New Roman" w:hAnsi="Times New Roman" w:cs="Times New Roman"/>
          <w:sz w:val="24"/>
          <w:szCs w:val="24"/>
          <w:lang w:eastAsia="en-GB"/>
        </w:rPr>
        <w:t xml:space="preserve">Jones, ‘Seven Weeks Captivity in ST. Sebastian, in 1813’, in W. Maxwell, </w:t>
      </w:r>
      <w:r w:rsidR="00BC6BE0" w:rsidRPr="00250443">
        <w:rPr>
          <w:rFonts w:ascii="Times New Roman" w:eastAsia="Times New Roman" w:hAnsi="Times New Roman" w:cs="Times New Roman"/>
          <w:i/>
          <w:iCs/>
          <w:sz w:val="24"/>
          <w:szCs w:val="24"/>
          <w:lang w:eastAsia="en-GB"/>
        </w:rPr>
        <w:t>Peninsular Sketches; by Actors on the Scene</w:t>
      </w:r>
      <w:r w:rsidR="00BC6BE0" w:rsidRPr="00250443">
        <w:rPr>
          <w:rFonts w:ascii="Times New Roman" w:eastAsia="Times New Roman" w:hAnsi="Times New Roman" w:cs="Times New Roman"/>
          <w:sz w:val="24"/>
          <w:szCs w:val="24"/>
          <w:lang w:eastAsia="en-GB"/>
        </w:rPr>
        <w:t xml:space="preserve"> (Cambridge: Ken Trotman, 1998) volume two, 307.</w:t>
      </w:r>
    </w:p>
  </w:endnote>
  <w:endnote w:id="76">
    <w:p w14:paraId="26CB55D1" w14:textId="10E8026A" w:rsidR="002D26CC" w:rsidRPr="00250443" w:rsidRDefault="002D26CC">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N. Ramsey, </w:t>
      </w:r>
      <w:r w:rsidRPr="00250443">
        <w:rPr>
          <w:rFonts w:ascii="Times New Roman" w:hAnsi="Times New Roman" w:cs="Times New Roman"/>
          <w:i/>
          <w:iCs/>
          <w:sz w:val="24"/>
          <w:szCs w:val="24"/>
        </w:rPr>
        <w:t>The Military Memoir and Romantic Literary Culture, 1780-1835</w:t>
      </w:r>
      <w:r w:rsidRPr="00250443">
        <w:rPr>
          <w:rFonts w:ascii="Times New Roman" w:hAnsi="Times New Roman" w:cs="Times New Roman"/>
          <w:sz w:val="24"/>
          <w:szCs w:val="24"/>
        </w:rPr>
        <w:t xml:space="preserve"> (Farnham: Ashgate, 2011), 62.</w:t>
      </w:r>
    </w:p>
  </w:endnote>
  <w:endnote w:id="77">
    <w:p w14:paraId="285DC0B5" w14:textId="4CCC10C1" w:rsidR="00CF3C48" w:rsidRPr="00250443" w:rsidRDefault="00CF3C48">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M. Sherer, </w:t>
      </w:r>
      <w:r w:rsidRPr="00250443">
        <w:rPr>
          <w:rFonts w:ascii="Times New Roman" w:hAnsi="Times New Roman" w:cs="Times New Roman"/>
          <w:i/>
          <w:iCs/>
          <w:sz w:val="24"/>
          <w:szCs w:val="24"/>
        </w:rPr>
        <w:t>Recollections of the Peninsula</w:t>
      </w:r>
      <w:r w:rsidRPr="00250443">
        <w:rPr>
          <w:rFonts w:ascii="Times New Roman" w:hAnsi="Times New Roman" w:cs="Times New Roman"/>
          <w:sz w:val="24"/>
          <w:szCs w:val="24"/>
        </w:rPr>
        <w:t xml:space="preserve"> </w:t>
      </w:r>
      <w:r w:rsidR="006F6D7E" w:rsidRPr="00250443">
        <w:rPr>
          <w:rFonts w:ascii="Times New Roman" w:hAnsi="Times New Roman" w:cs="Times New Roman"/>
          <w:sz w:val="24"/>
          <w:szCs w:val="24"/>
        </w:rPr>
        <w:t xml:space="preserve">(London: Longman, 1824), </w:t>
      </w:r>
      <w:r w:rsidRPr="00250443">
        <w:rPr>
          <w:rFonts w:ascii="Times New Roman" w:hAnsi="Times New Roman" w:cs="Times New Roman"/>
          <w:sz w:val="24"/>
          <w:szCs w:val="24"/>
        </w:rPr>
        <w:t>p. 168</w:t>
      </w:r>
      <w:r w:rsidR="002D26CC" w:rsidRPr="00250443">
        <w:rPr>
          <w:rFonts w:ascii="Times New Roman" w:hAnsi="Times New Roman" w:cs="Times New Roman"/>
          <w:sz w:val="24"/>
          <w:szCs w:val="24"/>
        </w:rPr>
        <w:t xml:space="preserve">; Ramsey, </w:t>
      </w:r>
      <w:r w:rsidR="002D26CC" w:rsidRPr="00250443">
        <w:rPr>
          <w:rFonts w:ascii="Times New Roman" w:hAnsi="Times New Roman" w:cs="Times New Roman"/>
          <w:i/>
          <w:iCs/>
          <w:sz w:val="24"/>
          <w:szCs w:val="24"/>
        </w:rPr>
        <w:t>Military Memoir</w:t>
      </w:r>
      <w:r w:rsidR="002D26CC" w:rsidRPr="00250443">
        <w:rPr>
          <w:rFonts w:ascii="Times New Roman" w:hAnsi="Times New Roman" w:cs="Times New Roman"/>
          <w:sz w:val="24"/>
          <w:szCs w:val="24"/>
        </w:rPr>
        <w:t>, 141.</w:t>
      </w:r>
    </w:p>
  </w:endnote>
  <w:endnote w:id="78">
    <w:p w14:paraId="4F669EC8" w14:textId="21276D05" w:rsidR="00F306BB" w:rsidRPr="00250443" w:rsidRDefault="00F306BB">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Ramsey, </w:t>
      </w:r>
      <w:r w:rsidRPr="00250443">
        <w:rPr>
          <w:rFonts w:ascii="Times New Roman" w:hAnsi="Times New Roman" w:cs="Times New Roman"/>
          <w:i/>
          <w:iCs/>
          <w:sz w:val="24"/>
          <w:szCs w:val="24"/>
        </w:rPr>
        <w:t>Military Memoir</w:t>
      </w:r>
      <w:r w:rsidRPr="00250443">
        <w:rPr>
          <w:rFonts w:ascii="Times New Roman" w:hAnsi="Times New Roman" w:cs="Times New Roman"/>
          <w:sz w:val="24"/>
          <w:szCs w:val="24"/>
        </w:rPr>
        <w:t>, 141-2.</w:t>
      </w:r>
    </w:p>
  </w:endnote>
  <w:endnote w:id="79">
    <w:p w14:paraId="23BC9F66" w14:textId="5763FA80" w:rsidR="00EF0D38" w:rsidRPr="00250443" w:rsidRDefault="00EF0D38" w:rsidP="00EF0D38">
      <w:pPr>
        <w:spacing w:after="0" w:line="240" w:lineRule="auto"/>
        <w:contextualSpacing/>
        <w:rPr>
          <w:rFonts w:ascii="Times New Roman" w:eastAsia="Times New Roman" w:hAnsi="Times New Roman" w:cs="Times New Roman"/>
          <w:sz w:val="24"/>
          <w:szCs w:val="24"/>
          <w:lang w:eastAsia="en-GB"/>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Pr="00250443">
        <w:rPr>
          <w:rFonts w:ascii="Times New Roman" w:eastAsia="Times New Roman" w:hAnsi="Times New Roman" w:cs="Times New Roman"/>
          <w:sz w:val="24"/>
          <w:szCs w:val="24"/>
          <w:lang w:eastAsia="en-GB"/>
        </w:rPr>
        <w:t xml:space="preserve">W. Maxwell, </w:t>
      </w:r>
      <w:r w:rsidRPr="00250443">
        <w:rPr>
          <w:rFonts w:ascii="Times New Roman" w:eastAsia="Times New Roman" w:hAnsi="Times New Roman" w:cs="Times New Roman"/>
          <w:i/>
          <w:iCs/>
          <w:sz w:val="24"/>
          <w:szCs w:val="24"/>
          <w:lang w:eastAsia="en-GB"/>
        </w:rPr>
        <w:t>Peninsular Sketches; by Actors on the Scene</w:t>
      </w:r>
      <w:r w:rsidRPr="00250443">
        <w:rPr>
          <w:rFonts w:ascii="Times New Roman" w:eastAsia="Times New Roman" w:hAnsi="Times New Roman" w:cs="Times New Roman"/>
          <w:sz w:val="24"/>
          <w:szCs w:val="24"/>
          <w:lang w:eastAsia="en-GB"/>
        </w:rPr>
        <w:t xml:space="preserve"> (Cambridge: Ken Trotman; 1998), volume 2</w:t>
      </w:r>
      <w:r w:rsidR="00250443" w:rsidRPr="00250443">
        <w:rPr>
          <w:rFonts w:ascii="Times New Roman" w:eastAsia="Times New Roman" w:hAnsi="Times New Roman" w:cs="Times New Roman"/>
          <w:sz w:val="24"/>
          <w:szCs w:val="24"/>
          <w:lang w:eastAsia="en-GB"/>
        </w:rPr>
        <w:t>,</w:t>
      </w:r>
      <w:r w:rsidRPr="00250443">
        <w:rPr>
          <w:rFonts w:ascii="Times New Roman" w:eastAsia="Times New Roman" w:hAnsi="Times New Roman" w:cs="Times New Roman"/>
          <w:sz w:val="24"/>
          <w:szCs w:val="24"/>
          <w:lang w:eastAsia="en-GB"/>
        </w:rPr>
        <w:t xml:space="preserve"> 356.</w:t>
      </w:r>
    </w:p>
  </w:endnote>
  <w:endnote w:id="80">
    <w:p w14:paraId="51B660E5" w14:textId="60FE590B" w:rsidR="00A500A2" w:rsidRPr="00250443" w:rsidRDefault="00A500A2">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w:t>
      </w:r>
      <w:r w:rsidR="00F306BB" w:rsidRPr="00250443">
        <w:rPr>
          <w:rFonts w:ascii="Times New Roman" w:hAnsi="Times New Roman" w:cs="Times New Roman"/>
          <w:sz w:val="24"/>
          <w:szCs w:val="24"/>
        </w:rPr>
        <w:t>Tomkins, ‘Stafford Infirmary</w:t>
      </w:r>
      <w:r w:rsidR="001358E8" w:rsidRPr="00250443">
        <w:rPr>
          <w:rFonts w:ascii="Times New Roman" w:hAnsi="Times New Roman" w:cs="Times New Roman"/>
          <w:sz w:val="24"/>
          <w:szCs w:val="24"/>
        </w:rPr>
        <w:t>’.</w:t>
      </w:r>
    </w:p>
  </w:endnote>
  <w:endnote w:id="81">
    <w:p w14:paraId="5C8DA613" w14:textId="483E6432" w:rsidR="00DC140F" w:rsidRPr="00250443" w:rsidRDefault="00DC140F">
      <w:pPr>
        <w:pStyle w:val="EndnoteText"/>
        <w:rPr>
          <w:rFonts w:ascii="Times New Roman" w:hAnsi="Times New Roman" w:cs="Times New Roman"/>
          <w:sz w:val="24"/>
          <w:szCs w:val="24"/>
        </w:rPr>
      </w:pPr>
      <w:r w:rsidRPr="00250443">
        <w:rPr>
          <w:rStyle w:val="EndnoteReference"/>
          <w:rFonts w:ascii="Times New Roman" w:hAnsi="Times New Roman" w:cs="Times New Roman"/>
          <w:sz w:val="24"/>
          <w:szCs w:val="24"/>
        </w:rPr>
        <w:endnoteRef/>
      </w:r>
      <w:r w:rsidRPr="00250443">
        <w:rPr>
          <w:rFonts w:ascii="Times New Roman" w:hAnsi="Times New Roman" w:cs="Times New Roman"/>
          <w:sz w:val="24"/>
          <w:szCs w:val="24"/>
        </w:rPr>
        <w:t xml:space="preserve">   Stereotyping male nurses as gay is an observed phenomenon of the early-twenty-first century and may have long roots: T. Harding, ‘The construction of men who are nurses as gay’, </w:t>
      </w:r>
      <w:r w:rsidRPr="00250443">
        <w:rPr>
          <w:rFonts w:ascii="Times New Roman" w:hAnsi="Times New Roman" w:cs="Times New Roman"/>
          <w:i/>
          <w:iCs/>
          <w:sz w:val="24"/>
          <w:szCs w:val="24"/>
        </w:rPr>
        <w:t>Journal of Advanced Nursing</w:t>
      </w:r>
      <w:r w:rsidRPr="00250443">
        <w:rPr>
          <w:rFonts w:ascii="Times New Roman" w:hAnsi="Times New Roman" w:cs="Times New Roman"/>
          <w:sz w:val="24"/>
          <w:szCs w:val="24"/>
        </w:rPr>
        <w:t xml:space="preserve"> 60: 6 (2007), 636-44.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925331"/>
      <w:docPartObj>
        <w:docPartGallery w:val="Page Numbers (Bottom of Page)"/>
        <w:docPartUnique/>
      </w:docPartObj>
    </w:sdtPr>
    <w:sdtEndPr>
      <w:rPr>
        <w:noProof/>
      </w:rPr>
    </w:sdtEndPr>
    <w:sdtContent>
      <w:p w14:paraId="6565B677" w14:textId="038B24A5" w:rsidR="002622A2" w:rsidRDefault="002622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B7FEB8" w14:textId="77777777" w:rsidR="002622A2" w:rsidRDefault="00262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A6DE" w14:textId="77777777" w:rsidR="0028080D" w:rsidRDefault="0028080D" w:rsidP="0091749A">
      <w:pPr>
        <w:spacing w:after="0" w:line="240" w:lineRule="auto"/>
      </w:pPr>
      <w:r>
        <w:separator/>
      </w:r>
    </w:p>
  </w:footnote>
  <w:footnote w:type="continuationSeparator" w:id="0">
    <w:p w14:paraId="24772680" w14:textId="77777777" w:rsidR="0028080D" w:rsidRDefault="0028080D" w:rsidP="009174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79"/>
    <w:rsid w:val="00011686"/>
    <w:rsid w:val="000350E9"/>
    <w:rsid w:val="00045965"/>
    <w:rsid w:val="0006169F"/>
    <w:rsid w:val="00080C26"/>
    <w:rsid w:val="00091A11"/>
    <w:rsid w:val="000A58DE"/>
    <w:rsid w:val="000A60D9"/>
    <w:rsid w:val="000B4AE9"/>
    <w:rsid w:val="00117804"/>
    <w:rsid w:val="00120341"/>
    <w:rsid w:val="001358E8"/>
    <w:rsid w:val="0013626A"/>
    <w:rsid w:val="00141CD2"/>
    <w:rsid w:val="0016300D"/>
    <w:rsid w:val="0016755F"/>
    <w:rsid w:val="00177E79"/>
    <w:rsid w:val="00193467"/>
    <w:rsid w:val="001A5D1F"/>
    <w:rsid w:val="001B1E54"/>
    <w:rsid w:val="001F6762"/>
    <w:rsid w:val="001F67A1"/>
    <w:rsid w:val="0020383E"/>
    <w:rsid w:val="002208E3"/>
    <w:rsid w:val="002213E8"/>
    <w:rsid w:val="0023389C"/>
    <w:rsid w:val="00250443"/>
    <w:rsid w:val="00251F78"/>
    <w:rsid w:val="002611FA"/>
    <w:rsid w:val="002622A2"/>
    <w:rsid w:val="00265F0E"/>
    <w:rsid w:val="0028080D"/>
    <w:rsid w:val="00291592"/>
    <w:rsid w:val="00291D15"/>
    <w:rsid w:val="00295AAD"/>
    <w:rsid w:val="002A7EB5"/>
    <w:rsid w:val="002C61E0"/>
    <w:rsid w:val="002D26CC"/>
    <w:rsid w:val="002D2A93"/>
    <w:rsid w:val="002F2EC8"/>
    <w:rsid w:val="00315496"/>
    <w:rsid w:val="00326490"/>
    <w:rsid w:val="00333642"/>
    <w:rsid w:val="0033420F"/>
    <w:rsid w:val="00334FA3"/>
    <w:rsid w:val="003515B1"/>
    <w:rsid w:val="00365B4B"/>
    <w:rsid w:val="00365F11"/>
    <w:rsid w:val="003C03E5"/>
    <w:rsid w:val="003C660B"/>
    <w:rsid w:val="003E0BBA"/>
    <w:rsid w:val="003E7AFF"/>
    <w:rsid w:val="003F3764"/>
    <w:rsid w:val="003F721E"/>
    <w:rsid w:val="00406B4F"/>
    <w:rsid w:val="00431440"/>
    <w:rsid w:val="00446A50"/>
    <w:rsid w:val="00475ABD"/>
    <w:rsid w:val="00480B53"/>
    <w:rsid w:val="004A1DBC"/>
    <w:rsid w:val="004B1332"/>
    <w:rsid w:val="004B697C"/>
    <w:rsid w:val="004D6276"/>
    <w:rsid w:val="004E51C3"/>
    <w:rsid w:val="00500359"/>
    <w:rsid w:val="00501ED6"/>
    <w:rsid w:val="00504065"/>
    <w:rsid w:val="00512327"/>
    <w:rsid w:val="00543AAB"/>
    <w:rsid w:val="00552650"/>
    <w:rsid w:val="005531FE"/>
    <w:rsid w:val="00566A91"/>
    <w:rsid w:val="005725AC"/>
    <w:rsid w:val="005741FD"/>
    <w:rsid w:val="0057701B"/>
    <w:rsid w:val="005A74A6"/>
    <w:rsid w:val="005F2189"/>
    <w:rsid w:val="005F538D"/>
    <w:rsid w:val="005F6A39"/>
    <w:rsid w:val="00610F64"/>
    <w:rsid w:val="00611682"/>
    <w:rsid w:val="00631D1D"/>
    <w:rsid w:val="00643203"/>
    <w:rsid w:val="00647B68"/>
    <w:rsid w:val="00651D18"/>
    <w:rsid w:val="0065283F"/>
    <w:rsid w:val="00663DDF"/>
    <w:rsid w:val="006641E8"/>
    <w:rsid w:val="00680571"/>
    <w:rsid w:val="006A1CBB"/>
    <w:rsid w:val="006A5727"/>
    <w:rsid w:val="006B35F5"/>
    <w:rsid w:val="006D38C5"/>
    <w:rsid w:val="006D5D0C"/>
    <w:rsid w:val="006D6A41"/>
    <w:rsid w:val="006F248C"/>
    <w:rsid w:val="006F5906"/>
    <w:rsid w:val="006F6D7E"/>
    <w:rsid w:val="007117A7"/>
    <w:rsid w:val="00723C03"/>
    <w:rsid w:val="0074366A"/>
    <w:rsid w:val="007436B6"/>
    <w:rsid w:val="00744599"/>
    <w:rsid w:val="00752C95"/>
    <w:rsid w:val="00761E72"/>
    <w:rsid w:val="007621EA"/>
    <w:rsid w:val="0077020B"/>
    <w:rsid w:val="00791532"/>
    <w:rsid w:val="0079349D"/>
    <w:rsid w:val="007B7ADB"/>
    <w:rsid w:val="007C37E5"/>
    <w:rsid w:val="007D50EE"/>
    <w:rsid w:val="007E6502"/>
    <w:rsid w:val="007F1C9B"/>
    <w:rsid w:val="00813F9F"/>
    <w:rsid w:val="0081410D"/>
    <w:rsid w:val="00822D03"/>
    <w:rsid w:val="00824045"/>
    <w:rsid w:val="00834057"/>
    <w:rsid w:val="008357D0"/>
    <w:rsid w:val="00851AEF"/>
    <w:rsid w:val="00862B06"/>
    <w:rsid w:val="0087062E"/>
    <w:rsid w:val="00880D25"/>
    <w:rsid w:val="00891F58"/>
    <w:rsid w:val="008B4539"/>
    <w:rsid w:val="008C2D61"/>
    <w:rsid w:val="008D3D4D"/>
    <w:rsid w:val="008E1969"/>
    <w:rsid w:val="008E6CC4"/>
    <w:rsid w:val="008F64D9"/>
    <w:rsid w:val="0091749A"/>
    <w:rsid w:val="00930063"/>
    <w:rsid w:val="00932252"/>
    <w:rsid w:val="009435A9"/>
    <w:rsid w:val="00945DF7"/>
    <w:rsid w:val="00951011"/>
    <w:rsid w:val="00970607"/>
    <w:rsid w:val="009747F3"/>
    <w:rsid w:val="009758D1"/>
    <w:rsid w:val="00993552"/>
    <w:rsid w:val="009935A7"/>
    <w:rsid w:val="00995D72"/>
    <w:rsid w:val="009E1E92"/>
    <w:rsid w:val="009F6FDF"/>
    <w:rsid w:val="00A00FFC"/>
    <w:rsid w:val="00A076BE"/>
    <w:rsid w:val="00A14E74"/>
    <w:rsid w:val="00A17A77"/>
    <w:rsid w:val="00A25B51"/>
    <w:rsid w:val="00A30494"/>
    <w:rsid w:val="00A33679"/>
    <w:rsid w:val="00A364ED"/>
    <w:rsid w:val="00A46507"/>
    <w:rsid w:val="00A500A2"/>
    <w:rsid w:val="00A52402"/>
    <w:rsid w:val="00A66C76"/>
    <w:rsid w:val="00A70C21"/>
    <w:rsid w:val="00A7532C"/>
    <w:rsid w:val="00AA3306"/>
    <w:rsid w:val="00AA6921"/>
    <w:rsid w:val="00AB67C8"/>
    <w:rsid w:val="00AC2A33"/>
    <w:rsid w:val="00AD5DED"/>
    <w:rsid w:val="00AE52AB"/>
    <w:rsid w:val="00AF649E"/>
    <w:rsid w:val="00B20EA9"/>
    <w:rsid w:val="00B229B6"/>
    <w:rsid w:val="00B23ECD"/>
    <w:rsid w:val="00B61C16"/>
    <w:rsid w:val="00B97524"/>
    <w:rsid w:val="00B975B3"/>
    <w:rsid w:val="00BC45C9"/>
    <w:rsid w:val="00BC6BE0"/>
    <w:rsid w:val="00BF22A9"/>
    <w:rsid w:val="00BF7298"/>
    <w:rsid w:val="00BF7592"/>
    <w:rsid w:val="00C1651E"/>
    <w:rsid w:val="00C33E26"/>
    <w:rsid w:val="00C357C4"/>
    <w:rsid w:val="00C52994"/>
    <w:rsid w:val="00C55955"/>
    <w:rsid w:val="00C77704"/>
    <w:rsid w:val="00C86601"/>
    <w:rsid w:val="00C914B0"/>
    <w:rsid w:val="00C93B54"/>
    <w:rsid w:val="00CA2FAC"/>
    <w:rsid w:val="00CB057E"/>
    <w:rsid w:val="00CE0C97"/>
    <w:rsid w:val="00CE4EEE"/>
    <w:rsid w:val="00CF3C48"/>
    <w:rsid w:val="00D071CA"/>
    <w:rsid w:val="00D53277"/>
    <w:rsid w:val="00D615D8"/>
    <w:rsid w:val="00D76207"/>
    <w:rsid w:val="00D96376"/>
    <w:rsid w:val="00DC140F"/>
    <w:rsid w:val="00DC6A36"/>
    <w:rsid w:val="00DC7279"/>
    <w:rsid w:val="00DE3D92"/>
    <w:rsid w:val="00DF2F05"/>
    <w:rsid w:val="00E17FE4"/>
    <w:rsid w:val="00E2476B"/>
    <w:rsid w:val="00E25EF4"/>
    <w:rsid w:val="00E526CB"/>
    <w:rsid w:val="00E86C14"/>
    <w:rsid w:val="00EB502E"/>
    <w:rsid w:val="00ED0411"/>
    <w:rsid w:val="00ED2594"/>
    <w:rsid w:val="00EE6173"/>
    <w:rsid w:val="00EF0D38"/>
    <w:rsid w:val="00F03F4A"/>
    <w:rsid w:val="00F266B7"/>
    <w:rsid w:val="00F306BB"/>
    <w:rsid w:val="00F56C11"/>
    <w:rsid w:val="00F74E66"/>
    <w:rsid w:val="00F82173"/>
    <w:rsid w:val="00F90E63"/>
    <w:rsid w:val="00F937A8"/>
    <w:rsid w:val="00F96DD2"/>
    <w:rsid w:val="00FB449B"/>
    <w:rsid w:val="00FB4920"/>
    <w:rsid w:val="00FC430B"/>
    <w:rsid w:val="00FC4C9E"/>
    <w:rsid w:val="00FC68FA"/>
    <w:rsid w:val="00FE0304"/>
    <w:rsid w:val="00FE189C"/>
    <w:rsid w:val="00FE1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39F1"/>
  <w15:chartTrackingRefBased/>
  <w15:docId w15:val="{1EBE860E-2FB2-4F64-B434-3524E45B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174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749A"/>
    <w:rPr>
      <w:sz w:val="20"/>
      <w:szCs w:val="20"/>
    </w:rPr>
  </w:style>
  <w:style w:type="character" w:styleId="EndnoteReference">
    <w:name w:val="endnote reference"/>
    <w:basedOn w:val="DefaultParagraphFont"/>
    <w:uiPriority w:val="99"/>
    <w:semiHidden/>
    <w:unhideWhenUsed/>
    <w:rsid w:val="0091749A"/>
    <w:rPr>
      <w:vertAlign w:val="superscript"/>
    </w:rPr>
  </w:style>
  <w:style w:type="character" w:styleId="Hyperlink">
    <w:name w:val="Hyperlink"/>
    <w:basedOn w:val="DefaultParagraphFont"/>
    <w:uiPriority w:val="99"/>
    <w:unhideWhenUsed/>
    <w:rsid w:val="00365F11"/>
    <w:rPr>
      <w:color w:val="0000FF"/>
      <w:u w:val="single"/>
    </w:rPr>
  </w:style>
  <w:style w:type="table" w:styleId="TableGrid">
    <w:name w:val="Table Grid"/>
    <w:basedOn w:val="TableNormal"/>
    <w:uiPriority w:val="39"/>
    <w:rsid w:val="00FE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349D"/>
    <w:rPr>
      <w:color w:val="605E5C"/>
      <w:shd w:val="clear" w:color="auto" w:fill="E1DFDD"/>
    </w:rPr>
  </w:style>
  <w:style w:type="paragraph" w:styleId="Header">
    <w:name w:val="header"/>
    <w:basedOn w:val="Normal"/>
    <w:link w:val="HeaderChar"/>
    <w:uiPriority w:val="99"/>
    <w:unhideWhenUsed/>
    <w:rsid w:val="00262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2A2"/>
  </w:style>
  <w:style w:type="paragraph" w:styleId="Footer">
    <w:name w:val="footer"/>
    <w:basedOn w:val="Normal"/>
    <w:link w:val="FooterChar"/>
    <w:uiPriority w:val="99"/>
    <w:unhideWhenUsed/>
    <w:rsid w:val="00262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nglishhistory.net/keats/joseph-severns-letters-from-rome/" TargetMode="External"/><Relationship Id="rId2" Type="http://schemas.openxmlformats.org/officeDocument/2006/relationships/hyperlink" Target="https://www.gutenberg.org/files/35698/35698-h/35698-h.htm%20viewed%2024%20November%202021" TargetMode="External"/><Relationship Id="rId1" Type="http://schemas.openxmlformats.org/officeDocument/2006/relationships/hyperlink" Target="https://doi.org/10.1093/ref:odnb/15229" TargetMode="External"/><Relationship Id="rId5" Type="http://schemas.openxmlformats.org/officeDocument/2006/relationships/hyperlink" Target="https://www.bonhams.com/auctions/11430/lot/209/" TargetMode="External"/><Relationship Id="rId4" Type="http://schemas.openxmlformats.org/officeDocument/2006/relationships/hyperlink" Target="https://www.gutenberg.org/files/15233/15233-h/15233-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0338-2986-44A9-A22C-26991368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5992</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Tomkins</dc:creator>
  <cp:keywords/>
  <dc:description/>
  <cp:lastModifiedBy>Alannah Tomkins</cp:lastModifiedBy>
  <cp:revision>2</cp:revision>
  <dcterms:created xsi:type="dcterms:W3CDTF">2022-01-31T10:17:00Z</dcterms:created>
  <dcterms:modified xsi:type="dcterms:W3CDTF">2022-01-31T10:17:00Z</dcterms:modified>
</cp:coreProperties>
</file>