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1F53" w14:textId="58B1CEAC" w:rsidR="00E81978" w:rsidRPr="001F635B" w:rsidRDefault="005D3A03" w:rsidP="00592004">
      <w:pPr>
        <w:pStyle w:val="SectionTitle"/>
        <w:rPr>
          <w:rFonts w:cstheme="majorHAnsi"/>
        </w:rPr>
      </w:pPr>
      <w:r w:rsidRPr="001F635B">
        <w:rPr>
          <w:rFonts w:cstheme="majorHAnsi"/>
        </w:rPr>
        <w:t>Abstract</w:t>
      </w:r>
    </w:p>
    <w:p w14:paraId="4DEED6B5" w14:textId="7766DEBA" w:rsidR="0058692C" w:rsidRPr="001F635B" w:rsidRDefault="00965A92" w:rsidP="00A81161">
      <w:pPr>
        <w:rPr>
          <w:rFonts w:asciiTheme="majorHAnsi" w:hAnsiTheme="majorHAnsi" w:cstheme="majorHAnsi"/>
        </w:rPr>
      </w:pPr>
      <w:r w:rsidRPr="001F635B">
        <w:rPr>
          <w:rFonts w:asciiTheme="majorHAnsi" w:hAnsiTheme="majorHAnsi" w:cstheme="majorHAnsi"/>
        </w:rPr>
        <w:t>Undocumented migration is a global phenomenon</w:t>
      </w:r>
      <w:r w:rsidR="00A81161" w:rsidRPr="001F635B">
        <w:rPr>
          <w:rFonts w:asciiTheme="majorHAnsi" w:hAnsiTheme="majorHAnsi" w:cstheme="majorHAnsi"/>
        </w:rPr>
        <w:t>. S</w:t>
      </w:r>
      <w:r w:rsidR="00E27E25" w:rsidRPr="001F635B">
        <w:rPr>
          <w:rFonts w:asciiTheme="majorHAnsi" w:hAnsiTheme="majorHAnsi" w:cstheme="majorHAnsi"/>
        </w:rPr>
        <w:t>ocial work practice with undocumented migrants</w:t>
      </w:r>
      <w:r w:rsidR="00A81161" w:rsidRPr="001F635B">
        <w:rPr>
          <w:rFonts w:asciiTheme="majorHAnsi" w:hAnsiTheme="majorHAnsi" w:cstheme="majorHAnsi"/>
        </w:rPr>
        <w:t>, worldwide,</w:t>
      </w:r>
      <w:r w:rsidR="00E27E25" w:rsidRPr="001F635B">
        <w:rPr>
          <w:rFonts w:asciiTheme="majorHAnsi" w:hAnsiTheme="majorHAnsi" w:cstheme="majorHAnsi"/>
        </w:rPr>
        <w:t xml:space="preserve"> is ethically complex</w:t>
      </w:r>
      <w:r w:rsidR="00A81161" w:rsidRPr="001F635B">
        <w:rPr>
          <w:rFonts w:asciiTheme="majorHAnsi" w:hAnsiTheme="majorHAnsi" w:cstheme="majorHAnsi"/>
        </w:rPr>
        <w:t xml:space="preserve"> as s</w:t>
      </w:r>
      <w:r w:rsidR="00E27E25" w:rsidRPr="001F635B">
        <w:rPr>
          <w:rFonts w:asciiTheme="majorHAnsi" w:hAnsiTheme="majorHAnsi" w:cstheme="majorHAnsi"/>
        </w:rPr>
        <w:t>ocial workers are positioned between the mandates of the state</w:t>
      </w:r>
      <w:r w:rsidR="00FF287C" w:rsidRPr="001F635B">
        <w:rPr>
          <w:rFonts w:asciiTheme="majorHAnsi" w:hAnsiTheme="majorHAnsi" w:cstheme="majorHAnsi"/>
        </w:rPr>
        <w:t>, designed to deter “illegal” migration,</w:t>
      </w:r>
      <w:r w:rsidR="00E27E25" w:rsidRPr="001F635B">
        <w:rPr>
          <w:rFonts w:asciiTheme="majorHAnsi" w:hAnsiTheme="majorHAnsi" w:cstheme="majorHAnsi"/>
        </w:rPr>
        <w:t xml:space="preserve"> and the needs of their undocumented clients. </w:t>
      </w:r>
      <w:r w:rsidR="00A81161" w:rsidRPr="001F635B">
        <w:rPr>
          <w:rFonts w:asciiTheme="majorHAnsi" w:hAnsiTheme="majorHAnsi" w:cstheme="majorHAnsi"/>
        </w:rPr>
        <w:t xml:space="preserve">Yet, despite this complexity, </w:t>
      </w:r>
      <w:r w:rsidR="00E27E25" w:rsidRPr="001F635B">
        <w:rPr>
          <w:rFonts w:asciiTheme="majorHAnsi" w:hAnsiTheme="majorHAnsi" w:cstheme="majorHAnsi"/>
        </w:rPr>
        <w:t xml:space="preserve">the relationship </w:t>
      </w:r>
      <w:r w:rsidR="00D745D1" w:rsidRPr="001F635B">
        <w:rPr>
          <w:rFonts w:asciiTheme="majorHAnsi" w:hAnsiTheme="majorHAnsi" w:cstheme="majorHAnsi"/>
        </w:rPr>
        <w:t xml:space="preserve">between social workers and their undocumented clients remains </w:t>
      </w:r>
      <w:r w:rsidR="00A81161" w:rsidRPr="001F635B">
        <w:rPr>
          <w:rFonts w:asciiTheme="majorHAnsi" w:hAnsiTheme="majorHAnsi" w:cstheme="majorHAnsi"/>
        </w:rPr>
        <w:t xml:space="preserve">largely </w:t>
      </w:r>
      <w:r w:rsidR="00D745D1" w:rsidRPr="001F635B">
        <w:rPr>
          <w:rFonts w:asciiTheme="majorHAnsi" w:hAnsiTheme="majorHAnsi" w:cstheme="majorHAnsi"/>
        </w:rPr>
        <w:t>un</w:t>
      </w:r>
      <w:r w:rsidR="00FF7093" w:rsidRPr="001F635B">
        <w:rPr>
          <w:rFonts w:asciiTheme="majorHAnsi" w:hAnsiTheme="majorHAnsi" w:cstheme="majorHAnsi"/>
        </w:rPr>
        <w:t>exami</w:t>
      </w:r>
      <w:r w:rsidR="00D745D1" w:rsidRPr="001F635B">
        <w:rPr>
          <w:rFonts w:asciiTheme="majorHAnsi" w:hAnsiTheme="majorHAnsi" w:cstheme="majorHAnsi"/>
        </w:rPr>
        <w:t>ned.</w:t>
      </w:r>
      <w:r w:rsidR="00FF7093" w:rsidRPr="001F635B">
        <w:rPr>
          <w:rFonts w:asciiTheme="majorHAnsi" w:hAnsiTheme="majorHAnsi" w:cstheme="majorHAnsi"/>
        </w:rPr>
        <w:t xml:space="preserve"> </w:t>
      </w:r>
      <w:r w:rsidR="00FF287C" w:rsidRPr="001F635B">
        <w:rPr>
          <w:rFonts w:asciiTheme="majorHAnsi" w:hAnsiTheme="majorHAnsi" w:cstheme="majorHAnsi"/>
        </w:rPr>
        <w:t>In this article, we draw on interviews with 13 social workers to analyse how character is constructed in narratives of practice with undocumented migrants. We have used narrative analysis to explore</w:t>
      </w:r>
      <w:r w:rsidR="00DF6268" w:rsidRPr="001F635B">
        <w:rPr>
          <w:rFonts w:asciiTheme="majorHAnsi" w:hAnsiTheme="majorHAnsi" w:cstheme="majorHAnsi"/>
        </w:rPr>
        <w:t>:</w:t>
      </w:r>
      <w:r w:rsidR="00FF287C" w:rsidRPr="001F635B">
        <w:rPr>
          <w:rFonts w:asciiTheme="majorHAnsi" w:hAnsiTheme="majorHAnsi" w:cstheme="majorHAnsi"/>
        </w:rPr>
        <w:t xml:space="preserve"> the relationship between social workers and their undocumented clients</w:t>
      </w:r>
      <w:r w:rsidR="00DF6268" w:rsidRPr="001F635B">
        <w:rPr>
          <w:rFonts w:asciiTheme="majorHAnsi" w:hAnsiTheme="majorHAnsi" w:cstheme="majorHAnsi"/>
        </w:rPr>
        <w:t>;</w:t>
      </w:r>
      <w:r w:rsidR="00FF287C" w:rsidRPr="001F635B">
        <w:rPr>
          <w:rFonts w:asciiTheme="majorHAnsi" w:hAnsiTheme="majorHAnsi" w:cstheme="majorHAnsi"/>
        </w:rPr>
        <w:t xml:space="preserve"> the influence of other key actors</w:t>
      </w:r>
      <w:r w:rsidR="00DF6268" w:rsidRPr="001F635B">
        <w:rPr>
          <w:rFonts w:asciiTheme="majorHAnsi" w:hAnsiTheme="majorHAnsi" w:cstheme="majorHAnsi"/>
        </w:rPr>
        <w:t>;</w:t>
      </w:r>
      <w:r w:rsidR="00FF287C" w:rsidRPr="001F635B">
        <w:rPr>
          <w:rFonts w:asciiTheme="majorHAnsi" w:hAnsiTheme="majorHAnsi" w:cstheme="majorHAnsi"/>
        </w:rPr>
        <w:t xml:space="preserve"> and social workers’ constructions of their own practice.</w:t>
      </w:r>
      <w:r w:rsidR="00A81161" w:rsidRPr="001F635B">
        <w:rPr>
          <w:rFonts w:asciiTheme="majorHAnsi" w:hAnsiTheme="majorHAnsi" w:cstheme="majorHAnsi"/>
        </w:rPr>
        <w:t xml:space="preserve"> </w:t>
      </w:r>
      <w:r w:rsidR="00DF4462" w:rsidRPr="001F635B">
        <w:rPr>
          <w:rFonts w:asciiTheme="majorHAnsi" w:hAnsiTheme="majorHAnsi" w:cstheme="majorHAnsi"/>
        </w:rPr>
        <w:t xml:space="preserve">We </w:t>
      </w:r>
      <w:r w:rsidR="00FF287C" w:rsidRPr="001F635B">
        <w:rPr>
          <w:rFonts w:asciiTheme="majorHAnsi" w:hAnsiTheme="majorHAnsi" w:cstheme="majorHAnsi"/>
        </w:rPr>
        <w:t xml:space="preserve">identified three key findings from our analysis; </w:t>
      </w:r>
      <w:proofErr w:type="spellStart"/>
      <w:r w:rsidR="00FF287C" w:rsidRPr="001F635B">
        <w:rPr>
          <w:rFonts w:asciiTheme="majorHAnsi" w:hAnsiTheme="majorHAnsi" w:cstheme="majorHAnsi"/>
        </w:rPr>
        <w:t>i</w:t>
      </w:r>
      <w:proofErr w:type="spellEnd"/>
      <w:r w:rsidR="00FF287C" w:rsidRPr="001F635B">
        <w:rPr>
          <w:rFonts w:asciiTheme="majorHAnsi" w:hAnsiTheme="majorHAnsi" w:cstheme="majorHAnsi"/>
        </w:rPr>
        <w:t xml:space="preserve">) </w:t>
      </w:r>
      <w:r w:rsidR="00DF6268" w:rsidRPr="001F635B">
        <w:rPr>
          <w:rFonts w:asciiTheme="majorHAnsi" w:hAnsiTheme="majorHAnsi" w:cstheme="majorHAnsi"/>
        </w:rPr>
        <w:t>t</w:t>
      </w:r>
      <w:r w:rsidR="00FF287C" w:rsidRPr="001F635B">
        <w:rPr>
          <w:rFonts w:asciiTheme="majorHAnsi" w:hAnsiTheme="majorHAnsi" w:cstheme="majorHAnsi"/>
        </w:rPr>
        <w:t>he emergency circumstances in which social workers encounter undocumented migrants ma</w:t>
      </w:r>
      <w:r w:rsidR="00A81161" w:rsidRPr="001F635B">
        <w:rPr>
          <w:rFonts w:asciiTheme="majorHAnsi" w:hAnsiTheme="majorHAnsi" w:cstheme="majorHAnsi"/>
        </w:rPr>
        <w:t>de</w:t>
      </w:r>
      <w:r w:rsidR="00FF287C" w:rsidRPr="001F635B">
        <w:rPr>
          <w:rFonts w:asciiTheme="majorHAnsi" w:hAnsiTheme="majorHAnsi" w:cstheme="majorHAnsi"/>
        </w:rPr>
        <w:t xml:space="preserve"> it difficult to establish relationships</w:t>
      </w:r>
      <w:r w:rsidR="0058692C" w:rsidRPr="001F635B">
        <w:rPr>
          <w:rFonts w:asciiTheme="majorHAnsi" w:hAnsiTheme="majorHAnsi" w:cstheme="majorHAnsi"/>
        </w:rPr>
        <w:t xml:space="preserve"> and, consequently, </w:t>
      </w:r>
      <w:r w:rsidR="00FF287C" w:rsidRPr="001F635B">
        <w:rPr>
          <w:rFonts w:asciiTheme="majorHAnsi" w:hAnsiTheme="majorHAnsi" w:cstheme="majorHAnsi"/>
        </w:rPr>
        <w:t xml:space="preserve"> </w:t>
      </w:r>
      <w:r w:rsidR="0058692C" w:rsidRPr="001F635B">
        <w:rPr>
          <w:rFonts w:asciiTheme="majorHAnsi" w:hAnsiTheme="majorHAnsi" w:cstheme="majorHAnsi"/>
        </w:rPr>
        <w:t xml:space="preserve">undocumented migrants were weakly drawn in social workers’ narratives; </w:t>
      </w:r>
      <w:r w:rsidR="00FF287C" w:rsidRPr="001F635B">
        <w:rPr>
          <w:rFonts w:asciiTheme="majorHAnsi" w:hAnsiTheme="majorHAnsi" w:cstheme="majorHAnsi"/>
        </w:rPr>
        <w:t>ii) off-stage actors who exist</w:t>
      </w:r>
      <w:r w:rsidR="00A81161" w:rsidRPr="001F635B">
        <w:rPr>
          <w:rFonts w:asciiTheme="majorHAnsi" w:hAnsiTheme="majorHAnsi" w:cstheme="majorHAnsi"/>
        </w:rPr>
        <w:t>ed</w:t>
      </w:r>
      <w:r w:rsidR="00FF287C" w:rsidRPr="001F635B">
        <w:rPr>
          <w:rFonts w:asciiTheme="majorHAnsi" w:hAnsiTheme="majorHAnsi" w:cstheme="majorHAnsi"/>
        </w:rPr>
        <w:t xml:space="preserve"> outside of social workers’ gaze (migrants’ relatives, employers and migrant brokers) exert</w:t>
      </w:r>
      <w:r w:rsidR="00A81161" w:rsidRPr="001F635B">
        <w:rPr>
          <w:rFonts w:asciiTheme="majorHAnsi" w:hAnsiTheme="majorHAnsi" w:cstheme="majorHAnsi"/>
        </w:rPr>
        <w:t>ed</w:t>
      </w:r>
      <w:r w:rsidR="00FF287C" w:rsidRPr="001F635B">
        <w:rPr>
          <w:rFonts w:asciiTheme="majorHAnsi" w:hAnsiTheme="majorHAnsi" w:cstheme="majorHAnsi"/>
        </w:rPr>
        <w:t xml:space="preserve"> power over undocumented migrants</w:t>
      </w:r>
      <w:r w:rsidR="0058692C" w:rsidRPr="001F635B">
        <w:rPr>
          <w:rFonts w:asciiTheme="majorHAnsi" w:hAnsiTheme="majorHAnsi" w:cstheme="majorHAnsi"/>
        </w:rPr>
        <w:t xml:space="preserve"> and inhibit</w:t>
      </w:r>
      <w:r w:rsidR="00A81161" w:rsidRPr="001F635B">
        <w:rPr>
          <w:rFonts w:asciiTheme="majorHAnsi" w:hAnsiTheme="majorHAnsi" w:cstheme="majorHAnsi"/>
        </w:rPr>
        <w:t>ed</w:t>
      </w:r>
      <w:r w:rsidR="0058692C" w:rsidRPr="001F635B">
        <w:rPr>
          <w:rFonts w:asciiTheme="majorHAnsi" w:hAnsiTheme="majorHAnsi" w:cstheme="majorHAnsi"/>
        </w:rPr>
        <w:t xml:space="preserve"> trusting relationships with professionals</w:t>
      </w:r>
      <w:r w:rsidR="00FF287C" w:rsidRPr="001F635B">
        <w:rPr>
          <w:rFonts w:asciiTheme="majorHAnsi" w:hAnsiTheme="majorHAnsi" w:cstheme="majorHAnsi"/>
        </w:rPr>
        <w:t xml:space="preserve">; and iii) </w:t>
      </w:r>
      <w:r w:rsidR="0058692C" w:rsidRPr="001F635B">
        <w:rPr>
          <w:rFonts w:asciiTheme="majorHAnsi" w:hAnsiTheme="majorHAnsi" w:cstheme="majorHAnsi"/>
        </w:rPr>
        <w:t>tension between social workers’ moral claims about undocumented migrants and their personal empathy led to the construction of social workers as characters enmeshed in emotional conflict.</w:t>
      </w:r>
      <w:r w:rsidR="00A81161" w:rsidRPr="001F635B">
        <w:rPr>
          <w:rFonts w:asciiTheme="majorHAnsi" w:hAnsiTheme="majorHAnsi" w:cstheme="majorHAnsi"/>
        </w:rPr>
        <w:t xml:space="preserve"> </w:t>
      </w:r>
    </w:p>
    <w:p w14:paraId="7E349073" w14:textId="5EAFCFB8" w:rsidR="00965A92" w:rsidRPr="001F635B" w:rsidRDefault="0058692C" w:rsidP="00592004">
      <w:pPr>
        <w:rPr>
          <w:rFonts w:asciiTheme="majorHAnsi" w:hAnsiTheme="majorHAnsi" w:cstheme="majorHAnsi"/>
        </w:rPr>
      </w:pPr>
      <w:r w:rsidRPr="001F635B">
        <w:rPr>
          <w:rFonts w:asciiTheme="majorHAnsi" w:hAnsiTheme="majorHAnsi" w:cstheme="majorHAnsi"/>
        </w:rPr>
        <w:t xml:space="preserve"> </w:t>
      </w:r>
    </w:p>
    <w:p w14:paraId="5CCA2ABF" w14:textId="2AC41520" w:rsidR="00E81978" w:rsidRPr="001F635B" w:rsidRDefault="005D3A03" w:rsidP="00592004">
      <w:pPr>
        <w:rPr>
          <w:rFonts w:asciiTheme="majorHAnsi" w:hAnsiTheme="majorHAnsi" w:cstheme="majorHAnsi"/>
        </w:rPr>
      </w:pPr>
      <w:r w:rsidRPr="001F635B">
        <w:rPr>
          <w:rStyle w:val="Emphasis"/>
          <w:rFonts w:asciiTheme="majorHAnsi" w:hAnsiTheme="majorHAnsi" w:cstheme="majorHAnsi"/>
        </w:rPr>
        <w:t>Keywords</w:t>
      </w:r>
      <w:r w:rsidRPr="001F635B">
        <w:rPr>
          <w:rFonts w:asciiTheme="majorHAnsi" w:hAnsiTheme="majorHAnsi" w:cstheme="majorHAnsi"/>
        </w:rPr>
        <w:t xml:space="preserve">: </w:t>
      </w:r>
      <w:r w:rsidR="00583EB6" w:rsidRPr="001F635B">
        <w:rPr>
          <w:rFonts w:asciiTheme="majorHAnsi" w:hAnsiTheme="majorHAnsi" w:cstheme="majorHAnsi"/>
        </w:rPr>
        <w:t>character,</w:t>
      </w:r>
      <w:r w:rsidR="00583EB6">
        <w:rPr>
          <w:rFonts w:asciiTheme="majorHAnsi" w:hAnsiTheme="majorHAnsi" w:cstheme="majorHAnsi"/>
        </w:rPr>
        <w:t xml:space="preserve"> </w:t>
      </w:r>
      <w:r w:rsidR="00583EB6" w:rsidRPr="001F635B">
        <w:rPr>
          <w:rFonts w:asciiTheme="majorHAnsi" w:hAnsiTheme="majorHAnsi" w:cstheme="majorHAnsi"/>
        </w:rPr>
        <w:t>narrative analysis</w:t>
      </w:r>
      <w:r w:rsidR="00583EB6">
        <w:rPr>
          <w:rFonts w:asciiTheme="majorHAnsi" w:hAnsiTheme="majorHAnsi" w:cstheme="majorHAnsi"/>
        </w:rPr>
        <w:t>,</w:t>
      </w:r>
      <w:r w:rsidR="00583EB6" w:rsidRPr="001F635B">
        <w:rPr>
          <w:rFonts w:asciiTheme="majorHAnsi" w:hAnsiTheme="majorHAnsi" w:cstheme="majorHAnsi"/>
        </w:rPr>
        <w:t xml:space="preserve"> relationship</w:t>
      </w:r>
      <w:r w:rsidR="00583EB6">
        <w:rPr>
          <w:rFonts w:asciiTheme="majorHAnsi" w:hAnsiTheme="majorHAnsi" w:cstheme="majorHAnsi"/>
        </w:rPr>
        <w:t>,</w:t>
      </w:r>
      <w:r w:rsidR="00583EB6" w:rsidRPr="001F635B">
        <w:rPr>
          <w:rFonts w:asciiTheme="majorHAnsi" w:hAnsiTheme="majorHAnsi" w:cstheme="majorHAnsi"/>
        </w:rPr>
        <w:t xml:space="preserve"> </w:t>
      </w:r>
      <w:r w:rsidR="00F6292C" w:rsidRPr="001F635B">
        <w:rPr>
          <w:rFonts w:asciiTheme="majorHAnsi" w:hAnsiTheme="majorHAnsi" w:cstheme="majorHAnsi"/>
        </w:rPr>
        <w:t>social work,</w:t>
      </w:r>
      <w:r w:rsidR="00583EB6" w:rsidRPr="001F635B">
        <w:rPr>
          <w:rFonts w:asciiTheme="majorHAnsi" w:hAnsiTheme="majorHAnsi" w:cstheme="majorHAnsi"/>
        </w:rPr>
        <w:t xml:space="preserve"> </w:t>
      </w:r>
      <w:r w:rsidR="00DF08A9" w:rsidRPr="001F635B">
        <w:rPr>
          <w:rFonts w:asciiTheme="majorHAnsi" w:hAnsiTheme="majorHAnsi" w:cstheme="majorHAnsi"/>
        </w:rPr>
        <w:t>undocumented</w:t>
      </w:r>
      <w:r w:rsidR="008143F6" w:rsidRPr="001F635B">
        <w:rPr>
          <w:rFonts w:asciiTheme="majorHAnsi" w:hAnsiTheme="majorHAnsi" w:cstheme="majorHAnsi"/>
        </w:rPr>
        <w:t xml:space="preserve"> </w:t>
      </w:r>
      <w:r w:rsidR="00F6292C" w:rsidRPr="001F635B">
        <w:rPr>
          <w:rFonts w:asciiTheme="majorHAnsi" w:hAnsiTheme="majorHAnsi" w:cstheme="majorHAnsi"/>
        </w:rPr>
        <w:t>migra</w:t>
      </w:r>
      <w:r w:rsidR="008143F6" w:rsidRPr="001F635B">
        <w:rPr>
          <w:rFonts w:asciiTheme="majorHAnsi" w:hAnsiTheme="majorHAnsi" w:cstheme="majorHAnsi"/>
        </w:rPr>
        <w:t>nts</w:t>
      </w:r>
    </w:p>
    <w:p w14:paraId="351F31AA" w14:textId="083248A8" w:rsidR="007E2A04" w:rsidRPr="001F635B" w:rsidRDefault="007E2A04" w:rsidP="007E2A04">
      <w:pPr>
        <w:pStyle w:val="Heading1"/>
        <w:rPr>
          <w:rFonts w:cstheme="majorHAnsi"/>
        </w:rPr>
      </w:pPr>
      <w:r w:rsidRPr="001F635B">
        <w:rPr>
          <w:rFonts w:cstheme="majorHAnsi"/>
        </w:rPr>
        <w:t xml:space="preserve">Teaser text </w:t>
      </w:r>
    </w:p>
    <w:p w14:paraId="4A33426D" w14:textId="77777777" w:rsidR="0074752B" w:rsidRPr="001F635B" w:rsidRDefault="007E2A04" w:rsidP="0074752B">
      <w:pPr>
        <w:rPr>
          <w:rFonts w:asciiTheme="majorHAnsi" w:hAnsiTheme="majorHAnsi" w:cstheme="majorHAnsi"/>
        </w:rPr>
      </w:pPr>
      <w:r w:rsidRPr="001F635B">
        <w:rPr>
          <w:rFonts w:asciiTheme="majorHAnsi" w:hAnsiTheme="majorHAnsi" w:cstheme="majorHAnsi"/>
        </w:rPr>
        <w:t xml:space="preserve">This article is focused on social workers’ constructions of undocumented migrants. </w:t>
      </w:r>
      <w:r w:rsidR="0074752B" w:rsidRPr="001F635B">
        <w:rPr>
          <w:rFonts w:asciiTheme="majorHAnsi" w:hAnsiTheme="majorHAnsi" w:cstheme="majorHAnsi"/>
        </w:rPr>
        <w:t xml:space="preserve">Social workers’ accounts of their practice with undocumented migrants suggested that: </w:t>
      </w:r>
    </w:p>
    <w:p w14:paraId="212EE4EC" w14:textId="77777777" w:rsidR="0074752B" w:rsidRPr="001F635B" w:rsidRDefault="0074752B" w:rsidP="0074752B">
      <w:pPr>
        <w:rPr>
          <w:rFonts w:asciiTheme="majorHAnsi" w:hAnsiTheme="majorHAnsi" w:cstheme="majorHAnsi"/>
        </w:rPr>
      </w:pPr>
      <w:r w:rsidRPr="001F635B">
        <w:rPr>
          <w:rFonts w:asciiTheme="majorHAnsi" w:hAnsiTheme="majorHAnsi" w:cstheme="majorHAnsi"/>
        </w:rPr>
        <w:lastRenderedPageBreak/>
        <w:sym w:font="Symbol" w:char="F0B7"/>
      </w:r>
      <w:r w:rsidRPr="001F635B">
        <w:rPr>
          <w:rFonts w:asciiTheme="majorHAnsi" w:hAnsiTheme="majorHAnsi" w:cstheme="majorHAnsi"/>
        </w:rPr>
        <w:t xml:space="preserve"> The emergency circumstances in which social workers encounter undocumented migrants make it difficult to establish relationships </w:t>
      </w:r>
    </w:p>
    <w:p w14:paraId="69B41211" w14:textId="77777777" w:rsidR="0074752B" w:rsidRPr="001F635B" w:rsidRDefault="0074752B" w:rsidP="0074752B">
      <w:pPr>
        <w:rPr>
          <w:rFonts w:asciiTheme="majorHAnsi" w:hAnsiTheme="majorHAnsi" w:cstheme="majorHAnsi"/>
        </w:rPr>
      </w:pPr>
      <w:r w:rsidRPr="001F635B">
        <w:rPr>
          <w:rFonts w:asciiTheme="majorHAnsi" w:hAnsiTheme="majorHAnsi" w:cstheme="majorHAnsi"/>
        </w:rPr>
        <w:sym w:font="Symbol" w:char="F0B7"/>
      </w:r>
      <w:r w:rsidRPr="001F635B">
        <w:rPr>
          <w:rFonts w:asciiTheme="majorHAnsi" w:hAnsiTheme="majorHAnsi" w:cstheme="majorHAnsi"/>
        </w:rPr>
        <w:t xml:space="preserve"> Off-stage actors who exist outside of social workers’ gaze exert power over undocumented migrants </w:t>
      </w:r>
    </w:p>
    <w:p w14:paraId="0C1A0D02" w14:textId="1F10FC84" w:rsidR="007E2A04" w:rsidRPr="001F635B" w:rsidRDefault="0074752B" w:rsidP="0074752B">
      <w:pPr>
        <w:rPr>
          <w:rFonts w:asciiTheme="majorHAnsi" w:hAnsiTheme="majorHAnsi" w:cstheme="majorHAnsi"/>
        </w:rPr>
      </w:pPr>
      <w:r w:rsidRPr="001F635B">
        <w:rPr>
          <w:rFonts w:asciiTheme="majorHAnsi" w:hAnsiTheme="majorHAnsi" w:cstheme="majorHAnsi"/>
        </w:rPr>
        <w:sym w:font="Symbol" w:char="F0B7"/>
      </w:r>
      <w:r w:rsidRPr="001F635B">
        <w:rPr>
          <w:rFonts w:asciiTheme="majorHAnsi" w:hAnsiTheme="majorHAnsi" w:cstheme="majorHAnsi"/>
        </w:rPr>
        <w:t xml:space="preserve"> Social workers’ moral formulations convey the emotional and ethical complexity of practice with undocumented migrants</w:t>
      </w:r>
      <w:r w:rsidR="007E2A04" w:rsidRPr="001F635B">
        <w:rPr>
          <w:rFonts w:asciiTheme="majorHAnsi" w:hAnsiTheme="majorHAnsi" w:cstheme="majorHAnsi"/>
        </w:rPr>
        <w:t xml:space="preserve"> </w:t>
      </w:r>
    </w:p>
    <w:bookmarkStart w:id="0" w:name="_Hlk103682217"/>
    <w:p w14:paraId="720DD071" w14:textId="524818AA" w:rsidR="00664160" w:rsidRPr="001F635B" w:rsidRDefault="00FD0E01" w:rsidP="00592004">
      <w:pPr>
        <w:pStyle w:val="SectionTitle"/>
        <w:rPr>
          <w:rFonts w:eastAsia="SimSun" w:cstheme="majorHAnsi"/>
          <w:kern w:val="0"/>
          <w:lang w:eastAsia="zh-CN"/>
        </w:rPr>
      </w:pPr>
      <w:sdt>
        <w:sdtPr>
          <w:rPr>
            <w:rFonts w:cstheme="majorHAnsi"/>
            <w:kern w:val="0"/>
            <w:lang w:eastAsia="zh-CN"/>
          </w:rPr>
          <w:alias w:val="Section title:"/>
          <w:tag w:val="Section title:"/>
          <w:id w:val="984196707"/>
          <w:placeholder>
            <w:docPart w:val="E8E669B194C145C3B09FBD4F67F3803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B09B4" w:rsidRPr="001F635B">
            <w:rPr>
              <w:rFonts w:cstheme="majorHAnsi"/>
              <w:kern w:val="0"/>
              <w:lang w:eastAsia="zh-CN"/>
            </w:rPr>
            <w:t>The construction of character in social work narratives of practice with undocumented migrants</w:t>
          </w:r>
        </w:sdtContent>
      </w:sdt>
      <w:bookmarkEnd w:id="0"/>
    </w:p>
    <w:p w14:paraId="1C51E9FF" w14:textId="77777777" w:rsidR="00965A92" w:rsidRPr="001F635B" w:rsidRDefault="00965A92" w:rsidP="00592004">
      <w:pPr>
        <w:rPr>
          <w:rFonts w:asciiTheme="majorHAnsi" w:hAnsiTheme="majorHAnsi" w:cstheme="majorHAnsi"/>
        </w:rPr>
      </w:pPr>
    </w:p>
    <w:p w14:paraId="5825234B" w14:textId="25CAF0FB" w:rsidR="0051117F" w:rsidRPr="001F635B" w:rsidRDefault="00965A92" w:rsidP="00592004">
      <w:pPr>
        <w:rPr>
          <w:rFonts w:asciiTheme="majorHAnsi" w:hAnsiTheme="majorHAnsi" w:cstheme="majorHAnsi"/>
        </w:rPr>
      </w:pPr>
      <w:r w:rsidRPr="001F635B">
        <w:rPr>
          <w:rFonts w:asciiTheme="majorHAnsi" w:hAnsiTheme="majorHAnsi" w:cstheme="majorHAnsi"/>
        </w:rPr>
        <w:t>Undocumented migration is a global phenomenon</w:t>
      </w:r>
      <w:r w:rsidR="00E6156F" w:rsidRPr="001F635B">
        <w:rPr>
          <w:rFonts w:asciiTheme="majorHAnsi" w:hAnsiTheme="majorHAnsi" w:cstheme="majorHAnsi"/>
        </w:rPr>
        <w:t xml:space="preserve"> and</w:t>
      </w:r>
      <w:r w:rsidR="00696A9A" w:rsidRPr="001F635B">
        <w:rPr>
          <w:rFonts w:asciiTheme="majorHAnsi" w:hAnsiTheme="majorHAnsi" w:cstheme="majorHAnsi"/>
        </w:rPr>
        <w:t>,</w:t>
      </w:r>
      <w:r w:rsidR="00E6156F" w:rsidRPr="001F635B">
        <w:rPr>
          <w:rFonts w:asciiTheme="majorHAnsi" w:hAnsiTheme="majorHAnsi" w:cstheme="majorHAnsi"/>
        </w:rPr>
        <w:t xml:space="preserve"> </w:t>
      </w:r>
      <w:r w:rsidR="007F3A0C" w:rsidRPr="001F635B">
        <w:rPr>
          <w:rFonts w:asciiTheme="majorHAnsi" w:hAnsiTheme="majorHAnsi" w:cstheme="majorHAnsi"/>
        </w:rPr>
        <w:t>worldwide</w:t>
      </w:r>
      <w:r w:rsidR="00696A9A" w:rsidRPr="001F635B">
        <w:rPr>
          <w:rFonts w:asciiTheme="majorHAnsi" w:hAnsiTheme="majorHAnsi" w:cstheme="majorHAnsi"/>
        </w:rPr>
        <w:t>,</w:t>
      </w:r>
      <w:r w:rsidR="007F3A0C" w:rsidRPr="001F635B">
        <w:rPr>
          <w:rFonts w:asciiTheme="majorHAnsi" w:hAnsiTheme="majorHAnsi" w:cstheme="majorHAnsi"/>
        </w:rPr>
        <w:t xml:space="preserve"> </w:t>
      </w:r>
      <w:r w:rsidR="00E6156F" w:rsidRPr="001F635B">
        <w:rPr>
          <w:rFonts w:asciiTheme="majorHAnsi" w:hAnsiTheme="majorHAnsi" w:cstheme="majorHAnsi"/>
        </w:rPr>
        <w:t>u</w:t>
      </w:r>
      <w:r w:rsidR="00D64628" w:rsidRPr="001F635B">
        <w:rPr>
          <w:rFonts w:asciiTheme="majorHAnsi" w:hAnsiTheme="majorHAnsi" w:cstheme="majorHAnsi"/>
        </w:rPr>
        <w:t xml:space="preserve">ndocumented migrants </w:t>
      </w:r>
      <w:r w:rsidR="001C5A6F" w:rsidRPr="001F635B">
        <w:rPr>
          <w:rFonts w:asciiTheme="majorHAnsi" w:hAnsiTheme="majorHAnsi" w:cstheme="majorHAnsi"/>
        </w:rPr>
        <w:t>experience multiple harms</w:t>
      </w:r>
      <w:r w:rsidR="00B97E0B" w:rsidRPr="001F635B">
        <w:rPr>
          <w:rFonts w:asciiTheme="majorHAnsi" w:hAnsiTheme="majorHAnsi" w:cstheme="majorHAnsi"/>
        </w:rPr>
        <w:t>, including</w:t>
      </w:r>
      <w:r w:rsidRPr="001F635B">
        <w:rPr>
          <w:rFonts w:asciiTheme="majorHAnsi" w:hAnsiTheme="majorHAnsi" w:cstheme="majorHAnsi"/>
        </w:rPr>
        <w:t>;</w:t>
      </w:r>
      <w:r w:rsidR="001C5A6F" w:rsidRPr="001F635B">
        <w:rPr>
          <w:rFonts w:asciiTheme="majorHAnsi" w:hAnsiTheme="majorHAnsi" w:cstheme="majorHAnsi"/>
        </w:rPr>
        <w:t xml:space="preserve"> </w:t>
      </w:r>
      <w:r w:rsidR="003C5E87" w:rsidRPr="001F635B">
        <w:rPr>
          <w:rFonts w:asciiTheme="majorHAnsi" w:hAnsiTheme="majorHAnsi" w:cstheme="majorHAnsi"/>
        </w:rPr>
        <w:t>trauma</w:t>
      </w:r>
      <w:r w:rsidR="00546335" w:rsidRPr="001F635B">
        <w:rPr>
          <w:rFonts w:asciiTheme="majorHAnsi" w:hAnsiTheme="majorHAnsi" w:cstheme="majorHAnsi"/>
        </w:rPr>
        <w:t xml:space="preserve"> and death</w:t>
      </w:r>
      <w:r w:rsidR="003C5E87" w:rsidRPr="001F635B">
        <w:rPr>
          <w:rFonts w:asciiTheme="majorHAnsi" w:hAnsiTheme="majorHAnsi" w:cstheme="majorHAnsi"/>
        </w:rPr>
        <w:t xml:space="preserve"> during migration journeys </w:t>
      </w:r>
      <w:r w:rsidR="00A10B23" w:rsidRPr="001F635B">
        <w:rPr>
          <w:rFonts w:asciiTheme="majorHAnsi" w:hAnsiTheme="majorHAnsi" w:cstheme="majorHAnsi"/>
          <w:noProof/>
        </w:rPr>
        <w:t>(Allsopp and Chase, 2019; Cornelius, 2001)</w:t>
      </w:r>
      <w:r w:rsidR="00A10B23" w:rsidRPr="001F635B">
        <w:rPr>
          <w:rFonts w:asciiTheme="majorHAnsi" w:hAnsiTheme="majorHAnsi" w:cstheme="majorHAnsi"/>
        </w:rPr>
        <w:t>;</w:t>
      </w:r>
      <w:r w:rsidR="00244F69" w:rsidRPr="001F635B">
        <w:rPr>
          <w:rFonts w:asciiTheme="majorHAnsi" w:hAnsiTheme="majorHAnsi" w:cstheme="majorHAnsi"/>
        </w:rPr>
        <w:t xml:space="preserve"> precarious</w:t>
      </w:r>
      <w:r w:rsidR="001C34EF" w:rsidRPr="001F635B">
        <w:rPr>
          <w:rFonts w:asciiTheme="majorHAnsi" w:hAnsiTheme="majorHAnsi" w:cstheme="majorHAnsi"/>
        </w:rPr>
        <w:t xml:space="preserve"> and exploitative</w:t>
      </w:r>
      <w:r w:rsidR="00244F69" w:rsidRPr="001F635B">
        <w:rPr>
          <w:rFonts w:asciiTheme="majorHAnsi" w:hAnsiTheme="majorHAnsi" w:cstheme="majorHAnsi"/>
        </w:rPr>
        <w:t xml:space="preserve"> employment</w:t>
      </w:r>
      <w:r w:rsidR="001C34EF" w:rsidRPr="001F635B">
        <w:rPr>
          <w:rFonts w:asciiTheme="majorHAnsi" w:hAnsiTheme="majorHAnsi" w:cstheme="majorHAnsi"/>
        </w:rPr>
        <w:t xml:space="preserve"> </w:t>
      </w:r>
      <w:r w:rsidR="00A10B23" w:rsidRPr="001F635B">
        <w:rPr>
          <w:rFonts w:asciiTheme="majorHAnsi" w:hAnsiTheme="majorHAnsi" w:cstheme="majorHAnsi"/>
          <w:noProof/>
        </w:rPr>
        <w:t>(Bloch and McKay, 2015; Massey and Gentsch, 2014)</w:t>
      </w:r>
      <w:r w:rsidR="001C34EF" w:rsidRPr="001F635B">
        <w:rPr>
          <w:rFonts w:asciiTheme="majorHAnsi" w:hAnsiTheme="majorHAnsi" w:cstheme="majorHAnsi"/>
        </w:rPr>
        <w:t>; difficulties accessing mainstream services</w:t>
      </w:r>
      <w:r w:rsidR="00E15FBF">
        <w:rPr>
          <w:rFonts w:asciiTheme="majorHAnsi" w:hAnsiTheme="majorHAnsi" w:cstheme="majorHAnsi"/>
        </w:rPr>
        <w:t xml:space="preserve"> and healthcare </w:t>
      </w:r>
      <w:r w:rsidR="00C513B4" w:rsidRPr="001F635B">
        <w:rPr>
          <w:rFonts w:asciiTheme="majorHAnsi" w:hAnsiTheme="majorHAnsi" w:cstheme="majorHAnsi"/>
          <w:noProof/>
        </w:rPr>
        <w:t>(Cheong and Massey, 2019; Calain-Watanabe and Lee, 2012)</w:t>
      </w:r>
      <w:r w:rsidR="00C513B4" w:rsidRPr="001F635B">
        <w:rPr>
          <w:rFonts w:asciiTheme="majorHAnsi" w:hAnsiTheme="majorHAnsi" w:cstheme="majorHAnsi"/>
        </w:rPr>
        <w:t>;</w:t>
      </w:r>
      <w:r w:rsidR="001C34EF" w:rsidRPr="001F635B">
        <w:rPr>
          <w:rFonts w:asciiTheme="majorHAnsi" w:hAnsiTheme="majorHAnsi" w:cstheme="majorHAnsi"/>
        </w:rPr>
        <w:t xml:space="preserve"> and fear of detention</w:t>
      </w:r>
      <w:r w:rsidR="00D43065" w:rsidRPr="001F635B">
        <w:rPr>
          <w:rFonts w:asciiTheme="majorHAnsi" w:hAnsiTheme="majorHAnsi" w:cstheme="majorHAnsi"/>
        </w:rPr>
        <w:t>,</w:t>
      </w:r>
      <w:r w:rsidR="001C34EF" w:rsidRPr="001F635B">
        <w:rPr>
          <w:rFonts w:asciiTheme="majorHAnsi" w:hAnsiTheme="majorHAnsi" w:cstheme="majorHAnsi"/>
        </w:rPr>
        <w:t xml:space="preserve"> deportation</w:t>
      </w:r>
      <w:r w:rsidR="00D43065" w:rsidRPr="001F635B">
        <w:rPr>
          <w:rFonts w:asciiTheme="majorHAnsi" w:hAnsiTheme="majorHAnsi" w:cstheme="majorHAnsi"/>
        </w:rPr>
        <w:t xml:space="preserve"> and destitution</w:t>
      </w:r>
      <w:r w:rsidR="001C34EF" w:rsidRPr="001F635B">
        <w:rPr>
          <w:rFonts w:asciiTheme="majorHAnsi" w:hAnsiTheme="majorHAnsi" w:cstheme="majorHAnsi"/>
        </w:rPr>
        <w:t xml:space="preserve"> </w:t>
      </w:r>
      <w:r w:rsidR="00C513B4" w:rsidRPr="001F635B">
        <w:rPr>
          <w:rFonts w:asciiTheme="majorHAnsi" w:hAnsiTheme="majorHAnsi" w:cstheme="majorHAnsi"/>
          <w:noProof/>
        </w:rPr>
        <w:t>(Andersson, 2014; Bloch and Schuster, 2005)</w:t>
      </w:r>
      <w:r w:rsidR="00976255" w:rsidRPr="001F635B">
        <w:rPr>
          <w:rFonts w:asciiTheme="majorHAnsi" w:hAnsiTheme="majorHAnsi" w:cstheme="majorHAnsi"/>
        </w:rPr>
        <w:t>,</w:t>
      </w:r>
      <w:r w:rsidR="007875BB" w:rsidRPr="001F635B">
        <w:rPr>
          <w:rFonts w:asciiTheme="majorHAnsi" w:hAnsiTheme="majorHAnsi" w:cstheme="majorHAnsi"/>
        </w:rPr>
        <w:t xml:space="preserve"> </w:t>
      </w:r>
      <w:r w:rsidR="001C34EF" w:rsidRPr="001F635B">
        <w:rPr>
          <w:rFonts w:asciiTheme="majorHAnsi" w:hAnsiTheme="majorHAnsi" w:cstheme="majorHAnsi"/>
        </w:rPr>
        <w:t xml:space="preserve">which </w:t>
      </w:r>
      <w:r w:rsidR="00976255" w:rsidRPr="001F635B">
        <w:rPr>
          <w:rFonts w:asciiTheme="majorHAnsi" w:hAnsiTheme="majorHAnsi" w:cstheme="majorHAnsi"/>
        </w:rPr>
        <w:t>may</w:t>
      </w:r>
      <w:r w:rsidR="001C34EF" w:rsidRPr="001F635B">
        <w:rPr>
          <w:rFonts w:asciiTheme="majorHAnsi" w:hAnsiTheme="majorHAnsi" w:cstheme="majorHAnsi"/>
        </w:rPr>
        <w:t xml:space="preserve"> lead to chronic stress </w:t>
      </w:r>
      <w:r w:rsidR="00976255" w:rsidRPr="001F635B">
        <w:rPr>
          <w:rFonts w:asciiTheme="majorHAnsi" w:hAnsiTheme="majorHAnsi" w:cstheme="majorHAnsi"/>
        </w:rPr>
        <w:t xml:space="preserve">that </w:t>
      </w:r>
      <w:r w:rsidR="001C34EF" w:rsidRPr="001F635B">
        <w:rPr>
          <w:rFonts w:asciiTheme="majorHAnsi" w:hAnsiTheme="majorHAnsi" w:cstheme="majorHAnsi"/>
        </w:rPr>
        <w:t>affect</w:t>
      </w:r>
      <w:r w:rsidR="00976255" w:rsidRPr="001F635B">
        <w:rPr>
          <w:rFonts w:asciiTheme="majorHAnsi" w:hAnsiTheme="majorHAnsi" w:cstheme="majorHAnsi"/>
        </w:rPr>
        <w:t>s</w:t>
      </w:r>
      <w:r w:rsidR="001C34EF" w:rsidRPr="001F635B">
        <w:rPr>
          <w:rFonts w:asciiTheme="majorHAnsi" w:hAnsiTheme="majorHAnsi" w:cstheme="majorHAnsi"/>
        </w:rPr>
        <w:t xml:space="preserve"> daily life </w:t>
      </w:r>
      <w:r w:rsidR="00E369AA" w:rsidRPr="001F635B">
        <w:rPr>
          <w:rFonts w:asciiTheme="majorHAnsi" w:hAnsiTheme="majorHAnsi" w:cstheme="majorHAnsi"/>
          <w:noProof/>
        </w:rPr>
        <w:t>(Gonzales and Chavez, 2012; Sigona, 2012a)</w:t>
      </w:r>
      <w:r w:rsidR="001C34EF" w:rsidRPr="001F635B">
        <w:rPr>
          <w:rFonts w:asciiTheme="majorHAnsi" w:hAnsiTheme="majorHAnsi" w:cstheme="majorHAnsi"/>
        </w:rPr>
        <w:t>.</w:t>
      </w:r>
      <w:r w:rsidR="0087688E" w:rsidRPr="001F635B">
        <w:rPr>
          <w:rFonts w:asciiTheme="majorHAnsi" w:hAnsiTheme="majorHAnsi" w:cstheme="majorHAnsi"/>
        </w:rPr>
        <w:t xml:space="preserve"> </w:t>
      </w:r>
    </w:p>
    <w:p w14:paraId="583A0104" w14:textId="5C7FE3B4" w:rsidR="00D0520D" w:rsidRPr="001F635B" w:rsidRDefault="00976255" w:rsidP="00D0520D">
      <w:pPr>
        <w:rPr>
          <w:rFonts w:asciiTheme="majorHAnsi" w:hAnsiTheme="majorHAnsi" w:cstheme="majorHAnsi"/>
        </w:rPr>
      </w:pPr>
      <w:r w:rsidRPr="001F635B">
        <w:rPr>
          <w:rFonts w:asciiTheme="majorHAnsi" w:hAnsiTheme="majorHAnsi" w:cstheme="majorHAnsi"/>
        </w:rPr>
        <w:t>Traditionally, g</w:t>
      </w:r>
      <w:r w:rsidR="008472B3" w:rsidRPr="001F635B">
        <w:rPr>
          <w:rFonts w:asciiTheme="majorHAnsi" w:hAnsiTheme="majorHAnsi" w:cstheme="majorHAnsi"/>
        </w:rPr>
        <w:t xml:space="preserve">overnments have </w:t>
      </w:r>
      <w:r w:rsidR="0045207B" w:rsidRPr="001F635B">
        <w:rPr>
          <w:rFonts w:asciiTheme="majorHAnsi" w:hAnsiTheme="majorHAnsi" w:cstheme="majorHAnsi"/>
        </w:rPr>
        <w:t xml:space="preserve">responded to undocumented migration </w:t>
      </w:r>
      <w:r w:rsidRPr="001F635B">
        <w:rPr>
          <w:rFonts w:asciiTheme="majorHAnsi" w:hAnsiTheme="majorHAnsi" w:cstheme="majorHAnsi"/>
        </w:rPr>
        <w:t>with</w:t>
      </w:r>
      <w:r w:rsidR="0045207B" w:rsidRPr="001F635B">
        <w:rPr>
          <w:rFonts w:asciiTheme="majorHAnsi" w:hAnsiTheme="majorHAnsi" w:cstheme="majorHAnsi"/>
        </w:rPr>
        <w:t xml:space="preserve"> policies designed to reduce the </w:t>
      </w:r>
      <w:r w:rsidR="008472B3" w:rsidRPr="001F635B">
        <w:rPr>
          <w:rFonts w:asciiTheme="majorHAnsi" w:hAnsiTheme="majorHAnsi" w:cstheme="majorHAnsi"/>
        </w:rPr>
        <w:t>movement</w:t>
      </w:r>
      <w:r w:rsidR="0045207B" w:rsidRPr="001F635B">
        <w:rPr>
          <w:rFonts w:asciiTheme="majorHAnsi" w:hAnsiTheme="majorHAnsi" w:cstheme="majorHAnsi"/>
        </w:rPr>
        <w:t xml:space="preserve"> of people</w:t>
      </w:r>
      <w:r w:rsidR="008472B3" w:rsidRPr="001F635B">
        <w:rPr>
          <w:rFonts w:asciiTheme="majorHAnsi" w:hAnsiTheme="majorHAnsi" w:cstheme="majorHAnsi"/>
        </w:rPr>
        <w:t xml:space="preserve"> </w:t>
      </w:r>
      <w:r w:rsidR="0045207B" w:rsidRPr="001F635B">
        <w:rPr>
          <w:rFonts w:asciiTheme="majorHAnsi" w:hAnsiTheme="majorHAnsi" w:cstheme="majorHAnsi"/>
        </w:rPr>
        <w:t>through securitization of borders</w:t>
      </w:r>
      <w:r w:rsidR="00326C8F" w:rsidRPr="001F635B">
        <w:rPr>
          <w:rFonts w:asciiTheme="majorHAnsi" w:hAnsiTheme="majorHAnsi" w:cstheme="majorHAnsi"/>
        </w:rPr>
        <w:t xml:space="preserve">, </w:t>
      </w:r>
      <w:r w:rsidR="008472B3" w:rsidRPr="001F635B">
        <w:rPr>
          <w:rFonts w:asciiTheme="majorHAnsi" w:hAnsiTheme="majorHAnsi" w:cstheme="majorHAnsi"/>
        </w:rPr>
        <w:t>soft bordering initiatives</w:t>
      </w:r>
      <w:r w:rsidR="00D0520D" w:rsidRPr="001F635B">
        <w:rPr>
          <w:rFonts w:asciiTheme="majorHAnsi" w:hAnsiTheme="majorHAnsi" w:cstheme="majorHAnsi"/>
        </w:rPr>
        <w:t>,</w:t>
      </w:r>
      <w:r w:rsidR="008472B3" w:rsidRPr="001F635B">
        <w:rPr>
          <w:rFonts w:asciiTheme="majorHAnsi" w:hAnsiTheme="majorHAnsi" w:cstheme="majorHAnsi"/>
        </w:rPr>
        <w:t xml:space="preserve"> </w:t>
      </w:r>
      <w:r w:rsidR="00326C8F" w:rsidRPr="001F635B">
        <w:rPr>
          <w:rFonts w:asciiTheme="majorHAnsi" w:hAnsiTheme="majorHAnsi" w:cstheme="majorHAnsi"/>
        </w:rPr>
        <w:t>such as</w:t>
      </w:r>
      <w:r w:rsidR="008472B3" w:rsidRPr="001F635B">
        <w:rPr>
          <w:rFonts w:asciiTheme="majorHAnsi" w:hAnsiTheme="majorHAnsi" w:cstheme="majorHAnsi"/>
        </w:rPr>
        <w:t xml:space="preserve"> involving citizens and civil servants in immigration checks </w:t>
      </w:r>
      <w:r w:rsidR="00AE6592" w:rsidRPr="001F635B">
        <w:rPr>
          <w:rFonts w:asciiTheme="majorHAnsi" w:hAnsiTheme="majorHAnsi" w:cstheme="majorHAnsi"/>
          <w:noProof/>
        </w:rPr>
        <w:t>(Yuval-Davis et al., 2018)</w:t>
      </w:r>
      <w:r w:rsidR="00D0520D" w:rsidRPr="001F635B">
        <w:rPr>
          <w:rFonts w:asciiTheme="majorHAnsi" w:hAnsiTheme="majorHAnsi" w:cstheme="majorHAnsi"/>
        </w:rPr>
        <w:t>,</w:t>
      </w:r>
      <w:r w:rsidR="008472B3" w:rsidRPr="001F635B">
        <w:rPr>
          <w:rFonts w:asciiTheme="majorHAnsi" w:hAnsiTheme="majorHAnsi" w:cstheme="majorHAnsi"/>
        </w:rPr>
        <w:t xml:space="preserve"> </w:t>
      </w:r>
      <w:r w:rsidR="0045207B" w:rsidRPr="001F635B">
        <w:rPr>
          <w:rFonts w:asciiTheme="majorHAnsi" w:hAnsiTheme="majorHAnsi" w:cstheme="majorHAnsi"/>
        </w:rPr>
        <w:t xml:space="preserve">and </w:t>
      </w:r>
      <w:r w:rsidR="008472B3" w:rsidRPr="001F635B">
        <w:rPr>
          <w:rFonts w:asciiTheme="majorHAnsi" w:hAnsiTheme="majorHAnsi" w:cstheme="majorHAnsi"/>
        </w:rPr>
        <w:t xml:space="preserve">by regularizing the status of those unlawfully resident </w:t>
      </w:r>
      <w:r w:rsidR="005E19FE" w:rsidRPr="001F635B">
        <w:rPr>
          <w:rFonts w:asciiTheme="majorHAnsi" w:hAnsiTheme="majorHAnsi" w:cstheme="majorHAnsi"/>
          <w:noProof/>
        </w:rPr>
        <w:t>(Chamie, 2020)</w:t>
      </w:r>
      <w:r w:rsidR="005C4F55" w:rsidRPr="001F635B">
        <w:rPr>
          <w:rFonts w:asciiTheme="majorHAnsi" w:hAnsiTheme="majorHAnsi" w:cstheme="majorHAnsi"/>
        </w:rPr>
        <w:t xml:space="preserve">. </w:t>
      </w:r>
      <w:r w:rsidR="00D0520D" w:rsidRPr="001F635B">
        <w:rPr>
          <w:rFonts w:asciiTheme="majorHAnsi" w:hAnsiTheme="majorHAnsi" w:cstheme="majorHAnsi"/>
        </w:rPr>
        <w:t>Social workers play a vital role in</w:t>
      </w:r>
      <w:r w:rsidR="0006703F" w:rsidRPr="001F635B">
        <w:rPr>
          <w:rFonts w:asciiTheme="majorHAnsi" w:hAnsiTheme="majorHAnsi" w:cstheme="majorHAnsi"/>
        </w:rPr>
        <w:t xml:space="preserve"> both the</w:t>
      </w:r>
      <w:r w:rsidR="00D0520D" w:rsidRPr="001F635B">
        <w:rPr>
          <w:rFonts w:asciiTheme="majorHAnsi" w:hAnsiTheme="majorHAnsi" w:cstheme="majorHAnsi"/>
        </w:rPr>
        <w:t xml:space="preserve"> enac</w:t>
      </w:r>
      <w:r w:rsidRPr="001F635B">
        <w:rPr>
          <w:rFonts w:asciiTheme="majorHAnsi" w:hAnsiTheme="majorHAnsi" w:cstheme="majorHAnsi"/>
        </w:rPr>
        <w:t>tment of</w:t>
      </w:r>
      <w:r w:rsidR="0006703F" w:rsidRPr="001F635B">
        <w:rPr>
          <w:rFonts w:asciiTheme="majorHAnsi" w:hAnsiTheme="majorHAnsi" w:cstheme="majorHAnsi"/>
        </w:rPr>
        <w:t xml:space="preserve"> soft-bordering</w:t>
      </w:r>
      <w:r w:rsidR="00D0520D" w:rsidRPr="001F635B">
        <w:rPr>
          <w:rFonts w:asciiTheme="majorHAnsi" w:hAnsiTheme="majorHAnsi" w:cstheme="majorHAnsi"/>
        </w:rPr>
        <w:t xml:space="preserve"> policies and distributi</w:t>
      </w:r>
      <w:r w:rsidRPr="001F635B">
        <w:rPr>
          <w:rFonts w:asciiTheme="majorHAnsi" w:hAnsiTheme="majorHAnsi" w:cstheme="majorHAnsi"/>
        </w:rPr>
        <w:t xml:space="preserve">on of </w:t>
      </w:r>
      <w:r w:rsidR="00D0520D" w:rsidRPr="001F635B">
        <w:rPr>
          <w:rFonts w:asciiTheme="majorHAnsi" w:hAnsiTheme="majorHAnsi" w:cstheme="majorHAnsi"/>
        </w:rPr>
        <w:t xml:space="preserve">state welfare to undocumented migrants in need.  Yet, social work practice with undocumented migrants is </w:t>
      </w:r>
      <w:r w:rsidRPr="001F635B">
        <w:rPr>
          <w:rFonts w:asciiTheme="majorHAnsi" w:hAnsiTheme="majorHAnsi" w:cstheme="majorHAnsi"/>
        </w:rPr>
        <w:t xml:space="preserve">both under-theorised and </w:t>
      </w:r>
      <w:r w:rsidR="00D0520D" w:rsidRPr="001F635B">
        <w:rPr>
          <w:rFonts w:asciiTheme="majorHAnsi" w:hAnsiTheme="majorHAnsi" w:cstheme="majorHAnsi"/>
        </w:rPr>
        <w:t>under</w:t>
      </w:r>
      <w:r w:rsidRPr="001F635B">
        <w:rPr>
          <w:rFonts w:asciiTheme="majorHAnsi" w:hAnsiTheme="majorHAnsi" w:cstheme="majorHAnsi"/>
        </w:rPr>
        <w:t>-</w:t>
      </w:r>
      <w:r w:rsidR="00D0520D" w:rsidRPr="001F635B">
        <w:rPr>
          <w:rFonts w:asciiTheme="majorHAnsi" w:hAnsiTheme="majorHAnsi" w:cstheme="majorHAnsi"/>
        </w:rPr>
        <w:t xml:space="preserve">researched. </w:t>
      </w:r>
    </w:p>
    <w:p w14:paraId="341FCA21" w14:textId="1118EDA6" w:rsidR="005E322E" w:rsidRPr="001F635B" w:rsidRDefault="005E322E" w:rsidP="005E322E">
      <w:pPr>
        <w:rPr>
          <w:rFonts w:asciiTheme="majorHAnsi" w:hAnsiTheme="majorHAnsi" w:cstheme="majorHAnsi"/>
        </w:rPr>
      </w:pPr>
      <w:r w:rsidRPr="001F635B">
        <w:rPr>
          <w:rFonts w:asciiTheme="majorHAnsi" w:hAnsiTheme="majorHAnsi" w:cstheme="majorHAnsi"/>
        </w:rPr>
        <w:t xml:space="preserve">In this article, we contribute to the nascent literature about social work practice with undocumented migrants. First, we describe the UK context and locate the current study within existing social work literature about practice with undocumented migrants. Next, we explore social workers’ accounts of their practice with undocumented migrants using our approach to narrative analysis. Finally, we discuss the implications of our findings, pointing to the insights about the relationship between social workers and their undocumented </w:t>
      </w:r>
      <w:r w:rsidR="00E27E25" w:rsidRPr="001F635B">
        <w:rPr>
          <w:rFonts w:asciiTheme="majorHAnsi" w:hAnsiTheme="majorHAnsi" w:cstheme="majorHAnsi"/>
        </w:rPr>
        <w:t>clients</w:t>
      </w:r>
      <w:r w:rsidRPr="001F635B">
        <w:rPr>
          <w:rFonts w:asciiTheme="majorHAnsi" w:hAnsiTheme="majorHAnsi" w:cstheme="majorHAnsi"/>
        </w:rPr>
        <w:t>.</w:t>
      </w:r>
    </w:p>
    <w:p w14:paraId="2C64DA84" w14:textId="77777777" w:rsidR="005E322E" w:rsidRPr="001F635B" w:rsidRDefault="005E322E" w:rsidP="00D0520D">
      <w:pPr>
        <w:rPr>
          <w:rFonts w:asciiTheme="majorHAnsi" w:hAnsiTheme="majorHAnsi" w:cstheme="majorHAnsi"/>
        </w:rPr>
      </w:pPr>
    </w:p>
    <w:p w14:paraId="00DC15E8" w14:textId="5AE13D66" w:rsidR="00696A9A" w:rsidRPr="001F635B" w:rsidRDefault="00696A9A" w:rsidP="00696A9A">
      <w:pPr>
        <w:pStyle w:val="Heading2"/>
        <w:rPr>
          <w:rFonts w:cstheme="majorHAnsi"/>
        </w:rPr>
      </w:pPr>
      <w:r w:rsidRPr="001F635B">
        <w:rPr>
          <w:rFonts w:cstheme="majorHAnsi"/>
        </w:rPr>
        <w:lastRenderedPageBreak/>
        <w:t>The UK context</w:t>
      </w:r>
    </w:p>
    <w:p w14:paraId="12E3CC4E" w14:textId="3EB7446C" w:rsidR="000C2E1A" w:rsidRPr="001F635B" w:rsidRDefault="006530AA" w:rsidP="003041BC">
      <w:pPr>
        <w:rPr>
          <w:rFonts w:asciiTheme="majorHAnsi" w:hAnsiTheme="majorHAnsi" w:cstheme="majorHAnsi"/>
        </w:rPr>
      </w:pPr>
      <w:r w:rsidRPr="001F635B">
        <w:rPr>
          <w:rFonts w:asciiTheme="majorHAnsi" w:hAnsiTheme="majorHAnsi" w:cstheme="majorHAnsi"/>
        </w:rPr>
        <w:t>In England</w:t>
      </w:r>
      <w:r w:rsidR="004345B5" w:rsidRPr="001F635B">
        <w:rPr>
          <w:rFonts w:asciiTheme="majorHAnsi" w:hAnsiTheme="majorHAnsi" w:cstheme="majorHAnsi"/>
        </w:rPr>
        <w:t xml:space="preserve"> social work is a protected occupation: </w:t>
      </w:r>
      <w:r w:rsidRPr="001F635B">
        <w:rPr>
          <w:rFonts w:asciiTheme="majorHAnsi" w:hAnsiTheme="majorHAnsi" w:cstheme="majorHAnsi"/>
        </w:rPr>
        <w:t>registered social workers</w:t>
      </w:r>
      <w:r w:rsidR="004345B5" w:rsidRPr="001F635B">
        <w:rPr>
          <w:rFonts w:asciiTheme="majorHAnsi" w:hAnsiTheme="majorHAnsi" w:cstheme="majorHAnsi"/>
        </w:rPr>
        <w:t xml:space="preserve"> (with a specialist regulator, Social Work England) </w:t>
      </w:r>
      <w:r w:rsidRPr="001F635B">
        <w:rPr>
          <w:rFonts w:asciiTheme="majorHAnsi" w:hAnsiTheme="majorHAnsi" w:cstheme="majorHAnsi"/>
        </w:rPr>
        <w:t>are employed by regional government agencies</w:t>
      </w:r>
      <w:r w:rsidR="003041BC" w:rsidRPr="001F635B">
        <w:rPr>
          <w:rFonts w:asciiTheme="majorHAnsi" w:hAnsiTheme="majorHAnsi" w:cstheme="majorHAnsi"/>
        </w:rPr>
        <w:t xml:space="preserve"> </w:t>
      </w:r>
      <w:r w:rsidR="00030A70" w:rsidRPr="001F635B">
        <w:rPr>
          <w:rFonts w:asciiTheme="majorHAnsi" w:hAnsiTheme="majorHAnsi" w:cstheme="majorHAnsi"/>
        </w:rPr>
        <w:t xml:space="preserve">(known as local authorities), health services, </w:t>
      </w:r>
      <w:proofErr w:type="gramStart"/>
      <w:r w:rsidRPr="001F635B">
        <w:rPr>
          <w:rFonts w:asciiTheme="majorHAnsi" w:hAnsiTheme="majorHAnsi" w:cstheme="majorHAnsi"/>
        </w:rPr>
        <w:t>NGOs</w:t>
      </w:r>
      <w:proofErr w:type="gramEnd"/>
      <w:r w:rsidRPr="001F635B">
        <w:rPr>
          <w:rFonts w:asciiTheme="majorHAnsi" w:hAnsiTheme="majorHAnsi" w:cstheme="majorHAnsi"/>
        </w:rPr>
        <w:t xml:space="preserve"> </w:t>
      </w:r>
      <w:r w:rsidR="00030A70" w:rsidRPr="001F635B">
        <w:rPr>
          <w:rFonts w:asciiTheme="majorHAnsi" w:hAnsiTheme="majorHAnsi" w:cstheme="majorHAnsi"/>
        </w:rPr>
        <w:t>or private and independent businesses</w:t>
      </w:r>
      <w:r w:rsidRPr="001F635B">
        <w:rPr>
          <w:rFonts w:asciiTheme="majorHAnsi" w:hAnsiTheme="majorHAnsi" w:cstheme="majorHAnsi"/>
        </w:rPr>
        <w:t xml:space="preserve">. </w:t>
      </w:r>
      <w:r w:rsidR="000C2E1A" w:rsidRPr="001F635B">
        <w:rPr>
          <w:rFonts w:asciiTheme="majorHAnsi" w:hAnsiTheme="majorHAnsi" w:cstheme="majorHAnsi"/>
        </w:rPr>
        <w:t xml:space="preserve">Two key pieces of legislation </w:t>
      </w:r>
      <w:r w:rsidR="00402495" w:rsidRPr="001F635B">
        <w:rPr>
          <w:rFonts w:asciiTheme="majorHAnsi" w:hAnsiTheme="majorHAnsi" w:cstheme="majorHAnsi"/>
        </w:rPr>
        <w:t xml:space="preserve">(Children Act 1989; Care Act 2014) define </w:t>
      </w:r>
      <w:r w:rsidR="000C2E1A" w:rsidRPr="001F635B">
        <w:rPr>
          <w:rFonts w:asciiTheme="majorHAnsi" w:hAnsiTheme="majorHAnsi" w:cstheme="majorHAnsi"/>
        </w:rPr>
        <w:t>social workers</w:t>
      </w:r>
      <w:r w:rsidR="004345B5" w:rsidRPr="001F635B">
        <w:rPr>
          <w:rFonts w:asciiTheme="majorHAnsi" w:hAnsiTheme="majorHAnsi" w:cstheme="majorHAnsi"/>
        </w:rPr>
        <w:t>’</w:t>
      </w:r>
      <w:r w:rsidR="000C2E1A" w:rsidRPr="001F635B">
        <w:rPr>
          <w:rFonts w:asciiTheme="majorHAnsi" w:hAnsiTheme="majorHAnsi" w:cstheme="majorHAnsi"/>
        </w:rPr>
        <w:t xml:space="preserve"> responsibilities </w:t>
      </w:r>
      <w:r w:rsidR="00402495" w:rsidRPr="001F635B">
        <w:rPr>
          <w:rFonts w:asciiTheme="majorHAnsi" w:hAnsiTheme="majorHAnsi" w:cstheme="majorHAnsi"/>
        </w:rPr>
        <w:t>for</w:t>
      </w:r>
      <w:r w:rsidR="000C2E1A" w:rsidRPr="001F635B">
        <w:rPr>
          <w:rFonts w:asciiTheme="majorHAnsi" w:hAnsiTheme="majorHAnsi" w:cstheme="majorHAnsi"/>
        </w:rPr>
        <w:t xml:space="preserve"> children and adults. </w:t>
      </w:r>
      <w:r w:rsidR="003041BC" w:rsidRPr="001F635B">
        <w:rPr>
          <w:rFonts w:asciiTheme="majorHAnsi" w:hAnsiTheme="majorHAnsi" w:cstheme="majorHAnsi"/>
        </w:rPr>
        <w:t>Undocumented migrants</w:t>
      </w:r>
      <w:r w:rsidR="00402495" w:rsidRPr="001F635B">
        <w:rPr>
          <w:rFonts w:asciiTheme="majorHAnsi" w:hAnsiTheme="majorHAnsi" w:cstheme="majorHAnsi"/>
        </w:rPr>
        <w:t xml:space="preserve"> in the UK</w:t>
      </w:r>
      <w:r w:rsidR="003041BC" w:rsidRPr="001F635B">
        <w:rPr>
          <w:rFonts w:asciiTheme="majorHAnsi" w:hAnsiTheme="majorHAnsi" w:cstheme="majorHAnsi"/>
        </w:rPr>
        <w:t xml:space="preserve">, </w:t>
      </w:r>
      <w:r w:rsidR="00402495" w:rsidRPr="001F635B">
        <w:rPr>
          <w:rFonts w:asciiTheme="majorHAnsi" w:hAnsiTheme="majorHAnsi" w:cstheme="majorHAnsi"/>
        </w:rPr>
        <w:t xml:space="preserve">numbering approximately </w:t>
      </w:r>
      <w:bookmarkStart w:id="1" w:name="_Hlk54273968"/>
      <w:r w:rsidR="003041BC" w:rsidRPr="001F635B">
        <w:rPr>
          <w:rFonts w:asciiTheme="majorHAnsi" w:hAnsiTheme="majorHAnsi" w:cstheme="majorHAnsi"/>
        </w:rPr>
        <w:t xml:space="preserve">800,000 </w:t>
      </w:r>
      <w:r w:rsidR="00B5653F">
        <w:rPr>
          <w:rFonts w:asciiTheme="majorHAnsi" w:hAnsiTheme="majorHAnsi" w:cstheme="majorHAnsi"/>
        </w:rPr>
        <w:t>to</w:t>
      </w:r>
      <w:r w:rsidR="003041BC" w:rsidRPr="001F635B">
        <w:rPr>
          <w:rFonts w:asciiTheme="majorHAnsi" w:hAnsiTheme="majorHAnsi" w:cstheme="majorHAnsi"/>
        </w:rPr>
        <w:t xml:space="preserve"> 1.2 million (</w:t>
      </w:r>
      <w:r w:rsidR="001A125E" w:rsidRPr="001F635B">
        <w:rPr>
          <w:rFonts w:asciiTheme="majorHAnsi" w:hAnsiTheme="majorHAnsi" w:cstheme="majorHAnsi"/>
          <w:noProof/>
        </w:rPr>
        <w:t>Connor and Passel, 2019</w:t>
      </w:r>
      <w:r w:rsidR="003041BC" w:rsidRPr="001F635B">
        <w:rPr>
          <w:rFonts w:asciiTheme="majorHAnsi" w:hAnsiTheme="majorHAnsi" w:cstheme="majorHAnsi"/>
        </w:rPr>
        <w:t>)</w:t>
      </w:r>
      <w:bookmarkEnd w:id="1"/>
      <w:r w:rsidR="003041BC" w:rsidRPr="001F635B">
        <w:rPr>
          <w:rFonts w:asciiTheme="majorHAnsi" w:hAnsiTheme="majorHAnsi" w:cstheme="majorHAnsi"/>
        </w:rPr>
        <w:t xml:space="preserve">, are eligible for services under </w:t>
      </w:r>
      <w:r w:rsidR="00402495" w:rsidRPr="001F635B">
        <w:rPr>
          <w:rFonts w:asciiTheme="majorHAnsi" w:hAnsiTheme="majorHAnsi" w:cstheme="majorHAnsi"/>
        </w:rPr>
        <w:t xml:space="preserve">these </w:t>
      </w:r>
      <w:r w:rsidR="003041BC" w:rsidRPr="001F635B">
        <w:rPr>
          <w:rFonts w:asciiTheme="majorHAnsi" w:hAnsiTheme="majorHAnsi" w:cstheme="majorHAnsi"/>
        </w:rPr>
        <w:t>Acts if they have relevant care and support needs. However, many</w:t>
      </w:r>
      <w:r w:rsidR="000C2E1A" w:rsidRPr="001F635B">
        <w:rPr>
          <w:rFonts w:asciiTheme="majorHAnsi" w:hAnsiTheme="majorHAnsi" w:cstheme="majorHAnsi"/>
        </w:rPr>
        <w:t xml:space="preserve"> migrants with an irregular status </w:t>
      </w:r>
      <w:r w:rsidR="003041BC" w:rsidRPr="001F635B">
        <w:rPr>
          <w:rFonts w:asciiTheme="majorHAnsi" w:hAnsiTheme="majorHAnsi" w:cstheme="majorHAnsi"/>
        </w:rPr>
        <w:t xml:space="preserve">are </w:t>
      </w:r>
      <w:r w:rsidR="000C2E1A" w:rsidRPr="001F635B">
        <w:rPr>
          <w:rFonts w:asciiTheme="majorHAnsi" w:hAnsiTheme="majorHAnsi" w:cstheme="majorHAnsi"/>
        </w:rPr>
        <w:t>ineligible</w:t>
      </w:r>
      <w:r w:rsidR="00402495" w:rsidRPr="001F635B">
        <w:rPr>
          <w:rFonts w:asciiTheme="majorHAnsi" w:hAnsiTheme="majorHAnsi" w:cstheme="majorHAnsi"/>
        </w:rPr>
        <w:t xml:space="preserve"> for state financial support </w:t>
      </w:r>
      <w:r w:rsidR="000C2E1A" w:rsidRPr="001F635B">
        <w:rPr>
          <w:rFonts w:asciiTheme="majorHAnsi" w:hAnsiTheme="majorHAnsi" w:cstheme="majorHAnsi"/>
        </w:rPr>
        <w:t xml:space="preserve">(a condition known as “no recourse to public funds” or “NRPF”; see UKVO, 2016b). With limited statutory guidance, social workers are left to </w:t>
      </w:r>
      <w:r w:rsidR="005E322E" w:rsidRPr="001F635B">
        <w:rPr>
          <w:rFonts w:asciiTheme="majorHAnsi" w:hAnsiTheme="majorHAnsi" w:cstheme="majorHAnsi"/>
        </w:rPr>
        <w:t xml:space="preserve">interpret </w:t>
      </w:r>
      <w:r w:rsidR="00B5653F">
        <w:rPr>
          <w:rFonts w:asciiTheme="majorHAnsi" w:hAnsiTheme="majorHAnsi" w:cstheme="majorHAnsi"/>
        </w:rPr>
        <w:t>how</w:t>
      </w:r>
      <w:r w:rsidR="000C2E1A" w:rsidRPr="001F635B">
        <w:rPr>
          <w:rFonts w:asciiTheme="majorHAnsi" w:hAnsiTheme="majorHAnsi" w:cstheme="majorHAnsi"/>
        </w:rPr>
        <w:t xml:space="preserve"> services, designed for </w:t>
      </w:r>
      <w:r w:rsidR="00402495" w:rsidRPr="001F635B">
        <w:rPr>
          <w:rFonts w:asciiTheme="majorHAnsi" w:hAnsiTheme="majorHAnsi" w:cstheme="majorHAnsi"/>
        </w:rPr>
        <w:t xml:space="preserve">UK </w:t>
      </w:r>
      <w:r w:rsidR="00136755" w:rsidRPr="001F635B">
        <w:rPr>
          <w:rFonts w:asciiTheme="majorHAnsi" w:hAnsiTheme="majorHAnsi" w:cstheme="majorHAnsi"/>
        </w:rPr>
        <w:t xml:space="preserve">subjects, </w:t>
      </w:r>
      <w:r w:rsidR="000C2E1A" w:rsidRPr="001F635B">
        <w:rPr>
          <w:rFonts w:asciiTheme="majorHAnsi" w:hAnsiTheme="majorHAnsi" w:cstheme="majorHAnsi"/>
        </w:rPr>
        <w:t>might fit the needs of undocumented migrants</w:t>
      </w:r>
      <w:r w:rsidR="00402495" w:rsidRPr="001F635B">
        <w:rPr>
          <w:rFonts w:asciiTheme="majorHAnsi" w:hAnsiTheme="majorHAnsi" w:cstheme="majorHAnsi"/>
        </w:rPr>
        <w:t>.</w:t>
      </w:r>
    </w:p>
    <w:p w14:paraId="52C6BAA2" w14:textId="77777777" w:rsidR="006250FA" w:rsidRPr="001F635B" w:rsidRDefault="006250FA" w:rsidP="00957952">
      <w:pPr>
        <w:rPr>
          <w:rFonts w:asciiTheme="majorHAnsi" w:hAnsiTheme="majorHAnsi" w:cstheme="majorHAnsi"/>
          <w:highlight w:val="yellow"/>
        </w:rPr>
      </w:pPr>
    </w:p>
    <w:p w14:paraId="2D160493" w14:textId="2B65F4E4" w:rsidR="00965A92" w:rsidRPr="001F635B" w:rsidRDefault="00D77104" w:rsidP="00592004">
      <w:pPr>
        <w:pStyle w:val="Heading1"/>
        <w:rPr>
          <w:rFonts w:cstheme="majorHAnsi"/>
        </w:rPr>
      </w:pPr>
      <w:r w:rsidRPr="001F635B">
        <w:rPr>
          <w:rFonts w:cstheme="majorHAnsi"/>
        </w:rPr>
        <w:t xml:space="preserve">Social work and undocumented migration </w:t>
      </w:r>
    </w:p>
    <w:p w14:paraId="01708FB8" w14:textId="3FBBCFB4" w:rsidR="00784A5A" w:rsidRPr="001F635B" w:rsidRDefault="00784A5A" w:rsidP="00784A5A">
      <w:pPr>
        <w:rPr>
          <w:rFonts w:asciiTheme="majorHAnsi" w:hAnsiTheme="majorHAnsi" w:cstheme="majorHAnsi"/>
        </w:rPr>
      </w:pPr>
      <w:r w:rsidRPr="001F635B">
        <w:rPr>
          <w:rFonts w:asciiTheme="majorHAnsi" w:hAnsiTheme="majorHAnsi" w:cstheme="majorHAnsi"/>
        </w:rPr>
        <w:t>The nascent literature about undocumented migrants falls in four b</w:t>
      </w:r>
      <w:r w:rsidR="00D55FD7">
        <w:rPr>
          <w:rFonts w:asciiTheme="majorHAnsi" w:hAnsiTheme="majorHAnsi" w:cstheme="majorHAnsi"/>
        </w:rPr>
        <w:t>ro</w:t>
      </w:r>
      <w:r w:rsidRPr="001F635B">
        <w:rPr>
          <w:rFonts w:asciiTheme="majorHAnsi" w:hAnsiTheme="majorHAnsi" w:cstheme="majorHAnsi"/>
        </w:rPr>
        <w:t>ad domains: policy impact, access to services, ethics</w:t>
      </w:r>
      <w:r w:rsidR="00F32A0F">
        <w:rPr>
          <w:rFonts w:asciiTheme="majorHAnsi" w:hAnsiTheme="majorHAnsi" w:cstheme="majorHAnsi"/>
        </w:rPr>
        <w:t xml:space="preserve">, and </w:t>
      </w:r>
      <w:r w:rsidR="00F32A0F" w:rsidRPr="001F635B">
        <w:rPr>
          <w:rFonts w:asciiTheme="majorHAnsi" w:hAnsiTheme="majorHAnsi" w:cstheme="majorHAnsi"/>
        </w:rPr>
        <w:t>professional practice</w:t>
      </w:r>
      <w:r w:rsidRPr="001F635B">
        <w:rPr>
          <w:rFonts w:asciiTheme="majorHAnsi" w:hAnsiTheme="majorHAnsi" w:cstheme="majorHAnsi"/>
        </w:rPr>
        <w:t>.</w:t>
      </w:r>
    </w:p>
    <w:p w14:paraId="66B939FE" w14:textId="654BDF26" w:rsidR="00784A5A" w:rsidRPr="001F635B" w:rsidRDefault="00030658" w:rsidP="00B5653F">
      <w:pPr>
        <w:pStyle w:val="Heading4"/>
      </w:pPr>
      <w:r w:rsidRPr="001F635B">
        <w:t xml:space="preserve">Policy impact </w:t>
      </w:r>
    </w:p>
    <w:p w14:paraId="2864BB7F" w14:textId="191C20C1" w:rsidR="007C067F" w:rsidRPr="005A161B" w:rsidRDefault="007E7485" w:rsidP="007E7485">
      <w:pPr>
        <w:rPr>
          <w:rFonts w:cstheme="minorHAnsi"/>
          <w:shd w:val="clear" w:color="auto" w:fill="FFFFFF"/>
        </w:rPr>
      </w:pPr>
      <w:r w:rsidRPr="001F635B">
        <w:rPr>
          <w:rFonts w:asciiTheme="majorHAnsi" w:hAnsiTheme="majorHAnsi" w:cstheme="majorHAnsi"/>
        </w:rPr>
        <w:t>It is well established in the existing literature about social work and undocumented migration that professional practice takes place in the context of contradictory laws and policies (</w:t>
      </w:r>
      <w:r w:rsidR="00136755" w:rsidRPr="001F635B">
        <w:rPr>
          <w:rFonts w:asciiTheme="majorHAnsi" w:hAnsiTheme="majorHAnsi" w:cstheme="majorHAnsi"/>
        </w:rPr>
        <w:t xml:space="preserve">see </w:t>
      </w:r>
      <w:proofErr w:type="spellStart"/>
      <w:r w:rsidRPr="001F635B">
        <w:rPr>
          <w:rFonts w:asciiTheme="majorHAnsi" w:hAnsiTheme="majorHAnsi" w:cstheme="majorHAnsi"/>
        </w:rPr>
        <w:t>Bracci</w:t>
      </w:r>
      <w:proofErr w:type="spellEnd"/>
      <w:r w:rsidRPr="001F635B">
        <w:rPr>
          <w:rFonts w:asciiTheme="majorHAnsi" w:hAnsiTheme="majorHAnsi" w:cstheme="majorHAnsi"/>
        </w:rPr>
        <w:t xml:space="preserve"> and </w:t>
      </w:r>
      <w:proofErr w:type="spellStart"/>
      <w:r w:rsidRPr="001F635B">
        <w:rPr>
          <w:rFonts w:asciiTheme="majorHAnsi" w:hAnsiTheme="majorHAnsi" w:cstheme="majorHAnsi"/>
        </w:rPr>
        <w:t>Valzania</w:t>
      </w:r>
      <w:proofErr w:type="spellEnd"/>
      <w:r w:rsidRPr="001F635B">
        <w:rPr>
          <w:rFonts w:asciiTheme="majorHAnsi" w:hAnsiTheme="majorHAnsi" w:cstheme="majorHAnsi"/>
        </w:rPr>
        <w:t>, 2015</w:t>
      </w:r>
      <w:r w:rsidR="00136755" w:rsidRPr="001F635B">
        <w:rPr>
          <w:rFonts w:asciiTheme="majorHAnsi" w:hAnsiTheme="majorHAnsi" w:cstheme="majorHAnsi"/>
        </w:rPr>
        <w:t>, in Italy;</w:t>
      </w:r>
      <w:r w:rsidRPr="001F635B">
        <w:rPr>
          <w:rFonts w:asciiTheme="majorHAnsi" w:hAnsiTheme="majorHAnsi" w:cstheme="majorHAnsi"/>
        </w:rPr>
        <w:t xml:space="preserve"> </w:t>
      </w:r>
      <w:proofErr w:type="spellStart"/>
      <w:r w:rsidRPr="001F635B">
        <w:rPr>
          <w:rFonts w:asciiTheme="majorHAnsi" w:hAnsiTheme="majorHAnsi" w:cstheme="majorHAnsi"/>
        </w:rPr>
        <w:t>Briskman</w:t>
      </w:r>
      <w:proofErr w:type="spellEnd"/>
      <w:r w:rsidRPr="001F635B">
        <w:rPr>
          <w:rFonts w:asciiTheme="majorHAnsi" w:hAnsiTheme="majorHAnsi" w:cstheme="majorHAnsi"/>
        </w:rPr>
        <w:t xml:space="preserve"> and Zion, 2014</w:t>
      </w:r>
      <w:r w:rsidR="00136755" w:rsidRPr="001F635B">
        <w:rPr>
          <w:rFonts w:asciiTheme="majorHAnsi" w:hAnsiTheme="majorHAnsi" w:cstheme="majorHAnsi"/>
        </w:rPr>
        <w:t>, in Australia;</w:t>
      </w:r>
      <w:r w:rsidRPr="001F635B">
        <w:rPr>
          <w:rFonts w:asciiTheme="majorHAnsi" w:hAnsiTheme="majorHAnsi" w:cstheme="majorHAnsi"/>
        </w:rPr>
        <w:t xml:space="preserve"> </w:t>
      </w:r>
      <w:proofErr w:type="spellStart"/>
      <w:r w:rsidRPr="001F635B">
        <w:rPr>
          <w:rFonts w:asciiTheme="majorHAnsi" w:hAnsiTheme="majorHAnsi" w:cstheme="majorHAnsi"/>
        </w:rPr>
        <w:t>Nordling</w:t>
      </w:r>
      <w:proofErr w:type="spellEnd"/>
      <w:r w:rsidRPr="001F635B">
        <w:rPr>
          <w:rFonts w:asciiTheme="majorHAnsi" w:hAnsiTheme="majorHAnsi" w:cstheme="majorHAnsi"/>
        </w:rPr>
        <w:t>, 2017</w:t>
      </w:r>
      <w:r w:rsidR="00136755" w:rsidRPr="001F635B">
        <w:rPr>
          <w:rFonts w:asciiTheme="majorHAnsi" w:hAnsiTheme="majorHAnsi" w:cstheme="majorHAnsi"/>
        </w:rPr>
        <w:t>, in Sweden</w:t>
      </w:r>
      <w:r w:rsidRPr="001F635B">
        <w:rPr>
          <w:rFonts w:asciiTheme="majorHAnsi" w:hAnsiTheme="majorHAnsi" w:cstheme="majorHAnsi"/>
        </w:rPr>
        <w:t>; Jolly, 2018</w:t>
      </w:r>
      <w:r w:rsidR="00136755" w:rsidRPr="001F635B">
        <w:rPr>
          <w:rFonts w:asciiTheme="majorHAnsi" w:hAnsiTheme="majorHAnsi" w:cstheme="majorHAnsi"/>
        </w:rPr>
        <w:t xml:space="preserve">, in </w:t>
      </w:r>
      <w:r w:rsidR="006A256E" w:rsidRPr="001F635B">
        <w:rPr>
          <w:rFonts w:asciiTheme="majorHAnsi" w:hAnsiTheme="majorHAnsi" w:cstheme="majorHAnsi"/>
        </w:rPr>
        <w:t>the UK</w:t>
      </w:r>
      <w:r w:rsidRPr="001F635B">
        <w:rPr>
          <w:rFonts w:asciiTheme="majorHAnsi" w:hAnsiTheme="majorHAnsi" w:cstheme="majorHAnsi"/>
        </w:rPr>
        <w:t>). In many national contexts, undocumented migrants are excluded from welfare by immigration laws, yet eligible for support from social service organisations because of other social statuses, such as</w:t>
      </w:r>
      <w:r w:rsidR="00212EFC" w:rsidRPr="001F635B">
        <w:rPr>
          <w:rFonts w:asciiTheme="majorHAnsi" w:hAnsiTheme="majorHAnsi" w:cstheme="majorHAnsi"/>
        </w:rPr>
        <w:t xml:space="preserve"> </w:t>
      </w:r>
      <w:proofErr w:type="gramStart"/>
      <w:r w:rsidR="00212EFC" w:rsidRPr="001F635B">
        <w:rPr>
          <w:rFonts w:asciiTheme="majorHAnsi" w:hAnsiTheme="majorHAnsi" w:cstheme="majorHAnsi"/>
        </w:rPr>
        <w:t>being:</w:t>
      </w:r>
      <w:proofErr w:type="gramEnd"/>
      <w:r w:rsidR="00212EFC" w:rsidRPr="001F635B">
        <w:rPr>
          <w:rFonts w:asciiTheme="majorHAnsi" w:hAnsiTheme="majorHAnsi" w:cstheme="majorHAnsi"/>
        </w:rPr>
        <w:t xml:space="preserve"> </w:t>
      </w:r>
      <w:r w:rsidRPr="001F635B">
        <w:rPr>
          <w:rFonts w:asciiTheme="majorHAnsi" w:hAnsiTheme="majorHAnsi" w:cstheme="majorHAnsi"/>
        </w:rPr>
        <w:t>a child or unaccompanied minor</w:t>
      </w:r>
      <w:r w:rsidR="00212EFC" w:rsidRPr="001F635B">
        <w:rPr>
          <w:rFonts w:asciiTheme="majorHAnsi" w:hAnsiTheme="majorHAnsi" w:cstheme="majorHAnsi"/>
        </w:rPr>
        <w:t xml:space="preserve">; </w:t>
      </w:r>
      <w:r w:rsidRPr="001F635B">
        <w:rPr>
          <w:rFonts w:asciiTheme="majorHAnsi" w:hAnsiTheme="majorHAnsi" w:cstheme="majorHAnsi"/>
        </w:rPr>
        <w:t xml:space="preserve">in </w:t>
      </w:r>
      <w:r w:rsidRPr="001F635B">
        <w:rPr>
          <w:rFonts w:asciiTheme="majorHAnsi" w:hAnsiTheme="majorHAnsi" w:cstheme="majorHAnsi"/>
        </w:rPr>
        <w:lastRenderedPageBreak/>
        <w:t>poverty or destitut</w:t>
      </w:r>
      <w:r w:rsidR="00212EFC" w:rsidRPr="001F635B">
        <w:rPr>
          <w:rFonts w:asciiTheme="majorHAnsi" w:hAnsiTheme="majorHAnsi" w:cstheme="majorHAnsi"/>
        </w:rPr>
        <w:t>e</w:t>
      </w:r>
      <w:r w:rsidRPr="001F635B">
        <w:rPr>
          <w:rFonts w:asciiTheme="majorHAnsi" w:hAnsiTheme="majorHAnsi" w:cstheme="majorHAnsi"/>
        </w:rPr>
        <w:t xml:space="preserve"> (Jolly, 2018; Farmer 2017 and </w:t>
      </w:r>
      <w:proofErr w:type="spellStart"/>
      <w:r w:rsidRPr="001F635B">
        <w:rPr>
          <w:rFonts w:asciiTheme="majorHAnsi" w:hAnsiTheme="majorHAnsi" w:cstheme="majorHAnsi"/>
        </w:rPr>
        <w:t>Nordling</w:t>
      </w:r>
      <w:proofErr w:type="spellEnd"/>
      <w:r w:rsidRPr="001F635B">
        <w:rPr>
          <w:rFonts w:asciiTheme="majorHAnsi" w:hAnsiTheme="majorHAnsi" w:cstheme="majorHAnsi"/>
        </w:rPr>
        <w:t>, 2017)</w:t>
      </w:r>
      <w:r w:rsidR="00212EFC" w:rsidRPr="001F635B">
        <w:rPr>
          <w:rFonts w:asciiTheme="majorHAnsi" w:hAnsiTheme="majorHAnsi" w:cstheme="majorHAnsi"/>
        </w:rPr>
        <w:t xml:space="preserve">; </w:t>
      </w:r>
      <w:r w:rsidRPr="001F635B">
        <w:rPr>
          <w:rFonts w:asciiTheme="majorHAnsi" w:hAnsiTheme="majorHAnsi" w:cstheme="majorHAnsi"/>
        </w:rPr>
        <w:t>subject to domestic abuse (</w:t>
      </w:r>
      <w:proofErr w:type="spellStart"/>
      <w:r w:rsidRPr="001F635B">
        <w:rPr>
          <w:rFonts w:asciiTheme="majorHAnsi" w:hAnsiTheme="majorHAnsi" w:cstheme="majorHAnsi"/>
        </w:rPr>
        <w:t>Bhuyan</w:t>
      </w:r>
      <w:proofErr w:type="spellEnd"/>
      <w:r w:rsidRPr="001F635B">
        <w:rPr>
          <w:rFonts w:asciiTheme="majorHAnsi" w:hAnsiTheme="majorHAnsi" w:cstheme="majorHAnsi"/>
        </w:rPr>
        <w:t>, 2012)</w:t>
      </w:r>
      <w:r w:rsidR="00212EFC" w:rsidRPr="001F635B">
        <w:rPr>
          <w:rFonts w:asciiTheme="majorHAnsi" w:hAnsiTheme="majorHAnsi" w:cstheme="majorHAnsi"/>
        </w:rPr>
        <w:t>;</w:t>
      </w:r>
      <w:r w:rsidR="006A256E" w:rsidRPr="001F635B">
        <w:rPr>
          <w:rFonts w:asciiTheme="majorHAnsi" w:hAnsiTheme="majorHAnsi" w:cstheme="majorHAnsi"/>
        </w:rPr>
        <w:t xml:space="preserve"> or</w:t>
      </w:r>
      <w:r w:rsidR="00212EFC" w:rsidRPr="001F635B">
        <w:rPr>
          <w:rFonts w:asciiTheme="majorHAnsi" w:hAnsiTheme="majorHAnsi" w:cstheme="majorHAnsi"/>
        </w:rPr>
        <w:t xml:space="preserve"> </w:t>
      </w:r>
      <w:r w:rsidRPr="001F635B">
        <w:rPr>
          <w:rFonts w:asciiTheme="majorHAnsi" w:hAnsiTheme="majorHAnsi" w:cstheme="majorHAnsi"/>
        </w:rPr>
        <w:t>homeless (</w:t>
      </w:r>
      <w:proofErr w:type="spellStart"/>
      <w:r w:rsidRPr="009F70FD">
        <w:rPr>
          <w:rFonts w:cstheme="minorHAnsi"/>
        </w:rPr>
        <w:t>Cuadra</w:t>
      </w:r>
      <w:proofErr w:type="spellEnd"/>
      <w:r w:rsidRPr="009F70FD">
        <w:rPr>
          <w:rFonts w:cstheme="minorHAnsi"/>
        </w:rPr>
        <w:t>, 2015</w:t>
      </w:r>
      <w:r w:rsidRPr="005A161B">
        <w:rPr>
          <w:rFonts w:cstheme="minorHAnsi"/>
        </w:rPr>
        <w:t xml:space="preserve">). </w:t>
      </w:r>
      <w:r w:rsidR="007C067F" w:rsidRPr="005A161B">
        <w:rPr>
          <w:rFonts w:cstheme="minorHAnsi"/>
          <w:shd w:val="clear" w:color="auto" w:fill="FFFFFF"/>
        </w:rPr>
        <w:t>In Engla</w:t>
      </w:r>
      <w:r w:rsidR="00F96B4C" w:rsidRPr="005A161B">
        <w:rPr>
          <w:rFonts w:cstheme="minorHAnsi"/>
          <w:shd w:val="clear" w:color="auto" w:fill="FFFFFF"/>
        </w:rPr>
        <w:t xml:space="preserve">nd, </w:t>
      </w:r>
      <w:r w:rsidR="007C067F" w:rsidRPr="005A161B">
        <w:rPr>
          <w:rFonts w:cstheme="minorHAnsi"/>
          <w:shd w:val="clear" w:color="auto" w:fill="FFFFFF"/>
        </w:rPr>
        <w:t>u</w:t>
      </w:r>
      <w:r w:rsidR="00907A8A" w:rsidRPr="005A161B">
        <w:rPr>
          <w:rFonts w:cstheme="minorHAnsi"/>
          <w:shd w:val="clear" w:color="auto" w:fill="FFFFFF"/>
        </w:rPr>
        <w:t>ndocumented migrants are</w:t>
      </w:r>
      <w:r w:rsidR="00283AC8" w:rsidRPr="005A161B">
        <w:rPr>
          <w:rFonts w:cstheme="minorHAnsi"/>
          <w:shd w:val="clear" w:color="auto" w:fill="FFFFFF"/>
        </w:rPr>
        <w:t xml:space="preserve"> excluded from most mainstream benefits, </w:t>
      </w:r>
      <w:r w:rsidR="00E83881" w:rsidRPr="005A161B">
        <w:rPr>
          <w:rFonts w:cstheme="minorHAnsi"/>
          <w:shd w:val="clear" w:color="auto" w:fill="FFFFFF"/>
        </w:rPr>
        <w:t xml:space="preserve">from </w:t>
      </w:r>
      <w:r w:rsidR="00283AC8" w:rsidRPr="005A161B">
        <w:rPr>
          <w:rFonts w:cstheme="minorHAnsi"/>
          <w:shd w:val="clear" w:color="auto" w:fill="FFFFFF"/>
        </w:rPr>
        <w:t xml:space="preserve">social housing and they are unable to legally work or rent accommodation, but they are entitled to </w:t>
      </w:r>
      <w:r w:rsidR="00907A8A" w:rsidRPr="005A161B">
        <w:rPr>
          <w:rFonts w:cstheme="minorHAnsi"/>
          <w:shd w:val="clear" w:color="auto" w:fill="FFFFFF"/>
        </w:rPr>
        <w:t xml:space="preserve">primary </w:t>
      </w:r>
      <w:r w:rsidR="00F96B4C" w:rsidRPr="005A161B">
        <w:rPr>
          <w:rFonts w:cstheme="minorHAnsi"/>
          <w:shd w:val="clear" w:color="auto" w:fill="FFFFFF"/>
        </w:rPr>
        <w:t>health</w:t>
      </w:r>
      <w:r w:rsidR="00907A8A" w:rsidRPr="005A161B">
        <w:rPr>
          <w:rFonts w:cstheme="minorHAnsi"/>
          <w:shd w:val="clear" w:color="auto" w:fill="FFFFFF"/>
        </w:rPr>
        <w:t>care</w:t>
      </w:r>
      <w:r w:rsidR="00283AC8" w:rsidRPr="005A161B">
        <w:rPr>
          <w:rFonts w:cstheme="minorHAnsi"/>
          <w:shd w:val="clear" w:color="auto" w:fill="FFFFFF"/>
        </w:rPr>
        <w:t xml:space="preserve"> and compulso</w:t>
      </w:r>
      <w:r w:rsidR="00C82584" w:rsidRPr="005A161B">
        <w:rPr>
          <w:rFonts w:cstheme="minorHAnsi"/>
          <w:shd w:val="clear" w:color="auto" w:fill="FFFFFF"/>
        </w:rPr>
        <w:t>ry education (</w:t>
      </w:r>
      <w:r w:rsidR="009F70FD" w:rsidRPr="005A161B">
        <w:rPr>
          <w:rFonts w:cstheme="minorHAnsi"/>
          <w:shd w:val="clear" w:color="auto" w:fill="FFFFFF"/>
        </w:rPr>
        <w:t>Jolly, 2018</w:t>
      </w:r>
      <w:r w:rsidR="00C82584" w:rsidRPr="005A161B">
        <w:rPr>
          <w:rFonts w:cstheme="minorHAnsi"/>
          <w:shd w:val="clear" w:color="auto" w:fill="FFFFFF"/>
        </w:rPr>
        <w:t xml:space="preserve">). </w:t>
      </w:r>
    </w:p>
    <w:p w14:paraId="3664A1C7" w14:textId="2497EBEB" w:rsidR="00030658" w:rsidRPr="001F635B" w:rsidRDefault="00030658" w:rsidP="00B5653F">
      <w:pPr>
        <w:pStyle w:val="Heading4"/>
      </w:pPr>
      <w:r w:rsidRPr="001F635B">
        <w:t xml:space="preserve">Access to services </w:t>
      </w:r>
    </w:p>
    <w:p w14:paraId="3F2425CD" w14:textId="575B0A70" w:rsidR="007E7485" w:rsidRPr="001F635B" w:rsidRDefault="007E7485" w:rsidP="007E7485">
      <w:pPr>
        <w:rPr>
          <w:rFonts w:asciiTheme="majorHAnsi" w:hAnsiTheme="majorHAnsi" w:cstheme="majorHAnsi"/>
        </w:rPr>
      </w:pPr>
      <w:r w:rsidRPr="001F635B">
        <w:rPr>
          <w:rFonts w:asciiTheme="majorHAnsi" w:hAnsiTheme="majorHAnsi" w:cstheme="majorHAnsi"/>
        </w:rPr>
        <w:t xml:space="preserve">Studies that have examined undocumented migrants’ experiences of social service organisations have presented a largely negative view of professional practice. Undocumented migrants have </w:t>
      </w:r>
      <w:proofErr w:type="gramStart"/>
      <w:r w:rsidRPr="001F635B">
        <w:rPr>
          <w:rFonts w:asciiTheme="majorHAnsi" w:hAnsiTheme="majorHAnsi" w:cstheme="majorHAnsi"/>
        </w:rPr>
        <w:t>been:</w:t>
      </w:r>
      <w:proofErr w:type="gramEnd"/>
      <w:r w:rsidRPr="001F635B">
        <w:rPr>
          <w:rFonts w:asciiTheme="majorHAnsi" w:hAnsiTheme="majorHAnsi" w:cstheme="majorHAnsi"/>
        </w:rPr>
        <w:t xml:space="preserve"> offered insufficient levels of support to meet need; wrongly refused support</w:t>
      </w:r>
      <w:r w:rsidR="00D55FD7">
        <w:rPr>
          <w:rFonts w:asciiTheme="majorHAnsi" w:hAnsiTheme="majorHAnsi" w:cstheme="majorHAnsi"/>
        </w:rPr>
        <w:t>;</w:t>
      </w:r>
      <w:r w:rsidR="00B5653F">
        <w:rPr>
          <w:rFonts w:asciiTheme="majorHAnsi" w:hAnsiTheme="majorHAnsi" w:cstheme="majorHAnsi"/>
        </w:rPr>
        <w:t xml:space="preserve"> and</w:t>
      </w:r>
      <w:r w:rsidRPr="001F635B">
        <w:rPr>
          <w:rFonts w:asciiTheme="majorHAnsi" w:hAnsiTheme="majorHAnsi" w:cstheme="majorHAnsi"/>
        </w:rPr>
        <w:t xml:space="preserve"> sometimes threatened with the removal of their children by child welfare agencies (Jolly, 2018; Farmer, 2017). Consequently, children and families have been left </w:t>
      </w:r>
      <w:proofErr w:type="gramStart"/>
      <w:r w:rsidRPr="001F635B">
        <w:rPr>
          <w:rFonts w:asciiTheme="majorHAnsi" w:hAnsiTheme="majorHAnsi" w:cstheme="majorHAnsi"/>
        </w:rPr>
        <w:t>in:</w:t>
      </w:r>
      <w:proofErr w:type="gramEnd"/>
      <w:r w:rsidRPr="001F635B">
        <w:rPr>
          <w:rFonts w:asciiTheme="majorHAnsi" w:hAnsiTheme="majorHAnsi" w:cstheme="majorHAnsi"/>
        </w:rPr>
        <w:t xml:space="preserve"> poverty</w:t>
      </w:r>
      <w:r w:rsidR="006A256E" w:rsidRPr="001F635B">
        <w:rPr>
          <w:rFonts w:asciiTheme="majorHAnsi" w:hAnsiTheme="majorHAnsi" w:cstheme="majorHAnsi"/>
        </w:rPr>
        <w:t xml:space="preserve"> (Jolly, 2018)</w:t>
      </w:r>
      <w:r w:rsidRPr="001F635B">
        <w:rPr>
          <w:rFonts w:asciiTheme="majorHAnsi" w:hAnsiTheme="majorHAnsi" w:cstheme="majorHAnsi"/>
        </w:rPr>
        <w:t>; inappropriate accommodation</w:t>
      </w:r>
      <w:r w:rsidR="006A256E" w:rsidRPr="001F635B">
        <w:rPr>
          <w:rFonts w:asciiTheme="majorHAnsi" w:hAnsiTheme="majorHAnsi" w:cstheme="majorHAnsi"/>
        </w:rPr>
        <w:t xml:space="preserve"> (</w:t>
      </w:r>
      <w:r w:rsidR="00767C15" w:rsidRPr="001F635B">
        <w:rPr>
          <w:rFonts w:asciiTheme="majorHAnsi" w:hAnsiTheme="majorHAnsi" w:cstheme="majorHAnsi"/>
        </w:rPr>
        <w:t>Price and Spencer, 2015</w:t>
      </w:r>
      <w:r w:rsidR="006A256E" w:rsidRPr="001F635B">
        <w:rPr>
          <w:rFonts w:asciiTheme="majorHAnsi" w:hAnsiTheme="majorHAnsi" w:cstheme="majorHAnsi"/>
        </w:rPr>
        <w:t>)</w:t>
      </w:r>
      <w:r w:rsidRPr="001F635B">
        <w:rPr>
          <w:rFonts w:asciiTheme="majorHAnsi" w:hAnsiTheme="majorHAnsi" w:cstheme="majorHAnsi"/>
        </w:rPr>
        <w:t xml:space="preserve">; </w:t>
      </w:r>
      <w:r w:rsidR="006A256E" w:rsidRPr="001F635B">
        <w:rPr>
          <w:rFonts w:asciiTheme="majorHAnsi" w:hAnsiTheme="majorHAnsi" w:cstheme="majorHAnsi"/>
        </w:rPr>
        <w:t xml:space="preserve">and </w:t>
      </w:r>
      <w:r w:rsidR="00767C15" w:rsidRPr="001F635B">
        <w:rPr>
          <w:rFonts w:asciiTheme="majorHAnsi" w:hAnsiTheme="majorHAnsi" w:cstheme="majorHAnsi"/>
        </w:rPr>
        <w:t>at risk of exploitation</w:t>
      </w:r>
      <w:r w:rsidRPr="001F635B">
        <w:rPr>
          <w:rFonts w:asciiTheme="majorHAnsi" w:hAnsiTheme="majorHAnsi" w:cstheme="majorHAnsi"/>
        </w:rPr>
        <w:t xml:space="preserve"> (Dexter, Capron and Gregg, 2016</w:t>
      </w:r>
      <w:r w:rsidR="00767C15" w:rsidRPr="001F635B">
        <w:rPr>
          <w:rFonts w:asciiTheme="majorHAnsi" w:hAnsiTheme="majorHAnsi" w:cstheme="majorHAnsi"/>
        </w:rPr>
        <w:t>).</w:t>
      </w:r>
      <w:r w:rsidRPr="001F635B">
        <w:rPr>
          <w:rFonts w:asciiTheme="majorHAnsi" w:hAnsiTheme="majorHAnsi" w:cstheme="majorHAnsi"/>
        </w:rPr>
        <w:t xml:space="preserve"> Factors that have been found to affect access to services </w:t>
      </w:r>
      <w:proofErr w:type="gramStart"/>
      <w:r w:rsidRPr="001F635B">
        <w:rPr>
          <w:rFonts w:asciiTheme="majorHAnsi" w:hAnsiTheme="majorHAnsi" w:cstheme="majorHAnsi"/>
        </w:rPr>
        <w:t>include;</w:t>
      </w:r>
      <w:proofErr w:type="gramEnd"/>
      <w:r w:rsidRPr="001F635B">
        <w:rPr>
          <w:rFonts w:asciiTheme="majorHAnsi" w:hAnsiTheme="majorHAnsi" w:cstheme="majorHAnsi"/>
        </w:rPr>
        <w:t xml:space="preserve"> migrants’ linguistic ability; availability of language services, migrant knowledge and experience of social care systems; </w:t>
      </w:r>
      <w:r w:rsidR="00B5653F">
        <w:rPr>
          <w:rFonts w:asciiTheme="majorHAnsi" w:hAnsiTheme="majorHAnsi" w:cstheme="majorHAnsi"/>
        </w:rPr>
        <w:t xml:space="preserve">and </w:t>
      </w:r>
      <w:r w:rsidRPr="001F635B">
        <w:rPr>
          <w:rFonts w:asciiTheme="majorHAnsi" w:hAnsiTheme="majorHAnsi" w:cstheme="majorHAnsi"/>
        </w:rPr>
        <w:t>social worker knowledge of migrant’s rights (</w:t>
      </w:r>
      <w:proofErr w:type="spellStart"/>
      <w:r w:rsidR="00706A91" w:rsidRPr="00E2423A">
        <w:t>Ayón</w:t>
      </w:r>
      <w:proofErr w:type="spellEnd"/>
      <w:r w:rsidRPr="001F635B">
        <w:rPr>
          <w:rFonts w:asciiTheme="majorHAnsi" w:hAnsiTheme="majorHAnsi" w:cstheme="majorHAnsi"/>
        </w:rPr>
        <w:t xml:space="preserve">, 2009; </w:t>
      </w:r>
      <w:proofErr w:type="spellStart"/>
      <w:r w:rsidRPr="001F635B">
        <w:rPr>
          <w:rFonts w:asciiTheme="majorHAnsi" w:hAnsiTheme="majorHAnsi" w:cstheme="majorHAnsi"/>
        </w:rPr>
        <w:t>Bhuyan</w:t>
      </w:r>
      <w:proofErr w:type="spellEnd"/>
      <w:r w:rsidRPr="001F635B">
        <w:rPr>
          <w:rFonts w:asciiTheme="majorHAnsi" w:hAnsiTheme="majorHAnsi" w:cstheme="majorHAnsi"/>
        </w:rPr>
        <w:t>, 2012</w:t>
      </w:r>
      <w:r w:rsidR="00B5653F">
        <w:rPr>
          <w:rFonts w:asciiTheme="majorHAnsi" w:hAnsiTheme="majorHAnsi" w:cstheme="majorHAnsi"/>
        </w:rPr>
        <w:t xml:space="preserve">; </w:t>
      </w:r>
      <w:proofErr w:type="spellStart"/>
      <w:r w:rsidRPr="001F635B">
        <w:rPr>
          <w:rFonts w:asciiTheme="majorHAnsi" w:hAnsiTheme="majorHAnsi" w:cstheme="majorHAnsi"/>
        </w:rPr>
        <w:t>Bracci</w:t>
      </w:r>
      <w:proofErr w:type="spellEnd"/>
      <w:r w:rsidRPr="001F635B">
        <w:rPr>
          <w:rFonts w:asciiTheme="majorHAnsi" w:hAnsiTheme="majorHAnsi" w:cstheme="majorHAnsi"/>
        </w:rPr>
        <w:t xml:space="preserve"> and </w:t>
      </w:r>
      <w:proofErr w:type="spellStart"/>
      <w:r w:rsidRPr="001F635B">
        <w:rPr>
          <w:rFonts w:asciiTheme="majorHAnsi" w:hAnsiTheme="majorHAnsi" w:cstheme="majorHAnsi"/>
        </w:rPr>
        <w:t>Valzania</w:t>
      </w:r>
      <w:proofErr w:type="spellEnd"/>
      <w:r w:rsidRPr="001F635B">
        <w:rPr>
          <w:rFonts w:asciiTheme="majorHAnsi" w:hAnsiTheme="majorHAnsi" w:cstheme="majorHAnsi"/>
        </w:rPr>
        <w:t xml:space="preserve">, 2015). Such limited and poor-quality provision has been described as “statutory neglect” in the </w:t>
      </w:r>
      <w:r w:rsidR="00B5653F">
        <w:rPr>
          <w:rFonts w:asciiTheme="majorHAnsi" w:hAnsiTheme="majorHAnsi" w:cstheme="majorHAnsi"/>
        </w:rPr>
        <w:t>UK</w:t>
      </w:r>
      <w:r w:rsidRPr="001F635B">
        <w:rPr>
          <w:rFonts w:asciiTheme="majorHAnsi" w:hAnsiTheme="majorHAnsi" w:cstheme="majorHAnsi"/>
        </w:rPr>
        <w:t xml:space="preserve"> context (Jolly, 2018, p.190). </w:t>
      </w:r>
      <w:r w:rsidRPr="001F635B">
        <w:rPr>
          <w:rFonts w:asciiTheme="majorHAnsi" w:hAnsiTheme="majorHAnsi" w:cstheme="majorHAnsi"/>
        </w:rPr>
        <w:tab/>
      </w:r>
    </w:p>
    <w:p w14:paraId="29310194" w14:textId="5E6D9494" w:rsidR="00922DD8" w:rsidRPr="001F635B" w:rsidRDefault="00922DD8" w:rsidP="00B5653F">
      <w:pPr>
        <w:pStyle w:val="Heading4"/>
      </w:pPr>
      <w:r w:rsidRPr="001F635B">
        <w:t xml:space="preserve">Ethics </w:t>
      </w:r>
    </w:p>
    <w:p w14:paraId="21356DB3" w14:textId="480DCC45" w:rsidR="00922DD8" w:rsidRPr="001F635B" w:rsidRDefault="00922DD8" w:rsidP="009F6542">
      <w:pPr>
        <w:rPr>
          <w:rFonts w:asciiTheme="majorHAnsi" w:hAnsiTheme="majorHAnsi" w:cstheme="majorHAnsi"/>
        </w:rPr>
      </w:pPr>
      <w:r w:rsidRPr="001F635B">
        <w:rPr>
          <w:rFonts w:asciiTheme="majorHAnsi" w:hAnsiTheme="majorHAnsi" w:cstheme="majorHAnsi"/>
        </w:rPr>
        <w:t xml:space="preserve"> </w:t>
      </w:r>
      <w:r w:rsidR="00030658" w:rsidRPr="001F635B">
        <w:rPr>
          <w:rFonts w:asciiTheme="majorHAnsi" w:hAnsiTheme="majorHAnsi" w:cstheme="majorHAnsi"/>
        </w:rPr>
        <w:t>It is evident from the literature that p</w:t>
      </w:r>
      <w:r w:rsidRPr="001F635B">
        <w:rPr>
          <w:rFonts w:asciiTheme="majorHAnsi" w:hAnsiTheme="majorHAnsi" w:cstheme="majorHAnsi"/>
        </w:rPr>
        <w:t xml:space="preserve">ractice with undocumented migrants presents ethical challenges for social workers </w:t>
      </w:r>
      <w:r w:rsidR="00030658" w:rsidRPr="001F635B">
        <w:rPr>
          <w:rFonts w:asciiTheme="majorHAnsi" w:hAnsiTheme="majorHAnsi" w:cstheme="majorHAnsi"/>
        </w:rPr>
        <w:t xml:space="preserve">due to conflicts of </w:t>
      </w:r>
      <w:r w:rsidRPr="001F635B">
        <w:rPr>
          <w:rFonts w:asciiTheme="majorHAnsi" w:hAnsiTheme="majorHAnsi" w:cstheme="majorHAnsi"/>
        </w:rPr>
        <w:t xml:space="preserve">loyalty </w:t>
      </w:r>
      <w:r w:rsidR="00030658" w:rsidRPr="001F635B">
        <w:rPr>
          <w:rFonts w:asciiTheme="majorHAnsi" w:hAnsiTheme="majorHAnsi" w:cstheme="majorHAnsi"/>
        </w:rPr>
        <w:t>between</w:t>
      </w:r>
      <w:r w:rsidRPr="001F635B">
        <w:rPr>
          <w:rFonts w:asciiTheme="majorHAnsi" w:hAnsiTheme="majorHAnsi" w:cstheme="majorHAnsi"/>
        </w:rPr>
        <w:t xml:space="preserve"> employer </w:t>
      </w:r>
      <w:r w:rsidR="00030658" w:rsidRPr="001F635B">
        <w:rPr>
          <w:rFonts w:asciiTheme="majorHAnsi" w:hAnsiTheme="majorHAnsi" w:cstheme="majorHAnsi"/>
        </w:rPr>
        <w:t xml:space="preserve">or </w:t>
      </w:r>
      <w:r w:rsidRPr="001F635B">
        <w:rPr>
          <w:rFonts w:asciiTheme="majorHAnsi" w:hAnsiTheme="majorHAnsi" w:cstheme="majorHAnsi"/>
        </w:rPr>
        <w:t xml:space="preserve">state </w:t>
      </w:r>
      <w:r w:rsidR="00030658" w:rsidRPr="001F635B">
        <w:rPr>
          <w:rFonts w:asciiTheme="majorHAnsi" w:hAnsiTheme="majorHAnsi" w:cstheme="majorHAnsi"/>
        </w:rPr>
        <w:t xml:space="preserve">and the </w:t>
      </w:r>
      <w:r w:rsidRPr="001F635B">
        <w:rPr>
          <w:rFonts w:asciiTheme="majorHAnsi" w:hAnsiTheme="majorHAnsi" w:cstheme="majorHAnsi"/>
        </w:rPr>
        <w:t>undocumented</w:t>
      </w:r>
      <w:r w:rsidR="00030658" w:rsidRPr="001F635B">
        <w:rPr>
          <w:rFonts w:asciiTheme="majorHAnsi" w:hAnsiTheme="majorHAnsi" w:cstheme="majorHAnsi"/>
        </w:rPr>
        <w:t xml:space="preserve"> migrant </w:t>
      </w:r>
      <w:r w:rsidRPr="001F635B">
        <w:rPr>
          <w:rFonts w:asciiTheme="majorHAnsi" w:hAnsiTheme="majorHAnsi" w:cstheme="majorHAnsi"/>
        </w:rPr>
        <w:t>(</w:t>
      </w:r>
      <w:proofErr w:type="spellStart"/>
      <w:r w:rsidRPr="001F635B">
        <w:rPr>
          <w:rFonts w:asciiTheme="majorHAnsi" w:hAnsiTheme="majorHAnsi" w:cstheme="majorHAnsi"/>
        </w:rPr>
        <w:t>Briskman</w:t>
      </w:r>
      <w:proofErr w:type="spellEnd"/>
      <w:r w:rsidRPr="001F635B">
        <w:rPr>
          <w:rFonts w:asciiTheme="majorHAnsi" w:hAnsiTheme="majorHAnsi" w:cstheme="majorHAnsi"/>
        </w:rPr>
        <w:t xml:space="preserve"> and Zion, 2014). </w:t>
      </w:r>
      <w:r w:rsidR="00030658" w:rsidRPr="001F635B">
        <w:rPr>
          <w:rFonts w:asciiTheme="majorHAnsi" w:hAnsiTheme="majorHAnsi" w:cstheme="majorHAnsi"/>
        </w:rPr>
        <w:t>F</w:t>
      </w:r>
      <w:r w:rsidRPr="001F635B">
        <w:rPr>
          <w:rFonts w:asciiTheme="majorHAnsi" w:hAnsiTheme="majorHAnsi" w:cstheme="majorHAnsi"/>
        </w:rPr>
        <w:t>or example,</w:t>
      </w:r>
      <w:r w:rsidR="00030658" w:rsidRPr="001F635B">
        <w:rPr>
          <w:rFonts w:asciiTheme="majorHAnsi" w:hAnsiTheme="majorHAnsi" w:cstheme="majorHAnsi"/>
        </w:rPr>
        <w:t xml:space="preserve"> to </w:t>
      </w:r>
      <w:r w:rsidRPr="001F635B">
        <w:rPr>
          <w:rFonts w:asciiTheme="majorHAnsi" w:hAnsiTheme="majorHAnsi" w:cstheme="majorHAnsi"/>
        </w:rPr>
        <w:t xml:space="preserve">report undocumented migrants to immigration authorities </w:t>
      </w:r>
      <w:r w:rsidR="00030658" w:rsidRPr="001F635B">
        <w:rPr>
          <w:rFonts w:asciiTheme="majorHAnsi" w:hAnsiTheme="majorHAnsi" w:cstheme="majorHAnsi"/>
        </w:rPr>
        <w:t xml:space="preserve">may </w:t>
      </w:r>
      <w:r w:rsidRPr="001F635B">
        <w:rPr>
          <w:rFonts w:asciiTheme="majorHAnsi" w:hAnsiTheme="majorHAnsi" w:cstheme="majorHAnsi"/>
        </w:rPr>
        <w:t xml:space="preserve">contradict professional values (Furman, 2012). </w:t>
      </w:r>
      <w:r w:rsidR="00030658" w:rsidRPr="001F635B">
        <w:rPr>
          <w:rFonts w:asciiTheme="majorHAnsi" w:hAnsiTheme="majorHAnsi" w:cstheme="majorHAnsi"/>
        </w:rPr>
        <w:t xml:space="preserve">To ignore migration </w:t>
      </w:r>
      <w:r w:rsidRPr="001F635B">
        <w:rPr>
          <w:rFonts w:asciiTheme="majorHAnsi" w:hAnsiTheme="majorHAnsi" w:cstheme="majorHAnsi"/>
        </w:rPr>
        <w:t xml:space="preserve">law may be beneficial to individual undocumented service users but may </w:t>
      </w:r>
      <w:r w:rsidRPr="001F635B">
        <w:rPr>
          <w:rFonts w:asciiTheme="majorHAnsi" w:hAnsiTheme="majorHAnsi" w:cstheme="majorHAnsi"/>
        </w:rPr>
        <w:lastRenderedPageBreak/>
        <w:t>compromise</w:t>
      </w:r>
      <w:r w:rsidR="00030658" w:rsidRPr="001F635B">
        <w:rPr>
          <w:rFonts w:asciiTheme="majorHAnsi" w:hAnsiTheme="majorHAnsi" w:cstheme="majorHAnsi"/>
        </w:rPr>
        <w:t xml:space="preserve"> service delivery</w:t>
      </w:r>
      <w:r w:rsidRPr="001F635B">
        <w:rPr>
          <w:rFonts w:asciiTheme="majorHAnsi" w:hAnsiTheme="majorHAnsi" w:cstheme="majorHAnsi"/>
        </w:rPr>
        <w:t xml:space="preserve"> or place social workers at risk of unemployment (Furman, 2012; </w:t>
      </w:r>
      <w:proofErr w:type="spellStart"/>
      <w:r w:rsidRPr="001F635B">
        <w:rPr>
          <w:rFonts w:asciiTheme="majorHAnsi" w:hAnsiTheme="majorHAnsi" w:cstheme="majorHAnsi"/>
        </w:rPr>
        <w:t>Bhuyan</w:t>
      </w:r>
      <w:proofErr w:type="spellEnd"/>
      <w:r w:rsidRPr="001F635B">
        <w:rPr>
          <w:rFonts w:asciiTheme="majorHAnsi" w:hAnsiTheme="majorHAnsi" w:cstheme="majorHAnsi"/>
        </w:rPr>
        <w:t>,</w:t>
      </w:r>
      <w:r w:rsidR="00A44E38">
        <w:rPr>
          <w:rFonts w:asciiTheme="majorHAnsi" w:hAnsiTheme="majorHAnsi" w:cstheme="majorHAnsi"/>
        </w:rPr>
        <w:t xml:space="preserve"> </w:t>
      </w:r>
      <w:r w:rsidRPr="001F635B">
        <w:rPr>
          <w:rFonts w:asciiTheme="majorHAnsi" w:hAnsiTheme="majorHAnsi" w:cstheme="majorHAnsi"/>
        </w:rPr>
        <w:t xml:space="preserve">2012). To address these challenges, social workers have been found to adopt discretionary practices. </w:t>
      </w:r>
      <w:proofErr w:type="spellStart"/>
      <w:r w:rsidRPr="001F635B">
        <w:rPr>
          <w:rFonts w:asciiTheme="majorHAnsi" w:hAnsiTheme="majorHAnsi" w:cstheme="majorHAnsi"/>
        </w:rPr>
        <w:t>Nordling</w:t>
      </w:r>
      <w:proofErr w:type="spellEnd"/>
      <w:r w:rsidRPr="001F635B">
        <w:rPr>
          <w:rFonts w:asciiTheme="majorHAnsi" w:hAnsiTheme="majorHAnsi" w:cstheme="majorHAnsi"/>
        </w:rPr>
        <w:t xml:space="preserve"> (2017) </w:t>
      </w:r>
      <w:r w:rsidRPr="00AB3542">
        <w:rPr>
          <w:rFonts w:asciiTheme="majorHAnsi" w:hAnsiTheme="majorHAnsi" w:cstheme="majorHAnsi"/>
        </w:rPr>
        <w:t xml:space="preserve">and </w:t>
      </w:r>
      <w:proofErr w:type="spellStart"/>
      <w:r w:rsidRPr="00AB3542">
        <w:rPr>
          <w:rFonts w:asciiTheme="majorHAnsi" w:hAnsiTheme="majorHAnsi" w:cstheme="majorHAnsi"/>
        </w:rPr>
        <w:t>J</w:t>
      </w:r>
      <w:r w:rsidR="00AB3542" w:rsidRPr="00AB3542">
        <w:rPr>
          <w:rFonts w:asciiTheme="majorHAnsi" w:hAnsiTheme="majorHAnsi" w:cstheme="majorHAnsi"/>
          <w:shd w:val="clear" w:color="auto" w:fill="FFFFFF"/>
        </w:rPr>
        <w:t>ö</w:t>
      </w:r>
      <w:r w:rsidRPr="00AB3542">
        <w:rPr>
          <w:rFonts w:asciiTheme="majorHAnsi" w:hAnsiTheme="majorHAnsi" w:cstheme="majorHAnsi"/>
        </w:rPr>
        <w:t>nsson</w:t>
      </w:r>
      <w:proofErr w:type="spellEnd"/>
      <w:r w:rsidRPr="00AB3542">
        <w:rPr>
          <w:rFonts w:asciiTheme="majorHAnsi" w:hAnsiTheme="majorHAnsi" w:cstheme="majorHAnsi"/>
        </w:rPr>
        <w:t xml:space="preserve"> </w:t>
      </w:r>
      <w:r w:rsidRPr="001F635B">
        <w:rPr>
          <w:rFonts w:asciiTheme="majorHAnsi" w:hAnsiTheme="majorHAnsi" w:cstheme="majorHAnsi"/>
        </w:rPr>
        <w:t>(2014) framed social workers’ discretion as a powerful mode of practice</w:t>
      </w:r>
      <w:r w:rsidR="00A44E38">
        <w:rPr>
          <w:rFonts w:asciiTheme="majorHAnsi" w:hAnsiTheme="majorHAnsi" w:cstheme="majorHAnsi"/>
        </w:rPr>
        <w:t>,</w:t>
      </w:r>
      <w:r w:rsidRPr="001F635B">
        <w:rPr>
          <w:rFonts w:asciiTheme="majorHAnsi" w:hAnsiTheme="majorHAnsi" w:cstheme="majorHAnsi"/>
        </w:rPr>
        <w:t xml:space="preserve"> </w:t>
      </w:r>
      <w:r w:rsidR="00030658" w:rsidRPr="001F635B">
        <w:rPr>
          <w:rFonts w:asciiTheme="majorHAnsi" w:hAnsiTheme="majorHAnsi" w:cstheme="majorHAnsi"/>
        </w:rPr>
        <w:t xml:space="preserve">capable of </w:t>
      </w:r>
      <w:r w:rsidRPr="001F635B">
        <w:rPr>
          <w:rFonts w:asciiTheme="majorHAnsi" w:hAnsiTheme="majorHAnsi" w:cstheme="majorHAnsi"/>
        </w:rPr>
        <w:t>disrupt</w:t>
      </w:r>
      <w:r w:rsidR="00030658" w:rsidRPr="001F635B">
        <w:rPr>
          <w:rFonts w:asciiTheme="majorHAnsi" w:hAnsiTheme="majorHAnsi" w:cstheme="majorHAnsi"/>
        </w:rPr>
        <w:t xml:space="preserve">ing </w:t>
      </w:r>
      <w:r w:rsidRPr="001F635B">
        <w:rPr>
          <w:rFonts w:asciiTheme="majorHAnsi" w:hAnsiTheme="majorHAnsi" w:cstheme="majorHAnsi"/>
        </w:rPr>
        <w:t xml:space="preserve">normative categories of citizen/noncitizen. However, </w:t>
      </w:r>
      <w:r w:rsidR="00030658" w:rsidRPr="001F635B">
        <w:rPr>
          <w:rFonts w:asciiTheme="majorHAnsi" w:hAnsiTheme="majorHAnsi" w:cstheme="majorHAnsi"/>
        </w:rPr>
        <w:t xml:space="preserve">while </w:t>
      </w:r>
      <w:r w:rsidRPr="001F635B">
        <w:rPr>
          <w:rFonts w:asciiTheme="majorHAnsi" w:hAnsiTheme="majorHAnsi" w:cstheme="majorHAnsi"/>
        </w:rPr>
        <w:t>discretionary practices may benefit individua</w:t>
      </w:r>
      <w:r w:rsidR="00030658" w:rsidRPr="001F635B">
        <w:rPr>
          <w:rFonts w:asciiTheme="majorHAnsi" w:hAnsiTheme="majorHAnsi" w:cstheme="majorHAnsi"/>
        </w:rPr>
        <w:t>ls</w:t>
      </w:r>
      <w:r w:rsidRPr="001F635B">
        <w:rPr>
          <w:rFonts w:asciiTheme="majorHAnsi" w:hAnsiTheme="majorHAnsi" w:cstheme="majorHAnsi"/>
        </w:rPr>
        <w:t>, they do not challenge the exclusionary laws which create undocumented migrants’ vulnerability</w:t>
      </w:r>
      <w:r w:rsidR="007E7485" w:rsidRPr="001F635B">
        <w:rPr>
          <w:rFonts w:asciiTheme="majorHAnsi" w:hAnsiTheme="majorHAnsi" w:cstheme="majorHAnsi"/>
        </w:rPr>
        <w:t xml:space="preserve"> </w:t>
      </w:r>
      <w:r w:rsidR="00A44E38">
        <w:rPr>
          <w:rFonts w:asciiTheme="majorHAnsi" w:hAnsiTheme="majorHAnsi" w:cstheme="majorHAnsi"/>
        </w:rPr>
        <w:t>(</w:t>
      </w:r>
      <w:proofErr w:type="spellStart"/>
      <w:r w:rsidR="007E7485" w:rsidRPr="001F635B">
        <w:rPr>
          <w:rFonts w:asciiTheme="majorHAnsi" w:hAnsiTheme="majorHAnsi" w:cstheme="majorHAnsi"/>
        </w:rPr>
        <w:t>Bhuyan</w:t>
      </w:r>
      <w:proofErr w:type="spellEnd"/>
      <w:r w:rsidR="00A44E38">
        <w:rPr>
          <w:rFonts w:asciiTheme="majorHAnsi" w:hAnsiTheme="majorHAnsi" w:cstheme="majorHAnsi"/>
        </w:rPr>
        <w:t xml:space="preserve">, </w:t>
      </w:r>
      <w:r w:rsidR="007E7485" w:rsidRPr="001F635B">
        <w:rPr>
          <w:rFonts w:asciiTheme="majorHAnsi" w:hAnsiTheme="majorHAnsi" w:cstheme="majorHAnsi"/>
        </w:rPr>
        <w:t>2012)</w:t>
      </w:r>
      <w:r w:rsidRPr="001F635B">
        <w:rPr>
          <w:rFonts w:asciiTheme="majorHAnsi" w:hAnsiTheme="majorHAnsi" w:cstheme="majorHAnsi"/>
        </w:rPr>
        <w:t xml:space="preserve">. </w:t>
      </w:r>
    </w:p>
    <w:p w14:paraId="0A75A270" w14:textId="4CE1DEB0" w:rsidR="007E7485" w:rsidRPr="001F635B" w:rsidRDefault="007E7485" w:rsidP="00A44E38">
      <w:pPr>
        <w:pStyle w:val="Heading4"/>
      </w:pPr>
      <w:r w:rsidRPr="001F635B">
        <w:t xml:space="preserve">Professional Practice </w:t>
      </w:r>
    </w:p>
    <w:p w14:paraId="3E2FA1C5" w14:textId="52B25314" w:rsidR="007E7485" w:rsidRPr="001F635B" w:rsidRDefault="00184113" w:rsidP="009F6542">
      <w:pPr>
        <w:rPr>
          <w:rFonts w:asciiTheme="majorHAnsi" w:hAnsiTheme="majorHAnsi" w:cstheme="majorHAnsi"/>
        </w:rPr>
      </w:pPr>
      <w:r w:rsidRPr="001F635B">
        <w:rPr>
          <w:rFonts w:asciiTheme="majorHAnsi" w:hAnsiTheme="majorHAnsi" w:cstheme="majorHAnsi"/>
        </w:rPr>
        <w:t xml:space="preserve">Perhaps unsurprisingly, there is ample evidence that </w:t>
      </w:r>
      <w:r w:rsidR="00793754" w:rsidRPr="001F635B">
        <w:rPr>
          <w:rFonts w:asciiTheme="majorHAnsi" w:hAnsiTheme="majorHAnsi" w:cstheme="majorHAnsi"/>
        </w:rPr>
        <w:t>undocumented migrants were afraid to approach or trust social workers due to</w:t>
      </w:r>
      <w:r w:rsidRPr="001F635B">
        <w:rPr>
          <w:rFonts w:asciiTheme="majorHAnsi" w:hAnsiTheme="majorHAnsi" w:cstheme="majorHAnsi"/>
        </w:rPr>
        <w:t xml:space="preserve"> </w:t>
      </w:r>
      <w:r w:rsidR="00793754" w:rsidRPr="001F635B">
        <w:rPr>
          <w:rFonts w:asciiTheme="majorHAnsi" w:hAnsiTheme="majorHAnsi" w:cstheme="majorHAnsi"/>
        </w:rPr>
        <w:t>fear</w:t>
      </w:r>
      <w:r w:rsidRPr="001F635B">
        <w:rPr>
          <w:rFonts w:asciiTheme="majorHAnsi" w:hAnsiTheme="majorHAnsi" w:cstheme="majorHAnsi"/>
        </w:rPr>
        <w:t xml:space="preserve"> of </w:t>
      </w:r>
      <w:r w:rsidR="00793754" w:rsidRPr="001F635B">
        <w:rPr>
          <w:rFonts w:asciiTheme="majorHAnsi" w:hAnsiTheme="majorHAnsi" w:cstheme="majorHAnsi"/>
        </w:rPr>
        <w:t>detention and deportation</w:t>
      </w:r>
      <w:r w:rsidRPr="001F635B">
        <w:rPr>
          <w:rFonts w:asciiTheme="majorHAnsi" w:hAnsiTheme="majorHAnsi" w:cstheme="majorHAnsi"/>
        </w:rPr>
        <w:t xml:space="preserve"> </w:t>
      </w:r>
      <w:r w:rsidR="00767C15" w:rsidRPr="001F635B">
        <w:rPr>
          <w:rFonts w:asciiTheme="majorHAnsi" w:hAnsiTheme="majorHAnsi" w:cstheme="majorHAnsi"/>
        </w:rPr>
        <w:t>(</w:t>
      </w:r>
      <w:proofErr w:type="spellStart"/>
      <w:r w:rsidR="00706A91" w:rsidRPr="00E2423A">
        <w:t>Križ</w:t>
      </w:r>
      <w:proofErr w:type="spellEnd"/>
      <w:r w:rsidRPr="001F635B">
        <w:rPr>
          <w:rFonts w:asciiTheme="majorHAnsi" w:hAnsiTheme="majorHAnsi" w:cstheme="majorHAnsi"/>
        </w:rPr>
        <w:t xml:space="preserve"> and </w:t>
      </w:r>
      <w:proofErr w:type="spellStart"/>
      <w:r w:rsidRPr="001F635B">
        <w:rPr>
          <w:rFonts w:asciiTheme="majorHAnsi" w:hAnsiTheme="majorHAnsi" w:cstheme="majorHAnsi"/>
        </w:rPr>
        <w:t>Skivenes</w:t>
      </w:r>
      <w:proofErr w:type="spellEnd"/>
      <w:r w:rsidR="00767C15" w:rsidRPr="001F635B">
        <w:rPr>
          <w:rFonts w:asciiTheme="majorHAnsi" w:hAnsiTheme="majorHAnsi" w:cstheme="majorHAnsi"/>
        </w:rPr>
        <w:t xml:space="preserve">, </w:t>
      </w:r>
      <w:r w:rsidRPr="001F635B">
        <w:rPr>
          <w:rFonts w:asciiTheme="majorHAnsi" w:hAnsiTheme="majorHAnsi" w:cstheme="majorHAnsi"/>
        </w:rPr>
        <w:t>2012</w:t>
      </w:r>
      <w:r w:rsidR="00767C15" w:rsidRPr="001F635B">
        <w:rPr>
          <w:rFonts w:asciiTheme="majorHAnsi" w:hAnsiTheme="majorHAnsi" w:cstheme="majorHAnsi"/>
        </w:rPr>
        <w:t>;</w:t>
      </w:r>
      <w:r w:rsidRPr="001F635B">
        <w:rPr>
          <w:rFonts w:asciiTheme="majorHAnsi" w:hAnsiTheme="majorHAnsi" w:cstheme="majorHAnsi"/>
        </w:rPr>
        <w:t xml:space="preserve"> </w:t>
      </w:r>
      <w:proofErr w:type="spellStart"/>
      <w:r w:rsidRPr="001F635B">
        <w:rPr>
          <w:rFonts w:asciiTheme="majorHAnsi" w:hAnsiTheme="majorHAnsi" w:cstheme="majorHAnsi"/>
        </w:rPr>
        <w:t>Slaytor</w:t>
      </w:r>
      <w:proofErr w:type="spellEnd"/>
      <w:r w:rsidRPr="001F635B">
        <w:rPr>
          <w:rFonts w:asciiTheme="majorHAnsi" w:hAnsiTheme="majorHAnsi" w:cstheme="majorHAnsi"/>
        </w:rPr>
        <w:t xml:space="preserve"> and </w:t>
      </w:r>
      <w:proofErr w:type="spellStart"/>
      <w:r w:rsidR="00706A91" w:rsidRPr="00E2423A">
        <w:t>Križ</w:t>
      </w:r>
      <w:proofErr w:type="spellEnd"/>
      <w:r w:rsidR="00767C15" w:rsidRPr="001F635B">
        <w:rPr>
          <w:rFonts w:asciiTheme="majorHAnsi" w:hAnsiTheme="majorHAnsi" w:cstheme="majorHAnsi"/>
        </w:rPr>
        <w:t xml:space="preserve">, </w:t>
      </w:r>
      <w:r w:rsidRPr="001F635B">
        <w:rPr>
          <w:rFonts w:asciiTheme="majorHAnsi" w:hAnsiTheme="majorHAnsi" w:cstheme="majorHAnsi"/>
        </w:rPr>
        <w:t>2015)</w:t>
      </w:r>
      <w:r w:rsidR="00793754" w:rsidRPr="001F635B">
        <w:rPr>
          <w:rFonts w:asciiTheme="majorHAnsi" w:hAnsiTheme="majorHAnsi" w:cstheme="majorHAnsi"/>
        </w:rPr>
        <w:t xml:space="preserve">. </w:t>
      </w:r>
      <w:r w:rsidR="00650F8E" w:rsidRPr="001F635B">
        <w:rPr>
          <w:rFonts w:asciiTheme="majorHAnsi" w:hAnsiTheme="majorHAnsi" w:cstheme="majorHAnsi"/>
        </w:rPr>
        <w:t>M</w:t>
      </w:r>
      <w:r w:rsidR="00056A99" w:rsidRPr="001F635B">
        <w:rPr>
          <w:rFonts w:asciiTheme="majorHAnsi" w:hAnsiTheme="majorHAnsi" w:cstheme="majorHAnsi"/>
        </w:rPr>
        <w:t xml:space="preserve">igrants’ </w:t>
      </w:r>
      <w:r w:rsidRPr="001F635B">
        <w:rPr>
          <w:rFonts w:asciiTheme="majorHAnsi" w:hAnsiTheme="majorHAnsi" w:cstheme="majorHAnsi"/>
        </w:rPr>
        <w:t xml:space="preserve">‘home country’ </w:t>
      </w:r>
      <w:r w:rsidR="00056A99" w:rsidRPr="001F635B">
        <w:rPr>
          <w:rFonts w:asciiTheme="majorHAnsi" w:hAnsiTheme="majorHAnsi" w:cstheme="majorHAnsi"/>
        </w:rPr>
        <w:t>experiences</w:t>
      </w:r>
      <w:r w:rsidRPr="001F635B">
        <w:rPr>
          <w:rFonts w:asciiTheme="majorHAnsi" w:hAnsiTheme="majorHAnsi" w:cstheme="majorHAnsi"/>
        </w:rPr>
        <w:t xml:space="preserve"> </w:t>
      </w:r>
      <w:r w:rsidR="00056A99" w:rsidRPr="001F635B">
        <w:rPr>
          <w:rFonts w:asciiTheme="majorHAnsi" w:hAnsiTheme="majorHAnsi" w:cstheme="majorHAnsi"/>
        </w:rPr>
        <w:t>of coercive state control</w:t>
      </w:r>
      <w:r w:rsidR="00650F8E" w:rsidRPr="001F635B">
        <w:rPr>
          <w:rFonts w:asciiTheme="majorHAnsi" w:hAnsiTheme="majorHAnsi" w:cstheme="majorHAnsi"/>
        </w:rPr>
        <w:t xml:space="preserve"> </w:t>
      </w:r>
      <w:r w:rsidR="00056A99" w:rsidRPr="001F635B">
        <w:rPr>
          <w:rFonts w:asciiTheme="majorHAnsi" w:hAnsiTheme="majorHAnsi" w:cstheme="majorHAnsi"/>
        </w:rPr>
        <w:t>inhibit</w:t>
      </w:r>
      <w:r w:rsidR="00B90377" w:rsidRPr="001F635B">
        <w:rPr>
          <w:rFonts w:asciiTheme="majorHAnsi" w:hAnsiTheme="majorHAnsi" w:cstheme="majorHAnsi"/>
        </w:rPr>
        <w:t>ed</w:t>
      </w:r>
      <w:r w:rsidR="00056A99" w:rsidRPr="001F635B">
        <w:rPr>
          <w:rFonts w:asciiTheme="majorHAnsi" w:hAnsiTheme="majorHAnsi" w:cstheme="majorHAnsi"/>
        </w:rPr>
        <w:t xml:space="preserve"> relationships with professionals in ‘host countries’</w:t>
      </w:r>
      <w:r w:rsidRPr="001F635B">
        <w:rPr>
          <w:rFonts w:asciiTheme="majorHAnsi" w:hAnsiTheme="majorHAnsi" w:cstheme="majorHAnsi"/>
        </w:rPr>
        <w:t xml:space="preserve">; </w:t>
      </w:r>
      <w:r w:rsidRPr="00AB3542">
        <w:rPr>
          <w:rFonts w:asciiTheme="majorHAnsi" w:hAnsiTheme="majorHAnsi" w:cstheme="majorHAnsi"/>
        </w:rPr>
        <w:t>similarly</w:t>
      </w:r>
      <w:r w:rsidR="00A44E38" w:rsidRPr="00AB3542">
        <w:rPr>
          <w:rFonts w:asciiTheme="majorHAnsi" w:hAnsiTheme="majorHAnsi" w:cstheme="majorHAnsi"/>
        </w:rPr>
        <w:t>,</w:t>
      </w:r>
      <w:r w:rsidRPr="00AB3542">
        <w:rPr>
          <w:rFonts w:asciiTheme="majorHAnsi" w:hAnsiTheme="majorHAnsi" w:cstheme="majorHAnsi"/>
        </w:rPr>
        <w:t xml:space="preserve"> </w:t>
      </w:r>
      <w:r w:rsidR="00B90377" w:rsidRPr="00AB3542">
        <w:rPr>
          <w:rFonts w:asciiTheme="majorHAnsi" w:hAnsiTheme="majorHAnsi" w:cstheme="majorHAnsi"/>
        </w:rPr>
        <w:t>c</w:t>
      </w:r>
      <w:r w:rsidR="001A239A" w:rsidRPr="00AB3542">
        <w:rPr>
          <w:rFonts w:asciiTheme="majorHAnsi" w:hAnsiTheme="majorHAnsi" w:cstheme="majorHAnsi"/>
        </w:rPr>
        <w:t xml:space="preserve">ultural differences in </w:t>
      </w:r>
      <w:r w:rsidR="000E5AB5" w:rsidRPr="00AB3542">
        <w:rPr>
          <w:rFonts w:asciiTheme="majorHAnsi" w:hAnsiTheme="majorHAnsi" w:cstheme="majorHAnsi"/>
        </w:rPr>
        <w:t xml:space="preserve">help-seeking prevented undocumented migrants </w:t>
      </w:r>
      <w:r w:rsidR="001F502E" w:rsidRPr="00AB3542">
        <w:rPr>
          <w:rFonts w:asciiTheme="majorHAnsi" w:hAnsiTheme="majorHAnsi" w:cstheme="majorHAnsi"/>
        </w:rPr>
        <w:t>from accessing support</w:t>
      </w:r>
      <w:r w:rsidRPr="00AB3542">
        <w:rPr>
          <w:rFonts w:asciiTheme="majorHAnsi" w:hAnsiTheme="majorHAnsi" w:cstheme="majorHAnsi"/>
        </w:rPr>
        <w:t xml:space="preserve"> </w:t>
      </w:r>
      <w:r w:rsidR="003E633B" w:rsidRPr="001F635B">
        <w:rPr>
          <w:rFonts w:asciiTheme="majorHAnsi" w:hAnsiTheme="majorHAnsi" w:cstheme="majorHAnsi"/>
        </w:rPr>
        <w:t>(Earner, 2007).</w:t>
      </w:r>
      <w:r w:rsidR="00F5091E" w:rsidRPr="001F635B">
        <w:rPr>
          <w:rFonts w:asciiTheme="majorHAnsi" w:hAnsiTheme="majorHAnsi" w:cstheme="majorHAnsi"/>
        </w:rPr>
        <w:t xml:space="preserve"> </w:t>
      </w:r>
      <w:r w:rsidRPr="001F635B">
        <w:rPr>
          <w:rFonts w:asciiTheme="majorHAnsi" w:hAnsiTheme="majorHAnsi" w:cstheme="majorHAnsi"/>
        </w:rPr>
        <w:t>There is evidence that s</w:t>
      </w:r>
      <w:r w:rsidR="00820C36" w:rsidRPr="001F635B">
        <w:rPr>
          <w:rFonts w:asciiTheme="majorHAnsi" w:hAnsiTheme="majorHAnsi" w:cstheme="majorHAnsi"/>
        </w:rPr>
        <w:t xml:space="preserve">ocial worker attitudes </w:t>
      </w:r>
      <w:r w:rsidRPr="001F635B">
        <w:rPr>
          <w:rFonts w:asciiTheme="majorHAnsi" w:hAnsiTheme="majorHAnsi" w:cstheme="majorHAnsi"/>
        </w:rPr>
        <w:t xml:space="preserve">to </w:t>
      </w:r>
      <w:r w:rsidR="00820C36" w:rsidRPr="001F635B">
        <w:rPr>
          <w:rFonts w:asciiTheme="majorHAnsi" w:hAnsiTheme="majorHAnsi" w:cstheme="majorHAnsi"/>
        </w:rPr>
        <w:t xml:space="preserve">migration </w:t>
      </w:r>
      <w:r w:rsidRPr="001F635B">
        <w:rPr>
          <w:rFonts w:asciiTheme="majorHAnsi" w:hAnsiTheme="majorHAnsi" w:cstheme="majorHAnsi"/>
        </w:rPr>
        <w:t xml:space="preserve">affect </w:t>
      </w:r>
      <w:r w:rsidR="00820C36" w:rsidRPr="001F635B">
        <w:rPr>
          <w:rFonts w:asciiTheme="majorHAnsi" w:hAnsiTheme="majorHAnsi" w:cstheme="majorHAnsi"/>
        </w:rPr>
        <w:t>working relationships with undocumented migrants</w:t>
      </w:r>
      <w:r w:rsidR="00B90377" w:rsidRPr="001F635B">
        <w:rPr>
          <w:rFonts w:asciiTheme="majorHAnsi" w:hAnsiTheme="majorHAnsi" w:cstheme="majorHAnsi"/>
        </w:rPr>
        <w:t xml:space="preserve">. </w:t>
      </w:r>
      <w:proofErr w:type="spellStart"/>
      <w:r w:rsidR="00B90377" w:rsidRPr="001F635B">
        <w:rPr>
          <w:rFonts w:asciiTheme="majorHAnsi" w:hAnsiTheme="majorHAnsi" w:cstheme="majorHAnsi"/>
        </w:rPr>
        <w:t>Bhuyan</w:t>
      </w:r>
      <w:proofErr w:type="spellEnd"/>
      <w:r w:rsidR="00B90377" w:rsidRPr="001F635B">
        <w:rPr>
          <w:rFonts w:asciiTheme="majorHAnsi" w:hAnsiTheme="majorHAnsi" w:cstheme="majorHAnsi"/>
        </w:rPr>
        <w:t xml:space="preserve">, </w:t>
      </w:r>
      <w:proofErr w:type="gramStart"/>
      <w:r w:rsidR="00B90377" w:rsidRPr="001F635B">
        <w:rPr>
          <w:rFonts w:asciiTheme="majorHAnsi" w:hAnsiTheme="majorHAnsi" w:cstheme="majorHAnsi"/>
        </w:rPr>
        <w:t>Park</w:t>
      </w:r>
      <w:proofErr w:type="gramEnd"/>
      <w:r w:rsidR="00B90377" w:rsidRPr="001F635B">
        <w:rPr>
          <w:rFonts w:asciiTheme="majorHAnsi" w:hAnsiTheme="majorHAnsi" w:cstheme="majorHAnsi"/>
        </w:rPr>
        <w:t xml:space="preserve"> and Randle (201</w:t>
      </w:r>
      <w:r w:rsidR="007C147E" w:rsidRPr="001F635B">
        <w:rPr>
          <w:rFonts w:asciiTheme="majorHAnsi" w:hAnsiTheme="majorHAnsi" w:cstheme="majorHAnsi"/>
        </w:rPr>
        <w:t>2</w:t>
      </w:r>
      <w:r w:rsidR="00B90377" w:rsidRPr="001F635B">
        <w:rPr>
          <w:rFonts w:asciiTheme="majorHAnsi" w:hAnsiTheme="majorHAnsi" w:cstheme="majorHAnsi"/>
        </w:rPr>
        <w:t>) found that</w:t>
      </w:r>
      <w:r w:rsidR="00820C36" w:rsidRPr="001F635B">
        <w:rPr>
          <w:rFonts w:asciiTheme="majorHAnsi" w:hAnsiTheme="majorHAnsi" w:cstheme="majorHAnsi"/>
        </w:rPr>
        <w:t xml:space="preserve"> </w:t>
      </w:r>
      <w:r w:rsidR="00B90377" w:rsidRPr="001F635B">
        <w:rPr>
          <w:rFonts w:asciiTheme="majorHAnsi" w:hAnsiTheme="majorHAnsi" w:cstheme="majorHAnsi"/>
        </w:rPr>
        <w:t>good</w:t>
      </w:r>
      <w:r w:rsidR="000E4130" w:rsidRPr="001F635B">
        <w:rPr>
          <w:rFonts w:asciiTheme="majorHAnsi" w:hAnsiTheme="majorHAnsi" w:cstheme="majorHAnsi"/>
        </w:rPr>
        <w:t xml:space="preserve"> knowledge of immigration law </w:t>
      </w:r>
      <w:r w:rsidR="00B90377" w:rsidRPr="001F635B">
        <w:rPr>
          <w:rFonts w:asciiTheme="majorHAnsi" w:hAnsiTheme="majorHAnsi" w:cstheme="majorHAnsi"/>
        </w:rPr>
        <w:t>predicted more favourable</w:t>
      </w:r>
      <w:r w:rsidR="003029B7" w:rsidRPr="001F635B">
        <w:rPr>
          <w:rFonts w:asciiTheme="majorHAnsi" w:hAnsiTheme="majorHAnsi" w:cstheme="majorHAnsi"/>
        </w:rPr>
        <w:t xml:space="preserve"> responses to</w:t>
      </w:r>
      <w:r w:rsidR="00820C36" w:rsidRPr="001F635B">
        <w:rPr>
          <w:rFonts w:asciiTheme="majorHAnsi" w:hAnsiTheme="majorHAnsi" w:cstheme="majorHAnsi"/>
        </w:rPr>
        <w:t xml:space="preserve"> undocumented migrants</w:t>
      </w:r>
      <w:r w:rsidR="003029B7" w:rsidRPr="001F635B">
        <w:rPr>
          <w:rFonts w:asciiTheme="majorHAnsi" w:hAnsiTheme="majorHAnsi" w:cstheme="majorHAnsi"/>
        </w:rPr>
        <w:t>.</w:t>
      </w:r>
      <w:r w:rsidR="0017560F" w:rsidRPr="001F635B">
        <w:rPr>
          <w:rFonts w:asciiTheme="majorHAnsi" w:hAnsiTheme="majorHAnsi" w:cstheme="majorHAnsi"/>
        </w:rPr>
        <w:t xml:space="preserve"> </w:t>
      </w:r>
      <w:r w:rsidR="00F32A0F">
        <w:rPr>
          <w:rFonts w:asciiTheme="majorHAnsi" w:hAnsiTheme="majorHAnsi" w:cstheme="majorHAnsi"/>
        </w:rPr>
        <w:t>S</w:t>
      </w:r>
      <w:r w:rsidR="00650F8E" w:rsidRPr="001F635B">
        <w:rPr>
          <w:rFonts w:asciiTheme="majorHAnsi" w:hAnsiTheme="majorHAnsi" w:cstheme="majorHAnsi"/>
        </w:rPr>
        <w:t xml:space="preserve">ocial workers </w:t>
      </w:r>
      <w:r w:rsidR="003029B7" w:rsidRPr="001F635B">
        <w:rPr>
          <w:rFonts w:asciiTheme="majorHAnsi" w:hAnsiTheme="majorHAnsi" w:cstheme="majorHAnsi"/>
        </w:rPr>
        <w:t>wh</w:t>
      </w:r>
      <w:r w:rsidR="00C01AE0" w:rsidRPr="001F635B">
        <w:rPr>
          <w:rFonts w:asciiTheme="majorHAnsi" w:hAnsiTheme="majorHAnsi" w:cstheme="majorHAnsi"/>
        </w:rPr>
        <w:t xml:space="preserve">ose </w:t>
      </w:r>
      <w:r w:rsidR="00820C36" w:rsidRPr="001F635B">
        <w:rPr>
          <w:rFonts w:asciiTheme="majorHAnsi" w:hAnsiTheme="majorHAnsi" w:cstheme="majorHAnsi"/>
        </w:rPr>
        <w:t xml:space="preserve">role </w:t>
      </w:r>
      <w:r w:rsidR="00C01AE0" w:rsidRPr="001F635B">
        <w:rPr>
          <w:rFonts w:asciiTheme="majorHAnsi" w:hAnsiTheme="majorHAnsi" w:cstheme="majorHAnsi"/>
        </w:rPr>
        <w:t>perception w</w:t>
      </w:r>
      <w:r w:rsidR="00820C36" w:rsidRPr="001F635B">
        <w:rPr>
          <w:rFonts w:asciiTheme="majorHAnsi" w:hAnsiTheme="majorHAnsi" w:cstheme="majorHAnsi"/>
        </w:rPr>
        <w:t>as bounded by national law</w:t>
      </w:r>
      <w:r w:rsidR="00A85075" w:rsidRPr="001F635B">
        <w:rPr>
          <w:rFonts w:asciiTheme="majorHAnsi" w:hAnsiTheme="majorHAnsi" w:cstheme="majorHAnsi"/>
        </w:rPr>
        <w:t>s</w:t>
      </w:r>
      <w:r w:rsidR="00820C36" w:rsidRPr="001F635B">
        <w:rPr>
          <w:rFonts w:asciiTheme="majorHAnsi" w:hAnsiTheme="majorHAnsi" w:cstheme="majorHAnsi"/>
        </w:rPr>
        <w:t xml:space="preserve"> and resources</w:t>
      </w:r>
      <w:r w:rsidR="003029B7" w:rsidRPr="001F635B">
        <w:rPr>
          <w:rFonts w:asciiTheme="majorHAnsi" w:hAnsiTheme="majorHAnsi" w:cstheme="majorHAnsi"/>
        </w:rPr>
        <w:t xml:space="preserve"> were less</w:t>
      </w:r>
      <w:r w:rsidR="0017560F" w:rsidRPr="001F635B">
        <w:rPr>
          <w:rFonts w:asciiTheme="majorHAnsi" w:hAnsiTheme="majorHAnsi" w:cstheme="majorHAnsi"/>
        </w:rPr>
        <w:t xml:space="preserve"> favourably inclin</w:t>
      </w:r>
      <w:r w:rsidR="000B1A04" w:rsidRPr="001F635B">
        <w:rPr>
          <w:rFonts w:asciiTheme="majorHAnsi" w:hAnsiTheme="majorHAnsi" w:cstheme="majorHAnsi"/>
        </w:rPr>
        <w:t>ed</w:t>
      </w:r>
      <w:r w:rsidR="003029B7" w:rsidRPr="001F635B">
        <w:rPr>
          <w:rFonts w:asciiTheme="majorHAnsi" w:hAnsiTheme="majorHAnsi" w:cstheme="majorHAnsi"/>
        </w:rPr>
        <w:t xml:space="preserve"> to</w:t>
      </w:r>
      <w:r w:rsidR="0017560F" w:rsidRPr="001F635B">
        <w:rPr>
          <w:rFonts w:asciiTheme="majorHAnsi" w:hAnsiTheme="majorHAnsi" w:cstheme="majorHAnsi"/>
        </w:rPr>
        <w:t xml:space="preserve">ward </w:t>
      </w:r>
      <w:r w:rsidR="003029B7" w:rsidRPr="001F635B">
        <w:rPr>
          <w:rFonts w:asciiTheme="majorHAnsi" w:hAnsiTheme="majorHAnsi" w:cstheme="majorHAnsi"/>
        </w:rPr>
        <w:t>undocumented migrants,</w:t>
      </w:r>
      <w:r w:rsidR="0017560F" w:rsidRPr="001F635B">
        <w:rPr>
          <w:rFonts w:asciiTheme="majorHAnsi" w:hAnsiTheme="majorHAnsi" w:cstheme="majorHAnsi"/>
        </w:rPr>
        <w:t xml:space="preserve"> compared with</w:t>
      </w:r>
      <w:r w:rsidR="00C01AE0" w:rsidRPr="001F635B">
        <w:rPr>
          <w:rFonts w:asciiTheme="majorHAnsi" w:hAnsiTheme="majorHAnsi" w:cstheme="majorHAnsi"/>
        </w:rPr>
        <w:t xml:space="preserve"> </w:t>
      </w:r>
      <w:r w:rsidR="003029B7" w:rsidRPr="001F635B">
        <w:rPr>
          <w:rFonts w:asciiTheme="majorHAnsi" w:hAnsiTheme="majorHAnsi" w:cstheme="majorHAnsi"/>
        </w:rPr>
        <w:t xml:space="preserve">those with </w:t>
      </w:r>
      <w:r w:rsidR="00820C36" w:rsidRPr="001F635B">
        <w:rPr>
          <w:rFonts w:asciiTheme="majorHAnsi" w:hAnsiTheme="majorHAnsi" w:cstheme="majorHAnsi"/>
        </w:rPr>
        <w:t>expansive view</w:t>
      </w:r>
      <w:r w:rsidR="00CB41FD" w:rsidRPr="001F635B">
        <w:rPr>
          <w:rFonts w:asciiTheme="majorHAnsi" w:hAnsiTheme="majorHAnsi" w:cstheme="majorHAnsi"/>
        </w:rPr>
        <w:t>s</w:t>
      </w:r>
      <w:r w:rsidR="00820C36" w:rsidRPr="001F635B">
        <w:rPr>
          <w:rFonts w:asciiTheme="majorHAnsi" w:hAnsiTheme="majorHAnsi" w:cstheme="majorHAnsi"/>
        </w:rPr>
        <w:t xml:space="preserve"> of social work </w:t>
      </w:r>
      <w:r w:rsidR="0017560F" w:rsidRPr="001F635B">
        <w:rPr>
          <w:rFonts w:asciiTheme="majorHAnsi" w:hAnsiTheme="majorHAnsi" w:cstheme="majorHAnsi"/>
        </w:rPr>
        <w:t xml:space="preserve">grounded on </w:t>
      </w:r>
      <w:r w:rsidR="00820C36" w:rsidRPr="001F635B">
        <w:rPr>
          <w:rFonts w:asciiTheme="majorHAnsi" w:hAnsiTheme="majorHAnsi" w:cstheme="majorHAnsi"/>
        </w:rPr>
        <w:t>human rights and social justice</w:t>
      </w:r>
      <w:r w:rsidR="000B1A04" w:rsidRPr="001F635B">
        <w:rPr>
          <w:rFonts w:asciiTheme="majorHAnsi" w:hAnsiTheme="majorHAnsi" w:cstheme="majorHAnsi"/>
        </w:rPr>
        <w:t>, who tended to exceed their professional mandate</w:t>
      </w:r>
      <w:r w:rsidR="003029B7" w:rsidRPr="001F635B">
        <w:rPr>
          <w:rFonts w:asciiTheme="majorHAnsi" w:hAnsiTheme="majorHAnsi" w:cstheme="majorHAnsi"/>
        </w:rPr>
        <w:t xml:space="preserve"> </w:t>
      </w:r>
      <w:r w:rsidR="00767C15" w:rsidRPr="001F635B">
        <w:rPr>
          <w:rFonts w:asciiTheme="majorHAnsi" w:hAnsiTheme="majorHAnsi" w:cstheme="majorHAnsi"/>
        </w:rPr>
        <w:t>(</w:t>
      </w:r>
      <w:proofErr w:type="spellStart"/>
      <w:r w:rsidR="0017560F" w:rsidRPr="001F635B">
        <w:rPr>
          <w:rFonts w:asciiTheme="majorHAnsi" w:hAnsiTheme="majorHAnsi" w:cstheme="majorHAnsi"/>
        </w:rPr>
        <w:t>Cuadra</w:t>
      </w:r>
      <w:proofErr w:type="spellEnd"/>
      <w:r w:rsidR="0017560F" w:rsidRPr="001F635B">
        <w:rPr>
          <w:rFonts w:asciiTheme="majorHAnsi" w:hAnsiTheme="majorHAnsi" w:cstheme="majorHAnsi"/>
        </w:rPr>
        <w:t xml:space="preserve"> and </w:t>
      </w:r>
      <w:proofErr w:type="spellStart"/>
      <w:r w:rsidR="0017560F" w:rsidRPr="001F635B">
        <w:rPr>
          <w:rFonts w:asciiTheme="majorHAnsi" w:hAnsiTheme="majorHAnsi" w:cstheme="majorHAnsi"/>
        </w:rPr>
        <w:t>Staaf</w:t>
      </w:r>
      <w:proofErr w:type="spellEnd"/>
      <w:r w:rsidR="00767C15" w:rsidRPr="001F635B">
        <w:rPr>
          <w:rFonts w:asciiTheme="majorHAnsi" w:hAnsiTheme="majorHAnsi" w:cstheme="majorHAnsi"/>
        </w:rPr>
        <w:t xml:space="preserve">, </w:t>
      </w:r>
      <w:r w:rsidR="0017560F" w:rsidRPr="001F635B">
        <w:rPr>
          <w:rFonts w:asciiTheme="majorHAnsi" w:hAnsiTheme="majorHAnsi" w:cstheme="majorHAnsi"/>
        </w:rPr>
        <w:t>2014</w:t>
      </w:r>
      <w:r w:rsidR="00767C15" w:rsidRPr="001F635B">
        <w:rPr>
          <w:rFonts w:asciiTheme="majorHAnsi" w:hAnsiTheme="majorHAnsi" w:cstheme="majorHAnsi"/>
        </w:rPr>
        <w:t>;</w:t>
      </w:r>
      <w:r w:rsidR="0017560F" w:rsidRPr="001F635B">
        <w:rPr>
          <w:rFonts w:asciiTheme="majorHAnsi" w:hAnsiTheme="majorHAnsi" w:cstheme="majorHAnsi"/>
        </w:rPr>
        <w:t xml:space="preserve"> </w:t>
      </w:r>
      <w:proofErr w:type="spellStart"/>
      <w:r w:rsidR="0017560F" w:rsidRPr="001F635B">
        <w:rPr>
          <w:rFonts w:asciiTheme="majorHAnsi" w:hAnsiTheme="majorHAnsi" w:cstheme="majorHAnsi"/>
        </w:rPr>
        <w:t>Nordling</w:t>
      </w:r>
      <w:proofErr w:type="spellEnd"/>
      <w:r w:rsidR="00767C15" w:rsidRPr="001F635B">
        <w:rPr>
          <w:rFonts w:asciiTheme="majorHAnsi" w:hAnsiTheme="majorHAnsi" w:cstheme="majorHAnsi"/>
        </w:rPr>
        <w:t xml:space="preserve">, </w:t>
      </w:r>
      <w:r w:rsidR="0017560F" w:rsidRPr="001F635B">
        <w:rPr>
          <w:rFonts w:asciiTheme="majorHAnsi" w:hAnsiTheme="majorHAnsi" w:cstheme="majorHAnsi"/>
        </w:rPr>
        <w:t>2017)</w:t>
      </w:r>
      <w:r w:rsidR="00650F8E" w:rsidRPr="001F635B">
        <w:rPr>
          <w:rFonts w:asciiTheme="majorHAnsi" w:hAnsiTheme="majorHAnsi" w:cstheme="majorHAnsi"/>
        </w:rPr>
        <w:t xml:space="preserve">. </w:t>
      </w:r>
      <w:r w:rsidR="000B1A04" w:rsidRPr="001F635B">
        <w:rPr>
          <w:rFonts w:asciiTheme="majorHAnsi" w:hAnsiTheme="majorHAnsi" w:cstheme="majorHAnsi"/>
        </w:rPr>
        <w:t xml:space="preserve">Social </w:t>
      </w:r>
      <w:r w:rsidR="009F6542" w:rsidRPr="001F635B">
        <w:rPr>
          <w:rFonts w:asciiTheme="majorHAnsi" w:hAnsiTheme="majorHAnsi" w:cstheme="majorHAnsi"/>
        </w:rPr>
        <w:t>w</w:t>
      </w:r>
      <w:r w:rsidR="000B1A04" w:rsidRPr="001F635B">
        <w:rPr>
          <w:rFonts w:asciiTheme="majorHAnsi" w:hAnsiTheme="majorHAnsi" w:cstheme="majorHAnsi"/>
        </w:rPr>
        <w:t>orker att</w:t>
      </w:r>
      <w:r w:rsidR="009F6542" w:rsidRPr="001F635B">
        <w:rPr>
          <w:rFonts w:asciiTheme="majorHAnsi" w:hAnsiTheme="majorHAnsi" w:cstheme="majorHAnsi"/>
        </w:rPr>
        <w:t>it</w:t>
      </w:r>
      <w:r w:rsidR="000B1A04" w:rsidRPr="001F635B">
        <w:rPr>
          <w:rFonts w:asciiTheme="majorHAnsi" w:hAnsiTheme="majorHAnsi" w:cstheme="majorHAnsi"/>
        </w:rPr>
        <w:t xml:space="preserve">udes to </w:t>
      </w:r>
      <w:r w:rsidR="009F6542" w:rsidRPr="001F635B">
        <w:rPr>
          <w:rFonts w:asciiTheme="majorHAnsi" w:hAnsiTheme="majorHAnsi" w:cstheme="majorHAnsi"/>
        </w:rPr>
        <w:t>deservingness</w:t>
      </w:r>
      <w:r w:rsidR="000B1A04" w:rsidRPr="001F635B">
        <w:rPr>
          <w:rFonts w:asciiTheme="majorHAnsi" w:hAnsiTheme="majorHAnsi" w:cstheme="majorHAnsi"/>
        </w:rPr>
        <w:t xml:space="preserve"> </w:t>
      </w:r>
      <w:r w:rsidR="00A44E38">
        <w:rPr>
          <w:rFonts w:asciiTheme="majorHAnsi" w:hAnsiTheme="majorHAnsi" w:cstheme="majorHAnsi"/>
        </w:rPr>
        <w:t xml:space="preserve">also </w:t>
      </w:r>
      <w:r w:rsidR="000B1A04" w:rsidRPr="001F635B">
        <w:rPr>
          <w:rFonts w:asciiTheme="majorHAnsi" w:hAnsiTheme="majorHAnsi" w:cstheme="majorHAnsi"/>
        </w:rPr>
        <w:t xml:space="preserve">shape </w:t>
      </w:r>
      <w:r w:rsidR="009F6542" w:rsidRPr="001F635B">
        <w:rPr>
          <w:rFonts w:asciiTheme="majorHAnsi" w:hAnsiTheme="majorHAnsi" w:cstheme="majorHAnsi"/>
        </w:rPr>
        <w:t>perceptions</w:t>
      </w:r>
      <w:r w:rsidR="00B63B7E" w:rsidRPr="001F635B">
        <w:rPr>
          <w:rFonts w:asciiTheme="majorHAnsi" w:hAnsiTheme="majorHAnsi" w:cstheme="majorHAnsi"/>
        </w:rPr>
        <w:t>.</w:t>
      </w:r>
      <w:r w:rsidR="000B1A04" w:rsidRPr="001F635B">
        <w:rPr>
          <w:rFonts w:asciiTheme="majorHAnsi" w:hAnsiTheme="majorHAnsi" w:cstheme="majorHAnsi"/>
        </w:rPr>
        <w:t xml:space="preserve"> </w:t>
      </w:r>
      <w:r w:rsidR="00B63B7E" w:rsidRPr="001F635B">
        <w:rPr>
          <w:rFonts w:asciiTheme="majorHAnsi" w:hAnsiTheme="majorHAnsi" w:cstheme="majorHAnsi"/>
        </w:rPr>
        <w:t>F</w:t>
      </w:r>
      <w:r w:rsidR="000B1A04" w:rsidRPr="001F635B">
        <w:rPr>
          <w:rFonts w:asciiTheme="majorHAnsi" w:hAnsiTheme="majorHAnsi" w:cstheme="majorHAnsi"/>
        </w:rPr>
        <w:t>or e</w:t>
      </w:r>
      <w:r w:rsidR="00C01AE0" w:rsidRPr="001F635B">
        <w:rPr>
          <w:rFonts w:asciiTheme="majorHAnsi" w:hAnsiTheme="majorHAnsi" w:cstheme="majorHAnsi"/>
        </w:rPr>
        <w:t>x</w:t>
      </w:r>
      <w:r w:rsidR="000B1A04" w:rsidRPr="001F635B">
        <w:rPr>
          <w:rFonts w:asciiTheme="majorHAnsi" w:hAnsiTheme="majorHAnsi" w:cstheme="majorHAnsi"/>
        </w:rPr>
        <w:t>ample</w:t>
      </w:r>
      <w:r w:rsidR="009F6542" w:rsidRPr="001F635B">
        <w:rPr>
          <w:rFonts w:asciiTheme="majorHAnsi" w:hAnsiTheme="majorHAnsi" w:cstheme="majorHAnsi"/>
        </w:rPr>
        <w:t xml:space="preserve">, </w:t>
      </w:r>
      <w:r w:rsidR="003029B7" w:rsidRPr="001F635B">
        <w:rPr>
          <w:rFonts w:asciiTheme="majorHAnsi" w:hAnsiTheme="majorHAnsi" w:cstheme="majorHAnsi"/>
        </w:rPr>
        <w:t>Mexican migra</w:t>
      </w:r>
      <w:r w:rsidR="000B1A04" w:rsidRPr="001F635B">
        <w:rPr>
          <w:rFonts w:asciiTheme="majorHAnsi" w:hAnsiTheme="majorHAnsi" w:cstheme="majorHAnsi"/>
        </w:rPr>
        <w:t>nts in the US</w:t>
      </w:r>
      <w:r w:rsidR="003029B7" w:rsidRPr="001F635B">
        <w:rPr>
          <w:rFonts w:asciiTheme="majorHAnsi" w:hAnsiTheme="majorHAnsi" w:cstheme="majorHAnsi"/>
        </w:rPr>
        <w:t xml:space="preserve"> </w:t>
      </w:r>
      <w:r w:rsidR="000B1A04" w:rsidRPr="001F635B">
        <w:rPr>
          <w:rFonts w:asciiTheme="majorHAnsi" w:hAnsiTheme="majorHAnsi" w:cstheme="majorHAnsi"/>
        </w:rPr>
        <w:t xml:space="preserve">with good </w:t>
      </w:r>
      <w:r w:rsidR="003029B7" w:rsidRPr="001F635B">
        <w:rPr>
          <w:rFonts w:asciiTheme="majorHAnsi" w:hAnsiTheme="majorHAnsi" w:cstheme="majorHAnsi"/>
        </w:rPr>
        <w:t>knowledge of social care systems</w:t>
      </w:r>
      <w:r w:rsidR="000B1A04" w:rsidRPr="001F635B">
        <w:rPr>
          <w:rFonts w:asciiTheme="majorHAnsi" w:hAnsiTheme="majorHAnsi" w:cstheme="majorHAnsi"/>
        </w:rPr>
        <w:t xml:space="preserve"> were perceived as “working the system” (Ayon, 2009, p.613)</w:t>
      </w:r>
      <w:r w:rsidR="00B63B7E" w:rsidRPr="001F635B">
        <w:rPr>
          <w:rFonts w:asciiTheme="majorHAnsi" w:hAnsiTheme="majorHAnsi" w:cstheme="majorHAnsi"/>
        </w:rPr>
        <w:t>; while positive c</w:t>
      </w:r>
      <w:r w:rsidR="00820C36" w:rsidRPr="001F635B">
        <w:rPr>
          <w:rFonts w:asciiTheme="majorHAnsi" w:hAnsiTheme="majorHAnsi" w:cstheme="majorHAnsi"/>
        </w:rPr>
        <w:t>onstructions of deserving</w:t>
      </w:r>
      <w:r w:rsidR="00650F8E" w:rsidRPr="001F635B">
        <w:rPr>
          <w:rFonts w:asciiTheme="majorHAnsi" w:hAnsiTheme="majorHAnsi" w:cstheme="majorHAnsi"/>
        </w:rPr>
        <w:t>ness</w:t>
      </w:r>
      <w:r w:rsidR="003029B7" w:rsidRPr="001F635B">
        <w:rPr>
          <w:rFonts w:asciiTheme="majorHAnsi" w:hAnsiTheme="majorHAnsi" w:cstheme="majorHAnsi"/>
        </w:rPr>
        <w:t xml:space="preserve">, </w:t>
      </w:r>
      <w:r w:rsidR="00B63B7E" w:rsidRPr="001F635B">
        <w:rPr>
          <w:rFonts w:asciiTheme="majorHAnsi" w:hAnsiTheme="majorHAnsi" w:cstheme="majorHAnsi"/>
        </w:rPr>
        <w:t xml:space="preserve">often of </w:t>
      </w:r>
      <w:r w:rsidR="003029B7" w:rsidRPr="001F635B">
        <w:rPr>
          <w:rFonts w:asciiTheme="majorHAnsi" w:hAnsiTheme="majorHAnsi" w:cstheme="majorHAnsi"/>
        </w:rPr>
        <w:t>children,</w:t>
      </w:r>
      <w:r w:rsidR="00650F8E" w:rsidRPr="001F635B">
        <w:rPr>
          <w:rFonts w:asciiTheme="majorHAnsi" w:hAnsiTheme="majorHAnsi" w:cstheme="majorHAnsi"/>
        </w:rPr>
        <w:t xml:space="preserve"> </w:t>
      </w:r>
      <w:r w:rsidR="00A44E38">
        <w:rPr>
          <w:rFonts w:asciiTheme="majorHAnsi" w:hAnsiTheme="majorHAnsi" w:cstheme="majorHAnsi"/>
        </w:rPr>
        <w:t>led to more favourable professional responses</w:t>
      </w:r>
      <w:r w:rsidR="00353994" w:rsidRPr="001F635B">
        <w:rPr>
          <w:rFonts w:asciiTheme="majorHAnsi" w:hAnsiTheme="majorHAnsi" w:cstheme="majorHAnsi"/>
        </w:rPr>
        <w:t xml:space="preserve"> (</w:t>
      </w:r>
      <w:proofErr w:type="spellStart"/>
      <w:r w:rsidR="00353994" w:rsidRPr="001F635B">
        <w:rPr>
          <w:rFonts w:asciiTheme="majorHAnsi" w:hAnsiTheme="majorHAnsi" w:cstheme="majorHAnsi"/>
        </w:rPr>
        <w:t>Nordling</w:t>
      </w:r>
      <w:proofErr w:type="spellEnd"/>
      <w:r w:rsidR="00353994" w:rsidRPr="001F635B">
        <w:rPr>
          <w:rFonts w:asciiTheme="majorHAnsi" w:hAnsiTheme="majorHAnsi" w:cstheme="majorHAnsi"/>
        </w:rPr>
        <w:t>, 2017)</w:t>
      </w:r>
      <w:r w:rsidR="00820C36" w:rsidRPr="001F635B">
        <w:rPr>
          <w:rFonts w:asciiTheme="majorHAnsi" w:hAnsiTheme="majorHAnsi" w:cstheme="majorHAnsi"/>
        </w:rPr>
        <w:t xml:space="preserve">. </w:t>
      </w:r>
      <w:r w:rsidR="00F32A0F">
        <w:rPr>
          <w:rFonts w:asciiTheme="majorHAnsi" w:hAnsiTheme="majorHAnsi" w:cstheme="majorHAnsi"/>
        </w:rPr>
        <w:t>I</w:t>
      </w:r>
      <w:r w:rsidR="0071239B" w:rsidRPr="001F635B">
        <w:rPr>
          <w:rFonts w:asciiTheme="majorHAnsi" w:hAnsiTheme="majorHAnsi" w:cstheme="majorHAnsi"/>
        </w:rPr>
        <w:t>t is noteworthy that several authors have</w:t>
      </w:r>
      <w:r w:rsidR="00115549" w:rsidRPr="001F635B">
        <w:rPr>
          <w:rFonts w:asciiTheme="majorHAnsi" w:hAnsiTheme="majorHAnsi" w:cstheme="majorHAnsi"/>
        </w:rPr>
        <w:t xml:space="preserve"> </w:t>
      </w:r>
      <w:r w:rsidR="00CB41FD" w:rsidRPr="001F635B">
        <w:rPr>
          <w:rFonts w:asciiTheme="majorHAnsi" w:hAnsiTheme="majorHAnsi" w:cstheme="majorHAnsi"/>
        </w:rPr>
        <w:t xml:space="preserve">framed </w:t>
      </w:r>
      <w:r w:rsidR="0071239B" w:rsidRPr="001F635B">
        <w:rPr>
          <w:rFonts w:asciiTheme="majorHAnsi" w:hAnsiTheme="majorHAnsi" w:cstheme="majorHAnsi"/>
        </w:rPr>
        <w:t xml:space="preserve">the face-to-face social </w:t>
      </w:r>
      <w:r w:rsidR="0071239B" w:rsidRPr="001F635B">
        <w:rPr>
          <w:rFonts w:asciiTheme="majorHAnsi" w:hAnsiTheme="majorHAnsi" w:cstheme="majorHAnsi"/>
        </w:rPr>
        <w:lastRenderedPageBreak/>
        <w:t>worker</w:t>
      </w:r>
      <w:r w:rsidR="00B63B7E" w:rsidRPr="001F635B">
        <w:rPr>
          <w:rFonts w:asciiTheme="majorHAnsi" w:hAnsiTheme="majorHAnsi" w:cstheme="majorHAnsi"/>
        </w:rPr>
        <w:t>/</w:t>
      </w:r>
      <w:r w:rsidR="0071239B" w:rsidRPr="001F635B">
        <w:rPr>
          <w:rFonts w:asciiTheme="majorHAnsi" w:hAnsiTheme="majorHAnsi" w:cstheme="majorHAnsi"/>
        </w:rPr>
        <w:t xml:space="preserve">undocumented migrant </w:t>
      </w:r>
      <w:r w:rsidR="00B63B7E" w:rsidRPr="001F635B">
        <w:rPr>
          <w:rFonts w:asciiTheme="majorHAnsi" w:hAnsiTheme="majorHAnsi" w:cstheme="majorHAnsi"/>
        </w:rPr>
        <w:t xml:space="preserve">encounter </w:t>
      </w:r>
      <w:r w:rsidR="0071239B" w:rsidRPr="001F635B">
        <w:rPr>
          <w:rFonts w:asciiTheme="majorHAnsi" w:hAnsiTheme="majorHAnsi" w:cstheme="majorHAnsi"/>
        </w:rPr>
        <w:t>as</w:t>
      </w:r>
      <w:r w:rsidR="009F6542" w:rsidRPr="001F635B">
        <w:rPr>
          <w:rFonts w:asciiTheme="majorHAnsi" w:hAnsiTheme="majorHAnsi" w:cstheme="majorHAnsi"/>
        </w:rPr>
        <w:t xml:space="preserve"> </w:t>
      </w:r>
      <w:r w:rsidR="00B63B7E" w:rsidRPr="001F635B">
        <w:rPr>
          <w:rFonts w:asciiTheme="majorHAnsi" w:hAnsiTheme="majorHAnsi" w:cstheme="majorHAnsi"/>
        </w:rPr>
        <w:t>a</w:t>
      </w:r>
      <w:r w:rsidR="0071239B" w:rsidRPr="001F635B">
        <w:rPr>
          <w:rFonts w:asciiTheme="majorHAnsi" w:hAnsiTheme="majorHAnsi" w:cstheme="majorHAnsi"/>
        </w:rPr>
        <w:t xml:space="preserve"> site for structural change. </w:t>
      </w:r>
      <w:r w:rsidR="00B63B7E" w:rsidRPr="001F635B">
        <w:rPr>
          <w:rFonts w:asciiTheme="majorHAnsi" w:hAnsiTheme="majorHAnsi" w:cstheme="majorHAnsi"/>
        </w:rPr>
        <w:t xml:space="preserve">For </w:t>
      </w:r>
      <w:proofErr w:type="spellStart"/>
      <w:r w:rsidR="00FD2A10" w:rsidRPr="001F635B">
        <w:rPr>
          <w:rFonts w:asciiTheme="majorHAnsi" w:hAnsiTheme="majorHAnsi" w:cstheme="majorHAnsi"/>
        </w:rPr>
        <w:t>Briskman</w:t>
      </w:r>
      <w:proofErr w:type="spellEnd"/>
      <w:r w:rsidR="00FD2A10" w:rsidRPr="001F635B">
        <w:rPr>
          <w:rFonts w:asciiTheme="majorHAnsi" w:hAnsiTheme="majorHAnsi" w:cstheme="majorHAnsi"/>
        </w:rPr>
        <w:t xml:space="preserve"> and Zion </w:t>
      </w:r>
      <w:r w:rsidR="00A91CB3" w:rsidRPr="001F635B">
        <w:rPr>
          <w:rFonts w:asciiTheme="majorHAnsi" w:hAnsiTheme="majorHAnsi" w:cstheme="majorHAnsi"/>
        </w:rPr>
        <w:t xml:space="preserve">(2014) </w:t>
      </w:r>
      <w:r w:rsidR="00B63B7E" w:rsidRPr="001F635B">
        <w:rPr>
          <w:rFonts w:asciiTheme="majorHAnsi" w:hAnsiTheme="majorHAnsi" w:cstheme="majorHAnsi"/>
        </w:rPr>
        <w:t xml:space="preserve">this was </w:t>
      </w:r>
      <w:r w:rsidR="00FD2A10" w:rsidRPr="001F635B">
        <w:rPr>
          <w:rFonts w:asciiTheme="majorHAnsi" w:hAnsiTheme="majorHAnsi" w:cstheme="majorHAnsi"/>
        </w:rPr>
        <w:t>political change</w:t>
      </w:r>
      <w:r w:rsidR="009F6542" w:rsidRPr="001F635B">
        <w:rPr>
          <w:rFonts w:asciiTheme="majorHAnsi" w:hAnsiTheme="majorHAnsi" w:cstheme="majorHAnsi"/>
        </w:rPr>
        <w:t xml:space="preserve"> </w:t>
      </w:r>
      <w:r w:rsidR="00B63B7E" w:rsidRPr="001F635B">
        <w:rPr>
          <w:rFonts w:asciiTheme="majorHAnsi" w:hAnsiTheme="majorHAnsi" w:cstheme="majorHAnsi"/>
        </w:rPr>
        <w:t xml:space="preserve">through social workers </w:t>
      </w:r>
      <w:r w:rsidR="00FD2A10" w:rsidRPr="001F635B">
        <w:rPr>
          <w:rFonts w:asciiTheme="majorHAnsi" w:hAnsiTheme="majorHAnsi" w:cstheme="majorHAnsi"/>
        </w:rPr>
        <w:t xml:space="preserve">bearing witness to </w:t>
      </w:r>
      <w:r w:rsidR="00B63B7E" w:rsidRPr="001F635B">
        <w:rPr>
          <w:rFonts w:asciiTheme="majorHAnsi" w:hAnsiTheme="majorHAnsi" w:cstheme="majorHAnsi"/>
        </w:rPr>
        <w:t xml:space="preserve">the </w:t>
      </w:r>
      <w:r w:rsidR="00FD2A10" w:rsidRPr="001F635B">
        <w:rPr>
          <w:rFonts w:asciiTheme="majorHAnsi" w:hAnsiTheme="majorHAnsi" w:cstheme="majorHAnsi"/>
        </w:rPr>
        <w:t>suffering of undocumen</w:t>
      </w:r>
      <w:r w:rsidR="00115549" w:rsidRPr="001F635B">
        <w:rPr>
          <w:rFonts w:asciiTheme="majorHAnsi" w:hAnsiTheme="majorHAnsi" w:cstheme="majorHAnsi"/>
        </w:rPr>
        <w:t>t</w:t>
      </w:r>
      <w:r w:rsidR="00FD2A10" w:rsidRPr="001F635B">
        <w:rPr>
          <w:rFonts w:asciiTheme="majorHAnsi" w:hAnsiTheme="majorHAnsi" w:cstheme="majorHAnsi"/>
        </w:rPr>
        <w:t xml:space="preserve">ed migrants. </w:t>
      </w:r>
      <w:r w:rsidR="00243580" w:rsidRPr="001F635B">
        <w:rPr>
          <w:rFonts w:asciiTheme="majorHAnsi" w:hAnsiTheme="majorHAnsi" w:cstheme="majorHAnsi"/>
        </w:rPr>
        <w:t>However, no study has, to date</w:t>
      </w:r>
      <w:r w:rsidR="00F32A0F">
        <w:rPr>
          <w:rFonts w:asciiTheme="majorHAnsi" w:hAnsiTheme="majorHAnsi" w:cstheme="majorHAnsi"/>
        </w:rPr>
        <w:t>,</w:t>
      </w:r>
      <w:r w:rsidR="00243580" w:rsidRPr="001F635B">
        <w:rPr>
          <w:rFonts w:asciiTheme="majorHAnsi" w:hAnsiTheme="majorHAnsi" w:cstheme="majorHAnsi"/>
        </w:rPr>
        <w:t xml:space="preserve"> examined the relationship </w:t>
      </w:r>
      <w:r w:rsidR="00FD2A10" w:rsidRPr="001F635B">
        <w:rPr>
          <w:rFonts w:asciiTheme="majorHAnsi" w:hAnsiTheme="majorHAnsi" w:cstheme="majorHAnsi"/>
        </w:rPr>
        <w:t>between social workers and undocumented migrants</w:t>
      </w:r>
      <w:r w:rsidR="00243580" w:rsidRPr="001F635B">
        <w:rPr>
          <w:rFonts w:asciiTheme="majorHAnsi" w:hAnsiTheme="majorHAnsi" w:cstheme="majorHAnsi"/>
        </w:rPr>
        <w:t xml:space="preserve"> in depth. </w:t>
      </w:r>
    </w:p>
    <w:p w14:paraId="48A7DEF8" w14:textId="263B9644" w:rsidR="00FD2A10" w:rsidRPr="001F635B" w:rsidRDefault="00243580" w:rsidP="00B93EE1">
      <w:pPr>
        <w:rPr>
          <w:rFonts w:asciiTheme="majorHAnsi" w:hAnsiTheme="majorHAnsi" w:cstheme="majorHAnsi"/>
        </w:rPr>
      </w:pPr>
      <w:r w:rsidRPr="001F635B">
        <w:rPr>
          <w:rFonts w:asciiTheme="majorHAnsi" w:hAnsiTheme="majorHAnsi" w:cstheme="majorHAnsi"/>
        </w:rPr>
        <w:t xml:space="preserve">The </w:t>
      </w:r>
      <w:r w:rsidR="00FD2A10" w:rsidRPr="001F635B">
        <w:rPr>
          <w:rFonts w:asciiTheme="majorHAnsi" w:hAnsiTheme="majorHAnsi" w:cstheme="majorHAnsi"/>
        </w:rPr>
        <w:t>social work literature has tended to focus on practice with undocumented individuals</w:t>
      </w:r>
      <w:r w:rsidR="00040CEB" w:rsidRPr="001F635B">
        <w:rPr>
          <w:rFonts w:asciiTheme="majorHAnsi" w:hAnsiTheme="majorHAnsi" w:cstheme="majorHAnsi"/>
        </w:rPr>
        <w:t xml:space="preserve"> </w:t>
      </w:r>
      <w:r w:rsidR="00CB41FD" w:rsidRPr="001F635B">
        <w:rPr>
          <w:rFonts w:asciiTheme="majorHAnsi" w:hAnsiTheme="majorHAnsi" w:cstheme="majorHAnsi"/>
        </w:rPr>
        <w:t>or families</w:t>
      </w:r>
      <w:r w:rsidR="00F32A0F">
        <w:rPr>
          <w:rFonts w:asciiTheme="majorHAnsi" w:hAnsiTheme="majorHAnsi" w:cstheme="majorHAnsi"/>
        </w:rPr>
        <w:t>, w</w:t>
      </w:r>
      <w:r w:rsidRPr="001F635B">
        <w:rPr>
          <w:rFonts w:asciiTheme="majorHAnsi" w:hAnsiTheme="majorHAnsi" w:cstheme="majorHAnsi"/>
        </w:rPr>
        <w:t>hile s</w:t>
      </w:r>
      <w:r w:rsidR="00FD2A10" w:rsidRPr="001F635B">
        <w:rPr>
          <w:rFonts w:asciiTheme="majorHAnsi" w:hAnsiTheme="majorHAnsi" w:cstheme="majorHAnsi"/>
        </w:rPr>
        <w:t>tudies from the broader migration literature have</w:t>
      </w:r>
      <w:r w:rsidR="00CB41FD" w:rsidRPr="001F635B">
        <w:rPr>
          <w:rFonts w:asciiTheme="majorHAnsi" w:hAnsiTheme="majorHAnsi" w:cstheme="majorHAnsi"/>
        </w:rPr>
        <w:t xml:space="preserve"> </w:t>
      </w:r>
      <w:r w:rsidR="00B93EE1" w:rsidRPr="001F635B">
        <w:rPr>
          <w:rFonts w:asciiTheme="majorHAnsi" w:hAnsiTheme="majorHAnsi" w:cstheme="majorHAnsi"/>
        </w:rPr>
        <w:t>emphasised</w:t>
      </w:r>
      <w:r w:rsidR="00FD2A10" w:rsidRPr="001F635B">
        <w:rPr>
          <w:rFonts w:asciiTheme="majorHAnsi" w:hAnsiTheme="majorHAnsi" w:cstheme="majorHAnsi"/>
        </w:rPr>
        <w:t xml:space="preserve"> that migration is rarely a solo project</w:t>
      </w:r>
      <w:r w:rsidR="00901129">
        <w:rPr>
          <w:rFonts w:asciiTheme="majorHAnsi" w:hAnsiTheme="majorHAnsi" w:cstheme="majorHAnsi"/>
        </w:rPr>
        <w:t>:</w:t>
      </w:r>
      <w:r w:rsidR="00FD2A10" w:rsidRPr="001F635B">
        <w:rPr>
          <w:rFonts w:asciiTheme="majorHAnsi" w:hAnsiTheme="majorHAnsi" w:cstheme="majorHAnsi"/>
        </w:rPr>
        <w:t xml:space="preserve"> other key actors</w:t>
      </w:r>
      <w:r w:rsidR="00CB41FD" w:rsidRPr="001F635B">
        <w:rPr>
          <w:rFonts w:asciiTheme="majorHAnsi" w:hAnsiTheme="majorHAnsi" w:cstheme="majorHAnsi"/>
        </w:rPr>
        <w:t>,</w:t>
      </w:r>
      <w:r w:rsidR="00FD2A10" w:rsidRPr="001F635B">
        <w:rPr>
          <w:rFonts w:asciiTheme="majorHAnsi" w:hAnsiTheme="majorHAnsi" w:cstheme="majorHAnsi"/>
        </w:rPr>
        <w:t xml:space="preserve"> such as migrant brokers and smugglers</w:t>
      </w:r>
      <w:r w:rsidR="00762FF9" w:rsidRPr="001F635B">
        <w:rPr>
          <w:rFonts w:asciiTheme="majorHAnsi" w:hAnsiTheme="majorHAnsi" w:cstheme="majorHAnsi"/>
        </w:rPr>
        <w:t xml:space="preserve"> (Sanchez, 201</w:t>
      </w:r>
      <w:r w:rsidR="000E77E1" w:rsidRPr="001F635B">
        <w:rPr>
          <w:rFonts w:asciiTheme="majorHAnsi" w:hAnsiTheme="majorHAnsi" w:cstheme="majorHAnsi"/>
        </w:rPr>
        <w:t>7</w:t>
      </w:r>
      <w:r w:rsidR="00951BFC" w:rsidRPr="001F635B">
        <w:rPr>
          <w:rFonts w:asciiTheme="majorHAnsi" w:hAnsiTheme="majorHAnsi" w:cstheme="majorHAnsi"/>
        </w:rPr>
        <w:t>)</w:t>
      </w:r>
      <w:r w:rsidR="00FD2A10" w:rsidRPr="001F635B">
        <w:rPr>
          <w:rFonts w:asciiTheme="majorHAnsi" w:hAnsiTheme="majorHAnsi" w:cstheme="majorHAnsi"/>
        </w:rPr>
        <w:t xml:space="preserve">, employers and </w:t>
      </w:r>
      <w:r w:rsidR="00040CEB" w:rsidRPr="001F635B">
        <w:rPr>
          <w:rFonts w:asciiTheme="majorHAnsi" w:hAnsiTheme="majorHAnsi" w:cstheme="majorHAnsi"/>
        </w:rPr>
        <w:t xml:space="preserve">migrants’ social </w:t>
      </w:r>
      <w:r w:rsidR="00CB41FD" w:rsidRPr="001F635B">
        <w:rPr>
          <w:rFonts w:asciiTheme="majorHAnsi" w:hAnsiTheme="majorHAnsi" w:cstheme="majorHAnsi"/>
        </w:rPr>
        <w:t>contacts</w:t>
      </w:r>
      <w:r w:rsidR="00FD2A10" w:rsidRPr="001F635B">
        <w:rPr>
          <w:rFonts w:asciiTheme="majorHAnsi" w:hAnsiTheme="majorHAnsi" w:cstheme="majorHAnsi"/>
        </w:rPr>
        <w:t xml:space="preserve"> (Bloch</w:t>
      </w:r>
      <w:r w:rsidR="00111EAF" w:rsidRPr="001F635B">
        <w:rPr>
          <w:rFonts w:asciiTheme="majorHAnsi" w:hAnsiTheme="majorHAnsi" w:cstheme="majorHAnsi"/>
        </w:rPr>
        <w:t xml:space="preserve"> and McKay, 201</w:t>
      </w:r>
      <w:r w:rsidR="007C147E" w:rsidRPr="001F635B">
        <w:rPr>
          <w:rFonts w:asciiTheme="majorHAnsi" w:hAnsiTheme="majorHAnsi" w:cstheme="majorHAnsi"/>
        </w:rPr>
        <w:t>5</w:t>
      </w:r>
      <w:r w:rsidR="00FD2A10" w:rsidRPr="001F635B">
        <w:rPr>
          <w:rFonts w:asciiTheme="majorHAnsi" w:hAnsiTheme="majorHAnsi" w:cstheme="majorHAnsi"/>
        </w:rPr>
        <w:t>)</w:t>
      </w:r>
      <w:r w:rsidR="00CB41FD" w:rsidRPr="001F635B">
        <w:rPr>
          <w:rFonts w:asciiTheme="majorHAnsi" w:hAnsiTheme="majorHAnsi" w:cstheme="majorHAnsi"/>
        </w:rPr>
        <w:t>,</w:t>
      </w:r>
      <w:r w:rsidR="00FD2A10" w:rsidRPr="001F635B">
        <w:rPr>
          <w:rFonts w:asciiTheme="majorHAnsi" w:hAnsiTheme="majorHAnsi" w:cstheme="majorHAnsi"/>
        </w:rPr>
        <w:t xml:space="preserve"> </w:t>
      </w:r>
      <w:r w:rsidR="00111EAF" w:rsidRPr="001F635B">
        <w:rPr>
          <w:rFonts w:asciiTheme="majorHAnsi" w:hAnsiTheme="majorHAnsi" w:cstheme="majorHAnsi"/>
        </w:rPr>
        <w:t>play an imp</w:t>
      </w:r>
      <w:r w:rsidR="00FD2A10" w:rsidRPr="001F635B">
        <w:rPr>
          <w:rFonts w:asciiTheme="majorHAnsi" w:hAnsiTheme="majorHAnsi" w:cstheme="majorHAnsi"/>
        </w:rPr>
        <w:t xml:space="preserve">ortant </w:t>
      </w:r>
      <w:r w:rsidR="00111EAF" w:rsidRPr="001F635B">
        <w:rPr>
          <w:rFonts w:asciiTheme="majorHAnsi" w:hAnsiTheme="majorHAnsi" w:cstheme="majorHAnsi"/>
        </w:rPr>
        <w:t xml:space="preserve">role in undocumented </w:t>
      </w:r>
      <w:r w:rsidR="00FD2A10" w:rsidRPr="001F635B">
        <w:rPr>
          <w:rFonts w:asciiTheme="majorHAnsi" w:hAnsiTheme="majorHAnsi" w:cstheme="majorHAnsi"/>
        </w:rPr>
        <w:t>migrants’</w:t>
      </w:r>
      <w:r w:rsidR="00111EAF" w:rsidRPr="001F635B">
        <w:rPr>
          <w:rFonts w:asciiTheme="majorHAnsi" w:hAnsiTheme="majorHAnsi" w:cstheme="majorHAnsi"/>
        </w:rPr>
        <w:t xml:space="preserve"> everyday lives</w:t>
      </w:r>
      <w:r w:rsidRPr="001F635B">
        <w:rPr>
          <w:rFonts w:asciiTheme="majorHAnsi" w:hAnsiTheme="majorHAnsi" w:cstheme="majorHAnsi"/>
        </w:rPr>
        <w:t>, about which t</w:t>
      </w:r>
      <w:r w:rsidR="00FD2A10" w:rsidRPr="001F635B">
        <w:rPr>
          <w:rFonts w:asciiTheme="majorHAnsi" w:hAnsiTheme="majorHAnsi" w:cstheme="majorHAnsi"/>
        </w:rPr>
        <w:t>he social work literature is largely silent</w:t>
      </w:r>
      <w:r w:rsidR="00CB41FD" w:rsidRPr="001F635B">
        <w:rPr>
          <w:rFonts w:asciiTheme="majorHAnsi" w:hAnsiTheme="majorHAnsi" w:cstheme="majorHAnsi"/>
        </w:rPr>
        <w:t>.</w:t>
      </w:r>
      <w:r w:rsidR="00B93EE1" w:rsidRPr="001F635B">
        <w:rPr>
          <w:rFonts w:asciiTheme="majorHAnsi" w:hAnsiTheme="majorHAnsi" w:cstheme="majorHAnsi"/>
        </w:rPr>
        <w:t xml:space="preserve"> In this article, we have sought to address these gaps in the literature through examination </w:t>
      </w:r>
      <w:proofErr w:type="gramStart"/>
      <w:r w:rsidR="00B93EE1" w:rsidRPr="001F635B">
        <w:rPr>
          <w:rFonts w:asciiTheme="majorHAnsi" w:hAnsiTheme="majorHAnsi" w:cstheme="majorHAnsi"/>
        </w:rPr>
        <w:t>of</w:t>
      </w:r>
      <w:r w:rsidR="009A5BB3" w:rsidRPr="001F635B">
        <w:rPr>
          <w:rFonts w:asciiTheme="majorHAnsi" w:hAnsiTheme="majorHAnsi" w:cstheme="majorHAnsi"/>
        </w:rPr>
        <w:t>:</w:t>
      </w:r>
      <w:proofErr w:type="gramEnd"/>
      <w:r w:rsidR="00B93EE1" w:rsidRPr="001F635B">
        <w:rPr>
          <w:rFonts w:asciiTheme="majorHAnsi" w:hAnsiTheme="majorHAnsi" w:cstheme="majorHAnsi"/>
        </w:rPr>
        <w:t xml:space="preserve"> relationship</w:t>
      </w:r>
      <w:r w:rsidR="009A5BB3" w:rsidRPr="001F635B">
        <w:rPr>
          <w:rFonts w:asciiTheme="majorHAnsi" w:hAnsiTheme="majorHAnsi" w:cstheme="majorHAnsi"/>
        </w:rPr>
        <w:t>s</w:t>
      </w:r>
      <w:r w:rsidR="00B93EE1" w:rsidRPr="001F635B">
        <w:rPr>
          <w:rFonts w:asciiTheme="majorHAnsi" w:hAnsiTheme="majorHAnsi" w:cstheme="majorHAnsi"/>
        </w:rPr>
        <w:t xml:space="preserve"> between social workers and undocumented migrants</w:t>
      </w:r>
      <w:r w:rsidR="009A5BB3" w:rsidRPr="001F635B">
        <w:rPr>
          <w:rFonts w:asciiTheme="majorHAnsi" w:hAnsiTheme="majorHAnsi" w:cstheme="majorHAnsi"/>
        </w:rPr>
        <w:t xml:space="preserve">; </w:t>
      </w:r>
      <w:r w:rsidR="00B93EE1" w:rsidRPr="001F635B">
        <w:rPr>
          <w:rFonts w:asciiTheme="majorHAnsi" w:hAnsiTheme="majorHAnsi" w:cstheme="majorHAnsi"/>
        </w:rPr>
        <w:t>other key actors in migrants’</w:t>
      </w:r>
      <w:r w:rsidR="00A335A1" w:rsidRPr="001F635B">
        <w:rPr>
          <w:rFonts w:asciiTheme="majorHAnsi" w:hAnsiTheme="majorHAnsi" w:cstheme="majorHAnsi"/>
        </w:rPr>
        <w:t xml:space="preserve"> </w:t>
      </w:r>
      <w:r w:rsidR="00B93EE1" w:rsidRPr="001F635B">
        <w:rPr>
          <w:rFonts w:asciiTheme="majorHAnsi" w:hAnsiTheme="majorHAnsi" w:cstheme="majorHAnsi"/>
        </w:rPr>
        <w:t>networks</w:t>
      </w:r>
      <w:r w:rsidR="009A5BB3" w:rsidRPr="001F635B">
        <w:rPr>
          <w:rFonts w:asciiTheme="majorHAnsi" w:hAnsiTheme="majorHAnsi" w:cstheme="majorHAnsi"/>
        </w:rPr>
        <w:t xml:space="preserve">; </w:t>
      </w:r>
      <w:r w:rsidR="00B93EE1" w:rsidRPr="001F635B">
        <w:rPr>
          <w:rFonts w:asciiTheme="majorHAnsi" w:hAnsiTheme="majorHAnsi" w:cstheme="majorHAnsi"/>
        </w:rPr>
        <w:t>and emotional dimension</w:t>
      </w:r>
      <w:r w:rsidR="009A5BB3" w:rsidRPr="001F635B">
        <w:rPr>
          <w:rFonts w:asciiTheme="majorHAnsi" w:hAnsiTheme="majorHAnsi" w:cstheme="majorHAnsi"/>
        </w:rPr>
        <w:t>s</w:t>
      </w:r>
      <w:r w:rsidR="00B93EE1" w:rsidRPr="001F635B">
        <w:rPr>
          <w:rFonts w:asciiTheme="majorHAnsi" w:hAnsiTheme="majorHAnsi" w:cstheme="majorHAnsi"/>
        </w:rPr>
        <w:t xml:space="preserve"> of ethical challenges involved in practice with undocumented migrants. </w:t>
      </w:r>
      <w:r w:rsidR="00FD2A10" w:rsidRPr="001F635B">
        <w:rPr>
          <w:rFonts w:asciiTheme="majorHAnsi" w:hAnsiTheme="majorHAnsi" w:cstheme="majorHAnsi"/>
        </w:rPr>
        <w:t>We suggest that this study offers methodological uniqueness</w:t>
      </w:r>
      <w:r w:rsidR="00CB41FD" w:rsidRPr="001F635B">
        <w:rPr>
          <w:rFonts w:asciiTheme="majorHAnsi" w:hAnsiTheme="majorHAnsi" w:cstheme="majorHAnsi"/>
        </w:rPr>
        <w:t>. W</w:t>
      </w:r>
      <w:r w:rsidR="00FD2A10" w:rsidRPr="001F635B">
        <w:rPr>
          <w:rFonts w:asciiTheme="majorHAnsi" w:hAnsiTheme="majorHAnsi" w:cstheme="majorHAnsi"/>
        </w:rPr>
        <w:t>e have</w:t>
      </w:r>
      <w:r w:rsidR="009A5BB3" w:rsidRPr="001F635B">
        <w:rPr>
          <w:rFonts w:asciiTheme="majorHAnsi" w:hAnsiTheme="majorHAnsi" w:cstheme="majorHAnsi"/>
        </w:rPr>
        <w:t xml:space="preserve"> adopted</w:t>
      </w:r>
      <w:r w:rsidR="00FD2A10" w:rsidRPr="001F635B">
        <w:rPr>
          <w:rFonts w:asciiTheme="majorHAnsi" w:hAnsiTheme="majorHAnsi" w:cstheme="majorHAnsi"/>
        </w:rPr>
        <w:t xml:space="preserve"> close narrative analysis, </w:t>
      </w:r>
      <w:r w:rsidR="009A5BB3" w:rsidRPr="001F635B">
        <w:rPr>
          <w:rFonts w:asciiTheme="majorHAnsi" w:hAnsiTheme="majorHAnsi" w:cstheme="majorHAnsi"/>
        </w:rPr>
        <w:t xml:space="preserve">an approach </w:t>
      </w:r>
      <w:r w:rsidR="00FD2A10" w:rsidRPr="001F635B">
        <w:rPr>
          <w:rFonts w:asciiTheme="majorHAnsi" w:hAnsiTheme="majorHAnsi" w:cstheme="majorHAnsi"/>
        </w:rPr>
        <w:t>not yet deployed in existing literature</w:t>
      </w:r>
      <w:r w:rsidR="00901129">
        <w:rPr>
          <w:rFonts w:asciiTheme="majorHAnsi" w:hAnsiTheme="majorHAnsi" w:cstheme="majorHAnsi"/>
        </w:rPr>
        <w:t>,</w:t>
      </w:r>
      <w:r w:rsidR="009A5BB3" w:rsidRPr="001F635B">
        <w:rPr>
          <w:rFonts w:asciiTheme="majorHAnsi" w:hAnsiTheme="majorHAnsi" w:cstheme="majorHAnsi"/>
        </w:rPr>
        <w:t xml:space="preserve"> that </w:t>
      </w:r>
      <w:r w:rsidR="00E002EE" w:rsidRPr="001F635B">
        <w:rPr>
          <w:rFonts w:asciiTheme="majorHAnsi" w:hAnsiTheme="majorHAnsi" w:cstheme="majorHAnsi"/>
        </w:rPr>
        <w:t>provides a method</w:t>
      </w:r>
      <w:r w:rsidR="009A5BB3" w:rsidRPr="001F635B">
        <w:rPr>
          <w:rFonts w:asciiTheme="majorHAnsi" w:hAnsiTheme="majorHAnsi" w:cstheme="majorHAnsi"/>
        </w:rPr>
        <w:t xml:space="preserve"> to</w:t>
      </w:r>
      <w:r w:rsidR="00E002EE" w:rsidRPr="001F635B">
        <w:rPr>
          <w:rFonts w:asciiTheme="majorHAnsi" w:hAnsiTheme="majorHAnsi" w:cstheme="majorHAnsi"/>
        </w:rPr>
        <w:t xml:space="preserve"> weave together</w:t>
      </w:r>
      <w:r w:rsidR="00527581" w:rsidRPr="001F635B">
        <w:rPr>
          <w:rFonts w:asciiTheme="majorHAnsi" w:hAnsiTheme="majorHAnsi" w:cstheme="majorHAnsi"/>
        </w:rPr>
        <w:t xml:space="preserve"> </w:t>
      </w:r>
      <w:r w:rsidR="00E002EE" w:rsidRPr="001F635B">
        <w:rPr>
          <w:rFonts w:asciiTheme="majorHAnsi" w:hAnsiTheme="majorHAnsi" w:cstheme="majorHAnsi"/>
        </w:rPr>
        <w:t>subjective experiences with</w:t>
      </w:r>
      <w:r w:rsidR="009A5BB3" w:rsidRPr="001F635B">
        <w:rPr>
          <w:rFonts w:asciiTheme="majorHAnsi" w:hAnsiTheme="majorHAnsi" w:cstheme="majorHAnsi"/>
        </w:rPr>
        <w:t>in</w:t>
      </w:r>
      <w:r w:rsidR="00527581" w:rsidRPr="001F635B">
        <w:rPr>
          <w:rFonts w:asciiTheme="majorHAnsi" w:hAnsiTheme="majorHAnsi" w:cstheme="majorHAnsi"/>
        </w:rPr>
        <w:t xml:space="preserve"> the</w:t>
      </w:r>
      <w:r w:rsidR="00E002EE" w:rsidRPr="001F635B">
        <w:rPr>
          <w:rFonts w:asciiTheme="majorHAnsi" w:hAnsiTheme="majorHAnsi" w:cstheme="majorHAnsi"/>
        </w:rPr>
        <w:t xml:space="preserve"> structural conditions in which practice </w:t>
      </w:r>
      <w:r w:rsidR="009A5BB3" w:rsidRPr="001F635B">
        <w:rPr>
          <w:rFonts w:asciiTheme="majorHAnsi" w:hAnsiTheme="majorHAnsi" w:cstheme="majorHAnsi"/>
        </w:rPr>
        <w:t>occurs</w:t>
      </w:r>
      <w:r w:rsidR="00E002EE" w:rsidRPr="001F635B">
        <w:rPr>
          <w:rFonts w:asciiTheme="majorHAnsi" w:hAnsiTheme="majorHAnsi" w:cstheme="majorHAnsi"/>
        </w:rPr>
        <w:t xml:space="preserve">. </w:t>
      </w:r>
    </w:p>
    <w:p w14:paraId="4364D92E" w14:textId="4CE3C2CD" w:rsidR="003E633B" w:rsidRPr="001F635B" w:rsidRDefault="003E633B" w:rsidP="003E633B">
      <w:pPr>
        <w:rPr>
          <w:rFonts w:asciiTheme="majorHAnsi" w:hAnsiTheme="majorHAnsi" w:cstheme="majorHAnsi"/>
        </w:rPr>
      </w:pPr>
      <w:r w:rsidRPr="001F635B">
        <w:rPr>
          <w:rFonts w:asciiTheme="majorHAnsi" w:hAnsiTheme="majorHAnsi" w:cstheme="majorHAnsi"/>
        </w:rPr>
        <w:t xml:space="preserve">  </w:t>
      </w:r>
    </w:p>
    <w:p w14:paraId="5C2D041C" w14:textId="3FA86902" w:rsidR="007F5289" w:rsidRPr="001F635B" w:rsidRDefault="0088371A" w:rsidP="0088371A">
      <w:pPr>
        <w:pStyle w:val="Heading2"/>
        <w:rPr>
          <w:rFonts w:cstheme="majorHAnsi"/>
        </w:rPr>
      </w:pPr>
      <w:r w:rsidRPr="001F635B">
        <w:rPr>
          <w:rFonts w:cstheme="majorHAnsi"/>
        </w:rPr>
        <w:t xml:space="preserve">Research aims </w:t>
      </w:r>
    </w:p>
    <w:p w14:paraId="3E5A2FD5" w14:textId="7B8A75E6" w:rsidR="00311394" w:rsidRPr="001F635B" w:rsidRDefault="00311394" w:rsidP="00592004">
      <w:pPr>
        <w:rPr>
          <w:rFonts w:asciiTheme="majorHAnsi" w:hAnsiTheme="majorHAnsi" w:cstheme="majorHAnsi"/>
        </w:rPr>
      </w:pPr>
      <w:r w:rsidRPr="001F635B">
        <w:rPr>
          <w:rFonts w:asciiTheme="majorHAnsi" w:hAnsiTheme="majorHAnsi" w:cstheme="majorHAnsi"/>
        </w:rPr>
        <w:t xml:space="preserve">The </w:t>
      </w:r>
      <w:r w:rsidR="0088371A" w:rsidRPr="001F635B">
        <w:rPr>
          <w:rFonts w:asciiTheme="majorHAnsi" w:hAnsiTheme="majorHAnsi" w:cstheme="majorHAnsi"/>
        </w:rPr>
        <w:t xml:space="preserve">overarching </w:t>
      </w:r>
      <w:r w:rsidRPr="001F635B">
        <w:rPr>
          <w:rFonts w:asciiTheme="majorHAnsi" w:hAnsiTheme="majorHAnsi" w:cstheme="majorHAnsi"/>
        </w:rPr>
        <w:t>aim of this article</w:t>
      </w:r>
      <w:r w:rsidR="0088371A" w:rsidRPr="001F635B">
        <w:rPr>
          <w:rFonts w:asciiTheme="majorHAnsi" w:hAnsiTheme="majorHAnsi" w:cstheme="majorHAnsi"/>
        </w:rPr>
        <w:t xml:space="preserve"> is to </w:t>
      </w:r>
      <w:r w:rsidR="00B93EE1" w:rsidRPr="001F635B">
        <w:rPr>
          <w:rFonts w:asciiTheme="majorHAnsi" w:hAnsiTheme="majorHAnsi" w:cstheme="majorHAnsi"/>
        </w:rPr>
        <w:t>explore</w:t>
      </w:r>
      <w:r w:rsidR="0088371A" w:rsidRPr="001F635B">
        <w:rPr>
          <w:rFonts w:asciiTheme="majorHAnsi" w:hAnsiTheme="majorHAnsi" w:cstheme="majorHAnsi"/>
        </w:rPr>
        <w:t xml:space="preserve"> social workers’ relationships with and constructions of undocumented migrants</w:t>
      </w:r>
      <w:r w:rsidR="009A5BB3" w:rsidRPr="001F635B">
        <w:rPr>
          <w:rFonts w:asciiTheme="majorHAnsi" w:hAnsiTheme="majorHAnsi" w:cstheme="majorHAnsi"/>
        </w:rPr>
        <w:t xml:space="preserve"> by </w:t>
      </w:r>
      <w:r w:rsidR="0088371A" w:rsidRPr="001F635B">
        <w:rPr>
          <w:rFonts w:asciiTheme="majorHAnsi" w:hAnsiTheme="majorHAnsi" w:cstheme="majorHAnsi"/>
        </w:rPr>
        <w:t>examining three questions</w:t>
      </w:r>
      <w:r w:rsidR="007E2A04" w:rsidRPr="001F635B">
        <w:rPr>
          <w:rFonts w:asciiTheme="majorHAnsi" w:hAnsiTheme="majorHAnsi" w:cstheme="majorHAnsi"/>
        </w:rPr>
        <w:t>:</w:t>
      </w:r>
      <w:r w:rsidR="00B95437" w:rsidRPr="001F635B">
        <w:rPr>
          <w:rFonts w:asciiTheme="majorHAnsi" w:hAnsiTheme="majorHAnsi" w:cstheme="majorHAnsi"/>
        </w:rPr>
        <w:t xml:space="preserve"> how do social workers </w:t>
      </w:r>
      <w:proofErr w:type="gramStart"/>
      <w:r w:rsidR="00B95437" w:rsidRPr="001F635B">
        <w:rPr>
          <w:rFonts w:asciiTheme="majorHAnsi" w:hAnsiTheme="majorHAnsi" w:cstheme="majorHAnsi"/>
        </w:rPr>
        <w:t>construct</w:t>
      </w:r>
      <w:r w:rsidR="0088371A" w:rsidRPr="001F635B">
        <w:rPr>
          <w:rFonts w:asciiTheme="majorHAnsi" w:hAnsiTheme="majorHAnsi" w:cstheme="majorHAnsi"/>
        </w:rPr>
        <w:t>;</w:t>
      </w:r>
      <w:proofErr w:type="gramEnd"/>
    </w:p>
    <w:p w14:paraId="58341BED" w14:textId="711478BB" w:rsidR="00311394" w:rsidRPr="001F635B" w:rsidRDefault="0088371A" w:rsidP="0088371A">
      <w:pPr>
        <w:pStyle w:val="ListParagraph"/>
        <w:numPr>
          <w:ilvl w:val="0"/>
          <w:numId w:val="35"/>
        </w:numPr>
        <w:rPr>
          <w:rFonts w:asciiTheme="majorHAnsi" w:hAnsiTheme="majorHAnsi" w:cstheme="majorHAnsi"/>
        </w:rPr>
      </w:pPr>
      <w:r w:rsidRPr="001F635B">
        <w:rPr>
          <w:rFonts w:asciiTheme="majorHAnsi" w:hAnsiTheme="majorHAnsi" w:cstheme="majorHAnsi"/>
        </w:rPr>
        <w:t>the character of undocumented migrants?</w:t>
      </w:r>
    </w:p>
    <w:p w14:paraId="125F670B" w14:textId="29EAB58C" w:rsidR="00311394" w:rsidRPr="001F635B" w:rsidRDefault="0088371A" w:rsidP="0088371A">
      <w:pPr>
        <w:pStyle w:val="ListParagraph"/>
        <w:numPr>
          <w:ilvl w:val="0"/>
          <w:numId w:val="35"/>
        </w:numPr>
        <w:rPr>
          <w:rFonts w:asciiTheme="majorHAnsi" w:hAnsiTheme="majorHAnsi" w:cstheme="majorHAnsi"/>
        </w:rPr>
      </w:pPr>
      <w:r w:rsidRPr="001F635B">
        <w:rPr>
          <w:rFonts w:asciiTheme="majorHAnsi" w:hAnsiTheme="majorHAnsi" w:cstheme="majorHAnsi"/>
        </w:rPr>
        <w:lastRenderedPageBreak/>
        <w:t>the ‘off stage’ characters in undocumented migrants’ lives (</w:t>
      </w:r>
      <w:proofErr w:type="gramStart"/>
      <w:r w:rsidR="009623F7" w:rsidRPr="001F635B">
        <w:rPr>
          <w:rFonts w:asciiTheme="majorHAnsi" w:hAnsiTheme="majorHAnsi" w:cstheme="majorHAnsi"/>
        </w:rPr>
        <w:t>e.g.</w:t>
      </w:r>
      <w:proofErr w:type="gramEnd"/>
      <w:r w:rsidR="009623F7" w:rsidRPr="001F635B">
        <w:rPr>
          <w:rFonts w:asciiTheme="majorHAnsi" w:hAnsiTheme="majorHAnsi" w:cstheme="majorHAnsi"/>
        </w:rPr>
        <w:t xml:space="preserve"> </w:t>
      </w:r>
      <w:r w:rsidR="009623F7">
        <w:rPr>
          <w:rFonts w:asciiTheme="majorHAnsi" w:hAnsiTheme="majorHAnsi" w:cstheme="majorHAnsi"/>
        </w:rPr>
        <w:t>s</w:t>
      </w:r>
      <w:r w:rsidR="009623F7" w:rsidRPr="001F635B">
        <w:rPr>
          <w:rFonts w:asciiTheme="majorHAnsi" w:hAnsiTheme="majorHAnsi" w:cstheme="majorHAnsi"/>
        </w:rPr>
        <w:t>mugglers</w:t>
      </w:r>
      <w:r w:rsidRPr="001F635B">
        <w:rPr>
          <w:rFonts w:asciiTheme="majorHAnsi" w:hAnsiTheme="majorHAnsi" w:cstheme="majorHAnsi"/>
        </w:rPr>
        <w:t>, employers, and family members)?</w:t>
      </w:r>
    </w:p>
    <w:p w14:paraId="59EE4BC0" w14:textId="438830C7" w:rsidR="00311394" w:rsidRPr="001F635B" w:rsidRDefault="0088371A" w:rsidP="009D1619">
      <w:pPr>
        <w:pStyle w:val="ListParagraph"/>
        <w:numPr>
          <w:ilvl w:val="0"/>
          <w:numId w:val="35"/>
        </w:numPr>
        <w:rPr>
          <w:rFonts w:asciiTheme="majorHAnsi" w:hAnsiTheme="majorHAnsi" w:cstheme="majorHAnsi"/>
        </w:rPr>
      </w:pPr>
      <w:r w:rsidRPr="001F635B">
        <w:rPr>
          <w:rFonts w:asciiTheme="majorHAnsi" w:hAnsiTheme="majorHAnsi" w:cstheme="majorHAnsi"/>
        </w:rPr>
        <w:t>their practice with undocumented migrants?</w:t>
      </w:r>
    </w:p>
    <w:p w14:paraId="616EAC26" w14:textId="77777777" w:rsidR="00E11147" w:rsidRPr="001F635B" w:rsidRDefault="00E11147" w:rsidP="00D478C9">
      <w:pPr>
        <w:ind w:firstLine="0"/>
        <w:rPr>
          <w:rFonts w:asciiTheme="majorHAnsi" w:hAnsiTheme="majorHAnsi" w:cstheme="majorHAnsi"/>
        </w:rPr>
      </w:pPr>
    </w:p>
    <w:p w14:paraId="51015E7E" w14:textId="2EC1A5A9" w:rsidR="00965A92" w:rsidRPr="001F635B" w:rsidRDefault="00664160" w:rsidP="00592004">
      <w:pPr>
        <w:pStyle w:val="Heading1"/>
        <w:rPr>
          <w:rFonts w:cstheme="majorHAnsi"/>
        </w:rPr>
      </w:pPr>
      <w:r w:rsidRPr="001F635B">
        <w:rPr>
          <w:rFonts w:cstheme="majorHAnsi"/>
        </w:rPr>
        <w:t xml:space="preserve">Methods </w:t>
      </w:r>
    </w:p>
    <w:p w14:paraId="58C5E360" w14:textId="189A009C" w:rsidR="00DB7305" w:rsidRPr="001F635B" w:rsidRDefault="00A46C0A" w:rsidP="00592004">
      <w:pPr>
        <w:pStyle w:val="Heading2"/>
        <w:rPr>
          <w:rFonts w:cstheme="majorHAnsi"/>
        </w:rPr>
      </w:pPr>
      <w:r w:rsidRPr="001F635B">
        <w:rPr>
          <w:rFonts w:cstheme="majorHAnsi"/>
        </w:rPr>
        <w:t>Capturing character th</w:t>
      </w:r>
      <w:r w:rsidR="00C057CD">
        <w:rPr>
          <w:rFonts w:cstheme="majorHAnsi"/>
        </w:rPr>
        <w:t>r</w:t>
      </w:r>
      <w:r w:rsidRPr="001F635B">
        <w:rPr>
          <w:rFonts w:cstheme="majorHAnsi"/>
        </w:rPr>
        <w:t xml:space="preserve">ough narrative analysis </w:t>
      </w:r>
    </w:p>
    <w:p w14:paraId="4A5A9372" w14:textId="4F66A793" w:rsidR="00EA0D2A" w:rsidRPr="001F635B" w:rsidRDefault="00C96B21" w:rsidP="006E0F8C">
      <w:pPr>
        <w:rPr>
          <w:rFonts w:asciiTheme="majorHAnsi" w:hAnsiTheme="majorHAnsi" w:cstheme="majorHAnsi"/>
        </w:rPr>
      </w:pPr>
      <w:r w:rsidRPr="001F635B">
        <w:rPr>
          <w:rFonts w:asciiTheme="majorHAnsi" w:hAnsiTheme="majorHAnsi" w:cstheme="majorHAnsi"/>
        </w:rPr>
        <w:t xml:space="preserve">Social workers tell stories about the individuals with whom they work and the circumstances they encounter (Hall, 1997). </w:t>
      </w:r>
      <w:r w:rsidR="008F714A" w:rsidRPr="001F635B">
        <w:rPr>
          <w:rFonts w:asciiTheme="majorHAnsi" w:hAnsiTheme="majorHAnsi" w:cstheme="majorHAnsi"/>
        </w:rPr>
        <w:t xml:space="preserve">These stories </w:t>
      </w:r>
      <w:r w:rsidR="00C55EC6" w:rsidRPr="001F635B">
        <w:rPr>
          <w:rFonts w:asciiTheme="majorHAnsi" w:hAnsiTheme="majorHAnsi" w:cstheme="majorHAnsi"/>
        </w:rPr>
        <w:t>are</w:t>
      </w:r>
      <w:r w:rsidR="008F714A" w:rsidRPr="001F635B">
        <w:rPr>
          <w:rFonts w:asciiTheme="majorHAnsi" w:hAnsiTheme="majorHAnsi" w:cstheme="majorHAnsi"/>
        </w:rPr>
        <w:t xml:space="preserve"> powerful as they convince different audiences </w:t>
      </w:r>
      <w:r w:rsidR="00B95437" w:rsidRPr="001F635B">
        <w:rPr>
          <w:rFonts w:asciiTheme="majorHAnsi" w:hAnsiTheme="majorHAnsi" w:cstheme="majorHAnsi"/>
        </w:rPr>
        <w:t>about</w:t>
      </w:r>
      <w:r w:rsidR="008F714A" w:rsidRPr="001F635B">
        <w:rPr>
          <w:rFonts w:asciiTheme="majorHAnsi" w:hAnsiTheme="majorHAnsi" w:cstheme="majorHAnsi"/>
        </w:rPr>
        <w:t xml:space="preserve"> realit</w:t>
      </w:r>
      <w:r w:rsidR="00B95437" w:rsidRPr="001F635B">
        <w:rPr>
          <w:rFonts w:asciiTheme="majorHAnsi" w:hAnsiTheme="majorHAnsi" w:cstheme="majorHAnsi"/>
        </w:rPr>
        <w:t xml:space="preserve">ies </w:t>
      </w:r>
      <w:r w:rsidR="008F714A" w:rsidRPr="001F635B">
        <w:rPr>
          <w:rFonts w:asciiTheme="majorHAnsi" w:hAnsiTheme="majorHAnsi" w:cstheme="majorHAnsi"/>
        </w:rPr>
        <w:t>of service users’ lives and appropriate professional response</w:t>
      </w:r>
      <w:r w:rsidR="00B95437" w:rsidRPr="001F635B">
        <w:rPr>
          <w:rFonts w:asciiTheme="majorHAnsi" w:hAnsiTheme="majorHAnsi" w:cstheme="majorHAnsi"/>
        </w:rPr>
        <w:t>s</w:t>
      </w:r>
      <w:r w:rsidR="008F714A" w:rsidRPr="001F635B">
        <w:rPr>
          <w:rFonts w:asciiTheme="majorHAnsi" w:hAnsiTheme="majorHAnsi" w:cstheme="majorHAnsi"/>
        </w:rPr>
        <w:t xml:space="preserve"> (</w:t>
      </w:r>
      <w:r w:rsidR="00742826" w:rsidRPr="001F635B">
        <w:rPr>
          <w:rFonts w:asciiTheme="majorHAnsi" w:hAnsiTheme="majorHAnsi" w:cstheme="majorHAnsi"/>
        </w:rPr>
        <w:t>Baldwin, 2013</w:t>
      </w:r>
      <w:r w:rsidR="00742826">
        <w:rPr>
          <w:rFonts w:asciiTheme="majorHAnsi" w:hAnsiTheme="majorHAnsi" w:cstheme="majorHAnsi"/>
        </w:rPr>
        <w:t xml:space="preserve">; </w:t>
      </w:r>
      <w:r w:rsidR="008F714A" w:rsidRPr="001F635B">
        <w:rPr>
          <w:rFonts w:asciiTheme="majorHAnsi" w:hAnsiTheme="majorHAnsi" w:cstheme="majorHAnsi"/>
        </w:rPr>
        <w:t>Hall, 1997</w:t>
      </w:r>
      <w:r w:rsidR="00C55EC6" w:rsidRPr="001F635B">
        <w:rPr>
          <w:rFonts w:asciiTheme="majorHAnsi" w:hAnsiTheme="majorHAnsi" w:cstheme="majorHAnsi"/>
        </w:rPr>
        <w:t>)</w:t>
      </w:r>
      <w:r w:rsidR="005F6912" w:rsidRPr="001F635B">
        <w:rPr>
          <w:rFonts w:asciiTheme="majorHAnsi" w:hAnsiTheme="majorHAnsi" w:cstheme="majorHAnsi"/>
        </w:rPr>
        <w:t>.</w:t>
      </w:r>
      <w:r w:rsidR="008F714A" w:rsidRPr="001F635B">
        <w:rPr>
          <w:rFonts w:asciiTheme="majorHAnsi" w:hAnsiTheme="majorHAnsi" w:cstheme="majorHAnsi"/>
        </w:rPr>
        <w:t xml:space="preserve"> </w:t>
      </w:r>
      <w:r w:rsidR="005F6912" w:rsidRPr="001F635B">
        <w:rPr>
          <w:rFonts w:asciiTheme="majorHAnsi" w:hAnsiTheme="majorHAnsi" w:cstheme="majorHAnsi"/>
        </w:rPr>
        <w:t xml:space="preserve">The human relationships constructed through </w:t>
      </w:r>
      <w:r w:rsidR="00B95437" w:rsidRPr="001F635B">
        <w:rPr>
          <w:rFonts w:asciiTheme="majorHAnsi" w:hAnsiTheme="majorHAnsi" w:cstheme="majorHAnsi"/>
        </w:rPr>
        <w:t xml:space="preserve">story </w:t>
      </w:r>
      <w:r w:rsidR="005F6912" w:rsidRPr="001F635B">
        <w:rPr>
          <w:rFonts w:asciiTheme="majorHAnsi" w:hAnsiTheme="majorHAnsi" w:cstheme="majorHAnsi"/>
        </w:rPr>
        <w:t xml:space="preserve">telling </w:t>
      </w:r>
      <w:r w:rsidR="00B95437" w:rsidRPr="001F635B">
        <w:rPr>
          <w:rFonts w:asciiTheme="majorHAnsi" w:hAnsiTheme="majorHAnsi" w:cstheme="majorHAnsi"/>
        </w:rPr>
        <w:t xml:space="preserve">provide </w:t>
      </w:r>
      <w:r w:rsidR="005F6912" w:rsidRPr="001F635B">
        <w:rPr>
          <w:rFonts w:asciiTheme="majorHAnsi" w:hAnsiTheme="majorHAnsi" w:cstheme="majorHAnsi"/>
        </w:rPr>
        <w:t>a central focus of narrative enquiry (</w:t>
      </w:r>
      <w:proofErr w:type="spellStart"/>
      <w:r w:rsidR="005F6912" w:rsidRPr="001F635B">
        <w:rPr>
          <w:rFonts w:asciiTheme="majorHAnsi" w:hAnsiTheme="majorHAnsi" w:cstheme="majorHAnsi"/>
        </w:rPr>
        <w:t>Ri</w:t>
      </w:r>
      <w:r w:rsidR="00706A91">
        <w:rPr>
          <w:rFonts w:asciiTheme="majorHAnsi" w:hAnsiTheme="majorHAnsi" w:cstheme="majorHAnsi"/>
        </w:rPr>
        <w:t>e</w:t>
      </w:r>
      <w:r w:rsidR="005F6912" w:rsidRPr="001F635B">
        <w:rPr>
          <w:rFonts w:asciiTheme="majorHAnsi" w:hAnsiTheme="majorHAnsi" w:cstheme="majorHAnsi"/>
        </w:rPr>
        <w:t>ssman</w:t>
      </w:r>
      <w:proofErr w:type="spellEnd"/>
      <w:r w:rsidR="005F6912" w:rsidRPr="001F635B">
        <w:rPr>
          <w:rFonts w:asciiTheme="majorHAnsi" w:hAnsiTheme="majorHAnsi" w:cstheme="majorHAnsi"/>
        </w:rPr>
        <w:t xml:space="preserve"> and Quinney, 2005). </w:t>
      </w:r>
      <w:r w:rsidRPr="001F635B">
        <w:rPr>
          <w:rFonts w:asciiTheme="majorHAnsi" w:hAnsiTheme="majorHAnsi" w:cstheme="majorHAnsi"/>
        </w:rPr>
        <w:t>Given our aim to explore the relationships in</w:t>
      </w:r>
      <w:r w:rsidR="005F6912" w:rsidRPr="001F635B">
        <w:rPr>
          <w:rFonts w:asciiTheme="majorHAnsi" w:hAnsiTheme="majorHAnsi" w:cstheme="majorHAnsi"/>
        </w:rPr>
        <w:t>volved in</w:t>
      </w:r>
      <w:r w:rsidRPr="001F635B">
        <w:rPr>
          <w:rFonts w:asciiTheme="majorHAnsi" w:hAnsiTheme="majorHAnsi" w:cstheme="majorHAnsi"/>
        </w:rPr>
        <w:t xml:space="preserve"> </w:t>
      </w:r>
      <w:r w:rsidR="005F6912" w:rsidRPr="001F635B">
        <w:rPr>
          <w:rFonts w:asciiTheme="majorHAnsi" w:hAnsiTheme="majorHAnsi" w:cstheme="majorHAnsi"/>
        </w:rPr>
        <w:t xml:space="preserve">social work </w:t>
      </w:r>
      <w:r w:rsidRPr="001F635B">
        <w:rPr>
          <w:rFonts w:asciiTheme="majorHAnsi" w:hAnsiTheme="majorHAnsi" w:cstheme="majorHAnsi"/>
        </w:rPr>
        <w:t>with undocumented migrants, w</w:t>
      </w:r>
      <w:r w:rsidR="00DA61E5" w:rsidRPr="001F635B">
        <w:rPr>
          <w:rFonts w:asciiTheme="majorHAnsi" w:hAnsiTheme="majorHAnsi" w:cstheme="majorHAnsi"/>
        </w:rPr>
        <w:t xml:space="preserve">e have </w:t>
      </w:r>
      <w:r w:rsidR="00717F60" w:rsidRPr="001F635B">
        <w:rPr>
          <w:rFonts w:asciiTheme="majorHAnsi" w:hAnsiTheme="majorHAnsi" w:cstheme="majorHAnsi"/>
        </w:rPr>
        <w:t xml:space="preserve">selected narrative analysis to </w:t>
      </w:r>
      <w:r w:rsidR="005F6912" w:rsidRPr="001F635B">
        <w:rPr>
          <w:rFonts w:asciiTheme="majorHAnsi" w:hAnsiTheme="majorHAnsi" w:cstheme="majorHAnsi"/>
        </w:rPr>
        <w:t>examine</w:t>
      </w:r>
      <w:r w:rsidR="00717F60" w:rsidRPr="001F635B">
        <w:rPr>
          <w:rFonts w:asciiTheme="majorHAnsi" w:hAnsiTheme="majorHAnsi" w:cstheme="majorHAnsi"/>
        </w:rPr>
        <w:t xml:space="preserve"> the </w:t>
      </w:r>
      <w:r w:rsidR="00DA61E5" w:rsidRPr="001F635B">
        <w:rPr>
          <w:rFonts w:asciiTheme="majorHAnsi" w:hAnsiTheme="majorHAnsi" w:cstheme="majorHAnsi"/>
        </w:rPr>
        <w:t>construction of character</w:t>
      </w:r>
      <w:r w:rsidR="00E7091B" w:rsidRPr="001F635B">
        <w:rPr>
          <w:rFonts w:asciiTheme="majorHAnsi" w:hAnsiTheme="majorHAnsi" w:cstheme="majorHAnsi"/>
        </w:rPr>
        <w:t xml:space="preserve"> </w:t>
      </w:r>
      <w:r w:rsidR="006E0F8C" w:rsidRPr="001F635B">
        <w:rPr>
          <w:rFonts w:asciiTheme="majorHAnsi" w:hAnsiTheme="majorHAnsi" w:cstheme="majorHAnsi"/>
        </w:rPr>
        <w:t>in</w:t>
      </w:r>
      <w:r w:rsidR="003C5FA4" w:rsidRPr="001F635B">
        <w:rPr>
          <w:rFonts w:asciiTheme="majorHAnsi" w:hAnsiTheme="majorHAnsi" w:cstheme="majorHAnsi"/>
        </w:rPr>
        <w:t xml:space="preserve"> social workers’ accounts of practice</w:t>
      </w:r>
      <w:r w:rsidR="00DA61E5" w:rsidRPr="001F635B">
        <w:rPr>
          <w:rFonts w:asciiTheme="majorHAnsi" w:hAnsiTheme="majorHAnsi" w:cstheme="majorHAnsi"/>
        </w:rPr>
        <w:t>.</w:t>
      </w:r>
      <w:r w:rsidR="003C5FA4" w:rsidRPr="001F635B">
        <w:rPr>
          <w:rFonts w:asciiTheme="majorHAnsi" w:hAnsiTheme="majorHAnsi" w:cstheme="majorHAnsi"/>
        </w:rPr>
        <w:t xml:space="preserve"> </w:t>
      </w:r>
    </w:p>
    <w:p w14:paraId="627EC58F" w14:textId="3B2ECC13" w:rsidR="00DA61E5" w:rsidRPr="001F635B" w:rsidRDefault="00B30AAB" w:rsidP="006E0F8C">
      <w:pPr>
        <w:rPr>
          <w:rFonts w:asciiTheme="majorHAnsi" w:hAnsiTheme="majorHAnsi" w:cstheme="majorHAnsi"/>
        </w:rPr>
      </w:pPr>
      <w:r w:rsidRPr="001F635B">
        <w:rPr>
          <w:rFonts w:asciiTheme="majorHAnsi" w:hAnsiTheme="majorHAnsi" w:cstheme="majorHAnsi"/>
        </w:rPr>
        <w:t xml:space="preserve">We have </w:t>
      </w:r>
      <w:r w:rsidR="000C2E1A" w:rsidRPr="001F635B">
        <w:rPr>
          <w:rFonts w:asciiTheme="majorHAnsi" w:hAnsiTheme="majorHAnsi" w:cstheme="majorHAnsi"/>
        </w:rPr>
        <w:t>focused on</w:t>
      </w:r>
      <w:r w:rsidRPr="001F635B">
        <w:rPr>
          <w:rFonts w:asciiTheme="majorHAnsi" w:hAnsiTheme="majorHAnsi" w:cstheme="majorHAnsi"/>
        </w:rPr>
        <w:t xml:space="preserve"> </w:t>
      </w:r>
      <w:r w:rsidR="0017084E" w:rsidRPr="001F635B">
        <w:rPr>
          <w:rFonts w:asciiTheme="majorHAnsi" w:hAnsiTheme="majorHAnsi" w:cstheme="majorHAnsi"/>
        </w:rPr>
        <w:t>three</w:t>
      </w:r>
      <w:r w:rsidR="00DA61E5" w:rsidRPr="001F635B">
        <w:rPr>
          <w:rFonts w:asciiTheme="majorHAnsi" w:hAnsiTheme="majorHAnsi" w:cstheme="majorHAnsi"/>
        </w:rPr>
        <w:t xml:space="preserve"> key characters in </w:t>
      </w:r>
      <w:r w:rsidR="00C516B7" w:rsidRPr="001F635B">
        <w:rPr>
          <w:rFonts w:asciiTheme="majorHAnsi" w:hAnsiTheme="majorHAnsi" w:cstheme="majorHAnsi"/>
        </w:rPr>
        <w:t>the</w:t>
      </w:r>
      <w:r w:rsidR="007E32F8" w:rsidRPr="001F635B">
        <w:rPr>
          <w:rFonts w:asciiTheme="majorHAnsi" w:hAnsiTheme="majorHAnsi" w:cstheme="majorHAnsi"/>
        </w:rPr>
        <w:t>se</w:t>
      </w:r>
      <w:r w:rsidR="00DA61E5" w:rsidRPr="001F635B">
        <w:rPr>
          <w:rFonts w:asciiTheme="majorHAnsi" w:hAnsiTheme="majorHAnsi" w:cstheme="majorHAnsi"/>
        </w:rPr>
        <w:t xml:space="preserve"> narratives; </w:t>
      </w:r>
      <w:proofErr w:type="spellStart"/>
      <w:r w:rsidR="00DA61E5" w:rsidRPr="001F635B">
        <w:rPr>
          <w:rFonts w:asciiTheme="majorHAnsi" w:hAnsiTheme="majorHAnsi" w:cstheme="majorHAnsi"/>
        </w:rPr>
        <w:t>i</w:t>
      </w:r>
      <w:proofErr w:type="spellEnd"/>
      <w:r w:rsidR="00DA61E5" w:rsidRPr="001F635B">
        <w:rPr>
          <w:rFonts w:asciiTheme="majorHAnsi" w:hAnsiTheme="majorHAnsi" w:cstheme="majorHAnsi"/>
        </w:rPr>
        <w:t>) the main character (undocumented migrants); ii) the</w:t>
      </w:r>
      <w:r w:rsidR="0012343C" w:rsidRPr="001F635B">
        <w:rPr>
          <w:rFonts w:asciiTheme="majorHAnsi" w:hAnsiTheme="majorHAnsi" w:cstheme="majorHAnsi"/>
        </w:rPr>
        <w:t xml:space="preserve"> </w:t>
      </w:r>
      <w:r w:rsidR="00DA61E5" w:rsidRPr="001F635B">
        <w:rPr>
          <w:rFonts w:asciiTheme="majorHAnsi" w:hAnsiTheme="majorHAnsi" w:cstheme="majorHAnsi"/>
        </w:rPr>
        <w:t>off</w:t>
      </w:r>
      <w:r w:rsidR="0012343C" w:rsidRPr="001F635B">
        <w:rPr>
          <w:rFonts w:asciiTheme="majorHAnsi" w:hAnsiTheme="majorHAnsi" w:cstheme="majorHAnsi"/>
        </w:rPr>
        <w:t>-</w:t>
      </w:r>
      <w:r w:rsidR="00DA61E5" w:rsidRPr="001F635B">
        <w:rPr>
          <w:rFonts w:asciiTheme="majorHAnsi" w:hAnsiTheme="majorHAnsi" w:cstheme="majorHAnsi"/>
        </w:rPr>
        <w:t>stage characters (those involved in undocumented migrant’s social networks); and iii) the helping character (social workers). To describe the</w:t>
      </w:r>
      <w:r w:rsidR="00DD2917" w:rsidRPr="001F635B">
        <w:rPr>
          <w:rFonts w:asciiTheme="majorHAnsi" w:hAnsiTheme="majorHAnsi" w:cstheme="majorHAnsi"/>
        </w:rPr>
        <w:t xml:space="preserve"> relationships between these</w:t>
      </w:r>
      <w:r w:rsidR="00DA61E5" w:rsidRPr="001F635B">
        <w:rPr>
          <w:rFonts w:asciiTheme="majorHAnsi" w:hAnsiTheme="majorHAnsi" w:cstheme="majorHAnsi"/>
        </w:rPr>
        <w:t xml:space="preserve"> characters, we use the analogy of actors on the stage. The undocumented characters were the protagonists of each account and were positioned </w:t>
      </w:r>
      <w:r w:rsidR="00F66F14" w:rsidRPr="001F635B">
        <w:rPr>
          <w:rFonts w:asciiTheme="majorHAnsi" w:hAnsiTheme="majorHAnsi" w:cstheme="majorHAnsi"/>
        </w:rPr>
        <w:t>centre</w:t>
      </w:r>
      <w:r w:rsidR="00DA61E5" w:rsidRPr="001F635B">
        <w:rPr>
          <w:rFonts w:asciiTheme="majorHAnsi" w:hAnsiTheme="majorHAnsi" w:cstheme="majorHAnsi"/>
        </w:rPr>
        <w:t xml:space="preserve"> stage. The off-stage characters were a cast of secondary actors whose actions took place </w:t>
      </w:r>
      <w:r w:rsidRPr="001F635B">
        <w:rPr>
          <w:rFonts w:asciiTheme="majorHAnsi" w:hAnsiTheme="majorHAnsi" w:cstheme="majorHAnsi"/>
        </w:rPr>
        <w:t xml:space="preserve">beyond the reach </w:t>
      </w:r>
      <w:r w:rsidR="00DA61E5" w:rsidRPr="001F635B">
        <w:rPr>
          <w:rFonts w:asciiTheme="majorHAnsi" w:hAnsiTheme="majorHAnsi" w:cstheme="majorHAnsi"/>
        </w:rPr>
        <w:t>of the social worker</w:t>
      </w:r>
      <w:r w:rsidR="000C2E1A" w:rsidRPr="001F635B">
        <w:rPr>
          <w:rFonts w:asciiTheme="majorHAnsi" w:hAnsiTheme="majorHAnsi" w:cstheme="majorHAnsi"/>
        </w:rPr>
        <w:t>s’</w:t>
      </w:r>
      <w:r w:rsidRPr="001F635B">
        <w:rPr>
          <w:rFonts w:asciiTheme="majorHAnsi" w:hAnsiTheme="majorHAnsi" w:cstheme="majorHAnsi"/>
        </w:rPr>
        <w:t xml:space="preserve"> </w:t>
      </w:r>
      <w:r w:rsidR="00DA61E5" w:rsidRPr="001F635B">
        <w:rPr>
          <w:rFonts w:asciiTheme="majorHAnsi" w:hAnsiTheme="majorHAnsi" w:cstheme="majorHAnsi"/>
        </w:rPr>
        <w:t>narratives. The helping character</w:t>
      </w:r>
      <w:r w:rsidR="00217936" w:rsidRPr="001F635B">
        <w:rPr>
          <w:rFonts w:asciiTheme="majorHAnsi" w:hAnsiTheme="majorHAnsi" w:cstheme="majorHAnsi"/>
        </w:rPr>
        <w:t>s</w:t>
      </w:r>
      <w:r w:rsidR="00DA61E5" w:rsidRPr="001F635B">
        <w:rPr>
          <w:rFonts w:asciiTheme="majorHAnsi" w:hAnsiTheme="majorHAnsi" w:cstheme="majorHAnsi"/>
        </w:rPr>
        <w:t xml:space="preserve"> in the accounts w</w:t>
      </w:r>
      <w:r w:rsidR="00217936" w:rsidRPr="001F635B">
        <w:rPr>
          <w:rFonts w:asciiTheme="majorHAnsi" w:hAnsiTheme="majorHAnsi" w:cstheme="majorHAnsi"/>
        </w:rPr>
        <w:t>ere</w:t>
      </w:r>
      <w:r w:rsidR="00DA61E5" w:rsidRPr="001F635B">
        <w:rPr>
          <w:rFonts w:asciiTheme="majorHAnsi" w:hAnsiTheme="majorHAnsi" w:cstheme="majorHAnsi"/>
        </w:rPr>
        <w:t xml:space="preserve"> social worker</w:t>
      </w:r>
      <w:r w:rsidR="00217936" w:rsidRPr="001F635B">
        <w:rPr>
          <w:rFonts w:asciiTheme="majorHAnsi" w:hAnsiTheme="majorHAnsi" w:cstheme="majorHAnsi"/>
        </w:rPr>
        <w:t>s</w:t>
      </w:r>
      <w:r w:rsidR="00DA61E5" w:rsidRPr="001F635B">
        <w:rPr>
          <w:rFonts w:asciiTheme="majorHAnsi" w:hAnsiTheme="majorHAnsi" w:cstheme="majorHAnsi"/>
        </w:rPr>
        <w:t xml:space="preserve">. </w:t>
      </w:r>
      <w:r w:rsidR="00A46C0A" w:rsidRPr="001F635B">
        <w:rPr>
          <w:rFonts w:asciiTheme="majorHAnsi" w:hAnsiTheme="majorHAnsi" w:cstheme="majorHAnsi"/>
        </w:rPr>
        <w:t xml:space="preserve">We </w:t>
      </w:r>
      <w:r w:rsidR="00DD2917" w:rsidRPr="001F635B">
        <w:rPr>
          <w:rFonts w:asciiTheme="majorHAnsi" w:hAnsiTheme="majorHAnsi" w:cstheme="majorHAnsi"/>
        </w:rPr>
        <w:t xml:space="preserve">have </w:t>
      </w:r>
      <w:r w:rsidR="00A46C0A" w:rsidRPr="001F635B">
        <w:rPr>
          <w:rFonts w:asciiTheme="majorHAnsi" w:hAnsiTheme="majorHAnsi" w:cstheme="majorHAnsi"/>
        </w:rPr>
        <w:t>avoid</w:t>
      </w:r>
      <w:r w:rsidR="00DD2917" w:rsidRPr="001F635B">
        <w:rPr>
          <w:rFonts w:asciiTheme="majorHAnsi" w:hAnsiTheme="majorHAnsi" w:cstheme="majorHAnsi"/>
        </w:rPr>
        <w:t>ed</w:t>
      </w:r>
      <w:r w:rsidR="00A46C0A" w:rsidRPr="001F635B">
        <w:rPr>
          <w:rFonts w:asciiTheme="majorHAnsi" w:hAnsiTheme="majorHAnsi" w:cstheme="majorHAnsi"/>
        </w:rPr>
        <w:t xml:space="preserve"> privileging the </w:t>
      </w:r>
      <w:r w:rsidRPr="001F635B">
        <w:rPr>
          <w:rFonts w:asciiTheme="majorHAnsi" w:hAnsiTheme="majorHAnsi" w:cstheme="majorHAnsi"/>
        </w:rPr>
        <w:t xml:space="preserve">social worker </w:t>
      </w:r>
      <w:r w:rsidR="00A46C0A" w:rsidRPr="001F635B">
        <w:rPr>
          <w:rFonts w:asciiTheme="majorHAnsi" w:hAnsiTheme="majorHAnsi" w:cstheme="majorHAnsi"/>
        </w:rPr>
        <w:t xml:space="preserve">voice as </w:t>
      </w:r>
      <w:r w:rsidRPr="001F635B">
        <w:rPr>
          <w:rFonts w:asciiTheme="majorHAnsi" w:hAnsiTheme="majorHAnsi" w:cstheme="majorHAnsi"/>
        </w:rPr>
        <w:t xml:space="preserve">narrative </w:t>
      </w:r>
      <w:r w:rsidR="00A46C0A" w:rsidRPr="001F635B">
        <w:rPr>
          <w:rFonts w:asciiTheme="majorHAnsi" w:hAnsiTheme="majorHAnsi" w:cstheme="majorHAnsi"/>
        </w:rPr>
        <w:t xml:space="preserve">author and, instead, we </w:t>
      </w:r>
      <w:r w:rsidR="00DD2917" w:rsidRPr="001F635B">
        <w:rPr>
          <w:rFonts w:asciiTheme="majorHAnsi" w:hAnsiTheme="majorHAnsi" w:cstheme="majorHAnsi"/>
        </w:rPr>
        <w:t xml:space="preserve">have </w:t>
      </w:r>
      <w:r w:rsidR="00A46C0A" w:rsidRPr="001F635B">
        <w:rPr>
          <w:rFonts w:asciiTheme="majorHAnsi" w:hAnsiTheme="majorHAnsi" w:cstheme="majorHAnsi"/>
        </w:rPr>
        <w:t>examine</w:t>
      </w:r>
      <w:r w:rsidR="00DD2917" w:rsidRPr="001F635B">
        <w:rPr>
          <w:rFonts w:asciiTheme="majorHAnsi" w:hAnsiTheme="majorHAnsi" w:cstheme="majorHAnsi"/>
        </w:rPr>
        <w:t>d</w:t>
      </w:r>
      <w:r w:rsidR="00A46C0A" w:rsidRPr="001F635B">
        <w:rPr>
          <w:rFonts w:asciiTheme="majorHAnsi" w:hAnsiTheme="majorHAnsi" w:cstheme="majorHAnsi"/>
        </w:rPr>
        <w:t xml:space="preserve"> the social worker as a character constructed through the texts. </w:t>
      </w:r>
      <w:r w:rsidR="00235561" w:rsidRPr="001F635B">
        <w:rPr>
          <w:rFonts w:asciiTheme="majorHAnsi" w:hAnsiTheme="majorHAnsi" w:cstheme="majorHAnsi"/>
        </w:rPr>
        <w:t>F</w:t>
      </w:r>
      <w:r w:rsidR="00DA61E5" w:rsidRPr="001F635B">
        <w:rPr>
          <w:rFonts w:asciiTheme="majorHAnsi" w:hAnsiTheme="majorHAnsi" w:cstheme="majorHAnsi"/>
        </w:rPr>
        <w:t xml:space="preserve">inally, we position ourselves, the social science readers of the accounts, </w:t>
      </w:r>
      <w:r w:rsidR="00A46C0A" w:rsidRPr="001F635B">
        <w:rPr>
          <w:rFonts w:asciiTheme="majorHAnsi" w:hAnsiTheme="majorHAnsi" w:cstheme="majorHAnsi"/>
        </w:rPr>
        <w:t xml:space="preserve">as the audience, </w:t>
      </w:r>
      <w:r w:rsidRPr="001F635B">
        <w:rPr>
          <w:rFonts w:asciiTheme="majorHAnsi" w:hAnsiTheme="majorHAnsi" w:cstheme="majorHAnsi"/>
        </w:rPr>
        <w:t xml:space="preserve">with </w:t>
      </w:r>
      <w:r w:rsidR="00A46C0A" w:rsidRPr="001F635B">
        <w:rPr>
          <w:rFonts w:asciiTheme="majorHAnsi" w:hAnsiTheme="majorHAnsi" w:cstheme="majorHAnsi"/>
        </w:rPr>
        <w:t>a role in</w:t>
      </w:r>
      <w:r w:rsidR="00DA61E5" w:rsidRPr="001F635B">
        <w:rPr>
          <w:rFonts w:asciiTheme="majorHAnsi" w:hAnsiTheme="majorHAnsi" w:cstheme="majorHAnsi"/>
        </w:rPr>
        <w:t xml:space="preserve"> construction and </w:t>
      </w:r>
      <w:r w:rsidR="00DA61E5" w:rsidRPr="001F635B">
        <w:rPr>
          <w:rFonts w:asciiTheme="majorHAnsi" w:hAnsiTheme="majorHAnsi" w:cstheme="majorHAnsi"/>
        </w:rPr>
        <w:lastRenderedPageBreak/>
        <w:t>in</w:t>
      </w:r>
      <w:r w:rsidR="00657390" w:rsidRPr="001F635B">
        <w:rPr>
          <w:rFonts w:asciiTheme="majorHAnsi" w:hAnsiTheme="majorHAnsi" w:cstheme="majorHAnsi"/>
        </w:rPr>
        <w:t>t</w:t>
      </w:r>
      <w:r w:rsidR="00DA61E5" w:rsidRPr="001F635B">
        <w:rPr>
          <w:rFonts w:asciiTheme="majorHAnsi" w:hAnsiTheme="majorHAnsi" w:cstheme="majorHAnsi"/>
        </w:rPr>
        <w:t>erpretation of character</w:t>
      </w:r>
      <w:r w:rsidR="000C2E1A" w:rsidRPr="001F635B">
        <w:rPr>
          <w:rFonts w:asciiTheme="majorHAnsi" w:hAnsiTheme="majorHAnsi" w:cstheme="majorHAnsi"/>
        </w:rPr>
        <w:t>.</w:t>
      </w:r>
      <w:r w:rsidR="00DA61E5" w:rsidRPr="001F635B">
        <w:rPr>
          <w:rFonts w:asciiTheme="majorHAnsi" w:hAnsiTheme="majorHAnsi" w:cstheme="majorHAnsi"/>
        </w:rPr>
        <w:t xml:space="preserve"> </w:t>
      </w:r>
      <w:r w:rsidRPr="001F635B">
        <w:rPr>
          <w:rFonts w:asciiTheme="majorHAnsi" w:hAnsiTheme="majorHAnsi" w:cstheme="majorHAnsi"/>
        </w:rPr>
        <w:t>Followin</w:t>
      </w:r>
      <w:r w:rsidR="0060339B" w:rsidRPr="001F635B">
        <w:rPr>
          <w:rFonts w:asciiTheme="majorHAnsi" w:hAnsiTheme="majorHAnsi" w:cstheme="majorHAnsi"/>
        </w:rPr>
        <w:t>g</w:t>
      </w:r>
      <w:r w:rsidRPr="001F635B">
        <w:rPr>
          <w:rFonts w:asciiTheme="majorHAnsi" w:hAnsiTheme="majorHAnsi" w:cstheme="majorHAnsi"/>
        </w:rPr>
        <w:t xml:space="preserve"> </w:t>
      </w:r>
      <w:r w:rsidR="0060339B" w:rsidRPr="001F635B">
        <w:rPr>
          <w:rFonts w:asciiTheme="majorHAnsi" w:hAnsiTheme="majorHAnsi" w:cstheme="majorHAnsi"/>
        </w:rPr>
        <w:t>from literary theory</w:t>
      </w:r>
      <w:r w:rsidR="000C2E1A" w:rsidRPr="001F635B">
        <w:rPr>
          <w:rFonts w:asciiTheme="majorHAnsi" w:hAnsiTheme="majorHAnsi" w:cstheme="majorHAnsi"/>
        </w:rPr>
        <w:t xml:space="preserve"> - </w:t>
      </w:r>
      <w:r w:rsidR="00DA61E5" w:rsidRPr="001F635B">
        <w:rPr>
          <w:rFonts w:asciiTheme="majorHAnsi" w:hAnsiTheme="majorHAnsi" w:cstheme="majorHAnsi"/>
        </w:rPr>
        <w:t>Barthes’</w:t>
      </w:r>
      <w:r w:rsidR="00D20AF8" w:rsidRPr="001F635B">
        <w:rPr>
          <w:rFonts w:asciiTheme="majorHAnsi" w:hAnsiTheme="majorHAnsi" w:cstheme="majorHAnsi"/>
        </w:rPr>
        <w:t xml:space="preserve"> (19</w:t>
      </w:r>
      <w:r w:rsidR="004F4AED" w:rsidRPr="001F635B">
        <w:rPr>
          <w:rFonts w:asciiTheme="majorHAnsi" w:hAnsiTheme="majorHAnsi" w:cstheme="majorHAnsi"/>
        </w:rPr>
        <w:t>77</w:t>
      </w:r>
      <w:r w:rsidR="00D20AF8" w:rsidRPr="001F635B">
        <w:rPr>
          <w:rFonts w:asciiTheme="majorHAnsi" w:hAnsiTheme="majorHAnsi" w:cstheme="majorHAnsi"/>
        </w:rPr>
        <w:t>)</w:t>
      </w:r>
      <w:r w:rsidR="0060339B" w:rsidRPr="001F635B">
        <w:rPr>
          <w:rFonts w:asciiTheme="majorHAnsi" w:hAnsiTheme="majorHAnsi" w:cstheme="majorHAnsi"/>
        </w:rPr>
        <w:t xml:space="preserve"> notion </w:t>
      </w:r>
      <w:r w:rsidR="00DA61E5" w:rsidRPr="001F635B">
        <w:rPr>
          <w:rFonts w:asciiTheme="majorHAnsi" w:hAnsiTheme="majorHAnsi" w:cstheme="majorHAnsi"/>
        </w:rPr>
        <w:t xml:space="preserve">of the </w:t>
      </w:r>
      <w:r w:rsidR="00942FEA" w:rsidRPr="001F635B">
        <w:rPr>
          <w:rFonts w:asciiTheme="majorHAnsi" w:hAnsiTheme="majorHAnsi" w:cstheme="majorHAnsi"/>
        </w:rPr>
        <w:t>“</w:t>
      </w:r>
      <w:r w:rsidR="004F4AED" w:rsidRPr="001F635B">
        <w:rPr>
          <w:rFonts w:asciiTheme="majorHAnsi" w:hAnsiTheme="majorHAnsi" w:cstheme="majorHAnsi"/>
        </w:rPr>
        <w:t>d</w:t>
      </w:r>
      <w:r w:rsidR="00DA61E5" w:rsidRPr="001F635B">
        <w:rPr>
          <w:rFonts w:asciiTheme="majorHAnsi" w:hAnsiTheme="majorHAnsi" w:cstheme="majorHAnsi"/>
        </w:rPr>
        <w:t xml:space="preserve">eath of the </w:t>
      </w:r>
      <w:r w:rsidR="004F4AED" w:rsidRPr="001F635B">
        <w:rPr>
          <w:rFonts w:asciiTheme="majorHAnsi" w:hAnsiTheme="majorHAnsi" w:cstheme="majorHAnsi"/>
        </w:rPr>
        <w:t>a</w:t>
      </w:r>
      <w:r w:rsidR="00DA61E5" w:rsidRPr="001F635B">
        <w:rPr>
          <w:rFonts w:asciiTheme="majorHAnsi" w:hAnsiTheme="majorHAnsi" w:cstheme="majorHAnsi"/>
        </w:rPr>
        <w:t>uthor</w:t>
      </w:r>
      <w:r w:rsidR="00942FEA" w:rsidRPr="001F635B">
        <w:rPr>
          <w:rFonts w:asciiTheme="majorHAnsi" w:hAnsiTheme="majorHAnsi" w:cstheme="majorHAnsi"/>
        </w:rPr>
        <w:t>”</w:t>
      </w:r>
      <w:r w:rsidR="00DA61E5" w:rsidRPr="001F635B">
        <w:rPr>
          <w:rFonts w:asciiTheme="majorHAnsi" w:hAnsiTheme="majorHAnsi" w:cstheme="majorHAnsi"/>
        </w:rPr>
        <w:t>,</w:t>
      </w:r>
      <w:r w:rsidR="00942FEA" w:rsidRPr="001F635B">
        <w:rPr>
          <w:rFonts w:asciiTheme="majorHAnsi" w:hAnsiTheme="majorHAnsi" w:cstheme="majorHAnsi"/>
        </w:rPr>
        <w:t xml:space="preserve"> and, subsequent, </w:t>
      </w:r>
      <w:r w:rsidR="00072FB4" w:rsidRPr="001F635B">
        <w:rPr>
          <w:rFonts w:asciiTheme="majorHAnsi" w:hAnsiTheme="majorHAnsi" w:cstheme="majorHAnsi"/>
        </w:rPr>
        <w:t>“</w:t>
      </w:r>
      <w:r w:rsidR="00942FEA" w:rsidRPr="001F635B">
        <w:rPr>
          <w:rFonts w:asciiTheme="majorHAnsi" w:hAnsiTheme="majorHAnsi" w:cstheme="majorHAnsi"/>
        </w:rPr>
        <w:t>the birth of the reader</w:t>
      </w:r>
      <w:r w:rsidR="00072FB4" w:rsidRPr="001F635B">
        <w:rPr>
          <w:rFonts w:asciiTheme="majorHAnsi" w:hAnsiTheme="majorHAnsi" w:cstheme="majorHAnsi"/>
        </w:rPr>
        <w:t>”</w:t>
      </w:r>
      <w:r w:rsidR="000C2E1A" w:rsidRPr="001F635B">
        <w:rPr>
          <w:rFonts w:asciiTheme="majorHAnsi" w:hAnsiTheme="majorHAnsi" w:cstheme="majorHAnsi"/>
        </w:rPr>
        <w:t xml:space="preserve"> - </w:t>
      </w:r>
      <w:r w:rsidR="00DA61E5" w:rsidRPr="001F635B">
        <w:rPr>
          <w:rFonts w:asciiTheme="majorHAnsi" w:hAnsiTheme="majorHAnsi" w:cstheme="majorHAnsi"/>
        </w:rPr>
        <w:t>we suggest that</w:t>
      </w:r>
      <w:r w:rsidR="00DD2917" w:rsidRPr="001F635B">
        <w:rPr>
          <w:rFonts w:asciiTheme="majorHAnsi" w:hAnsiTheme="majorHAnsi" w:cstheme="majorHAnsi"/>
        </w:rPr>
        <w:t xml:space="preserve"> </w:t>
      </w:r>
      <w:r w:rsidR="00DA61E5" w:rsidRPr="001F635B">
        <w:rPr>
          <w:rFonts w:asciiTheme="majorHAnsi" w:hAnsiTheme="majorHAnsi" w:cstheme="majorHAnsi"/>
        </w:rPr>
        <w:t xml:space="preserve">our reading of the social work accounts is </w:t>
      </w:r>
      <w:r w:rsidR="00FB1E48" w:rsidRPr="001F635B">
        <w:rPr>
          <w:rFonts w:asciiTheme="majorHAnsi" w:hAnsiTheme="majorHAnsi" w:cstheme="majorHAnsi"/>
        </w:rPr>
        <w:t xml:space="preserve">an </w:t>
      </w:r>
      <w:r w:rsidR="00DA61E5" w:rsidRPr="001F635B">
        <w:rPr>
          <w:rFonts w:asciiTheme="majorHAnsi" w:hAnsiTheme="majorHAnsi" w:cstheme="majorHAnsi"/>
        </w:rPr>
        <w:t>interpretativ</w:t>
      </w:r>
      <w:r w:rsidR="00FB1E48" w:rsidRPr="001F635B">
        <w:rPr>
          <w:rFonts w:asciiTheme="majorHAnsi" w:hAnsiTheme="majorHAnsi" w:cstheme="majorHAnsi"/>
        </w:rPr>
        <w:t>e act</w:t>
      </w:r>
      <w:r w:rsidR="00C516B7" w:rsidRPr="001F635B">
        <w:rPr>
          <w:rFonts w:asciiTheme="majorHAnsi" w:hAnsiTheme="majorHAnsi" w:cstheme="majorHAnsi"/>
        </w:rPr>
        <w:t xml:space="preserve"> (p.148)</w:t>
      </w:r>
      <w:r w:rsidR="00FB1E48" w:rsidRPr="001F635B">
        <w:rPr>
          <w:rFonts w:asciiTheme="majorHAnsi" w:hAnsiTheme="majorHAnsi" w:cstheme="majorHAnsi"/>
        </w:rPr>
        <w:t>.</w:t>
      </w:r>
      <w:r w:rsidR="00942FEA" w:rsidRPr="001F635B">
        <w:rPr>
          <w:rFonts w:asciiTheme="majorHAnsi" w:hAnsiTheme="majorHAnsi" w:cstheme="majorHAnsi"/>
        </w:rPr>
        <w:t xml:space="preserve"> </w:t>
      </w:r>
      <w:r w:rsidR="0060339B" w:rsidRPr="001F635B">
        <w:rPr>
          <w:rFonts w:asciiTheme="majorHAnsi" w:hAnsiTheme="majorHAnsi" w:cstheme="majorHAnsi"/>
        </w:rPr>
        <w:t>Again, f</w:t>
      </w:r>
      <w:r w:rsidR="007E6513" w:rsidRPr="001F635B">
        <w:rPr>
          <w:rFonts w:asciiTheme="majorHAnsi" w:hAnsiTheme="majorHAnsi" w:cstheme="majorHAnsi"/>
        </w:rPr>
        <w:t>ollowing Barthes’ argument that “</w:t>
      </w:r>
      <w:r w:rsidR="00072FB4" w:rsidRPr="001F635B">
        <w:rPr>
          <w:rFonts w:asciiTheme="majorHAnsi" w:hAnsiTheme="majorHAnsi" w:cstheme="majorHAnsi"/>
        </w:rPr>
        <w:t xml:space="preserve">the Text is </w:t>
      </w:r>
      <w:r w:rsidR="007E6513" w:rsidRPr="001F635B">
        <w:rPr>
          <w:rFonts w:asciiTheme="majorHAnsi" w:hAnsiTheme="majorHAnsi" w:cstheme="majorHAnsi"/>
        </w:rPr>
        <w:t xml:space="preserve">plural” and irreducible to </w:t>
      </w:r>
      <w:r w:rsidR="00657390" w:rsidRPr="001F635B">
        <w:rPr>
          <w:rFonts w:asciiTheme="majorHAnsi" w:hAnsiTheme="majorHAnsi" w:cstheme="majorHAnsi"/>
        </w:rPr>
        <w:t>a</w:t>
      </w:r>
      <w:r w:rsidR="007E6513" w:rsidRPr="001F635B">
        <w:rPr>
          <w:rFonts w:asciiTheme="majorHAnsi" w:hAnsiTheme="majorHAnsi" w:cstheme="majorHAnsi"/>
        </w:rPr>
        <w:t xml:space="preserve"> single meaning, w</w:t>
      </w:r>
      <w:r w:rsidR="00DA61E5" w:rsidRPr="001F635B">
        <w:rPr>
          <w:rFonts w:asciiTheme="majorHAnsi" w:hAnsiTheme="majorHAnsi" w:cstheme="majorHAnsi"/>
        </w:rPr>
        <w:t xml:space="preserve">e acknowledge </w:t>
      </w:r>
      <w:r w:rsidR="007A75C0" w:rsidRPr="001F635B">
        <w:rPr>
          <w:rFonts w:asciiTheme="majorHAnsi" w:hAnsiTheme="majorHAnsi" w:cstheme="majorHAnsi"/>
        </w:rPr>
        <w:t xml:space="preserve">the </w:t>
      </w:r>
      <w:r w:rsidR="00DA61E5" w:rsidRPr="001F635B">
        <w:rPr>
          <w:rFonts w:asciiTheme="majorHAnsi" w:hAnsiTheme="majorHAnsi" w:cstheme="majorHAnsi"/>
        </w:rPr>
        <w:t>scope for alternative interpretations by subsequent readers</w:t>
      </w:r>
      <w:r w:rsidR="007E6513" w:rsidRPr="001F635B">
        <w:rPr>
          <w:rFonts w:asciiTheme="majorHAnsi" w:hAnsiTheme="majorHAnsi" w:cstheme="majorHAnsi"/>
        </w:rPr>
        <w:t xml:space="preserve"> and this </w:t>
      </w:r>
      <w:r w:rsidR="00DA61E5" w:rsidRPr="001F635B">
        <w:rPr>
          <w:rFonts w:asciiTheme="majorHAnsi" w:hAnsiTheme="majorHAnsi" w:cstheme="majorHAnsi"/>
        </w:rPr>
        <w:t xml:space="preserve">has guided our decision </w:t>
      </w:r>
      <w:r w:rsidR="007E6513" w:rsidRPr="001F635B">
        <w:rPr>
          <w:rFonts w:asciiTheme="majorHAnsi" w:hAnsiTheme="majorHAnsi" w:cstheme="majorHAnsi"/>
        </w:rPr>
        <w:t xml:space="preserve">to </w:t>
      </w:r>
      <w:r w:rsidR="00DA61E5" w:rsidRPr="001F635B">
        <w:rPr>
          <w:rFonts w:asciiTheme="majorHAnsi" w:hAnsiTheme="majorHAnsi" w:cstheme="majorHAnsi"/>
        </w:rPr>
        <w:t xml:space="preserve">present </w:t>
      </w:r>
      <w:r w:rsidR="0017084E" w:rsidRPr="001F635B">
        <w:rPr>
          <w:rFonts w:asciiTheme="majorHAnsi" w:hAnsiTheme="majorHAnsi" w:cstheme="majorHAnsi"/>
        </w:rPr>
        <w:t>lengthy extracts of narrative</w:t>
      </w:r>
      <w:r w:rsidR="00942FEA" w:rsidRPr="001F635B">
        <w:rPr>
          <w:rFonts w:asciiTheme="majorHAnsi" w:hAnsiTheme="majorHAnsi" w:cstheme="majorHAnsi"/>
        </w:rPr>
        <w:t xml:space="preserve"> </w:t>
      </w:r>
      <w:r w:rsidR="00DA61E5" w:rsidRPr="001F635B">
        <w:rPr>
          <w:rFonts w:asciiTheme="majorHAnsi" w:hAnsiTheme="majorHAnsi" w:cstheme="majorHAnsi"/>
        </w:rPr>
        <w:t>in this article</w:t>
      </w:r>
      <w:r w:rsidR="00072FB4" w:rsidRPr="001F635B">
        <w:rPr>
          <w:rFonts w:asciiTheme="majorHAnsi" w:hAnsiTheme="majorHAnsi" w:cstheme="majorHAnsi"/>
        </w:rPr>
        <w:t xml:space="preserve"> (1977, p.5)</w:t>
      </w:r>
      <w:r w:rsidR="00DA61E5" w:rsidRPr="001F635B">
        <w:rPr>
          <w:rFonts w:asciiTheme="majorHAnsi" w:hAnsiTheme="majorHAnsi" w:cstheme="majorHAnsi"/>
        </w:rPr>
        <w:t xml:space="preserve">. </w:t>
      </w:r>
    </w:p>
    <w:p w14:paraId="653D74DC" w14:textId="4C02547C" w:rsidR="0033311A" w:rsidRPr="001F635B" w:rsidRDefault="0033311A" w:rsidP="00592004">
      <w:pPr>
        <w:rPr>
          <w:rFonts w:asciiTheme="majorHAnsi" w:hAnsiTheme="majorHAnsi" w:cstheme="majorHAnsi"/>
        </w:rPr>
      </w:pPr>
    </w:p>
    <w:p w14:paraId="00AE6101" w14:textId="2FECAAD5" w:rsidR="00514B25" w:rsidRPr="001F635B" w:rsidRDefault="00514B25" w:rsidP="00592004">
      <w:pPr>
        <w:pStyle w:val="Heading2"/>
        <w:rPr>
          <w:rFonts w:cstheme="majorHAnsi"/>
        </w:rPr>
      </w:pPr>
      <w:r w:rsidRPr="001F635B">
        <w:rPr>
          <w:rFonts w:cstheme="majorHAnsi"/>
        </w:rPr>
        <w:t xml:space="preserve">The site of the study </w:t>
      </w:r>
    </w:p>
    <w:p w14:paraId="25C6B4F0" w14:textId="23800925" w:rsidR="00834BAA" w:rsidRPr="001F635B" w:rsidRDefault="00301491" w:rsidP="00834BAA">
      <w:pPr>
        <w:rPr>
          <w:rFonts w:asciiTheme="majorHAnsi" w:hAnsiTheme="majorHAnsi" w:cstheme="majorHAnsi"/>
        </w:rPr>
      </w:pPr>
      <w:r w:rsidRPr="001F635B">
        <w:rPr>
          <w:rFonts w:asciiTheme="majorHAnsi" w:hAnsiTheme="majorHAnsi" w:cstheme="majorHAnsi"/>
        </w:rPr>
        <w:t>The study took place in England and most participants were employed by either government agencies (n=9) or NGOs (n=4) in the North</w:t>
      </w:r>
      <w:r w:rsidR="00515DE0" w:rsidRPr="001F635B">
        <w:rPr>
          <w:rFonts w:asciiTheme="majorHAnsi" w:hAnsiTheme="majorHAnsi" w:cstheme="majorHAnsi"/>
        </w:rPr>
        <w:t>-</w:t>
      </w:r>
      <w:r w:rsidRPr="001F635B">
        <w:rPr>
          <w:rFonts w:asciiTheme="majorHAnsi" w:hAnsiTheme="majorHAnsi" w:cstheme="majorHAnsi"/>
        </w:rPr>
        <w:t>West and Midlands (see table 1). Most i</w:t>
      </w:r>
      <w:r w:rsidR="000C2E1A" w:rsidRPr="001F635B">
        <w:rPr>
          <w:rFonts w:asciiTheme="majorHAnsi" w:hAnsiTheme="majorHAnsi" w:cstheme="majorHAnsi"/>
        </w:rPr>
        <w:t xml:space="preserve">nterviews took place at participants’ place of work, one interview took place at </w:t>
      </w:r>
      <w:r w:rsidR="00B81E26" w:rsidRPr="001F635B">
        <w:rPr>
          <w:rFonts w:asciiTheme="majorHAnsi" w:hAnsiTheme="majorHAnsi" w:cstheme="majorHAnsi"/>
        </w:rPr>
        <w:t xml:space="preserve">the first author’s </w:t>
      </w:r>
      <w:r w:rsidR="000C2E1A" w:rsidRPr="001F635B">
        <w:rPr>
          <w:rFonts w:asciiTheme="majorHAnsi" w:hAnsiTheme="majorHAnsi" w:cstheme="majorHAnsi"/>
        </w:rPr>
        <w:t>university</w:t>
      </w:r>
      <w:r w:rsidR="00B81E26" w:rsidRPr="001F635B">
        <w:rPr>
          <w:rFonts w:asciiTheme="majorHAnsi" w:hAnsiTheme="majorHAnsi" w:cstheme="majorHAnsi"/>
        </w:rPr>
        <w:t xml:space="preserve"> office</w:t>
      </w:r>
      <w:r w:rsidR="000C2E1A" w:rsidRPr="001F635B">
        <w:rPr>
          <w:rFonts w:asciiTheme="majorHAnsi" w:hAnsiTheme="majorHAnsi" w:cstheme="majorHAnsi"/>
        </w:rPr>
        <w:t xml:space="preserve"> and </w:t>
      </w:r>
      <w:r w:rsidRPr="001F635B">
        <w:rPr>
          <w:rFonts w:asciiTheme="majorHAnsi" w:hAnsiTheme="majorHAnsi" w:cstheme="majorHAnsi"/>
        </w:rPr>
        <w:t>one</w:t>
      </w:r>
      <w:r w:rsidR="000C2E1A" w:rsidRPr="001F635B">
        <w:rPr>
          <w:rFonts w:asciiTheme="majorHAnsi" w:hAnsiTheme="majorHAnsi" w:cstheme="majorHAnsi"/>
        </w:rPr>
        <w:t xml:space="preserve"> interview w</w:t>
      </w:r>
      <w:r w:rsidRPr="001F635B">
        <w:rPr>
          <w:rFonts w:asciiTheme="majorHAnsi" w:hAnsiTheme="majorHAnsi" w:cstheme="majorHAnsi"/>
        </w:rPr>
        <w:t>as</w:t>
      </w:r>
      <w:r w:rsidR="000C2E1A" w:rsidRPr="001F635B">
        <w:rPr>
          <w:rFonts w:asciiTheme="majorHAnsi" w:hAnsiTheme="majorHAnsi" w:cstheme="majorHAnsi"/>
        </w:rPr>
        <w:t xml:space="preserve"> conducted via telephone. </w:t>
      </w:r>
      <w:r w:rsidR="003955AE" w:rsidRPr="001F635B">
        <w:rPr>
          <w:rFonts w:asciiTheme="majorHAnsi" w:hAnsiTheme="majorHAnsi" w:cstheme="majorHAnsi"/>
        </w:rPr>
        <w:t>Participants were employed in different service areas (</w:t>
      </w:r>
      <w:r w:rsidR="00515DE0" w:rsidRPr="001F635B">
        <w:rPr>
          <w:rFonts w:asciiTheme="majorHAnsi" w:hAnsiTheme="majorHAnsi" w:cstheme="majorHAnsi"/>
        </w:rPr>
        <w:t xml:space="preserve">7 </w:t>
      </w:r>
      <w:r w:rsidR="003955AE" w:rsidRPr="001F635B">
        <w:rPr>
          <w:rFonts w:asciiTheme="majorHAnsi" w:hAnsiTheme="majorHAnsi" w:cstheme="majorHAnsi"/>
        </w:rPr>
        <w:t xml:space="preserve">specialist migration-related </w:t>
      </w:r>
      <w:proofErr w:type="gramStart"/>
      <w:r w:rsidR="003955AE" w:rsidRPr="001F635B">
        <w:rPr>
          <w:rFonts w:asciiTheme="majorHAnsi" w:hAnsiTheme="majorHAnsi" w:cstheme="majorHAnsi"/>
        </w:rPr>
        <w:t>roles</w:t>
      </w:r>
      <w:r w:rsidR="004E4EC6">
        <w:rPr>
          <w:rFonts w:asciiTheme="majorHAnsi" w:hAnsiTheme="majorHAnsi" w:cstheme="majorHAnsi"/>
        </w:rPr>
        <w:t>;</w:t>
      </w:r>
      <w:proofErr w:type="gramEnd"/>
      <w:r w:rsidR="003955AE" w:rsidRPr="001F635B">
        <w:rPr>
          <w:rFonts w:asciiTheme="majorHAnsi" w:hAnsiTheme="majorHAnsi" w:cstheme="majorHAnsi"/>
        </w:rPr>
        <w:t xml:space="preserve"> </w:t>
      </w:r>
      <w:r w:rsidR="00515DE0" w:rsidRPr="001F635B">
        <w:rPr>
          <w:rFonts w:asciiTheme="majorHAnsi" w:hAnsiTheme="majorHAnsi" w:cstheme="majorHAnsi"/>
        </w:rPr>
        <w:t xml:space="preserve">6 </w:t>
      </w:r>
      <w:r w:rsidR="00FF1A20" w:rsidRPr="001F635B">
        <w:rPr>
          <w:rFonts w:asciiTheme="majorHAnsi" w:hAnsiTheme="majorHAnsi" w:cstheme="majorHAnsi"/>
        </w:rPr>
        <w:t>statutory</w:t>
      </w:r>
      <w:r w:rsidR="003955AE" w:rsidRPr="001F635B">
        <w:rPr>
          <w:rFonts w:asciiTheme="majorHAnsi" w:hAnsiTheme="majorHAnsi" w:cstheme="majorHAnsi"/>
        </w:rPr>
        <w:t xml:space="preserve"> child welfare and adult enablement roles).</w:t>
      </w:r>
    </w:p>
    <w:p w14:paraId="66BA290B" w14:textId="15E15609" w:rsidR="00965A92" w:rsidRPr="001F635B" w:rsidRDefault="00A46C0A" w:rsidP="00592004">
      <w:pPr>
        <w:pStyle w:val="Heading2"/>
        <w:rPr>
          <w:rFonts w:cstheme="majorHAnsi"/>
        </w:rPr>
      </w:pPr>
      <w:r w:rsidRPr="001F635B">
        <w:rPr>
          <w:rFonts w:cstheme="majorHAnsi"/>
        </w:rPr>
        <w:t xml:space="preserve">Participants </w:t>
      </w:r>
    </w:p>
    <w:p w14:paraId="4A0CE5A0" w14:textId="164F3268" w:rsidR="00965A92" w:rsidRPr="001F635B" w:rsidRDefault="00965A92" w:rsidP="00592004">
      <w:pPr>
        <w:rPr>
          <w:rFonts w:asciiTheme="majorHAnsi" w:hAnsiTheme="majorHAnsi" w:cstheme="majorHAnsi"/>
        </w:rPr>
      </w:pPr>
      <w:r w:rsidRPr="001F635B">
        <w:rPr>
          <w:rFonts w:asciiTheme="majorHAnsi" w:hAnsiTheme="majorHAnsi" w:cstheme="majorHAnsi"/>
        </w:rPr>
        <w:t>A convenience sample of</w:t>
      </w:r>
      <w:r w:rsidR="00CD054C" w:rsidRPr="001F635B">
        <w:rPr>
          <w:rFonts w:asciiTheme="majorHAnsi" w:hAnsiTheme="majorHAnsi" w:cstheme="majorHAnsi"/>
        </w:rPr>
        <w:t xml:space="preserve"> 13</w:t>
      </w:r>
      <w:r w:rsidRPr="001F635B">
        <w:rPr>
          <w:rFonts w:asciiTheme="majorHAnsi" w:hAnsiTheme="majorHAnsi" w:cstheme="majorHAnsi"/>
        </w:rPr>
        <w:t xml:space="preserve"> participants were recruited via snowball sampling. Principal Social Workers </w:t>
      </w:r>
      <w:r w:rsidR="00FF1A20" w:rsidRPr="001F635B">
        <w:rPr>
          <w:rFonts w:asciiTheme="majorHAnsi" w:hAnsiTheme="majorHAnsi" w:cstheme="majorHAnsi"/>
        </w:rPr>
        <w:t xml:space="preserve">(experienced practitioners </w:t>
      </w:r>
      <w:r w:rsidR="00637F0C" w:rsidRPr="001F635B">
        <w:rPr>
          <w:rFonts w:asciiTheme="majorHAnsi" w:hAnsiTheme="majorHAnsi" w:cstheme="majorHAnsi"/>
        </w:rPr>
        <w:t>with</w:t>
      </w:r>
      <w:r w:rsidR="00FF1A20" w:rsidRPr="001F635B">
        <w:rPr>
          <w:rFonts w:asciiTheme="majorHAnsi" w:hAnsiTheme="majorHAnsi" w:cstheme="majorHAnsi"/>
        </w:rPr>
        <w:t xml:space="preserve"> strategic </w:t>
      </w:r>
      <w:r w:rsidR="00A335A1" w:rsidRPr="001F635B">
        <w:rPr>
          <w:rFonts w:asciiTheme="majorHAnsi" w:hAnsiTheme="majorHAnsi" w:cstheme="majorHAnsi"/>
        </w:rPr>
        <w:t>responsibilities</w:t>
      </w:r>
      <w:r w:rsidR="00FF1A20" w:rsidRPr="001F635B">
        <w:rPr>
          <w:rFonts w:asciiTheme="majorHAnsi" w:hAnsiTheme="majorHAnsi" w:cstheme="majorHAnsi"/>
        </w:rPr>
        <w:t xml:space="preserve">) </w:t>
      </w:r>
      <w:r w:rsidRPr="001F635B">
        <w:rPr>
          <w:rFonts w:asciiTheme="majorHAnsi" w:hAnsiTheme="majorHAnsi" w:cstheme="majorHAnsi"/>
        </w:rPr>
        <w:t xml:space="preserve">attached to teaching partnerships in England circulated invitations to participate in the study to practitioners in government agencies </w:t>
      </w:r>
      <w:r w:rsidR="00637F0C" w:rsidRPr="001F635B">
        <w:rPr>
          <w:rFonts w:asciiTheme="majorHAnsi" w:hAnsiTheme="majorHAnsi" w:cstheme="majorHAnsi"/>
        </w:rPr>
        <w:t>(</w:t>
      </w:r>
      <w:r w:rsidRPr="001F635B">
        <w:rPr>
          <w:rFonts w:asciiTheme="majorHAnsi" w:hAnsiTheme="majorHAnsi" w:cstheme="majorHAnsi"/>
        </w:rPr>
        <w:t>nine social workers responded</w:t>
      </w:r>
      <w:r w:rsidR="00637F0C" w:rsidRPr="001F635B">
        <w:rPr>
          <w:rFonts w:asciiTheme="majorHAnsi" w:hAnsiTheme="majorHAnsi" w:cstheme="majorHAnsi"/>
        </w:rPr>
        <w:t>)</w:t>
      </w:r>
      <w:r w:rsidRPr="001F635B">
        <w:rPr>
          <w:rFonts w:asciiTheme="majorHAnsi" w:hAnsiTheme="majorHAnsi" w:cstheme="majorHAnsi"/>
        </w:rPr>
        <w:t xml:space="preserve">. The first author </w:t>
      </w:r>
      <w:r w:rsidR="00637F0C" w:rsidRPr="001F635B">
        <w:rPr>
          <w:rFonts w:asciiTheme="majorHAnsi" w:hAnsiTheme="majorHAnsi" w:cstheme="majorHAnsi"/>
        </w:rPr>
        <w:t>recruited</w:t>
      </w:r>
      <w:r w:rsidRPr="001F635B">
        <w:rPr>
          <w:rFonts w:asciiTheme="majorHAnsi" w:hAnsiTheme="majorHAnsi" w:cstheme="majorHAnsi"/>
        </w:rPr>
        <w:t xml:space="preserve"> </w:t>
      </w:r>
      <w:r w:rsidR="00637F0C" w:rsidRPr="001F635B">
        <w:rPr>
          <w:rFonts w:asciiTheme="majorHAnsi" w:hAnsiTheme="majorHAnsi" w:cstheme="majorHAnsi"/>
        </w:rPr>
        <w:t xml:space="preserve">four participants from </w:t>
      </w:r>
      <w:r w:rsidRPr="001F635B">
        <w:rPr>
          <w:rFonts w:asciiTheme="majorHAnsi" w:hAnsiTheme="majorHAnsi" w:cstheme="majorHAnsi"/>
        </w:rPr>
        <w:t>NGO</w:t>
      </w:r>
      <w:r w:rsidR="00637F0C" w:rsidRPr="001F635B">
        <w:rPr>
          <w:rFonts w:asciiTheme="majorHAnsi" w:hAnsiTheme="majorHAnsi" w:cstheme="majorHAnsi"/>
        </w:rPr>
        <w:t>s</w:t>
      </w:r>
      <w:r w:rsidRPr="001F635B">
        <w:rPr>
          <w:rFonts w:asciiTheme="majorHAnsi" w:hAnsiTheme="majorHAnsi" w:cstheme="majorHAnsi"/>
        </w:rPr>
        <w:t xml:space="preserve"> with expertise in practice with migrant groups</w:t>
      </w:r>
      <w:r w:rsidR="00637F0C" w:rsidRPr="001F635B">
        <w:rPr>
          <w:rFonts w:asciiTheme="majorHAnsi" w:hAnsiTheme="majorHAnsi" w:cstheme="majorHAnsi"/>
        </w:rPr>
        <w:t xml:space="preserve">. </w:t>
      </w:r>
      <w:r w:rsidR="00301491" w:rsidRPr="001F635B">
        <w:rPr>
          <w:rFonts w:asciiTheme="majorHAnsi" w:hAnsiTheme="majorHAnsi" w:cstheme="majorHAnsi"/>
        </w:rPr>
        <w:t>Participants were selected if they were: (</w:t>
      </w:r>
      <w:proofErr w:type="spellStart"/>
      <w:r w:rsidR="00301491" w:rsidRPr="001F635B">
        <w:rPr>
          <w:rFonts w:asciiTheme="majorHAnsi" w:hAnsiTheme="majorHAnsi" w:cstheme="majorHAnsi"/>
        </w:rPr>
        <w:t>i</w:t>
      </w:r>
      <w:proofErr w:type="spellEnd"/>
      <w:r w:rsidR="00301491" w:rsidRPr="001F635B">
        <w:rPr>
          <w:rFonts w:asciiTheme="majorHAnsi" w:hAnsiTheme="majorHAnsi" w:cstheme="majorHAnsi"/>
        </w:rPr>
        <w:t xml:space="preserve">) registered social workers, </w:t>
      </w:r>
      <w:proofErr w:type="gramStart"/>
      <w:r w:rsidR="00301491" w:rsidRPr="001F635B">
        <w:rPr>
          <w:rFonts w:asciiTheme="majorHAnsi" w:hAnsiTheme="majorHAnsi" w:cstheme="majorHAnsi"/>
        </w:rPr>
        <w:t>and;</w:t>
      </w:r>
      <w:proofErr w:type="gramEnd"/>
      <w:r w:rsidR="00301491" w:rsidRPr="001F635B">
        <w:rPr>
          <w:rFonts w:asciiTheme="majorHAnsi" w:hAnsiTheme="majorHAnsi" w:cstheme="majorHAnsi"/>
        </w:rPr>
        <w:t xml:space="preserve"> (ii) able to discuss an experience of practice with an undocumented individual or family. Participants had varied experience in practice with undocumented migrants (from the expert to the novice). As detailed in table 1, 11 participants </w:t>
      </w:r>
      <w:r w:rsidR="00301491" w:rsidRPr="001F635B">
        <w:rPr>
          <w:rFonts w:asciiTheme="majorHAnsi" w:hAnsiTheme="majorHAnsi" w:cstheme="majorHAnsi"/>
        </w:rPr>
        <w:lastRenderedPageBreak/>
        <w:t xml:space="preserve">identified as “White British” and two participants identified as “Chinese” and “African”. All names used in this article are pseudonyms, selected by participants. </w:t>
      </w:r>
      <w:r w:rsidR="00C45CD3" w:rsidRPr="001F635B">
        <w:rPr>
          <w:rFonts w:asciiTheme="majorHAnsi" w:hAnsiTheme="majorHAnsi" w:cstheme="majorHAnsi"/>
        </w:rPr>
        <w:t xml:space="preserve">Given our analytical approach, we decided that 13 participants were sufficient to reach conceptual depth (Nelson, 2017). </w:t>
      </w:r>
      <w:r w:rsidRPr="001F635B">
        <w:rPr>
          <w:rFonts w:asciiTheme="majorHAnsi" w:hAnsiTheme="majorHAnsi" w:cstheme="majorHAnsi"/>
        </w:rPr>
        <w:t xml:space="preserve"> </w:t>
      </w:r>
    </w:p>
    <w:p w14:paraId="3F9F5FB7" w14:textId="6F243A53" w:rsidR="00A46C0A" w:rsidRPr="001F635B" w:rsidRDefault="00A46C0A" w:rsidP="00592004">
      <w:pPr>
        <w:rPr>
          <w:rFonts w:asciiTheme="majorHAnsi" w:hAnsiTheme="majorHAnsi" w:cstheme="majorHAnsi"/>
        </w:rPr>
      </w:pPr>
    </w:p>
    <w:p w14:paraId="5BDE6E1F" w14:textId="2C268CFC" w:rsidR="00A46C0A" w:rsidRPr="001F635B" w:rsidRDefault="00A46C0A" w:rsidP="00592004">
      <w:pPr>
        <w:pStyle w:val="Heading2"/>
        <w:rPr>
          <w:rFonts w:cstheme="majorHAnsi"/>
        </w:rPr>
      </w:pPr>
      <w:r w:rsidRPr="001F635B">
        <w:rPr>
          <w:rFonts w:cstheme="majorHAnsi"/>
        </w:rPr>
        <w:t xml:space="preserve">Interviews </w:t>
      </w:r>
    </w:p>
    <w:p w14:paraId="6BD1F6CD" w14:textId="4297EAD6" w:rsidR="00965A92" w:rsidRPr="001F635B" w:rsidRDefault="006F159F" w:rsidP="00592004">
      <w:pPr>
        <w:rPr>
          <w:rFonts w:asciiTheme="majorHAnsi" w:hAnsiTheme="majorHAnsi" w:cstheme="majorHAnsi"/>
        </w:rPr>
      </w:pPr>
      <w:r w:rsidRPr="001F635B">
        <w:rPr>
          <w:rFonts w:asciiTheme="majorHAnsi" w:hAnsiTheme="majorHAnsi" w:cstheme="majorHAnsi"/>
        </w:rPr>
        <w:t>The first author conducted s</w:t>
      </w:r>
      <w:r w:rsidR="00965A92" w:rsidRPr="001F635B">
        <w:rPr>
          <w:rFonts w:asciiTheme="majorHAnsi" w:hAnsiTheme="majorHAnsi" w:cstheme="majorHAnsi"/>
        </w:rPr>
        <w:t>emi-structured interviews</w:t>
      </w:r>
      <w:r w:rsidR="003955AE" w:rsidRPr="001F635B">
        <w:rPr>
          <w:rFonts w:asciiTheme="majorHAnsi" w:hAnsiTheme="majorHAnsi" w:cstheme="majorHAnsi"/>
        </w:rPr>
        <w:t xml:space="preserve"> which</w:t>
      </w:r>
      <w:r w:rsidRPr="001F635B">
        <w:rPr>
          <w:rFonts w:asciiTheme="majorHAnsi" w:hAnsiTheme="majorHAnsi" w:cstheme="majorHAnsi"/>
        </w:rPr>
        <w:t xml:space="preserve"> </w:t>
      </w:r>
      <w:r w:rsidR="00965A92" w:rsidRPr="001F635B">
        <w:rPr>
          <w:rFonts w:asciiTheme="majorHAnsi" w:hAnsiTheme="majorHAnsi" w:cstheme="majorHAnsi"/>
        </w:rPr>
        <w:t>lasted, on average, 50 minutes (shortest 32</w:t>
      </w:r>
      <w:r w:rsidR="00B37DDD" w:rsidRPr="001F635B">
        <w:rPr>
          <w:rFonts w:asciiTheme="majorHAnsi" w:hAnsiTheme="majorHAnsi" w:cstheme="majorHAnsi"/>
        </w:rPr>
        <w:t>, l</w:t>
      </w:r>
      <w:r w:rsidR="00965A92" w:rsidRPr="001F635B">
        <w:rPr>
          <w:rFonts w:asciiTheme="majorHAnsi" w:hAnsiTheme="majorHAnsi" w:cstheme="majorHAnsi"/>
        </w:rPr>
        <w:t xml:space="preserve">ongest 107 minutes). Participants were asked to “tell the story of a case involving practice with an undocumented individual / family”. Interviews were audio recorded and transcribed verbatim for analysis. </w:t>
      </w:r>
    </w:p>
    <w:p w14:paraId="0F730A6C" w14:textId="4B63854F" w:rsidR="00A46C0A" w:rsidRPr="001F635B" w:rsidRDefault="00A46C0A" w:rsidP="00592004">
      <w:pPr>
        <w:rPr>
          <w:rFonts w:asciiTheme="majorHAnsi" w:hAnsiTheme="majorHAnsi" w:cstheme="majorHAnsi"/>
        </w:rPr>
      </w:pPr>
    </w:p>
    <w:p w14:paraId="53F3D6BA" w14:textId="77777777" w:rsidR="000B6F9D" w:rsidRPr="001F635B" w:rsidRDefault="000B6F9D" w:rsidP="000B6F9D">
      <w:pPr>
        <w:pStyle w:val="Heading2"/>
        <w:rPr>
          <w:rFonts w:cstheme="majorHAnsi"/>
        </w:rPr>
      </w:pPr>
      <w:r w:rsidRPr="001F635B">
        <w:rPr>
          <w:rFonts w:cstheme="majorHAnsi"/>
        </w:rPr>
        <w:t xml:space="preserve">Analysis </w:t>
      </w:r>
    </w:p>
    <w:p w14:paraId="4C81710A" w14:textId="7B8A6EF5" w:rsidR="000B6F9D" w:rsidRPr="001F635B" w:rsidRDefault="000B6F9D" w:rsidP="000B6F9D">
      <w:pPr>
        <w:rPr>
          <w:rFonts w:asciiTheme="majorHAnsi" w:hAnsiTheme="majorHAnsi" w:cstheme="majorHAnsi"/>
        </w:rPr>
      </w:pPr>
      <w:r w:rsidRPr="001F635B">
        <w:rPr>
          <w:rFonts w:asciiTheme="majorHAnsi" w:hAnsiTheme="majorHAnsi" w:cstheme="majorHAnsi"/>
        </w:rPr>
        <w:t xml:space="preserve">We conducted analysis in </w:t>
      </w:r>
      <w:r w:rsidR="00301491" w:rsidRPr="001F635B">
        <w:rPr>
          <w:rFonts w:asciiTheme="majorHAnsi" w:hAnsiTheme="majorHAnsi" w:cstheme="majorHAnsi"/>
        </w:rPr>
        <w:t>three</w:t>
      </w:r>
      <w:r w:rsidRPr="001F635B">
        <w:rPr>
          <w:rFonts w:asciiTheme="majorHAnsi" w:hAnsiTheme="majorHAnsi" w:cstheme="majorHAnsi"/>
        </w:rPr>
        <w:t xml:space="preserve"> </w:t>
      </w:r>
      <w:r w:rsidR="00301491" w:rsidRPr="001F635B">
        <w:rPr>
          <w:rFonts w:asciiTheme="majorHAnsi" w:hAnsiTheme="majorHAnsi" w:cstheme="majorHAnsi"/>
        </w:rPr>
        <w:t>steps</w:t>
      </w:r>
      <w:r w:rsidRPr="001F635B">
        <w:rPr>
          <w:rFonts w:asciiTheme="majorHAnsi" w:hAnsiTheme="majorHAnsi" w:cstheme="majorHAnsi"/>
        </w:rPr>
        <w:t>, as follows.</w:t>
      </w:r>
    </w:p>
    <w:p w14:paraId="1CDA73D0" w14:textId="778CCBE4" w:rsidR="000B6F9D" w:rsidRPr="001F635B" w:rsidRDefault="000B6F9D" w:rsidP="000B6F9D">
      <w:pPr>
        <w:ind w:firstLine="567"/>
        <w:rPr>
          <w:rFonts w:asciiTheme="majorHAnsi" w:hAnsiTheme="majorHAnsi" w:cstheme="majorHAnsi"/>
        </w:rPr>
      </w:pPr>
      <w:r w:rsidRPr="001F635B">
        <w:rPr>
          <w:rFonts w:asciiTheme="majorHAnsi" w:hAnsiTheme="majorHAnsi" w:cstheme="majorHAnsi"/>
        </w:rPr>
        <w:t>Step 1: The first author listened to audio recordings of interviews in full and conducted readings of interview transcripts to develop</w:t>
      </w:r>
      <w:r w:rsidR="009917C4" w:rsidRPr="001F635B">
        <w:rPr>
          <w:rFonts w:asciiTheme="majorHAnsi" w:hAnsiTheme="majorHAnsi" w:cstheme="majorHAnsi"/>
        </w:rPr>
        <w:t xml:space="preserve"> data</w:t>
      </w:r>
      <w:r w:rsidRPr="001F635B">
        <w:rPr>
          <w:rFonts w:asciiTheme="majorHAnsi" w:hAnsiTheme="majorHAnsi" w:cstheme="majorHAnsi"/>
        </w:rPr>
        <w:t xml:space="preserve"> familiarity. </w:t>
      </w:r>
      <w:r w:rsidR="0045373B" w:rsidRPr="001F635B">
        <w:rPr>
          <w:rFonts w:asciiTheme="majorHAnsi" w:hAnsiTheme="majorHAnsi" w:cstheme="majorHAnsi"/>
        </w:rPr>
        <w:t>W</w:t>
      </w:r>
      <w:r w:rsidR="001A17DF" w:rsidRPr="001F635B">
        <w:rPr>
          <w:rFonts w:asciiTheme="majorHAnsi" w:hAnsiTheme="majorHAnsi" w:cstheme="majorHAnsi"/>
        </w:rPr>
        <w:t>e</w:t>
      </w:r>
      <w:r w:rsidR="0045373B" w:rsidRPr="001F635B">
        <w:rPr>
          <w:rFonts w:asciiTheme="majorHAnsi" w:hAnsiTheme="majorHAnsi" w:cstheme="majorHAnsi"/>
        </w:rPr>
        <w:t xml:space="preserve"> then</w:t>
      </w:r>
      <w:r w:rsidRPr="001F635B">
        <w:rPr>
          <w:rFonts w:asciiTheme="majorHAnsi" w:hAnsiTheme="majorHAnsi" w:cstheme="majorHAnsi"/>
        </w:rPr>
        <w:t xml:space="preserve"> identified the storied parts of the interviews and, following the approaches of Gee (1991), Mishler (1991) and </w:t>
      </w:r>
      <w:proofErr w:type="spellStart"/>
      <w:r w:rsidRPr="001F635B">
        <w:rPr>
          <w:rFonts w:asciiTheme="majorHAnsi" w:hAnsiTheme="majorHAnsi" w:cstheme="majorHAnsi"/>
        </w:rPr>
        <w:t>Riessman</w:t>
      </w:r>
      <w:proofErr w:type="spellEnd"/>
      <w:r w:rsidRPr="001F635B">
        <w:rPr>
          <w:rFonts w:asciiTheme="majorHAnsi" w:hAnsiTheme="majorHAnsi" w:cstheme="majorHAnsi"/>
        </w:rPr>
        <w:t xml:space="preserve"> (1993), created a condensed representation of each narrative in verse, organised into a series of stanzas. To create each verse, we distilled social workers’ statements into single line clauses with the aim of capturing the essence of the spoken word. We then arranged these clauses, whilst listening to the audio recordings of social workers’ accounts, into stanzas to create a narrative which represents our analytic view of social workers’ construction of character. This approach has allowed us to present a large amount of information in a limited number of words, which maintains the rhythm of the original speech. </w:t>
      </w:r>
    </w:p>
    <w:p w14:paraId="0399AA9D" w14:textId="71D50107" w:rsidR="000B6F9D" w:rsidRPr="001F635B" w:rsidRDefault="000B6F9D" w:rsidP="000B6F9D">
      <w:pPr>
        <w:ind w:firstLine="567"/>
        <w:rPr>
          <w:rFonts w:asciiTheme="majorHAnsi" w:hAnsiTheme="majorHAnsi" w:cstheme="majorHAnsi"/>
        </w:rPr>
      </w:pPr>
      <w:r w:rsidRPr="001F635B">
        <w:rPr>
          <w:rFonts w:asciiTheme="majorHAnsi" w:hAnsiTheme="majorHAnsi" w:cstheme="majorHAnsi"/>
        </w:rPr>
        <w:lastRenderedPageBreak/>
        <w:t xml:space="preserve">Step 2: We conducted detailed analysis of the stanzas </w:t>
      </w:r>
      <w:r w:rsidR="009917C4" w:rsidRPr="001F635B">
        <w:rPr>
          <w:rFonts w:asciiTheme="majorHAnsi" w:hAnsiTheme="majorHAnsi" w:cstheme="majorHAnsi"/>
        </w:rPr>
        <w:t>through</w:t>
      </w:r>
      <w:r w:rsidRPr="001F635B">
        <w:rPr>
          <w:rFonts w:asciiTheme="majorHAnsi" w:hAnsiTheme="majorHAnsi" w:cstheme="majorHAnsi"/>
        </w:rPr>
        <w:t xml:space="preserve"> a series of questions adapted from </w:t>
      </w:r>
      <w:proofErr w:type="spellStart"/>
      <w:r w:rsidRPr="001F635B">
        <w:rPr>
          <w:rFonts w:asciiTheme="majorHAnsi" w:hAnsiTheme="majorHAnsi" w:cstheme="majorHAnsi"/>
        </w:rPr>
        <w:t>Riessman</w:t>
      </w:r>
      <w:proofErr w:type="spellEnd"/>
      <w:r w:rsidRPr="001F635B">
        <w:rPr>
          <w:rFonts w:asciiTheme="majorHAnsi" w:hAnsiTheme="majorHAnsi" w:cstheme="majorHAnsi"/>
        </w:rPr>
        <w:t xml:space="preserve"> (2008): </w:t>
      </w:r>
      <w:proofErr w:type="spellStart"/>
      <w:r w:rsidRPr="001F635B">
        <w:rPr>
          <w:rFonts w:asciiTheme="majorHAnsi" w:hAnsiTheme="majorHAnsi" w:cstheme="majorHAnsi"/>
        </w:rPr>
        <w:t>i</w:t>
      </w:r>
      <w:proofErr w:type="spellEnd"/>
      <w:r w:rsidRPr="001F635B">
        <w:rPr>
          <w:rFonts w:asciiTheme="majorHAnsi" w:hAnsiTheme="majorHAnsi" w:cstheme="majorHAnsi"/>
        </w:rPr>
        <w:t xml:space="preserve">) who were the principal characters in each narrative and what </w:t>
      </w:r>
      <w:r w:rsidR="00C057CD">
        <w:rPr>
          <w:rFonts w:asciiTheme="majorHAnsi" w:hAnsiTheme="majorHAnsi" w:cstheme="majorHAnsi"/>
        </w:rPr>
        <w:t>‘</w:t>
      </w:r>
      <w:r w:rsidRPr="001F635B">
        <w:rPr>
          <w:rFonts w:asciiTheme="majorHAnsi" w:hAnsiTheme="majorHAnsi" w:cstheme="majorHAnsi"/>
        </w:rPr>
        <w:t>character work</w:t>
      </w:r>
      <w:r w:rsidR="00C057CD">
        <w:rPr>
          <w:rFonts w:asciiTheme="majorHAnsi" w:hAnsiTheme="majorHAnsi" w:cstheme="majorHAnsi"/>
        </w:rPr>
        <w:t>’</w:t>
      </w:r>
      <w:r w:rsidRPr="001F635B">
        <w:rPr>
          <w:rFonts w:asciiTheme="majorHAnsi" w:hAnsiTheme="majorHAnsi" w:cstheme="majorHAnsi"/>
        </w:rPr>
        <w:t xml:space="preserve"> was conducted to create these characters? </w:t>
      </w:r>
      <w:r w:rsidR="00DB6B84">
        <w:rPr>
          <w:rFonts w:asciiTheme="majorHAnsi" w:hAnsiTheme="majorHAnsi" w:cstheme="majorHAnsi"/>
        </w:rPr>
        <w:t>i</w:t>
      </w:r>
      <w:r w:rsidRPr="001F635B">
        <w:rPr>
          <w:rFonts w:asciiTheme="majorHAnsi" w:hAnsiTheme="majorHAnsi" w:cstheme="majorHAnsi"/>
        </w:rPr>
        <w:t xml:space="preserve">i) how do characters </w:t>
      </w:r>
      <w:proofErr w:type="gramStart"/>
      <w:r w:rsidRPr="001F635B">
        <w:rPr>
          <w:rFonts w:asciiTheme="majorHAnsi" w:hAnsiTheme="majorHAnsi" w:cstheme="majorHAnsi"/>
        </w:rPr>
        <w:t>interact?;</w:t>
      </w:r>
      <w:proofErr w:type="gramEnd"/>
      <w:r w:rsidRPr="001F635B">
        <w:rPr>
          <w:rFonts w:asciiTheme="majorHAnsi" w:hAnsiTheme="majorHAnsi" w:cstheme="majorHAnsi"/>
        </w:rPr>
        <w:t xml:space="preserve"> iii) what is the moral of the story and what moral claims are made? </w:t>
      </w:r>
    </w:p>
    <w:p w14:paraId="3932F76B" w14:textId="0D9A4F78" w:rsidR="000B6F9D" w:rsidRPr="001F635B" w:rsidRDefault="000B6F9D" w:rsidP="000B6F9D">
      <w:pPr>
        <w:ind w:firstLine="567"/>
        <w:rPr>
          <w:rFonts w:asciiTheme="majorHAnsi" w:hAnsiTheme="majorHAnsi" w:cstheme="majorHAnsi"/>
        </w:rPr>
      </w:pPr>
      <w:r w:rsidRPr="001F635B">
        <w:rPr>
          <w:rFonts w:asciiTheme="majorHAnsi" w:hAnsiTheme="majorHAnsi" w:cstheme="majorHAnsi"/>
        </w:rPr>
        <w:t>Step 3: We generated themes by comparing how narratives revealed constructions of character.</w:t>
      </w:r>
    </w:p>
    <w:p w14:paraId="73E76D4E" w14:textId="77777777" w:rsidR="00C45CD3" w:rsidRPr="001F635B" w:rsidRDefault="00C45CD3" w:rsidP="000B6F9D">
      <w:pPr>
        <w:ind w:firstLine="567"/>
        <w:rPr>
          <w:rFonts w:asciiTheme="majorHAnsi" w:hAnsiTheme="majorHAnsi" w:cstheme="majorHAnsi"/>
        </w:rPr>
      </w:pPr>
    </w:p>
    <w:p w14:paraId="7082B3BB" w14:textId="6861922A" w:rsidR="00A46C0A" w:rsidRPr="001F635B" w:rsidRDefault="00A46C0A" w:rsidP="00592004">
      <w:pPr>
        <w:pStyle w:val="Heading2"/>
        <w:rPr>
          <w:rFonts w:cstheme="majorHAnsi"/>
        </w:rPr>
      </w:pPr>
      <w:r w:rsidRPr="001F635B">
        <w:rPr>
          <w:rFonts w:cstheme="majorHAnsi"/>
        </w:rPr>
        <w:t xml:space="preserve">Ethical considerations </w:t>
      </w:r>
    </w:p>
    <w:p w14:paraId="434D2AE2" w14:textId="6F6C0229" w:rsidR="008303F8" w:rsidRPr="001F635B" w:rsidRDefault="00607E57" w:rsidP="001C4F2A">
      <w:pPr>
        <w:rPr>
          <w:rFonts w:asciiTheme="majorHAnsi" w:eastAsia="Times New Roman" w:hAnsiTheme="majorHAnsi" w:cstheme="majorHAnsi"/>
          <w:lang w:eastAsia="en-GB"/>
        </w:rPr>
      </w:pPr>
      <w:r w:rsidRPr="001F635B">
        <w:rPr>
          <w:rFonts w:asciiTheme="majorHAnsi" w:eastAsia="Times New Roman" w:hAnsiTheme="majorHAnsi" w:cstheme="majorHAnsi"/>
          <w:lang w:eastAsia="en-GB"/>
        </w:rPr>
        <w:t xml:space="preserve">Scholarly examination of undocumented migration </w:t>
      </w:r>
      <w:r w:rsidR="004E1D46" w:rsidRPr="001F635B">
        <w:rPr>
          <w:rFonts w:asciiTheme="majorHAnsi" w:eastAsia="Times New Roman" w:hAnsiTheme="majorHAnsi" w:cstheme="majorHAnsi"/>
          <w:lang w:eastAsia="en-GB"/>
        </w:rPr>
        <w:t>risk</w:t>
      </w:r>
      <w:r w:rsidR="00C400CE" w:rsidRPr="001F635B">
        <w:rPr>
          <w:rFonts w:asciiTheme="majorHAnsi" w:eastAsia="Times New Roman" w:hAnsiTheme="majorHAnsi" w:cstheme="majorHAnsi"/>
          <w:lang w:eastAsia="en-GB"/>
        </w:rPr>
        <w:t>s</w:t>
      </w:r>
      <w:r w:rsidR="004E1D46" w:rsidRPr="001F635B">
        <w:rPr>
          <w:rFonts w:asciiTheme="majorHAnsi" w:eastAsia="Times New Roman" w:hAnsiTheme="majorHAnsi" w:cstheme="majorHAnsi"/>
          <w:lang w:eastAsia="en-GB"/>
        </w:rPr>
        <w:t xml:space="preserve"> revealing t</w:t>
      </w:r>
      <w:r w:rsidR="00C400CE" w:rsidRPr="001F635B">
        <w:rPr>
          <w:rFonts w:asciiTheme="majorHAnsi" w:eastAsia="Times New Roman" w:hAnsiTheme="majorHAnsi" w:cstheme="majorHAnsi"/>
          <w:lang w:eastAsia="en-GB"/>
        </w:rPr>
        <w:t>he</w:t>
      </w:r>
      <w:r w:rsidR="004E1D46" w:rsidRPr="001F635B">
        <w:rPr>
          <w:rFonts w:asciiTheme="majorHAnsi" w:eastAsia="Times New Roman" w:hAnsiTheme="majorHAnsi" w:cstheme="majorHAnsi"/>
          <w:lang w:eastAsia="en-GB"/>
        </w:rPr>
        <w:t xml:space="preserve"> </w:t>
      </w:r>
      <w:r w:rsidR="00C400CE" w:rsidRPr="001F635B">
        <w:rPr>
          <w:rFonts w:asciiTheme="majorHAnsi" w:eastAsia="Times New Roman" w:hAnsiTheme="majorHAnsi" w:cstheme="majorHAnsi"/>
          <w:lang w:eastAsia="en-GB"/>
        </w:rPr>
        <w:t xml:space="preserve">identity of migrants and their </w:t>
      </w:r>
      <w:r w:rsidR="004E1D46" w:rsidRPr="001F635B">
        <w:rPr>
          <w:rFonts w:asciiTheme="majorHAnsi" w:eastAsia="Times New Roman" w:hAnsiTheme="majorHAnsi" w:cstheme="majorHAnsi"/>
          <w:lang w:eastAsia="en-GB"/>
        </w:rPr>
        <w:t>“illegal” status</w:t>
      </w:r>
      <w:r w:rsidR="008303F8" w:rsidRPr="001F635B">
        <w:rPr>
          <w:rFonts w:asciiTheme="majorHAnsi" w:eastAsia="Times New Roman" w:hAnsiTheme="majorHAnsi" w:cstheme="majorHAnsi"/>
          <w:lang w:eastAsia="en-GB"/>
        </w:rPr>
        <w:t>,</w:t>
      </w:r>
      <w:r w:rsidR="00351EDD" w:rsidRPr="001F635B">
        <w:rPr>
          <w:rFonts w:asciiTheme="majorHAnsi" w:eastAsia="Times New Roman" w:hAnsiTheme="majorHAnsi" w:cstheme="majorHAnsi"/>
          <w:lang w:eastAsia="en-GB"/>
        </w:rPr>
        <w:t xml:space="preserve"> which has serious implications for individuals who actively conceal their status to avoid enforcement action. </w:t>
      </w:r>
      <w:r w:rsidR="0045373B" w:rsidRPr="001F635B">
        <w:rPr>
          <w:rFonts w:asciiTheme="majorHAnsi" w:eastAsia="Times New Roman" w:hAnsiTheme="majorHAnsi" w:cstheme="majorHAnsi"/>
          <w:lang w:eastAsia="en-GB"/>
        </w:rPr>
        <w:t>Elsewhere, we have written about the ethical barriers involved in research with undocumented migrants who are, by necessity, a hidden social group (</w:t>
      </w:r>
      <w:r w:rsidR="003774CF">
        <w:rPr>
          <w:rFonts w:asciiTheme="majorHAnsi" w:eastAsia="Times New Roman" w:hAnsiTheme="majorHAnsi" w:cstheme="majorHAnsi"/>
          <w:lang w:eastAsia="en-GB"/>
        </w:rPr>
        <w:t>Machin and Shardlow</w:t>
      </w:r>
      <w:r w:rsidR="0045373B" w:rsidRPr="001F635B">
        <w:rPr>
          <w:rFonts w:asciiTheme="majorHAnsi" w:eastAsia="Times New Roman" w:hAnsiTheme="majorHAnsi" w:cstheme="majorHAnsi"/>
          <w:lang w:eastAsia="en-GB"/>
        </w:rPr>
        <w:t xml:space="preserve">, 2018). </w:t>
      </w:r>
      <w:r w:rsidR="00351EDD" w:rsidRPr="001F635B">
        <w:rPr>
          <w:rFonts w:asciiTheme="majorHAnsi" w:eastAsia="Times New Roman" w:hAnsiTheme="majorHAnsi" w:cstheme="majorHAnsi"/>
          <w:lang w:eastAsia="en-GB"/>
        </w:rPr>
        <w:t xml:space="preserve">The </w:t>
      </w:r>
      <w:r w:rsidR="00301491" w:rsidRPr="001F635B">
        <w:rPr>
          <w:rFonts w:asciiTheme="majorHAnsi" w:eastAsia="Times New Roman" w:hAnsiTheme="majorHAnsi" w:cstheme="majorHAnsi"/>
          <w:lang w:eastAsia="en-GB"/>
        </w:rPr>
        <w:t>‘</w:t>
      </w:r>
      <w:r w:rsidR="00351EDD" w:rsidRPr="001F635B">
        <w:rPr>
          <w:rFonts w:asciiTheme="majorHAnsi" w:eastAsia="Times New Roman" w:hAnsiTheme="majorHAnsi" w:cstheme="majorHAnsi"/>
          <w:lang w:eastAsia="en-GB"/>
        </w:rPr>
        <w:t>rich description</w:t>
      </w:r>
      <w:r w:rsidR="00301491" w:rsidRPr="001F635B">
        <w:rPr>
          <w:rFonts w:asciiTheme="majorHAnsi" w:eastAsia="Times New Roman" w:hAnsiTheme="majorHAnsi" w:cstheme="majorHAnsi"/>
          <w:lang w:eastAsia="en-GB"/>
        </w:rPr>
        <w:t>’</w:t>
      </w:r>
      <w:r w:rsidR="00351EDD" w:rsidRPr="001F635B">
        <w:rPr>
          <w:rFonts w:asciiTheme="majorHAnsi" w:eastAsia="Times New Roman" w:hAnsiTheme="majorHAnsi" w:cstheme="majorHAnsi"/>
          <w:lang w:eastAsia="en-GB"/>
        </w:rPr>
        <w:t xml:space="preserve"> involved in narrative research and the focus on charact</w:t>
      </w:r>
      <w:r w:rsidR="00DD2917" w:rsidRPr="001F635B">
        <w:rPr>
          <w:rFonts w:asciiTheme="majorHAnsi" w:eastAsia="Times New Roman" w:hAnsiTheme="majorHAnsi" w:cstheme="majorHAnsi"/>
          <w:lang w:eastAsia="en-GB"/>
        </w:rPr>
        <w:t>er</w:t>
      </w:r>
      <w:r w:rsidRPr="001F635B">
        <w:rPr>
          <w:rFonts w:asciiTheme="majorHAnsi" w:eastAsia="Times New Roman" w:hAnsiTheme="majorHAnsi" w:cstheme="majorHAnsi"/>
          <w:lang w:eastAsia="en-GB"/>
        </w:rPr>
        <w:t xml:space="preserve"> in this article</w:t>
      </w:r>
      <w:r w:rsidR="00351EDD" w:rsidRPr="001F635B">
        <w:rPr>
          <w:rFonts w:asciiTheme="majorHAnsi" w:eastAsia="Times New Roman" w:hAnsiTheme="majorHAnsi" w:cstheme="majorHAnsi"/>
          <w:lang w:eastAsia="en-GB"/>
        </w:rPr>
        <w:t xml:space="preserve"> increase</w:t>
      </w:r>
      <w:r w:rsidR="0045373B" w:rsidRPr="001F635B">
        <w:rPr>
          <w:rFonts w:asciiTheme="majorHAnsi" w:eastAsia="Times New Roman" w:hAnsiTheme="majorHAnsi" w:cstheme="majorHAnsi"/>
          <w:lang w:eastAsia="en-GB"/>
        </w:rPr>
        <w:t>d</w:t>
      </w:r>
      <w:r w:rsidR="00351EDD" w:rsidRPr="001F635B">
        <w:rPr>
          <w:rFonts w:asciiTheme="majorHAnsi" w:eastAsia="Times New Roman" w:hAnsiTheme="majorHAnsi" w:cstheme="majorHAnsi"/>
          <w:lang w:eastAsia="en-GB"/>
        </w:rPr>
        <w:t xml:space="preserve"> th</w:t>
      </w:r>
      <w:r w:rsidR="0045373B" w:rsidRPr="001F635B">
        <w:rPr>
          <w:rFonts w:asciiTheme="majorHAnsi" w:eastAsia="Times New Roman" w:hAnsiTheme="majorHAnsi" w:cstheme="majorHAnsi"/>
          <w:lang w:eastAsia="en-GB"/>
        </w:rPr>
        <w:t>is</w:t>
      </w:r>
      <w:r w:rsidR="00351EDD" w:rsidRPr="001F635B">
        <w:rPr>
          <w:rFonts w:asciiTheme="majorHAnsi" w:eastAsia="Times New Roman" w:hAnsiTheme="majorHAnsi" w:cstheme="majorHAnsi"/>
          <w:lang w:eastAsia="en-GB"/>
        </w:rPr>
        <w:t xml:space="preserve"> risk. To mitigate this risk,</w:t>
      </w:r>
      <w:r w:rsidR="001C4F2A" w:rsidRPr="001F635B">
        <w:rPr>
          <w:rFonts w:asciiTheme="majorHAnsi" w:eastAsia="Times New Roman" w:hAnsiTheme="majorHAnsi" w:cstheme="majorHAnsi"/>
          <w:lang w:eastAsia="en-GB"/>
        </w:rPr>
        <w:t xml:space="preserve"> we asked</w:t>
      </w:r>
      <w:r w:rsidRPr="001F635B">
        <w:rPr>
          <w:rFonts w:asciiTheme="majorHAnsi" w:eastAsia="Times New Roman" w:hAnsiTheme="majorHAnsi" w:cstheme="majorHAnsi"/>
          <w:lang w:eastAsia="en-GB"/>
        </w:rPr>
        <w:t xml:space="preserve"> </w:t>
      </w:r>
      <w:r w:rsidR="00351EDD" w:rsidRPr="001F635B">
        <w:rPr>
          <w:rFonts w:asciiTheme="majorHAnsi" w:eastAsia="Times New Roman" w:hAnsiTheme="majorHAnsi" w:cstheme="majorHAnsi"/>
          <w:lang w:eastAsia="en-GB"/>
        </w:rPr>
        <w:t>social work</w:t>
      </w:r>
      <w:r w:rsidRPr="001F635B">
        <w:rPr>
          <w:rFonts w:asciiTheme="majorHAnsi" w:eastAsia="Times New Roman" w:hAnsiTheme="majorHAnsi" w:cstheme="majorHAnsi"/>
          <w:lang w:eastAsia="en-GB"/>
        </w:rPr>
        <w:t xml:space="preserve"> participa</w:t>
      </w:r>
      <w:r w:rsidR="0045373B" w:rsidRPr="001F635B">
        <w:rPr>
          <w:rFonts w:asciiTheme="majorHAnsi" w:eastAsia="Times New Roman" w:hAnsiTheme="majorHAnsi" w:cstheme="majorHAnsi"/>
          <w:lang w:eastAsia="en-GB"/>
        </w:rPr>
        <w:t>nts</w:t>
      </w:r>
      <w:r w:rsidRPr="001F635B">
        <w:rPr>
          <w:rFonts w:asciiTheme="majorHAnsi" w:eastAsia="Times New Roman" w:hAnsiTheme="majorHAnsi" w:cstheme="majorHAnsi"/>
          <w:lang w:eastAsia="en-GB"/>
        </w:rPr>
        <w:t xml:space="preserve"> </w:t>
      </w:r>
      <w:r w:rsidR="00351EDD" w:rsidRPr="001F635B">
        <w:rPr>
          <w:rFonts w:asciiTheme="majorHAnsi" w:eastAsia="Times New Roman" w:hAnsiTheme="majorHAnsi" w:cstheme="majorHAnsi"/>
          <w:lang w:eastAsia="en-GB"/>
        </w:rPr>
        <w:t>not</w:t>
      </w:r>
      <w:r w:rsidR="001C4F2A" w:rsidRPr="001F635B">
        <w:rPr>
          <w:rFonts w:asciiTheme="majorHAnsi" w:eastAsia="Times New Roman" w:hAnsiTheme="majorHAnsi" w:cstheme="majorHAnsi"/>
          <w:lang w:eastAsia="en-GB"/>
        </w:rPr>
        <w:t xml:space="preserve"> to</w:t>
      </w:r>
      <w:r w:rsidR="00351EDD" w:rsidRPr="001F635B">
        <w:rPr>
          <w:rFonts w:asciiTheme="majorHAnsi" w:eastAsia="Times New Roman" w:hAnsiTheme="majorHAnsi" w:cstheme="majorHAnsi"/>
          <w:lang w:eastAsia="en-GB"/>
        </w:rPr>
        <w:t xml:space="preserve"> reveal the names of the undocumented migrants with whom they worked</w:t>
      </w:r>
      <w:r w:rsidRPr="001F635B">
        <w:rPr>
          <w:rFonts w:asciiTheme="majorHAnsi" w:eastAsia="Times New Roman" w:hAnsiTheme="majorHAnsi" w:cstheme="majorHAnsi"/>
          <w:lang w:eastAsia="en-GB"/>
        </w:rPr>
        <w:t xml:space="preserve">. </w:t>
      </w:r>
      <w:r w:rsidR="001C4F2A" w:rsidRPr="001F635B">
        <w:rPr>
          <w:rFonts w:asciiTheme="majorHAnsi" w:eastAsia="Times New Roman" w:hAnsiTheme="majorHAnsi" w:cstheme="majorHAnsi"/>
          <w:lang w:eastAsia="en-GB"/>
        </w:rPr>
        <w:t>Pseudonyms</w:t>
      </w:r>
      <w:r w:rsidRPr="001F635B">
        <w:rPr>
          <w:rFonts w:asciiTheme="majorHAnsi" w:eastAsia="Times New Roman" w:hAnsiTheme="majorHAnsi" w:cstheme="majorHAnsi"/>
          <w:lang w:eastAsia="en-GB"/>
        </w:rPr>
        <w:t xml:space="preserve"> (selected by </w:t>
      </w:r>
      <w:r w:rsidR="00301491" w:rsidRPr="001F635B">
        <w:rPr>
          <w:rFonts w:asciiTheme="majorHAnsi" w:eastAsia="Times New Roman" w:hAnsiTheme="majorHAnsi" w:cstheme="majorHAnsi"/>
          <w:lang w:eastAsia="en-GB"/>
        </w:rPr>
        <w:t>interviewees</w:t>
      </w:r>
      <w:r w:rsidRPr="001F635B">
        <w:rPr>
          <w:rFonts w:asciiTheme="majorHAnsi" w:eastAsia="Times New Roman" w:hAnsiTheme="majorHAnsi" w:cstheme="majorHAnsi"/>
          <w:lang w:eastAsia="en-GB"/>
        </w:rPr>
        <w:t>) were used for all participants and for the undocumented clients discussed during interviews</w:t>
      </w:r>
      <w:r w:rsidR="00D811B4" w:rsidRPr="001F635B">
        <w:rPr>
          <w:rFonts w:asciiTheme="majorHAnsi" w:eastAsia="Times New Roman" w:hAnsiTheme="majorHAnsi" w:cstheme="majorHAnsi"/>
          <w:lang w:eastAsia="en-GB"/>
        </w:rPr>
        <w:t xml:space="preserve"> and written consent to participate was acquired</w:t>
      </w:r>
      <w:r w:rsidRPr="001F635B">
        <w:rPr>
          <w:rFonts w:asciiTheme="majorHAnsi" w:eastAsia="Times New Roman" w:hAnsiTheme="majorHAnsi" w:cstheme="majorHAnsi"/>
          <w:lang w:eastAsia="en-GB"/>
        </w:rPr>
        <w:t xml:space="preserve">. Following the transcription of interviews, the first author removed </w:t>
      </w:r>
      <w:r w:rsidR="002353E3" w:rsidRPr="001F635B">
        <w:rPr>
          <w:rFonts w:asciiTheme="majorHAnsi" w:hAnsiTheme="majorHAnsi" w:cstheme="majorHAnsi"/>
        </w:rPr>
        <w:t xml:space="preserve">information </w:t>
      </w:r>
      <w:r w:rsidR="001C4F2A" w:rsidRPr="001F635B">
        <w:rPr>
          <w:rFonts w:asciiTheme="majorHAnsi" w:hAnsiTheme="majorHAnsi" w:cstheme="majorHAnsi"/>
        </w:rPr>
        <w:t>which</w:t>
      </w:r>
      <w:r w:rsidR="002353E3" w:rsidRPr="001F635B">
        <w:rPr>
          <w:rFonts w:asciiTheme="majorHAnsi" w:hAnsiTheme="majorHAnsi" w:cstheme="majorHAnsi"/>
        </w:rPr>
        <w:t xml:space="preserve"> could identify</w:t>
      </w:r>
      <w:r w:rsidRPr="001F635B">
        <w:rPr>
          <w:rFonts w:asciiTheme="majorHAnsi" w:hAnsiTheme="majorHAnsi" w:cstheme="majorHAnsi"/>
        </w:rPr>
        <w:t xml:space="preserve"> social work participants and their clients f</w:t>
      </w:r>
      <w:r w:rsidR="002353E3" w:rsidRPr="001F635B">
        <w:rPr>
          <w:rFonts w:asciiTheme="majorHAnsi" w:hAnsiTheme="majorHAnsi" w:cstheme="majorHAnsi"/>
        </w:rPr>
        <w:t xml:space="preserve">rom </w:t>
      </w:r>
      <w:r w:rsidR="001C4F2A" w:rsidRPr="001F635B">
        <w:rPr>
          <w:rFonts w:asciiTheme="majorHAnsi" w:hAnsiTheme="majorHAnsi" w:cstheme="majorHAnsi"/>
        </w:rPr>
        <w:t>the data set</w:t>
      </w:r>
      <w:r w:rsidR="002353E3" w:rsidRPr="001F635B">
        <w:rPr>
          <w:rFonts w:asciiTheme="majorHAnsi" w:hAnsiTheme="majorHAnsi" w:cstheme="majorHAnsi"/>
        </w:rPr>
        <w:t>.</w:t>
      </w:r>
      <w:r w:rsidR="001C4F2A" w:rsidRPr="001F635B">
        <w:rPr>
          <w:rFonts w:asciiTheme="majorHAnsi" w:hAnsiTheme="majorHAnsi" w:cstheme="majorHAnsi"/>
        </w:rPr>
        <w:t xml:space="preserve"> These procedures to ensure anonymity of both social workers and their undocumented clients were approved in advance by </w:t>
      </w:r>
      <w:r w:rsidR="003774CF">
        <w:rPr>
          <w:rFonts w:asciiTheme="majorHAnsi" w:hAnsiTheme="majorHAnsi" w:cstheme="majorHAnsi"/>
        </w:rPr>
        <w:t>Keele University.</w:t>
      </w:r>
    </w:p>
    <w:p w14:paraId="4CC66432" w14:textId="77777777" w:rsidR="00BB5A21" w:rsidRPr="001F635B" w:rsidRDefault="00BB5A21" w:rsidP="00592004">
      <w:pPr>
        <w:ind w:firstLine="567"/>
        <w:rPr>
          <w:rFonts w:asciiTheme="majorHAnsi" w:hAnsiTheme="majorHAnsi" w:cstheme="majorHAnsi"/>
        </w:rPr>
      </w:pPr>
    </w:p>
    <w:p w14:paraId="23C36E28" w14:textId="58949992" w:rsidR="000E5B4E" w:rsidRPr="001F635B" w:rsidRDefault="000E5B4E" w:rsidP="00592004">
      <w:pPr>
        <w:pStyle w:val="Heading1"/>
        <w:rPr>
          <w:rFonts w:cstheme="majorHAnsi"/>
        </w:rPr>
      </w:pPr>
      <w:r w:rsidRPr="001F635B">
        <w:rPr>
          <w:rFonts w:cstheme="majorHAnsi"/>
        </w:rPr>
        <w:lastRenderedPageBreak/>
        <w:t>Findings</w:t>
      </w:r>
    </w:p>
    <w:p w14:paraId="7DF2E454" w14:textId="77777777" w:rsidR="00B45541" w:rsidRPr="001F635B" w:rsidRDefault="00524D6F" w:rsidP="00592004">
      <w:pPr>
        <w:rPr>
          <w:rFonts w:asciiTheme="majorHAnsi" w:hAnsiTheme="majorHAnsi" w:cstheme="majorHAnsi"/>
        </w:rPr>
      </w:pPr>
      <w:r w:rsidRPr="001F635B">
        <w:rPr>
          <w:rFonts w:asciiTheme="majorHAnsi" w:hAnsiTheme="majorHAnsi" w:cstheme="majorHAnsi"/>
        </w:rPr>
        <w:t>Our analysis of the depiction of character in s</w:t>
      </w:r>
      <w:r w:rsidR="00965A92" w:rsidRPr="001F635B">
        <w:rPr>
          <w:rFonts w:asciiTheme="majorHAnsi" w:hAnsiTheme="majorHAnsi" w:cstheme="majorHAnsi"/>
        </w:rPr>
        <w:t xml:space="preserve">ocial workers’ </w:t>
      </w:r>
      <w:r w:rsidRPr="001F635B">
        <w:rPr>
          <w:rFonts w:asciiTheme="majorHAnsi" w:hAnsiTheme="majorHAnsi" w:cstheme="majorHAnsi"/>
        </w:rPr>
        <w:t>accounts of practice with</w:t>
      </w:r>
      <w:r w:rsidR="00965A92" w:rsidRPr="001F635B">
        <w:rPr>
          <w:rFonts w:asciiTheme="majorHAnsi" w:hAnsiTheme="majorHAnsi" w:cstheme="majorHAnsi"/>
        </w:rPr>
        <w:t xml:space="preserve"> undocumented migrants </w:t>
      </w:r>
      <w:r w:rsidR="002353E3" w:rsidRPr="001F635B">
        <w:rPr>
          <w:rFonts w:asciiTheme="majorHAnsi" w:hAnsiTheme="majorHAnsi" w:cstheme="majorHAnsi"/>
        </w:rPr>
        <w:t xml:space="preserve">has been </w:t>
      </w:r>
      <w:r w:rsidRPr="001F635B">
        <w:rPr>
          <w:rFonts w:asciiTheme="majorHAnsi" w:hAnsiTheme="majorHAnsi" w:cstheme="majorHAnsi"/>
        </w:rPr>
        <w:t>organised around the construction of three key characters</w:t>
      </w:r>
      <w:r w:rsidR="00965A92" w:rsidRPr="001F635B">
        <w:rPr>
          <w:rFonts w:asciiTheme="majorHAnsi" w:hAnsiTheme="majorHAnsi" w:cstheme="majorHAnsi"/>
        </w:rPr>
        <w:t xml:space="preserve">: </w:t>
      </w:r>
    </w:p>
    <w:p w14:paraId="12A3FC74" w14:textId="77777777" w:rsidR="00B45541" w:rsidRPr="001F635B" w:rsidRDefault="00524D6F" w:rsidP="00592004">
      <w:pPr>
        <w:rPr>
          <w:rFonts w:asciiTheme="majorHAnsi" w:hAnsiTheme="majorHAnsi" w:cstheme="majorHAnsi"/>
        </w:rPr>
      </w:pPr>
      <w:proofErr w:type="spellStart"/>
      <w:r w:rsidRPr="001F635B">
        <w:rPr>
          <w:rFonts w:asciiTheme="majorHAnsi" w:hAnsiTheme="majorHAnsi" w:cstheme="majorHAnsi"/>
        </w:rPr>
        <w:t>i</w:t>
      </w:r>
      <w:proofErr w:type="spellEnd"/>
      <w:r w:rsidR="00965A92" w:rsidRPr="001F635B">
        <w:rPr>
          <w:rFonts w:asciiTheme="majorHAnsi" w:hAnsiTheme="majorHAnsi" w:cstheme="majorHAnsi"/>
        </w:rPr>
        <w:t xml:space="preserve">) </w:t>
      </w:r>
      <w:r w:rsidRPr="001F635B">
        <w:rPr>
          <w:rFonts w:asciiTheme="majorHAnsi" w:hAnsiTheme="majorHAnsi" w:cstheme="majorHAnsi"/>
        </w:rPr>
        <w:t xml:space="preserve">the main </w:t>
      </w:r>
      <w:proofErr w:type="gramStart"/>
      <w:r w:rsidRPr="001F635B">
        <w:rPr>
          <w:rFonts w:asciiTheme="majorHAnsi" w:hAnsiTheme="majorHAnsi" w:cstheme="majorHAnsi"/>
        </w:rPr>
        <w:t>character</w:t>
      </w:r>
      <w:r w:rsidR="00965A92" w:rsidRPr="001F635B">
        <w:rPr>
          <w:rFonts w:asciiTheme="majorHAnsi" w:hAnsiTheme="majorHAnsi" w:cstheme="majorHAnsi"/>
        </w:rPr>
        <w:t>;</w:t>
      </w:r>
      <w:proofErr w:type="gramEnd"/>
    </w:p>
    <w:p w14:paraId="15A734CE" w14:textId="4355D0B2" w:rsidR="00B45541" w:rsidRPr="001F635B" w:rsidRDefault="00524D6F" w:rsidP="00592004">
      <w:pPr>
        <w:rPr>
          <w:rFonts w:asciiTheme="majorHAnsi" w:hAnsiTheme="majorHAnsi" w:cstheme="majorHAnsi"/>
        </w:rPr>
      </w:pPr>
      <w:r w:rsidRPr="001F635B">
        <w:rPr>
          <w:rFonts w:asciiTheme="majorHAnsi" w:hAnsiTheme="majorHAnsi" w:cstheme="majorHAnsi"/>
        </w:rPr>
        <w:t>ii</w:t>
      </w:r>
      <w:r w:rsidR="00965A92" w:rsidRPr="001F635B">
        <w:rPr>
          <w:rFonts w:asciiTheme="majorHAnsi" w:hAnsiTheme="majorHAnsi" w:cstheme="majorHAnsi"/>
        </w:rPr>
        <w:t xml:space="preserve">) </w:t>
      </w:r>
      <w:r w:rsidRPr="001F635B">
        <w:rPr>
          <w:rFonts w:asciiTheme="majorHAnsi" w:hAnsiTheme="majorHAnsi" w:cstheme="majorHAnsi"/>
        </w:rPr>
        <w:t>the off-stage characters</w:t>
      </w:r>
      <w:r w:rsidR="00965A92" w:rsidRPr="001F635B">
        <w:rPr>
          <w:rFonts w:asciiTheme="majorHAnsi" w:hAnsiTheme="majorHAnsi" w:cstheme="majorHAnsi"/>
        </w:rPr>
        <w:t xml:space="preserve">; and </w:t>
      </w:r>
    </w:p>
    <w:p w14:paraId="334C9E4F" w14:textId="77777777" w:rsidR="00B45541" w:rsidRPr="001F635B" w:rsidRDefault="00524D6F" w:rsidP="00592004">
      <w:pPr>
        <w:rPr>
          <w:rFonts w:asciiTheme="majorHAnsi" w:hAnsiTheme="majorHAnsi" w:cstheme="majorHAnsi"/>
        </w:rPr>
      </w:pPr>
      <w:r w:rsidRPr="001F635B">
        <w:rPr>
          <w:rFonts w:asciiTheme="majorHAnsi" w:hAnsiTheme="majorHAnsi" w:cstheme="majorHAnsi"/>
        </w:rPr>
        <w:t>iii</w:t>
      </w:r>
      <w:r w:rsidR="00965A92" w:rsidRPr="001F635B">
        <w:rPr>
          <w:rFonts w:asciiTheme="majorHAnsi" w:hAnsiTheme="majorHAnsi" w:cstheme="majorHAnsi"/>
        </w:rPr>
        <w:t xml:space="preserve">) </w:t>
      </w:r>
      <w:r w:rsidRPr="001F635B">
        <w:rPr>
          <w:rFonts w:asciiTheme="majorHAnsi" w:hAnsiTheme="majorHAnsi" w:cstheme="majorHAnsi"/>
        </w:rPr>
        <w:t>the helping character</w:t>
      </w:r>
      <w:r w:rsidR="00965A92" w:rsidRPr="001F635B">
        <w:rPr>
          <w:rFonts w:asciiTheme="majorHAnsi" w:hAnsiTheme="majorHAnsi" w:cstheme="majorHAnsi"/>
        </w:rPr>
        <w:t xml:space="preserve">. </w:t>
      </w:r>
    </w:p>
    <w:p w14:paraId="43654AD8" w14:textId="06D133FD" w:rsidR="00965A92" w:rsidRDefault="00965A92" w:rsidP="00592004">
      <w:pPr>
        <w:rPr>
          <w:rFonts w:asciiTheme="majorHAnsi" w:hAnsiTheme="majorHAnsi" w:cstheme="majorHAnsi"/>
        </w:rPr>
      </w:pPr>
      <w:r w:rsidRPr="001F635B">
        <w:rPr>
          <w:rFonts w:asciiTheme="majorHAnsi" w:hAnsiTheme="majorHAnsi" w:cstheme="majorHAnsi"/>
        </w:rPr>
        <w:t>Although all 1</w:t>
      </w:r>
      <w:r w:rsidR="00301491" w:rsidRPr="001F635B">
        <w:rPr>
          <w:rFonts w:asciiTheme="majorHAnsi" w:hAnsiTheme="majorHAnsi" w:cstheme="majorHAnsi"/>
        </w:rPr>
        <w:t>3</w:t>
      </w:r>
      <w:r w:rsidRPr="001F635B">
        <w:rPr>
          <w:rFonts w:asciiTheme="majorHAnsi" w:hAnsiTheme="majorHAnsi" w:cstheme="majorHAnsi"/>
        </w:rPr>
        <w:t xml:space="preserve"> practice narratives informed </w:t>
      </w:r>
      <w:r w:rsidR="00524D6F" w:rsidRPr="001F635B">
        <w:rPr>
          <w:rFonts w:asciiTheme="majorHAnsi" w:hAnsiTheme="majorHAnsi" w:cstheme="majorHAnsi"/>
        </w:rPr>
        <w:t>our analysis, w</w:t>
      </w:r>
      <w:r w:rsidRPr="001F635B">
        <w:rPr>
          <w:rFonts w:asciiTheme="majorHAnsi" w:hAnsiTheme="majorHAnsi" w:cstheme="majorHAnsi"/>
        </w:rPr>
        <w:t xml:space="preserve">e </w:t>
      </w:r>
      <w:r w:rsidR="00524D6F" w:rsidRPr="001F635B">
        <w:rPr>
          <w:rFonts w:asciiTheme="majorHAnsi" w:hAnsiTheme="majorHAnsi" w:cstheme="majorHAnsi"/>
        </w:rPr>
        <w:t xml:space="preserve">have </w:t>
      </w:r>
      <w:r w:rsidRPr="001F635B">
        <w:rPr>
          <w:rFonts w:asciiTheme="majorHAnsi" w:hAnsiTheme="majorHAnsi" w:cstheme="majorHAnsi"/>
        </w:rPr>
        <w:t xml:space="preserve">selected </w:t>
      </w:r>
      <w:r w:rsidR="00524D6F" w:rsidRPr="001F635B">
        <w:rPr>
          <w:rFonts w:asciiTheme="majorHAnsi" w:hAnsiTheme="majorHAnsi" w:cstheme="majorHAnsi"/>
        </w:rPr>
        <w:t>three</w:t>
      </w:r>
      <w:r w:rsidRPr="001F635B">
        <w:rPr>
          <w:rFonts w:asciiTheme="majorHAnsi" w:hAnsiTheme="majorHAnsi" w:cstheme="majorHAnsi"/>
        </w:rPr>
        <w:t xml:space="preserve"> extended extracts </w:t>
      </w:r>
      <w:r w:rsidR="00301491" w:rsidRPr="001F635B">
        <w:rPr>
          <w:rFonts w:asciiTheme="majorHAnsi" w:hAnsiTheme="majorHAnsi" w:cstheme="majorHAnsi"/>
        </w:rPr>
        <w:t>that</w:t>
      </w:r>
      <w:r w:rsidRPr="001F635B">
        <w:rPr>
          <w:rFonts w:asciiTheme="majorHAnsi" w:hAnsiTheme="majorHAnsi" w:cstheme="majorHAnsi"/>
        </w:rPr>
        <w:t xml:space="preserve"> </w:t>
      </w:r>
      <w:r w:rsidR="00A41D4B" w:rsidRPr="001F635B">
        <w:rPr>
          <w:rFonts w:asciiTheme="majorHAnsi" w:hAnsiTheme="majorHAnsi" w:cstheme="majorHAnsi"/>
        </w:rPr>
        <w:t>typify</w:t>
      </w:r>
      <w:r w:rsidRPr="001F635B">
        <w:rPr>
          <w:rFonts w:asciiTheme="majorHAnsi" w:hAnsiTheme="majorHAnsi" w:cstheme="majorHAnsi"/>
        </w:rPr>
        <w:t xml:space="preserve"> </w:t>
      </w:r>
      <w:r w:rsidR="00524D6F" w:rsidRPr="001F635B">
        <w:rPr>
          <w:rFonts w:asciiTheme="majorHAnsi" w:hAnsiTheme="majorHAnsi" w:cstheme="majorHAnsi"/>
        </w:rPr>
        <w:t>how each character was constructed</w:t>
      </w:r>
      <w:r w:rsidRPr="001F635B">
        <w:rPr>
          <w:rFonts w:asciiTheme="majorHAnsi" w:hAnsiTheme="majorHAnsi" w:cstheme="majorHAnsi"/>
        </w:rPr>
        <w:t xml:space="preserve"> and allow readers of the article to engage with our close analysis of language, context</w:t>
      </w:r>
      <w:r w:rsidR="00DB6B84">
        <w:rPr>
          <w:rFonts w:asciiTheme="majorHAnsi" w:hAnsiTheme="majorHAnsi" w:cstheme="majorHAnsi"/>
        </w:rPr>
        <w:t>,</w:t>
      </w:r>
      <w:r w:rsidRPr="001F635B">
        <w:rPr>
          <w:rFonts w:asciiTheme="majorHAnsi" w:hAnsiTheme="majorHAnsi" w:cstheme="majorHAnsi"/>
        </w:rPr>
        <w:t xml:space="preserve"> and structure.  </w:t>
      </w:r>
    </w:p>
    <w:p w14:paraId="22C42882" w14:textId="77777777" w:rsidR="00092699" w:rsidRPr="001F635B" w:rsidRDefault="00092699" w:rsidP="00592004">
      <w:pPr>
        <w:rPr>
          <w:rFonts w:asciiTheme="majorHAnsi" w:hAnsiTheme="majorHAnsi" w:cstheme="majorHAnsi"/>
          <w:kern w:val="0"/>
        </w:rPr>
      </w:pPr>
    </w:p>
    <w:p w14:paraId="1FF51F7B" w14:textId="1D4B2E3D" w:rsidR="00965A92" w:rsidRPr="001F635B" w:rsidRDefault="00E96919" w:rsidP="00592004">
      <w:pPr>
        <w:pStyle w:val="Heading2"/>
        <w:rPr>
          <w:rFonts w:cstheme="majorHAnsi"/>
        </w:rPr>
      </w:pPr>
      <w:r w:rsidRPr="001F635B">
        <w:rPr>
          <w:rFonts w:cstheme="majorHAnsi"/>
        </w:rPr>
        <w:t>The construction of the main character</w:t>
      </w:r>
    </w:p>
    <w:p w14:paraId="39331522" w14:textId="7F3170FC" w:rsidR="00965A92" w:rsidRPr="001F635B" w:rsidRDefault="00E96919" w:rsidP="003975E9">
      <w:pPr>
        <w:rPr>
          <w:rFonts w:asciiTheme="majorHAnsi" w:hAnsiTheme="majorHAnsi" w:cstheme="majorHAnsi"/>
        </w:rPr>
      </w:pPr>
      <w:r w:rsidRPr="001F635B">
        <w:rPr>
          <w:rFonts w:asciiTheme="majorHAnsi" w:hAnsiTheme="majorHAnsi" w:cstheme="majorHAnsi"/>
        </w:rPr>
        <w:t>Undocumented migrants were the main characters in social workers’ practice accounts</w:t>
      </w:r>
      <w:r w:rsidR="002353E3" w:rsidRPr="001F635B">
        <w:rPr>
          <w:rFonts w:asciiTheme="majorHAnsi" w:hAnsiTheme="majorHAnsi" w:cstheme="majorHAnsi"/>
        </w:rPr>
        <w:t>:</w:t>
      </w:r>
      <w:r w:rsidRPr="001F635B">
        <w:rPr>
          <w:rFonts w:asciiTheme="majorHAnsi" w:hAnsiTheme="majorHAnsi" w:cstheme="majorHAnsi"/>
        </w:rPr>
        <w:t xml:space="preserve"> th</w:t>
      </w:r>
      <w:r w:rsidR="00301491" w:rsidRPr="001F635B">
        <w:rPr>
          <w:rFonts w:asciiTheme="majorHAnsi" w:hAnsiTheme="majorHAnsi" w:cstheme="majorHAnsi"/>
        </w:rPr>
        <w:t>e</w:t>
      </w:r>
      <w:r w:rsidR="002353E3" w:rsidRPr="001F635B">
        <w:rPr>
          <w:rFonts w:asciiTheme="majorHAnsi" w:hAnsiTheme="majorHAnsi" w:cstheme="majorHAnsi"/>
        </w:rPr>
        <w:t>se characters</w:t>
      </w:r>
      <w:r w:rsidRPr="001F635B">
        <w:rPr>
          <w:rFonts w:asciiTheme="majorHAnsi" w:hAnsiTheme="majorHAnsi" w:cstheme="majorHAnsi"/>
        </w:rPr>
        <w:t xml:space="preserve"> were constructed through narrators’ descriptive clauses</w:t>
      </w:r>
      <w:r w:rsidR="00AE0682" w:rsidRPr="001F635B">
        <w:rPr>
          <w:rFonts w:asciiTheme="majorHAnsi" w:hAnsiTheme="majorHAnsi" w:cstheme="majorHAnsi"/>
        </w:rPr>
        <w:t xml:space="preserve">, </w:t>
      </w:r>
      <w:r w:rsidRPr="001F635B">
        <w:rPr>
          <w:rFonts w:asciiTheme="majorHAnsi" w:hAnsiTheme="majorHAnsi" w:cstheme="majorHAnsi"/>
        </w:rPr>
        <w:t>the sequenc</w:t>
      </w:r>
      <w:r w:rsidR="00B91EF3" w:rsidRPr="001F635B">
        <w:rPr>
          <w:rFonts w:asciiTheme="majorHAnsi" w:hAnsiTheme="majorHAnsi" w:cstheme="majorHAnsi"/>
        </w:rPr>
        <w:t>ing</w:t>
      </w:r>
      <w:r w:rsidRPr="001F635B">
        <w:rPr>
          <w:rFonts w:asciiTheme="majorHAnsi" w:hAnsiTheme="majorHAnsi" w:cstheme="majorHAnsi"/>
        </w:rPr>
        <w:t xml:space="preserve"> of </w:t>
      </w:r>
      <w:r w:rsidR="00B91EF3" w:rsidRPr="001F635B">
        <w:rPr>
          <w:rFonts w:asciiTheme="majorHAnsi" w:hAnsiTheme="majorHAnsi" w:cstheme="majorHAnsi"/>
        </w:rPr>
        <w:t xml:space="preserve">events </w:t>
      </w:r>
      <w:r w:rsidR="00AE0682" w:rsidRPr="001F635B">
        <w:rPr>
          <w:rFonts w:asciiTheme="majorHAnsi" w:hAnsiTheme="majorHAnsi" w:cstheme="majorHAnsi"/>
        </w:rPr>
        <w:t xml:space="preserve">and the </w:t>
      </w:r>
      <w:r w:rsidRPr="001F635B">
        <w:rPr>
          <w:rFonts w:asciiTheme="majorHAnsi" w:hAnsiTheme="majorHAnsi" w:cstheme="majorHAnsi"/>
        </w:rPr>
        <w:t>spaces in which the narratives were set</w:t>
      </w:r>
      <w:r w:rsidR="00AE0682" w:rsidRPr="001F635B">
        <w:rPr>
          <w:rFonts w:asciiTheme="majorHAnsi" w:hAnsiTheme="majorHAnsi" w:cstheme="majorHAnsi"/>
        </w:rPr>
        <w:t xml:space="preserve">. </w:t>
      </w:r>
      <w:r w:rsidR="00965A92" w:rsidRPr="001F635B">
        <w:rPr>
          <w:rFonts w:asciiTheme="majorHAnsi" w:hAnsiTheme="majorHAnsi" w:cstheme="majorHAnsi"/>
        </w:rPr>
        <w:t>The following extract from an interview with Doris, a white British woma</w:t>
      </w:r>
      <w:r w:rsidR="00AE0682" w:rsidRPr="001F635B">
        <w:rPr>
          <w:rFonts w:asciiTheme="majorHAnsi" w:hAnsiTheme="majorHAnsi" w:cstheme="majorHAnsi"/>
        </w:rPr>
        <w:t xml:space="preserve">n, an </w:t>
      </w:r>
      <w:r w:rsidR="00965A92" w:rsidRPr="001F635B">
        <w:rPr>
          <w:rFonts w:asciiTheme="majorHAnsi" w:hAnsiTheme="majorHAnsi" w:cstheme="majorHAnsi"/>
        </w:rPr>
        <w:t xml:space="preserve">experienced service manager </w:t>
      </w:r>
      <w:r w:rsidR="00AE0682" w:rsidRPr="001F635B">
        <w:rPr>
          <w:rFonts w:asciiTheme="majorHAnsi" w:hAnsiTheme="majorHAnsi" w:cstheme="majorHAnsi"/>
        </w:rPr>
        <w:t xml:space="preserve">employed by </w:t>
      </w:r>
      <w:r w:rsidR="00301491" w:rsidRPr="001F635B">
        <w:rPr>
          <w:rFonts w:asciiTheme="majorHAnsi" w:hAnsiTheme="majorHAnsi" w:cstheme="majorHAnsi"/>
        </w:rPr>
        <w:t xml:space="preserve">a </w:t>
      </w:r>
      <w:r w:rsidR="00965A92" w:rsidRPr="001F635B">
        <w:rPr>
          <w:rFonts w:asciiTheme="majorHAnsi" w:hAnsiTheme="majorHAnsi" w:cstheme="majorHAnsi"/>
        </w:rPr>
        <w:t>NGO, contain</w:t>
      </w:r>
      <w:r w:rsidR="00AE0682" w:rsidRPr="001F635B">
        <w:rPr>
          <w:rFonts w:asciiTheme="majorHAnsi" w:hAnsiTheme="majorHAnsi" w:cstheme="majorHAnsi"/>
        </w:rPr>
        <w:t>ed</w:t>
      </w:r>
      <w:r w:rsidR="00965A92" w:rsidRPr="001F635B">
        <w:rPr>
          <w:rFonts w:asciiTheme="majorHAnsi" w:hAnsiTheme="majorHAnsi" w:cstheme="majorHAnsi"/>
        </w:rPr>
        <w:t xml:space="preserve"> a typical construction of an undocumented client. Doris’ orientation to the narrative began with a description of how her agency initially encountered an undocumented Chinese woman and her children.</w:t>
      </w:r>
    </w:p>
    <w:p w14:paraId="77BE9EA7" w14:textId="32624658" w:rsidR="00965A92" w:rsidRPr="001F635B" w:rsidRDefault="00965A92" w:rsidP="00592004">
      <w:pPr>
        <w:rPr>
          <w:rFonts w:asciiTheme="majorHAnsi" w:hAnsiTheme="majorHAnsi" w:cstheme="majorHAnsi"/>
        </w:rPr>
      </w:pPr>
      <w:r w:rsidRPr="001F635B">
        <w:rPr>
          <w:rFonts w:asciiTheme="majorHAnsi" w:hAnsiTheme="majorHAnsi" w:cstheme="majorHAnsi"/>
        </w:rPr>
        <w:t>Extract 1</w:t>
      </w:r>
    </w:p>
    <w:p w14:paraId="66D95CAF"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she was literally dumped on our doorstep</w:t>
      </w:r>
    </w:p>
    <w:p w14:paraId="3BC594B2"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herself and her two little children</w:t>
      </w:r>
    </w:p>
    <w:p w14:paraId="25E63274"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I think there was a babe in arms who was probably less than a year</w:t>
      </w:r>
    </w:p>
    <w:p w14:paraId="0B2A520D"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and a toddler of between two and three</w:t>
      </w:r>
    </w:p>
    <w:p w14:paraId="719A8241"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lastRenderedPageBreak/>
        <w:t>her and her children and her black bin bags of stuff arrived outside our door</w:t>
      </w:r>
    </w:p>
    <w:p w14:paraId="4F83E708" w14:textId="77777777" w:rsidR="00965A92" w:rsidRPr="001F635B" w:rsidRDefault="00965A92" w:rsidP="00592004">
      <w:pPr>
        <w:rPr>
          <w:rFonts w:asciiTheme="majorHAnsi" w:hAnsiTheme="majorHAnsi" w:cstheme="majorHAnsi"/>
        </w:rPr>
      </w:pPr>
    </w:p>
    <w:p w14:paraId="1242FBA5"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we discovered that she was the wife of a Chinese man who had made an asylum claim </w:t>
      </w:r>
    </w:p>
    <w:p w14:paraId="2EBCA556"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she had absolutely no idea what the status of that asylum claim was </w:t>
      </w:r>
    </w:p>
    <w:p w14:paraId="161F9728"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he disappeared</w:t>
      </w:r>
    </w:p>
    <w:p w14:paraId="54F694E0"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I have no idea what happened  </w:t>
      </w:r>
    </w:p>
    <w:p w14:paraId="12BA29D3"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I’m not sure we ever discovered all of that </w:t>
      </w:r>
    </w:p>
    <w:p w14:paraId="0AE32BF8"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they’d been living in a flat and she could no longer pay for it because she had nothing</w:t>
      </w:r>
    </w:p>
    <w:p w14:paraId="481A71EE"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no money coming in, no idea, she didn’t know what to do at all</w:t>
      </w:r>
    </w:p>
    <w:p w14:paraId="39919113"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spoke no English</w:t>
      </w:r>
    </w:p>
    <w:p w14:paraId="20776909"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and her children didn’t either</w:t>
      </w:r>
    </w:p>
    <w:p w14:paraId="20053DA9" w14:textId="77777777" w:rsidR="00965A92" w:rsidRPr="001F635B" w:rsidRDefault="00965A92" w:rsidP="00592004">
      <w:pPr>
        <w:rPr>
          <w:rFonts w:asciiTheme="majorHAnsi" w:hAnsiTheme="majorHAnsi" w:cstheme="majorHAnsi"/>
        </w:rPr>
      </w:pPr>
    </w:p>
    <w:p w14:paraId="041B4980"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and she just got dumped </w:t>
      </w:r>
    </w:p>
    <w:p w14:paraId="25DF6375"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I’m not sure we even knew who dumped her </w:t>
      </w:r>
    </w:p>
    <w:p w14:paraId="05F73C93"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it may have been the landlord of the property they were living in </w:t>
      </w:r>
    </w:p>
    <w:p w14:paraId="78DB884C"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the flat above a shop or restaurant or something</w:t>
      </w:r>
    </w:p>
    <w:p w14:paraId="1908D4F5" w14:textId="77777777" w:rsidR="00965A92" w:rsidRPr="001F635B" w:rsidRDefault="00965A92" w:rsidP="00592004">
      <w:pPr>
        <w:rPr>
          <w:rFonts w:asciiTheme="majorHAnsi" w:hAnsiTheme="majorHAnsi" w:cstheme="majorHAnsi"/>
        </w:rPr>
      </w:pPr>
      <w:r w:rsidRPr="001F635B">
        <w:rPr>
          <w:rFonts w:asciiTheme="majorHAnsi" w:hAnsiTheme="majorHAnsi" w:cstheme="majorHAnsi"/>
        </w:rPr>
        <w:t>and he just dropped her there</w:t>
      </w:r>
    </w:p>
    <w:p w14:paraId="02DE6C89" w14:textId="77777777" w:rsidR="00965A92" w:rsidRPr="001F635B" w:rsidRDefault="00965A92" w:rsidP="00592004">
      <w:pPr>
        <w:rPr>
          <w:rFonts w:asciiTheme="majorHAnsi" w:hAnsiTheme="majorHAnsi" w:cstheme="majorHAnsi"/>
        </w:rPr>
      </w:pPr>
    </w:p>
    <w:p w14:paraId="00B55B27" w14:textId="3F2CBA6A" w:rsidR="00B86A7C" w:rsidRPr="001F635B" w:rsidRDefault="00965A92" w:rsidP="00592004">
      <w:pPr>
        <w:rPr>
          <w:rFonts w:asciiTheme="majorHAnsi" w:hAnsiTheme="majorHAnsi" w:cstheme="majorHAnsi"/>
        </w:rPr>
      </w:pPr>
      <w:r w:rsidRPr="001F635B">
        <w:rPr>
          <w:rFonts w:asciiTheme="majorHAnsi" w:hAnsiTheme="majorHAnsi" w:cstheme="majorHAnsi"/>
        </w:rPr>
        <w:t>In Doris’ account</w:t>
      </w:r>
      <w:r w:rsidR="00B86A7C" w:rsidRPr="001F635B">
        <w:rPr>
          <w:rFonts w:asciiTheme="majorHAnsi" w:hAnsiTheme="majorHAnsi" w:cstheme="majorHAnsi"/>
        </w:rPr>
        <w:t xml:space="preserve"> the main character, </w:t>
      </w:r>
      <w:r w:rsidRPr="001F635B">
        <w:rPr>
          <w:rFonts w:asciiTheme="majorHAnsi" w:hAnsiTheme="majorHAnsi" w:cstheme="majorHAnsi"/>
        </w:rPr>
        <w:t>the undocumented Chinese woman</w:t>
      </w:r>
      <w:r w:rsidR="00B86A7C" w:rsidRPr="001F635B">
        <w:rPr>
          <w:rFonts w:asciiTheme="majorHAnsi" w:hAnsiTheme="majorHAnsi" w:cstheme="majorHAnsi"/>
        </w:rPr>
        <w:t xml:space="preserve">, </w:t>
      </w:r>
      <w:r w:rsidR="00AE0682" w:rsidRPr="001F635B">
        <w:rPr>
          <w:rFonts w:asciiTheme="majorHAnsi" w:hAnsiTheme="majorHAnsi" w:cstheme="majorHAnsi"/>
        </w:rPr>
        <w:t xml:space="preserve">was </w:t>
      </w:r>
      <w:r w:rsidR="00B86A7C" w:rsidRPr="001F635B">
        <w:rPr>
          <w:rFonts w:asciiTheme="majorHAnsi" w:hAnsiTheme="majorHAnsi" w:cstheme="majorHAnsi"/>
        </w:rPr>
        <w:t xml:space="preserve">characterized through a brief description of her circumstances. Having been “dumped” at the door of Doris’ agency, the narrator </w:t>
      </w:r>
      <w:r w:rsidR="00BE5D19" w:rsidRPr="001F635B">
        <w:rPr>
          <w:rFonts w:asciiTheme="majorHAnsi" w:hAnsiTheme="majorHAnsi" w:cstheme="majorHAnsi"/>
        </w:rPr>
        <w:t>described</w:t>
      </w:r>
      <w:r w:rsidR="00B86A7C" w:rsidRPr="001F635B">
        <w:rPr>
          <w:rFonts w:asciiTheme="majorHAnsi" w:hAnsiTheme="majorHAnsi" w:cstheme="majorHAnsi"/>
        </w:rPr>
        <w:t xml:space="preserve"> her destitut</w:t>
      </w:r>
      <w:r w:rsidR="00790B37" w:rsidRPr="001F635B">
        <w:rPr>
          <w:rFonts w:asciiTheme="majorHAnsi" w:hAnsiTheme="majorHAnsi" w:cstheme="majorHAnsi"/>
        </w:rPr>
        <w:t>ion</w:t>
      </w:r>
      <w:r w:rsidR="00B86A7C" w:rsidRPr="001F635B">
        <w:rPr>
          <w:rFonts w:asciiTheme="majorHAnsi" w:hAnsiTheme="majorHAnsi" w:cstheme="majorHAnsi"/>
        </w:rPr>
        <w:t xml:space="preserve">. Through force of utterance, Doris emphasised the lack of economic and social resources available to the woman in a series of descriptive clauses where “no” and “nothing” were repeated several times: “she had nothing, no </w:t>
      </w:r>
      <w:r w:rsidR="00B86A7C" w:rsidRPr="001F635B">
        <w:rPr>
          <w:rFonts w:asciiTheme="majorHAnsi" w:hAnsiTheme="majorHAnsi" w:cstheme="majorHAnsi"/>
        </w:rPr>
        <w:lastRenderedPageBreak/>
        <w:t xml:space="preserve">money coming in, no idea, she didn’t know what to do at all, spoke no English, and her children didn’t either”.  </w:t>
      </w:r>
      <w:r w:rsidR="00E06CF5" w:rsidRPr="001F635B">
        <w:rPr>
          <w:rFonts w:asciiTheme="majorHAnsi" w:hAnsiTheme="majorHAnsi" w:cstheme="majorHAnsi"/>
        </w:rPr>
        <w:t>The use of dramatic language in the extract, such as “dumped” (repeated three times) and “dropped” (repeated twice), and the circularity of the extract where the words “dumped” and “dropped” both beg</w:t>
      </w:r>
      <w:r w:rsidR="00AE0682" w:rsidRPr="001F635B">
        <w:rPr>
          <w:rFonts w:asciiTheme="majorHAnsi" w:hAnsiTheme="majorHAnsi" w:cstheme="majorHAnsi"/>
        </w:rPr>
        <w:t>a</w:t>
      </w:r>
      <w:r w:rsidR="00E06CF5" w:rsidRPr="001F635B">
        <w:rPr>
          <w:rFonts w:asciiTheme="majorHAnsi" w:hAnsiTheme="majorHAnsi" w:cstheme="majorHAnsi"/>
        </w:rPr>
        <w:t>n and end</w:t>
      </w:r>
      <w:r w:rsidR="00AE0682" w:rsidRPr="001F635B">
        <w:rPr>
          <w:rFonts w:asciiTheme="majorHAnsi" w:hAnsiTheme="majorHAnsi" w:cstheme="majorHAnsi"/>
        </w:rPr>
        <w:t>ed</w:t>
      </w:r>
      <w:r w:rsidR="00E06CF5" w:rsidRPr="001F635B">
        <w:rPr>
          <w:rFonts w:asciiTheme="majorHAnsi" w:hAnsiTheme="majorHAnsi" w:cstheme="majorHAnsi"/>
        </w:rPr>
        <w:t xml:space="preserve"> the description of the main character, create</w:t>
      </w:r>
      <w:r w:rsidR="00AE0682" w:rsidRPr="001F635B">
        <w:rPr>
          <w:rFonts w:asciiTheme="majorHAnsi" w:hAnsiTheme="majorHAnsi" w:cstheme="majorHAnsi"/>
        </w:rPr>
        <w:t>d</w:t>
      </w:r>
      <w:r w:rsidR="00E06CF5" w:rsidRPr="001F635B">
        <w:rPr>
          <w:rFonts w:asciiTheme="majorHAnsi" w:hAnsiTheme="majorHAnsi" w:cstheme="majorHAnsi"/>
        </w:rPr>
        <w:t xml:space="preserve"> a sense of desperation</w:t>
      </w:r>
      <w:r w:rsidR="00B830B1">
        <w:rPr>
          <w:rFonts w:asciiTheme="majorHAnsi" w:hAnsiTheme="majorHAnsi" w:cstheme="majorHAnsi"/>
        </w:rPr>
        <w:t>,</w:t>
      </w:r>
      <w:r w:rsidR="00E06CF5" w:rsidRPr="001F635B">
        <w:rPr>
          <w:rFonts w:asciiTheme="majorHAnsi" w:hAnsiTheme="majorHAnsi" w:cstheme="majorHAnsi"/>
        </w:rPr>
        <w:t xml:space="preserve"> and suggest</w:t>
      </w:r>
      <w:r w:rsidR="00AE0682" w:rsidRPr="001F635B">
        <w:rPr>
          <w:rFonts w:asciiTheme="majorHAnsi" w:hAnsiTheme="majorHAnsi" w:cstheme="majorHAnsi"/>
        </w:rPr>
        <w:t xml:space="preserve">ed </w:t>
      </w:r>
      <w:r w:rsidR="00E06CF5" w:rsidRPr="001F635B">
        <w:rPr>
          <w:rFonts w:asciiTheme="majorHAnsi" w:hAnsiTheme="majorHAnsi" w:cstheme="majorHAnsi"/>
        </w:rPr>
        <w:t xml:space="preserve">that no one was willing to take responsibility for the undocumented woman and her children. Doris noted that the woman’s </w:t>
      </w:r>
      <w:r w:rsidR="00B86A7C" w:rsidRPr="001F635B">
        <w:rPr>
          <w:rFonts w:asciiTheme="majorHAnsi" w:hAnsiTheme="majorHAnsi" w:cstheme="majorHAnsi"/>
        </w:rPr>
        <w:t>possessions were in bin bags, an image that suggest</w:t>
      </w:r>
      <w:r w:rsidR="00AE0682" w:rsidRPr="001F635B">
        <w:rPr>
          <w:rFonts w:asciiTheme="majorHAnsi" w:hAnsiTheme="majorHAnsi" w:cstheme="majorHAnsi"/>
        </w:rPr>
        <w:t>ed</w:t>
      </w:r>
      <w:r w:rsidR="00B86A7C" w:rsidRPr="001F635B">
        <w:rPr>
          <w:rFonts w:asciiTheme="majorHAnsi" w:hAnsiTheme="majorHAnsi" w:cstheme="majorHAnsi"/>
        </w:rPr>
        <w:t xml:space="preserve"> little dignity. </w:t>
      </w:r>
      <w:r w:rsidR="00B86A7C" w:rsidRPr="00B830B1">
        <w:rPr>
          <w:rFonts w:asciiTheme="majorHAnsi" w:hAnsiTheme="majorHAnsi" w:cstheme="majorHAnsi"/>
        </w:rPr>
        <w:t>Similar images were used in other practice accounts to describe the des</w:t>
      </w:r>
      <w:r w:rsidR="00E06CF5" w:rsidRPr="00B830B1">
        <w:rPr>
          <w:rFonts w:asciiTheme="majorHAnsi" w:hAnsiTheme="majorHAnsi" w:cstheme="majorHAnsi"/>
        </w:rPr>
        <w:t>perate circumstances</w:t>
      </w:r>
      <w:r w:rsidR="00B86A7C" w:rsidRPr="00B830B1">
        <w:rPr>
          <w:rFonts w:asciiTheme="majorHAnsi" w:hAnsiTheme="majorHAnsi" w:cstheme="majorHAnsi"/>
        </w:rPr>
        <w:t xml:space="preserve"> of undocumented clients.  For example, Robert, an experienced </w:t>
      </w:r>
      <w:r w:rsidR="00AE0682" w:rsidRPr="00B830B1">
        <w:rPr>
          <w:rFonts w:asciiTheme="majorHAnsi" w:hAnsiTheme="majorHAnsi" w:cstheme="majorHAnsi"/>
        </w:rPr>
        <w:t xml:space="preserve">local </w:t>
      </w:r>
      <w:r w:rsidR="00B86A7C" w:rsidRPr="00B830B1">
        <w:rPr>
          <w:rFonts w:asciiTheme="majorHAnsi" w:hAnsiTheme="majorHAnsi" w:cstheme="majorHAnsi"/>
        </w:rPr>
        <w:t>government social worker, described the sum of an undocumented client’s belongings after ten years in the UK as “just a tiny little toiletries bag and a few papers”.</w:t>
      </w:r>
      <w:r w:rsidR="00B86A7C" w:rsidRPr="001F635B">
        <w:rPr>
          <w:rFonts w:asciiTheme="majorHAnsi" w:hAnsiTheme="majorHAnsi" w:cstheme="majorHAnsi"/>
        </w:rPr>
        <w:t xml:space="preserve">  </w:t>
      </w:r>
    </w:p>
    <w:p w14:paraId="2F44DECE" w14:textId="16E3D571" w:rsidR="00790B37" w:rsidRPr="001F635B" w:rsidRDefault="00E06CF5" w:rsidP="00592004">
      <w:pPr>
        <w:rPr>
          <w:rFonts w:asciiTheme="majorHAnsi" w:hAnsiTheme="majorHAnsi" w:cstheme="majorHAnsi"/>
        </w:rPr>
      </w:pPr>
      <w:r w:rsidRPr="001F635B">
        <w:rPr>
          <w:rFonts w:asciiTheme="majorHAnsi" w:hAnsiTheme="majorHAnsi" w:cstheme="majorHAnsi"/>
        </w:rPr>
        <w:t xml:space="preserve">Doris’ </w:t>
      </w:r>
      <w:r w:rsidR="0045373B" w:rsidRPr="001F635B">
        <w:rPr>
          <w:rFonts w:asciiTheme="majorHAnsi" w:hAnsiTheme="majorHAnsi" w:cstheme="majorHAnsi"/>
        </w:rPr>
        <w:t>description</w:t>
      </w:r>
      <w:r w:rsidRPr="001F635B">
        <w:rPr>
          <w:rFonts w:asciiTheme="majorHAnsi" w:hAnsiTheme="majorHAnsi" w:cstheme="majorHAnsi"/>
        </w:rPr>
        <w:t xml:space="preserve"> suggest</w:t>
      </w:r>
      <w:r w:rsidR="00AE0682" w:rsidRPr="001F635B">
        <w:rPr>
          <w:rFonts w:asciiTheme="majorHAnsi" w:hAnsiTheme="majorHAnsi" w:cstheme="majorHAnsi"/>
        </w:rPr>
        <w:t xml:space="preserve">ed </w:t>
      </w:r>
      <w:r w:rsidRPr="001F635B">
        <w:rPr>
          <w:rFonts w:asciiTheme="majorHAnsi" w:hAnsiTheme="majorHAnsi" w:cstheme="majorHAnsi"/>
        </w:rPr>
        <w:t>that</w:t>
      </w:r>
      <w:r w:rsidR="00231677" w:rsidRPr="001F635B">
        <w:rPr>
          <w:rFonts w:asciiTheme="majorHAnsi" w:hAnsiTheme="majorHAnsi" w:cstheme="majorHAnsi"/>
        </w:rPr>
        <w:t xml:space="preserve"> the undocumented woman</w:t>
      </w:r>
      <w:r w:rsidRPr="001F635B">
        <w:rPr>
          <w:rFonts w:asciiTheme="majorHAnsi" w:hAnsiTheme="majorHAnsi" w:cstheme="majorHAnsi"/>
        </w:rPr>
        <w:t xml:space="preserve"> had </w:t>
      </w:r>
      <w:r w:rsidR="00790B37" w:rsidRPr="001F635B">
        <w:rPr>
          <w:rFonts w:asciiTheme="majorHAnsi" w:hAnsiTheme="majorHAnsi" w:cstheme="majorHAnsi"/>
        </w:rPr>
        <w:t>limited agency</w:t>
      </w:r>
      <w:r w:rsidRPr="001F635B">
        <w:rPr>
          <w:rFonts w:asciiTheme="majorHAnsi" w:hAnsiTheme="majorHAnsi" w:cstheme="majorHAnsi"/>
        </w:rPr>
        <w:t>.</w:t>
      </w:r>
      <w:r w:rsidR="00790B37" w:rsidRPr="001F635B">
        <w:rPr>
          <w:rFonts w:asciiTheme="majorHAnsi" w:hAnsiTheme="majorHAnsi" w:cstheme="majorHAnsi"/>
        </w:rPr>
        <w:t xml:space="preserve">  Her </w:t>
      </w:r>
      <w:r w:rsidR="00231677" w:rsidRPr="001F635B">
        <w:rPr>
          <w:rFonts w:asciiTheme="majorHAnsi" w:hAnsiTheme="majorHAnsi" w:cstheme="majorHAnsi"/>
        </w:rPr>
        <w:t xml:space="preserve">immigration </w:t>
      </w:r>
      <w:r w:rsidR="00790B37" w:rsidRPr="001F635B">
        <w:rPr>
          <w:rFonts w:asciiTheme="majorHAnsi" w:hAnsiTheme="majorHAnsi" w:cstheme="majorHAnsi"/>
        </w:rPr>
        <w:t xml:space="preserve">status was dependent on her husband’s asylum claim, and his disappearance had left the woman and her children destitute. She </w:t>
      </w:r>
      <w:r w:rsidR="00A00724" w:rsidRPr="001F635B">
        <w:rPr>
          <w:rFonts w:asciiTheme="majorHAnsi" w:hAnsiTheme="majorHAnsi" w:cstheme="majorHAnsi"/>
        </w:rPr>
        <w:t xml:space="preserve">was </w:t>
      </w:r>
      <w:r w:rsidR="00790B37" w:rsidRPr="001F635B">
        <w:rPr>
          <w:rFonts w:asciiTheme="majorHAnsi" w:hAnsiTheme="majorHAnsi" w:cstheme="majorHAnsi"/>
        </w:rPr>
        <w:t xml:space="preserve">constructed as a woman with limited understanding of her own status in the emphatic clause, “she had absolutely no idea what the status of that [her husband’s] asylum claim was”. By emphasizing that the client had two young children, one of whom was a “babe in arms”, Doris created the image of a woman who, quite literally, had her hands full, and would therefore have limited resources to resolve her own status issues. </w:t>
      </w:r>
    </w:p>
    <w:p w14:paraId="625C96E4" w14:textId="079D0040" w:rsidR="00965A92" w:rsidRPr="001F635B" w:rsidRDefault="00737788" w:rsidP="00A00724">
      <w:pPr>
        <w:rPr>
          <w:rFonts w:asciiTheme="majorHAnsi" w:hAnsiTheme="majorHAnsi" w:cstheme="majorHAnsi"/>
        </w:rPr>
      </w:pPr>
      <w:r w:rsidRPr="001F635B">
        <w:rPr>
          <w:rFonts w:asciiTheme="majorHAnsi" w:hAnsiTheme="majorHAnsi" w:cstheme="majorHAnsi"/>
        </w:rPr>
        <w:t xml:space="preserve">Doris’ construction of the undocumented woman’s character </w:t>
      </w:r>
      <w:r w:rsidR="00A00724" w:rsidRPr="001F635B">
        <w:rPr>
          <w:rFonts w:asciiTheme="majorHAnsi" w:hAnsiTheme="majorHAnsi" w:cstheme="majorHAnsi"/>
        </w:rPr>
        <w:t>implied</w:t>
      </w:r>
      <w:r w:rsidR="00231677" w:rsidRPr="001F635B">
        <w:rPr>
          <w:rFonts w:asciiTheme="majorHAnsi" w:hAnsiTheme="majorHAnsi" w:cstheme="majorHAnsi"/>
        </w:rPr>
        <w:t xml:space="preserve"> that the relationship between the</w:t>
      </w:r>
      <w:r w:rsidR="00801452" w:rsidRPr="001F635B">
        <w:rPr>
          <w:rFonts w:asciiTheme="majorHAnsi" w:hAnsiTheme="majorHAnsi" w:cstheme="majorHAnsi"/>
        </w:rPr>
        <w:t xml:space="preserve"> social worker and the client </w:t>
      </w:r>
      <w:r w:rsidR="00231677" w:rsidRPr="001F635B">
        <w:rPr>
          <w:rFonts w:asciiTheme="majorHAnsi" w:hAnsiTheme="majorHAnsi" w:cstheme="majorHAnsi"/>
        </w:rPr>
        <w:t>was limited</w:t>
      </w:r>
      <w:r w:rsidRPr="001F635B">
        <w:rPr>
          <w:rFonts w:asciiTheme="majorHAnsi" w:hAnsiTheme="majorHAnsi" w:cstheme="majorHAnsi"/>
        </w:rPr>
        <w:t xml:space="preserve">. Doris </w:t>
      </w:r>
      <w:r w:rsidR="00965A92" w:rsidRPr="001F635B">
        <w:rPr>
          <w:rFonts w:asciiTheme="majorHAnsi" w:hAnsiTheme="majorHAnsi" w:cstheme="majorHAnsi"/>
        </w:rPr>
        <w:t xml:space="preserve">used language that indicated her uncertainty about the details of the case, such as “I think”, “I have no idea”, “I’m not sure”, “it may have </w:t>
      </w:r>
      <w:r w:rsidR="00965A92" w:rsidRPr="00B830B1">
        <w:rPr>
          <w:rFonts w:asciiTheme="majorHAnsi" w:hAnsiTheme="majorHAnsi" w:cstheme="majorHAnsi"/>
        </w:rPr>
        <w:t xml:space="preserve">been”. Similar expressions of uncertainty were found in other </w:t>
      </w:r>
      <w:r w:rsidRPr="00B830B1">
        <w:rPr>
          <w:rFonts w:asciiTheme="majorHAnsi" w:hAnsiTheme="majorHAnsi" w:cstheme="majorHAnsi"/>
        </w:rPr>
        <w:t>practice accounts</w:t>
      </w:r>
      <w:r w:rsidRPr="001F635B">
        <w:rPr>
          <w:rFonts w:asciiTheme="majorHAnsi" w:hAnsiTheme="majorHAnsi" w:cstheme="majorHAnsi"/>
        </w:rPr>
        <w:t xml:space="preserve">. </w:t>
      </w:r>
      <w:r w:rsidR="00A00724" w:rsidRPr="001F635B">
        <w:rPr>
          <w:rFonts w:asciiTheme="majorHAnsi" w:hAnsiTheme="majorHAnsi" w:cstheme="majorHAnsi"/>
        </w:rPr>
        <w:t>In extract 1, t</w:t>
      </w:r>
      <w:r w:rsidR="00965A92" w:rsidRPr="001F635B">
        <w:rPr>
          <w:rFonts w:asciiTheme="majorHAnsi" w:hAnsiTheme="majorHAnsi" w:cstheme="majorHAnsi"/>
        </w:rPr>
        <w:t xml:space="preserve">he </w:t>
      </w:r>
      <w:r w:rsidRPr="001F635B">
        <w:rPr>
          <w:rFonts w:asciiTheme="majorHAnsi" w:hAnsiTheme="majorHAnsi" w:cstheme="majorHAnsi"/>
        </w:rPr>
        <w:t xml:space="preserve">space </w:t>
      </w:r>
      <w:r w:rsidR="00A00724" w:rsidRPr="001F635B">
        <w:rPr>
          <w:rFonts w:asciiTheme="majorHAnsi" w:hAnsiTheme="majorHAnsi" w:cstheme="majorHAnsi"/>
        </w:rPr>
        <w:t xml:space="preserve">where the </w:t>
      </w:r>
      <w:r w:rsidR="00965A92" w:rsidRPr="001F635B">
        <w:rPr>
          <w:rFonts w:asciiTheme="majorHAnsi" w:hAnsiTheme="majorHAnsi" w:cstheme="majorHAnsi"/>
        </w:rPr>
        <w:t>initial encounter</w:t>
      </w:r>
      <w:r w:rsidRPr="001F635B">
        <w:rPr>
          <w:rFonts w:asciiTheme="majorHAnsi" w:hAnsiTheme="majorHAnsi" w:cstheme="majorHAnsi"/>
        </w:rPr>
        <w:t xml:space="preserve"> </w:t>
      </w:r>
      <w:r w:rsidR="00A00724" w:rsidRPr="001F635B">
        <w:rPr>
          <w:rFonts w:asciiTheme="majorHAnsi" w:hAnsiTheme="majorHAnsi" w:cstheme="majorHAnsi"/>
        </w:rPr>
        <w:t xml:space="preserve">was </w:t>
      </w:r>
      <w:r w:rsidRPr="001F635B">
        <w:rPr>
          <w:rFonts w:asciiTheme="majorHAnsi" w:hAnsiTheme="majorHAnsi" w:cstheme="majorHAnsi"/>
        </w:rPr>
        <w:t>set, the doorway of Doris’ agency,</w:t>
      </w:r>
      <w:r w:rsidR="00965A92" w:rsidRPr="001F635B">
        <w:rPr>
          <w:rFonts w:asciiTheme="majorHAnsi" w:hAnsiTheme="majorHAnsi" w:cstheme="majorHAnsi"/>
        </w:rPr>
        <w:t xml:space="preserve"> </w:t>
      </w:r>
      <w:r w:rsidRPr="001F635B">
        <w:rPr>
          <w:rFonts w:asciiTheme="majorHAnsi" w:hAnsiTheme="majorHAnsi" w:cstheme="majorHAnsi"/>
        </w:rPr>
        <w:t>create</w:t>
      </w:r>
      <w:r w:rsidR="00A00724" w:rsidRPr="001F635B">
        <w:rPr>
          <w:rFonts w:asciiTheme="majorHAnsi" w:hAnsiTheme="majorHAnsi" w:cstheme="majorHAnsi"/>
        </w:rPr>
        <w:t>d</w:t>
      </w:r>
      <w:r w:rsidRPr="001F635B">
        <w:rPr>
          <w:rFonts w:asciiTheme="majorHAnsi" w:hAnsiTheme="majorHAnsi" w:cstheme="majorHAnsi"/>
        </w:rPr>
        <w:t xml:space="preserve"> a </w:t>
      </w:r>
      <w:r w:rsidRPr="001F635B">
        <w:rPr>
          <w:rFonts w:asciiTheme="majorHAnsi" w:hAnsiTheme="majorHAnsi" w:cstheme="majorHAnsi"/>
        </w:rPr>
        <w:lastRenderedPageBreak/>
        <w:t>sense</w:t>
      </w:r>
      <w:r w:rsidR="00231677" w:rsidRPr="001F635B">
        <w:rPr>
          <w:rFonts w:asciiTheme="majorHAnsi" w:hAnsiTheme="majorHAnsi" w:cstheme="majorHAnsi"/>
        </w:rPr>
        <w:t xml:space="preserve"> of liminality. The undocumented woman was situated in an in-between space, where the networks and resources that had sustained her life prior to the referral were no longer available. Interestingly, in Doris’ full account, a</w:t>
      </w:r>
      <w:r w:rsidR="00965A92" w:rsidRPr="001F635B">
        <w:rPr>
          <w:rFonts w:asciiTheme="majorHAnsi" w:hAnsiTheme="majorHAnsi" w:cstheme="majorHAnsi"/>
        </w:rPr>
        <w:t>ll subsequent scenes took place in or on the threshold of social work offices</w:t>
      </w:r>
      <w:r w:rsidRPr="001F635B">
        <w:rPr>
          <w:rFonts w:asciiTheme="majorHAnsi" w:hAnsiTheme="majorHAnsi" w:cstheme="majorHAnsi"/>
        </w:rPr>
        <w:t>.</w:t>
      </w:r>
      <w:r w:rsidR="00A00724" w:rsidRPr="001F635B">
        <w:rPr>
          <w:rFonts w:asciiTheme="majorHAnsi" w:hAnsiTheme="majorHAnsi" w:cstheme="majorHAnsi"/>
        </w:rPr>
        <w:t xml:space="preserve"> Possibly, t</w:t>
      </w:r>
      <w:r w:rsidR="00231677" w:rsidRPr="001F635B">
        <w:rPr>
          <w:rFonts w:asciiTheme="majorHAnsi" w:hAnsiTheme="majorHAnsi" w:cstheme="majorHAnsi"/>
        </w:rPr>
        <w:t xml:space="preserve">hese liminal spaces made it </w:t>
      </w:r>
      <w:r w:rsidRPr="001F635B">
        <w:rPr>
          <w:rFonts w:asciiTheme="majorHAnsi" w:hAnsiTheme="majorHAnsi" w:cstheme="majorHAnsi"/>
        </w:rPr>
        <w:t xml:space="preserve">difficult </w:t>
      </w:r>
      <w:r w:rsidR="00231677" w:rsidRPr="001F635B">
        <w:rPr>
          <w:rFonts w:asciiTheme="majorHAnsi" w:hAnsiTheme="majorHAnsi" w:cstheme="majorHAnsi"/>
        </w:rPr>
        <w:t xml:space="preserve">for Doris to develop a meaningful relationship with the woman and to </w:t>
      </w:r>
      <w:r w:rsidR="00A00724" w:rsidRPr="001F635B">
        <w:rPr>
          <w:rFonts w:asciiTheme="majorHAnsi" w:hAnsiTheme="majorHAnsi" w:cstheme="majorHAnsi"/>
        </w:rPr>
        <w:t xml:space="preserve">become </w:t>
      </w:r>
      <w:r w:rsidR="00231677" w:rsidRPr="001F635B">
        <w:rPr>
          <w:rFonts w:asciiTheme="majorHAnsi" w:hAnsiTheme="majorHAnsi" w:cstheme="majorHAnsi"/>
        </w:rPr>
        <w:t xml:space="preserve">familiar with her everyday experiences. </w:t>
      </w:r>
    </w:p>
    <w:p w14:paraId="7E212960" w14:textId="77777777" w:rsidR="00737788" w:rsidRPr="001F635B" w:rsidRDefault="00737788" w:rsidP="00592004">
      <w:pPr>
        <w:rPr>
          <w:rFonts w:asciiTheme="majorHAnsi" w:hAnsiTheme="majorHAnsi" w:cstheme="majorHAnsi"/>
        </w:rPr>
      </w:pPr>
    </w:p>
    <w:p w14:paraId="1515A19E" w14:textId="682210D7" w:rsidR="00965A92" w:rsidRPr="001F635B" w:rsidRDefault="00E96919" w:rsidP="00592004">
      <w:pPr>
        <w:pStyle w:val="Heading2"/>
        <w:rPr>
          <w:rFonts w:cstheme="majorHAnsi"/>
        </w:rPr>
      </w:pPr>
      <w:r w:rsidRPr="001F635B">
        <w:rPr>
          <w:rFonts w:cstheme="majorHAnsi"/>
        </w:rPr>
        <w:t>The construction of the off-stage characters</w:t>
      </w:r>
      <w:r w:rsidR="00965A92" w:rsidRPr="001F635B">
        <w:rPr>
          <w:rFonts w:cstheme="majorHAnsi"/>
        </w:rPr>
        <w:t xml:space="preserve"> </w:t>
      </w:r>
    </w:p>
    <w:p w14:paraId="0C7262EA" w14:textId="6204FF65" w:rsidR="00426B3A" w:rsidRPr="001F635B" w:rsidRDefault="00426B3A" w:rsidP="00592004">
      <w:pPr>
        <w:rPr>
          <w:rFonts w:asciiTheme="majorHAnsi" w:hAnsiTheme="majorHAnsi" w:cstheme="majorHAnsi"/>
        </w:rPr>
      </w:pPr>
      <w:r w:rsidRPr="001F635B">
        <w:rPr>
          <w:rFonts w:asciiTheme="majorHAnsi" w:hAnsiTheme="majorHAnsi" w:cstheme="majorHAnsi"/>
        </w:rPr>
        <w:t xml:space="preserve">Social workers’ </w:t>
      </w:r>
      <w:r w:rsidR="00965A92" w:rsidRPr="001F635B">
        <w:rPr>
          <w:rFonts w:asciiTheme="majorHAnsi" w:hAnsiTheme="majorHAnsi" w:cstheme="majorHAnsi"/>
        </w:rPr>
        <w:t>practice narratives included a cast of secondary characters</w:t>
      </w:r>
      <w:r w:rsidRPr="001F635B">
        <w:rPr>
          <w:rFonts w:asciiTheme="majorHAnsi" w:hAnsiTheme="majorHAnsi" w:cstheme="majorHAnsi"/>
        </w:rPr>
        <w:t xml:space="preserve"> whose actions affected the construction of the main characters. These characters, including undocumented migrants’ </w:t>
      </w:r>
      <w:r w:rsidR="00965A92" w:rsidRPr="001F635B">
        <w:rPr>
          <w:rFonts w:asciiTheme="majorHAnsi" w:hAnsiTheme="majorHAnsi" w:cstheme="majorHAnsi"/>
        </w:rPr>
        <w:t xml:space="preserve">spouses, parents, siblings, </w:t>
      </w:r>
      <w:r w:rsidRPr="001F635B">
        <w:rPr>
          <w:rFonts w:asciiTheme="majorHAnsi" w:hAnsiTheme="majorHAnsi" w:cstheme="majorHAnsi"/>
        </w:rPr>
        <w:t xml:space="preserve">and the </w:t>
      </w:r>
      <w:r w:rsidR="00965A92" w:rsidRPr="001F635B">
        <w:rPr>
          <w:rFonts w:asciiTheme="majorHAnsi" w:hAnsiTheme="majorHAnsi" w:cstheme="majorHAnsi"/>
        </w:rPr>
        <w:t>people involved in facilitating migration journeys</w:t>
      </w:r>
      <w:r w:rsidRPr="001F635B">
        <w:rPr>
          <w:rFonts w:asciiTheme="majorHAnsi" w:hAnsiTheme="majorHAnsi" w:cstheme="majorHAnsi"/>
        </w:rPr>
        <w:t>,</w:t>
      </w:r>
      <w:r w:rsidR="00965A92" w:rsidRPr="001F635B">
        <w:rPr>
          <w:rFonts w:asciiTheme="majorHAnsi" w:hAnsiTheme="majorHAnsi" w:cstheme="majorHAnsi"/>
        </w:rPr>
        <w:t xml:space="preserve"> were located </w:t>
      </w:r>
      <w:r w:rsidR="00A00724" w:rsidRPr="001F635B">
        <w:rPr>
          <w:rFonts w:asciiTheme="majorHAnsi" w:hAnsiTheme="majorHAnsi" w:cstheme="majorHAnsi"/>
        </w:rPr>
        <w:t xml:space="preserve">firmly </w:t>
      </w:r>
      <w:r w:rsidR="00965A92" w:rsidRPr="001F635B">
        <w:rPr>
          <w:rFonts w:asciiTheme="majorHAnsi" w:hAnsiTheme="majorHAnsi" w:cstheme="majorHAnsi"/>
        </w:rPr>
        <w:t xml:space="preserve">in the background </w:t>
      </w:r>
      <w:r w:rsidRPr="001F635B">
        <w:rPr>
          <w:rFonts w:asciiTheme="majorHAnsi" w:hAnsiTheme="majorHAnsi" w:cstheme="majorHAnsi"/>
        </w:rPr>
        <w:t xml:space="preserve">of the practice accounts. They were constructed through the retelling of action that occurred outside of the social workers’ narratives. These </w:t>
      </w:r>
      <w:r w:rsidR="005F27D7" w:rsidRPr="001F635B">
        <w:rPr>
          <w:rFonts w:asciiTheme="majorHAnsi" w:hAnsiTheme="majorHAnsi" w:cstheme="majorHAnsi"/>
        </w:rPr>
        <w:t>“</w:t>
      </w:r>
      <w:r w:rsidRPr="001F635B">
        <w:rPr>
          <w:rFonts w:asciiTheme="majorHAnsi" w:hAnsiTheme="majorHAnsi" w:cstheme="majorHAnsi"/>
        </w:rPr>
        <w:t>off-stage</w:t>
      </w:r>
      <w:r w:rsidR="005F27D7" w:rsidRPr="001F635B">
        <w:rPr>
          <w:rFonts w:asciiTheme="majorHAnsi" w:hAnsiTheme="majorHAnsi" w:cstheme="majorHAnsi"/>
        </w:rPr>
        <w:t>”</w:t>
      </w:r>
      <w:r w:rsidRPr="001F635B">
        <w:rPr>
          <w:rFonts w:asciiTheme="majorHAnsi" w:hAnsiTheme="majorHAnsi" w:cstheme="majorHAnsi"/>
        </w:rPr>
        <w:t xml:space="preserve"> actors and their action</w:t>
      </w:r>
      <w:r w:rsidR="003C7C3E" w:rsidRPr="001F635B">
        <w:rPr>
          <w:rFonts w:asciiTheme="majorHAnsi" w:hAnsiTheme="majorHAnsi" w:cstheme="majorHAnsi"/>
        </w:rPr>
        <w:t>s appeared to have</w:t>
      </w:r>
      <w:r w:rsidR="00965A92" w:rsidRPr="001F635B">
        <w:rPr>
          <w:rFonts w:asciiTheme="majorHAnsi" w:hAnsiTheme="majorHAnsi" w:cstheme="majorHAnsi"/>
        </w:rPr>
        <w:t xml:space="preserve"> considerable power over the undocumented migrants at the </w:t>
      </w:r>
      <w:r w:rsidR="00006889" w:rsidRPr="001F635B">
        <w:rPr>
          <w:rFonts w:asciiTheme="majorHAnsi" w:hAnsiTheme="majorHAnsi" w:cstheme="majorHAnsi"/>
        </w:rPr>
        <w:t>centre</w:t>
      </w:r>
      <w:r w:rsidR="00965A92" w:rsidRPr="001F635B">
        <w:rPr>
          <w:rFonts w:asciiTheme="majorHAnsi" w:hAnsiTheme="majorHAnsi" w:cstheme="majorHAnsi"/>
        </w:rPr>
        <w:t xml:space="preserve"> of the narratives. </w:t>
      </w:r>
    </w:p>
    <w:p w14:paraId="79E5D661" w14:textId="6590C8E6" w:rsidR="00965A92" w:rsidRPr="001F635B" w:rsidRDefault="00965A92" w:rsidP="00592004">
      <w:pPr>
        <w:rPr>
          <w:rFonts w:asciiTheme="majorHAnsi" w:hAnsiTheme="majorHAnsi" w:cstheme="majorHAnsi"/>
        </w:rPr>
      </w:pPr>
      <w:r w:rsidRPr="001F635B">
        <w:rPr>
          <w:rFonts w:asciiTheme="majorHAnsi" w:hAnsiTheme="majorHAnsi" w:cstheme="majorHAnsi"/>
        </w:rPr>
        <w:t>The following extract</w:t>
      </w:r>
      <w:r w:rsidR="00F73F22" w:rsidRPr="001F635B">
        <w:rPr>
          <w:rFonts w:asciiTheme="majorHAnsi" w:hAnsiTheme="majorHAnsi" w:cstheme="majorHAnsi"/>
        </w:rPr>
        <w:t>, which is taken from Winston’s account of practice with two undocumented Vietnamese young people</w:t>
      </w:r>
      <w:r w:rsidR="00E857FD" w:rsidRPr="001F635B">
        <w:rPr>
          <w:rFonts w:asciiTheme="majorHAnsi" w:hAnsiTheme="majorHAnsi" w:cstheme="majorHAnsi"/>
        </w:rPr>
        <w:t>,</w:t>
      </w:r>
      <w:r w:rsidR="00F73F22" w:rsidRPr="001F635B">
        <w:rPr>
          <w:rFonts w:asciiTheme="majorHAnsi" w:hAnsiTheme="majorHAnsi" w:cstheme="majorHAnsi"/>
        </w:rPr>
        <w:t xml:space="preserve"> </w:t>
      </w:r>
      <w:r w:rsidR="00E857FD" w:rsidRPr="001F635B">
        <w:rPr>
          <w:rFonts w:asciiTheme="majorHAnsi" w:hAnsiTheme="majorHAnsi" w:cstheme="majorHAnsi"/>
        </w:rPr>
        <w:t>conveys</w:t>
      </w:r>
      <w:r w:rsidRPr="001F635B">
        <w:rPr>
          <w:rFonts w:asciiTheme="majorHAnsi" w:hAnsiTheme="majorHAnsi" w:cstheme="majorHAnsi"/>
        </w:rPr>
        <w:t xml:space="preserve"> </w:t>
      </w:r>
      <w:r w:rsidR="005F27D7" w:rsidRPr="001F635B">
        <w:rPr>
          <w:rFonts w:asciiTheme="majorHAnsi" w:hAnsiTheme="majorHAnsi" w:cstheme="majorHAnsi"/>
        </w:rPr>
        <w:t xml:space="preserve">the power </w:t>
      </w:r>
      <w:r w:rsidR="00615884" w:rsidRPr="001F635B">
        <w:rPr>
          <w:rFonts w:asciiTheme="majorHAnsi" w:hAnsiTheme="majorHAnsi" w:cstheme="majorHAnsi"/>
        </w:rPr>
        <w:t>im</w:t>
      </w:r>
      <w:r w:rsidR="003C7C3E" w:rsidRPr="001F635B">
        <w:rPr>
          <w:rFonts w:asciiTheme="majorHAnsi" w:hAnsiTheme="majorHAnsi" w:cstheme="majorHAnsi"/>
        </w:rPr>
        <w:t xml:space="preserve">balance between </w:t>
      </w:r>
      <w:r w:rsidR="005F27D7" w:rsidRPr="001F635B">
        <w:rPr>
          <w:rFonts w:asciiTheme="majorHAnsi" w:hAnsiTheme="majorHAnsi" w:cstheme="majorHAnsi"/>
        </w:rPr>
        <w:t>off stage actors</w:t>
      </w:r>
      <w:r w:rsidR="003C7C3E" w:rsidRPr="001F635B">
        <w:rPr>
          <w:rFonts w:asciiTheme="majorHAnsi" w:hAnsiTheme="majorHAnsi" w:cstheme="majorHAnsi"/>
        </w:rPr>
        <w:t xml:space="preserve"> and main characters</w:t>
      </w:r>
      <w:r w:rsidRPr="001F635B">
        <w:rPr>
          <w:rFonts w:asciiTheme="majorHAnsi" w:hAnsiTheme="majorHAnsi" w:cstheme="majorHAnsi"/>
        </w:rPr>
        <w:t xml:space="preserve">.  Winston, a female, White British, experienced social worker in a specialist team working with unaccompanied </w:t>
      </w:r>
      <w:r w:rsidR="00E857FD" w:rsidRPr="001F635B">
        <w:rPr>
          <w:rFonts w:asciiTheme="majorHAnsi" w:hAnsiTheme="majorHAnsi" w:cstheme="majorHAnsi"/>
        </w:rPr>
        <w:t>minors</w:t>
      </w:r>
      <w:r w:rsidRPr="001F635B">
        <w:rPr>
          <w:rFonts w:asciiTheme="majorHAnsi" w:hAnsiTheme="majorHAnsi" w:cstheme="majorHAnsi"/>
        </w:rPr>
        <w:t xml:space="preserve">, began working with the two young people when they were discovered during a police raid on a nail bar where they </w:t>
      </w:r>
      <w:r w:rsidR="0005133E" w:rsidRPr="001F635B">
        <w:rPr>
          <w:rFonts w:asciiTheme="majorHAnsi" w:hAnsiTheme="majorHAnsi" w:cstheme="majorHAnsi"/>
        </w:rPr>
        <w:t xml:space="preserve">lived </w:t>
      </w:r>
      <w:r w:rsidRPr="001F635B">
        <w:rPr>
          <w:rFonts w:asciiTheme="majorHAnsi" w:hAnsiTheme="majorHAnsi" w:cstheme="majorHAnsi"/>
        </w:rPr>
        <w:t>and work</w:t>
      </w:r>
      <w:r w:rsidR="0005133E" w:rsidRPr="001F635B">
        <w:rPr>
          <w:rFonts w:asciiTheme="majorHAnsi" w:hAnsiTheme="majorHAnsi" w:cstheme="majorHAnsi"/>
        </w:rPr>
        <w:t>ed</w:t>
      </w:r>
      <w:r w:rsidRPr="001F635B">
        <w:rPr>
          <w:rFonts w:asciiTheme="majorHAnsi" w:hAnsiTheme="majorHAnsi" w:cstheme="majorHAnsi"/>
        </w:rPr>
        <w:t xml:space="preserve">. As the relationship between Winston and the young people developed, several background characters came into the frame. </w:t>
      </w:r>
    </w:p>
    <w:p w14:paraId="015E38FC" w14:textId="7658F365" w:rsidR="00965A92" w:rsidRPr="001F635B" w:rsidRDefault="00965A92" w:rsidP="00592004">
      <w:pPr>
        <w:jc w:val="both"/>
        <w:rPr>
          <w:rFonts w:asciiTheme="majorHAnsi" w:hAnsiTheme="majorHAnsi" w:cstheme="majorHAnsi"/>
        </w:rPr>
      </w:pPr>
      <w:r w:rsidRPr="001F635B">
        <w:rPr>
          <w:rFonts w:asciiTheme="majorHAnsi" w:hAnsiTheme="majorHAnsi" w:cstheme="majorHAnsi"/>
        </w:rPr>
        <w:t>Extract 2</w:t>
      </w:r>
    </w:p>
    <w:p w14:paraId="16BCC4D6"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they’d travelled from Vietnam</w:t>
      </w:r>
    </w:p>
    <w:p w14:paraId="62D7FC70"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lastRenderedPageBreak/>
        <w:t xml:space="preserve">a long journey in the back of lorries </w:t>
      </w:r>
    </w:p>
    <w:p w14:paraId="12FC50F6"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they said they were squashed down by boxes </w:t>
      </w:r>
    </w:p>
    <w:p w14:paraId="74BA9753"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hidden underneath items</w:t>
      </w:r>
    </w:p>
    <w:p w14:paraId="354C4091"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the girl said to me</w:t>
      </w:r>
    </w:p>
    <w:p w14:paraId="4955C66E"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they’d gone into this house that was in the middle of nowhere </w:t>
      </w:r>
    </w:p>
    <w:p w14:paraId="7AAA35EF"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said that there were lots of older men there</w:t>
      </w:r>
    </w:p>
    <w:p w14:paraId="6EE41911"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that she was raped on several occasions</w:t>
      </w:r>
    </w:p>
    <w:p w14:paraId="3FA29C22"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w:t>
      </w:r>
    </w:p>
    <w:p w14:paraId="5C4CA109"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met this boyfriend who offered her the opportunity to work</w:t>
      </w:r>
    </w:p>
    <w:p w14:paraId="02CACA90"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he gave her money </w:t>
      </w:r>
    </w:p>
    <w:p w14:paraId="38C9A631"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to get on a train </w:t>
      </w:r>
    </w:p>
    <w:p w14:paraId="2AF98244"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was picked up at a station</w:t>
      </w:r>
    </w:p>
    <w:p w14:paraId="41073ABA"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was taken to the nail bar</w:t>
      </w:r>
    </w:p>
    <w:p w14:paraId="4D64CB1C"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it was already prearranged for her</w:t>
      </w:r>
    </w:p>
    <w:p w14:paraId="2ED0CD56" w14:textId="77777777" w:rsidR="00965A92" w:rsidRPr="001F635B" w:rsidRDefault="00965A92" w:rsidP="00592004">
      <w:pPr>
        <w:jc w:val="both"/>
        <w:rPr>
          <w:rFonts w:asciiTheme="majorHAnsi" w:hAnsiTheme="majorHAnsi" w:cstheme="majorHAnsi"/>
          <w:bCs/>
        </w:rPr>
      </w:pPr>
    </w:p>
    <w:p w14:paraId="1B621FC1" w14:textId="0BC1B231" w:rsidR="00965A92" w:rsidRPr="001F635B" w:rsidRDefault="00965A92" w:rsidP="00592004">
      <w:pPr>
        <w:jc w:val="both"/>
        <w:rPr>
          <w:rFonts w:asciiTheme="majorHAnsi" w:hAnsiTheme="majorHAnsi" w:cstheme="majorHAnsi"/>
        </w:rPr>
      </w:pPr>
      <w:r w:rsidRPr="001F635B">
        <w:rPr>
          <w:rFonts w:asciiTheme="majorHAnsi" w:hAnsiTheme="majorHAnsi" w:cstheme="majorHAnsi"/>
        </w:rPr>
        <w:t>The extract provide</w:t>
      </w:r>
      <w:r w:rsidR="00F73F22" w:rsidRPr="001F635B">
        <w:rPr>
          <w:rFonts w:asciiTheme="majorHAnsi" w:hAnsiTheme="majorHAnsi" w:cstheme="majorHAnsi"/>
        </w:rPr>
        <w:t>d</w:t>
      </w:r>
      <w:r w:rsidRPr="001F635B">
        <w:rPr>
          <w:rFonts w:asciiTheme="majorHAnsi" w:hAnsiTheme="majorHAnsi" w:cstheme="majorHAnsi"/>
        </w:rPr>
        <w:t xml:space="preserve"> a </w:t>
      </w:r>
      <w:r w:rsidR="00F73F22" w:rsidRPr="001F635B">
        <w:rPr>
          <w:rFonts w:asciiTheme="majorHAnsi" w:hAnsiTheme="majorHAnsi" w:cstheme="majorHAnsi"/>
        </w:rPr>
        <w:t xml:space="preserve">window </w:t>
      </w:r>
      <w:r w:rsidRPr="001F635B">
        <w:rPr>
          <w:rFonts w:asciiTheme="majorHAnsi" w:hAnsiTheme="majorHAnsi" w:cstheme="majorHAnsi"/>
        </w:rPr>
        <w:t>into networks that facilitate and sustain undocumented migration. The account reveal</w:t>
      </w:r>
      <w:r w:rsidR="00F73F22" w:rsidRPr="001F635B">
        <w:rPr>
          <w:rFonts w:asciiTheme="majorHAnsi" w:hAnsiTheme="majorHAnsi" w:cstheme="majorHAnsi"/>
        </w:rPr>
        <w:t>ed</w:t>
      </w:r>
      <w:r w:rsidRPr="001F635B">
        <w:rPr>
          <w:rFonts w:asciiTheme="majorHAnsi" w:hAnsiTheme="majorHAnsi" w:cstheme="majorHAnsi"/>
        </w:rPr>
        <w:t xml:space="preserve"> that organised networks</w:t>
      </w:r>
      <w:r w:rsidR="00E857FD" w:rsidRPr="001F635B">
        <w:rPr>
          <w:rFonts w:asciiTheme="majorHAnsi" w:hAnsiTheme="majorHAnsi" w:cstheme="majorHAnsi"/>
        </w:rPr>
        <w:t>,</w:t>
      </w:r>
      <w:r w:rsidRPr="001F635B">
        <w:rPr>
          <w:rFonts w:asciiTheme="majorHAnsi" w:hAnsiTheme="majorHAnsi" w:cstheme="majorHAnsi"/>
        </w:rPr>
        <w:t xml:space="preserve"> operating outside of the frame of the social worker’s gaze, br</w:t>
      </w:r>
      <w:r w:rsidR="00F73F22" w:rsidRPr="001F635B">
        <w:rPr>
          <w:rFonts w:asciiTheme="majorHAnsi" w:hAnsiTheme="majorHAnsi" w:cstheme="majorHAnsi"/>
        </w:rPr>
        <w:t>ought</w:t>
      </w:r>
      <w:r w:rsidRPr="001F635B">
        <w:rPr>
          <w:rFonts w:asciiTheme="majorHAnsi" w:hAnsiTheme="majorHAnsi" w:cstheme="majorHAnsi"/>
        </w:rPr>
        <w:t xml:space="preserve"> the</w:t>
      </w:r>
      <w:r w:rsidR="00F73F22" w:rsidRPr="001F635B">
        <w:rPr>
          <w:rFonts w:asciiTheme="majorHAnsi" w:hAnsiTheme="majorHAnsi" w:cstheme="majorHAnsi"/>
        </w:rPr>
        <w:t>se</w:t>
      </w:r>
      <w:r w:rsidRPr="001F635B">
        <w:rPr>
          <w:rFonts w:asciiTheme="majorHAnsi" w:hAnsiTheme="majorHAnsi" w:cstheme="majorHAnsi"/>
        </w:rPr>
        <w:t xml:space="preserve"> young people from Vietnam to the UK and </w:t>
      </w:r>
      <w:r w:rsidR="00F73F22" w:rsidRPr="001F635B">
        <w:rPr>
          <w:rFonts w:asciiTheme="majorHAnsi" w:hAnsiTheme="majorHAnsi" w:cstheme="majorHAnsi"/>
        </w:rPr>
        <w:t>arranged</w:t>
      </w:r>
      <w:r w:rsidRPr="001F635B">
        <w:rPr>
          <w:rFonts w:asciiTheme="majorHAnsi" w:hAnsiTheme="majorHAnsi" w:cstheme="majorHAnsi"/>
        </w:rPr>
        <w:t xml:space="preserve"> their </w:t>
      </w:r>
      <w:r w:rsidR="00F73F22" w:rsidRPr="001F635B">
        <w:rPr>
          <w:rFonts w:asciiTheme="majorHAnsi" w:hAnsiTheme="majorHAnsi" w:cstheme="majorHAnsi"/>
        </w:rPr>
        <w:t xml:space="preserve">work in </w:t>
      </w:r>
      <w:r w:rsidR="003C7C3E" w:rsidRPr="001F635B">
        <w:rPr>
          <w:rFonts w:asciiTheme="majorHAnsi" w:hAnsiTheme="majorHAnsi" w:cstheme="majorHAnsi"/>
        </w:rPr>
        <w:t>exploitative labour systems</w:t>
      </w:r>
      <w:r w:rsidRPr="001F635B">
        <w:rPr>
          <w:rFonts w:asciiTheme="majorHAnsi" w:hAnsiTheme="majorHAnsi" w:cstheme="majorHAnsi"/>
        </w:rPr>
        <w:t xml:space="preserve">. This </w:t>
      </w:r>
      <w:r w:rsidR="00F73F22" w:rsidRPr="001F635B">
        <w:rPr>
          <w:rFonts w:asciiTheme="majorHAnsi" w:hAnsiTheme="majorHAnsi" w:cstheme="majorHAnsi"/>
        </w:rPr>
        <w:t xml:space="preserve">network </w:t>
      </w:r>
      <w:r w:rsidRPr="001F635B">
        <w:rPr>
          <w:rFonts w:asciiTheme="majorHAnsi" w:hAnsiTheme="majorHAnsi" w:cstheme="majorHAnsi"/>
        </w:rPr>
        <w:t xml:space="preserve">involved abuse, such as the young woman’s sexual abuse during her journey to the UK. </w:t>
      </w:r>
      <w:r w:rsidRPr="0001142F">
        <w:rPr>
          <w:rFonts w:asciiTheme="majorHAnsi" w:hAnsiTheme="majorHAnsi" w:cstheme="majorHAnsi"/>
        </w:rPr>
        <w:t>Other practice narratives referred to the routine sexual abuse of women</w:t>
      </w:r>
      <w:r w:rsidR="00E857FD" w:rsidRPr="0001142F">
        <w:rPr>
          <w:rFonts w:asciiTheme="majorHAnsi" w:hAnsiTheme="majorHAnsi" w:cstheme="majorHAnsi"/>
        </w:rPr>
        <w:t>,</w:t>
      </w:r>
      <w:r w:rsidRPr="0001142F">
        <w:rPr>
          <w:rFonts w:asciiTheme="majorHAnsi" w:hAnsiTheme="majorHAnsi" w:cstheme="majorHAnsi"/>
        </w:rPr>
        <w:t xml:space="preserve"> </w:t>
      </w:r>
      <w:r w:rsidR="00F73F22" w:rsidRPr="0001142F">
        <w:rPr>
          <w:rFonts w:asciiTheme="majorHAnsi" w:hAnsiTheme="majorHAnsi" w:cstheme="majorHAnsi"/>
        </w:rPr>
        <w:t xml:space="preserve">both </w:t>
      </w:r>
      <w:r w:rsidRPr="0001142F">
        <w:rPr>
          <w:rFonts w:asciiTheme="majorHAnsi" w:hAnsiTheme="majorHAnsi" w:cstheme="majorHAnsi"/>
        </w:rPr>
        <w:t>during migration journeys and</w:t>
      </w:r>
      <w:r w:rsidR="00E857FD" w:rsidRPr="0001142F">
        <w:rPr>
          <w:rFonts w:asciiTheme="majorHAnsi" w:hAnsiTheme="majorHAnsi" w:cstheme="majorHAnsi"/>
        </w:rPr>
        <w:t>,</w:t>
      </w:r>
      <w:r w:rsidRPr="0001142F">
        <w:rPr>
          <w:rFonts w:asciiTheme="majorHAnsi" w:hAnsiTheme="majorHAnsi" w:cstheme="majorHAnsi"/>
        </w:rPr>
        <w:t xml:space="preserve"> </w:t>
      </w:r>
      <w:r w:rsidR="00F73F22" w:rsidRPr="0001142F">
        <w:rPr>
          <w:rFonts w:asciiTheme="majorHAnsi" w:hAnsiTheme="majorHAnsi" w:cstheme="majorHAnsi"/>
        </w:rPr>
        <w:t>also</w:t>
      </w:r>
      <w:r w:rsidR="00E857FD" w:rsidRPr="0001142F">
        <w:rPr>
          <w:rFonts w:asciiTheme="majorHAnsi" w:hAnsiTheme="majorHAnsi" w:cstheme="majorHAnsi"/>
        </w:rPr>
        <w:t>,</w:t>
      </w:r>
      <w:r w:rsidR="00F73F22" w:rsidRPr="0001142F">
        <w:rPr>
          <w:rFonts w:asciiTheme="majorHAnsi" w:hAnsiTheme="majorHAnsi" w:cstheme="majorHAnsi"/>
        </w:rPr>
        <w:t xml:space="preserve"> </w:t>
      </w:r>
      <w:r w:rsidRPr="0001142F">
        <w:rPr>
          <w:rFonts w:asciiTheme="majorHAnsi" w:hAnsiTheme="majorHAnsi" w:cstheme="majorHAnsi"/>
        </w:rPr>
        <w:t>after their arrival in the UK.</w:t>
      </w:r>
    </w:p>
    <w:p w14:paraId="1E68FBD8" w14:textId="60C236EC" w:rsidR="00965A92" w:rsidRPr="001F635B" w:rsidRDefault="00CE1EC5" w:rsidP="005A6F12">
      <w:pPr>
        <w:jc w:val="both"/>
        <w:rPr>
          <w:rFonts w:asciiTheme="majorHAnsi" w:hAnsiTheme="majorHAnsi" w:cstheme="majorHAnsi"/>
        </w:rPr>
      </w:pPr>
      <w:r w:rsidRPr="001F635B">
        <w:rPr>
          <w:rFonts w:asciiTheme="majorHAnsi" w:hAnsiTheme="majorHAnsi" w:cstheme="majorHAnsi"/>
        </w:rPr>
        <w:t>Winston constructed the two young people</w:t>
      </w:r>
      <w:proofErr w:type="gramStart"/>
      <w:r w:rsidRPr="001F635B">
        <w:rPr>
          <w:rFonts w:asciiTheme="majorHAnsi" w:hAnsiTheme="majorHAnsi" w:cstheme="majorHAnsi"/>
        </w:rPr>
        <w:t>, in particular, the</w:t>
      </w:r>
      <w:proofErr w:type="gramEnd"/>
      <w:r w:rsidRPr="001F635B">
        <w:rPr>
          <w:rFonts w:asciiTheme="majorHAnsi" w:hAnsiTheme="majorHAnsi" w:cstheme="majorHAnsi"/>
        </w:rPr>
        <w:t xml:space="preserve"> young woman, as passive in relation to the off-stage actors who were active and held considerable power over her. This </w:t>
      </w:r>
      <w:r w:rsidR="00F73F22" w:rsidRPr="001F635B">
        <w:rPr>
          <w:rFonts w:asciiTheme="majorHAnsi" w:hAnsiTheme="majorHAnsi" w:cstheme="majorHAnsi"/>
        </w:rPr>
        <w:t xml:space="preserve">was </w:t>
      </w:r>
      <w:r w:rsidRPr="001F635B">
        <w:rPr>
          <w:rFonts w:asciiTheme="majorHAnsi" w:hAnsiTheme="majorHAnsi" w:cstheme="majorHAnsi"/>
        </w:rPr>
        <w:lastRenderedPageBreak/>
        <w:t>evident in the description of t</w:t>
      </w:r>
      <w:r w:rsidR="00965A92" w:rsidRPr="001F635B">
        <w:rPr>
          <w:rFonts w:asciiTheme="majorHAnsi" w:hAnsiTheme="majorHAnsi" w:cstheme="majorHAnsi"/>
        </w:rPr>
        <w:t xml:space="preserve">wo significant journeys: one long and dangerous journey from Vietnam to the UK and one </w:t>
      </w:r>
      <w:r w:rsidR="00F73F22" w:rsidRPr="001F635B">
        <w:rPr>
          <w:rFonts w:asciiTheme="majorHAnsi" w:hAnsiTheme="majorHAnsi" w:cstheme="majorHAnsi"/>
        </w:rPr>
        <w:t xml:space="preserve">“pre-arranged” </w:t>
      </w:r>
      <w:r w:rsidR="00965A92" w:rsidRPr="001F635B">
        <w:rPr>
          <w:rFonts w:asciiTheme="majorHAnsi" w:hAnsiTheme="majorHAnsi" w:cstheme="majorHAnsi"/>
        </w:rPr>
        <w:t>train journey that move</w:t>
      </w:r>
      <w:r w:rsidR="005A6F12" w:rsidRPr="001F635B">
        <w:rPr>
          <w:rFonts w:asciiTheme="majorHAnsi" w:hAnsiTheme="majorHAnsi" w:cstheme="majorHAnsi"/>
        </w:rPr>
        <w:t xml:space="preserve">d </w:t>
      </w:r>
      <w:r w:rsidR="00965A92" w:rsidRPr="001F635B">
        <w:rPr>
          <w:rFonts w:asciiTheme="majorHAnsi" w:hAnsiTheme="majorHAnsi" w:cstheme="majorHAnsi"/>
        </w:rPr>
        <w:t xml:space="preserve">the young woman from London to the North of England for </w:t>
      </w:r>
      <w:r w:rsidR="005A6F12" w:rsidRPr="001F635B">
        <w:rPr>
          <w:rFonts w:asciiTheme="majorHAnsi" w:hAnsiTheme="majorHAnsi" w:cstheme="majorHAnsi"/>
        </w:rPr>
        <w:t xml:space="preserve">“work” </w:t>
      </w:r>
      <w:r w:rsidR="00965A92" w:rsidRPr="001F635B">
        <w:rPr>
          <w:rFonts w:asciiTheme="majorHAnsi" w:hAnsiTheme="majorHAnsi" w:cstheme="majorHAnsi"/>
        </w:rPr>
        <w:t xml:space="preserve">purposes (she described evidence that the young woman </w:t>
      </w:r>
      <w:r w:rsidR="008E57EC" w:rsidRPr="001F635B">
        <w:rPr>
          <w:rFonts w:asciiTheme="majorHAnsi" w:hAnsiTheme="majorHAnsi" w:cstheme="majorHAnsi"/>
        </w:rPr>
        <w:t xml:space="preserve">had been subject to repeated </w:t>
      </w:r>
      <w:r w:rsidR="00965A92" w:rsidRPr="001F635B">
        <w:rPr>
          <w:rFonts w:asciiTheme="majorHAnsi" w:hAnsiTheme="majorHAnsi" w:cstheme="majorHAnsi"/>
        </w:rPr>
        <w:t>sexual exploit</w:t>
      </w:r>
      <w:r w:rsidR="008E57EC" w:rsidRPr="001F635B">
        <w:rPr>
          <w:rFonts w:asciiTheme="majorHAnsi" w:hAnsiTheme="majorHAnsi" w:cstheme="majorHAnsi"/>
        </w:rPr>
        <w:t>ation</w:t>
      </w:r>
      <w:r w:rsidR="00965A92" w:rsidRPr="001F635B">
        <w:rPr>
          <w:rFonts w:asciiTheme="majorHAnsi" w:hAnsiTheme="majorHAnsi" w:cstheme="majorHAnsi"/>
        </w:rPr>
        <w:t xml:space="preserve"> in the flat above the nail bar). Winston constructed the young woman as without agency</w:t>
      </w:r>
      <w:r w:rsidR="005A6F12" w:rsidRPr="001F635B">
        <w:rPr>
          <w:rFonts w:asciiTheme="majorHAnsi" w:hAnsiTheme="majorHAnsi" w:cstheme="majorHAnsi"/>
        </w:rPr>
        <w:t>; these</w:t>
      </w:r>
      <w:r w:rsidR="00965A92" w:rsidRPr="001F635B">
        <w:rPr>
          <w:rFonts w:asciiTheme="majorHAnsi" w:hAnsiTheme="majorHAnsi" w:cstheme="majorHAnsi"/>
        </w:rPr>
        <w:t xml:space="preserve"> journeys</w:t>
      </w:r>
      <w:r w:rsidR="008E57EC" w:rsidRPr="001F635B">
        <w:rPr>
          <w:rFonts w:asciiTheme="majorHAnsi" w:hAnsiTheme="majorHAnsi" w:cstheme="majorHAnsi"/>
        </w:rPr>
        <w:t xml:space="preserve"> </w:t>
      </w:r>
      <w:r w:rsidR="00965A92" w:rsidRPr="001F635B">
        <w:rPr>
          <w:rFonts w:asciiTheme="majorHAnsi" w:hAnsiTheme="majorHAnsi" w:cstheme="majorHAnsi"/>
        </w:rPr>
        <w:t xml:space="preserve">happened </w:t>
      </w:r>
      <w:r w:rsidR="00965A92" w:rsidRPr="001F635B">
        <w:rPr>
          <w:rFonts w:asciiTheme="majorHAnsi" w:hAnsiTheme="majorHAnsi" w:cstheme="majorHAnsi"/>
          <w:i/>
          <w:iCs/>
        </w:rPr>
        <w:t>to</w:t>
      </w:r>
      <w:r w:rsidR="00965A92" w:rsidRPr="001F635B">
        <w:rPr>
          <w:rFonts w:asciiTheme="majorHAnsi" w:hAnsiTheme="majorHAnsi" w:cstheme="majorHAnsi"/>
        </w:rPr>
        <w:t xml:space="preserve"> the young woman</w:t>
      </w:r>
      <w:r w:rsidR="00EA61F7">
        <w:rPr>
          <w:rFonts w:asciiTheme="majorHAnsi" w:hAnsiTheme="majorHAnsi" w:cstheme="majorHAnsi"/>
        </w:rPr>
        <w:t>,</w:t>
      </w:r>
      <w:r w:rsidR="00A85915" w:rsidRPr="001F635B">
        <w:rPr>
          <w:rFonts w:asciiTheme="majorHAnsi" w:hAnsiTheme="majorHAnsi" w:cstheme="majorHAnsi"/>
        </w:rPr>
        <w:t xml:space="preserve"> over which she</w:t>
      </w:r>
      <w:r w:rsidR="00965A92" w:rsidRPr="001F635B">
        <w:rPr>
          <w:rFonts w:asciiTheme="majorHAnsi" w:hAnsiTheme="majorHAnsi" w:cstheme="majorHAnsi"/>
        </w:rPr>
        <w:t xml:space="preserve"> appear</w:t>
      </w:r>
      <w:r w:rsidR="00A85915" w:rsidRPr="001F635B">
        <w:rPr>
          <w:rFonts w:asciiTheme="majorHAnsi" w:hAnsiTheme="majorHAnsi" w:cstheme="majorHAnsi"/>
        </w:rPr>
        <w:t>ed</w:t>
      </w:r>
      <w:r w:rsidR="00965A92" w:rsidRPr="001F635B">
        <w:rPr>
          <w:rFonts w:asciiTheme="majorHAnsi" w:hAnsiTheme="majorHAnsi" w:cstheme="majorHAnsi"/>
        </w:rPr>
        <w:t xml:space="preserve"> to have</w:t>
      </w:r>
      <w:r w:rsidRPr="001F635B">
        <w:rPr>
          <w:rFonts w:asciiTheme="majorHAnsi" w:hAnsiTheme="majorHAnsi" w:cstheme="majorHAnsi"/>
        </w:rPr>
        <w:t xml:space="preserve"> </w:t>
      </w:r>
      <w:r w:rsidR="00965A92" w:rsidRPr="001F635B">
        <w:rPr>
          <w:rFonts w:asciiTheme="majorHAnsi" w:hAnsiTheme="majorHAnsi" w:cstheme="majorHAnsi"/>
        </w:rPr>
        <w:t xml:space="preserve">little control. </w:t>
      </w:r>
      <w:r w:rsidR="005A6F12" w:rsidRPr="001F635B">
        <w:rPr>
          <w:rFonts w:asciiTheme="majorHAnsi" w:hAnsiTheme="majorHAnsi" w:cstheme="majorHAnsi"/>
        </w:rPr>
        <w:t>Embedded in t</w:t>
      </w:r>
      <w:r w:rsidR="00965A92" w:rsidRPr="001F635B">
        <w:rPr>
          <w:rFonts w:asciiTheme="majorHAnsi" w:hAnsiTheme="majorHAnsi" w:cstheme="majorHAnsi"/>
        </w:rPr>
        <w:t xml:space="preserve">he structure of the narrative </w:t>
      </w:r>
      <w:r w:rsidR="005A6F12" w:rsidRPr="001F635B">
        <w:rPr>
          <w:rFonts w:asciiTheme="majorHAnsi" w:hAnsiTheme="majorHAnsi" w:cstheme="majorHAnsi"/>
        </w:rPr>
        <w:t xml:space="preserve">about </w:t>
      </w:r>
      <w:r w:rsidR="00965A92" w:rsidRPr="001F635B">
        <w:rPr>
          <w:rFonts w:asciiTheme="majorHAnsi" w:hAnsiTheme="majorHAnsi" w:cstheme="majorHAnsi"/>
        </w:rPr>
        <w:t>these two journeys</w:t>
      </w:r>
      <w:r w:rsidR="008E57EC" w:rsidRPr="001F635B">
        <w:rPr>
          <w:rFonts w:asciiTheme="majorHAnsi" w:hAnsiTheme="majorHAnsi" w:cstheme="majorHAnsi"/>
        </w:rPr>
        <w:t>,</w:t>
      </w:r>
      <w:r w:rsidR="00965A92" w:rsidRPr="001F635B">
        <w:rPr>
          <w:rFonts w:asciiTheme="majorHAnsi" w:hAnsiTheme="majorHAnsi" w:cstheme="majorHAnsi"/>
        </w:rPr>
        <w:t xml:space="preserve"> Winston used a series of passive sentences </w:t>
      </w:r>
      <w:r w:rsidR="00A85915" w:rsidRPr="001F635B">
        <w:rPr>
          <w:rFonts w:asciiTheme="majorHAnsi" w:hAnsiTheme="majorHAnsi" w:cstheme="majorHAnsi"/>
        </w:rPr>
        <w:t xml:space="preserve">that </w:t>
      </w:r>
      <w:r w:rsidR="00965A92" w:rsidRPr="001F635B">
        <w:rPr>
          <w:rFonts w:asciiTheme="majorHAnsi" w:hAnsiTheme="majorHAnsi" w:cstheme="majorHAnsi"/>
        </w:rPr>
        <w:t>describe</w:t>
      </w:r>
      <w:r w:rsidR="00A85915" w:rsidRPr="001F635B">
        <w:rPr>
          <w:rFonts w:asciiTheme="majorHAnsi" w:hAnsiTheme="majorHAnsi" w:cstheme="majorHAnsi"/>
        </w:rPr>
        <w:t>d</w:t>
      </w:r>
      <w:r w:rsidR="00965A92" w:rsidRPr="001F635B">
        <w:rPr>
          <w:rFonts w:asciiTheme="majorHAnsi" w:hAnsiTheme="majorHAnsi" w:cstheme="majorHAnsi"/>
        </w:rPr>
        <w:t xml:space="preserve"> how the young woman was moved, first across international borders, and then within the UK. </w:t>
      </w:r>
      <w:r w:rsidR="00EA61F7">
        <w:rPr>
          <w:rFonts w:asciiTheme="majorHAnsi" w:hAnsiTheme="majorHAnsi" w:cstheme="majorHAnsi"/>
        </w:rPr>
        <w:t>She</w:t>
      </w:r>
      <w:r w:rsidR="00965A92" w:rsidRPr="001F635B">
        <w:rPr>
          <w:rFonts w:asciiTheme="majorHAnsi" w:hAnsiTheme="majorHAnsi" w:cstheme="majorHAnsi"/>
        </w:rPr>
        <w:t xml:space="preserve"> was “squashed down by boxes”, “hidden” in the lorry, “taken” and “picked up” along the way.  However, the agentic</w:t>
      </w:r>
      <w:r w:rsidRPr="001F635B">
        <w:rPr>
          <w:rFonts w:asciiTheme="majorHAnsi" w:hAnsiTheme="majorHAnsi" w:cstheme="majorHAnsi"/>
        </w:rPr>
        <w:t>, background</w:t>
      </w:r>
      <w:r w:rsidR="00965A92" w:rsidRPr="001F635B">
        <w:rPr>
          <w:rFonts w:asciiTheme="majorHAnsi" w:hAnsiTheme="majorHAnsi" w:cstheme="majorHAnsi"/>
        </w:rPr>
        <w:t xml:space="preserve"> characters, namely the traffickers</w:t>
      </w:r>
      <w:r w:rsidR="00EA61F7">
        <w:rPr>
          <w:rFonts w:asciiTheme="majorHAnsi" w:hAnsiTheme="majorHAnsi" w:cstheme="majorHAnsi"/>
        </w:rPr>
        <w:t xml:space="preserve"> -</w:t>
      </w:r>
      <w:r w:rsidR="00965A92" w:rsidRPr="001F635B">
        <w:rPr>
          <w:rFonts w:asciiTheme="majorHAnsi" w:hAnsiTheme="majorHAnsi" w:cstheme="majorHAnsi"/>
        </w:rPr>
        <w:t xml:space="preserve"> older males who sexually abused her during the journey and the boyfriend who arranged her employment</w:t>
      </w:r>
      <w:r w:rsidR="00EA61F7">
        <w:rPr>
          <w:rFonts w:asciiTheme="majorHAnsi" w:hAnsiTheme="majorHAnsi" w:cstheme="majorHAnsi"/>
        </w:rPr>
        <w:t xml:space="preserve"> -</w:t>
      </w:r>
      <w:r w:rsidR="00965A92" w:rsidRPr="001F635B">
        <w:rPr>
          <w:rFonts w:asciiTheme="majorHAnsi" w:hAnsiTheme="majorHAnsi" w:cstheme="majorHAnsi"/>
        </w:rPr>
        <w:t xml:space="preserve"> </w:t>
      </w:r>
      <w:r w:rsidR="00A85915" w:rsidRPr="001F635B">
        <w:rPr>
          <w:rFonts w:asciiTheme="majorHAnsi" w:hAnsiTheme="majorHAnsi" w:cstheme="majorHAnsi"/>
        </w:rPr>
        <w:t>were</w:t>
      </w:r>
      <w:r w:rsidR="00965A92" w:rsidRPr="001F635B">
        <w:rPr>
          <w:rFonts w:asciiTheme="majorHAnsi" w:hAnsiTheme="majorHAnsi" w:cstheme="majorHAnsi"/>
        </w:rPr>
        <w:t xml:space="preserve"> only briefly sketched in Winston’s account. The spaces in which these scenes t</w:t>
      </w:r>
      <w:r w:rsidR="00A85915" w:rsidRPr="001F635B">
        <w:rPr>
          <w:rFonts w:asciiTheme="majorHAnsi" w:hAnsiTheme="majorHAnsi" w:cstheme="majorHAnsi"/>
        </w:rPr>
        <w:t xml:space="preserve">ook </w:t>
      </w:r>
      <w:r w:rsidR="00965A92" w:rsidRPr="001F635B">
        <w:rPr>
          <w:rFonts w:asciiTheme="majorHAnsi" w:hAnsiTheme="majorHAnsi" w:cstheme="majorHAnsi"/>
        </w:rPr>
        <w:t>place, the back of a lorry and an unknown house in an unknown country, conjure images of darkness and danger.  The</w:t>
      </w:r>
      <w:r w:rsidR="00A85915" w:rsidRPr="001F635B">
        <w:rPr>
          <w:rFonts w:asciiTheme="majorHAnsi" w:hAnsiTheme="majorHAnsi" w:cstheme="majorHAnsi"/>
        </w:rPr>
        <w:t>se</w:t>
      </w:r>
      <w:r w:rsidR="00965A92" w:rsidRPr="001F635B">
        <w:rPr>
          <w:rFonts w:asciiTheme="majorHAnsi" w:hAnsiTheme="majorHAnsi" w:cstheme="majorHAnsi"/>
        </w:rPr>
        <w:t xml:space="preserve"> </w:t>
      </w:r>
      <w:r w:rsidR="00A85915" w:rsidRPr="001F635B">
        <w:rPr>
          <w:rFonts w:asciiTheme="majorHAnsi" w:hAnsiTheme="majorHAnsi" w:cstheme="majorHAnsi"/>
        </w:rPr>
        <w:t>were</w:t>
      </w:r>
      <w:r w:rsidR="00965A92" w:rsidRPr="001F635B">
        <w:rPr>
          <w:rFonts w:asciiTheme="majorHAnsi" w:hAnsiTheme="majorHAnsi" w:cstheme="majorHAnsi"/>
        </w:rPr>
        <w:t xml:space="preserve"> unknown places without discernible characteristics that could bring the spaces to light or the abusers to account. </w:t>
      </w:r>
    </w:p>
    <w:p w14:paraId="6E3CA189" w14:textId="77777777" w:rsidR="00965A92" w:rsidRPr="001F635B" w:rsidRDefault="00965A92" w:rsidP="00592004">
      <w:pPr>
        <w:rPr>
          <w:rFonts w:asciiTheme="majorHAnsi" w:hAnsiTheme="majorHAnsi" w:cstheme="majorHAnsi"/>
        </w:rPr>
      </w:pPr>
    </w:p>
    <w:p w14:paraId="5E4C4883" w14:textId="5EBDC9D5" w:rsidR="00965A92" w:rsidRPr="001F635B" w:rsidRDefault="00E96919" w:rsidP="00592004">
      <w:pPr>
        <w:pStyle w:val="Heading2"/>
        <w:rPr>
          <w:rFonts w:cstheme="majorHAnsi"/>
        </w:rPr>
      </w:pPr>
      <w:r w:rsidRPr="001F635B">
        <w:rPr>
          <w:rFonts w:cstheme="majorHAnsi"/>
        </w:rPr>
        <w:t>The construction of the helping character</w:t>
      </w:r>
    </w:p>
    <w:p w14:paraId="049B12BF" w14:textId="4F302473" w:rsidR="00CE1EC5" w:rsidRPr="001F635B" w:rsidRDefault="00CE1EC5" w:rsidP="00592004">
      <w:pPr>
        <w:rPr>
          <w:rFonts w:asciiTheme="majorHAnsi" w:hAnsiTheme="majorHAnsi" w:cstheme="majorHAnsi"/>
        </w:rPr>
      </w:pPr>
      <w:r w:rsidRPr="001F635B">
        <w:rPr>
          <w:rFonts w:asciiTheme="majorHAnsi" w:hAnsiTheme="majorHAnsi" w:cstheme="majorHAnsi"/>
        </w:rPr>
        <w:t xml:space="preserve">The social worker played the role of the helping character in the practice accounts, constructed through the moral claims made about the main characters. </w:t>
      </w:r>
      <w:r w:rsidR="00A85915" w:rsidRPr="001F635B">
        <w:rPr>
          <w:rFonts w:asciiTheme="majorHAnsi" w:hAnsiTheme="majorHAnsi" w:cstheme="majorHAnsi"/>
        </w:rPr>
        <w:t>Almost always</w:t>
      </w:r>
      <w:r w:rsidR="008E57EC" w:rsidRPr="001F635B">
        <w:rPr>
          <w:rFonts w:asciiTheme="majorHAnsi" w:hAnsiTheme="majorHAnsi" w:cstheme="majorHAnsi"/>
        </w:rPr>
        <w:t>,</w:t>
      </w:r>
      <w:r w:rsidR="00A85915" w:rsidRPr="001F635B">
        <w:rPr>
          <w:rFonts w:asciiTheme="majorHAnsi" w:hAnsiTheme="majorHAnsi" w:cstheme="majorHAnsi"/>
        </w:rPr>
        <w:t xml:space="preserve"> d</w:t>
      </w:r>
      <w:r w:rsidR="00965A92" w:rsidRPr="001F635B">
        <w:rPr>
          <w:rFonts w:asciiTheme="majorHAnsi" w:hAnsiTheme="majorHAnsi" w:cstheme="majorHAnsi"/>
        </w:rPr>
        <w:t xml:space="preserve">epictions of character </w:t>
      </w:r>
      <w:r w:rsidR="00A85915" w:rsidRPr="001F635B">
        <w:rPr>
          <w:rFonts w:asciiTheme="majorHAnsi" w:hAnsiTheme="majorHAnsi" w:cstheme="majorHAnsi"/>
        </w:rPr>
        <w:t xml:space="preserve">in narratives </w:t>
      </w:r>
      <w:r w:rsidR="00965A92" w:rsidRPr="001F635B">
        <w:rPr>
          <w:rFonts w:asciiTheme="majorHAnsi" w:hAnsiTheme="majorHAnsi" w:cstheme="majorHAnsi"/>
        </w:rPr>
        <w:t xml:space="preserve">involve moral </w:t>
      </w:r>
      <w:r w:rsidRPr="001F635B">
        <w:rPr>
          <w:rFonts w:asciiTheme="majorHAnsi" w:hAnsiTheme="majorHAnsi" w:cstheme="majorHAnsi"/>
        </w:rPr>
        <w:t>formulations</w:t>
      </w:r>
      <w:r w:rsidR="00A85915" w:rsidRPr="001F635B">
        <w:rPr>
          <w:rFonts w:asciiTheme="majorHAnsi" w:hAnsiTheme="majorHAnsi" w:cstheme="majorHAnsi"/>
        </w:rPr>
        <w:t xml:space="preserve">, which </w:t>
      </w:r>
      <w:r w:rsidRPr="001F635B">
        <w:rPr>
          <w:rFonts w:asciiTheme="majorHAnsi" w:hAnsiTheme="majorHAnsi" w:cstheme="majorHAnsi"/>
        </w:rPr>
        <w:t xml:space="preserve">relate to the narrator’s presentation of self </w:t>
      </w:r>
      <w:r w:rsidR="00D51E48" w:rsidRPr="001F635B">
        <w:rPr>
          <w:rFonts w:asciiTheme="majorHAnsi" w:hAnsiTheme="majorHAnsi" w:cstheme="majorHAnsi"/>
          <w:noProof/>
        </w:rPr>
        <w:t>(Riessman, 2000)</w:t>
      </w:r>
      <w:r w:rsidR="00965A92" w:rsidRPr="001F635B">
        <w:rPr>
          <w:rFonts w:asciiTheme="majorHAnsi" w:hAnsiTheme="majorHAnsi" w:cstheme="majorHAnsi"/>
        </w:rPr>
        <w:t xml:space="preserve">. </w:t>
      </w:r>
      <w:r w:rsidR="00ED0F81" w:rsidRPr="001F635B">
        <w:rPr>
          <w:rFonts w:asciiTheme="majorHAnsi" w:hAnsiTheme="majorHAnsi" w:cstheme="majorHAnsi"/>
        </w:rPr>
        <w:t>S</w:t>
      </w:r>
      <w:r w:rsidR="00965A92" w:rsidRPr="001F635B">
        <w:rPr>
          <w:rFonts w:asciiTheme="majorHAnsi" w:hAnsiTheme="majorHAnsi" w:cstheme="majorHAnsi"/>
        </w:rPr>
        <w:t>ocial workers made a series of moral claims about the undocumented migrants with whom they worked</w:t>
      </w:r>
      <w:r w:rsidR="00A85915" w:rsidRPr="001F635B">
        <w:rPr>
          <w:rFonts w:asciiTheme="majorHAnsi" w:hAnsiTheme="majorHAnsi" w:cstheme="majorHAnsi"/>
        </w:rPr>
        <w:t>:</w:t>
      </w:r>
      <w:r w:rsidR="00965A92" w:rsidRPr="001F635B">
        <w:rPr>
          <w:rFonts w:asciiTheme="majorHAnsi" w:hAnsiTheme="majorHAnsi" w:cstheme="majorHAnsi"/>
        </w:rPr>
        <w:t xml:space="preserve"> </w:t>
      </w:r>
      <w:r w:rsidR="00A85915" w:rsidRPr="001F635B">
        <w:rPr>
          <w:rFonts w:asciiTheme="majorHAnsi" w:hAnsiTheme="majorHAnsi" w:cstheme="majorHAnsi"/>
        </w:rPr>
        <w:t>these claims</w:t>
      </w:r>
      <w:r w:rsidR="00965A92" w:rsidRPr="001F635B">
        <w:rPr>
          <w:rFonts w:asciiTheme="majorHAnsi" w:hAnsiTheme="majorHAnsi" w:cstheme="majorHAnsi"/>
        </w:rPr>
        <w:t xml:space="preserve"> </w:t>
      </w:r>
      <w:r w:rsidR="00A85915" w:rsidRPr="001F635B">
        <w:rPr>
          <w:rFonts w:asciiTheme="majorHAnsi" w:hAnsiTheme="majorHAnsi" w:cstheme="majorHAnsi"/>
        </w:rPr>
        <w:t xml:space="preserve">were located </w:t>
      </w:r>
      <w:r w:rsidR="00965A92" w:rsidRPr="001F635B">
        <w:rPr>
          <w:rFonts w:asciiTheme="majorHAnsi" w:hAnsiTheme="majorHAnsi" w:cstheme="majorHAnsi"/>
        </w:rPr>
        <w:t>on a continuum between migrants</w:t>
      </w:r>
      <w:r w:rsidR="00A85915" w:rsidRPr="001F635B">
        <w:rPr>
          <w:rFonts w:asciiTheme="majorHAnsi" w:hAnsiTheme="majorHAnsi" w:cstheme="majorHAnsi"/>
        </w:rPr>
        <w:t xml:space="preserve"> constructed </w:t>
      </w:r>
      <w:r w:rsidR="006207E5" w:rsidRPr="001F635B">
        <w:rPr>
          <w:rFonts w:asciiTheme="majorHAnsi" w:hAnsiTheme="majorHAnsi" w:cstheme="majorHAnsi"/>
        </w:rPr>
        <w:t xml:space="preserve">either </w:t>
      </w:r>
      <w:r w:rsidR="00965A92" w:rsidRPr="001F635B">
        <w:rPr>
          <w:rFonts w:asciiTheme="majorHAnsi" w:hAnsiTheme="majorHAnsi" w:cstheme="majorHAnsi"/>
        </w:rPr>
        <w:t xml:space="preserve">as wholly blameless </w:t>
      </w:r>
      <w:r w:rsidR="00A85915" w:rsidRPr="001F635B">
        <w:rPr>
          <w:rFonts w:asciiTheme="majorHAnsi" w:hAnsiTheme="majorHAnsi" w:cstheme="majorHAnsi"/>
        </w:rPr>
        <w:t>or</w:t>
      </w:r>
      <w:r w:rsidR="00965A92" w:rsidRPr="001F635B">
        <w:rPr>
          <w:rFonts w:asciiTheme="majorHAnsi" w:hAnsiTheme="majorHAnsi" w:cstheme="majorHAnsi"/>
        </w:rPr>
        <w:t xml:space="preserve"> wholly culpable for their migration status. </w:t>
      </w:r>
      <w:r w:rsidR="006207E5" w:rsidRPr="001F635B">
        <w:rPr>
          <w:rFonts w:asciiTheme="majorHAnsi" w:hAnsiTheme="majorHAnsi" w:cstheme="majorHAnsi"/>
        </w:rPr>
        <w:t xml:space="preserve">Such </w:t>
      </w:r>
      <w:r w:rsidR="00965A92" w:rsidRPr="001F635B">
        <w:rPr>
          <w:rFonts w:asciiTheme="majorHAnsi" w:hAnsiTheme="majorHAnsi" w:cstheme="majorHAnsi"/>
        </w:rPr>
        <w:t xml:space="preserve">moral </w:t>
      </w:r>
      <w:r w:rsidR="00965A92" w:rsidRPr="001F635B">
        <w:rPr>
          <w:rFonts w:asciiTheme="majorHAnsi" w:hAnsiTheme="majorHAnsi" w:cstheme="majorHAnsi"/>
        </w:rPr>
        <w:lastRenderedPageBreak/>
        <w:t>claims were rarely fixed</w:t>
      </w:r>
      <w:r w:rsidR="00ED0F81" w:rsidRPr="001F635B">
        <w:rPr>
          <w:rFonts w:asciiTheme="majorHAnsi" w:hAnsiTheme="majorHAnsi" w:cstheme="majorHAnsi"/>
        </w:rPr>
        <w:t>,</w:t>
      </w:r>
      <w:r w:rsidR="006207E5" w:rsidRPr="001F635B">
        <w:rPr>
          <w:rFonts w:asciiTheme="majorHAnsi" w:hAnsiTheme="majorHAnsi" w:cstheme="majorHAnsi"/>
        </w:rPr>
        <w:t xml:space="preserve"> as the </w:t>
      </w:r>
      <w:r w:rsidR="00965A92" w:rsidRPr="001F635B">
        <w:rPr>
          <w:rFonts w:asciiTheme="majorHAnsi" w:hAnsiTheme="majorHAnsi" w:cstheme="majorHAnsi"/>
        </w:rPr>
        <w:t>constructions of undocumented migrants shifted within practice narratives</w:t>
      </w:r>
      <w:r w:rsidR="00ED0F81" w:rsidRPr="001F635B">
        <w:rPr>
          <w:rFonts w:asciiTheme="majorHAnsi" w:hAnsiTheme="majorHAnsi" w:cstheme="majorHAnsi"/>
        </w:rPr>
        <w:t>.</w:t>
      </w:r>
      <w:r w:rsidR="00965A92" w:rsidRPr="001F635B">
        <w:rPr>
          <w:rFonts w:asciiTheme="majorHAnsi" w:hAnsiTheme="majorHAnsi" w:cstheme="majorHAnsi"/>
        </w:rPr>
        <w:t xml:space="preserve"> </w:t>
      </w:r>
    </w:p>
    <w:p w14:paraId="2F86B689" w14:textId="54465666"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The next extract </w:t>
      </w:r>
      <w:r w:rsidR="008E57EC" w:rsidRPr="001F635B">
        <w:rPr>
          <w:rFonts w:asciiTheme="majorHAnsi" w:hAnsiTheme="majorHAnsi" w:cstheme="majorHAnsi"/>
        </w:rPr>
        <w:t>conveyed</w:t>
      </w:r>
      <w:r w:rsidRPr="001F635B">
        <w:rPr>
          <w:rFonts w:asciiTheme="majorHAnsi" w:hAnsiTheme="majorHAnsi" w:cstheme="majorHAnsi"/>
        </w:rPr>
        <w:t xml:space="preserve"> an explicit example of </w:t>
      </w:r>
      <w:r w:rsidR="008E57EC" w:rsidRPr="001F635B">
        <w:rPr>
          <w:rFonts w:asciiTheme="majorHAnsi" w:hAnsiTheme="majorHAnsi" w:cstheme="majorHAnsi"/>
        </w:rPr>
        <w:t>a</w:t>
      </w:r>
      <w:r w:rsidRPr="001F635B">
        <w:rPr>
          <w:rFonts w:asciiTheme="majorHAnsi" w:hAnsiTheme="majorHAnsi" w:cstheme="majorHAnsi"/>
        </w:rPr>
        <w:t xml:space="preserve"> narrator </w:t>
      </w:r>
      <w:r w:rsidR="001D48D5" w:rsidRPr="001F635B">
        <w:rPr>
          <w:rFonts w:asciiTheme="majorHAnsi" w:hAnsiTheme="majorHAnsi" w:cstheme="majorHAnsi"/>
        </w:rPr>
        <w:t xml:space="preserve">who </w:t>
      </w:r>
      <w:r w:rsidRPr="001F635B">
        <w:rPr>
          <w:rFonts w:asciiTheme="majorHAnsi" w:hAnsiTheme="majorHAnsi" w:cstheme="majorHAnsi"/>
        </w:rPr>
        <w:t>blam</w:t>
      </w:r>
      <w:r w:rsidR="001D48D5" w:rsidRPr="001F635B">
        <w:rPr>
          <w:rFonts w:asciiTheme="majorHAnsi" w:hAnsiTheme="majorHAnsi" w:cstheme="majorHAnsi"/>
        </w:rPr>
        <w:t>ed</w:t>
      </w:r>
      <w:r w:rsidRPr="001F635B">
        <w:rPr>
          <w:rFonts w:asciiTheme="majorHAnsi" w:hAnsiTheme="majorHAnsi" w:cstheme="majorHAnsi"/>
        </w:rPr>
        <w:t xml:space="preserve"> their undocumented client for their status.  Such an explicit attribution of blame was rare in the study</w:t>
      </w:r>
      <w:r w:rsidR="001D48D5" w:rsidRPr="001F635B">
        <w:rPr>
          <w:rFonts w:asciiTheme="majorHAnsi" w:hAnsiTheme="majorHAnsi" w:cstheme="majorHAnsi"/>
        </w:rPr>
        <w:t>. However,</w:t>
      </w:r>
      <w:r w:rsidRPr="001F635B">
        <w:rPr>
          <w:rFonts w:asciiTheme="majorHAnsi" w:hAnsiTheme="majorHAnsi" w:cstheme="majorHAnsi"/>
        </w:rPr>
        <w:t xml:space="preserve"> th</w:t>
      </w:r>
      <w:r w:rsidR="001D48D5" w:rsidRPr="001F635B">
        <w:rPr>
          <w:rFonts w:asciiTheme="majorHAnsi" w:hAnsiTheme="majorHAnsi" w:cstheme="majorHAnsi"/>
        </w:rPr>
        <w:t xml:space="preserve">e </w:t>
      </w:r>
      <w:r w:rsidRPr="001F635B">
        <w:rPr>
          <w:rFonts w:asciiTheme="majorHAnsi" w:hAnsiTheme="majorHAnsi" w:cstheme="majorHAnsi"/>
        </w:rPr>
        <w:t xml:space="preserve">extract </w:t>
      </w:r>
      <w:r w:rsidR="008E57EC" w:rsidRPr="001F635B">
        <w:rPr>
          <w:rFonts w:asciiTheme="majorHAnsi" w:hAnsiTheme="majorHAnsi" w:cstheme="majorHAnsi"/>
        </w:rPr>
        <w:t xml:space="preserve">demonstrated </w:t>
      </w:r>
      <w:r w:rsidRPr="001F635B">
        <w:rPr>
          <w:rFonts w:asciiTheme="majorHAnsi" w:hAnsiTheme="majorHAnsi" w:cstheme="majorHAnsi"/>
        </w:rPr>
        <w:t>the emotional complexity th</w:t>
      </w:r>
      <w:r w:rsidR="001D48D5" w:rsidRPr="001F635B">
        <w:rPr>
          <w:rFonts w:asciiTheme="majorHAnsi" w:hAnsiTheme="majorHAnsi" w:cstheme="majorHAnsi"/>
        </w:rPr>
        <w:t xml:space="preserve">at this </w:t>
      </w:r>
      <w:r w:rsidRPr="001F635B">
        <w:rPr>
          <w:rFonts w:asciiTheme="majorHAnsi" w:hAnsiTheme="majorHAnsi" w:cstheme="majorHAnsi"/>
        </w:rPr>
        <w:t xml:space="preserve">moral claim created for the social </w:t>
      </w:r>
      <w:r w:rsidRPr="0001142F">
        <w:rPr>
          <w:rFonts w:asciiTheme="majorHAnsi" w:hAnsiTheme="majorHAnsi" w:cstheme="majorHAnsi"/>
        </w:rPr>
        <w:t xml:space="preserve">worker, </w:t>
      </w:r>
      <w:r w:rsidR="001D48D5" w:rsidRPr="0001142F">
        <w:rPr>
          <w:rFonts w:asciiTheme="majorHAnsi" w:hAnsiTheme="majorHAnsi" w:cstheme="majorHAnsi"/>
        </w:rPr>
        <w:t xml:space="preserve">also found </w:t>
      </w:r>
      <w:r w:rsidRPr="0001142F">
        <w:rPr>
          <w:rFonts w:asciiTheme="majorHAnsi" w:hAnsiTheme="majorHAnsi" w:cstheme="majorHAnsi"/>
        </w:rPr>
        <w:t>more implicit</w:t>
      </w:r>
      <w:r w:rsidR="001D48D5" w:rsidRPr="0001142F">
        <w:rPr>
          <w:rFonts w:asciiTheme="majorHAnsi" w:hAnsiTheme="majorHAnsi" w:cstheme="majorHAnsi"/>
        </w:rPr>
        <w:t xml:space="preserve">ly </w:t>
      </w:r>
      <w:r w:rsidRPr="0001142F">
        <w:rPr>
          <w:rFonts w:asciiTheme="majorHAnsi" w:hAnsiTheme="majorHAnsi" w:cstheme="majorHAnsi"/>
        </w:rPr>
        <w:t>in other narratives.  The</w:t>
      </w:r>
      <w:r w:rsidRPr="001F635B">
        <w:rPr>
          <w:rFonts w:asciiTheme="majorHAnsi" w:hAnsiTheme="majorHAnsi" w:cstheme="majorHAnsi"/>
        </w:rPr>
        <w:t xml:space="preserve"> extract is taken from a government social worker’s account of work with an Indian undocumented</w:t>
      </w:r>
      <w:r w:rsidR="008E57EC" w:rsidRPr="001F635B">
        <w:rPr>
          <w:rFonts w:asciiTheme="majorHAnsi" w:hAnsiTheme="majorHAnsi" w:cstheme="majorHAnsi"/>
        </w:rPr>
        <w:t xml:space="preserve"> woman</w:t>
      </w:r>
      <w:r w:rsidR="00802D36" w:rsidRPr="001F635B">
        <w:rPr>
          <w:rFonts w:asciiTheme="majorHAnsi" w:hAnsiTheme="majorHAnsi" w:cstheme="majorHAnsi"/>
        </w:rPr>
        <w:t xml:space="preserve">, </w:t>
      </w:r>
      <w:r w:rsidRPr="001F635B">
        <w:rPr>
          <w:rFonts w:asciiTheme="majorHAnsi" w:hAnsiTheme="majorHAnsi" w:cstheme="majorHAnsi"/>
        </w:rPr>
        <w:t xml:space="preserve">waiting to be deported. This was the social worker’s only experience of practice with an undocumented migrant. </w:t>
      </w:r>
    </w:p>
    <w:p w14:paraId="5E1583A7" w14:textId="44E63F19" w:rsidR="00965A92" w:rsidRPr="001F635B" w:rsidRDefault="00965A92" w:rsidP="00592004">
      <w:pPr>
        <w:rPr>
          <w:rFonts w:asciiTheme="majorHAnsi" w:hAnsiTheme="majorHAnsi" w:cstheme="majorHAnsi"/>
        </w:rPr>
      </w:pPr>
      <w:r w:rsidRPr="001F635B">
        <w:rPr>
          <w:rFonts w:asciiTheme="majorHAnsi" w:hAnsiTheme="majorHAnsi" w:cstheme="majorHAnsi"/>
        </w:rPr>
        <w:t xml:space="preserve">Extract </w:t>
      </w:r>
      <w:r w:rsidR="003975E9">
        <w:rPr>
          <w:rFonts w:asciiTheme="majorHAnsi" w:hAnsiTheme="majorHAnsi" w:cstheme="majorHAnsi"/>
        </w:rPr>
        <w:t>3</w:t>
      </w:r>
    </w:p>
    <w:p w14:paraId="7A688E5B"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the decision was already made from the Home Office that this lady’s going to be deported</w:t>
      </w:r>
    </w:p>
    <w:p w14:paraId="182A4075"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before I even got involved in the case</w:t>
      </w:r>
    </w:p>
    <w:p w14:paraId="27F784AC"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she’d been living here for 16 years </w:t>
      </w:r>
    </w:p>
    <w:p w14:paraId="5DA98EDA"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for the past six years </w:t>
      </w:r>
    </w:p>
    <w:p w14:paraId="4CDA2F44"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she hadn’t been following the protocols </w:t>
      </w:r>
    </w:p>
    <w:p w14:paraId="69541705" w14:textId="24A49056" w:rsidR="00965A92" w:rsidRPr="001F635B" w:rsidRDefault="00965A92" w:rsidP="00592004">
      <w:pPr>
        <w:jc w:val="both"/>
        <w:rPr>
          <w:rFonts w:asciiTheme="majorHAnsi" w:hAnsiTheme="majorHAnsi" w:cstheme="majorHAnsi"/>
        </w:rPr>
      </w:pPr>
      <w:r w:rsidRPr="001F635B">
        <w:rPr>
          <w:rFonts w:asciiTheme="majorHAnsi" w:hAnsiTheme="majorHAnsi" w:cstheme="majorHAnsi"/>
        </w:rPr>
        <w:t>signing at the police station</w:t>
      </w:r>
    </w:p>
    <w:p w14:paraId="5841F960" w14:textId="176CED8A" w:rsidR="004E1C06" w:rsidRPr="001F635B" w:rsidRDefault="004E1C06" w:rsidP="00592004">
      <w:pPr>
        <w:jc w:val="both"/>
        <w:rPr>
          <w:rFonts w:asciiTheme="majorHAnsi" w:hAnsiTheme="majorHAnsi" w:cstheme="majorHAnsi"/>
        </w:rPr>
      </w:pPr>
      <w:proofErr w:type="gramStart"/>
      <w:r w:rsidRPr="001F635B">
        <w:rPr>
          <w:rFonts w:asciiTheme="majorHAnsi" w:hAnsiTheme="majorHAnsi" w:cstheme="majorHAnsi"/>
        </w:rPr>
        <w:t>so</w:t>
      </w:r>
      <w:proofErr w:type="gramEnd"/>
      <w:r w:rsidRPr="001F635B">
        <w:rPr>
          <w:rFonts w:asciiTheme="majorHAnsi" w:hAnsiTheme="majorHAnsi" w:cstheme="majorHAnsi"/>
        </w:rPr>
        <w:t xml:space="preserve"> it was very difficult </w:t>
      </w:r>
    </w:p>
    <w:p w14:paraId="5A041A6B"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w:t>
      </w:r>
    </w:p>
    <w:p w14:paraId="6A766185"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on a work level </w:t>
      </w:r>
    </w:p>
    <w:p w14:paraId="5A8825AC" w14:textId="52B3CB4A" w:rsidR="00965A92" w:rsidRPr="001F635B" w:rsidRDefault="00965A92" w:rsidP="00592004">
      <w:pPr>
        <w:jc w:val="both"/>
        <w:rPr>
          <w:rFonts w:asciiTheme="majorHAnsi" w:hAnsiTheme="majorHAnsi" w:cstheme="majorHAnsi"/>
        </w:rPr>
      </w:pPr>
      <w:r w:rsidRPr="001F635B">
        <w:rPr>
          <w:rFonts w:asciiTheme="majorHAnsi" w:hAnsiTheme="majorHAnsi" w:cstheme="majorHAnsi"/>
        </w:rPr>
        <w:t>without sounding awful</w:t>
      </w:r>
      <w:r w:rsidR="004E1C06" w:rsidRPr="001F635B">
        <w:rPr>
          <w:rFonts w:asciiTheme="majorHAnsi" w:hAnsiTheme="majorHAnsi" w:cstheme="majorHAnsi"/>
        </w:rPr>
        <w:t xml:space="preserve"> [pause]</w:t>
      </w:r>
    </w:p>
    <w:p w14:paraId="341A2914"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it is her own fault</w:t>
      </w:r>
    </w:p>
    <w:p w14:paraId="6AA6A5D3"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but then the personal side of me</w:t>
      </w:r>
    </w:p>
    <w:p w14:paraId="16348D63"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hasn’t got a bank</w:t>
      </w:r>
    </w:p>
    <w:p w14:paraId="7920BA7F"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lastRenderedPageBreak/>
        <w:t>she’s got no money</w:t>
      </w:r>
    </w:p>
    <w:p w14:paraId="779F886E"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can’t even go to the shop for a loaf of bread</w:t>
      </w:r>
    </w:p>
    <w:p w14:paraId="3E41CC30"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can’t buy make up</w:t>
      </w:r>
    </w:p>
    <w:p w14:paraId="7D431A63"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have some shoes</w:t>
      </w:r>
    </w:p>
    <w:p w14:paraId="125836B6" w14:textId="77777777" w:rsidR="00965A92" w:rsidRPr="001F635B" w:rsidRDefault="00965A92" w:rsidP="00592004">
      <w:pPr>
        <w:jc w:val="both"/>
        <w:rPr>
          <w:rFonts w:asciiTheme="majorHAnsi" w:hAnsiTheme="majorHAnsi" w:cstheme="majorHAnsi"/>
        </w:rPr>
      </w:pPr>
      <w:proofErr w:type="gramStart"/>
      <w:r w:rsidRPr="001F635B">
        <w:rPr>
          <w:rFonts w:asciiTheme="majorHAnsi" w:hAnsiTheme="majorHAnsi" w:cstheme="majorHAnsi"/>
        </w:rPr>
        <w:t>all</w:t>
      </w:r>
      <w:proofErr w:type="gramEnd"/>
      <w:r w:rsidRPr="001F635B">
        <w:rPr>
          <w:rFonts w:asciiTheme="majorHAnsi" w:hAnsiTheme="majorHAnsi" w:cstheme="majorHAnsi"/>
        </w:rPr>
        <w:t xml:space="preserve"> </w:t>
      </w:r>
      <w:proofErr w:type="spellStart"/>
      <w:r w:rsidRPr="001F635B">
        <w:rPr>
          <w:rFonts w:asciiTheme="majorHAnsi" w:hAnsiTheme="majorHAnsi" w:cstheme="majorHAnsi"/>
        </w:rPr>
        <w:t>them</w:t>
      </w:r>
      <w:proofErr w:type="spellEnd"/>
      <w:r w:rsidRPr="001F635B">
        <w:rPr>
          <w:rFonts w:asciiTheme="majorHAnsi" w:hAnsiTheme="majorHAnsi" w:cstheme="majorHAnsi"/>
        </w:rPr>
        <w:t xml:space="preserve"> little things </w:t>
      </w:r>
    </w:p>
    <w:p w14:paraId="5D37A993"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even though I know on the legal side she hasn’t obliged </w:t>
      </w:r>
    </w:p>
    <w:p w14:paraId="315458F9" w14:textId="77777777" w:rsidR="004E1C06" w:rsidRPr="001F635B" w:rsidRDefault="00965A92" w:rsidP="00592004">
      <w:pPr>
        <w:jc w:val="both"/>
        <w:rPr>
          <w:rFonts w:asciiTheme="majorHAnsi" w:hAnsiTheme="majorHAnsi" w:cstheme="majorHAnsi"/>
        </w:rPr>
      </w:pPr>
      <w:r w:rsidRPr="001F635B">
        <w:rPr>
          <w:rFonts w:asciiTheme="majorHAnsi" w:hAnsiTheme="majorHAnsi" w:cstheme="majorHAnsi"/>
        </w:rPr>
        <w:t>on the personal side</w:t>
      </w:r>
    </w:p>
    <w:p w14:paraId="3B7154DA" w14:textId="0525FD4D" w:rsidR="00965A92" w:rsidRPr="001F635B" w:rsidRDefault="004E1C06" w:rsidP="00592004">
      <w:pPr>
        <w:jc w:val="both"/>
        <w:rPr>
          <w:rFonts w:asciiTheme="majorHAnsi" w:hAnsiTheme="majorHAnsi" w:cstheme="majorHAnsi"/>
        </w:rPr>
      </w:pPr>
      <w:r w:rsidRPr="001F635B">
        <w:rPr>
          <w:rFonts w:asciiTheme="majorHAnsi" w:hAnsiTheme="majorHAnsi" w:cstheme="majorHAnsi"/>
        </w:rPr>
        <w:t xml:space="preserve">I find that </w:t>
      </w:r>
      <w:proofErr w:type="gramStart"/>
      <w:r w:rsidRPr="001F635B">
        <w:rPr>
          <w:rFonts w:asciiTheme="majorHAnsi" w:hAnsiTheme="majorHAnsi" w:cstheme="majorHAnsi"/>
        </w:rPr>
        <w:t>really difficult</w:t>
      </w:r>
      <w:proofErr w:type="gramEnd"/>
      <w:r w:rsidR="00965A92" w:rsidRPr="001F635B">
        <w:rPr>
          <w:rFonts w:asciiTheme="majorHAnsi" w:hAnsiTheme="majorHAnsi" w:cstheme="majorHAnsi"/>
        </w:rPr>
        <w:t xml:space="preserve"> </w:t>
      </w:r>
    </w:p>
    <w:p w14:paraId="05D110FB"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I feel awful for her </w:t>
      </w:r>
    </w:p>
    <w:p w14:paraId="4085223C"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she’s in that situation because she chose to be</w:t>
      </w:r>
    </w:p>
    <w:p w14:paraId="4E7F225A" w14:textId="64690907" w:rsidR="00965A92" w:rsidRPr="001F635B" w:rsidRDefault="00965A92" w:rsidP="00592004">
      <w:pPr>
        <w:jc w:val="both"/>
        <w:rPr>
          <w:rFonts w:asciiTheme="majorHAnsi" w:hAnsiTheme="majorHAnsi" w:cstheme="majorHAnsi"/>
        </w:rPr>
      </w:pPr>
      <w:r w:rsidRPr="001F635B">
        <w:rPr>
          <w:rFonts w:asciiTheme="majorHAnsi" w:hAnsiTheme="majorHAnsi" w:cstheme="majorHAnsi"/>
        </w:rPr>
        <w:t>I do feel sympathetic towards her</w:t>
      </w:r>
    </w:p>
    <w:p w14:paraId="2C8C35A6" w14:textId="15C1E59C" w:rsidR="004E1C06" w:rsidRPr="001F635B" w:rsidRDefault="004E1C06" w:rsidP="00EA61F7">
      <w:pPr>
        <w:jc w:val="both"/>
        <w:rPr>
          <w:rFonts w:asciiTheme="majorHAnsi" w:hAnsiTheme="majorHAnsi" w:cstheme="majorHAnsi"/>
        </w:rPr>
      </w:pPr>
      <w:r w:rsidRPr="001F635B">
        <w:rPr>
          <w:rFonts w:asciiTheme="majorHAnsi" w:hAnsiTheme="majorHAnsi" w:cstheme="majorHAnsi"/>
        </w:rPr>
        <w:t xml:space="preserve">I found that very </w:t>
      </w:r>
      <w:proofErr w:type="spellStart"/>
      <w:r w:rsidRPr="001F635B">
        <w:rPr>
          <w:rFonts w:asciiTheme="majorHAnsi" w:hAnsiTheme="majorHAnsi" w:cstheme="majorHAnsi"/>
        </w:rPr>
        <w:t>very</w:t>
      </w:r>
      <w:proofErr w:type="spellEnd"/>
      <w:r w:rsidRPr="001F635B">
        <w:rPr>
          <w:rFonts w:asciiTheme="majorHAnsi" w:hAnsiTheme="majorHAnsi" w:cstheme="majorHAnsi"/>
        </w:rPr>
        <w:t xml:space="preserve"> difficult </w:t>
      </w:r>
    </w:p>
    <w:p w14:paraId="7E55A644"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w:t>
      </w:r>
    </w:p>
    <w:p w14:paraId="6BFDA158"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 xml:space="preserve">but the difficulty is </w:t>
      </w:r>
    </w:p>
    <w:p w14:paraId="7C23A500"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 xml:space="preserve">it has come out that she hasn’t got any care needs </w:t>
      </w:r>
    </w:p>
    <w:p w14:paraId="7E7DF0E6"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 xml:space="preserve">I find that difficult </w:t>
      </w:r>
    </w:p>
    <w:p w14:paraId="408FAA28"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she’s still in that situation</w:t>
      </w:r>
    </w:p>
    <w:p w14:paraId="627F8B15"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 xml:space="preserve">I’m going to close the case </w:t>
      </w:r>
    </w:p>
    <w:p w14:paraId="52079A91" w14:textId="77777777" w:rsidR="00343450" w:rsidRPr="001F635B" w:rsidRDefault="00343450" w:rsidP="00592004">
      <w:pPr>
        <w:jc w:val="both"/>
        <w:rPr>
          <w:rFonts w:asciiTheme="majorHAnsi" w:hAnsiTheme="majorHAnsi" w:cstheme="majorHAnsi"/>
        </w:rPr>
      </w:pPr>
      <w:r w:rsidRPr="001F635B">
        <w:rPr>
          <w:rFonts w:asciiTheme="majorHAnsi" w:hAnsiTheme="majorHAnsi" w:cstheme="majorHAnsi"/>
        </w:rPr>
        <w:t xml:space="preserve">it’s not going to go away </w:t>
      </w:r>
    </w:p>
    <w:p w14:paraId="36D87B29" w14:textId="794249BC" w:rsidR="00965A92" w:rsidRPr="001F635B" w:rsidRDefault="00343450" w:rsidP="00592004">
      <w:pPr>
        <w:jc w:val="both"/>
        <w:rPr>
          <w:rFonts w:asciiTheme="majorHAnsi" w:hAnsiTheme="majorHAnsi" w:cstheme="majorHAnsi"/>
        </w:rPr>
      </w:pPr>
      <w:r w:rsidRPr="001F635B">
        <w:rPr>
          <w:rFonts w:asciiTheme="majorHAnsi" w:hAnsiTheme="majorHAnsi" w:cstheme="majorHAnsi"/>
        </w:rPr>
        <w:t>…</w:t>
      </w:r>
    </w:p>
    <w:p w14:paraId="29F9A27F"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I’ve learnt a lot from the case</w:t>
      </w:r>
    </w:p>
    <w:p w14:paraId="68DBAA5E"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it does make you see things differently</w:t>
      </w:r>
    </w:p>
    <w:p w14:paraId="4E23B5E2"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you hear about </w:t>
      </w:r>
      <w:proofErr w:type="gramStart"/>
      <w:r w:rsidRPr="001F635B">
        <w:rPr>
          <w:rFonts w:asciiTheme="majorHAnsi" w:hAnsiTheme="majorHAnsi" w:cstheme="majorHAnsi"/>
        </w:rPr>
        <w:t>cases</w:t>
      </w:r>
      <w:proofErr w:type="gramEnd"/>
      <w:r w:rsidRPr="001F635B">
        <w:rPr>
          <w:rFonts w:asciiTheme="majorHAnsi" w:hAnsiTheme="majorHAnsi" w:cstheme="majorHAnsi"/>
        </w:rPr>
        <w:t xml:space="preserve"> and you hear situations </w:t>
      </w:r>
    </w:p>
    <w:p w14:paraId="4B0581DB"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lastRenderedPageBreak/>
        <w:t>but until you’ve done one yourself</w:t>
      </w:r>
    </w:p>
    <w:p w14:paraId="2D5397D6"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it’s hard to explain</w:t>
      </w:r>
    </w:p>
    <w:p w14:paraId="7AF4A815"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you do feel more for people</w:t>
      </w:r>
    </w:p>
    <w:p w14:paraId="16E12870" w14:textId="77777777" w:rsidR="00965A92" w:rsidRPr="001F635B" w:rsidRDefault="00965A92" w:rsidP="00592004">
      <w:pPr>
        <w:jc w:val="both"/>
        <w:rPr>
          <w:rFonts w:asciiTheme="majorHAnsi" w:hAnsiTheme="majorHAnsi" w:cstheme="majorHAnsi"/>
          <w:b/>
        </w:rPr>
      </w:pPr>
      <w:r w:rsidRPr="001F635B">
        <w:rPr>
          <w:rFonts w:asciiTheme="majorHAnsi" w:hAnsiTheme="majorHAnsi" w:cstheme="majorHAnsi"/>
          <w:b/>
        </w:rPr>
        <w:t>…</w:t>
      </w:r>
    </w:p>
    <w:p w14:paraId="56D91F70"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she doesn’t understand that it’s her own fault</w:t>
      </w:r>
    </w:p>
    <w:p w14:paraId="6297E1DA"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I don’t want to say that but it’s true</w:t>
      </w:r>
    </w:p>
    <w:p w14:paraId="77C0640C" w14:textId="76ED53CB"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she could have easily just gone to the </w:t>
      </w:r>
      <w:r w:rsidR="007F2930" w:rsidRPr="001F635B">
        <w:rPr>
          <w:rFonts w:asciiTheme="majorHAnsi" w:hAnsiTheme="majorHAnsi" w:cstheme="majorHAnsi"/>
        </w:rPr>
        <w:t xml:space="preserve">[police] </w:t>
      </w:r>
      <w:r w:rsidRPr="001F635B">
        <w:rPr>
          <w:rFonts w:asciiTheme="majorHAnsi" w:hAnsiTheme="majorHAnsi" w:cstheme="majorHAnsi"/>
        </w:rPr>
        <w:t xml:space="preserve">station and just signed </w:t>
      </w:r>
    </w:p>
    <w:p w14:paraId="2ACB2A3B"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 xml:space="preserve">she’d have her status </w:t>
      </w:r>
    </w:p>
    <w:p w14:paraId="4F1FD54D" w14:textId="77777777" w:rsidR="00965A92" w:rsidRPr="001F635B" w:rsidRDefault="00965A92" w:rsidP="00592004">
      <w:pPr>
        <w:jc w:val="both"/>
        <w:rPr>
          <w:rFonts w:asciiTheme="majorHAnsi" w:hAnsiTheme="majorHAnsi" w:cstheme="majorHAnsi"/>
        </w:rPr>
      </w:pPr>
      <w:r w:rsidRPr="001F635B">
        <w:rPr>
          <w:rFonts w:asciiTheme="majorHAnsi" w:hAnsiTheme="majorHAnsi" w:cstheme="majorHAnsi"/>
        </w:rPr>
        <w:t>“</w:t>
      </w:r>
      <w:proofErr w:type="gramStart"/>
      <w:r w:rsidRPr="001F635B">
        <w:rPr>
          <w:rFonts w:asciiTheme="majorHAnsi" w:hAnsiTheme="majorHAnsi" w:cstheme="majorHAnsi"/>
        </w:rPr>
        <w:t>you</w:t>
      </w:r>
      <w:proofErr w:type="gramEnd"/>
      <w:r w:rsidRPr="001F635B">
        <w:rPr>
          <w:rFonts w:asciiTheme="majorHAnsi" w:hAnsiTheme="majorHAnsi" w:cstheme="majorHAnsi"/>
        </w:rPr>
        <w:t xml:space="preserve"> have caused it yourself”</w:t>
      </w:r>
    </w:p>
    <w:p w14:paraId="1346C9D6" w14:textId="77777777" w:rsidR="00965A92" w:rsidRPr="001F635B" w:rsidRDefault="00965A92" w:rsidP="00592004">
      <w:pPr>
        <w:rPr>
          <w:rFonts w:asciiTheme="majorHAnsi" w:hAnsiTheme="majorHAnsi" w:cstheme="majorHAnsi"/>
        </w:rPr>
      </w:pPr>
    </w:p>
    <w:p w14:paraId="1DB9C892" w14:textId="6FF81D7E" w:rsidR="00965A92" w:rsidRPr="001F635B" w:rsidRDefault="00965A92" w:rsidP="00592004">
      <w:pPr>
        <w:rPr>
          <w:rFonts w:asciiTheme="majorHAnsi" w:hAnsiTheme="majorHAnsi" w:cstheme="majorHAnsi"/>
        </w:rPr>
      </w:pPr>
      <w:r w:rsidRPr="001F635B">
        <w:rPr>
          <w:rFonts w:asciiTheme="majorHAnsi" w:hAnsiTheme="majorHAnsi" w:cstheme="majorHAnsi"/>
        </w:rPr>
        <w:t>The social worker began the narrative by absolving herself of responsibility</w:t>
      </w:r>
      <w:r w:rsidR="00EA61F7">
        <w:rPr>
          <w:rFonts w:asciiTheme="majorHAnsi" w:hAnsiTheme="majorHAnsi" w:cstheme="majorHAnsi"/>
        </w:rPr>
        <w:t>,</w:t>
      </w:r>
      <w:r w:rsidRPr="001F635B">
        <w:rPr>
          <w:rFonts w:asciiTheme="majorHAnsi" w:hAnsiTheme="majorHAnsi" w:cstheme="majorHAnsi"/>
        </w:rPr>
        <w:t xml:space="preserve"> </w:t>
      </w:r>
      <w:r w:rsidR="001D48D5" w:rsidRPr="001F635B">
        <w:rPr>
          <w:rFonts w:asciiTheme="majorHAnsi" w:hAnsiTheme="majorHAnsi" w:cstheme="majorHAnsi"/>
        </w:rPr>
        <w:t>both f</w:t>
      </w:r>
      <w:r w:rsidRPr="001F635B">
        <w:rPr>
          <w:rFonts w:asciiTheme="majorHAnsi" w:hAnsiTheme="majorHAnsi" w:cstheme="majorHAnsi"/>
        </w:rPr>
        <w:t xml:space="preserve">or the client’s migration status </w:t>
      </w:r>
      <w:r w:rsidR="00EA61F7" w:rsidRPr="001F635B">
        <w:rPr>
          <w:rFonts w:asciiTheme="majorHAnsi" w:hAnsiTheme="majorHAnsi" w:cstheme="majorHAnsi"/>
        </w:rPr>
        <w:t>and</w:t>
      </w:r>
      <w:r w:rsidR="001D48D5" w:rsidRPr="001F635B">
        <w:rPr>
          <w:rFonts w:asciiTheme="majorHAnsi" w:hAnsiTheme="majorHAnsi" w:cstheme="majorHAnsi"/>
        </w:rPr>
        <w:t xml:space="preserve"> </w:t>
      </w:r>
      <w:r w:rsidRPr="001F635B">
        <w:rPr>
          <w:rFonts w:asciiTheme="majorHAnsi" w:hAnsiTheme="majorHAnsi" w:cstheme="majorHAnsi"/>
        </w:rPr>
        <w:t>the Home Office’s decision to deport her</w:t>
      </w:r>
      <w:r w:rsidR="001D48D5" w:rsidRPr="001F635B">
        <w:rPr>
          <w:rFonts w:asciiTheme="majorHAnsi" w:hAnsiTheme="majorHAnsi" w:cstheme="majorHAnsi"/>
        </w:rPr>
        <w:t xml:space="preserve">, </w:t>
      </w:r>
      <w:r w:rsidRPr="001F635B">
        <w:rPr>
          <w:rFonts w:asciiTheme="majorHAnsi" w:hAnsiTheme="majorHAnsi" w:cstheme="majorHAnsi"/>
        </w:rPr>
        <w:t xml:space="preserve">which predated </w:t>
      </w:r>
      <w:r w:rsidR="001D48D5" w:rsidRPr="001F635B">
        <w:rPr>
          <w:rFonts w:asciiTheme="majorHAnsi" w:hAnsiTheme="majorHAnsi" w:cstheme="majorHAnsi"/>
        </w:rPr>
        <w:t xml:space="preserve">the social worker’s </w:t>
      </w:r>
      <w:r w:rsidRPr="001F635B">
        <w:rPr>
          <w:rFonts w:asciiTheme="majorHAnsi" w:hAnsiTheme="majorHAnsi" w:cstheme="majorHAnsi"/>
        </w:rPr>
        <w:t xml:space="preserve">involvement. By removing herself from the decision, she created </w:t>
      </w:r>
      <w:r w:rsidR="001D48D5" w:rsidRPr="001F635B">
        <w:rPr>
          <w:rFonts w:asciiTheme="majorHAnsi" w:hAnsiTheme="majorHAnsi" w:cstheme="majorHAnsi"/>
        </w:rPr>
        <w:t xml:space="preserve">opportunity </w:t>
      </w:r>
      <w:r w:rsidRPr="001F635B">
        <w:rPr>
          <w:rFonts w:asciiTheme="majorHAnsi" w:hAnsiTheme="majorHAnsi" w:cstheme="majorHAnsi"/>
        </w:rPr>
        <w:t xml:space="preserve">within the narrative to attribute blame elsewhere – to the undocumented woman. The connection between the undocumented client’s lack of compliance with </w:t>
      </w:r>
      <w:r w:rsidR="001D48D5" w:rsidRPr="001F635B">
        <w:rPr>
          <w:rFonts w:asciiTheme="majorHAnsi" w:hAnsiTheme="majorHAnsi" w:cstheme="majorHAnsi"/>
        </w:rPr>
        <w:t xml:space="preserve">a weekly requirement to </w:t>
      </w:r>
      <w:r w:rsidRPr="001F635B">
        <w:rPr>
          <w:rFonts w:asciiTheme="majorHAnsi" w:hAnsiTheme="majorHAnsi" w:cstheme="majorHAnsi"/>
        </w:rPr>
        <w:t>sign</w:t>
      </w:r>
      <w:r w:rsidR="001D48D5" w:rsidRPr="001F635B">
        <w:rPr>
          <w:rFonts w:asciiTheme="majorHAnsi" w:hAnsiTheme="majorHAnsi" w:cstheme="majorHAnsi"/>
        </w:rPr>
        <w:t xml:space="preserve"> in</w:t>
      </w:r>
      <w:r w:rsidRPr="001F635B">
        <w:rPr>
          <w:rFonts w:asciiTheme="majorHAnsi" w:hAnsiTheme="majorHAnsi" w:cstheme="majorHAnsi"/>
        </w:rPr>
        <w:t xml:space="preserve"> at a police station and the decision to deport her seem</w:t>
      </w:r>
      <w:r w:rsidR="00615884" w:rsidRPr="001F635B">
        <w:rPr>
          <w:rFonts w:asciiTheme="majorHAnsi" w:hAnsiTheme="majorHAnsi" w:cstheme="majorHAnsi"/>
        </w:rPr>
        <w:t>ed</w:t>
      </w:r>
      <w:r w:rsidRPr="001F635B">
        <w:rPr>
          <w:rFonts w:asciiTheme="majorHAnsi" w:hAnsiTheme="majorHAnsi" w:cstheme="majorHAnsi"/>
        </w:rPr>
        <w:t xml:space="preserve"> overly simplistic</w:t>
      </w:r>
      <w:r w:rsidR="00387511" w:rsidRPr="001F635B">
        <w:rPr>
          <w:rFonts w:asciiTheme="majorHAnsi" w:hAnsiTheme="majorHAnsi" w:cstheme="majorHAnsi"/>
        </w:rPr>
        <w:t>. Nonetheless,</w:t>
      </w:r>
      <w:r w:rsidRPr="001F635B">
        <w:rPr>
          <w:rFonts w:asciiTheme="majorHAnsi" w:hAnsiTheme="majorHAnsi" w:cstheme="majorHAnsi"/>
        </w:rPr>
        <w:t xml:space="preserve"> the social worker returned </w:t>
      </w:r>
      <w:r w:rsidR="00387511" w:rsidRPr="001F635B">
        <w:rPr>
          <w:rFonts w:asciiTheme="majorHAnsi" w:hAnsiTheme="majorHAnsi" w:cstheme="majorHAnsi"/>
        </w:rPr>
        <w:t xml:space="preserve">repeatedly </w:t>
      </w:r>
      <w:r w:rsidRPr="001F635B">
        <w:rPr>
          <w:rFonts w:asciiTheme="majorHAnsi" w:hAnsiTheme="majorHAnsi" w:cstheme="majorHAnsi"/>
        </w:rPr>
        <w:t xml:space="preserve">to </w:t>
      </w:r>
      <w:r w:rsidR="00615884" w:rsidRPr="001F635B">
        <w:rPr>
          <w:rFonts w:asciiTheme="majorHAnsi" w:hAnsiTheme="majorHAnsi" w:cstheme="majorHAnsi"/>
        </w:rPr>
        <w:t xml:space="preserve">this </w:t>
      </w:r>
      <w:r w:rsidRPr="001F635B">
        <w:rPr>
          <w:rFonts w:asciiTheme="majorHAnsi" w:hAnsiTheme="majorHAnsi" w:cstheme="majorHAnsi"/>
        </w:rPr>
        <w:t>attribut</w:t>
      </w:r>
      <w:r w:rsidR="00615884" w:rsidRPr="001F635B">
        <w:rPr>
          <w:rFonts w:asciiTheme="majorHAnsi" w:hAnsiTheme="majorHAnsi" w:cstheme="majorHAnsi"/>
        </w:rPr>
        <w:t>ion of</w:t>
      </w:r>
      <w:r w:rsidRPr="001F635B">
        <w:rPr>
          <w:rFonts w:asciiTheme="majorHAnsi" w:hAnsiTheme="majorHAnsi" w:cstheme="majorHAnsi"/>
        </w:rPr>
        <w:t xml:space="preserve"> blame and to confirm her lack of involvement. Debbie demonstrated awareness that her moral claims about the woman may be poorly received – “without sounding awful</w:t>
      </w:r>
      <w:r w:rsidR="00343450" w:rsidRPr="001F635B">
        <w:rPr>
          <w:rFonts w:asciiTheme="majorHAnsi" w:hAnsiTheme="majorHAnsi" w:cstheme="majorHAnsi"/>
        </w:rPr>
        <w:t xml:space="preserve"> [pause]</w:t>
      </w:r>
      <w:r w:rsidRPr="001F635B">
        <w:rPr>
          <w:rFonts w:asciiTheme="majorHAnsi" w:hAnsiTheme="majorHAnsi" w:cstheme="majorHAnsi"/>
        </w:rPr>
        <w:t xml:space="preserve">, it is her own fault”. </w:t>
      </w:r>
      <w:r w:rsidR="00343450" w:rsidRPr="001F635B">
        <w:rPr>
          <w:rFonts w:asciiTheme="majorHAnsi" w:hAnsiTheme="majorHAnsi" w:cstheme="majorHAnsi"/>
        </w:rPr>
        <w:t>The pause suggest</w:t>
      </w:r>
      <w:r w:rsidR="00387511" w:rsidRPr="001F635B">
        <w:rPr>
          <w:rFonts w:asciiTheme="majorHAnsi" w:hAnsiTheme="majorHAnsi" w:cstheme="majorHAnsi"/>
        </w:rPr>
        <w:t>ed</w:t>
      </w:r>
      <w:r w:rsidR="00343450" w:rsidRPr="001F635B">
        <w:rPr>
          <w:rFonts w:asciiTheme="majorHAnsi" w:hAnsiTheme="majorHAnsi" w:cstheme="majorHAnsi"/>
        </w:rPr>
        <w:t xml:space="preserve"> that Debbie considered her audience’s </w:t>
      </w:r>
      <w:r w:rsidR="00387511" w:rsidRPr="001F635B">
        <w:rPr>
          <w:rFonts w:asciiTheme="majorHAnsi" w:hAnsiTheme="majorHAnsi" w:cstheme="majorHAnsi"/>
        </w:rPr>
        <w:t xml:space="preserve">likely </w:t>
      </w:r>
      <w:r w:rsidR="00343450" w:rsidRPr="001F635B">
        <w:rPr>
          <w:rFonts w:asciiTheme="majorHAnsi" w:hAnsiTheme="majorHAnsi" w:cstheme="majorHAnsi"/>
        </w:rPr>
        <w:t xml:space="preserve">response before </w:t>
      </w:r>
      <w:r w:rsidR="00387511" w:rsidRPr="001F635B">
        <w:rPr>
          <w:rFonts w:asciiTheme="majorHAnsi" w:hAnsiTheme="majorHAnsi" w:cstheme="majorHAnsi"/>
        </w:rPr>
        <w:t xml:space="preserve">the </w:t>
      </w:r>
      <w:r w:rsidR="00343450" w:rsidRPr="001F635B">
        <w:rPr>
          <w:rFonts w:asciiTheme="majorHAnsi" w:hAnsiTheme="majorHAnsi" w:cstheme="majorHAnsi"/>
        </w:rPr>
        <w:t>attributi</w:t>
      </w:r>
      <w:r w:rsidR="00387511" w:rsidRPr="001F635B">
        <w:rPr>
          <w:rFonts w:asciiTheme="majorHAnsi" w:hAnsiTheme="majorHAnsi" w:cstheme="majorHAnsi"/>
        </w:rPr>
        <w:t xml:space="preserve">on of </w:t>
      </w:r>
      <w:r w:rsidR="00343450" w:rsidRPr="001F635B">
        <w:rPr>
          <w:rFonts w:asciiTheme="majorHAnsi" w:hAnsiTheme="majorHAnsi" w:cstheme="majorHAnsi"/>
        </w:rPr>
        <w:t xml:space="preserve">blame. </w:t>
      </w:r>
      <w:r w:rsidRPr="00092699">
        <w:rPr>
          <w:rFonts w:asciiTheme="majorHAnsi" w:hAnsiTheme="majorHAnsi" w:cstheme="majorHAnsi"/>
        </w:rPr>
        <w:t>Awareness of the performative nature of the interviews and an interest in presenting a positive self was common when social workers made moral judgements about undocumented clients in their narratives.</w:t>
      </w:r>
      <w:r w:rsidRPr="001F635B">
        <w:rPr>
          <w:rFonts w:asciiTheme="majorHAnsi" w:hAnsiTheme="majorHAnsi" w:cstheme="majorHAnsi"/>
        </w:rPr>
        <w:t xml:space="preserve">     </w:t>
      </w:r>
    </w:p>
    <w:p w14:paraId="54BA913F" w14:textId="69CEBA7B" w:rsidR="00965A92" w:rsidRPr="001F635B" w:rsidRDefault="00965A92" w:rsidP="00387511">
      <w:pPr>
        <w:rPr>
          <w:rFonts w:asciiTheme="majorHAnsi" w:hAnsiTheme="majorHAnsi" w:cstheme="majorHAnsi"/>
        </w:rPr>
      </w:pPr>
      <w:r w:rsidRPr="001F635B">
        <w:rPr>
          <w:rFonts w:asciiTheme="majorHAnsi" w:hAnsiTheme="majorHAnsi" w:cstheme="majorHAnsi"/>
        </w:rPr>
        <w:lastRenderedPageBreak/>
        <w:t>In the second verse, the focus shifted from attributing blame to empathy for the undocumented client</w:t>
      </w:r>
      <w:r w:rsidR="00387511" w:rsidRPr="001F635B">
        <w:rPr>
          <w:rFonts w:asciiTheme="majorHAnsi" w:hAnsiTheme="majorHAnsi" w:cstheme="majorHAnsi"/>
        </w:rPr>
        <w:t>,</w:t>
      </w:r>
      <w:r w:rsidRPr="001F635B">
        <w:rPr>
          <w:rFonts w:asciiTheme="majorHAnsi" w:hAnsiTheme="majorHAnsi" w:cstheme="majorHAnsi"/>
        </w:rPr>
        <w:t xml:space="preserve"> due to her destitute circumstances</w:t>
      </w:r>
      <w:r w:rsidR="00387511" w:rsidRPr="001F635B">
        <w:rPr>
          <w:rFonts w:asciiTheme="majorHAnsi" w:hAnsiTheme="majorHAnsi" w:cstheme="majorHAnsi"/>
        </w:rPr>
        <w:t>.</w:t>
      </w:r>
      <w:r w:rsidRPr="001F635B">
        <w:rPr>
          <w:rFonts w:asciiTheme="majorHAnsi" w:hAnsiTheme="majorHAnsi" w:cstheme="majorHAnsi"/>
        </w:rPr>
        <w:t xml:space="preserve"> </w:t>
      </w:r>
      <w:r w:rsidR="00387511" w:rsidRPr="001F635B">
        <w:rPr>
          <w:rFonts w:asciiTheme="majorHAnsi" w:hAnsiTheme="majorHAnsi" w:cstheme="majorHAnsi"/>
        </w:rPr>
        <w:t>T</w:t>
      </w:r>
      <w:r w:rsidRPr="001F635B">
        <w:rPr>
          <w:rFonts w:asciiTheme="majorHAnsi" w:hAnsiTheme="majorHAnsi" w:cstheme="majorHAnsi"/>
        </w:rPr>
        <w:t xml:space="preserve">he social worker moved between blame and empathy throughout the verse. Debbie dealt with this tension by describing her personal and her professional self as two separate identities.  Her professional identity accepted that the undocumented woman would be deported because of her lack of compliance with the conditions of her status.  However, </w:t>
      </w:r>
      <w:r w:rsidR="003975E9">
        <w:rPr>
          <w:rFonts w:asciiTheme="majorHAnsi" w:hAnsiTheme="majorHAnsi" w:cstheme="majorHAnsi"/>
        </w:rPr>
        <w:t>personally, she</w:t>
      </w:r>
      <w:r w:rsidRPr="001F635B">
        <w:rPr>
          <w:rFonts w:asciiTheme="majorHAnsi" w:hAnsiTheme="majorHAnsi" w:cstheme="majorHAnsi"/>
        </w:rPr>
        <w:t xml:space="preserve"> w</w:t>
      </w:r>
      <w:r w:rsidR="00615884" w:rsidRPr="001F635B">
        <w:rPr>
          <w:rFonts w:asciiTheme="majorHAnsi" w:hAnsiTheme="majorHAnsi" w:cstheme="majorHAnsi"/>
        </w:rPr>
        <w:t>ished to</w:t>
      </w:r>
      <w:r w:rsidRPr="001F635B">
        <w:rPr>
          <w:rFonts w:asciiTheme="majorHAnsi" w:hAnsiTheme="majorHAnsi" w:cstheme="majorHAnsi"/>
        </w:rPr>
        <w:t xml:space="preserve"> use her own resources to meet her </w:t>
      </w:r>
      <w:r w:rsidR="00615884" w:rsidRPr="001F635B">
        <w:rPr>
          <w:rFonts w:asciiTheme="majorHAnsi" w:hAnsiTheme="majorHAnsi" w:cstheme="majorHAnsi"/>
        </w:rPr>
        <w:t>client’s</w:t>
      </w:r>
      <w:r w:rsidRPr="001F635B">
        <w:rPr>
          <w:rFonts w:asciiTheme="majorHAnsi" w:hAnsiTheme="majorHAnsi" w:cstheme="majorHAnsi"/>
        </w:rPr>
        <w:t xml:space="preserve"> pressing material needs</w:t>
      </w:r>
      <w:r w:rsidRPr="00092699">
        <w:rPr>
          <w:rFonts w:asciiTheme="majorHAnsi" w:hAnsiTheme="majorHAnsi" w:cstheme="majorHAnsi"/>
        </w:rPr>
        <w:t xml:space="preserve">. This division between the personal and the professional to resolve tension between blame and empathy was a common strategy used in other practice narratives. </w:t>
      </w:r>
      <w:r w:rsidR="00343450" w:rsidRPr="00092699">
        <w:rPr>
          <w:rFonts w:asciiTheme="majorHAnsi" w:hAnsiTheme="majorHAnsi" w:cstheme="majorHAnsi"/>
        </w:rPr>
        <w:t xml:space="preserve">Debbie’s emotional response to the undocumented woman’s circumstances was expressed through </w:t>
      </w:r>
      <w:r w:rsidR="004E1C06" w:rsidRPr="00092699">
        <w:rPr>
          <w:rFonts w:asciiTheme="majorHAnsi" w:hAnsiTheme="majorHAnsi" w:cstheme="majorHAnsi"/>
        </w:rPr>
        <w:t>repetition</w:t>
      </w:r>
      <w:r w:rsidR="00343450" w:rsidRPr="00092699">
        <w:rPr>
          <w:rFonts w:asciiTheme="majorHAnsi" w:hAnsiTheme="majorHAnsi" w:cstheme="majorHAnsi"/>
        </w:rPr>
        <w:t xml:space="preserve"> of the</w:t>
      </w:r>
      <w:r w:rsidR="00343450" w:rsidRPr="001F635B">
        <w:rPr>
          <w:rFonts w:asciiTheme="majorHAnsi" w:hAnsiTheme="majorHAnsi" w:cstheme="majorHAnsi"/>
        </w:rPr>
        <w:t xml:space="preserve"> evaluative clauses “I found that very difficult” and “I found that really hard”.  Almost mirroring a poetic refrain, Debbie repeated these two sentences</w:t>
      </w:r>
      <w:r w:rsidR="004E1C06" w:rsidRPr="001F635B">
        <w:rPr>
          <w:rFonts w:asciiTheme="majorHAnsi" w:hAnsiTheme="majorHAnsi" w:cstheme="majorHAnsi"/>
        </w:rPr>
        <w:t xml:space="preserve"> 23</w:t>
      </w:r>
      <w:r w:rsidR="00343450" w:rsidRPr="001F635B">
        <w:rPr>
          <w:rFonts w:asciiTheme="majorHAnsi" w:hAnsiTheme="majorHAnsi" w:cstheme="majorHAnsi"/>
        </w:rPr>
        <w:t xml:space="preserve"> times</w:t>
      </w:r>
      <w:r w:rsidR="00387511" w:rsidRPr="001F635B">
        <w:rPr>
          <w:rFonts w:asciiTheme="majorHAnsi" w:hAnsiTheme="majorHAnsi" w:cstheme="majorHAnsi"/>
        </w:rPr>
        <w:t xml:space="preserve">, punctuating </w:t>
      </w:r>
      <w:r w:rsidR="00343450" w:rsidRPr="001F635B">
        <w:rPr>
          <w:rFonts w:asciiTheme="majorHAnsi" w:hAnsiTheme="majorHAnsi" w:cstheme="majorHAnsi"/>
        </w:rPr>
        <w:t>her full narrative</w:t>
      </w:r>
      <w:r w:rsidR="00503A6C" w:rsidRPr="001F635B">
        <w:rPr>
          <w:rFonts w:asciiTheme="majorHAnsi" w:hAnsiTheme="majorHAnsi" w:cstheme="majorHAnsi"/>
        </w:rPr>
        <w:t xml:space="preserve"> </w:t>
      </w:r>
      <w:r w:rsidR="00343450" w:rsidRPr="001F635B">
        <w:rPr>
          <w:rFonts w:asciiTheme="majorHAnsi" w:hAnsiTheme="majorHAnsi" w:cstheme="majorHAnsi"/>
        </w:rPr>
        <w:t xml:space="preserve">with this expression of her emotional experience. </w:t>
      </w:r>
      <w:r w:rsidRPr="001F635B">
        <w:rPr>
          <w:rFonts w:asciiTheme="majorHAnsi" w:hAnsiTheme="majorHAnsi" w:cstheme="majorHAnsi"/>
        </w:rPr>
        <w:t xml:space="preserve">The attribution of blame was further complicated by the final two verses where Debbie suggested that working with an undocumented migrant makes you “see things differently” and “feel more for people”.  There is a sense that Debbie’s preconceived ideas about undocumented migrants were abstract, whereas </w:t>
      </w:r>
      <w:r w:rsidR="00615884" w:rsidRPr="001F635B">
        <w:rPr>
          <w:rFonts w:asciiTheme="majorHAnsi" w:hAnsiTheme="majorHAnsi" w:cstheme="majorHAnsi"/>
        </w:rPr>
        <w:t xml:space="preserve">encountering </w:t>
      </w:r>
      <w:r w:rsidRPr="001F635B">
        <w:rPr>
          <w:rFonts w:asciiTheme="majorHAnsi" w:hAnsiTheme="majorHAnsi" w:cstheme="majorHAnsi"/>
        </w:rPr>
        <w:t>an undocumented migrant</w:t>
      </w:r>
      <w:r w:rsidR="00615884" w:rsidRPr="001F635B">
        <w:rPr>
          <w:rFonts w:asciiTheme="majorHAnsi" w:hAnsiTheme="majorHAnsi" w:cstheme="majorHAnsi"/>
        </w:rPr>
        <w:t xml:space="preserve"> face-to-face</w:t>
      </w:r>
      <w:r w:rsidRPr="001F635B">
        <w:rPr>
          <w:rFonts w:asciiTheme="majorHAnsi" w:hAnsiTheme="majorHAnsi" w:cstheme="majorHAnsi"/>
        </w:rPr>
        <w:t xml:space="preserve"> and developing a relationship had complicated her conceptions. However, the final line returned to the attribution of blame, this time directed at the undocumented client as though </w:t>
      </w:r>
      <w:r w:rsidR="0080309B" w:rsidRPr="001F635B">
        <w:rPr>
          <w:rFonts w:asciiTheme="majorHAnsi" w:hAnsiTheme="majorHAnsi" w:cstheme="majorHAnsi"/>
        </w:rPr>
        <w:t>D</w:t>
      </w:r>
      <w:r w:rsidRPr="001F635B">
        <w:rPr>
          <w:rFonts w:asciiTheme="majorHAnsi" w:hAnsiTheme="majorHAnsi" w:cstheme="majorHAnsi"/>
        </w:rPr>
        <w:t xml:space="preserve">ebbie </w:t>
      </w:r>
      <w:proofErr w:type="gramStart"/>
      <w:r w:rsidRPr="001F635B">
        <w:rPr>
          <w:rFonts w:asciiTheme="majorHAnsi" w:hAnsiTheme="majorHAnsi" w:cstheme="majorHAnsi"/>
        </w:rPr>
        <w:t>were</w:t>
      </w:r>
      <w:proofErr w:type="gramEnd"/>
      <w:r w:rsidRPr="001F635B">
        <w:rPr>
          <w:rFonts w:asciiTheme="majorHAnsi" w:hAnsiTheme="majorHAnsi" w:cstheme="majorHAnsi"/>
        </w:rPr>
        <w:t xml:space="preserve"> invoking a conversation with her</w:t>
      </w:r>
      <w:r w:rsidR="00EC3663" w:rsidRPr="001F635B">
        <w:rPr>
          <w:rFonts w:asciiTheme="majorHAnsi" w:hAnsiTheme="majorHAnsi" w:cstheme="majorHAnsi"/>
        </w:rPr>
        <w:t>:</w:t>
      </w:r>
      <w:r w:rsidRPr="001F635B">
        <w:rPr>
          <w:rFonts w:asciiTheme="majorHAnsi" w:hAnsiTheme="majorHAnsi" w:cstheme="majorHAnsi"/>
        </w:rPr>
        <w:t xml:space="preserve"> “you have caused it yourself”.  By using the linguistic device of reported speech and enacting a conversation with the undocumented client, Debbie again resolved the emotional tension arising from her personal empathy for the woman and her repeated attribution of blame. </w:t>
      </w:r>
    </w:p>
    <w:p w14:paraId="0D7FC80C" w14:textId="77777777" w:rsidR="00965A92" w:rsidRPr="001F635B" w:rsidRDefault="00965A92" w:rsidP="00592004">
      <w:pPr>
        <w:rPr>
          <w:rFonts w:asciiTheme="majorHAnsi" w:hAnsiTheme="majorHAnsi" w:cstheme="majorHAnsi"/>
        </w:rPr>
      </w:pPr>
    </w:p>
    <w:p w14:paraId="2A105DF0" w14:textId="3647AA66" w:rsidR="002A05EB" w:rsidRPr="001F635B" w:rsidRDefault="002A05EB" w:rsidP="00592004">
      <w:pPr>
        <w:pStyle w:val="Heading1"/>
        <w:rPr>
          <w:rFonts w:cstheme="majorHAnsi"/>
        </w:rPr>
      </w:pPr>
      <w:r w:rsidRPr="001F635B">
        <w:rPr>
          <w:rFonts w:cstheme="majorHAnsi"/>
        </w:rPr>
        <w:lastRenderedPageBreak/>
        <w:t>Discussion</w:t>
      </w:r>
    </w:p>
    <w:p w14:paraId="1A61A1E0" w14:textId="0E9C701A" w:rsidR="00684EB5" w:rsidRPr="001F635B" w:rsidRDefault="0074752B" w:rsidP="00592004">
      <w:pPr>
        <w:rPr>
          <w:rFonts w:asciiTheme="majorHAnsi" w:hAnsiTheme="majorHAnsi" w:cstheme="majorHAnsi"/>
        </w:rPr>
      </w:pPr>
      <w:r w:rsidRPr="001F635B">
        <w:rPr>
          <w:rFonts w:asciiTheme="majorHAnsi" w:hAnsiTheme="majorHAnsi" w:cstheme="majorHAnsi"/>
        </w:rPr>
        <w:t>In t</w:t>
      </w:r>
      <w:r w:rsidR="00881ED6" w:rsidRPr="001F635B">
        <w:rPr>
          <w:rFonts w:asciiTheme="majorHAnsi" w:hAnsiTheme="majorHAnsi" w:cstheme="majorHAnsi"/>
        </w:rPr>
        <w:t xml:space="preserve">he following </w:t>
      </w:r>
      <w:r w:rsidR="00AD3103" w:rsidRPr="001F635B">
        <w:rPr>
          <w:rFonts w:asciiTheme="majorHAnsi" w:hAnsiTheme="majorHAnsi" w:cstheme="majorHAnsi"/>
        </w:rPr>
        <w:t xml:space="preserve">section </w:t>
      </w:r>
      <w:r w:rsidR="001F0EA5" w:rsidRPr="001F635B">
        <w:rPr>
          <w:rFonts w:asciiTheme="majorHAnsi" w:hAnsiTheme="majorHAnsi" w:cstheme="majorHAnsi"/>
        </w:rPr>
        <w:t xml:space="preserve">we </w:t>
      </w:r>
      <w:proofErr w:type="gramStart"/>
      <w:r w:rsidR="001F0EA5" w:rsidRPr="001F635B">
        <w:rPr>
          <w:rFonts w:asciiTheme="majorHAnsi" w:hAnsiTheme="majorHAnsi" w:cstheme="majorHAnsi"/>
        </w:rPr>
        <w:t>examine:</w:t>
      </w:r>
      <w:proofErr w:type="gramEnd"/>
      <w:r w:rsidR="001F0EA5" w:rsidRPr="001F635B">
        <w:rPr>
          <w:rFonts w:asciiTheme="majorHAnsi" w:hAnsiTheme="majorHAnsi" w:cstheme="majorHAnsi"/>
        </w:rPr>
        <w:t xml:space="preserve"> </w:t>
      </w:r>
      <w:r w:rsidR="00AD3103" w:rsidRPr="001F635B">
        <w:rPr>
          <w:rFonts w:asciiTheme="majorHAnsi" w:hAnsiTheme="majorHAnsi" w:cstheme="majorHAnsi"/>
        </w:rPr>
        <w:t xml:space="preserve">how </w:t>
      </w:r>
      <w:r w:rsidR="00881ED6" w:rsidRPr="001F635B">
        <w:rPr>
          <w:rFonts w:asciiTheme="majorHAnsi" w:hAnsiTheme="majorHAnsi" w:cstheme="majorHAnsi"/>
        </w:rPr>
        <w:t xml:space="preserve">the </w:t>
      </w:r>
      <w:r w:rsidR="0004583B" w:rsidRPr="001F635B">
        <w:rPr>
          <w:rFonts w:asciiTheme="majorHAnsi" w:hAnsiTheme="majorHAnsi" w:cstheme="majorHAnsi"/>
        </w:rPr>
        <w:t xml:space="preserve">construction of character </w:t>
      </w:r>
      <w:r w:rsidR="001F0EA5" w:rsidRPr="001F635B">
        <w:rPr>
          <w:rFonts w:asciiTheme="majorHAnsi" w:hAnsiTheme="majorHAnsi" w:cstheme="majorHAnsi"/>
        </w:rPr>
        <w:t>in these</w:t>
      </w:r>
      <w:r w:rsidR="0004583B" w:rsidRPr="001F635B">
        <w:rPr>
          <w:rFonts w:asciiTheme="majorHAnsi" w:hAnsiTheme="majorHAnsi" w:cstheme="majorHAnsi"/>
        </w:rPr>
        <w:t xml:space="preserve"> accounts </w:t>
      </w:r>
      <w:r w:rsidR="00AD3103" w:rsidRPr="001F635B">
        <w:rPr>
          <w:rFonts w:asciiTheme="majorHAnsi" w:hAnsiTheme="majorHAnsi" w:cstheme="majorHAnsi"/>
        </w:rPr>
        <w:t>relate</w:t>
      </w:r>
      <w:r w:rsidR="00224180" w:rsidRPr="001F635B">
        <w:rPr>
          <w:rFonts w:asciiTheme="majorHAnsi" w:hAnsiTheme="majorHAnsi" w:cstheme="majorHAnsi"/>
        </w:rPr>
        <w:t>s</w:t>
      </w:r>
      <w:r w:rsidR="00AD3103" w:rsidRPr="001F635B">
        <w:rPr>
          <w:rFonts w:asciiTheme="majorHAnsi" w:hAnsiTheme="majorHAnsi" w:cstheme="majorHAnsi"/>
        </w:rPr>
        <w:t xml:space="preserve"> t</w:t>
      </w:r>
      <w:r w:rsidR="00881ED6" w:rsidRPr="001F635B">
        <w:rPr>
          <w:rFonts w:asciiTheme="majorHAnsi" w:hAnsiTheme="majorHAnsi" w:cstheme="majorHAnsi"/>
        </w:rPr>
        <w:t>o professional practice</w:t>
      </w:r>
      <w:r w:rsidR="001F0EA5" w:rsidRPr="001F635B">
        <w:rPr>
          <w:rFonts w:asciiTheme="majorHAnsi" w:hAnsiTheme="majorHAnsi" w:cstheme="majorHAnsi"/>
        </w:rPr>
        <w:t xml:space="preserve">; </w:t>
      </w:r>
      <w:r w:rsidR="00AF469E" w:rsidRPr="001F635B">
        <w:rPr>
          <w:rFonts w:asciiTheme="majorHAnsi" w:hAnsiTheme="majorHAnsi" w:cstheme="majorHAnsi"/>
        </w:rPr>
        <w:t xml:space="preserve">gaps in </w:t>
      </w:r>
      <w:r w:rsidR="00224180" w:rsidRPr="001F635B">
        <w:rPr>
          <w:rFonts w:asciiTheme="majorHAnsi" w:hAnsiTheme="majorHAnsi" w:cstheme="majorHAnsi"/>
        </w:rPr>
        <w:t>the construction of character</w:t>
      </w:r>
      <w:r w:rsidR="001F0EA5" w:rsidRPr="001F635B">
        <w:rPr>
          <w:rFonts w:asciiTheme="majorHAnsi" w:hAnsiTheme="majorHAnsi" w:cstheme="majorHAnsi"/>
        </w:rPr>
        <w:t xml:space="preserve">; </w:t>
      </w:r>
      <w:r w:rsidRPr="001F635B">
        <w:rPr>
          <w:rFonts w:asciiTheme="majorHAnsi" w:hAnsiTheme="majorHAnsi" w:cstheme="majorHAnsi"/>
        </w:rPr>
        <w:t xml:space="preserve">and </w:t>
      </w:r>
      <w:r w:rsidR="008D5D03" w:rsidRPr="001F635B">
        <w:rPr>
          <w:rFonts w:asciiTheme="majorHAnsi" w:hAnsiTheme="majorHAnsi" w:cstheme="majorHAnsi"/>
        </w:rPr>
        <w:t>alternative characterisations</w:t>
      </w:r>
      <w:r w:rsidR="003975E9">
        <w:rPr>
          <w:rFonts w:asciiTheme="majorHAnsi" w:hAnsiTheme="majorHAnsi" w:cstheme="majorHAnsi"/>
        </w:rPr>
        <w:t>. We</w:t>
      </w:r>
      <w:r w:rsidR="00224180" w:rsidRPr="001F635B">
        <w:rPr>
          <w:rFonts w:asciiTheme="majorHAnsi" w:hAnsiTheme="majorHAnsi" w:cstheme="majorHAnsi"/>
        </w:rPr>
        <w:t xml:space="preserve"> </w:t>
      </w:r>
      <w:r w:rsidR="00AF469E" w:rsidRPr="001F635B">
        <w:rPr>
          <w:rFonts w:asciiTheme="majorHAnsi" w:hAnsiTheme="majorHAnsi" w:cstheme="majorHAnsi"/>
        </w:rPr>
        <w:t xml:space="preserve">suggest what these gaps </w:t>
      </w:r>
      <w:r w:rsidR="00224180" w:rsidRPr="001F635B">
        <w:rPr>
          <w:rFonts w:asciiTheme="majorHAnsi" w:hAnsiTheme="majorHAnsi" w:cstheme="majorHAnsi"/>
        </w:rPr>
        <w:t xml:space="preserve">may </w:t>
      </w:r>
      <w:r w:rsidR="001F0EA5" w:rsidRPr="001F635B">
        <w:rPr>
          <w:rFonts w:asciiTheme="majorHAnsi" w:hAnsiTheme="majorHAnsi" w:cstheme="majorHAnsi"/>
        </w:rPr>
        <w:t xml:space="preserve">imply </w:t>
      </w:r>
      <w:r w:rsidR="00AF469E" w:rsidRPr="001F635B">
        <w:rPr>
          <w:rFonts w:asciiTheme="majorHAnsi" w:hAnsiTheme="majorHAnsi" w:cstheme="majorHAnsi"/>
        </w:rPr>
        <w:t xml:space="preserve">for professional </w:t>
      </w:r>
      <w:r w:rsidR="00684EB5" w:rsidRPr="001F635B">
        <w:rPr>
          <w:rFonts w:asciiTheme="majorHAnsi" w:hAnsiTheme="majorHAnsi" w:cstheme="majorHAnsi"/>
        </w:rPr>
        <w:t>practice</w:t>
      </w:r>
      <w:r w:rsidR="00AF469E" w:rsidRPr="001F635B">
        <w:rPr>
          <w:rFonts w:asciiTheme="majorHAnsi" w:hAnsiTheme="majorHAnsi" w:cstheme="majorHAnsi"/>
        </w:rPr>
        <w:t>.</w:t>
      </w:r>
    </w:p>
    <w:p w14:paraId="069E4816" w14:textId="77777777" w:rsidR="00AF469E" w:rsidRPr="001F635B" w:rsidRDefault="00AF469E" w:rsidP="00592004">
      <w:pPr>
        <w:rPr>
          <w:rFonts w:asciiTheme="majorHAnsi" w:hAnsiTheme="majorHAnsi" w:cstheme="majorHAnsi"/>
        </w:rPr>
      </w:pPr>
    </w:p>
    <w:p w14:paraId="79232CB6" w14:textId="7B0BC19D" w:rsidR="00AF469E" w:rsidRPr="001F635B" w:rsidRDefault="00AF469E" w:rsidP="00592004">
      <w:pPr>
        <w:pStyle w:val="Heading2"/>
        <w:rPr>
          <w:rFonts w:cstheme="majorHAnsi"/>
        </w:rPr>
      </w:pPr>
      <w:r w:rsidRPr="001F635B">
        <w:rPr>
          <w:rFonts w:cstheme="majorHAnsi"/>
        </w:rPr>
        <w:t>The</w:t>
      </w:r>
      <w:r w:rsidR="00224180" w:rsidRPr="001F635B">
        <w:rPr>
          <w:rFonts w:cstheme="majorHAnsi"/>
        </w:rPr>
        <w:t xml:space="preserve"> main character and alternative readings</w:t>
      </w:r>
    </w:p>
    <w:p w14:paraId="6BEB81DE" w14:textId="30FBD9AD" w:rsidR="00730AD6" w:rsidRPr="001F635B" w:rsidRDefault="00F40481" w:rsidP="00592004">
      <w:pPr>
        <w:rPr>
          <w:rFonts w:asciiTheme="majorHAnsi" w:hAnsiTheme="majorHAnsi" w:cstheme="majorHAnsi"/>
        </w:rPr>
      </w:pPr>
      <w:r w:rsidRPr="001F635B">
        <w:rPr>
          <w:rFonts w:asciiTheme="majorHAnsi" w:hAnsiTheme="majorHAnsi" w:cstheme="majorHAnsi"/>
        </w:rPr>
        <w:t xml:space="preserve">Undocumented migrants were weakly drawn in social workers’ narratives. </w:t>
      </w:r>
      <w:r w:rsidR="007D5324" w:rsidRPr="001F635B">
        <w:rPr>
          <w:rFonts w:asciiTheme="majorHAnsi" w:hAnsiTheme="majorHAnsi" w:cstheme="majorHAnsi"/>
        </w:rPr>
        <w:t>In literary criticism, a distinction is made between “flat” and “round” characters (Chatman,</w:t>
      </w:r>
      <w:r w:rsidR="00AB5213" w:rsidRPr="001F635B">
        <w:rPr>
          <w:rFonts w:asciiTheme="majorHAnsi" w:hAnsiTheme="majorHAnsi" w:cstheme="majorHAnsi"/>
        </w:rPr>
        <w:t xml:space="preserve"> 1978)</w:t>
      </w:r>
      <w:r w:rsidR="007D5324" w:rsidRPr="001F635B">
        <w:rPr>
          <w:rFonts w:asciiTheme="majorHAnsi" w:hAnsiTheme="majorHAnsi" w:cstheme="majorHAnsi"/>
        </w:rPr>
        <w:t xml:space="preserve">. A flat character is described in little detail, with one or two key traits that sum up their entire characterization. </w:t>
      </w:r>
      <w:r w:rsidR="00480DB5" w:rsidRPr="001F635B">
        <w:rPr>
          <w:rFonts w:asciiTheme="majorHAnsi" w:hAnsiTheme="majorHAnsi" w:cstheme="majorHAnsi"/>
        </w:rPr>
        <w:t xml:space="preserve">By </w:t>
      </w:r>
      <w:r w:rsidR="007D5324" w:rsidRPr="001F635B">
        <w:rPr>
          <w:rFonts w:asciiTheme="majorHAnsi" w:hAnsiTheme="majorHAnsi" w:cstheme="majorHAnsi"/>
        </w:rPr>
        <w:t>contrast, a round character is complex</w:t>
      </w:r>
      <w:r w:rsidR="00480DB5" w:rsidRPr="001F635B">
        <w:rPr>
          <w:rFonts w:asciiTheme="majorHAnsi" w:hAnsiTheme="majorHAnsi" w:cstheme="majorHAnsi"/>
        </w:rPr>
        <w:t xml:space="preserve">, </w:t>
      </w:r>
      <w:r w:rsidR="00207E02" w:rsidRPr="001F635B">
        <w:rPr>
          <w:rFonts w:asciiTheme="majorHAnsi" w:hAnsiTheme="majorHAnsi" w:cstheme="majorHAnsi"/>
        </w:rPr>
        <w:t>ambiguous,</w:t>
      </w:r>
      <w:r w:rsidR="007D5324" w:rsidRPr="001F635B">
        <w:rPr>
          <w:rFonts w:asciiTheme="majorHAnsi" w:hAnsiTheme="majorHAnsi" w:cstheme="majorHAnsi"/>
        </w:rPr>
        <w:t xml:space="preserve"> and described in life-like terms that create a sense of familiarity. We suggest that social workers’ characterization of undocumented migrants </w:t>
      </w:r>
      <w:r w:rsidR="00730AD6" w:rsidRPr="001F635B">
        <w:rPr>
          <w:rFonts w:asciiTheme="majorHAnsi" w:hAnsiTheme="majorHAnsi" w:cstheme="majorHAnsi"/>
        </w:rPr>
        <w:t>wa</w:t>
      </w:r>
      <w:r w:rsidR="007D5324" w:rsidRPr="001F635B">
        <w:rPr>
          <w:rFonts w:asciiTheme="majorHAnsi" w:hAnsiTheme="majorHAnsi" w:cstheme="majorHAnsi"/>
        </w:rPr>
        <w:t>s mostly flat, with just one or two discerning features, usually relating to destitution</w:t>
      </w:r>
      <w:r w:rsidR="00730AD6" w:rsidRPr="001F635B">
        <w:rPr>
          <w:rFonts w:asciiTheme="majorHAnsi" w:hAnsiTheme="majorHAnsi" w:cstheme="majorHAnsi"/>
        </w:rPr>
        <w:t xml:space="preserve"> and desperate need for </w:t>
      </w:r>
      <w:r w:rsidR="00480DB5" w:rsidRPr="001F635B">
        <w:rPr>
          <w:rFonts w:asciiTheme="majorHAnsi" w:hAnsiTheme="majorHAnsi" w:cstheme="majorHAnsi"/>
        </w:rPr>
        <w:t>h</w:t>
      </w:r>
      <w:r w:rsidR="00730AD6" w:rsidRPr="001F635B">
        <w:rPr>
          <w:rFonts w:asciiTheme="majorHAnsi" w:hAnsiTheme="majorHAnsi" w:cstheme="majorHAnsi"/>
        </w:rPr>
        <w:t>elp.  Despite their position centre stage in the narratives, undocumented migrants rarely drove the plot forward and, instead, the plot was based on the actions of off-stage characters and the helping character.</w:t>
      </w:r>
    </w:p>
    <w:p w14:paraId="38EF1CCA" w14:textId="4C83BB48" w:rsidR="00D51E48" w:rsidRPr="001F635B" w:rsidRDefault="00730AD6" w:rsidP="00592004">
      <w:pPr>
        <w:rPr>
          <w:rFonts w:asciiTheme="majorHAnsi" w:hAnsiTheme="majorHAnsi" w:cstheme="majorHAnsi"/>
        </w:rPr>
      </w:pPr>
      <w:r w:rsidRPr="001F635B">
        <w:rPr>
          <w:rFonts w:asciiTheme="majorHAnsi" w:hAnsiTheme="majorHAnsi" w:cstheme="majorHAnsi"/>
        </w:rPr>
        <w:t xml:space="preserve">This flat characterization suggests that there </w:t>
      </w:r>
      <w:r w:rsidR="002E254D" w:rsidRPr="001F635B">
        <w:rPr>
          <w:rFonts w:asciiTheme="majorHAnsi" w:hAnsiTheme="majorHAnsi" w:cstheme="majorHAnsi"/>
        </w:rPr>
        <w:t xml:space="preserve">was </w:t>
      </w:r>
      <w:r w:rsidR="007D5324" w:rsidRPr="001F635B">
        <w:rPr>
          <w:rFonts w:asciiTheme="majorHAnsi" w:hAnsiTheme="majorHAnsi" w:cstheme="majorHAnsi"/>
        </w:rPr>
        <w:t xml:space="preserve">little sense of </w:t>
      </w:r>
      <w:r w:rsidR="00F57AB7" w:rsidRPr="001F635B">
        <w:rPr>
          <w:rFonts w:asciiTheme="majorHAnsi" w:hAnsiTheme="majorHAnsi" w:cstheme="majorHAnsi"/>
        </w:rPr>
        <w:t xml:space="preserve">a developed relationship </w:t>
      </w:r>
      <w:r w:rsidR="007D5324" w:rsidRPr="001F635B">
        <w:rPr>
          <w:rFonts w:asciiTheme="majorHAnsi" w:hAnsiTheme="majorHAnsi" w:cstheme="majorHAnsi"/>
        </w:rPr>
        <w:t>betw</w:t>
      </w:r>
      <w:r w:rsidR="002E254D" w:rsidRPr="001F635B">
        <w:rPr>
          <w:rFonts w:asciiTheme="majorHAnsi" w:hAnsiTheme="majorHAnsi" w:cstheme="majorHAnsi"/>
        </w:rPr>
        <w:t>een</w:t>
      </w:r>
      <w:r w:rsidR="007D5324" w:rsidRPr="001F635B">
        <w:rPr>
          <w:rFonts w:asciiTheme="majorHAnsi" w:hAnsiTheme="majorHAnsi" w:cstheme="majorHAnsi"/>
        </w:rPr>
        <w:t xml:space="preserve"> social workers and </w:t>
      </w:r>
      <w:r w:rsidR="002E254D" w:rsidRPr="001F635B">
        <w:rPr>
          <w:rFonts w:asciiTheme="majorHAnsi" w:hAnsiTheme="majorHAnsi" w:cstheme="majorHAnsi"/>
        </w:rPr>
        <w:t>undocumented service users</w:t>
      </w:r>
      <w:r w:rsidR="007D5324" w:rsidRPr="001F635B">
        <w:rPr>
          <w:rFonts w:asciiTheme="majorHAnsi" w:hAnsiTheme="majorHAnsi" w:cstheme="majorHAnsi"/>
        </w:rPr>
        <w:t>.</w:t>
      </w:r>
      <w:r w:rsidR="002E254D" w:rsidRPr="001F635B">
        <w:rPr>
          <w:rFonts w:asciiTheme="majorHAnsi" w:hAnsiTheme="majorHAnsi" w:cstheme="majorHAnsi"/>
        </w:rPr>
        <w:t xml:space="preserve"> The invocation of liminal spaces</w:t>
      </w:r>
      <w:r w:rsidR="00BE57F6" w:rsidRPr="001F635B">
        <w:rPr>
          <w:rFonts w:asciiTheme="majorHAnsi" w:hAnsiTheme="majorHAnsi" w:cstheme="majorHAnsi"/>
        </w:rPr>
        <w:t>,</w:t>
      </w:r>
      <w:r w:rsidR="002E254D" w:rsidRPr="001F635B">
        <w:rPr>
          <w:rFonts w:asciiTheme="majorHAnsi" w:hAnsiTheme="majorHAnsi" w:cstheme="majorHAnsi"/>
        </w:rPr>
        <w:t xml:space="preserve"> such as doorways in Doris’ account </w:t>
      </w:r>
      <w:r w:rsidR="00F57AB7" w:rsidRPr="00207E02">
        <w:rPr>
          <w:rFonts w:asciiTheme="majorHAnsi" w:hAnsiTheme="majorHAnsi" w:cstheme="majorHAnsi"/>
        </w:rPr>
        <w:t>and, in the other accounts, ambulances and police custody suites,</w:t>
      </w:r>
      <w:r w:rsidR="002E254D" w:rsidRPr="001F635B">
        <w:rPr>
          <w:rFonts w:asciiTheme="majorHAnsi" w:hAnsiTheme="majorHAnsi" w:cstheme="majorHAnsi"/>
        </w:rPr>
        <w:t xml:space="preserve"> strengthe</w:t>
      </w:r>
      <w:r w:rsidR="00F57AB7" w:rsidRPr="001F635B">
        <w:rPr>
          <w:rFonts w:asciiTheme="majorHAnsi" w:hAnsiTheme="majorHAnsi" w:cstheme="majorHAnsi"/>
        </w:rPr>
        <w:t>n</w:t>
      </w:r>
      <w:r w:rsidR="002E254D" w:rsidRPr="001F635B">
        <w:rPr>
          <w:rFonts w:asciiTheme="majorHAnsi" w:hAnsiTheme="majorHAnsi" w:cstheme="majorHAnsi"/>
        </w:rPr>
        <w:t xml:space="preserve">s the sense that the relationship </w:t>
      </w:r>
      <w:r w:rsidR="00F57AB7" w:rsidRPr="001F635B">
        <w:rPr>
          <w:rFonts w:asciiTheme="majorHAnsi" w:hAnsiTheme="majorHAnsi" w:cstheme="majorHAnsi"/>
        </w:rPr>
        <w:t>between social workers and</w:t>
      </w:r>
      <w:r w:rsidR="002E254D" w:rsidRPr="001F635B">
        <w:rPr>
          <w:rFonts w:asciiTheme="majorHAnsi" w:hAnsiTheme="majorHAnsi" w:cstheme="majorHAnsi"/>
        </w:rPr>
        <w:t xml:space="preserve"> undoc</w:t>
      </w:r>
      <w:r w:rsidR="00F57AB7" w:rsidRPr="001F635B">
        <w:rPr>
          <w:rFonts w:asciiTheme="majorHAnsi" w:hAnsiTheme="majorHAnsi" w:cstheme="majorHAnsi"/>
        </w:rPr>
        <w:t xml:space="preserve">umented </w:t>
      </w:r>
      <w:r w:rsidR="002E254D" w:rsidRPr="001F635B">
        <w:rPr>
          <w:rFonts w:asciiTheme="majorHAnsi" w:hAnsiTheme="majorHAnsi" w:cstheme="majorHAnsi"/>
        </w:rPr>
        <w:t xml:space="preserve">migrants </w:t>
      </w:r>
      <w:r w:rsidR="00A4320A" w:rsidRPr="001F635B">
        <w:rPr>
          <w:rFonts w:asciiTheme="majorHAnsi" w:hAnsiTheme="majorHAnsi" w:cstheme="majorHAnsi"/>
        </w:rPr>
        <w:t xml:space="preserve">lacked </w:t>
      </w:r>
      <w:r w:rsidR="00F57AB7" w:rsidRPr="001F635B">
        <w:rPr>
          <w:rFonts w:asciiTheme="majorHAnsi" w:hAnsiTheme="majorHAnsi" w:cstheme="majorHAnsi"/>
        </w:rPr>
        <w:t>familiarity</w:t>
      </w:r>
      <w:r w:rsidR="00BE57F6" w:rsidRPr="001F635B">
        <w:rPr>
          <w:rFonts w:asciiTheme="majorHAnsi" w:hAnsiTheme="majorHAnsi" w:cstheme="majorHAnsi"/>
        </w:rPr>
        <w:t xml:space="preserve">. </w:t>
      </w:r>
      <w:r w:rsidR="00394194" w:rsidRPr="001F635B">
        <w:rPr>
          <w:rFonts w:asciiTheme="majorHAnsi" w:hAnsiTheme="majorHAnsi" w:cstheme="majorHAnsi"/>
        </w:rPr>
        <w:t xml:space="preserve">These spaces were also associated with emergency circumstances and short-term interventions. </w:t>
      </w:r>
      <w:r w:rsidR="00BE57F6" w:rsidRPr="001F635B">
        <w:rPr>
          <w:rFonts w:asciiTheme="majorHAnsi" w:hAnsiTheme="majorHAnsi" w:cstheme="majorHAnsi"/>
        </w:rPr>
        <w:t>Social workers were largely unable to access the homes where undocumented service users had been living prior to the referral to social services</w:t>
      </w:r>
      <w:r w:rsidR="002E254D" w:rsidRPr="001F635B">
        <w:rPr>
          <w:rFonts w:asciiTheme="majorHAnsi" w:hAnsiTheme="majorHAnsi" w:cstheme="majorHAnsi"/>
        </w:rPr>
        <w:t xml:space="preserve">. </w:t>
      </w:r>
      <w:r w:rsidR="00A4320A" w:rsidRPr="001F635B">
        <w:rPr>
          <w:rFonts w:asciiTheme="majorHAnsi" w:hAnsiTheme="majorHAnsi" w:cstheme="majorHAnsi"/>
        </w:rPr>
        <w:t xml:space="preserve">The </w:t>
      </w:r>
      <w:r w:rsidR="006F2224">
        <w:rPr>
          <w:rFonts w:asciiTheme="majorHAnsi" w:hAnsiTheme="majorHAnsi" w:cstheme="majorHAnsi"/>
        </w:rPr>
        <w:t>‘</w:t>
      </w:r>
      <w:r w:rsidR="00A4320A" w:rsidRPr="001F635B">
        <w:rPr>
          <w:rFonts w:asciiTheme="majorHAnsi" w:hAnsiTheme="majorHAnsi" w:cstheme="majorHAnsi"/>
        </w:rPr>
        <w:t>home visit</w:t>
      </w:r>
      <w:r w:rsidR="006F2224">
        <w:rPr>
          <w:rFonts w:asciiTheme="majorHAnsi" w:hAnsiTheme="majorHAnsi" w:cstheme="majorHAnsi"/>
        </w:rPr>
        <w:t>’</w:t>
      </w:r>
      <w:r w:rsidR="00A4320A" w:rsidRPr="001F635B">
        <w:rPr>
          <w:rFonts w:asciiTheme="majorHAnsi" w:hAnsiTheme="majorHAnsi" w:cstheme="majorHAnsi"/>
        </w:rPr>
        <w:t xml:space="preserve">, recognized in the broader professional literature as a site where social work is constructed and relationships </w:t>
      </w:r>
      <w:r w:rsidR="00A4320A" w:rsidRPr="001F635B">
        <w:rPr>
          <w:rFonts w:asciiTheme="majorHAnsi" w:hAnsiTheme="majorHAnsi" w:cstheme="majorHAnsi"/>
        </w:rPr>
        <w:lastRenderedPageBreak/>
        <w:t xml:space="preserve">are forged </w:t>
      </w:r>
      <w:r w:rsidR="00D51E48" w:rsidRPr="001F635B">
        <w:rPr>
          <w:rFonts w:asciiTheme="majorHAnsi" w:hAnsiTheme="majorHAnsi" w:cstheme="majorHAnsi"/>
          <w:noProof/>
        </w:rPr>
        <w:t>(Ferguson, 2018)</w:t>
      </w:r>
      <w:r w:rsidR="00A4320A" w:rsidRPr="001F635B">
        <w:rPr>
          <w:rFonts w:asciiTheme="majorHAnsi" w:hAnsiTheme="majorHAnsi" w:cstheme="majorHAnsi"/>
        </w:rPr>
        <w:t>, was mentioned in just one of the 1</w:t>
      </w:r>
      <w:r w:rsidR="00F37D3F" w:rsidRPr="001F635B">
        <w:rPr>
          <w:rFonts w:asciiTheme="majorHAnsi" w:hAnsiTheme="majorHAnsi" w:cstheme="majorHAnsi"/>
        </w:rPr>
        <w:t>3</w:t>
      </w:r>
      <w:r w:rsidR="00A4320A" w:rsidRPr="001F635B">
        <w:rPr>
          <w:rFonts w:asciiTheme="majorHAnsi" w:hAnsiTheme="majorHAnsi" w:cstheme="majorHAnsi"/>
        </w:rPr>
        <w:t xml:space="preserve"> narratives</w:t>
      </w:r>
      <w:r w:rsidR="00394194" w:rsidRPr="001F635B">
        <w:rPr>
          <w:rFonts w:asciiTheme="majorHAnsi" w:hAnsiTheme="majorHAnsi" w:cstheme="majorHAnsi"/>
        </w:rPr>
        <w:t>,</w:t>
      </w:r>
      <w:r w:rsidR="00480DB5" w:rsidRPr="001F635B">
        <w:rPr>
          <w:rFonts w:asciiTheme="majorHAnsi" w:hAnsiTheme="majorHAnsi" w:cstheme="majorHAnsi"/>
        </w:rPr>
        <w:t xml:space="preserve"> echoing </w:t>
      </w:r>
      <w:r w:rsidR="00BE57F6" w:rsidRPr="001F635B">
        <w:rPr>
          <w:rFonts w:asciiTheme="majorHAnsi" w:hAnsiTheme="majorHAnsi" w:cstheme="majorHAnsi"/>
        </w:rPr>
        <w:t xml:space="preserve">previous </w:t>
      </w:r>
      <w:r w:rsidR="00FC50BD" w:rsidRPr="001F635B">
        <w:rPr>
          <w:rFonts w:asciiTheme="majorHAnsi" w:hAnsiTheme="majorHAnsi" w:cstheme="majorHAnsi"/>
        </w:rPr>
        <w:t xml:space="preserve">studies </w:t>
      </w:r>
      <w:r w:rsidR="00BE57F6" w:rsidRPr="001F635B">
        <w:rPr>
          <w:rFonts w:asciiTheme="majorHAnsi" w:hAnsiTheme="majorHAnsi" w:cstheme="majorHAnsi"/>
        </w:rPr>
        <w:t xml:space="preserve">which </w:t>
      </w:r>
      <w:r w:rsidR="00480DB5" w:rsidRPr="001F635B">
        <w:rPr>
          <w:rFonts w:asciiTheme="majorHAnsi" w:hAnsiTheme="majorHAnsi" w:cstheme="majorHAnsi"/>
        </w:rPr>
        <w:t xml:space="preserve">have </w:t>
      </w:r>
      <w:r w:rsidR="00BE57F6" w:rsidRPr="001F635B">
        <w:rPr>
          <w:rFonts w:asciiTheme="majorHAnsi" w:hAnsiTheme="majorHAnsi" w:cstheme="majorHAnsi"/>
        </w:rPr>
        <w:t>suggest</w:t>
      </w:r>
      <w:r w:rsidR="00480DB5" w:rsidRPr="001F635B">
        <w:rPr>
          <w:rFonts w:asciiTheme="majorHAnsi" w:hAnsiTheme="majorHAnsi" w:cstheme="majorHAnsi"/>
        </w:rPr>
        <w:t>ed</w:t>
      </w:r>
      <w:r w:rsidR="00BE57F6" w:rsidRPr="001F635B">
        <w:rPr>
          <w:rFonts w:asciiTheme="majorHAnsi" w:hAnsiTheme="majorHAnsi" w:cstheme="majorHAnsi"/>
        </w:rPr>
        <w:t xml:space="preserve"> that there </w:t>
      </w:r>
      <w:r w:rsidR="00480DB5" w:rsidRPr="001F635B">
        <w:rPr>
          <w:rFonts w:asciiTheme="majorHAnsi" w:hAnsiTheme="majorHAnsi" w:cstheme="majorHAnsi"/>
        </w:rPr>
        <w:t>were</w:t>
      </w:r>
      <w:r w:rsidR="00BE57F6" w:rsidRPr="001F635B">
        <w:rPr>
          <w:rFonts w:asciiTheme="majorHAnsi" w:hAnsiTheme="majorHAnsi" w:cstheme="majorHAnsi"/>
        </w:rPr>
        <w:t xml:space="preserve"> barriers to relationship building between social workers and undocumented migrants</w:t>
      </w:r>
      <w:r w:rsidR="002A5661" w:rsidRPr="001F635B">
        <w:rPr>
          <w:rFonts w:asciiTheme="majorHAnsi" w:hAnsiTheme="majorHAnsi" w:cstheme="majorHAnsi"/>
        </w:rPr>
        <w:t xml:space="preserve"> </w:t>
      </w:r>
      <w:r w:rsidR="00D51E48" w:rsidRPr="001F635B">
        <w:rPr>
          <w:rFonts w:asciiTheme="majorHAnsi" w:hAnsiTheme="majorHAnsi" w:cstheme="majorHAnsi"/>
          <w:noProof/>
        </w:rPr>
        <w:t xml:space="preserve">(Ayón, 2009; </w:t>
      </w:r>
      <w:proofErr w:type="spellStart"/>
      <w:r w:rsidR="00706A91" w:rsidRPr="00E2423A">
        <w:t>Križ</w:t>
      </w:r>
      <w:proofErr w:type="spellEnd"/>
      <w:r w:rsidR="00D51E48" w:rsidRPr="001F635B">
        <w:rPr>
          <w:rFonts w:asciiTheme="majorHAnsi" w:hAnsiTheme="majorHAnsi" w:cstheme="majorHAnsi"/>
          <w:noProof/>
        </w:rPr>
        <w:t xml:space="preserve"> and Skivenes, 2012; Slayter and Križ, 2015)</w:t>
      </w:r>
      <w:r w:rsidR="00D51E48" w:rsidRPr="001F635B">
        <w:rPr>
          <w:rFonts w:asciiTheme="majorHAnsi" w:hAnsiTheme="majorHAnsi" w:cstheme="majorHAnsi"/>
        </w:rPr>
        <w:t>.</w:t>
      </w:r>
    </w:p>
    <w:p w14:paraId="42F0F12C" w14:textId="025B075E" w:rsidR="00956291" w:rsidRPr="001F635B" w:rsidRDefault="005D70B1" w:rsidP="00592004">
      <w:pPr>
        <w:rPr>
          <w:rFonts w:asciiTheme="majorHAnsi" w:hAnsiTheme="majorHAnsi" w:cstheme="majorHAnsi"/>
        </w:rPr>
      </w:pPr>
      <w:r w:rsidRPr="001F635B">
        <w:rPr>
          <w:rFonts w:asciiTheme="majorHAnsi" w:hAnsiTheme="majorHAnsi" w:cstheme="majorHAnsi"/>
        </w:rPr>
        <w:t>G</w:t>
      </w:r>
      <w:r w:rsidR="00ED18DA" w:rsidRPr="001F635B">
        <w:rPr>
          <w:rFonts w:asciiTheme="majorHAnsi" w:hAnsiTheme="majorHAnsi" w:cstheme="majorHAnsi"/>
        </w:rPr>
        <w:t xml:space="preserve">aps in </w:t>
      </w:r>
      <w:r w:rsidR="002A5661" w:rsidRPr="001F635B">
        <w:rPr>
          <w:rFonts w:asciiTheme="majorHAnsi" w:hAnsiTheme="majorHAnsi" w:cstheme="majorHAnsi"/>
        </w:rPr>
        <w:t xml:space="preserve">the construction of undocumented migrants open </w:t>
      </w:r>
      <w:r w:rsidR="00394194" w:rsidRPr="001F635B">
        <w:rPr>
          <w:rFonts w:asciiTheme="majorHAnsi" w:hAnsiTheme="majorHAnsi" w:cstheme="majorHAnsi"/>
        </w:rPr>
        <w:t>opportunities</w:t>
      </w:r>
      <w:r w:rsidRPr="001F635B">
        <w:rPr>
          <w:rFonts w:asciiTheme="majorHAnsi" w:hAnsiTheme="majorHAnsi" w:cstheme="majorHAnsi"/>
        </w:rPr>
        <w:t xml:space="preserve"> </w:t>
      </w:r>
      <w:r w:rsidR="002A5661" w:rsidRPr="001F635B">
        <w:rPr>
          <w:rFonts w:asciiTheme="majorHAnsi" w:hAnsiTheme="majorHAnsi" w:cstheme="majorHAnsi"/>
        </w:rPr>
        <w:t xml:space="preserve">for </w:t>
      </w:r>
      <w:r w:rsidR="00ED18DA" w:rsidRPr="001F635B">
        <w:rPr>
          <w:rFonts w:asciiTheme="majorHAnsi" w:hAnsiTheme="majorHAnsi" w:cstheme="majorHAnsi"/>
        </w:rPr>
        <w:t xml:space="preserve">exploration of alternative </w:t>
      </w:r>
      <w:r w:rsidR="002A5661" w:rsidRPr="001F635B">
        <w:rPr>
          <w:rFonts w:asciiTheme="majorHAnsi" w:hAnsiTheme="majorHAnsi" w:cstheme="majorHAnsi"/>
        </w:rPr>
        <w:t>readings</w:t>
      </w:r>
      <w:r w:rsidR="00ED18DA" w:rsidRPr="001F635B">
        <w:rPr>
          <w:rFonts w:asciiTheme="majorHAnsi" w:hAnsiTheme="majorHAnsi" w:cstheme="majorHAnsi"/>
        </w:rPr>
        <w:t xml:space="preserve">. </w:t>
      </w:r>
      <w:r w:rsidR="002A5661" w:rsidRPr="001F635B">
        <w:rPr>
          <w:rFonts w:asciiTheme="majorHAnsi" w:hAnsiTheme="majorHAnsi" w:cstheme="majorHAnsi"/>
        </w:rPr>
        <w:t>I</w:t>
      </w:r>
      <w:r w:rsidR="00ED18DA" w:rsidRPr="001F635B">
        <w:rPr>
          <w:rFonts w:asciiTheme="majorHAnsi" w:hAnsiTheme="majorHAnsi" w:cstheme="majorHAnsi"/>
        </w:rPr>
        <w:t>n D</w:t>
      </w:r>
      <w:r w:rsidR="002A5661" w:rsidRPr="001F635B">
        <w:rPr>
          <w:rFonts w:asciiTheme="majorHAnsi" w:hAnsiTheme="majorHAnsi" w:cstheme="majorHAnsi"/>
        </w:rPr>
        <w:t>oris</w:t>
      </w:r>
      <w:r w:rsidR="00ED18DA" w:rsidRPr="001F635B">
        <w:rPr>
          <w:rFonts w:asciiTheme="majorHAnsi" w:hAnsiTheme="majorHAnsi" w:cstheme="majorHAnsi"/>
        </w:rPr>
        <w:t xml:space="preserve">’ </w:t>
      </w:r>
      <w:r w:rsidR="002A5661" w:rsidRPr="001F635B">
        <w:rPr>
          <w:rFonts w:asciiTheme="majorHAnsi" w:hAnsiTheme="majorHAnsi" w:cstheme="majorHAnsi"/>
        </w:rPr>
        <w:t>narrative, the undocumented woman was presented as lacking agency. I</w:t>
      </w:r>
      <w:r w:rsidR="00F40481" w:rsidRPr="001F635B">
        <w:rPr>
          <w:rFonts w:asciiTheme="majorHAnsi" w:hAnsiTheme="majorHAnsi" w:cstheme="majorHAnsi"/>
        </w:rPr>
        <w:t>nformation about her pre-migratory experiences,</w:t>
      </w:r>
      <w:r w:rsidR="002A5661" w:rsidRPr="001F635B">
        <w:rPr>
          <w:rFonts w:asciiTheme="majorHAnsi" w:hAnsiTheme="majorHAnsi" w:cstheme="majorHAnsi"/>
        </w:rPr>
        <w:t xml:space="preserve"> journey to and arrival in the UK and</w:t>
      </w:r>
      <w:r w:rsidR="00F40481" w:rsidRPr="001F635B">
        <w:rPr>
          <w:rFonts w:asciiTheme="majorHAnsi" w:hAnsiTheme="majorHAnsi" w:cstheme="majorHAnsi"/>
        </w:rPr>
        <w:t xml:space="preserve"> how she had lived under the radar of state services prior to her husband’s disappearance</w:t>
      </w:r>
      <w:r w:rsidR="00985A4B" w:rsidRPr="001F635B">
        <w:rPr>
          <w:rFonts w:asciiTheme="majorHAnsi" w:hAnsiTheme="majorHAnsi" w:cstheme="majorHAnsi"/>
        </w:rPr>
        <w:t>,</w:t>
      </w:r>
      <w:r w:rsidR="00314D36" w:rsidRPr="001F635B">
        <w:rPr>
          <w:rFonts w:asciiTheme="majorHAnsi" w:hAnsiTheme="majorHAnsi" w:cstheme="majorHAnsi"/>
        </w:rPr>
        <w:t xml:space="preserve"> were missing</w:t>
      </w:r>
      <w:r w:rsidR="002A5661" w:rsidRPr="001F635B">
        <w:rPr>
          <w:rFonts w:asciiTheme="majorHAnsi" w:hAnsiTheme="majorHAnsi" w:cstheme="majorHAnsi"/>
        </w:rPr>
        <w:t xml:space="preserve"> from the account</w:t>
      </w:r>
      <w:r w:rsidR="00F40481" w:rsidRPr="001F635B">
        <w:rPr>
          <w:rFonts w:asciiTheme="majorHAnsi" w:hAnsiTheme="majorHAnsi" w:cstheme="majorHAnsi"/>
        </w:rPr>
        <w:t xml:space="preserve">. </w:t>
      </w:r>
      <w:r w:rsidR="00DB735B" w:rsidRPr="001F635B">
        <w:rPr>
          <w:rFonts w:asciiTheme="majorHAnsi" w:hAnsiTheme="majorHAnsi" w:cstheme="majorHAnsi"/>
        </w:rPr>
        <w:t>The w</w:t>
      </w:r>
      <w:r w:rsidR="00314D36" w:rsidRPr="001F635B">
        <w:rPr>
          <w:rFonts w:asciiTheme="majorHAnsi" w:hAnsiTheme="majorHAnsi" w:cstheme="majorHAnsi"/>
        </w:rPr>
        <w:t xml:space="preserve">ider literature </w:t>
      </w:r>
      <w:r w:rsidR="00207E02">
        <w:rPr>
          <w:rFonts w:asciiTheme="majorHAnsi" w:hAnsiTheme="majorHAnsi" w:cstheme="majorHAnsi"/>
        </w:rPr>
        <w:t>about</w:t>
      </w:r>
      <w:r w:rsidR="00314D36" w:rsidRPr="001F635B">
        <w:rPr>
          <w:rFonts w:asciiTheme="majorHAnsi" w:hAnsiTheme="majorHAnsi" w:cstheme="majorHAnsi"/>
        </w:rPr>
        <w:t xml:space="preserve"> undocumented migra</w:t>
      </w:r>
      <w:r w:rsidR="00DB735B" w:rsidRPr="001F635B">
        <w:rPr>
          <w:rFonts w:asciiTheme="majorHAnsi" w:hAnsiTheme="majorHAnsi" w:cstheme="majorHAnsi"/>
        </w:rPr>
        <w:t>tion</w:t>
      </w:r>
      <w:r w:rsidR="00314D36" w:rsidRPr="001F635B">
        <w:rPr>
          <w:rFonts w:asciiTheme="majorHAnsi" w:hAnsiTheme="majorHAnsi" w:cstheme="majorHAnsi"/>
        </w:rPr>
        <w:t xml:space="preserve">, whilst not denying the harms of undocumented status, </w:t>
      </w:r>
      <w:r w:rsidR="00D80A7E" w:rsidRPr="001F635B">
        <w:rPr>
          <w:rFonts w:asciiTheme="majorHAnsi" w:hAnsiTheme="majorHAnsi" w:cstheme="majorHAnsi"/>
        </w:rPr>
        <w:t>ha</w:t>
      </w:r>
      <w:r w:rsidR="001F7732">
        <w:rPr>
          <w:rFonts w:asciiTheme="majorHAnsi" w:hAnsiTheme="majorHAnsi" w:cstheme="majorHAnsi"/>
        </w:rPr>
        <w:t>s</w:t>
      </w:r>
      <w:r w:rsidR="00D80A7E" w:rsidRPr="001F635B">
        <w:rPr>
          <w:rFonts w:asciiTheme="majorHAnsi" w:hAnsiTheme="majorHAnsi" w:cstheme="majorHAnsi"/>
        </w:rPr>
        <w:t xml:space="preserve"> </w:t>
      </w:r>
      <w:r w:rsidR="00314D36" w:rsidRPr="001F635B">
        <w:rPr>
          <w:rFonts w:asciiTheme="majorHAnsi" w:hAnsiTheme="majorHAnsi" w:cstheme="majorHAnsi"/>
        </w:rPr>
        <w:t>suggest</w:t>
      </w:r>
      <w:r w:rsidR="00D80A7E" w:rsidRPr="001F635B">
        <w:rPr>
          <w:rFonts w:asciiTheme="majorHAnsi" w:hAnsiTheme="majorHAnsi" w:cstheme="majorHAnsi"/>
        </w:rPr>
        <w:t xml:space="preserve">ed a </w:t>
      </w:r>
      <w:r w:rsidR="00314D36" w:rsidRPr="001F635B">
        <w:rPr>
          <w:rFonts w:asciiTheme="majorHAnsi" w:hAnsiTheme="majorHAnsi" w:cstheme="majorHAnsi"/>
        </w:rPr>
        <w:t>complex</w:t>
      </w:r>
      <w:r w:rsidR="00D80A7E" w:rsidRPr="001F635B">
        <w:rPr>
          <w:rFonts w:asciiTheme="majorHAnsi" w:hAnsiTheme="majorHAnsi" w:cstheme="majorHAnsi"/>
        </w:rPr>
        <w:t xml:space="preserve"> picture of agency</w:t>
      </w:r>
      <w:r w:rsidR="00DB735B" w:rsidRPr="001F635B">
        <w:rPr>
          <w:rFonts w:asciiTheme="majorHAnsi" w:hAnsiTheme="majorHAnsi" w:cstheme="majorHAnsi"/>
        </w:rPr>
        <w:t xml:space="preserve">. </w:t>
      </w:r>
      <w:r w:rsidR="00D80A7E" w:rsidRPr="001F635B">
        <w:rPr>
          <w:rFonts w:asciiTheme="majorHAnsi" w:hAnsiTheme="majorHAnsi" w:cstheme="majorHAnsi"/>
        </w:rPr>
        <w:t>E</w:t>
      </w:r>
      <w:r w:rsidR="00FD5722" w:rsidRPr="001F635B">
        <w:rPr>
          <w:rFonts w:asciiTheme="majorHAnsi" w:hAnsiTheme="majorHAnsi" w:cstheme="majorHAnsi"/>
        </w:rPr>
        <w:t>l</w:t>
      </w:r>
      <w:r w:rsidR="00D80A7E" w:rsidRPr="001F635B">
        <w:rPr>
          <w:rFonts w:asciiTheme="majorHAnsi" w:hAnsiTheme="majorHAnsi" w:cstheme="majorHAnsi"/>
        </w:rPr>
        <w:t>sewhere,</w:t>
      </w:r>
      <w:r w:rsidR="00F37D3F" w:rsidRPr="001F635B">
        <w:rPr>
          <w:rFonts w:asciiTheme="majorHAnsi" w:hAnsiTheme="majorHAnsi" w:cstheme="majorHAnsi"/>
        </w:rPr>
        <w:t xml:space="preserve"> </w:t>
      </w:r>
      <w:r w:rsidR="00D80A7E" w:rsidRPr="001F635B">
        <w:rPr>
          <w:rFonts w:asciiTheme="majorHAnsi" w:hAnsiTheme="majorHAnsi" w:cstheme="majorHAnsi"/>
        </w:rPr>
        <w:t>u</w:t>
      </w:r>
      <w:r w:rsidR="002A5661" w:rsidRPr="001F635B">
        <w:rPr>
          <w:rFonts w:asciiTheme="majorHAnsi" w:hAnsiTheme="majorHAnsi" w:cstheme="majorHAnsi"/>
        </w:rPr>
        <w:t xml:space="preserve">ndocumented </w:t>
      </w:r>
      <w:r w:rsidR="00314D36" w:rsidRPr="001F635B">
        <w:rPr>
          <w:rFonts w:asciiTheme="majorHAnsi" w:hAnsiTheme="majorHAnsi" w:cstheme="majorHAnsi"/>
        </w:rPr>
        <w:t xml:space="preserve">migrants </w:t>
      </w:r>
      <w:r w:rsidR="002A5661" w:rsidRPr="001F635B">
        <w:rPr>
          <w:rFonts w:asciiTheme="majorHAnsi" w:hAnsiTheme="majorHAnsi" w:cstheme="majorHAnsi"/>
        </w:rPr>
        <w:t>have been characterized</w:t>
      </w:r>
      <w:r w:rsidR="00DB735B" w:rsidRPr="001F635B">
        <w:rPr>
          <w:rFonts w:asciiTheme="majorHAnsi" w:hAnsiTheme="majorHAnsi" w:cstheme="majorHAnsi"/>
        </w:rPr>
        <w:t xml:space="preserve"> </w:t>
      </w:r>
      <w:r w:rsidR="002A5661" w:rsidRPr="001F635B">
        <w:rPr>
          <w:rFonts w:asciiTheme="majorHAnsi" w:hAnsiTheme="majorHAnsi" w:cstheme="majorHAnsi"/>
        </w:rPr>
        <w:t>as actors</w:t>
      </w:r>
      <w:r w:rsidR="006C2F2A" w:rsidRPr="001F635B">
        <w:rPr>
          <w:rFonts w:asciiTheme="majorHAnsi" w:hAnsiTheme="majorHAnsi" w:cstheme="majorHAnsi"/>
        </w:rPr>
        <w:t xml:space="preserve"> with agency in migration decisions</w:t>
      </w:r>
      <w:r w:rsidR="002A5661" w:rsidRPr="001F635B">
        <w:rPr>
          <w:rFonts w:asciiTheme="majorHAnsi" w:hAnsiTheme="majorHAnsi" w:cstheme="majorHAnsi"/>
        </w:rPr>
        <w:t>, skilled at navigating social networks to maximise support and to conceal their status</w:t>
      </w:r>
      <w:r w:rsidR="006C2F2A" w:rsidRPr="001F635B">
        <w:rPr>
          <w:rFonts w:asciiTheme="majorHAnsi" w:hAnsiTheme="majorHAnsi" w:cstheme="majorHAnsi"/>
        </w:rPr>
        <w:t xml:space="preserve"> </w:t>
      </w:r>
      <w:r w:rsidR="00D51E48" w:rsidRPr="001F635B">
        <w:rPr>
          <w:rFonts w:asciiTheme="majorHAnsi" w:hAnsiTheme="majorHAnsi" w:cstheme="majorHAnsi"/>
          <w:noProof/>
        </w:rPr>
        <w:t>(Bloch et al., 2014)</w:t>
      </w:r>
      <w:r w:rsidR="00314D36" w:rsidRPr="001F635B">
        <w:rPr>
          <w:rFonts w:asciiTheme="majorHAnsi" w:hAnsiTheme="majorHAnsi" w:cstheme="majorHAnsi"/>
        </w:rPr>
        <w:t xml:space="preserve">. </w:t>
      </w:r>
    </w:p>
    <w:p w14:paraId="15C62330" w14:textId="77777777" w:rsidR="00956291" w:rsidRPr="001F635B" w:rsidRDefault="00956291" w:rsidP="00592004">
      <w:pPr>
        <w:ind w:firstLine="0"/>
        <w:rPr>
          <w:rFonts w:asciiTheme="majorHAnsi" w:hAnsiTheme="majorHAnsi" w:cstheme="majorHAnsi"/>
        </w:rPr>
      </w:pPr>
    </w:p>
    <w:p w14:paraId="2384C9B9" w14:textId="3D10A423" w:rsidR="00224180" w:rsidRPr="001F635B" w:rsidRDefault="00224180" w:rsidP="00592004">
      <w:pPr>
        <w:pStyle w:val="Heading2"/>
        <w:rPr>
          <w:rFonts w:cstheme="majorHAnsi"/>
        </w:rPr>
      </w:pPr>
      <w:r w:rsidRPr="001F635B">
        <w:rPr>
          <w:rFonts w:cstheme="majorHAnsi"/>
        </w:rPr>
        <w:t>The off-stage character</w:t>
      </w:r>
      <w:r w:rsidR="00394194" w:rsidRPr="001F635B">
        <w:rPr>
          <w:rFonts w:cstheme="majorHAnsi"/>
        </w:rPr>
        <w:t xml:space="preserve"> a</w:t>
      </w:r>
      <w:r w:rsidRPr="001F635B">
        <w:rPr>
          <w:rFonts w:cstheme="majorHAnsi"/>
        </w:rPr>
        <w:t>nd alternative readings</w:t>
      </w:r>
    </w:p>
    <w:p w14:paraId="36769524" w14:textId="3D1C8549" w:rsidR="002F0DB1" w:rsidRPr="001F635B" w:rsidRDefault="00D9601C" w:rsidP="006C1B9F">
      <w:pPr>
        <w:spacing w:after="160"/>
        <w:rPr>
          <w:rFonts w:asciiTheme="majorHAnsi" w:hAnsiTheme="majorHAnsi" w:cstheme="majorHAnsi"/>
        </w:rPr>
      </w:pPr>
      <w:r w:rsidRPr="001F635B">
        <w:rPr>
          <w:rFonts w:asciiTheme="majorHAnsi" w:hAnsiTheme="majorHAnsi" w:cstheme="majorHAnsi"/>
        </w:rPr>
        <w:t xml:space="preserve">We suggest that the off-stage characters in social worker’s narratives were </w:t>
      </w:r>
      <w:r w:rsidR="001F22F2" w:rsidRPr="001F635B">
        <w:rPr>
          <w:rFonts w:asciiTheme="majorHAnsi" w:hAnsiTheme="majorHAnsi" w:cstheme="majorHAnsi"/>
        </w:rPr>
        <w:t xml:space="preserve">nameless and faceless </w:t>
      </w:r>
      <w:r w:rsidR="00D80A7E" w:rsidRPr="001F635B">
        <w:rPr>
          <w:rFonts w:asciiTheme="majorHAnsi" w:hAnsiTheme="majorHAnsi" w:cstheme="majorHAnsi"/>
        </w:rPr>
        <w:t xml:space="preserve">flat characterisations </w:t>
      </w:r>
      <w:r w:rsidR="001F22F2" w:rsidRPr="001F635B">
        <w:rPr>
          <w:rFonts w:asciiTheme="majorHAnsi" w:hAnsiTheme="majorHAnsi" w:cstheme="majorHAnsi"/>
        </w:rPr>
        <w:t xml:space="preserve">with little to no description. Their actions took place outside of the frame of social worker’s accounts, in dark, </w:t>
      </w:r>
      <w:r w:rsidR="000D22E8" w:rsidRPr="001F635B">
        <w:rPr>
          <w:rFonts w:asciiTheme="majorHAnsi" w:hAnsiTheme="majorHAnsi" w:cstheme="majorHAnsi"/>
        </w:rPr>
        <w:t>indiscernible</w:t>
      </w:r>
      <w:r w:rsidR="001F22F2" w:rsidRPr="001F635B">
        <w:rPr>
          <w:rFonts w:asciiTheme="majorHAnsi" w:hAnsiTheme="majorHAnsi" w:cstheme="majorHAnsi"/>
        </w:rPr>
        <w:t xml:space="preserve"> spaces.  However, the off-stage characters exerted power over undocumented migrants </w:t>
      </w:r>
      <w:r w:rsidR="006C1B9F" w:rsidRPr="001F635B">
        <w:rPr>
          <w:rFonts w:asciiTheme="majorHAnsi" w:hAnsiTheme="majorHAnsi" w:cstheme="majorHAnsi"/>
        </w:rPr>
        <w:t xml:space="preserve">which </w:t>
      </w:r>
      <w:r w:rsidR="001F22F2" w:rsidRPr="001F635B">
        <w:rPr>
          <w:rFonts w:asciiTheme="majorHAnsi" w:hAnsiTheme="majorHAnsi" w:cstheme="majorHAnsi"/>
        </w:rPr>
        <w:t>had significant impact on</w:t>
      </w:r>
      <w:r w:rsidR="006C1B9F" w:rsidRPr="001F635B">
        <w:rPr>
          <w:rFonts w:asciiTheme="majorHAnsi" w:hAnsiTheme="majorHAnsi" w:cstheme="majorHAnsi"/>
        </w:rPr>
        <w:t xml:space="preserve"> narrative </w:t>
      </w:r>
      <w:r w:rsidR="001F22F2" w:rsidRPr="001F635B">
        <w:rPr>
          <w:rFonts w:asciiTheme="majorHAnsi" w:hAnsiTheme="majorHAnsi" w:cstheme="majorHAnsi"/>
        </w:rPr>
        <w:t>plot</w:t>
      </w:r>
      <w:r w:rsidR="006C1B9F" w:rsidRPr="001F635B">
        <w:rPr>
          <w:rFonts w:asciiTheme="majorHAnsi" w:hAnsiTheme="majorHAnsi" w:cstheme="majorHAnsi"/>
        </w:rPr>
        <w:t>s.</w:t>
      </w:r>
      <w:r w:rsidR="001F22F2" w:rsidRPr="001F635B">
        <w:rPr>
          <w:rFonts w:asciiTheme="majorHAnsi" w:hAnsiTheme="majorHAnsi" w:cstheme="majorHAnsi"/>
        </w:rPr>
        <w:t xml:space="preserve"> </w:t>
      </w:r>
      <w:r w:rsidR="00DB735B" w:rsidRPr="001F635B">
        <w:rPr>
          <w:rFonts w:asciiTheme="majorHAnsi" w:hAnsiTheme="majorHAnsi" w:cstheme="majorHAnsi"/>
        </w:rPr>
        <w:t>The</w:t>
      </w:r>
      <w:r w:rsidR="006C1B9F" w:rsidRPr="001F635B">
        <w:rPr>
          <w:rFonts w:asciiTheme="majorHAnsi" w:hAnsiTheme="majorHAnsi" w:cstheme="majorHAnsi"/>
        </w:rPr>
        <w:t>se characters</w:t>
      </w:r>
      <w:r w:rsidR="00DB735B" w:rsidRPr="001F635B">
        <w:rPr>
          <w:rFonts w:asciiTheme="majorHAnsi" w:hAnsiTheme="majorHAnsi" w:cstheme="majorHAnsi"/>
        </w:rPr>
        <w:t xml:space="preserve"> </w:t>
      </w:r>
      <w:r w:rsidR="001F22F2" w:rsidRPr="001F635B">
        <w:rPr>
          <w:rFonts w:asciiTheme="majorHAnsi" w:hAnsiTheme="majorHAnsi" w:cstheme="majorHAnsi"/>
        </w:rPr>
        <w:t>arrang</w:t>
      </w:r>
      <w:r w:rsidR="00DB735B" w:rsidRPr="001F635B">
        <w:rPr>
          <w:rFonts w:asciiTheme="majorHAnsi" w:hAnsiTheme="majorHAnsi" w:cstheme="majorHAnsi"/>
        </w:rPr>
        <w:t>ed</w:t>
      </w:r>
      <w:r w:rsidR="001F22F2" w:rsidRPr="001F635B">
        <w:rPr>
          <w:rFonts w:asciiTheme="majorHAnsi" w:hAnsiTheme="majorHAnsi" w:cstheme="majorHAnsi"/>
        </w:rPr>
        <w:t xml:space="preserve"> migration journeys, facilitat</w:t>
      </w:r>
      <w:r w:rsidR="00DB735B" w:rsidRPr="001F635B">
        <w:rPr>
          <w:rFonts w:asciiTheme="majorHAnsi" w:hAnsiTheme="majorHAnsi" w:cstheme="majorHAnsi"/>
        </w:rPr>
        <w:t>ed</w:t>
      </w:r>
      <w:r w:rsidR="001F22F2" w:rsidRPr="001F635B">
        <w:rPr>
          <w:rFonts w:asciiTheme="majorHAnsi" w:hAnsiTheme="majorHAnsi" w:cstheme="majorHAnsi"/>
        </w:rPr>
        <w:t xml:space="preserve"> </w:t>
      </w:r>
      <w:r w:rsidR="00207E02">
        <w:rPr>
          <w:rFonts w:asciiTheme="majorHAnsi" w:hAnsiTheme="majorHAnsi" w:cstheme="majorHAnsi"/>
        </w:rPr>
        <w:t>‘</w:t>
      </w:r>
      <w:r w:rsidR="001F22F2" w:rsidRPr="001F635B">
        <w:rPr>
          <w:rFonts w:asciiTheme="majorHAnsi" w:hAnsiTheme="majorHAnsi" w:cstheme="majorHAnsi"/>
        </w:rPr>
        <w:t>illegal</w:t>
      </w:r>
      <w:r w:rsidR="00207E02">
        <w:rPr>
          <w:rFonts w:asciiTheme="majorHAnsi" w:hAnsiTheme="majorHAnsi" w:cstheme="majorHAnsi"/>
        </w:rPr>
        <w:t>’</w:t>
      </w:r>
      <w:r w:rsidR="001F22F2" w:rsidRPr="001F635B">
        <w:rPr>
          <w:rFonts w:asciiTheme="majorHAnsi" w:hAnsiTheme="majorHAnsi" w:cstheme="majorHAnsi"/>
        </w:rPr>
        <w:t xml:space="preserve"> work, and caus</w:t>
      </w:r>
      <w:r w:rsidR="00DB735B" w:rsidRPr="001F635B">
        <w:rPr>
          <w:rFonts w:asciiTheme="majorHAnsi" w:hAnsiTheme="majorHAnsi" w:cstheme="majorHAnsi"/>
        </w:rPr>
        <w:t>ed</w:t>
      </w:r>
      <w:r w:rsidR="001F22F2" w:rsidRPr="001F635B">
        <w:rPr>
          <w:rFonts w:asciiTheme="majorHAnsi" w:hAnsiTheme="majorHAnsi" w:cstheme="majorHAnsi"/>
        </w:rPr>
        <w:t xml:space="preserve"> destitution (as </w:t>
      </w:r>
      <w:r w:rsidR="006C1B9F" w:rsidRPr="001F635B">
        <w:rPr>
          <w:rFonts w:asciiTheme="majorHAnsi" w:hAnsiTheme="majorHAnsi" w:cstheme="majorHAnsi"/>
        </w:rPr>
        <w:t xml:space="preserve">in Doris’ account </w:t>
      </w:r>
      <w:r w:rsidR="001F22F2" w:rsidRPr="001F635B">
        <w:rPr>
          <w:rFonts w:asciiTheme="majorHAnsi" w:hAnsiTheme="majorHAnsi" w:cstheme="majorHAnsi"/>
        </w:rPr>
        <w:t>of the undocumented woman’s husband</w:t>
      </w:r>
      <w:r w:rsidR="006C1B9F" w:rsidRPr="001F635B">
        <w:rPr>
          <w:rFonts w:asciiTheme="majorHAnsi" w:hAnsiTheme="majorHAnsi" w:cstheme="majorHAnsi"/>
        </w:rPr>
        <w:t xml:space="preserve">, </w:t>
      </w:r>
      <w:r w:rsidR="001F22F2" w:rsidRPr="001F635B">
        <w:rPr>
          <w:rFonts w:asciiTheme="majorHAnsi" w:hAnsiTheme="majorHAnsi" w:cstheme="majorHAnsi"/>
        </w:rPr>
        <w:t>who</w:t>
      </w:r>
      <w:r w:rsidR="00DB735B" w:rsidRPr="001F635B">
        <w:rPr>
          <w:rFonts w:asciiTheme="majorHAnsi" w:hAnsiTheme="majorHAnsi" w:cstheme="majorHAnsi"/>
        </w:rPr>
        <w:t>se</w:t>
      </w:r>
      <w:r w:rsidR="001F22F2" w:rsidRPr="001F635B">
        <w:rPr>
          <w:rFonts w:asciiTheme="majorHAnsi" w:hAnsiTheme="majorHAnsi" w:cstheme="majorHAnsi"/>
        </w:rPr>
        <w:t xml:space="preserve"> disappear</w:t>
      </w:r>
      <w:r w:rsidR="00DB735B" w:rsidRPr="001F635B">
        <w:rPr>
          <w:rFonts w:asciiTheme="majorHAnsi" w:hAnsiTheme="majorHAnsi" w:cstheme="majorHAnsi"/>
        </w:rPr>
        <w:t>ance left his family homeless</w:t>
      </w:r>
      <w:r w:rsidR="001F22F2" w:rsidRPr="001F635B">
        <w:rPr>
          <w:rFonts w:asciiTheme="majorHAnsi" w:hAnsiTheme="majorHAnsi" w:cstheme="majorHAnsi"/>
        </w:rPr>
        <w:t>). In Winston’s narrative, and in other accounts, the off-stage characters</w:t>
      </w:r>
      <w:r w:rsidR="00DB735B" w:rsidRPr="001F635B">
        <w:rPr>
          <w:rFonts w:asciiTheme="majorHAnsi" w:hAnsiTheme="majorHAnsi" w:cstheme="majorHAnsi"/>
        </w:rPr>
        <w:t xml:space="preserve"> could be</w:t>
      </w:r>
      <w:r w:rsidR="001F22F2" w:rsidRPr="001F635B">
        <w:rPr>
          <w:rFonts w:asciiTheme="majorHAnsi" w:hAnsiTheme="majorHAnsi" w:cstheme="majorHAnsi"/>
        </w:rPr>
        <w:t xml:space="preserve"> exploitative and abusive, inflicting great harm on the undocumented migrants at the</w:t>
      </w:r>
      <w:r w:rsidR="006C1B9F" w:rsidRPr="001F635B">
        <w:rPr>
          <w:rFonts w:asciiTheme="majorHAnsi" w:hAnsiTheme="majorHAnsi" w:cstheme="majorHAnsi"/>
        </w:rPr>
        <w:t xml:space="preserve"> </w:t>
      </w:r>
      <w:r w:rsidR="006C1B9F" w:rsidRPr="001F635B">
        <w:rPr>
          <w:rFonts w:asciiTheme="majorHAnsi" w:hAnsiTheme="majorHAnsi" w:cstheme="majorHAnsi"/>
        </w:rPr>
        <w:lastRenderedPageBreak/>
        <w:t xml:space="preserve">narrative </w:t>
      </w:r>
      <w:r w:rsidR="001F22F2" w:rsidRPr="001F635B">
        <w:rPr>
          <w:rFonts w:asciiTheme="majorHAnsi" w:hAnsiTheme="majorHAnsi" w:cstheme="majorHAnsi"/>
        </w:rPr>
        <w:t>cent</w:t>
      </w:r>
      <w:r w:rsidR="00985A4B" w:rsidRPr="001F635B">
        <w:rPr>
          <w:rFonts w:asciiTheme="majorHAnsi" w:hAnsiTheme="majorHAnsi" w:cstheme="majorHAnsi"/>
        </w:rPr>
        <w:t>r</w:t>
      </w:r>
      <w:r w:rsidR="00DB735B" w:rsidRPr="001F635B">
        <w:rPr>
          <w:rFonts w:asciiTheme="majorHAnsi" w:hAnsiTheme="majorHAnsi" w:cstheme="majorHAnsi"/>
        </w:rPr>
        <w:t>e</w:t>
      </w:r>
      <w:r w:rsidR="006C1B9F" w:rsidRPr="001F635B">
        <w:rPr>
          <w:rFonts w:asciiTheme="majorHAnsi" w:hAnsiTheme="majorHAnsi" w:cstheme="majorHAnsi"/>
        </w:rPr>
        <w:t>.</w:t>
      </w:r>
      <w:r w:rsidR="001F22F2" w:rsidRPr="001F635B">
        <w:rPr>
          <w:rFonts w:asciiTheme="majorHAnsi" w:hAnsiTheme="majorHAnsi" w:cstheme="majorHAnsi"/>
        </w:rPr>
        <w:t xml:space="preserve"> </w:t>
      </w:r>
      <w:r w:rsidR="006C1B9F" w:rsidRPr="001F635B">
        <w:rPr>
          <w:rFonts w:asciiTheme="majorHAnsi" w:hAnsiTheme="majorHAnsi" w:cstheme="majorHAnsi"/>
        </w:rPr>
        <w:t>S</w:t>
      </w:r>
      <w:r w:rsidR="001F22F2" w:rsidRPr="001F635B">
        <w:rPr>
          <w:rFonts w:asciiTheme="majorHAnsi" w:hAnsiTheme="majorHAnsi" w:cstheme="majorHAnsi"/>
        </w:rPr>
        <w:t xml:space="preserve">ocial workers were unable to </w:t>
      </w:r>
      <w:r w:rsidR="002F0DB1" w:rsidRPr="001F635B">
        <w:rPr>
          <w:rFonts w:asciiTheme="majorHAnsi" w:hAnsiTheme="majorHAnsi" w:cstheme="majorHAnsi"/>
        </w:rPr>
        <w:t xml:space="preserve">access or to </w:t>
      </w:r>
      <w:r w:rsidR="001F22F2" w:rsidRPr="001F635B">
        <w:rPr>
          <w:rFonts w:asciiTheme="majorHAnsi" w:hAnsiTheme="majorHAnsi" w:cstheme="majorHAnsi"/>
        </w:rPr>
        <w:t xml:space="preserve">disrupt </w:t>
      </w:r>
      <w:r w:rsidR="006C1B9F" w:rsidRPr="001F635B">
        <w:rPr>
          <w:rFonts w:asciiTheme="majorHAnsi" w:hAnsiTheme="majorHAnsi" w:cstheme="majorHAnsi"/>
        </w:rPr>
        <w:t xml:space="preserve">these characters’ </w:t>
      </w:r>
      <w:r w:rsidR="001F22F2" w:rsidRPr="001F635B">
        <w:rPr>
          <w:rFonts w:asciiTheme="majorHAnsi" w:hAnsiTheme="majorHAnsi" w:cstheme="majorHAnsi"/>
        </w:rPr>
        <w:t>powerful networks</w:t>
      </w:r>
      <w:r w:rsidR="002F0DB1" w:rsidRPr="001F635B">
        <w:rPr>
          <w:rFonts w:asciiTheme="majorHAnsi" w:hAnsiTheme="majorHAnsi" w:cstheme="majorHAnsi"/>
        </w:rPr>
        <w:t>.</w:t>
      </w:r>
      <w:r w:rsidR="00394194" w:rsidRPr="001F635B">
        <w:rPr>
          <w:rFonts w:asciiTheme="majorHAnsi" w:hAnsiTheme="majorHAnsi" w:cstheme="majorHAnsi"/>
        </w:rPr>
        <w:t xml:space="preserve"> </w:t>
      </w:r>
      <w:r w:rsidR="00B20533">
        <w:rPr>
          <w:rFonts w:asciiTheme="majorHAnsi" w:hAnsiTheme="majorHAnsi" w:cstheme="majorHAnsi"/>
        </w:rPr>
        <w:t>M</w:t>
      </w:r>
      <w:r w:rsidR="00394194" w:rsidRPr="001F635B">
        <w:rPr>
          <w:rFonts w:asciiTheme="majorHAnsi" w:hAnsiTheme="majorHAnsi" w:cstheme="majorHAnsi"/>
        </w:rPr>
        <w:t>igrants</w:t>
      </w:r>
      <w:r w:rsidR="002F0DB1" w:rsidRPr="001F635B">
        <w:rPr>
          <w:rFonts w:asciiTheme="majorHAnsi" w:hAnsiTheme="majorHAnsi" w:cstheme="majorHAnsi"/>
        </w:rPr>
        <w:t>’ fears of revealing their networks to professionals was an additional barrier to building trusting relationships with social workers</w:t>
      </w:r>
      <w:r w:rsidR="001F22F2" w:rsidRPr="001F635B">
        <w:rPr>
          <w:rFonts w:asciiTheme="majorHAnsi" w:hAnsiTheme="majorHAnsi" w:cstheme="majorHAnsi"/>
        </w:rPr>
        <w:t xml:space="preserve">. Instead, </w:t>
      </w:r>
      <w:r w:rsidR="00394194" w:rsidRPr="001F635B">
        <w:rPr>
          <w:rFonts w:asciiTheme="majorHAnsi" w:hAnsiTheme="majorHAnsi" w:cstheme="majorHAnsi"/>
        </w:rPr>
        <w:t>practitioners</w:t>
      </w:r>
      <w:r w:rsidR="001F22F2" w:rsidRPr="001F635B">
        <w:rPr>
          <w:rFonts w:asciiTheme="majorHAnsi" w:hAnsiTheme="majorHAnsi" w:cstheme="majorHAnsi"/>
        </w:rPr>
        <w:t xml:space="preserve"> were involved in addressing problems that these characters </w:t>
      </w:r>
      <w:r w:rsidR="006C1B9F" w:rsidRPr="001F635B">
        <w:rPr>
          <w:rFonts w:asciiTheme="majorHAnsi" w:hAnsiTheme="majorHAnsi" w:cstheme="majorHAnsi"/>
        </w:rPr>
        <w:t xml:space="preserve">created for </w:t>
      </w:r>
      <w:r w:rsidR="001F22F2" w:rsidRPr="001F635B">
        <w:rPr>
          <w:rFonts w:asciiTheme="majorHAnsi" w:hAnsiTheme="majorHAnsi" w:cstheme="majorHAnsi"/>
        </w:rPr>
        <w:t xml:space="preserve">undocumented migrants. </w:t>
      </w:r>
    </w:p>
    <w:p w14:paraId="7A267E8D" w14:textId="07E7A5E9" w:rsidR="001F22F2" w:rsidRPr="001F635B" w:rsidRDefault="002F0DB1" w:rsidP="006C1B9F">
      <w:pPr>
        <w:spacing w:after="160"/>
        <w:rPr>
          <w:rFonts w:asciiTheme="majorHAnsi" w:hAnsiTheme="majorHAnsi" w:cstheme="majorHAnsi"/>
        </w:rPr>
      </w:pPr>
      <w:r w:rsidRPr="001F635B">
        <w:rPr>
          <w:rFonts w:asciiTheme="majorHAnsi" w:hAnsiTheme="majorHAnsi" w:cstheme="majorHAnsi"/>
        </w:rPr>
        <w:t>T</w:t>
      </w:r>
      <w:r w:rsidR="006C1B9F" w:rsidRPr="001F635B">
        <w:rPr>
          <w:rFonts w:asciiTheme="majorHAnsi" w:hAnsiTheme="majorHAnsi" w:cstheme="majorHAnsi"/>
        </w:rPr>
        <w:t xml:space="preserve">he </w:t>
      </w:r>
      <w:r w:rsidR="001F22F2" w:rsidRPr="001F635B">
        <w:rPr>
          <w:rFonts w:asciiTheme="majorHAnsi" w:hAnsiTheme="majorHAnsi" w:cstheme="majorHAnsi"/>
        </w:rPr>
        <w:t xml:space="preserve">wider literature </w:t>
      </w:r>
      <w:r w:rsidR="006C1B9F" w:rsidRPr="001F635B">
        <w:rPr>
          <w:rFonts w:asciiTheme="majorHAnsi" w:hAnsiTheme="majorHAnsi" w:cstheme="majorHAnsi"/>
        </w:rPr>
        <w:t xml:space="preserve">about </w:t>
      </w:r>
      <w:r w:rsidR="001F22F2" w:rsidRPr="001F635B">
        <w:rPr>
          <w:rFonts w:asciiTheme="majorHAnsi" w:hAnsiTheme="majorHAnsi" w:cstheme="majorHAnsi"/>
        </w:rPr>
        <w:t>undocumented migration</w:t>
      </w:r>
      <w:r w:rsidRPr="001F635B">
        <w:rPr>
          <w:rFonts w:asciiTheme="majorHAnsi" w:hAnsiTheme="majorHAnsi" w:cstheme="majorHAnsi"/>
        </w:rPr>
        <w:t xml:space="preserve">, again, </w:t>
      </w:r>
      <w:r w:rsidR="001F22F2" w:rsidRPr="001F635B">
        <w:rPr>
          <w:rFonts w:asciiTheme="majorHAnsi" w:hAnsiTheme="majorHAnsi" w:cstheme="majorHAnsi"/>
        </w:rPr>
        <w:t xml:space="preserve">reveals gaps in </w:t>
      </w:r>
      <w:r w:rsidRPr="001F635B">
        <w:rPr>
          <w:rFonts w:asciiTheme="majorHAnsi" w:hAnsiTheme="majorHAnsi" w:cstheme="majorHAnsi"/>
        </w:rPr>
        <w:t xml:space="preserve">social workers’ constructions of the </w:t>
      </w:r>
      <w:r w:rsidR="006C1B9F" w:rsidRPr="001F635B">
        <w:rPr>
          <w:rFonts w:asciiTheme="majorHAnsi" w:hAnsiTheme="majorHAnsi" w:cstheme="majorHAnsi"/>
        </w:rPr>
        <w:t xml:space="preserve">off-stage </w:t>
      </w:r>
      <w:r w:rsidRPr="001F635B">
        <w:rPr>
          <w:rFonts w:asciiTheme="majorHAnsi" w:hAnsiTheme="majorHAnsi" w:cstheme="majorHAnsi"/>
        </w:rPr>
        <w:t>characters</w:t>
      </w:r>
      <w:r w:rsidR="001F22F2" w:rsidRPr="001F635B">
        <w:rPr>
          <w:rFonts w:asciiTheme="majorHAnsi" w:hAnsiTheme="majorHAnsi" w:cstheme="majorHAnsi"/>
        </w:rPr>
        <w:t xml:space="preserve">. </w:t>
      </w:r>
      <w:r w:rsidR="006C1B9F" w:rsidRPr="001F635B">
        <w:rPr>
          <w:rFonts w:asciiTheme="majorHAnsi" w:hAnsiTheme="majorHAnsi" w:cstheme="majorHAnsi"/>
        </w:rPr>
        <w:t xml:space="preserve">There is evidence </w:t>
      </w:r>
      <w:r w:rsidR="001F22F2" w:rsidRPr="001F635B">
        <w:rPr>
          <w:rFonts w:asciiTheme="majorHAnsi" w:hAnsiTheme="majorHAnsi" w:cstheme="majorHAnsi"/>
        </w:rPr>
        <w:t>that undocumented migrants are of</w:t>
      </w:r>
      <w:r w:rsidR="000D22E8" w:rsidRPr="001F635B">
        <w:rPr>
          <w:rFonts w:asciiTheme="majorHAnsi" w:hAnsiTheme="majorHAnsi" w:cstheme="majorHAnsi"/>
        </w:rPr>
        <w:t xml:space="preserve">ten involved in reciprocal relationships with those who facilitate migration and </w:t>
      </w:r>
      <w:r w:rsidR="006C1B9F" w:rsidRPr="001F635B">
        <w:rPr>
          <w:rFonts w:asciiTheme="majorHAnsi" w:hAnsiTheme="majorHAnsi" w:cstheme="majorHAnsi"/>
        </w:rPr>
        <w:t xml:space="preserve">exploitative </w:t>
      </w:r>
      <w:r w:rsidR="000D22E8" w:rsidRPr="001F635B">
        <w:rPr>
          <w:rFonts w:asciiTheme="majorHAnsi" w:hAnsiTheme="majorHAnsi" w:cstheme="majorHAnsi"/>
        </w:rPr>
        <w:t xml:space="preserve">employment </w:t>
      </w:r>
      <w:r w:rsidR="00D51E48" w:rsidRPr="001F635B">
        <w:rPr>
          <w:rFonts w:asciiTheme="majorHAnsi" w:hAnsiTheme="majorHAnsi" w:cstheme="majorHAnsi"/>
          <w:noProof/>
        </w:rPr>
        <w:t>(Bloch et al., 2015)</w:t>
      </w:r>
      <w:r w:rsidR="003F5F37" w:rsidRPr="001F635B">
        <w:rPr>
          <w:rFonts w:asciiTheme="majorHAnsi" w:hAnsiTheme="majorHAnsi" w:cstheme="majorHAnsi"/>
        </w:rPr>
        <w:t xml:space="preserve">. </w:t>
      </w:r>
      <w:r w:rsidR="000D22E8" w:rsidRPr="001F635B">
        <w:rPr>
          <w:rFonts w:asciiTheme="majorHAnsi" w:hAnsiTheme="majorHAnsi" w:cstheme="majorHAnsi"/>
        </w:rPr>
        <w:t>Moral codes, quite separate from formal definitions of abuse and exploitation, operate within these networks</w:t>
      </w:r>
      <w:r w:rsidR="00305300" w:rsidRPr="001F635B">
        <w:rPr>
          <w:rFonts w:asciiTheme="majorHAnsi" w:hAnsiTheme="majorHAnsi" w:cstheme="majorHAnsi"/>
        </w:rPr>
        <w:t xml:space="preserve"> </w:t>
      </w:r>
      <w:r w:rsidR="00D51E48" w:rsidRPr="001F635B">
        <w:rPr>
          <w:rFonts w:asciiTheme="majorHAnsi" w:hAnsiTheme="majorHAnsi" w:cstheme="majorHAnsi"/>
          <w:noProof/>
        </w:rPr>
        <w:t>(Hiah and Staring, 2016)</w:t>
      </w:r>
      <w:r w:rsidR="00AA30DE" w:rsidRPr="001F635B">
        <w:rPr>
          <w:rFonts w:asciiTheme="majorHAnsi" w:hAnsiTheme="majorHAnsi" w:cstheme="majorHAnsi"/>
        </w:rPr>
        <w:t xml:space="preserve">. </w:t>
      </w:r>
      <w:r w:rsidRPr="001F635B">
        <w:rPr>
          <w:rFonts w:asciiTheme="majorHAnsi" w:hAnsiTheme="majorHAnsi" w:cstheme="majorHAnsi"/>
        </w:rPr>
        <w:t>E</w:t>
      </w:r>
      <w:r w:rsidR="000D22E8" w:rsidRPr="001F635B">
        <w:rPr>
          <w:rFonts w:asciiTheme="majorHAnsi" w:hAnsiTheme="majorHAnsi" w:cstheme="majorHAnsi"/>
        </w:rPr>
        <w:t xml:space="preserve">thnic, cultural, </w:t>
      </w:r>
      <w:proofErr w:type="gramStart"/>
      <w:r w:rsidR="000D22E8" w:rsidRPr="001F635B">
        <w:rPr>
          <w:rFonts w:asciiTheme="majorHAnsi" w:hAnsiTheme="majorHAnsi" w:cstheme="majorHAnsi"/>
        </w:rPr>
        <w:t>familial</w:t>
      </w:r>
      <w:proofErr w:type="gramEnd"/>
      <w:r w:rsidR="000D22E8" w:rsidRPr="001F635B">
        <w:rPr>
          <w:rFonts w:asciiTheme="majorHAnsi" w:hAnsiTheme="majorHAnsi" w:cstheme="majorHAnsi"/>
        </w:rPr>
        <w:t xml:space="preserve"> and social ties bind people together in ways that are not well understood by s</w:t>
      </w:r>
      <w:r w:rsidR="00985A4B" w:rsidRPr="001F635B">
        <w:rPr>
          <w:rFonts w:asciiTheme="majorHAnsi" w:hAnsiTheme="majorHAnsi" w:cstheme="majorHAnsi"/>
        </w:rPr>
        <w:t>ocial workers</w:t>
      </w:r>
      <w:r w:rsidRPr="001F635B">
        <w:rPr>
          <w:rFonts w:asciiTheme="majorHAnsi" w:hAnsiTheme="majorHAnsi" w:cstheme="majorHAnsi"/>
        </w:rPr>
        <w:t xml:space="preserve"> (Bloch and McKay, 201</w:t>
      </w:r>
      <w:r w:rsidR="00D57A69" w:rsidRPr="001F635B">
        <w:rPr>
          <w:rFonts w:asciiTheme="majorHAnsi" w:hAnsiTheme="majorHAnsi" w:cstheme="majorHAnsi"/>
        </w:rPr>
        <w:t>5</w:t>
      </w:r>
      <w:r w:rsidRPr="001F635B">
        <w:rPr>
          <w:rFonts w:asciiTheme="majorHAnsi" w:hAnsiTheme="majorHAnsi" w:cstheme="majorHAnsi"/>
        </w:rPr>
        <w:t>)</w:t>
      </w:r>
      <w:r w:rsidR="00305300" w:rsidRPr="001F635B">
        <w:rPr>
          <w:rFonts w:asciiTheme="majorHAnsi" w:hAnsiTheme="majorHAnsi" w:cstheme="majorHAnsi"/>
        </w:rPr>
        <w:t>.</w:t>
      </w:r>
    </w:p>
    <w:p w14:paraId="40E69590" w14:textId="77777777" w:rsidR="00224180" w:rsidRPr="001F635B" w:rsidRDefault="00224180" w:rsidP="00592004">
      <w:pPr>
        <w:ind w:firstLine="0"/>
        <w:rPr>
          <w:rFonts w:asciiTheme="majorHAnsi" w:hAnsiTheme="majorHAnsi" w:cstheme="majorHAnsi"/>
        </w:rPr>
      </w:pPr>
    </w:p>
    <w:p w14:paraId="3363876B" w14:textId="279D8165" w:rsidR="00224180" w:rsidRPr="001F635B" w:rsidRDefault="00224180" w:rsidP="00592004">
      <w:pPr>
        <w:pStyle w:val="Heading2"/>
        <w:rPr>
          <w:rFonts w:cstheme="majorHAnsi"/>
        </w:rPr>
      </w:pPr>
      <w:r w:rsidRPr="001F635B">
        <w:rPr>
          <w:rFonts w:cstheme="majorHAnsi"/>
        </w:rPr>
        <w:t>The helping character</w:t>
      </w:r>
      <w:r w:rsidR="00367DEF" w:rsidRPr="001F635B">
        <w:rPr>
          <w:rFonts w:cstheme="majorHAnsi"/>
        </w:rPr>
        <w:t xml:space="preserve"> </w:t>
      </w:r>
      <w:r w:rsidRPr="001F635B">
        <w:rPr>
          <w:rFonts w:cstheme="majorHAnsi"/>
        </w:rPr>
        <w:t>and alternative readings</w:t>
      </w:r>
    </w:p>
    <w:p w14:paraId="4CA32BDA" w14:textId="574F2500" w:rsidR="005267C5" w:rsidRPr="001F635B" w:rsidRDefault="00EC3663" w:rsidP="00207E02">
      <w:pPr>
        <w:pStyle w:val="ListParagraph"/>
        <w:spacing w:after="160"/>
        <w:ind w:left="0" w:firstLine="567"/>
        <w:rPr>
          <w:rFonts w:asciiTheme="majorHAnsi" w:hAnsiTheme="majorHAnsi" w:cstheme="majorHAnsi"/>
        </w:rPr>
      </w:pPr>
      <w:r w:rsidRPr="001F635B">
        <w:rPr>
          <w:rFonts w:asciiTheme="majorHAnsi" w:hAnsiTheme="majorHAnsi" w:cstheme="majorHAnsi"/>
        </w:rPr>
        <w:t>The helping character,</w:t>
      </w:r>
      <w:r w:rsidR="00AA30DE" w:rsidRPr="001F635B">
        <w:rPr>
          <w:rFonts w:asciiTheme="majorHAnsi" w:hAnsiTheme="majorHAnsi" w:cstheme="majorHAnsi"/>
        </w:rPr>
        <w:t xml:space="preserve"> </w:t>
      </w:r>
      <w:r w:rsidRPr="001F635B">
        <w:rPr>
          <w:rFonts w:asciiTheme="majorHAnsi" w:hAnsiTheme="majorHAnsi" w:cstheme="majorHAnsi"/>
        </w:rPr>
        <w:t>social workers, were constructed through their</w:t>
      </w:r>
      <w:r w:rsidR="00AA30DE" w:rsidRPr="001F635B">
        <w:rPr>
          <w:rFonts w:asciiTheme="majorHAnsi" w:hAnsiTheme="majorHAnsi" w:cstheme="majorHAnsi"/>
        </w:rPr>
        <w:t xml:space="preserve"> own</w:t>
      </w:r>
      <w:r w:rsidR="00207E02">
        <w:rPr>
          <w:rFonts w:asciiTheme="majorHAnsi" w:hAnsiTheme="majorHAnsi" w:cstheme="majorHAnsi"/>
        </w:rPr>
        <w:t xml:space="preserve"> </w:t>
      </w:r>
      <w:r w:rsidRPr="001F635B">
        <w:rPr>
          <w:rFonts w:asciiTheme="majorHAnsi" w:hAnsiTheme="majorHAnsi" w:cstheme="majorHAnsi"/>
        </w:rPr>
        <w:t>moral claims about undocumented migrants. We found that social workers’ moral form</w:t>
      </w:r>
      <w:r w:rsidR="000D56A2" w:rsidRPr="001F635B">
        <w:rPr>
          <w:rFonts w:asciiTheme="majorHAnsi" w:hAnsiTheme="majorHAnsi" w:cstheme="majorHAnsi"/>
        </w:rPr>
        <w:t>ula</w:t>
      </w:r>
      <w:r w:rsidRPr="001F635B">
        <w:rPr>
          <w:rFonts w:asciiTheme="majorHAnsi" w:hAnsiTheme="majorHAnsi" w:cstheme="majorHAnsi"/>
        </w:rPr>
        <w:t xml:space="preserve">tions about undocumented migrants </w:t>
      </w:r>
      <w:r w:rsidR="005011FC" w:rsidRPr="001F635B">
        <w:rPr>
          <w:rFonts w:asciiTheme="majorHAnsi" w:hAnsiTheme="majorHAnsi" w:cstheme="majorHAnsi"/>
        </w:rPr>
        <w:t xml:space="preserve">were complex and </w:t>
      </w:r>
      <w:r w:rsidR="00AA30DE" w:rsidRPr="001F635B">
        <w:rPr>
          <w:rFonts w:asciiTheme="majorHAnsi" w:hAnsiTheme="majorHAnsi" w:cstheme="majorHAnsi"/>
        </w:rPr>
        <w:t xml:space="preserve">that </w:t>
      </w:r>
      <w:r w:rsidR="005011FC" w:rsidRPr="001F635B">
        <w:rPr>
          <w:rFonts w:asciiTheme="majorHAnsi" w:hAnsiTheme="majorHAnsi" w:cstheme="majorHAnsi"/>
        </w:rPr>
        <w:t>the</w:t>
      </w:r>
      <w:r w:rsidR="00AA30DE" w:rsidRPr="001F635B">
        <w:rPr>
          <w:rFonts w:asciiTheme="majorHAnsi" w:hAnsiTheme="majorHAnsi" w:cstheme="majorHAnsi"/>
        </w:rPr>
        <w:t>se claims</w:t>
      </w:r>
      <w:r w:rsidR="005011FC" w:rsidRPr="001F635B">
        <w:rPr>
          <w:rFonts w:asciiTheme="majorHAnsi" w:hAnsiTheme="majorHAnsi" w:cstheme="majorHAnsi"/>
        </w:rPr>
        <w:t xml:space="preserve"> shifted between positions of blame and sympathy. </w:t>
      </w:r>
      <w:r w:rsidR="00985A4B" w:rsidRPr="001F635B">
        <w:rPr>
          <w:rFonts w:asciiTheme="majorHAnsi" w:hAnsiTheme="majorHAnsi" w:cstheme="majorHAnsi"/>
        </w:rPr>
        <w:t xml:space="preserve">Although undocumented migrants were </w:t>
      </w:r>
      <w:r w:rsidR="005011FC" w:rsidRPr="001F635B">
        <w:rPr>
          <w:rFonts w:asciiTheme="majorHAnsi" w:hAnsiTheme="majorHAnsi" w:cstheme="majorHAnsi"/>
        </w:rPr>
        <w:t>characterized as lacking power and agency in relation to both off-stage characters and</w:t>
      </w:r>
      <w:r w:rsidR="00E536CF" w:rsidRPr="001F635B">
        <w:rPr>
          <w:rFonts w:asciiTheme="majorHAnsi" w:hAnsiTheme="majorHAnsi" w:cstheme="majorHAnsi"/>
        </w:rPr>
        <w:t>,</w:t>
      </w:r>
      <w:r w:rsidR="005011FC" w:rsidRPr="001F635B">
        <w:rPr>
          <w:rFonts w:asciiTheme="majorHAnsi" w:hAnsiTheme="majorHAnsi" w:cstheme="majorHAnsi"/>
        </w:rPr>
        <w:t xml:space="preserve"> </w:t>
      </w:r>
      <w:r w:rsidR="00AA30DE" w:rsidRPr="001F635B">
        <w:rPr>
          <w:rFonts w:asciiTheme="majorHAnsi" w:hAnsiTheme="majorHAnsi" w:cstheme="majorHAnsi"/>
        </w:rPr>
        <w:t>also</w:t>
      </w:r>
      <w:r w:rsidR="00E536CF" w:rsidRPr="001F635B">
        <w:rPr>
          <w:rFonts w:asciiTheme="majorHAnsi" w:hAnsiTheme="majorHAnsi" w:cstheme="majorHAnsi"/>
        </w:rPr>
        <w:t>,</w:t>
      </w:r>
      <w:r w:rsidR="00AA30DE" w:rsidRPr="001F635B">
        <w:rPr>
          <w:rFonts w:asciiTheme="majorHAnsi" w:hAnsiTheme="majorHAnsi" w:cstheme="majorHAnsi"/>
        </w:rPr>
        <w:t xml:space="preserve"> </w:t>
      </w:r>
      <w:r w:rsidR="00F37D3F" w:rsidRPr="001F635B">
        <w:rPr>
          <w:rFonts w:asciiTheme="majorHAnsi" w:hAnsiTheme="majorHAnsi" w:cstheme="majorHAnsi"/>
        </w:rPr>
        <w:t>i</w:t>
      </w:r>
      <w:r w:rsidR="005011FC" w:rsidRPr="001F635B">
        <w:rPr>
          <w:rFonts w:asciiTheme="majorHAnsi" w:hAnsiTheme="majorHAnsi" w:cstheme="majorHAnsi"/>
        </w:rPr>
        <w:t>mmigration syste</w:t>
      </w:r>
      <w:r w:rsidR="00985A4B" w:rsidRPr="001F635B">
        <w:rPr>
          <w:rFonts w:asciiTheme="majorHAnsi" w:hAnsiTheme="majorHAnsi" w:cstheme="majorHAnsi"/>
        </w:rPr>
        <w:t>m</w:t>
      </w:r>
      <w:r w:rsidR="00AA30DE" w:rsidRPr="001F635B">
        <w:rPr>
          <w:rFonts w:asciiTheme="majorHAnsi" w:hAnsiTheme="majorHAnsi" w:cstheme="majorHAnsi"/>
        </w:rPr>
        <w:t>s,</w:t>
      </w:r>
      <w:r w:rsidR="00985A4B" w:rsidRPr="001F635B">
        <w:rPr>
          <w:rFonts w:asciiTheme="majorHAnsi" w:hAnsiTheme="majorHAnsi" w:cstheme="majorHAnsi"/>
        </w:rPr>
        <w:t xml:space="preserve"> </w:t>
      </w:r>
      <w:r w:rsidR="005011FC" w:rsidRPr="001F635B">
        <w:rPr>
          <w:rFonts w:asciiTheme="majorHAnsi" w:hAnsiTheme="majorHAnsi" w:cstheme="majorHAnsi"/>
        </w:rPr>
        <w:t>most social workers appeared to have accepted broader discourses that position undocumented migrants as individually responsible for their “illegal” immigration status.</w:t>
      </w:r>
      <w:r w:rsidR="006A56A2" w:rsidRPr="001F635B">
        <w:rPr>
          <w:rFonts w:asciiTheme="majorHAnsi" w:hAnsiTheme="majorHAnsi" w:cstheme="majorHAnsi"/>
        </w:rPr>
        <w:t xml:space="preserve"> The disjuncture between the attribution of blame and personal sympathy for undocumented migrants created emotional conflict for social workers</w:t>
      </w:r>
      <w:r w:rsidR="00985A4B" w:rsidRPr="001F635B">
        <w:rPr>
          <w:rFonts w:asciiTheme="majorHAnsi" w:hAnsiTheme="majorHAnsi" w:cstheme="majorHAnsi"/>
        </w:rPr>
        <w:t xml:space="preserve">, illustrated through Debbie’s reoccurring refrain, “I found that very difficult”. </w:t>
      </w:r>
    </w:p>
    <w:p w14:paraId="7DB1BBBD" w14:textId="4F081380" w:rsidR="00E536CF" w:rsidRPr="001F635B" w:rsidRDefault="00E0343A" w:rsidP="00592004">
      <w:pPr>
        <w:pStyle w:val="ListParagraph"/>
        <w:spacing w:after="160"/>
        <w:ind w:left="0" w:firstLine="567"/>
        <w:rPr>
          <w:rFonts w:asciiTheme="majorHAnsi" w:hAnsiTheme="majorHAnsi" w:cstheme="majorHAnsi"/>
        </w:rPr>
      </w:pPr>
      <w:r w:rsidRPr="001F635B">
        <w:rPr>
          <w:rFonts w:asciiTheme="majorHAnsi" w:hAnsiTheme="majorHAnsi" w:cstheme="majorHAnsi"/>
        </w:rPr>
        <w:lastRenderedPageBreak/>
        <w:t xml:space="preserve">Several </w:t>
      </w:r>
      <w:r w:rsidR="00985A4B" w:rsidRPr="001F635B">
        <w:rPr>
          <w:rFonts w:asciiTheme="majorHAnsi" w:hAnsiTheme="majorHAnsi" w:cstheme="majorHAnsi"/>
        </w:rPr>
        <w:t xml:space="preserve">studies </w:t>
      </w:r>
      <w:r w:rsidR="00732052" w:rsidRPr="001F635B">
        <w:rPr>
          <w:rFonts w:asciiTheme="majorHAnsi" w:hAnsiTheme="majorHAnsi" w:cstheme="majorHAnsi"/>
        </w:rPr>
        <w:t>have</w:t>
      </w:r>
      <w:r w:rsidRPr="001F635B">
        <w:rPr>
          <w:rFonts w:asciiTheme="majorHAnsi" w:hAnsiTheme="majorHAnsi" w:cstheme="majorHAnsi"/>
        </w:rPr>
        <w:t xml:space="preserve"> found that social workers </w:t>
      </w:r>
      <w:r w:rsidR="003B7F12" w:rsidRPr="001F635B">
        <w:rPr>
          <w:rFonts w:asciiTheme="majorHAnsi" w:hAnsiTheme="majorHAnsi" w:cstheme="majorHAnsi"/>
        </w:rPr>
        <w:t>face ethical dilemmas in their practice with undocumented migrants whe</w:t>
      </w:r>
      <w:r w:rsidR="006F7171">
        <w:rPr>
          <w:rFonts w:asciiTheme="majorHAnsi" w:hAnsiTheme="majorHAnsi" w:cstheme="majorHAnsi"/>
        </w:rPr>
        <w:t>n</w:t>
      </w:r>
      <w:r w:rsidR="003B7F12" w:rsidRPr="001F635B">
        <w:rPr>
          <w:rFonts w:asciiTheme="majorHAnsi" w:hAnsiTheme="majorHAnsi" w:cstheme="majorHAnsi"/>
        </w:rPr>
        <w:t xml:space="preserve"> their commitment to social work values, such as respect for persons and social justice, conflicts with the exclusionary immigration laws within which they work </w:t>
      </w:r>
      <w:r w:rsidR="00D51E48" w:rsidRPr="001F635B">
        <w:rPr>
          <w:rFonts w:asciiTheme="majorHAnsi" w:hAnsiTheme="majorHAnsi" w:cstheme="majorHAnsi"/>
          <w:noProof/>
        </w:rPr>
        <w:t xml:space="preserve">(Briskman and Zion, 2014; </w:t>
      </w:r>
      <w:r w:rsidR="00E536CF" w:rsidRPr="001F635B">
        <w:rPr>
          <w:rFonts w:asciiTheme="majorHAnsi" w:hAnsiTheme="majorHAnsi" w:cstheme="majorHAnsi"/>
          <w:noProof/>
        </w:rPr>
        <w:t>Furman</w:t>
      </w:r>
      <w:r w:rsidR="00D51E48" w:rsidRPr="001F635B">
        <w:rPr>
          <w:rFonts w:asciiTheme="majorHAnsi" w:hAnsiTheme="majorHAnsi" w:cstheme="majorHAnsi"/>
          <w:noProof/>
        </w:rPr>
        <w:t xml:space="preserve"> et al., 2007)</w:t>
      </w:r>
      <w:r w:rsidR="00732052" w:rsidRPr="001F635B">
        <w:rPr>
          <w:rFonts w:asciiTheme="majorHAnsi" w:hAnsiTheme="majorHAnsi" w:cstheme="majorHAnsi"/>
        </w:rPr>
        <w:t xml:space="preserve">. </w:t>
      </w:r>
      <w:r w:rsidR="00E536CF" w:rsidRPr="001F635B">
        <w:rPr>
          <w:rFonts w:asciiTheme="majorHAnsi" w:hAnsiTheme="majorHAnsi" w:cstheme="majorHAnsi"/>
        </w:rPr>
        <w:t xml:space="preserve">Our interpretation of Debbie’s separation between her professional and personal self, with different moral responsibilities towards her client and her agency, embodies this moral conflict and resonates with the work of </w:t>
      </w:r>
      <w:proofErr w:type="spellStart"/>
      <w:r w:rsidR="00E536CF" w:rsidRPr="001F635B">
        <w:rPr>
          <w:rFonts w:asciiTheme="majorHAnsi" w:hAnsiTheme="majorHAnsi" w:cstheme="majorHAnsi"/>
        </w:rPr>
        <w:t>Nordling</w:t>
      </w:r>
      <w:proofErr w:type="spellEnd"/>
      <w:r w:rsidR="00E536CF" w:rsidRPr="001F635B">
        <w:rPr>
          <w:rFonts w:asciiTheme="majorHAnsi" w:hAnsiTheme="majorHAnsi" w:cstheme="majorHAnsi"/>
        </w:rPr>
        <w:t xml:space="preserve"> (2017) and </w:t>
      </w:r>
      <w:proofErr w:type="spellStart"/>
      <w:r w:rsidR="00E536CF" w:rsidRPr="001F635B">
        <w:rPr>
          <w:rFonts w:asciiTheme="majorHAnsi" w:hAnsiTheme="majorHAnsi" w:cstheme="majorHAnsi"/>
        </w:rPr>
        <w:t>Cuadra</w:t>
      </w:r>
      <w:proofErr w:type="spellEnd"/>
      <w:r w:rsidR="00E536CF" w:rsidRPr="001F635B">
        <w:rPr>
          <w:rFonts w:asciiTheme="majorHAnsi" w:hAnsiTheme="majorHAnsi" w:cstheme="majorHAnsi"/>
        </w:rPr>
        <w:t xml:space="preserve"> and </w:t>
      </w:r>
      <w:proofErr w:type="spellStart"/>
      <w:r w:rsidR="00E536CF" w:rsidRPr="001F635B">
        <w:rPr>
          <w:rFonts w:asciiTheme="majorHAnsi" w:hAnsiTheme="majorHAnsi" w:cstheme="majorHAnsi"/>
        </w:rPr>
        <w:t>Staaf</w:t>
      </w:r>
      <w:proofErr w:type="spellEnd"/>
      <w:r w:rsidR="00E536CF" w:rsidRPr="001F635B">
        <w:rPr>
          <w:rFonts w:asciiTheme="majorHAnsi" w:hAnsiTheme="majorHAnsi" w:cstheme="majorHAnsi"/>
        </w:rPr>
        <w:t xml:space="preserve"> (2014) who also found this tendency amongst the social workers in their studies.</w:t>
      </w:r>
      <w:r w:rsidR="00732052" w:rsidRPr="001F635B">
        <w:rPr>
          <w:rFonts w:asciiTheme="majorHAnsi" w:hAnsiTheme="majorHAnsi" w:cstheme="majorHAnsi"/>
        </w:rPr>
        <w:t xml:space="preserve"> </w:t>
      </w:r>
    </w:p>
    <w:p w14:paraId="5D8DB4A8" w14:textId="2C55275E" w:rsidR="00985A4B" w:rsidRPr="001F635B" w:rsidRDefault="00732052" w:rsidP="00592004">
      <w:pPr>
        <w:pStyle w:val="ListParagraph"/>
        <w:spacing w:after="160"/>
        <w:ind w:left="0" w:firstLine="567"/>
        <w:rPr>
          <w:rFonts w:asciiTheme="majorHAnsi" w:hAnsiTheme="majorHAnsi" w:cstheme="majorHAnsi"/>
        </w:rPr>
      </w:pPr>
      <w:r w:rsidRPr="001F635B">
        <w:rPr>
          <w:rFonts w:asciiTheme="majorHAnsi" w:hAnsiTheme="majorHAnsi" w:cstheme="majorHAnsi"/>
        </w:rPr>
        <w:t xml:space="preserve">Yet, </w:t>
      </w:r>
      <w:r w:rsidR="00E536CF" w:rsidRPr="001F635B">
        <w:rPr>
          <w:rFonts w:asciiTheme="majorHAnsi" w:hAnsiTheme="majorHAnsi" w:cstheme="majorHAnsi"/>
        </w:rPr>
        <w:t xml:space="preserve">we are less convinced by the suggestion that the face-to-face encounter between social workers and their clients brings opportunities for structural change (as suggested by </w:t>
      </w:r>
      <w:proofErr w:type="spellStart"/>
      <w:r w:rsidR="00E536CF" w:rsidRPr="001F635B">
        <w:rPr>
          <w:rFonts w:asciiTheme="majorHAnsi" w:hAnsiTheme="majorHAnsi" w:cstheme="majorHAnsi"/>
        </w:rPr>
        <w:t>Briskman</w:t>
      </w:r>
      <w:proofErr w:type="spellEnd"/>
      <w:r w:rsidR="00E536CF" w:rsidRPr="001F635B">
        <w:rPr>
          <w:rFonts w:asciiTheme="majorHAnsi" w:hAnsiTheme="majorHAnsi" w:cstheme="majorHAnsi"/>
        </w:rPr>
        <w:t xml:space="preserve"> and Zion, 2014) as the personal and the professional self were not given equal weight in the narratives. Rather, the professional self, and the agency mandates, </w:t>
      </w:r>
      <w:r w:rsidR="00640D7E" w:rsidRPr="001F635B">
        <w:rPr>
          <w:rFonts w:asciiTheme="majorHAnsi" w:hAnsiTheme="majorHAnsi" w:cstheme="majorHAnsi"/>
        </w:rPr>
        <w:t>were mostly prioritised. Instead, we suggest that</w:t>
      </w:r>
      <w:r w:rsidRPr="001F635B">
        <w:rPr>
          <w:rFonts w:asciiTheme="majorHAnsi" w:hAnsiTheme="majorHAnsi" w:cstheme="majorHAnsi"/>
        </w:rPr>
        <w:t xml:space="preserve"> social workers, like Debbie, are aware of the</w:t>
      </w:r>
      <w:r w:rsidR="00640D7E" w:rsidRPr="001F635B">
        <w:rPr>
          <w:rFonts w:asciiTheme="majorHAnsi" w:hAnsiTheme="majorHAnsi" w:cstheme="majorHAnsi"/>
        </w:rPr>
        <w:t>ir</w:t>
      </w:r>
      <w:r w:rsidRPr="001F635B">
        <w:rPr>
          <w:rFonts w:asciiTheme="majorHAnsi" w:hAnsiTheme="majorHAnsi" w:cstheme="majorHAnsi"/>
        </w:rPr>
        <w:t xml:space="preserve"> preferred course of action, but feel powerless because of the structures (legal, policy, agency) within which they work. We find the term “moral distress”, borrowed from the nursing literature, a</w:t>
      </w:r>
      <w:r w:rsidR="001F5E5C" w:rsidRPr="001F635B">
        <w:rPr>
          <w:rFonts w:asciiTheme="majorHAnsi" w:hAnsiTheme="majorHAnsi" w:cstheme="majorHAnsi"/>
        </w:rPr>
        <w:t xml:space="preserve"> </w:t>
      </w:r>
      <w:r w:rsidRPr="001F635B">
        <w:rPr>
          <w:rFonts w:asciiTheme="majorHAnsi" w:hAnsiTheme="majorHAnsi" w:cstheme="majorHAnsi"/>
        </w:rPr>
        <w:t>useful way of conceptualizing th</w:t>
      </w:r>
      <w:r w:rsidR="001F5E5C" w:rsidRPr="001F635B">
        <w:rPr>
          <w:rFonts w:asciiTheme="majorHAnsi" w:hAnsiTheme="majorHAnsi" w:cstheme="majorHAnsi"/>
        </w:rPr>
        <w:t>e</w:t>
      </w:r>
      <w:r w:rsidRPr="001F635B">
        <w:rPr>
          <w:rFonts w:asciiTheme="majorHAnsi" w:hAnsiTheme="majorHAnsi" w:cstheme="majorHAnsi"/>
        </w:rPr>
        <w:t xml:space="preserve"> experience </w:t>
      </w:r>
      <w:r w:rsidR="00D51E48" w:rsidRPr="001F635B">
        <w:rPr>
          <w:rFonts w:asciiTheme="majorHAnsi" w:hAnsiTheme="majorHAnsi" w:cstheme="majorHAnsi"/>
          <w:noProof/>
        </w:rPr>
        <w:t>(Weinberg, 2009)</w:t>
      </w:r>
      <w:r w:rsidRPr="001F635B">
        <w:rPr>
          <w:rFonts w:asciiTheme="majorHAnsi" w:hAnsiTheme="majorHAnsi" w:cstheme="majorHAnsi"/>
        </w:rPr>
        <w:t xml:space="preserve">.  </w:t>
      </w:r>
      <w:r w:rsidR="00592004" w:rsidRPr="001F635B">
        <w:rPr>
          <w:rFonts w:asciiTheme="majorHAnsi" w:hAnsiTheme="majorHAnsi" w:cstheme="majorHAnsi"/>
        </w:rPr>
        <w:t>Moral distress refers to the emotional and psychological effect of being blocked from pursuing what one believes to be the correct course of action by structural constraints</w:t>
      </w:r>
      <w:r w:rsidR="00AA30DE" w:rsidRPr="001F635B">
        <w:rPr>
          <w:rFonts w:asciiTheme="majorHAnsi" w:hAnsiTheme="majorHAnsi" w:cstheme="majorHAnsi"/>
        </w:rPr>
        <w:t xml:space="preserve">, which may be </w:t>
      </w:r>
      <w:r w:rsidR="00592004" w:rsidRPr="001F635B">
        <w:rPr>
          <w:rFonts w:asciiTheme="majorHAnsi" w:hAnsiTheme="majorHAnsi" w:cstheme="majorHAnsi"/>
        </w:rPr>
        <w:t>political and systemic. We suggest that Debbie was experiencing moral distress because of her perceived inability to act to improve the circumstances of the undocumented woman with whom she was working.  Debbie was powerless to affect the decision to deport the woman and her intervention was end</w:t>
      </w:r>
      <w:r w:rsidR="00AA30DE" w:rsidRPr="001F635B">
        <w:rPr>
          <w:rFonts w:asciiTheme="majorHAnsi" w:hAnsiTheme="majorHAnsi" w:cstheme="majorHAnsi"/>
        </w:rPr>
        <w:t xml:space="preserve">ing </w:t>
      </w:r>
      <w:r w:rsidR="00592004" w:rsidRPr="001F635B">
        <w:rPr>
          <w:rFonts w:asciiTheme="majorHAnsi" w:hAnsiTheme="majorHAnsi" w:cstheme="majorHAnsi"/>
        </w:rPr>
        <w:t xml:space="preserve">because the woman no longer met eligibility criteria for </w:t>
      </w:r>
      <w:r w:rsidR="00EF0271">
        <w:rPr>
          <w:rFonts w:asciiTheme="majorHAnsi" w:hAnsiTheme="majorHAnsi" w:cstheme="majorHAnsi"/>
        </w:rPr>
        <w:t xml:space="preserve">the </w:t>
      </w:r>
      <w:r w:rsidR="00592004" w:rsidRPr="001F635B">
        <w:rPr>
          <w:rFonts w:asciiTheme="majorHAnsi" w:hAnsiTheme="majorHAnsi" w:cstheme="majorHAnsi"/>
        </w:rPr>
        <w:t>service.  Yet Debbie’s narrative illustrate</w:t>
      </w:r>
      <w:r w:rsidR="00AA30DE" w:rsidRPr="001F635B">
        <w:rPr>
          <w:rFonts w:asciiTheme="majorHAnsi" w:hAnsiTheme="majorHAnsi" w:cstheme="majorHAnsi"/>
        </w:rPr>
        <w:t>d</w:t>
      </w:r>
      <w:r w:rsidR="00592004" w:rsidRPr="001F635B">
        <w:rPr>
          <w:rFonts w:asciiTheme="majorHAnsi" w:hAnsiTheme="majorHAnsi" w:cstheme="majorHAnsi"/>
        </w:rPr>
        <w:t xml:space="preserve"> the emotional dimensions of closing the case without effecting any further change. </w:t>
      </w:r>
    </w:p>
    <w:p w14:paraId="67FDEC33" w14:textId="77777777" w:rsidR="00224180" w:rsidRPr="001F635B" w:rsidRDefault="00224180" w:rsidP="00592004">
      <w:pPr>
        <w:ind w:firstLine="0"/>
        <w:rPr>
          <w:rFonts w:asciiTheme="majorHAnsi" w:hAnsiTheme="majorHAnsi" w:cstheme="majorHAnsi"/>
        </w:rPr>
      </w:pPr>
    </w:p>
    <w:p w14:paraId="409A1FA8" w14:textId="770FA7A4" w:rsidR="00965A92" w:rsidRPr="001F635B" w:rsidRDefault="00965A92" w:rsidP="00592004">
      <w:pPr>
        <w:pStyle w:val="Heading1"/>
        <w:rPr>
          <w:rFonts w:cstheme="majorHAnsi"/>
        </w:rPr>
      </w:pPr>
      <w:r w:rsidRPr="001F635B">
        <w:rPr>
          <w:rFonts w:cstheme="majorHAnsi"/>
        </w:rPr>
        <w:t xml:space="preserve">Limitations </w:t>
      </w:r>
    </w:p>
    <w:p w14:paraId="2CCA9691" w14:textId="0729F891" w:rsidR="001C105E" w:rsidRPr="001F635B" w:rsidRDefault="00AA30DE" w:rsidP="00592004">
      <w:pPr>
        <w:rPr>
          <w:rFonts w:asciiTheme="majorHAnsi" w:hAnsiTheme="majorHAnsi" w:cstheme="majorHAnsi"/>
        </w:rPr>
      </w:pPr>
      <w:r w:rsidRPr="001F635B">
        <w:rPr>
          <w:rFonts w:asciiTheme="majorHAnsi" w:hAnsiTheme="majorHAnsi" w:cstheme="majorHAnsi"/>
        </w:rPr>
        <w:t xml:space="preserve">The modest </w:t>
      </w:r>
      <w:r w:rsidR="00635ED8" w:rsidRPr="001F635B">
        <w:rPr>
          <w:rFonts w:asciiTheme="majorHAnsi" w:hAnsiTheme="majorHAnsi" w:cstheme="majorHAnsi"/>
        </w:rPr>
        <w:t>sample size</w:t>
      </w:r>
      <w:r w:rsidRPr="001F635B">
        <w:rPr>
          <w:rFonts w:asciiTheme="majorHAnsi" w:hAnsiTheme="majorHAnsi" w:cstheme="majorHAnsi"/>
        </w:rPr>
        <w:t xml:space="preserve"> limits the </w:t>
      </w:r>
      <w:r w:rsidR="00635ED8" w:rsidRPr="001F635B">
        <w:rPr>
          <w:rFonts w:asciiTheme="majorHAnsi" w:hAnsiTheme="majorHAnsi" w:cstheme="majorHAnsi"/>
        </w:rPr>
        <w:t>generati</w:t>
      </w:r>
      <w:r w:rsidRPr="001F635B">
        <w:rPr>
          <w:rFonts w:asciiTheme="majorHAnsi" w:hAnsiTheme="majorHAnsi" w:cstheme="majorHAnsi"/>
        </w:rPr>
        <w:t>on of</w:t>
      </w:r>
      <w:r w:rsidR="00635ED8" w:rsidRPr="001F635B">
        <w:rPr>
          <w:rFonts w:asciiTheme="majorHAnsi" w:hAnsiTheme="majorHAnsi" w:cstheme="majorHAnsi"/>
        </w:rPr>
        <w:t xml:space="preserve"> a representative understanding of social work practice with undocumented migrants</w:t>
      </w:r>
      <w:r w:rsidRPr="001F635B">
        <w:rPr>
          <w:rFonts w:asciiTheme="majorHAnsi" w:hAnsiTheme="majorHAnsi" w:cstheme="majorHAnsi"/>
        </w:rPr>
        <w:t>. Yet</w:t>
      </w:r>
      <w:r w:rsidR="009716C6">
        <w:rPr>
          <w:rFonts w:asciiTheme="majorHAnsi" w:hAnsiTheme="majorHAnsi" w:cstheme="majorHAnsi"/>
        </w:rPr>
        <w:t>,</w:t>
      </w:r>
      <w:r w:rsidRPr="001F635B">
        <w:rPr>
          <w:rFonts w:asciiTheme="majorHAnsi" w:hAnsiTheme="majorHAnsi" w:cstheme="majorHAnsi"/>
        </w:rPr>
        <w:t xml:space="preserve"> </w:t>
      </w:r>
      <w:r w:rsidR="00635ED8" w:rsidRPr="001F635B">
        <w:rPr>
          <w:rFonts w:asciiTheme="majorHAnsi" w:hAnsiTheme="majorHAnsi" w:cstheme="majorHAnsi"/>
        </w:rPr>
        <w:t>the in-depth interviews offer rich material which contribute to a more nuanced understanding of practice with undocumented migrants. Th</w:t>
      </w:r>
      <w:r w:rsidR="00311394" w:rsidRPr="001F635B">
        <w:rPr>
          <w:rFonts w:asciiTheme="majorHAnsi" w:hAnsiTheme="majorHAnsi" w:cstheme="majorHAnsi"/>
        </w:rPr>
        <w:t>is</w:t>
      </w:r>
      <w:r w:rsidR="00635ED8" w:rsidRPr="001F635B">
        <w:rPr>
          <w:rFonts w:asciiTheme="majorHAnsi" w:hAnsiTheme="majorHAnsi" w:cstheme="majorHAnsi"/>
        </w:rPr>
        <w:t xml:space="preserve"> </w:t>
      </w:r>
      <w:r w:rsidR="00580ACA" w:rsidRPr="001F635B">
        <w:rPr>
          <w:rFonts w:asciiTheme="majorHAnsi" w:hAnsiTheme="majorHAnsi" w:cstheme="majorHAnsi"/>
        </w:rPr>
        <w:t>study</w:t>
      </w:r>
      <w:r w:rsidR="00635ED8" w:rsidRPr="001F635B">
        <w:rPr>
          <w:rFonts w:asciiTheme="majorHAnsi" w:hAnsiTheme="majorHAnsi" w:cstheme="majorHAnsi"/>
        </w:rPr>
        <w:t xml:space="preserve"> relate</w:t>
      </w:r>
      <w:r w:rsidR="00580ACA" w:rsidRPr="001F635B">
        <w:rPr>
          <w:rFonts w:asciiTheme="majorHAnsi" w:hAnsiTheme="majorHAnsi" w:cstheme="majorHAnsi"/>
        </w:rPr>
        <w:t>s</w:t>
      </w:r>
      <w:r w:rsidR="00635ED8" w:rsidRPr="001F635B">
        <w:rPr>
          <w:rFonts w:asciiTheme="majorHAnsi" w:hAnsiTheme="majorHAnsi" w:cstheme="majorHAnsi"/>
        </w:rPr>
        <w:t xml:space="preserve"> specifically to the English context, but</w:t>
      </w:r>
      <w:r w:rsidR="006F7171">
        <w:rPr>
          <w:rFonts w:asciiTheme="majorHAnsi" w:hAnsiTheme="majorHAnsi" w:cstheme="majorHAnsi"/>
        </w:rPr>
        <w:t>,</w:t>
      </w:r>
      <w:r w:rsidR="00635ED8" w:rsidRPr="001F635B">
        <w:rPr>
          <w:rFonts w:asciiTheme="majorHAnsi" w:hAnsiTheme="majorHAnsi" w:cstheme="majorHAnsi"/>
        </w:rPr>
        <w:t xml:space="preserve"> given the global dimensions of undocumented migration</w:t>
      </w:r>
      <w:r w:rsidR="00580ACA" w:rsidRPr="001F635B">
        <w:rPr>
          <w:rFonts w:asciiTheme="majorHAnsi" w:hAnsiTheme="majorHAnsi" w:cstheme="majorHAnsi"/>
        </w:rPr>
        <w:t xml:space="preserve"> and the harms that lack of</w:t>
      </w:r>
      <w:r w:rsidR="00666F10" w:rsidRPr="001F635B">
        <w:rPr>
          <w:rFonts w:asciiTheme="majorHAnsi" w:hAnsiTheme="majorHAnsi" w:cstheme="majorHAnsi"/>
        </w:rPr>
        <w:t xml:space="preserve"> regular</w:t>
      </w:r>
      <w:r w:rsidR="00580ACA" w:rsidRPr="001F635B">
        <w:rPr>
          <w:rFonts w:asciiTheme="majorHAnsi" w:hAnsiTheme="majorHAnsi" w:cstheme="majorHAnsi"/>
        </w:rPr>
        <w:t xml:space="preserve"> </w:t>
      </w:r>
      <w:r w:rsidR="00367DEF" w:rsidRPr="001F635B">
        <w:rPr>
          <w:rFonts w:asciiTheme="majorHAnsi" w:hAnsiTheme="majorHAnsi" w:cstheme="majorHAnsi"/>
        </w:rPr>
        <w:t xml:space="preserve">immigration </w:t>
      </w:r>
      <w:r w:rsidR="00580ACA" w:rsidRPr="001F635B">
        <w:rPr>
          <w:rFonts w:asciiTheme="majorHAnsi" w:hAnsiTheme="majorHAnsi" w:cstheme="majorHAnsi"/>
        </w:rPr>
        <w:t>status causes</w:t>
      </w:r>
      <w:r w:rsidR="00635ED8" w:rsidRPr="001F635B">
        <w:rPr>
          <w:rFonts w:asciiTheme="majorHAnsi" w:hAnsiTheme="majorHAnsi" w:cstheme="majorHAnsi"/>
        </w:rPr>
        <w:t xml:space="preserve">, the findings about </w:t>
      </w:r>
      <w:r w:rsidR="00580ACA" w:rsidRPr="001F635B">
        <w:rPr>
          <w:rFonts w:asciiTheme="majorHAnsi" w:hAnsiTheme="majorHAnsi" w:cstheme="majorHAnsi"/>
        </w:rPr>
        <w:t xml:space="preserve">the limited intimacy in the </w:t>
      </w:r>
      <w:r w:rsidR="00635ED8" w:rsidRPr="001F635B">
        <w:rPr>
          <w:rFonts w:asciiTheme="majorHAnsi" w:hAnsiTheme="majorHAnsi" w:cstheme="majorHAnsi"/>
        </w:rPr>
        <w:t>social work</w:t>
      </w:r>
      <w:r w:rsidR="00580ACA" w:rsidRPr="001F635B">
        <w:rPr>
          <w:rFonts w:asciiTheme="majorHAnsi" w:hAnsiTheme="majorHAnsi" w:cstheme="majorHAnsi"/>
        </w:rPr>
        <w:t>er-service user</w:t>
      </w:r>
      <w:r w:rsidR="00635ED8" w:rsidRPr="001F635B">
        <w:rPr>
          <w:rFonts w:asciiTheme="majorHAnsi" w:hAnsiTheme="majorHAnsi" w:cstheme="majorHAnsi"/>
        </w:rPr>
        <w:t xml:space="preserve"> relationship</w:t>
      </w:r>
      <w:r w:rsidR="00580ACA" w:rsidRPr="001F635B">
        <w:rPr>
          <w:rFonts w:asciiTheme="majorHAnsi" w:hAnsiTheme="majorHAnsi" w:cstheme="majorHAnsi"/>
        </w:rPr>
        <w:t xml:space="preserve"> and the moral </w:t>
      </w:r>
      <w:r w:rsidR="00311394" w:rsidRPr="001F635B">
        <w:rPr>
          <w:rFonts w:asciiTheme="majorHAnsi" w:hAnsiTheme="majorHAnsi" w:cstheme="majorHAnsi"/>
        </w:rPr>
        <w:t>distress</w:t>
      </w:r>
      <w:r w:rsidR="00580ACA" w:rsidRPr="001F635B">
        <w:rPr>
          <w:rFonts w:asciiTheme="majorHAnsi" w:hAnsiTheme="majorHAnsi" w:cstheme="majorHAnsi"/>
        </w:rPr>
        <w:t xml:space="preserve"> experienced by social workers in practice with undocumented migrants may apply </w:t>
      </w:r>
      <w:r w:rsidR="00311394" w:rsidRPr="001F635B">
        <w:rPr>
          <w:rFonts w:asciiTheme="majorHAnsi" w:hAnsiTheme="majorHAnsi" w:cstheme="majorHAnsi"/>
        </w:rPr>
        <w:t xml:space="preserve">in </w:t>
      </w:r>
      <w:r w:rsidR="00580ACA" w:rsidRPr="001F635B">
        <w:rPr>
          <w:rFonts w:asciiTheme="majorHAnsi" w:hAnsiTheme="majorHAnsi" w:cstheme="majorHAnsi"/>
        </w:rPr>
        <w:t>other</w:t>
      </w:r>
      <w:r w:rsidR="00311394" w:rsidRPr="001F635B">
        <w:rPr>
          <w:rFonts w:asciiTheme="majorHAnsi" w:hAnsiTheme="majorHAnsi" w:cstheme="majorHAnsi"/>
        </w:rPr>
        <w:t xml:space="preserve"> jurisdictions</w:t>
      </w:r>
      <w:r w:rsidR="00580ACA" w:rsidRPr="001F635B">
        <w:rPr>
          <w:rFonts w:asciiTheme="majorHAnsi" w:hAnsiTheme="majorHAnsi" w:cstheme="majorHAnsi"/>
        </w:rPr>
        <w:t xml:space="preserve">. </w:t>
      </w:r>
    </w:p>
    <w:p w14:paraId="2DAD3206" w14:textId="6ECD103E" w:rsidR="00030876" w:rsidRPr="001F635B" w:rsidRDefault="002A05EB" w:rsidP="00D65FF6">
      <w:pPr>
        <w:pStyle w:val="Heading1"/>
        <w:rPr>
          <w:rFonts w:cstheme="majorHAnsi"/>
        </w:rPr>
      </w:pPr>
      <w:r w:rsidRPr="001F635B">
        <w:rPr>
          <w:rFonts w:cstheme="majorHAnsi"/>
        </w:rPr>
        <w:t>Conclusion</w:t>
      </w:r>
      <w:r w:rsidR="004A0185" w:rsidRPr="001F635B">
        <w:rPr>
          <w:rFonts w:cstheme="majorHAnsi"/>
        </w:rPr>
        <w:t>s</w:t>
      </w:r>
    </w:p>
    <w:p w14:paraId="4A0181D9" w14:textId="26C8297C" w:rsidR="00483887" w:rsidRPr="001F635B" w:rsidRDefault="00483887" w:rsidP="00D37782">
      <w:pPr>
        <w:rPr>
          <w:rFonts w:asciiTheme="majorHAnsi" w:hAnsiTheme="majorHAnsi" w:cstheme="majorHAnsi"/>
        </w:rPr>
      </w:pPr>
      <w:r w:rsidRPr="001F635B">
        <w:rPr>
          <w:rFonts w:asciiTheme="majorHAnsi" w:hAnsiTheme="majorHAnsi" w:cstheme="majorHAnsi"/>
        </w:rPr>
        <w:t xml:space="preserve">The aim of this article was to examine </w:t>
      </w:r>
      <w:r w:rsidR="00030876" w:rsidRPr="001F635B">
        <w:rPr>
          <w:rFonts w:asciiTheme="majorHAnsi" w:hAnsiTheme="majorHAnsi" w:cstheme="majorHAnsi"/>
        </w:rPr>
        <w:t>social workers’ relationships with and</w:t>
      </w:r>
      <w:r w:rsidRPr="001F635B">
        <w:rPr>
          <w:rFonts w:asciiTheme="majorHAnsi" w:hAnsiTheme="majorHAnsi" w:cstheme="majorHAnsi"/>
        </w:rPr>
        <w:t xml:space="preserve"> construction</w:t>
      </w:r>
      <w:r w:rsidR="00030876" w:rsidRPr="001F635B">
        <w:rPr>
          <w:rFonts w:asciiTheme="majorHAnsi" w:hAnsiTheme="majorHAnsi" w:cstheme="majorHAnsi"/>
        </w:rPr>
        <w:t>s</w:t>
      </w:r>
      <w:r w:rsidRPr="001F635B">
        <w:rPr>
          <w:rFonts w:asciiTheme="majorHAnsi" w:hAnsiTheme="majorHAnsi" w:cstheme="majorHAnsi"/>
        </w:rPr>
        <w:t xml:space="preserve"> of </w:t>
      </w:r>
      <w:r w:rsidR="00030876" w:rsidRPr="001F635B">
        <w:rPr>
          <w:rFonts w:asciiTheme="majorHAnsi" w:hAnsiTheme="majorHAnsi" w:cstheme="majorHAnsi"/>
        </w:rPr>
        <w:t>undocumented migrants</w:t>
      </w:r>
      <w:r w:rsidRPr="001F635B">
        <w:rPr>
          <w:rFonts w:asciiTheme="majorHAnsi" w:hAnsiTheme="majorHAnsi" w:cstheme="majorHAnsi"/>
        </w:rPr>
        <w:t xml:space="preserve">. </w:t>
      </w:r>
      <w:r w:rsidR="00030876" w:rsidRPr="001F635B">
        <w:rPr>
          <w:rFonts w:asciiTheme="majorHAnsi" w:hAnsiTheme="majorHAnsi" w:cstheme="majorHAnsi"/>
        </w:rPr>
        <w:t>We have argued that</w:t>
      </w:r>
      <w:r w:rsidR="00D25157" w:rsidRPr="001F635B">
        <w:rPr>
          <w:rFonts w:asciiTheme="majorHAnsi" w:hAnsiTheme="majorHAnsi" w:cstheme="majorHAnsi"/>
        </w:rPr>
        <w:t xml:space="preserve"> </w:t>
      </w:r>
      <w:r w:rsidR="00030876" w:rsidRPr="001F635B">
        <w:rPr>
          <w:rFonts w:asciiTheme="majorHAnsi" w:hAnsiTheme="majorHAnsi" w:cstheme="majorHAnsi"/>
        </w:rPr>
        <w:t>social workers’ flat constructions of undocumented migrants su</w:t>
      </w:r>
      <w:r w:rsidR="00D37782" w:rsidRPr="001F635B">
        <w:rPr>
          <w:rFonts w:asciiTheme="majorHAnsi" w:hAnsiTheme="majorHAnsi" w:cstheme="majorHAnsi"/>
        </w:rPr>
        <w:t xml:space="preserve">ggested that working relationships with undocumented clients were difficult to establish. This is partly explained by the illusive yet important presence of ‘off stage’ characters in undocumented clients’ lives; the relatives, contacts, </w:t>
      </w:r>
      <w:proofErr w:type="gramStart"/>
      <w:r w:rsidR="00D37782" w:rsidRPr="001F635B">
        <w:rPr>
          <w:rFonts w:asciiTheme="majorHAnsi" w:hAnsiTheme="majorHAnsi" w:cstheme="majorHAnsi"/>
        </w:rPr>
        <w:t>employers</w:t>
      </w:r>
      <w:proofErr w:type="gramEnd"/>
      <w:r w:rsidR="00D37782" w:rsidRPr="001F635B">
        <w:rPr>
          <w:rFonts w:asciiTheme="majorHAnsi" w:hAnsiTheme="majorHAnsi" w:cstheme="majorHAnsi"/>
        </w:rPr>
        <w:t xml:space="preserve"> and migration facilitators who controlled many aspects of migrants’ lives and discouraged trust with professionals. Social workers were unable to identify or influence these characters, although they recognised their importance. Finally, we have argued that </w:t>
      </w:r>
      <w:r w:rsidR="00D25157" w:rsidRPr="001F635B">
        <w:rPr>
          <w:rFonts w:asciiTheme="majorHAnsi" w:hAnsiTheme="majorHAnsi" w:cstheme="majorHAnsi"/>
        </w:rPr>
        <w:t>social workers’ moral formulations about undocumented migrants are emotionally and ethically complex</w:t>
      </w:r>
      <w:r w:rsidR="00D37782" w:rsidRPr="001F635B">
        <w:rPr>
          <w:rFonts w:asciiTheme="majorHAnsi" w:hAnsiTheme="majorHAnsi" w:cstheme="majorHAnsi"/>
        </w:rPr>
        <w:t>:</w:t>
      </w:r>
      <w:r w:rsidR="00D25157" w:rsidRPr="001F635B">
        <w:rPr>
          <w:rFonts w:asciiTheme="majorHAnsi" w:hAnsiTheme="majorHAnsi" w:cstheme="majorHAnsi"/>
        </w:rPr>
        <w:t xml:space="preserve"> </w:t>
      </w:r>
      <w:r w:rsidR="00D37782" w:rsidRPr="001F635B">
        <w:rPr>
          <w:rFonts w:asciiTheme="majorHAnsi" w:hAnsiTheme="majorHAnsi" w:cstheme="majorHAnsi"/>
        </w:rPr>
        <w:t>P</w:t>
      </w:r>
      <w:r w:rsidR="00D25157" w:rsidRPr="001F635B">
        <w:rPr>
          <w:rFonts w:asciiTheme="majorHAnsi" w:hAnsiTheme="majorHAnsi" w:cstheme="majorHAnsi"/>
        </w:rPr>
        <w:t>ractice</w:t>
      </w:r>
      <w:r w:rsidR="00D37782" w:rsidRPr="001F635B">
        <w:rPr>
          <w:rFonts w:asciiTheme="majorHAnsi" w:hAnsiTheme="majorHAnsi" w:cstheme="majorHAnsi"/>
        </w:rPr>
        <w:t xml:space="preserve"> with undocumented migrants had </w:t>
      </w:r>
      <w:r w:rsidR="00D25157" w:rsidRPr="001F635B">
        <w:rPr>
          <w:rFonts w:asciiTheme="majorHAnsi" w:hAnsiTheme="majorHAnsi" w:cstheme="majorHAnsi"/>
        </w:rPr>
        <w:t>a deep personal impact on social workers</w:t>
      </w:r>
      <w:r w:rsidR="00D37782" w:rsidRPr="001F635B">
        <w:rPr>
          <w:rFonts w:asciiTheme="majorHAnsi" w:hAnsiTheme="majorHAnsi" w:cstheme="majorHAnsi"/>
        </w:rPr>
        <w:t xml:space="preserve"> which we have conceptualised as a form of ‘moral distress’.</w:t>
      </w:r>
    </w:p>
    <w:p w14:paraId="3F069E36" w14:textId="707C2AF0" w:rsidR="008303F8" w:rsidRPr="001F635B" w:rsidRDefault="008303F8" w:rsidP="00D25157">
      <w:pPr>
        <w:rPr>
          <w:rFonts w:asciiTheme="majorHAnsi" w:hAnsiTheme="majorHAnsi" w:cstheme="majorHAnsi"/>
        </w:rPr>
      </w:pPr>
    </w:p>
    <w:sdt>
      <w:sdtPr>
        <w:rPr>
          <w:rFonts w:eastAsiaTheme="minorEastAsia" w:cstheme="majorHAnsi"/>
        </w:rPr>
        <w:id w:val="62297111"/>
        <w:docPartObj>
          <w:docPartGallery w:val="Bibliographies"/>
          <w:docPartUnique/>
        </w:docPartObj>
      </w:sdtPr>
      <w:sdtEndPr/>
      <w:sdtContent>
        <w:p w14:paraId="10258B5B" w14:textId="0CED8F13" w:rsidR="0058231A" w:rsidRPr="001F635B" w:rsidRDefault="005D3A03" w:rsidP="00985643">
          <w:pPr>
            <w:pStyle w:val="SectionTitle"/>
            <w:rPr>
              <w:rFonts w:cstheme="majorHAnsi"/>
            </w:rPr>
          </w:pPr>
          <w:r w:rsidRPr="001F635B">
            <w:rPr>
              <w:rFonts w:cstheme="majorHAnsi"/>
            </w:rPr>
            <w:t>References</w:t>
          </w:r>
        </w:p>
      </w:sdtContent>
    </w:sdt>
    <w:p w14:paraId="41686DF4" w14:textId="298BFC11" w:rsidR="00E2423A" w:rsidRPr="00E2423A" w:rsidRDefault="0058231A" w:rsidP="00985643">
      <w:pPr>
        <w:pStyle w:val="EndNoteBibliography"/>
        <w:spacing w:line="480" w:lineRule="auto"/>
        <w:ind w:left="720" w:hanging="720"/>
      </w:pPr>
      <w:r w:rsidRPr="001F635B">
        <w:rPr>
          <w:rFonts w:asciiTheme="majorHAnsi" w:hAnsiTheme="majorHAnsi" w:cstheme="majorHAnsi"/>
        </w:rPr>
        <w:fldChar w:fldCharType="begin"/>
      </w:r>
      <w:r w:rsidRPr="001F635B">
        <w:rPr>
          <w:rFonts w:asciiTheme="majorHAnsi" w:hAnsiTheme="majorHAnsi" w:cstheme="majorHAnsi"/>
        </w:rPr>
        <w:instrText xml:space="preserve"> ADDIN EN.REFLIST </w:instrText>
      </w:r>
      <w:r w:rsidRPr="001F635B">
        <w:rPr>
          <w:rFonts w:asciiTheme="majorHAnsi" w:hAnsiTheme="majorHAnsi" w:cstheme="majorHAnsi"/>
        </w:rPr>
        <w:fldChar w:fldCharType="separate"/>
      </w:r>
      <w:r w:rsidR="00E2423A" w:rsidRPr="00E2423A">
        <w:t xml:space="preserve">Allsopp, J., and Chase, E. (2019). "Best interests, durable solutions and belonging: Policy discourses shaping the futures of unaccompanied migrant and refugee minors coming of age in Europe." </w:t>
      </w:r>
      <w:r w:rsidR="00E2423A" w:rsidRPr="00E2423A">
        <w:rPr>
          <w:i/>
        </w:rPr>
        <w:t>Journal of Ethnic and Migration Studies</w:t>
      </w:r>
      <w:r w:rsidR="00E2423A" w:rsidRPr="00E2423A">
        <w:t>, 45(2), 293-311.</w:t>
      </w:r>
    </w:p>
    <w:p w14:paraId="492CE7C5" w14:textId="77777777" w:rsidR="00E2423A" w:rsidRPr="00E2423A" w:rsidRDefault="00E2423A" w:rsidP="00985643">
      <w:pPr>
        <w:pStyle w:val="EndNoteBibliography"/>
        <w:spacing w:line="480" w:lineRule="auto"/>
        <w:ind w:left="720" w:hanging="720"/>
      </w:pPr>
      <w:r w:rsidRPr="00E2423A">
        <w:t xml:space="preserve">Andersson, R. (2014). </w:t>
      </w:r>
      <w:r w:rsidRPr="00E2423A">
        <w:rPr>
          <w:i/>
        </w:rPr>
        <w:t>Illegality, Inc.: Clandestine migration and the business of bordering Europe</w:t>
      </w:r>
      <w:r w:rsidRPr="00E2423A">
        <w:t>: Univ of California Press.</w:t>
      </w:r>
    </w:p>
    <w:p w14:paraId="3F564522" w14:textId="77777777" w:rsidR="00E2423A" w:rsidRPr="00E2423A" w:rsidRDefault="00E2423A" w:rsidP="00985643">
      <w:pPr>
        <w:pStyle w:val="EndNoteBibliography"/>
        <w:spacing w:line="480" w:lineRule="auto"/>
        <w:ind w:left="720" w:hanging="720"/>
      </w:pPr>
      <w:r w:rsidRPr="00E2423A">
        <w:t xml:space="preserve">Ayón, C. (2009). "Shorter time-lines, yet higher hurdles: Mexican families' access to child welfare mandated services." </w:t>
      </w:r>
      <w:r w:rsidRPr="00E2423A">
        <w:rPr>
          <w:i/>
        </w:rPr>
        <w:t>Children and Youth Services Review</w:t>
      </w:r>
      <w:r w:rsidRPr="00E2423A">
        <w:t>, 31(6), 609-616.</w:t>
      </w:r>
    </w:p>
    <w:p w14:paraId="7FF8EE91" w14:textId="77777777" w:rsidR="00E2423A" w:rsidRPr="00E2423A" w:rsidRDefault="00E2423A" w:rsidP="00985643">
      <w:pPr>
        <w:pStyle w:val="EndNoteBibliography"/>
        <w:spacing w:line="480" w:lineRule="auto"/>
        <w:ind w:left="720" w:hanging="720"/>
      </w:pPr>
      <w:r w:rsidRPr="00E2423A">
        <w:t xml:space="preserve">Baldwin, C. (2013). </w:t>
      </w:r>
      <w:r w:rsidRPr="00E2423A">
        <w:rPr>
          <w:i/>
        </w:rPr>
        <w:t>Narrative social work: Theory and application</w:t>
      </w:r>
      <w:r w:rsidRPr="00E2423A">
        <w:t>: Policy Press.</w:t>
      </w:r>
    </w:p>
    <w:p w14:paraId="70D64D66" w14:textId="77777777" w:rsidR="00E2423A" w:rsidRPr="00E2423A" w:rsidRDefault="00E2423A" w:rsidP="00985643">
      <w:pPr>
        <w:pStyle w:val="EndNoteBibliography"/>
        <w:spacing w:line="480" w:lineRule="auto"/>
        <w:ind w:left="720" w:hanging="720"/>
      </w:pPr>
      <w:r w:rsidRPr="00E2423A">
        <w:t xml:space="preserve">Barthes, R. (1977). </w:t>
      </w:r>
      <w:r w:rsidRPr="00E2423A">
        <w:rPr>
          <w:i/>
        </w:rPr>
        <w:t>Image-music-text</w:t>
      </w:r>
      <w:r w:rsidRPr="00E2423A">
        <w:t>: Macmillan.</w:t>
      </w:r>
    </w:p>
    <w:p w14:paraId="38467EC4" w14:textId="77777777" w:rsidR="00E2423A" w:rsidRPr="00E2423A" w:rsidRDefault="00E2423A" w:rsidP="00985643">
      <w:pPr>
        <w:pStyle w:val="EndNoteBibliography"/>
        <w:spacing w:line="480" w:lineRule="auto"/>
        <w:ind w:left="720" w:hanging="720"/>
      </w:pPr>
      <w:r w:rsidRPr="00E2423A">
        <w:t xml:space="preserve">Bhuyan, R. (2012). "Negotiating Citizenship on the Frontlines: How the Devolution of Canadian Immigration Policy Shapes Service Delivery to Women Fleeing Abuse." </w:t>
      </w:r>
      <w:r w:rsidRPr="00E2423A">
        <w:rPr>
          <w:i/>
        </w:rPr>
        <w:t>Law &amp; Policy</w:t>
      </w:r>
      <w:r w:rsidRPr="00E2423A">
        <w:t>, 34(2), 211-236.</w:t>
      </w:r>
    </w:p>
    <w:p w14:paraId="5AF958DC" w14:textId="77777777" w:rsidR="00E2423A" w:rsidRPr="00E2423A" w:rsidRDefault="00E2423A" w:rsidP="00985643">
      <w:pPr>
        <w:pStyle w:val="EndNoteBibliography"/>
        <w:spacing w:line="480" w:lineRule="auto"/>
        <w:ind w:left="720" w:hanging="720"/>
      </w:pPr>
      <w:r w:rsidRPr="00E2423A">
        <w:t xml:space="preserve">Bhuyan, R., Park, Y., and Rundle, A. (2012). "Linking Practitioners' Attitudes Towards and Basic Knowledge of Immigrants with Their Social Work Education." </w:t>
      </w:r>
      <w:r w:rsidRPr="00E2423A">
        <w:rPr>
          <w:i/>
        </w:rPr>
        <w:t>Social Work Education</w:t>
      </w:r>
      <w:r w:rsidRPr="00E2423A">
        <w:t>, 31(8), 973-994.</w:t>
      </w:r>
    </w:p>
    <w:p w14:paraId="739E8EFE" w14:textId="77777777" w:rsidR="00E2423A" w:rsidRPr="00E2423A" w:rsidRDefault="00E2423A" w:rsidP="00985643">
      <w:pPr>
        <w:pStyle w:val="EndNoteBibliography"/>
        <w:spacing w:line="480" w:lineRule="auto"/>
        <w:ind w:left="720" w:hanging="720"/>
      </w:pPr>
      <w:r w:rsidRPr="00E2423A">
        <w:t xml:space="preserve">Bloch, A., Kumarappan, L., and McKay, S. (2015). "Employer sanctions: The impact of workplace raids and fines on undocumented migrants and ethnic enclave employers." </w:t>
      </w:r>
      <w:r w:rsidRPr="00E2423A">
        <w:rPr>
          <w:i/>
        </w:rPr>
        <w:t>Critical Social Policy</w:t>
      </w:r>
      <w:r w:rsidRPr="00E2423A">
        <w:t>, 35(1), 132-151.</w:t>
      </w:r>
    </w:p>
    <w:p w14:paraId="61FEB93E" w14:textId="77777777" w:rsidR="00E2423A" w:rsidRPr="00E2423A" w:rsidRDefault="00E2423A" w:rsidP="00985643">
      <w:pPr>
        <w:pStyle w:val="EndNoteBibliography"/>
        <w:spacing w:line="480" w:lineRule="auto"/>
        <w:ind w:left="720" w:hanging="720"/>
      </w:pPr>
      <w:r w:rsidRPr="00E2423A">
        <w:t xml:space="preserve">Bloch, A., and McKay, S. (2015). "Employment, Social Networks and Undocumented Migrants: The Employer Perspective." </w:t>
      </w:r>
      <w:r w:rsidRPr="00E2423A">
        <w:rPr>
          <w:i/>
        </w:rPr>
        <w:t>Sociology</w:t>
      </w:r>
      <w:r w:rsidRPr="00E2423A">
        <w:t>, 49(1), 38-55.</w:t>
      </w:r>
    </w:p>
    <w:p w14:paraId="38DD7277" w14:textId="77777777" w:rsidR="00E2423A" w:rsidRPr="00E2423A" w:rsidRDefault="00E2423A" w:rsidP="00985643">
      <w:pPr>
        <w:pStyle w:val="EndNoteBibliography"/>
        <w:spacing w:line="480" w:lineRule="auto"/>
        <w:ind w:left="720" w:hanging="720"/>
      </w:pPr>
      <w:r w:rsidRPr="00E2423A">
        <w:t xml:space="preserve">Bloch, A., and Schuster, L. (2005). "At the extremes of exclusion: Deportation, detention and dispersal." </w:t>
      </w:r>
      <w:r w:rsidRPr="00E2423A">
        <w:rPr>
          <w:i/>
        </w:rPr>
        <w:t>Ethnic and Racial Studies</w:t>
      </w:r>
      <w:r w:rsidRPr="00E2423A">
        <w:t>, 28(3), 491-512.</w:t>
      </w:r>
    </w:p>
    <w:p w14:paraId="31FB92F3" w14:textId="77777777" w:rsidR="00E2423A" w:rsidRPr="00E2423A" w:rsidRDefault="00E2423A" w:rsidP="00985643">
      <w:pPr>
        <w:pStyle w:val="EndNoteBibliography"/>
        <w:spacing w:line="480" w:lineRule="auto"/>
        <w:ind w:left="720" w:hanging="720"/>
      </w:pPr>
      <w:r w:rsidRPr="00E2423A">
        <w:lastRenderedPageBreak/>
        <w:t xml:space="preserve">Bloch, A., Sigona, N., and Zetter, R. (2014). </w:t>
      </w:r>
      <w:r w:rsidRPr="00E2423A">
        <w:rPr>
          <w:i/>
        </w:rPr>
        <w:t>Sans papiers: the social and economic lives of young undocumented migrants</w:t>
      </w:r>
      <w:r w:rsidRPr="00E2423A">
        <w:t>: Pluto Press.</w:t>
      </w:r>
    </w:p>
    <w:p w14:paraId="51C499F6" w14:textId="77777777" w:rsidR="00E2423A" w:rsidRPr="00E2423A" w:rsidRDefault="00E2423A" w:rsidP="00985643">
      <w:pPr>
        <w:pStyle w:val="EndNoteBibliography"/>
        <w:spacing w:line="480" w:lineRule="auto"/>
        <w:ind w:left="720" w:hanging="720"/>
      </w:pPr>
      <w:r w:rsidRPr="00E2423A">
        <w:t xml:space="preserve">Bracci, F., and Valzania, A. (2015). "[Hidden Selectivity] Irregular Migrants and Access to Socio-Health Services in a Heated Local Context." </w:t>
      </w:r>
      <w:r w:rsidRPr="00E2423A">
        <w:rPr>
          <w:i/>
        </w:rPr>
        <w:t>Cambio</w:t>
      </w:r>
      <w:r w:rsidRPr="00E2423A">
        <w:t>, 5(10), 141-148,213,215.</w:t>
      </w:r>
    </w:p>
    <w:p w14:paraId="5FA1BC44" w14:textId="77777777" w:rsidR="00E2423A" w:rsidRPr="00E2423A" w:rsidRDefault="00E2423A" w:rsidP="00985643">
      <w:pPr>
        <w:pStyle w:val="EndNoteBibliography"/>
        <w:spacing w:line="480" w:lineRule="auto"/>
        <w:ind w:left="720" w:hanging="720"/>
      </w:pPr>
      <w:r w:rsidRPr="00E2423A">
        <w:t xml:space="preserve">Briskman, L., and Zion, D. (2014). "Dual Loyalties and Impossible Dilemmas: Health care in Immigration Detention." </w:t>
      </w:r>
      <w:r w:rsidRPr="00E2423A">
        <w:rPr>
          <w:i/>
        </w:rPr>
        <w:t>Public Health Ethics</w:t>
      </w:r>
      <w:r w:rsidRPr="00E2423A">
        <w:t>, 7(3), 277-286.</w:t>
      </w:r>
    </w:p>
    <w:p w14:paraId="2C0D23A4" w14:textId="77777777" w:rsidR="00E2423A" w:rsidRPr="00E2423A" w:rsidRDefault="00E2423A" w:rsidP="00985643">
      <w:pPr>
        <w:pStyle w:val="EndNoteBibliography"/>
        <w:spacing w:line="480" w:lineRule="auto"/>
        <w:ind w:left="720" w:hanging="720"/>
      </w:pPr>
      <w:r w:rsidRPr="00E2423A">
        <w:t xml:space="preserve">Calain-Watanabe, T., and Lee, S. (2012). "Access to maternal and child care for undocumented migrants in Japan." </w:t>
      </w:r>
      <w:r w:rsidRPr="00E2423A">
        <w:rPr>
          <w:i/>
        </w:rPr>
        <w:t>Kokusai Hoken Iryo (Journal of International Health)</w:t>
      </w:r>
      <w:r w:rsidRPr="00E2423A">
        <w:t>, 27(3), 207-212.</w:t>
      </w:r>
    </w:p>
    <w:p w14:paraId="27FF55F6" w14:textId="77777777" w:rsidR="00E2423A" w:rsidRPr="00E2423A" w:rsidRDefault="00E2423A" w:rsidP="00985643">
      <w:pPr>
        <w:pStyle w:val="EndNoteBibliography"/>
        <w:spacing w:line="480" w:lineRule="auto"/>
        <w:ind w:left="720" w:hanging="720"/>
      </w:pPr>
      <w:r w:rsidRPr="00E2423A">
        <w:t xml:space="preserve">Chamie, J. (2020). "International Migration amid a World in Crisis." </w:t>
      </w:r>
      <w:r w:rsidRPr="00E2423A">
        <w:rPr>
          <w:i/>
        </w:rPr>
        <w:t>Journal on Migration and Human Security</w:t>
      </w:r>
      <w:r w:rsidRPr="00E2423A">
        <w:t>, 8(3), 230-245.</w:t>
      </w:r>
    </w:p>
    <w:p w14:paraId="2D4A6BD0" w14:textId="77777777" w:rsidR="00E2423A" w:rsidRPr="00E2423A" w:rsidRDefault="00E2423A" w:rsidP="00985643">
      <w:pPr>
        <w:pStyle w:val="EndNoteBibliography"/>
        <w:spacing w:line="480" w:lineRule="auto"/>
        <w:ind w:left="720" w:hanging="720"/>
      </w:pPr>
      <w:r w:rsidRPr="00E2423A">
        <w:t xml:space="preserve">Chatman, S. (1978). </w:t>
      </w:r>
      <w:r w:rsidRPr="00E2423A">
        <w:rPr>
          <w:i/>
        </w:rPr>
        <w:t>Story and discourse: Narrative structure in fiction and film</w:t>
      </w:r>
      <w:r w:rsidRPr="00E2423A">
        <w:t>, Ithaca, NY: Cornell University Press.</w:t>
      </w:r>
    </w:p>
    <w:p w14:paraId="5410E37C" w14:textId="77777777" w:rsidR="00E2423A" w:rsidRPr="00E2423A" w:rsidRDefault="00E2423A" w:rsidP="00985643">
      <w:pPr>
        <w:pStyle w:val="EndNoteBibliography"/>
        <w:spacing w:line="480" w:lineRule="auto"/>
        <w:ind w:left="720" w:hanging="720"/>
      </w:pPr>
      <w:r w:rsidRPr="00E2423A">
        <w:t xml:space="preserve">Cheong, A. R., and Massey, D. S. (2019). "Undocumented and unwell: Legal status and health among Mexican migrants." </w:t>
      </w:r>
      <w:r w:rsidRPr="00E2423A">
        <w:rPr>
          <w:i/>
        </w:rPr>
        <w:t>International Migration Review</w:t>
      </w:r>
      <w:r w:rsidRPr="00E2423A">
        <w:t>, 53(2), 571-601.</w:t>
      </w:r>
    </w:p>
    <w:p w14:paraId="799B3B09" w14:textId="77777777" w:rsidR="00E2423A" w:rsidRPr="00E2423A" w:rsidRDefault="00E2423A" w:rsidP="00985643">
      <w:pPr>
        <w:pStyle w:val="EndNoteBibliography"/>
        <w:spacing w:line="480" w:lineRule="auto"/>
        <w:ind w:left="720" w:hanging="720"/>
      </w:pPr>
      <w:r w:rsidRPr="00E2423A">
        <w:t xml:space="preserve">Connor, P., and Passel, J. S. (2019). "Europe’s unauthorized immigrant population peaks in 2016, then levels off." </w:t>
      </w:r>
      <w:r w:rsidRPr="00E2423A">
        <w:rPr>
          <w:i/>
        </w:rPr>
        <w:t>Pew Research Center</w:t>
      </w:r>
      <w:r w:rsidRPr="00E2423A">
        <w:t>.</w:t>
      </w:r>
    </w:p>
    <w:p w14:paraId="5915F297" w14:textId="77777777" w:rsidR="00E2423A" w:rsidRPr="00E2423A" w:rsidRDefault="00E2423A" w:rsidP="00985643">
      <w:pPr>
        <w:pStyle w:val="EndNoteBibliography"/>
        <w:spacing w:line="480" w:lineRule="auto"/>
        <w:ind w:left="720" w:hanging="720"/>
      </w:pPr>
      <w:r w:rsidRPr="00E2423A">
        <w:t xml:space="preserve">Cornelius, W. A. (2001). "Death at the border: Efficacy and unintended consequences of US immigration control policy." </w:t>
      </w:r>
      <w:r w:rsidRPr="00E2423A">
        <w:rPr>
          <w:i/>
        </w:rPr>
        <w:t>Population and development review</w:t>
      </w:r>
      <w:r w:rsidRPr="00E2423A">
        <w:t>, 27(4), 661-685.</w:t>
      </w:r>
    </w:p>
    <w:p w14:paraId="25861B8C" w14:textId="77777777" w:rsidR="00E2423A" w:rsidRPr="00E2423A" w:rsidRDefault="00E2423A" w:rsidP="00985643">
      <w:pPr>
        <w:pStyle w:val="EndNoteBibliography"/>
        <w:spacing w:line="480" w:lineRule="auto"/>
        <w:ind w:left="720" w:hanging="720"/>
      </w:pPr>
      <w:r w:rsidRPr="00E2423A">
        <w:t xml:space="preserve">Cuadra, C. B., and Staaf, A. (2014). "Public Social Services’ encounters with irregular migrants in Sweden: Amid values of social work and control of migration." </w:t>
      </w:r>
      <w:r w:rsidRPr="00E2423A">
        <w:rPr>
          <w:i/>
        </w:rPr>
        <w:t>European Journal of Social Work</w:t>
      </w:r>
      <w:r w:rsidRPr="00E2423A">
        <w:t>, 17(1), 88-103.</w:t>
      </w:r>
    </w:p>
    <w:p w14:paraId="13A91AD0" w14:textId="77777777" w:rsidR="00E2423A" w:rsidRPr="00E2423A" w:rsidRDefault="00E2423A" w:rsidP="00985643">
      <w:pPr>
        <w:pStyle w:val="EndNoteBibliography"/>
        <w:spacing w:line="480" w:lineRule="auto"/>
        <w:ind w:left="720" w:hanging="720"/>
      </w:pPr>
      <w:r w:rsidRPr="00E2423A">
        <w:lastRenderedPageBreak/>
        <w:t>Dexter, Z., Capron, L., and Gregg, L. (2016). "Making life impossible: How the needs of destitute migrant children are going unmet". City: London: The Children’s Society.</w:t>
      </w:r>
    </w:p>
    <w:p w14:paraId="0BC76CC5" w14:textId="77777777" w:rsidR="00E2423A" w:rsidRPr="00E2423A" w:rsidRDefault="00E2423A" w:rsidP="00985643">
      <w:pPr>
        <w:pStyle w:val="EndNoteBibliography"/>
        <w:spacing w:line="480" w:lineRule="auto"/>
        <w:ind w:left="720" w:hanging="720"/>
      </w:pPr>
      <w:r w:rsidRPr="00E2423A">
        <w:t xml:space="preserve">Earner, I. (2007). "Immigrant families and public child welfare: Barriers to services and approaches for change." </w:t>
      </w:r>
      <w:r w:rsidRPr="00E2423A">
        <w:rPr>
          <w:i/>
        </w:rPr>
        <w:t>Child welfare</w:t>
      </w:r>
      <w:r w:rsidRPr="00E2423A">
        <w:t>, 86(4), 63.</w:t>
      </w:r>
    </w:p>
    <w:p w14:paraId="161735B1" w14:textId="77777777" w:rsidR="00E2423A" w:rsidRPr="00E2423A" w:rsidRDefault="00E2423A" w:rsidP="00985643">
      <w:pPr>
        <w:pStyle w:val="EndNoteBibliography"/>
        <w:spacing w:line="480" w:lineRule="auto"/>
        <w:ind w:left="720" w:hanging="720"/>
      </w:pPr>
      <w:r w:rsidRPr="00E2423A">
        <w:t xml:space="preserve">Farmer, N. J. (2017). "'No Recourse to Public Funds', insecure immigration status and destitution: the role of social work?" </w:t>
      </w:r>
      <w:r w:rsidRPr="00E2423A">
        <w:rPr>
          <w:i/>
        </w:rPr>
        <w:t>Critical and Radical Social Work</w:t>
      </w:r>
      <w:r w:rsidRPr="00E2423A">
        <w:t>, 5(3), 357-367.</w:t>
      </w:r>
    </w:p>
    <w:p w14:paraId="53C92CF8" w14:textId="77777777" w:rsidR="00E2423A" w:rsidRPr="00E2423A" w:rsidRDefault="00E2423A" w:rsidP="00985643">
      <w:pPr>
        <w:pStyle w:val="EndNoteBibliography"/>
        <w:spacing w:line="480" w:lineRule="auto"/>
        <w:ind w:left="720" w:hanging="720"/>
      </w:pPr>
      <w:r w:rsidRPr="00E2423A">
        <w:t xml:space="preserve">Ferguson, H. (2018). "Making home visits: Creativity and the embodied practices of home visiting in social work and child protection." </w:t>
      </w:r>
      <w:r w:rsidRPr="00E2423A">
        <w:rPr>
          <w:i/>
        </w:rPr>
        <w:t>Qualitative Social Work</w:t>
      </w:r>
      <w:r w:rsidRPr="00E2423A">
        <w:t>, 17(1), 65-80.</w:t>
      </w:r>
    </w:p>
    <w:p w14:paraId="118C4C23" w14:textId="77777777" w:rsidR="00E2423A" w:rsidRPr="00E2423A" w:rsidRDefault="00E2423A" w:rsidP="00985643">
      <w:pPr>
        <w:pStyle w:val="EndNoteBibliography"/>
        <w:spacing w:line="480" w:lineRule="auto"/>
        <w:ind w:left="720" w:hanging="720"/>
      </w:pPr>
      <w:r w:rsidRPr="00E2423A">
        <w:t xml:space="preserve">Furman, R., Langer, C. L., Sanchez, T. W., and Negi, N. J. (2007). "A qualitative study of immigration policy and practice dilemmas for social work students." </w:t>
      </w:r>
      <w:r w:rsidRPr="00E2423A">
        <w:rPr>
          <w:i/>
        </w:rPr>
        <w:t>Journal of Social Work Education</w:t>
      </w:r>
      <w:r w:rsidRPr="00E2423A">
        <w:t>, 43(1), 133-146.</w:t>
      </w:r>
    </w:p>
    <w:p w14:paraId="4A35C95A" w14:textId="77777777" w:rsidR="00E2423A" w:rsidRPr="00E2423A" w:rsidRDefault="00E2423A" w:rsidP="00985643">
      <w:pPr>
        <w:pStyle w:val="EndNoteBibliography"/>
        <w:spacing w:line="480" w:lineRule="auto"/>
        <w:ind w:left="720" w:hanging="720"/>
      </w:pPr>
      <w:r w:rsidRPr="00E2423A">
        <w:t xml:space="preserve">Gee, J. P. (1991). "A linguistic approach to narrative." </w:t>
      </w:r>
      <w:r w:rsidRPr="00E2423A">
        <w:rPr>
          <w:i/>
        </w:rPr>
        <w:t>Journal of narrative and life history</w:t>
      </w:r>
      <w:r w:rsidRPr="00E2423A">
        <w:t>, 1(1), 15-39.</w:t>
      </w:r>
    </w:p>
    <w:p w14:paraId="5060A28C" w14:textId="77777777" w:rsidR="00E2423A" w:rsidRPr="00E2423A" w:rsidRDefault="00E2423A" w:rsidP="00985643">
      <w:pPr>
        <w:pStyle w:val="EndNoteBibliography"/>
        <w:spacing w:line="480" w:lineRule="auto"/>
        <w:ind w:left="720" w:hanging="720"/>
      </w:pPr>
      <w:r w:rsidRPr="00E2423A">
        <w:t xml:space="preserve">Gonzales, R. G., and Chavez, L. R. (2012). ""Awakening to a Nightmare" Abjectivity and Illegality in the Lives of Undocumented 1.5-Generation Latino Immigrants in the United States." </w:t>
      </w:r>
      <w:r w:rsidRPr="00E2423A">
        <w:rPr>
          <w:i/>
        </w:rPr>
        <w:t>Current Anthropology</w:t>
      </w:r>
      <w:r w:rsidRPr="00E2423A">
        <w:t>, 53(3), 255-281.</w:t>
      </w:r>
    </w:p>
    <w:p w14:paraId="2EC3A7AA" w14:textId="77777777" w:rsidR="00E2423A" w:rsidRPr="00E2423A" w:rsidRDefault="00E2423A" w:rsidP="00985643">
      <w:pPr>
        <w:pStyle w:val="EndNoteBibliography"/>
        <w:spacing w:line="480" w:lineRule="auto"/>
        <w:ind w:left="720" w:hanging="720"/>
      </w:pPr>
      <w:r w:rsidRPr="00E2423A">
        <w:t xml:space="preserve">Hall, C. (1997). </w:t>
      </w:r>
      <w:r w:rsidRPr="00E2423A">
        <w:rPr>
          <w:i/>
        </w:rPr>
        <w:t>Social Work as Narrative: Storytelling and Persuasion in Professional Texts</w:t>
      </w:r>
      <w:r w:rsidRPr="00E2423A">
        <w:t xml:space="preserve">: Routledge </w:t>
      </w:r>
    </w:p>
    <w:p w14:paraId="40A9E11D" w14:textId="77777777" w:rsidR="00E2423A" w:rsidRPr="00E2423A" w:rsidRDefault="00E2423A" w:rsidP="00985643">
      <w:pPr>
        <w:pStyle w:val="EndNoteBibliography"/>
        <w:spacing w:line="480" w:lineRule="auto"/>
        <w:ind w:left="720" w:hanging="720"/>
      </w:pPr>
      <w:r w:rsidRPr="00E2423A">
        <w:t xml:space="preserve">Hiah, J., and Staring, R. (2016). "'But the Dutch would call it exploitation'. Crimmigration and the moral economy of the Chinese catering industry in the Netherlands." </w:t>
      </w:r>
      <w:r w:rsidRPr="00E2423A">
        <w:rPr>
          <w:i/>
        </w:rPr>
        <w:t>Crime, Law and Social Change</w:t>
      </w:r>
      <w:r w:rsidRPr="00E2423A">
        <w:t>, 66(1), 83-100.</w:t>
      </w:r>
    </w:p>
    <w:p w14:paraId="0D6A65DE" w14:textId="77777777" w:rsidR="00E2423A" w:rsidRPr="00E2423A" w:rsidRDefault="00E2423A" w:rsidP="00985643">
      <w:pPr>
        <w:pStyle w:val="EndNoteBibliography"/>
        <w:spacing w:line="480" w:lineRule="auto"/>
        <w:ind w:left="720" w:hanging="720"/>
      </w:pPr>
      <w:r w:rsidRPr="00E2423A">
        <w:t xml:space="preserve">Jolly, A. (2018). "No Recourse to Social Work? Statutory Neglect, Social Exclusion and Undocumented Migrant Families in the UK." </w:t>
      </w:r>
      <w:r w:rsidRPr="00E2423A">
        <w:rPr>
          <w:i/>
        </w:rPr>
        <w:t>Social Inclusion</w:t>
      </w:r>
      <w:r w:rsidRPr="00E2423A">
        <w:t>, 6(3), 190-200.</w:t>
      </w:r>
    </w:p>
    <w:p w14:paraId="034F4BE0" w14:textId="77777777" w:rsidR="00E2423A" w:rsidRPr="00E2423A" w:rsidRDefault="00E2423A" w:rsidP="00985643">
      <w:pPr>
        <w:pStyle w:val="EndNoteBibliography"/>
        <w:spacing w:line="480" w:lineRule="auto"/>
        <w:ind w:left="720" w:hanging="720"/>
      </w:pPr>
      <w:r w:rsidRPr="00E2423A">
        <w:lastRenderedPageBreak/>
        <w:t xml:space="preserve">Jönsson, J. H. (2014). "Local Reactions to Global Problems: Undocumented Immigrants and Social Work." </w:t>
      </w:r>
      <w:r w:rsidRPr="00E2423A">
        <w:rPr>
          <w:i/>
        </w:rPr>
        <w:t>British Journal of Social Work</w:t>
      </w:r>
      <w:r w:rsidRPr="00E2423A">
        <w:t>, 44(suppl 1), i35-i52.</w:t>
      </w:r>
    </w:p>
    <w:p w14:paraId="7A5F4F48" w14:textId="10AB6297" w:rsidR="00E2423A" w:rsidRDefault="00706A91" w:rsidP="00A6742D">
      <w:pPr>
        <w:pStyle w:val="EndNoteBibliography"/>
        <w:spacing w:line="480" w:lineRule="auto"/>
        <w:ind w:left="720" w:hanging="720"/>
      </w:pPr>
      <w:r w:rsidRPr="00E2423A">
        <w:t>Križ</w:t>
      </w:r>
      <w:r w:rsidR="00E2423A" w:rsidRPr="00E2423A">
        <w:t xml:space="preserve">, K., and Skivenes, M. (2012). "How child welfare workers perceive their work with undocumented immigrant families: An explorative study of challenges and coping strategies." </w:t>
      </w:r>
      <w:r w:rsidR="00E2423A" w:rsidRPr="00E2423A">
        <w:rPr>
          <w:i/>
        </w:rPr>
        <w:t>Children and Youth Services Review</w:t>
      </w:r>
      <w:r w:rsidR="00E2423A" w:rsidRPr="00E2423A">
        <w:t>, 34(4), 790-797.</w:t>
      </w:r>
    </w:p>
    <w:p w14:paraId="58DC871B" w14:textId="77777777" w:rsidR="00A6742D" w:rsidRPr="00612560" w:rsidRDefault="00A6742D" w:rsidP="00A6742D">
      <w:pPr>
        <w:pStyle w:val="EndNoteBibliography"/>
        <w:spacing w:line="480" w:lineRule="auto"/>
        <w:ind w:left="720" w:hanging="720"/>
      </w:pPr>
      <w:r w:rsidRPr="00612560">
        <w:fldChar w:fldCharType="begin"/>
      </w:r>
      <w:r w:rsidRPr="00612560">
        <w:instrText xml:space="preserve"> ADDIN EN.REFLIST </w:instrText>
      </w:r>
      <w:r w:rsidRPr="00612560">
        <w:fldChar w:fldCharType="separate"/>
      </w:r>
      <w:r w:rsidRPr="00612560">
        <w:t xml:space="preserve">Machin, H. E., and Shardlow, S. M. (2018). "Overcoming ethical barriers to research." </w:t>
      </w:r>
      <w:r w:rsidRPr="00612560">
        <w:rPr>
          <w:i/>
        </w:rPr>
        <w:t>Research Ethics</w:t>
      </w:r>
      <w:r w:rsidRPr="00612560">
        <w:t>, 14(3), 1-9.</w:t>
      </w:r>
    </w:p>
    <w:p w14:paraId="0CD52C6A" w14:textId="078BED93" w:rsidR="00E2423A" w:rsidRPr="00E2423A" w:rsidRDefault="00A6742D" w:rsidP="00A6742D">
      <w:pPr>
        <w:pStyle w:val="EndNoteBibliography"/>
        <w:spacing w:line="480" w:lineRule="auto"/>
      </w:pPr>
      <w:r w:rsidRPr="00612560">
        <w:fldChar w:fldCharType="end"/>
      </w:r>
      <w:r w:rsidR="00E2423A" w:rsidRPr="00E2423A">
        <w:t xml:space="preserve">Massey, D. S., and Gentsch, K. (2014). "Undocumented migration and the wages of Mexican immigrants in the United States." </w:t>
      </w:r>
      <w:r w:rsidR="00E2423A" w:rsidRPr="00E2423A">
        <w:rPr>
          <w:i/>
        </w:rPr>
        <w:t>International Migration Review</w:t>
      </w:r>
      <w:r w:rsidR="00E2423A" w:rsidRPr="00E2423A">
        <w:t>, 48(2), 482-99.</w:t>
      </w:r>
    </w:p>
    <w:p w14:paraId="7D48EE4D" w14:textId="77777777" w:rsidR="00E2423A" w:rsidRPr="00E2423A" w:rsidRDefault="00E2423A" w:rsidP="00A6742D">
      <w:pPr>
        <w:pStyle w:val="EndNoteBibliography"/>
        <w:spacing w:line="480" w:lineRule="auto"/>
        <w:ind w:left="720" w:hanging="720"/>
      </w:pPr>
      <w:r w:rsidRPr="00E2423A">
        <w:t xml:space="preserve">Mishler, E. G. (1991). </w:t>
      </w:r>
      <w:r w:rsidRPr="00E2423A">
        <w:rPr>
          <w:i/>
        </w:rPr>
        <w:t>Research interviewing: Context and narrative</w:t>
      </w:r>
      <w:r w:rsidRPr="00E2423A">
        <w:t>: Harvard university press.</w:t>
      </w:r>
    </w:p>
    <w:p w14:paraId="72F15033" w14:textId="77777777" w:rsidR="00E2423A" w:rsidRPr="00E2423A" w:rsidRDefault="00E2423A" w:rsidP="00A6742D">
      <w:pPr>
        <w:pStyle w:val="EndNoteBibliography"/>
        <w:spacing w:line="480" w:lineRule="auto"/>
        <w:ind w:left="720" w:hanging="720"/>
      </w:pPr>
      <w:r w:rsidRPr="00E2423A">
        <w:t xml:space="preserve">Nelson, J. (2017). "Using conceptual depth criteria: addressing the challenge of reaching saturation in qualitative research." </w:t>
      </w:r>
      <w:r w:rsidRPr="00E2423A">
        <w:rPr>
          <w:i/>
        </w:rPr>
        <w:t>Qualitative research</w:t>
      </w:r>
      <w:r w:rsidRPr="00E2423A">
        <w:t>, 17(5), 554-570.</w:t>
      </w:r>
    </w:p>
    <w:p w14:paraId="19855BE3" w14:textId="77777777" w:rsidR="00E2423A" w:rsidRPr="00E2423A" w:rsidRDefault="00E2423A" w:rsidP="00985643">
      <w:pPr>
        <w:pStyle w:val="EndNoteBibliography"/>
        <w:spacing w:line="480" w:lineRule="auto"/>
        <w:ind w:left="720" w:hanging="720"/>
      </w:pPr>
      <w:r w:rsidRPr="00E2423A">
        <w:t xml:space="preserve">Nordling, V. (2017). "Taking Responsibility: Negotiating Undocumented Migrants." </w:t>
      </w:r>
      <w:r w:rsidRPr="00E2423A">
        <w:rPr>
          <w:i/>
        </w:rPr>
        <w:t>Access to Social Rights’, Doctoral Dissertation, Lund University, Lund</w:t>
      </w:r>
      <w:r w:rsidRPr="00E2423A">
        <w:t>.</w:t>
      </w:r>
    </w:p>
    <w:p w14:paraId="0774E168" w14:textId="77777777" w:rsidR="00E2423A" w:rsidRPr="00E2423A" w:rsidRDefault="00E2423A" w:rsidP="00985643">
      <w:pPr>
        <w:pStyle w:val="EndNoteBibliography"/>
        <w:spacing w:line="480" w:lineRule="auto"/>
        <w:ind w:left="720" w:hanging="720"/>
      </w:pPr>
      <w:r w:rsidRPr="00E2423A">
        <w:t>Price, J., and Spencer, S. (2015). "SAFEGUARDING CHILDREN FROM DESTITUTION: LOCAL AUTHORITY RESPONSES TO FAMILIES."</w:t>
      </w:r>
    </w:p>
    <w:p w14:paraId="2B09642B" w14:textId="77777777" w:rsidR="00E2423A" w:rsidRPr="00E2423A" w:rsidRDefault="00E2423A" w:rsidP="00985643">
      <w:pPr>
        <w:pStyle w:val="EndNoteBibliography"/>
        <w:spacing w:line="480" w:lineRule="auto"/>
        <w:ind w:left="720" w:hanging="720"/>
      </w:pPr>
      <w:r w:rsidRPr="00E2423A">
        <w:t xml:space="preserve">Riessman, C. K. (1993). </w:t>
      </w:r>
      <w:r w:rsidRPr="00E2423A">
        <w:rPr>
          <w:i/>
        </w:rPr>
        <w:t>Narrative analysis</w:t>
      </w:r>
      <w:r w:rsidRPr="00E2423A">
        <w:t>: Sage.</w:t>
      </w:r>
    </w:p>
    <w:p w14:paraId="201DAA15" w14:textId="77777777" w:rsidR="00E2423A" w:rsidRPr="00E2423A" w:rsidRDefault="00E2423A" w:rsidP="00985643">
      <w:pPr>
        <w:pStyle w:val="EndNoteBibliography"/>
        <w:spacing w:line="480" w:lineRule="auto"/>
        <w:ind w:left="720" w:hanging="720"/>
      </w:pPr>
      <w:r w:rsidRPr="00E2423A">
        <w:t xml:space="preserve">Riessman, C. K. (2000). "Stigma and everyday resistance practices: Childless women in South India." </w:t>
      </w:r>
      <w:r w:rsidRPr="00E2423A">
        <w:rPr>
          <w:i/>
        </w:rPr>
        <w:t>Gender &amp; Society</w:t>
      </w:r>
      <w:r w:rsidRPr="00E2423A">
        <w:t>, 14(1), 111-135.</w:t>
      </w:r>
    </w:p>
    <w:p w14:paraId="36184413" w14:textId="77777777" w:rsidR="00E2423A" w:rsidRPr="00E2423A" w:rsidRDefault="00E2423A" w:rsidP="00985643">
      <w:pPr>
        <w:pStyle w:val="EndNoteBibliography"/>
        <w:spacing w:line="480" w:lineRule="auto"/>
        <w:ind w:left="720" w:hanging="720"/>
      </w:pPr>
      <w:r w:rsidRPr="00E2423A">
        <w:t xml:space="preserve">Riessman, C. K. (2008). </w:t>
      </w:r>
      <w:r w:rsidRPr="00E2423A">
        <w:rPr>
          <w:i/>
        </w:rPr>
        <w:t>Narrative methods for the human sciences</w:t>
      </w:r>
      <w:r w:rsidRPr="00E2423A">
        <w:t>: Sage.</w:t>
      </w:r>
    </w:p>
    <w:p w14:paraId="61CCCCBD" w14:textId="77777777" w:rsidR="00E2423A" w:rsidRPr="00E2423A" w:rsidRDefault="00E2423A" w:rsidP="00985643">
      <w:pPr>
        <w:pStyle w:val="EndNoteBibliography"/>
        <w:spacing w:line="480" w:lineRule="auto"/>
        <w:ind w:left="720" w:hanging="720"/>
      </w:pPr>
      <w:r w:rsidRPr="00E2423A">
        <w:t xml:space="preserve">Riessman, C. K., and Quinney, L. (2005). "Narrative in Social Work:A Critical Review." </w:t>
      </w:r>
      <w:r w:rsidRPr="00E2423A">
        <w:rPr>
          <w:i/>
        </w:rPr>
        <w:t>Qualitative Social Work</w:t>
      </w:r>
      <w:r w:rsidRPr="00E2423A">
        <w:t>, 4(4), 391-412.</w:t>
      </w:r>
    </w:p>
    <w:p w14:paraId="2AD43B9F" w14:textId="77777777" w:rsidR="00E2423A" w:rsidRPr="00E2423A" w:rsidRDefault="00E2423A" w:rsidP="00985643">
      <w:pPr>
        <w:pStyle w:val="EndNoteBibliography"/>
        <w:spacing w:line="480" w:lineRule="auto"/>
        <w:ind w:left="720" w:hanging="720"/>
      </w:pPr>
      <w:r w:rsidRPr="00E2423A">
        <w:lastRenderedPageBreak/>
        <w:t xml:space="preserve">Sanchez, G. (2017). "Critical Perspectives on Clandestine Migration Facilitation: An Overview of Migrant Smuggling Research." </w:t>
      </w:r>
      <w:r w:rsidRPr="00E2423A">
        <w:rPr>
          <w:i/>
        </w:rPr>
        <w:t>Journal on Migration and Human Security</w:t>
      </w:r>
      <w:r w:rsidRPr="00E2423A">
        <w:t>, 5(1).</w:t>
      </w:r>
    </w:p>
    <w:p w14:paraId="3DB518DC" w14:textId="77777777" w:rsidR="00E2423A" w:rsidRPr="00E2423A" w:rsidRDefault="00E2423A" w:rsidP="00985643">
      <w:pPr>
        <w:pStyle w:val="EndNoteBibliography"/>
        <w:spacing w:line="480" w:lineRule="auto"/>
        <w:ind w:left="720" w:hanging="720"/>
      </w:pPr>
      <w:r w:rsidRPr="00E2423A">
        <w:t xml:space="preserve">Sigona, N. (2012). "‘I have too much baggage’: the impacts of legal status on the social worlds of irregular migrants." </w:t>
      </w:r>
      <w:r w:rsidRPr="00E2423A">
        <w:rPr>
          <w:i/>
        </w:rPr>
        <w:t>Social Anthropology</w:t>
      </w:r>
      <w:r w:rsidRPr="00E2423A">
        <w:t>, 20(1), 50-65.</w:t>
      </w:r>
    </w:p>
    <w:p w14:paraId="23FE81C3" w14:textId="77777777" w:rsidR="00E2423A" w:rsidRPr="00E2423A" w:rsidRDefault="00E2423A" w:rsidP="00985643">
      <w:pPr>
        <w:pStyle w:val="EndNoteBibliography"/>
        <w:spacing w:line="480" w:lineRule="auto"/>
        <w:ind w:left="720" w:hanging="720"/>
      </w:pPr>
      <w:r w:rsidRPr="00E2423A">
        <w:t xml:space="preserve">Slayter, E., and Križ, K. (2015). "Fear Factors and Their Effects on Child Protection Practice With Undocumented Immigrant Families—“A Lot of My Families Are Scared and Won't Reach Out”." </w:t>
      </w:r>
      <w:r w:rsidRPr="00E2423A">
        <w:rPr>
          <w:i/>
        </w:rPr>
        <w:t>Journal of Public Child Welfare</w:t>
      </w:r>
      <w:r w:rsidRPr="00E2423A">
        <w:t>, 9(3), 299-321.</w:t>
      </w:r>
    </w:p>
    <w:p w14:paraId="7558386B" w14:textId="77777777" w:rsidR="00E2423A" w:rsidRPr="00E2423A" w:rsidRDefault="00E2423A" w:rsidP="00985643">
      <w:pPr>
        <w:pStyle w:val="EndNoteBibliography"/>
        <w:spacing w:line="480" w:lineRule="auto"/>
        <w:ind w:left="720" w:hanging="720"/>
      </w:pPr>
      <w:r w:rsidRPr="00E2423A">
        <w:t xml:space="preserve">Weinberg, M. (2009). "Moral distress: A missing but relevant concept for ethics in social work." </w:t>
      </w:r>
      <w:r w:rsidRPr="00E2423A">
        <w:rPr>
          <w:i/>
        </w:rPr>
        <w:t>Canadian Social Work Review/Revue canadienne de service social</w:t>
      </w:r>
      <w:r w:rsidRPr="00E2423A">
        <w:t>, 139-151.</w:t>
      </w:r>
    </w:p>
    <w:p w14:paraId="1C560BDD" w14:textId="77777777" w:rsidR="00E2423A" w:rsidRPr="00E2423A" w:rsidRDefault="00E2423A" w:rsidP="00985643">
      <w:pPr>
        <w:pStyle w:val="EndNoteBibliography"/>
        <w:spacing w:line="480" w:lineRule="auto"/>
        <w:ind w:left="720" w:hanging="720"/>
      </w:pPr>
      <w:r w:rsidRPr="00E2423A">
        <w:t xml:space="preserve">Yuval-Davis, N., Wemyss, G., and Cassidy, K. (2018). "Everyday bordering, belonging and the reorientation of British immigration legislation." </w:t>
      </w:r>
      <w:r w:rsidRPr="00E2423A">
        <w:rPr>
          <w:i/>
        </w:rPr>
        <w:t>Sociology</w:t>
      </w:r>
      <w:r w:rsidRPr="00E2423A">
        <w:t>, 52(2), 228-244.</w:t>
      </w:r>
    </w:p>
    <w:p w14:paraId="6122CDD8" w14:textId="4C776B23" w:rsidR="00225FEF" w:rsidRPr="001F635B" w:rsidRDefault="0058231A" w:rsidP="00985643">
      <w:pPr>
        <w:pStyle w:val="TableFigure"/>
        <w:rPr>
          <w:rFonts w:asciiTheme="majorHAnsi" w:hAnsiTheme="majorHAnsi" w:cstheme="majorHAnsi"/>
        </w:rPr>
      </w:pPr>
      <w:r w:rsidRPr="001F635B">
        <w:rPr>
          <w:rFonts w:asciiTheme="majorHAnsi" w:hAnsiTheme="majorHAnsi" w:cstheme="majorHAnsi"/>
        </w:rPr>
        <w:fldChar w:fldCharType="end"/>
      </w:r>
    </w:p>
    <w:p w14:paraId="24A19EF3" w14:textId="77777777" w:rsidR="00985643" w:rsidRDefault="00985643">
      <w:pPr>
        <w:rPr>
          <w:rFonts w:asciiTheme="majorHAnsi" w:eastAsiaTheme="majorEastAsia" w:hAnsiTheme="majorHAnsi" w:cstheme="majorHAnsi"/>
          <w:b/>
          <w:bCs/>
        </w:rPr>
      </w:pPr>
      <w:r>
        <w:rPr>
          <w:rFonts w:cstheme="majorHAnsi"/>
        </w:rPr>
        <w:br w:type="page"/>
      </w:r>
    </w:p>
    <w:p w14:paraId="2DC6ABF6" w14:textId="221BEEB7" w:rsidR="00225FEF" w:rsidRPr="001F635B" w:rsidRDefault="00367DEF" w:rsidP="008338D9">
      <w:pPr>
        <w:pStyle w:val="Heading1"/>
        <w:rPr>
          <w:rFonts w:cstheme="majorHAnsi"/>
        </w:rPr>
      </w:pPr>
      <w:r w:rsidRPr="001F635B">
        <w:rPr>
          <w:rFonts w:cstheme="majorHAnsi"/>
        </w:rPr>
        <w:lastRenderedPageBreak/>
        <w:t>Table 1</w:t>
      </w:r>
    </w:p>
    <w:tbl>
      <w:tblPr>
        <w:tblStyle w:val="APAReport"/>
        <w:tblpPr w:leftFromText="180" w:rightFromText="180" w:vertAnchor="text" w:tblpY="213"/>
        <w:tblW w:w="0" w:type="auto"/>
        <w:tblLook w:val="04A0" w:firstRow="1" w:lastRow="0" w:firstColumn="1" w:lastColumn="0" w:noHBand="0" w:noVBand="1"/>
        <w:tblDescription w:val="Sample table with 5 columns"/>
      </w:tblPr>
      <w:tblGrid>
        <w:gridCol w:w="1750"/>
        <w:gridCol w:w="1813"/>
        <w:gridCol w:w="2353"/>
        <w:gridCol w:w="1667"/>
      </w:tblGrid>
      <w:tr w:rsidR="008E3CEA" w:rsidRPr="001F635B" w14:paraId="7207F97D" w14:textId="77777777" w:rsidTr="001A71C9">
        <w:trPr>
          <w:cnfStyle w:val="100000000000" w:firstRow="1" w:lastRow="0" w:firstColumn="0" w:lastColumn="0" w:oddVBand="0" w:evenVBand="0" w:oddHBand="0" w:evenHBand="0" w:firstRowFirstColumn="0" w:firstRowLastColumn="0" w:lastRowFirstColumn="0" w:lastRowLastColumn="0"/>
        </w:trPr>
        <w:tc>
          <w:tcPr>
            <w:tcW w:w="1750" w:type="dxa"/>
          </w:tcPr>
          <w:p w14:paraId="39BFC2A7" w14:textId="77777777" w:rsidR="008E3CEA" w:rsidRPr="001F635B" w:rsidRDefault="008E3CEA" w:rsidP="00924519">
            <w:pPr>
              <w:rPr>
                <w:rFonts w:cstheme="majorHAnsi"/>
              </w:rPr>
            </w:pPr>
            <w:r w:rsidRPr="001F635B">
              <w:rPr>
                <w:rFonts w:cstheme="majorHAnsi"/>
              </w:rPr>
              <w:t xml:space="preserve">Pseudonym </w:t>
            </w:r>
          </w:p>
        </w:tc>
        <w:tc>
          <w:tcPr>
            <w:tcW w:w="1813" w:type="dxa"/>
          </w:tcPr>
          <w:p w14:paraId="0C9B42AF" w14:textId="50DBD051" w:rsidR="008E3CEA" w:rsidRPr="001F635B" w:rsidRDefault="008E3CEA" w:rsidP="00924519">
            <w:pPr>
              <w:rPr>
                <w:rFonts w:cstheme="majorHAnsi"/>
              </w:rPr>
            </w:pPr>
            <w:r w:rsidRPr="001F635B">
              <w:rPr>
                <w:rFonts w:cstheme="majorHAnsi"/>
              </w:rPr>
              <w:t xml:space="preserve">Gender/age /ethnicity </w:t>
            </w:r>
          </w:p>
        </w:tc>
        <w:tc>
          <w:tcPr>
            <w:tcW w:w="2353" w:type="dxa"/>
          </w:tcPr>
          <w:p w14:paraId="3B59E806" w14:textId="0E3B0A6F" w:rsidR="008E3CEA" w:rsidRPr="001F635B" w:rsidRDefault="008E3CEA" w:rsidP="00924519">
            <w:pPr>
              <w:rPr>
                <w:rFonts w:cstheme="majorHAnsi"/>
              </w:rPr>
            </w:pPr>
            <w:r w:rsidRPr="001F635B">
              <w:rPr>
                <w:rFonts w:cstheme="majorHAnsi"/>
              </w:rPr>
              <w:t xml:space="preserve">Employer/Practice type  </w:t>
            </w:r>
          </w:p>
        </w:tc>
        <w:tc>
          <w:tcPr>
            <w:tcW w:w="1667" w:type="dxa"/>
          </w:tcPr>
          <w:p w14:paraId="0C45EFAA" w14:textId="1086EAC3" w:rsidR="008E3CEA" w:rsidRPr="001F635B" w:rsidRDefault="008E3CEA" w:rsidP="00924519">
            <w:pPr>
              <w:rPr>
                <w:rFonts w:cstheme="majorHAnsi"/>
              </w:rPr>
            </w:pPr>
            <w:r w:rsidRPr="001F635B">
              <w:rPr>
                <w:rFonts w:cstheme="majorHAnsi"/>
              </w:rPr>
              <w:t>Years in practice</w:t>
            </w:r>
          </w:p>
        </w:tc>
      </w:tr>
      <w:tr w:rsidR="008E3CEA" w:rsidRPr="001F635B" w14:paraId="06663ABA" w14:textId="77777777" w:rsidTr="001A71C9">
        <w:tc>
          <w:tcPr>
            <w:tcW w:w="1750" w:type="dxa"/>
          </w:tcPr>
          <w:p w14:paraId="36FB321A"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Robert</w:t>
            </w:r>
          </w:p>
        </w:tc>
        <w:tc>
          <w:tcPr>
            <w:tcW w:w="1813" w:type="dxa"/>
          </w:tcPr>
          <w:p w14:paraId="5DBDEA2F" w14:textId="1A979B7B"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M/53/White British </w:t>
            </w:r>
          </w:p>
        </w:tc>
        <w:tc>
          <w:tcPr>
            <w:tcW w:w="2353" w:type="dxa"/>
          </w:tcPr>
          <w:p w14:paraId="59CDE5A3" w14:textId="58694189" w:rsidR="008E3CEA" w:rsidRPr="001F635B" w:rsidRDefault="008E3CEA" w:rsidP="00924519">
            <w:pPr>
              <w:rPr>
                <w:rFonts w:asciiTheme="majorHAnsi" w:hAnsiTheme="majorHAnsi" w:cstheme="majorHAnsi"/>
              </w:rPr>
            </w:pPr>
            <w:r w:rsidRPr="001F635B">
              <w:rPr>
                <w:rFonts w:asciiTheme="majorHAnsi" w:hAnsiTheme="majorHAnsi" w:cstheme="majorHAnsi"/>
              </w:rPr>
              <w:t>NHS Trust/Adults</w:t>
            </w:r>
          </w:p>
        </w:tc>
        <w:tc>
          <w:tcPr>
            <w:tcW w:w="1667" w:type="dxa"/>
          </w:tcPr>
          <w:p w14:paraId="63E29475" w14:textId="76AC48BF" w:rsidR="008E3CEA" w:rsidRPr="001F635B" w:rsidRDefault="008E3CEA" w:rsidP="00924519">
            <w:pPr>
              <w:rPr>
                <w:rFonts w:asciiTheme="majorHAnsi" w:hAnsiTheme="majorHAnsi" w:cstheme="majorHAnsi"/>
              </w:rPr>
            </w:pPr>
            <w:r w:rsidRPr="001F635B">
              <w:rPr>
                <w:rFonts w:asciiTheme="majorHAnsi" w:hAnsiTheme="majorHAnsi" w:cstheme="majorHAnsi"/>
              </w:rPr>
              <w:t>21</w:t>
            </w:r>
          </w:p>
        </w:tc>
      </w:tr>
      <w:tr w:rsidR="008E3CEA" w:rsidRPr="001F635B" w14:paraId="1CBB50BA" w14:textId="77777777" w:rsidTr="001A71C9">
        <w:tc>
          <w:tcPr>
            <w:tcW w:w="1750" w:type="dxa"/>
          </w:tcPr>
          <w:p w14:paraId="1AE7AC77"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Stephen </w:t>
            </w:r>
          </w:p>
        </w:tc>
        <w:tc>
          <w:tcPr>
            <w:tcW w:w="1813" w:type="dxa"/>
          </w:tcPr>
          <w:p w14:paraId="44D0223A" w14:textId="425047FB"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M/46/Chinese </w:t>
            </w:r>
          </w:p>
        </w:tc>
        <w:tc>
          <w:tcPr>
            <w:tcW w:w="2353" w:type="dxa"/>
          </w:tcPr>
          <w:p w14:paraId="7FBDF278" w14:textId="2721D807" w:rsidR="008E3CEA" w:rsidRPr="001F635B" w:rsidRDefault="008E3CEA" w:rsidP="00924519">
            <w:pPr>
              <w:rPr>
                <w:rFonts w:asciiTheme="majorHAnsi" w:hAnsiTheme="majorHAnsi" w:cstheme="majorHAnsi"/>
              </w:rPr>
            </w:pPr>
            <w:r w:rsidRPr="001F635B">
              <w:rPr>
                <w:rFonts w:asciiTheme="majorHAnsi" w:hAnsiTheme="majorHAnsi" w:cstheme="majorHAnsi"/>
              </w:rPr>
              <w:t>NGO/Community work</w:t>
            </w:r>
          </w:p>
        </w:tc>
        <w:tc>
          <w:tcPr>
            <w:tcW w:w="1667" w:type="dxa"/>
          </w:tcPr>
          <w:p w14:paraId="228D2B1A" w14:textId="2C8AABF5" w:rsidR="008E3CEA" w:rsidRPr="001F635B" w:rsidRDefault="008E3CEA" w:rsidP="00924519">
            <w:pPr>
              <w:rPr>
                <w:rFonts w:asciiTheme="majorHAnsi" w:hAnsiTheme="majorHAnsi" w:cstheme="majorHAnsi"/>
              </w:rPr>
            </w:pPr>
            <w:r w:rsidRPr="001F635B">
              <w:rPr>
                <w:rFonts w:asciiTheme="majorHAnsi" w:hAnsiTheme="majorHAnsi" w:cstheme="majorHAnsi"/>
              </w:rPr>
              <w:t>6</w:t>
            </w:r>
          </w:p>
        </w:tc>
      </w:tr>
      <w:tr w:rsidR="008E3CEA" w:rsidRPr="001F635B" w14:paraId="58FBB16B" w14:textId="77777777" w:rsidTr="001A71C9">
        <w:tc>
          <w:tcPr>
            <w:tcW w:w="1750" w:type="dxa"/>
          </w:tcPr>
          <w:p w14:paraId="59149F99" w14:textId="77777777" w:rsidR="008E3CEA" w:rsidRPr="001F635B" w:rsidRDefault="008E3CEA" w:rsidP="00924519">
            <w:pPr>
              <w:rPr>
                <w:rFonts w:asciiTheme="majorHAnsi" w:hAnsiTheme="majorHAnsi" w:cstheme="majorHAnsi"/>
              </w:rPr>
            </w:pPr>
            <w:proofErr w:type="spellStart"/>
            <w:r w:rsidRPr="001F635B">
              <w:rPr>
                <w:rFonts w:asciiTheme="majorHAnsi" w:hAnsiTheme="majorHAnsi" w:cstheme="majorHAnsi"/>
              </w:rPr>
              <w:t>Rebwar</w:t>
            </w:r>
            <w:proofErr w:type="spellEnd"/>
            <w:r w:rsidRPr="001F635B">
              <w:rPr>
                <w:rFonts w:asciiTheme="majorHAnsi" w:hAnsiTheme="majorHAnsi" w:cstheme="majorHAnsi"/>
              </w:rPr>
              <w:t xml:space="preserve"> </w:t>
            </w:r>
          </w:p>
        </w:tc>
        <w:tc>
          <w:tcPr>
            <w:tcW w:w="1813" w:type="dxa"/>
          </w:tcPr>
          <w:p w14:paraId="073B9AFC" w14:textId="4E3B624F"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M/45/Black African </w:t>
            </w:r>
          </w:p>
        </w:tc>
        <w:tc>
          <w:tcPr>
            <w:tcW w:w="2353" w:type="dxa"/>
          </w:tcPr>
          <w:p w14:paraId="14B56654" w14:textId="252C2280"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NGO/Advice and support </w:t>
            </w:r>
          </w:p>
        </w:tc>
        <w:tc>
          <w:tcPr>
            <w:tcW w:w="1667" w:type="dxa"/>
          </w:tcPr>
          <w:p w14:paraId="7E608C84" w14:textId="39DA44B8" w:rsidR="008E3CEA" w:rsidRPr="001F635B" w:rsidRDefault="008E3CEA" w:rsidP="00924519">
            <w:pPr>
              <w:rPr>
                <w:rFonts w:asciiTheme="majorHAnsi" w:hAnsiTheme="majorHAnsi" w:cstheme="majorHAnsi"/>
              </w:rPr>
            </w:pPr>
            <w:r w:rsidRPr="001F635B">
              <w:rPr>
                <w:rFonts w:asciiTheme="majorHAnsi" w:hAnsiTheme="majorHAnsi" w:cstheme="majorHAnsi"/>
              </w:rPr>
              <w:t>6</w:t>
            </w:r>
          </w:p>
        </w:tc>
      </w:tr>
      <w:tr w:rsidR="008E3CEA" w:rsidRPr="001F635B" w14:paraId="022DD563" w14:textId="77777777" w:rsidTr="001A71C9">
        <w:tc>
          <w:tcPr>
            <w:tcW w:w="1750" w:type="dxa"/>
          </w:tcPr>
          <w:p w14:paraId="4AD22D50"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Tom</w:t>
            </w:r>
          </w:p>
        </w:tc>
        <w:tc>
          <w:tcPr>
            <w:tcW w:w="1813" w:type="dxa"/>
          </w:tcPr>
          <w:p w14:paraId="7C212EED" w14:textId="17D5B035"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M/27/White British  </w:t>
            </w:r>
          </w:p>
        </w:tc>
        <w:tc>
          <w:tcPr>
            <w:tcW w:w="2353" w:type="dxa"/>
          </w:tcPr>
          <w:p w14:paraId="20122446" w14:textId="3DD2462E"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NGO/Advice and support </w:t>
            </w:r>
          </w:p>
        </w:tc>
        <w:tc>
          <w:tcPr>
            <w:tcW w:w="1667" w:type="dxa"/>
          </w:tcPr>
          <w:p w14:paraId="54C77058" w14:textId="6584A181" w:rsidR="008E3CEA" w:rsidRPr="001F635B" w:rsidRDefault="008E3CEA" w:rsidP="00924519">
            <w:pPr>
              <w:rPr>
                <w:rFonts w:asciiTheme="majorHAnsi" w:hAnsiTheme="majorHAnsi" w:cstheme="majorHAnsi"/>
              </w:rPr>
            </w:pPr>
            <w:r w:rsidRPr="001F635B">
              <w:rPr>
                <w:rFonts w:asciiTheme="majorHAnsi" w:hAnsiTheme="majorHAnsi" w:cstheme="majorHAnsi"/>
              </w:rPr>
              <w:t>3</w:t>
            </w:r>
          </w:p>
        </w:tc>
      </w:tr>
      <w:tr w:rsidR="008E3CEA" w:rsidRPr="001F635B" w14:paraId="566C2E71" w14:textId="77777777" w:rsidTr="001A71C9">
        <w:tc>
          <w:tcPr>
            <w:tcW w:w="1750" w:type="dxa"/>
          </w:tcPr>
          <w:p w14:paraId="335FDC48"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Bob</w:t>
            </w:r>
          </w:p>
        </w:tc>
        <w:tc>
          <w:tcPr>
            <w:tcW w:w="1813" w:type="dxa"/>
          </w:tcPr>
          <w:p w14:paraId="7F927B2A" w14:textId="625138A2"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M/53/White British </w:t>
            </w:r>
          </w:p>
        </w:tc>
        <w:tc>
          <w:tcPr>
            <w:tcW w:w="2353" w:type="dxa"/>
          </w:tcPr>
          <w:p w14:paraId="318BF644" w14:textId="7B4071B4" w:rsidR="008E3CEA" w:rsidRPr="001F635B" w:rsidRDefault="008E3CEA" w:rsidP="00924519">
            <w:pPr>
              <w:rPr>
                <w:rFonts w:asciiTheme="majorHAnsi" w:hAnsiTheme="majorHAnsi" w:cstheme="majorHAnsi"/>
              </w:rPr>
            </w:pPr>
            <w:r w:rsidRPr="001F635B">
              <w:rPr>
                <w:rFonts w:asciiTheme="majorHAnsi" w:hAnsiTheme="majorHAnsi" w:cstheme="majorHAnsi"/>
              </w:rPr>
              <w:t>Government/ Children</w:t>
            </w:r>
          </w:p>
        </w:tc>
        <w:tc>
          <w:tcPr>
            <w:tcW w:w="1667" w:type="dxa"/>
          </w:tcPr>
          <w:p w14:paraId="214B0785" w14:textId="5D9BE5FC" w:rsidR="008E3CEA" w:rsidRPr="001F635B" w:rsidRDefault="008E3CEA" w:rsidP="00924519">
            <w:pPr>
              <w:rPr>
                <w:rFonts w:asciiTheme="majorHAnsi" w:hAnsiTheme="majorHAnsi" w:cstheme="majorHAnsi"/>
              </w:rPr>
            </w:pPr>
            <w:r w:rsidRPr="001F635B">
              <w:rPr>
                <w:rFonts w:asciiTheme="majorHAnsi" w:hAnsiTheme="majorHAnsi" w:cstheme="majorHAnsi"/>
              </w:rPr>
              <w:t>10</w:t>
            </w:r>
          </w:p>
        </w:tc>
      </w:tr>
      <w:tr w:rsidR="008E3CEA" w:rsidRPr="001F635B" w14:paraId="1E07DB78" w14:textId="77777777" w:rsidTr="001A71C9">
        <w:tc>
          <w:tcPr>
            <w:tcW w:w="1750" w:type="dxa"/>
          </w:tcPr>
          <w:p w14:paraId="0F3E7693"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Simon</w:t>
            </w:r>
          </w:p>
        </w:tc>
        <w:tc>
          <w:tcPr>
            <w:tcW w:w="1813" w:type="dxa"/>
          </w:tcPr>
          <w:p w14:paraId="6A57B0DA" w14:textId="6F44F441"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M/37/White British </w:t>
            </w:r>
          </w:p>
        </w:tc>
        <w:tc>
          <w:tcPr>
            <w:tcW w:w="2353" w:type="dxa"/>
          </w:tcPr>
          <w:p w14:paraId="41289807" w14:textId="73E63AB9" w:rsidR="008E3CEA" w:rsidRPr="001F635B" w:rsidRDefault="008E3CEA" w:rsidP="00924519">
            <w:pPr>
              <w:rPr>
                <w:rFonts w:asciiTheme="majorHAnsi" w:hAnsiTheme="majorHAnsi" w:cstheme="majorHAnsi"/>
              </w:rPr>
            </w:pPr>
            <w:r w:rsidRPr="001F635B">
              <w:rPr>
                <w:rFonts w:asciiTheme="majorHAnsi" w:hAnsiTheme="majorHAnsi" w:cstheme="majorHAnsi"/>
              </w:rPr>
              <w:t>Government/ Children</w:t>
            </w:r>
          </w:p>
        </w:tc>
        <w:tc>
          <w:tcPr>
            <w:tcW w:w="1667" w:type="dxa"/>
          </w:tcPr>
          <w:p w14:paraId="062A40E2" w14:textId="5F867D7A"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4 </w:t>
            </w:r>
          </w:p>
        </w:tc>
      </w:tr>
      <w:tr w:rsidR="008E3CEA" w:rsidRPr="001F635B" w14:paraId="3D75D416" w14:textId="77777777" w:rsidTr="001A71C9">
        <w:tc>
          <w:tcPr>
            <w:tcW w:w="1750" w:type="dxa"/>
          </w:tcPr>
          <w:p w14:paraId="2E7B5B5E"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Marie</w:t>
            </w:r>
          </w:p>
        </w:tc>
        <w:tc>
          <w:tcPr>
            <w:tcW w:w="1813" w:type="dxa"/>
          </w:tcPr>
          <w:p w14:paraId="4D6CF7A5" w14:textId="441F57EE"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F/32/White British </w:t>
            </w:r>
          </w:p>
        </w:tc>
        <w:tc>
          <w:tcPr>
            <w:tcW w:w="2353" w:type="dxa"/>
          </w:tcPr>
          <w:p w14:paraId="68654E41" w14:textId="656601DA" w:rsidR="008E3CEA" w:rsidRPr="001F635B" w:rsidRDefault="008E3CEA" w:rsidP="00924519">
            <w:pPr>
              <w:rPr>
                <w:rFonts w:asciiTheme="majorHAnsi" w:hAnsiTheme="majorHAnsi" w:cstheme="majorHAnsi"/>
              </w:rPr>
            </w:pPr>
            <w:r w:rsidRPr="001F635B">
              <w:rPr>
                <w:rFonts w:asciiTheme="majorHAnsi" w:hAnsiTheme="majorHAnsi" w:cstheme="majorHAnsi"/>
              </w:rPr>
              <w:t>Government/ Children</w:t>
            </w:r>
          </w:p>
        </w:tc>
        <w:tc>
          <w:tcPr>
            <w:tcW w:w="1667" w:type="dxa"/>
          </w:tcPr>
          <w:p w14:paraId="43D42AAC" w14:textId="23ED62F2"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1 </w:t>
            </w:r>
          </w:p>
        </w:tc>
      </w:tr>
      <w:tr w:rsidR="008E3CEA" w:rsidRPr="001F635B" w14:paraId="573E4535" w14:textId="77777777" w:rsidTr="001A71C9">
        <w:tc>
          <w:tcPr>
            <w:tcW w:w="1750" w:type="dxa"/>
          </w:tcPr>
          <w:p w14:paraId="6C563465"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Doris</w:t>
            </w:r>
          </w:p>
        </w:tc>
        <w:tc>
          <w:tcPr>
            <w:tcW w:w="1813" w:type="dxa"/>
          </w:tcPr>
          <w:p w14:paraId="4224EFD1" w14:textId="70DF82A0"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F/62/White British </w:t>
            </w:r>
          </w:p>
        </w:tc>
        <w:tc>
          <w:tcPr>
            <w:tcW w:w="2353" w:type="dxa"/>
          </w:tcPr>
          <w:p w14:paraId="1E10F8C6" w14:textId="521F6771"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NGO/Advice and support </w:t>
            </w:r>
          </w:p>
        </w:tc>
        <w:tc>
          <w:tcPr>
            <w:tcW w:w="1667" w:type="dxa"/>
          </w:tcPr>
          <w:p w14:paraId="6F7E3182" w14:textId="60E48F4E"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39 </w:t>
            </w:r>
          </w:p>
        </w:tc>
      </w:tr>
      <w:tr w:rsidR="008E3CEA" w:rsidRPr="001F635B" w14:paraId="56B47E1B" w14:textId="77777777" w:rsidTr="001A71C9">
        <w:tc>
          <w:tcPr>
            <w:tcW w:w="1750" w:type="dxa"/>
          </w:tcPr>
          <w:p w14:paraId="0AF1DB33"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Debbie</w:t>
            </w:r>
          </w:p>
        </w:tc>
        <w:tc>
          <w:tcPr>
            <w:tcW w:w="1813" w:type="dxa"/>
          </w:tcPr>
          <w:p w14:paraId="7B72D7F0" w14:textId="653B8D87"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F/27/White British </w:t>
            </w:r>
          </w:p>
        </w:tc>
        <w:tc>
          <w:tcPr>
            <w:tcW w:w="2353" w:type="dxa"/>
          </w:tcPr>
          <w:p w14:paraId="7FD31D07" w14:textId="19D02EF2" w:rsidR="008E3CEA" w:rsidRPr="001F635B" w:rsidRDefault="008E3CEA" w:rsidP="00924519">
            <w:pPr>
              <w:rPr>
                <w:rFonts w:asciiTheme="majorHAnsi" w:hAnsiTheme="majorHAnsi" w:cstheme="majorHAnsi"/>
              </w:rPr>
            </w:pPr>
            <w:r w:rsidRPr="001F635B">
              <w:rPr>
                <w:rFonts w:asciiTheme="majorHAnsi" w:hAnsiTheme="majorHAnsi" w:cstheme="majorHAnsi"/>
              </w:rPr>
              <w:t>Government/Adults</w:t>
            </w:r>
          </w:p>
        </w:tc>
        <w:tc>
          <w:tcPr>
            <w:tcW w:w="1667" w:type="dxa"/>
          </w:tcPr>
          <w:p w14:paraId="5ECF6DCF" w14:textId="0F6683B3"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7  </w:t>
            </w:r>
          </w:p>
        </w:tc>
      </w:tr>
      <w:tr w:rsidR="008E3CEA" w:rsidRPr="001F635B" w14:paraId="0BBDADBD" w14:textId="77777777" w:rsidTr="001A71C9">
        <w:tc>
          <w:tcPr>
            <w:tcW w:w="1750" w:type="dxa"/>
          </w:tcPr>
          <w:p w14:paraId="6556BED4"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Sarah</w:t>
            </w:r>
          </w:p>
        </w:tc>
        <w:tc>
          <w:tcPr>
            <w:tcW w:w="1813" w:type="dxa"/>
          </w:tcPr>
          <w:p w14:paraId="4BE3AFDE" w14:textId="0EE9D5E2"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F/46/White British </w:t>
            </w:r>
          </w:p>
        </w:tc>
        <w:tc>
          <w:tcPr>
            <w:tcW w:w="2353" w:type="dxa"/>
          </w:tcPr>
          <w:p w14:paraId="78DEC437" w14:textId="229702BE" w:rsidR="008E3CEA" w:rsidRPr="001F635B" w:rsidRDefault="008E3CEA" w:rsidP="00924519">
            <w:pPr>
              <w:rPr>
                <w:rFonts w:asciiTheme="majorHAnsi" w:hAnsiTheme="majorHAnsi" w:cstheme="majorHAnsi"/>
              </w:rPr>
            </w:pPr>
            <w:r w:rsidRPr="001F635B">
              <w:rPr>
                <w:rFonts w:asciiTheme="majorHAnsi" w:hAnsiTheme="majorHAnsi" w:cstheme="majorHAnsi"/>
              </w:rPr>
              <w:t>Government/Adults</w:t>
            </w:r>
          </w:p>
        </w:tc>
        <w:tc>
          <w:tcPr>
            <w:tcW w:w="1667" w:type="dxa"/>
          </w:tcPr>
          <w:p w14:paraId="33BD99AF" w14:textId="79F65AAF"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12 </w:t>
            </w:r>
          </w:p>
        </w:tc>
      </w:tr>
      <w:tr w:rsidR="008E3CEA" w:rsidRPr="001F635B" w14:paraId="0407A54F" w14:textId="77777777" w:rsidTr="001A71C9">
        <w:tc>
          <w:tcPr>
            <w:tcW w:w="1750" w:type="dxa"/>
          </w:tcPr>
          <w:p w14:paraId="06BED300"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DJA</w:t>
            </w:r>
          </w:p>
        </w:tc>
        <w:tc>
          <w:tcPr>
            <w:tcW w:w="1813" w:type="dxa"/>
          </w:tcPr>
          <w:p w14:paraId="61B16856" w14:textId="5CC74705"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 50/White British </w:t>
            </w:r>
          </w:p>
        </w:tc>
        <w:tc>
          <w:tcPr>
            <w:tcW w:w="2353" w:type="dxa"/>
          </w:tcPr>
          <w:p w14:paraId="6DFC9410" w14:textId="53FD362F" w:rsidR="008E3CEA" w:rsidRPr="001F635B" w:rsidRDefault="008E3CEA" w:rsidP="00924519">
            <w:pPr>
              <w:rPr>
                <w:rFonts w:asciiTheme="majorHAnsi" w:hAnsiTheme="majorHAnsi" w:cstheme="majorHAnsi"/>
              </w:rPr>
            </w:pPr>
            <w:r w:rsidRPr="001F635B">
              <w:rPr>
                <w:rFonts w:asciiTheme="majorHAnsi" w:hAnsiTheme="majorHAnsi" w:cstheme="majorHAnsi"/>
              </w:rPr>
              <w:t>Government/Children</w:t>
            </w:r>
          </w:p>
        </w:tc>
        <w:tc>
          <w:tcPr>
            <w:tcW w:w="1667" w:type="dxa"/>
          </w:tcPr>
          <w:p w14:paraId="7A0745A4" w14:textId="78A0616A"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2 </w:t>
            </w:r>
          </w:p>
        </w:tc>
      </w:tr>
      <w:tr w:rsidR="008E3CEA" w:rsidRPr="001F635B" w14:paraId="3273A2EF" w14:textId="77777777" w:rsidTr="001A71C9">
        <w:tc>
          <w:tcPr>
            <w:tcW w:w="1750" w:type="dxa"/>
          </w:tcPr>
          <w:p w14:paraId="345D7D93"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Winston</w:t>
            </w:r>
          </w:p>
        </w:tc>
        <w:tc>
          <w:tcPr>
            <w:tcW w:w="1813" w:type="dxa"/>
          </w:tcPr>
          <w:p w14:paraId="01A73AE3" w14:textId="13C0B771"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F/51/ White British </w:t>
            </w:r>
          </w:p>
        </w:tc>
        <w:tc>
          <w:tcPr>
            <w:tcW w:w="2353" w:type="dxa"/>
          </w:tcPr>
          <w:p w14:paraId="078AB8B6" w14:textId="69C47D94"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Government/Adults </w:t>
            </w:r>
          </w:p>
        </w:tc>
        <w:tc>
          <w:tcPr>
            <w:tcW w:w="1667" w:type="dxa"/>
          </w:tcPr>
          <w:p w14:paraId="056FF0C0" w14:textId="67BE67C0"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5 </w:t>
            </w:r>
          </w:p>
        </w:tc>
      </w:tr>
      <w:tr w:rsidR="008E3CEA" w:rsidRPr="001F635B" w14:paraId="52F0A1EF" w14:textId="77777777" w:rsidTr="001A71C9">
        <w:tc>
          <w:tcPr>
            <w:tcW w:w="1750" w:type="dxa"/>
          </w:tcPr>
          <w:p w14:paraId="193E729C" w14:textId="77777777" w:rsidR="008E3CEA" w:rsidRPr="001F635B" w:rsidRDefault="008E3CEA" w:rsidP="00924519">
            <w:pPr>
              <w:rPr>
                <w:rFonts w:asciiTheme="majorHAnsi" w:hAnsiTheme="majorHAnsi" w:cstheme="majorHAnsi"/>
              </w:rPr>
            </w:pPr>
            <w:r w:rsidRPr="001F635B">
              <w:rPr>
                <w:rFonts w:asciiTheme="majorHAnsi" w:hAnsiTheme="majorHAnsi" w:cstheme="majorHAnsi"/>
              </w:rPr>
              <w:t>Jane</w:t>
            </w:r>
          </w:p>
        </w:tc>
        <w:tc>
          <w:tcPr>
            <w:tcW w:w="1813" w:type="dxa"/>
          </w:tcPr>
          <w:p w14:paraId="0BBF7E9A" w14:textId="5AA25F88"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F/48/White British </w:t>
            </w:r>
          </w:p>
        </w:tc>
        <w:tc>
          <w:tcPr>
            <w:tcW w:w="2353" w:type="dxa"/>
          </w:tcPr>
          <w:p w14:paraId="4C6888B3" w14:textId="2307A8B1" w:rsidR="008E3CEA" w:rsidRPr="001F635B" w:rsidRDefault="008E3CEA" w:rsidP="00924519">
            <w:pPr>
              <w:rPr>
                <w:rFonts w:asciiTheme="majorHAnsi" w:hAnsiTheme="majorHAnsi" w:cstheme="majorHAnsi"/>
              </w:rPr>
            </w:pPr>
            <w:r w:rsidRPr="001F635B">
              <w:rPr>
                <w:rFonts w:asciiTheme="majorHAnsi" w:hAnsiTheme="majorHAnsi" w:cstheme="majorHAnsi"/>
              </w:rPr>
              <w:t>Government/Adults</w:t>
            </w:r>
          </w:p>
        </w:tc>
        <w:tc>
          <w:tcPr>
            <w:tcW w:w="1667" w:type="dxa"/>
          </w:tcPr>
          <w:p w14:paraId="00944390" w14:textId="31F3EF9B" w:rsidR="008E3CEA" w:rsidRPr="001F635B" w:rsidRDefault="008E3CEA" w:rsidP="00924519">
            <w:pPr>
              <w:rPr>
                <w:rFonts w:asciiTheme="majorHAnsi" w:hAnsiTheme="majorHAnsi" w:cstheme="majorHAnsi"/>
              </w:rPr>
            </w:pPr>
            <w:r w:rsidRPr="001F635B">
              <w:rPr>
                <w:rFonts w:asciiTheme="majorHAnsi" w:hAnsiTheme="majorHAnsi" w:cstheme="majorHAnsi"/>
              </w:rPr>
              <w:t xml:space="preserve">5 </w:t>
            </w:r>
          </w:p>
        </w:tc>
      </w:tr>
    </w:tbl>
    <w:p w14:paraId="6F1C6670" w14:textId="4B5D6EC8" w:rsidR="00E81978" w:rsidRPr="001F635B" w:rsidRDefault="00E81978" w:rsidP="00592004">
      <w:pPr>
        <w:pStyle w:val="TableFigure"/>
        <w:rPr>
          <w:rFonts w:asciiTheme="majorHAnsi" w:hAnsiTheme="majorHAnsi" w:cstheme="majorHAnsi"/>
        </w:rPr>
      </w:pPr>
    </w:p>
    <w:sectPr w:rsidR="00E81978" w:rsidRPr="001F635B" w:rsidSect="009E44F2">
      <w:head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0B00" w14:textId="77777777" w:rsidR="00FD0E01" w:rsidRDefault="00FD0E01">
      <w:pPr>
        <w:spacing w:line="240" w:lineRule="auto"/>
      </w:pPr>
      <w:r>
        <w:separator/>
      </w:r>
    </w:p>
    <w:p w14:paraId="49D5FE01" w14:textId="77777777" w:rsidR="00FD0E01" w:rsidRDefault="00FD0E01"/>
  </w:endnote>
  <w:endnote w:type="continuationSeparator" w:id="0">
    <w:p w14:paraId="53A8B273" w14:textId="77777777" w:rsidR="00FD0E01" w:rsidRDefault="00FD0E01">
      <w:pPr>
        <w:spacing w:line="240" w:lineRule="auto"/>
      </w:pPr>
      <w:r>
        <w:continuationSeparator/>
      </w:r>
    </w:p>
    <w:p w14:paraId="09D2D460" w14:textId="77777777" w:rsidR="00FD0E01" w:rsidRDefault="00FD0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418700"/>
      <w:docPartObj>
        <w:docPartGallery w:val="Page Numbers (Bottom of Page)"/>
        <w:docPartUnique/>
      </w:docPartObj>
    </w:sdtPr>
    <w:sdtEndPr>
      <w:rPr>
        <w:noProof/>
      </w:rPr>
    </w:sdtEndPr>
    <w:sdtContent>
      <w:p w14:paraId="62A7E6BD" w14:textId="6174EEDA" w:rsidR="00A6742D" w:rsidRDefault="00A674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ABEC68" w14:textId="77777777" w:rsidR="00A6742D" w:rsidRDefault="00A6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66CB" w14:textId="77777777" w:rsidR="00FD0E01" w:rsidRDefault="00FD0E01">
      <w:pPr>
        <w:spacing w:line="240" w:lineRule="auto"/>
      </w:pPr>
      <w:r>
        <w:separator/>
      </w:r>
    </w:p>
    <w:p w14:paraId="7ADA79DF" w14:textId="77777777" w:rsidR="00FD0E01" w:rsidRDefault="00FD0E01"/>
  </w:footnote>
  <w:footnote w:type="continuationSeparator" w:id="0">
    <w:p w14:paraId="64730997" w14:textId="77777777" w:rsidR="00FD0E01" w:rsidRDefault="00FD0E01">
      <w:pPr>
        <w:spacing w:line="240" w:lineRule="auto"/>
      </w:pPr>
      <w:r>
        <w:continuationSeparator/>
      </w:r>
    </w:p>
    <w:p w14:paraId="2C43D8CC" w14:textId="77777777" w:rsidR="00FD0E01" w:rsidRDefault="00FD0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44A2" w14:textId="72BFA3B5" w:rsidR="005E19FE" w:rsidRPr="004310A3" w:rsidRDefault="00FD0E01" w:rsidP="004310A3">
    <w:pPr>
      <w:pStyle w:val="Header"/>
    </w:pPr>
    <w:sdt>
      <w:sdtPr>
        <w:rPr>
          <w:rFonts w:cstheme="majorHAnsi"/>
          <w:kern w:val="0"/>
          <w:lang w:eastAsia="zh-CN"/>
        </w:rPr>
        <w:alias w:val="Section title:"/>
        <w:tag w:val="Section title:"/>
        <w:id w:val="-540124566"/>
        <w:placeholder>
          <w:docPart w:val="651CC0C84130448F8CBD0C3D97FC2AC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310A3" w:rsidRPr="001F635B">
          <w:rPr>
            <w:rFonts w:cstheme="majorHAnsi"/>
            <w:kern w:val="0"/>
            <w:lang w:eastAsia="zh-CN"/>
          </w:rPr>
          <w:t>The construction of character in social work narratives of practice with undocumented migrants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A6A3" w14:textId="24994E64" w:rsidR="005E19FE" w:rsidRDefault="00FD0E01">
    <w:pPr>
      <w:pStyle w:val="Header"/>
      <w:rPr>
        <w:rStyle w:val="Strong"/>
      </w:rPr>
    </w:pPr>
    <w:sdt>
      <w:sdtPr>
        <w:rPr>
          <w:rFonts w:cstheme="majorHAnsi"/>
          <w:caps/>
          <w:kern w:val="0"/>
          <w:lang w:eastAsia="zh-CN"/>
        </w:rPr>
        <w:alias w:val="Section title:"/>
        <w:tag w:val="Section title:"/>
        <w:id w:val="716940492"/>
        <w:placeholder>
          <w:docPart w:val="F1A00A0AF02A48D8B3592B77FD82FD5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73BE3" w:rsidRPr="001F635B">
          <w:rPr>
            <w:rFonts w:cstheme="majorHAnsi"/>
            <w:kern w:val="0"/>
            <w:lang w:eastAsia="zh-CN"/>
          </w:rPr>
          <w:t>The construction of character in social work narratives of practice with undocumented migrants</w:t>
        </w:r>
      </w:sdtContent>
    </w:sdt>
    <w:r w:rsidR="00873BE3">
      <w:rPr>
        <w:rStyle w:val="Strong"/>
      </w:rPr>
      <w:t xml:space="preserve"> </w:t>
    </w:r>
    <w:r w:rsidR="005E19FE">
      <w:rPr>
        <w:rStyle w:val="Strong"/>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3BA2D10"/>
    <w:multiLevelType w:val="hybridMultilevel"/>
    <w:tmpl w:val="7D848F1E"/>
    <w:lvl w:ilvl="0" w:tplc="35EE4D8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4743FB"/>
    <w:multiLevelType w:val="hybridMultilevel"/>
    <w:tmpl w:val="40D6D174"/>
    <w:lvl w:ilvl="0" w:tplc="1706C9B2">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61135"/>
    <w:multiLevelType w:val="hybridMultilevel"/>
    <w:tmpl w:val="57CC8A62"/>
    <w:lvl w:ilvl="0" w:tplc="95F699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E47F5"/>
    <w:multiLevelType w:val="hybridMultilevel"/>
    <w:tmpl w:val="979C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439E5"/>
    <w:multiLevelType w:val="hybridMultilevel"/>
    <w:tmpl w:val="A4E8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E24F7"/>
    <w:multiLevelType w:val="hybridMultilevel"/>
    <w:tmpl w:val="CAD4D83E"/>
    <w:lvl w:ilvl="0" w:tplc="6052954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2C4C22"/>
    <w:multiLevelType w:val="hybridMultilevel"/>
    <w:tmpl w:val="A68CD4A4"/>
    <w:lvl w:ilvl="0" w:tplc="EFE48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0659E9"/>
    <w:multiLevelType w:val="hybridMultilevel"/>
    <w:tmpl w:val="C6B4A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71104"/>
    <w:multiLevelType w:val="hybridMultilevel"/>
    <w:tmpl w:val="1C069D3A"/>
    <w:lvl w:ilvl="0" w:tplc="203AB9C8">
      <w:start w:val="1"/>
      <w:numFmt w:val="lowerRoman"/>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971C49"/>
    <w:multiLevelType w:val="hybridMultilevel"/>
    <w:tmpl w:val="CB18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C3E23"/>
    <w:multiLevelType w:val="hybridMultilevel"/>
    <w:tmpl w:val="25CC52D2"/>
    <w:lvl w:ilvl="0" w:tplc="2752D0CE">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5E51AF2"/>
    <w:multiLevelType w:val="hybridMultilevel"/>
    <w:tmpl w:val="89562FF6"/>
    <w:lvl w:ilvl="0" w:tplc="A15CD5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A61C5A"/>
    <w:multiLevelType w:val="hybridMultilevel"/>
    <w:tmpl w:val="256C0D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D656AC2"/>
    <w:multiLevelType w:val="hybridMultilevel"/>
    <w:tmpl w:val="390C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2409D"/>
    <w:multiLevelType w:val="hybridMultilevel"/>
    <w:tmpl w:val="C6B4A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2A183D"/>
    <w:multiLevelType w:val="hybridMultilevel"/>
    <w:tmpl w:val="9EEE801C"/>
    <w:lvl w:ilvl="0" w:tplc="DCCE6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1D078A"/>
    <w:multiLevelType w:val="hybridMultilevel"/>
    <w:tmpl w:val="EAEE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F4272"/>
    <w:multiLevelType w:val="hybridMultilevel"/>
    <w:tmpl w:val="3838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D8973A7"/>
    <w:multiLevelType w:val="hybridMultilevel"/>
    <w:tmpl w:val="C6B4A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929859">
    <w:abstractNumId w:val="9"/>
  </w:num>
  <w:num w:numId="2" w16cid:durableId="1406878414">
    <w:abstractNumId w:val="7"/>
  </w:num>
  <w:num w:numId="3" w16cid:durableId="230122779">
    <w:abstractNumId w:val="6"/>
  </w:num>
  <w:num w:numId="4" w16cid:durableId="1834756420">
    <w:abstractNumId w:val="5"/>
  </w:num>
  <w:num w:numId="5" w16cid:durableId="912541280">
    <w:abstractNumId w:val="4"/>
  </w:num>
  <w:num w:numId="6" w16cid:durableId="1975866776">
    <w:abstractNumId w:val="8"/>
  </w:num>
  <w:num w:numId="7" w16cid:durableId="218251998">
    <w:abstractNumId w:val="3"/>
  </w:num>
  <w:num w:numId="8" w16cid:durableId="1752266341">
    <w:abstractNumId w:val="2"/>
  </w:num>
  <w:num w:numId="9" w16cid:durableId="968361520">
    <w:abstractNumId w:val="1"/>
  </w:num>
  <w:num w:numId="10" w16cid:durableId="364908702">
    <w:abstractNumId w:val="0"/>
  </w:num>
  <w:num w:numId="11" w16cid:durableId="1749964564">
    <w:abstractNumId w:val="9"/>
    <w:lvlOverride w:ilvl="0">
      <w:startOverride w:val="1"/>
    </w:lvlOverride>
  </w:num>
  <w:num w:numId="12" w16cid:durableId="175461914">
    <w:abstractNumId w:val="32"/>
  </w:num>
  <w:num w:numId="13" w16cid:durableId="569923471">
    <w:abstractNumId w:val="26"/>
  </w:num>
  <w:num w:numId="14" w16cid:durableId="190798882">
    <w:abstractNumId w:val="23"/>
  </w:num>
  <w:num w:numId="15" w16cid:durableId="810681526">
    <w:abstractNumId w:val="30"/>
  </w:num>
  <w:num w:numId="16" w16cid:durableId="178081962">
    <w:abstractNumId w:val="28"/>
  </w:num>
  <w:num w:numId="17" w16cid:durableId="213738945">
    <w:abstractNumId w:val="14"/>
  </w:num>
  <w:num w:numId="18" w16cid:durableId="122619846">
    <w:abstractNumId w:val="13"/>
  </w:num>
  <w:num w:numId="19" w16cid:durableId="1518078448">
    <w:abstractNumId w:val="11"/>
  </w:num>
  <w:num w:numId="20" w16cid:durableId="1962178936">
    <w:abstractNumId w:val="29"/>
  </w:num>
  <w:num w:numId="21" w16cid:durableId="813790632">
    <w:abstractNumId w:val="24"/>
  </w:num>
  <w:num w:numId="22" w16cid:durableId="1290667296">
    <w:abstractNumId w:val="21"/>
  </w:num>
  <w:num w:numId="23" w16cid:durableId="1625891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769249">
    <w:abstractNumId w:val="10"/>
  </w:num>
  <w:num w:numId="25" w16cid:durableId="1170103592">
    <w:abstractNumId w:val="27"/>
  </w:num>
  <w:num w:numId="26" w16cid:durableId="1830320524">
    <w:abstractNumId w:val="18"/>
  </w:num>
  <w:num w:numId="27" w16cid:durableId="1900165887">
    <w:abstractNumId w:val="15"/>
  </w:num>
  <w:num w:numId="28" w16cid:durableId="552616621">
    <w:abstractNumId w:val="19"/>
  </w:num>
  <w:num w:numId="29" w16cid:durableId="1892112798">
    <w:abstractNumId w:val="31"/>
  </w:num>
  <w:num w:numId="30" w16cid:durableId="2039043257">
    <w:abstractNumId w:val="22"/>
  </w:num>
  <w:num w:numId="31" w16cid:durableId="1616909745">
    <w:abstractNumId w:val="25"/>
  </w:num>
  <w:num w:numId="32" w16cid:durableId="629550704">
    <w:abstractNumId w:val="17"/>
  </w:num>
  <w:num w:numId="33" w16cid:durableId="1269042628">
    <w:abstractNumId w:val="12"/>
  </w:num>
  <w:num w:numId="34" w16cid:durableId="106781142">
    <w:abstractNumId w:val="20"/>
  </w:num>
  <w:num w:numId="35" w16cid:durableId="7012507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igher Educ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t02xado2eztjetzr15arxctepzw29s52pe&quot;&gt;Main Endnote Lib 18.05.2021&lt;record-ids&gt;&lt;item&gt;2891&lt;/item&gt;&lt;/record-ids&gt;&lt;/item&gt;&lt;/Libraries&gt;"/>
  </w:docVars>
  <w:rsids>
    <w:rsidRoot w:val="00664160"/>
    <w:rsid w:val="0000047A"/>
    <w:rsid w:val="00004ED5"/>
    <w:rsid w:val="00006889"/>
    <w:rsid w:val="000072A5"/>
    <w:rsid w:val="0001142F"/>
    <w:rsid w:val="00014C70"/>
    <w:rsid w:val="00016C9E"/>
    <w:rsid w:val="00020EDD"/>
    <w:rsid w:val="00021C53"/>
    <w:rsid w:val="00023621"/>
    <w:rsid w:val="000242E8"/>
    <w:rsid w:val="00030658"/>
    <w:rsid w:val="000307FA"/>
    <w:rsid w:val="00030876"/>
    <w:rsid w:val="00030A70"/>
    <w:rsid w:val="00032CFE"/>
    <w:rsid w:val="00033F56"/>
    <w:rsid w:val="000356AC"/>
    <w:rsid w:val="00037F86"/>
    <w:rsid w:val="00040CEB"/>
    <w:rsid w:val="00042747"/>
    <w:rsid w:val="00042B0C"/>
    <w:rsid w:val="0004384A"/>
    <w:rsid w:val="0004583B"/>
    <w:rsid w:val="0005133E"/>
    <w:rsid w:val="0005294C"/>
    <w:rsid w:val="00056A99"/>
    <w:rsid w:val="00062B91"/>
    <w:rsid w:val="00064B4D"/>
    <w:rsid w:val="0006703F"/>
    <w:rsid w:val="0007285F"/>
    <w:rsid w:val="00072FB4"/>
    <w:rsid w:val="00074A25"/>
    <w:rsid w:val="00074DBE"/>
    <w:rsid w:val="0007694B"/>
    <w:rsid w:val="00076C46"/>
    <w:rsid w:val="00077C2B"/>
    <w:rsid w:val="0008584C"/>
    <w:rsid w:val="00092699"/>
    <w:rsid w:val="00092E01"/>
    <w:rsid w:val="00095724"/>
    <w:rsid w:val="00096968"/>
    <w:rsid w:val="00097C9B"/>
    <w:rsid w:val="000A4E34"/>
    <w:rsid w:val="000A4E7D"/>
    <w:rsid w:val="000A5C6D"/>
    <w:rsid w:val="000B1706"/>
    <w:rsid w:val="000B1A04"/>
    <w:rsid w:val="000B4B64"/>
    <w:rsid w:val="000B5770"/>
    <w:rsid w:val="000B6F9D"/>
    <w:rsid w:val="000B746C"/>
    <w:rsid w:val="000B7742"/>
    <w:rsid w:val="000C2B7E"/>
    <w:rsid w:val="000C2E1A"/>
    <w:rsid w:val="000C402F"/>
    <w:rsid w:val="000D0CF7"/>
    <w:rsid w:val="000D22E8"/>
    <w:rsid w:val="000D3785"/>
    <w:rsid w:val="000D3F41"/>
    <w:rsid w:val="000D4B95"/>
    <w:rsid w:val="000D56A2"/>
    <w:rsid w:val="000D5CF8"/>
    <w:rsid w:val="000D5DC5"/>
    <w:rsid w:val="000D5F3C"/>
    <w:rsid w:val="000D7B0F"/>
    <w:rsid w:val="000E4130"/>
    <w:rsid w:val="000E5AB5"/>
    <w:rsid w:val="000E5B4E"/>
    <w:rsid w:val="000E77E1"/>
    <w:rsid w:val="000F4570"/>
    <w:rsid w:val="000F4D71"/>
    <w:rsid w:val="000F57E3"/>
    <w:rsid w:val="000F59E3"/>
    <w:rsid w:val="000F69F4"/>
    <w:rsid w:val="000F728C"/>
    <w:rsid w:val="000F7561"/>
    <w:rsid w:val="00103E66"/>
    <w:rsid w:val="00111231"/>
    <w:rsid w:val="00111EAF"/>
    <w:rsid w:val="00115549"/>
    <w:rsid w:val="00115C6A"/>
    <w:rsid w:val="0011758D"/>
    <w:rsid w:val="0012089B"/>
    <w:rsid w:val="00120AD0"/>
    <w:rsid w:val="0012343C"/>
    <w:rsid w:val="00131FC2"/>
    <w:rsid w:val="001338FD"/>
    <w:rsid w:val="00136755"/>
    <w:rsid w:val="00141E86"/>
    <w:rsid w:val="00143D87"/>
    <w:rsid w:val="001469E1"/>
    <w:rsid w:val="001511CA"/>
    <w:rsid w:val="00161DFF"/>
    <w:rsid w:val="00167CB2"/>
    <w:rsid w:val="00170442"/>
    <w:rsid w:val="0017084E"/>
    <w:rsid w:val="00172FBE"/>
    <w:rsid w:val="0017560F"/>
    <w:rsid w:val="00184113"/>
    <w:rsid w:val="0019271F"/>
    <w:rsid w:val="001974A4"/>
    <w:rsid w:val="00197CB0"/>
    <w:rsid w:val="001A125E"/>
    <w:rsid w:val="001A17DF"/>
    <w:rsid w:val="001A239A"/>
    <w:rsid w:val="001A68B5"/>
    <w:rsid w:val="001A6CF5"/>
    <w:rsid w:val="001A71C9"/>
    <w:rsid w:val="001B1156"/>
    <w:rsid w:val="001B289F"/>
    <w:rsid w:val="001B7702"/>
    <w:rsid w:val="001C0155"/>
    <w:rsid w:val="001C105E"/>
    <w:rsid w:val="001C34DE"/>
    <w:rsid w:val="001C34EF"/>
    <w:rsid w:val="001C4F2A"/>
    <w:rsid w:val="001C5A6F"/>
    <w:rsid w:val="001C5B97"/>
    <w:rsid w:val="001C682D"/>
    <w:rsid w:val="001D379E"/>
    <w:rsid w:val="001D3B51"/>
    <w:rsid w:val="001D48D5"/>
    <w:rsid w:val="001E3001"/>
    <w:rsid w:val="001F0A4B"/>
    <w:rsid w:val="001F0EA5"/>
    <w:rsid w:val="001F22F2"/>
    <w:rsid w:val="001F25D9"/>
    <w:rsid w:val="001F3DC3"/>
    <w:rsid w:val="001F502E"/>
    <w:rsid w:val="001F577A"/>
    <w:rsid w:val="001F5E5C"/>
    <w:rsid w:val="001F635B"/>
    <w:rsid w:val="001F6672"/>
    <w:rsid w:val="001F7732"/>
    <w:rsid w:val="00207E02"/>
    <w:rsid w:val="00212EFC"/>
    <w:rsid w:val="00217936"/>
    <w:rsid w:val="002224F5"/>
    <w:rsid w:val="00224180"/>
    <w:rsid w:val="00225FEF"/>
    <w:rsid w:val="00227936"/>
    <w:rsid w:val="00230786"/>
    <w:rsid w:val="00231677"/>
    <w:rsid w:val="002324E7"/>
    <w:rsid w:val="0023383C"/>
    <w:rsid w:val="002353E3"/>
    <w:rsid w:val="00235561"/>
    <w:rsid w:val="00237C1B"/>
    <w:rsid w:val="00241BDB"/>
    <w:rsid w:val="00241CB5"/>
    <w:rsid w:val="00243580"/>
    <w:rsid w:val="00243ED9"/>
    <w:rsid w:val="00244F69"/>
    <w:rsid w:val="00251808"/>
    <w:rsid w:val="0025373F"/>
    <w:rsid w:val="002566F9"/>
    <w:rsid w:val="00265B04"/>
    <w:rsid w:val="00276E22"/>
    <w:rsid w:val="0027702F"/>
    <w:rsid w:val="00282F97"/>
    <w:rsid w:val="00283AC8"/>
    <w:rsid w:val="00284292"/>
    <w:rsid w:val="00284A5C"/>
    <w:rsid w:val="00286B8F"/>
    <w:rsid w:val="00292613"/>
    <w:rsid w:val="00294AC5"/>
    <w:rsid w:val="002A05EB"/>
    <w:rsid w:val="002A32F6"/>
    <w:rsid w:val="002A3C09"/>
    <w:rsid w:val="002A5661"/>
    <w:rsid w:val="002A5A3A"/>
    <w:rsid w:val="002B30CF"/>
    <w:rsid w:val="002C274B"/>
    <w:rsid w:val="002D1CC1"/>
    <w:rsid w:val="002D32DF"/>
    <w:rsid w:val="002D38D6"/>
    <w:rsid w:val="002D6AB8"/>
    <w:rsid w:val="002E254D"/>
    <w:rsid w:val="002E3814"/>
    <w:rsid w:val="002E7474"/>
    <w:rsid w:val="002F0DB1"/>
    <w:rsid w:val="00301491"/>
    <w:rsid w:val="003021E3"/>
    <w:rsid w:val="003029B7"/>
    <w:rsid w:val="00303F3B"/>
    <w:rsid w:val="003041BC"/>
    <w:rsid w:val="00305300"/>
    <w:rsid w:val="00311394"/>
    <w:rsid w:val="00314D36"/>
    <w:rsid w:val="00322CFA"/>
    <w:rsid w:val="00326B49"/>
    <w:rsid w:val="00326C8F"/>
    <w:rsid w:val="00330924"/>
    <w:rsid w:val="00332210"/>
    <w:rsid w:val="0033311A"/>
    <w:rsid w:val="003352A4"/>
    <w:rsid w:val="00335A71"/>
    <w:rsid w:val="0033629A"/>
    <w:rsid w:val="00337023"/>
    <w:rsid w:val="00337895"/>
    <w:rsid w:val="00340AA4"/>
    <w:rsid w:val="00340FCA"/>
    <w:rsid w:val="00342D03"/>
    <w:rsid w:val="00343450"/>
    <w:rsid w:val="00344A6A"/>
    <w:rsid w:val="00345EAF"/>
    <w:rsid w:val="003463CD"/>
    <w:rsid w:val="00350063"/>
    <w:rsid w:val="00350F0B"/>
    <w:rsid w:val="00351EDD"/>
    <w:rsid w:val="00353994"/>
    <w:rsid w:val="00353A73"/>
    <w:rsid w:val="00355DCA"/>
    <w:rsid w:val="00357930"/>
    <w:rsid w:val="003602CE"/>
    <w:rsid w:val="00360A9C"/>
    <w:rsid w:val="00363B82"/>
    <w:rsid w:val="00364C59"/>
    <w:rsid w:val="00365CDA"/>
    <w:rsid w:val="00366D74"/>
    <w:rsid w:val="00367DEF"/>
    <w:rsid w:val="003758CF"/>
    <w:rsid w:val="003774CF"/>
    <w:rsid w:val="00382727"/>
    <w:rsid w:val="00383923"/>
    <w:rsid w:val="00387511"/>
    <w:rsid w:val="003925C5"/>
    <w:rsid w:val="00394194"/>
    <w:rsid w:val="003955AE"/>
    <w:rsid w:val="00395836"/>
    <w:rsid w:val="003975E9"/>
    <w:rsid w:val="0039782C"/>
    <w:rsid w:val="003A0408"/>
    <w:rsid w:val="003A23B2"/>
    <w:rsid w:val="003A5FCC"/>
    <w:rsid w:val="003B03C9"/>
    <w:rsid w:val="003B0547"/>
    <w:rsid w:val="003B28F6"/>
    <w:rsid w:val="003B3555"/>
    <w:rsid w:val="003B546E"/>
    <w:rsid w:val="003B6FC3"/>
    <w:rsid w:val="003B7F12"/>
    <w:rsid w:val="003C2DAB"/>
    <w:rsid w:val="003C48B8"/>
    <w:rsid w:val="003C550C"/>
    <w:rsid w:val="003C5E87"/>
    <w:rsid w:val="003C5FA4"/>
    <w:rsid w:val="003C7691"/>
    <w:rsid w:val="003C7C3E"/>
    <w:rsid w:val="003D0287"/>
    <w:rsid w:val="003D0694"/>
    <w:rsid w:val="003D563F"/>
    <w:rsid w:val="003E2C7F"/>
    <w:rsid w:val="003E633B"/>
    <w:rsid w:val="003F5F37"/>
    <w:rsid w:val="00400D37"/>
    <w:rsid w:val="00402495"/>
    <w:rsid w:val="00404081"/>
    <w:rsid w:val="004164E5"/>
    <w:rsid w:val="00425C58"/>
    <w:rsid w:val="00426B3A"/>
    <w:rsid w:val="004310A3"/>
    <w:rsid w:val="004343D5"/>
    <w:rsid w:val="004345B5"/>
    <w:rsid w:val="00440A0B"/>
    <w:rsid w:val="00441F8C"/>
    <w:rsid w:val="0044342E"/>
    <w:rsid w:val="00443EAC"/>
    <w:rsid w:val="00446503"/>
    <w:rsid w:val="004515E8"/>
    <w:rsid w:val="00451C52"/>
    <w:rsid w:val="0045207B"/>
    <w:rsid w:val="0045373B"/>
    <w:rsid w:val="00460AA2"/>
    <w:rsid w:val="004667D1"/>
    <w:rsid w:val="00470620"/>
    <w:rsid w:val="00472886"/>
    <w:rsid w:val="00477A92"/>
    <w:rsid w:val="00480DB5"/>
    <w:rsid w:val="0048275E"/>
    <w:rsid w:val="00483887"/>
    <w:rsid w:val="00483BF6"/>
    <w:rsid w:val="0048464D"/>
    <w:rsid w:val="00491E19"/>
    <w:rsid w:val="004A0185"/>
    <w:rsid w:val="004A37E6"/>
    <w:rsid w:val="004A6081"/>
    <w:rsid w:val="004A6314"/>
    <w:rsid w:val="004A6910"/>
    <w:rsid w:val="004B43FC"/>
    <w:rsid w:val="004B76E2"/>
    <w:rsid w:val="004C2966"/>
    <w:rsid w:val="004C471C"/>
    <w:rsid w:val="004C61EB"/>
    <w:rsid w:val="004D1F53"/>
    <w:rsid w:val="004D797D"/>
    <w:rsid w:val="004D7E66"/>
    <w:rsid w:val="004E1C06"/>
    <w:rsid w:val="004E1D46"/>
    <w:rsid w:val="004E1E1F"/>
    <w:rsid w:val="004E2CD4"/>
    <w:rsid w:val="004E4EC6"/>
    <w:rsid w:val="004E75ED"/>
    <w:rsid w:val="004E782D"/>
    <w:rsid w:val="004E79B2"/>
    <w:rsid w:val="004F0FEA"/>
    <w:rsid w:val="004F4AED"/>
    <w:rsid w:val="004F4FA1"/>
    <w:rsid w:val="005011FC"/>
    <w:rsid w:val="005013F5"/>
    <w:rsid w:val="00503A6C"/>
    <w:rsid w:val="0051117F"/>
    <w:rsid w:val="00514B25"/>
    <w:rsid w:val="00515DE0"/>
    <w:rsid w:val="00517690"/>
    <w:rsid w:val="005247AC"/>
    <w:rsid w:val="00524D6F"/>
    <w:rsid w:val="005267C5"/>
    <w:rsid w:val="00527017"/>
    <w:rsid w:val="00527581"/>
    <w:rsid w:val="00532E4C"/>
    <w:rsid w:val="00533351"/>
    <w:rsid w:val="005353BD"/>
    <w:rsid w:val="005403D4"/>
    <w:rsid w:val="0054051F"/>
    <w:rsid w:val="00542405"/>
    <w:rsid w:val="00544498"/>
    <w:rsid w:val="005459C0"/>
    <w:rsid w:val="005461D0"/>
    <w:rsid w:val="00546335"/>
    <w:rsid w:val="00546D9F"/>
    <w:rsid w:val="005514CD"/>
    <w:rsid w:val="00551A02"/>
    <w:rsid w:val="005534FA"/>
    <w:rsid w:val="00553FC3"/>
    <w:rsid w:val="00560A26"/>
    <w:rsid w:val="00561A15"/>
    <w:rsid w:val="0056464C"/>
    <w:rsid w:val="00565594"/>
    <w:rsid w:val="0056623E"/>
    <w:rsid w:val="00570C64"/>
    <w:rsid w:val="005721B0"/>
    <w:rsid w:val="0057447F"/>
    <w:rsid w:val="0057623D"/>
    <w:rsid w:val="00576E41"/>
    <w:rsid w:val="00577C66"/>
    <w:rsid w:val="005801D6"/>
    <w:rsid w:val="00580ACA"/>
    <w:rsid w:val="00581AB6"/>
    <w:rsid w:val="0058231A"/>
    <w:rsid w:val="00583EB6"/>
    <w:rsid w:val="005849F0"/>
    <w:rsid w:val="00585A95"/>
    <w:rsid w:val="0058692C"/>
    <w:rsid w:val="00587CC0"/>
    <w:rsid w:val="00592004"/>
    <w:rsid w:val="00595753"/>
    <w:rsid w:val="00595A34"/>
    <w:rsid w:val="00596146"/>
    <w:rsid w:val="00597D1F"/>
    <w:rsid w:val="005A011A"/>
    <w:rsid w:val="005A161B"/>
    <w:rsid w:val="005A4CD0"/>
    <w:rsid w:val="005A513B"/>
    <w:rsid w:val="005A52C7"/>
    <w:rsid w:val="005A57EB"/>
    <w:rsid w:val="005A6F12"/>
    <w:rsid w:val="005A7AC1"/>
    <w:rsid w:val="005B1BB4"/>
    <w:rsid w:val="005B386B"/>
    <w:rsid w:val="005B7548"/>
    <w:rsid w:val="005C13CE"/>
    <w:rsid w:val="005C2BC0"/>
    <w:rsid w:val="005C4F55"/>
    <w:rsid w:val="005C5B1E"/>
    <w:rsid w:val="005D182A"/>
    <w:rsid w:val="005D1B67"/>
    <w:rsid w:val="005D1CF2"/>
    <w:rsid w:val="005D3A03"/>
    <w:rsid w:val="005D70B1"/>
    <w:rsid w:val="005D7D81"/>
    <w:rsid w:val="005D7E30"/>
    <w:rsid w:val="005E06D2"/>
    <w:rsid w:val="005E074A"/>
    <w:rsid w:val="005E0E7F"/>
    <w:rsid w:val="005E19FE"/>
    <w:rsid w:val="005E2743"/>
    <w:rsid w:val="005E322E"/>
    <w:rsid w:val="005E41BB"/>
    <w:rsid w:val="005E6C53"/>
    <w:rsid w:val="005F03EF"/>
    <w:rsid w:val="005F0DB1"/>
    <w:rsid w:val="005F27D7"/>
    <w:rsid w:val="005F679C"/>
    <w:rsid w:val="005F6912"/>
    <w:rsid w:val="005F6A72"/>
    <w:rsid w:val="00601AA9"/>
    <w:rsid w:val="00601D90"/>
    <w:rsid w:val="0060339B"/>
    <w:rsid w:val="00604982"/>
    <w:rsid w:val="00607E57"/>
    <w:rsid w:val="00611A26"/>
    <w:rsid w:val="00615884"/>
    <w:rsid w:val="00620568"/>
    <w:rsid w:val="006207E5"/>
    <w:rsid w:val="006227F2"/>
    <w:rsid w:val="00624B4E"/>
    <w:rsid w:val="006250FA"/>
    <w:rsid w:val="00635ED8"/>
    <w:rsid w:val="006366EC"/>
    <w:rsid w:val="00637F0C"/>
    <w:rsid w:val="006400D7"/>
    <w:rsid w:val="00640D7E"/>
    <w:rsid w:val="0064193B"/>
    <w:rsid w:val="0064617F"/>
    <w:rsid w:val="0064622D"/>
    <w:rsid w:val="00646276"/>
    <w:rsid w:val="00646483"/>
    <w:rsid w:val="00650F8E"/>
    <w:rsid w:val="006517E1"/>
    <w:rsid w:val="0065297C"/>
    <w:rsid w:val="006530AA"/>
    <w:rsid w:val="00657390"/>
    <w:rsid w:val="00664160"/>
    <w:rsid w:val="006650EC"/>
    <w:rsid w:val="00666F10"/>
    <w:rsid w:val="006671C3"/>
    <w:rsid w:val="00675C7A"/>
    <w:rsid w:val="00680651"/>
    <w:rsid w:val="00680AD6"/>
    <w:rsid w:val="00680F6D"/>
    <w:rsid w:val="00682F7D"/>
    <w:rsid w:val="0068382E"/>
    <w:rsid w:val="006843BA"/>
    <w:rsid w:val="006845F6"/>
    <w:rsid w:val="0068466F"/>
    <w:rsid w:val="00684EB5"/>
    <w:rsid w:val="0068516C"/>
    <w:rsid w:val="0069133F"/>
    <w:rsid w:val="006951E9"/>
    <w:rsid w:val="006965B0"/>
    <w:rsid w:val="00696A9A"/>
    <w:rsid w:val="006A256E"/>
    <w:rsid w:val="006A3D35"/>
    <w:rsid w:val="006A56A2"/>
    <w:rsid w:val="006B098D"/>
    <w:rsid w:val="006B0B07"/>
    <w:rsid w:val="006B0B80"/>
    <w:rsid w:val="006B37E6"/>
    <w:rsid w:val="006B4721"/>
    <w:rsid w:val="006B6367"/>
    <w:rsid w:val="006C1B9F"/>
    <w:rsid w:val="006C2F2A"/>
    <w:rsid w:val="006C513A"/>
    <w:rsid w:val="006C5FF0"/>
    <w:rsid w:val="006D0583"/>
    <w:rsid w:val="006D6779"/>
    <w:rsid w:val="006E0F8C"/>
    <w:rsid w:val="006E123A"/>
    <w:rsid w:val="006E21C1"/>
    <w:rsid w:val="006E71C5"/>
    <w:rsid w:val="006E7C44"/>
    <w:rsid w:val="006F1244"/>
    <w:rsid w:val="006F159F"/>
    <w:rsid w:val="006F2224"/>
    <w:rsid w:val="006F3145"/>
    <w:rsid w:val="006F54B5"/>
    <w:rsid w:val="006F7171"/>
    <w:rsid w:val="00703D32"/>
    <w:rsid w:val="00706A91"/>
    <w:rsid w:val="00706C26"/>
    <w:rsid w:val="0070722D"/>
    <w:rsid w:val="00707634"/>
    <w:rsid w:val="0071239B"/>
    <w:rsid w:val="00717F60"/>
    <w:rsid w:val="00721672"/>
    <w:rsid w:val="00721973"/>
    <w:rsid w:val="007244F0"/>
    <w:rsid w:val="00730AD6"/>
    <w:rsid w:val="00732052"/>
    <w:rsid w:val="007360D9"/>
    <w:rsid w:val="00737788"/>
    <w:rsid w:val="00741AA8"/>
    <w:rsid w:val="00741BFD"/>
    <w:rsid w:val="00742826"/>
    <w:rsid w:val="0074752B"/>
    <w:rsid w:val="007522AD"/>
    <w:rsid w:val="00752B4D"/>
    <w:rsid w:val="00753A3D"/>
    <w:rsid w:val="00756FC9"/>
    <w:rsid w:val="00762FF9"/>
    <w:rsid w:val="00764463"/>
    <w:rsid w:val="00767791"/>
    <w:rsid w:val="00767C15"/>
    <w:rsid w:val="007714CA"/>
    <w:rsid w:val="00771558"/>
    <w:rsid w:val="00780DCA"/>
    <w:rsid w:val="007838D8"/>
    <w:rsid w:val="00784A5A"/>
    <w:rsid w:val="00784B88"/>
    <w:rsid w:val="00786A79"/>
    <w:rsid w:val="007875BB"/>
    <w:rsid w:val="00790B37"/>
    <w:rsid w:val="00793593"/>
    <w:rsid w:val="00793754"/>
    <w:rsid w:val="007974F1"/>
    <w:rsid w:val="007A0E70"/>
    <w:rsid w:val="007A1E7E"/>
    <w:rsid w:val="007A75C0"/>
    <w:rsid w:val="007B7D16"/>
    <w:rsid w:val="007C067F"/>
    <w:rsid w:val="007C147E"/>
    <w:rsid w:val="007C6678"/>
    <w:rsid w:val="007D36F0"/>
    <w:rsid w:val="007D5324"/>
    <w:rsid w:val="007E2A04"/>
    <w:rsid w:val="007E32F8"/>
    <w:rsid w:val="007E6513"/>
    <w:rsid w:val="007E67EC"/>
    <w:rsid w:val="007E7485"/>
    <w:rsid w:val="007E7705"/>
    <w:rsid w:val="007F09BB"/>
    <w:rsid w:val="007F18F2"/>
    <w:rsid w:val="007F2930"/>
    <w:rsid w:val="007F3A0C"/>
    <w:rsid w:val="007F4A4B"/>
    <w:rsid w:val="007F5289"/>
    <w:rsid w:val="007F53C8"/>
    <w:rsid w:val="008002C0"/>
    <w:rsid w:val="00801452"/>
    <w:rsid w:val="008015F6"/>
    <w:rsid w:val="00802D36"/>
    <w:rsid w:val="0080309B"/>
    <w:rsid w:val="0080686C"/>
    <w:rsid w:val="008143F6"/>
    <w:rsid w:val="00814EA0"/>
    <w:rsid w:val="00815DBB"/>
    <w:rsid w:val="00820C36"/>
    <w:rsid w:val="00826500"/>
    <w:rsid w:val="0082668A"/>
    <w:rsid w:val="008303F8"/>
    <w:rsid w:val="0083138C"/>
    <w:rsid w:val="008338D9"/>
    <w:rsid w:val="00834BAA"/>
    <w:rsid w:val="00837322"/>
    <w:rsid w:val="00840F21"/>
    <w:rsid w:val="00841BBC"/>
    <w:rsid w:val="00847073"/>
    <w:rsid w:val="008472B3"/>
    <w:rsid w:val="00847DE5"/>
    <w:rsid w:val="00851547"/>
    <w:rsid w:val="008528F8"/>
    <w:rsid w:val="008531DF"/>
    <w:rsid w:val="00853C11"/>
    <w:rsid w:val="00856987"/>
    <w:rsid w:val="00856BC8"/>
    <w:rsid w:val="00856D28"/>
    <w:rsid w:val="008574F2"/>
    <w:rsid w:val="008646C0"/>
    <w:rsid w:val="0086486A"/>
    <w:rsid w:val="00870031"/>
    <w:rsid w:val="0087273F"/>
    <w:rsid w:val="008734ED"/>
    <w:rsid w:val="00873BE3"/>
    <w:rsid w:val="0087688E"/>
    <w:rsid w:val="00880057"/>
    <w:rsid w:val="00881A27"/>
    <w:rsid w:val="00881ED6"/>
    <w:rsid w:val="00882618"/>
    <w:rsid w:val="0088371A"/>
    <w:rsid w:val="00884FBB"/>
    <w:rsid w:val="0088755C"/>
    <w:rsid w:val="00892579"/>
    <w:rsid w:val="00895B1E"/>
    <w:rsid w:val="00895F76"/>
    <w:rsid w:val="00897B0A"/>
    <w:rsid w:val="008A3DF8"/>
    <w:rsid w:val="008A4FF1"/>
    <w:rsid w:val="008A6D9C"/>
    <w:rsid w:val="008A7E92"/>
    <w:rsid w:val="008B03D8"/>
    <w:rsid w:val="008B0D76"/>
    <w:rsid w:val="008B267B"/>
    <w:rsid w:val="008B344E"/>
    <w:rsid w:val="008B60AB"/>
    <w:rsid w:val="008B65C3"/>
    <w:rsid w:val="008C089A"/>
    <w:rsid w:val="008C1A0A"/>
    <w:rsid w:val="008C2C4D"/>
    <w:rsid w:val="008C400D"/>
    <w:rsid w:val="008C5323"/>
    <w:rsid w:val="008D13ED"/>
    <w:rsid w:val="008D482D"/>
    <w:rsid w:val="008D5286"/>
    <w:rsid w:val="008D5D03"/>
    <w:rsid w:val="008D6DEE"/>
    <w:rsid w:val="008E3CEA"/>
    <w:rsid w:val="008E57EC"/>
    <w:rsid w:val="008F40A8"/>
    <w:rsid w:val="008F6F9B"/>
    <w:rsid w:val="008F714A"/>
    <w:rsid w:val="00901129"/>
    <w:rsid w:val="00905707"/>
    <w:rsid w:val="0090583E"/>
    <w:rsid w:val="00907A8A"/>
    <w:rsid w:val="00911A85"/>
    <w:rsid w:val="0091439E"/>
    <w:rsid w:val="00915029"/>
    <w:rsid w:val="00917735"/>
    <w:rsid w:val="0092224C"/>
    <w:rsid w:val="00922DD8"/>
    <w:rsid w:val="00926074"/>
    <w:rsid w:val="00926F3B"/>
    <w:rsid w:val="00930F9C"/>
    <w:rsid w:val="009330FA"/>
    <w:rsid w:val="0093399D"/>
    <w:rsid w:val="00936651"/>
    <w:rsid w:val="00940CB6"/>
    <w:rsid w:val="00942FEA"/>
    <w:rsid w:val="00943FF5"/>
    <w:rsid w:val="00944DCB"/>
    <w:rsid w:val="00951BFC"/>
    <w:rsid w:val="00954E8B"/>
    <w:rsid w:val="00956291"/>
    <w:rsid w:val="00957952"/>
    <w:rsid w:val="009611C1"/>
    <w:rsid w:val="00961294"/>
    <w:rsid w:val="009623F7"/>
    <w:rsid w:val="009632B7"/>
    <w:rsid w:val="009658E5"/>
    <w:rsid w:val="00965A92"/>
    <w:rsid w:val="00967770"/>
    <w:rsid w:val="009700BF"/>
    <w:rsid w:val="009716C6"/>
    <w:rsid w:val="0097369C"/>
    <w:rsid w:val="0097383C"/>
    <w:rsid w:val="00975FD0"/>
    <w:rsid w:val="00976255"/>
    <w:rsid w:val="00977986"/>
    <w:rsid w:val="00980BE2"/>
    <w:rsid w:val="009827A1"/>
    <w:rsid w:val="009839B0"/>
    <w:rsid w:val="00983B41"/>
    <w:rsid w:val="00985643"/>
    <w:rsid w:val="00985A4B"/>
    <w:rsid w:val="009917C4"/>
    <w:rsid w:val="009931F4"/>
    <w:rsid w:val="0099503F"/>
    <w:rsid w:val="009966F7"/>
    <w:rsid w:val="009A1412"/>
    <w:rsid w:val="009A1489"/>
    <w:rsid w:val="009A29D3"/>
    <w:rsid w:val="009A2D61"/>
    <w:rsid w:val="009A3500"/>
    <w:rsid w:val="009A3950"/>
    <w:rsid w:val="009A4A41"/>
    <w:rsid w:val="009A5BB3"/>
    <w:rsid w:val="009A6A3B"/>
    <w:rsid w:val="009B3F5F"/>
    <w:rsid w:val="009B449D"/>
    <w:rsid w:val="009B486B"/>
    <w:rsid w:val="009C1E0C"/>
    <w:rsid w:val="009C5BBD"/>
    <w:rsid w:val="009D1619"/>
    <w:rsid w:val="009D1A69"/>
    <w:rsid w:val="009E21D4"/>
    <w:rsid w:val="009E3393"/>
    <w:rsid w:val="009E44F2"/>
    <w:rsid w:val="009F6542"/>
    <w:rsid w:val="009F70FD"/>
    <w:rsid w:val="00A00076"/>
    <w:rsid w:val="00A00724"/>
    <w:rsid w:val="00A03229"/>
    <w:rsid w:val="00A03B3B"/>
    <w:rsid w:val="00A077CC"/>
    <w:rsid w:val="00A10B23"/>
    <w:rsid w:val="00A10B81"/>
    <w:rsid w:val="00A10E4A"/>
    <w:rsid w:val="00A1438D"/>
    <w:rsid w:val="00A15DAC"/>
    <w:rsid w:val="00A17D0E"/>
    <w:rsid w:val="00A20E58"/>
    <w:rsid w:val="00A25F9A"/>
    <w:rsid w:val="00A335A1"/>
    <w:rsid w:val="00A41D4B"/>
    <w:rsid w:val="00A42102"/>
    <w:rsid w:val="00A4320A"/>
    <w:rsid w:val="00A44E38"/>
    <w:rsid w:val="00A45180"/>
    <w:rsid w:val="00A46C0A"/>
    <w:rsid w:val="00A47F8F"/>
    <w:rsid w:val="00A55D32"/>
    <w:rsid w:val="00A57025"/>
    <w:rsid w:val="00A63239"/>
    <w:rsid w:val="00A63954"/>
    <w:rsid w:val="00A6699C"/>
    <w:rsid w:val="00A6742D"/>
    <w:rsid w:val="00A72FCB"/>
    <w:rsid w:val="00A81161"/>
    <w:rsid w:val="00A82827"/>
    <w:rsid w:val="00A848D6"/>
    <w:rsid w:val="00A84945"/>
    <w:rsid w:val="00A85075"/>
    <w:rsid w:val="00A85915"/>
    <w:rsid w:val="00A911F7"/>
    <w:rsid w:val="00A91CB3"/>
    <w:rsid w:val="00A936BD"/>
    <w:rsid w:val="00AA30DE"/>
    <w:rsid w:val="00AA3C3E"/>
    <w:rsid w:val="00AA6113"/>
    <w:rsid w:val="00AA6143"/>
    <w:rsid w:val="00AB016A"/>
    <w:rsid w:val="00AB0933"/>
    <w:rsid w:val="00AB0EC4"/>
    <w:rsid w:val="00AB3542"/>
    <w:rsid w:val="00AB4118"/>
    <w:rsid w:val="00AB5213"/>
    <w:rsid w:val="00AC0719"/>
    <w:rsid w:val="00AC488B"/>
    <w:rsid w:val="00AD2E9E"/>
    <w:rsid w:val="00AD3103"/>
    <w:rsid w:val="00AD58F2"/>
    <w:rsid w:val="00AD5FC6"/>
    <w:rsid w:val="00AE0682"/>
    <w:rsid w:val="00AE40E6"/>
    <w:rsid w:val="00AE4D7A"/>
    <w:rsid w:val="00AE63E8"/>
    <w:rsid w:val="00AE6592"/>
    <w:rsid w:val="00AE788F"/>
    <w:rsid w:val="00AF469E"/>
    <w:rsid w:val="00B131B3"/>
    <w:rsid w:val="00B1791C"/>
    <w:rsid w:val="00B20533"/>
    <w:rsid w:val="00B24236"/>
    <w:rsid w:val="00B27D4D"/>
    <w:rsid w:val="00B30AAB"/>
    <w:rsid w:val="00B35FD9"/>
    <w:rsid w:val="00B36222"/>
    <w:rsid w:val="00B37025"/>
    <w:rsid w:val="00B37DDD"/>
    <w:rsid w:val="00B43C48"/>
    <w:rsid w:val="00B43EE7"/>
    <w:rsid w:val="00B45541"/>
    <w:rsid w:val="00B50976"/>
    <w:rsid w:val="00B55966"/>
    <w:rsid w:val="00B5653F"/>
    <w:rsid w:val="00B61741"/>
    <w:rsid w:val="00B62EF3"/>
    <w:rsid w:val="00B63B7E"/>
    <w:rsid w:val="00B64D57"/>
    <w:rsid w:val="00B71AAD"/>
    <w:rsid w:val="00B72CE1"/>
    <w:rsid w:val="00B77BCC"/>
    <w:rsid w:val="00B81E26"/>
    <w:rsid w:val="00B823AA"/>
    <w:rsid w:val="00B830B1"/>
    <w:rsid w:val="00B86A7C"/>
    <w:rsid w:val="00B86D41"/>
    <w:rsid w:val="00B878E9"/>
    <w:rsid w:val="00B90377"/>
    <w:rsid w:val="00B90CFA"/>
    <w:rsid w:val="00B91EF3"/>
    <w:rsid w:val="00B9240E"/>
    <w:rsid w:val="00B927EF"/>
    <w:rsid w:val="00B93EE1"/>
    <w:rsid w:val="00B95437"/>
    <w:rsid w:val="00B9580A"/>
    <w:rsid w:val="00B95A71"/>
    <w:rsid w:val="00B97E0B"/>
    <w:rsid w:val="00BA45DB"/>
    <w:rsid w:val="00BA5D6A"/>
    <w:rsid w:val="00BA6A96"/>
    <w:rsid w:val="00BB1FCA"/>
    <w:rsid w:val="00BB279D"/>
    <w:rsid w:val="00BB4290"/>
    <w:rsid w:val="00BB5127"/>
    <w:rsid w:val="00BB5A21"/>
    <w:rsid w:val="00BB7684"/>
    <w:rsid w:val="00BC2EAE"/>
    <w:rsid w:val="00BC4407"/>
    <w:rsid w:val="00BD061D"/>
    <w:rsid w:val="00BD10E6"/>
    <w:rsid w:val="00BD3AA6"/>
    <w:rsid w:val="00BE06A1"/>
    <w:rsid w:val="00BE0EFC"/>
    <w:rsid w:val="00BE2D5E"/>
    <w:rsid w:val="00BE3E5F"/>
    <w:rsid w:val="00BE57F6"/>
    <w:rsid w:val="00BE5D19"/>
    <w:rsid w:val="00BE75F7"/>
    <w:rsid w:val="00BF18FA"/>
    <w:rsid w:val="00BF18FF"/>
    <w:rsid w:val="00BF4184"/>
    <w:rsid w:val="00BF743B"/>
    <w:rsid w:val="00BF749F"/>
    <w:rsid w:val="00C01AE0"/>
    <w:rsid w:val="00C057CD"/>
    <w:rsid w:val="00C05C64"/>
    <w:rsid w:val="00C0601E"/>
    <w:rsid w:val="00C14131"/>
    <w:rsid w:val="00C30E50"/>
    <w:rsid w:val="00C31D30"/>
    <w:rsid w:val="00C32DA5"/>
    <w:rsid w:val="00C400CE"/>
    <w:rsid w:val="00C41F3E"/>
    <w:rsid w:val="00C4359F"/>
    <w:rsid w:val="00C44EF3"/>
    <w:rsid w:val="00C45CD3"/>
    <w:rsid w:val="00C513B4"/>
    <w:rsid w:val="00C516B7"/>
    <w:rsid w:val="00C54147"/>
    <w:rsid w:val="00C55EC6"/>
    <w:rsid w:val="00C57466"/>
    <w:rsid w:val="00C578A8"/>
    <w:rsid w:val="00C64285"/>
    <w:rsid w:val="00C66F19"/>
    <w:rsid w:val="00C72DCC"/>
    <w:rsid w:val="00C72E59"/>
    <w:rsid w:val="00C73769"/>
    <w:rsid w:val="00C76BA1"/>
    <w:rsid w:val="00C80DAF"/>
    <w:rsid w:val="00C82584"/>
    <w:rsid w:val="00C83A30"/>
    <w:rsid w:val="00C83F50"/>
    <w:rsid w:val="00C84494"/>
    <w:rsid w:val="00C96B21"/>
    <w:rsid w:val="00CA061A"/>
    <w:rsid w:val="00CA0F79"/>
    <w:rsid w:val="00CA1056"/>
    <w:rsid w:val="00CA2579"/>
    <w:rsid w:val="00CA2823"/>
    <w:rsid w:val="00CA3EEF"/>
    <w:rsid w:val="00CA53C9"/>
    <w:rsid w:val="00CB100C"/>
    <w:rsid w:val="00CB19BF"/>
    <w:rsid w:val="00CB41FD"/>
    <w:rsid w:val="00CC2607"/>
    <w:rsid w:val="00CC3EF4"/>
    <w:rsid w:val="00CC470D"/>
    <w:rsid w:val="00CC4CA1"/>
    <w:rsid w:val="00CC577A"/>
    <w:rsid w:val="00CD054C"/>
    <w:rsid w:val="00CD253C"/>
    <w:rsid w:val="00CD2B3E"/>
    <w:rsid w:val="00CD4714"/>
    <w:rsid w:val="00CD6E39"/>
    <w:rsid w:val="00CE1EC5"/>
    <w:rsid w:val="00CE4F7D"/>
    <w:rsid w:val="00CE548A"/>
    <w:rsid w:val="00CE7606"/>
    <w:rsid w:val="00CF6322"/>
    <w:rsid w:val="00CF6E91"/>
    <w:rsid w:val="00D01BE7"/>
    <w:rsid w:val="00D01CDF"/>
    <w:rsid w:val="00D0520D"/>
    <w:rsid w:val="00D05D60"/>
    <w:rsid w:val="00D06F55"/>
    <w:rsid w:val="00D131DB"/>
    <w:rsid w:val="00D17D4A"/>
    <w:rsid w:val="00D20AF8"/>
    <w:rsid w:val="00D20AFD"/>
    <w:rsid w:val="00D25157"/>
    <w:rsid w:val="00D3162B"/>
    <w:rsid w:val="00D34F0C"/>
    <w:rsid w:val="00D37782"/>
    <w:rsid w:val="00D419C4"/>
    <w:rsid w:val="00D429E9"/>
    <w:rsid w:val="00D43065"/>
    <w:rsid w:val="00D432BD"/>
    <w:rsid w:val="00D443D2"/>
    <w:rsid w:val="00D474E0"/>
    <w:rsid w:val="00D478C9"/>
    <w:rsid w:val="00D51E48"/>
    <w:rsid w:val="00D54A5A"/>
    <w:rsid w:val="00D55FD7"/>
    <w:rsid w:val="00D57A69"/>
    <w:rsid w:val="00D60839"/>
    <w:rsid w:val="00D61C31"/>
    <w:rsid w:val="00D63118"/>
    <w:rsid w:val="00D6367E"/>
    <w:rsid w:val="00D64628"/>
    <w:rsid w:val="00D65C17"/>
    <w:rsid w:val="00D65FF6"/>
    <w:rsid w:val="00D73565"/>
    <w:rsid w:val="00D745D1"/>
    <w:rsid w:val="00D77104"/>
    <w:rsid w:val="00D7765C"/>
    <w:rsid w:val="00D77B7E"/>
    <w:rsid w:val="00D80A7E"/>
    <w:rsid w:val="00D810CD"/>
    <w:rsid w:val="00D811B4"/>
    <w:rsid w:val="00D85B68"/>
    <w:rsid w:val="00D85E03"/>
    <w:rsid w:val="00D94385"/>
    <w:rsid w:val="00D9601C"/>
    <w:rsid w:val="00D9645C"/>
    <w:rsid w:val="00DA599A"/>
    <w:rsid w:val="00DA5A30"/>
    <w:rsid w:val="00DA61E5"/>
    <w:rsid w:val="00DA7555"/>
    <w:rsid w:val="00DB09B4"/>
    <w:rsid w:val="00DB1C4E"/>
    <w:rsid w:val="00DB2B8A"/>
    <w:rsid w:val="00DB6B84"/>
    <w:rsid w:val="00DB7305"/>
    <w:rsid w:val="00DB735B"/>
    <w:rsid w:val="00DB7D99"/>
    <w:rsid w:val="00DC3AF3"/>
    <w:rsid w:val="00DD2917"/>
    <w:rsid w:val="00DD61FC"/>
    <w:rsid w:val="00DD627A"/>
    <w:rsid w:val="00DE0BF3"/>
    <w:rsid w:val="00DE12D7"/>
    <w:rsid w:val="00DE3C59"/>
    <w:rsid w:val="00DE7819"/>
    <w:rsid w:val="00DE78BC"/>
    <w:rsid w:val="00DF00A1"/>
    <w:rsid w:val="00DF08A9"/>
    <w:rsid w:val="00DF0EFB"/>
    <w:rsid w:val="00DF1DF3"/>
    <w:rsid w:val="00DF4462"/>
    <w:rsid w:val="00DF4B96"/>
    <w:rsid w:val="00DF5B66"/>
    <w:rsid w:val="00DF6268"/>
    <w:rsid w:val="00E002EE"/>
    <w:rsid w:val="00E0340A"/>
    <w:rsid w:val="00E0343A"/>
    <w:rsid w:val="00E03E09"/>
    <w:rsid w:val="00E06CF5"/>
    <w:rsid w:val="00E10D67"/>
    <w:rsid w:val="00E11147"/>
    <w:rsid w:val="00E131BE"/>
    <w:rsid w:val="00E15FBF"/>
    <w:rsid w:val="00E21E09"/>
    <w:rsid w:val="00E2423A"/>
    <w:rsid w:val="00E26217"/>
    <w:rsid w:val="00E2709D"/>
    <w:rsid w:val="00E27E25"/>
    <w:rsid w:val="00E30CEF"/>
    <w:rsid w:val="00E328F9"/>
    <w:rsid w:val="00E32A22"/>
    <w:rsid w:val="00E36869"/>
    <w:rsid w:val="00E369AA"/>
    <w:rsid w:val="00E36A78"/>
    <w:rsid w:val="00E40B72"/>
    <w:rsid w:val="00E42C03"/>
    <w:rsid w:val="00E43545"/>
    <w:rsid w:val="00E43A26"/>
    <w:rsid w:val="00E453E5"/>
    <w:rsid w:val="00E46C7C"/>
    <w:rsid w:val="00E52053"/>
    <w:rsid w:val="00E532ED"/>
    <w:rsid w:val="00E536CF"/>
    <w:rsid w:val="00E55856"/>
    <w:rsid w:val="00E563FC"/>
    <w:rsid w:val="00E6004D"/>
    <w:rsid w:val="00E604F3"/>
    <w:rsid w:val="00E60B73"/>
    <w:rsid w:val="00E60D68"/>
    <w:rsid w:val="00E60F7E"/>
    <w:rsid w:val="00E6156F"/>
    <w:rsid w:val="00E7091B"/>
    <w:rsid w:val="00E72004"/>
    <w:rsid w:val="00E7292D"/>
    <w:rsid w:val="00E73DA1"/>
    <w:rsid w:val="00E74FF5"/>
    <w:rsid w:val="00E80C30"/>
    <w:rsid w:val="00E81978"/>
    <w:rsid w:val="00E82D1B"/>
    <w:rsid w:val="00E83881"/>
    <w:rsid w:val="00E84507"/>
    <w:rsid w:val="00E857FD"/>
    <w:rsid w:val="00E861BA"/>
    <w:rsid w:val="00E868F9"/>
    <w:rsid w:val="00E87A20"/>
    <w:rsid w:val="00E936CE"/>
    <w:rsid w:val="00E943D7"/>
    <w:rsid w:val="00E95001"/>
    <w:rsid w:val="00E96919"/>
    <w:rsid w:val="00E96988"/>
    <w:rsid w:val="00EA0D2A"/>
    <w:rsid w:val="00EA163B"/>
    <w:rsid w:val="00EA305A"/>
    <w:rsid w:val="00EA61F7"/>
    <w:rsid w:val="00EC3663"/>
    <w:rsid w:val="00ED0F81"/>
    <w:rsid w:val="00ED18DA"/>
    <w:rsid w:val="00ED2290"/>
    <w:rsid w:val="00ED28ED"/>
    <w:rsid w:val="00ED38F9"/>
    <w:rsid w:val="00ED43BC"/>
    <w:rsid w:val="00ED736D"/>
    <w:rsid w:val="00EE14AC"/>
    <w:rsid w:val="00EE7454"/>
    <w:rsid w:val="00EF0271"/>
    <w:rsid w:val="00EF40E5"/>
    <w:rsid w:val="00F026B4"/>
    <w:rsid w:val="00F02B8C"/>
    <w:rsid w:val="00F02CF6"/>
    <w:rsid w:val="00F03DCA"/>
    <w:rsid w:val="00F07AC7"/>
    <w:rsid w:val="00F07B8D"/>
    <w:rsid w:val="00F169C5"/>
    <w:rsid w:val="00F27C62"/>
    <w:rsid w:val="00F32A0F"/>
    <w:rsid w:val="00F3525C"/>
    <w:rsid w:val="00F35364"/>
    <w:rsid w:val="00F3773F"/>
    <w:rsid w:val="00F379B7"/>
    <w:rsid w:val="00F37D3F"/>
    <w:rsid w:val="00F40481"/>
    <w:rsid w:val="00F445E7"/>
    <w:rsid w:val="00F47A1A"/>
    <w:rsid w:val="00F5091E"/>
    <w:rsid w:val="00F51932"/>
    <w:rsid w:val="00F525FA"/>
    <w:rsid w:val="00F55A80"/>
    <w:rsid w:val="00F55DAF"/>
    <w:rsid w:val="00F56A08"/>
    <w:rsid w:val="00F56F2A"/>
    <w:rsid w:val="00F57AB7"/>
    <w:rsid w:val="00F60E49"/>
    <w:rsid w:val="00F6292C"/>
    <w:rsid w:val="00F65A69"/>
    <w:rsid w:val="00F65ADB"/>
    <w:rsid w:val="00F66F14"/>
    <w:rsid w:val="00F67CFA"/>
    <w:rsid w:val="00F7101A"/>
    <w:rsid w:val="00F734A1"/>
    <w:rsid w:val="00F73F22"/>
    <w:rsid w:val="00F741F2"/>
    <w:rsid w:val="00F7439A"/>
    <w:rsid w:val="00F74AB0"/>
    <w:rsid w:val="00F7521E"/>
    <w:rsid w:val="00F76369"/>
    <w:rsid w:val="00F858C0"/>
    <w:rsid w:val="00F9117D"/>
    <w:rsid w:val="00F94E48"/>
    <w:rsid w:val="00F96B4C"/>
    <w:rsid w:val="00FA3237"/>
    <w:rsid w:val="00FA5D92"/>
    <w:rsid w:val="00FA70BB"/>
    <w:rsid w:val="00FB1E48"/>
    <w:rsid w:val="00FB33D3"/>
    <w:rsid w:val="00FC1067"/>
    <w:rsid w:val="00FC23EB"/>
    <w:rsid w:val="00FC3568"/>
    <w:rsid w:val="00FC425E"/>
    <w:rsid w:val="00FC50BD"/>
    <w:rsid w:val="00FC5F81"/>
    <w:rsid w:val="00FC65C0"/>
    <w:rsid w:val="00FD0E01"/>
    <w:rsid w:val="00FD1446"/>
    <w:rsid w:val="00FD2A10"/>
    <w:rsid w:val="00FD2B5F"/>
    <w:rsid w:val="00FD5722"/>
    <w:rsid w:val="00FD5917"/>
    <w:rsid w:val="00FE4A95"/>
    <w:rsid w:val="00FF1A20"/>
    <w:rsid w:val="00FF2002"/>
    <w:rsid w:val="00FF24B8"/>
    <w:rsid w:val="00FF287C"/>
    <w:rsid w:val="00FF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F86E"/>
  <w15:chartTrackingRefBased/>
  <w15:docId w15:val="{0163D813-BCFB-49A5-889C-1C42943F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lang w:val="en-GB"/>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ref-lnk">
    <w:name w:val="ref-lnk"/>
    <w:basedOn w:val="DefaultParagraphFont"/>
    <w:rsid w:val="00395836"/>
  </w:style>
  <w:style w:type="character" w:styleId="Hyperlink">
    <w:name w:val="Hyperlink"/>
    <w:basedOn w:val="DefaultParagraphFont"/>
    <w:uiPriority w:val="99"/>
    <w:semiHidden/>
    <w:unhideWhenUsed/>
    <w:rsid w:val="00395836"/>
    <w:rPr>
      <w:color w:val="0000FF"/>
      <w:u w:val="single"/>
    </w:rPr>
  </w:style>
  <w:style w:type="paragraph" w:styleId="Revision">
    <w:name w:val="Revision"/>
    <w:hidden/>
    <w:uiPriority w:val="99"/>
    <w:semiHidden/>
    <w:rsid w:val="00E0340A"/>
    <w:pPr>
      <w:spacing w:line="240" w:lineRule="auto"/>
      <w:ind w:firstLine="0"/>
    </w:pPr>
    <w:rPr>
      <w:kern w:val="24"/>
    </w:rPr>
  </w:style>
  <w:style w:type="paragraph" w:customStyle="1" w:styleId="EndNoteBibliographyTitle">
    <w:name w:val="EndNote Bibliography Title"/>
    <w:basedOn w:val="Normal"/>
    <w:link w:val="EndNoteBibliographyTitleChar"/>
    <w:rsid w:val="00E6156F"/>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E6156F"/>
    <w:rPr>
      <w:rFonts w:ascii="Times New Roman" w:hAnsi="Times New Roman" w:cs="Times New Roman"/>
      <w:noProof/>
      <w:kern w:val="24"/>
      <w:lang w:val="en-GB"/>
    </w:rPr>
  </w:style>
  <w:style w:type="paragraph" w:customStyle="1" w:styleId="EndNoteBibliography">
    <w:name w:val="EndNote Bibliography"/>
    <w:basedOn w:val="Normal"/>
    <w:link w:val="EndNoteBibliographyChar"/>
    <w:rsid w:val="00E6156F"/>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E6156F"/>
    <w:rPr>
      <w:rFonts w:ascii="Times New Roman" w:hAnsi="Times New Roman" w:cs="Times New Roman"/>
      <w:noProof/>
      <w:kern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74">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597770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1677755">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18456761">
      <w:bodyDiv w:val="1"/>
      <w:marLeft w:val="0"/>
      <w:marRight w:val="0"/>
      <w:marTop w:val="0"/>
      <w:marBottom w:val="0"/>
      <w:divBdr>
        <w:top w:val="none" w:sz="0" w:space="0" w:color="auto"/>
        <w:left w:val="none" w:sz="0" w:space="0" w:color="auto"/>
        <w:bottom w:val="none" w:sz="0" w:space="0" w:color="auto"/>
        <w:right w:val="none" w:sz="0" w:space="0" w:color="auto"/>
      </w:divBdr>
    </w:div>
    <w:div w:id="1860193177">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47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669B194C145C3B09FBD4F67F38032"/>
        <w:category>
          <w:name w:val="General"/>
          <w:gallery w:val="placeholder"/>
        </w:category>
        <w:types>
          <w:type w:val="bbPlcHdr"/>
        </w:types>
        <w:behaviors>
          <w:behavior w:val="content"/>
        </w:behaviors>
        <w:guid w:val="{18E90350-08C4-4CFF-A38E-582399507E82}"/>
      </w:docPartPr>
      <w:docPartBody>
        <w:p w:rsidR="00757561" w:rsidRDefault="00B47162">
          <w:pPr>
            <w:pStyle w:val="E8E669B194C145C3B09FBD4F67F38032"/>
          </w:pPr>
          <w:r>
            <w:t>[Title Here, up to 12 Words, on One to Two Lines]</w:t>
          </w:r>
        </w:p>
      </w:docPartBody>
    </w:docPart>
    <w:docPart>
      <w:docPartPr>
        <w:name w:val="F1A00A0AF02A48D8B3592B77FD82FD58"/>
        <w:category>
          <w:name w:val="General"/>
          <w:gallery w:val="placeholder"/>
        </w:category>
        <w:types>
          <w:type w:val="bbPlcHdr"/>
        </w:types>
        <w:behaviors>
          <w:behavior w:val="content"/>
        </w:behaviors>
        <w:guid w:val="{8E25CB6B-67B6-4280-B9FA-D427DD8341C7}"/>
      </w:docPartPr>
      <w:docPartBody>
        <w:p w:rsidR="00840A40" w:rsidRDefault="00E313F1" w:rsidP="00E313F1">
          <w:pPr>
            <w:pStyle w:val="F1A00A0AF02A48D8B3592B77FD82FD58"/>
          </w:pPr>
          <w:r>
            <w:t>[Title Here, up to 12 Words, on One to Two Lines]</w:t>
          </w:r>
        </w:p>
      </w:docPartBody>
    </w:docPart>
    <w:docPart>
      <w:docPartPr>
        <w:name w:val="651CC0C84130448F8CBD0C3D97FC2ACE"/>
        <w:category>
          <w:name w:val="General"/>
          <w:gallery w:val="placeholder"/>
        </w:category>
        <w:types>
          <w:type w:val="bbPlcHdr"/>
        </w:types>
        <w:behaviors>
          <w:behavior w:val="content"/>
        </w:behaviors>
        <w:guid w:val="{F4AE8219-1E36-4529-8806-E88D0FE442E7}"/>
      </w:docPartPr>
      <w:docPartBody>
        <w:p w:rsidR="00310B33" w:rsidRDefault="00840A40" w:rsidP="00840A40">
          <w:pPr>
            <w:pStyle w:val="651CC0C84130448F8CBD0C3D97FC2ACE"/>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62"/>
    <w:rsid w:val="00015804"/>
    <w:rsid w:val="0005340B"/>
    <w:rsid w:val="00064B6E"/>
    <w:rsid w:val="00125248"/>
    <w:rsid w:val="001A4343"/>
    <w:rsid w:val="002359D9"/>
    <w:rsid w:val="002902D7"/>
    <w:rsid w:val="002A00B9"/>
    <w:rsid w:val="002C3F88"/>
    <w:rsid w:val="00310B33"/>
    <w:rsid w:val="003968F8"/>
    <w:rsid w:val="00490B91"/>
    <w:rsid w:val="0049118A"/>
    <w:rsid w:val="00491D7F"/>
    <w:rsid w:val="00506D7A"/>
    <w:rsid w:val="005408CD"/>
    <w:rsid w:val="005533A8"/>
    <w:rsid w:val="00586B99"/>
    <w:rsid w:val="00591F8D"/>
    <w:rsid w:val="0059594A"/>
    <w:rsid w:val="005B2F17"/>
    <w:rsid w:val="005E148D"/>
    <w:rsid w:val="00653E7E"/>
    <w:rsid w:val="00756FD4"/>
    <w:rsid w:val="00757561"/>
    <w:rsid w:val="00762E50"/>
    <w:rsid w:val="0080357F"/>
    <w:rsid w:val="00827726"/>
    <w:rsid w:val="00840A40"/>
    <w:rsid w:val="008B2BCA"/>
    <w:rsid w:val="009359D6"/>
    <w:rsid w:val="00996C2B"/>
    <w:rsid w:val="009E4824"/>
    <w:rsid w:val="00A5732B"/>
    <w:rsid w:val="00A94552"/>
    <w:rsid w:val="00B40D41"/>
    <w:rsid w:val="00B47162"/>
    <w:rsid w:val="00BE5FFF"/>
    <w:rsid w:val="00CC1CD2"/>
    <w:rsid w:val="00CD23BC"/>
    <w:rsid w:val="00CE6EC2"/>
    <w:rsid w:val="00D32808"/>
    <w:rsid w:val="00DA5FC1"/>
    <w:rsid w:val="00DE4039"/>
    <w:rsid w:val="00E06AD0"/>
    <w:rsid w:val="00E313F1"/>
    <w:rsid w:val="00E81E9C"/>
    <w:rsid w:val="00E85AA9"/>
    <w:rsid w:val="00E90A0F"/>
    <w:rsid w:val="00ED0FAC"/>
    <w:rsid w:val="00F1188A"/>
    <w:rsid w:val="00F224A9"/>
    <w:rsid w:val="00F27013"/>
    <w:rsid w:val="00F465A9"/>
    <w:rsid w:val="00FB0380"/>
    <w:rsid w:val="00FB29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4"/>
    <w:unhideWhenUsed/>
    <w:qFormat/>
    <w:rPr>
      <w:i/>
      <w:iCs/>
    </w:rPr>
  </w:style>
  <w:style w:type="paragraph" w:customStyle="1" w:styleId="E8E669B194C145C3B09FBD4F67F38032">
    <w:name w:val="E8E669B194C145C3B09FBD4F67F38032"/>
  </w:style>
  <w:style w:type="paragraph" w:customStyle="1" w:styleId="F1A00A0AF02A48D8B3592B77FD82FD58">
    <w:name w:val="F1A00A0AF02A48D8B3592B77FD82FD58"/>
    <w:rsid w:val="00E313F1"/>
  </w:style>
  <w:style w:type="paragraph" w:customStyle="1" w:styleId="651CC0C84130448F8CBD0C3D97FC2ACE">
    <w:name w:val="651CC0C84130448F8CBD0C3D97FC2ACE"/>
    <w:rsid w:val="00840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SOCIAL WORK NARRATIVES OF PRACTICE WITH UNDOCUMENTED MIGRANTS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F81AC3-7DDC-4BB3-97A9-D78DE2A7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7430</Words>
  <Characters>42356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The construction of character in social work narratives of practice with undocumented migrants</vt:lpstr>
    </vt:vector>
  </TitlesOfParts>
  <Company/>
  <LinksUpToDate>false</LinksUpToDate>
  <CharactersWithSpaces>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construction of character in social work narratives of practice with undocumented migrants</dc:title>
  <dc:subject/>
  <dc:creator>Helen Machin</dc:creator>
  <cp:keywords/>
  <dc:description/>
  <cp:lastModifiedBy>Helen Machin</cp:lastModifiedBy>
  <cp:revision>8</cp:revision>
  <cp:lastPrinted>2021-10-25T14:11:00Z</cp:lastPrinted>
  <dcterms:created xsi:type="dcterms:W3CDTF">2022-05-17T12:25:00Z</dcterms:created>
  <dcterms:modified xsi:type="dcterms:W3CDTF">2022-06-07T07:49:00Z</dcterms:modified>
</cp:coreProperties>
</file>