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22192" w14:textId="4BF5DD61" w:rsidR="004C0690" w:rsidRPr="003F413B" w:rsidRDefault="004C0690" w:rsidP="00E62FAA">
      <w:pPr>
        <w:spacing w:after="0" w:line="360" w:lineRule="auto"/>
        <w:jc w:val="both"/>
        <w:rPr>
          <w:rFonts w:ascii="Arial" w:hAnsi="Arial" w:cs="Arial"/>
          <w:szCs w:val="20"/>
        </w:rPr>
      </w:pPr>
      <w:r w:rsidRPr="003F413B">
        <w:rPr>
          <w:rFonts w:ascii="Arial" w:hAnsi="Arial" w:cs="Arial"/>
        </w:rPr>
        <w:t>Exploring the physical, psychological and social wellbeing of people with rheumatoid arthritis during the coronavirus pandemic: a single centre, longitudinal, qualitative interview study in the UK</w:t>
      </w:r>
      <w:r w:rsidR="00072849" w:rsidRPr="003F413B">
        <w:rPr>
          <w:rFonts w:ascii="Arial" w:hAnsi="Arial" w:cs="Arial"/>
        </w:rPr>
        <w:t>.</w:t>
      </w:r>
    </w:p>
    <w:p w14:paraId="1C0EDFAB" w14:textId="77777777" w:rsidR="004C0690" w:rsidRPr="002B7356" w:rsidRDefault="004C0690" w:rsidP="008F55AE">
      <w:pPr>
        <w:spacing w:after="0" w:line="360" w:lineRule="auto"/>
        <w:jc w:val="both"/>
        <w:rPr>
          <w:rFonts w:ascii="Arial" w:hAnsi="Arial" w:cs="Arial"/>
          <w:b/>
          <w:szCs w:val="20"/>
        </w:rPr>
      </w:pPr>
    </w:p>
    <w:p w14:paraId="7498B496" w14:textId="323ABB4A" w:rsidR="00693713" w:rsidRPr="002B7356" w:rsidRDefault="00693713" w:rsidP="00693713">
      <w:pPr>
        <w:spacing w:after="240" w:line="360" w:lineRule="auto"/>
        <w:jc w:val="both"/>
        <w:rPr>
          <w:rFonts w:ascii="Arial" w:hAnsi="Arial" w:cs="Arial"/>
          <w:szCs w:val="20"/>
        </w:rPr>
      </w:pPr>
      <w:r w:rsidRPr="002B7356">
        <w:rPr>
          <w:rFonts w:ascii="Arial" w:hAnsi="Arial" w:cs="Arial"/>
          <w:szCs w:val="20"/>
        </w:rPr>
        <w:t>Ryan S</w:t>
      </w:r>
      <w:r w:rsidRPr="002B7356">
        <w:rPr>
          <w:rFonts w:ascii="Arial" w:hAnsi="Arial" w:cs="Arial"/>
          <w:szCs w:val="20"/>
          <w:vertAlign w:val="superscript"/>
        </w:rPr>
        <w:t>1</w:t>
      </w:r>
      <w:r w:rsidR="00A521EF">
        <w:rPr>
          <w:rFonts w:ascii="Arial" w:hAnsi="Arial" w:cs="Arial"/>
          <w:szCs w:val="20"/>
          <w:vertAlign w:val="superscript"/>
        </w:rPr>
        <w:t>,</w:t>
      </w:r>
      <w:r w:rsidR="00C01036">
        <w:rPr>
          <w:rFonts w:ascii="Arial" w:hAnsi="Arial" w:cs="Arial"/>
          <w:szCs w:val="20"/>
          <w:vertAlign w:val="superscript"/>
        </w:rPr>
        <w:t>4</w:t>
      </w:r>
      <w:r w:rsidRPr="002B7356">
        <w:rPr>
          <w:rFonts w:ascii="Arial" w:hAnsi="Arial" w:cs="Arial"/>
          <w:szCs w:val="20"/>
        </w:rPr>
        <w:t>, Campbell P</w:t>
      </w:r>
      <w:r w:rsidRPr="002B7356">
        <w:rPr>
          <w:rFonts w:ascii="Arial" w:hAnsi="Arial" w:cs="Arial"/>
          <w:szCs w:val="20"/>
          <w:vertAlign w:val="superscript"/>
        </w:rPr>
        <w:t>2</w:t>
      </w:r>
      <w:r w:rsidR="00A521EF">
        <w:rPr>
          <w:rFonts w:ascii="Arial" w:hAnsi="Arial" w:cs="Arial"/>
          <w:szCs w:val="20"/>
          <w:vertAlign w:val="superscript"/>
        </w:rPr>
        <w:t>,3</w:t>
      </w:r>
      <w:r w:rsidRPr="002B7356">
        <w:rPr>
          <w:rFonts w:ascii="Arial" w:hAnsi="Arial" w:cs="Arial"/>
          <w:szCs w:val="20"/>
        </w:rPr>
        <w:t>, Paskins Z</w:t>
      </w:r>
      <w:r w:rsidRPr="002B7356">
        <w:rPr>
          <w:rFonts w:ascii="Arial" w:hAnsi="Arial" w:cs="Arial"/>
          <w:szCs w:val="20"/>
          <w:vertAlign w:val="superscript"/>
        </w:rPr>
        <w:t>1,</w:t>
      </w:r>
      <w:r w:rsidR="0061577D">
        <w:rPr>
          <w:rFonts w:ascii="Arial" w:hAnsi="Arial" w:cs="Arial"/>
          <w:szCs w:val="20"/>
          <w:vertAlign w:val="superscript"/>
        </w:rPr>
        <w:t>3</w:t>
      </w:r>
      <w:r w:rsidRPr="002B7356">
        <w:rPr>
          <w:rFonts w:ascii="Arial" w:hAnsi="Arial" w:cs="Arial"/>
          <w:szCs w:val="20"/>
        </w:rPr>
        <w:t>, Hider S</w:t>
      </w:r>
      <w:r w:rsidRPr="002B7356">
        <w:rPr>
          <w:rFonts w:ascii="Arial" w:hAnsi="Arial" w:cs="Arial"/>
          <w:szCs w:val="20"/>
          <w:vertAlign w:val="superscript"/>
        </w:rPr>
        <w:t>1,</w:t>
      </w:r>
      <w:r w:rsidR="0061577D">
        <w:rPr>
          <w:rFonts w:ascii="Arial" w:hAnsi="Arial" w:cs="Arial"/>
          <w:szCs w:val="20"/>
          <w:vertAlign w:val="superscript"/>
        </w:rPr>
        <w:t>3</w:t>
      </w:r>
      <w:r w:rsidRPr="002B7356">
        <w:rPr>
          <w:rFonts w:ascii="Arial" w:hAnsi="Arial" w:cs="Arial"/>
          <w:szCs w:val="20"/>
        </w:rPr>
        <w:t>, Manning F</w:t>
      </w:r>
      <w:r w:rsidRPr="002B7356">
        <w:rPr>
          <w:rFonts w:ascii="Arial" w:hAnsi="Arial" w:cs="Arial"/>
          <w:szCs w:val="20"/>
          <w:vertAlign w:val="superscript"/>
        </w:rPr>
        <w:t>1,</w:t>
      </w:r>
      <w:r w:rsidR="0061577D">
        <w:rPr>
          <w:rFonts w:ascii="Arial" w:hAnsi="Arial" w:cs="Arial"/>
          <w:szCs w:val="20"/>
          <w:vertAlign w:val="superscript"/>
        </w:rPr>
        <w:t>3</w:t>
      </w:r>
      <w:r w:rsidRPr="002B7356">
        <w:rPr>
          <w:rFonts w:ascii="Arial" w:hAnsi="Arial" w:cs="Arial"/>
          <w:szCs w:val="20"/>
        </w:rPr>
        <w:t>, Rule K</w:t>
      </w:r>
      <w:r w:rsidR="002B7356" w:rsidRPr="002B7356">
        <w:rPr>
          <w:rFonts w:ascii="Arial" w:hAnsi="Arial" w:cs="Arial"/>
          <w:szCs w:val="20"/>
          <w:vertAlign w:val="superscript"/>
        </w:rPr>
        <w:t>1</w:t>
      </w:r>
      <w:r w:rsidRPr="002B7356">
        <w:rPr>
          <w:rFonts w:ascii="Arial" w:hAnsi="Arial" w:cs="Arial"/>
          <w:szCs w:val="20"/>
        </w:rPr>
        <w:t>, Brooks M</w:t>
      </w:r>
      <w:r w:rsidR="002B7356" w:rsidRPr="002B7356">
        <w:rPr>
          <w:rFonts w:ascii="Arial" w:hAnsi="Arial" w:cs="Arial"/>
          <w:szCs w:val="20"/>
          <w:vertAlign w:val="superscript"/>
        </w:rPr>
        <w:t>1</w:t>
      </w:r>
      <w:r w:rsidRPr="002B7356">
        <w:rPr>
          <w:rFonts w:ascii="Arial" w:hAnsi="Arial" w:cs="Arial"/>
          <w:szCs w:val="20"/>
        </w:rPr>
        <w:t>.</w:t>
      </w:r>
      <w:r w:rsidR="00A3106E" w:rsidRPr="00A3106E">
        <w:rPr>
          <w:rFonts w:ascii="Arial" w:hAnsi="Arial" w:cs="Arial"/>
          <w:szCs w:val="20"/>
        </w:rPr>
        <w:t xml:space="preserve"> </w:t>
      </w:r>
      <w:r w:rsidR="00A3106E" w:rsidRPr="002B7356">
        <w:rPr>
          <w:rFonts w:ascii="Arial" w:hAnsi="Arial" w:cs="Arial"/>
          <w:szCs w:val="20"/>
        </w:rPr>
        <w:t>Hassell A</w:t>
      </w:r>
      <w:r w:rsidR="004D3F6E">
        <w:rPr>
          <w:rFonts w:ascii="Arial" w:hAnsi="Arial" w:cs="Arial"/>
          <w:szCs w:val="20"/>
        </w:rPr>
        <w:t>.</w:t>
      </w:r>
      <w:r w:rsidR="00A3106E" w:rsidRPr="002B7356">
        <w:rPr>
          <w:rFonts w:ascii="Arial" w:hAnsi="Arial" w:cs="Arial"/>
          <w:szCs w:val="20"/>
          <w:vertAlign w:val="superscript"/>
        </w:rPr>
        <w:t>1,</w:t>
      </w:r>
      <w:r w:rsidR="00A3106E">
        <w:rPr>
          <w:rFonts w:ascii="Arial" w:hAnsi="Arial" w:cs="Arial"/>
          <w:szCs w:val="20"/>
          <w:vertAlign w:val="superscript"/>
        </w:rPr>
        <w:t>3</w:t>
      </w:r>
    </w:p>
    <w:p w14:paraId="2154D7BA" w14:textId="16516CDD" w:rsidR="00693713" w:rsidRDefault="00693713" w:rsidP="00693713">
      <w:pPr>
        <w:pStyle w:val="ListParagraph"/>
        <w:numPr>
          <w:ilvl w:val="0"/>
          <w:numId w:val="17"/>
        </w:numPr>
        <w:spacing w:after="0" w:line="360" w:lineRule="auto"/>
        <w:jc w:val="both"/>
        <w:rPr>
          <w:rFonts w:ascii="Arial" w:hAnsi="Arial" w:cs="Arial"/>
          <w:color w:val="000000"/>
        </w:rPr>
      </w:pPr>
      <w:r w:rsidRPr="002B7356">
        <w:rPr>
          <w:rFonts w:ascii="Arial" w:hAnsi="Arial" w:cs="Arial"/>
          <w:szCs w:val="20"/>
        </w:rPr>
        <w:t xml:space="preserve">Haywood Academic Rheumatology Centre, </w:t>
      </w:r>
      <w:r w:rsidRPr="002B7356">
        <w:rPr>
          <w:rFonts w:ascii="Arial" w:hAnsi="Arial" w:cs="Arial"/>
          <w:color w:val="000000"/>
        </w:rPr>
        <w:t>Midlands Partnership NHS Foundation Trust, Haywood Hospital, Stoke on Trent, ST6 7AG, UK</w:t>
      </w:r>
      <w:r w:rsidR="004D3F6E">
        <w:rPr>
          <w:rFonts w:ascii="Arial" w:hAnsi="Arial" w:cs="Arial"/>
          <w:color w:val="000000"/>
        </w:rPr>
        <w:t>.</w:t>
      </w:r>
    </w:p>
    <w:p w14:paraId="2CD5E464" w14:textId="77777777" w:rsidR="0061577D" w:rsidRPr="0061577D" w:rsidRDefault="0061577D" w:rsidP="005E7F62">
      <w:pPr>
        <w:spacing w:after="0" w:line="240" w:lineRule="auto"/>
        <w:jc w:val="both"/>
        <w:rPr>
          <w:rFonts w:ascii="Arial" w:hAnsi="Arial" w:cs="Arial"/>
          <w:color w:val="000000"/>
        </w:rPr>
      </w:pPr>
    </w:p>
    <w:p w14:paraId="5D70C622" w14:textId="0DE075CE" w:rsidR="0061577D" w:rsidRDefault="00165559" w:rsidP="0061577D">
      <w:pPr>
        <w:pStyle w:val="ListParagraph"/>
        <w:numPr>
          <w:ilvl w:val="0"/>
          <w:numId w:val="17"/>
        </w:numPr>
        <w:spacing w:after="0" w:line="360" w:lineRule="auto"/>
        <w:jc w:val="both"/>
        <w:rPr>
          <w:rFonts w:ascii="Arial" w:hAnsi="Arial" w:cs="Arial"/>
          <w:color w:val="000000"/>
        </w:rPr>
      </w:pPr>
      <w:r w:rsidRPr="0061577D">
        <w:rPr>
          <w:rFonts w:ascii="Arial" w:hAnsi="Arial" w:cs="Arial"/>
          <w:color w:val="000000"/>
        </w:rPr>
        <w:t>Department of Research and Innovation</w:t>
      </w:r>
      <w:r w:rsidRPr="002B7356">
        <w:rPr>
          <w:rFonts w:ascii="Arial" w:hAnsi="Arial" w:cs="Arial"/>
          <w:color w:val="000000"/>
        </w:rPr>
        <w:t xml:space="preserve">, </w:t>
      </w:r>
      <w:r w:rsidR="0061577D" w:rsidRPr="002B7356">
        <w:rPr>
          <w:rFonts w:ascii="Arial" w:hAnsi="Arial" w:cs="Arial"/>
          <w:color w:val="000000"/>
        </w:rPr>
        <w:t xml:space="preserve">Midlands Partnership NHS Foundation Trust, </w:t>
      </w:r>
      <w:r w:rsidR="0061577D">
        <w:rPr>
          <w:rFonts w:ascii="Arial" w:hAnsi="Arial" w:cs="Arial"/>
          <w:color w:val="000000"/>
        </w:rPr>
        <w:t>St George’s Hospital, Corporation Street, Stafford, UK</w:t>
      </w:r>
      <w:r w:rsidR="004D3F6E">
        <w:rPr>
          <w:rFonts w:ascii="Arial" w:hAnsi="Arial" w:cs="Arial"/>
          <w:color w:val="000000"/>
        </w:rPr>
        <w:t>.</w:t>
      </w:r>
    </w:p>
    <w:p w14:paraId="5B1368B1" w14:textId="77777777" w:rsidR="00165559" w:rsidRPr="00165559" w:rsidRDefault="00165559" w:rsidP="005E7F62">
      <w:pPr>
        <w:pStyle w:val="ListParagraph"/>
        <w:spacing w:line="240" w:lineRule="auto"/>
        <w:rPr>
          <w:rFonts w:ascii="Arial" w:hAnsi="Arial" w:cs="Arial"/>
          <w:color w:val="000000"/>
        </w:rPr>
      </w:pPr>
      <w:bookmarkStart w:id="0" w:name="_GoBack"/>
      <w:bookmarkEnd w:id="0"/>
    </w:p>
    <w:p w14:paraId="51352AAB" w14:textId="3BC973BB" w:rsidR="009C067F" w:rsidRPr="009C067F" w:rsidRDefault="009C067F" w:rsidP="009C067F">
      <w:pPr>
        <w:pStyle w:val="ListParagraph"/>
        <w:numPr>
          <w:ilvl w:val="0"/>
          <w:numId w:val="17"/>
        </w:numPr>
        <w:spacing w:after="0" w:line="360" w:lineRule="auto"/>
        <w:jc w:val="both"/>
        <w:rPr>
          <w:rFonts w:ascii="Arial" w:hAnsi="Arial" w:cs="Arial"/>
          <w:color w:val="000000"/>
        </w:rPr>
      </w:pPr>
      <w:r w:rsidRPr="009C067F">
        <w:rPr>
          <w:rFonts w:ascii="Arial" w:hAnsi="Arial" w:cs="Arial"/>
          <w:color w:val="000000"/>
        </w:rPr>
        <w:t xml:space="preserve">School of Medicine, </w:t>
      </w:r>
      <w:r w:rsidR="00113E49">
        <w:rPr>
          <w:rFonts w:ascii="Arial" w:hAnsi="Arial" w:cs="Arial"/>
          <w:color w:val="000000"/>
        </w:rPr>
        <w:t xml:space="preserve">Faculty of Health, </w:t>
      </w:r>
      <w:r w:rsidRPr="009C067F">
        <w:rPr>
          <w:rFonts w:ascii="Arial" w:hAnsi="Arial" w:cs="Arial"/>
          <w:color w:val="000000"/>
        </w:rPr>
        <w:t>Keele University, Staffordshire, ST5 5BG, UK</w:t>
      </w:r>
      <w:r w:rsidR="004D3F6E">
        <w:rPr>
          <w:rFonts w:ascii="Arial" w:hAnsi="Arial" w:cs="Arial"/>
          <w:color w:val="000000"/>
        </w:rPr>
        <w:t>.</w:t>
      </w:r>
    </w:p>
    <w:p w14:paraId="595A5600" w14:textId="77777777" w:rsidR="00693713" w:rsidRPr="002B7356" w:rsidRDefault="00693713" w:rsidP="005E7F62">
      <w:pPr>
        <w:spacing w:after="0" w:line="240" w:lineRule="auto"/>
        <w:ind w:left="360"/>
        <w:jc w:val="both"/>
        <w:rPr>
          <w:rFonts w:ascii="Arial" w:hAnsi="Arial" w:cs="Arial"/>
          <w:color w:val="000000"/>
        </w:rPr>
      </w:pPr>
    </w:p>
    <w:p w14:paraId="79A21F1B" w14:textId="6E907709" w:rsidR="00693713" w:rsidRPr="002B7356" w:rsidRDefault="00693713" w:rsidP="00693713">
      <w:pPr>
        <w:pStyle w:val="ListParagraph"/>
        <w:numPr>
          <w:ilvl w:val="0"/>
          <w:numId w:val="17"/>
        </w:numPr>
        <w:spacing w:after="0" w:line="360" w:lineRule="auto"/>
        <w:jc w:val="both"/>
        <w:rPr>
          <w:rFonts w:ascii="Arial" w:hAnsi="Arial" w:cs="Arial"/>
          <w:color w:val="000000"/>
        </w:rPr>
      </w:pPr>
      <w:r w:rsidRPr="002B7356">
        <w:rPr>
          <w:rFonts w:ascii="Arial" w:hAnsi="Arial" w:cs="Arial"/>
          <w:color w:val="000000"/>
        </w:rPr>
        <w:t xml:space="preserve">School of </w:t>
      </w:r>
      <w:r w:rsidRPr="002B7356">
        <w:rPr>
          <w:rFonts w:ascii="Arial" w:hAnsi="Arial" w:cs="Arial"/>
          <w:szCs w:val="20"/>
        </w:rPr>
        <w:t xml:space="preserve">Nursing and Midwifery, </w:t>
      </w:r>
      <w:r w:rsidR="00113E49">
        <w:rPr>
          <w:rFonts w:ascii="Arial" w:hAnsi="Arial" w:cs="Arial"/>
          <w:szCs w:val="20"/>
        </w:rPr>
        <w:t xml:space="preserve">Faculty of Health, </w:t>
      </w:r>
      <w:r w:rsidRPr="002B7356">
        <w:rPr>
          <w:rFonts w:ascii="Arial" w:hAnsi="Arial" w:cs="Arial"/>
          <w:color w:val="000000"/>
        </w:rPr>
        <w:t>Keele University, Staffordshire, ST5</w:t>
      </w:r>
      <w:r w:rsidR="00113E49">
        <w:rPr>
          <w:rFonts w:ascii="Arial" w:hAnsi="Arial" w:cs="Arial"/>
          <w:color w:val="000000"/>
        </w:rPr>
        <w:t> </w:t>
      </w:r>
      <w:r w:rsidRPr="002B7356">
        <w:rPr>
          <w:rFonts w:ascii="Arial" w:hAnsi="Arial" w:cs="Arial"/>
          <w:color w:val="000000"/>
        </w:rPr>
        <w:t>5BG, UK</w:t>
      </w:r>
      <w:r w:rsidR="004D3F6E">
        <w:rPr>
          <w:rFonts w:ascii="Arial" w:hAnsi="Arial" w:cs="Arial"/>
          <w:color w:val="000000"/>
        </w:rPr>
        <w:t>.</w:t>
      </w:r>
    </w:p>
    <w:p w14:paraId="5B90383B" w14:textId="77777777" w:rsidR="00693713" w:rsidRPr="002B7356" w:rsidRDefault="00693713" w:rsidP="005E7F62">
      <w:pPr>
        <w:spacing w:after="0" w:line="240" w:lineRule="auto"/>
        <w:jc w:val="both"/>
        <w:rPr>
          <w:rFonts w:ascii="Arial" w:hAnsi="Arial" w:cs="Arial"/>
          <w:szCs w:val="20"/>
        </w:rPr>
      </w:pPr>
    </w:p>
    <w:p w14:paraId="46CA1F27" w14:textId="77777777" w:rsidR="00693713" w:rsidRPr="002B7356" w:rsidRDefault="00693713" w:rsidP="00693713">
      <w:pPr>
        <w:spacing w:after="0" w:line="360" w:lineRule="auto"/>
        <w:jc w:val="both"/>
        <w:rPr>
          <w:rFonts w:ascii="Arial" w:hAnsi="Arial" w:cs="Arial"/>
          <w:b/>
          <w:szCs w:val="20"/>
        </w:rPr>
      </w:pPr>
      <w:r w:rsidRPr="002B7356">
        <w:rPr>
          <w:rFonts w:ascii="Arial" w:hAnsi="Arial" w:cs="Arial"/>
          <w:b/>
          <w:szCs w:val="20"/>
        </w:rPr>
        <w:t>Corresponding Author:</w:t>
      </w:r>
    </w:p>
    <w:p w14:paraId="5319EE56" w14:textId="77777777" w:rsidR="00693713" w:rsidRPr="002B7356" w:rsidRDefault="00693713" w:rsidP="00693713">
      <w:pPr>
        <w:spacing w:after="0" w:line="360" w:lineRule="auto"/>
        <w:jc w:val="both"/>
        <w:rPr>
          <w:rFonts w:ascii="Arial" w:hAnsi="Arial" w:cs="Arial"/>
          <w:color w:val="000000"/>
        </w:rPr>
      </w:pPr>
      <w:r w:rsidRPr="002B7356">
        <w:rPr>
          <w:rFonts w:ascii="Arial" w:hAnsi="Arial" w:cs="Arial"/>
        </w:rPr>
        <w:t xml:space="preserve">Sarah Ryan, RGN, PhD, MSc, FRCN. </w:t>
      </w:r>
      <w:r w:rsidRPr="002B7356">
        <w:rPr>
          <w:rFonts w:ascii="Arial" w:hAnsi="Arial" w:cs="Arial"/>
          <w:color w:val="000000"/>
        </w:rPr>
        <w:t>Professor of Rheumatology Nursing.</w:t>
      </w:r>
    </w:p>
    <w:p w14:paraId="24D94AE9" w14:textId="77777777" w:rsidR="00693713" w:rsidRPr="002B7356" w:rsidRDefault="00693713" w:rsidP="00693713">
      <w:pPr>
        <w:spacing w:after="0" w:line="360" w:lineRule="auto"/>
        <w:jc w:val="both"/>
        <w:rPr>
          <w:rFonts w:ascii="Arial" w:hAnsi="Arial" w:cs="Arial"/>
          <w:color w:val="000000"/>
        </w:rPr>
      </w:pPr>
      <w:r w:rsidRPr="002B7356">
        <w:rPr>
          <w:rFonts w:ascii="Arial" w:hAnsi="Arial" w:cs="Arial"/>
          <w:szCs w:val="20"/>
        </w:rPr>
        <w:t>Haywood Academic Rheumatology Centre</w:t>
      </w:r>
      <w:r w:rsidRPr="002B7356">
        <w:rPr>
          <w:rFonts w:ascii="Arial" w:hAnsi="Arial" w:cs="Arial"/>
          <w:color w:val="000000"/>
        </w:rPr>
        <w:t>, Midlands Partnership NHS Foundation Trust</w:t>
      </w:r>
    </w:p>
    <w:p w14:paraId="2036B298" w14:textId="646E1AA0" w:rsidR="00693713" w:rsidRPr="002B7356" w:rsidRDefault="00693713" w:rsidP="00693713">
      <w:pPr>
        <w:spacing w:after="0" w:line="360" w:lineRule="auto"/>
        <w:jc w:val="both"/>
        <w:rPr>
          <w:rFonts w:ascii="Arial" w:hAnsi="Arial" w:cs="Arial"/>
          <w:color w:val="000000"/>
        </w:rPr>
      </w:pPr>
      <w:r w:rsidRPr="002B7356">
        <w:rPr>
          <w:rFonts w:ascii="Arial" w:hAnsi="Arial" w:cs="Arial"/>
          <w:color w:val="000000"/>
        </w:rPr>
        <w:t>Haywood Hospital, High Lane, Burslem, Stoke on Trent, ST6 7AG</w:t>
      </w:r>
      <w:r w:rsidR="009C067F">
        <w:rPr>
          <w:rFonts w:ascii="Arial" w:hAnsi="Arial" w:cs="Arial"/>
          <w:color w:val="000000"/>
        </w:rPr>
        <w:t xml:space="preserve">, </w:t>
      </w:r>
      <w:r w:rsidRPr="002B7356">
        <w:rPr>
          <w:rFonts w:ascii="Arial" w:hAnsi="Arial" w:cs="Arial"/>
          <w:color w:val="000000"/>
        </w:rPr>
        <w:t xml:space="preserve">Staffordshire, </w:t>
      </w:r>
      <w:r w:rsidR="009C067F">
        <w:rPr>
          <w:rFonts w:ascii="Arial" w:hAnsi="Arial" w:cs="Arial"/>
          <w:color w:val="000000"/>
        </w:rPr>
        <w:t>UK.</w:t>
      </w:r>
    </w:p>
    <w:p w14:paraId="6D6E437D" w14:textId="30DC2C33" w:rsidR="00693713" w:rsidRDefault="00693713" w:rsidP="00693713">
      <w:pPr>
        <w:spacing w:after="0" w:line="360" w:lineRule="auto"/>
        <w:jc w:val="both"/>
        <w:rPr>
          <w:rFonts w:ascii="Arial" w:hAnsi="Arial" w:cs="Arial"/>
          <w:color w:val="000000"/>
        </w:rPr>
      </w:pPr>
      <w:r w:rsidRPr="002B7356">
        <w:rPr>
          <w:rFonts w:ascii="Arial" w:hAnsi="Arial" w:cs="Arial"/>
          <w:color w:val="000000"/>
        </w:rPr>
        <w:t xml:space="preserve">Email: </w:t>
      </w:r>
      <w:hyperlink r:id="rId8" w:history="1">
        <w:r w:rsidRPr="002B7356">
          <w:rPr>
            <w:rStyle w:val="Hyperlink"/>
            <w:rFonts w:ascii="Arial" w:hAnsi="Arial" w:cs="Arial"/>
          </w:rPr>
          <w:t>Sarah.Ryan2@mpft.nhs.uk</w:t>
        </w:r>
      </w:hyperlink>
      <w:r w:rsidRPr="002B7356">
        <w:rPr>
          <w:rFonts w:ascii="Arial" w:hAnsi="Arial" w:cs="Arial"/>
          <w:color w:val="000000"/>
        </w:rPr>
        <w:t xml:space="preserve"> / </w:t>
      </w:r>
      <w:hyperlink r:id="rId9" w:history="1">
        <w:r w:rsidRPr="002B7356">
          <w:rPr>
            <w:rStyle w:val="Hyperlink"/>
            <w:rFonts w:ascii="Arial" w:hAnsi="Arial" w:cs="Arial"/>
          </w:rPr>
          <w:t>s.j.ryan@keele.ac.uk</w:t>
        </w:r>
      </w:hyperlink>
      <w:r w:rsidRPr="002B7356">
        <w:rPr>
          <w:rFonts w:ascii="Arial" w:hAnsi="Arial" w:cs="Arial"/>
          <w:color w:val="000000"/>
        </w:rPr>
        <w:t xml:space="preserve"> </w:t>
      </w:r>
    </w:p>
    <w:p w14:paraId="7AA91C2A" w14:textId="4BBD8276" w:rsidR="008223E4" w:rsidRPr="002B7356" w:rsidRDefault="008223E4" w:rsidP="00693713">
      <w:pPr>
        <w:spacing w:after="0" w:line="360" w:lineRule="auto"/>
        <w:jc w:val="both"/>
        <w:rPr>
          <w:rFonts w:ascii="Arial" w:hAnsi="Arial" w:cs="Arial"/>
          <w:color w:val="000000"/>
        </w:rPr>
      </w:pPr>
      <w:r w:rsidRPr="009C067F">
        <w:rPr>
          <w:rFonts w:ascii="Arial" w:hAnsi="Arial" w:cs="Arial"/>
          <w:color w:val="000000"/>
        </w:rPr>
        <w:t xml:space="preserve">Tel: </w:t>
      </w:r>
      <w:r w:rsidR="009C067F" w:rsidRPr="009C067F">
        <w:rPr>
          <w:rFonts w:ascii="Arial" w:hAnsi="Arial" w:cs="Arial"/>
          <w:color w:val="000000"/>
        </w:rPr>
        <w:t>01782 673754</w:t>
      </w:r>
      <w:r w:rsidR="009C067F">
        <w:rPr>
          <w:rFonts w:ascii="Arial" w:hAnsi="Arial" w:cs="Arial"/>
          <w:color w:val="000000"/>
        </w:rPr>
        <w:t>.</w:t>
      </w:r>
      <w:r w:rsidR="005E7F62">
        <w:rPr>
          <w:rFonts w:ascii="Arial" w:hAnsi="Arial" w:cs="Arial"/>
          <w:color w:val="000000"/>
        </w:rPr>
        <w:t xml:space="preserve">      </w:t>
      </w:r>
      <w:r w:rsidRPr="009C067F">
        <w:rPr>
          <w:rFonts w:ascii="Arial" w:hAnsi="Arial" w:cs="Arial"/>
          <w:color w:val="000000"/>
        </w:rPr>
        <w:t xml:space="preserve">Fax: </w:t>
      </w:r>
      <w:r w:rsidR="009C067F">
        <w:rPr>
          <w:rFonts w:ascii="Arial" w:hAnsi="Arial" w:cs="Arial"/>
          <w:color w:val="000000"/>
        </w:rPr>
        <w:t>N/A.</w:t>
      </w:r>
    </w:p>
    <w:p w14:paraId="3A1FFD2F" w14:textId="77777777" w:rsidR="00693713" w:rsidRPr="002B7356" w:rsidRDefault="00693713" w:rsidP="00693713">
      <w:pPr>
        <w:spacing w:after="0" w:line="360" w:lineRule="auto"/>
        <w:jc w:val="both"/>
        <w:rPr>
          <w:rFonts w:ascii="Arial" w:hAnsi="Arial" w:cs="Arial"/>
          <w:color w:val="000000"/>
        </w:rPr>
      </w:pPr>
    </w:p>
    <w:p w14:paraId="407B420B" w14:textId="54EFF525" w:rsidR="008223E4" w:rsidRDefault="008223E4" w:rsidP="008223E4">
      <w:pPr>
        <w:spacing w:after="0" w:line="240" w:lineRule="auto"/>
        <w:jc w:val="both"/>
        <w:rPr>
          <w:rFonts w:ascii="Arial" w:hAnsi="Arial" w:cs="Arial"/>
          <w:caps/>
          <w:color w:val="000000"/>
          <w:szCs w:val="20"/>
        </w:rPr>
      </w:pPr>
      <w:r w:rsidRPr="005E7F62">
        <w:rPr>
          <w:rFonts w:ascii="Arial" w:hAnsi="Arial" w:cs="Arial"/>
          <w:b/>
          <w:szCs w:val="20"/>
        </w:rPr>
        <w:t>Key Words</w:t>
      </w:r>
      <w:r w:rsidRPr="009C067F">
        <w:rPr>
          <w:rFonts w:ascii="Arial" w:hAnsi="Arial" w:cs="Arial"/>
          <w:b/>
          <w:caps/>
          <w:color w:val="000000"/>
          <w:szCs w:val="20"/>
        </w:rPr>
        <w:t xml:space="preserve">:  </w:t>
      </w:r>
      <w:r w:rsidR="00C2297D" w:rsidRPr="009C067F">
        <w:rPr>
          <w:rFonts w:ascii="Arial" w:hAnsi="Arial" w:cs="Arial"/>
          <w:color w:val="000000"/>
          <w:szCs w:val="20"/>
        </w:rPr>
        <w:t>Rheumatology, Covid-19, Qualitative Research</w:t>
      </w:r>
      <w:r w:rsidR="009C067F">
        <w:rPr>
          <w:rFonts w:ascii="Arial" w:hAnsi="Arial" w:cs="Arial"/>
          <w:caps/>
          <w:color w:val="000000"/>
          <w:szCs w:val="20"/>
        </w:rPr>
        <w:t>.</w:t>
      </w:r>
    </w:p>
    <w:p w14:paraId="799A84B0" w14:textId="14ECC747" w:rsidR="00113E49" w:rsidRDefault="00113E49" w:rsidP="008223E4">
      <w:pPr>
        <w:spacing w:after="0" w:line="240" w:lineRule="auto"/>
        <w:jc w:val="both"/>
        <w:rPr>
          <w:rFonts w:ascii="Arial" w:hAnsi="Arial" w:cs="Arial"/>
          <w:caps/>
          <w:color w:val="000000"/>
          <w:szCs w:val="20"/>
        </w:rPr>
      </w:pPr>
    </w:p>
    <w:p w14:paraId="5AA5B872" w14:textId="77777777" w:rsidR="00113E49" w:rsidRDefault="00113E49" w:rsidP="008223E4">
      <w:pPr>
        <w:spacing w:after="0" w:line="240" w:lineRule="auto"/>
        <w:jc w:val="both"/>
        <w:rPr>
          <w:rFonts w:ascii="Arial" w:hAnsi="Arial" w:cs="Arial"/>
          <w:caps/>
          <w:color w:val="000000"/>
          <w:szCs w:val="20"/>
        </w:rPr>
      </w:pPr>
    </w:p>
    <w:p w14:paraId="1F2BE7E3" w14:textId="51D52689" w:rsidR="008F55AE" w:rsidRPr="002B7356" w:rsidRDefault="005E7F62" w:rsidP="008F55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aps/>
          <w:color w:val="000000"/>
          <w:szCs w:val="20"/>
        </w:rPr>
      </w:pPr>
      <w:r w:rsidRPr="002B7356">
        <w:rPr>
          <w:rFonts w:ascii="Arial" w:hAnsi="Arial" w:cs="Arial"/>
          <w:b/>
          <w:color w:val="000000"/>
          <w:szCs w:val="20"/>
        </w:rPr>
        <w:t>Funding Statement</w:t>
      </w:r>
    </w:p>
    <w:p w14:paraId="29B2428E" w14:textId="4FB26462" w:rsidR="008F55AE" w:rsidRDefault="008F55AE" w:rsidP="008F55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rPr>
      </w:pPr>
      <w:r w:rsidRPr="00E24E46">
        <w:rPr>
          <w:rFonts w:ascii="Arial" w:hAnsi="Arial" w:cs="Arial"/>
          <w:iCs/>
        </w:rPr>
        <w:t>We would like to acknowledge that this work was supported by the National Institute for Health Research Clinical Research Network West Midlands [Improvement and Innovation Strategic Funding] and the</w:t>
      </w:r>
      <w:r w:rsidRPr="00E24E46">
        <w:rPr>
          <w:rFonts w:ascii="Arial" w:hAnsi="Arial" w:cs="Arial"/>
          <w:i/>
          <w:iCs/>
        </w:rPr>
        <w:t xml:space="preserve"> </w:t>
      </w:r>
      <w:r w:rsidRPr="00E24E46">
        <w:rPr>
          <w:rFonts w:ascii="Arial" w:hAnsi="Arial" w:cs="Arial"/>
        </w:rPr>
        <w:t xml:space="preserve">Haywood Rheumatism Research </w:t>
      </w:r>
      <w:r>
        <w:rPr>
          <w:rFonts w:ascii="Arial" w:hAnsi="Arial" w:cs="Arial"/>
        </w:rPr>
        <w:t>and</w:t>
      </w:r>
      <w:r w:rsidRPr="00E24E46">
        <w:rPr>
          <w:rFonts w:ascii="Arial" w:hAnsi="Arial" w:cs="Arial"/>
        </w:rPr>
        <w:t xml:space="preserve"> Development Foundation</w:t>
      </w:r>
      <w:r>
        <w:rPr>
          <w:rFonts w:ascii="Arial" w:hAnsi="Arial" w:cs="Arial"/>
        </w:rPr>
        <w:t xml:space="preserve"> charity</w:t>
      </w:r>
      <w:r w:rsidR="00527741">
        <w:rPr>
          <w:rFonts w:ascii="Arial" w:hAnsi="Arial" w:cs="Arial"/>
        </w:rPr>
        <w:t xml:space="preserve"> (</w:t>
      </w:r>
      <w:r w:rsidR="00527741">
        <w:rPr>
          <w:rFonts w:ascii="Arial" w:hAnsi="Arial" w:cs="Arial"/>
          <w:iCs/>
        </w:rPr>
        <w:t>no</w:t>
      </w:r>
      <w:r w:rsidR="00527741" w:rsidRPr="008223E4">
        <w:rPr>
          <w:rFonts w:ascii="Arial" w:hAnsi="Arial" w:cs="Arial"/>
          <w:iCs/>
        </w:rPr>
        <w:t xml:space="preserve"> award/grant number</w:t>
      </w:r>
      <w:r w:rsidR="00527741">
        <w:rPr>
          <w:rFonts w:ascii="Arial" w:hAnsi="Arial" w:cs="Arial"/>
          <w:iCs/>
        </w:rPr>
        <w:t>)</w:t>
      </w:r>
      <w:r w:rsidRPr="00E24E46">
        <w:rPr>
          <w:rStyle w:val="Emphasis"/>
          <w:rFonts w:ascii="Arial" w:eastAsia="Times New Roman" w:hAnsi="Arial" w:cs="Arial"/>
          <w:color w:val="000000"/>
        </w:rPr>
        <w:t xml:space="preserve">.  </w:t>
      </w:r>
      <w:r w:rsidRPr="00E24E46">
        <w:rPr>
          <w:rFonts w:ascii="Arial" w:hAnsi="Arial" w:cs="Arial"/>
          <w:color w:val="000000"/>
        </w:rPr>
        <w:t>The views expressed are those of the authors and not necessarily those of the funders.</w:t>
      </w:r>
    </w:p>
    <w:p w14:paraId="6F673994" w14:textId="77777777" w:rsidR="00141A47" w:rsidRDefault="00141A47" w:rsidP="008F55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rPr>
      </w:pPr>
    </w:p>
    <w:p w14:paraId="1C5B3ECF" w14:textId="3B24BD98" w:rsidR="008F55AE" w:rsidRPr="002B7356" w:rsidRDefault="005E7F62" w:rsidP="003F413B">
      <w:pPr>
        <w:spacing w:after="0" w:line="240" w:lineRule="auto"/>
        <w:jc w:val="both"/>
        <w:rPr>
          <w:rFonts w:ascii="Arial" w:hAnsi="Arial" w:cs="Arial"/>
          <w:b/>
          <w:caps/>
          <w:color w:val="000000"/>
          <w:szCs w:val="20"/>
        </w:rPr>
      </w:pPr>
      <w:r w:rsidRPr="002B7356">
        <w:rPr>
          <w:rFonts w:ascii="Arial" w:hAnsi="Arial" w:cs="Arial"/>
          <w:b/>
          <w:color w:val="000000"/>
          <w:szCs w:val="20"/>
        </w:rPr>
        <w:t>Competing Interests</w:t>
      </w:r>
    </w:p>
    <w:p w14:paraId="738541AB" w14:textId="77777777" w:rsidR="008F55AE" w:rsidRPr="002B7356" w:rsidRDefault="008F55AE" w:rsidP="008F55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r w:rsidRPr="002B7356">
        <w:rPr>
          <w:rFonts w:ascii="Arial" w:hAnsi="Arial" w:cs="Arial"/>
          <w:color w:val="000000"/>
          <w:szCs w:val="20"/>
        </w:rPr>
        <w:t>None of the authors have any competing interests to declare.</w:t>
      </w:r>
    </w:p>
    <w:p w14:paraId="6BB5D7EC" w14:textId="77777777" w:rsidR="00693713" w:rsidRPr="008F55AE" w:rsidRDefault="00693713" w:rsidP="008F55AE">
      <w:pPr>
        <w:spacing w:after="0" w:line="240" w:lineRule="auto"/>
        <w:jc w:val="both"/>
        <w:rPr>
          <w:rFonts w:ascii="Arial" w:hAnsi="Arial" w:cs="Arial"/>
          <w:caps/>
          <w:color w:val="000000"/>
          <w:szCs w:val="20"/>
        </w:rPr>
      </w:pPr>
    </w:p>
    <w:p w14:paraId="3A2961C9" w14:textId="66BB0187" w:rsidR="00693713" w:rsidRPr="002B7356" w:rsidRDefault="005E7F62" w:rsidP="00693713">
      <w:pPr>
        <w:spacing w:after="0" w:line="360" w:lineRule="auto"/>
        <w:jc w:val="both"/>
        <w:rPr>
          <w:rFonts w:ascii="Arial" w:hAnsi="Arial" w:cs="Arial"/>
          <w:b/>
        </w:rPr>
      </w:pPr>
      <w:r w:rsidRPr="005E7F62">
        <w:rPr>
          <w:rFonts w:ascii="Arial" w:hAnsi="Arial" w:cs="Arial"/>
          <w:b/>
          <w:color w:val="000000"/>
          <w:szCs w:val="20"/>
        </w:rPr>
        <w:t>Word Count</w:t>
      </w:r>
      <w:r w:rsidR="00693713" w:rsidRPr="005E7F62">
        <w:rPr>
          <w:rFonts w:ascii="Arial" w:hAnsi="Arial" w:cs="Arial"/>
          <w:b/>
          <w:caps/>
          <w:color w:val="000000"/>
          <w:szCs w:val="20"/>
        </w:rPr>
        <w:t>:</w:t>
      </w:r>
      <w:r w:rsidR="00693713" w:rsidRPr="002B7356">
        <w:rPr>
          <w:rFonts w:ascii="Arial" w:hAnsi="Arial" w:cs="Arial"/>
          <w:b/>
        </w:rPr>
        <w:t xml:space="preserve"> </w:t>
      </w:r>
      <w:r w:rsidR="00D32C78">
        <w:rPr>
          <w:rFonts w:ascii="Arial" w:hAnsi="Arial" w:cs="Arial"/>
        </w:rPr>
        <w:t>4,44</w:t>
      </w:r>
      <w:r w:rsidR="0077453A">
        <w:rPr>
          <w:rFonts w:ascii="Arial" w:hAnsi="Arial" w:cs="Arial"/>
        </w:rPr>
        <w:t>4</w:t>
      </w:r>
      <w:r w:rsidR="002B7356" w:rsidRPr="002B7356">
        <w:rPr>
          <w:rFonts w:ascii="Arial" w:hAnsi="Arial" w:cs="Arial"/>
        </w:rPr>
        <w:t>.</w:t>
      </w:r>
      <w:r w:rsidR="00693713" w:rsidRPr="002B7356">
        <w:rPr>
          <w:rFonts w:ascii="Arial" w:hAnsi="Arial" w:cs="Arial"/>
          <w:b/>
          <w:color w:val="000000"/>
          <w:szCs w:val="20"/>
        </w:rPr>
        <w:br w:type="page"/>
      </w:r>
    </w:p>
    <w:p w14:paraId="609928F8"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olor w:val="000000"/>
          <w:szCs w:val="20"/>
        </w:rPr>
      </w:pPr>
      <w:r w:rsidRPr="002B7356">
        <w:rPr>
          <w:rFonts w:ascii="Arial" w:hAnsi="Arial" w:cs="Arial"/>
          <w:b/>
          <w:color w:val="000000"/>
          <w:szCs w:val="20"/>
        </w:rPr>
        <w:lastRenderedPageBreak/>
        <w:t xml:space="preserve">ABSTRACT </w:t>
      </w:r>
    </w:p>
    <w:p w14:paraId="6EC5A0D6"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ascii="Arial" w:hAnsi="Arial" w:cs="Arial"/>
          <w:b/>
          <w:color w:val="000000"/>
          <w:szCs w:val="20"/>
        </w:rPr>
      </w:pPr>
    </w:p>
    <w:p w14:paraId="2EB81D6A" w14:textId="77777777" w:rsidR="00693713" w:rsidRPr="002B7356" w:rsidRDefault="00693713" w:rsidP="00693713">
      <w:pPr>
        <w:tabs>
          <w:tab w:val="num" w:pos="2880"/>
        </w:tabs>
        <w:spacing w:after="0" w:line="360" w:lineRule="auto"/>
        <w:jc w:val="both"/>
        <w:rPr>
          <w:rFonts w:ascii="Arial" w:hAnsi="Arial" w:cs="Arial"/>
          <w:b/>
          <w:szCs w:val="20"/>
        </w:rPr>
      </w:pPr>
      <w:r w:rsidRPr="002B7356">
        <w:rPr>
          <w:rFonts w:ascii="Arial" w:hAnsi="Arial" w:cs="Arial"/>
          <w:b/>
          <w:szCs w:val="20"/>
        </w:rPr>
        <w:t>Objective</w:t>
      </w:r>
    </w:p>
    <w:p w14:paraId="684D4618"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szCs w:val="20"/>
        </w:rPr>
      </w:pPr>
      <w:r w:rsidRPr="002B7356">
        <w:rPr>
          <w:rFonts w:ascii="Arial" w:hAnsi="Arial" w:cs="Arial"/>
          <w:color w:val="000000"/>
          <w:szCs w:val="20"/>
        </w:rPr>
        <w:t xml:space="preserve">Rheumatoid arthritis (RA) is an autoimmune, inflammatory, systemic condition that requires specific drug treatment to suppress disease activity and prevent joint deformity. To manage the ongoing symptoms of joint pain and fatigue patients are encouraged to engage in self-management activities. People with RA have an increased incidence of serious illness and mortality, with the potential to impact on quality of life. This study explored patients’ experiences of living </w:t>
      </w:r>
      <w:r w:rsidRPr="002B7356">
        <w:rPr>
          <w:rFonts w:ascii="Arial" w:hAnsi="Arial" w:cs="Arial"/>
          <w:szCs w:val="20"/>
        </w:rPr>
        <w:t xml:space="preserve">with RA on physical, psychological, and social wellbeing as well as their ability to employ self-management skills during the coronavirus pandemic. </w:t>
      </w:r>
    </w:p>
    <w:p w14:paraId="7786F7B5"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p>
    <w:p w14:paraId="0FD9D7AA"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olor w:val="000000"/>
          <w:szCs w:val="20"/>
        </w:rPr>
      </w:pPr>
      <w:r w:rsidRPr="002B7356">
        <w:rPr>
          <w:rFonts w:ascii="Arial" w:hAnsi="Arial" w:cs="Arial"/>
          <w:b/>
          <w:color w:val="000000"/>
          <w:szCs w:val="20"/>
        </w:rPr>
        <w:t>Design</w:t>
      </w:r>
    </w:p>
    <w:p w14:paraId="33334071" w14:textId="2F3675A1"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r w:rsidRPr="002B7356">
        <w:rPr>
          <w:rFonts w:ascii="Arial" w:hAnsi="Arial" w:cs="Arial"/>
          <w:color w:val="000000"/>
          <w:szCs w:val="20"/>
        </w:rPr>
        <w:t>Qualitative, longitudinal (baseline</w:t>
      </w:r>
      <w:r w:rsidR="001B1291">
        <w:rPr>
          <w:rFonts w:ascii="Arial" w:hAnsi="Arial" w:cs="Arial"/>
          <w:color w:val="000000"/>
          <w:szCs w:val="20"/>
        </w:rPr>
        <w:t>, 16</w:t>
      </w:r>
      <w:r w:rsidR="001B1291" w:rsidRPr="003F413B">
        <w:rPr>
          <w:rFonts w:ascii="Arial" w:hAnsi="Arial" w:cs="Arial"/>
          <w:color w:val="000000"/>
          <w:szCs w:val="20"/>
          <w:vertAlign w:val="superscript"/>
        </w:rPr>
        <w:t>th</w:t>
      </w:r>
      <w:r w:rsidR="001B1291">
        <w:rPr>
          <w:rFonts w:ascii="Arial" w:hAnsi="Arial" w:cs="Arial"/>
          <w:color w:val="000000"/>
          <w:szCs w:val="20"/>
        </w:rPr>
        <w:t xml:space="preserve"> September to 23</w:t>
      </w:r>
      <w:r w:rsidR="001B1291" w:rsidRPr="003F413B">
        <w:rPr>
          <w:rFonts w:ascii="Arial" w:hAnsi="Arial" w:cs="Arial"/>
          <w:color w:val="000000"/>
          <w:szCs w:val="20"/>
          <w:vertAlign w:val="superscript"/>
        </w:rPr>
        <w:t>rd</w:t>
      </w:r>
      <w:r w:rsidR="001B1291">
        <w:rPr>
          <w:rFonts w:ascii="Arial" w:hAnsi="Arial" w:cs="Arial"/>
          <w:color w:val="000000"/>
          <w:szCs w:val="20"/>
        </w:rPr>
        <w:t xml:space="preserve"> November 2020</w:t>
      </w:r>
      <w:r w:rsidRPr="002B7356">
        <w:rPr>
          <w:rFonts w:ascii="Arial" w:hAnsi="Arial" w:cs="Arial"/>
          <w:color w:val="000000"/>
          <w:szCs w:val="20"/>
        </w:rPr>
        <w:t xml:space="preserve"> and after 2-4 months</w:t>
      </w:r>
      <w:r w:rsidR="001B1291">
        <w:rPr>
          <w:rFonts w:ascii="Arial" w:hAnsi="Arial" w:cs="Arial"/>
          <w:color w:val="000000"/>
          <w:szCs w:val="20"/>
        </w:rPr>
        <w:t>,</w:t>
      </w:r>
      <w:r w:rsidR="00096BD3">
        <w:rPr>
          <w:rFonts w:ascii="Arial" w:hAnsi="Arial" w:cs="Arial"/>
          <w:color w:val="000000"/>
          <w:szCs w:val="20"/>
        </w:rPr>
        <w:t xml:space="preserve"> </w:t>
      </w:r>
      <w:r w:rsidR="001B1291">
        <w:rPr>
          <w:rFonts w:ascii="Arial" w:hAnsi="Arial" w:cs="Arial"/>
          <w:color w:val="000000"/>
          <w:szCs w:val="20"/>
        </w:rPr>
        <w:t>11</w:t>
      </w:r>
      <w:r w:rsidR="001B1291" w:rsidRPr="003F413B">
        <w:rPr>
          <w:rFonts w:ascii="Arial" w:hAnsi="Arial" w:cs="Arial"/>
          <w:color w:val="000000"/>
          <w:szCs w:val="20"/>
          <w:vertAlign w:val="superscript"/>
        </w:rPr>
        <w:t>th</w:t>
      </w:r>
      <w:r w:rsidR="001B1291">
        <w:rPr>
          <w:rFonts w:ascii="Arial" w:hAnsi="Arial" w:cs="Arial"/>
          <w:color w:val="000000"/>
          <w:szCs w:val="20"/>
        </w:rPr>
        <w:t xml:space="preserve"> January to the 17</w:t>
      </w:r>
      <w:r w:rsidR="001B1291" w:rsidRPr="003F413B">
        <w:rPr>
          <w:rFonts w:ascii="Arial" w:hAnsi="Arial" w:cs="Arial"/>
          <w:color w:val="000000"/>
          <w:szCs w:val="20"/>
          <w:vertAlign w:val="superscript"/>
        </w:rPr>
        <w:t>th</w:t>
      </w:r>
      <w:r w:rsidR="001B1291">
        <w:rPr>
          <w:rFonts w:ascii="Arial" w:hAnsi="Arial" w:cs="Arial"/>
          <w:color w:val="000000"/>
          <w:szCs w:val="20"/>
        </w:rPr>
        <w:t xml:space="preserve"> January 2021</w:t>
      </w:r>
      <w:r w:rsidRPr="002B7356">
        <w:rPr>
          <w:rFonts w:ascii="Arial" w:hAnsi="Arial" w:cs="Arial"/>
          <w:color w:val="000000"/>
          <w:szCs w:val="20"/>
        </w:rPr>
        <w:t>), semi-structured telephone interviews.</w:t>
      </w:r>
    </w:p>
    <w:p w14:paraId="503C04EB"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p>
    <w:p w14:paraId="29958B5B"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olor w:val="000000"/>
          <w:szCs w:val="20"/>
        </w:rPr>
      </w:pPr>
      <w:r w:rsidRPr="002B7356">
        <w:rPr>
          <w:rFonts w:ascii="Arial" w:hAnsi="Arial" w:cs="Arial"/>
          <w:b/>
          <w:color w:val="000000"/>
          <w:szCs w:val="20"/>
        </w:rPr>
        <w:t>Setting</w:t>
      </w:r>
    </w:p>
    <w:p w14:paraId="690FEFAF" w14:textId="06CCEA22"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r w:rsidRPr="002B7356">
        <w:rPr>
          <w:rFonts w:ascii="Arial" w:hAnsi="Arial" w:cs="Arial"/>
          <w:color w:val="000000"/>
          <w:szCs w:val="20"/>
        </w:rPr>
        <w:t>A rheumatology service based in a community hospital.</w:t>
      </w:r>
    </w:p>
    <w:p w14:paraId="236AED4F" w14:textId="77777777" w:rsidR="00693713" w:rsidRPr="002B7356" w:rsidRDefault="00693713" w:rsidP="0069371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color w:val="000000"/>
          <w:szCs w:val="20"/>
        </w:rPr>
      </w:pPr>
    </w:p>
    <w:p w14:paraId="581EB648" w14:textId="77777777" w:rsidR="00693713" w:rsidRPr="002B7356" w:rsidRDefault="00693713" w:rsidP="00693713">
      <w:pPr>
        <w:tabs>
          <w:tab w:val="num" w:pos="2880"/>
        </w:tabs>
        <w:spacing w:after="0" w:line="360" w:lineRule="auto"/>
        <w:jc w:val="both"/>
        <w:rPr>
          <w:rFonts w:ascii="Arial" w:hAnsi="Arial" w:cs="Arial"/>
          <w:b/>
          <w:color w:val="000000"/>
          <w:szCs w:val="20"/>
        </w:rPr>
      </w:pPr>
      <w:r w:rsidRPr="002B7356">
        <w:rPr>
          <w:rFonts w:ascii="Arial" w:hAnsi="Arial" w:cs="Arial"/>
          <w:b/>
          <w:color w:val="000000"/>
          <w:szCs w:val="20"/>
        </w:rPr>
        <w:t>Participants</w:t>
      </w:r>
    </w:p>
    <w:p w14:paraId="2D43C60B" w14:textId="77777777" w:rsidR="00693713" w:rsidRDefault="00693713" w:rsidP="00693713">
      <w:pPr>
        <w:tabs>
          <w:tab w:val="num" w:pos="2880"/>
        </w:tabs>
        <w:spacing w:after="0" w:line="360" w:lineRule="auto"/>
        <w:jc w:val="both"/>
        <w:rPr>
          <w:rFonts w:ascii="Arial" w:hAnsi="Arial" w:cs="Arial"/>
          <w:color w:val="000000"/>
          <w:szCs w:val="20"/>
        </w:rPr>
      </w:pPr>
      <w:r w:rsidRPr="002B7356">
        <w:rPr>
          <w:rFonts w:ascii="Arial" w:hAnsi="Arial" w:cs="Arial"/>
          <w:color w:val="000000"/>
          <w:szCs w:val="20"/>
        </w:rPr>
        <w:t>15 adults with rheumatoid arthritis.</w:t>
      </w:r>
    </w:p>
    <w:p w14:paraId="22F921E4" w14:textId="77777777" w:rsidR="001B1291" w:rsidRDefault="001B1291" w:rsidP="00693713">
      <w:pPr>
        <w:tabs>
          <w:tab w:val="num" w:pos="2880"/>
        </w:tabs>
        <w:spacing w:after="0" w:line="360" w:lineRule="auto"/>
        <w:jc w:val="both"/>
        <w:rPr>
          <w:rFonts w:ascii="Arial" w:hAnsi="Arial" w:cs="Arial"/>
          <w:color w:val="000000"/>
          <w:szCs w:val="20"/>
        </w:rPr>
      </w:pPr>
    </w:p>
    <w:p w14:paraId="4A95DB4E" w14:textId="720B1101" w:rsidR="001B1291" w:rsidRPr="003F413B" w:rsidRDefault="001B1291" w:rsidP="00693713">
      <w:pPr>
        <w:tabs>
          <w:tab w:val="num" w:pos="2880"/>
        </w:tabs>
        <w:spacing w:after="0" w:line="360" w:lineRule="auto"/>
        <w:jc w:val="both"/>
        <w:rPr>
          <w:rFonts w:ascii="Arial" w:hAnsi="Arial" w:cs="Arial"/>
          <w:b/>
          <w:color w:val="000000"/>
          <w:szCs w:val="20"/>
        </w:rPr>
      </w:pPr>
      <w:r>
        <w:rPr>
          <w:rFonts w:ascii="Arial" w:hAnsi="Arial" w:cs="Arial"/>
          <w:b/>
          <w:color w:val="000000"/>
          <w:szCs w:val="20"/>
        </w:rPr>
        <w:t>Main Outcomes</w:t>
      </w:r>
    </w:p>
    <w:p w14:paraId="1C115E54" w14:textId="574B764E" w:rsidR="00693713" w:rsidRDefault="001B1291" w:rsidP="00693713">
      <w:pPr>
        <w:tabs>
          <w:tab w:val="num" w:pos="2880"/>
        </w:tabs>
        <w:spacing w:after="0" w:line="360" w:lineRule="auto"/>
        <w:jc w:val="both"/>
        <w:rPr>
          <w:rFonts w:ascii="Arial" w:hAnsi="Arial" w:cs="Arial"/>
          <w:szCs w:val="20"/>
        </w:rPr>
      </w:pPr>
      <w:r>
        <w:rPr>
          <w:rFonts w:ascii="Arial" w:hAnsi="Arial" w:cs="Arial"/>
          <w:szCs w:val="20"/>
        </w:rPr>
        <w:t xml:space="preserve">Data </w:t>
      </w:r>
      <w:r w:rsidR="002633AA">
        <w:rPr>
          <w:rFonts w:ascii="Arial" w:hAnsi="Arial" w:cs="Arial"/>
          <w:szCs w:val="20"/>
        </w:rPr>
        <w:t>were</w:t>
      </w:r>
      <w:r w:rsidR="00E80F57">
        <w:rPr>
          <w:rFonts w:ascii="Arial" w:hAnsi="Arial" w:cs="Arial"/>
          <w:szCs w:val="20"/>
        </w:rPr>
        <w:t xml:space="preserve"> analysed </w:t>
      </w:r>
      <w:r w:rsidR="00D3688E">
        <w:rPr>
          <w:rFonts w:ascii="Arial" w:hAnsi="Arial" w:cs="Arial"/>
          <w:szCs w:val="20"/>
        </w:rPr>
        <w:t xml:space="preserve">using </w:t>
      </w:r>
      <w:r>
        <w:rPr>
          <w:rFonts w:ascii="Arial" w:hAnsi="Arial" w:cs="Arial"/>
          <w:szCs w:val="20"/>
        </w:rPr>
        <w:t>i</w:t>
      </w:r>
      <w:r w:rsidRPr="00984987">
        <w:rPr>
          <w:rFonts w:ascii="Arial" w:hAnsi="Arial" w:cs="Arial"/>
          <w:szCs w:val="20"/>
        </w:rPr>
        <w:t>nterpretative phenomenologi</w:t>
      </w:r>
      <w:r>
        <w:rPr>
          <w:rFonts w:ascii="Arial" w:hAnsi="Arial" w:cs="Arial"/>
          <w:szCs w:val="20"/>
        </w:rPr>
        <w:t>cal analysis</w:t>
      </w:r>
      <w:r w:rsidR="00930554">
        <w:rPr>
          <w:rFonts w:ascii="Arial" w:hAnsi="Arial" w:cs="Arial"/>
          <w:szCs w:val="20"/>
        </w:rPr>
        <w:t>.</w:t>
      </w:r>
    </w:p>
    <w:p w14:paraId="3FD7C363" w14:textId="77777777" w:rsidR="001B1291" w:rsidRPr="002B7356" w:rsidRDefault="001B1291" w:rsidP="00693713">
      <w:pPr>
        <w:tabs>
          <w:tab w:val="num" w:pos="2880"/>
        </w:tabs>
        <w:spacing w:after="0" w:line="360" w:lineRule="auto"/>
        <w:jc w:val="both"/>
        <w:rPr>
          <w:rFonts w:ascii="Arial" w:hAnsi="Arial" w:cs="Arial"/>
          <w:color w:val="000000"/>
          <w:szCs w:val="20"/>
        </w:rPr>
      </w:pPr>
    </w:p>
    <w:p w14:paraId="615C772F" w14:textId="77777777" w:rsidR="00693713" w:rsidRPr="002B7356" w:rsidRDefault="00693713" w:rsidP="00693713">
      <w:pPr>
        <w:tabs>
          <w:tab w:val="num" w:pos="2880"/>
        </w:tabs>
        <w:spacing w:after="0" w:line="360" w:lineRule="auto"/>
        <w:jc w:val="both"/>
        <w:rPr>
          <w:rFonts w:ascii="Arial" w:hAnsi="Arial" w:cs="Arial"/>
          <w:b/>
          <w:szCs w:val="20"/>
        </w:rPr>
      </w:pPr>
      <w:r w:rsidRPr="002B7356">
        <w:rPr>
          <w:rFonts w:ascii="Arial" w:hAnsi="Arial" w:cs="Arial"/>
          <w:b/>
          <w:szCs w:val="20"/>
        </w:rPr>
        <w:t>Results</w:t>
      </w:r>
    </w:p>
    <w:p w14:paraId="33552888" w14:textId="23D84FDF" w:rsidR="00693713" w:rsidRPr="002B7356" w:rsidRDefault="00693713" w:rsidP="00693713">
      <w:pPr>
        <w:spacing w:after="0" w:line="360" w:lineRule="auto"/>
        <w:jc w:val="both"/>
        <w:rPr>
          <w:rFonts w:ascii="Arial" w:hAnsi="Arial" w:cs="Arial"/>
          <w:szCs w:val="20"/>
        </w:rPr>
      </w:pPr>
      <w:r w:rsidRPr="002B7356">
        <w:rPr>
          <w:rFonts w:ascii="Arial" w:hAnsi="Arial" w:cs="Arial"/>
          <w:szCs w:val="20"/>
        </w:rPr>
        <w:t xml:space="preserve">Five themes were identified which related to impact on i) </w:t>
      </w:r>
      <w:r w:rsidR="00DC455B">
        <w:rPr>
          <w:rFonts w:ascii="Arial" w:hAnsi="Arial" w:cs="Arial"/>
          <w:szCs w:val="20"/>
        </w:rPr>
        <w:t>fear: the dominant emotion</w:t>
      </w:r>
      <w:r w:rsidRPr="002B7356">
        <w:rPr>
          <w:rFonts w:ascii="Arial" w:hAnsi="Arial" w:cs="Arial"/>
          <w:szCs w:val="20"/>
        </w:rPr>
        <w:t xml:space="preserve">, ii) social </w:t>
      </w:r>
      <w:r w:rsidR="00DC455B">
        <w:rPr>
          <w:rFonts w:ascii="Arial" w:hAnsi="Arial" w:cs="Arial"/>
          <w:szCs w:val="20"/>
        </w:rPr>
        <w:t>connections</w:t>
      </w:r>
      <w:r w:rsidRPr="002B7356">
        <w:rPr>
          <w:rFonts w:ascii="Arial" w:hAnsi="Arial" w:cs="Arial"/>
          <w:szCs w:val="20"/>
        </w:rPr>
        <w:t xml:space="preserve"> and work</w:t>
      </w:r>
      <w:r w:rsidR="00DC455B">
        <w:rPr>
          <w:rFonts w:ascii="Arial" w:hAnsi="Arial" w:cs="Arial"/>
          <w:szCs w:val="20"/>
        </w:rPr>
        <w:t xml:space="preserve"> practices</w:t>
      </w:r>
      <w:r w:rsidRPr="002B7356">
        <w:rPr>
          <w:rFonts w:ascii="Arial" w:hAnsi="Arial" w:cs="Arial"/>
          <w:szCs w:val="20"/>
        </w:rPr>
        <w:t xml:space="preserve">, iii) physical health, iv) </w:t>
      </w:r>
      <w:r w:rsidR="00FA55CA">
        <w:rPr>
          <w:rFonts w:ascii="Arial" w:hAnsi="Arial" w:cs="Arial"/>
          <w:szCs w:val="20"/>
        </w:rPr>
        <w:t>identity</w:t>
      </w:r>
      <w:r w:rsidRPr="002B7356">
        <w:rPr>
          <w:rFonts w:ascii="Arial" w:hAnsi="Arial" w:cs="Arial"/>
          <w:szCs w:val="20"/>
        </w:rPr>
        <w:t xml:space="preserve"> and v) self-management as a coping mechanism. The overriding emotion was one of fear, which remained high throughout both interviews. The negative impact on social wellbeing increased as the pandemic progressed. Conversely, physical health was not affected at either time point, although participants reported difficulty in interpreting whether physical symptoms were attributable to their RA or COVID. Recognition of increased vulnerability led to a reassessment of self-identity, however respondents reported using previously learnt self-management techniques to cope in the context of the pandemic.</w:t>
      </w:r>
    </w:p>
    <w:p w14:paraId="6500B6CE" w14:textId="77777777" w:rsidR="00693713" w:rsidRPr="002B7356" w:rsidRDefault="00693713" w:rsidP="00693713">
      <w:pPr>
        <w:spacing w:after="0" w:line="360" w:lineRule="auto"/>
        <w:jc w:val="both"/>
        <w:rPr>
          <w:rFonts w:ascii="Arial" w:hAnsi="Arial" w:cs="Arial"/>
          <w:szCs w:val="20"/>
        </w:rPr>
      </w:pPr>
    </w:p>
    <w:p w14:paraId="6771EF06" w14:textId="77777777" w:rsidR="00693713" w:rsidRPr="002B7356" w:rsidRDefault="00693713" w:rsidP="00693713">
      <w:pPr>
        <w:tabs>
          <w:tab w:val="num" w:pos="2880"/>
        </w:tabs>
        <w:spacing w:after="0" w:line="360" w:lineRule="auto"/>
        <w:jc w:val="both"/>
        <w:rPr>
          <w:rFonts w:ascii="Arial" w:hAnsi="Arial" w:cs="Arial"/>
          <w:b/>
          <w:szCs w:val="20"/>
        </w:rPr>
      </w:pPr>
      <w:r w:rsidRPr="002B7356">
        <w:rPr>
          <w:rFonts w:ascii="Arial" w:hAnsi="Arial" w:cs="Arial"/>
          <w:b/>
          <w:szCs w:val="20"/>
        </w:rPr>
        <w:lastRenderedPageBreak/>
        <w:t>Conclusions</w:t>
      </w:r>
    </w:p>
    <w:p w14:paraId="18EBB27E" w14:textId="77777777" w:rsidR="00693713" w:rsidRPr="002B7356" w:rsidRDefault="00693713" w:rsidP="00693713">
      <w:pPr>
        <w:tabs>
          <w:tab w:val="num" w:pos="2880"/>
        </w:tabs>
        <w:spacing w:after="0" w:line="360" w:lineRule="auto"/>
        <w:jc w:val="both"/>
        <w:rPr>
          <w:rFonts w:ascii="Arial" w:hAnsi="Arial" w:cs="Arial"/>
          <w:szCs w:val="20"/>
        </w:rPr>
      </w:pPr>
      <w:r w:rsidRPr="002B7356">
        <w:rPr>
          <w:rFonts w:ascii="Arial" w:hAnsi="Arial" w:cs="Arial"/>
          <w:szCs w:val="20"/>
        </w:rPr>
        <w:t>The main impact was on emotional and social wellbeing. Levels of fear and vulnerability which affected self-identity remained high throughout the pandemic and the impact on social wellbeing increased over time. Physical health remained largely unaffected. Self-management skills were used to maintain a sense of wellbeing.</w:t>
      </w:r>
    </w:p>
    <w:p w14:paraId="252B422C" w14:textId="02833D3E" w:rsidR="00693713" w:rsidRDefault="00693713" w:rsidP="00693713">
      <w:pPr>
        <w:tabs>
          <w:tab w:val="num" w:pos="2880"/>
        </w:tabs>
        <w:spacing w:after="0" w:line="360" w:lineRule="auto"/>
        <w:jc w:val="both"/>
        <w:rPr>
          <w:rFonts w:ascii="Arial" w:hAnsi="Arial" w:cs="Arial"/>
          <w:szCs w:val="20"/>
        </w:rPr>
      </w:pPr>
    </w:p>
    <w:p w14:paraId="7FD12B7E" w14:textId="77777777" w:rsidR="00983B7E" w:rsidRPr="002B7356" w:rsidRDefault="00983B7E" w:rsidP="00693713">
      <w:pPr>
        <w:tabs>
          <w:tab w:val="num" w:pos="2880"/>
        </w:tabs>
        <w:spacing w:after="0" w:line="360" w:lineRule="auto"/>
        <w:jc w:val="both"/>
        <w:rPr>
          <w:rFonts w:ascii="Arial" w:hAnsi="Arial" w:cs="Arial"/>
          <w:szCs w:val="20"/>
        </w:rPr>
      </w:pPr>
    </w:p>
    <w:p w14:paraId="079666E2" w14:textId="7BFA6C8D" w:rsidR="00693713" w:rsidRPr="002B7356" w:rsidRDefault="00693713" w:rsidP="00693713">
      <w:pPr>
        <w:tabs>
          <w:tab w:val="num" w:pos="2880"/>
        </w:tabs>
        <w:spacing w:after="0" w:line="360" w:lineRule="auto"/>
        <w:jc w:val="both"/>
        <w:rPr>
          <w:rFonts w:ascii="Arial" w:hAnsi="Arial" w:cs="Arial"/>
          <w:b/>
          <w:szCs w:val="20"/>
        </w:rPr>
      </w:pPr>
      <w:r w:rsidRPr="002B7356">
        <w:rPr>
          <w:rFonts w:ascii="Arial" w:hAnsi="Arial" w:cs="Arial"/>
          <w:b/>
          <w:szCs w:val="20"/>
        </w:rPr>
        <w:t xml:space="preserve">Strengths and Limitations of </w:t>
      </w:r>
      <w:r w:rsidR="00AD3FF8">
        <w:rPr>
          <w:rFonts w:ascii="Arial" w:hAnsi="Arial" w:cs="Arial"/>
          <w:b/>
          <w:szCs w:val="20"/>
        </w:rPr>
        <w:t>this</w:t>
      </w:r>
      <w:r w:rsidRPr="002B7356">
        <w:rPr>
          <w:rFonts w:ascii="Arial" w:hAnsi="Arial" w:cs="Arial"/>
          <w:b/>
          <w:szCs w:val="20"/>
        </w:rPr>
        <w:t xml:space="preserve"> Study</w:t>
      </w:r>
    </w:p>
    <w:p w14:paraId="53D9803E" w14:textId="77777777" w:rsidR="008110D9" w:rsidRPr="00983B7E" w:rsidRDefault="008110D9" w:rsidP="00E01372">
      <w:pPr>
        <w:pStyle w:val="ListParagraph"/>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60" w:line="360" w:lineRule="auto"/>
        <w:ind w:left="357" w:hanging="357"/>
        <w:jc w:val="both"/>
        <w:rPr>
          <w:rFonts w:ascii="Arial" w:hAnsi="Arial" w:cs="Arial"/>
          <w:color w:val="000000"/>
        </w:rPr>
      </w:pPr>
      <w:r w:rsidRPr="00983B7E">
        <w:rPr>
          <w:rFonts w:ascii="Arial" w:hAnsi="Arial" w:cs="Arial"/>
          <w:color w:val="000000"/>
        </w:rPr>
        <w:t xml:space="preserve">Use of longitudinal interviews to capture changes in patients’ wellbeing and self-management  </w:t>
      </w:r>
    </w:p>
    <w:p w14:paraId="5A19BD2A" w14:textId="77777777" w:rsidR="008110D9" w:rsidRPr="00983B7E" w:rsidRDefault="008110D9" w:rsidP="00E01372">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60" w:line="360" w:lineRule="auto"/>
        <w:ind w:left="357" w:hanging="357"/>
        <w:jc w:val="both"/>
        <w:rPr>
          <w:rFonts w:ascii="Arial" w:hAnsi="Arial" w:cs="Arial"/>
          <w:color w:val="000000"/>
        </w:rPr>
      </w:pPr>
      <w:r w:rsidRPr="00983B7E">
        <w:rPr>
          <w:rFonts w:ascii="Arial" w:hAnsi="Arial" w:cs="Arial"/>
          <w:color w:val="000000"/>
        </w:rPr>
        <w:t xml:space="preserve">Involving patient research partners in research design, developing and piloting the topic guides and analysing the data  </w:t>
      </w:r>
    </w:p>
    <w:p w14:paraId="0F1F4E4A" w14:textId="3C7CD4DC" w:rsidR="00BA44B0" w:rsidRPr="00E01372" w:rsidRDefault="008110D9" w:rsidP="00E01372">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60" w:line="360" w:lineRule="auto"/>
        <w:ind w:left="357" w:hanging="357"/>
        <w:jc w:val="both"/>
        <w:rPr>
          <w:rFonts w:ascii="Arial" w:hAnsi="Arial" w:cs="Arial"/>
          <w:b/>
          <w:color w:val="000000"/>
        </w:rPr>
      </w:pPr>
      <w:r w:rsidRPr="00983B7E">
        <w:rPr>
          <w:rFonts w:ascii="Arial" w:hAnsi="Arial" w:cs="Arial"/>
          <w:color w:val="000000"/>
        </w:rPr>
        <w:t>A more diverse sample of patients (younger and working) may have led to a wider range of experiences being explored</w:t>
      </w:r>
    </w:p>
    <w:p w14:paraId="4E794544" w14:textId="3F0B3471" w:rsidR="00527741" w:rsidRPr="003F413B" w:rsidRDefault="00527741" w:rsidP="00E01372">
      <w:pPr>
        <w:pStyle w:val="ListParagraph"/>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olor w:val="000000"/>
        </w:rPr>
      </w:pPr>
      <w:r>
        <w:rPr>
          <w:rFonts w:ascii="Arial" w:hAnsi="Arial" w:cs="Arial"/>
          <w:color w:val="000000"/>
        </w:rPr>
        <w:t>Extending the duration of the longitud</w:t>
      </w:r>
      <w:r w:rsidR="00843181">
        <w:rPr>
          <w:rFonts w:ascii="Arial" w:hAnsi="Arial" w:cs="Arial"/>
          <w:color w:val="000000"/>
        </w:rPr>
        <w:t>inal study to</w:t>
      </w:r>
      <w:r>
        <w:rPr>
          <w:rFonts w:ascii="Arial" w:hAnsi="Arial" w:cs="Arial"/>
          <w:color w:val="000000"/>
        </w:rPr>
        <w:t xml:space="preserve"> more than 2 data collection periods might have shown different findings</w:t>
      </w:r>
    </w:p>
    <w:p w14:paraId="3170C48F" w14:textId="5657CECB" w:rsidR="00E90BCA" w:rsidRPr="00983B7E" w:rsidRDefault="00843181" w:rsidP="00E01372">
      <w:pPr>
        <w:pStyle w:val="ListParagraph"/>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ascii="Arial" w:hAnsi="Arial" w:cs="Arial"/>
          <w:b/>
          <w:color w:val="000000"/>
        </w:rPr>
      </w:pPr>
      <w:r>
        <w:rPr>
          <w:rFonts w:ascii="Arial" w:hAnsi="Arial" w:cs="Arial"/>
          <w:color w:val="000000"/>
        </w:rPr>
        <w:t>By nature people who</w:t>
      </w:r>
      <w:r w:rsidR="00E90BCA">
        <w:rPr>
          <w:rFonts w:ascii="Arial" w:hAnsi="Arial" w:cs="Arial"/>
          <w:color w:val="000000"/>
        </w:rPr>
        <w:t xml:space="preserve"> take part in qualitative research probably are different to those who decline</w:t>
      </w:r>
    </w:p>
    <w:p w14:paraId="642940D5" w14:textId="4D8B0F62" w:rsidR="002B7356" w:rsidRDefault="002B7356">
      <w:pPr>
        <w:spacing w:after="0" w:line="240" w:lineRule="auto"/>
        <w:rPr>
          <w:rFonts w:ascii="Arial" w:hAnsi="Arial" w:cs="Arial"/>
          <w:b/>
          <w:caps/>
          <w:color w:val="000000"/>
          <w:szCs w:val="20"/>
        </w:rPr>
      </w:pPr>
    </w:p>
    <w:p w14:paraId="26D188D5" w14:textId="77777777" w:rsidR="00967841" w:rsidRDefault="00967841">
      <w:pPr>
        <w:spacing w:after="0" w:line="240" w:lineRule="auto"/>
        <w:rPr>
          <w:rFonts w:ascii="Arial" w:hAnsi="Arial" w:cs="Arial"/>
          <w:b/>
          <w:caps/>
          <w:color w:val="000000"/>
          <w:szCs w:val="20"/>
        </w:rPr>
      </w:pPr>
      <w:r>
        <w:rPr>
          <w:rFonts w:ascii="Arial" w:hAnsi="Arial" w:cs="Arial"/>
          <w:b/>
          <w:caps/>
          <w:color w:val="000000"/>
          <w:szCs w:val="20"/>
        </w:rPr>
        <w:br w:type="page"/>
      </w:r>
    </w:p>
    <w:p w14:paraId="1FC3BF5D" w14:textId="43A4DD7B" w:rsidR="00F95A23" w:rsidRPr="00984987" w:rsidRDefault="00F95A23" w:rsidP="0037540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ascii="Arial" w:hAnsi="Arial" w:cs="Arial"/>
          <w:b/>
          <w:caps/>
          <w:color w:val="000000"/>
          <w:szCs w:val="20"/>
        </w:rPr>
      </w:pPr>
      <w:r w:rsidRPr="00984987">
        <w:rPr>
          <w:rFonts w:ascii="Arial" w:hAnsi="Arial" w:cs="Arial"/>
          <w:b/>
          <w:caps/>
          <w:color w:val="000000"/>
          <w:szCs w:val="20"/>
        </w:rPr>
        <w:lastRenderedPageBreak/>
        <w:t>Introduction</w:t>
      </w:r>
    </w:p>
    <w:p w14:paraId="5E3123EF" w14:textId="529C092D" w:rsidR="00375AD2" w:rsidRPr="00984987" w:rsidRDefault="00F95A23" w:rsidP="0037540F">
      <w:pPr>
        <w:spacing w:line="360" w:lineRule="auto"/>
        <w:jc w:val="both"/>
        <w:rPr>
          <w:rFonts w:ascii="Arial" w:hAnsi="Arial" w:cs="Arial"/>
          <w:szCs w:val="20"/>
        </w:rPr>
      </w:pPr>
      <w:r w:rsidRPr="00984987">
        <w:rPr>
          <w:rFonts w:ascii="Arial" w:hAnsi="Arial" w:cs="Arial"/>
          <w:szCs w:val="20"/>
        </w:rPr>
        <w:t>Patients with rheumatoid arthritis</w:t>
      </w:r>
      <w:r w:rsidR="00332157" w:rsidRPr="00984987">
        <w:rPr>
          <w:rFonts w:ascii="Arial" w:hAnsi="Arial" w:cs="Arial"/>
          <w:szCs w:val="20"/>
        </w:rPr>
        <w:t xml:space="preserve"> (RA)</w:t>
      </w:r>
      <w:r w:rsidRPr="00984987">
        <w:rPr>
          <w:rFonts w:ascii="Arial" w:hAnsi="Arial" w:cs="Arial"/>
          <w:szCs w:val="20"/>
        </w:rPr>
        <w:t xml:space="preserve"> have an increased risk of serious illness</w:t>
      </w:r>
      <w:r w:rsidR="004118BB" w:rsidRPr="00984987">
        <w:rPr>
          <w:rFonts w:ascii="Arial" w:hAnsi="Arial" w:cs="Arial"/>
          <w:szCs w:val="20"/>
        </w:rPr>
        <w:t>, infection</w:t>
      </w:r>
      <w:r w:rsidRPr="00984987">
        <w:rPr>
          <w:rFonts w:ascii="Arial" w:hAnsi="Arial" w:cs="Arial"/>
          <w:szCs w:val="20"/>
        </w:rPr>
        <w:t xml:space="preserve"> and death due to their auto immune condition, immunosuppressant medication, and related co-morbidities</w:t>
      </w:r>
      <w:r w:rsidR="00332157" w:rsidRPr="00984987">
        <w:rPr>
          <w:rFonts w:ascii="Arial" w:hAnsi="Arial" w:cs="Arial"/>
          <w:szCs w:val="20"/>
        </w:rPr>
        <w:t>, such as heart disease</w:t>
      </w:r>
      <w:r w:rsidR="00375AD2" w:rsidRPr="00984987">
        <w:rPr>
          <w:rFonts w:ascii="Arial" w:hAnsi="Arial" w:cs="Arial"/>
          <w:szCs w:val="20"/>
        </w:rPr>
        <w:t>.</w:t>
      </w:r>
      <w:r w:rsidR="00733CBF" w:rsidRPr="00984987">
        <w:rPr>
          <w:rFonts w:ascii="Arial" w:hAnsi="Arial" w:cs="Arial"/>
          <w:bCs/>
          <w:szCs w:val="20"/>
          <w:vertAlign w:val="superscript"/>
          <w:lang w:val="en-US"/>
        </w:rPr>
        <w:t>[1]</w:t>
      </w:r>
      <w:r w:rsidRPr="00984987">
        <w:rPr>
          <w:rFonts w:ascii="Arial" w:hAnsi="Arial" w:cs="Arial"/>
          <w:szCs w:val="20"/>
        </w:rPr>
        <w:t xml:space="preserve"> </w:t>
      </w:r>
      <w:r w:rsidR="004118BB" w:rsidRPr="00984987">
        <w:rPr>
          <w:rFonts w:ascii="Arial" w:hAnsi="Arial" w:cs="Arial"/>
          <w:szCs w:val="20"/>
        </w:rPr>
        <w:t xml:space="preserve">All these factors make </w:t>
      </w:r>
      <w:r w:rsidR="00332157" w:rsidRPr="00984987">
        <w:rPr>
          <w:rFonts w:ascii="Arial" w:hAnsi="Arial" w:cs="Arial"/>
          <w:szCs w:val="20"/>
        </w:rPr>
        <w:t xml:space="preserve">patients more susceptible to </w:t>
      </w:r>
      <w:r w:rsidR="00146B9F" w:rsidRPr="00984987">
        <w:rPr>
          <w:rFonts w:ascii="Arial" w:hAnsi="Arial" w:cs="Arial"/>
          <w:szCs w:val="20"/>
        </w:rPr>
        <w:t>poor</w:t>
      </w:r>
      <w:r w:rsidR="004118BB" w:rsidRPr="00984987">
        <w:rPr>
          <w:rFonts w:ascii="Arial" w:hAnsi="Arial" w:cs="Arial"/>
          <w:szCs w:val="20"/>
        </w:rPr>
        <w:t>er</w:t>
      </w:r>
      <w:r w:rsidR="00146B9F" w:rsidRPr="00984987">
        <w:rPr>
          <w:rFonts w:ascii="Arial" w:hAnsi="Arial" w:cs="Arial"/>
          <w:szCs w:val="20"/>
        </w:rPr>
        <w:t xml:space="preserve"> outcomes from </w:t>
      </w:r>
      <w:r w:rsidR="00F90067" w:rsidRPr="00984987">
        <w:rPr>
          <w:rFonts w:ascii="Arial" w:hAnsi="Arial" w:cs="Arial"/>
          <w:szCs w:val="20"/>
        </w:rPr>
        <w:t>COVID</w:t>
      </w:r>
      <w:r w:rsidR="00375AD2" w:rsidRPr="00984987">
        <w:rPr>
          <w:rFonts w:ascii="Arial" w:hAnsi="Arial" w:cs="Arial"/>
          <w:szCs w:val="20"/>
        </w:rPr>
        <w:t>-</w:t>
      </w:r>
      <w:r w:rsidR="00332157" w:rsidRPr="00984987">
        <w:rPr>
          <w:rFonts w:ascii="Arial" w:hAnsi="Arial" w:cs="Arial"/>
          <w:szCs w:val="20"/>
        </w:rPr>
        <w:t>19. One of the aims in</w:t>
      </w:r>
      <w:r w:rsidR="00A23B48" w:rsidRPr="00984987">
        <w:rPr>
          <w:rFonts w:ascii="Arial" w:hAnsi="Arial" w:cs="Arial"/>
          <w:szCs w:val="20"/>
        </w:rPr>
        <w:t xml:space="preserve"> managing</w:t>
      </w:r>
      <w:r w:rsidR="00332157" w:rsidRPr="00984987">
        <w:rPr>
          <w:rFonts w:ascii="Arial" w:hAnsi="Arial" w:cs="Arial"/>
          <w:szCs w:val="20"/>
        </w:rPr>
        <w:t xml:space="preserve"> RA is to support patients to develop self-management skills to optimise physical, psychological and social function</w:t>
      </w:r>
      <w:r w:rsidR="00FB55E6" w:rsidRPr="00984987">
        <w:rPr>
          <w:rFonts w:ascii="Arial" w:hAnsi="Arial" w:cs="Arial"/>
          <w:szCs w:val="20"/>
        </w:rPr>
        <w:t>.</w:t>
      </w:r>
      <w:r w:rsidR="00733CBF" w:rsidRPr="00984987">
        <w:rPr>
          <w:rFonts w:ascii="Arial" w:hAnsi="Arial" w:cs="Arial"/>
          <w:bCs/>
          <w:szCs w:val="20"/>
          <w:vertAlign w:val="superscript"/>
          <w:lang w:val="en-US"/>
        </w:rPr>
        <w:t>[2]</w:t>
      </w:r>
    </w:p>
    <w:p w14:paraId="05CD22CA" w14:textId="12CCD6F7" w:rsidR="002633AA" w:rsidRDefault="00037AAE" w:rsidP="00026235">
      <w:pPr>
        <w:pStyle w:val="ListParagraph"/>
        <w:spacing w:line="360" w:lineRule="auto"/>
        <w:ind w:left="0"/>
        <w:jc w:val="both"/>
        <w:rPr>
          <w:rFonts w:ascii="Arial" w:hAnsi="Arial" w:cs="Arial"/>
          <w:szCs w:val="20"/>
        </w:rPr>
      </w:pPr>
      <w:r>
        <w:rPr>
          <w:rFonts w:ascii="Arial" w:hAnsi="Arial" w:cs="Arial"/>
          <w:szCs w:val="20"/>
        </w:rPr>
        <w:t>People considered at greater risk of severe illness from Covid-19 due to their medical conditions and treatment such as immunosuppressant therapies were classified as being clinically extremely vulnerable and were required to shield.</w:t>
      </w:r>
      <w:r w:rsidR="00A861EA" w:rsidRPr="00026235">
        <w:rPr>
          <w:rFonts w:ascii="Arial" w:hAnsi="Arial" w:cs="Arial"/>
          <w:szCs w:val="20"/>
          <w:vertAlign w:val="superscript"/>
        </w:rPr>
        <w:t>[3]</w:t>
      </w:r>
      <w:r w:rsidRPr="00026235">
        <w:rPr>
          <w:rFonts w:ascii="Arial" w:hAnsi="Arial" w:cs="Arial"/>
          <w:szCs w:val="20"/>
          <w:vertAlign w:val="superscript"/>
        </w:rPr>
        <w:t xml:space="preserve"> </w:t>
      </w:r>
      <w:r w:rsidRPr="006B4CFD">
        <w:rPr>
          <w:rFonts w:ascii="Arial" w:hAnsi="Arial" w:cs="Arial"/>
          <w:szCs w:val="20"/>
        </w:rPr>
        <w:t>Shielding involved</w:t>
      </w:r>
      <w:r w:rsidRPr="00A06B81">
        <w:rPr>
          <w:rFonts w:ascii="Arial" w:hAnsi="Arial" w:cs="Arial"/>
          <w:szCs w:val="20"/>
        </w:rPr>
        <w:t xml:space="preserve"> having to </w:t>
      </w:r>
      <w:r>
        <w:rPr>
          <w:rFonts w:ascii="Arial" w:hAnsi="Arial" w:cs="Arial"/>
          <w:szCs w:val="20"/>
        </w:rPr>
        <w:t>stay at home</w:t>
      </w:r>
      <w:r w:rsidRPr="006B4CFD">
        <w:rPr>
          <w:rFonts w:ascii="Arial" w:hAnsi="Arial" w:cs="Arial"/>
          <w:szCs w:val="20"/>
        </w:rPr>
        <w:t xml:space="preserve"> and avoid all </w:t>
      </w:r>
      <w:r>
        <w:rPr>
          <w:rFonts w:ascii="Arial" w:hAnsi="Arial" w:cs="Arial"/>
          <w:szCs w:val="20"/>
        </w:rPr>
        <w:t>face to face contacts</w:t>
      </w:r>
      <w:r w:rsidRPr="006B4CFD">
        <w:rPr>
          <w:rFonts w:ascii="Arial" w:hAnsi="Arial" w:cs="Arial"/>
          <w:szCs w:val="20"/>
        </w:rPr>
        <w:t xml:space="preserve"> for 12 weeks</w:t>
      </w:r>
      <w:r>
        <w:rPr>
          <w:rFonts w:ascii="Arial" w:hAnsi="Arial" w:cs="Arial"/>
          <w:szCs w:val="20"/>
        </w:rPr>
        <w:t>, which was likely to have an effect on wellbeing</w:t>
      </w:r>
      <w:r w:rsidRPr="006B4CFD">
        <w:rPr>
          <w:rFonts w:ascii="Arial" w:hAnsi="Arial" w:cs="Arial"/>
          <w:szCs w:val="20"/>
        </w:rPr>
        <w:t>.</w:t>
      </w:r>
      <w:r w:rsidR="000672D3" w:rsidRPr="00026235">
        <w:rPr>
          <w:rFonts w:ascii="Arial" w:hAnsi="Arial" w:cs="Arial"/>
          <w:szCs w:val="20"/>
          <w:vertAlign w:val="superscript"/>
        </w:rPr>
        <w:t>[</w:t>
      </w:r>
      <w:r w:rsidR="00A861EA">
        <w:rPr>
          <w:rFonts w:ascii="Arial" w:hAnsi="Arial" w:cs="Arial"/>
          <w:szCs w:val="20"/>
          <w:vertAlign w:val="superscript"/>
        </w:rPr>
        <w:t>4</w:t>
      </w:r>
      <w:r w:rsidR="000672D3" w:rsidRPr="00026235">
        <w:rPr>
          <w:rFonts w:ascii="Arial" w:hAnsi="Arial" w:cs="Arial"/>
          <w:szCs w:val="20"/>
          <w:vertAlign w:val="superscript"/>
        </w:rPr>
        <w:t>]</w:t>
      </w:r>
      <w:r>
        <w:rPr>
          <w:rFonts w:ascii="Arial" w:hAnsi="Arial" w:cs="Arial"/>
          <w:szCs w:val="20"/>
        </w:rPr>
        <w:t xml:space="preserve"> Shielding</w:t>
      </w:r>
      <w:r w:rsidRPr="006B4CFD">
        <w:rPr>
          <w:rFonts w:ascii="Arial" w:hAnsi="Arial" w:cs="Arial"/>
          <w:szCs w:val="20"/>
        </w:rPr>
        <w:t xml:space="preserve"> was introduced in England</w:t>
      </w:r>
      <w:r>
        <w:rPr>
          <w:rFonts w:ascii="Arial" w:hAnsi="Arial" w:cs="Arial"/>
          <w:szCs w:val="20"/>
        </w:rPr>
        <w:t xml:space="preserve"> on 21st March 2020 and officially ended </w:t>
      </w:r>
      <w:r w:rsidRPr="006B4CFD">
        <w:rPr>
          <w:rFonts w:ascii="Arial" w:hAnsi="Arial" w:cs="Arial"/>
          <w:szCs w:val="20"/>
        </w:rPr>
        <w:t>on 19</w:t>
      </w:r>
      <w:r w:rsidRPr="006B4CFD">
        <w:rPr>
          <w:rFonts w:ascii="Arial" w:hAnsi="Arial" w:cs="Arial"/>
          <w:szCs w:val="20"/>
          <w:vertAlign w:val="superscript"/>
        </w:rPr>
        <w:t>th</w:t>
      </w:r>
      <w:r w:rsidRPr="006B4CFD">
        <w:rPr>
          <w:rFonts w:ascii="Arial" w:hAnsi="Arial" w:cs="Arial"/>
          <w:szCs w:val="20"/>
        </w:rPr>
        <w:t xml:space="preserve"> July 2021</w:t>
      </w:r>
      <w:r>
        <w:rPr>
          <w:rFonts w:ascii="Arial" w:hAnsi="Arial" w:cs="Arial"/>
          <w:szCs w:val="20"/>
        </w:rPr>
        <w:t xml:space="preserve"> </w:t>
      </w:r>
      <w:r w:rsidR="00F95A23" w:rsidRPr="00984987">
        <w:rPr>
          <w:rFonts w:ascii="Arial" w:hAnsi="Arial" w:cs="Arial"/>
          <w:szCs w:val="20"/>
        </w:rPr>
        <w:t xml:space="preserve">At the outset of the pandemic, the British Society </w:t>
      </w:r>
      <w:r w:rsidR="00E34232" w:rsidRPr="00984987">
        <w:rPr>
          <w:rFonts w:ascii="Arial" w:hAnsi="Arial" w:cs="Arial"/>
          <w:szCs w:val="20"/>
        </w:rPr>
        <w:t>for</w:t>
      </w:r>
      <w:r w:rsidR="00F95A23" w:rsidRPr="00984987">
        <w:rPr>
          <w:rFonts w:ascii="Arial" w:hAnsi="Arial" w:cs="Arial"/>
          <w:szCs w:val="20"/>
        </w:rPr>
        <w:t xml:space="preserve"> Rheumatology developed risk stratification criteria to identify patients who are at the greatest</w:t>
      </w:r>
      <w:r w:rsidR="00D8780E" w:rsidRPr="00984987">
        <w:rPr>
          <w:rFonts w:ascii="Arial" w:hAnsi="Arial" w:cs="Arial"/>
          <w:szCs w:val="20"/>
        </w:rPr>
        <w:t xml:space="preserve"> risk of poor outcome from COVID</w:t>
      </w:r>
      <w:r w:rsidR="00375AD2" w:rsidRPr="00984987">
        <w:rPr>
          <w:rFonts w:ascii="Arial" w:hAnsi="Arial" w:cs="Arial"/>
          <w:szCs w:val="20"/>
        </w:rPr>
        <w:t>-19</w:t>
      </w:r>
      <w:r w:rsidR="00D8780E" w:rsidRPr="00984987">
        <w:rPr>
          <w:rFonts w:ascii="Arial" w:hAnsi="Arial" w:cs="Arial"/>
          <w:szCs w:val="20"/>
        </w:rPr>
        <w:t xml:space="preserve"> infection, based on a combination of age, medication and co-morbidities</w:t>
      </w:r>
      <w:r w:rsidR="00F95A23" w:rsidRPr="00984987">
        <w:rPr>
          <w:rFonts w:ascii="Arial" w:hAnsi="Arial" w:cs="Arial"/>
          <w:szCs w:val="20"/>
        </w:rPr>
        <w:t>.</w:t>
      </w:r>
      <w:r w:rsidR="000672D3" w:rsidRPr="00026235">
        <w:rPr>
          <w:rFonts w:ascii="Arial" w:hAnsi="Arial" w:cs="Arial"/>
          <w:szCs w:val="20"/>
          <w:vertAlign w:val="superscript"/>
        </w:rPr>
        <w:t>[</w:t>
      </w:r>
      <w:r w:rsidR="00A861EA">
        <w:rPr>
          <w:rFonts w:ascii="Arial" w:hAnsi="Arial" w:cs="Arial"/>
          <w:szCs w:val="20"/>
          <w:vertAlign w:val="superscript"/>
        </w:rPr>
        <w:t>5</w:t>
      </w:r>
      <w:r w:rsidR="000672D3" w:rsidRPr="00026235">
        <w:rPr>
          <w:rFonts w:ascii="Arial" w:hAnsi="Arial" w:cs="Arial"/>
          <w:szCs w:val="20"/>
          <w:vertAlign w:val="superscript"/>
        </w:rPr>
        <w:t>]</w:t>
      </w:r>
      <w:r w:rsidR="00F95A23" w:rsidRPr="00984987">
        <w:rPr>
          <w:rFonts w:ascii="Arial" w:hAnsi="Arial" w:cs="Arial"/>
          <w:szCs w:val="20"/>
        </w:rPr>
        <w:t xml:space="preserve"> </w:t>
      </w:r>
    </w:p>
    <w:p w14:paraId="08D31AC4" w14:textId="099771A0" w:rsidR="00723D9A" w:rsidRPr="00984987" w:rsidRDefault="00F95A23" w:rsidP="0037540F">
      <w:pPr>
        <w:spacing w:line="360" w:lineRule="auto"/>
        <w:jc w:val="both"/>
        <w:rPr>
          <w:rFonts w:ascii="Arial" w:hAnsi="Arial" w:cs="Arial"/>
          <w:szCs w:val="20"/>
          <w:vertAlign w:val="superscript"/>
        </w:rPr>
      </w:pPr>
      <w:r w:rsidRPr="00984987">
        <w:rPr>
          <w:rFonts w:ascii="Arial" w:hAnsi="Arial" w:cs="Arial"/>
          <w:szCs w:val="20"/>
        </w:rPr>
        <w:t>For patients not required to ‘shield’ the effect</w:t>
      </w:r>
      <w:r w:rsidR="0066027D" w:rsidRPr="00984987">
        <w:rPr>
          <w:rFonts w:ascii="Arial" w:hAnsi="Arial" w:cs="Arial"/>
          <w:szCs w:val="20"/>
        </w:rPr>
        <w:t xml:space="preserve"> of the pandemic</w:t>
      </w:r>
      <w:r w:rsidR="00E34232" w:rsidRPr="00984987">
        <w:rPr>
          <w:rFonts w:ascii="Arial" w:hAnsi="Arial" w:cs="Arial"/>
          <w:szCs w:val="20"/>
        </w:rPr>
        <w:t xml:space="preserve"> </w:t>
      </w:r>
      <w:r w:rsidR="00146B9F" w:rsidRPr="00984987">
        <w:rPr>
          <w:rFonts w:ascii="Arial" w:hAnsi="Arial" w:cs="Arial"/>
          <w:szCs w:val="20"/>
        </w:rPr>
        <w:t xml:space="preserve">may </w:t>
      </w:r>
      <w:r w:rsidRPr="00984987">
        <w:rPr>
          <w:rFonts w:ascii="Arial" w:hAnsi="Arial" w:cs="Arial"/>
          <w:szCs w:val="20"/>
        </w:rPr>
        <w:t>still be considerable, in terms of not being able to attend for face-to-face rheumatology consultations or engag</w:t>
      </w:r>
      <w:r w:rsidR="00915FE3" w:rsidRPr="00984987">
        <w:rPr>
          <w:rFonts w:ascii="Arial" w:hAnsi="Arial" w:cs="Arial"/>
          <w:szCs w:val="20"/>
        </w:rPr>
        <w:t>e</w:t>
      </w:r>
      <w:r w:rsidRPr="00984987">
        <w:rPr>
          <w:rFonts w:ascii="Arial" w:hAnsi="Arial" w:cs="Arial"/>
          <w:szCs w:val="20"/>
        </w:rPr>
        <w:t xml:space="preserve"> in normal self-management activities such as attending local leisure facilities which were closed during the lockdown</w:t>
      </w:r>
      <w:r w:rsidR="00723D9A" w:rsidRPr="00984987">
        <w:rPr>
          <w:rFonts w:ascii="Arial" w:hAnsi="Arial" w:cs="Arial"/>
          <w:szCs w:val="20"/>
        </w:rPr>
        <w:t>.</w:t>
      </w:r>
      <w:r w:rsidR="00733CBF" w:rsidRPr="00984987">
        <w:rPr>
          <w:rFonts w:ascii="Arial" w:hAnsi="Arial" w:cs="Arial"/>
          <w:bCs/>
          <w:szCs w:val="20"/>
          <w:vertAlign w:val="superscript"/>
          <w:lang w:val="en-US"/>
        </w:rPr>
        <w:t>[</w:t>
      </w:r>
      <w:r w:rsidR="00A861EA">
        <w:rPr>
          <w:rFonts w:ascii="Arial" w:hAnsi="Arial" w:cs="Arial"/>
          <w:bCs/>
          <w:szCs w:val="20"/>
          <w:vertAlign w:val="superscript"/>
          <w:lang w:val="en-US"/>
        </w:rPr>
        <w:t>6</w:t>
      </w:r>
      <w:r w:rsidR="00733CBF" w:rsidRPr="00984987">
        <w:rPr>
          <w:rFonts w:ascii="Arial" w:hAnsi="Arial" w:cs="Arial"/>
          <w:bCs/>
          <w:szCs w:val="20"/>
          <w:vertAlign w:val="superscript"/>
          <w:lang w:val="en-US"/>
        </w:rPr>
        <w:t>]</w:t>
      </w:r>
    </w:p>
    <w:p w14:paraId="7CA6EABD" w14:textId="5405F43E" w:rsidR="00F95A23" w:rsidRPr="00984987" w:rsidRDefault="00F95A23" w:rsidP="0037540F">
      <w:pPr>
        <w:spacing w:line="360" w:lineRule="auto"/>
        <w:jc w:val="both"/>
        <w:rPr>
          <w:rFonts w:ascii="Arial" w:hAnsi="Arial" w:cs="Arial"/>
          <w:szCs w:val="20"/>
        </w:rPr>
      </w:pPr>
      <w:r w:rsidRPr="00984987">
        <w:rPr>
          <w:rFonts w:ascii="Arial" w:hAnsi="Arial" w:cs="Arial"/>
          <w:szCs w:val="20"/>
        </w:rPr>
        <w:t xml:space="preserve">We aimed to explore the experience of patients with </w:t>
      </w:r>
      <w:r w:rsidR="008D37C1" w:rsidRPr="00984987">
        <w:rPr>
          <w:rFonts w:ascii="Arial" w:hAnsi="Arial" w:cs="Arial"/>
          <w:szCs w:val="20"/>
        </w:rPr>
        <w:t>RA</w:t>
      </w:r>
      <w:r w:rsidRPr="00984987">
        <w:rPr>
          <w:rFonts w:ascii="Arial" w:hAnsi="Arial" w:cs="Arial"/>
          <w:szCs w:val="20"/>
        </w:rPr>
        <w:t xml:space="preserve"> during the coronavirus pa</w:t>
      </w:r>
      <w:r w:rsidR="00D8780E" w:rsidRPr="00984987">
        <w:rPr>
          <w:rFonts w:ascii="Arial" w:hAnsi="Arial" w:cs="Arial"/>
          <w:szCs w:val="20"/>
        </w:rPr>
        <w:t>ndemic in terms of the</w:t>
      </w:r>
      <w:r w:rsidRPr="00984987">
        <w:rPr>
          <w:rFonts w:ascii="Arial" w:hAnsi="Arial" w:cs="Arial"/>
          <w:szCs w:val="20"/>
        </w:rPr>
        <w:t xml:space="preserve"> impact on physical, psychological and social</w:t>
      </w:r>
      <w:r w:rsidR="00D8780E" w:rsidRPr="00984987">
        <w:rPr>
          <w:rFonts w:ascii="Arial" w:hAnsi="Arial" w:cs="Arial"/>
          <w:szCs w:val="20"/>
        </w:rPr>
        <w:t xml:space="preserve"> health, </w:t>
      </w:r>
      <w:r w:rsidR="00A23B48" w:rsidRPr="00984987">
        <w:rPr>
          <w:rFonts w:ascii="Arial" w:hAnsi="Arial" w:cs="Arial"/>
          <w:szCs w:val="20"/>
        </w:rPr>
        <w:t>and</w:t>
      </w:r>
      <w:r w:rsidR="00184633" w:rsidRPr="00984987">
        <w:rPr>
          <w:rFonts w:ascii="Arial" w:hAnsi="Arial" w:cs="Arial"/>
          <w:szCs w:val="20"/>
        </w:rPr>
        <w:t xml:space="preserve"> the use of</w:t>
      </w:r>
      <w:r w:rsidR="007A4324" w:rsidRPr="00984987">
        <w:rPr>
          <w:rFonts w:ascii="Arial" w:hAnsi="Arial" w:cs="Arial"/>
          <w:szCs w:val="20"/>
        </w:rPr>
        <w:t xml:space="preserve"> self-</w:t>
      </w:r>
      <w:r w:rsidRPr="00984987">
        <w:rPr>
          <w:rFonts w:ascii="Arial" w:hAnsi="Arial" w:cs="Arial"/>
          <w:szCs w:val="20"/>
        </w:rPr>
        <w:t>management strategies</w:t>
      </w:r>
      <w:r w:rsidR="00184633" w:rsidRPr="00984987">
        <w:rPr>
          <w:rFonts w:ascii="Arial" w:hAnsi="Arial" w:cs="Arial"/>
          <w:szCs w:val="20"/>
        </w:rPr>
        <w:t>.</w:t>
      </w:r>
      <w:r w:rsidRPr="00984987">
        <w:rPr>
          <w:rFonts w:ascii="Arial" w:hAnsi="Arial" w:cs="Arial"/>
          <w:szCs w:val="20"/>
        </w:rPr>
        <w:t xml:space="preserve"> </w:t>
      </w:r>
    </w:p>
    <w:p w14:paraId="0377CD46" w14:textId="77777777" w:rsidR="006674E8" w:rsidRPr="00984987" w:rsidRDefault="006674E8" w:rsidP="00886045">
      <w:pPr>
        <w:spacing w:after="0" w:line="360" w:lineRule="auto"/>
        <w:jc w:val="both"/>
        <w:rPr>
          <w:rFonts w:ascii="Arial" w:hAnsi="Arial" w:cs="Arial"/>
          <w:szCs w:val="20"/>
        </w:rPr>
      </w:pPr>
    </w:p>
    <w:p w14:paraId="47B15C1F" w14:textId="77777777" w:rsidR="00F95A23" w:rsidRPr="00984987" w:rsidRDefault="00F95A23" w:rsidP="0037540F">
      <w:pPr>
        <w:spacing w:after="0" w:line="360" w:lineRule="auto"/>
        <w:jc w:val="both"/>
        <w:rPr>
          <w:rFonts w:ascii="Arial" w:hAnsi="Arial" w:cs="Arial"/>
          <w:b/>
          <w:caps/>
          <w:color w:val="000000"/>
          <w:szCs w:val="20"/>
        </w:rPr>
      </w:pPr>
      <w:r w:rsidRPr="00984987">
        <w:rPr>
          <w:rFonts w:ascii="Arial" w:hAnsi="Arial" w:cs="Arial"/>
          <w:b/>
          <w:caps/>
          <w:color w:val="000000"/>
          <w:szCs w:val="20"/>
        </w:rPr>
        <w:t>Methods</w:t>
      </w:r>
    </w:p>
    <w:p w14:paraId="7A27FD28" w14:textId="0F8A8B56" w:rsidR="00F95A23" w:rsidRPr="00984987" w:rsidRDefault="00F95A23" w:rsidP="00967841">
      <w:pPr>
        <w:spacing w:line="360" w:lineRule="auto"/>
        <w:jc w:val="both"/>
        <w:rPr>
          <w:rFonts w:ascii="Arial" w:hAnsi="Arial" w:cs="Arial"/>
          <w:szCs w:val="20"/>
        </w:rPr>
      </w:pPr>
      <w:r w:rsidRPr="00984987">
        <w:rPr>
          <w:rFonts w:ascii="Arial" w:hAnsi="Arial" w:cs="Arial"/>
          <w:szCs w:val="20"/>
        </w:rPr>
        <w:t>The theoretical framework for the study was interpretative phenomenology. The aim of interpretative phenomenology is to understand what the person’s experience is and then uncover the meaning of the experience for the individual. This approach enables the part</w:t>
      </w:r>
      <w:r w:rsidR="00D8780E" w:rsidRPr="00984987">
        <w:rPr>
          <w:rFonts w:ascii="Arial" w:hAnsi="Arial" w:cs="Arial"/>
          <w:szCs w:val="20"/>
        </w:rPr>
        <w:t>icipants, in this case people</w:t>
      </w:r>
      <w:r w:rsidRPr="00984987">
        <w:rPr>
          <w:rFonts w:ascii="Arial" w:hAnsi="Arial" w:cs="Arial"/>
          <w:szCs w:val="20"/>
        </w:rPr>
        <w:t xml:space="preserve"> with </w:t>
      </w:r>
      <w:r w:rsidR="0066027D" w:rsidRPr="00984987">
        <w:rPr>
          <w:rFonts w:ascii="Arial" w:hAnsi="Arial" w:cs="Arial"/>
          <w:szCs w:val="20"/>
        </w:rPr>
        <w:t>RA</w:t>
      </w:r>
      <w:r w:rsidRPr="00984987">
        <w:rPr>
          <w:rFonts w:ascii="Arial" w:hAnsi="Arial" w:cs="Arial"/>
          <w:szCs w:val="20"/>
        </w:rPr>
        <w:t>, to describe in depth their perceptions and experiences of managing their arthritis during the coronavirus pandemic</w:t>
      </w:r>
      <w:r w:rsidR="00733CBF" w:rsidRPr="00984987">
        <w:rPr>
          <w:rFonts w:ascii="Arial" w:hAnsi="Arial" w:cs="Arial"/>
          <w:szCs w:val="20"/>
        </w:rPr>
        <w:t>.</w:t>
      </w:r>
      <w:r w:rsidR="00733CBF" w:rsidRPr="00984987">
        <w:rPr>
          <w:rFonts w:ascii="Arial" w:hAnsi="Arial" w:cs="Arial"/>
          <w:bCs/>
          <w:szCs w:val="20"/>
          <w:vertAlign w:val="superscript"/>
          <w:lang w:val="en-US"/>
        </w:rPr>
        <w:t>[</w:t>
      </w:r>
      <w:r w:rsidR="00A861EA">
        <w:rPr>
          <w:rFonts w:ascii="Arial" w:hAnsi="Arial" w:cs="Arial"/>
          <w:bCs/>
          <w:szCs w:val="20"/>
          <w:vertAlign w:val="superscript"/>
          <w:lang w:val="en-US"/>
        </w:rPr>
        <w:t>7</w:t>
      </w:r>
      <w:r w:rsidR="00733CBF" w:rsidRPr="00984987">
        <w:rPr>
          <w:rFonts w:ascii="Arial" w:hAnsi="Arial" w:cs="Arial"/>
          <w:bCs/>
          <w:szCs w:val="20"/>
          <w:vertAlign w:val="superscript"/>
          <w:lang w:val="en-US"/>
        </w:rPr>
        <w:t>]</w:t>
      </w:r>
      <w:r w:rsidRPr="00984987">
        <w:rPr>
          <w:rFonts w:ascii="Arial" w:hAnsi="Arial" w:cs="Arial"/>
          <w:szCs w:val="20"/>
        </w:rPr>
        <w:t xml:space="preserve"> Interpretative phenomenology is particularly useful for understanding under-researched, or new phenomena,</w:t>
      </w:r>
      <w:r w:rsidR="00733CBF" w:rsidRPr="00984987">
        <w:rPr>
          <w:rFonts w:ascii="Arial" w:hAnsi="Arial" w:cs="Arial"/>
          <w:bCs/>
          <w:szCs w:val="20"/>
          <w:vertAlign w:val="superscript"/>
          <w:lang w:val="en-US"/>
        </w:rPr>
        <w:t>[</w:t>
      </w:r>
      <w:r w:rsidR="00A861EA">
        <w:rPr>
          <w:rFonts w:ascii="Arial" w:hAnsi="Arial" w:cs="Arial"/>
          <w:bCs/>
          <w:szCs w:val="20"/>
          <w:vertAlign w:val="superscript"/>
          <w:lang w:val="en-US"/>
        </w:rPr>
        <w:t>8</w:t>
      </w:r>
      <w:r w:rsidR="00733CBF" w:rsidRPr="00984987">
        <w:rPr>
          <w:rFonts w:ascii="Arial" w:hAnsi="Arial" w:cs="Arial"/>
          <w:bCs/>
          <w:szCs w:val="20"/>
          <w:vertAlign w:val="superscript"/>
          <w:lang w:val="en-US"/>
        </w:rPr>
        <w:t>]</w:t>
      </w:r>
      <w:r w:rsidRPr="00984987">
        <w:rPr>
          <w:rFonts w:ascii="Arial" w:hAnsi="Arial" w:cs="Arial"/>
          <w:szCs w:val="20"/>
        </w:rPr>
        <w:t xml:space="preserve"> such as the area of focus of this study.</w:t>
      </w:r>
    </w:p>
    <w:p w14:paraId="6B27D6F3" w14:textId="77777777" w:rsidR="00F95A23" w:rsidRPr="00984987" w:rsidRDefault="00F95A23" w:rsidP="0037540F">
      <w:pPr>
        <w:spacing w:after="0" w:line="360" w:lineRule="auto"/>
        <w:jc w:val="both"/>
        <w:rPr>
          <w:rFonts w:ascii="Arial" w:hAnsi="Arial" w:cs="Arial"/>
          <w:szCs w:val="20"/>
        </w:rPr>
      </w:pPr>
    </w:p>
    <w:p w14:paraId="01E983ED" w14:textId="77777777" w:rsidR="00F95A23" w:rsidRPr="00984987" w:rsidRDefault="00F95A23" w:rsidP="0037540F">
      <w:pPr>
        <w:spacing w:after="0" w:line="360" w:lineRule="auto"/>
        <w:jc w:val="both"/>
        <w:rPr>
          <w:rFonts w:ascii="Arial" w:hAnsi="Arial" w:cs="Arial"/>
          <w:b/>
          <w:color w:val="000000"/>
          <w:szCs w:val="20"/>
        </w:rPr>
      </w:pPr>
      <w:r w:rsidRPr="00984987">
        <w:rPr>
          <w:rFonts w:ascii="Arial" w:hAnsi="Arial" w:cs="Arial"/>
          <w:b/>
          <w:color w:val="000000"/>
          <w:szCs w:val="20"/>
        </w:rPr>
        <w:t>Participant Selection</w:t>
      </w:r>
    </w:p>
    <w:p w14:paraId="7676BEB0" w14:textId="51100D66" w:rsidR="00927265" w:rsidRPr="00984987" w:rsidRDefault="00F95A23" w:rsidP="0037540F">
      <w:pPr>
        <w:spacing w:line="360" w:lineRule="auto"/>
        <w:jc w:val="both"/>
        <w:rPr>
          <w:rFonts w:ascii="Arial" w:hAnsi="Arial" w:cs="Arial"/>
          <w:color w:val="000000"/>
          <w:szCs w:val="20"/>
        </w:rPr>
      </w:pPr>
      <w:r w:rsidRPr="00984987">
        <w:rPr>
          <w:rFonts w:ascii="Arial" w:hAnsi="Arial" w:cs="Arial"/>
          <w:color w:val="000000"/>
          <w:szCs w:val="20"/>
        </w:rPr>
        <w:lastRenderedPageBreak/>
        <w:t>The reporting of this study is based on the Consolidated Criteria for Reporting Qualitative Health Research</w:t>
      </w:r>
      <w:r w:rsidR="00927265" w:rsidRPr="00984987">
        <w:rPr>
          <w:rFonts w:ascii="Arial" w:hAnsi="Arial" w:cs="Arial"/>
          <w:color w:val="000000"/>
          <w:szCs w:val="20"/>
        </w:rPr>
        <w:t>.</w:t>
      </w:r>
      <w:r w:rsidR="00733CBF" w:rsidRPr="00984987">
        <w:rPr>
          <w:rFonts w:ascii="Arial" w:hAnsi="Arial" w:cs="Arial"/>
          <w:bCs/>
          <w:color w:val="000000"/>
          <w:szCs w:val="20"/>
          <w:vertAlign w:val="superscript"/>
          <w:lang w:val="en-US"/>
        </w:rPr>
        <w:t>[</w:t>
      </w:r>
      <w:r w:rsidR="00A861EA">
        <w:rPr>
          <w:rFonts w:ascii="Arial" w:hAnsi="Arial" w:cs="Arial"/>
          <w:bCs/>
          <w:color w:val="000000"/>
          <w:szCs w:val="20"/>
          <w:vertAlign w:val="superscript"/>
          <w:lang w:val="en-US"/>
        </w:rPr>
        <w:t>9</w:t>
      </w:r>
      <w:r w:rsidR="00733CBF" w:rsidRPr="00984987">
        <w:rPr>
          <w:rFonts w:ascii="Arial" w:hAnsi="Arial" w:cs="Arial"/>
          <w:bCs/>
          <w:color w:val="000000"/>
          <w:szCs w:val="20"/>
          <w:vertAlign w:val="superscript"/>
          <w:lang w:val="en-US"/>
        </w:rPr>
        <w:t>]</w:t>
      </w:r>
    </w:p>
    <w:p w14:paraId="3BFCAB8D" w14:textId="66AE709C" w:rsidR="00F95A23" w:rsidRDefault="00A23B48" w:rsidP="00026235">
      <w:pPr>
        <w:spacing w:line="360" w:lineRule="auto"/>
        <w:jc w:val="both"/>
        <w:rPr>
          <w:rFonts w:ascii="Arial" w:hAnsi="Arial" w:cs="Arial"/>
        </w:rPr>
      </w:pPr>
      <w:r w:rsidRPr="00984987">
        <w:rPr>
          <w:rFonts w:ascii="Arial" w:hAnsi="Arial" w:cs="Arial"/>
          <w:color w:val="000000"/>
          <w:szCs w:val="20"/>
        </w:rPr>
        <w:t>Patients with RA</w:t>
      </w:r>
      <w:r w:rsidR="00F95A23" w:rsidRPr="00984987">
        <w:rPr>
          <w:rFonts w:ascii="Arial" w:hAnsi="Arial" w:cs="Arial"/>
          <w:color w:val="000000"/>
          <w:szCs w:val="20"/>
        </w:rPr>
        <w:t xml:space="preserve"> were recruited from a rheumatology department in a community hospital. </w:t>
      </w:r>
      <w:r w:rsidR="00513ACF" w:rsidRPr="00984987">
        <w:rPr>
          <w:rFonts w:ascii="Arial" w:hAnsi="Arial" w:cs="Arial"/>
          <w:color w:val="000000"/>
          <w:szCs w:val="20"/>
        </w:rPr>
        <w:t>Poten</w:t>
      </w:r>
      <w:r w:rsidR="002E5DFB" w:rsidRPr="00984987">
        <w:rPr>
          <w:rFonts w:ascii="Arial" w:hAnsi="Arial" w:cs="Arial"/>
          <w:color w:val="000000"/>
          <w:szCs w:val="20"/>
        </w:rPr>
        <w:t>tially eligible patients</w:t>
      </w:r>
      <w:r w:rsidR="00F95A23" w:rsidRPr="00984987">
        <w:rPr>
          <w:rFonts w:ascii="Arial" w:hAnsi="Arial" w:cs="Arial"/>
          <w:color w:val="000000"/>
          <w:szCs w:val="20"/>
        </w:rPr>
        <w:t xml:space="preserve"> were identified from a rheumatology clin</w:t>
      </w:r>
      <w:r w:rsidR="00184633" w:rsidRPr="00984987">
        <w:rPr>
          <w:rFonts w:ascii="Arial" w:hAnsi="Arial" w:cs="Arial"/>
          <w:color w:val="000000"/>
          <w:szCs w:val="20"/>
        </w:rPr>
        <w:t>ical database</w:t>
      </w:r>
      <w:r w:rsidR="005A304D">
        <w:rPr>
          <w:rFonts w:ascii="Arial" w:hAnsi="Arial" w:cs="Arial"/>
          <w:color w:val="000000"/>
          <w:szCs w:val="20"/>
        </w:rPr>
        <w:t xml:space="preserve">. </w:t>
      </w:r>
      <w:r w:rsidR="0015145F" w:rsidRPr="003F413B">
        <w:rPr>
          <w:rFonts w:ascii="Arial" w:hAnsi="Arial" w:cs="Arial"/>
          <w:color w:val="000000"/>
        </w:rPr>
        <w:t xml:space="preserve">The idiographic focus (and similarities within the sample) </w:t>
      </w:r>
      <w:r w:rsidR="0015145F" w:rsidRPr="0015145F">
        <w:rPr>
          <w:rFonts w:ascii="Arial" w:hAnsi="Arial" w:cs="Arial"/>
          <w:color w:val="000000"/>
        </w:rPr>
        <w:t>w</w:t>
      </w:r>
      <w:r w:rsidR="0015145F">
        <w:rPr>
          <w:rFonts w:ascii="Arial" w:hAnsi="Arial" w:cs="Arial"/>
          <w:color w:val="000000"/>
        </w:rPr>
        <w:t>as</w:t>
      </w:r>
      <w:r w:rsidR="0015145F" w:rsidRPr="003F413B">
        <w:rPr>
          <w:rFonts w:ascii="Arial" w:hAnsi="Arial" w:cs="Arial"/>
          <w:color w:val="000000"/>
        </w:rPr>
        <w:t xml:space="preserve"> the lived experience of rheumatoid arthritis but within that we wanted to understand a range of perspectives</w:t>
      </w:r>
      <w:r w:rsidR="00E80F57" w:rsidRPr="0015145F">
        <w:rPr>
          <w:rFonts w:ascii="Arial" w:hAnsi="Arial" w:cs="Arial"/>
          <w:color w:val="000000"/>
          <w:szCs w:val="20"/>
        </w:rPr>
        <w:t>.</w:t>
      </w:r>
      <w:r w:rsidR="00E80F57">
        <w:rPr>
          <w:rFonts w:ascii="Arial" w:hAnsi="Arial" w:cs="Arial"/>
          <w:color w:val="000000"/>
          <w:szCs w:val="20"/>
        </w:rPr>
        <w:t xml:space="preserve"> </w:t>
      </w:r>
      <w:r w:rsidR="005A304D">
        <w:rPr>
          <w:rFonts w:ascii="Arial" w:hAnsi="Arial" w:cs="Arial"/>
          <w:color w:val="000000"/>
          <w:szCs w:val="20"/>
        </w:rPr>
        <w:t>Purposive characteristics included</w:t>
      </w:r>
      <w:r w:rsidR="00184633" w:rsidRPr="00984987">
        <w:rPr>
          <w:rFonts w:ascii="Arial" w:hAnsi="Arial" w:cs="Arial"/>
          <w:color w:val="000000"/>
          <w:szCs w:val="20"/>
        </w:rPr>
        <w:t xml:space="preserve"> </w:t>
      </w:r>
      <w:r w:rsidR="00D8780E" w:rsidRPr="00984987">
        <w:rPr>
          <w:rFonts w:ascii="Arial" w:hAnsi="Arial" w:cs="Arial"/>
          <w:szCs w:val="20"/>
        </w:rPr>
        <w:t>age, gender</w:t>
      </w:r>
      <w:r w:rsidR="00146B9F" w:rsidRPr="00984987">
        <w:rPr>
          <w:rFonts w:ascii="Arial" w:hAnsi="Arial" w:cs="Arial"/>
          <w:szCs w:val="20"/>
        </w:rPr>
        <w:t>,</w:t>
      </w:r>
      <w:r w:rsidR="00F95A23" w:rsidRPr="00984987">
        <w:rPr>
          <w:rFonts w:ascii="Arial" w:hAnsi="Arial" w:cs="Arial"/>
          <w:szCs w:val="20"/>
        </w:rPr>
        <w:t xml:space="preserve"> shielding and non-shielding status. </w:t>
      </w:r>
      <w:r w:rsidR="00F6430F" w:rsidRPr="00984987">
        <w:rPr>
          <w:rFonts w:ascii="Arial" w:hAnsi="Arial" w:cs="Arial"/>
          <w:szCs w:val="20"/>
        </w:rPr>
        <w:t xml:space="preserve"> </w:t>
      </w:r>
      <w:r w:rsidR="00281E96" w:rsidRPr="00984987">
        <w:rPr>
          <w:rFonts w:ascii="Arial" w:hAnsi="Arial" w:cs="Arial"/>
          <w:szCs w:val="20"/>
        </w:rPr>
        <w:t>To obtain a sample size of 15-20 patients</w:t>
      </w:r>
      <w:r w:rsidR="008B1E2B">
        <w:rPr>
          <w:rFonts w:ascii="Arial" w:hAnsi="Arial" w:cs="Arial"/>
          <w:szCs w:val="20"/>
        </w:rPr>
        <w:t xml:space="preserve"> and anticipating a response rate of approximately</w:t>
      </w:r>
      <w:r w:rsidR="00330BDB">
        <w:rPr>
          <w:rFonts w:ascii="Arial" w:hAnsi="Arial" w:cs="Arial"/>
          <w:szCs w:val="20"/>
        </w:rPr>
        <w:t xml:space="preserve"> 40%</w:t>
      </w:r>
      <w:r w:rsidR="00281E96" w:rsidRPr="00984987">
        <w:rPr>
          <w:rFonts w:ascii="Arial" w:hAnsi="Arial" w:cs="Arial"/>
          <w:szCs w:val="20"/>
        </w:rPr>
        <w:t xml:space="preserve">, 40 </w:t>
      </w:r>
      <w:r w:rsidR="00F6430F" w:rsidRPr="00984987">
        <w:rPr>
          <w:rFonts w:ascii="Arial" w:hAnsi="Arial" w:cs="Arial"/>
          <w:szCs w:val="20"/>
        </w:rPr>
        <w:t xml:space="preserve">patients </w:t>
      </w:r>
      <w:r w:rsidR="00F95A23" w:rsidRPr="00984987">
        <w:rPr>
          <w:rFonts w:ascii="Arial" w:hAnsi="Arial" w:cs="Arial"/>
          <w:szCs w:val="20"/>
        </w:rPr>
        <w:t xml:space="preserve">were mailed an expression of interest </w:t>
      </w:r>
      <w:r w:rsidR="00540125" w:rsidRPr="00984987">
        <w:rPr>
          <w:rFonts w:ascii="Arial" w:hAnsi="Arial" w:cs="Arial"/>
          <w:szCs w:val="20"/>
        </w:rPr>
        <w:t xml:space="preserve">(EOI) </w:t>
      </w:r>
      <w:r w:rsidR="00F95A23" w:rsidRPr="00984987">
        <w:rPr>
          <w:rFonts w:ascii="Arial" w:hAnsi="Arial" w:cs="Arial"/>
          <w:szCs w:val="20"/>
        </w:rPr>
        <w:t xml:space="preserve">letter inviting them to </w:t>
      </w:r>
      <w:r w:rsidRPr="00984987">
        <w:rPr>
          <w:rFonts w:ascii="Arial" w:hAnsi="Arial" w:cs="Arial"/>
          <w:szCs w:val="20"/>
        </w:rPr>
        <w:t>participate</w:t>
      </w:r>
      <w:r w:rsidR="00281E96" w:rsidRPr="00984987">
        <w:rPr>
          <w:rFonts w:ascii="Arial" w:hAnsi="Arial" w:cs="Arial"/>
          <w:szCs w:val="20"/>
        </w:rPr>
        <w:t xml:space="preserve">. </w:t>
      </w:r>
      <w:r w:rsidR="00F95A23" w:rsidRPr="00984987">
        <w:rPr>
          <w:rFonts w:ascii="Arial" w:hAnsi="Arial" w:cs="Arial"/>
          <w:szCs w:val="20"/>
        </w:rPr>
        <w:t>If a positive response was received, then a consent form and participant information sheet was posted</w:t>
      </w:r>
      <w:r w:rsidR="00B0345F" w:rsidRPr="00984987">
        <w:rPr>
          <w:rFonts w:ascii="Arial" w:hAnsi="Arial" w:cs="Arial"/>
          <w:szCs w:val="20"/>
        </w:rPr>
        <w:t xml:space="preserve"> or emailed depending on the participant</w:t>
      </w:r>
      <w:r w:rsidR="00F40FBD" w:rsidRPr="00984987">
        <w:rPr>
          <w:rFonts w:ascii="Arial" w:hAnsi="Arial" w:cs="Arial"/>
          <w:szCs w:val="20"/>
        </w:rPr>
        <w:t>’</w:t>
      </w:r>
      <w:r w:rsidR="00B0345F" w:rsidRPr="00984987">
        <w:rPr>
          <w:rFonts w:ascii="Arial" w:hAnsi="Arial" w:cs="Arial"/>
          <w:szCs w:val="20"/>
        </w:rPr>
        <w:t>s preference</w:t>
      </w:r>
      <w:r w:rsidR="00281E96" w:rsidRPr="00984987">
        <w:rPr>
          <w:rFonts w:ascii="Arial" w:hAnsi="Arial" w:cs="Arial"/>
          <w:szCs w:val="20"/>
        </w:rPr>
        <w:t xml:space="preserve">. </w:t>
      </w:r>
      <w:r w:rsidR="00281E96" w:rsidRPr="00984987">
        <w:rPr>
          <w:rFonts w:ascii="Arial" w:hAnsi="Arial" w:cs="Arial"/>
          <w:color w:val="000000"/>
          <w:szCs w:val="20"/>
        </w:rPr>
        <w:t>15 patients returned an EOI form and participated in the study</w:t>
      </w:r>
      <w:r w:rsidR="003D7951" w:rsidRPr="00984987">
        <w:rPr>
          <w:rFonts w:ascii="Arial" w:hAnsi="Arial" w:cs="Arial"/>
          <w:color w:val="000000"/>
          <w:szCs w:val="20"/>
        </w:rPr>
        <w:t>.</w:t>
      </w:r>
      <w:r w:rsidR="00D9567B" w:rsidRPr="00D9567B">
        <w:rPr>
          <w:rFonts w:ascii="Arial" w:hAnsi="Arial" w:cs="Arial"/>
        </w:rPr>
        <w:t xml:space="preserve"> </w:t>
      </w:r>
      <w:r w:rsidR="00D9567B">
        <w:rPr>
          <w:rFonts w:ascii="Arial" w:hAnsi="Arial" w:cs="Arial"/>
        </w:rPr>
        <w:t>T</w:t>
      </w:r>
      <w:r w:rsidR="00D9567B" w:rsidRPr="003F413B">
        <w:rPr>
          <w:rFonts w:ascii="Arial" w:hAnsi="Arial" w:cs="Arial"/>
        </w:rPr>
        <w:t>here is no definitive sample size for an IPA study but to embrace</w:t>
      </w:r>
      <w:r w:rsidR="002633AA" w:rsidRPr="002633AA">
        <w:rPr>
          <w:rFonts w:ascii="Arial" w:hAnsi="Arial" w:cs="Arial"/>
        </w:rPr>
        <w:t xml:space="preserve"> </w:t>
      </w:r>
      <w:r w:rsidR="002633AA">
        <w:rPr>
          <w:rFonts w:ascii="Arial" w:hAnsi="Arial" w:cs="Arial"/>
        </w:rPr>
        <w:t xml:space="preserve">it’s idiographic </w:t>
      </w:r>
      <w:r w:rsidR="00D9567B" w:rsidRPr="003F413B">
        <w:rPr>
          <w:rFonts w:ascii="Arial" w:hAnsi="Arial" w:cs="Arial"/>
        </w:rPr>
        <w:t xml:space="preserve">commitment smaller concentrated samples are commonly utilised </w:t>
      </w:r>
      <w:r w:rsidR="00843181" w:rsidRPr="00843181">
        <w:rPr>
          <w:rFonts w:ascii="Arial" w:hAnsi="Arial" w:cs="Arial"/>
        </w:rPr>
        <w:t xml:space="preserve">and </w:t>
      </w:r>
      <w:r w:rsidR="00843181">
        <w:rPr>
          <w:rFonts w:ascii="Arial" w:hAnsi="Arial" w:cs="Arial"/>
        </w:rPr>
        <w:t>the</w:t>
      </w:r>
      <w:r w:rsidR="00D9567B" w:rsidRPr="003F413B">
        <w:rPr>
          <w:rFonts w:ascii="Arial" w:hAnsi="Arial" w:cs="Arial"/>
        </w:rPr>
        <w:t xml:space="preserve"> average sample size tends to be between 1-12 participants</w:t>
      </w:r>
      <w:r w:rsidR="00D9567B" w:rsidRPr="00026235">
        <w:rPr>
          <w:rFonts w:ascii="Arial" w:hAnsi="Arial" w:cs="Arial"/>
        </w:rPr>
        <w:t>.</w:t>
      </w:r>
      <w:r w:rsidR="000672D3" w:rsidRPr="00026235">
        <w:rPr>
          <w:rFonts w:ascii="Arial" w:hAnsi="Arial" w:cs="Arial"/>
          <w:vertAlign w:val="superscript"/>
        </w:rPr>
        <w:t>[</w:t>
      </w:r>
      <w:r w:rsidR="00A861EA">
        <w:rPr>
          <w:rFonts w:ascii="Arial" w:hAnsi="Arial" w:cs="Arial"/>
          <w:vertAlign w:val="superscript"/>
        </w:rPr>
        <w:t>10,11</w:t>
      </w:r>
      <w:r w:rsidR="000672D3" w:rsidRPr="00026235">
        <w:rPr>
          <w:rFonts w:ascii="Arial" w:hAnsi="Arial" w:cs="Arial"/>
          <w:vertAlign w:val="superscript"/>
        </w:rPr>
        <w:t>]</w:t>
      </w:r>
      <w:r w:rsidR="00D9567B" w:rsidRPr="00026235">
        <w:rPr>
          <w:rFonts w:ascii="Arial" w:hAnsi="Arial" w:cs="Arial"/>
        </w:rPr>
        <w:t xml:space="preserve"> </w:t>
      </w:r>
      <w:r w:rsidR="00A844CE" w:rsidRPr="003F413B">
        <w:rPr>
          <w:rFonts w:ascii="Arial" w:hAnsi="Arial" w:cs="Arial"/>
        </w:rPr>
        <w:t>Our larger sample size was informed by the concern that some participants may become unwell (with COVID 19 themselves) and would not be available for the second interview.</w:t>
      </w:r>
      <w:r w:rsidR="00A844CE" w:rsidRPr="00A31BF5">
        <w:rPr>
          <w:rFonts w:ascii="Arial" w:hAnsi="Arial" w:cs="Arial"/>
          <w:b/>
        </w:rPr>
        <w:t xml:space="preserve"> </w:t>
      </w:r>
      <w:r w:rsidR="00D9567B" w:rsidRPr="003F413B">
        <w:rPr>
          <w:rFonts w:ascii="Arial" w:hAnsi="Arial" w:cs="Arial"/>
        </w:rPr>
        <w:t>Thankfully our concerns were unfounded</w:t>
      </w:r>
      <w:r w:rsidR="00A844CE">
        <w:rPr>
          <w:rFonts w:ascii="Arial" w:hAnsi="Arial" w:cs="Arial"/>
        </w:rPr>
        <w:t>.</w:t>
      </w:r>
      <w:r w:rsidR="00D9567B" w:rsidRPr="003F413B">
        <w:rPr>
          <w:rFonts w:ascii="Arial" w:hAnsi="Arial" w:cs="Arial"/>
        </w:rPr>
        <w:t xml:space="preserve"> </w:t>
      </w:r>
    </w:p>
    <w:p w14:paraId="22B0F73C" w14:textId="77777777" w:rsidR="00A844CE" w:rsidRPr="00984987" w:rsidRDefault="00A844CE" w:rsidP="003F413B">
      <w:pPr>
        <w:jc w:val="both"/>
        <w:rPr>
          <w:rFonts w:ascii="Arial" w:hAnsi="Arial" w:cs="Arial"/>
          <w:color w:val="000000"/>
          <w:szCs w:val="20"/>
        </w:rPr>
      </w:pPr>
    </w:p>
    <w:p w14:paraId="37D525CF" w14:textId="3FC6B3E5" w:rsidR="00927265" w:rsidRPr="00984987" w:rsidRDefault="00343D6C" w:rsidP="0037540F">
      <w:pPr>
        <w:pStyle w:val="BodyText"/>
        <w:tabs>
          <w:tab w:val="left" w:pos="709"/>
        </w:tabs>
        <w:spacing w:line="360" w:lineRule="auto"/>
        <w:jc w:val="both"/>
        <w:rPr>
          <w:rFonts w:ascii="Arial" w:hAnsi="Arial" w:cs="Arial"/>
          <w:b/>
          <w:i w:val="0"/>
          <w:sz w:val="22"/>
        </w:rPr>
      </w:pPr>
      <w:r w:rsidRPr="00984987">
        <w:rPr>
          <w:rFonts w:ascii="Arial" w:hAnsi="Arial" w:cs="Arial"/>
          <w:b/>
          <w:i w:val="0"/>
          <w:sz w:val="22"/>
        </w:rPr>
        <w:t xml:space="preserve">Ethical </w:t>
      </w:r>
      <w:r w:rsidR="00750D71" w:rsidRPr="00984987">
        <w:rPr>
          <w:rFonts w:ascii="Arial" w:hAnsi="Arial" w:cs="Arial"/>
          <w:b/>
          <w:i w:val="0"/>
          <w:sz w:val="22"/>
        </w:rPr>
        <w:t>A</w:t>
      </w:r>
      <w:r w:rsidRPr="00984987">
        <w:rPr>
          <w:rFonts w:ascii="Arial" w:hAnsi="Arial" w:cs="Arial"/>
          <w:b/>
          <w:i w:val="0"/>
          <w:sz w:val="22"/>
        </w:rPr>
        <w:t xml:space="preserve">pproval  </w:t>
      </w:r>
    </w:p>
    <w:p w14:paraId="47F7A182" w14:textId="540F5F0F" w:rsidR="00F95A23" w:rsidRDefault="00927265" w:rsidP="0037540F">
      <w:pPr>
        <w:spacing w:line="360" w:lineRule="auto"/>
        <w:jc w:val="both"/>
        <w:rPr>
          <w:rFonts w:ascii="Arial" w:hAnsi="Arial" w:cs="Arial"/>
          <w:szCs w:val="20"/>
        </w:rPr>
      </w:pPr>
      <w:r w:rsidRPr="00984987">
        <w:rPr>
          <w:rFonts w:ascii="Arial" w:hAnsi="Arial" w:cs="Arial"/>
          <w:szCs w:val="20"/>
        </w:rPr>
        <w:t>Ethical approval was granted by Camden and Kings Cross research Ethics Committee REC reference: 20/HRA/3406</w:t>
      </w:r>
      <w:r w:rsidR="003D7951" w:rsidRPr="00984987">
        <w:rPr>
          <w:rFonts w:ascii="Arial" w:hAnsi="Arial" w:cs="Arial"/>
          <w:szCs w:val="20"/>
        </w:rPr>
        <w:t>.</w:t>
      </w:r>
      <w:r w:rsidR="00413790" w:rsidRPr="00984987">
        <w:rPr>
          <w:rFonts w:ascii="Arial" w:hAnsi="Arial" w:cs="Arial"/>
          <w:szCs w:val="20"/>
        </w:rPr>
        <w:t xml:space="preserve"> </w:t>
      </w:r>
      <w:r w:rsidR="00915FE3" w:rsidRPr="00984987">
        <w:rPr>
          <w:rFonts w:ascii="Arial" w:hAnsi="Arial" w:cs="Arial"/>
          <w:szCs w:val="20"/>
        </w:rPr>
        <w:t>Written and email consent (for those participants who were shielding) was obtained and reconfirmed prior to the interviews</w:t>
      </w:r>
      <w:r w:rsidR="00B35358" w:rsidRPr="00984987">
        <w:rPr>
          <w:rFonts w:ascii="Arial" w:hAnsi="Arial" w:cs="Arial"/>
          <w:szCs w:val="20"/>
        </w:rPr>
        <w:t>.</w:t>
      </w:r>
    </w:p>
    <w:p w14:paraId="6CBE9FE2" w14:textId="77777777" w:rsidR="00984987" w:rsidRPr="00984987" w:rsidRDefault="00984987" w:rsidP="00984987">
      <w:pPr>
        <w:pStyle w:val="ListParagraph"/>
        <w:autoSpaceDE w:val="0"/>
        <w:autoSpaceDN w:val="0"/>
        <w:adjustRightInd w:val="0"/>
        <w:spacing w:after="0" w:line="360" w:lineRule="auto"/>
        <w:ind w:left="0"/>
        <w:jc w:val="both"/>
        <w:rPr>
          <w:rFonts w:ascii="Arial" w:hAnsi="Arial" w:cs="Arial"/>
          <w:color w:val="000000"/>
          <w:szCs w:val="20"/>
        </w:rPr>
      </w:pPr>
    </w:p>
    <w:p w14:paraId="01FBC7F4" w14:textId="75FF305A" w:rsidR="00F95A23" w:rsidRPr="00984987" w:rsidRDefault="00F95A23" w:rsidP="0037540F">
      <w:pPr>
        <w:spacing w:after="0" w:line="360" w:lineRule="auto"/>
        <w:jc w:val="both"/>
        <w:rPr>
          <w:rFonts w:ascii="Arial" w:hAnsi="Arial" w:cs="Arial"/>
          <w:b/>
          <w:szCs w:val="20"/>
        </w:rPr>
      </w:pPr>
      <w:r w:rsidRPr="00984987">
        <w:rPr>
          <w:rFonts w:ascii="Arial" w:hAnsi="Arial" w:cs="Arial"/>
          <w:b/>
          <w:szCs w:val="20"/>
        </w:rPr>
        <w:t>Data Collection</w:t>
      </w:r>
    </w:p>
    <w:p w14:paraId="7F1561B8" w14:textId="55063626" w:rsidR="00225FDF" w:rsidRPr="00984987" w:rsidRDefault="00F95A23" w:rsidP="0037540F">
      <w:pPr>
        <w:spacing w:line="360" w:lineRule="auto"/>
        <w:jc w:val="both"/>
        <w:rPr>
          <w:rFonts w:ascii="Arial" w:hAnsi="Arial" w:cs="Arial"/>
          <w:szCs w:val="20"/>
        </w:rPr>
      </w:pPr>
      <w:r w:rsidRPr="00984987">
        <w:rPr>
          <w:rFonts w:ascii="Arial" w:hAnsi="Arial" w:cs="Arial"/>
          <w:szCs w:val="20"/>
        </w:rPr>
        <w:t xml:space="preserve">Participants participated in </w:t>
      </w:r>
      <w:r w:rsidR="00F35929" w:rsidRPr="00984987">
        <w:rPr>
          <w:rFonts w:ascii="Arial" w:hAnsi="Arial" w:cs="Arial"/>
          <w:szCs w:val="20"/>
        </w:rPr>
        <w:t>two</w:t>
      </w:r>
      <w:r w:rsidRPr="00984987">
        <w:rPr>
          <w:rFonts w:ascii="Arial" w:hAnsi="Arial" w:cs="Arial"/>
          <w:szCs w:val="20"/>
        </w:rPr>
        <w:t xml:space="preserve"> semi-structured telephone interviews with</w:t>
      </w:r>
      <w:r w:rsidR="00146B9F" w:rsidRPr="00984987">
        <w:rPr>
          <w:rFonts w:ascii="Arial" w:hAnsi="Arial" w:cs="Arial"/>
          <w:szCs w:val="20"/>
        </w:rPr>
        <w:t xml:space="preserve"> the same interviewer</w:t>
      </w:r>
      <w:r w:rsidR="00225FDF">
        <w:rPr>
          <w:rFonts w:ascii="Arial" w:hAnsi="Arial" w:cs="Arial"/>
          <w:szCs w:val="20"/>
        </w:rPr>
        <w:t xml:space="preserve"> (PC)</w:t>
      </w:r>
      <w:r w:rsidR="00092A5A" w:rsidRPr="00984987">
        <w:rPr>
          <w:rFonts w:ascii="Arial" w:hAnsi="Arial" w:cs="Arial"/>
          <w:szCs w:val="20"/>
        </w:rPr>
        <w:t>.</w:t>
      </w:r>
      <w:r w:rsidRPr="00984987">
        <w:rPr>
          <w:rFonts w:ascii="Arial" w:hAnsi="Arial" w:cs="Arial"/>
          <w:szCs w:val="20"/>
        </w:rPr>
        <w:t xml:space="preserve"> Interviews were condu</w:t>
      </w:r>
      <w:r w:rsidR="00343D6C" w:rsidRPr="00984987">
        <w:rPr>
          <w:rFonts w:ascii="Arial" w:hAnsi="Arial" w:cs="Arial"/>
          <w:szCs w:val="20"/>
        </w:rPr>
        <w:t>cted at baseline</w:t>
      </w:r>
      <w:r w:rsidR="00092A5A" w:rsidRPr="00984987">
        <w:rPr>
          <w:rFonts w:ascii="Arial" w:hAnsi="Arial" w:cs="Arial"/>
          <w:szCs w:val="20"/>
        </w:rPr>
        <w:t xml:space="preserve"> (16</w:t>
      </w:r>
      <w:r w:rsidR="00092A5A" w:rsidRPr="00984987">
        <w:rPr>
          <w:rFonts w:ascii="Arial" w:hAnsi="Arial" w:cs="Arial"/>
          <w:szCs w:val="20"/>
          <w:vertAlign w:val="superscript"/>
        </w:rPr>
        <w:t>th</w:t>
      </w:r>
      <w:r w:rsidR="00092A5A" w:rsidRPr="00984987">
        <w:rPr>
          <w:rFonts w:ascii="Arial" w:hAnsi="Arial" w:cs="Arial"/>
          <w:szCs w:val="20"/>
        </w:rPr>
        <w:t xml:space="preserve"> </w:t>
      </w:r>
      <w:r w:rsidR="00866199" w:rsidRPr="00984987">
        <w:rPr>
          <w:rFonts w:ascii="Arial" w:hAnsi="Arial" w:cs="Arial"/>
          <w:szCs w:val="20"/>
        </w:rPr>
        <w:t>September</w:t>
      </w:r>
      <w:r w:rsidR="00F40FBD" w:rsidRPr="00984987">
        <w:rPr>
          <w:rFonts w:ascii="Arial" w:hAnsi="Arial" w:cs="Arial"/>
          <w:szCs w:val="20"/>
        </w:rPr>
        <w:t xml:space="preserve"> -</w:t>
      </w:r>
      <w:r w:rsidR="00D84B60" w:rsidRPr="00984987">
        <w:rPr>
          <w:rFonts w:ascii="Arial" w:hAnsi="Arial" w:cs="Arial"/>
          <w:szCs w:val="20"/>
        </w:rPr>
        <w:t xml:space="preserve"> </w:t>
      </w:r>
      <w:r w:rsidR="00092A5A" w:rsidRPr="00984987">
        <w:rPr>
          <w:rFonts w:ascii="Arial" w:hAnsi="Arial" w:cs="Arial"/>
          <w:szCs w:val="20"/>
        </w:rPr>
        <w:t>23</w:t>
      </w:r>
      <w:r w:rsidR="00092A5A" w:rsidRPr="00984987">
        <w:rPr>
          <w:rFonts w:ascii="Arial" w:hAnsi="Arial" w:cs="Arial"/>
          <w:szCs w:val="20"/>
          <w:vertAlign w:val="superscript"/>
        </w:rPr>
        <w:t>rd</w:t>
      </w:r>
      <w:r w:rsidR="00092A5A" w:rsidRPr="00984987">
        <w:rPr>
          <w:rFonts w:ascii="Arial" w:hAnsi="Arial" w:cs="Arial"/>
          <w:szCs w:val="20"/>
        </w:rPr>
        <w:t xml:space="preserve"> November 202</w:t>
      </w:r>
      <w:r w:rsidR="00527741">
        <w:rPr>
          <w:rFonts w:ascii="Arial" w:hAnsi="Arial" w:cs="Arial"/>
          <w:szCs w:val="20"/>
        </w:rPr>
        <w:t>0</w:t>
      </w:r>
      <w:r w:rsidR="000D7D64">
        <w:rPr>
          <w:rFonts w:ascii="Arial" w:hAnsi="Arial" w:cs="Arial"/>
          <w:szCs w:val="20"/>
        </w:rPr>
        <w:t>)</w:t>
      </w:r>
      <w:r w:rsidR="00343D6C" w:rsidRPr="00984987">
        <w:rPr>
          <w:rFonts w:ascii="Arial" w:hAnsi="Arial" w:cs="Arial"/>
          <w:szCs w:val="20"/>
        </w:rPr>
        <w:t xml:space="preserve"> and at </w:t>
      </w:r>
      <w:r w:rsidR="00092A5A" w:rsidRPr="00984987">
        <w:rPr>
          <w:rFonts w:ascii="Arial" w:hAnsi="Arial" w:cs="Arial"/>
          <w:szCs w:val="20"/>
        </w:rPr>
        <w:t>2</w:t>
      </w:r>
      <w:r w:rsidR="00D84B60" w:rsidRPr="00984987">
        <w:rPr>
          <w:rFonts w:ascii="Arial" w:hAnsi="Arial" w:cs="Arial"/>
          <w:szCs w:val="20"/>
        </w:rPr>
        <w:t xml:space="preserve"> </w:t>
      </w:r>
      <w:r w:rsidR="00092A5A" w:rsidRPr="00984987">
        <w:rPr>
          <w:rFonts w:ascii="Arial" w:hAnsi="Arial" w:cs="Arial"/>
          <w:szCs w:val="20"/>
        </w:rPr>
        <w:t>-</w:t>
      </w:r>
      <w:r w:rsidR="00D84B60" w:rsidRPr="00984987">
        <w:rPr>
          <w:rFonts w:ascii="Arial" w:hAnsi="Arial" w:cs="Arial"/>
          <w:szCs w:val="20"/>
        </w:rPr>
        <w:t xml:space="preserve"> </w:t>
      </w:r>
      <w:r w:rsidR="00092A5A" w:rsidRPr="00984987">
        <w:rPr>
          <w:rFonts w:ascii="Arial" w:hAnsi="Arial" w:cs="Arial"/>
          <w:szCs w:val="20"/>
        </w:rPr>
        <w:t>4</w:t>
      </w:r>
      <w:r w:rsidR="00343D6C" w:rsidRPr="00984987">
        <w:rPr>
          <w:rFonts w:ascii="Arial" w:hAnsi="Arial" w:cs="Arial"/>
          <w:szCs w:val="20"/>
        </w:rPr>
        <w:t xml:space="preserve"> </w:t>
      </w:r>
      <w:r w:rsidRPr="00984987">
        <w:rPr>
          <w:rFonts w:ascii="Arial" w:hAnsi="Arial" w:cs="Arial"/>
          <w:szCs w:val="20"/>
        </w:rPr>
        <w:t xml:space="preserve">months </w:t>
      </w:r>
      <w:r w:rsidR="00B35358" w:rsidRPr="00984987">
        <w:rPr>
          <w:rFonts w:ascii="Arial" w:hAnsi="Arial" w:cs="Arial"/>
          <w:szCs w:val="20"/>
        </w:rPr>
        <w:t>(</w:t>
      </w:r>
      <w:r w:rsidR="00092A5A" w:rsidRPr="00984987">
        <w:rPr>
          <w:rFonts w:ascii="Arial" w:hAnsi="Arial" w:cs="Arial"/>
          <w:szCs w:val="20"/>
        </w:rPr>
        <w:t>11</w:t>
      </w:r>
      <w:r w:rsidR="00092A5A" w:rsidRPr="00984987">
        <w:rPr>
          <w:rFonts w:ascii="Arial" w:hAnsi="Arial" w:cs="Arial"/>
          <w:szCs w:val="20"/>
          <w:vertAlign w:val="superscript"/>
        </w:rPr>
        <w:t>th</w:t>
      </w:r>
      <w:r w:rsidR="00F40FBD" w:rsidRPr="00984987">
        <w:rPr>
          <w:rFonts w:ascii="Arial" w:hAnsi="Arial" w:cs="Arial"/>
          <w:szCs w:val="20"/>
        </w:rPr>
        <w:t> </w:t>
      </w:r>
      <w:r w:rsidR="00092A5A" w:rsidRPr="00984987">
        <w:rPr>
          <w:rFonts w:ascii="Arial" w:hAnsi="Arial" w:cs="Arial"/>
          <w:szCs w:val="20"/>
        </w:rPr>
        <w:t>-</w:t>
      </w:r>
      <w:r w:rsidR="0034352D" w:rsidRPr="00984987">
        <w:rPr>
          <w:rFonts w:ascii="Arial" w:hAnsi="Arial" w:cs="Arial"/>
          <w:szCs w:val="20"/>
        </w:rPr>
        <w:t xml:space="preserve"> </w:t>
      </w:r>
      <w:r w:rsidR="00092A5A" w:rsidRPr="00984987">
        <w:rPr>
          <w:rFonts w:ascii="Arial" w:hAnsi="Arial" w:cs="Arial"/>
          <w:szCs w:val="20"/>
        </w:rPr>
        <w:t>27</w:t>
      </w:r>
      <w:r w:rsidR="00092A5A" w:rsidRPr="00984987">
        <w:rPr>
          <w:rFonts w:ascii="Arial" w:hAnsi="Arial" w:cs="Arial"/>
          <w:szCs w:val="20"/>
          <w:vertAlign w:val="superscript"/>
        </w:rPr>
        <w:t>th</w:t>
      </w:r>
      <w:r w:rsidR="0034352D" w:rsidRPr="00984987">
        <w:rPr>
          <w:rFonts w:ascii="Arial" w:hAnsi="Arial" w:cs="Arial"/>
          <w:szCs w:val="20"/>
        </w:rPr>
        <w:t xml:space="preserve"> </w:t>
      </w:r>
      <w:r w:rsidR="00092A5A" w:rsidRPr="00984987">
        <w:rPr>
          <w:rFonts w:ascii="Arial" w:hAnsi="Arial" w:cs="Arial"/>
          <w:szCs w:val="20"/>
        </w:rPr>
        <w:t>January 2021</w:t>
      </w:r>
      <w:r w:rsidR="00B35358" w:rsidRPr="00984987">
        <w:rPr>
          <w:rFonts w:ascii="Arial" w:hAnsi="Arial" w:cs="Arial"/>
          <w:szCs w:val="20"/>
        </w:rPr>
        <w:t>)</w:t>
      </w:r>
      <w:r w:rsidR="0066027D" w:rsidRPr="00984987">
        <w:rPr>
          <w:rFonts w:ascii="Arial" w:hAnsi="Arial" w:cs="Arial"/>
          <w:szCs w:val="20"/>
        </w:rPr>
        <w:t>.</w:t>
      </w:r>
      <w:r w:rsidR="00B35358" w:rsidRPr="00984987">
        <w:rPr>
          <w:rFonts w:ascii="Arial" w:hAnsi="Arial" w:cs="Arial"/>
          <w:szCs w:val="20"/>
        </w:rPr>
        <w:t xml:space="preserve"> </w:t>
      </w:r>
      <w:r w:rsidRPr="00984987">
        <w:rPr>
          <w:rFonts w:ascii="Arial" w:hAnsi="Arial" w:cs="Arial"/>
          <w:szCs w:val="20"/>
        </w:rPr>
        <w:t>The interviewer was not known to the participants</w:t>
      </w:r>
      <w:r w:rsidR="00D57D79" w:rsidRPr="00984987">
        <w:rPr>
          <w:rFonts w:ascii="Arial" w:hAnsi="Arial" w:cs="Arial"/>
          <w:szCs w:val="20"/>
        </w:rPr>
        <w:t xml:space="preserve">, </w:t>
      </w:r>
      <w:r w:rsidRPr="00984987">
        <w:rPr>
          <w:rFonts w:ascii="Arial" w:hAnsi="Arial" w:cs="Arial"/>
          <w:szCs w:val="20"/>
        </w:rPr>
        <w:t>was not working within rheumatology</w:t>
      </w:r>
      <w:r w:rsidR="00D57D79" w:rsidRPr="00984987">
        <w:rPr>
          <w:rFonts w:ascii="Arial" w:hAnsi="Arial" w:cs="Arial"/>
          <w:szCs w:val="20"/>
        </w:rPr>
        <w:t xml:space="preserve"> and was employed as a </w:t>
      </w:r>
      <w:r w:rsidR="00BF3EA3" w:rsidRPr="00984987">
        <w:rPr>
          <w:rFonts w:ascii="Arial" w:hAnsi="Arial" w:cs="Arial"/>
          <w:szCs w:val="20"/>
        </w:rPr>
        <w:t>research manager</w:t>
      </w:r>
      <w:r w:rsidRPr="00984987">
        <w:rPr>
          <w:rFonts w:ascii="Arial" w:hAnsi="Arial" w:cs="Arial"/>
          <w:szCs w:val="20"/>
        </w:rPr>
        <w:t>.</w:t>
      </w:r>
      <w:r w:rsidR="000672D3" w:rsidRPr="00026235">
        <w:rPr>
          <w:rFonts w:ascii="Arial" w:hAnsi="Arial" w:cs="Arial"/>
          <w:szCs w:val="20"/>
          <w:vertAlign w:val="superscript"/>
        </w:rPr>
        <w:t>[</w:t>
      </w:r>
      <w:r w:rsidR="00A861EA">
        <w:rPr>
          <w:rFonts w:ascii="Arial" w:hAnsi="Arial" w:cs="Arial"/>
          <w:szCs w:val="20"/>
          <w:vertAlign w:val="superscript"/>
        </w:rPr>
        <w:t>9</w:t>
      </w:r>
      <w:r w:rsidR="000672D3" w:rsidRPr="003F413B">
        <w:rPr>
          <w:rFonts w:ascii="Arial" w:hAnsi="Arial" w:cs="Arial"/>
          <w:szCs w:val="20"/>
          <w:vertAlign w:val="superscript"/>
        </w:rPr>
        <w:t>]</w:t>
      </w:r>
      <w:r w:rsidR="00225FDF" w:rsidRPr="003F413B">
        <w:rPr>
          <w:rFonts w:ascii="Arial" w:hAnsi="Arial" w:cs="Arial"/>
          <w:szCs w:val="20"/>
          <w:vertAlign w:val="superscript"/>
        </w:rPr>
        <w:t xml:space="preserve"> </w:t>
      </w:r>
      <w:r w:rsidR="00B54A31">
        <w:rPr>
          <w:rFonts w:ascii="Arial" w:hAnsi="Arial" w:cs="Arial"/>
          <w:szCs w:val="20"/>
        </w:rPr>
        <w:t>Field notes were made after the interview</w:t>
      </w:r>
      <w:r w:rsidR="000672D3">
        <w:rPr>
          <w:rFonts w:ascii="Arial" w:hAnsi="Arial" w:cs="Arial"/>
          <w:szCs w:val="20"/>
        </w:rPr>
        <w:t>.</w:t>
      </w:r>
      <w:r w:rsidR="000672D3" w:rsidRPr="00026235">
        <w:rPr>
          <w:rFonts w:ascii="Arial" w:hAnsi="Arial" w:cs="Arial"/>
          <w:szCs w:val="20"/>
          <w:vertAlign w:val="superscript"/>
        </w:rPr>
        <w:t>[</w:t>
      </w:r>
      <w:r w:rsidR="00A861EA">
        <w:rPr>
          <w:rFonts w:ascii="Arial" w:hAnsi="Arial" w:cs="Arial"/>
          <w:szCs w:val="20"/>
          <w:vertAlign w:val="superscript"/>
        </w:rPr>
        <w:t>9</w:t>
      </w:r>
      <w:r w:rsidR="000672D3" w:rsidRPr="00026235">
        <w:rPr>
          <w:rFonts w:ascii="Arial" w:hAnsi="Arial" w:cs="Arial"/>
          <w:szCs w:val="20"/>
          <w:vertAlign w:val="superscript"/>
        </w:rPr>
        <w:t>]</w:t>
      </w:r>
      <w:r w:rsidR="00B54A31" w:rsidRPr="00026235">
        <w:rPr>
          <w:rFonts w:ascii="Arial" w:hAnsi="Arial" w:cs="Arial"/>
          <w:szCs w:val="20"/>
          <w:vertAlign w:val="superscript"/>
        </w:rPr>
        <w:t xml:space="preserve"> </w:t>
      </w:r>
    </w:p>
    <w:p w14:paraId="373031FC" w14:textId="60C755AB" w:rsidR="00F95A23" w:rsidRDefault="00F95A23" w:rsidP="00886045">
      <w:pPr>
        <w:spacing w:line="360" w:lineRule="auto"/>
        <w:jc w:val="both"/>
        <w:rPr>
          <w:rFonts w:ascii="Arial" w:hAnsi="Arial" w:cs="Arial"/>
          <w:szCs w:val="20"/>
        </w:rPr>
      </w:pPr>
      <w:r w:rsidRPr="00984987">
        <w:rPr>
          <w:rFonts w:ascii="Arial" w:hAnsi="Arial" w:cs="Arial"/>
          <w:szCs w:val="20"/>
        </w:rPr>
        <w:t xml:space="preserve">The </w:t>
      </w:r>
      <w:r w:rsidR="006E6F80" w:rsidRPr="00984987">
        <w:rPr>
          <w:rFonts w:ascii="Arial" w:hAnsi="Arial" w:cs="Arial"/>
          <w:szCs w:val="20"/>
        </w:rPr>
        <w:t>topic</w:t>
      </w:r>
      <w:r w:rsidRPr="00984987">
        <w:rPr>
          <w:rFonts w:ascii="Arial" w:hAnsi="Arial" w:cs="Arial"/>
          <w:szCs w:val="20"/>
        </w:rPr>
        <w:t xml:space="preserve"> guide</w:t>
      </w:r>
      <w:r w:rsidR="006E6F80" w:rsidRPr="00984987">
        <w:rPr>
          <w:rFonts w:ascii="Arial" w:hAnsi="Arial" w:cs="Arial"/>
          <w:szCs w:val="20"/>
        </w:rPr>
        <w:t>s (</w:t>
      </w:r>
      <w:r w:rsidR="006E29B3">
        <w:rPr>
          <w:rFonts w:ascii="Arial" w:hAnsi="Arial" w:cs="Arial"/>
          <w:szCs w:val="20"/>
        </w:rPr>
        <w:t>see supplementary file</w:t>
      </w:r>
      <w:r w:rsidR="006E6F80" w:rsidRPr="00984987">
        <w:rPr>
          <w:rFonts w:ascii="Arial" w:hAnsi="Arial" w:cs="Arial"/>
          <w:szCs w:val="20"/>
        </w:rPr>
        <w:t>)</w:t>
      </w:r>
      <w:r w:rsidRPr="00984987">
        <w:rPr>
          <w:rFonts w:ascii="Arial" w:hAnsi="Arial" w:cs="Arial"/>
          <w:szCs w:val="20"/>
        </w:rPr>
        <w:t xml:space="preserve"> w</w:t>
      </w:r>
      <w:r w:rsidR="00077628" w:rsidRPr="00984987">
        <w:rPr>
          <w:rFonts w:ascii="Arial" w:hAnsi="Arial" w:cs="Arial"/>
          <w:szCs w:val="20"/>
        </w:rPr>
        <w:t>ere</w:t>
      </w:r>
      <w:r w:rsidRPr="00984987">
        <w:rPr>
          <w:rFonts w:ascii="Arial" w:hAnsi="Arial" w:cs="Arial"/>
          <w:szCs w:val="20"/>
        </w:rPr>
        <w:t xml:space="preserve"> reviewed by members of the study group and two patient partners</w:t>
      </w:r>
      <w:r w:rsidR="00D57D79" w:rsidRPr="00984987">
        <w:rPr>
          <w:rFonts w:ascii="Arial" w:hAnsi="Arial" w:cs="Arial"/>
          <w:szCs w:val="20"/>
        </w:rPr>
        <w:t xml:space="preserve">, then </w:t>
      </w:r>
      <w:r w:rsidRPr="00984987">
        <w:rPr>
          <w:rFonts w:ascii="Arial" w:hAnsi="Arial" w:cs="Arial"/>
          <w:szCs w:val="20"/>
        </w:rPr>
        <w:t xml:space="preserve">refined after two pilot interviews. </w:t>
      </w:r>
      <w:r w:rsidR="006E6F80" w:rsidRPr="00984987">
        <w:rPr>
          <w:rFonts w:ascii="Arial" w:hAnsi="Arial" w:cs="Arial"/>
          <w:szCs w:val="20"/>
        </w:rPr>
        <w:t xml:space="preserve">Both topic guides </w:t>
      </w:r>
      <w:r w:rsidR="008C0CD5" w:rsidRPr="00984987">
        <w:rPr>
          <w:rFonts w:ascii="Arial" w:hAnsi="Arial" w:cs="Arial"/>
          <w:szCs w:val="20"/>
        </w:rPr>
        <w:t>focused on</w:t>
      </w:r>
      <w:r w:rsidR="006E6F80" w:rsidRPr="00984987">
        <w:rPr>
          <w:rFonts w:ascii="Arial" w:hAnsi="Arial" w:cs="Arial"/>
          <w:szCs w:val="20"/>
        </w:rPr>
        <w:t xml:space="preserve"> the impact on </w:t>
      </w:r>
      <w:r w:rsidR="008C0CD5" w:rsidRPr="00984987">
        <w:rPr>
          <w:rFonts w:ascii="Arial" w:hAnsi="Arial" w:cs="Arial"/>
          <w:szCs w:val="20"/>
        </w:rPr>
        <w:t>physical, psychological and social wellbeing and self</w:t>
      </w:r>
      <w:r w:rsidR="0066027D" w:rsidRPr="00984987">
        <w:rPr>
          <w:rFonts w:ascii="Arial" w:hAnsi="Arial" w:cs="Arial"/>
          <w:szCs w:val="20"/>
        </w:rPr>
        <w:t>-</w:t>
      </w:r>
      <w:r w:rsidR="008C0CD5" w:rsidRPr="00984987">
        <w:rPr>
          <w:rFonts w:ascii="Arial" w:hAnsi="Arial" w:cs="Arial"/>
          <w:szCs w:val="20"/>
        </w:rPr>
        <w:t>management.</w:t>
      </w:r>
      <w:r w:rsidR="006E6F80" w:rsidRPr="00984987">
        <w:rPr>
          <w:rFonts w:ascii="Arial" w:hAnsi="Arial" w:cs="Arial"/>
          <w:szCs w:val="20"/>
        </w:rPr>
        <w:t xml:space="preserve"> </w:t>
      </w:r>
      <w:r w:rsidR="00053EFA" w:rsidRPr="00984987">
        <w:rPr>
          <w:rFonts w:ascii="Arial" w:hAnsi="Arial" w:cs="Arial"/>
          <w:szCs w:val="20"/>
        </w:rPr>
        <w:t>The second topic guide</w:t>
      </w:r>
      <w:r w:rsidR="00BF3EA3" w:rsidRPr="00984987">
        <w:rPr>
          <w:rFonts w:ascii="Arial" w:hAnsi="Arial" w:cs="Arial"/>
          <w:szCs w:val="20"/>
        </w:rPr>
        <w:t xml:space="preserve"> </w:t>
      </w:r>
      <w:r w:rsidR="0066027D" w:rsidRPr="00984987">
        <w:rPr>
          <w:rFonts w:ascii="Arial" w:hAnsi="Arial" w:cs="Arial"/>
          <w:szCs w:val="20"/>
        </w:rPr>
        <w:t>used</w:t>
      </w:r>
      <w:r w:rsidR="00053EFA" w:rsidRPr="00984987">
        <w:rPr>
          <w:rFonts w:ascii="Arial" w:hAnsi="Arial" w:cs="Arial"/>
          <w:szCs w:val="20"/>
        </w:rPr>
        <w:t xml:space="preserve"> the participants</w:t>
      </w:r>
      <w:r w:rsidR="0066027D" w:rsidRPr="00984987">
        <w:rPr>
          <w:rFonts w:ascii="Arial" w:hAnsi="Arial" w:cs="Arial"/>
          <w:szCs w:val="20"/>
        </w:rPr>
        <w:t>’</w:t>
      </w:r>
      <w:r w:rsidR="00053EFA" w:rsidRPr="00984987">
        <w:rPr>
          <w:rFonts w:ascii="Arial" w:hAnsi="Arial" w:cs="Arial"/>
          <w:szCs w:val="20"/>
        </w:rPr>
        <w:t xml:space="preserve"> previous narrative, to explore </w:t>
      </w:r>
      <w:r w:rsidR="008C0CD5" w:rsidRPr="00984987">
        <w:rPr>
          <w:rFonts w:ascii="Arial" w:hAnsi="Arial" w:cs="Arial"/>
          <w:szCs w:val="20"/>
        </w:rPr>
        <w:t xml:space="preserve">the impact on </w:t>
      </w:r>
      <w:r w:rsidR="008835B3" w:rsidRPr="00984987">
        <w:rPr>
          <w:rFonts w:ascii="Arial" w:hAnsi="Arial" w:cs="Arial"/>
          <w:szCs w:val="20"/>
        </w:rPr>
        <w:t>wellbeing of significant events</w:t>
      </w:r>
      <w:r w:rsidR="008C0CD5" w:rsidRPr="00984987">
        <w:rPr>
          <w:rFonts w:ascii="Arial" w:hAnsi="Arial" w:cs="Arial"/>
          <w:szCs w:val="20"/>
        </w:rPr>
        <w:t xml:space="preserve"> during the pandemic, including the reintroduction of national restrictions in </w:t>
      </w:r>
      <w:r w:rsidR="008C0CD5" w:rsidRPr="00984987">
        <w:rPr>
          <w:rFonts w:ascii="Arial" w:hAnsi="Arial" w:cs="Arial"/>
          <w:szCs w:val="20"/>
        </w:rPr>
        <w:lastRenderedPageBreak/>
        <w:t>November 2021</w:t>
      </w:r>
      <w:r w:rsidR="0066027D" w:rsidRPr="00984987">
        <w:rPr>
          <w:rFonts w:ascii="Arial" w:hAnsi="Arial" w:cs="Arial"/>
          <w:szCs w:val="20"/>
        </w:rPr>
        <w:t>.</w:t>
      </w:r>
      <w:r w:rsidR="008C0CD5" w:rsidRPr="00984987">
        <w:rPr>
          <w:rFonts w:ascii="Arial" w:hAnsi="Arial" w:cs="Arial"/>
          <w:szCs w:val="20"/>
        </w:rPr>
        <w:t xml:space="preserve"> </w:t>
      </w:r>
      <w:r w:rsidR="00A23B48" w:rsidRPr="00984987">
        <w:rPr>
          <w:rFonts w:ascii="Arial" w:hAnsi="Arial" w:cs="Arial"/>
          <w:szCs w:val="20"/>
        </w:rPr>
        <w:t>A</w:t>
      </w:r>
      <w:r w:rsidR="006E6F80" w:rsidRPr="00984987">
        <w:rPr>
          <w:rFonts w:ascii="Arial" w:hAnsi="Arial" w:cs="Arial"/>
          <w:szCs w:val="20"/>
        </w:rPr>
        <w:t>ccess to healthcare was also explored</w:t>
      </w:r>
      <w:r w:rsidR="003D7951" w:rsidRPr="00984987">
        <w:rPr>
          <w:rFonts w:ascii="Arial" w:hAnsi="Arial" w:cs="Arial"/>
          <w:szCs w:val="20"/>
        </w:rPr>
        <w:t xml:space="preserve">. </w:t>
      </w:r>
      <w:r w:rsidR="006E6F80" w:rsidRPr="00984987">
        <w:rPr>
          <w:rFonts w:ascii="Arial" w:hAnsi="Arial" w:cs="Arial"/>
          <w:szCs w:val="20"/>
        </w:rPr>
        <w:t>The interviews were digitally recorded</w:t>
      </w:r>
      <w:r w:rsidR="00D57D79" w:rsidRPr="00984987">
        <w:rPr>
          <w:rFonts w:ascii="Arial" w:hAnsi="Arial" w:cs="Arial"/>
          <w:szCs w:val="20"/>
        </w:rPr>
        <w:t>,</w:t>
      </w:r>
      <w:r w:rsidR="006E6F80" w:rsidRPr="00984987">
        <w:rPr>
          <w:rFonts w:ascii="Arial" w:hAnsi="Arial" w:cs="Arial"/>
          <w:szCs w:val="20"/>
        </w:rPr>
        <w:t xml:space="preserve"> transcribed verbatim</w:t>
      </w:r>
      <w:r w:rsidR="00D57D79" w:rsidRPr="00984987">
        <w:rPr>
          <w:rFonts w:ascii="Arial" w:hAnsi="Arial" w:cs="Arial"/>
          <w:szCs w:val="20"/>
        </w:rPr>
        <w:t xml:space="preserve"> and pseudonymised</w:t>
      </w:r>
      <w:r w:rsidR="006E6F80" w:rsidRPr="00984987">
        <w:rPr>
          <w:rFonts w:ascii="Arial" w:hAnsi="Arial" w:cs="Arial"/>
          <w:szCs w:val="20"/>
        </w:rPr>
        <w:t xml:space="preserve">. </w:t>
      </w:r>
    </w:p>
    <w:p w14:paraId="6A9FC4F4" w14:textId="77777777" w:rsidR="00984987" w:rsidRPr="00984987" w:rsidRDefault="00984987" w:rsidP="00984987">
      <w:pPr>
        <w:spacing w:after="0" w:line="360" w:lineRule="auto"/>
        <w:jc w:val="both"/>
        <w:rPr>
          <w:rFonts w:ascii="Arial" w:hAnsi="Arial" w:cs="Arial"/>
          <w:szCs w:val="20"/>
        </w:rPr>
      </w:pPr>
    </w:p>
    <w:p w14:paraId="77B08B0E" w14:textId="77777777" w:rsidR="00F95A23" w:rsidRPr="00984987" w:rsidRDefault="00F95A23" w:rsidP="0037540F">
      <w:pPr>
        <w:spacing w:after="0" w:line="360" w:lineRule="auto"/>
        <w:jc w:val="both"/>
        <w:rPr>
          <w:rFonts w:ascii="Arial" w:hAnsi="Arial" w:cs="Arial"/>
          <w:b/>
          <w:szCs w:val="20"/>
        </w:rPr>
      </w:pPr>
      <w:r w:rsidRPr="00984987">
        <w:rPr>
          <w:rFonts w:ascii="Arial" w:hAnsi="Arial" w:cs="Arial"/>
          <w:b/>
          <w:szCs w:val="20"/>
        </w:rPr>
        <w:t>Data Analysis</w:t>
      </w:r>
    </w:p>
    <w:p w14:paraId="4AD39ECF" w14:textId="441E8A98" w:rsidR="00F95A23" w:rsidRDefault="00F95A23" w:rsidP="0037540F">
      <w:pPr>
        <w:spacing w:line="360" w:lineRule="auto"/>
        <w:jc w:val="both"/>
        <w:rPr>
          <w:rFonts w:ascii="Arial" w:hAnsi="Arial" w:cs="Arial"/>
          <w:szCs w:val="20"/>
        </w:rPr>
      </w:pPr>
      <w:r w:rsidRPr="00984987">
        <w:rPr>
          <w:rFonts w:ascii="Arial" w:hAnsi="Arial" w:cs="Arial"/>
          <w:szCs w:val="20"/>
        </w:rPr>
        <w:t xml:space="preserve">Interpretative phenomenological analysis was undertaken by 2 members of the research team. </w:t>
      </w:r>
      <w:r w:rsidR="00225FDF">
        <w:rPr>
          <w:rFonts w:ascii="Arial" w:hAnsi="Arial" w:cs="Arial"/>
          <w:szCs w:val="20"/>
        </w:rPr>
        <w:t>No software was used. Analysis was conducted by hand</w:t>
      </w:r>
      <w:r w:rsidR="000A52BE">
        <w:rPr>
          <w:rFonts w:ascii="Arial" w:hAnsi="Arial" w:cs="Arial"/>
          <w:szCs w:val="20"/>
        </w:rPr>
        <w:t>,</w:t>
      </w:r>
      <w:r w:rsidR="00225FDF">
        <w:rPr>
          <w:rFonts w:ascii="Arial" w:hAnsi="Arial" w:cs="Arial"/>
          <w:szCs w:val="20"/>
        </w:rPr>
        <w:t xml:space="preserve"> and Microsoft word files were used to manage the data</w:t>
      </w:r>
      <w:r w:rsidR="007E37A7">
        <w:rPr>
          <w:rFonts w:ascii="Arial" w:hAnsi="Arial" w:cs="Arial"/>
          <w:szCs w:val="20"/>
        </w:rPr>
        <w:t>.</w:t>
      </w:r>
      <w:r w:rsidR="007E37A7" w:rsidRPr="00026235">
        <w:rPr>
          <w:rFonts w:ascii="Arial" w:hAnsi="Arial" w:cs="Arial"/>
          <w:szCs w:val="20"/>
          <w:vertAlign w:val="superscript"/>
        </w:rPr>
        <w:t>[</w:t>
      </w:r>
      <w:r w:rsidR="00A861EA">
        <w:rPr>
          <w:rFonts w:ascii="Arial" w:hAnsi="Arial" w:cs="Arial"/>
          <w:szCs w:val="20"/>
          <w:vertAlign w:val="superscript"/>
        </w:rPr>
        <w:t>9</w:t>
      </w:r>
      <w:r w:rsidR="007E37A7" w:rsidRPr="00026235">
        <w:rPr>
          <w:rFonts w:ascii="Arial" w:hAnsi="Arial" w:cs="Arial"/>
          <w:szCs w:val="20"/>
          <w:vertAlign w:val="superscript"/>
        </w:rPr>
        <w:t>]</w:t>
      </w:r>
      <w:r w:rsidR="00225FDF">
        <w:rPr>
          <w:rFonts w:ascii="Arial" w:hAnsi="Arial" w:cs="Arial"/>
          <w:szCs w:val="20"/>
        </w:rPr>
        <w:t xml:space="preserve"> </w:t>
      </w:r>
      <w:r w:rsidR="009A47B9">
        <w:rPr>
          <w:rFonts w:ascii="Arial" w:hAnsi="Arial" w:cs="Arial"/>
          <w:szCs w:val="20"/>
        </w:rPr>
        <w:t xml:space="preserve">Analysis was undertaken within participant before looking for patterns across participants. </w:t>
      </w:r>
      <w:r w:rsidRPr="00984987">
        <w:rPr>
          <w:rFonts w:ascii="Arial" w:hAnsi="Arial" w:cs="Arial"/>
          <w:szCs w:val="20"/>
        </w:rPr>
        <w:t xml:space="preserve">Each transcript was read repeatedly to ensure familiarisation with the data and to identify themes, which related to significant phrases from the interviews. </w:t>
      </w:r>
      <w:r w:rsidR="00837133" w:rsidRPr="00984987">
        <w:rPr>
          <w:rFonts w:ascii="Arial" w:hAnsi="Arial" w:cs="Arial"/>
          <w:szCs w:val="20"/>
        </w:rPr>
        <w:t>Over the course of 3 research group meetings,</w:t>
      </w:r>
      <w:r w:rsidR="00826DBD">
        <w:rPr>
          <w:rFonts w:ascii="Arial" w:hAnsi="Arial" w:cs="Arial"/>
          <w:szCs w:val="20"/>
        </w:rPr>
        <w:t xml:space="preserve"> emergent themes were noted</w:t>
      </w:r>
      <w:r w:rsidR="00603565">
        <w:rPr>
          <w:rFonts w:ascii="Arial" w:hAnsi="Arial" w:cs="Arial"/>
          <w:szCs w:val="20"/>
        </w:rPr>
        <w:t xml:space="preserve"> which informed the development of superordinate themes across the data set to provide an ongoing framework for the analysis</w:t>
      </w:r>
      <w:r w:rsidR="00837133" w:rsidRPr="00984987">
        <w:rPr>
          <w:rFonts w:ascii="Arial" w:hAnsi="Arial" w:cs="Arial"/>
          <w:szCs w:val="20"/>
        </w:rPr>
        <w:t xml:space="preserve"> </w:t>
      </w:r>
      <w:r w:rsidRPr="00984987">
        <w:rPr>
          <w:rFonts w:ascii="Arial" w:hAnsi="Arial" w:cs="Arial"/>
          <w:szCs w:val="20"/>
        </w:rPr>
        <w:t>Connected themes were then clustered together.</w:t>
      </w:r>
      <w:r w:rsidR="00225FDF">
        <w:rPr>
          <w:rFonts w:ascii="Arial" w:hAnsi="Arial" w:cs="Arial"/>
          <w:szCs w:val="20"/>
        </w:rPr>
        <w:t xml:space="preserve"> Transcripts were not returned to participants</w:t>
      </w:r>
      <w:r w:rsidR="007E37A7">
        <w:rPr>
          <w:rFonts w:ascii="Arial" w:hAnsi="Arial" w:cs="Arial"/>
          <w:szCs w:val="20"/>
        </w:rPr>
        <w:t>.</w:t>
      </w:r>
      <w:r w:rsidR="007E37A7" w:rsidRPr="00026235">
        <w:rPr>
          <w:rFonts w:ascii="Arial" w:hAnsi="Arial" w:cs="Arial"/>
          <w:szCs w:val="20"/>
          <w:vertAlign w:val="superscript"/>
        </w:rPr>
        <w:t>[</w:t>
      </w:r>
      <w:r w:rsidR="00A861EA">
        <w:rPr>
          <w:rFonts w:ascii="Arial" w:hAnsi="Arial" w:cs="Arial"/>
          <w:szCs w:val="20"/>
          <w:vertAlign w:val="superscript"/>
        </w:rPr>
        <w:t>9</w:t>
      </w:r>
      <w:r w:rsidR="007E37A7" w:rsidRPr="00026235">
        <w:rPr>
          <w:rFonts w:ascii="Arial" w:hAnsi="Arial" w:cs="Arial"/>
          <w:szCs w:val="20"/>
          <w:vertAlign w:val="superscript"/>
        </w:rPr>
        <w:t>]</w:t>
      </w:r>
      <w:r w:rsidRPr="00984987">
        <w:rPr>
          <w:rFonts w:ascii="Arial" w:hAnsi="Arial" w:cs="Arial"/>
          <w:szCs w:val="20"/>
        </w:rPr>
        <w:t xml:space="preserve"> The </w:t>
      </w:r>
      <w:r w:rsidR="006E6F80" w:rsidRPr="00984987">
        <w:rPr>
          <w:rFonts w:ascii="Arial" w:hAnsi="Arial" w:cs="Arial"/>
          <w:szCs w:val="20"/>
        </w:rPr>
        <w:t>findings</w:t>
      </w:r>
      <w:r w:rsidRPr="00984987">
        <w:rPr>
          <w:rFonts w:ascii="Arial" w:hAnsi="Arial" w:cs="Arial"/>
          <w:szCs w:val="20"/>
        </w:rPr>
        <w:t xml:space="preserve"> </w:t>
      </w:r>
      <w:r w:rsidR="00FB0337" w:rsidRPr="00984987">
        <w:rPr>
          <w:rFonts w:ascii="Arial" w:hAnsi="Arial" w:cs="Arial"/>
          <w:szCs w:val="20"/>
        </w:rPr>
        <w:t>were</w:t>
      </w:r>
      <w:r w:rsidRPr="00984987">
        <w:rPr>
          <w:rFonts w:ascii="Arial" w:hAnsi="Arial" w:cs="Arial"/>
          <w:szCs w:val="20"/>
        </w:rPr>
        <w:t xml:space="preserve"> shared with the two patient partners so that their interpretation of the data could be included. </w:t>
      </w:r>
    </w:p>
    <w:p w14:paraId="26EC6062" w14:textId="77777777" w:rsidR="00984987" w:rsidRPr="00984987" w:rsidRDefault="00984987" w:rsidP="00984987">
      <w:pPr>
        <w:spacing w:after="0" w:line="360" w:lineRule="auto"/>
        <w:jc w:val="both"/>
        <w:rPr>
          <w:rFonts w:ascii="Arial" w:hAnsi="Arial" w:cs="Arial"/>
          <w:szCs w:val="20"/>
        </w:rPr>
      </w:pPr>
    </w:p>
    <w:p w14:paraId="33803574" w14:textId="001826AB" w:rsidR="00F95A23" w:rsidRPr="00984987" w:rsidRDefault="00F95A23" w:rsidP="0037540F">
      <w:pPr>
        <w:spacing w:after="0" w:line="360" w:lineRule="auto"/>
        <w:jc w:val="both"/>
        <w:rPr>
          <w:rFonts w:ascii="Arial" w:hAnsi="Arial" w:cs="Arial"/>
          <w:b/>
          <w:szCs w:val="20"/>
        </w:rPr>
      </w:pPr>
      <w:r w:rsidRPr="00984987">
        <w:rPr>
          <w:rFonts w:ascii="Arial" w:hAnsi="Arial" w:cs="Arial"/>
          <w:b/>
          <w:szCs w:val="20"/>
        </w:rPr>
        <w:t>Patient and Public Involvement</w:t>
      </w:r>
      <w:r w:rsidR="00F67E3E" w:rsidRPr="00984987">
        <w:rPr>
          <w:rFonts w:ascii="Arial" w:hAnsi="Arial" w:cs="Arial"/>
          <w:b/>
          <w:szCs w:val="20"/>
        </w:rPr>
        <w:t xml:space="preserve"> (PPI)</w:t>
      </w:r>
    </w:p>
    <w:p w14:paraId="588F7D34" w14:textId="6DF579E6" w:rsidR="00F95A23" w:rsidRPr="00984987" w:rsidRDefault="00F95A23" w:rsidP="0037540F">
      <w:pPr>
        <w:spacing w:line="360" w:lineRule="auto"/>
        <w:jc w:val="both"/>
        <w:rPr>
          <w:rFonts w:ascii="Arial" w:hAnsi="Arial" w:cs="Arial"/>
          <w:szCs w:val="20"/>
        </w:rPr>
      </w:pPr>
      <w:r w:rsidRPr="00984987">
        <w:rPr>
          <w:rFonts w:ascii="Arial" w:hAnsi="Arial" w:cs="Arial"/>
          <w:szCs w:val="20"/>
        </w:rPr>
        <w:t>Two patient</w:t>
      </w:r>
      <w:r w:rsidR="009C331B" w:rsidRPr="00984987">
        <w:rPr>
          <w:rFonts w:ascii="Arial" w:hAnsi="Arial" w:cs="Arial"/>
          <w:szCs w:val="20"/>
        </w:rPr>
        <w:t>s</w:t>
      </w:r>
      <w:r w:rsidRPr="00984987">
        <w:rPr>
          <w:rFonts w:ascii="Arial" w:hAnsi="Arial" w:cs="Arial"/>
          <w:szCs w:val="20"/>
        </w:rPr>
        <w:t xml:space="preserve"> </w:t>
      </w:r>
      <w:r w:rsidR="00776B87" w:rsidRPr="00984987">
        <w:rPr>
          <w:rFonts w:ascii="Arial" w:hAnsi="Arial" w:cs="Arial"/>
          <w:szCs w:val="20"/>
        </w:rPr>
        <w:t>with</w:t>
      </w:r>
      <w:r w:rsidR="00915FE3" w:rsidRPr="00984987">
        <w:rPr>
          <w:rFonts w:ascii="Arial" w:hAnsi="Arial" w:cs="Arial"/>
          <w:szCs w:val="20"/>
        </w:rPr>
        <w:t xml:space="preserve"> RA</w:t>
      </w:r>
      <w:r w:rsidR="00FB0337" w:rsidRPr="00984987">
        <w:rPr>
          <w:rFonts w:ascii="Arial" w:hAnsi="Arial" w:cs="Arial"/>
          <w:szCs w:val="20"/>
        </w:rPr>
        <w:t xml:space="preserve"> </w:t>
      </w:r>
      <w:r w:rsidRPr="00984987">
        <w:rPr>
          <w:rFonts w:ascii="Arial" w:hAnsi="Arial" w:cs="Arial"/>
          <w:szCs w:val="20"/>
        </w:rPr>
        <w:t>were involved in all stages of the research</w:t>
      </w:r>
      <w:r w:rsidR="009C331B" w:rsidRPr="00984987">
        <w:rPr>
          <w:rFonts w:ascii="Arial" w:hAnsi="Arial" w:cs="Arial"/>
          <w:szCs w:val="20"/>
        </w:rPr>
        <w:t xml:space="preserve">. This included </w:t>
      </w:r>
      <w:r w:rsidR="00D0213D" w:rsidRPr="00984987">
        <w:rPr>
          <w:rFonts w:ascii="Arial" w:hAnsi="Arial" w:cs="Arial"/>
          <w:szCs w:val="20"/>
        </w:rPr>
        <w:t xml:space="preserve">the design of the study </w:t>
      </w:r>
      <w:r w:rsidR="00FB0337" w:rsidRPr="00984987">
        <w:rPr>
          <w:rFonts w:ascii="Arial" w:hAnsi="Arial" w:cs="Arial"/>
          <w:szCs w:val="20"/>
        </w:rPr>
        <w:t>(</w:t>
      </w:r>
      <w:r w:rsidR="00D0213D" w:rsidRPr="00984987">
        <w:rPr>
          <w:rFonts w:ascii="Arial" w:hAnsi="Arial" w:cs="Arial"/>
          <w:szCs w:val="20"/>
        </w:rPr>
        <w:t>interviews rather than focus group</w:t>
      </w:r>
      <w:r w:rsidR="009C331B" w:rsidRPr="00984987">
        <w:rPr>
          <w:rFonts w:ascii="Arial" w:hAnsi="Arial" w:cs="Arial"/>
          <w:szCs w:val="20"/>
        </w:rPr>
        <w:t>s), preparing</w:t>
      </w:r>
      <w:r w:rsidRPr="00984987">
        <w:rPr>
          <w:rFonts w:ascii="Arial" w:hAnsi="Arial" w:cs="Arial"/>
          <w:szCs w:val="20"/>
        </w:rPr>
        <w:t xml:space="preserve"> public facing information (invitation letter, patient info</w:t>
      </w:r>
      <w:r w:rsidR="00596B48" w:rsidRPr="00984987">
        <w:rPr>
          <w:rFonts w:ascii="Arial" w:hAnsi="Arial" w:cs="Arial"/>
          <w:szCs w:val="20"/>
        </w:rPr>
        <w:t>rmation sheet and consent form)</w:t>
      </w:r>
      <w:r w:rsidR="00FB0337" w:rsidRPr="00984987">
        <w:rPr>
          <w:rFonts w:ascii="Arial" w:hAnsi="Arial" w:cs="Arial"/>
          <w:szCs w:val="20"/>
        </w:rPr>
        <w:t>,</w:t>
      </w:r>
      <w:r w:rsidRPr="00984987">
        <w:rPr>
          <w:rFonts w:ascii="Arial" w:hAnsi="Arial" w:cs="Arial"/>
          <w:szCs w:val="20"/>
        </w:rPr>
        <w:t xml:space="preserve"> </w:t>
      </w:r>
      <w:r w:rsidR="00FB0337" w:rsidRPr="00984987">
        <w:rPr>
          <w:rFonts w:ascii="Arial" w:hAnsi="Arial" w:cs="Arial"/>
          <w:szCs w:val="20"/>
        </w:rPr>
        <w:t>informing</w:t>
      </w:r>
      <w:r w:rsidR="00D0213D" w:rsidRPr="00984987">
        <w:rPr>
          <w:rFonts w:ascii="Arial" w:hAnsi="Arial" w:cs="Arial"/>
          <w:szCs w:val="20"/>
        </w:rPr>
        <w:t xml:space="preserve"> the</w:t>
      </w:r>
      <w:r w:rsidR="009C331B" w:rsidRPr="00984987">
        <w:rPr>
          <w:rFonts w:ascii="Arial" w:hAnsi="Arial" w:cs="Arial"/>
          <w:szCs w:val="20"/>
        </w:rPr>
        <w:t xml:space="preserve"> content</w:t>
      </w:r>
      <w:r w:rsidR="00FB0337" w:rsidRPr="00984987">
        <w:rPr>
          <w:rFonts w:ascii="Arial" w:hAnsi="Arial" w:cs="Arial"/>
          <w:szCs w:val="20"/>
        </w:rPr>
        <w:t xml:space="preserve"> and piloting</w:t>
      </w:r>
      <w:r w:rsidR="009C331B" w:rsidRPr="00984987">
        <w:rPr>
          <w:rFonts w:ascii="Arial" w:hAnsi="Arial" w:cs="Arial"/>
          <w:szCs w:val="20"/>
        </w:rPr>
        <w:t xml:space="preserve"> of the topic guides</w:t>
      </w:r>
      <w:r w:rsidR="00FB0337" w:rsidRPr="00984987">
        <w:rPr>
          <w:rFonts w:ascii="Arial" w:hAnsi="Arial" w:cs="Arial"/>
          <w:szCs w:val="20"/>
        </w:rPr>
        <w:t xml:space="preserve"> and data analysis</w:t>
      </w:r>
      <w:r w:rsidR="0052080C" w:rsidRPr="00984987">
        <w:rPr>
          <w:rFonts w:ascii="Arial" w:hAnsi="Arial" w:cs="Arial"/>
          <w:szCs w:val="20"/>
        </w:rPr>
        <w:t xml:space="preserve">. </w:t>
      </w:r>
      <w:r w:rsidR="002640FA" w:rsidRPr="00984987">
        <w:rPr>
          <w:rFonts w:ascii="Arial" w:hAnsi="Arial" w:cs="Arial"/>
          <w:szCs w:val="20"/>
        </w:rPr>
        <w:t xml:space="preserve">Our </w:t>
      </w:r>
      <w:r w:rsidR="00F40FBD" w:rsidRPr="00700AE4">
        <w:rPr>
          <w:rFonts w:ascii="Arial" w:hAnsi="Arial" w:cs="Arial"/>
          <w:szCs w:val="20"/>
        </w:rPr>
        <w:t>Public and Patient Information</w:t>
      </w:r>
      <w:r w:rsidR="002640FA" w:rsidRPr="00984987">
        <w:rPr>
          <w:rFonts w:ascii="Arial" w:hAnsi="Arial" w:cs="Arial"/>
          <w:szCs w:val="20"/>
        </w:rPr>
        <w:t xml:space="preserve"> representatives</w:t>
      </w:r>
      <w:r w:rsidR="00FB0337" w:rsidRPr="00984987">
        <w:rPr>
          <w:rFonts w:ascii="Arial" w:hAnsi="Arial" w:cs="Arial"/>
          <w:szCs w:val="20"/>
        </w:rPr>
        <w:t>, who are included as authors on this paper,</w:t>
      </w:r>
      <w:r w:rsidR="002640FA" w:rsidRPr="00984987">
        <w:rPr>
          <w:rFonts w:ascii="Arial" w:hAnsi="Arial" w:cs="Arial"/>
          <w:szCs w:val="20"/>
        </w:rPr>
        <w:t xml:space="preserve"> were similar to our study population in terms of age and experience of living with RA</w:t>
      </w:r>
      <w:r w:rsidR="009C331B" w:rsidRPr="00984987">
        <w:rPr>
          <w:rFonts w:ascii="Arial" w:hAnsi="Arial" w:cs="Arial"/>
          <w:szCs w:val="20"/>
        </w:rPr>
        <w:t>.</w:t>
      </w:r>
    </w:p>
    <w:p w14:paraId="579E37B5" w14:textId="77777777" w:rsidR="000859A8" w:rsidRPr="00984987" w:rsidRDefault="000859A8" w:rsidP="00886045">
      <w:pPr>
        <w:spacing w:after="0" w:line="360" w:lineRule="auto"/>
        <w:jc w:val="both"/>
        <w:rPr>
          <w:rFonts w:ascii="Arial" w:hAnsi="Arial" w:cs="Arial"/>
          <w:szCs w:val="20"/>
        </w:rPr>
      </w:pPr>
    </w:p>
    <w:p w14:paraId="5382BD8C" w14:textId="77777777" w:rsidR="00F95A23" w:rsidRPr="00984987" w:rsidRDefault="00F95A23" w:rsidP="0037540F">
      <w:pPr>
        <w:pStyle w:val="BodyText"/>
        <w:tabs>
          <w:tab w:val="left" w:pos="709"/>
        </w:tabs>
        <w:spacing w:line="360" w:lineRule="auto"/>
        <w:jc w:val="both"/>
        <w:rPr>
          <w:rFonts w:ascii="Arial" w:hAnsi="Arial" w:cs="Arial"/>
          <w:b/>
          <w:i w:val="0"/>
          <w:caps/>
          <w:sz w:val="22"/>
        </w:rPr>
      </w:pPr>
      <w:r w:rsidRPr="00984987">
        <w:rPr>
          <w:rFonts w:ascii="Arial" w:hAnsi="Arial" w:cs="Arial"/>
          <w:b/>
          <w:i w:val="0"/>
          <w:caps/>
          <w:sz w:val="22"/>
        </w:rPr>
        <w:t>Results</w:t>
      </w:r>
    </w:p>
    <w:p w14:paraId="4ACAA41A" w14:textId="68104B8A" w:rsidR="00BF3EA3" w:rsidRPr="00984987" w:rsidRDefault="00A97F90" w:rsidP="00827248">
      <w:pPr>
        <w:spacing w:line="360" w:lineRule="auto"/>
        <w:jc w:val="both"/>
        <w:rPr>
          <w:rFonts w:ascii="Arial" w:hAnsi="Arial" w:cs="Arial"/>
          <w:szCs w:val="20"/>
        </w:rPr>
      </w:pPr>
      <w:r w:rsidRPr="00984987">
        <w:rPr>
          <w:rFonts w:ascii="Arial" w:hAnsi="Arial" w:cs="Arial"/>
        </w:rPr>
        <w:t>Fifteen</w:t>
      </w:r>
      <w:r w:rsidR="00F95A23" w:rsidRPr="00984987">
        <w:rPr>
          <w:rFonts w:ascii="Arial" w:hAnsi="Arial" w:cs="Arial"/>
        </w:rPr>
        <w:t xml:space="preserve"> patients were recruited from the rheumatology department of a community hospital</w:t>
      </w:r>
      <w:r w:rsidRPr="00984987">
        <w:rPr>
          <w:rFonts w:ascii="Arial" w:hAnsi="Arial" w:cs="Arial"/>
        </w:rPr>
        <w:t>, of which</w:t>
      </w:r>
      <w:r w:rsidR="00F95A23" w:rsidRPr="00984987">
        <w:rPr>
          <w:rFonts w:ascii="Arial" w:hAnsi="Arial" w:cs="Arial"/>
        </w:rPr>
        <w:t xml:space="preserve"> 14 had RA and 1 patient had </w:t>
      </w:r>
      <w:r w:rsidR="00915FE3" w:rsidRPr="00984987">
        <w:rPr>
          <w:rFonts w:ascii="Arial" w:hAnsi="Arial" w:cs="Arial"/>
        </w:rPr>
        <w:t>A</w:t>
      </w:r>
      <w:r w:rsidR="00F95A23" w:rsidRPr="00984987">
        <w:rPr>
          <w:rFonts w:ascii="Arial" w:hAnsi="Arial" w:cs="Arial"/>
        </w:rPr>
        <w:t xml:space="preserve">dults </w:t>
      </w:r>
      <w:r w:rsidR="00915FE3" w:rsidRPr="00984987">
        <w:rPr>
          <w:rFonts w:ascii="Arial" w:hAnsi="Arial" w:cs="Arial"/>
        </w:rPr>
        <w:t>S</w:t>
      </w:r>
      <w:r w:rsidR="00F95A23" w:rsidRPr="00984987">
        <w:rPr>
          <w:rFonts w:ascii="Arial" w:hAnsi="Arial" w:cs="Arial"/>
        </w:rPr>
        <w:t>till</w:t>
      </w:r>
      <w:r w:rsidR="00915FE3" w:rsidRPr="00984987">
        <w:rPr>
          <w:rFonts w:ascii="Arial" w:hAnsi="Arial" w:cs="Arial"/>
        </w:rPr>
        <w:t>’</w:t>
      </w:r>
      <w:r w:rsidR="00F95A23" w:rsidRPr="00984987">
        <w:rPr>
          <w:rFonts w:ascii="Arial" w:hAnsi="Arial" w:cs="Arial"/>
        </w:rPr>
        <w:t>s</w:t>
      </w:r>
      <w:r w:rsidR="00915FE3" w:rsidRPr="00984987">
        <w:rPr>
          <w:rFonts w:ascii="Arial" w:hAnsi="Arial" w:cs="Arial"/>
        </w:rPr>
        <w:t xml:space="preserve"> disease</w:t>
      </w:r>
      <w:r w:rsidR="00864FA1" w:rsidRPr="00984987">
        <w:rPr>
          <w:rFonts w:ascii="Arial" w:hAnsi="Arial" w:cs="Arial"/>
        </w:rPr>
        <w:t xml:space="preserve">. </w:t>
      </w:r>
      <w:r w:rsidRPr="00984987">
        <w:rPr>
          <w:rFonts w:ascii="Arial" w:hAnsi="Arial" w:cs="Arial"/>
        </w:rPr>
        <w:t xml:space="preserve">Disease duration </w:t>
      </w:r>
      <w:r w:rsidR="006262DB" w:rsidRPr="00984987">
        <w:rPr>
          <w:rFonts w:ascii="Arial" w:hAnsi="Arial" w:cs="Arial"/>
        </w:rPr>
        <w:t>was an average of 22 ± 13 years (</w:t>
      </w:r>
      <w:r w:rsidRPr="00984987">
        <w:rPr>
          <w:rFonts w:ascii="Arial" w:hAnsi="Arial" w:cs="Arial"/>
        </w:rPr>
        <w:t xml:space="preserve">range </w:t>
      </w:r>
      <w:r w:rsidR="006262DB" w:rsidRPr="00984987">
        <w:rPr>
          <w:rFonts w:ascii="Arial" w:hAnsi="Arial" w:cs="Arial"/>
        </w:rPr>
        <w:t>1.5</w:t>
      </w:r>
      <w:r w:rsidRPr="00984987">
        <w:rPr>
          <w:rFonts w:ascii="Arial" w:hAnsi="Arial" w:cs="Arial"/>
        </w:rPr>
        <w:t xml:space="preserve"> to 46 years</w:t>
      </w:r>
      <w:r w:rsidR="006262DB" w:rsidRPr="00984987">
        <w:rPr>
          <w:rFonts w:ascii="Arial" w:hAnsi="Arial" w:cs="Arial"/>
        </w:rPr>
        <w:t>)</w:t>
      </w:r>
      <w:r w:rsidRPr="00984987">
        <w:rPr>
          <w:rFonts w:ascii="Arial" w:hAnsi="Arial" w:cs="Arial"/>
        </w:rPr>
        <w:t>.</w:t>
      </w:r>
      <w:r w:rsidRPr="00984987">
        <w:rPr>
          <w:rFonts w:ascii="Arial" w:hAnsi="Arial" w:cs="Arial"/>
          <w:b/>
        </w:rPr>
        <w:t xml:space="preserve"> </w:t>
      </w:r>
      <w:r w:rsidR="00864FA1" w:rsidRPr="00984987">
        <w:rPr>
          <w:rFonts w:ascii="Arial" w:hAnsi="Arial" w:cs="Arial"/>
        </w:rPr>
        <w:t>The</w:t>
      </w:r>
      <w:r w:rsidR="006262DB" w:rsidRPr="00984987">
        <w:rPr>
          <w:rFonts w:ascii="Arial" w:hAnsi="Arial" w:cs="Arial"/>
        </w:rPr>
        <w:t xml:space="preserve"> sample included</w:t>
      </w:r>
      <w:r w:rsidR="00F67E3E" w:rsidRPr="00984987">
        <w:rPr>
          <w:rFonts w:ascii="Arial" w:hAnsi="Arial" w:cs="Arial"/>
        </w:rPr>
        <w:t xml:space="preserve"> </w:t>
      </w:r>
      <w:r w:rsidR="00864FA1" w:rsidRPr="00984987">
        <w:rPr>
          <w:rFonts w:ascii="Arial" w:hAnsi="Arial" w:cs="Arial"/>
        </w:rPr>
        <w:t>9 Females and 6 Males</w:t>
      </w:r>
      <w:r w:rsidRPr="00984987">
        <w:rPr>
          <w:rFonts w:ascii="Arial" w:hAnsi="Arial" w:cs="Arial"/>
        </w:rPr>
        <w:t xml:space="preserve">, with ages ranging </w:t>
      </w:r>
      <w:r w:rsidR="006262DB" w:rsidRPr="00984987">
        <w:rPr>
          <w:rFonts w:ascii="Arial" w:hAnsi="Arial" w:cs="Arial"/>
        </w:rPr>
        <w:t>from</w:t>
      </w:r>
      <w:r w:rsidR="00F67E3E" w:rsidRPr="00984987">
        <w:rPr>
          <w:rFonts w:ascii="Arial" w:hAnsi="Arial" w:cs="Arial"/>
        </w:rPr>
        <w:t xml:space="preserve"> </w:t>
      </w:r>
      <w:r w:rsidR="00F95A23" w:rsidRPr="00984987">
        <w:rPr>
          <w:rFonts w:ascii="Arial" w:hAnsi="Arial" w:cs="Arial"/>
        </w:rPr>
        <w:t>46</w:t>
      </w:r>
      <w:r w:rsidR="001E4F68" w:rsidRPr="00984987">
        <w:rPr>
          <w:rFonts w:ascii="Arial" w:hAnsi="Arial" w:cs="Arial"/>
        </w:rPr>
        <w:t> </w:t>
      </w:r>
      <w:r w:rsidR="00F95A23" w:rsidRPr="00984987">
        <w:rPr>
          <w:rFonts w:ascii="Arial" w:hAnsi="Arial" w:cs="Arial"/>
        </w:rPr>
        <w:t>y</w:t>
      </w:r>
      <w:r w:rsidR="001E4F68" w:rsidRPr="00984987">
        <w:rPr>
          <w:rFonts w:ascii="Arial" w:hAnsi="Arial" w:cs="Arial"/>
        </w:rPr>
        <w:t>ea</w:t>
      </w:r>
      <w:r w:rsidR="00F95A23" w:rsidRPr="00984987">
        <w:rPr>
          <w:rFonts w:ascii="Arial" w:hAnsi="Arial" w:cs="Arial"/>
        </w:rPr>
        <w:t xml:space="preserve">rs </w:t>
      </w:r>
      <w:r w:rsidR="001E4F68" w:rsidRPr="00984987">
        <w:rPr>
          <w:rFonts w:ascii="Arial" w:hAnsi="Arial" w:cs="Arial"/>
        </w:rPr>
        <w:t xml:space="preserve">– </w:t>
      </w:r>
      <w:r w:rsidR="00F95A23" w:rsidRPr="00984987">
        <w:rPr>
          <w:rFonts w:ascii="Arial" w:hAnsi="Arial" w:cs="Arial"/>
        </w:rPr>
        <w:t>79</w:t>
      </w:r>
      <w:r w:rsidR="001E4F68" w:rsidRPr="00984987">
        <w:rPr>
          <w:rFonts w:ascii="Arial" w:hAnsi="Arial" w:cs="Arial"/>
        </w:rPr>
        <w:t xml:space="preserve"> </w:t>
      </w:r>
      <w:r w:rsidR="00F95A23" w:rsidRPr="00984987">
        <w:rPr>
          <w:rFonts w:ascii="Arial" w:hAnsi="Arial" w:cs="Arial"/>
        </w:rPr>
        <w:t>years</w:t>
      </w:r>
      <w:r w:rsidRPr="00984987">
        <w:rPr>
          <w:rFonts w:ascii="Arial" w:hAnsi="Arial" w:cs="Arial"/>
        </w:rPr>
        <w:t>.</w:t>
      </w:r>
      <w:r w:rsidR="00F95A23" w:rsidRPr="00984987">
        <w:rPr>
          <w:rFonts w:ascii="Arial" w:hAnsi="Arial" w:cs="Arial"/>
        </w:rPr>
        <w:t xml:space="preserve"> The majority of participants were retired (n=10)</w:t>
      </w:r>
      <w:r w:rsidR="006262DB" w:rsidRPr="00984987">
        <w:rPr>
          <w:rFonts w:ascii="Arial" w:hAnsi="Arial" w:cs="Arial"/>
        </w:rPr>
        <w:t>, with one currently o</w:t>
      </w:r>
      <w:r w:rsidR="00F67E3E" w:rsidRPr="00984987">
        <w:rPr>
          <w:rFonts w:ascii="Arial" w:hAnsi="Arial" w:cs="Arial"/>
        </w:rPr>
        <w:t>u</w:t>
      </w:r>
      <w:r w:rsidR="006262DB" w:rsidRPr="00984987">
        <w:rPr>
          <w:rFonts w:ascii="Arial" w:hAnsi="Arial" w:cs="Arial"/>
        </w:rPr>
        <w:t>t of work and the remaining employed (n=4). All participants were Caucasian,</w:t>
      </w:r>
      <w:r w:rsidR="00F67E3E" w:rsidRPr="00984987">
        <w:rPr>
          <w:rFonts w:ascii="Arial" w:hAnsi="Arial" w:cs="Arial"/>
        </w:rPr>
        <w:t xml:space="preserve"> and</w:t>
      </w:r>
      <w:r w:rsidR="006262DB" w:rsidRPr="00984987">
        <w:rPr>
          <w:rFonts w:ascii="Arial" w:hAnsi="Arial" w:cs="Arial"/>
        </w:rPr>
        <w:t xml:space="preserve"> 1</w:t>
      </w:r>
      <w:r w:rsidR="00F67E3E" w:rsidRPr="00984987">
        <w:rPr>
          <w:rFonts w:ascii="Arial" w:hAnsi="Arial" w:cs="Arial"/>
        </w:rPr>
        <w:t>1</w:t>
      </w:r>
      <w:r w:rsidR="006262DB" w:rsidRPr="00984987">
        <w:rPr>
          <w:rFonts w:ascii="Arial" w:hAnsi="Arial" w:cs="Arial"/>
        </w:rPr>
        <w:t xml:space="preserve"> of the 15 participants were married. </w:t>
      </w:r>
      <w:r w:rsidR="00E80F57" w:rsidRPr="00984987">
        <w:rPr>
          <w:rFonts w:ascii="Arial" w:hAnsi="Arial" w:cs="Arial"/>
        </w:rPr>
        <w:t xml:space="preserve">6 </w:t>
      </w:r>
      <w:r w:rsidR="00E80F57">
        <w:rPr>
          <w:rFonts w:ascii="Arial" w:hAnsi="Arial" w:cs="Arial"/>
        </w:rPr>
        <w:t xml:space="preserve">(40%) </w:t>
      </w:r>
      <w:r w:rsidR="00B0345F" w:rsidRPr="00984987">
        <w:rPr>
          <w:rFonts w:ascii="Arial" w:hAnsi="Arial" w:cs="Arial"/>
        </w:rPr>
        <w:t>of the 15</w:t>
      </w:r>
      <w:r w:rsidR="006262DB" w:rsidRPr="00984987">
        <w:rPr>
          <w:rFonts w:ascii="Arial" w:hAnsi="Arial" w:cs="Arial"/>
        </w:rPr>
        <w:t xml:space="preserve"> participants had been advised to shield. </w:t>
      </w:r>
      <w:r w:rsidR="00BF3EA3" w:rsidRPr="00984987">
        <w:rPr>
          <w:rFonts w:ascii="Arial" w:hAnsi="Arial" w:cs="Arial"/>
        </w:rPr>
        <w:t xml:space="preserve">The interviews lasted between 23-60 minutes </w:t>
      </w:r>
      <w:r w:rsidR="00BF3EA3" w:rsidRPr="00984987">
        <w:rPr>
          <w:rFonts w:ascii="Arial" w:hAnsi="Arial" w:cs="Arial"/>
          <w:szCs w:val="20"/>
        </w:rPr>
        <w:t xml:space="preserve">and data saturation </w:t>
      </w:r>
      <w:r w:rsidR="0015145F">
        <w:rPr>
          <w:rFonts w:ascii="Arial" w:hAnsi="Arial" w:cs="Arial"/>
          <w:szCs w:val="20"/>
        </w:rPr>
        <w:t xml:space="preserve">occurred after </w:t>
      </w:r>
      <w:r w:rsidR="00603565">
        <w:rPr>
          <w:rFonts w:ascii="Arial" w:hAnsi="Arial" w:cs="Arial"/>
          <w:szCs w:val="20"/>
        </w:rPr>
        <w:t>the first 10 participants</w:t>
      </w:r>
      <w:r w:rsidR="0015145F">
        <w:rPr>
          <w:rFonts w:ascii="Arial" w:hAnsi="Arial" w:cs="Arial"/>
          <w:szCs w:val="20"/>
        </w:rPr>
        <w:t>, in both interviews</w:t>
      </w:r>
      <w:r w:rsidR="00603565">
        <w:rPr>
          <w:rFonts w:ascii="Arial" w:hAnsi="Arial" w:cs="Arial"/>
          <w:szCs w:val="20"/>
        </w:rPr>
        <w:t>.</w:t>
      </w:r>
      <w:r w:rsidR="007E37A7" w:rsidRPr="00026235">
        <w:rPr>
          <w:rFonts w:ascii="Arial" w:hAnsi="Arial" w:cs="Arial"/>
          <w:szCs w:val="20"/>
          <w:vertAlign w:val="superscript"/>
        </w:rPr>
        <w:t>[8]</w:t>
      </w:r>
      <w:r w:rsidR="00603565" w:rsidRPr="00026235">
        <w:rPr>
          <w:rFonts w:ascii="Arial" w:hAnsi="Arial" w:cs="Arial"/>
          <w:szCs w:val="20"/>
          <w:vertAlign w:val="superscript"/>
        </w:rPr>
        <w:t xml:space="preserve"> </w:t>
      </w:r>
      <w:r w:rsidR="0015145F">
        <w:rPr>
          <w:rFonts w:ascii="Arial" w:hAnsi="Arial" w:cs="Arial"/>
          <w:szCs w:val="20"/>
        </w:rPr>
        <w:t xml:space="preserve">Five further interviews were undertaken as we were concerned about the potential </w:t>
      </w:r>
      <w:r w:rsidR="009110DB">
        <w:rPr>
          <w:rFonts w:ascii="Arial" w:hAnsi="Arial" w:cs="Arial"/>
          <w:szCs w:val="20"/>
        </w:rPr>
        <w:t>lose</w:t>
      </w:r>
      <w:r w:rsidR="0015145F">
        <w:rPr>
          <w:rFonts w:ascii="Arial" w:hAnsi="Arial" w:cs="Arial"/>
          <w:szCs w:val="20"/>
        </w:rPr>
        <w:t xml:space="preserve"> to follow up in </w:t>
      </w:r>
      <w:r w:rsidR="00A844CE">
        <w:rPr>
          <w:rFonts w:ascii="Arial" w:hAnsi="Arial" w:cs="Arial"/>
          <w:szCs w:val="20"/>
        </w:rPr>
        <w:t>people w</w:t>
      </w:r>
      <w:r w:rsidR="00D3688E">
        <w:rPr>
          <w:rFonts w:ascii="Arial" w:hAnsi="Arial" w:cs="Arial"/>
          <w:szCs w:val="20"/>
        </w:rPr>
        <w:t>ho had</w:t>
      </w:r>
      <w:r w:rsidR="0015145F">
        <w:rPr>
          <w:rFonts w:ascii="Arial" w:hAnsi="Arial" w:cs="Arial"/>
          <w:szCs w:val="20"/>
        </w:rPr>
        <w:t xml:space="preserve"> a long term condition</w:t>
      </w:r>
      <w:r w:rsidR="00827248">
        <w:rPr>
          <w:rFonts w:ascii="Arial" w:hAnsi="Arial" w:cs="Arial"/>
          <w:szCs w:val="20"/>
        </w:rPr>
        <w:t>.</w:t>
      </w:r>
      <w:r w:rsidR="005B2B9B">
        <w:rPr>
          <w:rFonts w:ascii="Arial" w:hAnsi="Arial" w:cs="Arial"/>
          <w:b/>
          <w:szCs w:val="20"/>
        </w:rPr>
        <w:t>.</w:t>
      </w:r>
    </w:p>
    <w:p w14:paraId="685F1316" w14:textId="77777777" w:rsidR="0069796F" w:rsidRDefault="0069796F" w:rsidP="0037540F">
      <w:pPr>
        <w:spacing w:after="0" w:line="360" w:lineRule="auto"/>
        <w:jc w:val="both"/>
        <w:rPr>
          <w:rFonts w:ascii="Arial" w:hAnsi="Arial" w:cs="Arial"/>
          <w:b/>
          <w:szCs w:val="20"/>
        </w:rPr>
      </w:pPr>
    </w:p>
    <w:p w14:paraId="517722FE" w14:textId="6D8A294B" w:rsidR="00A97F90" w:rsidRPr="00984987" w:rsidRDefault="00A612E8" w:rsidP="0037540F">
      <w:pPr>
        <w:spacing w:after="0" w:line="360" w:lineRule="auto"/>
        <w:jc w:val="both"/>
        <w:rPr>
          <w:rFonts w:ascii="Arial" w:hAnsi="Arial" w:cs="Arial"/>
          <w:b/>
          <w:szCs w:val="20"/>
        </w:rPr>
      </w:pPr>
      <w:r w:rsidRPr="00984987">
        <w:rPr>
          <w:rFonts w:ascii="Arial" w:hAnsi="Arial" w:cs="Arial"/>
          <w:b/>
          <w:szCs w:val="20"/>
        </w:rPr>
        <w:lastRenderedPageBreak/>
        <w:t xml:space="preserve">Qualitative </w:t>
      </w:r>
      <w:r w:rsidR="00F67E3E" w:rsidRPr="00984987">
        <w:rPr>
          <w:rFonts w:ascii="Arial" w:hAnsi="Arial" w:cs="Arial"/>
          <w:b/>
          <w:szCs w:val="20"/>
        </w:rPr>
        <w:t>Findings</w:t>
      </w:r>
    </w:p>
    <w:p w14:paraId="0E90ED25" w14:textId="2E6A0096" w:rsidR="004A10C4" w:rsidRPr="00984987" w:rsidRDefault="006262DB" w:rsidP="0037540F">
      <w:pPr>
        <w:spacing w:after="0" w:line="360" w:lineRule="auto"/>
        <w:jc w:val="both"/>
        <w:rPr>
          <w:rFonts w:ascii="Arial" w:hAnsi="Arial" w:cs="Arial"/>
          <w:szCs w:val="20"/>
        </w:rPr>
      </w:pPr>
      <w:r w:rsidRPr="00984987">
        <w:rPr>
          <w:rFonts w:ascii="Arial" w:hAnsi="Arial" w:cs="Arial"/>
          <w:szCs w:val="20"/>
        </w:rPr>
        <w:t>Interpretative phenomenological analysis identified five</w:t>
      </w:r>
      <w:r w:rsidR="004A10C4" w:rsidRPr="00984987">
        <w:rPr>
          <w:rFonts w:ascii="Arial" w:hAnsi="Arial" w:cs="Arial"/>
          <w:szCs w:val="20"/>
        </w:rPr>
        <w:t xml:space="preserve"> themes which related to </w:t>
      </w:r>
      <w:r w:rsidRPr="00984987">
        <w:rPr>
          <w:rFonts w:ascii="Arial" w:hAnsi="Arial" w:cs="Arial"/>
          <w:szCs w:val="20"/>
        </w:rPr>
        <w:t>i)</w:t>
      </w:r>
      <w:r w:rsidR="00F40FBD" w:rsidRPr="00984987">
        <w:rPr>
          <w:rFonts w:ascii="Arial" w:hAnsi="Arial" w:cs="Arial"/>
          <w:szCs w:val="20"/>
        </w:rPr>
        <w:t> </w:t>
      </w:r>
      <w:r w:rsidR="00763C07">
        <w:rPr>
          <w:rFonts w:ascii="Arial" w:hAnsi="Arial" w:cs="Arial"/>
          <w:szCs w:val="20"/>
        </w:rPr>
        <w:t>Fear:</w:t>
      </w:r>
      <w:r w:rsidR="00964F30">
        <w:rPr>
          <w:rFonts w:ascii="Arial" w:hAnsi="Arial" w:cs="Arial"/>
          <w:szCs w:val="20"/>
        </w:rPr>
        <w:t xml:space="preserve"> the dominant emotion</w:t>
      </w:r>
      <w:r w:rsidRPr="00984987">
        <w:rPr>
          <w:rFonts w:ascii="Arial" w:hAnsi="Arial" w:cs="Arial"/>
          <w:szCs w:val="20"/>
        </w:rPr>
        <w:t xml:space="preserve">, ii) </w:t>
      </w:r>
      <w:r w:rsidR="004A10C4" w:rsidRPr="00984987">
        <w:rPr>
          <w:rFonts w:ascii="Arial" w:hAnsi="Arial" w:cs="Arial"/>
          <w:szCs w:val="20"/>
        </w:rPr>
        <w:t>Social participation and work</w:t>
      </w:r>
      <w:r w:rsidR="007C7182">
        <w:rPr>
          <w:rFonts w:ascii="Arial" w:hAnsi="Arial" w:cs="Arial"/>
          <w:szCs w:val="20"/>
        </w:rPr>
        <w:t xml:space="preserve"> practices</w:t>
      </w:r>
      <w:r w:rsidRPr="00984987">
        <w:rPr>
          <w:rFonts w:ascii="Arial" w:hAnsi="Arial" w:cs="Arial"/>
          <w:szCs w:val="20"/>
        </w:rPr>
        <w:t xml:space="preserve">, iii) </w:t>
      </w:r>
      <w:r w:rsidR="004A10C4" w:rsidRPr="00984987">
        <w:rPr>
          <w:rFonts w:ascii="Arial" w:hAnsi="Arial" w:cs="Arial"/>
          <w:szCs w:val="20"/>
        </w:rPr>
        <w:t>P</w:t>
      </w:r>
      <w:r w:rsidR="00596B48" w:rsidRPr="00984987">
        <w:rPr>
          <w:rFonts w:ascii="Arial" w:hAnsi="Arial" w:cs="Arial"/>
          <w:szCs w:val="20"/>
        </w:rPr>
        <w:t>hysical health</w:t>
      </w:r>
      <w:r w:rsidRPr="00984987">
        <w:rPr>
          <w:rFonts w:ascii="Arial" w:hAnsi="Arial" w:cs="Arial"/>
          <w:szCs w:val="20"/>
        </w:rPr>
        <w:t xml:space="preserve">, iv) </w:t>
      </w:r>
      <w:r w:rsidR="004A10C4" w:rsidRPr="00984987">
        <w:rPr>
          <w:rFonts w:ascii="Arial" w:hAnsi="Arial" w:cs="Arial"/>
          <w:szCs w:val="20"/>
        </w:rPr>
        <w:t>I</w:t>
      </w:r>
      <w:r w:rsidR="00596B48" w:rsidRPr="00984987">
        <w:rPr>
          <w:rFonts w:ascii="Arial" w:hAnsi="Arial" w:cs="Arial"/>
          <w:szCs w:val="20"/>
        </w:rPr>
        <w:t>dentity</w:t>
      </w:r>
      <w:r w:rsidRPr="00984987">
        <w:rPr>
          <w:rFonts w:ascii="Arial" w:hAnsi="Arial" w:cs="Arial"/>
          <w:szCs w:val="20"/>
        </w:rPr>
        <w:t xml:space="preserve">, and v) </w:t>
      </w:r>
      <w:r w:rsidR="004A10C4" w:rsidRPr="00984987">
        <w:rPr>
          <w:rFonts w:ascii="Arial" w:hAnsi="Arial" w:cs="Arial"/>
          <w:szCs w:val="20"/>
        </w:rPr>
        <w:t>Self-management as a coping mechan</w:t>
      </w:r>
      <w:r w:rsidR="00596B48" w:rsidRPr="00984987">
        <w:rPr>
          <w:rFonts w:ascii="Arial" w:hAnsi="Arial" w:cs="Arial"/>
          <w:szCs w:val="20"/>
        </w:rPr>
        <w:t>ism.</w:t>
      </w:r>
      <w:r w:rsidR="004A10C4" w:rsidRPr="00984987">
        <w:rPr>
          <w:rFonts w:ascii="Arial" w:hAnsi="Arial" w:cs="Arial"/>
          <w:szCs w:val="20"/>
        </w:rPr>
        <w:t xml:space="preserve"> </w:t>
      </w:r>
    </w:p>
    <w:p w14:paraId="322C8D1D" w14:textId="77777777" w:rsidR="006262DB" w:rsidRPr="00984987" w:rsidRDefault="006262DB" w:rsidP="0037540F">
      <w:pPr>
        <w:spacing w:after="0" w:line="360" w:lineRule="auto"/>
        <w:jc w:val="both"/>
        <w:rPr>
          <w:rFonts w:ascii="Arial" w:hAnsi="Arial" w:cs="Arial"/>
          <w:szCs w:val="20"/>
        </w:rPr>
      </w:pPr>
    </w:p>
    <w:p w14:paraId="3A20F10D" w14:textId="4D5E0571" w:rsidR="008F08DD" w:rsidRPr="00984987" w:rsidRDefault="00763C07" w:rsidP="00886045">
      <w:pPr>
        <w:spacing w:after="0" w:line="360" w:lineRule="auto"/>
        <w:jc w:val="both"/>
        <w:rPr>
          <w:rFonts w:ascii="Arial" w:hAnsi="Arial" w:cs="Arial"/>
          <w:bCs/>
          <w:i/>
          <w:iCs/>
          <w:szCs w:val="20"/>
          <w:u w:val="single"/>
        </w:rPr>
      </w:pPr>
      <w:r>
        <w:rPr>
          <w:rFonts w:ascii="Arial" w:hAnsi="Arial" w:cs="Arial"/>
          <w:bCs/>
          <w:i/>
          <w:iCs/>
          <w:szCs w:val="20"/>
          <w:u w:val="single"/>
        </w:rPr>
        <w:t>Fear:</w:t>
      </w:r>
      <w:r w:rsidR="00964F30">
        <w:rPr>
          <w:rFonts w:ascii="Arial" w:hAnsi="Arial" w:cs="Arial"/>
          <w:bCs/>
          <w:i/>
          <w:iCs/>
          <w:szCs w:val="20"/>
          <w:u w:val="single"/>
        </w:rPr>
        <w:t xml:space="preserve"> the dominant emotion</w:t>
      </w:r>
    </w:p>
    <w:p w14:paraId="68638629" w14:textId="64544456" w:rsidR="008F08DD" w:rsidRDefault="008F08DD" w:rsidP="0037540F">
      <w:pPr>
        <w:spacing w:after="0" w:line="360" w:lineRule="auto"/>
        <w:jc w:val="both"/>
        <w:rPr>
          <w:rFonts w:ascii="Arial" w:hAnsi="Arial" w:cs="Arial"/>
          <w:szCs w:val="20"/>
        </w:rPr>
      </w:pPr>
      <w:r w:rsidRPr="00984987">
        <w:rPr>
          <w:rFonts w:ascii="Arial" w:hAnsi="Arial" w:cs="Arial"/>
          <w:szCs w:val="20"/>
        </w:rPr>
        <w:t>At the start of the pandemic participants experienced feeling low and frightened</w:t>
      </w:r>
      <w:r w:rsidR="003C35E4" w:rsidRPr="00984987">
        <w:rPr>
          <w:rFonts w:ascii="Arial" w:hAnsi="Arial" w:cs="Arial"/>
          <w:szCs w:val="20"/>
        </w:rPr>
        <w:t xml:space="preserve"> which led to helplessness and resentment at not being able to control the situation</w:t>
      </w:r>
      <w:r w:rsidR="0020214E" w:rsidRPr="00984987">
        <w:rPr>
          <w:rFonts w:ascii="Arial" w:hAnsi="Arial" w:cs="Arial"/>
          <w:szCs w:val="20"/>
        </w:rPr>
        <w:t>.</w:t>
      </w:r>
    </w:p>
    <w:p w14:paraId="4152506D" w14:textId="77777777" w:rsidR="00964F30" w:rsidRPr="00984987" w:rsidRDefault="00964F30" w:rsidP="0037540F">
      <w:pPr>
        <w:spacing w:after="0" w:line="360" w:lineRule="auto"/>
        <w:jc w:val="both"/>
        <w:rPr>
          <w:rFonts w:ascii="Arial" w:hAnsi="Arial" w:cs="Arial"/>
          <w:szCs w:val="20"/>
        </w:rPr>
      </w:pPr>
    </w:p>
    <w:p w14:paraId="4D1EC755" w14:textId="2B03A7C1" w:rsidR="008F08DD" w:rsidRPr="00984987" w:rsidRDefault="008F08DD" w:rsidP="0037540F">
      <w:pPr>
        <w:spacing w:line="360" w:lineRule="auto"/>
        <w:jc w:val="both"/>
        <w:rPr>
          <w:rFonts w:ascii="Arial" w:hAnsi="Arial" w:cs="Arial"/>
          <w:i/>
          <w:szCs w:val="20"/>
        </w:rPr>
      </w:pPr>
      <w:r w:rsidRPr="00984987">
        <w:rPr>
          <w:rFonts w:ascii="Arial" w:hAnsi="Arial" w:cs="Arial"/>
          <w:szCs w:val="20"/>
        </w:rPr>
        <w:t>“</w:t>
      </w:r>
      <w:r w:rsidRPr="00984987">
        <w:rPr>
          <w:rFonts w:ascii="Arial" w:hAnsi="Arial" w:cs="Arial"/>
          <w:i/>
          <w:szCs w:val="20"/>
        </w:rPr>
        <w:t>There were a couple of times during the lockdown period where I did feel low and on one occasion I did make myself a telephone appointment with one of my GP’s</w:t>
      </w:r>
      <w:r w:rsidR="00306E31" w:rsidRPr="00984987">
        <w:rPr>
          <w:rFonts w:ascii="Arial" w:hAnsi="Arial" w:cs="Arial"/>
          <w:i/>
          <w:szCs w:val="20"/>
        </w:rPr>
        <w:t>.”</w:t>
      </w:r>
      <w:r w:rsidRPr="00984987">
        <w:rPr>
          <w:rFonts w:ascii="Arial" w:hAnsi="Arial" w:cs="Arial"/>
          <w:i/>
          <w:szCs w:val="20"/>
        </w:rPr>
        <w:t xml:space="preserve"> (</w:t>
      </w:r>
      <w:r w:rsidR="004F5113">
        <w:rPr>
          <w:rFonts w:ascii="Arial" w:hAnsi="Arial" w:cs="Arial"/>
          <w:i/>
          <w:szCs w:val="20"/>
        </w:rPr>
        <w:t>M</w:t>
      </w:r>
      <w:r w:rsidR="001B1291">
        <w:rPr>
          <w:rFonts w:ascii="Arial" w:hAnsi="Arial" w:cs="Arial"/>
          <w:i/>
          <w:szCs w:val="20"/>
        </w:rPr>
        <w:t>ale</w:t>
      </w:r>
      <w:r w:rsidR="004F5113">
        <w:rPr>
          <w:rFonts w:ascii="Arial" w:hAnsi="Arial" w:cs="Arial"/>
          <w:i/>
          <w:szCs w:val="20"/>
        </w:rPr>
        <w:t xml:space="preserve"> aged 55</w:t>
      </w:r>
      <w:r w:rsidR="001B1291">
        <w:rPr>
          <w:rFonts w:ascii="Arial" w:hAnsi="Arial" w:cs="Arial"/>
          <w:i/>
          <w:szCs w:val="20"/>
        </w:rPr>
        <w:t>yrs</w:t>
      </w:r>
      <w:r w:rsidR="00827248">
        <w:rPr>
          <w:rFonts w:ascii="Arial" w:hAnsi="Arial" w:cs="Arial"/>
          <w:i/>
          <w:szCs w:val="20"/>
        </w:rPr>
        <w:t xml:space="preserve">, </w:t>
      </w:r>
      <w:r w:rsidRPr="00984987">
        <w:rPr>
          <w:rFonts w:ascii="Arial" w:hAnsi="Arial" w:cs="Arial"/>
          <w:i/>
          <w:szCs w:val="20"/>
        </w:rPr>
        <w:t>interview 1)</w:t>
      </w:r>
      <w:r w:rsidR="00306E31" w:rsidRPr="00984987">
        <w:rPr>
          <w:rFonts w:ascii="Arial" w:hAnsi="Arial" w:cs="Arial"/>
          <w:i/>
          <w:szCs w:val="20"/>
        </w:rPr>
        <w:t>.</w:t>
      </w:r>
    </w:p>
    <w:p w14:paraId="0059CFAC" w14:textId="3A443AAA"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“I’m not generally a nervous</w:t>
      </w:r>
      <w:r w:rsidR="0020214E" w:rsidRPr="00984987">
        <w:rPr>
          <w:rFonts w:ascii="Arial" w:hAnsi="Arial" w:cs="Arial"/>
          <w:i/>
          <w:szCs w:val="20"/>
        </w:rPr>
        <w:t>,</w:t>
      </w:r>
      <w:r w:rsidRPr="00984987">
        <w:rPr>
          <w:rFonts w:ascii="Arial" w:hAnsi="Arial" w:cs="Arial"/>
          <w:i/>
          <w:szCs w:val="20"/>
        </w:rPr>
        <w:t xml:space="preserve"> frightened person but I think I was</w:t>
      </w:r>
      <w:r w:rsidRPr="00984987">
        <w:rPr>
          <w:rFonts w:ascii="Arial" w:hAnsi="Arial" w:cs="Arial"/>
          <w:i/>
          <w:sz w:val="24"/>
        </w:rPr>
        <w:t xml:space="preserve"> </w:t>
      </w:r>
      <w:r w:rsidRPr="00984987">
        <w:rPr>
          <w:rFonts w:ascii="Arial" w:hAnsi="Arial" w:cs="Arial"/>
          <w:i/>
          <w:szCs w:val="20"/>
        </w:rPr>
        <w:t>quite frightened b</w:t>
      </w:r>
      <w:r w:rsidR="00203C7E" w:rsidRPr="00984987">
        <w:rPr>
          <w:rFonts w:ascii="Arial" w:hAnsi="Arial" w:cs="Arial"/>
          <w:i/>
          <w:szCs w:val="20"/>
        </w:rPr>
        <w:t>y the unknown.”  (</w:t>
      </w:r>
      <w:r w:rsidR="001B1291">
        <w:rPr>
          <w:rFonts w:ascii="Arial" w:hAnsi="Arial" w:cs="Arial"/>
          <w:i/>
          <w:szCs w:val="20"/>
        </w:rPr>
        <w:t>Female aged 61yrs</w:t>
      </w:r>
      <w:r w:rsidR="00827248">
        <w:rPr>
          <w:rFonts w:ascii="Arial" w:hAnsi="Arial" w:cs="Arial"/>
          <w:i/>
          <w:szCs w:val="20"/>
        </w:rPr>
        <w:t xml:space="preserve">, </w:t>
      </w:r>
      <w:r w:rsidR="00203C7E" w:rsidRPr="00984987">
        <w:rPr>
          <w:rFonts w:ascii="Arial" w:hAnsi="Arial" w:cs="Arial"/>
          <w:i/>
          <w:szCs w:val="20"/>
        </w:rPr>
        <w:t>interview 1)</w:t>
      </w:r>
      <w:r w:rsidRPr="00984987">
        <w:rPr>
          <w:rFonts w:ascii="Arial" w:hAnsi="Arial" w:cs="Arial"/>
          <w:i/>
          <w:szCs w:val="20"/>
        </w:rPr>
        <w:t>.</w:t>
      </w:r>
    </w:p>
    <w:p w14:paraId="3469A02E" w14:textId="239336C7"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“The thing that’s jumped out at is the fact that in February we were living a normal life and then suddenly you can’t and you learn from that that life isn’t in our hands we don’t control it, we’ve got no control over it</w:t>
      </w:r>
      <w:r w:rsidR="00203C7E" w:rsidRPr="00984987">
        <w:rPr>
          <w:rFonts w:ascii="Arial" w:hAnsi="Arial" w:cs="Arial"/>
          <w:i/>
          <w:szCs w:val="20"/>
        </w:rPr>
        <w:t>.”</w:t>
      </w:r>
      <w:r w:rsidRPr="00984987">
        <w:rPr>
          <w:rFonts w:ascii="Arial" w:hAnsi="Arial" w:cs="Arial"/>
          <w:i/>
          <w:szCs w:val="20"/>
        </w:rPr>
        <w:t xml:space="preserve"> </w:t>
      </w:r>
      <w:r w:rsidR="004F5113">
        <w:rPr>
          <w:rFonts w:ascii="Arial" w:hAnsi="Arial" w:cs="Arial"/>
          <w:i/>
          <w:szCs w:val="20"/>
        </w:rPr>
        <w:t>Female aged 78</w:t>
      </w:r>
      <w:r w:rsidR="00535F50">
        <w:rPr>
          <w:rFonts w:ascii="Arial" w:hAnsi="Arial" w:cs="Arial"/>
          <w:i/>
          <w:szCs w:val="20"/>
        </w:rPr>
        <w:t>yrs</w:t>
      </w:r>
      <w:r w:rsidR="00827248">
        <w:rPr>
          <w:rFonts w:ascii="Arial" w:hAnsi="Arial" w:cs="Arial"/>
          <w:i/>
          <w:szCs w:val="20"/>
        </w:rPr>
        <w:t>,</w:t>
      </w:r>
      <w:r w:rsidRPr="00984987">
        <w:rPr>
          <w:rFonts w:ascii="Arial" w:hAnsi="Arial" w:cs="Arial"/>
          <w:i/>
          <w:szCs w:val="20"/>
        </w:rPr>
        <w:t xml:space="preserve"> interview 2)</w:t>
      </w:r>
      <w:r w:rsidR="00306E31" w:rsidRPr="00984987">
        <w:rPr>
          <w:rFonts w:ascii="Arial" w:hAnsi="Arial" w:cs="Arial"/>
          <w:i/>
          <w:szCs w:val="20"/>
        </w:rPr>
        <w:t>.</w:t>
      </w:r>
    </w:p>
    <w:p w14:paraId="5332C534" w14:textId="61A92C16" w:rsidR="008F08DD" w:rsidRPr="00984987" w:rsidRDefault="003C35E4" w:rsidP="0037540F">
      <w:pPr>
        <w:spacing w:line="360" w:lineRule="auto"/>
        <w:jc w:val="both"/>
        <w:rPr>
          <w:rFonts w:ascii="Arial" w:hAnsi="Arial" w:cs="Arial"/>
          <w:i/>
          <w:szCs w:val="20"/>
        </w:rPr>
      </w:pPr>
      <w:r w:rsidRPr="00984987">
        <w:rPr>
          <w:rFonts w:ascii="Arial" w:hAnsi="Arial" w:cs="Arial"/>
          <w:i/>
          <w:szCs w:val="20"/>
        </w:rPr>
        <w:t>“</w:t>
      </w:r>
      <w:r w:rsidR="008F08DD" w:rsidRPr="00984987">
        <w:rPr>
          <w:rFonts w:ascii="Arial" w:hAnsi="Arial" w:cs="Arial"/>
          <w:i/>
          <w:szCs w:val="20"/>
        </w:rPr>
        <w:t>I felt a little bit of resentment that despite my best efforts something might get me that was totally out of my control</w:t>
      </w:r>
      <w:r w:rsidR="00A77356" w:rsidRPr="00984987">
        <w:rPr>
          <w:rFonts w:ascii="Arial" w:hAnsi="Arial" w:cs="Arial"/>
          <w:i/>
          <w:szCs w:val="20"/>
        </w:rPr>
        <w:t>.”</w:t>
      </w:r>
      <w:r w:rsidR="00306E31" w:rsidRPr="00984987">
        <w:rPr>
          <w:rFonts w:ascii="Arial" w:hAnsi="Arial" w:cs="Arial"/>
          <w:i/>
          <w:szCs w:val="20"/>
        </w:rPr>
        <w:t xml:space="preserve">  (</w:t>
      </w:r>
      <w:r w:rsidR="004F5113">
        <w:rPr>
          <w:rFonts w:ascii="Arial" w:hAnsi="Arial" w:cs="Arial"/>
          <w:i/>
          <w:szCs w:val="20"/>
        </w:rPr>
        <w:t>Male aged 55</w:t>
      </w:r>
      <w:r w:rsidR="00535F50">
        <w:rPr>
          <w:rFonts w:ascii="Arial" w:hAnsi="Arial" w:cs="Arial"/>
          <w:i/>
          <w:szCs w:val="20"/>
        </w:rPr>
        <w:t>yrs</w:t>
      </w:r>
      <w:r w:rsidR="00827248">
        <w:rPr>
          <w:rFonts w:ascii="Arial" w:hAnsi="Arial" w:cs="Arial"/>
          <w:i/>
          <w:szCs w:val="20"/>
        </w:rPr>
        <w:t>,</w:t>
      </w:r>
      <w:r w:rsidR="00306E31" w:rsidRPr="00984987">
        <w:rPr>
          <w:rFonts w:ascii="Arial" w:hAnsi="Arial" w:cs="Arial"/>
          <w:i/>
          <w:szCs w:val="20"/>
        </w:rPr>
        <w:t xml:space="preserve"> interview 2).</w:t>
      </w:r>
    </w:p>
    <w:p w14:paraId="670918DD" w14:textId="171F5143" w:rsidR="003101C1" w:rsidRPr="00984987" w:rsidRDefault="003101C1" w:rsidP="0037540F">
      <w:pPr>
        <w:spacing w:after="0" w:line="360" w:lineRule="auto"/>
        <w:jc w:val="both"/>
        <w:rPr>
          <w:rFonts w:ascii="Arial" w:hAnsi="Arial" w:cs="Arial"/>
          <w:szCs w:val="20"/>
        </w:rPr>
      </w:pPr>
      <w:r w:rsidRPr="00984987">
        <w:rPr>
          <w:rFonts w:ascii="Arial" w:hAnsi="Arial" w:cs="Arial"/>
          <w:szCs w:val="20"/>
        </w:rPr>
        <w:t xml:space="preserve">In order to maintain a sense of control and wellbeing </w:t>
      </w:r>
      <w:r w:rsidR="00FB0337" w:rsidRPr="00984987">
        <w:rPr>
          <w:rFonts w:ascii="Arial" w:hAnsi="Arial" w:cs="Arial"/>
          <w:szCs w:val="20"/>
        </w:rPr>
        <w:t>some</w:t>
      </w:r>
      <w:r w:rsidRPr="00984987">
        <w:rPr>
          <w:rFonts w:ascii="Arial" w:hAnsi="Arial" w:cs="Arial"/>
          <w:szCs w:val="20"/>
        </w:rPr>
        <w:t xml:space="preserve"> participants introduced their own method of shielding</w:t>
      </w:r>
      <w:r w:rsidR="00A77356" w:rsidRPr="00984987">
        <w:rPr>
          <w:rFonts w:ascii="Arial" w:hAnsi="Arial" w:cs="Arial"/>
          <w:szCs w:val="20"/>
        </w:rPr>
        <w:t>.</w:t>
      </w:r>
    </w:p>
    <w:p w14:paraId="0B0FFDED" w14:textId="320D1FE2" w:rsidR="003101C1" w:rsidRPr="00984987" w:rsidRDefault="003101C1" w:rsidP="0037540F">
      <w:pPr>
        <w:spacing w:line="360" w:lineRule="auto"/>
        <w:jc w:val="both"/>
        <w:rPr>
          <w:rFonts w:ascii="Arial" w:hAnsi="Arial" w:cs="Arial"/>
          <w:i/>
          <w:szCs w:val="20"/>
        </w:rPr>
      </w:pPr>
      <w:r w:rsidRPr="00984987">
        <w:rPr>
          <w:rFonts w:ascii="Arial" w:hAnsi="Arial" w:cs="Arial"/>
          <w:i/>
          <w:szCs w:val="20"/>
        </w:rPr>
        <w:t xml:space="preserve">“I did a kind of modified shielding in that </w:t>
      </w:r>
      <w:r w:rsidR="00306E31" w:rsidRPr="00984987">
        <w:rPr>
          <w:rFonts w:ascii="Arial" w:hAnsi="Arial" w:cs="Arial"/>
          <w:i/>
          <w:szCs w:val="20"/>
        </w:rPr>
        <w:t xml:space="preserve">I didn’t completely isolate. </w:t>
      </w:r>
      <w:r w:rsidRPr="00984987">
        <w:rPr>
          <w:rFonts w:ascii="Arial" w:hAnsi="Arial" w:cs="Arial"/>
          <w:i/>
          <w:szCs w:val="20"/>
        </w:rPr>
        <w:t>I was very selective about where I went and that I think was a protective factor in terms of physical and psycholo</w:t>
      </w:r>
      <w:r w:rsidR="00A77356" w:rsidRPr="00984987">
        <w:rPr>
          <w:rFonts w:ascii="Arial" w:hAnsi="Arial" w:cs="Arial"/>
          <w:i/>
          <w:szCs w:val="20"/>
        </w:rPr>
        <w:t>gical health.” (</w:t>
      </w:r>
      <w:r w:rsidR="004F5113">
        <w:rPr>
          <w:rFonts w:ascii="Arial" w:hAnsi="Arial" w:cs="Arial"/>
          <w:i/>
          <w:szCs w:val="20"/>
        </w:rPr>
        <w:t>Male aged 47yrs</w:t>
      </w:r>
      <w:r w:rsidR="00827248">
        <w:rPr>
          <w:rFonts w:ascii="Arial" w:hAnsi="Arial" w:cs="Arial"/>
          <w:i/>
          <w:szCs w:val="20"/>
        </w:rPr>
        <w:t>,</w:t>
      </w:r>
      <w:r w:rsidR="00A77356" w:rsidRPr="00984987">
        <w:rPr>
          <w:rFonts w:ascii="Arial" w:hAnsi="Arial" w:cs="Arial"/>
          <w:i/>
          <w:szCs w:val="20"/>
        </w:rPr>
        <w:t> interview</w:t>
      </w:r>
      <w:r w:rsidR="00306E31" w:rsidRPr="00984987">
        <w:rPr>
          <w:rFonts w:ascii="Arial" w:hAnsi="Arial" w:cs="Arial"/>
          <w:i/>
          <w:szCs w:val="20"/>
        </w:rPr>
        <w:t> </w:t>
      </w:r>
      <w:r w:rsidR="00A77356" w:rsidRPr="00984987">
        <w:rPr>
          <w:rFonts w:ascii="Arial" w:hAnsi="Arial" w:cs="Arial"/>
          <w:i/>
          <w:szCs w:val="20"/>
        </w:rPr>
        <w:t>1).</w:t>
      </w:r>
    </w:p>
    <w:p w14:paraId="5DC44CA8" w14:textId="766B341A" w:rsidR="008F08DD" w:rsidRPr="00984987" w:rsidRDefault="008F08DD" w:rsidP="0037540F">
      <w:pPr>
        <w:spacing w:after="0" w:line="360" w:lineRule="auto"/>
        <w:jc w:val="both"/>
        <w:rPr>
          <w:rFonts w:ascii="Arial" w:hAnsi="Arial" w:cs="Arial"/>
          <w:szCs w:val="20"/>
        </w:rPr>
      </w:pPr>
      <w:r w:rsidRPr="00984987">
        <w:rPr>
          <w:rFonts w:ascii="Arial" w:hAnsi="Arial" w:cs="Arial"/>
          <w:szCs w:val="20"/>
        </w:rPr>
        <w:t>For two participants the first lockdown had a positive effect on their emotional wellbeing</w:t>
      </w:r>
      <w:r w:rsidR="00A77356" w:rsidRPr="00984987">
        <w:rPr>
          <w:rFonts w:ascii="Arial" w:hAnsi="Arial" w:cs="Arial"/>
          <w:szCs w:val="20"/>
        </w:rPr>
        <w:t>.</w:t>
      </w:r>
    </w:p>
    <w:p w14:paraId="5E3D5E3D" w14:textId="07E29CF5"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w:t>
      </w:r>
      <w:r w:rsidR="00306E31" w:rsidRPr="00984987">
        <w:rPr>
          <w:rFonts w:ascii="Arial" w:hAnsi="Arial" w:cs="Arial"/>
          <w:i/>
          <w:szCs w:val="20"/>
        </w:rPr>
        <w:t>A</w:t>
      </w:r>
      <w:r w:rsidRPr="00984987">
        <w:rPr>
          <w:rFonts w:ascii="Arial" w:hAnsi="Arial" w:cs="Arial"/>
          <w:i/>
          <w:szCs w:val="20"/>
        </w:rPr>
        <w:t>nd when everything started to shut down ironically I was much better</w:t>
      </w:r>
      <w:r w:rsidR="00A77356" w:rsidRPr="00984987">
        <w:rPr>
          <w:rFonts w:ascii="Arial" w:hAnsi="Arial" w:cs="Arial"/>
          <w:i/>
          <w:szCs w:val="20"/>
        </w:rPr>
        <w:t>.</w:t>
      </w:r>
      <w:r w:rsidRPr="00984987">
        <w:rPr>
          <w:rFonts w:ascii="Arial" w:hAnsi="Arial" w:cs="Arial"/>
          <w:i/>
          <w:szCs w:val="20"/>
        </w:rPr>
        <w:t>” (</w:t>
      </w:r>
      <w:r w:rsidR="004F5113">
        <w:rPr>
          <w:rFonts w:ascii="Arial" w:hAnsi="Arial" w:cs="Arial"/>
          <w:i/>
          <w:szCs w:val="20"/>
        </w:rPr>
        <w:t>Male, aged 71</w:t>
      </w:r>
      <w:r w:rsidR="00535F50">
        <w:rPr>
          <w:rFonts w:ascii="Arial" w:hAnsi="Arial" w:cs="Arial"/>
          <w:i/>
          <w:szCs w:val="20"/>
        </w:rPr>
        <w:t>yrs</w:t>
      </w:r>
      <w:r w:rsidR="00827248">
        <w:rPr>
          <w:rFonts w:ascii="Arial" w:hAnsi="Arial" w:cs="Arial"/>
          <w:i/>
          <w:szCs w:val="20"/>
        </w:rPr>
        <w:t>,</w:t>
      </w:r>
      <w:r w:rsidR="0060244E" w:rsidRPr="00984987">
        <w:rPr>
          <w:rFonts w:ascii="Arial" w:hAnsi="Arial" w:cs="Arial"/>
          <w:i/>
          <w:szCs w:val="20"/>
        </w:rPr>
        <w:t xml:space="preserve"> interview 1</w:t>
      </w:r>
      <w:r w:rsidRPr="00984987">
        <w:rPr>
          <w:rFonts w:ascii="Arial" w:hAnsi="Arial" w:cs="Arial"/>
          <w:i/>
          <w:szCs w:val="20"/>
        </w:rPr>
        <w:t>)</w:t>
      </w:r>
      <w:r w:rsidR="00A77356" w:rsidRPr="00984987">
        <w:rPr>
          <w:rFonts w:ascii="Arial" w:hAnsi="Arial" w:cs="Arial"/>
          <w:i/>
          <w:szCs w:val="20"/>
        </w:rPr>
        <w:t>.</w:t>
      </w:r>
    </w:p>
    <w:p w14:paraId="73553E4C" w14:textId="3CD77713" w:rsidR="008F08DD" w:rsidRPr="00984987" w:rsidRDefault="008F08DD" w:rsidP="0037540F">
      <w:pPr>
        <w:spacing w:after="0" w:line="360" w:lineRule="auto"/>
        <w:jc w:val="both"/>
        <w:rPr>
          <w:rFonts w:ascii="Arial" w:hAnsi="Arial" w:cs="Arial"/>
          <w:szCs w:val="20"/>
        </w:rPr>
      </w:pPr>
      <w:r w:rsidRPr="00984987">
        <w:rPr>
          <w:rFonts w:ascii="Arial" w:hAnsi="Arial" w:cs="Arial"/>
          <w:szCs w:val="20"/>
        </w:rPr>
        <w:t>The overwhelming emotional response was one of fear</w:t>
      </w:r>
      <w:r w:rsidR="00A77356" w:rsidRPr="00984987">
        <w:rPr>
          <w:rFonts w:ascii="Arial" w:hAnsi="Arial" w:cs="Arial"/>
          <w:szCs w:val="20"/>
        </w:rPr>
        <w:t>.</w:t>
      </w:r>
    </w:p>
    <w:p w14:paraId="2843D848" w14:textId="3673C100"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w:t>
      </w:r>
      <w:r w:rsidR="0020214E" w:rsidRPr="00984987">
        <w:rPr>
          <w:rFonts w:ascii="Arial" w:hAnsi="Arial" w:cs="Arial"/>
          <w:i/>
          <w:szCs w:val="20"/>
        </w:rPr>
        <w:t>T</w:t>
      </w:r>
      <w:r w:rsidRPr="00984987">
        <w:rPr>
          <w:rFonts w:ascii="Arial" w:hAnsi="Arial" w:cs="Arial"/>
          <w:i/>
          <w:szCs w:val="20"/>
        </w:rPr>
        <w:t>he fear of what might happen, you know where it was going, I think yes it was tough</w:t>
      </w:r>
      <w:r w:rsidR="00A77356" w:rsidRPr="00984987">
        <w:rPr>
          <w:rFonts w:ascii="Arial" w:hAnsi="Arial" w:cs="Arial"/>
          <w:i/>
          <w:szCs w:val="20"/>
        </w:rPr>
        <w:t>.</w:t>
      </w:r>
      <w:r w:rsidRPr="00984987">
        <w:rPr>
          <w:rFonts w:ascii="Arial" w:hAnsi="Arial" w:cs="Arial"/>
          <w:i/>
          <w:szCs w:val="20"/>
        </w:rPr>
        <w:t>” (</w:t>
      </w:r>
      <w:r w:rsidR="004F5113">
        <w:rPr>
          <w:rFonts w:ascii="Arial" w:hAnsi="Arial" w:cs="Arial"/>
          <w:i/>
          <w:szCs w:val="20"/>
        </w:rPr>
        <w:t>Fema</w:t>
      </w:r>
      <w:r w:rsidR="00535F50">
        <w:rPr>
          <w:rFonts w:ascii="Arial" w:hAnsi="Arial" w:cs="Arial"/>
          <w:i/>
          <w:szCs w:val="20"/>
        </w:rPr>
        <w:t>le, aged 61yrs</w:t>
      </w:r>
      <w:r w:rsidR="00827248">
        <w:rPr>
          <w:rFonts w:ascii="Arial" w:hAnsi="Arial" w:cs="Arial"/>
          <w:i/>
          <w:szCs w:val="20"/>
        </w:rPr>
        <w:t>,</w:t>
      </w:r>
      <w:r w:rsidRPr="00984987">
        <w:rPr>
          <w:rFonts w:ascii="Arial" w:hAnsi="Arial" w:cs="Arial"/>
          <w:i/>
          <w:szCs w:val="20"/>
        </w:rPr>
        <w:t xml:space="preserve"> interview</w:t>
      </w:r>
      <w:r w:rsidR="00306E31" w:rsidRPr="00984987">
        <w:rPr>
          <w:rFonts w:ascii="Arial" w:hAnsi="Arial" w:cs="Arial"/>
          <w:i/>
          <w:szCs w:val="20"/>
        </w:rPr>
        <w:t> </w:t>
      </w:r>
      <w:r w:rsidRPr="00984987">
        <w:rPr>
          <w:rFonts w:ascii="Arial" w:hAnsi="Arial" w:cs="Arial"/>
          <w:i/>
          <w:szCs w:val="20"/>
        </w:rPr>
        <w:t>1).</w:t>
      </w:r>
    </w:p>
    <w:p w14:paraId="4C9BC6A4" w14:textId="0A25E209" w:rsidR="008F08DD" w:rsidRPr="00984987" w:rsidRDefault="008F08DD" w:rsidP="0037540F">
      <w:pPr>
        <w:spacing w:line="360" w:lineRule="auto"/>
        <w:jc w:val="both"/>
        <w:rPr>
          <w:rFonts w:ascii="Arial" w:hAnsi="Arial" w:cs="Arial"/>
          <w:i/>
          <w:sz w:val="24"/>
        </w:rPr>
      </w:pPr>
      <w:r w:rsidRPr="00984987">
        <w:rPr>
          <w:rFonts w:ascii="Arial" w:hAnsi="Arial" w:cs="Arial"/>
          <w:i/>
          <w:szCs w:val="20"/>
        </w:rPr>
        <w:t>“Right from the very beginning I have been utterly paranoid about it.  I knew that if I caught this C</w:t>
      </w:r>
      <w:r w:rsidR="00DF06F9" w:rsidRPr="00984987">
        <w:rPr>
          <w:rFonts w:ascii="Arial" w:hAnsi="Arial" w:cs="Arial"/>
          <w:i/>
          <w:szCs w:val="20"/>
        </w:rPr>
        <w:t>OVID</w:t>
      </w:r>
      <w:r w:rsidRPr="00984987">
        <w:rPr>
          <w:rFonts w:ascii="Arial" w:hAnsi="Arial" w:cs="Arial"/>
          <w:i/>
          <w:szCs w:val="20"/>
        </w:rPr>
        <w:t xml:space="preserve"> I would be dead, I would not survive it</w:t>
      </w:r>
      <w:r w:rsidR="00A77356" w:rsidRPr="00984987">
        <w:rPr>
          <w:rFonts w:ascii="Arial" w:hAnsi="Arial" w:cs="Arial"/>
          <w:i/>
          <w:szCs w:val="20"/>
        </w:rPr>
        <w:t>.”</w:t>
      </w:r>
      <w:r w:rsidRPr="00984987">
        <w:rPr>
          <w:rFonts w:ascii="Arial" w:hAnsi="Arial" w:cs="Arial"/>
          <w:i/>
          <w:szCs w:val="20"/>
        </w:rPr>
        <w:t xml:space="preserve"> (</w:t>
      </w:r>
      <w:r w:rsidR="004F5113">
        <w:rPr>
          <w:rFonts w:ascii="Arial" w:hAnsi="Arial" w:cs="Arial"/>
          <w:i/>
          <w:szCs w:val="20"/>
        </w:rPr>
        <w:t>Male, aged 71</w:t>
      </w:r>
      <w:r w:rsidR="00535F50">
        <w:rPr>
          <w:rFonts w:ascii="Arial" w:hAnsi="Arial" w:cs="Arial"/>
          <w:i/>
          <w:szCs w:val="20"/>
        </w:rPr>
        <w:t>yrs</w:t>
      </w:r>
      <w:r w:rsidR="00827248">
        <w:rPr>
          <w:rFonts w:ascii="Arial" w:hAnsi="Arial" w:cs="Arial"/>
          <w:i/>
          <w:szCs w:val="20"/>
        </w:rPr>
        <w:t>,</w:t>
      </w:r>
      <w:r w:rsidRPr="00984987">
        <w:rPr>
          <w:rFonts w:ascii="Arial" w:hAnsi="Arial" w:cs="Arial"/>
          <w:i/>
          <w:szCs w:val="20"/>
        </w:rPr>
        <w:t xml:space="preserve"> interview 2).  </w:t>
      </w:r>
    </w:p>
    <w:p w14:paraId="0F20671C" w14:textId="5169BA55" w:rsidR="008F08DD" w:rsidRPr="00984987" w:rsidRDefault="003C35E4" w:rsidP="0037540F">
      <w:pPr>
        <w:spacing w:after="0" w:line="360" w:lineRule="auto"/>
        <w:jc w:val="both"/>
        <w:rPr>
          <w:rFonts w:ascii="Arial" w:hAnsi="Arial" w:cs="Arial"/>
          <w:szCs w:val="20"/>
        </w:rPr>
      </w:pPr>
      <w:r w:rsidRPr="00984987">
        <w:rPr>
          <w:rFonts w:ascii="Arial" w:hAnsi="Arial" w:cs="Arial"/>
          <w:szCs w:val="20"/>
        </w:rPr>
        <w:lastRenderedPageBreak/>
        <w:t>F</w:t>
      </w:r>
      <w:r w:rsidR="0033487B" w:rsidRPr="00984987">
        <w:rPr>
          <w:rFonts w:ascii="Arial" w:hAnsi="Arial" w:cs="Arial"/>
          <w:szCs w:val="20"/>
        </w:rPr>
        <w:t>eelings of fear were influenced by</w:t>
      </w:r>
      <w:r w:rsidR="008F08DD" w:rsidRPr="00984987">
        <w:rPr>
          <w:rFonts w:ascii="Arial" w:hAnsi="Arial" w:cs="Arial"/>
          <w:szCs w:val="20"/>
        </w:rPr>
        <w:t xml:space="preserve"> d</w:t>
      </w:r>
      <w:r w:rsidR="0033487B" w:rsidRPr="00984987">
        <w:rPr>
          <w:rFonts w:ascii="Arial" w:hAnsi="Arial" w:cs="Arial"/>
          <w:szCs w:val="20"/>
        </w:rPr>
        <w:t>rug treatments for RA</w:t>
      </w:r>
      <w:r w:rsidR="00A77356" w:rsidRPr="00984987">
        <w:rPr>
          <w:rFonts w:ascii="Arial" w:hAnsi="Arial" w:cs="Arial"/>
          <w:szCs w:val="20"/>
        </w:rPr>
        <w:t>.</w:t>
      </w:r>
      <w:r w:rsidR="0033487B" w:rsidRPr="00984987">
        <w:rPr>
          <w:rFonts w:ascii="Arial" w:hAnsi="Arial" w:cs="Arial"/>
          <w:szCs w:val="20"/>
        </w:rPr>
        <w:t xml:space="preserve"> </w:t>
      </w:r>
      <w:r w:rsidR="008F08DD" w:rsidRPr="00984987">
        <w:rPr>
          <w:rFonts w:ascii="Arial" w:hAnsi="Arial" w:cs="Arial"/>
          <w:szCs w:val="20"/>
        </w:rPr>
        <w:t xml:space="preserve"> </w:t>
      </w:r>
    </w:p>
    <w:p w14:paraId="0D7DF079" w14:textId="11766CA4"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“It means that if we contact C</w:t>
      </w:r>
      <w:r w:rsidR="00DF06F9" w:rsidRPr="00984987">
        <w:rPr>
          <w:rFonts w:ascii="Arial" w:hAnsi="Arial" w:cs="Arial"/>
          <w:i/>
          <w:szCs w:val="20"/>
        </w:rPr>
        <w:t>OVID</w:t>
      </w:r>
      <w:r w:rsidRPr="00984987">
        <w:rPr>
          <w:rFonts w:ascii="Arial" w:hAnsi="Arial" w:cs="Arial"/>
          <w:i/>
          <w:szCs w:val="20"/>
        </w:rPr>
        <w:t xml:space="preserve"> in any sort of way within a week we would probably be in hospital in intensive care and we would die because of the drugs we’re on</w:t>
      </w:r>
      <w:r w:rsidR="00A77356" w:rsidRPr="00984987">
        <w:rPr>
          <w:rFonts w:ascii="Arial" w:hAnsi="Arial" w:cs="Arial"/>
          <w:i/>
          <w:szCs w:val="20"/>
        </w:rPr>
        <w:t>.</w:t>
      </w:r>
      <w:r w:rsidRPr="00984987">
        <w:rPr>
          <w:rFonts w:ascii="Arial" w:hAnsi="Arial" w:cs="Arial"/>
          <w:i/>
          <w:szCs w:val="20"/>
        </w:rPr>
        <w:t>” (</w:t>
      </w:r>
      <w:r w:rsidR="004F5113">
        <w:rPr>
          <w:rFonts w:ascii="Arial" w:hAnsi="Arial" w:cs="Arial"/>
          <w:i/>
          <w:szCs w:val="20"/>
        </w:rPr>
        <w:t>Female, aged 73</w:t>
      </w:r>
      <w:r w:rsidR="00535F50">
        <w:rPr>
          <w:rFonts w:ascii="Arial" w:hAnsi="Arial" w:cs="Arial"/>
          <w:i/>
          <w:szCs w:val="20"/>
        </w:rPr>
        <w:t>yrs</w:t>
      </w:r>
      <w:r w:rsidR="00827248">
        <w:rPr>
          <w:rFonts w:ascii="Arial" w:hAnsi="Arial" w:cs="Arial"/>
          <w:i/>
          <w:szCs w:val="20"/>
        </w:rPr>
        <w:t>,</w:t>
      </w:r>
      <w:r w:rsidRPr="00984987">
        <w:rPr>
          <w:rFonts w:ascii="Arial" w:hAnsi="Arial" w:cs="Arial"/>
          <w:i/>
          <w:szCs w:val="20"/>
        </w:rPr>
        <w:t xml:space="preserve"> interview 2)</w:t>
      </w:r>
      <w:r w:rsidR="00A77356" w:rsidRPr="00984987">
        <w:rPr>
          <w:rFonts w:ascii="Arial" w:hAnsi="Arial" w:cs="Arial"/>
          <w:i/>
          <w:szCs w:val="20"/>
        </w:rPr>
        <w:t>.</w:t>
      </w:r>
    </w:p>
    <w:p w14:paraId="29DB1230" w14:textId="7C8C8E39" w:rsidR="008F08DD" w:rsidRPr="00984987" w:rsidRDefault="003C35E4" w:rsidP="0037540F">
      <w:pPr>
        <w:spacing w:after="0" w:line="360" w:lineRule="auto"/>
        <w:jc w:val="both"/>
        <w:rPr>
          <w:rFonts w:ascii="Arial" w:hAnsi="Arial" w:cs="Arial"/>
          <w:szCs w:val="20"/>
        </w:rPr>
      </w:pPr>
      <w:r w:rsidRPr="00984987">
        <w:rPr>
          <w:rFonts w:ascii="Arial" w:hAnsi="Arial" w:cs="Arial"/>
          <w:szCs w:val="20"/>
        </w:rPr>
        <w:t>I</w:t>
      </w:r>
      <w:r w:rsidR="004A10C4" w:rsidRPr="00984987">
        <w:rPr>
          <w:rFonts w:ascii="Arial" w:hAnsi="Arial" w:cs="Arial"/>
          <w:szCs w:val="20"/>
        </w:rPr>
        <w:t>nformation from different official sources</w:t>
      </w:r>
      <w:r w:rsidRPr="00984987">
        <w:rPr>
          <w:rFonts w:ascii="Arial" w:hAnsi="Arial" w:cs="Arial"/>
          <w:szCs w:val="20"/>
        </w:rPr>
        <w:t xml:space="preserve"> and the media</w:t>
      </w:r>
      <w:r w:rsidR="008F08DD" w:rsidRPr="00984987">
        <w:rPr>
          <w:rFonts w:ascii="Arial" w:hAnsi="Arial" w:cs="Arial"/>
          <w:szCs w:val="20"/>
        </w:rPr>
        <w:t xml:space="preserve"> influenced the fear participants experienced. </w:t>
      </w:r>
    </w:p>
    <w:p w14:paraId="5455932D" w14:textId="3964500A" w:rsidR="008F08DD" w:rsidRPr="00984987" w:rsidRDefault="00A77356" w:rsidP="0037540F">
      <w:pPr>
        <w:spacing w:line="360" w:lineRule="auto"/>
        <w:jc w:val="both"/>
        <w:rPr>
          <w:rFonts w:ascii="Arial" w:hAnsi="Arial" w:cs="Arial"/>
          <w:i/>
          <w:szCs w:val="20"/>
        </w:rPr>
      </w:pPr>
      <w:r w:rsidRPr="00984987">
        <w:rPr>
          <w:rFonts w:ascii="Arial" w:hAnsi="Arial" w:cs="Arial"/>
          <w:i/>
          <w:szCs w:val="20"/>
        </w:rPr>
        <w:t>“</w:t>
      </w:r>
      <w:r w:rsidR="008F08DD" w:rsidRPr="00984987">
        <w:rPr>
          <w:rFonts w:ascii="Arial" w:hAnsi="Arial" w:cs="Arial"/>
          <w:i/>
          <w:szCs w:val="20"/>
        </w:rPr>
        <w:t xml:space="preserve">I got a letter from the NHS saying I’m very vulnerable …. so I then took it far more seriously and then I got bombarded with texts and letters from the </w:t>
      </w:r>
      <w:r w:rsidR="0033487B" w:rsidRPr="00984987">
        <w:rPr>
          <w:rFonts w:ascii="Arial" w:hAnsi="Arial" w:cs="Arial"/>
          <w:i/>
          <w:szCs w:val="20"/>
        </w:rPr>
        <w:t xml:space="preserve">government, </w:t>
      </w:r>
      <w:r w:rsidR="008F08DD" w:rsidRPr="00984987">
        <w:rPr>
          <w:rFonts w:ascii="Arial" w:hAnsi="Arial" w:cs="Arial"/>
          <w:i/>
          <w:szCs w:val="20"/>
        </w:rPr>
        <w:t>NHS and my GP and it frightened the life out of me then so I shielded</w:t>
      </w:r>
      <w:r w:rsidRPr="00984987">
        <w:rPr>
          <w:rFonts w:ascii="Arial" w:hAnsi="Arial" w:cs="Arial"/>
          <w:i/>
          <w:szCs w:val="20"/>
        </w:rPr>
        <w:t>.”</w:t>
      </w:r>
      <w:r w:rsidR="008F08DD" w:rsidRPr="00984987">
        <w:rPr>
          <w:rFonts w:ascii="Arial" w:hAnsi="Arial" w:cs="Arial"/>
          <w:i/>
          <w:szCs w:val="20"/>
        </w:rPr>
        <w:t xml:space="preserve"> (</w:t>
      </w:r>
      <w:r w:rsidR="004F5113">
        <w:rPr>
          <w:rFonts w:ascii="Arial" w:hAnsi="Arial" w:cs="Arial"/>
          <w:i/>
          <w:szCs w:val="20"/>
        </w:rPr>
        <w:t>Female aged 75</w:t>
      </w:r>
      <w:r w:rsidR="00535F50">
        <w:rPr>
          <w:rFonts w:ascii="Arial" w:hAnsi="Arial" w:cs="Arial"/>
          <w:i/>
          <w:szCs w:val="20"/>
        </w:rPr>
        <w:t>yrs</w:t>
      </w:r>
      <w:r w:rsidR="004F75B1">
        <w:rPr>
          <w:rFonts w:ascii="Arial" w:hAnsi="Arial" w:cs="Arial"/>
          <w:i/>
          <w:szCs w:val="20"/>
        </w:rPr>
        <w:t>,</w:t>
      </w:r>
      <w:r w:rsidR="008F08DD" w:rsidRPr="00984987">
        <w:rPr>
          <w:rFonts w:ascii="Arial" w:hAnsi="Arial" w:cs="Arial"/>
          <w:i/>
          <w:szCs w:val="20"/>
        </w:rPr>
        <w:t xml:space="preserve"> interview 1).</w:t>
      </w:r>
    </w:p>
    <w:p w14:paraId="71FC1A15" w14:textId="60EDA6A7" w:rsidR="008F08DD" w:rsidRPr="00984987" w:rsidRDefault="00A77356" w:rsidP="0037540F">
      <w:pPr>
        <w:spacing w:line="360" w:lineRule="auto"/>
        <w:jc w:val="both"/>
        <w:rPr>
          <w:rFonts w:ascii="Arial" w:hAnsi="Arial" w:cs="Arial"/>
          <w:i/>
          <w:szCs w:val="20"/>
        </w:rPr>
      </w:pPr>
      <w:r w:rsidRPr="00984987">
        <w:rPr>
          <w:rFonts w:ascii="Arial" w:hAnsi="Arial" w:cs="Arial"/>
          <w:i/>
          <w:szCs w:val="20"/>
        </w:rPr>
        <w:t>“</w:t>
      </w:r>
      <w:r w:rsidR="008F08DD" w:rsidRPr="00984987">
        <w:rPr>
          <w:rFonts w:ascii="Arial" w:hAnsi="Arial" w:cs="Arial"/>
          <w:i/>
          <w:szCs w:val="20"/>
        </w:rPr>
        <w:t xml:space="preserve">I basically don’t look at the news any more on the television </w:t>
      </w:r>
      <w:r w:rsidR="00813A5E" w:rsidRPr="00984987">
        <w:rPr>
          <w:rFonts w:ascii="Arial" w:hAnsi="Arial" w:cs="Arial"/>
          <w:i/>
          <w:szCs w:val="20"/>
        </w:rPr>
        <w:t>‘</w:t>
      </w:r>
      <w:r w:rsidR="008F08DD" w:rsidRPr="00984987">
        <w:rPr>
          <w:rFonts w:ascii="Arial" w:hAnsi="Arial" w:cs="Arial"/>
          <w:i/>
          <w:szCs w:val="20"/>
        </w:rPr>
        <w:t>cos I feel that that’s just basically negative all the time.  I’ve got enough of that in reality without them piling it on all the time</w:t>
      </w:r>
      <w:r w:rsidRPr="00984987">
        <w:rPr>
          <w:rFonts w:ascii="Arial" w:hAnsi="Arial" w:cs="Arial"/>
          <w:i/>
          <w:szCs w:val="20"/>
        </w:rPr>
        <w:t>.”</w:t>
      </w:r>
      <w:r w:rsidR="008F08DD" w:rsidRPr="00984987">
        <w:rPr>
          <w:rFonts w:ascii="Arial" w:hAnsi="Arial" w:cs="Arial"/>
          <w:i/>
          <w:szCs w:val="20"/>
        </w:rPr>
        <w:t xml:space="preserve">  (</w:t>
      </w:r>
      <w:r w:rsidR="004F5113">
        <w:rPr>
          <w:rFonts w:ascii="Arial" w:hAnsi="Arial" w:cs="Arial"/>
          <w:i/>
          <w:szCs w:val="20"/>
        </w:rPr>
        <w:t>Male aged 66</w:t>
      </w:r>
      <w:r w:rsidR="00535F50">
        <w:rPr>
          <w:rFonts w:ascii="Arial" w:hAnsi="Arial" w:cs="Arial"/>
          <w:i/>
          <w:szCs w:val="20"/>
        </w:rPr>
        <w:t>yrs</w:t>
      </w:r>
      <w:r w:rsidR="004F75B1">
        <w:rPr>
          <w:rFonts w:ascii="Arial" w:hAnsi="Arial" w:cs="Arial"/>
          <w:i/>
          <w:szCs w:val="20"/>
        </w:rPr>
        <w:t>,</w:t>
      </w:r>
      <w:r w:rsidR="008F08DD" w:rsidRPr="00984987">
        <w:rPr>
          <w:rFonts w:ascii="Arial" w:hAnsi="Arial" w:cs="Arial"/>
          <w:i/>
          <w:szCs w:val="20"/>
        </w:rPr>
        <w:t xml:space="preserve"> interview 2).</w:t>
      </w:r>
    </w:p>
    <w:p w14:paraId="59A4D862" w14:textId="2C1A6E6B" w:rsidR="008F08DD" w:rsidRPr="00984987" w:rsidRDefault="008F08DD" w:rsidP="0037540F">
      <w:pPr>
        <w:pStyle w:val="ListParagraph"/>
        <w:spacing w:after="0" w:line="360" w:lineRule="auto"/>
        <w:ind w:left="0"/>
        <w:jc w:val="both"/>
        <w:rPr>
          <w:rFonts w:ascii="Arial" w:hAnsi="Arial" w:cs="Arial"/>
          <w:szCs w:val="20"/>
        </w:rPr>
      </w:pPr>
      <w:r w:rsidRPr="00984987">
        <w:rPr>
          <w:rFonts w:ascii="Arial" w:hAnsi="Arial" w:cs="Arial"/>
          <w:szCs w:val="20"/>
        </w:rPr>
        <w:t xml:space="preserve">The level of fear </w:t>
      </w:r>
      <w:r w:rsidR="00FB0337" w:rsidRPr="00984987">
        <w:rPr>
          <w:rFonts w:ascii="Arial" w:hAnsi="Arial" w:cs="Arial"/>
          <w:szCs w:val="20"/>
        </w:rPr>
        <w:t>increased</w:t>
      </w:r>
      <w:r w:rsidR="004A10C4" w:rsidRPr="00984987">
        <w:rPr>
          <w:rFonts w:ascii="Arial" w:hAnsi="Arial" w:cs="Arial"/>
          <w:szCs w:val="20"/>
        </w:rPr>
        <w:t xml:space="preserve"> between the two interviews</w:t>
      </w:r>
      <w:r w:rsidR="00813A5E" w:rsidRPr="00984987">
        <w:rPr>
          <w:rFonts w:ascii="Arial" w:hAnsi="Arial" w:cs="Arial"/>
          <w:szCs w:val="20"/>
        </w:rPr>
        <w:t xml:space="preserve"> </w:t>
      </w:r>
      <w:r w:rsidR="006469F5" w:rsidRPr="00984987">
        <w:rPr>
          <w:rFonts w:ascii="Arial" w:hAnsi="Arial" w:cs="Arial"/>
          <w:szCs w:val="20"/>
        </w:rPr>
        <w:t>due to</w:t>
      </w:r>
      <w:r w:rsidRPr="00984987">
        <w:rPr>
          <w:rFonts w:ascii="Arial" w:hAnsi="Arial" w:cs="Arial"/>
          <w:szCs w:val="20"/>
        </w:rPr>
        <w:t xml:space="preserve"> </w:t>
      </w:r>
      <w:r w:rsidR="00556AEE" w:rsidRPr="00984987">
        <w:rPr>
          <w:rFonts w:ascii="Arial" w:hAnsi="Arial" w:cs="Arial"/>
          <w:szCs w:val="20"/>
        </w:rPr>
        <w:t xml:space="preserve">more </w:t>
      </w:r>
      <w:r w:rsidRPr="00984987">
        <w:rPr>
          <w:rFonts w:ascii="Arial" w:hAnsi="Arial" w:cs="Arial"/>
          <w:szCs w:val="20"/>
        </w:rPr>
        <w:t>contagious variant</w:t>
      </w:r>
      <w:r w:rsidR="00556AEE" w:rsidRPr="00984987">
        <w:rPr>
          <w:rFonts w:ascii="Arial" w:hAnsi="Arial" w:cs="Arial"/>
          <w:szCs w:val="20"/>
        </w:rPr>
        <w:t>s</w:t>
      </w:r>
      <w:r w:rsidRPr="00984987">
        <w:rPr>
          <w:rFonts w:ascii="Arial" w:hAnsi="Arial" w:cs="Arial"/>
          <w:szCs w:val="20"/>
        </w:rPr>
        <w:t>, the increasi</w:t>
      </w:r>
      <w:r w:rsidR="0033487B" w:rsidRPr="00984987">
        <w:rPr>
          <w:rFonts w:ascii="Arial" w:hAnsi="Arial" w:cs="Arial"/>
          <w:szCs w:val="20"/>
        </w:rPr>
        <w:t>ng number of deaths and knowing</w:t>
      </w:r>
      <w:r w:rsidRPr="00984987">
        <w:rPr>
          <w:rFonts w:ascii="Arial" w:hAnsi="Arial" w:cs="Arial"/>
          <w:szCs w:val="20"/>
        </w:rPr>
        <w:t xml:space="preserve"> people who had the virus.</w:t>
      </w:r>
    </w:p>
    <w:p w14:paraId="240E1047" w14:textId="77E9CA2B" w:rsidR="008F08DD" w:rsidRPr="00984987" w:rsidRDefault="008F08DD" w:rsidP="0037540F">
      <w:pPr>
        <w:spacing w:line="360" w:lineRule="auto"/>
        <w:jc w:val="both"/>
        <w:rPr>
          <w:rFonts w:ascii="Arial" w:hAnsi="Arial" w:cs="Arial"/>
          <w:i/>
          <w:szCs w:val="20"/>
        </w:rPr>
      </w:pPr>
      <w:r w:rsidRPr="00984987">
        <w:rPr>
          <w:rFonts w:ascii="Arial" w:hAnsi="Arial" w:cs="Arial"/>
          <w:i/>
          <w:szCs w:val="20"/>
        </w:rPr>
        <w:t>“We’re more frightened this time if I’m honest because this new variant is really going mad everywhere and it seems to be more contagious so that’s frightened us if I’m 100% honest</w:t>
      </w:r>
      <w:r w:rsidR="00203C7E" w:rsidRPr="00984987">
        <w:rPr>
          <w:rFonts w:ascii="Arial" w:hAnsi="Arial" w:cs="Arial"/>
          <w:i/>
          <w:szCs w:val="20"/>
        </w:rPr>
        <w:t>.</w:t>
      </w:r>
      <w:r w:rsidRPr="00984987">
        <w:rPr>
          <w:rFonts w:ascii="Arial" w:hAnsi="Arial" w:cs="Arial"/>
          <w:i/>
          <w:szCs w:val="20"/>
        </w:rPr>
        <w:t>” (</w:t>
      </w:r>
      <w:r w:rsidR="004F5113">
        <w:rPr>
          <w:rFonts w:ascii="Arial" w:hAnsi="Arial" w:cs="Arial"/>
          <w:i/>
          <w:szCs w:val="20"/>
        </w:rPr>
        <w:t>Female aged 75</w:t>
      </w:r>
      <w:r w:rsidR="00535F50">
        <w:rPr>
          <w:rFonts w:ascii="Arial" w:hAnsi="Arial" w:cs="Arial"/>
          <w:i/>
          <w:szCs w:val="20"/>
        </w:rPr>
        <w:t>y</w:t>
      </w:r>
      <w:r w:rsidR="00D3688E">
        <w:rPr>
          <w:rFonts w:ascii="Arial" w:hAnsi="Arial" w:cs="Arial"/>
          <w:i/>
          <w:szCs w:val="20"/>
        </w:rPr>
        <w:t>rs</w:t>
      </w:r>
      <w:r w:rsidR="00333644">
        <w:rPr>
          <w:rFonts w:ascii="Arial" w:hAnsi="Arial" w:cs="Arial"/>
          <w:i/>
          <w:szCs w:val="20"/>
        </w:rPr>
        <w:t>,</w:t>
      </w:r>
      <w:r w:rsidRPr="00984987">
        <w:rPr>
          <w:rFonts w:ascii="Arial" w:hAnsi="Arial" w:cs="Arial"/>
          <w:i/>
          <w:szCs w:val="20"/>
        </w:rPr>
        <w:t xml:space="preserve"> interview 2)</w:t>
      </w:r>
      <w:r w:rsidR="00203C7E" w:rsidRPr="00984987">
        <w:rPr>
          <w:rFonts w:ascii="Arial" w:hAnsi="Arial" w:cs="Arial"/>
          <w:i/>
          <w:szCs w:val="20"/>
        </w:rPr>
        <w:t>.</w:t>
      </w:r>
      <w:r w:rsidRPr="00984987">
        <w:rPr>
          <w:rFonts w:ascii="Arial" w:hAnsi="Arial" w:cs="Arial"/>
          <w:i/>
          <w:szCs w:val="20"/>
        </w:rPr>
        <w:t xml:space="preserve"> </w:t>
      </w:r>
    </w:p>
    <w:p w14:paraId="4A93441E" w14:textId="5EFDBA45" w:rsidR="008F08DD" w:rsidRPr="00984987" w:rsidRDefault="008F08DD" w:rsidP="0037540F">
      <w:pPr>
        <w:spacing w:before="240" w:line="360" w:lineRule="auto"/>
        <w:jc w:val="both"/>
        <w:rPr>
          <w:rFonts w:ascii="Arial" w:hAnsi="Arial" w:cs="Arial"/>
          <w:i/>
          <w:szCs w:val="20"/>
        </w:rPr>
      </w:pPr>
      <w:r w:rsidRPr="00984987">
        <w:rPr>
          <w:rFonts w:ascii="Arial" w:hAnsi="Arial" w:cs="Arial"/>
          <w:i/>
          <w:szCs w:val="20"/>
        </w:rPr>
        <w:t xml:space="preserve">“I think I’m a lot more frightened of the virus than I was. I think obviously the numbers going up, I think because I personally know a lot more people, I think </w:t>
      </w:r>
      <w:r w:rsidR="00813A5E" w:rsidRPr="00984987">
        <w:rPr>
          <w:rFonts w:ascii="Arial" w:hAnsi="Arial" w:cs="Arial"/>
          <w:i/>
          <w:szCs w:val="20"/>
        </w:rPr>
        <w:t xml:space="preserve">it was a bit more remote </w:t>
      </w:r>
      <w:r w:rsidRPr="00984987">
        <w:rPr>
          <w:rFonts w:ascii="Arial" w:hAnsi="Arial" w:cs="Arial"/>
          <w:i/>
          <w:szCs w:val="20"/>
        </w:rPr>
        <w:t>during the first lockdown</w:t>
      </w:r>
      <w:r w:rsidR="00203C7E" w:rsidRPr="00984987">
        <w:rPr>
          <w:rFonts w:ascii="Arial" w:hAnsi="Arial" w:cs="Arial"/>
          <w:i/>
          <w:szCs w:val="20"/>
        </w:rPr>
        <w:t>.</w:t>
      </w:r>
      <w:r w:rsidRPr="00984987">
        <w:rPr>
          <w:rFonts w:ascii="Arial" w:hAnsi="Arial" w:cs="Arial"/>
          <w:i/>
          <w:szCs w:val="20"/>
        </w:rPr>
        <w:t>” (</w:t>
      </w:r>
      <w:r w:rsidR="004254E6">
        <w:rPr>
          <w:rFonts w:ascii="Arial" w:hAnsi="Arial" w:cs="Arial"/>
          <w:i/>
          <w:szCs w:val="20"/>
        </w:rPr>
        <w:t>Female aged 61</w:t>
      </w:r>
      <w:r w:rsidR="00535F50">
        <w:rPr>
          <w:rFonts w:ascii="Arial" w:hAnsi="Arial" w:cs="Arial"/>
          <w:i/>
          <w:szCs w:val="20"/>
        </w:rPr>
        <w:t>yrs</w:t>
      </w:r>
      <w:r w:rsidR="004F75B1">
        <w:rPr>
          <w:rFonts w:ascii="Arial" w:hAnsi="Arial" w:cs="Arial"/>
          <w:i/>
          <w:szCs w:val="20"/>
        </w:rPr>
        <w:t>,</w:t>
      </w:r>
      <w:r w:rsidRPr="00984987">
        <w:rPr>
          <w:rFonts w:ascii="Arial" w:hAnsi="Arial" w:cs="Arial"/>
          <w:i/>
          <w:szCs w:val="20"/>
        </w:rPr>
        <w:t xml:space="preserve"> interview 2)</w:t>
      </w:r>
      <w:r w:rsidR="00203C7E" w:rsidRPr="00984987">
        <w:rPr>
          <w:rFonts w:ascii="Arial" w:hAnsi="Arial" w:cs="Arial"/>
          <w:i/>
          <w:szCs w:val="20"/>
        </w:rPr>
        <w:t>.</w:t>
      </w:r>
    </w:p>
    <w:p w14:paraId="515E8603" w14:textId="5CC35A82" w:rsidR="008F08DD" w:rsidRPr="00984987" w:rsidRDefault="008F08DD" w:rsidP="0037540F">
      <w:pPr>
        <w:spacing w:after="0" w:line="360" w:lineRule="auto"/>
        <w:jc w:val="both"/>
        <w:rPr>
          <w:rFonts w:ascii="Arial" w:hAnsi="Arial" w:cs="Arial"/>
          <w:szCs w:val="20"/>
        </w:rPr>
      </w:pPr>
      <w:r w:rsidRPr="00984987">
        <w:rPr>
          <w:rFonts w:ascii="Arial" w:hAnsi="Arial" w:cs="Arial"/>
          <w:szCs w:val="20"/>
        </w:rPr>
        <w:t xml:space="preserve">For a few participants the fear diminished as the pandemic progressed, as </w:t>
      </w:r>
      <w:r w:rsidR="00203C7E" w:rsidRPr="00984987">
        <w:rPr>
          <w:rFonts w:ascii="Arial" w:hAnsi="Arial" w:cs="Arial"/>
          <w:szCs w:val="20"/>
        </w:rPr>
        <w:t>more was learnt about the virus</w:t>
      </w:r>
      <w:r w:rsidRPr="00984987">
        <w:rPr>
          <w:rFonts w:ascii="Arial" w:hAnsi="Arial" w:cs="Arial"/>
          <w:szCs w:val="20"/>
        </w:rPr>
        <w:t>.</w:t>
      </w:r>
    </w:p>
    <w:p w14:paraId="7333C075" w14:textId="716E355B" w:rsidR="008F08DD" w:rsidRPr="00984987" w:rsidRDefault="00813A5E" w:rsidP="0037540F">
      <w:pPr>
        <w:spacing w:line="360" w:lineRule="auto"/>
        <w:jc w:val="both"/>
        <w:rPr>
          <w:rFonts w:ascii="Arial" w:hAnsi="Arial" w:cs="Arial"/>
          <w:b/>
          <w:i/>
          <w:szCs w:val="20"/>
        </w:rPr>
      </w:pPr>
      <w:r w:rsidRPr="00984987">
        <w:rPr>
          <w:rFonts w:ascii="Arial" w:hAnsi="Arial" w:cs="Arial"/>
          <w:i/>
          <w:szCs w:val="20"/>
        </w:rPr>
        <w:t>“B</w:t>
      </w:r>
      <w:r w:rsidR="008F08DD" w:rsidRPr="00984987">
        <w:rPr>
          <w:rFonts w:ascii="Arial" w:hAnsi="Arial" w:cs="Arial"/>
          <w:i/>
          <w:szCs w:val="20"/>
        </w:rPr>
        <w:t>ut I think maybe sort of the fear is probably lessening as I learn more</w:t>
      </w:r>
      <w:r w:rsidR="00203C7E" w:rsidRPr="00984987">
        <w:rPr>
          <w:rFonts w:ascii="Arial" w:hAnsi="Arial" w:cs="Arial"/>
          <w:i/>
          <w:szCs w:val="20"/>
        </w:rPr>
        <w:t>.</w:t>
      </w:r>
      <w:r w:rsidR="008F08DD" w:rsidRPr="00984987">
        <w:rPr>
          <w:rFonts w:ascii="Arial" w:hAnsi="Arial" w:cs="Arial"/>
          <w:i/>
          <w:szCs w:val="20"/>
        </w:rPr>
        <w:t>” (</w:t>
      </w:r>
      <w:r w:rsidR="004254E6">
        <w:rPr>
          <w:rFonts w:ascii="Arial" w:hAnsi="Arial" w:cs="Arial"/>
          <w:i/>
          <w:szCs w:val="20"/>
        </w:rPr>
        <w:t>Female aged 46</w:t>
      </w:r>
      <w:r w:rsidR="00535F50">
        <w:rPr>
          <w:rFonts w:ascii="Arial" w:hAnsi="Arial" w:cs="Arial"/>
          <w:i/>
          <w:szCs w:val="20"/>
        </w:rPr>
        <w:t>yrs</w:t>
      </w:r>
      <w:r w:rsidR="004F75B1">
        <w:rPr>
          <w:rFonts w:ascii="Arial" w:hAnsi="Arial" w:cs="Arial"/>
          <w:i/>
          <w:szCs w:val="20"/>
        </w:rPr>
        <w:t>,</w:t>
      </w:r>
      <w:r w:rsidR="008F08DD" w:rsidRPr="00984987">
        <w:rPr>
          <w:rFonts w:ascii="Arial" w:hAnsi="Arial" w:cs="Arial"/>
          <w:i/>
          <w:szCs w:val="20"/>
        </w:rPr>
        <w:t xml:space="preserve"> interview</w:t>
      </w:r>
      <w:r w:rsidR="004254E6">
        <w:rPr>
          <w:rFonts w:ascii="Arial" w:hAnsi="Arial" w:cs="Arial"/>
          <w:i/>
          <w:szCs w:val="20"/>
        </w:rPr>
        <w:t xml:space="preserve"> 2</w:t>
      </w:r>
      <w:r w:rsidR="008F08DD" w:rsidRPr="00984987">
        <w:rPr>
          <w:rFonts w:ascii="Arial" w:hAnsi="Arial" w:cs="Arial"/>
          <w:i/>
          <w:szCs w:val="20"/>
        </w:rPr>
        <w:t>)</w:t>
      </w:r>
      <w:r w:rsidR="00203C7E" w:rsidRPr="00984987">
        <w:rPr>
          <w:rFonts w:ascii="Arial" w:hAnsi="Arial" w:cs="Arial"/>
          <w:i/>
          <w:szCs w:val="20"/>
        </w:rPr>
        <w:t>.</w:t>
      </w:r>
    </w:p>
    <w:p w14:paraId="14FD35DB" w14:textId="77777777" w:rsidR="00F44CD6" w:rsidRPr="00984987" w:rsidRDefault="00F44CD6" w:rsidP="0037540F">
      <w:pPr>
        <w:spacing w:after="0" w:line="360" w:lineRule="auto"/>
        <w:jc w:val="both"/>
        <w:rPr>
          <w:rFonts w:ascii="Arial" w:hAnsi="Arial" w:cs="Arial"/>
          <w:bCs/>
          <w:i/>
          <w:iCs/>
          <w:szCs w:val="20"/>
        </w:rPr>
      </w:pPr>
    </w:p>
    <w:p w14:paraId="236B46FC" w14:textId="261A580E" w:rsidR="008F08DD" w:rsidRPr="00984987" w:rsidRDefault="00D9567B" w:rsidP="00886045">
      <w:pPr>
        <w:spacing w:after="0" w:line="360" w:lineRule="auto"/>
        <w:jc w:val="both"/>
        <w:rPr>
          <w:rFonts w:ascii="Arial" w:hAnsi="Arial" w:cs="Arial"/>
          <w:bCs/>
          <w:i/>
          <w:iCs/>
          <w:szCs w:val="20"/>
          <w:u w:val="single"/>
        </w:rPr>
      </w:pPr>
      <w:r>
        <w:rPr>
          <w:rFonts w:ascii="Arial" w:hAnsi="Arial" w:cs="Arial"/>
          <w:bCs/>
          <w:i/>
          <w:iCs/>
          <w:szCs w:val="20"/>
          <w:u w:val="single"/>
        </w:rPr>
        <w:t xml:space="preserve">Social Connections </w:t>
      </w:r>
      <w:r w:rsidR="00837133" w:rsidRPr="00984987">
        <w:rPr>
          <w:rFonts w:ascii="Arial" w:hAnsi="Arial" w:cs="Arial"/>
          <w:bCs/>
          <w:i/>
          <w:iCs/>
          <w:szCs w:val="20"/>
          <w:u w:val="single"/>
        </w:rPr>
        <w:t xml:space="preserve">and </w:t>
      </w:r>
      <w:r w:rsidR="00813A5E" w:rsidRPr="00984987">
        <w:rPr>
          <w:rFonts w:ascii="Arial" w:hAnsi="Arial" w:cs="Arial"/>
          <w:bCs/>
          <w:i/>
          <w:iCs/>
          <w:szCs w:val="20"/>
          <w:u w:val="single"/>
        </w:rPr>
        <w:t>W</w:t>
      </w:r>
      <w:r w:rsidR="00837133" w:rsidRPr="00984987">
        <w:rPr>
          <w:rFonts w:ascii="Arial" w:hAnsi="Arial" w:cs="Arial"/>
          <w:bCs/>
          <w:i/>
          <w:iCs/>
          <w:szCs w:val="20"/>
          <w:u w:val="single"/>
        </w:rPr>
        <w:t xml:space="preserve">ork </w:t>
      </w:r>
      <w:r w:rsidR="002C626D">
        <w:rPr>
          <w:rFonts w:ascii="Arial" w:hAnsi="Arial" w:cs="Arial"/>
          <w:bCs/>
          <w:i/>
          <w:iCs/>
          <w:szCs w:val="20"/>
          <w:u w:val="single"/>
        </w:rPr>
        <w:t>Practices</w:t>
      </w:r>
      <w:r w:rsidR="008F08DD" w:rsidRPr="00984987">
        <w:rPr>
          <w:rFonts w:ascii="Arial" w:hAnsi="Arial" w:cs="Arial"/>
          <w:bCs/>
          <w:i/>
          <w:iCs/>
          <w:szCs w:val="20"/>
          <w:u w:val="single"/>
        </w:rPr>
        <w:t xml:space="preserve"> </w:t>
      </w:r>
    </w:p>
    <w:p w14:paraId="658F07F0" w14:textId="7DAFCE74" w:rsidR="008F08DD" w:rsidRPr="00984987" w:rsidRDefault="00556AEE" w:rsidP="0037540F">
      <w:pPr>
        <w:spacing w:after="0" w:line="360" w:lineRule="auto"/>
        <w:jc w:val="both"/>
        <w:rPr>
          <w:rFonts w:ascii="Arial" w:hAnsi="Arial" w:cs="Arial"/>
          <w:szCs w:val="20"/>
        </w:rPr>
      </w:pPr>
      <w:r w:rsidRPr="00984987">
        <w:rPr>
          <w:rFonts w:ascii="Arial" w:hAnsi="Arial" w:cs="Arial"/>
          <w:szCs w:val="20"/>
        </w:rPr>
        <w:t>P</w:t>
      </w:r>
      <w:r w:rsidR="008F08DD" w:rsidRPr="00984987">
        <w:rPr>
          <w:rFonts w:ascii="Arial" w:hAnsi="Arial" w:cs="Arial"/>
          <w:szCs w:val="20"/>
        </w:rPr>
        <w:t>articipants clearly missed social contacts with other people, including friends and family</w:t>
      </w:r>
      <w:r w:rsidR="0033487B" w:rsidRPr="00984987">
        <w:rPr>
          <w:rFonts w:ascii="Arial" w:hAnsi="Arial" w:cs="Arial"/>
          <w:szCs w:val="20"/>
        </w:rPr>
        <w:t>.  T</w:t>
      </w:r>
      <w:r w:rsidR="00F21ECA" w:rsidRPr="00984987">
        <w:rPr>
          <w:rFonts w:ascii="Arial" w:hAnsi="Arial" w:cs="Arial"/>
          <w:szCs w:val="20"/>
        </w:rPr>
        <w:t>he effects on social wellbeing became more pronounced as</w:t>
      </w:r>
      <w:r w:rsidR="0033487B" w:rsidRPr="00984987">
        <w:rPr>
          <w:rFonts w:ascii="Arial" w:hAnsi="Arial" w:cs="Arial"/>
          <w:szCs w:val="20"/>
        </w:rPr>
        <w:t xml:space="preserve"> the</w:t>
      </w:r>
      <w:r w:rsidR="00F21ECA" w:rsidRPr="00984987">
        <w:rPr>
          <w:rFonts w:ascii="Arial" w:hAnsi="Arial" w:cs="Arial"/>
          <w:szCs w:val="20"/>
        </w:rPr>
        <w:t xml:space="preserve"> pandemic</w:t>
      </w:r>
      <w:r w:rsidR="0033487B" w:rsidRPr="00984987">
        <w:rPr>
          <w:rFonts w:ascii="Arial" w:hAnsi="Arial" w:cs="Arial"/>
          <w:szCs w:val="20"/>
        </w:rPr>
        <w:t xml:space="preserve"> progressed.</w:t>
      </w:r>
      <w:r w:rsidRPr="00984987">
        <w:rPr>
          <w:rFonts w:ascii="Arial" w:hAnsi="Arial" w:cs="Arial"/>
          <w:szCs w:val="20"/>
        </w:rPr>
        <w:t xml:space="preserve"> </w:t>
      </w:r>
    </w:p>
    <w:p w14:paraId="3B306C96" w14:textId="465A755D" w:rsidR="00214CD4" w:rsidRPr="00984987" w:rsidRDefault="00214CD4" w:rsidP="0037540F">
      <w:pPr>
        <w:spacing w:line="360" w:lineRule="auto"/>
        <w:jc w:val="both"/>
        <w:rPr>
          <w:rFonts w:ascii="Arial" w:hAnsi="Arial" w:cs="Arial"/>
          <w:i/>
          <w:szCs w:val="20"/>
        </w:rPr>
      </w:pPr>
      <w:r w:rsidRPr="00984987">
        <w:rPr>
          <w:rFonts w:ascii="Arial" w:hAnsi="Arial" w:cs="Arial"/>
          <w:i/>
          <w:szCs w:val="20"/>
        </w:rPr>
        <w:t>“</w:t>
      </w:r>
      <w:r w:rsidR="00203C7E" w:rsidRPr="00984987">
        <w:rPr>
          <w:rFonts w:ascii="Arial" w:hAnsi="Arial" w:cs="Arial"/>
          <w:i/>
          <w:szCs w:val="20"/>
        </w:rPr>
        <w:t>Y</w:t>
      </w:r>
      <w:r w:rsidRPr="00984987">
        <w:rPr>
          <w:rFonts w:ascii="Arial" w:hAnsi="Arial" w:cs="Arial"/>
          <w:i/>
          <w:szCs w:val="20"/>
        </w:rPr>
        <w:t>ou miss your family, you miss your mates, who go to the footie with you and you feel isolated at times</w:t>
      </w:r>
      <w:r w:rsidR="00203C7E" w:rsidRPr="00984987">
        <w:rPr>
          <w:rFonts w:ascii="Arial" w:hAnsi="Arial" w:cs="Arial"/>
          <w:i/>
          <w:szCs w:val="20"/>
        </w:rPr>
        <w:t>.”</w:t>
      </w:r>
      <w:r w:rsidRPr="00984987">
        <w:rPr>
          <w:rFonts w:ascii="Arial" w:hAnsi="Arial" w:cs="Arial"/>
          <w:i/>
          <w:szCs w:val="20"/>
        </w:rPr>
        <w:t xml:space="preserve"> (</w:t>
      </w:r>
      <w:r w:rsidR="00535F50">
        <w:rPr>
          <w:rFonts w:ascii="Arial" w:hAnsi="Arial" w:cs="Arial"/>
          <w:i/>
          <w:szCs w:val="20"/>
        </w:rPr>
        <w:t>Female aged 70y</w:t>
      </w:r>
      <w:r w:rsidR="00D3688E">
        <w:rPr>
          <w:rFonts w:ascii="Arial" w:hAnsi="Arial" w:cs="Arial"/>
          <w:i/>
          <w:szCs w:val="20"/>
        </w:rPr>
        <w:t xml:space="preserve">rs </w:t>
      </w:r>
      <w:r w:rsidRPr="00984987">
        <w:rPr>
          <w:rFonts w:ascii="Arial" w:hAnsi="Arial" w:cs="Arial"/>
          <w:i/>
          <w:szCs w:val="20"/>
        </w:rPr>
        <w:t>interview 1)</w:t>
      </w:r>
      <w:r w:rsidR="00203C7E" w:rsidRPr="00984987">
        <w:rPr>
          <w:rFonts w:ascii="Arial" w:hAnsi="Arial" w:cs="Arial"/>
          <w:i/>
          <w:szCs w:val="20"/>
        </w:rPr>
        <w:t>.</w:t>
      </w:r>
    </w:p>
    <w:p w14:paraId="77A6E1D8" w14:textId="17554456" w:rsidR="00F913BC" w:rsidRPr="00984987" w:rsidRDefault="00832F9F" w:rsidP="0037540F">
      <w:pPr>
        <w:spacing w:line="360" w:lineRule="auto"/>
        <w:jc w:val="both"/>
        <w:rPr>
          <w:rFonts w:ascii="Arial" w:hAnsi="Arial" w:cs="Arial"/>
          <w:i/>
          <w:szCs w:val="20"/>
        </w:rPr>
      </w:pPr>
      <w:r w:rsidRPr="00984987">
        <w:rPr>
          <w:rFonts w:ascii="Arial" w:hAnsi="Arial" w:cs="Arial"/>
          <w:i/>
          <w:szCs w:val="20"/>
        </w:rPr>
        <w:t>“</w:t>
      </w:r>
      <w:r w:rsidR="00F913BC" w:rsidRPr="00984987">
        <w:rPr>
          <w:rFonts w:ascii="Arial" w:hAnsi="Arial" w:cs="Arial"/>
          <w:i/>
          <w:szCs w:val="20"/>
        </w:rPr>
        <w:t xml:space="preserve">It’s getting worse really </w:t>
      </w:r>
      <w:r w:rsidR="00BC57CC" w:rsidRPr="00984987">
        <w:rPr>
          <w:rFonts w:ascii="Arial" w:hAnsi="Arial" w:cs="Arial"/>
          <w:i/>
          <w:szCs w:val="20"/>
        </w:rPr>
        <w:t>‘</w:t>
      </w:r>
      <w:r w:rsidR="00F913BC" w:rsidRPr="00984987">
        <w:rPr>
          <w:rFonts w:ascii="Arial" w:hAnsi="Arial" w:cs="Arial"/>
          <w:i/>
          <w:szCs w:val="20"/>
        </w:rPr>
        <w:t>cos you just don’t feel</w:t>
      </w:r>
      <w:r w:rsidR="00203C7E" w:rsidRPr="00984987">
        <w:rPr>
          <w:rFonts w:ascii="Arial" w:hAnsi="Arial" w:cs="Arial"/>
          <w:i/>
          <w:szCs w:val="20"/>
        </w:rPr>
        <w:t xml:space="preserve"> as though you speak to anybody.</w:t>
      </w:r>
      <w:r w:rsidRPr="00984987">
        <w:rPr>
          <w:rFonts w:ascii="Arial" w:hAnsi="Arial" w:cs="Arial"/>
          <w:i/>
          <w:szCs w:val="20"/>
        </w:rPr>
        <w:t>”</w:t>
      </w:r>
      <w:r w:rsidR="00203C7E" w:rsidRPr="00984987">
        <w:rPr>
          <w:rFonts w:ascii="Arial" w:hAnsi="Arial" w:cs="Arial"/>
          <w:i/>
          <w:szCs w:val="20"/>
        </w:rPr>
        <w:t xml:space="preserve"> </w:t>
      </w:r>
      <w:r w:rsidR="00F913BC" w:rsidRPr="00984987">
        <w:rPr>
          <w:rFonts w:ascii="Arial" w:hAnsi="Arial" w:cs="Arial"/>
          <w:i/>
          <w:szCs w:val="20"/>
        </w:rPr>
        <w:t>(</w:t>
      </w:r>
      <w:r w:rsidR="00535F50">
        <w:rPr>
          <w:rFonts w:ascii="Arial" w:hAnsi="Arial" w:cs="Arial"/>
          <w:i/>
          <w:szCs w:val="20"/>
        </w:rPr>
        <w:t>Female aged 75yrs</w:t>
      </w:r>
      <w:r w:rsidR="004F75B1">
        <w:rPr>
          <w:rFonts w:ascii="Arial" w:hAnsi="Arial" w:cs="Arial"/>
          <w:i/>
          <w:szCs w:val="20"/>
        </w:rPr>
        <w:t>,</w:t>
      </w:r>
      <w:r w:rsidR="00F913BC" w:rsidRPr="00984987">
        <w:rPr>
          <w:rFonts w:ascii="Arial" w:hAnsi="Arial" w:cs="Arial"/>
          <w:i/>
          <w:szCs w:val="20"/>
        </w:rPr>
        <w:t xml:space="preserve"> interview 2)</w:t>
      </w:r>
      <w:r w:rsidR="00203C7E" w:rsidRPr="00984987">
        <w:rPr>
          <w:rFonts w:ascii="Arial" w:hAnsi="Arial" w:cs="Arial"/>
          <w:i/>
          <w:szCs w:val="20"/>
        </w:rPr>
        <w:t>.</w:t>
      </w:r>
    </w:p>
    <w:p w14:paraId="01C06336" w14:textId="4FDD5133" w:rsidR="008F08DD" w:rsidRPr="00984987" w:rsidRDefault="008F08DD" w:rsidP="0037540F">
      <w:pPr>
        <w:spacing w:after="0" w:line="360" w:lineRule="auto"/>
        <w:jc w:val="both"/>
        <w:rPr>
          <w:rFonts w:ascii="Arial" w:hAnsi="Arial" w:cs="Arial"/>
          <w:szCs w:val="20"/>
        </w:rPr>
      </w:pPr>
      <w:r w:rsidRPr="00984987">
        <w:rPr>
          <w:rFonts w:ascii="Arial" w:hAnsi="Arial" w:cs="Arial"/>
          <w:szCs w:val="20"/>
        </w:rPr>
        <w:lastRenderedPageBreak/>
        <w:t xml:space="preserve">The telephone became </w:t>
      </w:r>
      <w:r w:rsidR="00F21ECA" w:rsidRPr="00984987">
        <w:rPr>
          <w:rFonts w:ascii="Arial" w:hAnsi="Arial" w:cs="Arial"/>
          <w:szCs w:val="20"/>
        </w:rPr>
        <w:t>the main method of social interaction</w:t>
      </w:r>
      <w:r w:rsidR="00203C7E" w:rsidRPr="00984987">
        <w:rPr>
          <w:rFonts w:ascii="Arial" w:hAnsi="Arial" w:cs="Arial"/>
          <w:szCs w:val="20"/>
        </w:rPr>
        <w:t>.</w:t>
      </w:r>
      <w:r w:rsidRPr="00984987">
        <w:rPr>
          <w:rFonts w:ascii="Arial" w:hAnsi="Arial" w:cs="Arial"/>
          <w:szCs w:val="20"/>
        </w:rPr>
        <w:t xml:space="preserve"> </w:t>
      </w:r>
    </w:p>
    <w:p w14:paraId="4D102DF6" w14:textId="69BA1E93" w:rsidR="008F08DD" w:rsidRPr="00984987" w:rsidRDefault="008F08DD" w:rsidP="0037540F">
      <w:pPr>
        <w:pStyle w:val="ListParagraph"/>
        <w:spacing w:line="360" w:lineRule="auto"/>
        <w:ind w:left="0"/>
        <w:jc w:val="both"/>
        <w:rPr>
          <w:rFonts w:ascii="Arial" w:hAnsi="Arial" w:cs="Arial"/>
          <w:i/>
          <w:szCs w:val="20"/>
        </w:rPr>
      </w:pPr>
      <w:r w:rsidRPr="00984987">
        <w:rPr>
          <w:rFonts w:ascii="Arial" w:hAnsi="Arial" w:cs="Arial"/>
          <w:i/>
          <w:szCs w:val="20"/>
        </w:rPr>
        <w:t>“Well my sister, they’re on Zoom but I haven’t done that I thought no it’s ok I’ll just ring her up and speak to her over the phone</w:t>
      </w:r>
      <w:r w:rsidR="00BC57CC" w:rsidRPr="00984987">
        <w:rPr>
          <w:rFonts w:ascii="Arial" w:hAnsi="Arial" w:cs="Arial"/>
          <w:i/>
          <w:szCs w:val="20"/>
        </w:rPr>
        <w:t>.”</w:t>
      </w:r>
      <w:r w:rsidRPr="00984987">
        <w:rPr>
          <w:rFonts w:ascii="Arial" w:hAnsi="Arial" w:cs="Arial"/>
          <w:i/>
          <w:szCs w:val="20"/>
        </w:rPr>
        <w:t xml:space="preserve">  (</w:t>
      </w:r>
      <w:r w:rsidR="004254E6">
        <w:rPr>
          <w:rFonts w:ascii="Arial" w:hAnsi="Arial" w:cs="Arial"/>
          <w:i/>
          <w:szCs w:val="20"/>
        </w:rPr>
        <w:t>Male aged 55</w:t>
      </w:r>
      <w:r w:rsidR="00535F50">
        <w:rPr>
          <w:rFonts w:ascii="Arial" w:hAnsi="Arial" w:cs="Arial"/>
          <w:i/>
          <w:szCs w:val="20"/>
        </w:rPr>
        <w:t>y</w:t>
      </w:r>
      <w:r w:rsidR="00D3688E">
        <w:rPr>
          <w:rFonts w:ascii="Arial" w:hAnsi="Arial" w:cs="Arial"/>
          <w:i/>
          <w:szCs w:val="20"/>
        </w:rPr>
        <w:t>rs</w:t>
      </w:r>
      <w:r w:rsidR="00333644">
        <w:rPr>
          <w:rFonts w:ascii="Arial" w:hAnsi="Arial" w:cs="Arial"/>
          <w:i/>
          <w:szCs w:val="20"/>
        </w:rPr>
        <w:t>,</w:t>
      </w:r>
      <w:r w:rsidRPr="00984987">
        <w:rPr>
          <w:rFonts w:ascii="Arial" w:hAnsi="Arial" w:cs="Arial"/>
          <w:i/>
          <w:szCs w:val="20"/>
        </w:rPr>
        <w:t xml:space="preserve"> interview 2)</w:t>
      </w:r>
      <w:r w:rsidR="00203C7E" w:rsidRPr="00984987">
        <w:rPr>
          <w:rFonts w:ascii="Arial" w:hAnsi="Arial" w:cs="Arial"/>
          <w:i/>
          <w:szCs w:val="20"/>
        </w:rPr>
        <w:t>.</w:t>
      </w:r>
      <w:r w:rsidRPr="00984987">
        <w:rPr>
          <w:rFonts w:ascii="Arial" w:hAnsi="Arial" w:cs="Arial"/>
          <w:i/>
          <w:szCs w:val="20"/>
        </w:rPr>
        <w:t xml:space="preserve">  </w:t>
      </w:r>
    </w:p>
    <w:p w14:paraId="42070A9D" w14:textId="5E63A4ED" w:rsidR="00CA1BFC" w:rsidRPr="00984987" w:rsidRDefault="007E6687" w:rsidP="0037540F">
      <w:pPr>
        <w:spacing w:after="0" w:line="360" w:lineRule="auto"/>
        <w:jc w:val="both"/>
        <w:rPr>
          <w:rFonts w:ascii="Arial" w:hAnsi="Arial" w:cs="Arial"/>
          <w:szCs w:val="20"/>
        </w:rPr>
      </w:pPr>
      <w:r>
        <w:rPr>
          <w:rFonts w:ascii="Arial" w:hAnsi="Arial" w:cs="Arial"/>
          <w:szCs w:val="20"/>
        </w:rPr>
        <w:t xml:space="preserve">Of the 4 participants who were working, three had been forced to work remotely. </w:t>
      </w:r>
      <w:r w:rsidR="00CA1BFC" w:rsidRPr="00984987">
        <w:rPr>
          <w:rFonts w:ascii="Arial" w:hAnsi="Arial" w:cs="Arial"/>
          <w:szCs w:val="20"/>
        </w:rPr>
        <w:t xml:space="preserve">For </w:t>
      </w:r>
      <w:r w:rsidR="004254E6">
        <w:rPr>
          <w:rFonts w:ascii="Arial" w:hAnsi="Arial" w:cs="Arial"/>
          <w:szCs w:val="20"/>
        </w:rPr>
        <w:t>one</w:t>
      </w:r>
      <w:r w:rsidR="00CA1BFC" w:rsidRPr="00984987">
        <w:rPr>
          <w:rFonts w:ascii="Arial" w:hAnsi="Arial" w:cs="Arial"/>
          <w:szCs w:val="20"/>
        </w:rPr>
        <w:t xml:space="preserve"> participant</w:t>
      </w:r>
      <w:r w:rsidR="00556AEE" w:rsidRPr="00984987">
        <w:rPr>
          <w:rFonts w:ascii="Arial" w:hAnsi="Arial" w:cs="Arial"/>
          <w:szCs w:val="20"/>
        </w:rPr>
        <w:t>,</w:t>
      </w:r>
      <w:r w:rsidR="00CA1BFC" w:rsidRPr="00984987">
        <w:rPr>
          <w:rFonts w:ascii="Arial" w:hAnsi="Arial" w:cs="Arial"/>
          <w:szCs w:val="20"/>
        </w:rPr>
        <w:t xml:space="preserve"> continuing to work in the same way reinforced their self</w:t>
      </w:r>
      <w:r w:rsidR="00556AEE" w:rsidRPr="00984987">
        <w:rPr>
          <w:rFonts w:ascii="Arial" w:hAnsi="Arial" w:cs="Arial"/>
          <w:szCs w:val="20"/>
        </w:rPr>
        <w:t>-</w:t>
      </w:r>
      <w:r w:rsidR="00846417" w:rsidRPr="00984987">
        <w:rPr>
          <w:rFonts w:ascii="Arial" w:hAnsi="Arial" w:cs="Arial"/>
          <w:szCs w:val="20"/>
        </w:rPr>
        <w:t>identit</w:t>
      </w:r>
      <w:r w:rsidR="00CA1BFC" w:rsidRPr="00984987">
        <w:rPr>
          <w:rFonts w:ascii="Arial" w:hAnsi="Arial" w:cs="Arial"/>
          <w:szCs w:val="20"/>
        </w:rPr>
        <w:t>y and self</w:t>
      </w:r>
      <w:r w:rsidR="00556AEE" w:rsidRPr="00984987">
        <w:rPr>
          <w:rFonts w:ascii="Arial" w:hAnsi="Arial" w:cs="Arial"/>
          <w:szCs w:val="20"/>
        </w:rPr>
        <w:t>-</w:t>
      </w:r>
      <w:r w:rsidR="0033487B" w:rsidRPr="00984987">
        <w:rPr>
          <w:rFonts w:ascii="Arial" w:hAnsi="Arial" w:cs="Arial"/>
          <w:szCs w:val="20"/>
        </w:rPr>
        <w:t>wor</w:t>
      </w:r>
      <w:r w:rsidR="0016430C">
        <w:rPr>
          <w:rFonts w:ascii="Arial" w:hAnsi="Arial" w:cs="Arial"/>
          <w:szCs w:val="20"/>
        </w:rPr>
        <w:t xml:space="preserve">th </w:t>
      </w:r>
      <w:r w:rsidR="0087221B">
        <w:rPr>
          <w:rFonts w:ascii="Arial" w:hAnsi="Arial" w:cs="Arial"/>
          <w:szCs w:val="20"/>
        </w:rPr>
        <w:t>W</w:t>
      </w:r>
      <w:r w:rsidR="0033487B" w:rsidRPr="00984987">
        <w:rPr>
          <w:rFonts w:ascii="Arial" w:hAnsi="Arial" w:cs="Arial"/>
          <w:szCs w:val="20"/>
        </w:rPr>
        <w:t xml:space="preserve">hilst others </w:t>
      </w:r>
      <w:r>
        <w:rPr>
          <w:rFonts w:ascii="Arial" w:hAnsi="Arial" w:cs="Arial"/>
          <w:szCs w:val="20"/>
        </w:rPr>
        <w:t>working remotely</w:t>
      </w:r>
      <w:r w:rsidR="0087221B">
        <w:rPr>
          <w:rFonts w:ascii="Arial" w:hAnsi="Arial" w:cs="Arial"/>
          <w:szCs w:val="20"/>
        </w:rPr>
        <w:t xml:space="preserve"> often</w:t>
      </w:r>
      <w:r w:rsidR="00CA1BFC" w:rsidRPr="00984987">
        <w:rPr>
          <w:rFonts w:ascii="Arial" w:hAnsi="Arial" w:cs="Arial"/>
          <w:szCs w:val="20"/>
        </w:rPr>
        <w:t xml:space="preserve"> felt disconnected, missed the interaction with colleagues and worried about returning to the workplace</w:t>
      </w:r>
      <w:r w:rsidR="00E248E8">
        <w:rPr>
          <w:rFonts w:ascii="Arial" w:hAnsi="Arial" w:cs="Arial"/>
          <w:szCs w:val="20"/>
        </w:rPr>
        <w:t>.</w:t>
      </w:r>
    </w:p>
    <w:p w14:paraId="232F06EC" w14:textId="370E1AFA" w:rsidR="00CA1BFC" w:rsidRPr="00984987" w:rsidRDefault="00556AEE" w:rsidP="0037540F">
      <w:pPr>
        <w:spacing w:line="360" w:lineRule="auto"/>
        <w:jc w:val="both"/>
        <w:rPr>
          <w:rFonts w:ascii="Arial" w:hAnsi="Arial" w:cs="Arial"/>
          <w:i/>
          <w:szCs w:val="20"/>
        </w:rPr>
      </w:pPr>
      <w:r w:rsidRPr="00984987">
        <w:rPr>
          <w:rFonts w:ascii="Arial" w:hAnsi="Arial" w:cs="Arial"/>
          <w:i/>
          <w:szCs w:val="20"/>
        </w:rPr>
        <w:t>“</w:t>
      </w:r>
      <w:r w:rsidR="00CA1BFC" w:rsidRPr="00984987">
        <w:rPr>
          <w:rFonts w:ascii="Arial" w:hAnsi="Arial" w:cs="Arial"/>
          <w:i/>
          <w:szCs w:val="20"/>
        </w:rPr>
        <w:t>I’ve got work booked in and still enjoying it that sense of purpose I think that has quite an impact in terms of mental health I think that whole idea of occupation, occupying your mind and your body and your time.</w:t>
      </w:r>
      <w:r w:rsidRPr="00984987">
        <w:rPr>
          <w:rFonts w:ascii="Arial" w:hAnsi="Arial" w:cs="Arial"/>
          <w:i/>
          <w:szCs w:val="20"/>
        </w:rPr>
        <w:t>”</w:t>
      </w:r>
      <w:r w:rsidR="00CA1BFC" w:rsidRPr="00984987">
        <w:rPr>
          <w:rFonts w:ascii="Arial" w:hAnsi="Arial" w:cs="Arial"/>
          <w:i/>
          <w:szCs w:val="20"/>
        </w:rPr>
        <w:t xml:space="preserve"> (</w:t>
      </w:r>
      <w:r w:rsidR="004254E6">
        <w:rPr>
          <w:rFonts w:ascii="Arial" w:hAnsi="Arial" w:cs="Arial"/>
          <w:i/>
          <w:szCs w:val="20"/>
        </w:rPr>
        <w:t>Male aged 47</w:t>
      </w:r>
      <w:r w:rsidR="00D3688E">
        <w:rPr>
          <w:rFonts w:ascii="Arial" w:hAnsi="Arial" w:cs="Arial"/>
          <w:i/>
          <w:szCs w:val="20"/>
        </w:rPr>
        <w:t>yrs</w:t>
      </w:r>
      <w:r w:rsidR="00E248E8">
        <w:rPr>
          <w:rFonts w:ascii="Arial" w:hAnsi="Arial" w:cs="Arial"/>
          <w:i/>
          <w:szCs w:val="20"/>
        </w:rPr>
        <w:t>,</w:t>
      </w:r>
      <w:r w:rsidR="00CA1BFC" w:rsidRPr="00984987">
        <w:rPr>
          <w:rFonts w:ascii="Arial" w:hAnsi="Arial" w:cs="Arial"/>
          <w:i/>
          <w:szCs w:val="20"/>
        </w:rPr>
        <w:t xml:space="preserve"> interview 2)</w:t>
      </w:r>
      <w:r w:rsidR="00203C7E" w:rsidRPr="00984987">
        <w:rPr>
          <w:rFonts w:ascii="Arial" w:hAnsi="Arial" w:cs="Arial"/>
          <w:i/>
          <w:szCs w:val="20"/>
        </w:rPr>
        <w:t>.</w:t>
      </w:r>
    </w:p>
    <w:p w14:paraId="5E295610" w14:textId="6C1786CD" w:rsidR="00CA1BFC" w:rsidRDefault="00CA1BFC" w:rsidP="0037540F">
      <w:pPr>
        <w:spacing w:line="360" w:lineRule="auto"/>
        <w:jc w:val="both"/>
        <w:rPr>
          <w:rFonts w:ascii="Arial" w:hAnsi="Arial" w:cs="Arial"/>
          <w:i/>
          <w:szCs w:val="20"/>
        </w:rPr>
      </w:pPr>
      <w:r w:rsidRPr="00984987">
        <w:rPr>
          <w:rFonts w:ascii="Arial" w:hAnsi="Arial" w:cs="Arial"/>
          <w:i/>
          <w:szCs w:val="20"/>
        </w:rPr>
        <w:t>“When you’re at home there’s just not that connection at all, it’s just not the same you just don’t feel the same I feel really really worr</w:t>
      </w:r>
      <w:r w:rsidR="00203C7E" w:rsidRPr="00984987">
        <w:rPr>
          <w:rFonts w:ascii="Arial" w:hAnsi="Arial" w:cs="Arial"/>
          <w:i/>
          <w:szCs w:val="20"/>
        </w:rPr>
        <w:t>ied about going back to work.”</w:t>
      </w:r>
      <w:r w:rsidRPr="00984987">
        <w:rPr>
          <w:rFonts w:ascii="Arial" w:hAnsi="Arial" w:cs="Arial"/>
          <w:i/>
          <w:szCs w:val="20"/>
        </w:rPr>
        <w:t xml:space="preserve"> (</w:t>
      </w:r>
      <w:r w:rsidR="004254E6">
        <w:rPr>
          <w:rFonts w:ascii="Arial" w:hAnsi="Arial" w:cs="Arial"/>
          <w:i/>
          <w:szCs w:val="20"/>
        </w:rPr>
        <w:t>Female aged 57</w:t>
      </w:r>
      <w:r w:rsidR="00535F50">
        <w:rPr>
          <w:rFonts w:ascii="Arial" w:hAnsi="Arial" w:cs="Arial"/>
          <w:i/>
          <w:szCs w:val="20"/>
        </w:rPr>
        <w:t>y</w:t>
      </w:r>
      <w:r w:rsidR="00D3688E">
        <w:rPr>
          <w:rFonts w:ascii="Arial" w:hAnsi="Arial" w:cs="Arial"/>
          <w:i/>
          <w:szCs w:val="20"/>
        </w:rPr>
        <w:t>rs</w:t>
      </w:r>
      <w:r w:rsidR="00333644">
        <w:rPr>
          <w:rFonts w:ascii="Arial" w:hAnsi="Arial" w:cs="Arial"/>
          <w:i/>
          <w:szCs w:val="20"/>
        </w:rPr>
        <w:t>,</w:t>
      </w:r>
      <w:r w:rsidRPr="00984987">
        <w:rPr>
          <w:rFonts w:ascii="Arial" w:hAnsi="Arial" w:cs="Arial"/>
          <w:i/>
          <w:szCs w:val="20"/>
        </w:rPr>
        <w:t xml:space="preserve"> interview 1)</w:t>
      </w:r>
      <w:r w:rsidR="00203C7E" w:rsidRPr="00984987">
        <w:rPr>
          <w:rFonts w:ascii="Arial" w:hAnsi="Arial" w:cs="Arial"/>
          <w:i/>
          <w:szCs w:val="20"/>
        </w:rPr>
        <w:t>.</w:t>
      </w:r>
    </w:p>
    <w:p w14:paraId="018895CB" w14:textId="49D4E3DC" w:rsidR="0087221B" w:rsidRPr="003F413B" w:rsidRDefault="0087221B" w:rsidP="003F413B">
      <w:pPr>
        <w:jc w:val="both"/>
        <w:rPr>
          <w:rFonts w:ascii="Arial" w:hAnsi="Arial" w:cs="Arial"/>
          <w:i/>
        </w:rPr>
      </w:pPr>
      <w:r>
        <w:rPr>
          <w:rFonts w:ascii="Arial" w:hAnsi="Arial" w:cs="Arial"/>
          <w:b/>
          <w:i/>
        </w:rPr>
        <w:t>“</w:t>
      </w:r>
      <w:r w:rsidRPr="003F413B">
        <w:rPr>
          <w:rFonts w:ascii="Arial" w:hAnsi="Arial" w:cs="Arial"/>
          <w:i/>
        </w:rPr>
        <w:t>I do miss that, the office banter and silly stuff that goes on</w:t>
      </w:r>
      <w:r w:rsidR="004254E6">
        <w:rPr>
          <w:rFonts w:ascii="Arial" w:hAnsi="Arial" w:cs="Arial"/>
          <w:i/>
        </w:rPr>
        <w:t>”</w:t>
      </w:r>
      <w:r w:rsidRPr="003F413B">
        <w:rPr>
          <w:rFonts w:ascii="Arial" w:hAnsi="Arial" w:cs="Arial"/>
          <w:i/>
        </w:rPr>
        <w:t>.</w:t>
      </w:r>
      <w:r w:rsidR="004254E6" w:rsidRPr="004254E6">
        <w:rPr>
          <w:rFonts w:ascii="Arial" w:hAnsi="Arial" w:cs="Arial"/>
          <w:i/>
        </w:rPr>
        <w:t xml:space="preserve"> (</w:t>
      </w:r>
      <w:r w:rsidR="004254E6">
        <w:rPr>
          <w:rFonts w:ascii="Arial" w:hAnsi="Arial" w:cs="Arial"/>
          <w:i/>
        </w:rPr>
        <w:t>Female 46yrs</w:t>
      </w:r>
      <w:r w:rsidR="00E248E8">
        <w:rPr>
          <w:rFonts w:ascii="Arial" w:hAnsi="Arial" w:cs="Arial"/>
          <w:i/>
        </w:rPr>
        <w:t>,</w:t>
      </w:r>
      <w:r w:rsidR="004254E6">
        <w:rPr>
          <w:rFonts w:ascii="Arial" w:hAnsi="Arial" w:cs="Arial"/>
          <w:i/>
        </w:rPr>
        <w:t xml:space="preserve"> </w:t>
      </w:r>
      <w:r w:rsidRPr="003F413B">
        <w:rPr>
          <w:rFonts w:ascii="Arial" w:hAnsi="Arial" w:cs="Arial"/>
          <w:i/>
        </w:rPr>
        <w:t>interview 1)</w:t>
      </w:r>
    </w:p>
    <w:p w14:paraId="21C92F22" w14:textId="51FDD47D" w:rsidR="0087221B" w:rsidRPr="003F413B" w:rsidRDefault="0087221B" w:rsidP="003F413B">
      <w:pPr>
        <w:jc w:val="both"/>
        <w:rPr>
          <w:rFonts w:ascii="Arial" w:hAnsi="Arial" w:cs="Arial"/>
          <w:i/>
        </w:rPr>
      </w:pPr>
      <w:r w:rsidRPr="003F413B">
        <w:rPr>
          <w:rFonts w:ascii="Arial" w:hAnsi="Arial" w:cs="Arial"/>
        </w:rPr>
        <w:t>One participant found it less stressful and safer working from home</w:t>
      </w:r>
      <w:r w:rsidR="00E248E8">
        <w:rPr>
          <w:rFonts w:ascii="Arial" w:hAnsi="Arial" w:cs="Arial"/>
        </w:rPr>
        <w:t>.</w:t>
      </w:r>
    </w:p>
    <w:p w14:paraId="38548339" w14:textId="25EAB5B1" w:rsidR="0087221B" w:rsidRPr="003F413B" w:rsidRDefault="0087221B" w:rsidP="003F413B">
      <w:pPr>
        <w:jc w:val="both"/>
        <w:rPr>
          <w:rFonts w:ascii="Arial" w:hAnsi="Arial" w:cs="Arial"/>
          <w:i/>
        </w:rPr>
      </w:pPr>
      <w:r w:rsidRPr="003F413B">
        <w:rPr>
          <w:rFonts w:ascii="Arial" w:hAnsi="Arial" w:cs="Arial"/>
          <w:i/>
        </w:rPr>
        <w:t>“Yes it wasn’t too bad actually, I think a lot of the stress that some people probably went through I didn’t have because I was able to work from hom</w:t>
      </w:r>
      <w:r w:rsidR="007E6687">
        <w:rPr>
          <w:rFonts w:ascii="Arial" w:hAnsi="Arial" w:cs="Arial"/>
          <w:i/>
        </w:rPr>
        <w:t>e</w:t>
      </w:r>
      <w:r w:rsidR="004254E6" w:rsidRPr="004254E6">
        <w:rPr>
          <w:rFonts w:ascii="Arial" w:hAnsi="Arial" w:cs="Arial"/>
          <w:i/>
        </w:rPr>
        <w:t>.</w:t>
      </w:r>
      <w:r w:rsidR="0025078A">
        <w:rPr>
          <w:rFonts w:ascii="Arial" w:hAnsi="Arial" w:cs="Arial"/>
          <w:i/>
        </w:rPr>
        <w:t xml:space="preserve"> </w:t>
      </w:r>
      <w:r w:rsidR="004254E6" w:rsidRPr="004254E6">
        <w:rPr>
          <w:rFonts w:ascii="Arial" w:hAnsi="Arial" w:cs="Arial"/>
          <w:i/>
        </w:rPr>
        <w:t>(</w:t>
      </w:r>
      <w:r w:rsidR="004254E6">
        <w:rPr>
          <w:rFonts w:ascii="Arial" w:hAnsi="Arial" w:cs="Arial"/>
          <w:i/>
        </w:rPr>
        <w:t>Female 46yrs</w:t>
      </w:r>
      <w:r w:rsidR="00E248E8">
        <w:rPr>
          <w:rFonts w:ascii="Arial" w:hAnsi="Arial" w:cs="Arial"/>
          <w:i/>
        </w:rPr>
        <w:t>,</w:t>
      </w:r>
      <w:r w:rsidRPr="003F413B">
        <w:rPr>
          <w:rFonts w:ascii="Arial" w:hAnsi="Arial" w:cs="Arial"/>
          <w:i/>
        </w:rPr>
        <w:t xml:space="preserve"> interview 1) </w:t>
      </w:r>
    </w:p>
    <w:p w14:paraId="616876D1" w14:textId="6E7C2468" w:rsidR="0087221B" w:rsidRPr="003F413B" w:rsidRDefault="007E6687" w:rsidP="003F413B">
      <w:pPr>
        <w:jc w:val="both"/>
        <w:rPr>
          <w:rFonts w:ascii="Arial" w:hAnsi="Arial" w:cs="Arial"/>
          <w:i/>
        </w:rPr>
      </w:pPr>
      <w:r w:rsidRPr="003F413B">
        <w:rPr>
          <w:rFonts w:ascii="Arial" w:hAnsi="Arial" w:cs="Arial"/>
          <w:i/>
        </w:rPr>
        <w:t>“I</w:t>
      </w:r>
      <w:r w:rsidR="0087221B" w:rsidRPr="003F413B">
        <w:rPr>
          <w:rFonts w:ascii="Arial" w:hAnsi="Arial" w:cs="Arial"/>
          <w:i/>
        </w:rPr>
        <w:t xml:space="preserve"> miss being with my colleagues obviously but it’s not worth dying for is it (</w:t>
      </w:r>
      <w:r w:rsidR="004254E6" w:rsidRPr="003F413B">
        <w:rPr>
          <w:rFonts w:ascii="Arial" w:hAnsi="Arial" w:cs="Arial"/>
          <w:i/>
        </w:rPr>
        <w:t>Female 46 yrs</w:t>
      </w:r>
      <w:r w:rsidR="00E248E8">
        <w:rPr>
          <w:rFonts w:ascii="Arial" w:hAnsi="Arial" w:cs="Arial"/>
          <w:i/>
        </w:rPr>
        <w:t>,</w:t>
      </w:r>
      <w:r w:rsidR="004254E6" w:rsidRPr="003F413B">
        <w:rPr>
          <w:rFonts w:ascii="Arial" w:hAnsi="Arial" w:cs="Arial"/>
          <w:i/>
        </w:rPr>
        <w:t xml:space="preserve"> </w:t>
      </w:r>
      <w:r w:rsidR="0087221B" w:rsidRPr="003F413B">
        <w:rPr>
          <w:rFonts w:ascii="Arial" w:hAnsi="Arial" w:cs="Arial"/>
          <w:i/>
        </w:rPr>
        <w:t>interview 2).</w:t>
      </w:r>
    </w:p>
    <w:p w14:paraId="511034EC" w14:textId="7CA0E09D" w:rsidR="00CA1BFC" w:rsidRPr="00984987" w:rsidRDefault="00CA1BFC" w:rsidP="0037540F">
      <w:pPr>
        <w:spacing w:after="0" w:line="360" w:lineRule="auto"/>
        <w:jc w:val="both"/>
        <w:rPr>
          <w:rFonts w:ascii="Arial" w:hAnsi="Arial" w:cs="Arial"/>
          <w:szCs w:val="20"/>
        </w:rPr>
      </w:pPr>
      <w:r w:rsidRPr="00984987">
        <w:rPr>
          <w:rFonts w:ascii="Arial" w:hAnsi="Arial" w:cs="Arial"/>
          <w:szCs w:val="20"/>
        </w:rPr>
        <w:t>One participant stop</w:t>
      </w:r>
      <w:r w:rsidR="00214CD4" w:rsidRPr="00984987">
        <w:rPr>
          <w:rFonts w:ascii="Arial" w:hAnsi="Arial" w:cs="Arial"/>
          <w:szCs w:val="20"/>
        </w:rPr>
        <w:t>ped working</w:t>
      </w:r>
      <w:r w:rsidR="0033487B" w:rsidRPr="00984987">
        <w:rPr>
          <w:rFonts w:ascii="Arial" w:hAnsi="Arial" w:cs="Arial"/>
          <w:szCs w:val="20"/>
        </w:rPr>
        <w:t xml:space="preserve"> due</w:t>
      </w:r>
      <w:r w:rsidR="00763C07">
        <w:rPr>
          <w:rFonts w:ascii="Arial" w:hAnsi="Arial" w:cs="Arial"/>
          <w:szCs w:val="20"/>
        </w:rPr>
        <w:t xml:space="preserve"> to</w:t>
      </w:r>
      <w:r w:rsidR="0033487B" w:rsidRPr="00984987">
        <w:rPr>
          <w:rFonts w:ascii="Arial" w:hAnsi="Arial" w:cs="Arial"/>
          <w:szCs w:val="20"/>
        </w:rPr>
        <w:t xml:space="preserve"> </w:t>
      </w:r>
      <w:r w:rsidR="004254E6">
        <w:rPr>
          <w:rFonts w:ascii="Arial" w:hAnsi="Arial" w:cs="Arial"/>
          <w:szCs w:val="20"/>
        </w:rPr>
        <w:t>being unable to meet</w:t>
      </w:r>
      <w:r w:rsidR="002C626D">
        <w:rPr>
          <w:rFonts w:ascii="Arial" w:hAnsi="Arial" w:cs="Arial"/>
          <w:szCs w:val="20"/>
        </w:rPr>
        <w:t xml:space="preserve"> sale</w:t>
      </w:r>
      <w:r w:rsidR="0016430C">
        <w:rPr>
          <w:rFonts w:ascii="Arial" w:hAnsi="Arial" w:cs="Arial"/>
          <w:szCs w:val="20"/>
        </w:rPr>
        <w:t>s</w:t>
      </w:r>
      <w:r w:rsidR="002C626D">
        <w:rPr>
          <w:rFonts w:ascii="Arial" w:hAnsi="Arial" w:cs="Arial"/>
          <w:szCs w:val="20"/>
        </w:rPr>
        <w:t xml:space="preserve"> figures, as potential clients were focused on providing healthcare during the pandemic.  </w:t>
      </w:r>
    </w:p>
    <w:p w14:paraId="75CB35A5" w14:textId="4E1486F2" w:rsidR="00CA1BFC" w:rsidRPr="00984987" w:rsidRDefault="00CA1BFC" w:rsidP="0037540F">
      <w:pPr>
        <w:spacing w:line="360" w:lineRule="auto"/>
        <w:jc w:val="both"/>
        <w:rPr>
          <w:rFonts w:ascii="Arial" w:hAnsi="Arial" w:cs="Arial"/>
          <w:b/>
          <w:i/>
          <w:szCs w:val="20"/>
        </w:rPr>
      </w:pPr>
      <w:r w:rsidRPr="00984987">
        <w:rPr>
          <w:rFonts w:ascii="Arial" w:hAnsi="Arial" w:cs="Arial"/>
          <w:i/>
          <w:szCs w:val="20"/>
        </w:rPr>
        <w:t>“I wasn’t enjoying the role because some of the expectations were above and beyond what any reasonable person could be expected to do, so I kind of jumped ship”. (</w:t>
      </w:r>
      <w:r w:rsidR="004254E6">
        <w:rPr>
          <w:rFonts w:ascii="Arial" w:hAnsi="Arial" w:cs="Arial"/>
          <w:i/>
          <w:szCs w:val="20"/>
        </w:rPr>
        <w:t>Male 55yrs</w:t>
      </w:r>
      <w:r w:rsidR="00E248E8">
        <w:rPr>
          <w:rFonts w:ascii="Arial" w:hAnsi="Arial" w:cs="Arial"/>
          <w:i/>
          <w:szCs w:val="20"/>
        </w:rPr>
        <w:t>,</w:t>
      </w:r>
      <w:r w:rsidR="00203C7E" w:rsidRPr="00984987">
        <w:rPr>
          <w:rFonts w:ascii="Arial" w:hAnsi="Arial" w:cs="Arial"/>
          <w:i/>
          <w:szCs w:val="20"/>
        </w:rPr>
        <w:t xml:space="preserve"> interview 2).</w:t>
      </w:r>
      <w:r w:rsidRPr="00984987">
        <w:rPr>
          <w:rFonts w:ascii="Arial" w:hAnsi="Arial" w:cs="Arial"/>
          <w:i/>
          <w:szCs w:val="20"/>
        </w:rPr>
        <w:t xml:space="preserve"> </w:t>
      </w:r>
    </w:p>
    <w:p w14:paraId="7ABBE1D4" w14:textId="77777777" w:rsidR="00F44CD6" w:rsidRPr="00984987" w:rsidRDefault="00F44CD6" w:rsidP="0037540F">
      <w:pPr>
        <w:spacing w:after="0" w:line="360" w:lineRule="auto"/>
        <w:jc w:val="both"/>
        <w:rPr>
          <w:rFonts w:ascii="Arial" w:hAnsi="Arial" w:cs="Arial"/>
          <w:bCs/>
          <w:i/>
          <w:iCs/>
          <w:szCs w:val="20"/>
        </w:rPr>
      </w:pPr>
    </w:p>
    <w:p w14:paraId="3842177F" w14:textId="262529A8" w:rsidR="00F913BC" w:rsidRPr="00984987" w:rsidRDefault="00F913BC" w:rsidP="00886045">
      <w:pPr>
        <w:spacing w:after="0" w:line="360" w:lineRule="auto"/>
        <w:jc w:val="both"/>
        <w:rPr>
          <w:rFonts w:ascii="Arial" w:hAnsi="Arial" w:cs="Arial"/>
          <w:bCs/>
          <w:i/>
          <w:iCs/>
          <w:szCs w:val="20"/>
          <w:u w:val="single"/>
        </w:rPr>
      </w:pPr>
      <w:r w:rsidRPr="00984987">
        <w:rPr>
          <w:rFonts w:ascii="Arial" w:hAnsi="Arial" w:cs="Arial"/>
          <w:bCs/>
          <w:i/>
          <w:iCs/>
          <w:szCs w:val="20"/>
          <w:u w:val="single"/>
        </w:rPr>
        <w:t>Physical Impact</w:t>
      </w:r>
    </w:p>
    <w:p w14:paraId="5A8C419F" w14:textId="27FE3258" w:rsidR="00F913BC" w:rsidRPr="00984987" w:rsidRDefault="00AB6E2B" w:rsidP="0037540F">
      <w:pPr>
        <w:spacing w:after="0" w:line="360" w:lineRule="auto"/>
        <w:jc w:val="both"/>
        <w:rPr>
          <w:rFonts w:ascii="Arial" w:hAnsi="Arial" w:cs="Arial"/>
          <w:szCs w:val="20"/>
        </w:rPr>
      </w:pPr>
      <w:r>
        <w:rPr>
          <w:rFonts w:ascii="Arial" w:hAnsi="Arial" w:cs="Arial"/>
          <w:szCs w:val="20"/>
        </w:rPr>
        <w:t>Surprisingly</w:t>
      </w:r>
      <w:r w:rsidR="0030105F">
        <w:rPr>
          <w:rFonts w:ascii="Arial" w:hAnsi="Arial" w:cs="Arial"/>
          <w:szCs w:val="20"/>
        </w:rPr>
        <w:t>,</w:t>
      </w:r>
      <w:r>
        <w:rPr>
          <w:rFonts w:ascii="Arial" w:hAnsi="Arial" w:cs="Arial"/>
          <w:szCs w:val="20"/>
        </w:rPr>
        <w:t xml:space="preserve"> despite the emotional impact of the pandemic</w:t>
      </w:r>
      <w:r w:rsidR="008F17BE" w:rsidRPr="00984987">
        <w:rPr>
          <w:rFonts w:ascii="Arial" w:hAnsi="Arial" w:cs="Arial"/>
          <w:szCs w:val="20"/>
        </w:rPr>
        <w:t xml:space="preserve"> the majority of participants </w:t>
      </w:r>
      <w:r>
        <w:rPr>
          <w:rFonts w:ascii="Arial" w:hAnsi="Arial" w:cs="Arial"/>
          <w:szCs w:val="20"/>
        </w:rPr>
        <w:t>had not experienced</w:t>
      </w:r>
      <w:r w:rsidR="00DC455B">
        <w:rPr>
          <w:rFonts w:ascii="Arial" w:hAnsi="Arial" w:cs="Arial"/>
          <w:szCs w:val="20"/>
        </w:rPr>
        <w:t xml:space="preserve"> an increase</w:t>
      </w:r>
      <w:r w:rsidR="008F17BE" w:rsidRPr="00984987">
        <w:rPr>
          <w:rFonts w:ascii="Arial" w:hAnsi="Arial" w:cs="Arial"/>
          <w:szCs w:val="20"/>
        </w:rPr>
        <w:t xml:space="preserve"> in the physical symptoms of their RA</w:t>
      </w:r>
      <w:r w:rsidR="00521E33">
        <w:rPr>
          <w:rFonts w:ascii="Arial" w:hAnsi="Arial" w:cs="Arial"/>
          <w:szCs w:val="20"/>
        </w:rPr>
        <w:t>, which may relate to being on established and effective drug treatment</w:t>
      </w:r>
      <w:r w:rsidR="008D78A6">
        <w:rPr>
          <w:rFonts w:ascii="Arial" w:hAnsi="Arial" w:cs="Arial"/>
          <w:szCs w:val="20"/>
        </w:rPr>
        <w:t>.</w:t>
      </w:r>
    </w:p>
    <w:p w14:paraId="0C88A463" w14:textId="2BE192A3" w:rsidR="00F913BC" w:rsidRPr="00984987" w:rsidRDefault="00F913BC" w:rsidP="0037540F">
      <w:pPr>
        <w:pStyle w:val="ListParagraph"/>
        <w:spacing w:line="360" w:lineRule="auto"/>
        <w:ind w:left="0"/>
        <w:jc w:val="both"/>
        <w:rPr>
          <w:rFonts w:ascii="Arial" w:hAnsi="Arial" w:cs="Arial"/>
          <w:i/>
          <w:szCs w:val="20"/>
        </w:rPr>
      </w:pPr>
      <w:r w:rsidRPr="00984987">
        <w:rPr>
          <w:rFonts w:ascii="Arial" w:hAnsi="Arial" w:cs="Arial"/>
          <w:i/>
          <w:szCs w:val="20"/>
        </w:rPr>
        <w:t>“Well they put me on a certain injection two or three years ago which works wonders and I feel great</w:t>
      </w:r>
      <w:r w:rsidR="00203C7E" w:rsidRPr="00984987">
        <w:rPr>
          <w:rFonts w:ascii="Arial" w:hAnsi="Arial" w:cs="Arial"/>
          <w:i/>
          <w:szCs w:val="20"/>
        </w:rPr>
        <w:t>.”</w:t>
      </w:r>
      <w:r w:rsidRPr="00984987">
        <w:rPr>
          <w:rFonts w:ascii="Arial" w:hAnsi="Arial" w:cs="Arial"/>
          <w:i/>
          <w:szCs w:val="20"/>
        </w:rPr>
        <w:t xml:space="preserve"> (</w:t>
      </w:r>
      <w:r w:rsidR="004254E6">
        <w:rPr>
          <w:rFonts w:ascii="Arial" w:hAnsi="Arial" w:cs="Arial"/>
          <w:i/>
          <w:szCs w:val="20"/>
        </w:rPr>
        <w:t>Female 73yrs</w:t>
      </w:r>
      <w:r w:rsidR="00701966">
        <w:rPr>
          <w:rFonts w:ascii="Arial" w:hAnsi="Arial" w:cs="Arial"/>
          <w:i/>
          <w:szCs w:val="20"/>
        </w:rPr>
        <w:t>,</w:t>
      </w:r>
      <w:r w:rsidR="00203C7E" w:rsidRPr="00984987">
        <w:rPr>
          <w:rFonts w:ascii="Arial" w:hAnsi="Arial" w:cs="Arial"/>
          <w:i/>
          <w:szCs w:val="20"/>
        </w:rPr>
        <w:t xml:space="preserve"> interview</w:t>
      </w:r>
      <w:r w:rsidR="004254E6">
        <w:rPr>
          <w:rFonts w:ascii="Arial" w:hAnsi="Arial" w:cs="Arial"/>
          <w:i/>
          <w:szCs w:val="20"/>
        </w:rPr>
        <w:t xml:space="preserve"> 1</w:t>
      </w:r>
      <w:r w:rsidR="00203C7E" w:rsidRPr="00984987">
        <w:rPr>
          <w:rFonts w:ascii="Arial" w:hAnsi="Arial" w:cs="Arial"/>
          <w:i/>
          <w:szCs w:val="20"/>
        </w:rPr>
        <w:t>).</w:t>
      </w:r>
    </w:p>
    <w:p w14:paraId="208ED5AE" w14:textId="69FB23EA" w:rsidR="00F913BC" w:rsidRDefault="00F913BC" w:rsidP="0037540F">
      <w:pPr>
        <w:spacing w:after="0" w:line="360" w:lineRule="auto"/>
        <w:jc w:val="both"/>
        <w:rPr>
          <w:rFonts w:ascii="Arial" w:hAnsi="Arial" w:cs="Arial"/>
          <w:szCs w:val="20"/>
        </w:rPr>
      </w:pPr>
      <w:r w:rsidRPr="00984987">
        <w:rPr>
          <w:rFonts w:ascii="Arial" w:hAnsi="Arial" w:cs="Arial"/>
          <w:szCs w:val="20"/>
        </w:rPr>
        <w:t>For the few participants who had experienced an increase in physical symptoms during the pandemic, it had a profound impact on their independence</w:t>
      </w:r>
      <w:r w:rsidR="00521E33">
        <w:rPr>
          <w:rFonts w:ascii="Arial" w:hAnsi="Arial" w:cs="Arial"/>
          <w:szCs w:val="20"/>
        </w:rPr>
        <w:t xml:space="preserve"> as indicated by the participant </w:t>
      </w:r>
      <w:r w:rsidR="00521E33">
        <w:rPr>
          <w:rFonts w:ascii="Arial" w:hAnsi="Arial" w:cs="Arial"/>
          <w:szCs w:val="20"/>
        </w:rPr>
        <w:lastRenderedPageBreak/>
        <w:t xml:space="preserve">below, who </w:t>
      </w:r>
      <w:r w:rsidR="00AB6E2B">
        <w:rPr>
          <w:rFonts w:ascii="Arial" w:hAnsi="Arial" w:cs="Arial"/>
          <w:szCs w:val="20"/>
        </w:rPr>
        <w:t>on reflection, identified that the stress of working at home whilst starting a new job may have contributed to an increase in her symptoms</w:t>
      </w:r>
      <w:r w:rsidR="00A853AF">
        <w:rPr>
          <w:rFonts w:ascii="Arial" w:hAnsi="Arial" w:cs="Arial"/>
          <w:szCs w:val="20"/>
        </w:rPr>
        <w:t>.</w:t>
      </w:r>
      <w:r w:rsidR="00521E33">
        <w:rPr>
          <w:rFonts w:ascii="Arial" w:hAnsi="Arial" w:cs="Arial"/>
          <w:szCs w:val="20"/>
        </w:rPr>
        <w:t xml:space="preserve"> </w:t>
      </w:r>
    </w:p>
    <w:p w14:paraId="22A834BA" w14:textId="629DA524" w:rsidR="00F913BC" w:rsidRDefault="00F913BC" w:rsidP="0037540F">
      <w:pPr>
        <w:spacing w:line="360" w:lineRule="auto"/>
        <w:jc w:val="both"/>
        <w:rPr>
          <w:rFonts w:ascii="Arial" w:hAnsi="Arial" w:cs="Arial"/>
          <w:i/>
          <w:szCs w:val="20"/>
        </w:rPr>
      </w:pPr>
      <w:r w:rsidRPr="00984987">
        <w:rPr>
          <w:rFonts w:ascii="Arial" w:hAnsi="Arial" w:cs="Arial"/>
          <w:i/>
          <w:szCs w:val="20"/>
        </w:rPr>
        <w:t>“I couldn’t do anything I couldn’t even do my teeth I couldn’t hold my toothbrush.  It’s ridiculous, it sounds absolutely ridiculous and I feel embarrassed by saying it but I couldn’t</w:t>
      </w:r>
      <w:r w:rsidR="00203C7E" w:rsidRPr="00984987">
        <w:rPr>
          <w:rFonts w:ascii="Arial" w:hAnsi="Arial" w:cs="Arial"/>
          <w:i/>
          <w:szCs w:val="20"/>
        </w:rPr>
        <w:t>.</w:t>
      </w:r>
      <w:r w:rsidR="006469F5" w:rsidRPr="00984987">
        <w:rPr>
          <w:rFonts w:ascii="Arial" w:hAnsi="Arial" w:cs="Arial"/>
          <w:i/>
          <w:szCs w:val="20"/>
        </w:rPr>
        <w:t>”</w:t>
      </w:r>
      <w:r w:rsidRPr="00984987">
        <w:rPr>
          <w:rFonts w:ascii="Arial" w:hAnsi="Arial" w:cs="Arial"/>
          <w:i/>
          <w:szCs w:val="20"/>
        </w:rPr>
        <w:t xml:space="preserve"> (P6 </w:t>
      </w:r>
      <w:r w:rsidR="004254E6">
        <w:rPr>
          <w:rFonts w:ascii="Arial" w:hAnsi="Arial" w:cs="Arial"/>
          <w:i/>
          <w:szCs w:val="20"/>
        </w:rPr>
        <w:t>Female 57yrs</w:t>
      </w:r>
      <w:r w:rsidR="00A853AF">
        <w:rPr>
          <w:rFonts w:ascii="Arial" w:hAnsi="Arial" w:cs="Arial"/>
          <w:i/>
          <w:szCs w:val="20"/>
        </w:rPr>
        <w:t>,</w:t>
      </w:r>
      <w:r w:rsidR="004254E6">
        <w:rPr>
          <w:rFonts w:ascii="Arial" w:hAnsi="Arial" w:cs="Arial"/>
          <w:i/>
          <w:szCs w:val="20"/>
        </w:rPr>
        <w:t xml:space="preserve"> </w:t>
      </w:r>
      <w:r w:rsidRPr="00984987">
        <w:rPr>
          <w:rFonts w:ascii="Arial" w:hAnsi="Arial" w:cs="Arial"/>
          <w:i/>
          <w:szCs w:val="20"/>
        </w:rPr>
        <w:t>interview</w:t>
      </w:r>
      <w:r w:rsidR="004254E6">
        <w:rPr>
          <w:rFonts w:ascii="Arial" w:hAnsi="Arial" w:cs="Arial"/>
          <w:i/>
          <w:szCs w:val="20"/>
        </w:rPr>
        <w:t xml:space="preserve"> 1</w:t>
      </w:r>
      <w:r w:rsidRPr="00984987">
        <w:rPr>
          <w:rFonts w:ascii="Arial" w:hAnsi="Arial" w:cs="Arial"/>
          <w:i/>
          <w:szCs w:val="20"/>
        </w:rPr>
        <w:t>)</w:t>
      </w:r>
      <w:r w:rsidR="00203C7E" w:rsidRPr="00984987">
        <w:rPr>
          <w:rFonts w:ascii="Arial" w:hAnsi="Arial" w:cs="Arial"/>
          <w:i/>
          <w:szCs w:val="20"/>
        </w:rPr>
        <w:t>.</w:t>
      </w:r>
    </w:p>
    <w:p w14:paraId="29FB861C" w14:textId="54D54DD0" w:rsidR="00F913BC" w:rsidRPr="00984987" w:rsidRDefault="006814C0" w:rsidP="0037540F">
      <w:pPr>
        <w:spacing w:after="0" w:line="360" w:lineRule="auto"/>
        <w:jc w:val="both"/>
        <w:rPr>
          <w:rFonts w:ascii="Arial" w:hAnsi="Arial" w:cs="Arial"/>
          <w:szCs w:val="20"/>
        </w:rPr>
      </w:pPr>
      <w:r w:rsidRPr="00984987">
        <w:rPr>
          <w:rFonts w:ascii="Arial" w:hAnsi="Arial" w:cs="Arial"/>
          <w:szCs w:val="20"/>
        </w:rPr>
        <w:t>Some</w:t>
      </w:r>
      <w:r w:rsidR="00F913BC" w:rsidRPr="00984987">
        <w:rPr>
          <w:rFonts w:ascii="Arial" w:hAnsi="Arial" w:cs="Arial"/>
          <w:szCs w:val="20"/>
        </w:rPr>
        <w:t xml:space="preserve"> participant</w:t>
      </w:r>
      <w:r w:rsidRPr="00984987">
        <w:rPr>
          <w:rFonts w:ascii="Arial" w:hAnsi="Arial" w:cs="Arial"/>
          <w:szCs w:val="20"/>
        </w:rPr>
        <w:t>s had</w:t>
      </w:r>
      <w:r w:rsidR="00F913BC" w:rsidRPr="00984987">
        <w:rPr>
          <w:rFonts w:ascii="Arial" w:hAnsi="Arial" w:cs="Arial"/>
          <w:szCs w:val="20"/>
        </w:rPr>
        <w:t xml:space="preserve"> difficulty interpreting whether </w:t>
      </w:r>
      <w:r w:rsidR="0016430C">
        <w:rPr>
          <w:rFonts w:ascii="Arial" w:hAnsi="Arial" w:cs="Arial"/>
          <w:szCs w:val="20"/>
        </w:rPr>
        <w:t xml:space="preserve">physical symptoms </w:t>
      </w:r>
      <w:r w:rsidR="00F913BC" w:rsidRPr="00984987">
        <w:rPr>
          <w:rFonts w:ascii="Arial" w:hAnsi="Arial" w:cs="Arial"/>
          <w:szCs w:val="20"/>
        </w:rPr>
        <w:t xml:space="preserve">was </w:t>
      </w:r>
      <w:r w:rsidR="00D00808" w:rsidRPr="00984987">
        <w:rPr>
          <w:rFonts w:ascii="Arial" w:hAnsi="Arial" w:cs="Arial"/>
          <w:szCs w:val="20"/>
        </w:rPr>
        <w:t xml:space="preserve">related to their RA or </w:t>
      </w:r>
      <w:r w:rsidR="00F913BC" w:rsidRPr="00984987">
        <w:rPr>
          <w:rFonts w:ascii="Arial" w:hAnsi="Arial" w:cs="Arial"/>
          <w:szCs w:val="20"/>
        </w:rPr>
        <w:t>associated with COVID-19</w:t>
      </w:r>
      <w:r w:rsidR="00203C7E" w:rsidRPr="00984987">
        <w:rPr>
          <w:rFonts w:ascii="Arial" w:hAnsi="Arial" w:cs="Arial"/>
          <w:szCs w:val="20"/>
        </w:rPr>
        <w:t>.</w:t>
      </w:r>
    </w:p>
    <w:p w14:paraId="16660552" w14:textId="0CABB5C3" w:rsidR="00F913BC" w:rsidRPr="00984987" w:rsidRDefault="00F913BC" w:rsidP="0037540F">
      <w:pPr>
        <w:spacing w:line="360" w:lineRule="auto"/>
        <w:jc w:val="both"/>
        <w:rPr>
          <w:rFonts w:ascii="Arial" w:hAnsi="Arial" w:cs="Arial"/>
          <w:i/>
          <w:szCs w:val="20"/>
        </w:rPr>
      </w:pPr>
      <w:r w:rsidRPr="00984987">
        <w:rPr>
          <w:rFonts w:ascii="Arial" w:hAnsi="Arial" w:cs="Arial"/>
          <w:i/>
          <w:szCs w:val="20"/>
        </w:rPr>
        <w:t>“I’ve had very severe pain there’s a double fear really a fear that maybe the</w:t>
      </w:r>
      <w:r w:rsidR="005A3D95" w:rsidRPr="00984987">
        <w:rPr>
          <w:rFonts w:ascii="Arial" w:hAnsi="Arial" w:cs="Arial"/>
          <w:i/>
          <w:szCs w:val="20"/>
        </w:rPr>
        <w:t>y’re</w:t>
      </w:r>
      <w:r w:rsidRPr="00984987">
        <w:rPr>
          <w:rFonts w:ascii="Arial" w:hAnsi="Arial" w:cs="Arial"/>
          <w:i/>
          <w:szCs w:val="20"/>
        </w:rPr>
        <w:t xml:space="preserve"> Covid symptoms because the whole body aches and you begin to think oh am I getting Covid</w:t>
      </w:r>
      <w:r w:rsidR="00912ADB" w:rsidRPr="00984987">
        <w:rPr>
          <w:rFonts w:ascii="Arial" w:hAnsi="Arial" w:cs="Arial"/>
          <w:i/>
          <w:szCs w:val="20"/>
        </w:rPr>
        <w:t>.</w:t>
      </w:r>
      <w:r w:rsidRPr="00984987">
        <w:rPr>
          <w:rFonts w:ascii="Arial" w:hAnsi="Arial" w:cs="Arial"/>
          <w:i/>
          <w:szCs w:val="20"/>
        </w:rPr>
        <w:t>” (</w:t>
      </w:r>
      <w:r w:rsidR="004254E6">
        <w:rPr>
          <w:rFonts w:ascii="Arial" w:hAnsi="Arial" w:cs="Arial"/>
          <w:i/>
          <w:szCs w:val="20"/>
        </w:rPr>
        <w:t>Female 61yrs</w:t>
      </w:r>
      <w:r w:rsidR="00A853AF">
        <w:rPr>
          <w:rFonts w:ascii="Arial" w:hAnsi="Arial" w:cs="Arial"/>
          <w:i/>
          <w:szCs w:val="20"/>
        </w:rPr>
        <w:t>,</w:t>
      </w:r>
      <w:r w:rsidRPr="00984987">
        <w:rPr>
          <w:rFonts w:ascii="Arial" w:hAnsi="Arial" w:cs="Arial"/>
          <w:i/>
          <w:szCs w:val="20"/>
        </w:rPr>
        <w:t xml:space="preserve"> interview 2)</w:t>
      </w:r>
      <w:r w:rsidR="00203C7E" w:rsidRPr="00984987">
        <w:rPr>
          <w:rFonts w:ascii="Arial" w:hAnsi="Arial" w:cs="Arial"/>
          <w:i/>
          <w:szCs w:val="20"/>
        </w:rPr>
        <w:t>.</w:t>
      </w:r>
    </w:p>
    <w:p w14:paraId="7F2CB362" w14:textId="77777777" w:rsidR="00F44CD6" w:rsidRPr="00984987" w:rsidRDefault="00F44CD6" w:rsidP="0037540F">
      <w:pPr>
        <w:spacing w:after="0" w:line="360" w:lineRule="auto"/>
        <w:jc w:val="both"/>
        <w:rPr>
          <w:rFonts w:ascii="Arial" w:hAnsi="Arial" w:cs="Arial"/>
          <w:bCs/>
          <w:i/>
          <w:iCs/>
          <w:szCs w:val="20"/>
        </w:rPr>
      </w:pPr>
    </w:p>
    <w:p w14:paraId="6A9B63C6" w14:textId="1BFED444" w:rsidR="008D2147" w:rsidRPr="00984987" w:rsidRDefault="00FA55CA" w:rsidP="00886045">
      <w:pPr>
        <w:spacing w:after="0" w:line="360" w:lineRule="auto"/>
        <w:jc w:val="both"/>
        <w:rPr>
          <w:rFonts w:ascii="Arial" w:hAnsi="Arial" w:cs="Arial"/>
          <w:bCs/>
          <w:i/>
          <w:iCs/>
          <w:szCs w:val="20"/>
          <w:u w:val="single"/>
        </w:rPr>
      </w:pPr>
      <w:r>
        <w:rPr>
          <w:rFonts w:ascii="Arial" w:hAnsi="Arial" w:cs="Arial"/>
          <w:bCs/>
          <w:i/>
          <w:iCs/>
          <w:szCs w:val="20"/>
          <w:u w:val="single"/>
        </w:rPr>
        <w:t>Identity</w:t>
      </w:r>
    </w:p>
    <w:p w14:paraId="664F8EE6" w14:textId="6C9B12CE" w:rsidR="00214CD4" w:rsidRPr="00984987" w:rsidRDefault="00D402C8" w:rsidP="0037540F">
      <w:pPr>
        <w:spacing w:after="0" w:line="360" w:lineRule="auto"/>
        <w:jc w:val="both"/>
        <w:rPr>
          <w:rFonts w:ascii="Arial" w:hAnsi="Arial" w:cs="Arial"/>
          <w:szCs w:val="20"/>
        </w:rPr>
      </w:pPr>
      <w:r w:rsidRPr="00984987">
        <w:rPr>
          <w:rFonts w:ascii="Arial" w:hAnsi="Arial" w:cs="Arial"/>
          <w:szCs w:val="20"/>
        </w:rPr>
        <w:t>For particip</w:t>
      </w:r>
      <w:r w:rsidR="005F69C6" w:rsidRPr="00984987">
        <w:rPr>
          <w:rFonts w:ascii="Arial" w:hAnsi="Arial" w:cs="Arial"/>
          <w:szCs w:val="20"/>
        </w:rPr>
        <w:t>ants</w:t>
      </w:r>
      <w:r w:rsidR="00D652F4" w:rsidRPr="00984987">
        <w:rPr>
          <w:rFonts w:ascii="Arial" w:hAnsi="Arial" w:cs="Arial"/>
          <w:szCs w:val="20"/>
        </w:rPr>
        <w:t>,</w:t>
      </w:r>
      <w:r w:rsidR="005F69C6" w:rsidRPr="00984987">
        <w:rPr>
          <w:rFonts w:ascii="Arial" w:hAnsi="Arial" w:cs="Arial"/>
          <w:szCs w:val="20"/>
        </w:rPr>
        <w:t xml:space="preserve"> their perception of risk and the requirement</w:t>
      </w:r>
      <w:r w:rsidR="008D2147" w:rsidRPr="00984987">
        <w:rPr>
          <w:rFonts w:ascii="Arial" w:hAnsi="Arial" w:cs="Arial"/>
          <w:szCs w:val="20"/>
        </w:rPr>
        <w:t xml:space="preserve"> to </w:t>
      </w:r>
      <w:r w:rsidR="0033487B" w:rsidRPr="00984987">
        <w:rPr>
          <w:rFonts w:ascii="Arial" w:hAnsi="Arial" w:cs="Arial"/>
          <w:szCs w:val="20"/>
        </w:rPr>
        <w:t>self-</w:t>
      </w:r>
      <w:r w:rsidR="008D2147" w:rsidRPr="00984987">
        <w:rPr>
          <w:rFonts w:ascii="Arial" w:hAnsi="Arial" w:cs="Arial"/>
          <w:szCs w:val="20"/>
        </w:rPr>
        <w:t>isolate</w:t>
      </w:r>
      <w:r w:rsidR="00D652F4" w:rsidRPr="00984987">
        <w:rPr>
          <w:rFonts w:ascii="Arial" w:hAnsi="Arial" w:cs="Arial"/>
          <w:szCs w:val="20"/>
        </w:rPr>
        <w:t>,</w:t>
      </w:r>
      <w:r w:rsidR="00BA5E15" w:rsidRPr="00984987">
        <w:rPr>
          <w:rFonts w:ascii="Arial" w:hAnsi="Arial" w:cs="Arial"/>
          <w:szCs w:val="20"/>
        </w:rPr>
        <w:t xml:space="preserve"> impacted on</w:t>
      </w:r>
      <w:r w:rsidR="00D652F4" w:rsidRPr="00984987">
        <w:rPr>
          <w:rFonts w:ascii="Arial" w:hAnsi="Arial" w:cs="Arial"/>
          <w:szCs w:val="20"/>
        </w:rPr>
        <w:t xml:space="preserve"> self-</w:t>
      </w:r>
      <w:r w:rsidR="00D00808" w:rsidRPr="00984987">
        <w:rPr>
          <w:rFonts w:ascii="Arial" w:hAnsi="Arial" w:cs="Arial"/>
          <w:szCs w:val="20"/>
        </w:rPr>
        <w:t>identity and</w:t>
      </w:r>
      <w:r w:rsidR="00DC575D" w:rsidRPr="00984987">
        <w:rPr>
          <w:rFonts w:ascii="Arial" w:hAnsi="Arial" w:cs="Arial"/>
          <w:szCs w:val="20"/>
        </w:rPr>
        <w:t xml:space="preserve"> personal feelings of</w:t>
      </w:r>
      <w:r w:rsidR="00BA5E15" w:rsidRPr="00984987">
        <w:rPr>
          <w:rFonts w:ascii="Arial" w:hAnsi="Arial" w:cs="Arial"/>
          <w:szCs w:val="20"/>
        </w:rPr>
        <w:t xml:space="preserve"> vulnerability and</w:t>
      </w:r>
      <w:r w:rsidR="004500BB" w:rsidRPr="00984987">
        <w:rPr>
          <w:rFonts w:ascii="Arial" w:hAnsi="Arial" w:cs="Arial"/>
          <w:szCs w:val="20"/>
        </w:rPr>
        <w:t xml:space="preserve"> autonomy</w:t>
      </w:r>
      <w:r w:rsidR="00214CD4" w:rsidRPr="00984987">
        <w:rPr>
          <w:rFonts w:ascii="Arial" w:hAnsi="Arial" w:cs="Arial"/>
          <w:szCs w:val="20"/>
        </w:rPr>
        <w:t>.</w:t>
      </w:r>
      <w:r w:rsidR="004500BB" w:rsidRPr="00984987">
        <w:rPr>
          <w:rFonts w:ascii="Arial" w:hAnsi="Arial" w:cs="Arial"/>
          <w:szCs w:val="20"/>
        </w:rPr>
        <w:t xml:space="preserve"> </w:t>
      </w:r>
    </w:p>
    <w:p w14:paraId="1FB76485" w14:textId="0D37A2DA" w:rsidR="00DC575D" w:rsidRPr="00984987" w:rsidRDefault="00556AEE" w:rsidP="0037540F">
      <w:pPr>
        <w:spacing w:line="360" w:lineRule="auto"/>
        <w:jc w:val="both"/>
        <w:rPr>
          <w:rFonts w:ascii="Arial" w:hAnsi="Arial" w:cs="Arial"/>
          <w:i/>
          <w:szCs w:val="20"/>
        </w:rPr>
      </w:pPr>
      <w:r w:rsidRPr="00984987">
        <w:rPr>
          <w:rFonts w:ascii="Arial" w:hAnsi="Arial" w:cs="Arial"/>
          <w:i/>
          <w:szCs w:val="20"/>
        </w:rPr>
        <w:t>“</w:t>
      </w:r>
      <w:r w:rsidR="00DC575D" w:rsidRPr="00984987">
        <w:rPr>
          <w:rFonts w:ascii="Arial" w:hAnsi="Arial" w:cs="Arial"/>
          <w:i/>
          <w:szCs w:val="20"/>
        </w:rPr>
        <w:t xml:space="preserve">Not only with having the </w:t>
      </w:r>
      <w:r w:rsidR="00DD131D" w:rsidRPr="00984987">
        <w:rPr>
          <w:rFonts w:ascii="Arial" w:hAnsi="Arial" w:cs="Arial"/>
          <w:i/>
          <w:szCs w:val="20"/>
        </w:rPr>
        <w:t xml:space="preserve">arthritis </w:t>
      </w:r>
      <w:r w:rsidR="00DC575D" w:rsidRPr="00984987">
        <w:rPr>
          <w:rFonts w:ascii="Arial" w:hAnsi="Arial" w:cs="Arial"/>
          <w:i/>
          <w:szCs w:val="20"/>
        </w:rPr>
        <w:t>and the immune</w:t>
      </w:r>
      <w:r w:rsidR="004500BB" w:rsidRPr="00984987">
        <w:rPr>
          <w:rFonts w:ascii="Arial" w:hAnsi="Arial" w:cs="Arial"/>
          <w:i/>
          <w:szCs w:val="20"/>
        </w:rPr>
        <w:t xml:space="preserve"> system compromised with</w:t>
      </w:r>
      <w:r w:rsidR="00DC575D" w:rsidRPr="00984987">
        <w:rPr>
          <w:rFonts w:ascii="Arial" w:hAnsi="Arial" w:cs="Arial"/>
          <w:i/>
          <w:szCs w:val="20"/>
        </w:rPr>
        <w:t xml:space="preserve"> drugs</w:t>
      </w:r>
      <w:r w:rsidR="006814C0" w:rsidRPr="00984987">
        <w:rPr>
          <w:rFonts w:ascii="Arial" w:hAnsi="Arial" w:cs="Arial"/>
          <w:i/>
          <w:szCs w:val="20"/>
        </w:rPr>
        <w:t>,</w:t>
      </w:r>
      <w:r w:rsidR="00DC575D" w:rsidRPr="00984987">
        <w:rPr>
          <w:rFonts w:ascii="Arial" w:hAnsi="Arial" w:cs="Arial"/>
          <w:i/>
          <w:szCs w:val="20"/>
        </w:rPr>
        <w:t xml:space="preserve"> you realise the age group and you think oh </w:t>
      </w:r>
      <w:r w:rsidR="00D652F4" w:rsidRPr="00984987">
        <w:rPr>
          <w:rFonts w:ascii="Arial" w:hAnsi="Arial" w:cs="Arial"/>
          <w:i/>
          <w:szCs w:val="20"/>
        </w:rPr>
        <w:t xml:space="preserve">God I’m in that age group now. </w:t>
      </w:r>
      <w:r w:rsidR="00DC575D" w:rsidRPr="00984987">
        <w:rPr>
          <w:rFonts w:ascii="Arial" w:hAnsi="Arial" w:cs="Arial"/>
          <w:i/>
          <w:szCs w:val="20"/>
        </w:rPr>
        <w:t>So then you realise you are vulnerable</w:t>
      </w:r>
      <w:r w:rsidR="00912ADB" w:rsidRPr="00984987">
        <w:rPr>
          <w:rFonts w:ascii="Arial" w:hAnsi="Arial" w:cs="Arial"/>
          <w:i/>
          <w:szCs w:val="20"/>
        </w:rPr>
        <w:t>.</w:t>
      </w:r>
      <w:r w:rsidRPr="00984987">
        <w:rPr>
          <w:rFonts w:ascii="Arial" w:hAnsi="Arial" w:cs="Arial"/>
          <w:i/>
          <w:szCs w:val="20"/>
        </w:rPr>
        <w:t>”</w:t>
      </w:r>
      <w:r w:rsidR="00DC575D" w:rsidRPr="00984987">
        <w:rPr>
          <w:rFonts w:ascii="Arial" w:hAnsi="Arial" w:cs="Arial"/>
          <w:i/>
          <w:szCs w:val="20"/>
        </w:rPr>
        <w:t xml:space="preserve"> (</w:t>
      </w:r>
      <w:r w:rsidR="004254E6">
        <w:rPr>
          <w:rFonts w:ascii="Arial" w:hAnsi="Arial" w:cs="Arial"/>
          <w:i/>
          <w:szCs w:val="20"/>
        </w:rPr>
        <w:t>Male 66yrs</w:t>
      </w:r>
      <w:r w:rsidR="008D2326">
        <w:rPr>
          <w:rFonts w:ascii="Arial" w:hAnsi="Arial" w:cs="Arial"/>
          <w:i/>
          <w:szCs w:val="20"/>
        </w:rPr>
        <w:t>,</w:t>
      </w:r>
      <w:r w:rsidR="00203C7E" w:rsidRPr="00984987">
        <w:rPr>
          <w:rFonts w:ascii="Arial" w:hAnsi="Arial" w:cs="Arial"/>
          <w:i/>
          <w:szCs w:val="20"/>
        </w:rPr>
        <w:t> </w:t>
      </w:r>
      <w:r w:rsidR="00DC575D" w:rsidRPr="00984987">
        <w:rPr>
          <w:rFonts w:ascii="Arial" w:hAnsi="Arial" w:cs="Arial"/>
          <w:i/>
          <w:szCs w:val="20"/>
        </w:rPr>
        <w:t>interview 1).</w:t>
      </w:r>
    </w:p>
    <w:p w14:paraId="599805D3" w14:textId="7F82FC78" w:rsidR="00A20ACA" w:rsidRPr="00984987" w:rsidRDefault="00DC575D" w:rsidP="0037540F">
      <w:pPr>
        <w:spacing w:after="0" w:line="360" w:lineRule="auto"/>
        <w:jc w:val="both"/>
        <w:rPr>
          <w:rFonts w:ascii="Arial" w:hAnsi="Arial" w:cs="Arial"/>
          <w:szCs w:val="20"/>
        </w:rPr>
      </w:pPr>
      <w:r w:rsidRPr="00984987">
        <w:rPr>
          <w:rFonts w:ascii="Arial" w:hAnsi="Arial" w:cs="Arial"/>
          <w:szCs w:val="20"/>
        </w:rPr>
        <w:t>S</w:t>
      </w:r>
      <w:r w:rsidR="005F69C6" w:rsidRPr="00984987">
        <w:rPr>
          <w:rFonts w:ascii="Arial" w:hAnsi="Arial" w:cs="Arial"/>
          <w:szCs w:val="20"/>
        </w:rPr>
        <w:t>ome participants</w:t>
      </w:r>
      <w:r w:rsidR="00D00808" w:rsidRPr="00984987">
        <w:rPr>
          <w:rFonts w:ascii="Arial" w:hAnsi="Arial" w:cs="Arial"/>
          <w:szCs w:val="20"/>
        </w:rPr>
        <w:t xml:space="preserve"> </w:t>
      </w:r>
      <w:r w:rsidR="00686DDC" w:rsidRPr="00984987">
        <w:rPr>
          <w:rFonts w:ascii="Arial" w:hAnsi="Arial" w:cs="Arial"/>
          <w:szCs w:val="20"/>
        </w:rPr>
        <w:t>felt</w:t>
      </w:r>
      <w:r w:rsidR="00D00808" w:rsidRPr="00984987">
        <w:rPr>
          <w:rFonts w:ascii="Arial" w:hAnsi="Arial" w:cs="Arial"/>
          <w:szCs w:val="20"/>
        </w:rPr>
        <w:t xml:space="preserve"> being placed in a high risk group</w:t>
      </w:r>
      <w:r w:rsidR="00686DDC" w:rsidRPr="00984987">
        <w:rPr>
          <w:rFonts w:ascii="Arial" w:hAnsi="Arial" w:cs="Arial"/>
          <w:szCs w:val="20"/>
        </w:rPr>
        <w:t xml:space="preserve"> </w:t>
      </w:r>
      <w:r w:rsidR="00717F32" w:rsidRPr="00984987">
        <w:rPr>
          <w:rFonts w:ascii="Arial" w:hAnsi="Arial" w:cs="Arial"/>
          <w:szCs w:val="20"/>
        </w:rPr>
        <w:t>reduced</w:t>
      </w:r>
      <w:r w:rsidR="005F69C6" w:rsidRPr="00984987">
        <w:rPr>
          <w:rFonts w:ascii="Arial" w:hAnsi="Arial" w:cs="Arial"/>
          <w:szCs w:val="20"/>
        </w:rPr>
        <w:t xml:space="preserve"> their ability to make autonomous decisions</w:t>
      </w:r>
      <w:r w:rsidR="004500BB" w:rsidRPr="00984987">
        <w:rPr>
          <w:rFonts w:ascii="Arial" w:hAnsi="Arial" w:cs="Arial"/>
          <w:szCs w:val="20"/>
        </w:rPr>
        <w:t xml:space="preserve"> </w:t>
      </w:r>
      <w:r w:rsidR="00D00808" w:rsidRPr="00984987">
        <w:rPr>
          <w:rFonts w:ascii="Arial" w:hAnsi="Arial" w:cs="Arial"/>
          <w:szCs w:val="20"/>
        </w:rPr>
        <w:t>and did not equate with their own self</w:t>
      </w:r>
      <w:r w:rsidR="00D652F4" w:rsidRPr="00984987">
        <w:rPr>
          <w:rFonts w:ascii="Arial" w:hAnsi="Arial" w:cs="Arial"/>
          <w:szCs w:val="20"/>
        </w:rPr>
        <w:t>-</w:t>
      </w:r>
      <w:r w:rsidR="00D00808" w:rsidRPr="00984987">
        <w:rPr>
          <w:rFonts w:ascii="Arial" w:hAnsi="Arial" w:cs="Arial"/>
          <w:szCs w:val="20"/>
        </w:rPr>
        <w:t>perception</w:t>
      </w:r>
      <w:r w:rsidR="00203C7E" w:rsidRPr="00984987">
        <w:rPr>
          <w:rFonts w:ascii="Arial" w:hAnsi="Arial" w:cs="Arial"/>
          <w:szCs w:val="20"/>
        </w:rPr>
        <w:t>.</w:t>
      </w:r>
    </w:p>
    <w:p w14:paraId="382462BE" w14:textId="0A61D331" w:rsidR="00A20ACA" w:rsidRPr="00984987" w:rsidRDefault="00556AEE" w:rsidP="0037540F">
      <w:pPr>
        <w:spacing w:line="360" w:lineRule="auto"/>
        <w:jc w:val="both"/>
        <w:rPr>
          <w:rFonts w:ascii="Arial" w:hAnsi="Arial" w:cs="Arial"/>
          <w:i/>
          <w:szCs w:val="20"/>
        </w:rPr>
      </w:pPr>
      <w:r w:rsidRPr="00984987">
        <w:rPr>
          <w:rFonts w:ascii="Arial" w:hAnsi="Arial" w:cs="Arial"/>
          <w:i/>
          <w:szCs w:val="20"/>
        </w:rPr>
        <w:t>“</w:t>
      </w:r>
      <w:r w:rsidR="00A20ACA" w:rsidRPr="00984987">
        <w:rPr>
          <w:rFonts w:ascii="Arial" w:hAnsi="Arial" w:cs="Arial"/>
          <w:i/>
          <w:szCs w:val="20"/>
        </w:rPr>
        <w:t>I don’t like being treated as vulnerable or incapacitated because that then implies that I can’t make judgements for myself because I’m in a weak position and I want t</w:t>
      </w:r>
      <w:r w:rsidR="00912ADB" w:rsidRPr="00984987">
        <w:rPr>
          <w:rFonts w:ascii="Arial" w:hAnsi="Arial" w:cs="Arial"/>
          <w:i/>
          <w:szCs w:val="20"/>
        </w:rPr>
        <w:t>o make my own choices and weigh</w:t>
      </w:r>
      <w:r w:rsidR="00A20ACA" w:rsidRPr="00984987">
        <w:rPr>
          <w:rFonts w:ascii="Arial" w:hAnsi="Arial" w:cs="Arial"/>
          <w:i/>
          <w:szCs w:val="20"/>
        </w:rPr>
        <w:t xml:space="preserve"> it up against the evidence</w:t>
      </w:r>
      <w:r w:rsidR="00912ADB" w:rsidRPr="00984987">
        <w:rPr>
          <w:rFonts w:ascii="Arial" w:hAnsi="Arial" w:cs="Arial"/>
          <w:i/>
          <w:szCs w:val="20"/>
        </w:rPr>
        <w:t>.</w:t>
      </w:r>
      <w:r w:rsidRPr="00984987">
        <w:rPr>
          <w:rFonts w:ascii="Arial" w:hAnsi="Arial" w:cs="Arial"/>
          <w:i/>
          <w:szCs w:val="20"/>
        </w:rPr>
        <w:t>”</w:t>
      </w:r>
      <w:r w:rsidR="00A20ACA" w:rsidRPr="00984987">
        <w:rPr>
          <w:rFonts w:ascii="Arial" w:hAnsi="Arial" w:cs="Arial"/>
          <w:i/>
          <w:szCs w:val="20"/>
        </w:rPr>
        <w:t xml:space="preserve"> (</w:t>
      </w:r>
      <w:r w:rsidR="004254E6">
        <w:rPr>
          <w:rFonts w:ascii="Arial" w:hAnsi="Arial" w:cs="Arial"/>
          <w:i/>
          <w:szCs w:val="20"/>
        </w:rPr>
        <w:t>Male 55yrs</w:t>
      </w:r>
      <w:r w:rsidR="008D2326">
        <w:rPr>
          <w:rFonts w:ascii="Arial" w:hAnsi="Arial" w:cs="Arial"/>
          <w:i/>
          <w:szCs w:val="20"/>
        </w:rPr>
        <w:t>,</w:t>
      </w:r>
      <w:r w:rsidR="00A20ACA" w:rsidRPr="00984987">
        <w:rPr>
          <w:rFonts w:ascii="Arial" w:hAnsi="Arial" w:cs="Arial"/>
          <w:i/>
          <w:szCs w:val="20"/>
        </w:rPr>
        <w:t xml:space="preserve"> interview 2)</w:t>
      </w:r>
      <w:r w:rsidR="00912ADB" w:rsidRPr="00984987">
        <w:rPr>
          <w:rFonts w:ascii="Arial" w:hAnsi="Arial" w:cs="Arial"/>
          <w:i/>
          <w:szCs w:val="20"/>
        </w:rPr>
        <w:t>.</w:t>
      </w:r>
    </w:p>
    <w:p w14:paraId="2A47ABF5" w14:textId="3729E461" w:rsidR="00BE3E34" w:rsidRPr="00984987" w:rsidRDefault="00556AEE" w:rsidP="0037540F">
      <w:pPr>
        <w:spacing w:line="360" w:lineRule="auto"/>
        <w:jc w:val="both"/>
        <w:rPr>
          <w:rFonts w:ascii="Arial" w:hAnsi="Arial" w:cs="Arial"/>
          <w:i/>
          <w:szCs w:val="20"/>
        </w:rPr>
      </w:pPr>
      <w:r w:rsidRPr="00984987">
        <w:rPr>
          <w:rFonts w:ascii="Arial" w:hAnsi="Arial" w:cs="Arial"/>
          <w:i/>
          <w:szCs w:val="20"/>
        </w:rPr>
        <w:t>“</w:t>
      </w:r>
      <w:r w:rsidR="00BE3E34" w:rsidRPr="00984987">
        <w:rPr>
          <w:rFonts w:ascii="Arial" w:hAnsi="Arial" w:cs="Arial"/>
          <w:i/>
          <w:szCs w:val="20"/>
        </w:rPr>
        <w:t xml:space="preserve">I wouldn’t like to think of myself in that category, clinically extremely vulnerable, yes I’ve got issues with my joints and what have you and the tablets I’m on but I’m not an asthmatic </w:t>
      </w:r>
      <w:r w:rsidR="006814C0" w:rsidRPr="00984987">
        <w:rPr>
          <w:rFonts w:ascii="Arial" w:hAnsi="Arial" w:cs="Arial"/>
          <w:i/>
          <w:szCs w:val="20"/>
        </w:rPr>
        <w:t>o</w:t>
      </w:r>
      <w:r w:rsidR="005412C8" w:rsidRPr="00984987">
        <w:rPr>
          <w:rFonts w:ascii="Arial" w:hAnsi="Arial" w:cs="Arial"/>
          <w:i/>
          <w:szCs w:val="20"/>
        </w:rPr>
        <w:t>r</w:t>
      </w:r>
      <w:r w:rsidR="006814C0" w:rsidRPr="00984987">
        <w:rPr>
          <w:rFonts w:ascii="Arial" w:hAnsi="Arial" w:cs="Arial"/>
          <w:i/>
          <w:szCs w:val="20"/>
        </w:rPr>
        <w:t xml:space="preserve"> have </w:t>
      </w:r>
      <w:r w:rsidR="00BE3E34" w:rsidRPr="00984987">
        <w:rPr>
          <w:rFonts w:ascii="Arial" w:hAnsi="Arial" w:cs="Arial"/>
          <w:i/>
          <w:szCs w:val="20"/>
        </w:rPr>
        <w:t>heart failure so I don’</w:t>
      </w:r>
      <w:r w:rsidR="00912ADB" w:rsidRPr="00984987">
        <w:rPr>
          <w:rFonts w:ascii="Arial" w:hAnsi="Arial" w:cs="Arial"/>
          <w:i/>
          <w:szCs w:val="20"/>
        </w:rPr>
        <w:t xml:space="preserve">t classify myself as being that.” </w:t>
      </w:r>
      <w:r w:rsidR="00BE3E34" w:rsidRPr="00984987">
        <w:rPr>
          <w:rFonts w:ascii="Arial" w:hAnsi="Arial" w:cs="Arial"/>
          <w:i/>
          <w:szCs w:val="20"/>
        </w:rPr>
        <w:t>(</w:t>
      </w:r>
      <w:r w:rsidR="004254E6">
        <w:rPr>
          <w:rFonts w:ascii="Arial" w:hAnsi="Arial" w:cs="Arial"/>
          <w:i/>
          <w:szCs w:val="20"/>
        </w:rPr>
        <w:t>Female 57yrs</w:t>
      </w:r>
      <w:r w:rsidR="008D2326">
        <w:rPr>
          <w:rFonts w:ascii="Arial" w:hAnsi="Arial" w:cs="Arial"/>
          <w:i/>
          <w:szCs w:val="20"/>
        </w:rPr>
        <w:t>,</w:t>
      </w:r>
      <w:r w:rsidR="0060244E" w:rsidRPr="00984987">
        <w:rPr>
          <w:rFonts w:ascii="Arial" w:hAnsi="Arial" w:cs="Arial"/>
          <w:i/>
          <w:szCs w:val="20"/>
        </w:rPr>
        <w:t xml:space="preserve"> interview 2</w:t>
      </w:r>
      <w:r w:rsidR="00BE3E34" w:rsidRPr="00984987">
        <w:rPr>
          <w:rFonts w:ascii="Arial" w:hAnsi="Arial" w:cs="Arial"/>
          <w:i/>
          <w:szCs w:val="20"/>
        </w:rPr>
        <w:t>)</w:t>
      </w:r>
      <w:r w:rsidR="00912ADB" w:rsidRPr="00984987">
        <w:rPr>
          <w:rFonts w:ascii="Arial" w:hAnsi="Arial" w:cs="Arial"/>
          <w:i/>
          <w:szCs w:val="20"/>
        </w:rPr>
        <w:t>.</w:t>
      </w:r>
    </w:p>
    <w:p w14:paraId="3FDB899A" w14:textId="4A0E0788" w:rsidR="00D402C8" w:rsidRPr="00984987" w:rsidRDefault="00D402C8" w:rsidP="0037540F">
      <w:pPr>
        <w:spacing w:after="0" w:line="360" w:lineRule="auto"/>
        <w:jc w:val="both"/>
        <w:rPr>
          <w:rFonts w:ascii="Arial" w:hAnsi="Arial" w:cs="Arial"/>
          <w:szCs w:val="20"/>
        </w:rPr>
      </w:pPr>
      <w:r w:rsidRPr="00984987">
        <w:rPr>
          <w:rFonts w:ascii="Arial" w:hAnsi="Arial" w:cs="Arial"/>
          <w:szCs w:val="20"/>
        </w:rPr>
        <w:t xml:space="preserve">One participant felt that </w:t>
      </w:r>
      <w:r w:rsidR="00832F9F" w:rsidRPr="00984987">
        <w:rPr>
          <w:rFonts w:ascii="Arial" w:hAnsi="Arial" w:cs="Arial"/>
          <w:szCs w:val="20"/>
        </w:rPr>
        <w:t>her identity as a person living with RA</w:t>
      </w:r>
      <w:r w:rsidR="004500BB" w:rsidRPr="00984987">
        <w:rPr>
          <w:rFonts w:ascii="Arial" w:hAnsi="Arial" w:cs="Arial"/>
          <w:szCs w:val="20"/>
        </w:rPr>
        <w:t xml:space="preserve"> </w:t>
      </w:r>
      <w:r w:rsidRPr="00984987">
        <w:rPr>
          <w:rFonts w:ascii="Arial" w:hAnsi="Arial" w:cs="Arial"/>
          <w:szCs w:val="20"/>
        </w:rPr>
        <w:t>was threatened</w:t>
      </w:r>
      <w:r w:rsidR="00912ADB" w:rsidRPr="00984987">
        <w:rPr>
          <w:rFonts w:ascii="Arial" w:hAnsi="Arial" w:cs="Arial"/>
          <w:szCs w:val="20"/>
        </w:rPr>
        <w:t xml:space="preserve"> by the pandemic.</w:t>
      </w:r>
    </w:p>
    <w:p w14:paraId="643AB9D3" w14:textId="5E544748" w:rsidR="00640AC0" w:rsidRPr="00984987" w:rsidRDefault="002C1CBB" w:rsidP="0037540F">
      <w:pPr>
        <w:spacing w:line="360" w:lineRule="auto"/>
        <w:jc w:val="both"/>
        <w:rPr>
          <w:rFonts w:ascii="Arial" w:hAnsi="Arial" w:cs="Arial"/>
          <w:i/>
          <w:szCs w:val="20"/>
        </w:rPr>
      </w:pPr>
      <w:r w:rsidRPr="00984987">
        <w:rPr>
          <w:rFonts w:ascii="Arial" w:hAnsi="Arial" w:cs="Arial"/>
          <w:i/>
          <w:szCs w:val="20"/>
        </w:rPr>
        <w:t>“</w:t>
      </w:r>
      <w:r w:rsidR="00912ADB" w:rsidRPr="00984987">
        <w:rPr>
          <w:rFonts w:ascii="Arial" w:hAnsi="Arial" w:cs="Arial"/>
          <w:i/>
          <w:szCs w:val="20"/>
        </w:rPr>
        <w:t>I</w:t>
      </w:r>
      <w:r w:rsidR="00640AC0" w:rsidRPr="00984987">
        <w:rPr>
          <w:rFonts w:ascii="Arial" w:hAnsi="Arial" w:cs="Arial"/>
          <w:i/>
          <w:szCs w:val="20"/>
        </w:rPr>
        <w:t>t was almost like I wasn’t special any more, you know everybody was in that position</w:t>
      </w:r>
      <w:r w:rsidR="004E6E6F" w:rsidRPr="00984987">
        <w:rPr>
          <w:rFonts w:ascii="Arial" w:hAnsi="Arial" w:cs="Arial"/>
          <w:i/>
          <w:szCs w:val="20"/>
        </w:rPr>
        <w:t>,</w:t>
      </w:r>
      <w:r w:rsidR="00640AC0" w:rsidRPr="00984987">
        <w:rPr>
          <w:rFonts w:ascii="Arial" w:hAnsi="Arial" w:cs="Arial"/>
          <w:i/>
          <w:szCs w:val="20"/>
        </w:rPr>
        <w:t xml:space="preserve"> everybody was vulnerable and it’s almost you can begin to feel that people maybe don’t care about you as much as they did before because everybody is really caring about themselves</w:t>
      </w:r>
      <w:r w:rsidR="00912ADB" w:rsidRPr="00984987">
        <w:rPr>
          <w:rFonts w:ascii="Arial" w:hAnsi="Arial" w:cs="Arial"/>
          <w:i/>
          <w:szCs w:val="20"/>
        </w:rPr>
        <w:t>.</w:t>
      </w:r>
      <w:r w:rsidR="00556AEE" w:rsidRPr="00984987">
        <w:rPr>
          <w:rFonts w:ascii="Arial" w:hAnsi="Arial" w:cs="Arial"/>
          <w:i/>
          <w:szCs w:val="20"/>
        </w:rPr>
        <w:t>”</w:t>
      </w:r>
      <w:r w:rsidR="00640AC0" w:rsidRPr="00984987">
        <w:rPr>
          <w:rFonts w:ascii="Arial" w:hAnsi="Arial" w:cs="Arial"/>
          <w:i/>
          <w:szCs w:val="20"/>
        </w:rPr>
        <w:t xml:space="preserve"> (</w:t>
      </w:r>
      <w:r w:rsidR="004254E6">
        <w:rPr>
          <w:rFonts w:ascii="Arial" w:hAnsi="Arial" w:cs="Arial"/>
          <w:i/>
          <w:szCs w:val="20"/>
        </w:rPr>
        <w:t>Female 61yrs</w:t>
      </w:r>
      <w:r w:rsidR="008D2326">
        <w:rPr>
          <w:rFonts w:ascii="Arial" w:hAnsi="Arial" w:cs="Arial"/>
          <w:i/>
          <w:szCs w:val="20"/>
        </w:rPr>
        <w:t>,</w:t>
      </w:r>
      <w:r w:rsidR="00640AC0" w:rsidRPr="00984987">
        <w:rPr>
          <w:rFonts w:ascii="Arial" w:hAnsi="Arial" w:cs="Arial"/>
          <w:i/>
          <w:szCs w:val="20"/>
        </w:rPr>
        <w:t xml:space="preserve"> interview 1).</w:t>
      </w:r>
    </w:p>
    <w:p w14:paraId="1E5043F5" w14:textId="77777777" w:rsidR="00F44CD6" w:rsidRPr="00984987" w:rsidRDefault="00F44CD6" w:rsidP="0037540F">
      <w:pPr>
        <w:spacing w:after="0" w:line="360" w:lineRule="auto"/>
        <w:jc w:val="both"/>
        <w:rPr>
          <w:rFonts w:ascii="Arial" w:hAnsi="Arial" w:cs="Arial"/>
          <w:bCs/>
          <w:i/>
          <w:iCs/>
        </w:rPr>
      </w:pPr>
    </w:p>
    <w:p w14:paraId="2B2C613A" w14:textId="458F1CCA" w:rsidR="00F27565" w:rsidRPr="00984987" w:rsidRDefault="00647A3B" w:rsidP="00886045">
      <w:pPr>
        <w:spacing w:after="0" w:line="360" w:lineRule="auto"/>
        <w:jc w:val="both"/>
        <w:rPr>
          <w:rFonts w:ascii="Arial" w:hAnsi="Arial" w:cs="Arial"/>
          <w:bCs/>
          <w:i/>
          <w:iCs/>
          <w:u w:val="single"/>
        </w:rPr>
      </w:pPr>
      <w:r w:rsidRPr="00984987">
        <w:rPr>
          <w:rFonts w:ascii="Arial" w:hAnsi="Arial" w:cs="Arial"/>
          <w:bCs/>
          <w:i/>
          <w:iCs/>
          <w:u w:val="single"/>
        </w:rPr>
        <w:t>Self</w:t>
      </w:r>
      <w:r w:rsidR="00EF3030" w:rsidRPr="00984987">
        <w:rPr>
          <w:rFonts w:ascii="Arial" w:hAnsi="Arial" w:cs="Arial"/>
          <w:bCs/>
          <w:i/>
          <w:iCs/>
          <w:u w:val="single"/>
        </w:rPr>
        <w:t>-</w:t>
      </w:r>
      <w:r w:rsidRPr="00984987">
        <w:rPr>
          <w:rFonts w:ascii="Arial" w:hAnsi="Arial" w:cs="Arial"/>
          <w:bCs/>
          <w:i/>
          <w:iCs/>
          <w:u w:val="single"/>
        </w:rPr>
        <w:t>management</w:t>
      </w:r>
    </w:p>
    <w:p w14:paraId="609AB5A0" w14:textId="4C00B3AB" w:rsidR="00647A3B" w:rsidRDefault="00647A3B" w:rsidP="0037540F">
      <w:pPr>
        <w:spacing w:after="0" w:line="360" w:lineRule="auto"/>
        <w:jc w:val="both"/>
        <w:rPr>
          <w:rFonts w:ascii="Arial" w:hAnsi="Arial" w:cs="Arial"/>
          <w:szCs w:val="20"/>
        </w:rPr>
      </w:pPr>
      <w:r w:rsidRPr="00984987">
        <w:rPr>
          <w:rFonts w:ascii="Arial" w:hAnsi="Arial" w:cs="Arial"/>
          <w:szCs w:val="20"/>
        </w:rPr>
        <w:lastRenderedPageBreak/>
        <w:t>Participa</w:t>
      </w:r>
      <w:r w:rsidR="00EF3030" w:rsidRPr="00984987">
        <w:rPr>
          <w:rFonts w:ascii="Arial" w:hAnsi="Arial" w:cs="Arial"/>
          <w:szCs w:val="20"/>
        </w:rPr>
        <w:t>nts</w:t>
      </w:r>
      <w:r w:rsidR="00E2427A" w:rsidRPr="00984987">
        <w:rPr>
          <w:rFonts w:ascii="Arial" w:hAnsi="Arial" w:cs="Arial"/>
          <w:szCs w:val="20"/>
        </w:rPr>
        <w:t xml:space="preserve"> applied self-management techniques</w:t>
      </w:r>
      <w:r w:rsidR="00361DD5" w:rsidRPr="00984987">
        <w:rPr>
          <w:rFonts w:ascii="Arial" w:hAnsi="Arial" w:cs="Arial"/>
          <w:szCs w:val="20"/>
        </w:rPr>
        <w:t xml:space="preserve"> they had learnt</w:t>
      </w:r>
      <w:r w:rsidR="00E2427A" w:rsidRPr="00984987">
        <w:rPr>
          <w:rFonts w:ascii="Arial" w:hAnsi="Arial" w:cs="Arial"/>
          <w:szCs w:val="20"/>
        </w:rPr>
        <w:t xml:space="preserve"> for their RA to</w:t>
      </w:r>
      <w:r w:rsidR="00FA3046" w:rsidRPr="00984987">
        <w:rPr>
          <w:rFonts w:ascii="Arial" w:hAnsi="Arial" w:cs="Arial"/>
          <w:szCs w:val="20"/>
        </w:rPr>
        <w:t xml:space="preserve"> address the impact of the pandemic of their wellb</w:t>
      </w:r>
      <w:r w:rsidR="00672EE4" w:rsidRPr="00984987">
        <w:rPr>
          <w:rFonts w:ascii="Arial" w:hAnsi="Arial" w:cs="Arial"/>
          <w:szCs w:val="20"/>
        </w:rPr>
        <w:t>e</w:t>
      </w:r>
      <w:r w:rsidR="00FA3046" w:rsidRPr="00984987">
        <w:rPr>
          <w:rFonts w:ascii="Arial" w:hAnsi="Arial" w:cs="Arial"/>
          <w:szCs w:val="20"/>
        </w:rPr>
        <w:t>ing</w:t>
      </w:r>
      <w:r w:rsidR="00E2427A" w:rsidRPr="00984987">
        <w:rPr>
          <w:rFonts w:ascii="Arial" w:hAnsi="Arial" w:cs="Arial"/>
          <w:szCs w:val="20"/>
        </w:rPr>
        <w:t>. This included</w:t>
      </w:r>
      <w:r w:rsidR="00EF3030" w:rsidRPr="00984987">
        <w:rPr>
          <w:rFonts w:ascii="Arial" w:hAnsi="Arial" w:cs="Arial"/>
          <w:szCs w:val="20"/>
        </w:rPr>
        <w:t xml:space="preserve"> </w:t>
      </w:r>
      <w:r w:rsidRPr="00984987">
        <w:rPr>
          <w:rFonts w:ascii="Arial" w:hAnsi="Arial" w:cs="Arial"/>
          <w:szCs w:val="20"/>
        </w:rPr>
        <w:t>stress management, pacing, enlisting the help of others and exercise</w:t>
      </w:r>
      <w:r w:rsidR="00912ADB" w:rsidRPr="00984987">
        <w:rPr>
          <w:rFonts w:ascii="Arial" w:hAnsi="Arial" w:cs="Arial"/>
          <w:szCs w:val="20"/>
        </w:rPr>
        <w:t>.</w:t>
      </w:r>
    </w:p>
    <w:p w14:paraId="2A36A6E0" w14:textId="3744364B" w:rsidR="00F27565" w:rsidRPr="00984987" w:rsidRDefault="004A6113" w:rsidP="0037540F">
      <w:pPr>
        <w:spacing w:line="360" w:lineRule="auto"/>
        <w:jc w:val="both"/>
        <w:rPr>
          <w:rFonts w:ascii="Arial" w:hAnsi="Arial" w:cs="Arial"/>
          <w:i/>
          <w:szCs w:val="20"/>
        </w:rPr>
      </w:pPr>
      <w:r w:rsidRPr="00984987" w:rsidDel="004A6113">
        <w:rPr>
          <w:rFonts w:ascii="Arial" w:hAnsi="Arial" w:cs="Arial"/>
          <w:szCs w:val="20"/>
        </w:rPr>
        <w:t xml:space="preserve"> </w:t>
      </w:r>
      <w:r w:rsidR="00647A3B" w:rsidRPr="00984987">
        <w:rPr>
          <w:rFonts w:ascii="Arial" w:hAnsi="Arial" w:cs="Arial"/>
          <w:i/>
          <w:szCs w:val="20"/>
        </w:rPr>
        <w:t>“</w:t>
      </w:r>
      <w:r w:rsidR="00F27565" w:rsidRPr="00984987">
        <w:rPr>
          <w:rFonts w:ascii="Arial" w:hAnsi="Arial" w:cs="Arial"/>
          <w:i/>
          <w:szCs w:val="20"/>
        </w:rPr>
        <w:t>What I’ve tried to do is not get too stressed out, I mean experience has taught me that if I do get stressed out very often, not always, but it does sometimes lead to the condition flaring up, so I have tried my utmost not to ge</w:t>
      </w:r>
      <w:r w:rsidR="00647A3B" w:rsidRPr="00984987">
        <w:rPr>
          <w:rFonts w:ascii="Arial" w:hAnsi="Arial" w:cs="Arial"/>
          <w:i/>
          <w:szCs w:val="20"/>
        </w:rPr>
        <w:t>t too stressed out about things</w:t>
      </w:r>
      <w:r w:rsidR="00913CAB" w:rsidRPr="00984987">
        <w:rPr>
          <w:rFonts w:ascii="Arial" w:hAnsi="Arial" w:cs="Arial"/>
          <w:i/>
          <w:szCs w:val="20"/>
        </w:rPr>
        <w:t>.</w:t>
      </w:r>
      <w:r w:rsidR="00647A3B" w:rsidRPr="00984987">
        <w:rPr>
          <w:rFonts w:ascii="Arial" w:hAnsi="Arial" w:cs="Arial"/>
          <w:i/>
          <w:szCs w:val="20"/>
        </w:rPr>
        <w:t>”</w:t>
      </w:r>
      <w:r w:rsidR="00F27565" w:rsidRPr="00984987">
        <w:rPr>
          <w:rFonts w:ascii="Arial" w:hAnsi="Arial" w:cs="Arial"/>
          <w:i/>
          <w:szCs w:val="20"/>
        </w:rPr>
        <w:t xml:space="preserve"> (</w:t>
      </w:r>
      <w:r w:rsidR="004254E6">
        <w:rPr>
          <w:rFonts w:ascii="Arial" w:hAnsi="Arial" w:cs="Arial"/>
          <w:i/>
          <w:szCs w:val="20"/>
        </w:rPr>
        <w:t>Male 55yrs</w:t>
      </w:r>
      <w:r w:rsidR="008D2326">
        <w:rPr>
          <w:rFonts w:ascii="Arial" w:hAnsi="Arial" w:cs="Arial"/>
          <w:i/>
          <w:szCs w:val="20"/>
        </w:rPr>
        <w:t>,</w:t>
      </w:r>
      <w:r w:rsidR="0060244E" w:rsidRPr="00984987">
        <w:rPr>
          <w:rFonts w:ascii="Arial" w:hAnsi="Arial" w:cs="Arial"/>
          <w:i/>
          <w:szCs w:val="20"/>
        </w:rPr>
        <w:t xml:space="preserve"> interview 1</w:t>
      </w:r>
      <w:r w:rsidR="00F27565" w:rsidRPr="00984987">
        <w:rPr>
          <w:rFonts w:ascii="Arial" w:hAnsi="Arial" w:cs="Arial"/>
          <w:i/>
          <w:szCs w:val="20"/>
        </w:rPr>
        <w:t>)</w:t>
      </w:r>
      <w:r w:rsidR="00913CAB" w:rsidRPr="00984987">
        <w:rPr>
          <w:rFonts w:ascii="Arial" w:hAnsi="Arial" w:cs="Arial"/>
          <w:i/>
          <w:szCs w:val="20"/>
        </w:rPr>
        <w:t>.</w:t>
      </w:r>
    </w:p>
    <w:p w14:paraId="0DAC9A7F" w14:textId="0CCA0B28" w:rsidR="00F27565" w:rsidRPr="00984987" w:rsidRDefault="00647A3B" w:rsidP="0037540F">
      <w:pPr>
        <w:spacing w:line="360" w:lineRule="auto"/>
        <w:jc w:val="both"/>
        <w:rPr>
          <w:rFonts w:ascii="Arial" w:hAnsi="Arial" w:cs="Arial"/>
          <w:i/>
          <w:szCs w:val="20"/>
        </w:rPr>
      </w:pPr>
      <w:r w:rsidRPr="00984987">
        <w:rPr>
          <w:rFonts w:ascii="Arial" w:hAnsi="Arial" w:cs="Arial"/>
          <w:i/>
          <w:szCs w:val="20"/>
        </w:rPr>
        <w:t>“</w:t>
      </w:r>
      <w:r w:rsidR="00F27565" w:rsidRPr="00984987">
        <w:rPr>
          <w:rFonts w:ascii="Arial" w:hAnsi="Arial" w:cs="Arial"/>
          <w:i/>
          <w:szCs w:val="20"/>
        </w:rPr>
        <w:t>I’m pretty certain that I will no longer have tha</w:t>
      </w:r>
      <w:r w:rsidR="00913CAB" w:rsidRPr="00984987">
        <w:rPr>
          <w:rFonts w:ascii="Arial" w:hAnsi="Arial" w:cs="Arial"/>
          <w:i/>
          <w:szCs w:val="20"/>
        </w:rPr>
        <w:t xml:space="preserve">t crash and burn mentality.  I </w:t>
      </w:r>
      <w:r w:rsidR="00F27565" w:rsidRPr="00984987">
        <w:rPr>
          <w:rFonts w:ascii="Arial" w:hAnsi="Arial" w:cs="Arial"/>
          <w:i/>
          <w:szCs w:val="20"/>
        </w:rPr>
        <w:t>now</w:t>
      </w:r>
      <w:r w:rsidR="00D00808" w:rsidRPr="00984987">
        <w:rPr>
          <w:rFonts w:ascii="Arial" w:hAnsi="Arial" w:cs="Arial"/>
          <w:i/>
          <w:szCs w:val="20"/>
        </w:rPr>
        <w:t xml:space="preserve"> do</w:t>
      </w:r>
      <w:r w:rsidR="00913CAB" w:rsidRPr="00984987">
        <w:rPr>
          <w:rFonts w:ascii="Arial" w:hAnsi="Arial" w:cs="Arial"/>
          <w:i/>
          <w:szCs w:val="20"/>
        </w:rPr>
        <w:t xml:space="preserve"> far more pacing, I </w:t>
      </w:r>
      <w:r w:rsidR="00F27565" w:rsidRPr="00984987">
        <w:rPr>
          <w:rFonts w:ascii="Arial" w:hAnsi="Arial" w:cs="Arial"/>
          <w:i/>
          <w:szCs w:val="20"/>
        </w:rPr>
        <w:t>understand the need to work within my body’s capabilities and accept that</w:t>
      </w:r>
      <w:r w:rsidR="00913CAB" w:rsidRPr="00984987">
        <w:rPr>
          <w:rFonts w:ascii="Arial" w:hAnsi="Arial" w:cs="Arial"/>
          <w:i/>
          <w:szCs w:val="20"/>
        </w:rPr>
        <w:t>.</w:t>
      </w:r>
      <w:r w:rsidRPr="00984987">
        <w:rPr>
          <w:rFonts w:ascii="Arial" w:hAnsi="Arial" w:cs="Arial"/>
          <w:i/>
          <w:szCs w:val="20"/>
        </w:rPr>
        <w:t>”</w:t>
      </w:r>
      <w:r w:rsidR="00F27565" w:rsidRPr="00984987">
        <w:rPr>
          <w:rFonts w:ascii="Arial" w:hAnsi="Arial" w:cs="Arial"/>
          <w:i/>
          <w:szCs w:val="20"/>
        </w:rPr>
        <w:t xml:space="preserve"> (</w:t>
      </w:r>
      <w:r w:rsidR="004254E6">
        <w:rPr>
          <w:rFonts w:ascii="Arial" w:hAnsi="Arial" w:cs="Arial"/>
          <w:i/>
          <w:szCs w:val="20"/>
        </w:rPr>
        <w:t>Male 71yrs</w:t>
      </w:r>
      <w:r w:rsidR="008D2326">
        <w:rPr>
          <w:rFonts w:ascii="Arial" w:hAnsi="Arial" w:cs="Arial"/>
          <w:i/>
          <w:szCs w:val="20"/>
        </w:rPr>
        <w:t>,</w:t>
      </w:r>
      <w:r w:rsidR="0060244E" w:rsidRPr="00984987">
        <w:rPr>
          <w:rFonts w:ascii="Arial" w:hAnsi="Arial" w:cs="Arial"/>
          <w:i/>
          <w:szCs w:val="20"/>
        </w:rPr>
        <w:t xml:space="preserve"> interview 1</w:t>
      </w:r>
      <w:r w:rsidR="00F27565" w:rsidRPr="00984987">
        <w:rPr>
          <w:rFonts w:ascii="Arial" w:hAnsi="Arial" w:cs="Arial"/>
          <w:i/>
          <w:szCs w:val="20"/>
        </w:rPr>
        <w:t>)</w:t>
      </w:r>
      <w:r w:rsidR="00913CAB" w:rsidRPr="00984987">
        <w:rPr>
          <w:rFonts w:ascii="Arial" w:hAnsi="Arial" w:cs="Arial"/>
          <w:i/>
          <w:szCs w:val="20"/>
        </w:rPr>
        <w:t>.</w:t>
      </w:r>
    </w:p>
    <w:p w14:paraId="7F5C5E89" w14:textId="20AF2F48" w:rsidR="00010C86" w:rsidRPr="00984987" w:rsidRDefault="00647A3B" w:rsidP="0037540F">
      <w:pPr>
        <w:spacing w:line="360" w:lineRule="auto"/>
        <w:jc w:val="both"/>
        <w:rPr>
          <w:rFonts w:ascii="Arial" w:hAnsi="Arial" w:cs="Arial"/>
          <w:i/>
          <w:szCs w:val="20"/>
        </w:rPr>
      </w:pPr>
      <w:r w:rsidRPr="00984987">
        <w:rPr>
          <w:rFonts w:ascii="Arial" w:hAnsi="Arial" w:cs="Arial"/>
          <w:i/>
          <w:szCs w:val="20"/>
        </w:rPr>
        <w:t>“</w:t>
      </w:r>
      <w:r w:rsidR="00D00808" w:rsidRPr="00984987">
        <w:rPr>
          <w:rFonts w:ascii="Arial" w:hAnsi="Arial" w:cs="Arial"/>
          <w:i/>
          <w:szCs w:val="20"/>
        </w:rPr>
        <w:t>G</w:t>
      </w:r>
      <w:r w:rsidR="00F27565" w:rsidRPr="00984987">
        <w:rPr>
          <w:rFonts w:ascii="Arial" w:hAnsi="Arial" w:cs="Arial"/>
          <w:i/>
          <w:szCs w:val="20"/>
        </w:rPr>
        <w:t>oing to bed earlier and getting more sleep so I could rest because that’s q</w:t>
      </w:r>
      <w:r w:rsidR="00913CAB" w:rsidRPr="00984987">
        <w:rPr>
          <w:rFonts w:ascii="Arial" w:hAnsi="Arial" w:cs="Arial"/>
          <w:i/>
          <w:szCs w:val="20"/>
        </w:rPr>
        <w:t>uite important with Rheumatoid.</w:t>
      </w:r>
      <w:r w:rsidRPr="00984987">
        <w:rPr>
          <w:rFonts w:ascii="Arial" w:hAnsi="Arial" w:cs="Arial"/>
          <w:i/>
          <w:szCs w:val="20"/>
        </w:rPr>
        <w:t>”</w:t>
      </w:r>
      <w:r w:rsidR="00F27565" w:rsidRPr="00984987">
        <w:rPr>
          <w:rFonts w:ascii="Arial" w:hAnsi="Arial" w:cs="Arial"/>
          <w:i/>
          <w:szCs w:val="20"/>
        </w:rPr>
        <w:t xml:space="preserve"> (</w:t>
      </w:r>
      <w:r w:rsidR="00B75E7C">
        <w:rPr>
          <w:rFonts w:ascii="Arial" w:hAnsi="Arial" w:cs="Arial"/>
          <w:i/>
          <w:szCs w:val="20"/>
        </w:rPr>
        <w:t>Female 75yrs</w:t>
      </w:r>
      <w:r w:rsidR="008D2326">
        <w:rPr>
          <w:rFonts w:ascii="Arial" w:hAnsi="Arial" w:cs="Arial"/>
          <w:i/>
          <w:szCs w:val="20"/>
        </w:rPr>
        <w:t>,</w:t>
      </w:r>
      <w:r w:rsidR="0060244E" w:rsidRPr="00984987">
        <w:rPr>
          <w:rFonts w:ascii="Arial" w:hAnsi="Arial" w:cs="Arial"/>
          <w:i/>
          <w:szCs w:val="20"/>
        </w:rPr>
        <w:t xml:space="preserve"> interview 1</w:t>
      </w:r>
      <w:r w:rsidR="00F27565" w:rsidRPr="00984987">
        <w:rPr>
          <w:rFonts w:ascii="Arial" w:hAnsi="Arial" w:cs="Arial"/>
          <w:i/>
          <w:szCs w:val="20"/>
        </w:rPr>
        <w:t>).</w:t>
      </w:r>
    </w:p>
    <w:p w14:paraId="514F5561" w14:textId="77777777" w:rsidR="00F44CD6" w:rsidRPr="00984987" w:rsidRDefault="00F44CD6" w:rsidP="0037540F">
      <w:pPr>
        <w:pStyle w:val="ListParagraph"/>
        <w:spacing w:after="0" w:line="360" w:lineRule="auto"/>
        <w:ind w:left="0"/>
        <w:jc w:val="both"/>
        <w:rPr>
          <w:rFonts w:ascii="Arial" w:hAnsi="Arial" w:cs="Arial"/>
          <w:b/>
          <w:caps/>
          <w:szCs w:val="20"/>
        </w:rPr>
      </w:pPr>
    </w:p>
    <w:p w14:paraId="15A3B851" w14:textId="0263FF8C" w:rsidR="002E09D2" w:rsidRPr="00984987" w:rsidRDefault="000C5AE4" w:rsidP="0037540F">
      <w:pPr>
        <w:pStyle w:val="ListParagraph"/>
        <w:spacing w:after="0" w:line="360" w:lineRule="auto"/>
        <w:ind w:left="0"/>
        <w:jc w:val="both"/>
        <w:rPr>
          <w:rFonts w:ascii="Arial" w:hAnsi="Arial" w:cs="Arial"/>
          <w:b/>
          <w:szCs w:val="20"/>
        </w:rPr>
      </w:pPr>
      <w:r w:rsidRPr="00984987">
        <w:rPr>
          <w:rFonts w:ascii="Arial" w:hAnsi="Arial" w:cs="Arial"/>
          <w:b/>
          <w:caps/>
          <w:szCs w:val="20"/>
        </w:rPr>
        <w:t>Discussion</w:t>
      </w:r>
      <w:r w:rsidR="0020214E" w:rsidRPr="00984987">
        <w:rPr>
          <w:rFonts w:ascii="Arial" w:hAnsi="Arial" w:cs="Arial"/>
          <w:b/>
          <w:szCs w:val="20"/>
        </w:rPr>
        <w:t xml:space="preserve"> </w:t>
      </w:r>
    </w:p>
    <w:p w14:paraId="44E2A95B" w14:textId="71073772" w:rsidR="00490A8E" w:rsidRPr="00984987" w:rsidRDefault="00490A8E" w:rsidP="0037540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ascii="Arial" w:hAnsi="Arial" w:cs="Arial"/>
          <w:color w:val="000000"/>
          <w:szCs w:val="20"/>
        </w:rPr>
      </w:pPr>
      <w:r w:rsidRPr="00984987">
        <w:rPr>
          <w:rFonts w:ascii="Arial" w:hAnsi="Arial" w:cs="Arial"/>
          <w:color w:val="000000"/>
          <w:szCs w:val="20"/>
        </w:rPr>
        <w:t>This study explored</w:t>
      </w:r>
      <w:r w:rsidR="00B27C4E" w:rsidRPr="00984987">
        <w:rPr>
          <w:rFonts w:ascii="Arial" w:hAnsi="Arial" w:cs="Arial"/>
          <w:color w:val="000000"/>
          <w:szCs w:val="20"/>
        </w:rPr>
        <w:t xml:space="preserve"> </w:t>
      </w:r>
      <w:r w:rsidR="00561428" w:rsidRPr="00984987">
        <w:rPr>
          <w:rFonts w:ascii="Arial" w:hAnsi="Arial" w:cs="Arial"/>
          <w:color w:val="000000"/>
          <w:szCs w:val="20"/>
        </w:rPr>
        <w:t xml:space="preserve">the impact </w:t>
      </w:r>
      <w:r w:rsidRPr="00984987">
        <w:rPr>
          <w:rFonts w:ascii="Arial" w:hAnsi="Arial" w:cs="Arial"/>
          <w:szCs w:val="20"/>
        </w:rPr>
        <w:t>on physical, psychological and social wellbeing</w:t>
      </w:r>
      <w:r w:rsidR="00561428" w:rsidRPr="00984987">
        <w:rPr>
          <w:rFonts w:ascii="Arial" w:hAnsi="Arial" w:cs="Arial"/>
          <w:szCs w:val="20"/>
        </w:rPr>
        <w:t xml:space="preserve"> of people with </w:t>
      </w:r>
      <w:r w:rsidR="006814C0" w:rsidRPr="00984987">
        <w:rPr>
          <w:rFonts w:ascii="Arial" w:hAnsi="Arial" w:cs="Arial"/>
          <w:szCs w:val="20"/>
        </w:rPr>
        <w:t>RA</w:t>
      </w:r>
      <w:r w:rsidR="00561428" w:rsidRPr="00984987">
        <w:rPr>
          <w:rFonts w:ascii="Arial" w:hAnsi="Arial" w:cs="Arial"/>
          <w:szCs w:val="20"/>
        </w:rPr>
        <w:t xml:space="preserve"> </w:t>
      </w:r>
      <w:r w:rsidRPr="00984987">
        <w:rPr>
          <w:rFonts w:ascii="Arial" w:hAnsi="Arial" w:cs="Arial"/>
          <w:szCs w:val="20"/>
        </w:rPr>
        <w:t>during the coronavirus pandemic</w:t>
      </w:r>
      <w:r w:rsidR="00686DDC" w:rsidRPr="00984987">
        <w:rPr>
          <w:rFonts w:ascii="Arial" w:hAnsi="Arial" w:cs="Arial"/>
          <w:szCs w:val="20"/>
        </w:rPr>
        <w:t xml:space="preserve"> using longitudinal interviews</w:t>
      </w:r>
      <w:r w:rsidRPr="00984987">
        <w:rPr>
          <w:rFonts w:ascii="Arial" w:hAnsi="Arial" w:cs="Arial"/>
          <w:szCs w:val="20"/>
        </w:rPr>
        <w:t xml:space="preserve">. </w:t>
      </w:r>
      <w:r w:rsidR="00010C86" w:rsidRPr="00984987">
        <w:rPr>
          <w:rFonts w:ascii="Arial" w:hAnsi="Arial" w:cs="Arial"/>
          <w:szCs w:val="20"/>
        </w:rPr>
        <w:t>Key findings</w:t>
      </w:r>
      <w:r w:rsidR="00FA3046" w:rsidRPr="00984987">
        <w:rPr>
          <w:rFonts w:ascii="Arial" w:hAnsi="Arial" w:cs="Arial"/>
          <w:szCs w:val="20"/>
        </w:rPr>
        <w:t xml:space="preserve"> were the significant impact on psychological </w:t>
      </w:r>
      <w:r w:rsidR="00B0706E" w:rsidRPr="00984987">
        <w:rPr>
          <w:rFonts w:ascii="Arial" w:hAnsi="Arial" w:cs="Arial"/>
          <w:szCs w:val="20"/>
        </w:rPr>
        <w:t xml:space="preserve">wellbeing in </w:t>
      </w:r>
      <w:r w:rsidR="00FA3046" w:rsidRPr="00984987">
        <w:rPr>
          <w:rFonts w:ascii="Arial" w:hAnsi="Arial" w:cs="Arial"/>
          <w:szCs w:val="20"/>
        </w:rPr>
        <w:t>terms of the high and prolonged</w:t>
      </w:r>
      <w:r w:rsidR="00672EE4" w:rsidRPr="00984987">
        <w:rPr>
          <w:rFonts w:ascii="Arial" w:hAnsi="Arial" w:cs="Arial"/>
          <w:szCs w:val="20"/>
        </w:rPr>
        <w:t xml:space="preserve"> levels of fear</w:t>
      </w:r>
      <w:r w:rsidR="00B0706E" w:rsidRPr="00984987">
        <w:rPr>
          <w:rFonts w:ascii="Arial" w:hAnsi="Arial" w:cs="Arial"/>
          <w:szCs w:val="20"/>
        </w:rPr>
        <w:t xml:space="preserve"> experienced</w:t>
      </w:r>
      <w:r w:rsidR="00933BF3" w:rsidRPr="00984987">
        <w:rPr>
          <w:rFonts w:ascii="Arial" w:hAnsi="Arial" w:cs="Arial"/>
          <w:szCs w:val="20"/>
        </w:rPr>
        <w:t>. R</w:t>
      </w:r>
      <w:r w:rsidR="00125BDB" w:rsidRPr="00984987">
        <w:rPr>
          <w:rFonts w:ascii="Arial" w:hAnsi="Arial" w:cs="Arial"/>
          <w:szCs w:val="20"/>
        </w:rPr>
        <w:t>estrictions on</w:t>
      </w:r>
      <w:r w:rsidR="00832F9F" w:rsidRPr="00984987">
        <w:rPr>
          <w:rFonts w:ascii="Arial" w:hAnsi="Arial" w:cs="Arial"/>
          <w:szCs w:val="20"/>
        </w:rPr>
        <w:t xml:space="preserve"> social participation had a bigger</w:t>
      </w:r>
      <w:r w:rsidR="00933BF3" w:rsidRPr="00984987">
        <w:rPr>
          <w:rFonts w:ascii="Arial" w:hAnsi="Arial" w:cs="Arial"/>
          <w:szCs w:val="20"/>
        </w:rPr>
        <w:t xml:space="preserve"> impact as the pandemic progressed</w:t>
      </w:r>
      <w:r w:rsidR="006814C0" w:rsidRPr="00984987">
        <w:rPr>
          <w:rFonts w:ascii="Arial" w:hAnsi="Arial" w:cs="Arial"/>
          <w:szCs w:val="20"/>
        </w:rPr>
        <w:t>.</w:t>
      </w:r>
      <w:r w:rsidR="00010C86" w:rsidRPr="00984987">
        <w:rPr>
          <w:rFonts w:ascii="Arial" w:hAnsi="Arial" w:cs="Arial"/>
          <w:szCs w:val="20"/>
        </w:rPr>
        <w:t xml:space="preserve"> </w:t>
      </w:r>
      <w:r w:rsidR="006814C0" w:rsidRPr="00984987">
        <w:rPr>
          <w:rFonts w:ascii="Arial" w:hAnsi="Arial" w:cs="Arial"/>
          <w:szCs w:val="20"/>
        </w:rPr>
        <w:t>V</w:t>
      </w:r>
      <w:r w:rsidR="00010C86" w:rsidRPr="00984987">
        <w:rPr>
          <w:rFonts w:ascii="Arial" w:hAnsi="Arial" w:cs="Arial"/>
          <w:szCs w:val="20"/>
        </w:rPr>
        <w:t>ulnerability</w:t>
      </w:r>
      <w:r w:rsidR="00B0706E" w:rsidRPr="00984987">
        <w:rPr>
          <w:rFonts w:ascii="Arial" w:hAnsi="Arial" w:cs="Arial"/>
          <w:szCs w:val="20"/>
        </w:rPr>
        <w:t xml:space="preserve"> affecte</w:t>
      </w:r>
      <w:r w:rsidR="00864FA1" w:rsidRPr="00984987">
        <w:rPr>
          <w:rFonts w:ascii="Arial" w:hAnsi="Arial" w:cs="Arial"/>
          <w:szCs w:val="20"/>
        </w:rPr>
        <w:t>d perceptions of self-</w:t>
      </w:r>
      <w:r w:rsidR="00010C86" w:rsidRPr="00984987">
        <w:rPr>
          <w:rFonts w:ascii="Arial" w:hAnsi="Arial" w:cs="Arial"/>
          <w:szCs w:val="20"/>
        </w:rPr>
        <w:t>identi</w:t>
      </w:r>
      <w:r w:rsidR="00F44CD6" w:rsidRPr="00984987">
        <w:rPr>
          <w:rFonts w:ascii="Arial" w:hAnsi="Arial" w:cs="Arial"/>
          <w:szCs w:val="20"/>
        </w:rPr>
        <w:t>t</w:t>
      </w:r>
      <w:r w:rsidR="00010C86" w:rsidRPr="00984987">
        <w:rPr>
          <w:rFonts w:ascii="Arial" w:hAnsi="Arial" w:cs="Arial"/>
          <w:szCs w:val="20"/>
        </w:rPr>
        <w:t xml:space="preserve">y; and </w:t>
      </w:r>
      <w:r w:rsidR="00864FA1" w:rsidRPr="00984987">
        <w:rPr>
          <w:rFonts w:ascii="Arial" w:hAnsi="Arial" w:cs="Arial"/>
          <w:szCs w:val="20"/>
        </w:rPr>
        <w:t>self-</w:t>
      </w:r>
      <w:r w:rsidR="00B0706E" w:rsidRPr="00984987">
        <w:rPr>
          <w:rFonts w:ascii="Arial" w:hAnsi="Arial" w:cs="Arial"/>
          <w:szCs w:val="20"/>
        </w:rPr>
        <w:t>management skills</w:t>
      </w:r>
      <w:r w:rsidR="00346858" w:rsidRPr="00984987">
        <w:rPr>
          <w:rFonts w:ascii="Arial" w:hAnsi="Arial" w:cs="Arial"/>
          <w:szCs w:val="20"/>
        </w:rPr>
        <w:t xml:space="preserve"> used to cope with the symptoms of RA</w:t>
      </w:r>
      <w:r w:rsidR="00B0706E" w:rsidRPr="00984987">
        <w:rPr>
          <w:rFonts w:ascii="Arial" w:hAnsi="Arial" w:cs="Arial"/>
          <w:szCs w:val="20"/>
        </w:rPr>
        <w:t xml:space="preserve"> </w:t>
      </w:r>
      <w:r w:rsidR="00346858" w:rsidRPr="00984987">
        <w:rPr>
          <w:rFonts w:ascii="Arial" w:hAnsi="Arial" w:cs="Arial"/>
          <w:szCs w:val="20"/>
        </w:rPr>
        <w:t>were successfully employed</w:t>
      </w:r>
      <w:r w:rsidR="006814C0" w:rsidRPr="00984987">
        <w:rPr>
          <w:rFonts w:ascii="Arial" w:hAnsi="Arial" w:cs="Arial"/>
          <w:szCs w:val="20"/>
        </w:rPr>
        <w:t>.</w:t>
      </w:r>
    </w:p>
    <w:p w14:paraId="4687EF29" w14:textId="7745CE45" w:rsidR="00C26010" w:rsidRPr="00984987" w:rsidRDefault="00DB2ABB" w:rsidP="0037540F">
      <w:pPr>
        <w:spacing w:line="360" w:lineRule="auto"/>
        <w:jc w:val="both"/>
        <w:rPr>
          <w:rFonts w:ascii="Arial" w:hAnsi="Arial" w:cs="Arial"/>
          <w:szCs w:val="20"/>
        </w:rPr>
      </w:pPr>
      <w:r w:rsidRPr="00984987">
        <w:rPr>
          <w:rFonts w:ascii="Arial" w:hAnsi="Arial" w:cs="Arial"/>
          <w:szCs w:val="20"/>
        </w:rPr>
        <w:t>To contextualise these findings we have used the</w:t>
      </w:r>
      <w:r w:rsidR="00490A8E" w:rsidRPr="00984987">
        <w:rPr>
          <w:rFonts w:ascii="Arial" w:hAnsi="Arial" w:cs="Arial"/>
          <w:szCs w:val="20"/>
        </w:rPr>
        <w:t xml:space="preserve"> concept of </w:t>
      </w:r>
      <w:r w:rsidR="00B73D83">
        <w:rPr>
          <w:rFonts w:ascii="Arial" w:hAnsi="Arial" w:cs="Arial"/>
          <w:szCs w:val="20"/>
        </w:rPr>
        <w:t>bio</w:t>
      </w:r>
      <w:r w:rsidR="00647AA1">
        <w:rPr>
          <w:rFonts w:ascii="Arial" w:hAnsi="Arial" w:cs="Arial"/>
          <w:szCs w:val="20"/>
        </w:rPr>
        <w:t>graphical</w:t>
      </w:r>
      <w:r w:rsidR="00490A8E" w:rsidRPr="00984987">
        <w:rPr>
          <w:rFonts w:ascii="Arial" w:hAnsi="Arial" w:cs="Arial"/>
          <w:szCs w:val="20"/>
        </w:rPr>
        <w:t xml:space="preserve"> disruption</w:t>
      </w:r>
      <w:r w:rsidRPr="00984987">
        <w:rPr>
          <w:rFonts w:ascii="Arial" w:hAnsi="Arial" w:cs="Arial"/>
          <w:szCs w:val="20"/>
        </w:rPr>
        <w:t xml:space="preserve">. </w:t>
      </w:r>
      <w:r w:rsidR="00490A8E" w:rsidRPr="00984987">
        <w:rPr>
          <w:rFonts w:ascii="Arial" w:hAnsi="Arial" w:cs="Arial"/>
          <w:szCs w:val="20"/>
        </w:rPr>
        <w:t>The term was originally used by Bury (1982)</w:t>
      </w:r>
      <w:r w:rsidR="00E90B0B">
        <w:rPr>
          <w:rFonts w:ascii="Arial" w:hAnsi="Arial" w:cs="Arial"/>
          <w:szCs w:val="20"/>
        </w:rPr>
        <w:t>,</w:t>
      </w:r>
      <w:r w:rsidR="007E37A7">
        <w:rPr>
          <w:rFonts w:ascii="Arial" w:hAnsi="Arial" w:cs="Arial"/>
          <w:bCs/>
          <w:szCs w:val="20"/>
          <w:vertAlign w:val="superscript"/>
          <w:lang w:val="en-US"/>
        </w:rPr>
        <w:t>[1</w:t>
      </w:r>
      <w:r w:rsidR="00A861EA">
        <w:rPr>
          <w:rFonts w:ascii="Arial" w:hAnsi="Arial" w:cs="Arial"/>
          <w:bCs/>
          <w:szCs w:val="20"/>
          <w:vertAlign w:val="superscript"/>
          <w:lang w:val="en-US"/>
        </w:rPr>
        <w:t>2</w:t>
      </w:r>
      <w:r w:rsidR="007E37A7">
        <w:rPr>
          <w:rFonts w:ascii="Arial" w:hAnsi="Arial" w:cs="Arial"/>
          <w:bCs/>
          <w:szCs w:val="20"/>
          <w:vertAlign w:val="superscript"/>
          <w:lang w:val="en-US"/>
        </w:rPr>
        <w:t>]</w:t>
      </w:r>
      <w:r w:rsidR="00490A8E" w:rsidRPr="00984987">
        <w:rPr>
          <w:rFonts w:ascii="Arial" w:hAnsi="Arial" w:cs="Arial"/>
          <w:szCs w:val="20"/>
        </w:rPr>
        <w:t xml:space="preserve"> to describe the effect a chronic illness such as RA can have on a person’s social and cultural experience </w:t>
      </w:r>
      <w:r w:rsidR="00FB1325" w:rsidRPr="00984987">
        <w:rPr>
          <w:rFonts w:ascii="Arial" w:hAnsi="Arial" w:cs="Arial"/>
          <w:szCs w:val="20"/>
        </w:rPr>
        <w:t xml:space="preserve">and </w:t>
      </w:r>
      <w:r w:rsidR="00A90F9F" w:rsidRPr="00984987">
        <w:rPr>
          <w:rFonts w:ascii="Arial" w:hAnsi="Arial" w:cs="Arial"/>
          <w:szCs w:val="20"/>
        </w:rPr>
        <w:t>self-</w:t>
      </w:r>
      <w:r w:rsidR="00F44CD6" w:rsidRPr="00984987">
        <w:rPr>
          <w:rFonts w:ascii="Arial" w:hAnsi="Arial" w:cs="Arial"/>
          <w:szCs w:val="20"/>
        </w:rPr>
        <w:t>identity</w:t>
      </w:r>
      <w:r w:rsidR="00490A8E" w:rsidRPr="00984987">
        <w:rPr>
          <w:rFonts w:ascii="Arial" w:hAnsi="Arial" w:cs="Arial"/>
          <w:szCs w:val="20"/>
        </w:rPr>
        <w:t>. Bio</w:t>
      </w:r>
      <w:r w:rsidR="00647AA1">
        <w:rPr>
          <w:rFonts w:ascii="Arial" w:hAnsi="Arial" w:cs="Arial"/>
          <w:szCs w:val="20"/>
        </w:rPr>
        <w:t>graphical</w:t>
      </w:r>
      <w:r w:rsidR="00490A8E" w:rsidRPr="00984987">
        <w:rPr>
          <w:rFonts w:ascii="Arial" w:hAnsi="Arial" w:cs="Arial"/>
          <w:szCs w:val="20"/>
        </w:rPr>
        <w:t xml:space="preserve"> disruption can occur following a ‘fateful moment’ or a ‘turning point’</w:t>
      </w:r>
      <w:r w:rsidR="00D142D9" w:rsidRPr="00984987">
        <w:rPr>
          <w:rFonts w:ascii="Arial" w:hAnsi="Arial" w:cs="Arial"/>
          <w:szCs w:val="20"/>
        </w:rPr>
        <w:t>,</w:t>
      </w:r>
      <w:r w:rsidR="00356DAE" w:rsidRPr="00984987">
        <w:rPr>
          <w:rFonts w:ascii="Arial" w:hAnsi="Arial" w:cs="Arial"/>
          <w:bCs/>
          <w:szCs w:val="20"/>
          <w:vertAlign w:val="superscript"/>
          <w:lang w:val="en-US"/>
        </w:rPr>
        <w:t>[</w:t>
      </w:r>
      <w:r w:rsidR="007E37A7">
        <w:rPr>
          <w:rFonts w:ascii="Arial" w:hAnsi="Arial" w:cs="Arial"/>
          <w:bCs/>
          <w:szCs w:val="20"/>
          <w:vertAlign w:val="superscript"/>
          <w:lang w:val="en-US"/>
        </w:rPr>
        <w:t>1</w:t>
      </w:r>
      <w:r w:rsidR="00A861EA">
        <w:rPr>
          <w:rFonts w:ascii="Arial" w:hAnsi="Arial" w:cs="Arial"/>
          <w:bCs/>
          <w:szCs w:val="20"/>
          <w:vertAlign w:val="superscript"/>
          <w:lang w:val="en-US"/>
        </w:rPr>
        <w:t>3</w:t>
      </w:r>
      <w:r w:rsidR="007E37A7">
        <w:rPr>
          <w:rFonts w:ascii="Arial" w:hAnsi="Arial" w:cs="Arial"/>
          <w:bCs/>
          <w:szCs w:val="20"/>
          <w:vertAlign w:val="superscript"/>
          <w:lang w:val="en-US"/>
        </w:rPr>
        <w:t>,1</w:t>
      </w:r>
      <w:r w:rsidR="00A861EA">
        <w:rPr>
          <w:rFonts w:ascii="Arial" w:hAnsi="Arial" w:cs="Arial"/>
          <w:bCs/>
          <w:szCs w:val="20"/>
          <w:vertAlign w:val="superscript"/>
          <w:lang w:val="en-US"/>
        </w:rPr>
        <w:t>4</w:t>
      </w:r>
      <w:r w:rsidR="00A90F9F" w:rsidRPr="00984987">
        <w:rPr>
          <w:rFonts w:ascii="Arial" w:hAnsi="Arial" w:cs="Arial"/>
          <w:bCs/>
          <w:szCs w:val="20"/>
          <w:vertAlign w:val="superscript"/>
          <w:lang w:val="en-US"/>
        </w:rPr>
        <w:t>]</w:t>
      </w:r>
      <w:r w:rsidR="00490A8E" w:rsidRPr="00984987">
        <w:rPr>
          <w:rFonts w:ascii="Arial" w:hAnsi="Arial" w:cs="Arial"/>
          <w:szCs w:val="20"/>
        </w:rPr>
        <w:t xml:space="preserve"> which leads to the individual feeling a range of negative emotions including</w:t>
      </w:r>
      <w:r w:rsidR="00F2624F" w:rsidRPr="00984987">
        <w:rPr>
          <w:rFonts w:ascii="Arial" w:hAnsi="Arial" w:cs="Arial"/>
          <w:szCs w:val="20"/>
        </w:rPr>
        <w:t xml:space="preserve"> fear,</w:t>
      </w:r>
      <w:r w:rsidR="00490A8E" w:rsidRPr="00984987">
        <w:rPr>
          <w:rFonts w:ascii="Arial" w:hAnsi="Arial" w:cs="Arial"/>
          <w:szCs w:val="20"/>
        </w:rPr>
        <w:t xml:space="preserve"> shock, tension and a feeling of defeat.</w:t>
      </w:r>
      <w:r w:rsidR="00A90F9F" w:rsidRPr="00984987">
        <w:rPr>
          <w:rFonts w:ascii="Arial" w:hAnsi="Arial" w:cs="Arial"/>
          <w:bCs/>
          <w:szCs w:val="20"/>
          <w:vertAlign w:val="superscript"/>
          <w:lang w:val="en-US"/>
        </w:rPr>
        <w:t>[1</w:t>
      </w:r>
      <w:r w:rsidR="00A861EA">
        <w:rPr>
          <w:rFonts w:ascii="Arial" w:hAnsi="Arial" w:cs="Arial"/>
          <w:bCs/>
          <w:szCs w:val="20"/>
          <w:vertAlign w:val="superscript"/>
          <w:lang w:val="en-US"/>
        </w:rPr>
        <w:t>5</w:t>
      </w:r>
      <w:r w:rsidR="00A90F9F" w:rsidRPr="00984987">
        <w:rPr>
          <w:rFonts w:ascii="Arial" w:hAnsi="Arial" w:cs="Arial"/>
          <w:bCs/>
          <w:szCs w:val="20"/>
          <w:vertAlign w:val="superscript"/>
          <w:lang w:val="en-US"/>
        </w:rPr>
        <w:t>]</w:t>
      </w:r>
      <w:r w:rsidR="00490A8E" w:rsidRPr="00984987">
        <w:rPr>
          <w:rFonts w:ascii="Arial" w:hAnsi="Arial" w:cs="Arial"/>
          <w:szCs w:val="20"/>
        </w:rPr>
        <w:t xml:space="preserve"> The onset of the coronavirus pandemic can be regarded as a ‘fateful moment’ in which the patients we interviewed also ex</w:t>
      </w:r>
      <w:r w:rsidR="00561428" w:rsidRPr="00984987">
        <w:rPr>
          <w:rFonts w:ascii="Arial" w:hAnsi="Arial" w:cs="Arial"/>
          <w:szCs w:val="20"/>
        </w:rPr>
        <w:t>perienced fee</w:t>
      </w:r>
      <w:r w:rsidR="00F2624F" w:rsidRPr="00984987">
        <w:rPr>
          <w:rFonts w:ascii="Arial" w:hAnsi="Arial" w:cs="Arial"/>
          <w:szCs w:val="20"/>
        </w:rPr>
        <w:t>ling low and fearful</w:t>
      </w:r>
      <w:r w:rsidR="00561428" w:rsidRPr="00984987">
        <w:rPr>
          <w:rFonts w:ascii="Arial" w:hAnsi="Arial" w:cs="Arial"/>
          <w:szCs w:val="20"/>
        </w:rPr>
        <w:t>.</w:t>
      </w:r>
      <w:r w:rsidR="002F692E">
        <w:rPr>
          <w:rFonts w:ascii="Arial" w:hAnsi="Arial" w:cs="Arial"/>
          <w:szCs w:val="20"/>
        </w:rPr>
        <w:t xml:space="preserve"> The pandemic has impacted on everyone</w:t>
      </w:r>
      <w:r w:rsidR="00871A59">
        <w:rPr>
          <w:rFonts w:ascii="Arial" w:hAnsi="Arial" w:cs="Arial"/>
          <w:szCs w:val="20"/>
        </w:rPr>
        <w:t>’</w:t>
      </w:r>
      <w:r w:rsidR="002F692E">
        <w:rPr>
          <w:rFonts w:ascii="Arial" w:hAnsi="Arial" w:cs="Arial"/>
          <w:szCs w:val="20"/>
        </w:rPr>
        <w:t>s biographies but not equally or in the same way.</w:t>
      </w:r>
      <w:r w:rsidR="00561428" w:rsidRPr="00984987">
        <w:rPr>
          <w:rFonts w:ascii="Arial" w:hAnsi="Arial" w:cs="Arial"/>
          <w:szCs w:val="20"/>
        </w:rPr>
        <w:t xml:space="preserve"> </w:t>
      </w:r>
      <w:r w:rsidR="00B0706E" w:rsidRPr="00984987">
        <w:rPr>
          <w:rFonts w:ascii="Arial" w:hAnsi="Arial" w:cs="Arial"/>
          <w:szCs w:val="20"/>
        </w:rPr>
        <w:t>Similar emotional reactions have been identified</w:t>
      </w:r>
      <w:r w:rsidR="00C26010" w:rsidRPr="00984987">
        <w:rPr>
          <w:rFonts w:ascii="Arial" w:hAnsi="Arial" w:cs="Arial"/>
          <w:szCs w:val="20"/>
        </w:rPr>
        <w:t xml:space="preserve"> in other studies</w:t>
      </w:r>
      <w:r w:rsidR="00913CAB" w:rsidRPr="00984987">
        <w:rPr>
          <w:rFonts w:ascii="Arial" w:hAnsi="Arial" w:cs="Arial"/>
          <w:szCs w:val="20"/>
        </w:rPr>
        <w:t xml:space="preserve"> in people with </w:t>
      </w:r>
      <w:r w:rsidR="00B0706E" w:rsidRPr="00984987">
        <w:rPr>
          <w:rFonts w:ascii="Arial" w:hAnsi="Arial" w:cs="Arial"/>
          <w:szCs w:val="20"/>
        </w:rPr>
        <w:t>rheumatologica</w:t>
      </w:r>
      <w:r w:rsidR="00672EE4" w:rsidRPr="00984987">
        <w:rPr>
          <w:rFonts w:ascii="Arial" w:hAnsi="Arial" w:cs="Arial"/>
          <w:szCs w:val="20"/>
        </w:rPr>
        <w:t>l conditions during the pandemic</w:t>
      </w:r>
      <w:r w:rsidR="00275AFA" w:rsidRPr="00984987">
        <w:rPr>
          <w:rFonts w:ascii="Arial" w:hAnsi="Arial" w:cs="Arial"/>
          <w:szCs w:val="20"/>
        </w:rPr>
        <w:t>,</w:t>
      </w:r>
      <w:r w:rsidR="00B0706E" w:rsidRPr="00984987">
        <w:rPr>
          <w:rFonts w:ascii="Arial" w:hAnsi="Arial" w:cs="Arial"/>
          <w:szCs w:val="20"/>
        </w:rPr>
        <w:t xml:space="preserve"> including stress, anxiety and depression</w:t>
      </w:r>
      <w:r w:rsidR="00C26010" w:rsidRPr="00984987">
        <w:rPr>
          <w:rFonts w:ascii="Arial" w:hAnsi="Arial" w:cs="Arial"/>
          <w:szCs w:val="20"/>
        </w:rPr>
        <w:t>.</w:t>
      </w:r>
      <w:r w:rsidR="00356DAE" w:rsidRPr="00984987">
        <w:rPr>
          <w:rFonts w:ascii="Arial" w:hAnsi="Arial" w:cs="Arial"/>
          <w:bCs/>
          <w:szCs w:val="20"/>
          <w:vertAlign w:val="superscript"/>
          <w:lang w:val="en-US"/>
        </w:rPr>
        <w:t>[</w:t>
      </w:r>
      <w:r w:rsidR="007E37A7">
        <w:rPr>
          <w:rFonts w:ascii="Arial" w:hAnsi="Arial" w:cs="Arial"/>
          <w:bCs/>
          <w:szCs w:val="20"/>
          <w:vertAlign w:val="superscript"/>
          <w:lang w:val="en-US"/>
        </w:rPr>
        <w:t>1</w:t>
      </w:r>
      <w:r w:rsidR="00A861EA">
        <w:rPr>
          <w:rFonts w:ascii="Arial" w:hAnsi="Arial" w:cs="Arial"/>
          <w:bCs/>
          <w:szCs w:val="20"/>
          <w:vertAlign w:val="superscript"/>
          <w:lang w:val="en-US"/>
        </w:rPr>
        <w:t>6,17</w:t>
      </w:r>
      <w:r w:rsidR="00A90F9F" w:rsidRPr="00984987">
        <w:rPr>
          <w:rFonts w:ascii="Arial" w:hAnsi="Arial" w:cs="Arial"/>
          <w:bCs/>
          <w:szCs w:val="20"/>
          <w:vertAlign w:val="superscript"/>
          <w:lang w:val="en-US"/>
        </w:rPr>
        <w:t>]</w:t>
      </w:r>
      <w:r w:rsidR="00787645" w:rsidRPr="00984987">
        <w:rPr>
          <w:rFonts w:ascii="Arial" w:hAnsi="Arial" w:cs="Arial"/>
          <w:szCs w:val="20"/>
        </w:rPr>
        <w:t xml:space="preserve"> </w:t>
      </w:r>
    </w:p>
    <w:p w14:paraId="67EECF55" w14:textId="39DB76EA" w:rsidR="0062426E" w:rsidRPr="00984987" w:rsidRDefault="00672EE4" w:rsidP="0037540F">
      <w:pPr>
        <w:spacing w:line="360" w:lineRule="auto"/>
        <w:jc w:val="both"/>
        <w:rPr>
          <w:rFonts w:ascii="Arial" w:hAnsi="Arial" w:cs="Arial"/>
          <w:color w:val="000000"/>
          <w:szCs w:val="20"/>
        </w:rPr>
      </w:pPr>
      <w:r w:rsidRPr="00984987">
        <w:rPr>
          <w:rFonts w:ascii="Arial" w:hAnsi="Arial" w:cs="Arial"/>
          <w:szCs w:val="20"/>
        </w:rPr>
        <w:t>In our study the dominant</w:t>
      </w:r>
      <w:r w:rsidR="0088053B" w:rsidRPr="00984987">
        <w:rPr>
          <w:rFonts w:ascii="Arial" w:hAnsi="Arial" w:cs="Arial"/>
          <w:szCs w:val="20"/>
        </w:rPr>
        <w:t xml:space="preserve"> emotional reaction</w:t>
      </w:r>
      <w:r w:rsidR="00F2624F" w:rsidRPr="00984987">
        <w:rPr>
          <w:rFonts w:ascii="Arial" w:hAnsi="Arial" w:cs="Arial"/>
          <w:szCs w:val="20"/>
        </w:rPr>
        <w:t xml:space="preserve"> was one of fear</w:t>
      </w:r>
      <w:r w:rsidR="006C64FD" w:rsidRPr="00984987">
        <w:rPr>
          <w:rFonts w:ascii="Arial" w:hAnsi="Arial" w:cs="Arial"/>
          <w:szCs w:val="20"/>
        </w:rPr>
        <w:t>. This was influenced by patients</w:t>
      </w:r>
      <w:r w:rsidR="00297743" w:rsidRPr="00984987">
        <w:rPr>
          <w:rFonts w:ascii="Arial" w:hAnsi="Arial" w:cs="Arial"/>
          <w:szCs w:val="20"/>
        </w:rPr>
        <w:t>’</w:t>
      </w:r>
      <w:r w:rsidR="00913CAB" w:rsidRPr="00984987">
        <w:rPr>
          <w:rFonts w:ascii="Arial" w:hAnsi="Arial" w:cs="Arial"/>
          <w:color w:val="000000"/>
          <w:szCs w:val="20"/>
        </w:rPr>
        <w:t xml:space="preserve"> </w:t>
      </w:r>
      <w:r w:rsidR="00B27C4E" w:rsidRPr="00984987">
        <w:rPr>
          <w:rFonts w:ascii="Arial" w:hAnsi="Arial" w:cs="Arial"/>
          <w:color w:val="000000"/>
          <w:szCs w:val="20"/>
        </w:rPr>
        <w:t>RA, taking medication to suppress the immune system</w:t>
      </w:r>
      <w:r w:rsidR="003032B8" w:rsidRPr="00984987">
        <w:rPr>
          <w:rFonts w:ascii="Arial" w:hAnsi="Arial" w:cs="Arial"/>
          <w:color w:val="000000"/>
          <w:szCs w:val="20"/>
        </w:rPr>
        <w:t xml:space="preserve"> and</w:t>
      </w:r>
      <w:r w:rsidR="00B0706E" w:rsidRPr="00984987">
        <w:rPr>
          <w:rFonts w:ascii="Arial" w:hAnsi="Arial" w:cs="Arial"/>
          <w:color w:val="000000"/>
          <w:szCs w:val="20"/>
        </w:rPr>
        <w:t xml:space="preserve"> having</w:t>
      </w:r>
      <w:r w:rsidR="00B27C4E" w:rsidRPr="00984987">
        <w:rPr>
          <w:rFonts w:ascii="Arial" w:hAnsi="Arial" w:cs="Arial"/>
          <w:color w:val="000000"/>
          <w:szCs w:val="20"/>
        </w:rPr>
        <w:t xml:space="preserve"> </w:t>
      </w:r>
      <w:r w:rsidR="003032B8" w:rsidRPr="00984987">
        <w:rPr>
          <w:rFonts w:ascii="Arial" w:hAnsi="Arial" w:cs="Arial"/>
          <w:color w:val="000000"/>
          <w:szCs w:val="20"/>
        </w:rPr>
        <w:t xml:space="preserve">other co-morbidities. Several surveys </w:t>
      </w:r>
      <w:r w:rsidR="00452F9F">
        <w:rPr>
          <w:rFonts w:ascii="Arial" w:hAnsi="Arial" w:cs="Arial"/>
          <w:color w:val="000000"/>
          <w:szCs w:val="20"/>
        </w:rPr>
        <w:t xml:space="preserve">focusing on </w:t>
      </w:r>
      <w:r w:rsidR="006C64FD" w:rsidRPr="00984987">
        <w:rPr>
          <w:rFonts w:ascii="Arial" w:hAnsi="Arial" w:cs="Arial"/>
          <w:color w:val="000000"/>
          <w:szCs w:val="20"/>
        </w:rPr>
        <w:t>patients</w:t>
      </w:r>
      <w:r w:rsidR="007753DE">
        <w:rPr>
          <w:rFonts w:ascii="Arial" w:hAnsi="Arial" w:cs="Arial"/>
          <w:color w:val="000000"/>
          <w:szCs w:val="20"/>
        </w:rPr>
        <w:t xml:space="preserve"> with rheumatoid arthritis</w:t>
      </w:r>
      <w:r w:rsidR="006C64FD" w:rsidRPr="00984987">
        <w:rPr>
          <w:rFonts w:ascii="Arial" w:hAnsi="Arial" w:cs="Arial"/>
          <w:color w:val="000000"/>
          <w:szCs w:val="20"/>
        </w:rPr>
        <w:t xml:space="preserve"> </w:t>
      </w:r>
      <w:r w:rsidR="003032B8" w:rsidRPr="00984987">
        <w:rPr>
          <w:rFonts w:ascii="Arial" w:hAnsi="Arial" w:cs="Arial"/>
          <w:color w:val="000000"/>
          <w:szCs w:val="20"/>
        </w:rPr>
        <w:t>have demonstr</w:t>
      </w:r>
      <w:r w:rsidR="00E2427A" w:rsidRPr="00984987">
        <w:rPr>
          <w:rFonts w:ascii="Arial" w:hAnsi="Arial" w:cs="Arial"/>
          <w:color w:val="000000"/>
          <w:szCs w:val="20"/>
        </w:rPr>
        <w:t>ated similar factors influencing</w:t>
      </w:r>
      <w:r w:rsidR="003032B8" w:rsidRPr="00984987">
        <w:rPr>
          <w:rFonts w:ascii="Arial" w:hAnsi="Arial" w:cs="Arial"/>
          <w:color w:val="000000"/>
          <w:szCs w:val="20"/>
        </w:rPr>
        <w:t xml:space="preserve"> this emotiona</w:t>
      </w:r>
      <w:r w:rsidR="00BD3214" w:rsidRPr="00984987">
        <w:rPr>
          <w:rFonts w:ascii="Arial" w:hAnsi="Arial" w:cs="Arial"/>
          <w:color w:val="000000"/>
          <w:szCs w:val="20"/>
        </w:rPr>
        <w:t>l response</w:t>
      </w:r>
      <w:r w:rsidR="006C64FD" w:rsidRPr="00984987">
        <w:rPr>
          <w:rFonts w:ascii="Arial" w:hAnsi="Arial" w:cs="Arial"/>
          <w:color w:val="000000"/>
          <w:szCs w:val="20"/>
        </w:rPr>
        <w:t xml:space="preserve"> of fear</w:t>
      </w:r>
      <w:r w:rsidR="00275AFA" w:rsidRPr="00984987">
        <w:rPr>
          <w:rFonts w:ascii="Arial" w:hAnsi="Arial" w:cs="Arial"/>
          <w:color w:val="000000"/>
          <w:szCs w:val="20"/>
        </w:rPr>
        <w:t>,</w:t>
      </w:r>
      <w:r w:rsidR="00BD3214" w:rsidRPr="00984987">
        <w:rPr>
          <w:rFonts w:ascii="Arial" w:hAnsi="Arial" w:cs="Arial"/>
          <w:color w:val="000000"/>
          <w:szCs w:val="20"/>
        </w:rPr>
        <w:t xml:space="preserve"> including medication use</w:t>
      </w:r>
      <w:r w:rsidR="00561428" w:rsidRPr="00984987">
        <w:rPr>
          <w:rFonts w:ascii="Arial" w:hAnsi="Arial" w:cs="Arial"/>
          <w:color w:val="000000"/>
          <w:szCs w:val="20"/>
        </w:rPr>
        <w:t>,</w:t>
      </w:r>
      <w:r w:rsidR="00BD3214" w:rsidRPr="00984987">
        <w:rPr>
          <w:rFonts w:ascii="Arial" w:hAnsi="Arial" w:cs="Arial"/>
          <w:color w:val="000000"/>
          <w:szCs w:val="20"/>
        </w:rPr>
        <w:t xml:space="preserve"> the </w:t>
      </w:r>
      <w:r w:rsidR="003032B8" w:rsidRPr="00984987">
        <w:rPr>
          <w:rFonts w:ascii="Arial" w:hAnsi="Arial" w:cs="Arial"/>
          <w:color w:val="000000"/>
          <w:szCs w:val="20"/>
        </w:rPr>
        <w:t xml:space="preserve">increased </w:t>
      </w:r>
      <w:r w:rsidR="003032B8" w:rsidRPr="00984987">
        <w:rPr>
          <w:rFonts w:ascii="Arial" w:hAnsi="Arial" w:cs="Arial"/>
          <w:color w:val="000000"/>
          <w:szCs w:val="20"/>
        </w:rPr>
        <w:lastRenderedPageBreak/>
        <w:t>likelihood of b</w:t>
      </w:r>
      <w:r w:rsidR="00BD3214" w:rsidRPr="00984987">
        <w:rPr>
          <w:rFonts w:ascii="Arial" w:hAnsi="Arial" w:cs="Arial"/>
          <w:color w:val="000000"/>
          <w:szCs w:val="20"/>
        </w:rPr>
        <w:t xml:space="preserve">eing infected </w:t>
      </w:r>
      <w:r w:rsidR="0088053B" w:rsidRPr="00984987">
        <w:rPr>
          <w:rFonts w:ascii="Arial" w:hAnsi="Arial" w:cs="Arial"/>
          <w:color w:val="000000"/>
          <w:szCs w:val="20"/>
        </w:rPr>
        <w:t xml:space="preserve">and an increased risk of dying with </w:t>
      </w:r>
      <w:r w:rsidR="00C26010" w:rsidRPr="00984987">
        <w:rPr>
          <w:rFonts w:ascii="Arial" w:hAnsi="Arial" w:cs="Arial"/>
          <w:color w:val="000000"/>
          <w:szCs w:val="20"/>
        </w:rPr>
        <w:t>COVID-</w:t>
      </w:r>
      <w:r w:rsidR="0088053B" w:rsidRPr="00984987">
        <w:rPr>
          <w:rFonts w:ascii="Arial" w:hAnsi="Arial" w:cs="Arial"/>
          <w:color w:val="000000"/>
          <w:szCs w:val="20"/>
        </w:rPr>
        <w:t>19</w:t>
      </w:r>
      <w:r w:rsidR="003032B8" w:rsidRPr="00984987">
        <w:rPr>
          <w:rFonts w:ascii="Arial" w:hAnsi="Arial" w:cs="Arial"/>
          <w:color w:val="000000"/>
          <w:szCs w:val="20"/>
        </w:rPr>
        <w:t>.</w:t>
      </w:r>
      <w:r w:rsidR="00A90F9F" w:rsidRPr="00984987">
        <w:rPr>
          <w:rFonts w:ascii="Arial" w:hAnsi="Arial" w:cs="Arial"/>
          <w:bCs/>
          <w:color w:val="000000"/>
          <w:szCs w:val="20"/>
          <w:vertAlign w:val="superscript"/>
          <w:lang w:val="en-US"/>
        </w:rPr>
        <w:t>[</w:t>
      </w:r>
      <w:r w:rsidR="00A861EA">
        <w:rPr>
          <w:rFonts w:ascii="Arial" w:hAnsi="Arial" w:cs="Arial"/>
          <w:bCs/>
          <w:color w:val="000000"/>
          <w:szCs w:val="20"/>
          <w:vertAlign w:val="superscript"/>
          <w:lang w:val="en-US"/>
        </w:rPr>
        <w:t>18,19</w:t>
      </w:r>
      <w:r w:rsidR="00A90F9F" w:rsidRPr="00984987">
        <w:rPr>
          <w:rFonts w:ascii="Arial" w:hAnsi="Arial" w:cs="Arial"/>
          <w:bCs/>
          <w:color w:val="000000"/>
          <w:szCs w:val="20"/>
          <w:vertAlign w:val="superscript"/>
          <w:lang w:val="en-US"/>
        </w:rPr>
        <w:t>]</w:t>
      </w:r>
      <w:r w:rsidR="00B0706E" w:rsidRPr="00984987">
        <w:rPr>
          <w:rFonts w:ascii="Arial" w:hAnsi="Arial" w:cs="Arial"/>
          <w:color w:val="000000"/>
          <w:szCs w:val="20"/>
        </w:rPr>
        <w:t xml:space="preserve"> Communications</w:t>
      </w:r>
      <w:r w:rsidR="001F4EE1" w:rsidRPr="00984987">
        <w:rPr>
          <w:rFonts w:ascii="Arial" w:hAnsi="Arial" w:cs="Arial"/>
          <w:color w:val="000000"/>
          <w:szCs w:val="20"/>
        </w:rPr>
        <w:t xml:space="preserve">, which have been </w:t>
      </w:r>
      <w:r w:rsidR="00297743" w:rsidRPr="00984987">
        <w:rPr>
          <w:rFonts w:ascii="Arial" w:hAnsi="Arial" w:cs="Arial"/>
          <w:color w:val="000000"/>
          <w:szCs w:val="20"/>
        </w:rPr>
        <w:t xml:space="preserve">criticised </w:t>
      </w:r>
      <w:r w:rsidR="001F4EE1" w:rsidRPr="00984987">
        <w:rPr>
          <w:rFonts w:ascii="Arial" w:hAnsi="Arial" w:cs="Arial"/>
          <w:color w:val="000000"/>
          <w:szCs w:val="20"/>
        </w:rPr>
        <w:t>for being overconfident but under-evidenced,</w:t>
      </w:r>
      <w:r w:rsidR="001F4EE1" w:rsidRPr="00984987">
        <w:rPr>
          <w:rFonts w:ascii="Arial" w:hAnsi="Arial" w:cs="Arial"/>
          <w:bCs/>
          <w:color w:val="000000"/>
          <w:szCs w:val="20"/>
          <w:vertAlign w:val="superscript"/>
          <w:lang w:val="en-US"/>
        </w:rPr>
        <w:t>[</w:t>
      </w:r>
      <w:r w:rsidR="00A861EA">
        <w:rPr>
          <w:rFonts w:ascii="Arial" w:hAnsi="Arial" w:cs="Arial"/>
          <w:bCs/>
          <w:color w:val="000000"/>
          <w:szCs w:val="20"/>
          <w:vertAlign w:val="superscript"/>
          <w:lang w:val="en-US"/>
        </w:rPr>
        <w:t>20</w:t>
      </w:r>
      <w:r w:rsidR="001F4EE1" w:rsidRPr="00984987">
        <w:rPr>
          <w:rFonts w:ascii="Arial" w:hAnsi="Arial" w:cs="Arial"/>
          <w:bCs/>
          <w:color w:val="000000"/>
          <w:szCs w:val="20"/>
          <w:vertAlign w:val="superscript"/>
          <w:lang w:val="en-US"/>
        </w:rPr>
        <w:t>]</w:t>
      </w:r>
      <w:r w:rsidR="001F4EE1" w:rsidRPr="00984987">
        <w:rPr>
          <w:rFonts w:ascii="Arial" w:hAnsi="Arial" w:cs="Arial"/>
          <w:color w:val="000000"/>
          <w:szCs w:val="20"/>
        </w:rPr>
        <w:t xml:space="preserve"> </w:t>
      </w:r>
      <w:r w:rsidR="00B0706E" w:rsidRPr="00984987">
        <w:rPr>
          <w:rFonts w:ascii="Arial" w:hAnsi="Arial" w:cs="Arial"/>
          <w:color w:val="000000"/>
          <w:szCs w:val="20"/>
        </w:rPr>
        <w:t>from health professionals and the government informing a large majority of peop</w:t>
      </w:r>
      <w:r w:rsidR="00F2624F" w:rsidRPr="00984987">
        <w:rPr>
          <w:rFonts w:ascii="Arial" w:hAnsi="Arial" w:cs="Arial"/>
          <w:color w:val="000000"/>
          <w:szCs w:val="20"/>
        </w:rPr>
        <w:t>le that they were ‘</w:t>
      </w:r>
      <w:r w:rsidR="00B0706E" w:rsidRPr="00984987">
        <w:rPr>
          <w:rFonts w:ascii="Arial" w:hAnsi="Arial" w:cs="Arial"/>
          <w:color w:val="000000"/>
          <w:szCs w:val="20"/>
        </w:rPr>
        <w:t>clinically extremely vulnerable</w:t>
      </w:r>
      <w:r w:rsidR="00F2624F" w:rsidRPr="00984987">
        <w:rPr>
          <w:rFonts w:ascii="Arial" w:hAnsi="Arial" w:cs="Arial"/>
          <w:color w:val="000000"/>
          <w:szCs w:val="20"/>
        </w:rPr>
        <w:t>’ and needed to self-</w:t>
      </w:r>
      <w:r w:rsidR="00B0706E" w:rsidRPr="00984987">
        <w:rPr>
          <w:rFonts w:ascii="Arial" w:hAnsi="Arial" w:cs="Arial"/>
          <w:color w:val="000000"/>
          <w:szCs w:val="20"/>
        </w:rPr>
        <w:t>isolate</w:t>
      </w:r>
      <w:r w:rsidR="0059209D" w:rsidRPr="00984987">
        <w:rPr>
          <w:rFonts w:ascii="Arial" w:hAnsi="Arial" w:cs="Arial"/>
          <w:color w:val="000000"/>
          <w:szCs w:val="20"/>
        </w:rPr>
        <w:t>,</w:t>
      </w:r>
      <w:r w:rsidR="00B0706E" w:rsidRPr="00984987">
        <w:rPr>
          <w:rFonts w:ascii="Arial" w:hAnsi="Arial" w:cs="Arial"/>
          <w:color w:val="000000"/>
          <w:szCs w:val="20"/>
        </w:rPr>
        <w:t xml:space="preserve"> increased </w:t>
      </w:r>
      <w:r w:rsidR="0062426E" w:rsidRPr="00984987">
        <w:rPr>
          <w:rFonts w:ascii="Arial" w:hAnsi="Arial" w:cs="Arial"/>
          <w:color w:val="000000"/>
          <w:szCs w:val="20"/>
        </w:rPr>
        <w:t>feelings of vulnerabilit</w:t>
      </w:r>
      <w:r w:rsidR="00F2624F" w:rsidRPr="00984987">
        <w:rPr>
          <w:rFonts w:ascii="Arial" w:hAnsi="Arial" w:cs="Arial"/>
          <w:color w:val="000000"/>
          <w:szCs w:val="20"/>
        </w:rPr>
        <w:t>y and heightened the fear</w:t>
      </w:r>
      <w:r w:rsidR="0062426E" w:rsidRPr="00984987">
        <w:rPr>
          <w:rFonts w:ascii="Arial" w:hAnsi="Arial" w:cs="Arial"/>
          <w:color w:val="000000"/>
          <w:szCs w:val="20"/>
        </w:rPr>
        <w:t>.</w:t>
      </w:r>
      <w:r w:rsidR="00275AFA" w:rsidRPr="00984987">
        <w:rPr>
          <w:rFonts w:ascii="Arial" w:hAnsi="Arial" w:cs="Arial"/>
          <w:color w:val="000000"/>
          <w:szCs w:val="20"/>
        </w:rPr>
        <w:t xml:space="preserve"> </w:t>
      </w:r>
    </w:p>
    <w:p w14:paraId="4F94EF1B" w14:textId="4C1FF493" w:rsidR="00490A8E" w:rsidRPr="00984987" w:rsidRDefault="003032B8" w:rsidP="0037540F">
      <w:pPr>
        <w:spacing w:line="360" w:lineRule="auto"/>
        <w:jc w:val="both"/>
        <w:rPr>
          <w:rFonts w:ascii="Arial" w:hAnsi="Arial" w:cs="Arial"/>
          <w:color w:val="000000"/>
          <w:szCs w:val="20"/>
        </w:rPr>
      </w:pPr>
      <w:r w:rsidRPr="00984987">
        <w:rPr>
          <w:rFonts w:ascii="Arial" w:hAnsi="Arial" w:cs="Arial"/>
          <w:color w:val="000000"/>
          <w:szCs w:val="20"/>
        </w:rPr>
        <w:t xml:space="preserve">The level of fear increased </w:t>
      </w:r>
      <w:r w:rsidR="006C64FD" w:rsidRPr="00984987">
        <w:rPr>
          <w:rFonts w:ascii="Arial" w:hAnsi="Arial" w:cs="Arial"/>
          <w:color w:val="000000"/>
          <w:szCs w:val="20"/>
        </w:rPr>
        <w:t xml:space="preserve">across the two interviews as the </w:t>
      </w:r>
      <w:r w:rsidRPr="00984987">
        <w:rPr>
          <w:rFonts w:ascii="Arial" w:hAnsi="Arial" w:cs="Arial"/>
          <w:color w:val="000000"/>
          <w:szCs w:val="20"/>
        </w:rPr>
        <w:t>pandemic</w:t>
      </w:r>
      <w:r w:rsidR="006C64FD" w:rsidRPr="00984987">
        <w:rPr>
          <w:rFonts w:ascii="Arial" w:hAnsi="Arial" w:cs="Arial"/>
          <w:color w:val="000000"/>
          <w:szCs w:val="20"/>
        </w:rPr>
        <w:t xml:space="preserve"> progressed. This increase in fear was</w:t>
      </w:r>
      <w:r w:rsidRPr="00984987">
        <w:rPr>
          <w:rFonts w:ascii="Arial" w:hAnsi="Arial" w:cs="Arial"/>
          <w:color w:val="000000"/>
          <w:szCs w:val="20"/>
        </w:rPr>
        <w:t xml:space="preserve"> influenced by the discovery of new contagious variants, the increasing number of deaths</w:t>
      </w:r>
      <w:r w:rsidR="00BD3214" w:rsidRPr="00984987">
        <w:rPr>
          <w:rFonts w:ascii="Arial" w:hAnsi="Arial" w:cs="Arial"/>
          <w:color w:val="000000"/>
          <w:szCs w:val="20"/>
        </w:rPr>
        <w:t xml:space="preserve"> reported</w:t>
      </w:r>
      <w:r w:rsidRPr="00984987">
        <w:rPr>
          <w:rFonts w:ascii="Arial" w:hAnsi="Arial" w:cs="Arial"/>
          <w:color w:val="000000"/>
          <w:szCs w:val="20"/>
        </w:rPr>
        <w:t xml:space="preserve"> in the media and </w:t>
      </w:r>
      <w:r w:rsidR="006C64FD" w:rsidRPr="00984987">
        <w:rPr>
          <w:rFonts w:ascii="Arial" w:hAnsi="Arial" w:cs="Arial"/>
          <w:color w:val="000000"/>
          <w:szCs w:val="20"/>
        </w:rPr>
        <w:t xml:space="preserve">participants </w:t>
      </w:r>
      <w:r w:rsidRPr="00984987">
        <w:rPr>
          <w:rFonts w:ascii="Arial" w:hAnsi="Arial" w:cs="Arial"/>
          <w:color w:val="000000"/>
          <w:szCs w:val="20"/>
        </w:rPr>
        <w:t>having personal knowledge of someone who had died</w:t>
      </w:r>
      <w:r w:rsidR="006C64FD" w:rsidRPr="00984987">
        <w:rPr>
          <w:rFonts w:ascii="Arial" w:hAnsi="Arial" w:cs="Arial"/>
          <w:color w:val="000000"/>
          <w:szCs w:val="20"/>
        </w:rPr>
        <w:t xml:space="preserve"> as a result of COVID-19</w:t>
      </w:r>
      <w:r w:rsidRPr="00984987">
        <w:rPr>
          <w:rFonts w:ascii="Arial" w:hAnsi="Arial" w:cs="Arial"/>
          <w:color w:val="000000"/>
          <w:szCs w:val="20"/>
        </w:rPr>
        <w:t xml:space="preserve">. </w:t>
      </w:r>
      <w:r w:rsidR="00FE4D42" w:rsidRPr="00984987">
        <w:rPr>
          <w:rFonts w:ascii="Arial" w:hAnsi="Arial" w:cs="Arial"/>
          <w:color w:val="000000"/>
          <w:szCs w:val="20"/>
        </w:rPr>
        <w:t xml:space="preserve">A cross-sectional study of older adults in Bangladesh </w:t>
      </w:r>
      <w:r w:rsidR="001B174F" w:rsidRPr="00984987">
        <w:rPr>
          <w:rFonts w:ascii="Arial" w:hAnsi="Arial" w:cs="Arial"/>
          <w:color w:val="000000"/>
          <w:szCs w:val="20"/>
        </w:rPr>
        <w:t xml:space="preserve">which </w:t>
      </w:r>
      <w:r w:rsidR="00FE4D42" w:rsidRPr="00984987">
        <w:rPr>
          <w:rFonts w:ascii="Arial" w:hAnsi="Arial" w:cs="Arial"/>
          <w:color w:val="000000"/>
          <w:szCs w:val="20"/>
        </w:rPr>
        <w:t>aimed to assess the perceived fear of COVID-19 and its associated factors</w:t>
      </w:r>
      <w:r w:rsidR="001B174F" w:rsidRPr="00984987">
        <w:rPr>
          <w:rFonts w:ascii="Arial" w:hAnsi="Arial" w:cs="Arial"/>
          <w:color w:val="000000"/>
          <w:szCs w:val="20"/>
        </w:rPr>
        <w:t>,</w:t>
      </w:r>
      <w:r w:rsidR="00FE4D42" w:rsidRPr="00984987">
        <w:rPr>
          <w:rFonts w:ascii="Arial" w:hAnsi="Arial" w:cs="Arial"/>
          <w:color w:val="000000"/>
          <w:szCs w:val="20"/>
        </w:rPr>
        <w:t xml:space="preserve"> showed that having a close friend or family member diagnosed with COVID-19 was associated with a significant rise in fear.</w:t>
      </w:r>
      <w:r w:rsidR="001F4EE1" w:rsidRPr="00984987">
        <w:rPr>
          <w:rFonts w:ascii="Arial" w:hAnsi="Arial" w:cs="Arial"/>
          <w:bCs/>
          <w:color w:val="000000"/>
          <w:szCs w:val="20"/>
          <w:vertAlign w:val="superscript"/>
          <w:lang w:val="en-US"/>
        </w:rPr>
        <w:t>[</w:t>
      </w:r>
      <w:r w:rsidR="007E37A7">
        <w:rPr>
          <w:rFonts w:ascii="Arial" w:hAnsi="Arial" w:cs="Arial"/>
          <w:bCs/>
          <w:color w:val="000000"/>
          <w:szCs w:val="20"/>
          <w:vertAlign w:val="superscript"/>
          <w:lang w:val="en-US"/>
        </w:rPr>
        <w:t>2</w:t>
      </w:r>
      <w:r w:rsidR="00A861EA">
        <w:rPr>
          <w:rFonts w:ascii="Arial" w:hAnsi="Arial" w:cs="Arial"/>
          <w:bCs/>
          <w:color w:val="000000"/>
          <w:szCs w:val="20"/>
          <w:vertAlign w:val="superscript"/>
          <w:lang w:val="en-US"/>
        </w:rPr>
        <w:t>1</w:t>
      </w:r>
      <w:r w:rsidR="001F4EE1" w:rsidRPr="00984987">
        <w:rPr>
          <w:rFonts w:ascii="Arial" w:hAnsi="Arial" w:cs="Arial"/>
          <w:bCs/>
          <w:color w:val="000000"/>
          <w:szCs w:val="20"/>
          <w:vertAlign w:val="superscript"/>
          <w:lang w:val="en-US"/>
        </w:rPr>
        <w:t>]</w:t>
      </w:r>
      <w:r w:rsidR="00FE4D42" w:rsidRPr="00984987">
        <w:rPr>
          <w:rFonts w:ascii="Arial" w:hAnsi="Arial" w:cs="Arial"/>
          <w:color w:val="000000"/>
          <w:szCs w:val="20"/>
        </w:rPr>
        <w:t xml:space="preserve"> </w:t>
      </w:r>
      <w:r w:rsidR="00257FD7" w:rsidRPr="00984987">
        <w:rPr>
          <w:rFonts w:ascii="Arial" w:hAnsi="Arial" w:cs="Arial"/>
          <w:color w:val="000000"/>
          <w:szCs w:val="20"/>
        </w:rPr>
        <w:t xml:space="preserve">Our </w:t>
      </w:r>
      <w:r w:rsidR="006C64FD" w:rsidRPr="00984987">
        <w:rPr>
          <w:rFonts w:ascii="Arial" w:hAnsi="Arial" w:cs="Arial"/>
          <w:color w:val="000000"/>
          <w:szCs w:val="20"/>
        </w:rPr>
        <w:t xml:space="preserve">study </w:t>
      </w:r>
      <w:r w:rsidR="00257FD7" w:rsidRPr="00984987">
        <w:rPr>
          <w:rFonts w:ascii="Arial" w:hAnsi="Arial" w:cs="Arial"/>
          <w:color w:val="000000"/>
          <w:szCs w:val="20"/>
        </w:rPr>
        <w:t>population was predominantly an older age group and as most deaths relate</w:t>
      </w:r>
      <w:r w:rsidR="00561428" w:rsidRPr="00984987">
        <w:rPr>
          <w:rFonts w:ascii="Arial" w:hAnsi="Arial" w:cs="Arial"/>
          <w:color w:val="000000"/>
          <w:szCs w:val="20"/>
        </w:rPr>
        <w:t>d</w:t>
      </w:r>
      <w:r w:rsidR="00257FD7" w:rsidRPr="00984987">
        <w:rPr>
          <w:rFonts w:ascii="Arial" w:hAnsi="Arial" w:cs="Arial"/>
          <w:color w:val="000000"/>
          <w:szCs w:val="20"/>
        </w:rPr>
        <w:t xml:space="preserve"> to </w:t>
      </w:r>
      <w:r w:rsidR="00C26010" w:rsidRPr="00984987">
        <w:rPr>
          <w:rFonts w:ascii="Arial" w:hAnsi="Arial" w:cs="Arial"/>
          <w:color w:val="000000"/>
          <w:szCs w:val="20"/>
        </w:rPr>
        <w:t>COVID-</w:t>
      </w:r>
      <w:r w:rsidR="00F2624F" w:rsidRPr="00984987">
        <w:rPr>
          <w:rFonts w:ascii="Arial" w:hAnsi="Arial" w:cs="Arial"/>
          <w:color w:val="000000"/>
          <w:szCs w:val="20"/>
        </w:rPr>
        <w:t xml:space="preserve">19 </w:t>
      </w:r>
      <w:r w:rsidR="00257FD7" w:rsidRPr="00984987">
        <w:rPr>
          <w:rFonts w:ascii="Arial" w:hAnsi="Arial" w:cs="Arial"/>
          <w:color w:val="000000"/>
          <w:szCs w:val="20"/>
        </w:rPr>
        <w:t>occurred in the older population</w:t>
      </w:r>
      <w:r w:rsidR="006C64FD" w:rsidRPr="00984987">
        <w:rPr>
          <w:rFonts w:ascii="Arial" w:hAnsi="Arial" w:cs="Arial"/>
          <w:color w:val="000000"/>
          <w:szCs w:val="20"/>
        </w:rPr>
        <w:t xml:space="preserve"> (74% of the total COVID-19 deaths occurred among those who were aged 65 years and above)</w:t>
      </w:r>
      <w:r w:rsidR="00FE7C35" w:rsidRPr="00984987">
        <w:rPr>
          <w:rFonts w:ascii="Arial" w:hAnsi="Arial" w:cs="Arial"/>
          <w:color w:val="000000"/>
          <w:szCs w:val="20"/>
        </w:rPr>
        <w:t>,</w:t>
      </w:r>
      <w:r w:rsidR="001F4EE1" w:rsidRPr="00984987">
        <w:rPr>
          <w:rFonts w:ascii="Arial" w:hAnsi="Arial" w:cs="Arial"/>
          <w:bCs/>
          <w:color w:val="000000"/>
          <w:szCs w:val="20"/>
          <w:vertAlign w:val="superscript"/>
          <w:lang w:val="en-US"/>
        </w:rPr>
        <w:t>[</w:t>
      </w:r>
      <w:r w:rsidR="007E37A7">
        <w:rPr>
          <w:rFonts w:ascii="Arial" w:hAnsi="Arial" w:cs="Arial"/>
          <w:bCs/>
          <w:color w:val="000000"/>
          <w:szCs w:val="20"/>
          <w:vertAlign w:val="superscript"/>
          <w:lang w:val="en-US"/>
        </w:rPr>
        <w:t>2</w:t>
      </w:r>
      <w:r w:rsidR="00A861EA">
        <w:rPr>
          <w:rFonts w:ascii="Arial" w:hAnsi="Arial" w:cs="Arial"/>
          <w:bCs/>
          <w:color w:val="000000"/>
          <w:szCs w:val="20"/>
          <w:vertAlign w:val="superscript"/>
          <w:lang w:val="en-US"/>
        </w:rPr>
        <w:t>2</w:t>
      </w:r>
      <w:r w:rsidR="001F4EE1" w:rsidRPr="00984987">
        <w:rPr>
          <w:rFonts w:ascii="Arial" w:hAnsi="Arial" w:cs="Arial"/>
          <w:bCs/>
          <w:color w:val="000000"/>
          <w:szCs w:val="20"/>
          <w:vertAlign w:val="superscript"/>
          <w:lang w:val="en-US"/>
        </w:rPr>
        <w:t>]</w:t>
      </w:r>
      <w:r w:rsidR="00257FD7" w:rsidRPr="00984987">
        <w:rPr>
          <w:rFonts w:ascii="Arial" w:hAnsi="Arial" w:cs="Arial"/>
          <w:color w:val="000000"/>
          <w:szCs w:val="20"/>
        </w:rPr>
        <w:t xml:space="preserve"> this may also have contributed to their levels of fear</w:t>
      </w:r>
      <w:r w:rsidR="00E2499E" w:rsidRPr="00984987">
        <w:rPr>
          <w:rFonts w:ascii="Arial" w:hAnsi="Arial" w:cs="Arial"/>
          <w:color w:val="000000"/>
          <w:szCs w:val="20"/>
        </w:rPr>
        <w:t xml:space="preserve">. </w:t>
      </w:r>
      <w:r w:rsidR="0088053B" w:rsidRPr="00984987">
        <w:rPr>
          <w:rFonts w:ascii="Arial" w:hAnsi="Arial" w:cs="Arial"/>
          <w:color w:val="000000"/>
          <w:szCs w:val="20"/>
        </w:rPr>
        <w:t xml:space="preserve">Although </w:t>
      </w:r>
      <w:r w:rsidR="00493CA7" w:rsidRPr="00984987">
        <w:rPr>
          <w:rFonts w:ascii="Arial" w:hAnsi="Arial" w:cs="Arial"/>
          <w:color w:val="000000"/>
          <w:szCs w:val="20"/>
        </w:rPr>
        <w:t xml:space="preserve">fear of </w:t>
      </w:r>
      <w:r w:rsidR="00561428" w:rsidRPr="00984987">
        <w:rPr>
          <w:rFonts w:ascii="Arial" w:hAnsi="Arial" w:cs="Arial"/>
          <w:color w:val="000000"/>
          <w:szCs w:val="20"/>
        </w:rPr>
        <w:t xml:space="preserve">being </w:t>
      </w:r>
      <w:r w:rsidR="00E2499E" w:rsidRPr="00984987">
        <w:rPr>
          <w:rFonts w:ascii="Arial" w:hAnsi="Arial" w:cs="Arial"/>
          <w:color w:val="000000"/>
          <w:szCs w:val="20"/>
        </w:rPr>
        <w:t>un</w:t>
      </w:r>
      <w:r w:rsidR="00561428" w:rsidRPr="00984987">
        <w:rPr>
          <w:rFonts w:ascii="Arial" w:hAnsi="Arial" w:cs="Arial"/>
          <w:color w:val="000000"/>
          <w:szCs w:val="20"/>
        </w:rPr>
        <w:t>able to obtain</w:t>
      </w:r>
      <w:r w:rsidR="00493CA7" w:rsidRPr="00984987">
        <w:rPr>
          <w:rFonts w:ascii="Arial" w:hAnsi="Arial" w:cs="Arial"/>
          <w:color w:val="000000"/>
          <w:szCs w:val="20"/>
        </w:rPr>
        <w:t xml:space="preserve"> RA</w:t>
      </w:r>
      <w:r w:rsidRPr="00984987">
        <w:rPr>
          <w:rFonts w:ascii="Arial" w:hAnsi="Arial" w:cs="Arial"/>
          <w:color w:val="000000"/>
          <w:szCs w:val="20"/>
        </w:rPr>
        <w:t xml:space="preserve"> medications d</w:t>
      </w:r>
      <w:r w:rsidR="00493CA7" w:rsidRPr="00984987">
        <w:rPr>
          <w:rFonts w:ascii="Arial" w:hAnsi="Arial" w:cs="Arial"/>
          <w:color w:val="000000"/>
          <w:szCs w:val="20"/>
        </w:rPr>
        <w:t xml:space="preserve">uring the pandemic </w:t>
      </w:r>
      <w:r w:rsidRPr="00984987">
        <w:rPr>
          <w:rFonts w:ascii="Arial" w:hAnsi="Arial" w:cs="Arial"/>
          <w:color w:val="000000"/>
          <w:szCs w:val="20"/>
        </w:rPr>
        <w:t>has been identified as contributing to perceptions of fear in other studies</w:t>
      </w:r>
      <w:r w:rsidR="00275AFA" w:rsidRPr="00984987">
        <w:rPr>
          <w:rFonts w:ascii="Arial" w:hAnsi="Arial" w:cs="Arial"/>
          <w:color w:val="000000"/>
          <w:szCs w:val="20"/>
        </w:rPr>
        <w:t>,</w:t>
      </w:r>
      <w:r w:rsidR="00A90F9F" w:rsidRPr="00984987">
        <w:rPr>
          <w:rFonts w:ascii="Arial" w:hAnsi="Arial" w:cs="Arial"/>
          <w:bCs/>
          <w:color w:val="000000"/>
          <w:szCs w:val="20"/>
          <w:vertAlign w:val="superscript"/>
          <w:lang w:val="en-US"/>
        </w:rPr>
        <w:t>[</w:t>
      </w:r>
      <w:r w:rsidR="007E37A7">
        <w:rPr>
          <w:rFonts w:ascii="Arial" w:hAnsi="Arial" w:cs="Arial"/>
          <w:bCs/>
          <w:color w:val="000000"/>
          <w:szCs w:val="20"/>
          <w:vertAlign w:val="superscript"/>
          <w:lang w:val="en-US"/>
        </w:rPr>
        <w:t>1</w:t>
      </w:r>
      <w:r w:rsidR="00A861EA">
        <w:rPr>
          <w:rFonts w:ascii="Arial" w:hAnsi="Arial" w:cs="Arial"/>
          <w:bCs/>
          <w:color w:val="000000"/>
          <w:szCs w:val="20"/>
          <w:vertAlign w:val="superscript"/>
          <w:lang w:val="en-US"/>
        </w:rPr>
        <w:t>8,19</w:t>
      </w:r>
      <w:r w:rsidR="00A90F9F" w:rsidRPr="00984987">
        <w:rPr>
          <w:rFonts w:ascii="Arial" w:hAnsi="Arial" w:cs="Arial"/>
          <w:bCs/>
          <w:color w:val="000000"/>
          <w:szCs w:val="20"/>
          <w:vertAlign w:val="superscript"/>
          <w:lang w:val="en-US"/>
        </w:rPr>
        <w:t>]</w:t>
      </w:r>
      <w:r w:rsidR="00493CA7" w:rsidRPr="00984987">
        <w:rPr>
          <w:rFonts w:ascii="Arial" w:hAnsi="Arial" w:cs="Arial"/>
          <w:color w:val="000000"/>
          <w:szCs w:val="20"/>
        </w:rPr>
        <w:t xml:space="preserve"> this was not something our participants </w:t>
      </w:r>
      <w:r w:rsidR="00686DDC" w:rsidRPr="00984987">
        <w:rPr>
          <w:rFonts w:ascii="Arial" w:hAnsi="Arial" w:cs="Arial"/>
          <w:color w:val="000000"/>
          <w:szCs w:val="20"/>
        </w:rPr>
        <w:t>reported</w:t>
      </w:r>
      <w:r w:rsidR="00E2499E" w:rsidRPr="00984987">
        <w:rPr>
          <w:rFonts w:ascii="Arial" w:hAnsi="Arial" w:cs="Arial"/>
          <w:color w:val="000000"/>
          <w:szCs w:val="20"/>
        </w:rPr>
        <w:t xml:space="preserve">. </w:t>
      </w:r>
      <w:r w:rsidR="000D1F06" w:rsidRPr="00984987">
        <w:rPr>
          <w:rFonts w:ascii="Arial" w:hAnsi="Arial" w:cs="Arial"/>
          <w:color w:val="000000"/>
          <w:szCs w:val="20"/>
        </w:rPr>
        <w:t>This may be due to the differences in provision of health care, with our study participants being recruited from an NHS (nationalised health care system) setting, compared to previous studies</w:t>
      </w:r>
      <w:r w:rsidR="001B174F" w:rsidRPr="00984987">
        <w:rPr>
          <w:rFonts w:ascii="Arial" w:hAnsi="Arial" w:cs="Arial"/>
          <w:color w:val="000000"/>
          <w:szCs w:val="20"/>
        </w:rPr>
        <w:t>’</w:t>
      </w:r>
      <w:r w:rsidR="000D1F06" w:rsidRPr="00984987">
        <w:rPr>
          <w:rFonts w:ascii="Arial" w:hAnsi="Arial" w:cs="Arial"/>
          <w:color w:val="000000"/>
          <w:szCs w:val="20"/>
        </w:rPr>
        <w:t xml:space="preserve"> participants being recruited from privatised care (Australia and USA).</w:t>
      </w:r>
      <w:r w:rsidR="000D1F06" w:rsidRPr="00984987">
        <w:rPr>
          <w:rFonts w:ascii="Arial" w:hAnsi="Arial" w:cs="Arial"/>
          <w:bCs/>
          <w:color w:val="000000"/>
          <w:szCs w:val="20"/>
          <w:vertAlign w:val="superscript"/>
          <w:lang w:val="en-US"/>
        </w:rPr>
        <w:t>[</w:t>
      </w:r>
      <w:r w:rsidR="00A861EA">
        <w:rPr>
          <w:rFonts w:ascii="Arial" w:hAnsi="Arial" w:cs="Arial"/>
          <w:bCs/>
          <w:color w:val="000000"/>
          <w:szCs w:val="20"/>
          <w:vertAlign w:val="superscript"/>
          <w:lang w:val="en-US"/>
        </w:rPr>
        <w:t>18,19</w:t>
      </w:r>
      <w:r w:rsidR="000D1F06" w:rsidRPr="00984987">
        <w:rPr>
          <w:rFonts w:ascii="Arial" w:hAnsi="Arial" w:cs="Arial"/>
          <w:bCs/>
          <w:color w:val="000000"/>
          <w:szCs w:val="20"/>
          <w:vertAlign w:val="superscript"/>
          <w:lang w:val="en-US"/>
        </w:rPr>
        <w:t>]</w:t>
      </w:r>
    </w:p>
    <w:p w14:paraId="1FA5C8FC" w14:textId="00F681A6" w:rsidR="00DD3DE6" w:rsidRPr="00984987" w:rsidRDefault="00EF3030" w:rsidP="0037540F">
      <w:pPr>
        <w:spacing w:line="360" w:lineRule="auto"/>
        <w:jc w:val="both"/>
        <w:rPr>
          <w:rFonts w:ascii="Arial" w:hAnsi="Arial" w:cs="Arial"/>
          <w:szCs w:val="20"/>
        </w:rPr>
      </w:pPr>
      <w:r w:rsidRPr="00984987">
        <w:rPr>
          <w:rFonts w:ascii="Arial" w:hAnsi="Arial" w:cs="Arial"/>
          <w:szCs w:val="20"/>
        </w:rPr>
        <w:t xml:space="preserve">Two characteristic features of </w:t>
      </w:r>
      <w:r w:rsidR="00647AA1">
        <w:rPr>
          <w:rFonts w:ascii="Arial" w:hAnsi="Arial" w:cs="Arial"/>
          <w:szCs w:val="20"/>
        </w:rPr>
        <w:t>biographical</w:t>
      </w:r>
      <w:r w:rsidRPr="00984987">
        <w:rPr>
          <w:rFonts w:ascii="Arial" w:hAnsi="Arial" w:cs="Arial"/>
          <w:szCs w:val="20"/>
        </w:rPr>
        <w:t xml:space="preserve"> disruption</w:t>
      </w:r>
      <w:r w:rsidR="00275AFA" w:rsidRPr="00984987">
        <w:rPr>
          <w:rFonts w:ascii="Arial" w:hAnsi="Arial" w:cs="Arial"/>
          <w:szCs w:val="20"/>
        </w:rPr>
        <w:t>,</w:t>
      </w:r>
      <w:r w:rsidRPr="00984987">
        <w:rPr>
          <w:rFonts w:ascii="Arial" w:hAnsi="Arial" w:cs="Arial"/>
          <w:szCs w:val="20"/>
        </w:rPr>
        <w:t xml:space="preserve"> changes in so</w:t>
      </w:r>
      <w:r w:rsidR="0062426E" w:rsidRPr="00984987">
        <w:rPr>
          <w:rFonts w:ascii="Arial" w:hAnsi="Arial" w:cs="Arial"/>
          <w:szCs w:val="20"/>
        </w:rPr>
        <w:t xml:space="preserve">cial relationships and </w:t>
      </w:r>
      <w:r w:rsidR="00F64BA2" w:rsidRPr="00984987">
        <w:rPr>
          <w:rFonts w:ascii="Arial" w:hAnsi="Arial" w:cs="Arial"/>
          <w:szCs w:val="20"/>
        </w:rPr>
        <w:t>alterations to self-</w:t>
      </w:r>
      <w:r w:rsidR="0062426E" w:rsidRPr="00984987">
        <w:rPr>
          <w:rFonts w:ascii="Arial" w:hAnsi="Arial" w:cs="Arial"/>
          <w:szCs w:val="20"/>
        </w:rPr>
        <w:t>identity</w:t>
      </w:r>
      <w:r w:rsidR="00275AFA" w:rsidRPr="00984987">
        <w:rPr>
          <w:rFonts w:ascii="Arial" w:hAnsi="Arial" w:cs="Arial"/>
          <w:szCs w:val="20"/>
        </w:rPr>
        <w:t>,</w:t>
      </w:r>
      <w:r w:rsidR="000839BB" w:rsidRPr="00984987">
        <w:rPr>
          <w:rFonts w:ascii="Arial" w:hAnsi="Arial" w:cs="Arial"/>
          <w:bCs/>
          <w:szCs w:val="20"/>
          <w:vertAlign w:val="superscript"/>
          <w:lang w:val="en-US"/>
        </w:rPr>
        <w:t>[1</w:t>
      </w:r>
      <w:r w:rsidR="00A861EA">
        <w:rPr>
          <w:rFonts w:ascii="Arial" w:hAnsi="Arial" w:cs="Arial"/>
          <w:bCs/>
          <w:szCs w:val="20"/>
          <w:vertAlign w:val="superscript"/>
          <w:lang w:val="en-US"/>
        </w:rPr>
        <w:t>5</w:t>
      </w:r>
      <w:r w:rsidR="000839BB" w:rsidRPr="00984987">
        <w:rPr>
          <w:rFonts w:ascii="Arial" w:hAnsi="Arial" w:cs="Arial"/>
          <w:bCs/>
          <w:szCs w:val="20"/>
          <w:vertAlign w:val="superscript"/>
          <w:lang w:val="en-US"/>
        </w:rPr>
        <w:t>]</w:t>
      </w:r>
      <w:r w:rsidRPr="00984987">
        <w:rPr>
          <w:rFonts w:ascii="Arial" w:hAnsi="Arial" w:cs="Arial"/>
          <w:szCs w:val="20"/>
        </w:rPr>
        <w:t xml:space="preserve"> were particularly pertinent to our patients. </w:t>
      </w:r>
      <w:r w:rsidR="00F64BA2" w:rsidRPr="00984987">
        <w:rPr>
          <w:rFonts w:ascii="Arial" w:hAnsi="Arial" w:cs="Arial"/>
          <w:szCs w:val="20"/>
        </w:rPr>
        <w:t xml:space="preserve">The pandemic led to participants reflecting differently on their concept of self as they realised their increased vulnerability to </w:t>
      </w:r>
      <w:r w:rsidR="00C26010" w:rsidRPr="00984987">
        <w:rPr>
          <w:rFonts w:ascii="Arial" w:hAnsi="Arial" w:cs="Arial"/>
          <w:szCs w:val="20"/>
        </w:rPr>
        <w:t>COVID-</w:t>
      </w:r>
      <w:r w:rsidR="00F64BA2" w:rsidRPr="00984987">
        <w:rPr>
          <w:rFonts w:ascii="Arial" w:hAnsi="Arial" w:cs="Arial"/>
          <w:szCs w:val="20"/>
        </w:rPr>
        <w:t>19. Some particip</w:t>
      </w:r>
      <w:r w:rsidR="00DD3DE6" w:rsidRPr="00984987">
        <w:rPr>
          <w:rFonts w:ascii="Arial" w:hAnsi="Arial" w:cs="Arial"/>
          <w:szCs w:val="20"/>
        </w:rPr>
        <w:t>ants were uncomfortable with this</w:t>
      </w:r>
      <w:r w:rsidR="00F64BA2" w:rsidRPr="00984987">
        <w:rPr>
          <w:rFonts w:ascii="Arial" w:hAnsi="Arial" w:cs="Arial"/>
          <w:szCs w:val="20"/>
        </w:rPr>
        <w:t xml:space="preserve"> perceived threat </w:t>
      </w:r>
      <w:r w:rsidR="00346858" w:rsidRPr="00984987">
        <w:rPr>
          <w:rFonts w:ascii="Arial" w:hAnsi="Arial" w:cs="Arial"/>
          <w:szCs w:val="20"/>
        </w:rPr>
        <w:t>to self-</w:t>
      </w:r>
      <w:r w:rsidR="00DD3DE6" w:rsidRPr="00984987">
        <w:rPr>
          <w:rFonts w:ascii="Arial" w:hAnsi="Arial" w:cs="Arial"/>
          <w:szCs w:val="20"/>
        </w:rPr>
        <w:t>identi</w:t>
      </w:r>
      <w:r w:rsidR="00017129" w:rsidRPr="00984987">
        <w:rPr>
          <w:rFonts w:ascii="Arial" w:hAnsi="Arial" w:cs="Arial"/>
          <w:szCs w:val="20"/>
        </w:rPr>
        <w:t>t</w:t>
      </w:r>
      <w:r w:rsidR="00DD3DE6" w:rsidRPr="00984987">
        <w:rPr>
          <w:rFonts w:ascii="Arial" w:hAnsi="Arial" w:cs="Arial"/>
          <w:szCs w:val="20"/>
        </w:rPr>
        <w:t>y</w:t>
      </w:r>
      <w:r w:rsidR="001B174F" w:rsidRPr="00984987">
        <w:rPr>
          <w:rFonts w:ascii="Arial" w:hAnsi="Arial" w:cs="Arial"/>
          <w:szCs w:val="20"/>
        </w:rPr>
        <w:t>.  They</w:t>
      </w:r>
      <w:r w:rsidR="008A60C9" w:rsidRPr="00984987">
        <w:rPr>
          <w:rFonts w:ascii="Arial" w:hAnsi="Arial" w:cs="Arial"/>
          <w:szCs w:val="20"/>
        </w:rPr>
        <w:t xml:space="preserve"> c</w:t>
      </w:r>
      <w:r w:rsidR="00F64BA2" w:rsidRPr="00984987">
        <w:rPr>
          <w:rFonts w:ascii="Arial" w:hAnsi="Arial" w:cs="Arial"/>
          <w:szCs w:val="20"/>
        </w:rPr>
        <w:t xml:space="preserve">hose </w:t>
      </w:r>
      <w:r w:rsidR="00F2624F" w:rsidRPr="00984987">
        <w:rPr>
          <w:rFonts w:ascii="Arial" w:hAnsi="Arial" w:cs="Arial"/>
          <w:szCs w:val="20"/>
        </w:rPr>
        <w:t>to interpret their risk</w:t>
      </w:r>
      <w:r w:rsidR="00346858" w:rsidRPr="00984987">
        <w:rPr>
          <w:rFonts w:ascii="Arial" w:hAnsi="Arial" w:cs="Arial"/>
          <w:szCs w:val="20"/>
        </w:rPr>
        <w:t xml:space="preserve"> in their own context</w:t>
      </w:r>
      <w:r w:rsidR="00787645" w:rsidRPr="00984987">
        <w:rPr>
          <w:rFonts w:ascii="Arial" w:hAnsi="Arial" w:cs="Arial"/>
          <w:szCs w:val="20"/>
        </w:rPr>
        <w:t xml:space="preserve"> and decided against total self</w:t>
      </w:r>
      <w:r w:rsidR="00404040" w:rsidRPr="00984987">
        <w:rPr>
          <w:rFonts w:ascii="Arial" w:hAnsi="Arial" w:cs="Arial"/>
          <w:szCs w:val="20"/>
        </w:rPr>
        <w:t>-</w:t>
      </w:r>
      <w:r w:rsidR="00787645" w:rsidRPr="00984987">
        <w:rPr>
          <w:rFonts w:ascii="Arial" w:hAnsi="Arial" w:cs="Arial"/>
          <w:szCs w:val="20"/>
        </w:rPr>
        <w:t>isolation in order to safeguard their emotional wellbeing</w:t>
      </w:r>
      <w:r w:rsidR="00404040" w:rsidRPr="00984987">
        <w:rPr>
          <w:rFonts w:ascii="Arial" w:hAnsi="Arial" w:cs="Arial"/>
          <w:szCs w:val="20"/>
        </w:rPr>
        <w:t>.</w:t>
      </w:r>
      <w:r w:rsidR="00DD3DE6" w:rsidRPr="00984987">
        <w:rPr>
          <w:rFonts w:ascii="Arial" w:hAnsi="Arial" w:cs="Arial"/>
          <w:szCs w:val="20"/>
        </w:rPr>
        <w:t xml:space="preserve"> </w:t>
      </w:r>
      <w:r w:rsidR="000D1F06" w:rsidRPr="00984987">
        <w:rPr>
          <w:rFonts w:ascii="Arial" w:hAnsi="Arial" w:cs="Arial"/>
          <w:szCs w:val="20"/>
        </w:rPr>
        <w:t>This exploration of the effects of shielding on the self-identity is unique to this study, and the authors do not know to the best of their knowledge of another study which explores this. Considering the importance of self-identity and how widespread self-isolation has been during this pandemic, it warrants further attention.</w:t>
      </w:r>
    </w:p>
    <w:p w14:paraId="361C2DC9" w14:textId="6D95D729" w:rsidR="0062426E" w:rsidRPr="00984987" w:rsidRDefault="00F2624F" w:rsidP="0037540F">
      <w:pPr>
        <w:spacing w:line="360" w:lineRule="auto"/>
        <w:jc w:val="both"/>
        <w:rPr>
          <w:rFonts w:ascii="Arial" w:hAnsi="Arial" w:cs="Arial"/>
          <w:szCs w:val="20"/>
        </w:rPr>
      </w:pPr>
      <w:r w:rsidRPr="00984987">
        <w:rPr>
          <w:rFonts w:ascii="Arial" w:hAnsi="Arial" w:cs="Arial"/>
          <w:szCs w:val="20"/>
        </w:rPr>
        <w:t>T</w:t>
      </w:r>
      <w:r w:rsidR="00EF3030" w:rsidRPr="00984987">
        <w:rPr>
          <w:rFonts w:ascii="Arial" w:hAnsi="Arial" w:cs="Arial"/>
          <w:szCs w:val="20"/>
        </w:rPr>
        <w:t>he</w:t>
      </w:r>
      <w:r w:rsidR="00346858" w:rsidRPr="00984987">
        <w:rPr>
          <w:rFonts w:ascii="Arial" w:hAnsi="Arial" w:cs="Arial"/>
          <w:szCs w:val="20"/>
        </w:rPr>
        <w:t xml:space="preserve"> requirement for some</w:t>
      </w:r>
      <w:r w:rsidR="00EF3030" w:rsidRPr="00984987">
        <w:rPr>
          <w:rFonts w:ascii="Arial" w:hAnsi="Arial" w:cs="Arial"/>
          <w:szCs w:val="20"/>
        </w:rPr>
        <w:t xml:space="preserve"> patients to shield meant that traditional means of support</w:t>
      </w:r>
      <w:r w:rsidR="00275AFA" w:rsidRPr="00984987">
        <w:rPr>
          <w:rFonts w:ascii="Arial" w:hAnsi="Arial" w:cs="Arial"/>
          <w:szCs w:val="20"/>
        </w:rPr>
        <w:t>,</w:t>
      </w:r>
      <w:r w:rsidR="00EF3030" w:rsidRPr="00984987">
        <w:rPr>
          <w:rFonts w:ascii="Arial" w:hAnsi="Arial" w:cs="Arial"/>
          <w:szCs w:val="20"/>
        </w:rPr>
        <w:t xml:space="preserve"> such as meeting friends and family, </w:t>
      </w:r>
      <w:r w:rsidRPr="00984987">
        <w:rPr>
          <w:rFonts w:ascii="Arial" w:hAnsi="Arial" w:cs="Arial"/>
          <w:szCs w:val="20"/>
        </w:rPr>
        <w:t>were no longer available.</w:t>
      </w:r>
      <w:r w:rsidR="00EF3030" w:rsidRPr="00984987">
        <w:rPr>
          <w:rFonts w:ascii="Arial" w:hAnsi="Arial" w:cs="Arial"/>
          <w:szCs w:val="20"/>
        </w:rPr>
        <w:t xml:space="preserve"> </w:t>
      </w:r>
      <w:r w:rsidR="00C15F06" w:rsidRPr="00984987">
        <w:rPr>
          <w:rFonts w:ascii="Arial" w:hAnsi="Arial" w:cs="Arial"/>
          <w:szCs w:val="20"/>
        </w:rPr>
        <w:t>Our participants may have been more vulnerable to social isolation</w:t>
      </w:r>
      <w:r w:rsidR="00933BF3" w:rsidRPr="00984987">
        <w:rPr>
          <w:rFonts w:ascii="Arial" w:hAnsi="Arial" w:cs="Arial"/>
          <w:szCs w:val="20"/>
        </w:rPr>
        <w:t xml:space="preserve"> due to their age</w:t>
      </w:r>
      <w:r w:rsidR="00C15F06" w:rsidRPr="00984987">
        <w:rPr>
          <w:rFonts w:ascii="Arial" w:hAnsi="Arial" w:cs="Arial"/>
          <w:szCs w:val="20"/>
        </w:rPr>
        <w:t xml:space="preserve"> </w:t>
      </w:r>
      <w:r w:rsidR="00A415CD" w:rsidRPr="00984987">
        <w:rPr>
          <w:rFonts w:ascii="Arial" w:hAnsi="Arial" w:cs="Arial"/>
          <w:szCs w:val="20"/>
        </w:rPr>
        <w:t>as older people are often functionally depend</w:t>
      </w:r>
      <w:r w:rsidR="00275AFA" w:rsidRPr="00984987">
        <w:rPr>
          <w:rFonts w:ascii="Arial" w:hAnsi="Arial" w:cs="Arial"/>
          <w:szCs w:val="20"/>
        </w:rPr>
        <w:t>e</w:t>
      </w:r>
      <w:r w:rsidR="00A415CD" w:rsidRPr="00984987">
        <w:rPr>
          <w:rFonts w:ascii="Arial" w:hAnsi="Arial" w:cs="Arial"/>
          <w:szCs w:val="20"/>
        </w:rPr>
        <w:t>nt on family members or support from community services.</w:t>
      </w:r>
      <w:r w:rsidR="001F4EE1" w:rsidRPr="00984987">
        <w:rPr>
          <w:rFonts w:ascii="Arial" w:hAnsi="Arial" w:cs="Arial"/>
          <w:bCs/>
          <w:szCs w:val="20"/>
          <w:vertAlign w:val="superscript"/>
          <w:lang w:val="en-US"/>
        </w:rPr>
        <w:t>[2</w:t>
      </w:r>
      <w:r w:rsidR="00A861EA">
        <w:rPr>
          <w:rFonts w:ascii="Arial" w:hAnsi="Arial" w:cs="Arial"/>
          <w:bCs/>
          <w:szCs w:val="20"/>
          <w:vertAlign w:val="superscript"/>
          <w:lang w:val="en-US"/>
        </w:rPr>
        <w:t>3</w:t>
      </w:r>
      <w:r w:rsidR="001F4EE1" w:rsidRPr="00984987">
        <w:rPr>
          <w:rFonts w:ascii="Arial" w:hAnsi="Arial" w:cs="Arial"/>
          <w:bCs/>
          <w:szCs w:val="20"/>
          <w:vertAlign w:val="superscript"/>
          <w:lang w:val="en-US"/>
        </w:rPr>
        <w:t>]</w:t>
      </w:r>
      <w:r w:rsidR="00A415CD" w:rsidRPr="00984987">
        <w:rPr>
          <w:rFonts w:ascii="Arial" w:hAnsi="Arial" w:cs="Arial"/>
          <w:szCs w:val="20"/>
        </w:rPr>
        <w:t xml:space="preserve"> As the pandemic progressed</w:t>
      </w:r>
      <w:r w:rsidR="00F21ECA" w:rsidRPr="00984987">
        <w:rPr>
          <w:rFonts w:ascii="Arial" w:hAnsi="Arial" w:cs="Arial"/>
          <w:szCs w:val="20"/>
        </w:rPr>
        <w:t xml:space="preserve"> and </w:t>
      </w:r>
      <w:r w:rsidR="00F21ECA" w:rsidRPr="00984987">
        <w:rPr>
          <w:rFonts w:ascii="Arial" w:hAnsi="Arial" w:cs="Arial"/>
          <w:szCs w:val="20"/>
        </w:rPr>
        <w:lastRenderedPageBreak/>
        <w:t>the impact on social wellbeing became more pronounced</w:t>
      </w:r>
      <w:r w:rsidR="001B174F" w:rsidRPr="00984987">
        <w:rPr>
          <w:rFonts w:ascii="Arial" w:hAnsi="Arial" w:cs="Arial"/>
          <w:szCs w:val="20"/>
        </w:rPr>
        <w:t>,</w:t>
      </w:r>
      <w:r w:rsidR="00A415CD" w:rsidRPr="00984987">
        <w:rPr>
          <w:rFonts w:ascii="Arial" w:hAnsi="Arial" w:cs="Arial"/>
          <w:szCs w:val="20"/>
        </w:rPr>
        <w:t xml:space="preserve"> participants reverted back to using the telephone in preference to</w:t>
      </w:r>
      <w:r w:rsidR="00561428" w:rsidRPr="00984987">
        <w:rPr>
          <w:rFonts w:ascii="Arial" w:hAnsi="Arial" w:cs="Arial"/>
          <w:szCs w:val="20"/>
        </w:rPr>
        <w:t xml:space="preserve"> online methods</w:t>
      </w:r>
      <w:r w:rsidR="00A415CD" w:rsidRPr="00984987">
        <w:rPr>
          <w:rFonts w:ascii="Arial" w:hAnsi="Arial" w:cs="Arial"/>
          <w:szCs w:val="20"/>
        </w:rPr>
        <w:t xml:space="preserve"> of communication which</w:t>
      </w:r>
      <w:r w:rsidR="0062426E" w:rsidRPr="00984987">
        <w:rPr>
          <w:rFonts w:ascii="Arial" w:hAnsi="Arial" w:cs="Arial"/>
          <w:szCs w:val="20"/>
        </w:rPr>
        <w:t xml:space="preserve"> again</w:t>
      </w:r>
      <w:r w:rsidR="00A415CD" w:rsidRPr="00984987">
        <w:rPr>
          <w:rFonts w:ascii="Arial" w:hAnsi="Arial" w:cs="Arial"/>
          <w:szCs w:val="20"/>
        </w:rPr>
        <w:t xml:space="preserve"> may reflect the older age of our population. </w:t>
      </w:r>
    </w:p>
    <w:p w14:paraId="3479D30C" w14:textId="259ECA1D" w:rsidR="0005161F" w:rsidRPr="00984987" w:rsidRDefault="00B312C8" w:rsidP="0037540F">
      <w:pPr>
        <w:spacing w:line="360" w:lineRule="auto"/>
        <w:jc w:val="both"/>
        <w:rPr>
          <w:rFonts w:ascii="Arial" w:hAnsi="Arial" w:cs="Arial"/>
          <w:szCs w:val="20"/>
        </w:rPr>
      </w:pPr>
      <w:r w:rsidRPr="00984987">
        <w:rPr>
          <w:rFonts w:ascii="Arial" w:hAnsi="Arial" w:cs="Arial"/>
          <w:szCs w:val="20"/>
        </w:rPr>
        <w:t xml:space="preserve">Although some participants found it difficult to </w:t>
      </w:r>
      <w:r w:rsidR="00647AA1">
        <w:rPr>
          <w:rFonts w:ascii="Arial" w:hAnsi="Arial" w:cs="Arial"/>
          <w:szCs w:val="20"/>
        </w:rPr>
        <w:t>attribute</w:t>
      </w:r>
      <w:r w:rsidR="00387695" w:rsidRPr="00984987">
        <w:rPr>
          <w:rFonts w:ascii="Arial" w:hAnsi="Arial" w:cs="Arial"/>
          <w:szCs w:val="20"/>
        </w:rPr>
        <w:t xml:space="preserve"> </w:t>
      </w:r>
      <w:r w:rsidRPr="00984987">
        <w:rPr>
          <w:rFonts w:ascii="Arial" w:hAnsi="Arial" w:cs="Arial"/>
          <w:szCs w:val="20"/>
        </w:rPr>
        <w:t xml:space="preserve">any new symptoms </w:t>
      </w:r>
      <w:r w:rsidR="00C21249" w:rsidRPr="00984987">
        <w:rPr>
          <w:rFonts w:ascii="Arial" w:hAnsi="Arial" w:cs="Arial"/>
          <w:szCs w:val="20"/>
        </w:rPr>
        <w:t>to</w:t>
      </w:r>
      <w:r w:rsidR="001B174F" w:rsidRPr="00984987">
        <w:rPr>
          <w:rFonts w:ascii="Arial" w:hAnsi="Arial" w:cs="Arial"/>
          <w:szCs w:val="20"/>
        </w:rPr>
        <w:t xml:space="preserve"> </w:t>
      </w:r>
      <w:r w:rsidR="00387695" w:rsidRPr="00984987">
        <w:rPr>
          <w:rFonts w:ascii="Arial" w:hAnsi="Arial" w:cs="Arial"/>
          <w:szCs w:val="20"/>
        </w:rPr>
        <w:t xml:space="preserve">either </w:t>
      </w:r>
      <w:r w:rsidRPr="00984987">
        <w:rPr>
          <w:rFonts w:ascii="Arial" w:hAnsi="Arial" w:cs="Arial"/>
          <w:szCs w:val="20"/>
        </w:rPr>
        <w:t>their arthritis or COVID</w:t>
      </w:r>
      <w:r w:rsidR="00ED6F75" w:rsidRPr="00984987">
        <w:rPr>
          <w:rFonts w:ascii="Arial" w:hAnsi="Arial" w:cs="Arial"/>
          <w:szCs w:val="20"/>
        </w:rPr>
        <w:t>-19, t</w:t>
      </w:r>
      <w:r w:rsidR="0062426E" w:rsidRPr="00984987">
        <w:rPr>
          <w:rFonts w:ascii="Arial" w:hAnsi="Arial" w:cs="Arial"/>
          <w:szCs w:val="20"/>
        </w:rPr>
        <w:t>he</w:t>
      </w:r>
      <w:r w:rsidR="00561428" w:rsidRPr="00984987">
        <w:rPr>
          <w:rFonts w:ascii="Arial" w:hAnsi="Arial" w:cs="Arial"/>
          <w:szCs w:val="20"/>
        </w:rPr>
        <w:t xml:space="preserve"> majority of </w:t>
      </w:r>
      <w:r w:rsidR="00DD3DE6" w:rsidRPr="00984987">
        <w:rPr>
          <w:rFonts w:ascii="Arial" w:hAnsi="Arial" w:cs="Arial"/>
          <w:szCs w:val="20"/>
        </w:rPr>
        <w:t xml:space="preserve">our participants </w:t>
      </w:r>
      <w:r w:rsidR="00561428" w:rsidRPr="00984987">
        <w:rPr>
          <w:rFonts w:ascii="Arial" w:hAnsi="Arial" w:cs="Arial"/>
          <w:szCs w:val="20"/>
        </w:rPr>
        <w:t>remained physically well</w:t>
      </w:r>
      <w:r w:rsidR="00275AFA" w:rsidRPr="00984987">
        <w:rPr>
          <w:rFonts w:ascii="Arial" w:hAnsi="Arial" w:cs="Arial"/>
          <w:szCs w:val="20"/>
        </w:rPr>
        <w:t>,</w:t>
      </w:r>
      <w:r w:rsidR="00561428" w:rsidRPr="00984987">
        <w:rPr>
          <w:rFonts w:ascii="Arial" w:hAnsi="Arial" w:cs="Arial"/>
          <w:szCs w:val="20"/>
        </w:rPr>
        <w:t xml:space="preserve"> with no </w:t>
      </w:r>
      <w:r w:rsidR="00686DDC" w:rsidRPr="00984987">
        <w:rPr>
          <w:rFonts w:ascii="Arial" w:hAnsi="Arial" w:cs="Arial"/>
          <w:szCs w:val="20"/>
        </w:rPr>
        <w:t xml:space="preserve">reported </w:t>
      </w:r>
      <w:r w:rsidR="00561428" w:rsidRPr="00984987">
        <w:rPr>
          <w:rFonts w:ascii="Arial" w:hAnsi="Arial" w:cs="Arial"/>
          <w:szCs w:val="20"/>
        </w:rPr>
        <w:t xml:space="preserve">increase in the activity of their arthritis. </w:t>
      </w:r>
      <w:r w:rsidR="005606D9" w:rsidRPr="00984987">
        <w:rPr>
          <w:rFonts w:ascii="Arial" w:hAnsi="Arial" w:cs="Arial"/>
          <w:szCs w:val="20"/>
        </w:rPr>
        <w:t>Sloan, Gor</w:t>
      </w:r>
      <w:r w:rsidRPr="00984987">
        <w:rPr>
          <w:rFonts w:ascii="Arial" w:hAnsi="Arial" w:cs="Arial"/>
          <w:szCs w:val="20"/>
        </w:rPr>
        <w:t>don and Lever et al (2021</w:t>
      </w:r>
      <w:r w:rsidR="00387695" w:rsidRPr="00984987">
        <w:rPr>
          <w:rFonts w:ascii="Arial" w:hAnsi="Arial" w:cs="Arial"/>
          <w:szCs w:val="20"/>
        </w:rPr>
        <w:t>)</w:t>
      </w:r>
      <w:r w:rsidRPr="00984987">
        <w:rPr>
          <w:rFonts w:ascii="Arial" w:hAnsi="Arial" w:cs="Arial"/>
          <w:szCs w:val="20"/>
        </w:rPr>
        <w:t xml:space="preserve"> describe</w:t>
      </w:r>
      <w:r w:rsidR="005606D9" w:rsidRPr="00984987">
        <w:rPr>
          <w:rFonts w:ascii="Arial" w:hAnsi="Arial" w:cs="Arial"/>
          <w:szCs w:val="20"/>
        </w:rPr>
        <w:t xml:space="preserve"> a similar experience in people with </w:t>
      </w:r>
      <w:r w:rsidR="00913CAB" w:rsidRPr="00984987">
        <w:rPr>
          <w:rFonts w:ascii="Arial" w:hAnsi="Arial" w:cs="Arial"/>
          <w:szCs w:val="20"/>
        </w:rPr>
        <w:t>lupus whose pain and fatigue</w:t>
      </w:r>
      <w:r w:rsidR="005606D9" w:rsidRPr="00984987">
        <w:rPr>
          <w:rFonts w:ascii="Arial" w:hAnsi="Arial" w:cs="Arial"/>
          <w:szCs w:val="20"/>
        </w:rPr>
        <w:t xml:space="preserve"> improved, implying that lockdown lifestyles may confer wellbeing benefits for some people with chronic diseases.</w:t>
      </w:r>
      <w:r w:rsidR="00387695" w:rsidRPr="00984987">
        <w:rPr>
          <w:rFonts w:ascii="Arial" w:hAnsi="Arial" w:cs="Arial"/>
          <w:bCs/>
          <w:szCs w:val="20"/>
          <w:vertAlign w:val="superscript"/>
          <w:lang w:val="en-US"/>
        </w:rPr>
        <w:t>[2</w:t>
      </w:r>
      <w:r w:rsidR="00D73279">
        <w:rPr>
          <w:rFonts w:ascii="Arial" w:hAnsi="Arial" w:cs="Arial"/>
          <w:bCs/>
          <w:szCs w:val="20"/>
          <w:vertAlign w:val="superscript"/>
          <w:lang w:val="en-US"/>
        </w:rPr>
        <w:t>4</w:t>
      </w:r>
      <w:r w:rsidR="00387695" w:rsidRPr="00984987">
        <w:rPr>
          <w:rFonts w:ascii="Arial" w:hAnsi="Arial" w:cs="Arial"/>
          <w:bCs/>
          <w:szCs w:val="20"/>
          <w:vertAlign w:val="superscript"/>
          <w:lang w:val="en-US"/>
        </w:rPr>
        <w:t>]</w:t>
      </w:r>
      <w:r w:rsidR="005606D9" w:rsidRPr="00984987">
        <w:rPr>
          <w:rFonts w:ascii="Arial" w:hAnsi="Arial" w:cs="Arial"/>
          <w:szCs w:val="20"/>
        </w:rPr>
        <w:t xml:space="preserve"> </w:t>
      </w:r>
      <w:r w:rsidR="00561428" w:rsidRPr="00984987">
        <w:rPr>
          <w:rFonts w:ascii="Arial" w:hAnsi="Arial" w:cs="Arial"/>
          <w:szCs w:val="20"/>
        </w:rPr>
        <w:t>This contrasts with findings from other studies</w:t>
      </w:r>
      <w:r w:rsidR="00114EEA" w:rsidRPr="00984987">
        <w:rPr>
          <w:rFonts w:ascii="Arial" w:hAnsi="Arial" w:cs="Arial"/>
          <w:szCs w:val="20"/>
        </w:rPr>
        <w:t xml:space="preserve"> which identified that </w:t>
      </w:r>
      <w:r w:rsidR="00C26010" w:rsidRPr="00984987">
        <w:rPr>
          <w:rFonts w:ascii="Arial" w:hAnsi="Arial" w:cs="Arial"/>
          <w:szCs w:val="20"/>
        </w:rPr>
        <w:t>COVID-19</w:t>
      </w:r>
      <w:r w:rsidR="00114EEA" w:rsidRPr="00984987">
        <w:rPr>
          <w:rFonts w:ascii="Arial" w:hAnsi="Arial" w:cs="Arial"/>
          <w:szCs w:val="20"/>
        </w:rPr>
        <w:t xml:space="preserve"> related distress was highly associated with increased symptoms and disease activity.</w:t>
      </w:r>
      <w:r w:rsidR="0001011C" w:rsidRPr="00984987">
        <w:rPr>
          <w:rFonts w:ascii="Arial" w:hAnsi="Arial" w:cs="Arial"/>
          <w:bCs/>
          <w:szCs w:val="20"/>
          <w:vertAlign w:val="superscript"/>
          <w:lang w:val="en-US"/>
        </w:rPr>
        <w:t>[</w:t>
      </w:r>
      <w:r w:rsidR="00A861EA">
        <w:rPr>
          <w:rFonts w:ascii="Arial" w:hAnsi="Arial" w:cs="Arial"/>
          <w:bCs/>
          <w:szCs w:val="20"/>
          <w:vertAlign w:val="superscript"/>
          <w:lang w:val="en-US"/>
        </w:rPr>
        <w:t>17,25</w:t>
      </w:r>
      <w:r w:rsidR="001F4EE1" w:rsidRPr="00984987">
        <w:rPr>
          <w:rFonts w:ascii="Arial" w:hAnsi="Arial" w:cs="Arial"/>
          <w:bCs/>
          <w:szCs w:val="20"/>
          <w:vertAlign w:val="superscript"/>
          <w:lang w:val="en-US"/>
        </w:rPr>
        <w:t>]</w:t>
      </w:r>
      <w:r w:rsidR="00114EEA" w:rsidRPr="00984987">
        <w:rPr>
          <w:rFonts w:ascii="Arial" w:hAnsi="Arial" w:cs="Arial"/>
          <w:szCs w:val="20"/>
          <w:vertAlign w:val="superscript"/>
        </w:rPr>
        <w:t xml:space="preserve"> </w:t>
      </w:r>
      <w:r w:rsidR="00114EEA" w:rsidRPr="00984987">
        <w:rPr>
          <w:rFonts w:ascii="Arial" w:hAnsi="Arial" w:cs="Arial"/>
          <w:szCs w:val="20"/>
        </w:rPr>
        <w:t>The advancement in the pharmacological m</w:t>
      </w:r>
      <w:r w:rsidR="0062426E" w:rsidRPr="00984987">
        <w:rPr>
          <w:rFonts w:ascii="Arial" w:hAnsi="Arial" w:cs="Arial"/>
          <w:szCs w:val="20"/>
        </w:rPr>
        <w:t>anagement of RA has enabled</w:t>
      </w:r>
      <w:r w:rsidR="00114EEA" w:rsidRPr="00984987">
        <w:rPr>
          <w:rFonts w:ascii="Arial" w:hAnsi="Arial" w:cs="Arial"/>
          <w:szCs w:val="20"/>
        </w:rPr>
        <w:t xml:space="preserve"> </w:t>
      </w:r>
      <w:r w:rsidR="009709EE" w:rsidRPr="00984987">
        <w:rPr>
          <w:rFonts w:ascii="Arial" w:hAnsi="Arial" w:cs="Arial"/>
          <w:szCs w:val="20"/>
        </w:rPr>
        <w:t xml:space="preserve">more </w:t>
      </w:r>
      <w:r w:rsidR="00114EEA" w:rsidRPr="00984987">
        <w:rPr>
          <w:rFonts w:ascii="Arial" w:hAnsi="Arial" w:cs="Arial"/>
          <w:szCs w:val="20"/>
        </w:rPr>
        <w:t>patients to maintain a sense of normality in their lives</w:t>
      </w:r>
      <w:r w:rsidRPr="00984987">
        <w:rPr>
          <w:rFonts w:ascii="Arial" w:hAnsi="Arial" w:cs="Arial"/>
          <w:szCs w:val="20"/>
        </w:rPr>
        <w:t>,</w:t>
      </w:r>
      <w:r w:rsidR="00114EEA" w:rsidRPr="00984987">
        <w:rPr>
          <w:rFonts w:ascii="Arial" w:hAnsi="Arial" w:cs="Arial"/>
          <w:szCs w:val="20"/>
        </w:rPr>
        <w:t xml:space="preserve"> reducing the likelihood of </w:t>
      </w:r>
      <w:r w:rsidR="007C7182">
        <w:rPr>
          <w:rFonts w:ascii="Arial" w:hAnsi="Arial" w:cs="Arial"/>
          <w:szCs w:val="20"/>
        </w:rPr>
        <w:t>biographical</w:t>
      </w:r>
      <w:r w:rsidR="00114EEA" w:rsidRPr="00984987">
        <w:rPr>
          <w:rFonts w:ascii="Arial" w:hAnsi="Arial" w:cs="Arial"/>
          <w:szCs w:val="20"/>
        </w:rPr>
        <w:t xml:space="preserve"> disruption affecting their physical wellbeing. </w:t>
      </w:r>
      <w:r w:rsidR="00E80F57">
        <w:rPr>
          <w:rFonts w:ascii="Arial" w:hAnsi="Arial" w:cs="Arial"/>
          <w:szCs w:val="20"/>
        </w:rPr>
        <w:t>Biographical</w:t>
      </w:r>
      <w:r w:rsidR="00114EEA" w:rsidRPr="00984987">
        <w:rPr>
          <w:rFonts w:ascii="Arial" w:hAnsi="Arial" w:cs="Arial"/>
          <w:szCs w:val="20"/>
        </w:rPr>
        <w:t xml:space="preserve"> reinstatement ma</w:t>
      </w:r>
      <w:r w:rsidR="00933BF3" w:rsidRPr="00984987">
        <w:rPr>
          <w:rFonts w:ascii="Arial" w:hAnsi="Arial" w:cs="Arial"/>
          <w:szCs w:val="20"/>
        </w:rPr>
        <w:t>y</w:t>
      </w:r>
      <w:r w:rsidR="00114EEA" w:rsidRPr="00984987">
        <w:rPr>
          <w:rFonts w:ascii="Arial" w:hAnsi="Arial" w:cs="Arial"/>
          <w:szCs w:val="20"/>
        </w:rPr>
        <w:t xml:space="preserve"> be a more appropriate descriptor than </w:t>
      </w:r>
      <w:r w:rsidR="00647AA1">
        <w:rPr>
          <w:rFonts w:ascii="Arial" w:hAnsi="Arial" w:cs="Arial"/>
          <w:szCs w:val="20"/>
        </w:rPr>
        <w:t>biographical</w:t>
      </w:r>
      <w:r w:rsidR="00114EEA" w:rsidRPr="00984987">
        <w:rPr>
          <w:rFonts w:ascii="Arial" w:hAnsi="Arial" w:cs="Arial"/>
          <w:szCs w:val="20"/>
        </w:rPr>
        <w:t xml:space="preserve"> </w:t>
      </w:r>
      <w:r w:rsidR="00933BF3" w:rsidRPr="00984987">
        <w:rPr>
          <w:rFonts w:ascii="Arial" w:hAnsi="Arial" w:cs="Arial"/>
          <w:szCs w:val="20"/>
        </w:rPr>
        <w:t xml:space="preserve">disruption as </w:t>
      </w:r>
      <w:r w:rsidR="00114EEA" w:rsidRPr="00984987">
        <w:rPr>
          <w:rFonts w:ascii="Arial" w:hAnsi="Arial" w:cs="Arial"/>
          <w:szCs w:val="20"/>
        </w:rPr>
        <w:t>when this concept was first introduced by Bury (1982)</w:t>
      </w:r>
      <w:r w:rsidR="00C4429F" w:rsidRPr="00984987">
        <w:rPr>
          <w:rFonts w:ascii="Arial" w:hAnsi="Arial" w:cs="Arial"/>
          <w:bCs/>
          <w:szCs w:val="20"/>
          <w:vertAlign w:val="superscript"/>
          <w:lang w:val="en-US"/>
        </w:rPr>
        <w:t>[</w:t>
      </w:r>
      <w:r w:rsidR="007E37A7">
        <w:rPr>
          <w:rFonts w:ascii="Arial" w:hAnsi="Arial" w:cs="Arial"/>
          <w:bCs/>
          <w:szCs w:val="20"/>
          <w:vertAlign w:val="superscript"/>
          <w:lang w:val="en-US"/>
        </w:rPr>
        <w:t>1</w:t>
      </w:r>
      <w:r w:rsidR="00A861EA">
        <w:rPr>
          <w:rFonts w:ascii="Arial" w:hAnsi="Arial" w:cs="Arial"/>
          <w:bCs/>
          <w:szCs w:val="20"/>
          <w:vertAlign w:val="superscript"/>
          <w:lang w:val="en-US"/>
        </w:rPr>
        <w:t>2</w:t>
      </w:r>
      <w:r w:rsidR="00C4429F" w:rsidRPr="00984987">
        <w:rPr>
          <w:rFonts w:ascii="Arial" w:hAnsi="Arial" w:cs="Arial"/>
          <w:bCs/>
          <w:szCs w:val="20"/>
          <w:vertAlign w:val="superscript"/>
          <w:lang w:val="en-US"/>
        </w:rPr>
        <w:t>]</w:t>
      </w:r>
      <w:r w:rsidR="00114EEA" w:rsidRPr="00984987">
        <w:rPr>
          <w:rFonts w:ascii="Arial" w:hAnsi="Arial" w:cs="Arial"/>
          <w:szCs w:val="20"/>
        </w:rPr>
        <w:t xml:space="preserve"> there was a limited range of pharmacological interventions to sup</w:t>
      </w:r>
      <w:r w:rsidR="002A13AA" w:rsidRPr="00984987">
        <w:rPr>
          <w:rFonts w:ascii="Arial" w:hAnsi="Arial" w:cs="Arial"/>
          <w:szCs w:val="20"/>
        </w:rPr>
        <w:t>p</w:t>
      </w:r>
      <w:r w:rsidR="00114EEA" w:rsidRPr="00984987">
        <w:rPr>
          <w:rFonts w:ascii="Arial" w:hAnsi="Arial" w:cs="Arial"/>
          <w:szCs w:val="20"/>
        </w:rPr>
        <w:t>ress disease activity</w:t>
      </w:r>
      <w:r w:rsidR="00C27811" w:rsidRPr="00984987">
        <w:rPr>
          <w:rFonts w:ascii="Arial" w:hAnsi="Arial" w:cs="Arial"/>
          <w:szCs w:val="20"/>
        </w:rPr>
        <w:t>.</w:t>
      </w:r>
      <w:r w:rsidR="001F4EE1" w:rsidRPr="00984987">
        <w:rPr>
          <w:rFonts w:ascii="Arial" w:hAnsi="Arial" w:cs="Arial"/>
          <w:bCs/>
          <w:szCs w:val="20"/>
          <w:vertAlign w:val="superscript"/>
          <w:lang w:val="en-US"/>
        </w:rPr>
        <w:t>[2</w:t>
      </w:r>
      <w:r w:rsidR="00A861EA">
        <w:rPr>
          <w:rFonts w:ascii="Arial" w:hAnsi="Arial" w:cs="Arial"/>
          <w:bCs/>
          <w:szCs w:val="20"/>
          <w:vertAlign w:val="superscript"/>
          <w:lang w:val="en-US"/>
        </w:rPr>
        <w:t>6</w:t>
      </w:r>
      <w:r w:rsidR="001F4EE1" w:rsidRPr="00984987">
        <w:rPr>
          <w:rFonts w:ascii="Arial" w:hAnsi="Arial" w:cs="Arial"/>
          <w:bCs/>
          <w:szCs w:val="20"/>
          <w:vertAlign w:val="superscript"/>
          <w:lang w:val="en-US"/>
        </w:rPr>
        <w:t>]</w:t>
      </w:r>
      <w:r w:rsidR="00C27811" w:rsidRPr="00984987">
        <w:rPr>
          <w:rFonts w:ascii="Arial" w:hAnsi="Arial" w:cs="Arial"/>
          <w:szCs w:val="20"/>
        </w:rPr>
        <w:t xml:space="preserve"> Sanderson et al (2011</w:t>
      </w:r>
      <w:r w:rsidR="00387695" w:rsidRPr="00984987">
        <w:rPr>
          <w:rFonts w:ascii="Arial" w:hAnsi="Arial" w:cs="Arial"/>
          <w:szCs w:val="20"/>
        </w:rPr>
        <w:t>)</w:t>
      </w:r>
      <w:r w:rsidR="00C27811" w:rsidRPr="00984987">
        <w:rPr>
          <w:rFonts w:ascii="Arial" w:hAnsi="Arial" w:cs="Arial"/>
          <w:szCs w:val="20"/>
        </w:rPr>
        <w:t xml:space="preserve"> proposes the ‘concept of shifting normalities’ to describe how people with RA </w:t>
      </w:r>
      <w:r w:rsidR="00D50EF1" w:rsidRPr="00984987">
        <w:rPr>
          <w:rFonts w:ascii="Arial" w:hAnsi="Arial" w:cs="Arial"/>
          <w:szCs w:val="20"/>
        </w:rPr>
        <w:t>move</w:t>
      </w:r>
      <w:r w:rsidR="00C27811" w:rsidRPr="00984987">
        <w:rPr>
          <w:rFonts w:ascii="Arial" w:hAnsi="Arial" w:cs="Arial"/>
          <w:szCs w:val="20"/>
        </w:rPr>
        <w:t xml:space="preserve"> between differe</w:t>
      </w:r>
      <w:r w:rsidR="00BD3214" w:rsidRPr="00984987">
        <w:rPr>
          <w:rFonts w:ascii="Arial" w:hAnsi="Arial" w:cs="Arial"/>
          <w:szCs w:val="20"/>
        </w:rPr>
        <w:t>nt types of normality</w:t>
      </w:r>
      <w:r w:rsidR="002A13AA" w:rsidRPr="00984987">
        <w:rPr>
          <w:rFonts w:ascii="Arial" w:hAnsi="Arial" w:cs="Arial"/>
          <w:szCs w:val="20"/>
        </w:rPr>
        <w:t>,</w:t>
      </w:r>
      <w:r w:rsidR="00387695" w:rsidRPr="00984987">
        <w:rPr>
          <w:rFonts w:ascii="Arial" w:hAnsi="Arial" w:cs="Arial"/>
          <w:bCs/>
          <w:szCs w:val="20"/>
          <w:vertAlign w:val="superscript"/>
          <w:lang w:val="en-US"/>
        </w:rPr>
        <w:t>[2</w:t>
      </w:r>
      <w:r w:rsidR="007E37A7">
        <w:rPr>
          <w:rFonts w:ascii="Arial" w:hAnsi="Arial" w:cs="Arial"/>
          <w:bCs/>
          <w:szCs w:val="20"/>
          <w:vertAlign w:val="superscript"/>
          <w:lang w:val="en-US"/>
        </w:rPr>
        <w:t>5</w:t>
      </w:r>
      <w:r w:rsidR="00387695" w:rsidRPr="00984987">
        <w:rPr>
          <w:rFonts w:ascii="Arial" w:hAnsi="Arial" w:cs="Arial"/>
          <w:bCs/>
          <w:szCs w:val="20"/>
          <w:vertAlign w:val="superscript"/>
          <w:lang w:val="en-US"/>
        </w:rPr>
        <w:t>]</w:t>
      </w:r>
      <w:r w:rsidR="00BD3214" w:rsidRPr="00984987">
        <w:rPr>
          <w:rFonts w:ascii="Arial" w:hAnsi="Arial" w:cs="Arial"/>
          <w:szCs w:val="20"/>
        </w:rPr>
        <w:t xml:space="preserve"> </w:t>
      </w:r>
      <w:r w:rsidR="002A13AA" w:rsidRPr="00984987">
        <w:rPr>
          <w:rFonts w:ascii="Arial" w:hAnsi="Arial" w:cs="Arial"/>
          <w:szCs w:val="20"/>
        </w:rPr>
        <w:t xml:space="preserve">with </w:t>
      </w:r>
      <w:r w:rsidR="00C27811" w:rsidRPr="00984987">
        <w:rPr>
          <w:rFonts w:ascii="Arial" w:hAnsi="Arial" w:cs="Arial"/>
          <w:szCs w:val="20"/>
        </w:rPr>
        <w:t>movement depend</w:t>
      </w:r>
      <w:r w:rsidR="007C7182">
        <w:rPr>
          <w:rFonts w:ascii="Arial" w:hAnsi="Arial" w:cs="Arial"/>
          <w:szCs w:val="20"/>
        </w:rPr>
        <w:t>e</w:t>
      </w:r>
      <w:r w:rsidR="00C27811" w:rsidRPr="00984987">
        <w:rPr>
          <w:rFonts w:ascii="Arial" w:hAnsi="Arial" w:cs="Arial"/>
          <w:szCs w:val="20"/>
        </w:rPr>
        <w:t>nt on any change in the severity of symptoms, efficacy of treatment,</w:t>
      </w:r>
      <w:r w:rsidR="002A13AA" w:rsidRPr="00984987">
        <w:rPr>
          <w:rFonts w:ascii="Arial" w:hAnsi="Arial" w:cs="Arial"/>
          <w:szCs w:val="20"/>
        </w:rPr>
        <w:t xml:space="preserve"> the</w:t>
      </w:r>
      <w:r w:rsidR="00C27811" w:rsidRPr="00984987">
        <w:rPr>
          <w:rFonts w:ascii="Arial" w:hAnsi="Arial" w:cs="Arial"/>
          <w:szCs w:val="20"/>
        </w:rPr>
        <w:t xml:space="preserve"> ability to adjust to illness or the influence of contextual factors</w:t>
      </w:r>
      <w:r w:rsidR="00F2624F" w:rsidRPr="00984987">
        <w:rPr>
          <w:rFonts w:ascii="Arial" w:hAnsi="Arial" w:cs="Arial"/>
          <w:szCs w:val="20"/>
        </w:rPr>
        <w:t>.</w:t>
      </w:r>
      <w:r w:rsidR="001F4EE1" w:rsidRPr="00984987">
        <w:rPr>
          <w:rFonts w:ascii="Arial" w:hAnsi="Arial" w:cs="Arial"/>
          <w:bCs/>
          <w:szCs w:val="20"/>
          <w:vertAlign w:val="superscript"/>
          <w:lang w:val="en-US"/>
        </w:rPr>
        <w:t>[2</w:t>
      </w:r>
      <w:r w:rsidR="007E37A7">
        <w:rPr>
          <w:rFonts w:ascii="Arial" w:hAnsi="Arial" w:cs="Arial"/>
          <w:bCs/>
          <w:szCs w:val="20"/>
          <w:vertAlign w:val="superscript"/>
          <w:lang w:val="en-US"/>
        </w:rPr>
        <w:t>5</w:t>
      </w:r>
      <w:r w:rsidR="001F4EE1" w:rsidRPr="00984987">
        <w:rPr>
          <w:rFonts w:ascii="Arial" w:hAnsi="Arial" w:cs="Arial"/>
          <w:bCs/>
          <w:szCs w:val="20"/>
          <w:vertAlign w:val="superscript"/>
          <w:lang w:val="en-US"/>
        </w:rPr>
        <w:t>]</w:t>
      </w:r>
    </w:p>
    <w:p w14:paraId="14B64493" w14:textId="6D181D34" w:rsidR="006A7511" w:rsidRPr="00984987" w:rsidRDefault="003B22FE" w:rsidP="0037540F">
      <w:pPr>
        <w:spacing w:line="360" w:lineRule="auto"/>
        <w:jc w:val="both"/>
        <w:rPr>
          <w:rFonts w:ascii="Arial" w:hAnsi="Arial" w:cs="Arial"/>
          <w:szCs w:val="20"/>
        </w:rPr>
      </w:pPr>
      <w:r w:rsidRPr="00984987">
        <w:rPr>
          <w:rFonts w:ascii="Arial" w:hAnsi="Arial" w:cs="Arial"/>
          <w:szCs w:val="20"/>
        </w:rPr>
        <w:t xml:space="preserve">One way of addressing </w:t>
      </w:r>
      <w:r w:rsidR="00647AA1">
        <w:rPr>
          <w:rFonts w:ascii="Arial" w:hAnsi="Arial" w:cs="Arial"/>
          <w:szCs w:val="20"/>
        </w:rPr>
        <w:t>biographical</w:t>
      </w:r>
      <w:r w:rsidRPr="00984987">
        <w:rPr>
          <w:rFonts w:ascii="Arial" w:hAnsi="Arial" w:cs="Arial"/>
          <w:szCs w:val="20"/>
        </w:rPr>
        <w:t xml:space="preserve"> disruption is to </w:t>
      </w:r>
      <w:r w:rsidR="00C26010" w:rsidRPr="00984987">
        <w:rPr>
          <w:rFonts w:ascii="Arial" w:hAnsi="Arial" w:cs="Arial"/>
          <w:szCs w:val="20"/>
        </w:rPr>
        <w:t xml:space="preserve">interpret </w:t>
      </w:r>
      <w:r w:rsidRPr="00984987">
        <w:rPr>
          <w:rFonts w:ascii="Arial" w:hAnsi="Arial" w:cs="Arial"/>
          <w:szCs w:val="20"/>
        </w:rPr>
        <w:t>the new experience with different valued meanings</w:t>
      </w:r>
      <w:r w:rsidR="00B312C8" w:rsidRPr="00984987">
        <w:rPr>
          <w:rFonts w:ascii="Arial" w:hAnsi="Arial" w:cs="Arial"/>
          <w:szCs w:val="20"/>
        </w:rPr>
        <w:t>.</w:t>
      </w:r>
      <w:r w:rsidR="00574060" w:rsidRPr="00984987">
        <w:rPr>
          <w:rFonts w:ascii="Arial" w:hAnsi="Arial" w:cs="Arial"/>
          <w:bCs/>
          <w:szCs w:val="20"/>
          <w:vertAlign w:val="superscript"/>
          <w:lang w:val="en-US"/>
        </w:rPr>
        <w:t>[1</w:t>
      </w:r>
      <w:r w:rsidR="00A861EA">
        <w:rPr>
          <w:rFonts w:ascii="Arial" w:hAnsi="Arial" w:cs="Arial"/>
          <w:bCs/>
          <w:szCs w:val="20"/>
          <w:vertAlign w:val="superscript"/>
          <w:lang w:val="en-US"/>
        </w:rPr>
        <w:t>5</w:t>
      </w:r>
      <w:r w:rsidR="00574060" w:rsidRPr="00984987">
        <w:rPr>
          <w:rFonts w:ascii="Arial" w:hAnsi="Arial" w:cs="Arial"/>
          <w:bCs/>
          <w:szCs w:val="20"/>
          <w:vertAlign w:val="superscript"/>
          <w:lang w:val="en-US"/>
        </w:rPr>
        <w:t>]</w:t>
      </w:r>
      <w:r w:rsidR="00B312C8" w:rsidRPr="00984987">
        <w:rPr>
          <w:rFonts w:ascii="Arial" w:hAnsi="Arial" w:cs="Arial"/>
          <w:szCs w:val="20"/>
        </w:rPr>
        <w:t xml:space="preserve"> Our participants were able to transfer the self-management skills they had learnt in relation to their RA to a different context</w:t>
      </w:r>
      <w:r w:rsidR="00387695" w:rsidRPr="00984987">
        <w:rPr>
          <w:rFonts w:ascii="Arial" w:hAnsi="Arial" w:cs="Arial"/>
          <w:szCs w:val="20"/>
        </w:rPr>
        <w:t>, COVID-19,</w:t>
      </w:r>
      <w:r w:rsidR="00B312C8" w:rsidRPr="00984987">
        <w:rPr>
          <w:rFonts w:ascii="Arial" w:hAnsi="Arial" w:cs="Arial"/>
          <w:szCs w:val="20"/>
        </w:rPr>
        <w:t xml:space="preserve"> to maintain their </w:t>
      </w:r>
      <w:r w:rsidR="00AB08AC" w:rsidRPr="00984987">
        <w:rPr>
          <w:rFonts w:ascii="Arial" w:hAnsi="Arial" w:cs="Arial"/>
          <w:szCs w:val="20"/>
        </w:rPr>
        <w:t>identity</w:t>
      </w:r>
      <w:r w:rsidR="00B312C8" w:rsidRPr="00984987">
        <w:rPr>
          <w:rFonts w:ascii="Arial" w:hAnsi="Arial" w:cs="Arial"/>
          <w:szCs w:val="20"/>
        </w:rPr>
        <w:t xml:space="preserve">. </w:t>
      </w:r>
      <w:r w:rsidR="00346858" w:rsidRPr="00984987">
        <w:rPr>
          <w:rFonts w:ascii="Arial" w:hAnsi="Arial" w:cs="Arial"/>
          <w:szCs w:val="20"/>
        </w:rPr>
        <w:t>Self-</w:t>
      </w:r>
      <w:r w:rsidR="00D4769C" w:rsidRPr="00984987">
        <w:rPr>
          <w:rFonts w:ascii="Arial" w:hAnsi="Arial" w:cs="Arial"/>
          <w:szCs w:val="20"/>
        </w:rPr>
        <w:t>management refers to the day</w:t>
      </w:r>
      <w:r w:rsidR="000F5CCD" w:rsidRPr="00984987">
        <w:rPr>
          <w:rFonts w:ascii="Arial" w:hAnsi="Arial" w:cs="Arial"/>
          <w:szCs w:val="20"/>
        </w:rPr>
        <w:t>-</w:t>
      </w:r>
      <w:r w:rsidR="00D4769C" w:rsidRPr="00984987">
        <w:rPr>
          <w:rFonts w:ascii="Arial" w:hAnsi="Arial" w:cs="Arial"/>
          <w:szCs w:val="20"/>
        </w:rPr>
        <w:t>to</w:t>
      </w:r>
      <w:r w:rsidR="000F5CCD" w:rsidRPr="00984987">
        <w:rPr>
          <w:rFonts w:ascii="Arial" w:hAnsi="Arial" w:cs="Arial"/>
          <w:szCs w:val="20"/>
        </w:rPr>
        <w:t>-</w:t>
      </w:r>
      <w:r w:rsidR="00D4769C" w:rsidRPr="00984987">
        <w:rPr>
          <w:rFonts w:ascii="Arial" w:hAnsi="Arial" w:cs="Arial"/>
          <w:szCs w:val="20"/>
        </w:rPr>
        <w:t xml:space="preserve">day activities </w:t>
      </w:r>
      <w:r w:rsidR="00F64BA2" w:rsidRPr="00984987">
        <w:rPr>
          <w:rFonts w:ascii="Arial" w:hAnsi="Arial" w:cs="Arial"/>
          <w:szCs w:val="20"/>
        </w:rPr>
        <w:t xml:space="preserve">an </w:t>
      </w:r>
      <w:r w:rsidR="00D4769C" w:rsidRPr="00984987">
        <w:rPr>
          <w:rFonts w:ascii="Arial" w:hAnsi="Arial" w:cs="Arial"/>
          <w:szCs w:val="20"/>
        </w:rPr>
        <w:t>individual undertake</w:t>
      </w:r>
      <w:r w:rsidR="00F64BA2" w:rsidRPr="00984987">
        <w:rPr>
          <w:rFonts w:ascii="Arial" w:hAnsi="Arial" w:cs="Arial"/>
          <w:szCs w:val="20"/>
        </w:rPr>
        <w:t>s</w:t>
      </w:r>
      <w:r w:rsidR="00D4769C" w:rsidRPr="00984987">
        <w:rPr>
          <w:rFonts w:ascii="Arial" w:hAnsi="Arial" w:cs="Arial"/>
          <w:szCs w:val="20"/>
        </w:rPr>
        <w:t xml:space="preserve"> to reduce the impact on their health status.</w:t>
      </w:r>
      <w:r w:rsidR="001F4EE1" w:rsidRPr="00984987">
        <w:rPr>
          <w:rFonts w:ascii="Arial" w:hAnsi="Arial" w:cs="Arial"/>
          <w:bCs/>
          <w:szCs w:val="20"/>
          <w:vertAlign w:val="superscript"/>
          <w:lang w:val="en-US"/>
        </w:rPr>
        <w:t>[2</w:t>
      </w:r>
      <w:r w:rsidR="00A861EA">
        <w:rPr>
          <w:rFonts w:ascii="Arial" w:hAnsi="Arial" w:cs="Arial"/>
          <w:bCs/>
          <w:szCs w:val="20"/>
          <w:vertAlign w:val="superscript"/>
          <w:lang w:val="en-US"/>
        </w:rPr>
        <w:t>7</w:t>
      </w:r>
      <w:r w:rsidR="001F4EE1" w:rsidRPr="00984987">
        <w:rPr>
          <w:rFonts w:ascii="Arial" w:hAnsi="Arial" w:cs="Arial"/>
          <w:bCs/>
          <w:szCs w:val="20"/>
          <w:vertAlign w:val="superscript"/>
          <w:lang w:val="en-US"/>
        </w:rPr>
        <w:t>]</w:t>
      </w:r>
      <w:r w:rsidR="00D4769C" w:rsidRPr="00984987">
        <w:rPr>
          <w:rFonts w:ascii="Arial" w:hAnsi="Arial" w:cs="Arial"/>
          <w:szCs w:val="20"/>
        </w:rPr>
        <w:t xml:space="preserve"> </w:t>
      </w:r>
      <w:r w:rsidR="006A7511" w:rsidRPr="00984987">
        <w:rPr>
          <w:rFonts w:ascii="Arial" w:hAnsi="Arial" w:cs="Arial"/>
          <w:szCs w:val="20"/>
        </w:rPr>
        <w:t>Donnelly et al (2020), in a qualitative systematic review, identified the importance of self-esteem (self-worth and value) and self-efficacy as influencing whether patients with RA were successful in using self-management techniques.</w:t>
      </w:r>
      <w:r w:rsidR="00387695" w:rsidRPr="00984987">
        <w:rPr>
          <w:rFonts w:ascii="Arial" w:hAnsi="Arial" w:cs="Arial"/>
          <w:bCs/>
          <w:szCs w:val="20"/>
          <w:vertAlign w:val="superscript"/>
          <w:lang w:val="en-US"/>
        </w:rPr>
        <w:t>[2</w:t>
      </w:r>
      <w:r w:rsidR="00A861EA">
        <w:rPr>
          <w:rFonts w:ascii="Arial" w:hAnsi="Arial" w:cs="Arial"/>
          <w:bCs/>
          <w:szCs w:val="20"/>
          <w:vertAlign w:val="superscript"/>
          <w:lang w:val="en-US"/>
        </w:rPr>
        <w:t>8</w:t>
      </w:r>
      <w:r w:rsidR="00387695" w:rsidRPr="00984987">
        <w:rPr>
          <w:rFonts w:ascii="Arial" w:hAnsi="Arial" w:cs="Arial"/>
          <w:bCs/>
          <w:szCs w:val="20"/>
          <w:vertAlign w:val="superscript"/>
          <w:lang w:val="en-US"/>
        </w:rPr>
        <w:t>]</w:t>
      </w:r>
      <w:r w:rsidR="0001011C" w:rsidRPr="00984987">
        <w:rPr>
          <w:rFonts w:ascii="Arial" w:hAnsi="Arial" w:cs="Arial"/>
          <w:szCs w:val="20"/>
        </w:rPr>
        <w:t xml:space="preserve"> </w:t>
      </w:r>
      <w:r w:rsidR="006A7511" w:rsidRPr="00984987">
        <w:rPr>
          <w:rFonts w:ascii="Arial" w:hAnsi="Arial" w:cs="Arial"/>
          <w:szCs w:val="20"/>
        </w:rPr>
        <w:t xml:space="preserve">Participants in our study were able to utilise the resilience and accumulated knowledge that they had used to manage one type of </w:t>
      </w:r>
      <w:r w:rsidR="00647AA1">
        <w:rPr>
          <w:rFonts w:ascii="Arial" w:hAnsi="Arial" w:cs="Arial"/>
          <w:szCs w:val="20"/>
        </w:rPr>
        <w:t>biographical</w:t>
      </w:r>
      <w:r w:rsidR="006A7511" w:rsidRPr="00984987">
        <w:rPr>
          <w:rFonts w:ascii="Arial" w:hAnsi="Arial" w:cs="Arial"/>
          <w:szCs w:val="20"/>
        </w:rPr>
        <w:t xml:space="preserve"> disruption (having RA) to another source of </w:t>
      </w:r>
      <w:r w:rsidR="00647AA1">
        <w:rPr>
          <w:rFonts w:ascii="Arial" w:hAnsi="Arial" w:cs="Arial"/>
          <w:szCs w:val="20"/>
        </w:rPr>
        <w:t>biographical</w:t>
      </w:r>
      <w:r w:rsidR="006A7511" w:rsidRPr="00984987">
        <w:rPr>
          <w:rFonts w:ascii="Arial" w:hAnsi="Arial" w:cs="Arial"/>
          <w:szCs w:val="20"/>
        </w:rPr>
        <w:t xml:space="preserve"> disruption </w:t>
      </w:r>
      <w:r w:rsidR="002A13AA" w:rsidRPr="00984987">
        <w:rPr>
          <w:rFonts w:ascii="Arial" w:hAnsi="Arial" w:cs="Arial"/>
          <w:szCs w:val="20"/>
        </w:rPr>
        <w:t>(</w:t>
      </w:r>
      <w:r w:rsidR="006A7511" w:rsidRPr="00984987">
        <w:rPr>
          <w:rFonts w:ascii="Arial" w:hAnsi="Arial" w:cs="Arial"/>
          <w:szCs w:val="20"/>
        </w:rPr>
        <w:t>that of the pandemic</w:t>
      </w:r>
      <w:r w:rsidR="002A13AA" w:rsidRPr="00984987">
        <w:rPr>
          <w:rFonts w:ascii="Arial" w:hAnsi="Arial" w:cs="Arial"/>
          <w:szCs w:val="20"/>
        </w:rPr>
        <w:t>)</w:t>
      </w:r>
      <w:r w:rsidR="00913CAB" w:rsidRPr="00984987">
        <w:rPr>
          <w:rFonts w:ascii="Arial" w:hAnsi="Arial" w:cs="Arial"/>
          <w:szCs w:val="20"/>
        </w:rPr>
        <w:t>.</w:t>
      </w:r>
    </w:p>
    <w:p w14:paraId="4B7F65E9" w14:textId="3587F592" w:rsidR="00961FC2" w:rsidRDefault="0034095B" w:rsidP="0037540F">
      <w:pPr>
        <w:spacing w:line="360" w:lineRule="auto"/>
        <w:jc w:val="both"/>
        <w:rPr>
          <w:rFonts w:ascii="Arial" w:hAnsi="Arial" w:cs="Arial"/>
          <w:bCs/>
          <w:szCs w:val="20"/>
          <w:vertAlign w:val="superscript"/>
          <w:lang w:val="en-US"/>
        </w:rPr>
      </w:pPr>
      <w:r w:rsidRPr="00984987">
        <w:rPr>
          <w:rFonts w:ascii="Arial" w:hAnsi="Arial" w:cs="Arial"/>
          <w:szCs w:val="20"/>
        </w:rPr>
        <w:t>Self-management</w:t>
      </w:r>
      <w:r w:rsidR="00BD3214" w:rsidRPr="00984987">
        <w:rPr>
          <w:rFonts w:ascii="Arial" w:hAnsi="Arial" w:cs="Arial"/>
          <w:szCs w:val="20"/>
        </w:rPr>
        <w:t xml:space="preserve"> resources</w:t>
      </w:r>
      <w:r w:rsidRPr="00984987">
        <w:rPr>
          <w:rFonts w:ascii="Arial" w:hAnsi="Arial" w:cs="Arial"/>
          <w:szCs w:val="20"/>
        </w:rPr>
        <w:t xml:space="preserve"> and</w:t>
      </w:r>
      <w:r w:rsidR="006A39A2" w:rsidRPr="00984987">
        <w:rPr>
          <w:rFonts w:ascii="Arial" w:hAnsi="Arial" w:cs="Arial"/>
          <w:szCs w:val="20"/>
        </w:rPr>
        <w:t xml:space="preserve"> the use of</w:t>
      </w:r>
      <w:r w:rsidRPr="00984987">
        <w:rPr>
          <w:rFonts w:ascii="Arial" w:hAnsi="Arial" w:cs="Arial"/>
          <w:szCs w:val="20"/>
        </w:rPr>
        <w:t xml:space="preserve"> remote means of </w:t>
      </w:r>
      <w:r w:rsidR="006A39A2" w:rsidRPr="00984987">
        <w:rPr>
          <w:rFonts w:ascii="Arial" w:hAnsi="Arial" w:cs="Arial"/>
          <w:szCs w:val="20"/>
        </w:rPr>
        <w:t>communication</w:t>
      </w:r>
      <w:r w:rsidRPr="00984987">
        <w:rPr>
          <w:rFonts w:ascii="Arial" w:hAnsi="Arial" w:cs="Arial"/>
          <w:szCs w:val="20"/>
        </w:rPr>
        <w:t xml:space="preserve"> can</w:t>
      </w:r>
      <w:r w:rsidR="00AC5D7E" w:rsidRPr="00984987">
        <w:rPr>
          <w:rFonts w:ascii="Arial" w:hAnsi="Arial" w:cs="Arial"/>
          <w:szCs w:val="20"/>
        </w:rPr>
        <w:t xml:space="preserve"> </w:t>
      </w:r>
      <w:r w:rsidR="006A39A2" w:rsidRPr="00984987">
        <w:rPr>
          <w:rFonts w:ascii="Arial" w:hAnsi="Arial" w:cs="Arial"/>
          <w:szCs w:val="20"/>
        </w:rPr>
        <w:t>have a positive effect on psychological wellbeing</w:t>
      </w:r>
      <w:r w:rsidR="00C27811" w:rsidRPr="00984987">
        <w:rPr>
          <w:rFonts w:ascii="Arial" w:hAnsi="Arial" w:cs="Arial"/>
          <w:szCs w:val="20"/>
        </w:rPr>
        <w:t xml:space="preserve"> throughout the pandemic</w:t>
      </w:r>
      <w:r w:rsidR="006A39A2" w:rsidRPr="00984987">
        <w:rPr>
          <w:rFonts w:ascii="Arial" w:hAnsi="Arial" w:cs="Arial"/>
          <w:szCs w:val="20"/>
        </w:rPr>
        <w:t xml:space="preserve"> and mitigate some of the feelings of social isolation</w:t>
      </w:r>
      <w:r w:rsidR="00BB4C60" w:rsidRPr="00984987">
        <w:rPr>
          <w:rFonts w:ascii="Arial" w:hAnsi="Arial" w:cs="Arial"/>
          <w:szCs w:val="20"/>
        </w:rPr>
        <w:t>.</w:t>
      </w:r>
      <w:r w:rsidR="001F4EE1" w:rsidRPr="00984987">
        <w:rPr>
          <w:rFonts w:ascii="Arial" w:hAnsi="Arial" w:cs="Arial"/>
          <w:bCs/>
          <w:szCs w:val="20"/>
          <w:vertAlign w:val="superscript"/>
          <w:lang w:val="en-US"/>
        </w:rPr>
        <w:t>[2</w:t>
      </w:r>
      <w:r w:rsidR="00D73279">
        <w:rPr>
          <w:rFonts w:ascii="Arial" w:hAnsi="Arial" w:cs="Arial"/>
          <w:bCs/>
          <w:szCs w:val="20"/>
          <w:vertAlign w:val="superscript"/>
          <w:lang w:val="en-US"/>
        </w:rPr>
        <w:t>4</w:t>
      </w:r>
      <w:r w:rsidR="001F4EE1" w:rsidRPr="00984987">
        <w:rPr>
          <w:rFonts w:ascii="Arial" w:hAnsi="Arial" w:cs="Arial"/>
          <w:bCs/>
          <w:szCs w:val="20"/>
          <w:vertAlign w:val="superscript"/>
          <w:lang w:val="en-US"/>
        </w:rPr>
        <w:t>]</w:t>
      </w:r>
      <w:r w:rsidR="00BB4C60" w:rsidRPr="00984987">
        <w:rPr>
          <w:rFonts w:ascii="Arial" w:hAnsi="Arial" w:cs="Arial"/>
          <w:szCs w:val="20"/>
          <w:vertAlign w:val="superscript"/>
        </w:rPr>
        <w:t xml:space="preserve"> </w:t>
      </w:r>
      <w:r w:rsidR="006A39A2" w:rsidRPr="00984987">
        <w:rPr>
          <w:rFonts w:ascii="Arial" w:hAnsi="Arial" w:cs="Arial"/>
          <w:szCs w:val="20"/>
        </w:rPr>
        <w:t>Such</w:t>
      </w:r>
      <w:r w:rsidRPr="00984987">
        <w:rPr>
          <w:rFonts w:ascii="Arial" w:hAnsi="Arial" w:cs="Arial"/>
          <w:szCs w:val="20"/>
        </w:rPr>
        <w:t xml:space="preserve"> resources</w:t>
      </w:r>
      <w:r w:rsidR="00BB4C60" w:rsidRPr="00984987">
        <w:rPr>
          <w:rFonts w:ascii="Arial" w:hAnsi="Arial" w:cs="Arial"/>
          <w:szCs w:val="20"/>
        </w:rPr>
        <w:t xml:space="preserve"> include </w:t>
      </w:r>
      <w:r w:rsidRPr="00984987">
        <w:rPr>
          <w:rFonts w:ascii="Arial" w:hAnsi="Arial" w:cs="Arial"/>
          <w:szCs w:val="20"/>
        </w:rPr>
        <w:t>goal setting, relaxation, exercise and mindfulness techniques</w:t>
      </w:r>
      <w:r w:rsidR="00C74B1B" w:rsidRPr="00984987">
        <w:rPr>
          <w:rFonts w:ascii="Arial" w:hAnsi="Arial" w:cs="Arial"/>
          <w:szCs w:val="20"/>
        </w:rPr>
        <w:t>.</w:t>
      </w:r>
      <w:r w:rsidR="001F4EE1" w:rsidRPr="00984987">
        <w:rPr>
          <w:rFonts w:ascii="Arial" w:hAnsi="Arial" w:cs="Arial"/>
          <w:bCs/>
          <w:szCs w:val="20"/>
          <w:vertAlign w:val="superscript"/>
          <w:lang w:val="en-US"/>
        </w:rPr>
        <w:t>[2</w:t>
      </w:r>
      <w:r w:rsidR="00D73279">
        <w:rPr>
          <w:rFonts w:ascii="Arial" w:hAnsi="Arial" w:cs="Arial"/>
          <w:bCs/>
          <w:szCs w:val="20"/>
          <w:vertAlign w:val="superscript"/>
          <w:lang w:val="en-US"/>
        </w:rPr>
        <w:t>4</w:t>
      </w:r>
      <w:r w:rsidR="001F4EE1" w:rsidRPr="00984987">
        <w:rPr>
          <w:rFonts w:ascii="Arial" w:hAnsi="Arial" w:cs="Arial"/>
          <w:bCs/>
          <w:szCs w:val="20"/>
          <w:vertAlign w:val="superscript"/>
          <w:lang w:val="en-US"/>
        </w:rPr>
        <w:t>]</w:t>
      </w:r>
      <w:r w:rsidR="00C74B1B" w:rsidRPr="00984987">
        <w:rPr>
          <w:rFonts w:ascii="Arial" w:hAnsi="Arial" w:cs="Arial"/>
          <w:szCs w:val="20"/>
        </w:rPr>
        <w:t xml:space="preserve"> </w:t>
      </w:r>
      <w:r w:rsidR="00387695" w:rsidRPr="00984987">
        <w:rPr>
          <w:rFonts w:ascii="Arial" w:hAnsi="Arial" w:cs="Arial"/>
          <w:szCs w:val="20"/>
        </w:rPr>
        <w:t>Although there has recently been an increase in older adult internet and technology use,</w:t>
      </w:r>
      <w:r w:rsidR="00387695" w:rsidRPr="00984987">
        <w:rPr>
          <w:rFonts w:ascii="Arial" w:hAnsi="Arial" w:cs="Arial"/>
          <w:bCs/>
          <w:szCs w:val="20"/>
          <w:vertAlign w:val="superscript"/>
          <w:lang w:val="en-US"/>
        </w:rPr>
        <w:t>[2</w:t>
      </w:r>
      <w:r w:rsidR="00A861EA">
        <w:rPr>
          <w:rFonts w:ascii="Arial" w:hAnsi="Arial" w:cs="Arial"/>
          <w:bCs/>
          <w:szCs w:val="20"/>
          <w:vertAlign w:val="superscript"/>
          <w:lang w:val="en-US"/>
        </w:rPr>
        <w:t>9</w:t>
      </w:r>
      <w:r w:rsidR="00387695" w:rsidRPr="00984987">
        <w:rPr>
          <w:rFonts w:ascii="Arial" w:hAnsi="Arial" w:cs="Arial"/>
          <w:bCs/>
          <w:szCs w:val="20"/>
          <w:vertAlign w:val="superscript"/>
          <w:lang w:val="en-US"/>
        </w:rPr>
        <w:t>]</w:t>
      </w:r>
      <w:r w:rsidR="00387695" w:rsidRPr="00984987">
        <w:rPr>
          <w:rFonts w:ascii="Arial" w:hAnsi="Arial" w:cs="Arial"/>
          <w:szCs w:val="20"/>
          <w:vertAlign w:val="superscript"/>
        </w:rPr>
        <w:t xml:space="preserve"> </w:t>
      </w:r>
      <w:r w:rsidR="00387695" w:rsidRPr="00984987">
        <w:rPr>
          <w:rFonts w:ascii="Arial" w:hAnsi="Arial" w:cs="Arial"/>
          <w:szCs w:val="20"/>
        </w:rPr>
        <w:t>m</w:t>
      </w:r>
      <w:r w:rsidR="00995439" w:rsidRPr="00984987">
        <w:rPr>
          <w:rFonts w:ascii="Arial" w:hAnsi="Arial" w:cs="Arial"/>
          <w:szCs w:val="20"/>
        </w:rPr>
        <w:t xml:space="preserve">any older adults </w:t>
      </w:r>
      <w:r w:rsidR="00387695" w:rsidRPr="00984987">
        <w:rPr>
          <w:rFonts w:ascii="Arial" w:hAnsi="Arial" w:cs="Arial"/>
          <w:szCs w:val="20"/>
        </w:rPr>
        <w:t xml:space="preserve">still </w:t>
      </w:r>
      <w:r w:rsidR="00995439" w:rsidRPr="00984987">
        <w:rPr>
          <w:rFonts w:ascii="Arial" w:hAnsi="Arial" w:cs="Arial"/>
          <w:szCs w:val="20"/>
        </w:rPr>
        <w:t>have limited</w:t>
      </w:r>
      <w:r w:rsidR="00686DDC" w:rsidRPr="00984987">
        <w:rPr>
          <w:rFonts w:ascii="Arial" w:hAnsi="Arial" w:cs="Arial"/>
          <w:szCs w:val="20"/>
        </w:rPr>
        <w:t xml:space="preserve"> digital </w:t>
      </w:r>
      <w:r w:rsidR="00995439" w:rsidRPr="00984987">
        <w:rPr>
          <w:rFonts w:ascii="Arial" w:hAnsi="Arial" w:cs="Arial"/>
          <w:szCs w:val="20"/>
        </w:rPr>
        <w:t>access</w:t>
      </w:r>
      <w:r w:rsidR="00387695" w:rsidRPr="00984987">
        <w:rPr>
          <w:rFonts w:ascii="Arial" w:hAnsi="Arial" w:cs="Arial"/>
          <w:szCs w:val="20"/>
        </w:rPr>
        <w:t>.</w:t>
      </w:r>
      <w:r w:rsidR="00DA4621" w:rsidRPr="00984987">
        <w:rPr>
          <w:rFonts w:ascii="Arial" w:hAnsi="Arial" w:cs="Arial"/>
          <w:bCs/>
          <w:szCs w:val="20"/>
          <w:vertAlign w:val="superscript"/>
          <w:lang w:val="en-US"/>
        </w:rPr>
        <w:t>[2</w:t>
      </w:r>
      <w:r w:rsidR="007E37A7">
        <w:rPr>
          <w:rFonts w:ascii="Arial" w:hAnsi="Arial" w:cs="Arial"/>
          <w:bCs/>
          <w:szCs w:val="20"/>
          <w:vertAlign w:val="superscript"/>
          <w:lang w:val="en-US"/>
        </w:rPr>
        <w:t>9</w:t>
      </w:r>
      <w:r w:rsidR="00DA4621" w:rsidRPr="00984987">
        <w:rPr>
          <w:rFonts w:ascii="Arial" w:hAnsi="Arial" w:cs="Arial"/>
          <w:bCs/>
          <w:szCs w:val="20"/>
          <w:vertAlign w:val="superscript"/>
          <w:lang w:val="en-US"/>
        </w:rPr>
        <w:t>]</w:t>
      </w:r>
      <w:r w:rsidR="005D3AC3" w:rsidRPr="00984987">
        <w:rPr>
          <w:rFonts w:ascii="Arial" w:hAnsi="Arial" w:cs="Arial"/>
          <w:szCs w:val="20"/>
        </w:rPr>
        <w:t xml:space="preserve"> </w:t>
      </w:r>
      <w:r w:rsidR="002A13AA" w:rsidRPr="00984987">
        <w:rPr>
          <w:rFonts w:ascii="Arial" w:hAnsi="Arial" w:cs="Arial"/>
          <w:szCs w:val="20"/>
        </w:rPr>
        <w:t xml:space="preserve">A participant </w:t>
      </w:r>
      <w:r w:rsidR="00387695" w:rsidRPr="00984987">
        <w:rPr>
          <w:rFonts w:ascii="Arial" w:hAnsi="Arial" w:cs="Arial"/>
          <w:szCs w:val="20"/>
        </w:rPr>
        <w:t xml:space="preserve">in </w:t>
      </w:r>
      <w:r w:rsidR="00387695" w:rsidRPr="00984987">
        <w:rPr>
          <w:rFonts w:ascii="Arial" w:hAnsi="Arial" w:cs="Arial"/>
          <w:szCs w:val="20"/>
        </w:rPr>
        <w:lastRenderedPageBreak/>
        <w:t xml:space="preserve">our study </w:t>
      </w:r>
      <w:r w:rsidR="00DA4621" w:rsidRPr="00984987">
        <w:rPr>
          <w:rFonts w:ascii="Arial" w:hAnsi="Arial" w:cs="Arial"/>
          <w:szCs w:val="20"/>
        </w:rPr>
        <w:t>acknowledged</w:t>
      </w:r>
      <w:r w:rsidR="00387695" w:rsidRPr="00984987">
        <w:rPr>
          <w:rFonts w:ascii="Arial" w:hAnsi="Arial" w:cs="Arial"/>
          <w:szCs w:val="20"/>
        </w:rPr>
        <w:t xml:space="preserve"> </w:t>
      </w:r>
      <w:r w:rsidR="00F021B8" w:rsidRPr="00984987">
        <w:rPr>
          <w:rFonts w:ascii="Arial" w:hAnsi="Arial" w:cs="Arial"/>
          <w:szCs w:val="20"/>
        </w:rPr>
        <w:t>digital forms of communication used by friends and family, however, the participant reverted back to using the telephone as their primary means of communication as the pandemic continued.</w:t>
      </w:r>
      <w:r w:rsidR="00346858" w:rsidRPr="00984987">
        <w:rPr>
          <w:rFonts w:ascii="Arial" w:hAnsi="Arial" w:cs="Arial"/>
          <w:szCs w:val="20"/>
        </w:rPr>
        <w:t xml:space="preserve"> This presents</w:t>
      </w:r>
      <w:r w:rsidR="00C74B1B" w:rsidRPr="00984987">
        <w:rPr>
          <w:rFonts w:ascii="Arial" w:hAnsi="Arial" w:cs="Arial"/>
          <w:szCs w:val="20"/>
        </w:rPr>
        <w:t xml:space="preserve"> an opportunity </w:t>
      </w:r>
      <w:r w:rsidR="008C4688" w:rsidRPr="00984987">
        <w:rPr>
          <w:rFonts w:ascii="Arial" w:hAnsi="Arial" w:cs="Arial"/>
          <w:szCs w:val="20"/>
        </w:rPr>
        <w:t>to use trained volunteers with RA to provide ongoing telephone peer support</w:t>
      </w:r>
      <w:r w:rsidR="00F021B8" w:rsidRPr="00984987">
        <w:rPr>
          <w:rFonts w:ascii="Arial" w:hAnsi="Arial" w:cs="Arial"/>
          <w:szCs w:val="20"/>
        </w:rPr>
        <w:t>, and other opportunities for tele-socialisation</w:t>
      </w:r>
      <w:r w:rsidR="00DA4621" w:rsidRPr="00984987">
        <w:rPr>
          <w:rFonts w:ascii="Arial" w:hAnsi="Arial" w:cs="Arial"/>
          <w:szCs w:val="20"/>
        </w:rPr>
        <w:t>.</w:t>
      </w:r>
      <w:r w:rsidR="00DA4621" w:rsidRPr="00984987">
        <w:rPr>
          <w:rFonts w:ascii="Arial" w:hAnsi="Arial" w:cs="Arial"/>
          <w:bCs/>
          <w:szCs w:val="20"/>
          <w:vertAlign w:val="superscript"/>
          <w:lang w:val="en-US"/>
        </w:rPr>
        <w:t>[</w:t>
      </w:r>
      <w:r w:rsidR="007D7DE6">
        <w:rPr>
          <w:rFonts w:ascii="Arial" w:hAnsi="Arial" w:cs="Arial"/>
          <w:bCs/>
          <w:szCs w:val="20"/>
          <w:vertAlign w:val="superscript"/>
          <w:lang w:val="en-US"/>
        </w:rPr>
        <w:t>30,</w:t>
      </w:r>
      <w:r w:rsidR="007E37A7">
        <w:rPr>
          <w:rFonts w:ascii="Arial" w:hAnsi="Arial" w:cs="Arial"/>
          <w:bCs/>
          <w:szCs w:val="20"/>
          <w:vertAlign w:val="superscript"/>
          <w:lang w:val="en-US"/>
        </w:rPr>
        <w:t>3</w:t>
      </w:r>
      <w:r w:rsidR="00A861EA">
        <w:rPr>
          <w:rFonts w:ascii="Arial" w:hAnsi="Arial" w:cs="Arial"/>
          <w:bCs/>
          <w:szCs w:val="20"/>
          <w:vertAlign w:val="superscript"/>
          <w:lang w:val="en-US"/>
        </w:rPr>
        <w:t>1</w:t>
      </w:r>
      <w:r w:rsidR="00DA4621" w:rsidRPr="00984987">
        <w:rPr>
          <w:rFonts w:ascii="Arial" w:hAnsi="Arial" w:cs="Arial"/>
          <w:bCs/>
          <w:szCs w:val="20"/>
          <w:vertAlign w:val="superscript"/>
          <w:lang w:val="en-US"/>
        </w:rPr>
        <w:t>]</w:t>
      </w:r>
    </w:p>
    <w:p w14:paraId="7323A150" w14:textId="7BD88B81" w:rsidR="009110DB" w:rsidRPr="00984987" w:rsidRDefault="009110DB" w:rsidP="0037540F">
      <w:pPr>
        <w:spacing w:line="360" w:lineRule="auto"/>
        <w:jc w:val="both"/>
        <w:rPr>
          <w:rFonts w:ascii="Arial" w:hAnsi="Arial" w:cs="Arial"/>
          <w:szCs w:val="20"/>
        </w:rPr>
      </w:pPr>
      <w:r w:rsidRPr="009110DB">
        <w:rPr>
          <w:rFonts w:ascii="Arial" w:hAnsi="Arial" w:cs="Arial"/>
        </w:rPr>
        <w:t xml:space="preserve">We are planning to </w:t>
      </w:r>
      <w:r>
        <w:rPr>
          <w:rFonts w:ascii="Arial" w:hAnsi="Arial" w:cs="Arial"/>
        </w:rPr>
        <w:t>publish</w:t>
      </w:r>
      <w:r w:rsidRPr="009110DB">
        <w:rPr>
          <w:rFonts w:ascii="Arial" w:hAnsi="Arial" w:cs="Arial"/>
        </w:rPr>
        <w:t xml:space="preserve"> another paper </w:t>
      </w:r>
      <w:r>
        <w:rPr>
          <w:rFonts w:ascii="Arial" w:hAnsi="Arial" w:cs="Arial"/>
        </w:rPr>
        <w:t>reporting on</w:t>
      </w:r>
      <w:r w:rsidRPr="003F413B">
        <w:rPr>
          <w:rFonts w:ascii="Arial" w:hAnsi="Arial" w:cs="Arial"/>
        </w:rPr>
        <w:t xml:space="preserve"> patients’ experiences of healthcare during the pandemic. Our preliminary findings show that</w:t>
      </w:r>
      <w:r w:rsidR="00026235">
        <w:rPr>
          <w:rFonts w:ascii="Arial" w:hAnsi="Arial" w:cs="Arial"/>
        </w:rPr>
        <w:t xml:space="preserve"> both</w:t>
      </w:r>
      <w:r w:rsidRPr="003F413B">
        <w:rPr>
          <w:rFonts w:ascii="Arial" w:hAnsi="Arial" w:cs="Arial"/>
        </w:rPr>
        <w:t xml:space="preserve"> the </w:t>
      </w:r>
      <w:r w:rsidR="0029618E">
        <w:rPr>
          <w:rFonts w:ascii="Arial" w:hAnsi="Arial" w:cs="Arial"/>
        </w:rPr>
        <w:t xml:space="preserve">bespoke </w:t>
      </w:r>
      <w:r w:rsidRPr="003F413B">
        <w:rPr>
          <w:rFonts w:ascii="Arial" w:hAnsi="Arial" w:cs="Arial"/>
        </w:rPr>
        <w:t>h</w:t>
      </w:r>
      <w:r w:rsidR="0029618E" w:rsidRPr="0029618E">
        <w:rPr>
          <w:rFonts w:ascii="Arial" w:hAnsi="Arial" w:cs="Arial"/>
        </w:rPr>
        <w:t>ome drug s</w:t>
      </w:r>
      <w:r w:rsidR="0029618E">
        <w:rPr>
          <w:rFonts w:ascii="Arial" w:hAnsi="Arial" w:cs="Arial"/>
        </w:rPr>
        <w:t>urveillance</w:t>
      </w:r>
      <w:r w:rsidRPr="003F413B">
        <w:rPr>
          <w:rFonts w:ascii="Arial" w:hAnsi="Arial" w:cs="Arial"/>
        </w:rPr>
        <w:t xml:space="preserve"> </w:t>
      </w:r>
      <w:r w:rsidR="0029618E">
        <w:rPr>
          <w:rFonts w:ascii="Arial" w:hAnsi="Arial" w:cs="Arial"/>
        </w:rPr>
        <w:t xml:space="preserve">service which was created and remote consultations were well received and the main challenges involved communications with GPs. </w:t>
      </w:r>
      <w:r w:rsidR="002A4B1A">
        <w:rPr>
          <w:rFonts w:ascii="Arial" w:hAnsi="Arial" w:cs="Arial"/>
        </w:rPr>
        <w:t>Our participants remained physically well during the pandemic which may have influenced their mainly positive experience of healthcare.</w:t>
      </w:r>
    </w:p>
    <w:p w14:paraId="269D9556" w14:textId="662C7646" w:rsidR="000E7928" w:rsidRPr="006B4CFD" w:rsidRDefault="000E7928" w:rsidP="000E7928">
      <w:pPr>
        <w:spacing w:line="360" w:lineRule="auto"/>
        <w:jc w:val="both"/>
        <w:rPr>
          <w:rFonts w:ascii="Arial" w:hAnsi="Arial" w:cs="Arial"/>
        </w:rPr>
      </w:pPr>
      <w:r w:rsidRPr="006B4CFD">
        <w:rPr>
          <w:rFonts w:ascii="Arial" w:hAnsi="Arial" w:cs="Arial"/>
        </w:rPr>
        <w:t>The study raises important issues for those providing healthcare to people with RA, including effective communication with awareness of its likely impact</w:t>
      </w:r>
      <w:r>
        <w:rPr>
          <w:rFonts w:ascii="Arial" w:hAnsi="Arial" w:cs="Arial"/>
        </w:rPr>
        <w:t xml:space="preserve"> in increasing fear</w:t>
      </w:r>
      <w:r w:rsidRPr="006B4CFD">
        <w:rPr>
          <w:rFonts w:ascii="Arial" w:hAnsi="Arial" w:cs="Arial"/>
        </w:rPr>
        <w:t>, using pre-existing self -management strategies to enhance wellbeing, and recognition of the potential for social isolation</w:t>
      </w:r>
      <w:r>
        <w:rPr>
          <w:rFonts w:ascii="Arial" w:hAnsi="Arial" w:cs="Arial"/>
        </w:rPr>
        <w:t xml:space="preserve"> especially given the challenges of none face to face communication.</w:t>
      </w:r>
      <w:r w:rsidRPr="0016430C">
        <w:rPr>
          <w:rFonts w:ascii="Arial" w:hAnsi="Arial" w:cs="Arial"/>
        </w:rPr>
        <w:t xml:space="preserve"> </w:t>
      </w:r>
      <w:r>
        <w:rPr>
          <w:rFonts w:ascii="Arial" w:hAnsi="Arial" w:cs="Arial"/>
        </w:rPr>
        <w:t>While participants did not report significant physical impacts of the pandemic the psychological effects remained suggesting that people may have benefitted from access to resources to manage fear</w:t>
      </w:r>
      <w:r w:rsidR="006F24C1">
        <w:rPr>
          <w:rFonts w:ascii="Arial" w:hAnsi="Arial" w:cs="Arial"/>
        </w:rPr>
        <w:t>.</w:t>
      </w:r>
    </w:p>
    <w:p w14:paraId="71756EAA" w14:textId="723C67A2" w:rsidR="00F43257" w:rsidRPr="00984987" w:rsidRDefault="00F43257" w:rsidP="0037540F">
      <w:pPr>
        <w:spacing w:line="360" w:lineRule="auto"/>
        <w:jc w:val="both"/>
        <w:rPr>
          <w:rFonts w:ascii="Arial" w:hAnsi="Arial" w:cs="Arial"/>
          <w:szCs w:val="20"/>
        </w:rPr>
      </w:pPr>
      <w:r w:rsidRPr="00984987">
        <w:rPr>
          <w:rFonts w:ascii="Arial" w:hAnsi="Arial" w:cs="Arial"/>
          <w:szCs w:val="20"/>
        </w:rPr>
        <w:t xml:space="preserve">The strengths of this research included the use of </w:t>
      </w:r>
      <w:r w:rsidR="008C089C" w:rsidRPr="00984987">
        <w:rPr>
          <w:rFonts w:ascii="Arial" w:hAnsi="Arial" w:cs="Arial"/>
          <w:szCs w:val="20"/>
        </w:rPr>
        <w:t>two</w:t>
      </w:r>
      <w:r w:rsidR="00270027" w:rsidRPr="00984987">
        <w:rPr>
          <w:rFonts w:ascii="Arial" w:hAnsi="Arial" w:cs="Arial"/>
          <w:szCs w:val="20"/>
        </w:rPr>
        <w:t xml:space="preserve"> </w:t>
      </w:r>
      <w:r w:rsidR="00BB4C60" w:rsidRPr="00984987">
        <w:rPr>
          <w:rFonts w:ascii="Arial" w:hAnsi="Arial" w:cs="Arial"/>
          <w:szCs w:val="20"/>
        </w:rPr>
        <w:t>longitudinal</w:t>
      </w:r>
      <w:r w:rsidR="00270027" w:rsidRPr="00984987">
        <w:rPr>
          <w:rFonts w:ascii="Arial" w:hAnsi="Arial" w:cs="Arial"/>
          <w:szCs w:val="20"/>
        </w:rPr>
        <w:t xml:space="preserve"> interviews, at </w:t>
      </w:r>
      <w:r w:rsidR="00BA101E" w:rsidRPr="00984987">
        <w:rPr>
          <w:rFonts w:ascii="Arial" w:hAnsi="Arial" w:cs="Arial"/>
          <w:szCs w:val="20"/>
        </w:rPr>
        <w:t>2</w:t>
      </w:r>
      <w:r w:rsidR="00B16182" w:rsidRPr="00984987">
        <w:rPr>
          <w:rFonts w:ascii="Arial" w:hAnsi="Arial" w:cs="Arial"/>
          <w:szCs w:val="20"/>
        </w:rPr>
        <w:t xml:space="preserve"> </w:t>
      </w:r>
      <w:r w:rsidR="00BA101E" w:rsidRPr="00984987">
        <w:rPr>
          <w:rFonts w:ascii="Arial" w:hAnsi="Arial" w:cs="Arial"/>
          <w:szCs w:val="20"/>
        </w:rPr>
        <w:t>-</w:t>
      </w:r>
      <w:r w:rsidR="00B16182" w:rsidRPr="00984987">
        <w:rPr>
          <w:rFonts w:ascii="Arial" w:hAnsi="Arial" w:cs="Arial"/>
          <w:szCs w:val="20"/>
        </w:rPr>
        <w:t xml:space="preserve"> </w:t>
      </w:r>
      <w:r w:rsidR="00BA101E" w:rsidRPr="00984987">
        <w:rPr>
          <w:rFonts w:ascii="Arial" w:hAnsi="Arial" w:cs="Arial"/>
          <w:szCs w:val="20"/>
        </w:rPr>
        <w:t>4</w:t>
      </w:r>
      <w:r w:rsidR="00270027" w:rsidRPr="00984987">
        <w:rPr>
          <w:rFonts w:ascii="Arial" w:hAnsi="Arial" w:cs="Arial"/>
          <w:szCs w:val="20"/>
        </w:rPr>
        <w:t xml:space="preserve"> monthly intervals, </w:t>
      </w:r>
      <w:r w:rsidR="00BB4C60" w:rsidRPr="00984987">
        <w:rPr>
          <w:rFonts w:ascii="Arial" w:hAnsi="Arial" w:cs="Arial"/>
          <w:szCs w:val="20"/>
        </w:rPr>
        <w:t>to explore changes in wellbeing in people with RA during the pandemic.</w:t>
      </w:r>
      <w:r w:rsidR="00DA4621" w:rsidRPr="00984987">
        <w:rPr>
          <w:rFonts w:ascii="Arial" w:hAnsi="Arial" w:cs="Arial"/>
          <w:szCs w:val="20"/>
        </w:rPr>
        <w:t xml:space="preserve"> Other studies in investigating experiences of the pandemic in those with chronic illnesses have been more of a snap shot, such as single time point surveys or interviews.</w:t>
      </w:r>
      <w:r w:rsidR="007B1405" w:rsidRPr="00984987">
        <w:rPr>
          <w:rFonts w:ascii="Arial" w:hAnsi="Arial" w:cs="Arial"/>
          <w:bCs/>
          <w:szCs w:val="20"/>
          <w:vertAlign w:val="superscript"/>
          <w:lang w:val="en-US"/>
        </w:rPr>
        <w:t>[1</w:t>
      </w:r>
      <w:r w:rsidR="00A861EA">
        <w:rPr>
          <w:rFonts w:ascii="Arial" w:hAnsi="Arial" w:cs="Arial"/>
          <w:bCs/>
          <w:szCs w:val="20"/>
          <w:vertAlign w:val="superscript"/>
          <w:lang w:val="en-US"/>
        </w:rPr>
        <w:t>7</w:t>
      </w:r>
      <w:r w:rsidR="007B1405" w:rsidRPr="00984987">
        <w:rPr>
          <w:rFonts w:ascii="Arial" w:hAnsi="Arial" w:cs="Arial"/>
          <w:bCs/>
          <w:szCs w:val="20"/>
          <w:vertAlign w:val="superscript"/>
          <w:lang w:val="en-US"/>
        </w:rPr>
        <w:t>-1</w:t>
      </w:r>
      <w:r w:rsidR="00A861EA">
        <w:rPr>
          <w:rFonts w:ascii="Arial" w:hAnsi="Arial" w:cs="Arial"/>
          <w:bCs/>
          <w:szCs w:val="20"/>
          <w:vertAlign w:val="superscript"/>
          <w:lang w:val="en-US"/>
        </w:rPr>
        <w:t>9</w:t>
      </w:r>
      <w:r w:rsidR="007B1405" w:rsidRPr="00984987">
        <w:rPr>
          <w:rFonts w:ascii="Arial" w:hAnsi="Arial" w:cs="Arial"/>
          <w:bCs/>
          <w:szCs w:val="20"/>
          <w:vertAlign w:val="superscript"/>
          <w:lang w:val="en-US"/>
        </w:rPr>
        <w:t>]</w:t>
      </w:r>
      <w:r w:rsidR="00DA4621" w:rsidRPr="00984987">
        <w:rPr>
          <w:rFonts w:ascii="Arial" w:hAnsi="Arial" w:cs="Arial"/>
          <w:szCs w:val="20"/>
        </w:rPr>
        <w:t xml:space="preserve"> However, given the novelty of a pandemic of this scale and the continual updates/recommendations from government,</w:t>
      </w:r>
      <w:r w:rsidR="00DA4621" w:rsidRPr="00984987">
        <w:rPr>
          <w:rFonts w:ascii="Arial" w:hAnsi="Arial" w:cs="Arial"/>
          <w:bCs/>
          <w:szCs w:val="20"/>
          <w:vertAlign w:val="superscript"/>
          <w:lang w:val="en-US"/>
        </w:rPr>
        <w:t>[</w:t>
      </w:r>
      <w:r w:rsidR="00A861EA">
        <w:rPr>
          <w:rFonts w:ascii="Arial" w:hAnsi="Arial" w:cs="Arial"/>
          <w:bCs/>
          <w:szCs w:val="20"/>
          <w:vertAlign w:val="superscript"/>
          <w:lang w:val="en-US"/>
        </w:rPr>
        <w:t>20</w:t>
      </w:r>
      <w:r w:rsidR="00DA4621" w:rsidRPr="00984987">
        <w:rPr>
          <w:rFonts w:ascii="Arial" w:hAnsi="Arial" w:cs="Arial"/>
          <w:bCs/>
          <w:szCs w:val="20"/>
          <w:vertAlign w:val="superscript"/>
          <w:lang w:val="en-US"/>
        </w:rPr>
        <w:t>]</w:t>
      </w:r>
      <w:r w:rsidR="00DA4621" w:rsidRPr="00984987">
        <w:rPr>
          <w:rFonts w:ascii="Arial" w:hAnsi="Arial" w:cs="Arial"/>
          <w:szCs w:val="20"/>
          <w:vertAlign w:val="superscript"/>
        </w:rPr>
        <w:t xml:space="preserve"> </w:t>
      </w:r>
      <w:r w:rsidR="00DA4621" w:rsidRPr="00984987">
        <w:rPr>
          <w:rFonts w:ascii="Arial" w:hAnsi="Arial" w:cs="Arial"/>
          <w:szCs w:val="20"/>
        </w:rPr>
        <w:t xml:space="preserve">it was important to take a longitudinal approach. </w:t>
      </w:r>
      <w:r w:rsidR="00BB4C60" w:rsidRPr="00984987">
        <w:rPr>
          <w:rFonts w:ascii="Arial" w:hAnsi="Arial" w:cs="Arial"/>
          <w:szCs w:val="20"/>
        </w:rPr>
        <w:t xml:space="preserve"> The involvement of research group members and 2 patient partners in </w:t>
      </w:r>
      <w:r w:rsidR="00BA101E" w:rsidRPr="00984987">
        <w:rPr>
          <w:rFonts w:ascii="Arial" w:hAnsi="Arial" w:cs="Arial"/>
          <w:szCs w:val="20"/>
        </w:rPr>
        <w:t>double coding</w:t>
      </w:r>
      <w:r w:rsidR="00B16182" w:rsidRPr="00984987">
        <w:rPr>
          <w:rFonts w:ascii="Arial" w:hAnsi="Arial" w:cs="Arial"/>
          <w:szCs w:val="20"/>
        </w:rPr>
        <w:t xml:space="preserve"> </w:t>
      </w:r>
      <w:r w:rsidR="00BB4C60" w:rsidRPr="00984987">
        <w:rPr>
          <w:rFonts w:ascii="Arial" w:hAnsi="Arial" w:cs="Arial"/>
          <w:szCs w:val="20"/>
        </w:rPr>
        <w:t>and interpreting the data enhances the credibility of the findings</w:t>
      </w:r>
      <w:r w:rsidR="00B16182" w:rsidRPr="00984987">
        <w:rPr>
          <w:rFonts w:ascii="Arial" w:hAnsi="Arial" w:cs="Arial"/>
          <w:szCs w:val="20"/>
        </w:rPr>
        <w:t>.</w:t>
      </w:r>
      <w:r w:rsidR="00BB4C60" w:rsidRPr="00984987">
        <w:rPr>
          <w:rFonts w:ascii="Arial" w:hAnsi="Arial" w:cs="Arial"/>
          <w:szCs w:val="20"/>
        </w:rPr>
        <w:t xml:space="preserve"> </w:t>
      </w:r>
      <w:r w:rsidRPr="00984987">
        <w:rPr>
          <w:rFonts w:ascii="Arial" w:hAnsi="Arial" w:cs="Arial"/>
          <w:szCs w:val="20"/>
        </w:rPr>
        <w:t xml:space="preserve"> A</w:t>
      </w:r>
      <w:r w:rsidR="008C089C" w:rsidRPr="00984987">
        <w:rPr>
          <w:rFonts w:ascii="Arial" w:hAnsi="Arial" w:cs="Arial"/>
          <w:szCs w:val="20"/>
        </w:rPr>
        <w:t xml:space="preserve">lthough the participant sample included in this study gave a diverse representation of age of disease onset (range 20-66 years old), disease duration (1.5-46 years) and a spread of males and females, we acknowledge that the sample was primarily in older individuals and </w:t>
      </w:r>
      <w:r w:rsidR="00495843" w:rsidRPr="00984987">
        <w:rPr>
          <w:rFonts w:ascii="Arial" w:hAnsi="Arial" w:cs="Arial"/>
          <w:szCs w:val="20"/>
        </w:rPr>
        <w:t xml:space="preserve">solely </w:t>
      </w:r>
      <w:r w:rsidR="008C089C" w:rsidRPr="00984987">
        <w:rPr>
          <w:rFonts w:ascii="Arial" w:hAnsi="Arial" w:cs="Arial"/>
          <w:szCs w:val="20"/>
        </w:rPr>
        <w:t xml:space="preserve">of Caucasian ethnicity. </w:t>
      </w:r>
      <w:r w:rsidR="00495843" w:rsidRPr="00984987">
        <w:rPr>
          <w:rFonts w:ascii="Arial" w:hAnsi="Arial" w:cs="Arial"/>
          <w:szCs w:val="20"/>
        </w:rPr>
        <w:t xml:space="preserve">Further research focusing on a </w:t>
      </w:r>
      <w:r w:rsidRPr="00984987">
        <w:rPr>
          <w:rFonts w:ascii="Arial" w:hAnsi="Arial" w:cs="Arial"/>
          <w:szCs w:val="20"/>
        </w:rPr>
        <w:t>diverse sample of patients</w:t>
      </w:r>
      <w:r w:rsidR="005D3AC3" w:rsidRPr="00984987">
        <w:rPr>
          <w:rFonts w:ascii="Arial" w:hAnsi="Arial" w:cs="Arial"/>
          <w:szCs w:val="20"/>
        </w:rPr>
        <w:t>, including those</w:t>
      </w:r>
      <w:r w:rsidR="00731AD5" w:rsidRPr="00984987">
        <w:rPr>
          <w:rFonts w:ascii="Arial" w:hAnsi="Arial" w:cs="Arial"/>
          <w:szCs w:val="20"/>
        </w:rPr>
        <w:t xml:space="preserve"> </w:t>
      </w:r>
      <w:r w:rsidR="00BB4C60" w:rsidRPr="00984987">
        <w:rPr>
          <w:rFonts w:ascii="Arial" w:hAnsi="Arial" w:cs="Arial"/>
          <w:szCs w:val="20"/>
        </w:rPr>
        <w:t>of a younger age</w:t>
      </w:r>
      <w:r w:rsidRPr="00984987">
        <w:rPr>
          <w:rFonts w:ascii="Arial" w:hAnsi="Arial" w:cs="Arial"/>
          <w:szCs w:val="20"/>
        </w:rPr>
        <w:t xml:space="preserve"> </w:t>
      </w:r>
      <w:r w:rsidR="00BB4C60" w:rsidRPr="00984987">
        <w:rPr>
          <w:rFonts w:ascii="Arial" w:hAnsi="Arial" w:cs="Arial"/>
          <w:szCs w:val="20"/>
        </w:rPr>
        <w:t>and from different et</w:t>
      </w:r>
      <w:r w:rsidR="00731AD5" w:rsidRPr="00984987">
        <w:rPr>
          <w:rFonts w:ascii="Arial" w:hAnsi="Arial" w:cs="Arial"/>
          <w:szCs w:val="20"/>
        </w:rPr>
        <w:t>h</w:t>
      </w:r>
      <w:r w:rsidR="00BB4C60" w:rsidRPr="00984987">
        <w:rPr>
          <w:rFonts w:ascii="Arial" w:hAnsi="Arial" w:cs="Arial"/>
          <w:szCs w:val="20"/>
        </w:rPr>
        <w:t>nic groups</w:t>
      </w:r>
      <w:r w:rsidRPr="00984987">
        <w:rPr>
          <w:rFonts w:ascii="Arial" w:hAnsi="Arial" w:cs="Arial"/>
          <w:szCs w:val="20"/>
        </w:rPr>
        <w:t xml:space="preserve">, </w:t>
      </w:r>
      <w:r w:rsidR="00495843" w:rsidRPr="00984987">
        <w:rPr>
          <w:rFonts w:ascii="Arial" w:hAnsi="Arial" w:cs="Arial"/>
          <w:szCs w:val="20"/>
        </w:rPr>
        <w:t xml:space="preserve">would be beneficial in understanding wider experience, </w:t>
      </w:r>
      <w:r w:rsidR="00BF3EA3" w:rsidRPr="00984987">
        <w:rPr>
          <w:rFonts w:ascii="Arial" w:hAnsi="Arial" w:cs="Arial"/>
          <w:szCs w:val="20"/>
        </w:rPr>
        <w:t>and</w:t>
      </w:r>
      <w:r w:rsidR="002A13AA" w:rsidRPr="00984987">
        <w:rPr>
          <w:rFonts w:ascii="Arial" w:hAnsi="Arial" w:cs="Arial"/>
          <w:szCs w:val="20"/>
        </w:rPr>
        <w:t xml:space="preserve"> would</w:t>
      </w:r>
      <w:r w:rsidR="00BF3EA3" w:rsidRPr="00984987">
        <w:rPr>
          <w:rFonts w:ascii="Arial" w:hAnsi="Arial" w:cs="Arial"/>
          <w:szCs w:val="20"/>
        </w:rPr>
        <w:t xml:space="preserve"> likely</w:t>
      </w:r>
      <w:r w:rsidR="00495843" w:rsidRPr="00984987">
        <w:rPr>
          <w:rFonts w:ascii="Arial" w:hAnsi="Arial" w:cs="Arial"/>
          <w:szCs w:val="20"/>
        </w:rPr>
        <w:t xml:space="preserve"> identify different impacts due to known social differences in the experience of the pandemic in these populations.</w:t>
      </w:r>
      <w:r w:rsidR="0096648D" w:rsidRPr="00984987">
        <w:rPr>
          <w:rFonts w:ascii="Arial" w:hAnsi="Arial" w:cs="Arial"/>
          <w:bCs/>
          <w:szCs w:val="20"/>
          <w:vertAlign w:val="superscript"/>
          <w:lang w:val="en-US"/>
        </w:rPr>
        <w:t>[</w:t>
      </w:r>
      <w:r w:rsidR="00A861EA">
        <w:rPr>
          <w:rFonts w:ascii="Arial" w:hAnsi="Arial" w:cs="Arial"/>
          <w:bCs/>
          <w:szCs w:val="20"/>
          <w:vertAlign w:val="superscript"/>
          <w:lang w:val="en-US"/>
        </w:rPr>
        <w:t>32,33</w:t>
      </w:r>
      <w:r w:rsidR="007B1405" w:rsidRPr="00984987">
        <w:rPr>
          <w:rFonts w:ascii="Arial" w:hAnsi="Arial" w:cs="Arial"/>
          <w:bCs/>
          <w:szCs w:val="20"/>
          <w:vertAlign w:val="superscript"/>
          <w:lang w:val="en-US"/>
        </w:rPr>
        <w:t>]</w:t>
      </w:r>
      <w:r w:rsidR="00495843" w:rsidRPr="00984987">
        <w:rPr>
          <w:rFonts w:ascii="Arial" w:hAnsi="Arial" w:cs="Arial"/>
          <w:szCs w:val="20"/>
        </w:rPr>
        <w:t xml:space="preserve"> Further</w:t>
      </w:r>
      <w:r w:rsidR="002A13AA" w:rsidRPr="00984987">
        <w:rPr>
          <w:rFonts w:ascii="Arial" w:hAnsi="Arial" w:cs="Arial"/>
          <w:szCs w:val="20"/>
        </w:rPr>
        <w:t>more</w:t>
      </w:r>
      <w:r w:rsidR="00495843" w:rsidRPr="00984987">
        <w:rPr>
          <w:rFonts w:ascii="Arial" w:hAnsi="Arial" w:cs="Arial"/>
          <w:szCs w:val="20"/>
        </w:rPr>
        <w:t xml:space="preserve">, future work </w:t>
      </w:r>
      <w:r w:rsidRPr="00984987">
        <w:rPr>
          <w:rFonts w:ascii="Arial" w:hAnsi="Arial" w:cs="Arial"/>
          <w:szCs w:val="20"/>
        </w:rPr>
        <w:t xml:space="preserve">purposively sampling for patients with active </w:t>
      </w:r>
      <w:r w:rsidR="00BB4C60" w:rsidRPr="00984987">
        <w:rPr>
          <w:rFonts w:ascii="Arial" w:hAnsi="Arial" w:cs="Arial"/>
          <w:szCs w:val="20"/>
        </w:rPr>
        <w:t>disease</w:t>
      </w:r>
      <w:r w:rsidRPr="00984987">
        <w:rPr>
          <w:rFonts w:ascii="Arial" w:hAnsi="Arial" w:cs="Arial"/>
          <w:szCs w:val="20"/>
        </w:rPr>
        <w:t xml:space="preserve"> may have led to a wider </w:t>
      </w:r>
      <w:r w:rsidR="00495843" w:rsidRPr="00984987">
        <w:rPr>
          <w:rFonts w:ascii="Arial" w:hAnsi="Arial" w:cs="Arial"/>
          <w:szCs w:val="20"/>
        </w:rPr>
        <w:t xml:space="preserve">understanding of the roles of self-management and symptom identification than was </w:t>
      </w:r>
      <w:r w:rsidR="00495843" w:rsidRPr="00984987">
        <w:rPr>
          <w:rFonts w:ascii="Arial" w:hAnsi="Arial" w:cs="Arial"/>
          <w:szCs w:val="20"/>
        </w:rPr>
        <w:lastRenderedPageBreak/>
        <w:t xml:space="preserve">seen in </w:t>
      </w:r>
      <w:r w:rsidR="002A13AA" w:rsidRPr="00984987">
        <w:rPr>
          <w:rFonts w:ascii="Arial" w:hAnsi="Arial" w:cs="Arial"/>
          <w:szCs w:val="20"/>
        </w:rPr>
        <w:t xml:space="preserve">the </w:t>
      </w:r>
      <w:r w:rsidRPr="00984987">
        <w:rPr>
          <w:rFonts w:ascii="Arial" w:hAnsi="Arial" w:cs="Arial"/>
          <w:szCs w:val="20"/>
        </w:rPr>
        <w:t>range of experiences being identified</w:t>
      </w:r>
      <w:r w:rsidR="002A13AA" w:rsidRPr="00984987">
        <w:rPr>
          <w:rFonts w:ascii="Arial" w:hAnsi="Arial" w:cs="Arial"/>
          <w:szCs w:val="20"/>
        </w:rPr>
        <w:t xml:space="preserve"> in our population.</w:t>
      </w:r>
      <w:r w:rsidR="00BB4C60" w:rsidRPr="00984987">
        <w:rPr>
          <w:rFonts w:ascii="Arial" w:hAnsi="Arial" w:cs="Arial"/>
          <w:szCs w:val="20"/>
        </w:rPr>
        <w:t xml:space="preserve"> Socioeconomic data</w:t>
      </w:r>
      <w:r w:rsidR="00731AD5" w:rsidRPr="00984987">
        <w:rPr>
          <w:rFonts w:ascii="Arial" w:hAnsi="Arial" w:cs="Arial"/>
          <w:szCs w:val="20"/>
        </w:rPr>
        <w:t xml:space="preserve"> which </w:t>
      </w:r>
      <w:r w:rsidR="00BB4C60" w:rsidRPr="00984987">
        <w:rPr>
          <w:rFonts w:ascii="Arial" w:hAnsi="Arial" w:cs="Arial"/>
          <w:szCs w:val="20"/>
        </w:rPr>
        <w:t>could have impacted on wellbeing</w:t>
      </w:r>
      <w:r w:rsidR="00085F00" w:rsidRPr="00984987">
        <w:rPr>
          <w:rFonts w:ascii="Arial" w:hAnsi="Arial" w:cs="Arial"/>
          <w:szCs w:val="20"/>
        </w:rPr>
        <w:t xml:space="preserve"> was not collected</w:t>
      </w:r>
      <w:r w:rsidR="00BA101E" w:rsidRPr="00984987">
        <w:rPr>
          <w:rFonts w:ascii="Arial" w:hAnsi="Arial" w:cs="Arial"/>
          <w:szCs w:val="20"/>
        </w:rPr>
        <w:t>.</w:t>
      </w:r>
    </w:p>
    <w:p w14:paraId="4123537D" w14:textId="1260B128" w:rsidR="00F43257" w:rsidRDefault="007B1405" w:rsidP="0037540F">
      <w:pPr>
        <w:spacing w:line="360" w:lineRule="auto"/>
        <w:jc w:val="both"/>
        <w:rPr>
          <w:rFonts w:ascii="Arial" w:hAnsi="Arial" w:cs="Arial"/>
          <w:szCs w:val="20"/>
        </w:rPr>
      </w:pPr>
      <w:r w:rsidRPr="00984987">
        <w:rPr>
          <w:rFonts w:ascii="Arial" w:hAnsi="Arial" w:cs="Arial"/>
          <w:szCs w:val="20"/>
        </w:rPr>
        <w:t xml:space="preserve">Given the novelty of this longitudinal work and the exploration of </w:t>
      </w:r>
      <w:r w:rsidR="0016430C">
        <w:rPr>
          <w:rFonts w:ascii="Arial" w:hAnsi="Arial" w:cs="Arial"/>
          <w:szCs w:val="20"/>
        </w:rPr>
        <w:t>biographical</w:t>
      </w:r>
      <w:r w:rsidRPr="00984987">
        <w:rPr>
          <w:rFonts w:ascii="Arial" w:hAnsi="Arial" w:cs="Arial"/>
          <w:szCs w:val="20"/>
        </w:rPr>
        <w:t xml:space="preserve"> disruption, specifically on </w:t>
      </w:r>
      <w:r w:rsidR="00BF3EA3" w:rsidRPr="00984987">
        <w:rPr>
          <w:rFonts w:ascii="Arial" w:hAnsi="Arial" w:cs="Arial"/>
          <w:szCs w:val="20"/>
        </w:rPr>
        <w:t>self-identity</w:t>
      </w:r>
      <w:r w:rsidRPr="00984987">
        <w:rPr>
          <w:rFonts w:ascii="Arial" w:hAnsi="Arial" w:cs="Arial"/>
          <w:szCs w:val="20"/>
        </w:rPr>
        <w:t xml:space="preserve">, we suggest </w:t>
      </w:r>
      <w:r w:rsidR="002A13AA" w:rsidRPr="00984987">
        <w:rPr>
          <w:rFonts w:ascii="Arial" w:hAnsi="Arial" w:cs="Arial"/>
          <w:szCs w:val="20"/>
        </w:rPr>
        <w:t xml:space="preserve">that </w:t>
      </w:r>
      <w:r w:rsidRPr="00984987">
        <w:rPr>
          <w:rFonts w:ascii="Arial" w:hAnsi="Arial" w:cs="Arial"/>
          <w:szCs w:val="20"/>
        </w:rPr>
        <w:t>f</w:t>
      </w:r>
      <w:r w:rsidR="008C4688" w:rsidRPr="00984987">
        <w:rPr>
          <w:rFonts w:ascii="Arial" w:hAnsi="Arial" w:cs="Arial"/>
          <w:szCs w:val="20"/>
        </w:rPr>
        <w:t xml:space="preserve">uture research could </w:t>
      </w:r>
      <w:r w:rsidRPr="00984987">
        <w:rPr>
          <w:rFonts w:ascii="Arial" w:hAnsi="Arial" w:cs="Arial"/>
          <w:szCs w:val="20"/>
        </w:rPr>
        <w:t xml:space="preserve">expand on this in order to understand </w:t>
      </w:r>
      <w:r w:rsidR="008C4688" w:rsidRPr="00984987">
        <w:rPr>
          <w:rFonts w:ascii="Arial" w:hAnsi="Arial" w:cs="Arial"/>
          <w:szCs w:val="20"/>
        </w:rPr>
        <w:t xml:space="preserve">the </w:t>
      </w:r>
      <w:r w:rsidR="00961FC2" w:rsidRPr="00984987">
        <w:rPr>
          <w:rFonts w:ascii="Arial" w:hAnsi="Arial" w:cs="Arial"/>
          <w:szCs w:val="20"/>
        </w:rPr>
        <w:t>impact of the pandemic</w:t>
      </w:r>
      <w:r w:rsidR="00346858" w:rsidRPr="00984987">
        <w:rPr>
          <w:rFonts w:ascii="Arial" w:hAnsi="Arial" w:cs="Arial"/>
          <w:szCs w:val="20"/>
        </w:rPr>
        <w:t xml:space="preserve"> on self-</w:t>
      </w:r>
      <w:r w:rsidR="0020214E" w:rsidRPr="00984987">
        <w:rPr>
          <w:rFonts w:ascii="Arial" w:hAnsi="Arial" w:cs="Arial"/>
          <w:szCs w:val="20"/>
        </w:rPr>
        <w:t>identity</w:t>
      </w:r>
      <w:r w:rsidR="00346858" w:rsidRPr="00984987">
        <w:rPr>
          <w:rFonts w:ascii="Arial" w:hAnsi="Arial" w:cs="Arial"/>
          <w:szCs w:val="20"/>
        </w:rPr>
        <w:t xml:space="preserve"> and social role (including work</w:t>
      </w:r>
      <w:r w:rsidR="00961FC2" w:rsidRPr="00984987">
        <w:rPr>
          <w:rFonts w:ascii="Arial" w:hAnsi="Arial" w:cs="Arial"/>
          <w:szCs w:val="20"/>
        </w:rPr>
        <w:t>)</w:t>
      </w:r>
      <w:r w:rsidR="0020214E" w:rsidRPr="00984987">
        <w:rPr>
          <w:rFonts w:ascii="Arial" w:hAnsi="Arial" w:cs="Arial"/>
          <w:szCs w:val="20"/>
        </w:rPr>
        <w:t xml:space="preserve"> in younger people with RA</w:t>
      </w:r>
      <w:r w:rsidR="00961FC2" w:rsidRPr="00984987">
        <w:rPr>
          <w:rFonts w:ascii="Arial" w:hAnsi="Arial" w:cs="Arial"/>
          <w:szCs w:val="20"/>
        </w:rPr>
        <w:t>.</w:t>
      </w:r>
      <w:r w:rsidR="0020214E" w:rsidRPr="00984987">
        <w:rPr>
          <w:rFonts w:ascii="Arial" w:hAnsi="Arial" w:cs="Arial"/>
          <w:szCs w:val="20"/>
        </w:rPr>
        <w:t xml:space="preserve"> </w:t>
      </w:r>
    </w:p>
    <w:p w14:paraId="7201B72B" w14:textId="77777777" w:rsidR="00E24E46" w:rsidRPr="00984987" w:rsidRDefault="00E24E46" w:rsidP="00E24E46">
      <w:pPr>
        <w:spacing w:after="0" w:line="360" w:lineRule="auto"/>
        <w:jc w:val="both"/>
        <w:rPr>
          <w:rFonts w:ascii="Arial" w:hAnsi="Arial" w:cs="Arial"/>
          <w:szCs w:val="20"/>
        </w:rPr>
      </w:pPr>
    </w:p>
    <w:p w14:paraId="0346B343" w14:textId="4DA649F7" w:rsidR="00C15F06" w:rsidRPr="00984987" w:rsidRDefault="00F43257" w:rsidP="0037540F">
      <w:pPr>
        <w:spacing w:after="0" w:line="360" w:lineRule="auto"/>
        <w:jc w:val="both"/>
        <w:rPr>
          <w:rFonts w:ascii="Arial" w:hAnsi="Arial" w:cs="Arial"/>
          <w:szCs w:val="20"/>
        </w:rPr>
      </w:pPr>
      <w:r w:rsidRPr="00984987">
        <w:rPr>
          <w:rFonts w:ascii="Arial" w:hAnsi="Arial" w:cs="Arial"/>
          <w:b/>
          <w:szCs w:val="20"/>
        </w:rPr>
        <w:t>Conclusion</w:t>
      </w:r>
      <w:r w:rsidRPr="00984987">
        <w:rPr>
          <w:rFonts w:ascii="Arial" w:hAnsi="Arial" w:cs="Arial"/>
          <w:szCs w:val="20"/>
        </w:rPr>
        <w:t xml:space="preserve"> </w:t>
      </w:r>
    </w:p>
    <w:p w14:paraId="4A57C471" w14:textId="22791663" w:rsidR="00F43257" w:rsidRDefault="008C4688" w:rsidP="0037540F">
      <w:pPr>
        <w:spacing w:line="360" w:lineRule="auto"/>
        <w:jc w:val="both"/>
        <w:rPr>
          <w:rFonts w:ascii="Arial" w:hAnsi="Arial" w:cs="Arial"/>
          <w:szCs w:val="20"/>
        </w:rPr>
      </w:pPr>
      <w:r w:rsidRPr="00984987">
        <w:rPr>
          <w:rFonts w:ascii="Arial" w:hAnsi="Arial" w:cs="Arial"/>
          <w:szCs w:val="20"/>
        </w:rPr>
        <w:t>The main impact for patients with RA was on psychological wellbeing where the dominant emotion of fear</w:t>
      </w:r>
      <w:r w:rsidR="00787645" w:rsidRPr="00984987">
        <w:rPr>
          <w:rFonts w:ascii="Arial" w:hAnsi="Arial" w:cs="Arial"/>
          <w:szCs w:val="20"/>
        </w:rPr>
        <w:t xml:space="preserve"> </w:t>
      </w:r>
      <w:r w:rsidR="00731AD5" w:rsidRPr="00984987">
        <w:rPr>
          <w:rFonts w:ascii="Arial" w:hAnsi="Arial" w:cs="Arial"/>
          <w:szCs w:val="20"/>
        </w:rPr>
        <w:t>remained prominent during both interviews. The impact on social wellbeing was more marked in interview two as the pandemic progressed. Despite the constant presence of fear and vulnerability there was no increase in the physical symptoms of RA over</w:t>
      </w:r>
      <w:r w:rsidR="00FC24FF" w:rsidRPr="00984987">
        <w:rPr>
          <w:rFonts w:ascii="Arial" w:hAnsi="Arial" w:cs="Arial"/>
          <w:szCs w:val="20"/>
        </w:rPr>
        <w:t xml:space="preserve"> </w:t>
      </w:r>
      <w:r w:rsidR="00731AD5" w:rsidRPr="00984987">
        <w:rPr>
          <w:rFonts w:ascii="Arial" w:hAnsi="Arial" w:cs="Arial"/>
          <w:szCs w:val="20"/>
        </w:rPr>
        <w:t>time, although some participants found interpreti</w:t>
      </w:r>
      <w:r w:rsidR="00B312C8" w:rsidRPr="00984987">
        <w:rPr>
          <w:rFonts w:ascii="Arial" w:hAnsi="Arial" w:cs="Arial"/>
          <w:szCs w:val="20"/>
        </w:rPr>
        <w:t>ng</w:t>
      </w:r>
      <w:r w:rsidR="00731AD5" w:rsidRPr="00984987">
        <w:rPr>
          <w:rFonts w:ascii="Arial" w:hAnsi="Arial" w:cs="Arial"/>
          <w:szCs w:val="20"/>
        </w:rPr>
        <w:t xml:space="preserve"> physical symptoms difficult in the context of COVID.  </w:t>
      </w:r>
      <w:r w:rsidRPr="00984987">
        <w:rPr>
          <w:rFonts w:ascii="Arial" w:hAnsi="Arial" w:cs="Arial"/>
          <w:szCs w:val="20"/>
        </w:rPr>
        <w:t xml:space="preserve">The realisation that RA increased the risk of </w:t>
      </w:r>
      <w:r w:rsidR="002F692E">
        <w:rPr>
          <w:rFonts w:ascii="Arial" w:hAnsi="Arial" w:cs="Arial"/>
          <w:szCs w:val="20"/>
        </w:rPr>
        <w:t xml:space="preserve">contracting </w:t>
      </w:r>
      <w:r w:rsidR="00C26010" w:rsidRPr="00984987">
        <w:rPr>
          <w:rFonts w:ascii="Arial" w:hAnsi="Arial" w:cs="Arial"/>
          <w:szCs w:val="20"/>
        </w:rPr>
        <w:t>COVID-19</w:t>
      </w:r>
      <w:r w:rsidR="007130E9" w:rsidRPr="00984987">
        <w:rPr>
          <w:rFonts w:ascii="Arial" w:hAnsi="Arial" w:cs="Arial"/>
          <w:szCs w:val="20"/>
        </w:rPr>
        <w:t xml:space="preserve"> led to feelings of </w:t>
      </w:r>
      <w:r w:rsidRPr="00984987">
        <w:rPr>
          <w:rFonts w:ascii="Arial" w:hAnsi="Arial" w:cs="Arial"/>
          <w:szCs w:val="20"/>
        </w:rPr>
        <w:t>vulnerability</w:t>
      </w:r>
      <w:r w:rsidR="00630285" w:rsidRPr="00984987">
        <w:rPr>
          <w:rFonts w:ascii="Arial" w:hAnsi="Arial" w:cs="Arial"/>
          <w:szCs w:val="20"/>
        </w:rPr>
        <w:t xml:space="preserve"> and a reassessment of self-identi</w:t>
      </w:r>
      <w:r w:rsidR="006573D7" w:rsidRPr="00984987">
        <w:rPr>
          <w:rFonts w:ascii="Arial" w:hAnsi="Arial" w:cs="Arial"/>
          <w:szCs w:val="20"/>
        </w:rPr>
        <w:t>t</w:t>
      </w:r>
      <w:r w:rsidR="00630285" w:rsidRPr="00984987">
        <w:rPr>
          <w:rFonts w:ascii="Arial" w:hAnsi="Arial" w:cs="Arial"/>
          <w:szCs w:val="20"/>
        </w:rPr>
        <w:t>y</w:t>
      </w:r>
      <w:r w:rsidRPr="00984987">
        <w:rPr>
          <w:rFonts w:ascii="Arial" w:hAnsi="Arial" w:cs="Arial"/>
          <w:szCs w:val="20"/>
        </w:rPr>
        <w:t>.</w:t>
      </w:r>
      <w:r w:rsidR="00787645" w:rsidRPr="00984987">
        <w:rPr>
          <w:rFonts w:ascii="Arial" w:hAnsi="Arial" w:cs="Arial"/>
          <w:szCs w:val="20"/>
        </w:rPr>
        <w:t xml:space="preserve"> </w:t>
      </w:r>
      <w:r w:rsidR="00CC3910" w:rsidRPr="00984987">
        <w:rPr>
          <w:rFonts w:ascii="Arial" w:hAnsi="Arial" w:cs="Arial"/>
          <w:szCs w:val="20"/>
        </w:rPr>
        <w:t xml:space="preserve"> </w:t>
      </w:r>
      <w:r w:rsidR="00731AD5" w:rsidRPr="00984987">
        <w:rPr>
          <w:rFonts w:ascii="Arial" w:hAnsi="Arial" w:cs="Arial"/>
          <w:szCs w:val="20"/>
        </w:rPr>
        <w:t>P</w:t>
      </w:r>
      <w:r w:rsidR="00CC3910" w:rsidRPr="00984987">
        <w:rPr>
          <w:rFonts w:ascii="Arial" w:hAnsi="Arial" w:cs="Arial"/>
          <w:szCs w:val="20"/>
        </w:rPr>
        <w:t>articipants</w:t>
      </w:r>
      <w:r w:rsidR="00731AD5" w:rsidRPr="00984987">
        <w:rPr>
          <w:rFonts w:ascii="Arial" w:hAnsi="Arial" w:cs="Arial"/>
          <w:szCs w:val="20"/>
        </w:rPr>
        <w:t xml:space="preserve"> were able to</w:t>
      </w:r>
      <w:r w:rsidR="00CC3910" w:rsidRPr="00984987">
        <w:rPr>
          <w:rFonts w:ascii="Arial" w:hAnsi="Arial" w:cs="Arial"/>
          <w:szCs w:val="20"/>
        </w:rPr>
        <w:t xml:space="preserve"> transfer self-</w:t>
      </w:r>
      <w:r w:rsidRPr="00984987">
        <w:rPr>
          <w:rFonts w:ascii="Arial" w:hAnsi="Arial" w:cs="Arial"/>
          <w:szCs w:val="20"/>
        </w:rPr>
        <w:t>management skill</w:t>
      </w:r>
      <w:r w:rsidR="00CC3910" w:rsidRPr="00984987">
        <w:rPr>
          <w:rFonts w:ascii="Arial" w:hAnsi="Arial" w:cs="Arial"/>
          <w:szCs w:val="20"/>
        </w:rPr>
        <w:t xml:space="preserve">s to a new context </w:t>
      </w:r>
      <w:r w:rsidR="00731AD5" w:rsidRPr="00984987">
        <w:rPr>
          <w:rFonts w:ascii="Arial" w:hAnsi="Arial" w:cs="Arial"/>
          <w:szCs w:val="20"/>
        </w:rPr>
        <w:t>to maintain a sense of wellbeing.</w:t>
      </w:r>
      <w:r w:rsidR="00CC3910" w:rsidRPr="00984987">
        <w:rPr>
          <w:rFonts w:ascii="Arial" w:hAnsi="Arial" w:cs="Arial"/>
          <w:szCs w:val="20"/>
        </w:rPr>
        <w:t xml:space="preserve"> </w:t>
      </w:r>
    </w:p>
    <w:p w14:paraId="12B4E9DC" w14:textId="77777777" w:rsidR="006F24C1" w:rsidRDefault="006F24C1" w:rsidP="0037540F">
      <w:pPr>
        <w:spacing w:line="360" w:lineRule="auto"/>
        <w:jc w:val="both"/>
        <w:rPr>
          <w:rFonts w:ascii="Arial" w:hAnsi="Arial" w:cs="Arial"/>
          <w:b/>
          <w:szCs w:val="20"/>
        </w:rPr>
      </w:pPr>
    </w:p>
    <w:p w14:paraId="5CDF10CE" w14:textId="09B8D44B" w:rsidR="000E7928" w:rsidRPr="003F413B" w:rsidRDefault="000E7928" w:rsidP="003F413B">
      <w:pPr>
        <w:spacing w:after="0" w:line="360" w:lineRule="auto"/>
        <w:jc w:val="both"/>
        <w:rPr>
          <w:rFonts w:ascii="Arial" w:hAnsi="Arial" w:cs="Arial"/>
          <w:b/>
          <w:szCs w:val="20"/>
        </w:rPr>
      </w:pPr>
      <w:r w:rsidRPr="003F413B">
        <w:rPr>
          <w:rFonts w:ascii="Arial" w:hAnsi="Arial" w:cs="Arial"/>
          <w:b/>
          <w:szCs w:val="20"/>
        </w:rPr>
        <w:t>Data availability statement</w:t>
      </w:r>
    </w:p>
    <w:p w14:paraId="749499FB" w14:textId="1A5C990D" w:rsidR="000E7928" w:rsidRPr="00984987" w:rsidRDefault="000E7928" w:rsidP="0037540F">
      <w:pPr>
        <w:spacing w:line="360" w:lineRule="auto"/>
        <w:jc w:val="both"/>
        <w:rPr>
          <w:rFonts w:ascii="Arial" w:hAnsi="Arial" w:cs="Arial"/>
          <w:szCs w:val="20"/>
        </w:rPr>
      </w:pPr>
      <w:r>
        <w:rPr>
          <w:rFonts w:ascii="Arial" w:hAnsi="Arial" w:cs="Arial"/>
          <w:szCs w:val="20"/>
        </w:rPr>
        <w:t xml:space="preserve">No additional data </w:t>
      </w:r>
      <w:r w:rsidR="00D3688E">
        <w:rPr>
          <w:rFonts w:ascii="Arial" w:hAnsi="Arial" w:cs="Arial"/>
          <w:szCs w:val="20"/>
        </w:rPr>
        <w:t xml:space="preserve">was </w:t>
      </w:r>
      <w:r>
        <w:rPr>
          <w:rFonts w:ascii="Arial" w:hAnsi="Arial" w:cs="Arial"/>
          <w:szCs w:val="20"/>
        </w:rPr>
        <w:t>available</w:t>
      </w:r>
      <w:r w:rsidR="006F24C1">
        <w:rPr>
          <w:rFonts w:ascii="Arial" w:hAnsi="Arial" w:cs="Arial"/>
          <w:szCs w:val="20"/>
        </w:rPr>
        <w:t>.</w:t>
      </w:r>
    </w:p>
    <w:p w14:paraId="0CBC9B72" w14:textId="4E2B4A67" w:rsidR="001750F9" w:rsidRPr="00527741" w:rsidRDefault="00527741" w:rsidP="00E24E46">
      <w:pPr>
        <w:spacing w:after="0" w:line="360" w:lineRule="auto"/>
        <w:jc w:val="both"/>
        <w:rPr>
          <w:rFonts w:ascii="Arial" w:hAnsi="Arial" w:cs="Arial"/>
          <w:szCs w:val="20"/>
        </w:rPr>
      </w:pPr>
      <w:r>
        <w:rPr>
          <w:rFonts w:ascii="Arial" w:hAnsi="Arial" w:cs="Arial"/>
          <w:b/>
          <w:szCs w:val="20"/>
        </w:rPr>
        <w:t xml:space="preserve">Authors’ Contributions: </w:t>
      </w:r>
      <w:r>
        <w:rPr>
          <w:rFonts w:ascii="Arial" w:hAnsi="Arial" w:cs="Arial"/>
          <w:szCs w:val="20"/>
        </w:rPr>
        <w:t>Res</w:t>
      </w:r>
      <w:r w:rsidR="00E90BCA">
        <w:rPr>
          <w:rFonts w:ascii="Arial" w:hAnsi="Arial" w:cs="Arial"/>
          <w:szCs w:val="20"/>
        </w:rPr>
        <w:t xml:space="preserve">earch idea and study design: SR, </w:t>
      </w:r>
      <w:r>
        <w:rPr>
          <w:rFonts w:ascii="Arial" w:hAnsi="Arial" w:cs="Arial"/>
          <w:szCs w:val="20"/>
        </w:rPr>
        <w:t>AH,</w:t>
      </w:r>
      <w:r w:rsidR="00E90BCA">
        <w:rPr>
          <w:rFonts w:ascii="Arial" w:hAnsi="Arial" w:cs="Arial"/>
          <w:szCs w:val="20"/>
        </w:rPr>
        <w:t xml:space="preserve"> </w:t>
      </w:r>
      <w:r>
        <w:rPr>
          <w:rFonts w:ascii="Arial" w:hAnsi="Arial" w:cs="Arial"/>
          <w:szCs w:val="20"/>
        </w:rPr>
        <w:t>ZP</w:t>
      </w:r>
      <w:r w:rsidR="0028600A">
        <w:rPr>
          <w:rFonts w:ascii="Arial" w:hAnsi="Arial" w:cs="Arial"/>
          <w:szCs w:val="20"/>
        </w:rPr>
        <w:t>, SH</w:t>
      </w:r>
      <w:r>
        <w:rPr>
          <w:rFonts w:ascii="Arial" w:hAnsi="Arial" w:cs="Arial"/>
          <w:szCs w:val="20"/>
        </w:rPr>
        <w:t>,</w:t>
      </w:r>
      <w:r w:rsidR="00E90BCA">
        <w:rPr>
          <w:rFonts w:ascii="Arial" w:hAnsi="Arial" w:cs="Arial"/>
          <w:szCs w:val="20"/>
        </w:rPr>
        <w:t xml:space="preserve"> </w:t>
      </w:r>
      <w:r>
        <w:rPr>
          <w:rFonts w:ascii="Arial" w:hAnsi="Arial" w:cs="Arial"/>
          <w:szCs w:val="20"/>
        </w:rPr>
        <w:t>PC,</w:t>
      </w:r>
      <w:r w:rsidR="00E90BCA">
        <w:rPr>
          <w:rFonts w:ascii="Arial" w:hAnsi="Arial" w:cs="Arial"/>
          <w:szCs w:val="20"/>
        </w:rPr>
        <w:t xml:space="preserve"> </w:t>
      </w:r>
      <w:r>
        <w:rPr>
          <w:rFonts w:ascii="Arial" w:hAnsi="Arial" w:cs="Arial"/>
          <w:szCs w:val="20"/>
        </w:rPr>
        <w:t>FM,</w:t>
      </w:r>
      <w:r w:rsidR="00E90BCA">
        <w:rPr>
          <w:rFonts w:ascii="Arial" w:hAnsi="Arial" w:cs="Arial"/>
          <w:szCs w:val="20"/>
        </w:rPr>
        <w:t xml:space="preserve"> </w:t>
      </w:r>
      <w:r>
        <w:rPr>
          <w:rFonts w:ascii="Arial" w:hAnsi="Arial" w:cs="Arial"/>
          <w:szCs w:val="20"/>
        </w:rPr>
        <w:t xml:space="preserve">MB </w:t>
      </w:r>
      <w:r w:rsidR="0028600A">
        <w:rPr>
          <w:rFonts w:ascii="Arial" w:hAnsi="Arial" w:cs="Arial"/>
          <w:szCs w:val="20"/>
        </w:rPr>
        <w:t>and K</w:t>
      </w:r>
      <w:r>
        <w:rPr>
          <w:rFonts w:ascii="Arial" w:hAnsi="Arial" w:cs="Arial"/>
          <w:szCs w:val="20"/>
        </w:rPr>
        <w:t>R: data acquisition: PC</w:t>
      </w:r>
      <w:r w:rsidR="00E90BCA">
        <w:rPr>
          <w:rFonts w:ascii="Arial" w:hAnsi="Arial" w:cs="Arial"/>
          <w:szCs w:val="20"/>
        </w:rPr>
        <w:t xml:space="preserve"> </w:t>
      </w:r>
      <w:r>
        <w:rPr>
          <w:rFonts w:ascii="Arial" w:hAnsi="Arial" w:cs="Arial"/>
          <w:szCs w:val="20"/>
        </w:rPr>
        <w:t>and SR: recruitment: SR and AH</w:t>
      </w:r>
      <w:r w:rsidR="0028600A">
        <w:rPr>
          <w:rFonts w:ascii="Arial" w:hAnsi="Arial" w:cs="Arial"/>
          <w:szCs w:val="20"/>
        </w:rPr>
        <w:t xml:space="preserve">: data analysis/interpretation: </w:t>
      </w:r>
      <w:r w:rsidR="00E90BCA">
        <w:rPr>
          <w:rFonts w:ascii="Arial" w:hAnsi="Arial" w:cs="Arial"/>
          <w:szCs w:val="20"/>
        </w:rPr>
        <w:t xml:space="preserve">SR, AH, ZP, </w:t>
      </w:r>
      <w:r w:rsidR="0028600A">
        <w:rPr>
          <w:rFonts w:ascii="Arial" w:hAnsi="Arial" w:cs="Arial"/>
          <w:szCs w:val="20"/>
        </w:rPr>
        <w:t>SH,</w:t>
      </w:r>
      <w:r w:rsidR="00E90BCA">
        <w:rPr>
          <w:rFonts w:ascii="Arial" w:hAnsi="Arial" w:cs="Arial"/>
          <w:szCs w:val="20"/>
        </w:rPr>
        <w:t xml:space="preserve"> </w:t>
      </w:r>
      <w:r w:rsidR="0028600A">
        <w:rPr>
          <w:rFonts w:ascii="Arial" w:hAnsi="Arial" w:cs="Arial"/>
          <w:szCs w:val="20"/>
        </w:rPr>
        <w:t>PC,</w:t>
      </w:r>
      <w:r w:rsidR="00E90BCA">
        <w:rPr>
          <w:rFonts w:ascii="Arial" w:hAnsi="Arial" w:cs="Arial"/>
          <w:szCs w:val="20"/>
        </w:rPr>
        <w:t xml:space="preserve"> </w:t>
      </w:r>
      <w:r w:rsidR="0028600A">
        <w:rPr>
          <w:rFonts w:ascii="Arial" w:hAnsi="Arial" w:cs="Arial"/>
          <w:szCs w:val="20"/>
        </w:rPr>
        <w:t>FM,</w:t>
      </w:r>
      <w:r w:rsidR="00E90BCA">
        <w:rPr>
          <w:rFonts w:ascii="Arial" w:hAnsi="Arial" w:cs="Arial"/>
          <w:szCs w:val="20"/>
        </w:rPr>
        <w:t xml:space="preserve"> </w:t>
      </w:r>
      <w:r w:rsidR="0028600A">
        <w:rPr>
          <w:rFonts w:ascii="Arial" w:hAnsi="Arial" w:cs="Arial"/>
          <w:szCs w:val="20"/>
        </w:rPr>
        <w:t>MB and KR. Each author (</w:t>
      </w:r>
      <w:r w:rsidR="00E90BCA">
        <w:rPr>
          <w:rFonts w:ascii="Arial" w:hAnsi="Arial" w:cs="Arial"/>
          <w:szCs w:val="20"/>
        </w:rPr>
        <w:t xml:space="preserve">SR, AH, ZP, </w:t>
      </w:r>
      <w:r w:rsidR="0028600A">
        <w:rPr>
          <w:rFonts w:ascii="Arial" w:hAnsi="Arial" w:cs="Arial"/>
          <w:szCs w:val="20"/>
        </w:rPr>
        <w:t>SH,</w:t>
      </w:r>
      <w:r w:rsidR="00E90BCA">
        <w:rPr>
          <w:rFonts w:ascii="Arial" w:hAnsi="Arial" w:cs="Arial"/>
          <w:szCs w:val="20"/>
        </w:rPr>
        <w:t xml:space="preserve"> </w:t>
      </w:r>
      <w:r w:rsidR="0028600A">
        <w:rPr>
          <w:rFonts w:ascii="Arial" w:hAnsi="Arial" w:cs="Arial"/>
          <w:szCs w:val="20"/>
        </w:rPr>
        <w:t>PC,</w:t>
      </w:r>
      <w:r w:rsidR="00E90BCA">
        <w:rPr>
          <w:rFonts w:ascii="Arial" w:hAnsi="Arial" w:cs="Arial"/>
          <w:szCs w:val="20"/>
        </w:rPr>
        <w:t xml:space="preserve"> </w:t>
      </w:r>
      <w:r w:rsidR="0028600A">
        <w:rPr>
          <w:rFonts w:ascii="Arial" w:hAnsi="Arial" w:cs="Arial"/>
          <w:szCs w:val="20"/>
        </w:rPr>
        <w:t>FM,</w:t>
      </w:r>
      <w:r w:rsidR="00E90BCA">
        <w:rPr>
          <w:rFonts w:ascii="Arial" w:hAnsi="Arial" w:cs="Arial"/>
          <w:szCs w:val="20"/>
        </w:rPr>
        <w:t xml:space="preserve">  </w:t>
      </w:r>
      <w:r w:rsidR="0028600A">
        <w:rPr>
          <w:rFonts w:ascii="Arial" w:hAnsi="Arial" w:cs="Arial"/>
          <w:szCs w:val="20"/>
        </w:rPr>
        <w:t>MB and KR) contributed important intellectual content during manuscript drafting or revision and accepts accountability for the overall work by ensuring that questions pertaining to the accuracy or integrity of any portion of the work are appropriately investigated and resolved.</w:t>
      </w:r>
    </w:p>
    <w:p w14:paraId="0D3AD178" w14:textId="14E2752E" w:rsidR="004209B9" w:rsidRDefault="004209B9" w:rsidP="00E24E46">
      <w:pPr>
        <w:spacing w:after="0" w:line="360" w:lineRule="auto"/>
        <w:jc w:val="both"/>
        <w:rPr>
          <w:rFonts w:ascii="Arial" w:hAnsi="Arial" w:cs="Arial"/>
          <w:szCs w:val="20"/>
        </w:rPr>
      </w:pPr>
    </w:p>
    <w:p w14:paraId="4EB61657" w14:textId="77777777" w:rsidR="006F24C1" w:rsidRPr="00984987" w:rsidRDefault="006F24C1" w:rsidP="00E24E46">
      <w:pPr>
        <w:spacing w:after="0" w:line="360" w:lineRule="auto"/>
        <w:jc w:val="both"/>
        <w:rPr>
          <w:rFonts w:ascii="Arial" w:hAnsi="Arial" w:cs="Arial"/>
          <w:szCs w:val="20"/>
        </w:rPr>
      </w:pPr>
    </w:p>
    <w:p w14:paraId="41425B58" w14:textId="69C79B65" w:rsidR="00BF3EA3" w:rsidRPr="00984987" w:rsidRDefault="00BF3EA3" w:rsidP="00E24E46">
      <w:pPr>
        <w:pStyle w:val="NormalWeb"/>
        <w:spacing w:before="0" w:beforeAutospacing="0"/>
        <w:jc w:val="both"/>
        <w:rPr>
          <w:rFonts w:ascii="Arial" w:hAnsi="Arial" w:cs="Arial"/>
          <w:b/>
          <w:bCs/>
          <w:caps/>
          <w:sz w:val="22"/>
        </w:rPr>
      </w:pPr>
      <w:r w:rsidRPr="00984987">
        <w:rPr>
          <w:rFonts w:ascii="Arial" w:hAnsi="Arial" w:cs="Arial"/>
          <w:b/>
          <w:bCs/>
          <w:caps/>
          <w:sz w:val="22"/>
        </w:rPr>
        <w:t>References</w:t>
      </w:r>
    </w:p>
    <w:p w14:paraId="29B70EB2" w14:textId="732931A1"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 xml:space="preserve">1. </w:t>
      </w:r>
      <w:r w:rsidR="006573D7" w:rsidRPr="00984987">
        <w:rPr>
          <w:rFonts w:ascii="Arial" w:hAnsi="Arial" w:cs="Arial"/>
          <w:sz w:val="22"/>
        </w:rPr>
        <w:tab/>
      </w:r>
      <w:r w:rsidRPr="00984987">
        <w:rPr>
          <w:rFonts w:ascii="Arial" w:hAnsi="Arial" w:cs="Arial"/>
          <w:sz w:val="22"/>
        </w:rPr>
        <w:t>Luqmani R, Hennell S, Estrach C, et al. (2006) BSR/BHPR rheumatology guideline for the management of rheumatoid arthritis. Rheumatology 56:865-8</w:t>
      </w:r>
    </w:p>
    <w:p w14:paraId="6EBB8054" w14:textId="6D684D54"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 xml:space="preserve">2. </w:t>
      </w:r>
      <w:r w:rsidR="006573D7" w:rsidRPr="00984987">
        <w:rPr>
          <w:rFonts w:ascii="Arial" w:hAnsi="Arial" w:cs="Arial"/>
          <w:sz w:val="22"/>
        </w:rPr>
        <w:tab/>
      </w:r>
      <w:r w:rsidRPr="00984987">
        <w:rPr>
          <w:rFonts w:ascii="Arial" w:hAnsi="Arial" w:cs="Arial"/>
          <w:sz w:val="22"/>
        </w:rPr>
        <w:t>Chan ES, Wilson AG, Cronstein BN (2010) Treatment of rheumatoid arthritis, In Anonymous (2010) ABC of Rheumatology, pp 71-5.</w:t>
      </w:r>
    </w:p>
    <w:p w14:paraId="62274B8C" w14:textId="77659A8E" w:rsidR="00A861EA"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lastRenderedPageBreak/>
        <w:t xml:space="preserve">3. </w:t>
      </w:r>
      <w:r w:rsidR="006573D7" w:rsidRPr="00984987">
        <w:rPr>
          <w:rFonts w:ascii="Arial" w:hAnsi="Arial" w:cs="Arial"/>
          <w:sz w:val="22"/>
        </w:rPr>
        <w:tab/>
      </w:r>
      <w:r w:rsidR="00A861EA">
        <w:rPr>
          <w:rFonts w:ascii="Arial" w:hAnsi="Arial" w:cs="Arial"/>
        </w:rPr>
        <w:t>Office for National Statistics (2020): Coronavirus and shielding of clinically extremely vulnerable people in England; 20</w:t>
      </w:r>
      <w:r w:rsidR="00A861EA">
        <w:rPr>
          <w:rFonts w:ascii="Arial" w:hAnsi="Arial" w:cs="Arial"/>
          <w:vertAlign w:val="superscript"/>
        </w:rPr>
        <w:t>th</w:t>
      </w:r>
      <w:r w:rsidR="00A861EA">
        <w:rPr>
          <w:rFonts w:ascii="Arial" w:hAnsi="Arial" w:cs="Arial"/>
        </w:rPr>
        <w:t xml:space="preserve"> May to 3</w:t>
      </w:r>
      <w:r w:rsidR="00A861EA">
        <w:rPr>
          <w:rFonts w:ascii="Arial" w:hAnsi="Arial" w:cs="Arial"/>
          <w:vertAlign w:val="superscript"/>
        </w:rPr>
        <w:t>rd</w:t>
      </w:r>
      <w:r w:rsidR="00A861EA">
        <w:rPr>
          <w:rFonts w:ascii="Arial" w:hAnsi="Arial" w:cs="Arial"/>
        </w:rPr>
        <w:t xml:space="preserve"> June </w:t>
      </w:r>
      <w:r w:rsidR="00A861EA">
        <w:rPr>
          <w:rStyle w:val="Hyperlink"/>
          <w:rFonts w:ascii="Arial" w:hAnsi="Arial" w:cs="Arial"/>
        </w:rPr>
        <w:t>https://www.ons.gov.uk/peoplepopulation</w:t>
      </w:r>
      <w:r w:rsidR="00A861EA">
        <w:rPr>
          <w:rFonts w:ascii="Arial" w:hAnsi="Arial" w:cs="Arial"/>
        </w:rPr>
        <w:t>andcommunity/healthandsocialcare/conditionsanddiseases/bulletins/coronavirusandshieldingofclinicalvulnerablepeopleinengalnd/28mayto</w:t>
      </w:r>
    </w:p>
    <w:p w14:paraId="2A37032A" w14:textId="556B85E7"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 xml:space="preserve">4. </w:t>
      </w:r>
      <w:r>
        <w:rPr>
          <w:rFonts w:ascii="Arial" w:hAnsi="Arial" w:cs="Arial"/>
          <w:sz w:val="22"/>
        </w:rPr>
        <w:tab/>
      </w:r>
      <w:r w:rsidR="000672D3" w:rsidRPr="00984987">
        <w:rPr>
          <w:rFonts w:ascii="Arial" w:hAnsi="Arial" w:cs="Arial"/>
          <w:sz w:val="22"/>
        </w:rPr>
        <w:t>Holmes EA, O'Connor RC, Perry VH, Tracey I, Wessely S, Arseneault L, Ballard C, Christensen H, Silver RC, Everall I, Ford T, John A, Kabir T, King K, Madan I, Michie S, Przybylski AK, Shafran R, Sweeney A, Worthman CM, Yardley L, Cowan K, Cope C, Hotopf M, Bullmore E (2020) Multidisciplinary research priorities for the COVID-19 pandemic: a call for action for mental health science. The Lancet Psychiatry 7:547-60 DOI 10.1016/S2215-0366(20)30168-1</w:t>
      </w:r>
      <w:r w:rsidR="000672D3">
        <w:rPr>
          <w:rFonts w:ascii="Arial" w:hAnsi="Arial" w:cs="Arial"/>
          <w:sz w:val="22"/>
        </w:rPr>
        <w:t xml:space="preserve"> </w:t>
      </w:r>
    </w:p>
    <w:p w14:paraId="1B81246C" w14:textId="52A97694"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5</w:t>
      </w:r>
      <w:r w:rsidR="00BF3EA3" w:rsidRPr="00984987">
        <w:rPr>
          <w:rFonts w:ascii="Arial" w:hAnsi="Arial" w:cs="Arial"/>
          <w:sz w:val="22"/>
        </w:rPr>
        <w:t xml:space="preserve">. </w:t>
      </w:r>
      <w:r w:rsidR="006573D7" w:rsidRPr="00984987">
        <w:rPr>
          <w:rFonts w:ascii="Arial" w:hAnsi="Arial" w:cs="Arial"/>
          <w:sz w:val="22"/>
        </w:rPr>
        <w:tab/>
      </w:r>
      <w:r w:rsidR="000672D3" w:rsidRPr="00984987">
        <w:rPr>
          <w:rFonts w:ascii="Arial" w:hAnsi="Arial" w:cs="Arial"/>
          <w:sz w:val="22"/>
        </w:rPr>
        <w:t xml:space="preserve">British Society of Rheumatology (2020) BSR (2020) Risk stratification tool. </w:t>
      </w:r>
    </w:p>
    <w:p w14:paraId="445F059F" w14:textId="4A36E59B"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6</w:t>
      </w:r>
      <w:r w:rsidR="00BF3EA3" w:rsidRPr="00984987">
        <w:rPr>
          <w:rFonts w:ascii="Arial" w:hAnsi="Arial" w:cs="Arial"/>
          <w:sz w:val="22"/>
        </w:rPr>
        <w:t xml:space="preserve">. </w:t>
      </w:r>
      <w:r w:rsidR="006573D7" w:rsidRPr="00984987">
        <w:rPr>
          <w:rFonts w:ascii="Arial" w:hAnsi="Arial" w:cs="Arial"/>
          <w:sz w:val="22"/>
        </w:rPr>
        <w:tab/>
      </w:r>
      <w:r w:rsidR="00886045" w:rsidRPr="00984987">
        <w:rPr>
          <w:rFonts w:ascii="Arial" w:hAnsi="Arial" w:cs="Arial"/>
          <w:sz w:val="22"/>
        </w:rPr>
        <w:t xml:space="preserve">Van </w:t>
      </w:r>
      <w:r w:rsidR="00BF3EA3" w:rsidRPr="00984987">
        <w:rPr>
          <w:rFonts w:ascii="Arial" w:hAnsi="Arial" w:cs="Arial"/>
          <w:sz w:val="22"/>
        </w:rPr>
        <w:t>Zanten, Jet J. C. S. Veldhuijzen, Fenton SAM, Brady S, Metsios GS, Duda JL, Kitas GD (2020) Mental Health and Psychological Wellbeing in Rheumatoid Arthritis during COVID-19 – Can Physical Activity Help? Mediterr J Rheumatol 31:284-7 DOI 10.31138/mjr.31.3.284</w:t>
      </w:r>
    </w:p>
    <w:p w14:paraId="0C677C0F" w14:textId="37133CFB"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7</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Smith JA, Osborn M (2015) Interpretative phenomenological analysis as a useful methodology for research on the lived experience of pain. Br J Pain 9:41-2 DOI 10.1177/2049463714541642</w:t>
      </w:r>
    </w:p>
    <w:p w14:paraId="790EF003" w14:textId="78174292"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8</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Peat G, Rodriguez A, Smith J (2019) Interpretive phenomenological analysis applied to healthcare research. Evidence-Based Nursing 22:7-9 DOI 10.1136/ebnurs-2018-103017</w:t>
      </w:r>
    </w:p>
    <w:p w14:paraId="4D1A9581" w14:textId="2F61CFA1" w:rsidR="00BF3EA3" w:rsidRDefault="00A861EA" w:rsidP="006573D7">
      <w:pPr>
        <w:pStyle w:val="NormalWeb"/>
        <w:tabs>
          <w:tab w:val="left" w:pos="426"/>
        </w:tabs>
        <w:ind w:left="426" w:hanging="426"/>
        <w:jc w:val="both"/>
        <w:rPr>
          <w:rFonts w:ascii="Arial" w:hAnsi="Arial" w:cs="Arial"/>
          <w:sz w:val="22"/>
        </w:rPr>
      </w:pPr>
      <w:r>
        <w:rPr>
          <w:rFonts w:ascii="Arial" w:hAnsi="Arial" w:cs="Arial"/>
          <w:sz w:val="22"/>
        </w:rPr>
        <w:t>9</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Tong A, Sainsbury P, Craig J (2007) Consolidated criteria for reporting qualitative research (COREQ): a 32-item checklist for interviews and focus groups. Int J Qual Health Care 19:349-57 DOI 10.1093/intqhc/mzm042</w:t>
      </w:r>
    </w:p>
    <w:p w14:paraId="47668288" w14:textId="4D265980" w:rsidR="00E91FA9" w:rsidRDefault="00A861EA" w:rsidP="006F24C1">
      <w:pPr>
        <w:ind w:left="426" w:hanging="426"/>
        <w:jc w:val="both"/>
        <w:rPr>
          <w:rFonts w:ascii="Arial" w:hAnsi="Arial" w:cs="Arial"/>
          <w:lang w:eastAsia="en-GB"/>
        </w:rPr>
      </w:pPr>
      <w:r>
        <w:rPr>
          <w:rFonts w:ascii="Arial" w:hAnsi="Arial" w:cs="Arial"/>
        </w:rPr>
        <w:t>10</w:t>
      </w:r>
      <w:r w:rsidR="00D14973">
        <w:rPr>
          <w:rFonts w:ascii="Arial" w:hAnsi="Arial" w:cs="Arial"/>
        </w:rPr>
        <w:t>.</w:t>
      </w:r>
      <w:r w:rsidR="006F24C1">
        <w:rPr>
          <w:rFonts w:ascii="Arial" w:hAnsi="Arial" w:cs="Arial"/>
        </w:rPr>
        <w:tab/>
      </w:r>
      <w:r w:rsidR="00E91FA9">
        <w:rPr>
          <w:rFonts w:ascii="Arial" w:hAnsi="Arial" w:cs="Arial"/>
        </w:rPr>
        <w:t>Smith JA, Flowers P and Larkin M (2009) Interpretative phenomenological analysis: theory, methods and research. London Sage</w:t>
      </w:r>
    </w:p>
    <w:p w14:paraId="0B7A6ED6" w14:textId="2B606C10" w:rsidR="00E91FA9" w:rsidRDefault="00D14973" w:rsidP="006F24C1">
      <w:pPr>
        <w:ind w:left="426" w:hanging="426"/>
        <w:jc w:val="both"/>
        <w:rPr>
          <w:rFonts w:ascii="Arial" w:hAnsi="Arial" w:cs="Arial"/>
          <w:lang w:eastAsia="en-GB"/>
        </w:rPr>
      </w:pPr>
      <w:r>
        <w:rPr>
          <w:rFonts w:ascii="Arial" w:hAnsi="Arial" w:cs="Arial"/>
        </w:rPr>
        <w:t>1</w:t>
      </w:r>
      <w:r w:rsidR="00A861EA">
        <w:rPr>
          <w:rFonts w:ascii="Arial" w:hAnsi="Arial" w:cs="Arial"/>
        </w:rPr>
        <w:t>1</w:t>
      </w:r>
      <w:r>
        <w:rPr>
          <w:rFonts w:ascii="Arial" w:hAnsi="Arial" w:cs="Arial"/>
        </w:rPr>
        <w:t xml:space="preserve">. </w:t>
      </w:r>
      <w:r w:rsidR="006F24C1">
        <w:rPr>
          <w:rFonts w:ascii="Arial" w:hAnsi="Arial" w:cs="Arial"/>
        </w:rPr>
        <w:tab/>
      </w:r>
      <w:r w:rsidR="00E91FA9">
        <w:rPr>
          <w:rFonts w:ascii="Arial" w:hAnsi="Arial" w:cs="Arial"/>
        </w:rPr>
        <w:t>Coyle D (2014) Phenomenology.In A McIntosh-Scott, T Mason, E Mason-Whitehaed and D Coyle (ed) Key concepts on Nursing and Healthcare Research pp116-124. London Sage</w:t>
      </w:r>
    </w:p>
    <w:p w14:paraId="0FE65DCB" w14:textId="53446462" w:rsidR="00BF3EA3" w:rsidRPr="00984987" w:rsidRDefault="00D14973" w:rsidP="006573D7">
      <w:pPr>
        <w:pStyle w:val="NormalWeb"/>
        <w:tabs>
          <w:tab w:val="left" w:pos="426"/>
        </w:tabs>
        <w:ind w:left="426" w:hanging="426"/>
        <w:jc w:val="both"/>
        <w:rPr>
          <w:rFonts w:ascii="Arial" w:hAnsi="Arial" w:cs="Arial"/>
          <w:sz w:val="22"/>
        </w:rPr>
      </w:pPr>
      <w:r>
        <w:rPr>
          <w:rFonts w:ascii="Arial" w:hAnsi="Arial" w:cs="Arial"/>
          <w:sz w:val="22"/>
        </w:rPr>
        <w:t>1</w:t>
      </w:r>
      <w:r w:rsidR="00A861EA">
        <w:rPr>
          <w:rFonts w:ascii="Arial" w:hAnsi="Arial" w:cs="Arial"/>
          <w:sz w:val="22"/>
        </w:rPr>
        <w:t>2</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Bury M (1982) Chronic illness as biographical disruption. Sociology of Health &amp; Illness 4:167-82 DOI 10.1111/1467-9566.ep11339939</w:t>
      </w:r>
    </w:p>
    <w:p w14:paraId="13A8E5C1" w14:textId="01CBD820"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3</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Giddens A (1991) Modernity and Self Identity: Self and Society in the Late Modern Age. Stanford University Press</w:t>
      </w:r>
    </w:p>
    <w:p w14:paraId="5182C8A5" w14:textId="042EF2E9"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4</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Strauss AL (2007) Mirrors and Masks: The Search for Identity. Transaction publishers, New Brunswick.</w:t>
      </w:r>
    </w:p>
    <w:p w14:paraId="2158503D" w14:textId="1829795D"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5</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Pranka M (2018) Biographical disruption and factors facilitating overcoming it. SHS web of conferences 51:3007 DOI 10.1051/shsconf/20185103007</w:t>
      </w:r>
    </w:p>
    <w:p w14:paraId="540AF605" w14:textId="0A21AF68"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lastRenderedPageBreak/>
        <w:t>1</w:t>
      </w:r>
      <w:r w:rsidR="00A861EA">
        <w:rPr>
          <w:rFonts w:ascii="Arial" w:hAnsi="Arial" w:cs="Arial"/>
          <w:sz w:val="22"/>
        </w:rPr>
        <w:t>6</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Cleaton N, Raizada S, Barkham N, Venkatachalam S, Sheeran TP, Adizie T, Sapkota H, Singh BM, Bateman J (2021) The impact of COVID-19 on rheumatology patients in a large UK centre using an innovative data collection technique: prevalence and effect of social shielding. Rheumatology international 41:707-14 DOI 10.1007/s00296-021-04797-4</w:t>
      </w:r>
    </w:p>
    <w:p w14:paraId="438D110E" w14:textId="4952F013"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7</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Picchianti Diamanti A, Cattaruzza MS, Di Rosa R, Del Porto F, Salemi S, Sorgi ML, Martin Martin LS, Rai A, Iacono D, Sesti G, Alessandri G, Laganà B (2020) Psychological Distress in Patients with Autoimmune Arthritis during the COVID-19 Induced Lockdown in Italy. Microorganisms (Basel) 8:1818 DOI 10.3390/microorganisms8111818</w:t>
      </w:r>
    </w:p>
    <w:p w14:paraId="15D42DDD" w14:textId="0DD0EF72"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8</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Anthony A, Connelly K, De Silva T, Eades L, Tillett W, Ayoub S, Morand E (2020) Perspectives of patients with rheumatic diseases in the early phases of COVID-19. Arthritis Care Research 72:1189-95</w:t>
      </w:r>
    </w:p>
    <w:p w14:paraId="07F040B8" w14:textId="237E9ED0"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1</w:t>
      </w:r>
      <w:r w:rsidR="00A861EA">
        <w:rPr>
          <w:rFonts w:ascii="Arial" w:hAnsi="Arial" w:cs="Arial"/>
          <w:sz w:val="22"/>
        </w:rPr>
        <w:t>9</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Michaud K, Wipfler K, Shaw Y, Simon TA, Cornish A, England BR, Ogdie A, Katz P (2020) Experiences of Patients With Rheumatic Diseases in the United States During Early Days of the COVID-19 Pandemic. ACR Open Rheumatol 2:335-43 DOI 10.1002/acr2.11148</w:t>
      </w:r>
    </w:p>
    <w:p w14:paraId="26EF869F" w14:textId="3D2A68A0"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20</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McCartney M, Sullivan F, Heneghan C (2020) Information and rational decision-making: explanations to patients and citizens about personal risk of COVID-19. BMJ Evidence-Based Medicine DOI 10.1136/bmjebm-2020-111541</w:t>
      </w:r>
    </w:p>
    <w:p w14:paraId="4E0C48F1" w14:textId="1EFC9EF7" w:rsidR="00BF3EA3" w:rsidRPr="00984987" w:rsidRDefault="00D14973" w:rsidP="006573D7">
      <w:pPr>
        <w:pStyle w:val="NormalWeb"/>
        <w:tabs>
          <w:tab w:val="left" w:pos="426"/>
        </w:tabs>
        <w:ind w:left="426" w:hanging="426"/>
        <w:jc w:val="both"/>
        <w:rPr>
          <w:rFonts w:ascii="Arial" w:hAnsi="Arial" w:cs="Arial"/>
          <w:sz w:val="22"/>
        </w:rPr>
      </w:pPr>
      <w:r>
        <w:rPr>
          <w:rFonts w:ascii="Arial" w:hAnsi="Arial" w:cs="Arial"/>
          <w:sz w:val="22"/>
        </w:rPr>
        <w:t>2</w:t>
      </w:r>
      <w:r w:rsidR="00A861EA">
        <w:rPr>
          <w:rFonts w:ascii="Arial" w:hAnsi="Arial" w:cs="Arial"/>
          <w:sz w:val="22"/>
        </w:rPr>
        <w:t>1</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Mistry SK, Ali, A R M Mehrab, Akther F, Yadav UN, Harris MF (2021) Exploring fear of COVID-19 and its correlates among older adults in Bangladesh. Global Health 17 DOI 10.1186/s12992-021-00698-0</w:t>
      </w:r>
    </w:p>
    <w:p w14:paraId="485734D2" w14:textId="5C6B1F3A" w:rsidR="00BF3EA3" w:rsidRPr="00984987" w:rsidRDefault="00D14973" w:rsidP="006573D7">
      <w:pPr>
        <w:pStyle w:val="NormalWeb"/>
        <w:tabs>
          <w:tab w:val="left" w:pos="426"/>
        </w:tabs>
        <w:ind w:left="426" w:hanging="426"/>
        <w:jc w:val="both"/>
        <w:rPr>
          <w:rFonts w:ascii="Arial" w:hAnsi="Arial" w:cs="Arial"/>
          <w:sz w:val="22"/>
        </w:rPr>
      </w:pPr>
      <w:r>
        <w:rPr>
          <w:rFonts w:ascii="Arial" w:hAnsi="Arial" w:cs="Arial"/>
          <w:sz w:val="22"/>
        </w:rPr>
        <w:t>2</w:t>
      </w:r>
      <w:r w:rsidR="00A861EA">
        <w:rPr>
          <w:rFonts w:ascii="Arial" w:hAnsi="Arial" w:cs="Arial"/>
          <w:sz w:val="22"/>
        </w:rPr>
        <w:t>2</w:t>
      </w:r>
      <w:r w:rsidR="00BF3EA3" w:rsidRPr="00984987">
        <w:rPr>
          <w:rFonts w:ascii="Arial" w:hAnsi="Arial" w:cs="Arial"/>
          <w:sz w:val="22"/>
        </w:rPr>
        <w:t>.</w:t>
      </w:r>
      <w:r w:rsidR="006573D7" w:rsidRPr="00984987">
        <w:rPr>
          <w:rFonts w:ascii="Arial" w:hAnsi="Arial" w:cs="Arial"/>
          <w:sz w:val="22"/>
        </w:rPr>
        <w:tab/>
      </w:r>
      <w:r w:rsidR="00BF3EA3" w:rsidRPr="00984987">
        <w:rPr>
          <w:rFonts w:ascii="Arial" w:hAnsi="Arial" w:cs="Arial"/>
          <w:sz w:val="22"/>
        </w:rPr>
        <w:t>Worldometer (2020) Age, sex, existing conditions of COVID-19 cases and</w:t>
      </w:r>
      <w:r w:rsidR="00BF3EA3" w:rsidRPr="00984987">
        <w:rPr>
          <w:rFonts w:ascii="Arial" w:hAnsi="Arial" w:cs="Arial"/>
          <w:sz w:val="22"/>
        </w:rPr>
        <w:br/>
        <w:t xml:space="preserve">deaths. </w:t>
      </w:r>
    </w:p>
    <w:p w14:paraId="54922C03" w14:textId="1499E870"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3</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Hwang T, Rabheru K, Peisah C, Reichman W, Ikeda M Loneliness and social isolation during the COVID</w:t>
      </w:r>
      <w:r w:rsidR="003C21F6">
        <w:rPr>
          <w:rFonts w:ascii="Arial" w:hAnsi="Arial" w:cs="Arial"/>
          <w:sz w:val="22"/>
        </w:rPr>
        <w:t>-19 pandemic. Int Psychogeriatr</w:t>
      </w:r>
      <w:r w:rsidRPr="00984987">
        <w:rPr>
          <w:rFonts w:ascii="Arial" w:hAnsi="Arial" w:cs="Arial"/>
          <w:sz w:val="22"/>
        </w:rPr>
        <w:t>:1-4 DOI 10.1017/S1041610220000988</w:t>
      </w:r>
    </w:p>
    <w:p w14:paraId="06AF531F" w14:textId="6F76C788"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4</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Sloan M, Gordon C, Lever E, Harwood R, Bosley MA, Pilling M, Brimicombe J, Naughton F, Blane M, Walia C, D’Cruz D (2021) COVID-19 and shielding: experiences of UK patients with lupus and related diseases. Rheumatology Advances in Practice 5 DOI 10.1093/rap/rkab003</w:t>
      </w:r>
    </w:p>
    <w:p w14:paraId="0F14928C" w14:textId="3AD1AB1C"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5</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Maldonado D, Tu E, Mahmood SN, Wahezi DM, Darapaneni R, Sima N, Curiel-Duran L, Pattison LM, Gabbay V, Bauman LJ, Broder A, Rubinstein TB Association of Medication Access Difficulty and COVID-19–Related Distress With Disease Flares in Rheumatology Patients During the COVID-19 Pandemic. Arthritis Care &amp; Research n/a DOI 10.1002/acr.24531</w:t>
      </w:r>
    </w:p>
    <w:p w14:paraId="2346C6E0" w14:textId="189E3102"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6</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Sanderson T, Calnan M, Morris M, Richards P, Hewlett S (2011) Shifting normalities: interactions of changing conceptions of a normal life and the normalisation of symptoms in rheumatoid arthritis. Sociol Health Illn 33:618-33 DOI 10.1111/j.1467-9566.2010.01305.x</w:t>
      </w:r>
    </w:p>
    <w:p w14:paraId="6D4833D3" w14:textId="07CAD96B"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7</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Jones MC, MacGillivray S, Kroll T, Zohoor AR, Connaghan J (2011) A thematic analysis of the conceptualisation of self-care, self-management and self-management support in the long-term conditions management literature. Journal of Nursing and Healthcare of Chronic Illness 3:174-85 DOI 10.1111/j.1752-9824.2011.01096.x</w:t>
      </w:r>
    </w:p>
    <w:p w14:paraId="05F90531" w14:textId="0C03A07C"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lastRenderedPageBreak/>
        <w:t>2</w:t>
      </w:r>
      <w:r w:rsidR="00A861EA">
        <w:rPr>
          <w:rFonts w:ascii="Arial" w:hAnsi="Arial" w:cs="Arial"/>
          <w:sz w:val="22"/>
        </w:rPr>
        <w:t>8</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Donnelly, Manning, Mannan, Wilson, Kroll (2020) Renegotiating dimensions of the self: A systematic review and qualitative evidence synthesis of the lived experience of self</w:t>
      </w:r>
      <w:r w:rsidRPr="00984987">
        <w:rPr>
          <w:rFonts w:ascii="Cambria Math" w:hAnsi="Cambria Math" w:cs="Cambria Math"/>
          <w:sz w:val="22"/>
        </w:rPr>
        <w:t>‐</w:t>
      </w:r>
      <w:r w:rsidRPr="00984987">
        <w:rPr>
          <w:rFonts w:ascii="Arial" w:hAnsi="Arial" w:cs="Arial"/>
          <w:sz w:val="22"/>
        </w:rPr>
        <w:t>managing rheumatoid arthritis. Health Expect 23:1388 DOI 10.1111/hex.13122</w:t>
      </w:r>
    </w:p>
    <w:p w14:paraId="3D48CCB1" w14:textId="02307AE2" w:rsidR="00BF3EA3" w:rsidRPr="00984987" w:rsidRDefault="00BF3EA3" w:rsidP="006573D7">
      <w:pPr>
        <w:pStyle w:val="NormalWeb"/>
        <w:tabs>
          <w:tab w:val="left" w:pos="426"/>
        </w:tabs>
        <w:ind w:left="426" w:hanging="426"/>
        <w:jc w:val="both"/>
        <w:rPr>
          <w:rFonts w:ascii="Arial" w:hAnsi="Arial" w:cs="Arial"/>
          <w:sz w:val="22"/>
        </w:rPr>
      </w:pPr>
      <w:r w:rsidRPr="00984987">
        <w:rPr>
          <w:rFonts w:ascii="Arial" w:hAnsi="Arial" w:cs="Arial"/>
          <w:sz w:val="22"/>
        </w:rPr>
        <w:t>2</w:t>
      </w:r>
      <w:r w:rsidR="00A861EA">
        <w:rPr>
          <w:rFonts w:ascii="Arial" w:hAnsi="Arial" w:cs="Arial"/>
          <w:sz w:val="22"/>
        </w:rPr>
        <w:t>9</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 xml:space="preserve">Vogels EA (2019) Millennials stand out for their technology use, but older generations also embrace digital life. </w:t>
      </w:r>
    </w:p>
    <w:p w14:paraId="2CE17C5E" w14:textId="6E5EE34C" w:rsidR="00BF3EA3" w:rsidRPr="00984987" w:rsidRDefault="00A861EA" w:rsidP="006573D7">
      <w:pPr>
        <w:pStyle w:val="NormalWeb"/>
        <w:tabs>
          <w:tab w:val="left" w:pos="426"/>
        </w:tabs>
        <w:ind w:left="426" w:hanging="426"/>
        <w:jc w:val="both"/>
        <w:rPr>
          <w:rFonts w:ascii="Arial" w:hAnsi="Arial" w:cs="Arial"/>
          <w:sz w:val="22"/>
        </w:rPr>
      </w:pPr>
      <w:r>
        <w:rPr>
          <w:rFonts w:ascii="Arial" w:hAnsi="Arial" w:cs="Arial"/>
          <w:sz w:val="22"/>
        </w:rPr>
        <w:t>30</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Yang Y, Li W, Zhang Q, Zhang L, Cheung T, Xiang Y (2020) Mental health services for older adults in China during the COVID-19 outbreak. The Lancet Psychiatry 7:e19 DOI 10.1016/S2215-0366(20)30079-1</w:t>
      </w:r>
    </w:p>
    <w:p w14:paraId="616CE25C" w14:textId="4942CEE6" w:rsidR="00BF3EA3" w:rsidRPr="00984987" w:rsidRDefault="00D14973" w:rsidP="006573D7">
      <w:pPr>
        <w:pStyle w:val="NormalWeb"/>
        <w:tabs>
          <w:tab w:val="left" w:pos="426"/>
        </w:tabs>
        <w:ind w:left="426" w:hanging="426"/>
        <w:jc w:val="both"/>
        <w:rPr>
          <w:rFonts w:ascii="Arial" w:hAnsi="Arial" w:cs="Arial"/>
          <w:sz w:val="22"/>
        </w:rPr>
      </w:pPr>
      <w:r>
        <w:rPr>
          <w:rFonts w:ascii="Arial" w:hAnsi="Arial" w:cs="Arial"/>
          <w:sz w:val="22"/>
        </w:rPr>
        <w:t>3</w:t>
      </w:r>
      <w:r w:rsidR="00A861EA">
        <w:rPr>
          <w:rFonts w:ascii="Arial" w:hAnsi="Arial" w:cs="Arial"/>
          <w:sz w:val="22"/>
        </w:rPr>
        <w:t>1</w:t>
      </w:r>
      <w:r w:rsidR="00BF3EA3" w:rsidRPr="00984987">
        <w:rPr>
          <w:rFonts w:ascii="Arial" w:hAnsi="Arial" w:cs="Arial"/>
          <w:sz w:val="22"/>
        </w:rPr>
        <w:t xml:space="preserve">. </w:t>
      </w:r>
      <w:r w:rsidR="006573D7" w:rsidRPr="00984987">
        <w:rPr>
          <w:rFonts w:ascii="Arial" w:hAnsi="Arial" w:cs="Arial"/>
          <w:sz w:val="22"/>
        </w:rPr>
        <w:tab/>
      </w:r>
      <w:r w:rsidR="00BF3EA3" w:rsidRPr="00984987">
        <w:rPr>
          <w:rFonts w:ascii="Arial" w:hAnsi="Arial" w:cs="Arial"/>
          <w:sz w:val="22"/>
        </w:rPr>
        <w:t>O’Connell ME, Haase KR, Grewal KS, Panyavin I, Kortzman A, Flath ME, Cammer A, Cosco TD, Peacock S (2021) Overcoming Barriers for Older Adults to Maintain Virtual Community and Social Connections during the COVID-19 Pandemic. Clinical Gerontologist 0:1-13 DOI 10.1080/07317115.2021.1943589</w:t>
      </w:r>
    </w:p>
    <w:p w14:paraId="2934D6D0" w14:textId="230823CD" w:rsidR="00BF3EA3" w:rsidRPr="00984987" w:rsidRDefault="00D14973" w:rsidP="006573D7">
      <w:pPr>
        <w:pStyle w:val="NormalWeb"/>
        <w:tabs>
          <w:tab w:val="left" w:pos="426"/>
        </w:tabs>
        <w:ind w:left="426" w:hanging="426"/>
        <w:jc w:val="both"/>
        <w:rPr>
          <w:rFonts w:ascii="Arial" w:hAnsi="Arial" w:cs="Arial"/>
          <w:sz w:val="22"/>
        </w:rPr>
      </w:pPr>
      <w:r>
        <w:rPr>
          <w:rFonts w:ascii="Arial" w:hAnsi="Arial" w:cs="Arial"/>
          <w:sz w:val="22"/>
        </w:rPr>
        <w:t>3</w:t>
      </w:r>
      <w:r w:rsidR="00A861EA">
        <w:rPr>
          <w:rFonts w:ascii="Arial" w:hAnsi="Arial" w:cs="Arial"/>
          <w:sz w:val="22"/>
        </w:rPr>
        <w:t>2</w:t>
      </w:r>
      <w:r w:rsidR="006573D7" w:rsidRPr="00984987">
        <w:rPr>
          <w:rFonts w:ascii="Arial" w:hAnsi="Arial" w:cs="Arial"/>
          <w:sz w:val="22"/>
        </w:rPr>
        <w:t>.</w:t>
      </w:r>
      <w:r w:rsidR="006573D7" w:rsidRPr="00984987">
        <w:rPr>
          <w:rFonts w:ascii="Arial" w:hAnsi="Arial" w:cs="Arial"/>
          <w:sz w:val="22"/>
        </w:rPr>
        <w:tab/>
      </w:r>
      <w:r w:rsidR="00BF3EA3" w:rsidRPr="00984987">
        <w:rPr>
          <w:rFonts w:ascii="Arial" w:hAnsi="Arial" w:cs="Arial"/>
          <w:sz w:val="22"/>
        </w:rPr>
        <w:t>Children in Need (2020) Understanding the impact</w:t>
      </w:r>
      <w:r w:rsidR="006573D7" w:rsidRPr="00984987">
        <w:rPr>
          <w:rFonts w:ascii="Arial" w:hAnsi="Arial" w:cs="Arial"/>
          <w:sz w:val="22"/>
        </w:rPr>
        <w:t xml:space="preserve"> </w:t>
      </w:r>
      <w:r w:rsidR="00BF3EA3" w:rsidRPr="00984987">
        <w:rPr>
          <w:rFonts w:ascii="Arial" w:hAnsi="Arial" w:cs="Arial"/>
          <w:sz w:val="22"/>
        </w:rPr>
        <w:t>of Covid-19 on children and</w:t>
      </w:r>
      <w:r w:rsidR="006573D7" w:rsidRPr="00984987">
        <w:rPr>
          <w:rFonts w:ascii="Arial" w:hAnsi="Arial" w:cs="Arial"/>
          <w:sz w:val="22"/>
        </w:rPr>
        <w:t xml:space="preserve"> </w:t>
      </w:r>
      <w:r w:rsidR="00BF3EA3" w:rsidRPr="00984987">
        <w:rPr>
          <w:rFonts w:ascii="Arial" w:hAnsi="Arial" w:cs="Arial"/>
          <w:sz w:val="22"/>
        </w:rPr>
        <w:t xml:space="preserve">young people. </w:t>
      </w:r>
    </w:p>
    <w:p w14:paraId="486DFB84" w14:textId="0A522593" w:rsidR="00A97F90" w:rsidRDefault="00BF3EA3" w:rsidP="00324756">
      <w:pPr>
        <w:pStyle w:val="NormalWeb"/>
        <w:tabs>
          <w:tab w:val="left" w:pos="426"/>
        </w:tabs>
        <w:ind w:left="426" w:hanging="426"/>
        <w:jc w:val="both"/>
        <w:rPr>
          <w:rFonts w:ascii="Arial" w:hAnsi="Arial" w:cs="Arial"/>
          <w:sz w:val="22"/>
        </w:rPr>
      </w:pPr>
      <w:r w:rsidRPr="00984987">
        <w:rPr>
          <w:rFonts w:ascii="Arial" w:hAnsi="Arial" w:cs="Arial"/>
          <w:sz w:val="22"/>
        </w:rPr>
        <w:t>3</w:t>
      </w:r>
      <w:r w:rsidR="00A861EA">
        <w:rPr>
          <w:rFonts w:ascii="Arial" w:hAnsi="Arial" w:cs="Arial"/>
          <w:sz w:val="22"/>
        </w:rPr>
        <w:t>3</w:t>
      </w:r>
      <w:r w:rsidRPr="00984987">
        <w:rPr>
          <w:rFonts w:ascii="Arial" w:hAnsi="Arial" w:cs="Arial"/>
          <w:sz w:val="22"/>
        </w:rPr>
        <w:t xml:space="preserve">. </w:t>
      </w:r>
      <w:r w:rsidR="006573D7" w:rsidRPr="00984987">
        <w:rPr>
          <w:rFonts w:ascii="Arial" w:hAnsi="Arial" w:cs="Arial"/>
          <w:sz w:val="22"/>
        </w:rPr>
        <w:tab/>
      </w:r>
      <w:r w:rsidRPr="00984987">
        <w:rPr>
          <w:rFonts w:ascii="Arial" w:hAnsi="Arial" w:cs="Arial"/>
          <w:sz w:val="22"/>
        </w:rPr>
        <w:t>Public Health England (2020) Disparities in the risk and outcomes of COVID-19. </w:t>
      </w:r>
    </w:p>
    <w:p w14:paraId="22A857E3" w14:textId="06D0BE78" w:rsidR="00306A3E" w:rsidRPr="00984987" w:rsidRDefault="00306A3E" w:rsidP="00306A3E">
      <w:pPr>
        <w:pStyle w:val="NormalWeb"/>
        <w:jc w:val="both"/>
        <w:rPr>
          <w:rFonts w:ascii="Arial" w:hAnsi="Arial" w:cs="Arial"/>
          <w:b/>
          <w:sz w:val="22"/>
          <w:szCs w:val="20"/>
        </w:rPr>
      </w:pPr>
      <w:r>
        <w:rPr>
          <w:rFonts w:ascii="Arial" w:hAnsi="Arial" w:cs="Arial"/>
          <w:color w:val="606060"/>
          <w:sz w:val="21"/>
          <w:szCs w:val="21"/>
          <w:shd w:val="clear" w:color="auto" w:fill="FFFFFF"/>
        </w:rPr>
        <w:t>I, the Submitting Author has the right to grant and does grant on behalf of all authors of the Work (as defined in the below author licence), an exclusive licence and/or a non-exclusive licence for contributions from authors who are: i) UK Crown employees; ii) where BMJ has agreed a CC-BY licence shall apply, and/or iii) in accordance with the terms applicable for US Federal Government officers or employees acting as part of their official duties; on a worldwide, perpetual, irrevocable, royalty-free basis to BMJ Publishing Group Ltd (“BMJ”) its licensees and where the relevant Journal is co-owned by BMJ to the co-owners of the Journal, to publish the Work in BMJ Open and any other BMJ products and to exploit all rights, as set out in our </w:t>
      </w:r>
      <w:hyperlink r:id="rId10" w:tgtFrame="_new" w:history="1">
        <w:r>
          <w:rPr>
            <w:rStyle w:val="Hyperlink"/>
            <w:rFonts w:ascii="Arial" w:hAnsi="Arial" w:cs="Arial"/>
            <w:color w:val="0083BF"/>
            <w:sz w:val="21"/>
            <w:szCs w:val="21"/>
            <w:shd w:val="clear" w:color="auto" w:fill="FFFFFF"/>
          </w:rPr>
          <w:t>licence</w:t>
        </w:r>
      </w:hyperlink>
      <w:r>
        <w:rPr>
          <w:rFonts w:ascii="Arial" w:hAnsi="Arial" w:cs="Arial"/>
          <w:color w:val="606060"/>
          <w:sz w:val="21"/>
          <w:szCs w:val="21"/>
          <w:shd w:val="clear" w:color="auto" w:fill="FFFFFF"/>
        </w:rPr>
        <w:t>.</w:t>
      </w:r>
      <w:r>
        <w:rPr>
          <w:rFonts w:ascii="Arial" w:hAnsi="Arial" w:cs="Arial"/>
          <w:color w:val="606060"/>
          <w:sz w:val="21"/>
          <w:szCs w:val="21"/>
        </w:rPr>
        <w:br/>
      </w:r>
      <w:r>
        <w:rPr>
          <w:rFonts w:ascii="Arial" w:hAnsi="Arial" w:cs="Arial"/>
          <w:color w:val="606060"/>
          <w:sz w:val="21"/>
          <w:szCs w:val="21"/>
        </w:rPr>
        <w:br/>
      </w:r>
      <w:r>
        <w:rPr>
          <w:rFonts w:ascii="Arial" w:hAnsi="Arial" w:cs="Arial"/>
          <w:color w:val="606060"/>
          <w:sz w:val="21"/>
          <w:szCs w:val="21"/>
          <w:shd w:val="clear" w:color="auto" w:fill="FFFFFF"/>
        </w:rPr>
        <w:t>The Submitting Author accepts and understands that any supply made under these terms is made by BMJ to the Submitting Author unless you are acting as an employee on behalf of your employer or a postgraduate student of an affiliated institution which is paying any applicable article publishing charge (“APC”) for Open Access articles. Where the Submitting Author wishes to make the Work available on an Open Access basis (and intends to pay the relevant APC), the terms of reuse of such Open Access shall be governed by a Creative Commons licence – details of these licences and which </w:t>
      </w:r>
      <w:hyperlink r:id="rId11" w:tgtFrame="_new" w:history="1">
        <w:r>
          <w:rPr>
            <w:rStyle w:val="Hyperlink"/>
            <w:rFonts w:ascii="Arial" w:hAnsi="Arial" w:cs="Arial"/>
            <w:color w:val="0083BF"/>
            <w:sz w:val="21"/>
            <w:szCs w:val="21"/>
            <w:shd w:val="clear" w:color="auto" w:fill="FFFFFF"/>
          </w:rPr>
          <w:t>Creative Commons</w:t>
        </w:r>
      </w:hyperlink>
      <w:r>
        <w:rPr>
          <w:rFonts w:ascii="Arial" w:hAnsi="Arial" w:cs="Arial"/>
          <w:color w:val="606060"/>
          <w:sz w:val="21"/>
          <w:szCs w:val="21"/>
          <w:shd w:val="clear" w:color="auto" w:fill="FFFFFF"/>
        </w:rPr>
        <w:t> licence will apply to this Work are set out in our licence referred to above.</w:t>
      </w:r>
    </w:p>
    <w:p w14:paraId="0EFBD3EC" w14:textId="77777777" w:rsidR="00306A3E" w:rsidRPr="00984987" w:rsidRDefault="00306A3E">
      <w:pPr>
        <w:pStyle w:val="NormalWeb"/>
        <w:jc w:val="both"/>
        <w:rPr>
          <w:rFonts w:ascii="Arial" w:hAnsi="Arial" w:cs="Arial"/>
          <w:b/>
          <w:sz w:val="22"/>
          <w:szCs w:val="20"/>
        </w:rPr>
      </w:pPr>
    </w:p>
    <w:sectPr w:rsidR="00306A3E" w:rsidRPr="00984987" w:rsidSect="003425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E52B" w14:textId="77777777" w:rsidR="00306899" w:rsidRDefault="00306899" w:rsidP="00197B8D">
      <w:pPr>
        <w:spacing w:after="0" w:line="240" w:lineRule="auto"/>
      </w:pPr>
      <w:r>
        <w:separator/>
      </w:r>
    </w:p>
  </w:endnote>
  <w:endnote w:type="continuationSeparator" w:id="0">
    <w:p w14:paraId="45C0CAC9" w14:textId="77777777" w:rsidR="00306899" w:rsidRDefault="00306899" w:rsidP="0019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723A" w14:textId="77777777" w:rsidR="00DC455B" w:rsidRDefault="00DC4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08425"/>
      <w:docPartObj>
        <w:docPartGallery w:val="Page Numbers (Bottom of Page)"/>
        <w:docPartUnique/>
      </w:docPartObj>
    </w:sdtPr>
    <w:sdtEndPr>
      <w:rPr>
        <w:noProof/>
      </w:rPr>
    </w:sdtEndPr>
    <w:sdtContent>
      <w:p w14:paraId="785A3012" w14:textId="1EE8B1A6" w:rsidR="00DC455B" w:rsidRDefault="00DC455B">
        <w:pPr>
          <w:pStyle w:val="Footer"/>
          <w:jc w:val="right"/>
        </w:pPr>
        <w:r>
          <w:fldChar w:fldCharType="begin"/>
        </w:r>
        <w:r>
          <w:instrText xml:space="preserve"> PAGE   \* MERGEFORMAT </w:instrText>
        </w:r>
        <w:r>
          <w:fldChar w:fldCharType="separate"/>
        </w:r>
        <w:r w:rsidR="00E01372">
          <w:rPr>
            <w:noProof/>
          </w:rPr>
          <w:t>1</w:t>
        </w:r>
        <w:r>
          <w:rPr>
            <w:noProof/>
          </w:rPr>
          <w:fldChar w:fldCharType="end"/>
        </w:r>
      </w:p>
    </w:sdtContent>
  </w:sdt>
  <w:p w14:paraId="75ECE345" w14:textId="77777777" w:rsidR="00DC455B" w:rsidRPr="001C02AC" w:rsidRDefault="00DC455B" w:rsidP="001C0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1BA88" w14:textId="77777777" w:rsidR="00DC455B" w:rsidRDefault="00DC4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B7C2" w14:textId="77777777" w:rsidR="00306899" w:rsidRDefault="00306899" w:rsidP="00197B8D">
      <w:pPr>
        <w:spacing w:after="0" w:line="240" w:lineRule="auto"/>
      </w:pPr>
      <w:r>
        <w:separator/>
      </w:r>
    </w:p>
  </w:footnote>
  <w:footnote w:type="continuationSeparator" w:id="0">
    <w:p w14:paraId="5799BF95" w14:textId="77777777" w:rsidR="00306899" w:rsidRDefault="00306899" w:rsidP="0019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9EF5" w14:textId="77777777" w:rsidR="00DC455B" w:rsidRDefault="00DC4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89F2" w14:textId="77777777" w:rsidR="00DC455B" w:rsidRDefault="00DC4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EA16" w14:textId="77777777" w:rsidR="00DC455B" w:rsidRDefault="00DC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C49"/>
    <w:multiLevelType w:val="hybridMultilevel"/>
    <w:tmpl w:val="F83231C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1F0"/>
    <w:multiLevelType w:val="hybridMultilevel"/>
    <w:tmpl w:val="DBD4D92A"/>
    <w:lvl w:ilvl="0" w:tplc="A03809D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96F16EF"/>
    <w:multiLevelType w:val="hybridMultilevel"/>
    <w:tmpl w:val="DFA8D27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5B0219"/>
    <w:multiLevelType w:val="hybridMultilevel"/>
    <w:tmpl w:val="0420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D338D"/>
    <w:multiLevelType w:val="hybridMultilevel"/>
    <w:tmpl w:val="E050DAC2"/>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5" w15:restartNumberingAfterBreak="0">
    <w:nsid w:val="2A5D6A40"/>
    <w:multiLevelType w:val="hybridMultilevel"/>
    <w:tmpl w:val="0444FE82"/>
    <w:lvl w:ilvl="0" w:tplc="4FC81A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12512CB"/>
    <w:multiLevelType w:val="hybridMultilevel"/>
    <w:tmpl w:val="285816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1B653D0"/>
    <w:multiLevelType w:val="hybridMultilevel"/>
    <w:tmpl w:val="50AE7576"/>
    <w:lvl w:ilvl="0" w:tplc="08090003">
      <w:start w:val="1"/>
      <w:numFmt w:val="bullet"/>
      <w:lvlText w:val="o"/>
      <w:lvlJc w:val="left"/>
      <w:pPr>
        <w:ind w:left="1440" w:hanging="360"/>
      </w:pPr>
      <w:rPr>
        <w:rFonts w:ascii="Courier New" w:hAnsi="Courier New" w:cs="Courier New"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9775AE"/>
    <w:multiLevelType w:val="hybridMultilevel"/>
    <w:tmpl w:val="D5C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3F9A"/>
    <w:multiLevelType w:val="hybridMultilevel"/>
    <w:tmpl w:val="614C0B8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050154"/>
    <w:multiLevelType w:val="multilevel"/>
    <w:tmpl w:val="399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7A4576"/>
    <w:multiLevelType w:val="hybridMultilevel"/>
    <w:tmpl w:val="197CFBC4"/>
    <w:lvl w:ilvl="0" w:tplc="137E513A">
      <w:start w:val="1"/>
      <w:numFmt w:val="bullet"/>
      <w:lvlText w:val="­"/>
      <w:lvlJc w:val="left"/>
      <w:pPr>
        <w:ind w:left="1440" w:hanging="360"/>
      </w:pPr>
      <w:rPr>
        <w:rFonts w:ascii="Courier New" w:hAnsi="Courier New"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CD73EA"/>
    <w:multiLevelType w:val="hybridMultilevel"/>
    <w:tmpl w:val="6602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F379D"/>
    <w:multiLevelType w:val="hybridMultilevel"/>
    <w:tmpl w:val="DA1C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953AA"/>
    <w:multiLevelType w:val="hybridMultilevel"/>
    <w:tmpl w:val="DF7E6A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FE4B23"/>
    <w:multiLevelType w:val="hybridMultilevel"/>
    <w:tmpl w:val="C346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0073A7"/>
    <w:multiLevelType w:val="hybridMultilevel"/>
    <w:tmpl w:val="2D3CE2B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664188"/>
    <w:multiLevelType w:val="hybridMultilevel"/>
    <w:tmpl w:val="2DDCD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847E17"/>
    <w:multiLevelType w:val="hybridMultilevel"/>
    <w:tmpl w:val="F72C11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7"/>
  </w:num>
  <w:num w:numId="4">
    <w:abstractNumId w:val="0"/>
  </w:num>
  <w:num w:numId="5">
    <w:abstractNumId w:val="5"/>
  </w:num>
  <w:num w:numId="6">
    <w:abstractNumId w:val="13"/>
  </w:num>
  <w:num w:numId="7">
    <w:abstractNumId w:val="12"/>
  </w:num>
  <w:num w:numId="8">
    <w:abstractNumId w:val="15"/>
  </w:num>
  <w:num w:numId="9">
    <w:abstractNumId w:val="8"/>
  </w:num>
  <w:num w:numId="10">
    <w:abstractNumId w:val="18"/>
  </w:num>
  <w:num w:numId="11">
    <w:abstractNumId w:val="1"/>
  </w:num>
  <w:num w:numId="12">
    <w:abstractNumId w:val="16"/>
  </w:num>
  <w:num w:numId="13">
    <w:abstractNumId w:val="7"/>
  </w:num>
  <w:num w:numId="14">
    <w:abstractNumId w:val="14"/>
  </w:num>
  <w:num w:numId="15">
    <w:abstractNumId w:val="4"/>
  </w:num>
  <w:num w:numId="16">
    <w:abstractNumId w:val="10"/>
  </w:num>
  <w:num w:numId="17">
    <w:abstractNumId w:val="2"/>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E6"/>
    <w:rsid w:val="00004595"/>
    <w:rsid w:val="0001011C"/>
    <w:rsid w:val="00010C86"/>
    <w:rsid w:val="000146FF"/>
    <w:rsid w:val="00017129"/>
    <w:rsid w:val="00017294"/>
    <w:rsid w:val="0002152A"/>
    <w:rsid w:val="000257B8"/>
    <w:rsid w:val="00025B25"/>
    <w:rsid w:val="00026235"/>
    <w:rsid w:val="00035CC5"/>
    <w:rsid w:val="00037AAE"/>
    <w:rsid w:val="000429A4"/>
    <w:rsid w:val="00051217"/>
    <w:rsid w:val="0005161F"/>
    <w:rsid w:val="00053327"/>
    <w:rsid w:val="00053EFA"/>
    <w:rsid w:val="0005458D"/>
    <w:rsid w:val="00057072"/>
    <w:rsid w:val="000625C7"/>
    <w:rsid w:val="000672D3"/>
    <w:rsid w:val="00072849"/>
    <w:rsid w:val="00074F9B"/>
    <w:rsid w:val="00077628"/>
    <w:rsid w:val="000839BB"/>
    <w:rsid w:val="000859A8"/>
    <w:rsid w:val="00085F00"/>
    <w:rsid w:val="00086B00"/>
    <w:rsid w:val="00092A5A"/>
    <w:rsid w:val="00096BD3"/>
    <w:rsid w:val="000A0906"/>
    <w:rsid w:val="000A52BE"/>
    <w:rsid w:val="000B2C59"/>
    <w:rsid w:val="000B7944"/>
    <w:rsid w:val="000C5AE4"/>
    <w:rsid w:val="000D0E4F"/>
    <w:rsid w:val="000D1F06"/>
    <w:rsid w:val="000D3E8D"/>
    <w:rsid w:val="000D4D1A"/>
    <w:rsid w:val="000D7D64"/>
    <w:rsid w:val="000E439B"/>
    <w:rsid w:val="000E7928"/>
    <w:rsid w:val="000F218E"/>
    <w:rsid w:val="000F5CCD"/>
    <w:rsid w:val="00110974"/>
    <w:rsid w:val="00113E49"/>
    <w:rsid w:val="00114EEA"/>
    <w:rsid w:val="00120C71"/>
    <w:rsid w:val="00125BDB"/>
    <w:rsid w:val="0013617F"/>
    <w:rsid w:val="00136B63"/>
    <w:rsid w:val="00137FEC"/>
    <w:rsid w:val="00140A6B"/>
    <w:rsid w:val="00141A47"/>
    <w:rsid w:val="00143B8F"/>
    <w:rsid w:val="00146B9F"/>
    <w:rsid w:val="0015145F"/>
    <w:rsid w:val="00151D94"/>
    <w:rsid w:val="00157864"/>
    <w:rsid w:val="0016430C"/>
    <w:rsid w:val="00165559"/>
    <w:rsid w:val="00166AD9"/>
    <w:rsid w:val="00170A2B"/>
    <w:rsid w:val="001750F9"/>
    <w:rsid w:val="00184633"/>
    <w:rsid w:val="00194AD5"/>
    <w:rsid w:val="001951BB"/>
    <w:rsid w:val="00197B8D"/>
    <w:rsid w:val="00197B8E"/>
    <w:rsid w:val="001A4B51"/>
    <w:rsid w:val="001B1291"/>
    <w:rsid w:val="001B174F"/>
    <w:rsid w:val="001B6539"/>
    <w:rsid w:val="001C02AC"/>
    <w:rsid w:val="001E4F68"/>
    <w:rsid w:val="001F4EE1"/>
    <w:rsid w:val="0020214E"/>
    <w:rsid w:val="00203C7E"/>
    <w:rsid w:val="00214CD4"/>
    <w:rsid w:val="00225FDF"/>
    <w:rsid w:val="00235A68"/>
    <w:rsid w:val="00244793"/>
    <w:rsid w:val="0025078A"/>
    <w:rsid w:val="00250814"/>
    <w:rsid w:val="00257FD7"/>
    <w:rsid w:val="002628F4"/>
    <w:rsid w:val="002633AA"/>
    <w:rsid w:val="002640FA"/>
    <w:rsid w:val="00270027"/>
    <w:rsid w:val="00275AFA"/>
    <w:rsid w:val="00276ABB"/>
    <w:rsid w:val="00281E96"/>
    <w:rsid w:val="00284205"/>
    <w:rsid w:val="0028600A"/>
    <w:rsid w:val="002878CC"/>
    <w:rsid w:val="00291CB1"/>
    <w:rsid w:val="0029618E"/>
    <w:rsid w:val="00297743"/>
    <w:rsid w:val="002A13AA"/>
    <w:rsid w:val="002A4B1A"/>
    <w:rsid w:val="002B4982"/>
    <w:rsid w:val="002B7356"/>
    <w:rsid w:val="002C063A"/>
    <w:rsid w:val="002C1CBB"/>
    <w:rsid w:val="002C626D"/>
    <w:rsid w:val="002E09D2"/>
    <w:rsid w:val="002E3236"/>
    <w:rsid w:val="002E5DFB"/>
    <w:rsid w:val="002E7269"/>
    <w:rsid w:val="002F5378"/>
    <w:rsid w:val="002F692E"/>
    <w:rsid w:val="002F7CA0"/>
    <w:rsid w:val="0030105F"/>
    <w:rsid w:val="003032B8"/>
    <w:rsid w:val="0030590F"/>
    <w:rsid w:val="00306899"/>
    <w:rsid w:val="00306A3E"/>
    <w:rsid w:val="00306E31"/>
    <w:rsid w:val="003101C1"/>
    <w:rsid w:val="00310464"/>
    <w:rsid w:val="00312744"/>
    <w:rsid w:val="003239C9"/>
    <w:rsid w:val="00324756"/>
    <w:rsid w:val="00330BDB"/>
    <w:rsid w:val="00332157"/>
    <w:rsid w:val="00332F92"/>
    <w:rsid w:val="00333644"/>
    <w:rsid w:val="0033487B"/>
    <w:rsid w:val="0034095B"/>
    <w:rsid w:val="00342512"/>
    <w:rsid w:val="0034352D"/>
    <w:rsid w:val="00343D6C"/>
    <w:rsid w:val="003456A2"/>
    <w:rsid w:val="00346858"/>
    <w:rsid w:val="00355B46"/>
    <w:rsid w:val="00356DAE"/>
    <w:rsid w:val="00361188"/>
    <w:rsid w:val="00361DD5"/>
    <w:rsid w:val="00366BF6"/>
    <w:rsid w:val="003706FB"/>
    <w:rsid w:val="0037540F"/>
    <w:rsid w:val="00375AD2"/>
    <w:rsid w:val="003777FF"/>
    <w:rsid w:val="00385FBC"/>
    <w:rsid w:val="00387695"/>
    <w:rsid w:val="00390D9F"/>
    <w:rsid w:val="003928E1"/>
    <w:rsid w:val="00395130"/>
    <w:rsid w:val="003A6F67"/>
    <w:rsid w:val="003B22FE"/>
    <w:rsid w:val="003B7F40"/>
    <w:rsid w:val="003C202C"/>
    <w:rsid w:val="003C21F6"/>
    <w:rsid w:val="003C35E4"/>
    <w:rsid w:val="003D0CF3"/>
    <w:rsid w:val="003D0EAD"/>
    <w:rsid w:val="003D349D"/>
    <w:rsid w:val="003D4B27"/>
    <w:rsid w:val="003D7951"/>
    <w:rsid w:val="003E298D"/>
    <w:rsid w:val="003F413B"/>
    <w:rsid w:val="003F617F"/>
    <w:rsid w:val="003F6D48"/>
    <w:rsid w:val="00403F74"/>
    <w:rsid w:val="00404040"/>
    <w:rsid w:val="004118BB"/>
    <w:rsid w:val="00413790"/>
    <w:rsid w:val="00416357"/>
    <w:rsid w:val="004209B9"/>
    <w:rsid w:val="004254E6"/>
    <w:rsid w:val="00425C6E"/>
    <w:rsid w:val="00427267"/>
    <w:rsid w:val="004500BB"/>
    <w:rsid w:val="004507E1"/>
    <w:rsid w:val="00452D4E"/>
    <w:rsid w:val="00452F9F"/>
    <w:rsid w:val="004761A4"/>
    <w:rsid w:val="00490A8E"/>
    <w:rsid w:val="00493CA7"/>
    <w:rsid w:val="00495843"/>
    <w:rsid w:val="004A09F2"/>
    <w:rsid w:val="004A10C4"/>
    <w:rsid w:val="004A32D4"/>
    <w:rsid w:val="004A3C27"/>
    <w:rsid w:val="004A6113"/>
    <w:rsid w:val="004C0690"/>
    <w:rsid w:val="004C7CE2"/>
    <w:rsid w:val="004D3F6E"/>
    <w:rsid w:val="004E6E6F"/>
    <w:rsid w:val="004F1167"/>
    <w:rsid w:val="004F196D"/>
    <w:rsid w:val="004F3763"/>
    <w:rsid w:val="004F3951"/>
    <w:rsid w:val="004F5113"/>
    <w:rsid w:val="004F75B1"/>
    <w:rsid w:val="00505588"/>
    <w:rsid w:val="00513ACF"/>
    <w:rsid w:val="0052080C"/>
    <w:rsid w:val="00521E33"/>
    <w:rsid w:val="00527741"/>
    <w:rsid w:val="00535F50"/>
    <w:rsid w:val="00540125"/>
    <w:rsid w:val="005412C8"/>
    <w:rsid w:val="0054350B"/>
    <w:rsid w:val="0054413B"/>
    <w:rsid w:val="005451CE"/>
    <w:rsid w:val="00547225"/>
    <w:rsid w:val="00556594"/>
    <w:rsid w:val="00556AEE"/>
    <w:rsid w:val="005606D9"/>
    <w:rsid w:val="00561428"/>
    <w:rsid w:val="00571F97"/>
    <w:rsid w:val="00574060"/>
    <w:rsid w:val="005747D7"/>
    <w:rsid w:val="00580A01"/>
    <w:rsid w:val="00580F35"/>
    <w:rsid w:val="00584D4B"/>
    <w:rsid w:val="00587E53"/>
    <w:rsid w:val="0059209D"/>
    <w:rsid w:val="005924EB"/>
    <w:rsid w:val="00593DAA"/>
    <w:rsid w:val="00596B48"/>
    <w:rsid w:val="00597530"/>
    <w:rsid w:val="005A1FA2"/>
    <w:rsid w:val="005A304D"/>
    <w:rsid w:val="005A3D95"/>
    <w:rsid w:val="005A539C"/>
    <w:rsid w:val="005B149C"/>
    <w:rsid w:val="005B2B9B"/>
    <w:rsid w:val="005B7E79"/>
    <w:rsid w:val="005D2CE8"/>
    <w:rsid w:val="005D3AC3"/>
    <w:rsid w:val="005D490A"/>
    <w:rsid w:val="005E7F62"/>
    <w:rsid w:val="005F69C6"/>
    <w:rsid w:val="005F7076"/>
    <w:rsid w:val="0060244E"/>
    <w:rsid w:val="00603565"/>
    <w:rsid w:val="00603D67"/>
    <w:rsid w:val="00603FDA"/>
    <w:rsid w:val="006107F8"/>
    <w:rsid w:val="00612A0E"/>
    <w:rsid w:val="0061577D"/>
    <w:rsid w:val="006205E6"/>
    <w:rsid w:val="0062426E"/>
    <w:rsid w:val="006262DB"/>
    <w:rsid w:val="006279DA"/>
    <w:rsid w:val="00630285"/>
    <w:rsid w:val="006339F9"/>
    <w:rsid w:val="00640AC0"/>
    <w:rsid w:val="006416FE"/>
    <w:rsid w:val="006417F6"/>
    <w:rsid w:val="006469F5"/>
    <w:rsid w:val="0064743C"/>
    <w:rsid w:val="00647A3B"/>
    <w:rsid w:val="00647AA1"/>
    <w:rsid w:val="00651C68"/>
    <w:rsid w:val="00652459"/>
    <w:rsid w:val="00656DE4"/>
    <w:rsid w:val="00657298"/>
    <w:rsid w:val="006573D7"/>
    <w:rsid w:val="0066027D"/>
    <w:rsid w:val="00662E1F"/>
    <w:rsid w:val="006674E8"/>
    <w:rsid w:val="00672EE4"/>
    <w:rsid w:val="00676C82"/>
    <w:rsid w:val="00677C57"/>
    <w:rsid w:val="006814C0"/>
    <w:rsid w:val="00686DDC"/>
    <w:rsid w:val="00693713"/>
    <w:rsid w:val="0069796F"/>
    <w:rsid w:val="006A0D71"/>
    <w:rsid w:val="006A39A2"/>
    <w:rsid w:val="006A4494"/>
    <w:rsid w:val="006A7185"/>
    <w:rsid w:val="006A7511"/>
    <w:rsid w:val="006B0BDF"/>
    <w:rsid w:val="006C64FD"/>
    <w:rsid w:val="006E0856"/>
    <w:rsid w:val="006E29B3"/>
    <w:rsid w:val="006E52DE"/>
    <w:rsid w:val="006E5522"/>
    <w:rsid w:val="006E6F80"/>
    <w:rsid w:val="006F1C9F"/>
    <w:rsid w:val="006F24C1"/>
    <w:rsid w:val="006F315D"/>
    <w:rsid w:val="00700AE4"/>
    <w:rsid w:val="00701966"/>
    <w:rsid w:val="007130E9"/>
    <w:rsid w:val="0071551F"/>
    <w:rsid w:val="00716BFF"/>
    <w:rsid w:val="00717F32"/>
    <w:rsid w:val="00723D9A"/>
    <w:rsid w:val="0073087F"/>
    <w:rsid w:val="00731AD5"/>
    <w:rsid w:val="00733CBF"/>
    <w:rsid w:val="0073558E"/>
    <w:rsid w:val="0074488B"/>
    <w:rsid w:val="00744FAD"/>
    <w:rsid w:val="0074542A"/>
    <w:rsid w:val="0075037F"/>
    <w:rsid w:val="00750D71"/>
    <w:rsid w:val="0075144D"/>
    <w:rsid w:val="00762EB3"/>
    <w:rsid w:val="00763C07"/>
    <w:rsid w:val="00773334"/>
    <w:rsid w:val="0077453A"/>
    <w:rsid w:val="007753DE"/>
    <w:rsid w:val="00776B87"/>
    <w:rsid w:val="00783682"/>
    <w:rsid w:val="00787645"/>
    <w:rsid w:val="007878E4"/>
    <w:rsid w:val="007A4324"/>
    <w:rsid w:val="007B1405"/>
    <w:rsid w:val="007B3EF5"/>
    <w:rsid w:val="007B7488"/>
    <w:rsid w:val="007C1123"/>
    <w:rsid w:val="007C5308"/>
    <w:rsid w:val="007C7182"/>
    <w:rsid w:val="007D59A9"/>
    <w:rsid w:val="007D7DE6"/>
    <w:rsid w:val="007E37A7"/>
    <w:rsid w:val="007E6687"/>
    <w:rsid w:val="00802FFC"/>
    <w:rsid w:val="00804B47"/>
    <w:rsid w:val="00807818"/>
    <w:rsid w:val="00810E84"/>
    <w:rsid w:val="008110D9"/>
    <w:rsid w:val="0081190D"/>
    <w:rsid w:val="00813A5E"/>
    <w:rsid w:val="00814BB7"/>
    <w:rsid w:val="008223E4"/>
    <w:rsid w:val="00822551"/>
    <w:rsid w:val="008266E8"/>
    <w:rsid w:val="00826DBD"/>
    <w:rsid w:val="00827248"/>
    <w:rsid w:val="00827FAB"/>
    <w:rsid w:val="00832F9F"/>
    <w:rsid w:val="00837133"/>
    <w:rsid w:val="00840FE3"/>
    <w:rsid w:val="00843181"/>
    <w:rsid w:val="00846417"/>
    <w:rsid w:val="008470A6"/>
    <w:rsid w:val="00864FA1"/>
    <w:rsid w:val="00866199"/>
    <w:rsid w:val="00867A2C"/>
    <w:rsid w:val="00871A59"/>
    <w:rsid w:val="0087221B"/>
    <w:rsid w:val="0088053B"/>
    <w:rsid w:val="008835B3"/>
    <w:rsid w:val="00886045"/>
    <w:rsid w:val="008978DE"/>
    <w:rsid w:val="008A093A"/>
    <w:rsid w:val="008A60C9"/>
    <w:rsid w:val="008B1E2B"/>
    <w:rsid w:val="008B2E64"/>
    <w:rsid w:val="008C089C"/>
    <w:rsid w:val="008C0CD5"/>
    <w:rsid w:val="008C4688"/>
    <w:rsid w:val="008C78B4"/>
    <w:rsid w:val="008C7FB4"/>
    <w:rsid w:val="008D0E0E"/>
    <w:rsid w:val="008D11B3"/>
    <w:rsid w:val="008D2147"/>
    <w:rsid w:val="008D2326"/>
    <w:rsid w:val="008D37C1"/>
    <w:rsid w:val="008D380B"/>
    <w:rsid w:val="008D3860"/>
    <w:rsid w:val="008D78A6"/>
    <w:rsid w:val="008E7C39"/>
    <w:rsid w:val="008F08DD"/>
    <w:rsid w:val="008F11FC"/>
    <w:rsid w:val="008F17BE"/>
    <w:rsid w:val="008F31FB"/>
    <w:rsid w:val="008F55AE"/>
    <w:rsid w:val="00902EE8"/>
    <w:rsid w:val="009056EC"/>
    <w:rsid w:val="009110DB"/>
    <w:rsid w:val="00912ADB"/>
    <w:rsid w:val="00913CAB"/>
    <w:rsid w:val="00915FE3"/>
    <w:rsid w:val="00927265"/>
    <w:rsid w:val="009275EC"/>
    <w:rsid w:val="00930554"/>
    <w:rsid w:val="00933BF3"/>
    <w:rsid w:val="00953916"/>
    <w:rsid w:val="00961FC2"/>
    <w:rsid w:val="0096260D"/>
    <w:rsid w:val="00964F30"/>
    <w:rsid w:val="0096648D"/>
    <w:rsid w:val="00967841"/>
    <w:rsid w:val="009709EE"/>
    <w:rsid w:val="0098042F"/>
    <w:rsid w:val="00983B7E"/>
    <w:rsid w:val="00984987"/>
    <w:rsid w:val="00984C7B"/>
    <w:rsid w:val="00986D26"/>
    <w:rsid w:val="00991443"/>
    <w:rsid w:val="00995439"/>
    <w:rsid w:val="00996F1C"/>
    <w:rsid w:val="009A47B9"/>
    <w:rsid w:val="009B2026"/>
    <w:rsid w:val="009B26AC"/>
    <w:rsid w:val="009C067F"/>
    <w:rsid w:val="009C331B"/>
    <w:rsid w:val="009D09E8"/>
    <w:rsid w:val="009D4A63"/>
    <w:rsid w:val="009F1036"/>
    <w:rsid w:val="00A05128"/>
    <w:rsid w:val="00A066E1"/>
    <w:rsid w:val="00A06B81"/>
    <w:rsid w:val="00A14E8E"/>
    <w:rsid w:val="00A15599"/>
    <w:rsid w:val="00A15A6E"/>
    <w:rsid w:val="00A20ACA"/>
    <w:rsid w:val="00A23B48"/>
    <w:rsid w:val="00A3106E"/>
    <w:rsid w:val="00A401D9"/>
    <w:rsid w:val="00A415CD"/>
    <w:rsid w:val="00A45A87"/>
    <w:rsid w:val="00A45F55"/>
    <w:rsid w:val="00A50304"/>
    <w:rsid w:val="00A516FA"/>
    <w:rsid w:val="00A521EF"/>
    <w:rsid w:val="00A612E8"/>
    <w:rsid w:val="00A64DF1"/>
    <w:rsid w:val="00A708A5"/>
    <w:rsid w:val="00A73EF5"/>
    <w:rsid w:val="00A76618"/>
    <w:rsid w:val="00A77356"/>
    <w:rsid w:val="00A844CE"/>
    <w:rsid w:val="00A853AF"/>
    <w:rsid w:val="00A861EA"/>
    <w:rsid w:val="00A87546"/>
    <w:rsid w:val="00A90F9F"/>
    <w:rsid w:val="00A92024"/>
    <w:rsid w:val="00A97F90"/>
    <w:rsid w:val="00AA2056"/>
    <w:rsid w:val="00AA302D"/>
    <w:rsid w:val="00AA6176"/>
    <w:rsid w:val="00AB08AC"/>
    <w:rsid w:val="00AB6E2B"/>
    <w:rsid w:val="00AC127D"/>
    <w:rsid w:val="00AC13EB"/>
    <w:rsid w:val="00AC5D7E"/>
    <w:rsid w:val="00AD3375"/>
    <w:rsid w:val="00AD3FF8"/>
    <w:rsid w:val="00AE03FA"/>
    <w:rsid w:val="00AE2712"/>
    <w:rsid w:val="00B0345F"/>
    <w:rsid w:val="00B03B58"/>
    <w:rsid w:val="00B0576C"/>
    <w:rsid w:val="00B0706E"/>
    <w:rsid w:val="00B10FFB"/>
    <w:rsid w:val="00B16182"/>
    <w:rsid w:val="00B166AC"/>
    <w:rsid w:val="00B2735F"/>
    <w:rsid w:val="00B27C4E"/>
    <w:rsid w:val="00B3040C"/>
    <w:rsid w:val="00B312C8"/>
    <w:rsid w:val="00B35358"/>
    <w:rsid w:val="00B428CB"/>
    <w:rsid w:val="00B53095"/>
    <w:rsid w:val="00B534CC"/>
    <w:rsid w:val="00B54A31"/>
    <w:rsid w:val="00B66084"/>
    <w:rsid w:val="00B67BE8"/>
    <w:rsid w:val="00B712B8"/>
    <w:rsid w:val="00B73D83"/>
    <w:rsid w:val="00B75E7C"/>
    <w:rsid w:val="00B80CFE"/>
    <w:rsid w:val="00B865A2"/>
    <w:rsid w:val="00B871C7"/>
    <w:rsid w:val="00B964A3"/>
    <w:rsid w:val="00B96B28"/>
    <w:rsid w:val="00BA101E"/>
    <w:rsid w:val="00BA2919"/>
    <w:rsid w:val="00BA44B0"/>
    <w:rsid w:val="00BA5E15"/>
    <w:rsid w:val="00BB31F3"/>
    <w:rsid w:val="00BB4C60"/>
    <w:rsid w:val="00BB6C4C"/>
    <w:rsid w:val="00BC01E0"/>
    <w:rsid w:val="00BC57CC"/>
    <w:rsid w:val="00BD3214"/>
    <w:rsid w:val="00BD4C64"/>
    <w:rsid w:val="00BD70BD"/>
    <w:rsid w:val="00BE2B50"/>
    <w:rsid w:val="00BE3E34"/>
    <w:rsid w:val="00BF3EA3"/>
    <w:rsid w:val="00BF6346"/>
    <w:rsid w:val="00C00A9B"/>
    <w:rsid w:val="00C01036"/>
    <w:rsid w:val="00C146E5"/>
    <w:rsid w:val="00C15F06"/>
    <w:rsid w:val="00C21249"/>
    <w:rsid w:val="00C2297D"/>
    <w:rsid w:val="00C256ED"/>
    <w:rsid w:val="00C26010"/>
    <w:rsid w:val="00C27811"/>
    <w:rsid w:val="00C379F4"/>
    <w:rsid w:val="00C4429F"/>
    <w:rsid w:val="00C5358A"/>
    <w:rsid w:val="00C53747"/>
    <w:rsid w:val="00C726E9"/>
    <w:rsid w:val="00C72DF8"/>
    <w:rsid w:val="00C7479A"/>
    <w:rsid w:val="00C74B1B"/>
    <w:rsid w:val="00C759C1"/>
    <w:rsid w:val="00C83F31"/>
    <w:rsid w:val="00C853B9"/>
    <w:rsid w:val="00C877B8"/>
    <w:rsid w:val="00C974B7"/>
    <w:rsid w:val="00CA1BFC"/>
    <w:rsid w:val="00CA47D6"/>
    <w:rsid w:val="00CC3910"/>
    <w:rsid w:val="00CD5BD3"/>
    <w:rsid w:val="00CE196A"/>
    <w:rsid w:val="00CE4E1F"/>
    <w:rsid w:val="00CE7629"/>
    <w:rsid w:val="00CF4CB4"/>
    <w:rsid w:val="00D00274"/>
    <w:rsid w:val="00D00808"/>
    <w:rsid w:val="00D01BED"/>
    <w:rsid w:val="00D0213D"/>
    <w:rsid w:val="00D02FBE"/>
    <w:rsid w:val="00D044B0"/>
    <w:rsid w:val="00D142D9"/>
    <w:rsid w:val="00D14973"/>
    <w:rsid w:val="00D272EE"/>
    <w:rsid w:val="00D32C78"/>
    <w:rsid w:val="00D331A5"/>
    <w:rsid w:val="00D33441"/>
    <w:rsid w:val="00D341EA"/>
    <w:rsid w:val="00D3688E"/>
    <w:rsid w:val="00D37763"/>
    <w:rsid w:val="00D402C8"/>
    <w:rsid w:val="00D44BE6"/>
    <w:rsid w:val="00D4769C"/>
    <w:rsid w:val="00D50EF1"/>
    <w:rsid w:val="00D57D79"/>
    <w:rsid w:val="00D63BD5"/>
    <w:rsid w:val="00D652F4"/>
    <w:rsid w:val="00D72500"/>
    <w:rsid w:val="00D73279"/>
    <w:rsid w:val="00D73705"/>
    <w:rsid w:val="00D83113"/>
    <w:rsid w:val="00D84B60"/>
    <w:rsid w:val="00D8780E"/>
    <w:rsid w:val="00D91A03"/>
    <w:rsid w:val="00D9567B"/>
    <w:rsid w:val="00D9673D"/>
    <w:rsid w:val="00DA2ECD"/>
    <w:rsid w:val="00DA4621"/>
    <w:rsid w:val="00DB21F9"/>
    <w:rsid w:val="00DB2ABB"/>
    <w:rsid w:val="00DB2FE7"/>
    <w:rsid w:val="00DB38C4"/>
    <w:rsid w:val="00DC455B"/>
    <w:rsid w:val="00DC575D"/>
    <w:rsid w:val="00DD131D"/>
    <w:rsid w:val="00DD3DE6"/>
    <w:rsid w:val="00DE13E7"/>
    <w:rsid w:val="00DE2292"/>
    <w:rsid w:val="00DE7FDF"/>
    <w:rsid w:val="00DF06F9"/>
    <w:rsid w:val="00DF0E8D"/>
    <w:rsid w:val="00E01372"/>
    <w:rsid w:val="00E127AA"/>
    <w:rsid w:val="00E229C2"/>
    <w:rsid w:val="00E2427A"/>
    <w:rsid w:val="00E248E8"/>
    <w:rsid w:val="00E2499E"/>
    <w:rsid w:val="00E24E46"/>
    <w:rsid w:val="00E3341D"/>
    <w:rsid w:val="00E34232"/>
    <w:rsid w:val="00E34AC1"/>
    <w:rsid w:val="00E52ED9"/>
    <w:rsid w:val="00E54A85"/>
    <w:rsid w:val="00E5529A"/>
    <w:rsid w:val="00E55FA5"/>
    <w:rsid w:val="00E62FAA"/>
    <w:rsid w:val="00E722AC"/>
    <w:rsid w:val="00E77E5C"/>
    <w:rsid w:val="00E80F57"/>
    <w:rsid w:val="00E90B0B"/>
    <w:rsid w:val="00E90BCA"/>
    <w:rsid w:val="00E91FA9"/>
    <w:rsid w:val="00E94270"/>
    <w:rsid w:val="00E95F03"/>
    <w:rsid w:val="00EB1657"/>
    <w:rsid w:val="00EC2FBC"/>
    <w:rsid w:val="00EC3DD9"/>
    <w:rsid w:val="00EC452E"/>
    <w:rsid w:val="00ED37FE"/>
    <w:rsid w:val="00ED637B"/>
    <w:rsid w:val="00ED6F75"/>
    <w:rsid w:val="00EE0D13"/>
    <w:rsid w:val="00EE3ED7"/>
    <w:rsid w:val="00EE4C55"/>
    <w:rsid w:val="00EF0F4E"/>
    <w:rsid w:val="00EF3030"/>
    <w:rsid w:val="00F0020E"/>
    <w:rsid w:val="00F021B8"/>
    <w:rsid w:val="00F04E14"/>
    <w:rsid w:val="00F05A0C"/>
    <w:rsid w:val="00F14A00"/>
    <w:rsid w:val="00F21ECA"/>
    <w:rsid w:val="00F23931"/>
    <w:rsid w:val="00F24930"/>
    <w:rsid w:val="00F2624F"/>
    <w:rsid w:val="00F27565"/>
    <w:rsid w:val="00F35929"/>
    <w:rsid w:val="00F37B08"/>
    <w:rsid w:val="00F40FBD"/>
    <w:rsid w:val="00F43257"/>
    <w:rsid w:val="00F44CD6"/>
    <w:rsid w:val="00F5050A"/>
    <w:rsid w:val="00F54585"/>
    <w:rsid w:val="00F55298"/>
    <w:rsid w:val="00F6430F"/>
    <w:rsid w:val="00F64BA2"/>
    <w:rsid w:val="00F66F37"/>
    <w:rsid w:val="00F67E3E"/>
    <w:rsid w:val="00F857E9"/>
    <w:rsid w:val="00F90067"/>
    <w:rsid w:val="00F913BC"/>
    <w:rsid w:val="00F95A23"/>
    <w:rsid w:val="00FA3046"/>
    <w:rsid w:val="00FA30CE"/>
    <w:rsid w:val="00FA55CA"/>
    <w:rsid w:val="00FB0337"/>
    <w:rsid w:val="00FB1325"/>
    <w:rsid w:val="00FB4117"/>
    <w:rsid w:val="00FB55E6"/>
    <w:rsid w:val="00FB63F2"/>
    <w:rsid w:val="00FC1A60"/>
    <w:rsid w:val="00FC24FF"/>
    <w:rsid w:val="00FC58BA"/>
    <w:rsid w:val="00FD09E3"/>
    <w:rsid w:val="00FD0D03"/>
    <w:rsid w:val="00FD1656"/>
    <w:rsid w:val="00FE4D42"/>
    <w:rsid w:val="00FE7C35"/>
    <w:rsid w:val="00FF2319"/>
    <w:rsid w:val="00FF2790"/>
    <w:rsid w:val="00FF68A6"/>
    <w:rsid w:val="00FF78E7"/>
    <w:rsid w:val="00FF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55A70"/>
  <w15:docId w15:val="{39C1BDF4-ACA0-416C-896C-249D2170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C1"/>
    <w:pPr>
      <w:ind w:left="720"/>
      <w:contextualSpacing/>
    </w:pPr>
  </w:style>
  <w:style w:type="paragraph" w:styleId="Header">
    <w:name w:val="header"/>
    <w:basedOn w:val="Normal"/>
    <w:link w:val="HeaderChar"/>
    <w:uiPriority w:val="99"/>
    <w:unhideWhenUsed/>
    <w:rsid w:val="00197B8D"/>
    <w:pPr>
      <w:tabs>
        <w:tab w:val="center" w:pos="4513"/>
        <w:tab w:val="right" w:pos="9026"/>
      </w:tabs>
    </w:pPr>
  </w:style>
  <w:style w:type="character" w:customStyle="1" w:styleId="HeaderChar">
    <w:name w:val="Header Char"/>
    <w:link w:val="Header"/>
    <w:uiPriority w:val="99"/>
    <w:rsid w:val="00197B8D"/>
    <w:rPr>
      <w:sz w:val="22"/>
      <w:szCs w:val="22"/>
      <w:lang w:eastAsia="en-US"/>
    </w:rPr>
  </w:style>
  <w:style w:type="paragraph" w:styleId="Footer">
    <w:name w:val="footer"/>
    <w:basedOn w:val="Normal"/>
    <w:link w:val="FooterChar"/>
    <w:uiPriority w:val="99"/>
    <w:unhideWhenUsed/>
    <w:rsid w:val="00197B8D"/>
    <w:pPr>
      <w:tabs>
        <w:tab w:val="center" w:pos="4513"/>
        <w:tab w:val="right" w:pos="9026"/>
      </w:tabs>
    </w:pPr>
  </w:style>
  <w:style w:type="character" w:customStyle="1" w:styleId="FooterChar">
    <w:name w:val="Footer Char"/>
    <w:link w:val="Footer"/>
    <w:uiPriority w:val="99"/>
    <w:rsid w:val="00197B8D"/>
    <w:rPr>
      <w:sz w:val="22"/>
      <w:szCs w:val="22"/>
      <w:lang w:eastAsia="en-US"/>
    </w:rPr>
  </w:style>
  <w:style w:type="character" w:styleId="CommentReference">
    <w:name w:val="annotation reference"/>
    <w:uiPriority w:val="99"/>
    <w:semiHidden/>
    <w:unhideWhenUsed/>
    <w:rsid w:val="008F08DD"/>
    <w:rPr>
      <w:sz w:val="16"/>
      <w:szCs w:val="16"/>
    </w:rPr>
  </w:style>
  <w:style w:type="paragraph" w:styleId="CommentText">
    <w:name w:val="annotation text"/>
    <w:basedOn w:val="Normal"/>
    <w:link w:val="CommentTextChar"/>
    <w:uiPriority w:val="99"/>
    <w:unhideWhenUsed/>
    <w:rsid w:val="008F08DD"/>
    <w:rPr>
      <w:sz w:val="20"/>
      <w:szCs w:val="20"/>
    </w:rPr>
  </w:style>
  <w:style w:type="character" w:customStyle="1" w:styleId="CommentTextChar">
    <w:name w:val="Comment Text Char"/>
    <w:link w:val="CommentText"/>
    <w:uiPriority w:val="99"/>
    <w:rsid w:val="008F08DD"/>
    <w:rPr>
      <w:lang w:eastAsia="en-US"/>
    </w:rPr>
  </w:style>
  <w:style w:type="paragraph" w:styleId="CommentSubject">
    <w:name w:val="annotation subject"/>
    <w:basedOn w:val="CommentText"/>
    <w:next w:val="CommentText"/>
    <w:link w:val="CommentSubjectChar"/>
    <w:uiPriority w:val="99"/>
    <w:semiHidden/>
    <w:unhideWhenUsed/>
    <w:rsid w:val="008F08DD"/>
    <w:rPr>
      <w:b/>
      <w:bCs/>
    </w:rPr>
  </w:style>
  <w:style w:type="character" w:customStyle="1" w:styleId="CommentSubjectChar">
    <w:name w:val="Comment Subject Char"/>
    <w:link w:val="CommentSubject"/>
    <w:uiPriority w:val="99"/>
    <w:semiHidden/>
    <w:rsid w:val="008F08DD"/>
    <w:rPr>
      <w:b/>
      <w:bCs/>
      <w:lang w:eastAsia="en-US"/>
    </w:rPr>
  </w:style>
  <w:style w:type="paragraph" w:styleId="BalloonText">
    <w:name w:val="Balloon Text"/>
    <w:basedOn w:val="Normal"/>
    <w:link w:val="BalloonTextChar"/>
    <w:uiPriority w:val="99"/>
    <w:semiHidden/>
    <w:unhideWhenUsed/>
    <w:rsid w:val="008F08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08DD"/>
    <w:rPr>
      <w:rFonts w:ascii="Tahoma" w:hAnsi="Tahoma" w:cs="Tahoma"/>
      <w:sz w:val="16"/>
      <w:szCs w:val="16"/>
      <w:lang w:eastAsia="en-US"/>
    </w:rPr>
  </w:style>
  <w:style w:type="paragraph" w:styleId="BodyText">
    <w:name w:val="Body Text"/>
    <w:basedOn w:val="Normal"/>
    <w:link w:val="BodyTextChar"/>
    <w:rsid w:val="00F95A2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i/>
      <w:spacing w:val="-3"/>
      <w:sz w:val="24"/>
      <w:szCs w:val="20"/>
    </w:rPr>
  </w:style>
  <w:style w:type="character" w:customStyle="1" w:styleId="BodyTextChar">
    <w:name w:val="Body Text Char"/>
    <w:link w:val="BodyText"/>
    <w:rsid w:val="00F95A23"/>
    <w:rPr>
      <w:rFonts w:ascii="Times Roman" w:eastAsia="Times New Roman" w:hAnsi="Times Roman"/>
      <w:i/>
      <w:spacing w:val="-3"/>
      <w:sz w:val="24"/>
      <w:lang w:eastAsia="en-US"/>
    </w:rPr>
  </w:style>
  <w:style w:type="character" w:styleId="Hyperlink">
    <w:name w:val="Hyperlink"/>
    <w:uiPriority w:val="99"/>
    <w:unhideWhenUsed/>
    <w:rsid w:val="00810E84"/>
    <w:rPr>
      <w:color w:val="0000FF"/>
      <w:u w:val="single"/>
    </w:rPr>
  </w:style>
  <w:style w:type="table" w:styleId="TableGrid">
    <w:name w:val="Table Grid"/>
    <w:basedOn w:val="TableNormal"/>
    <w:uiPriority w:val="59"/>
    <w:rsid w:val="0062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9DA"/>
    <w:rPr>
      <w:sz w:val="22"/>
      <w:szCs w:val="22"/>
      <w:lang w:eastAsia="en-US"/>
    </w:rPr>
  </w:style>
  <w:style w:type="character" w:styleId="Emphasis">
    <w:name w:val="Emphasis"/>
    <w:basedOn w:val="DefaultParagraphFont"/>
    <w:uiPriority w:val="20"/>
    <w:qFormat/>
    <w:rsid w:val="00CE4E1F"/>
    <w:rPr>
      <w:i/>
      <w:iCs/>
    </w:rPr>
  </w:style>
  <w:style w:type="paragraph" w:styleId="NormalWeb">
    <w:name w:val="Normal (Web)"/>
    <w:basedOn w:val="Normal"/>
    <w:uiPriority w:val="99"/>
    <w:unhideWhenUsed/>
    <w:rsid w:val="00D01BE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D02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578">
      <w:bodyDiv w:val="1"/>
      <w:marLeft w:val="0"/>
      <w:marRight w:val="0"/>
      <w:marTop w:val="0"/>
      <w:marBottom w:val="0"/>
      <w:divBdr>
        <w:top w:val="none" w:sz="0" w:space="0" w:color="auto"/>
        <w:left w:val="none" w:sz="0" w:space="0" w:color="auto"/>
        <w:bottom w:val="none" w:sz="0" w:space="0" w:color="auto"/>
        <w:right w:val="none" w:sz="0" w:space="0" w:color="auto"/>
      </w:divBdr>
    </w:div>
    <w:div w:id="61565442">
      <w:bodyDiv w:val="1"/>
      <w:marLeft w:val="0"/>
      <w:marRight w:val="0"/>
      <w:marTop w:val="0"/>
      <w:marBottom w:val="0"/>
      <w:divBdr>
        <w:top w:val="none" w:sz="0" w:space="0" w:color="auto"/>
        <w:left w:val="none" w:sz="0" w:space="0" w:color="auto"/>
        <w:bottom w:val="none" w:sz="0" w:space="0" w:color="auto"/>
        <w:right w:val="none" w:sz="0" w:space="0" w:color="auto"/>
      </w:divBdr>
    </w:div>
    <w:div w:id="67004089">
      <w:bodyDiv w:val="1"/>
      <w:marLeft w:val="0"/>
      <w:marRight w:val="0"/>
      <w:marTop w:val="0"/>
      <w:marBottom w:val="0"/>
      <w:divBdr>
        <w:top w:val="none" w:sz="0" w:space="0" w:color="auto"/>
        <w:left w:val="none" w:sz="0" w:space="0" w:color="auto"/>
        <w:bottom w:val="none" w:sz="0" w:space="0" w:color="auto"/>
        <w:right w:val="none" w:sz="0" w:space="0" w:color="auto"/>
      </w:divBdr>
    </w:div>
    <w:div w:id="202792096">
      <w:bodyDiv w:val="1"/>
      <w:marLeft w:val="0"/>
      <w:marRight w:val="0"/>
      <w:marTop w:val="0"/>
      <w:marBottom w:val="0"/>
      <w:divBdr>
        <w:top w:val="none" w:sz="0" w:space="0" w:color="auto"/>
        <w:left w:val="none" w:sz="0" w:space="0" w:color="auto"/>
        <w:bottom w:val="none" w:sz="0" w:space="0" w:color="auto"/>
        <w:right w:val="none" w:sz="0" w:space="0" w:color="auto"/>
      </w:divBdr>
    </w:div>
    <w:div w:id="287905895">
      <w:bodyDiv w:val="1"/>
      <w:marLeft w:val="0"/>
      <w:marRight w:val="0"/>
      <w:marTop w:val="0"/>
      <w:marBottom w:val="0"/>
      <w:divBdr>
        <w:top w:val="none" w:sz="0" w:space="0" w:color="auto"/>
        <w:left w:val="none" w:sz="0" w:space="0" w:color="auto"/>
        <w:bottom w:val="none" w:sz="0" w:space="0" w:color="auto"/>
        <w:right w:val="none" w:sz="0" w:space="0" w:color="auto"/>
      </w:divBdr>
    </w:div>
    <w:div w:id="317268939">
      <w:bodyDiv w:val="1"/>
      <w:marLeft w:val="0"/>
      <w:marRight w:val="0"/>
      <w:marTop w:val="0"/>
      <w:marBottom w:val="0"/>
      <w:divBdr>
        <w:top w:val="none" w:sz="0" w:space="0" w:color="auto"/>
        <w:left w:val="none" w:sz="0" w:space="0" w:color="auto"/>
        <w:bottom w:val="none" w:sz="0" w:space="0" w:color="auto"/>
        <w:right w:val="none" w:sz="0" w:space="0" w:color="auto"/>
      </w:divBdr>
    </w:div>
    <w:div w:id="364141904">
      <w:bodyDiv w:val="1"/>
      <w:marLeft w:val="0"/>
      <w:marRight w:val="0"/>
      <w:marTop w:val="0"/>
      <w:marBottom w:val="0"/>
      <w:divBdr>
        <w:top w:val="none" w:sz="0" w:space="0" w:color="auto"/>
        <w:left w:val="none" w:sz="0" w:space="0" w:color="auto"/>
        <w:bottom w:val="none" w:sz="0" w:space="0" w:color="auto"/>
        <w:right w:val="none" w:sz="0" w:space="0" w:color="auto"/>
      </w:divBdr>
    </w:div>
    <w:div w:id="610476310">
      <w:bodyDiv w:val="1"/>
      <w:marLeft w:val="0"/>
      <w:marRight w:val="0"/>
      <w:marTop w:val="0"/>
      <w:marBottom w:val="0"/>
      <w:divBdr>
        <w:top w:val="none" w:sz="0" w:space="0" w:color="auto"/>
        <w:left w:val="none" w:sz="0" w:space="0" w:color="auto"/>
        <w:bottom w:val="none" w:sz="0" w:space="0" w:color="auto"/>
        <w:right w:val="none" w:sz="0" w:space="0" w:color="auto"/>
      </w:divBdr>
    </w:div>
    <w:div w:id="691229984">
      <w:bodyDiv w:val="1"/>
      <w:marLeft w:val="0"/>
      <w:marRight w:val="0"/>
      <w:marTop w:val="0"/>
      <w:marBottom w:val="0"/>
      <w:divBdr>
        <w:top w:val="none" w:sz="0" w:space="0" w:color="auto"/>
        <w:left w:val="none" w:sz="0" w:space="0" w:color="auto"/>
        <w:bottom w:val="none" w:sz="0" w:space="0" w:color="auto"/>
        <w:right w:val="none" w:sz="0" w:space="0" w:color="auto"/>
      </w:divBdr>
    </w:div>
    <w:div w:id="873928084">
      <w:bodyDiv w:val="1"/>
      <w:marLeft w:val="0"/>
      <w:marRight w:val="0"/>
      <w:marTop w:val="0"/>
      <w:marBottom w:val="0"/>
      <w:divBdr>
        <w:top w:val="none" w:sz="0" w:space="0" w:color="auto"/>
        <w:left w:val="none" w:sz="0" w:space="0" w:color="auto"/>
        <w:bottom w:val="none" w:sz="0" w:space="0" w:color="auto"/>
        <w:right w:val="none" w:sz="0" w:space="0" w:color="auto"/>
      </w:divBdr>
    </w:div>
    <w:div w:id="885947190">
      <w:bodyDiv w:val="1"/>
      <w:marLeft w:val="0"/>
      <w:marRight w:val="0"/>
      <w:marTop w:val="0"/>
      <w:marBottom w:val="0"/>
      <w:divBdr>
        <w:top w:val="none" w:sz="0" w:space="0" w:color="auto"/>
        <w:left w:val="none" w:sz="0" w:space="0" w:color="auto"/>
        <w:bottom w:val="none" w:sz="0" w:space="0" w:color="auto"/>
        <w:right w:val="none" w:sz="0" w:space="0" w:color="auto"/>
      </w:divBdr>
    </w:div>
    <w:div w:id="888997206">
      <w:bodyDiv w:val="1"/>
      <w:marLeft w:val="0"/>
      <w:marRight w:val="0"/>
      <w:marTop w:val="0"/>
      <w:marBottom w:val="0"/>
      <w:divBdr>
        <w:top w:val="none" w:sz="0" w:space="0" w:color="auto"/>
        <w:left w:val="none" w:sz="0" w:space="0" w:color="auto"/>
        <w:bottom w:val="none" w:sz="0" w:space="0" w:color="auto"/>
        <w:right w:val="none" w:sz="0" w:space="0" w:color="auto"/>
      </w:divBdr>
    </w:div>
    <w:div w:id="1008678062">
      <w:bodyDiv w:val="1"/>
      <w:marLeft w:val="0"/>
      <w:marRight w:val="0"/>
      <w:marTop w:val="0"/>
      <w:marBottom w:val="0"/>
      <w:divBdr>
        <w:top w:val="none" w:sz="0" w:space="0" w:color="auto"/>
        <w:left w:val="none" w:sz="0" w:space="0" w:color="auto"/>
        <w:bottom w:val="none" w:sz="0" w:space="0" w:color="auto"/>
        <w:right w:val="none" w:sz="0" w:space="0" w:color="auto"/>
      </w:divBdr>
    </w:div>
    <w:div w:id="1057241324">
      <w:bodyDiv w:val="1"/>
      <w:marLeft w:val="0"/>
      <w:marRight w:val="0"/>
      <w:marTop w:val="0"/>
      <w:marBottom w:val="0"/>
      <w:divBdr>
        <w:top w:val="none" w:sz="0" w:space="0" w:color="auto"/>
        <w:left w:val="none" w:sz="0" w:space="0" w:color="auto"/>
        <w:bottom w:val="none" w:sz="0" w:space="0" w:color="auto"/>
        <w:right w:val="none" w:sz="0" w:space="0" w:color="auto"/>
      </w:divBdr>
    </w:div>
    <w:div w:id="1073088103">
      <w:bodyDiv w:val="1"/>
      <w:marLeft w:val="0"/>
      <w:marRight w:val="0"/>
      <w:marTop w:val="0"/>
      <w:marBottom w:val="0"/>
      <w:divBdr>
        <w:top w:val="none" w:sz="0" w:space="0" w:color="auto"/>
        <w:left w:val="none" w:sz="0" w:space="0" w:color="auto"/>
        <w:bottom w:val="none" w:sz="0" w:space="0" w:color="auto"/>
        <w:right w:val="none" w:sz="0" w:space="0" w:color="auto"/>
      </w:divBdr>
      <w:divsChild>
        <w:div w:id="1696496399">
          <w:marLeft w:val="0"/>
          <w:marRight w:val="0"/>
          <w:marTop w:val="0"/>
          <w:marBottom w:val="0"/>
          <w:divBdr>
            <w:top w:val="none" w:sz="0" w:space="0" w:color="auto"/>
            <w:left w:val="none" w:sz="0" w:space="0" w:color="auto"/>
            <w:bottom w:val="none" w:sz="0" w:space="0" w:color="auto"/>
            <w:right w:val="none" w:sz="0" w:space="0" w:color="auto"/>
          </w:divBdr>
        </w:div>
        <w:div w:id="614604175">
          <w:marLeft w:val="0"/>
          <w:marRight w:val="0"/>
          <w:marTop w:val="0"/>
          <w:marBottom w:val="0"/>
          <w:divBdr>
            <w:top w:val="none" w:sz="0" w:space="0" w:color="auto"/>
            <w:left w:val="none" w:sz="0" w:space="0" w:color="auto"/>
            <w:bottom w:val="none" w:sz="0" w:space="0" w:color="auto"/>
            <w:right w:val="none" w:sz="0" w:space="0" w:color="auto"/>
          </w:divBdr>
        </w:div>
        <w:div w:id="103037759">
          <w:marLeft w:val="0"/>
          <w:marRight w:val="0"/>
          <w:marTop w:val="0"/>
          <w:marBottom w:val="0"/>
          <w:divBdr>
            <w:top w:val="none" w:sz="0" w:space="0" w:color="auto"/>
            <w:left w:val="none" w:sz="0" w:space="0" w:color="auto"/>
            <w:bottom w:val="none" w:sz="0" w:space="0" w:color="auto"/>
            <w:right w:val="none" w:sz="0" w:space="0" w:color="auto"/>
          </w:divBdr>
        </w:div>
        <w:div w:id="88505567">
          <w:marLeft w:val="0"/>
          <w:marRight w:val="0"/>
          <w:marTop w:val="0"/>
          <w:marBottom w:val="0"/>
          <w:divBdr>
            <w:top w:val="none" w:sz="0" w:space="0" w:color="auto"/>
            <w:left w:val="none" w:sz="0" w:space="0" w:color="auto"/>
            <w:bottom w:val="none" w:sz="0" w:space="0" w:color="auto"/>
            <w:right w:val="none" w:sz="0" w:space="0" w:color="auto"/>
          </w:divBdr>
        </w:div>
        <w:div w:id="709647056">
          <w:marLeft w:val="0"/>
          <w:marRight w:val="0"/>
          <w:marTop w:val="0"/>
          <w:marBottom w:val="0"/>
          <w:divBdr>
            <w:top w:val="none" w:sz="0" w:space="0" w:color="auto"/>
            <w:left w:val="none" w:sz="0" w:space="0" w:color="auto"/>
            <w:bottom w:val="none" w:sz="0" w:space="0" w:color="auto"/>
            <w:right w:val="none" w:sz="0" w:space="0" w:color="auto"/>
          </w:divBdr>
        </w:div>
        <w:div w:id="2015067166">
          <w:marLeft w:val="0"/>
          <w:marRight w:val="0"/>
          <w:marTop w:val="0"/>
          <w:marBottom w:val="0"/>
          <w:divBdr>
            <w:top w:val="none" w:sz="0" w:space="0" w:color="auto"/>
            <w:left w:val="none" w:sz="0" w:space="0" w:color="auto"/>
            <w:bottom w:val="none" w:sz="0" w:space="0" w:color="auto"/>
            <w:right w:val="none" w:sz="0" w:space="0" w:color="auto"/>
          </w:divBdr>
        </w:div>
        <w:div w:id="869074903">
          <w:marLeft w:val="0"/>
          <w:marRight w:val="0"/>
          <w:marTop w:val="0"/>
          <w:marBottom w:val="0"/>
          <w:divBdr>
            <w:top w:val="none" w:sz="0" w:space="0" w:color="auto"/>
            <w:left w:val="none" w:sz="0" w:space="0" w:color="auto"/>
            <w:bottom w:val="none" w:sz="0" w:space="0" w:color="auto"/>
            <w:right w:val="none" w:sz="0" w:space="0" w:color="auto"/>
          </w:divBdr>
        </w:div>
        <w:div w:id="1544177503">
          <w:marLeft w:val="0"/>
          <w:marRight w:val="0"/>
          <w:marTop w:val="0"/>
          <w:marBottom w:val="0"/>
          <w:divBdr>
            <w:top w:val="none" w:sz="0" w:space="0" w:color="auto"/>
            <w:left w:val="none" w:sz="0" w:space="0" w:color="auto"/>
            <w:bottom w:val="none" w:sz="0" w:space="0" w:color="auto"/>
            <w:right w:val="none" w:sz="0" w:space="0" w:color="auto"/>
          </w:divBdr>
        </w:div>
        <w:div w:id="622929145">
          <w:marLeft w:val="0"/>
          <w:marRight w:val="0"/>
          <w:marTop w:val="0"/>
          <w:marBottom w:val="0"/>
          <w:divBdr>
            <w:top w:val="none" w:sz="0" w:space="0" w:color="auto"/>
            <w:left w:val="none" w:sz="0" w:space="0" w:color="auto"/>
            <w:bottom w:val="none" w:sz="0" w:space="0" w:color="auto"/>
            <w:right w:val="none" w:sz="0" w:space="0" w:color="auto"/>
          </w:divBdr>
        </w:div>
        <w:div w:id="1822113812">
          <w:marLeft w:val="0"/>
          <w:marRight w:val="0"/>
          <w:marTop w:val="0"/>
          <w:marBottom w:val="0"/>
          <w:divBdr>
            <w:top w:val="none" w:sz="0" w:space="0" w:color="auto"/>
            <w:left w:val="none" w:sz="0" w:space="0" w:color="auto"/>
            <w:bottom w:val="none" w:sz="0" w:space="0" w:color="auto"/>
            <w:right w:val="none" w:sz="0" w:space="0" w:color="auto"/>
          </w:divBdr>
        </w:div>
        <w:div w:id="1500581630">
          <w:marLeft w:val="0"/>
          <w:marRight w:val="0"/>
          <w:marTop w:val="0"/>
          <w:marBottom w:val="0"/>
          <w:divBdr>
            <w:top w:val="none" w:sz="0" w:space="0" w:color="auto"/>
            <w:left w:val="none" w:sz="0" w:space="0" w:color="auto"/>
            <w:bottom w:val="none" w:sz="0" w:space="0" w:color="auto"/>
            <w:right w:val="none" w:sz="0" w:space="0" w:color="auto"/>
          </w:divBdr>
        </w:div>
        <w:div w:id="1148135142">
          <w:marLeft w:val="0"/>
          <w:marRight w:val="0"/>
          <w:marTop w:val="0"/>
          <w:marBottom w:val="0"/>
          <w:divBdr>
            <w:top w:val="none" w:sz="0" w:space="0" w:color="auto"/>
            <w:left w:val="none" w:sz="0" w:space="0" w:color="auto"/>
            <w:bottom w:val="none" w:sz="0" w:space="0" w:color="auto"/>
            <w:right w:val="none" w:sz="0" w:space="0" w:color="auto"/>
          </w:divBdr>
        </w:div>
        <w:div w:id="1660961695">
          <w:marLeft w:val="0"/>
          <w:marRight w:val="0"/>
          <w:marTop w:val="0"/>
          <w:marBottom w:val="0"/>
          <w:divBdr>
            <w:top w:val="none" w:sz="0" w:space="0" w:color="auto"/>
            <w:left w:val="none" w:sz="0" w:space="0" w:color="auto"/>
            <w:bottom w:val="none" w:sz="0" w:space="0" w:color="auto"/>
            <w:right w:val="none" w:sz="0" w:space="0" w:color="auto"/>
          </w:divBdr>
        </w:div>
      </w:divsChild>
    </w:div>
    <w:div w:id="1180243543">
      <w:bodyDiv w:val="1"/>
      <w:marLeft w:val="0"/>
      <w:marRight w:val="0"/>
      <w:marTop w:val="0"/>
      <w:marBottom w:val="0"/>
      <w:divBdr>
        <w:top w:val="none" w:sz="0" w:space="0" w:color="auto"/>
        <w:left w:val="none" w:sz="0" w:space="0" w:color="auto"/>
        <w:bottom w:val="none" w:sz="0" w:space="0" w:color="auto"/>
        <w:right w:val="none" w:sz="0" w:space="0" w:color="auto"/>
      </w:divBdr>
    </w:div>
    <w:div w:id="1191213937">
      <w:bodyDiv w:val="1"/>
      <w:marLeft w:val="0"/>
      <w:marRight w:val="0"/>
      <w:marTop w:val="0"/>
      <w:marBottom w:val="0"/>
      <w:divBdr>
        <w:top w:val="none" w:sz="0" w:space="0" w:color="auto"/>
        <w:left w:val="none" w:sz="0" w:space="0" w:color="auto"/>
        <w:bottom w:val="none" w:sz="0" w:space="0" w:color="auto"/>
        <w:right w:val="none" w:sz="0" w:space="0" w:color="auto"/>
      </w:divBdr>
    </w:div>
    <w:div w:id="1218318638">
      <w:bodyDiv w:val="1"/>
      <w:marLeft w:val="0"/>
      <w:marRight w:val="0"/>
      <w:marTop w:val="0"/>
      <w:marBottom w:val="0"/>
      <w:divBdr>
        <w:top w:val="none" w:sz="0" w:space="0" w:color="auto"/>
        <w:left w:val="none" w:sz="0" w:space="0" w:color="auto"/>
        <w:bottom w:val="none" w:sz="0" w:space="0" w:color="auto"/>
        <w:right w:val="none" w:sz="0" w:space="0" w:color="auto"/>
      </w:divBdr>
    </w:div>
    <w:div w:id="1227645939">
      <w:bodyDiv w:val="1"/>
      <w:marLeft w:val="0"/>
      <w:marRight w:val="0"/>
      <w:marTop w:val="0"/>
      <w:marBottom w:val="0"/>
      <w:divBdr>
        <w:top w:val="none" w:sz="0" w:space="0" w:color="auto"/>
        <w:left w:val="none" w:sz="0" w:space="0" w:color="auto"/>
        <w:bottom w:val="none" w:sz="0" w:space="0" w:color="auto"/>
        <w:right w:val="none" w:sz="0" w:space="0" w:color="auto"/>
      </w:divBdr>
    </w:div>
    <w:div w:id="1334797711">
      <w:bodyDiv w:val="1"/>
      <w:marLeft w:val="0"/>
      <w:marRight w:val="0"/>
      <w:marTop w:val="0"/>
      <w:marBottom w:val="0"/>
      <w:divBdr>
        <w:top w:val="none" w:sz="0" w:space="0" w:color="auto"/>
        <w:left w:val="none" w:sz="0" w:space="0" w:color="auto"/>
        <w:bottom w:val="none" w:sz="0" w:space="0" w:color="auto"/>
        <w:right w:val="none" w:sz="0" w:space="0" w:color="auto"/>
      </w:divBdr>
    </w:div>
    <w:div w:id="1394113277">
      <w:bodyDiv w:val="1"/>
      <w:marLeft w:val="0"/>
      <w:marRight w:val="0"/>
      <w:marTop w:val="0"/>
      <w:marBottom w:val="0"/>
      <w:divBdr>
        <w:top w:val="none" w:sz="0" w:space="0" w:color="auto"/>
        <w:left w:val="none" w:sz="0" w:space="0" w:color="auto"/>
        <w:bottom w:val="none" w:sz="0" w:space="0" w:color="auto"/>
        <w:right w:val="none" w:sz="0" w:space="0" w:color="auto"/>
      </w:divBdr>
    </w:div>
    <w:div w:id="1436054466">
      <w:bodyDiv w:val="1"/>
      <w:marLeft w:val="0"/>
      <w:marRight w:val="0"/>
      <w:marTop w:val="0"/>
      <w:marBottom w:val="0"/>
      <w:divBdr>
        <w:top w:val="none" w:sz="0" w:space="0" w:color="auto"/>
        <w:left w:val="none" w:sz="0" w:space="0" w:color="auto"/>
        <w:bottom w:val="none" w:sz="0" w:space="0" w:color="auto"/>
        <w:right w:val="none" w:sz="0" w:space="0" w:color="auto"/>
      </w:divBdr>
    </w:div>
    <w:div w:id="1513180293">
      <w:bodyDiv w:val="1"/>
      <w:marLeft w:val="0"/>
      <w:marRight w:val="0"/>
      <w:marTop w:val="0"/>
      <w:marBottom w:val="0"/>
      <w:divBdr>
        <w:top w:val="none" w:sz="0" w:space="0" w:color="auto"/>
        <w:left w:val="none" w:sz="0" w:space="0" w:color="auto"/>
        <w:bottom w:val="none" w:sz="0" w:space="0" w:color="auto"/>
        <w:right w:val="none" w:sz="0" w:space="0" w:color="auto"/>
      </w:divBdr>
    </w:div>
    <w:div w:id="1561749971">
      <w:bodyDiv w:val="1"/>
      <w:marLeft w:val="0"/>
      <w:marRight w:val="0"/>
      <w:marTop w:val="0"/>
      <w:marBottom w:val="0"/>
      <w:divBdr>
        <w:top w:val="none" w:sz="0" w:space="0" w:color="auto"/>
        <w:left w:val="none" w:sz="0" w:space="0" w:color="auto"/>
        <w:bottom w:val="none" w:sz="0" w:space="0" w:color="auto"/>
        <w:right w:val="none" w:sz="0" w:space="0" w:color="auto"/>
      </w:divBdr>
    </w:div>
    <w:div w:id="1656450038">
      <w:bodyDiv w:val="1"/>
      <w:marLeft w:val="0"/>
      <w:marRight w:val="0"/>
      <w:marTop w:val="0"/>
      <w:marBottom w:val="0"/>
      <w:divBdr>
        <w:top w:val="none" w:sz="0" w:space="0" w:color="auto"/>
        <w:left w:val="none" w:sz="0" w:space="0" w:color="auto"/>
        <w:bottom w:val="none" w:sz="0" w:space="0" w:color="auto"/>
        <w:right w:val="none" w:sz="0" w:space="0" w:color="auto"/>
      </w:divBdr>
    </w:div>
    <w:div w:id="1682857565">
      <w:bodyDiv w:val="1"/>
      <w:marLeft w:val="0"/>
      <w:marRight w:val="0"/>
      <w:marTop w:val="0"/>
      <w:marBottom w:val="0"/>
      <w:divBdr>
        <w:top w:val="none" w:sz="0" w:space="0" w:color="auto"/>
        <w:left w:val="none" w:sz="0" w:space="0" w:color="auto"/>
        <w:bottom w:val="none" w:sz="0" w:space="0" w:color="auto"/>
        <w:right w:val="none" w:sz="0" w:space="0" w:color="auto"/>
      </w:divBdr>
    </w:div>
    <w:div w:id="1708523554">
      <w:bodyDiv w:val="1"/>
      <w:marLeft w:val="0"/>
      <w:marRight w:val="0"/>
      <w:marTop w:val="0"/>
      <w:marBottom w:val="0"/>
      <w:divBdr>
        <w:top w:val="none" w:sz="0" w:space="0" w:color="auto"/>
        <w:left w:val="none" w:sz="0" w:space="0" w:color="auto"/>
        <w:bottom w:val="none" w:sz="0" w:space="0" w:color="auto"/>
        <w:right w:val="none" w:sz="0" w:space="0" w:color="auto"/>
      </w:divBdr>
    </w:div>
    <w:div w:id="1714844962">
      <w:bodyDiv w:val="1"/>
      <w:marLeft w:val="0"/>
      <w:marRight w:val="0"/>
      <w:marTop w:val="0"/>
      <w:marBottom w:val="0"/>
      <w:divBdr>
        <w:top w:val="none" w:sz="0" w:space="0" w:color="auto"/>
        <w:left w:val="none" w:sz="0" w:space="0" w:color="auto"/>
        <w:bottom w:val="none" w:sz="0" w:space="0" w:color="auto"/>
        <w:right w:val="none" w:sz="0" w:space="0" w:color="auto"/>
      </w:divBdr>
    </w:div>
    <w:div w:id="2011327484">
      <w:bodyDiv w:val="1"/>
      <w:marLeft w:val="0"/>
      <w:marRight w:val="0"/>
      <w:marTop w:val="0"/>
      <w:marBottom w:val="0"/>
      <w:divBdr>
        <w:top w:val="none" w:sz="0" w:space="0" w:color="auto"/>
        <w:left w:val="none" w:sz="0" w:space="0" w:color="auto"/>
        <w:bottom w:val="none" w:sz="0" w:space="0" w:color="auto"/>
        <w:right w:val="none" w:sz="0" w:space="0" w:color="auto"/>
      </w:divBdr>
    </w:div>
    <w:div w:id="2024475442">
      <w:bodyDiv w:val="1"/>
      <w:marLeft w:val="0"/>
      <w:marRight w:val="0"/>
      <w:marTop w:val="0"/>
      <w:marBottom w:val="0"/>
      <w:divBdr>
        <w:top w:val="none" w:sz="0" w:space="0" w:color="auto"/>
        <w:left w:val="none" w:sz="0" w:space="0" w:color="auto"/>
        <w:bottom w:val="none" w:sz="0" w:space="0" w:color="auto"/>
        <w:right w:val="none" w:sz="0" w:space="0" w:color="auto"/>
      </w:divBdr>
    </w:div>
    <w:div w:id="2050647338">
      <w:bodyDiv w:val="1"/>
      <w:marLeft w:val="0"/>
      <w:marRight w:val="0"/>
      <w:marTop w:val="0"/>
      <w:marBottom w:val="0"/>
      <w:divBdr>
        <w:top w:val="none" w:sz="0" w:space="0" w:color="auto"/>
        <w:left w:val="none" w:sz="0" w:space="0" w:color="auto"/>
        <w:bottom w:val="none" w:sz="0" w:space="0" w:color="auto"/>
        <w:right w:val="none" w:sz="0" w:space="0" w:color="auto"/>
      </w:divBdr>
    </w:div>
    <w:div w:id="2063673664">
      <w:bodyDiv w:val="1"/>
      <w:marLeft w:val="0"/>
      <w:marRight w:val="0"/>
      <w:marTop w:val="0"/>
      <w:marBottom w:val="0"/>
      <w:divBdr>
        <w:top w:val="none" w:sz="0" w:space="0" w:color="auto"/>
        <w:left w:val="none" w:sz="0" w:space="0" w:color="auto"/>
        <w:bottom w:val="none" w:sz="0" w:space="0" w:color="auto"/>
        <w:right w:val="none" w:sz="0" w:space="0" w:color="auto"/>
      </w:divBdr>
    </w:div>
    <w:div w:id="21391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A801-9F97-487B-B86B-34D1D0DF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6286</Words>
  <Characters>35833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42035</CharactersWithSpaces>
  <SharedDoc>false</SharedDoc>
  <HLinks>
    <vt:vector size="12" baseType="variant">
      <vt:variant>
        <vt:i4>7995488</vt:i4>
      </vt:variant>
      <vt:variant>
        <vt:i4>3</vt:i4>
      </vt:variant>
      <vt:variant>
        <vt:i4>0</vt:i4>
      </vt:variant>
      <vt:variant>
        <vt:i4>5</vt:i4>
      </vt:variant>
      <vt:variant>
        <vt:lpwstr>https://doi.org/10.1002/acr2.11148</vt:lpwstr>
      </vt:variant>
      <vt:variant>
        <vt:lpwstr/>
      </vt:variant>
      <vt:variant>
        <vt:i4>4325406</vt:i4>
      </vt:variant>
      <vt:variant>
        <vt:i4>0</vt:i4>
      </vt:variant>
      <vt:variant>
        <vt:i4>0</vt:i4>
      </vt:variant>
      <vt:variant>
        <vt:i4>5</vt:i4>
      </vt:variant>
      <vt:variant>
        <vt:lpwstr>https://doi.org/10.1111/1467-9566.ep11339939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bunty</dc:creator>
  <cp:lastModifiedBy>Kathryn Jones (RRE) MPFT</cp:lastModifiedBy>
  <cp:revision>2</cp:revision>
  <dcterms:created xsi:type="dcterms:W3CDTF">2021-12-01T10:51:00Z</dcterms:created>
  <dcterms:modified xsi:type="dcterms:W3CDTF">2021-12-01T10:51:00Z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user:5e9f055fe4b026ebb6cd99bc</vt:lpwstr>
  </property>
  <property fmtid="{D5CDD505-2E9C-101B-9397-08002B2CF9AE}" pid="3" name="WnCSubscriberId">
    <vt:lpwstr>0</vt:lpwstr>
  </property>
  <property fmtid="{D5CDD505-2E9C-101B-9397-08002B2CF9AE}" pid="4" name="WnCOutputStyleId">
    <vt:lpwstr>750</vt:lpwstr>
  </property>
  <property fmtid="{D5CDD505-2E9C-101B-9397-08002B2CF9AE}" pid="5" name="RWProductId">
    <vt:lpwstr>Flow</vt:lpwstr>
  </property>
  <property fmtid="{D5CDD505-2E9C-101B-9397-08002B2CF9AE}" pid="6" name="RWProjectId">
    <vt:lpwstr>ap:5e9f055fe4b026ebb6cd99bd</vt:lpwstr>
  </property>
  <property fmtid="{D5CDD505-2E9C-101B-9397-08002B2CF9AE}" pid="7" name="WnC4Folder">
    <vt:lpwstr>Documents///Covid paper FM edits</vt:lpwstr>
  </property>
</Properties>
</file>