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A9F" w14:textId="65B88ACD" w:rsidR="00CC6260" w:rsidRPr="00506FCC" w:rsidRDefault="00CC6260" w:rsidP="00CC6260">
      <w:pPr>
        <w:spacing w:line="480" w:lineRule="auto"/>
        <w:rPr>
          <w:rFonts w:ascii="Times New Roman" w:hAnsi="Times New Roman" w:cs="Times New Roman"/>
          <w:b/>
          <w:sz w:val="24"/>
          <w:szCs w:val="24"/>
        </w:rPr>
      </w:pPr>
      <w:r w:rsidRPr="00506FCC">
        <w:rPr>
          <w:rFonts w:ascii="Times New Roman" w:hAnsi="Times New Roman" w:cs="Times New Roman"/>
          <w:b/>
          <w:sz w:val="24"/>
          <w:szCs w:val="24"/>
        </w:rPr>
        <w:t>Comparison of healthcare utilisation, costs and health</w:t>
      </w:r>
      <w:r w:rsidR="00F9409F">
        <w:rPr>
          <w:rFonts w:ascii="Times New Roman" w:hAnsi="Times New Roman" w:cs="Times New Roman"/>
          <w:b/>
          <w:sz w:val="24"/>
          <w:szCs w:val="24"/>
        </w:rPr>
        <w:t>-</w:t>
      </w:r>
      <w:r w:rsidRPr="00506FCC">
        <w:rPr>
          <w:rFonts w:ascii="Times New Roman" w:hAnsi="Times New Roman" w:cs="Times New Roman"/>
          <w:b/>
          <w:sz w:val="24"/>
          <w:szCs w:val="24"/>
        </w:rPr>
        <w:t xml:space="preserve">related quality of life across the subgroups defined by the Keele STarT MSK Tool </w:t>
      </w:r>
    </w:p>
    <w:p w14:paraId="292695CB" w14:textId="77777777" w:rsidR="00CC6260" w:rsidRPr="00506FCC" w:rsidRDefault="00CC6260" w:rsidP="00CC6260">
      <w:pPr>
        <w:spacing w:line="480" w:lineRule="auto"/>
        <w:rPr>
          <w:rFonts w:ascii="Times New Roman" w:hAnsi="Times New Roman" w:cs="Times New Roman"/>
          <w:sz w:val="24"/>
          <w:szCs w:val="24"/>
          <w:vertAlign w:val="superscript"/>
        </w:rPr>
      </w:pPr>
      <w:r w:rsidRPr="00506FCC">
        <w:rPr>
          <w:rFonts w:ascii="Times New Roman" w:hAnsi="Times New Roman" w:cs="Times New Roman"/>
          <w:sz w:val="24"/>
          <w:szCs w:val="24"/>
        </w:rPr>
        <w:t>Raymond Oppong</w:t>
      </w:r>
      <w:r w:rsidRPr="00506FCC">
        <w:rPr>
          <w:rFonts w:ascii="Times New Roman" w:hAnsi="Times New Roman" w:cs="Times New Roman"/>
          <w:sz w:val="24"/>
          <w:szCs w:val="24"/>
          <w:vertAlign w:val="superscript"/>
        </w:rPr>
        <w:t>1,2</w:t>
      </w:r>
      <w:r w:rsidRPr="00506FCC">
        <w:rPr>
          <w:rFonts w:ascii="Times New Roman" w:hAnsi="Times New Roman" w:cs="Times New Roman"/>
          <w:sz w:val="24"/>
          <w:szCs w:val="24"/>
        </w:rPr>
        <w:t>, Martyn Lewis</w:t>
      </w:r>
      <w:r w:rsidRPr="00506FCC">
        <w:rPr>
          <w:rFonts w:ascii="Times New Roman" w:hAnsi="Times New Roman" w:cs="Times New Roman"/>
          <w:sz w:val="24"/>
          <w:szCs w:val="24"/>
          <w:vertAlign w:val="superscript"/>
        </w:rPr>
        <w:t>2,3</w:t>
      </w:r>
      <w:r w:rsidRPr="00506FCC">
        <w:rPr>
          <w:rFonts w:ascii="Times New Roman" w:hAnsi="Times New Roman" w:cs="Times New Roman"/>
          <w:sz w:val="24"/>
          <w:szCs w:val="24"/>
        </w:rPr>
        <w:t>, Paul Campbell</w:t>
      </w:r>
      <w:r w:rsidRPr="00506FCC">
        <w:rPr>
          <w:rFonts w:ascii="Times New Roman" w:hAnsi="Times New Roman" w:cs="Times New Roman"/>
          <w:sz w:val="24"/>
          <w:szCs w:val="24"/>
          <w:vertAlign w:val="superscript"/>
        </w:rPr>
        <w:t>2,4</w:t>
      </w:r>
      <w:r w:rsidRPr="00506FCC">
        <w:rPr>
          <w:rFonts w:ascii="Times New Roman" w:hAnsi="Times New Roman" w:cs="Times New Roman"/>
          <w:sz w:val="24"/>
          <w:szCs w:val="24"/>
        </w:rPr>
        <w:t>, Kate M Dunn</w:t>
      </w:r>
      <w:r w:rsidRPr="00506FCC">
        <w:rPr>
          <w:rFonts w:ascii="Times New Roman" w:hAnsi="Times New Roman" w:cs="Times New Roman"/>
          <w:sz w:val="24"/>
          <w:szCs w:val="24"/>
          <w:vertAlign w:val="superscript"/>
        </w:rPr>
        <w:t>2</w:t>
      </w:r>
      <w:r w:rsidRPr="00506FCC">
        <w:rPr>
          <w:rFonts w:ascii="Times New Roman" w:hAnsi="Times New Roman" w:cs="Times New Roman"/>
          <w:sz w:val="24"/>
          <w:szCs w:val="24"/>
        </w:rPr>
        <w:t>, Nadine E Foster</w:t>
      </w:r>
      <w:r w:rsidRPr="00506FCC">
        <w:rPr>
          <w:rFonts w:ascii="Times New Roman" w:hAnsi="Times New Roman" w:cs="Times New Roman"/>
          <w:sz w:val="24"/>
          <w:szCs w:val="24"/>
          <w:vertAlign w:val="superscript"/>
        </w:rPr>
        <w:t>2,5</w:t>
      </w:r>
      <w:r w:rsidRPr="00506FCC">
        <w:rPr>
          <w:rFonts w:ascii="Times New Roman" w:hAnsi="Times New Roman" w:cs="Times New Roman"/>
          <w:sz w:val="24"/>
          <w:szCs w:val="24"/>
        </w:rPr>
        <w:t>, Jonathan C Hill</w:t>
      </w:r>
      <w:r w:rsidRPr="00506FCC">
        <w:rPr>
          <w:rFonts w:ascii="Times New Roman" w:hAnsi="Times New Roman" w:cs="Times New Roman"/>
          <w:sz w:val="24"/>
          <w:szCs w:val="24"/>
          <w:vertAlign w:val="superscript"/>
        </w:rPr>
        <w:t>2</w:t>
      </w:r>
      <w:r w:rsidRPr="00506FCC">
        <w:rPr>
          <w:rFonts w:ascii="Times New Roman" w:hAnsi="Times New Roman" w:cs="Times New Roman"/>
          <w:sz w:val="24"/>
          <w:szCs w:val="24"/>
        </w:rPr>
        <w:t>, Sue Jowett</w:t>
      </w:r>
      <w:r w:rsidRPr="00506FCC">
        <w:rPr>
          <w:rFonts w:ascii="Times New Roman" w:hAnsi="Times New Roman" w:cs="Times New Roman"/>
          <w:sz w:val="24"/>
          <w:szCs w:val="24"/>
          <w:vertAlign w:val="superscript"/>
        </w:rPr>
        <w:t>1,2</w:t>
      </w:r>
    </w:p>
    <w:p w14:paraId="484D50C8" w14:textId="77777777" w:rsidR="00CC6260" w:rsidRPr="00506FCC" w:rsidRDefault="00CC6260" w:rsidP="00CC6260">
      <w:pPr>
        <w:spacing w:line="480" w:lineRule="auto"/>
        <w:rPr>
          <w:rFonts w:ascii="Times New Roman" w:hAnsi="Times New Roman" w:cs="Times New Roman"/>
          <w:sz w:val="24"/>
          <w:szCs w:val="24"/>
        </w:rPr>
      </w:pPr>
      <w:r w:rsidRPr="00506FCC">
        <w:rPr>
          <w:rFonts w:ascii="Times New Roman" w:hAnsi="Times New Roman" w:cs="Times New Roman"/>
          <w:sz w:val="24"/>
          <w:szCs w:val="24"/>
        </w:rPr>
        <w:t>Affiliations</w:t>
      </w:r>
    </w:p>
    <w:p w14:paraId="5920DFCC" w14:textId="77777777" w:rsidR="00CC6260" w:rsidRPr="00506FCC" w:rsidRDefault="00CC6260" w:rsidP="00CC6260">
      <w:pPr>
        <w:spacing w:line="480" w:lineRule="auto"/>
        <w:rPr>
          <w:rFonts w:ascii="Times New Roman" w:hAnsi="Times New Roman" w:cs="Times New Roman"/>
          <w:sz w:val="24"/>
          <w:szCs w:val="24"/>
        </w:rPr>
      </w:pPr>
      <w:r w:rsidRPr="00506FCC">
        <w:rPr>
          <w:rFonts w:ascii="Times New Roman" w:hAnsi="Times New Roman" w:cs="Times New Roman"/>
          <w:sz w:val="24"/>
          <w:szCs w:val="24"/>
          <w:vertAlign w:val="superscript"/>
        </w:rPr>
        <w:t xml:space="preserve">1 </w:t>
      </w:r>
      <w:r w:rsidRPr="00506FCC">
        <w:rPr>
          <w:rFonts w:ascii="Times New Roman" w:hAnsi="Times New Roman" w:cs="Times New Roman"/>
          <w:sz w:val="24"/>
          <w:szCs w:val="24"/>
        </w:rPr>
        <w:t>Health Economics Unit, Institute of</w:t>
      </w:r>
      <w:r w:rsidRPr="00506FCC">
        <w:rPr>
          <w:rFonts w:ascii="Times New Roman" w:hAnsi="Times New Roman" w:cs="Times New Roman"/>
          <w:sz w:val="24"/>
          <w:szCs w:val="24"/>
          <w:vertAlign w:val="superscript"/>
        </w:rPr>
        <w:t xml:space="preserve"> </w:t>
      </w:r>
      <w:r w:rsidRPr="00506FCC">
        <w:rPr>
          <w:rFonts w:ascii="Times New Roman" w:hAnsi="Times New Roman" w:cs="Times New Roman"/>
          <w:sz w:val="24"/>
          <w:szCs w:val="24"/>
        </w:rPr>
        <w:t>Applied Health Research, University of Birmingham, Birmingham, United Kingdom</w:t>
      </w:r>
    </w:p>
    <w:p w14:paraId="5D367876" w14:textId="77777777" w:rsidR="00CC6260" w:rsidRPr="00506FCC" w:rsidRDefault="00CC6260" w:rsidP="00CC6260">
      <w:pPr>
        <w:spacing w:line="480" w:lineRule="auto"/>
        <w:rPr>
          <w:rFonts w:ascii="Times New Roman" w:hAnsi="Times New Roman" w:cs="Times New Roman"/>
          <w:sz w:val="24"/>
          <w:szCs w:val="24"/>
        </w:rPr>
      </w:pPr>
      <w:r w:rsidRPr="00506FCC">
        <w:rPr>
          <w:rFonts w:ascii="Times New Roman" w:hAnsi="Times New Roman" w:cs="Times New Roman"/>
          <w:sz w:val="24"/>
          <w:szCs w:val="24"/>
          <w:vertAlign w:val="superscript"/>
        </w:rPr>
        <w:t>2</w:t>
      </w:r>
      <w:r w:rsidRPr="00506FCC">
        <w:rPr>
          <w:rFonts w:ascii="Times New Roman" w:eastAsiaTheme="minorHAnsi" w:hAnsi="Times New Roman" w:cs="Times New Roman"/>
          <w:sz w:val="24"/>
          <w:szCs w:val="24"/>
          <w:vertAlign w:val="superscript"/>
          <w:lang w:eastAsia="en-US"/>
        </w:rPr>
        <w:t xml:space="preserve"> </w:t>
      </w:r>
      <w:r w:rsidRPr="00506FCC">
        <w:rPr>
          <w:rFonts w:ascii="Times New Roman" w:eastAsiaTheme="minorHAnsi" w:hAnsi="Times New Roman" w:cs="Times New Roman"/>
          <w:sz w:val="24"/>
          <w:szCs w:val="24"/>
          <w:lang w:eastAsia="en-US"/>
        </w:rPr>
        <w:t xml:space="preserve">Primary Care Centre Versus </w:t>
      </w:r>
      <w:r w:rsidRPr="00506FCC">
        <w:rPr>
          <w:rFonts w:ascii="Times New Roman" w:hAnsi="Times New Roman" w:cs="Times New Roman"/>
          <w:sz w:val="24"/>
          <w:szCs w:val="24"/>
        </w:rPr>
        <w:t>Arthritis, Faculty of Medicine, Keele University, United Kingdom.</w:t>
      </w:r>
    </w:p>
    <w:p w14:paraId="0DB84187" w14:textId="77777777" w:rsidR="00CC6260" w:rsidRPr="00506FCC" w:rsidRDefault="00CC6260" w:rsidP="00CC6260">
      <w:pPr>
        <w:spacing w:line="480" w:lineRule="auto"/>
        <w:rPr>
          <w:rFonts w:ascii="Times New Roman" w:hAnsi="Times New Roman" w:cs="Times New Roman"/>
          <w:sz w:val="24"/>
          <w:szCs w:val="24"/>
        </w:rPr>
      </w:pPr>
      <w:r w:rsidRPr="00506FCC">
        <w:rPr>
          <w:rFonts w:ascii="Times New Roman" w:hAnsi="Times New Roman" w:cs="Times New Roman"/>
          <w:sz w:val="24"/>
          <w:szCs w:val="24"/>
          <w:vertAlign w:val="superscript"/>
        </w:rPr>
        <w:t>3</w:t>
      </w:r>
      <w:r w:rsidRPr="00506FCC">
        <w:rPr>
          <w:rFonts w:ascii="Times New Roman" w:hAnsi="Times New Roman" w:cs="Times New Roman"/>
          <w:sz w:val="24"/>
          <w:szCs w:val="24"/>
        </w:rPr>
        <w:t xml:space="preserve"> Keele Clinical Trials Unit (CTU), Faculty of Medicine and Health Sciences, Keele University, United Kingdom</w:t>
      </w:r>
    </w:p>
    <w:p w14:paraId="70B698C7" w14:textId="77777777" w:rsidR="00CC6260" w:rsidRPr="00506FCC" w:rsidRDefault="00CC6260" w:rsidP="00CC6260">
      <w:pPr>
        <w:rPr>
          <w:rFonts w:ascii="Times New Roman" w:hAnsi="Times New Roman" w:cs="Times New Roman"/>
          <w:sz w:val="24"/>
          <w:szCs w:val="24"/>
        </w:rPr>
      </w:pPr>
      <w:r w:rsidRPr="00506FCC">
        <w:rPr>
          <w:rFonts w:ascii="Times New Roman" w:hAnsi="Times New Roman" w:cs="Times New Roman"/>
          <w:sz w:val="24"/>
          <w:szCs w:val="24"/>
          <w:vertAlign w:val="superscript"/>
        </w:rPr>
        <w:t xml:space="preserve">4 </w:t>
      </w:r>
      <w:r w:rsidRPr="00506FCC">
        <w:rPr>
          <w:rFonts w:ascii="Times New Roman" w:hAnsi="Times New Roman" w:cs="Times New Roman"/>
          <w:sz w:val="24"/>
          <w:szCs w:val="24"/>
        </w:rPr>
        <w:t>Midlands Partnership NHS Foundation Trust, St Georges’ Hospital, Stafford, United Kingdom</w:t>
      </w:r>
    </w:p>
    <w:p w14:paraId="28100819" w14:textId="4898FDB0" w:rsidR="00CC6260" w:rsidRPr="00506FCC" w:rsidRDefault="00CC6260" w:rsidP="00CC6260">
      <w:pPr>
        <w:rPr>
          <w:rFonts w:ascii="Times New Roman" w:hAnsi="Times New Roman" w:cs="Times New Roman"/>
          <w:sz w:val="24"/>
          <w:szCs w:val="24"/>
        </w:rPr>
      </w:pPr>
      <w:r w:rsidRPr="00506FCC">
        <w:rPr>
          <w:rFonts w:ascii="Times New Roman" w:hAnsi="Times New Roman" w:cs="Times New Roman"/>
          <w:sz w:val="24"/>
          <w:szCs w:val="24"/>
          <w:vertAlign w:val="superscript"/>
        </w:rPr>
        <w:t xml:space="preserve">5 </w:t>
      </w:r>
      <w:r w:rsidRPr="00506FCC">
        <w:rPr>
          <w:rFonts w:ascii="Times New Roman" w:hAnsi="Times New Roman" w:cs="Times New Roman"/>
          <w:sz w:val="24"/>
          <w:szCs w:val="24"/>
        </w:rPr>
        <w:t>Surgical Treatment and Rehabilitation Service (STARS)</w:t>
      </w:r>
      <w:r w:rsidR="00990C78">
        <w:rPr>
          <w:rFonts w:ascii="Times New Roman" w:hAnsi="Times New Roman" w:cs="Times New Roman"/>
          <w:sz w:val="24"/>
          <w:szCs w:val="24"/>
        </w:rPr>
        <w:t xml:space="preserve"> </w:t>
      </w:r>
      <w:r w:rsidRPr="00506FCC">
        <w:rPr>
          <w:rFonts w:ascii="Times New Roman" w:hAnsi="Times New Roman" w:cs="Times New Roman"/>
          <w:sz w:val="24"/>
          <w:szCs w:val="24"/>
        </w:rPr>
        <w:t>Education</w:t>
      </w:r>
      <w:r w:rsidR="00990C78">
        <w:rPr>
          <w:rFonts w:ascii="Times New Roman" w:hAnsi="Times New Roman" w:cs="Times New Roman"/>
          <w:sz w:val="24"/>
          <w:szCs w:val="24"/>
        </w:rPr>
        <w:t xml:space="preserve"> and Research</w:t>
      </w:r>
      <w:r w:rsidRPr="00506FCC">
        <w:rPr>
          <w:rFonts w:ascii="Times New Roman" w:hAnsi="Times New Roman" w:cs="Times New Roman"/>
          <w:sz w:val="24"/>
          <w:szCs w:val="24"/>
        </w:rPr>
        <w:t xml:space="preserve"> Alliance, The University of Queensland and Metro North Health, Queensland, Australia</w:t>
      </w:r>
    </w:p>
    <w:p w14:paraId="0A138007" w14:textId="77777777" w:rsidR="00CC6260" w:rsidRPr="00506FCC" w:rsidRDefault="00CC6260" w:rsidP="00CC6260">
      <w:pPr>
        <w:spacing w:line="480" w:lineRule="auto"/>
        <w:rPr>
          <w:rFonts w:ascii="Times New Roman" w:hAnsi="Times New Roman" w:cs="Times New Roman"/>
          <w:sz w:val="24"/>
          <w:szCs w:val="24"/>
        </w:rPr>
      </w:pPr>
    </w:p>
    <w:p w14:paraId="292330F6" w14:textId="77777777" w:rsidR="00CC6260" w:rsidRPr="00506FCC" w:rsidRDefault="00CC6260" w:rsidP="00CC6260">
      <w:pPr>
        <w:spacing w:after="160" w:line="259" w:lineRule="auto"/>
        <w:rPr>
          <w:rFonts w:ascii="Times New Roman" w:eastAsiaTheme="minorHAnsi" w:hAnsi="Times New Roman" w:cs="Times New Roman"/>
          <w:b/>
          <w:sz w:val="24"/>
          <w:szCs w:val="24"/>
          <w:lang w:eastAsia="en-US"/>
        </w:rPr>
      </w:pPr>
      <w:r w:rsidRPr="00506FCC">
        <w:rPr>
          <w:rFonts w:ascii="Times New Roman" w:eastAsiaTheme="minorHAnsi" w:hAnsi="Times New Roman" w:cs="Times New Roman"/>
          <w:b/>
          <w:sz w:val="24"/>
          <w:szCs w:val="24"/>
          <w:lang w:eastAsia="en-US"/>
        </w:rPr>
        <w:t>Corresponding author:</w:t>
      </w:r>
    </w:p>
    <w:p w14:paraId="461A0B7C" w14:textId="77777777" w:rsidR="00CC6260" w:rsidRPr="00506FCC" w:rsidRDefault="00CC6260" w:rsidP="00CC6260">
      <w:pPr>
        <w:spacing w:after="16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Dr Raymond Oppong</w:t>
      </w:r>
      <w:r w:rsidRPr="00506FCC">
        <w:rPr>
          <w:rFonts w:ascii="Times New Roman" w:eastAsiaTheme="minorHAnsi" w:hAnsi="Times New Roman" w:cs="Times New Roman"/>
          <w:sz w:val="24"/>
          <w:szCs w:val="24"/>
          <w:lang w:eastAsia="en-US"/>
        </w:rPr>
        <w:t xml:space="preserve">, Health Economics Unit, Institute of Applied Health Research, University of Birmingham, B15 2TT  </w:t>
      </w:r>
    </w:p>
    <w:p w14:paraId="70375DC6" w14:textId="77777777" w:rsidR="00CC6260" w:rsidRPr="00506FCC" w:rsidRDefault="00CC6260" w:rsidP="00CC6260">
      <w:pPr>
        <w:spacing w:after="160" w:line="480" w:lineRule="auto"/>
        <w:rPr>
          <w:rFonts w:ascii="Times New Roman" w:eastAsiaTheme="minorHAnsi" w:hAnsi="Times New Roman" w:cs="Times New Roman"/>
          <w:sz w:val="24"/>
          <w:szCs w:val="24"/>
          <w:lang w:eastAsia="en-US"/>
        </w:rPr>
      </w:pPr>
      <w:r w:rsidRPr="00506FCC">
        <w:rPr>
          <w:rFonts w:ascii="Times New Roman" w:eastAsiaTheme="minorHAnsi" w:hAnsi="Times New Roman" w:cs="Times New Roman"/>
          <w:sz w:val="24"/>
          <w:szCs w:val="24"/>
          <w:lang w:eastAsia="en-US"/>
        </w:rPr>
        <w:t xml:space="preserve">e-mail: </w:t>
      </w:r>
      <w:hyperlink r:id="rId8" w:history="1">
        <w:r w:rsidRPr="002E5096">
          <w:rPr>
            <w:rStyle w:val="Hyperlink"/>
            <w:rFonts w:ascii="Times New Roman" w:eastAsiaTheme="minorHAnsi" w:hAnsi="Times New Roman" w:cs="Times New Roman"/>
            <w:sz w:val="24"/>
            <w:szCs w:val="24"/>
            <w:lang w:eastAsia="en-US"/>
          </w:rPr>
          <w:t>r.a.oppong@bham.ac.uk</w:t>
        </w:r>
      </w:hyperlink>
      <w:r w:rsidRPr="00506FCC">
        <w:rPr>
          <w:rFonts w:ascii="Times New Roman" w:eastAsiaTheme="minorHAnsi" w:hAnsi="Times New Roman" w:cs="Times New Roman"/>
          <w:sz w:val="24"/>
          <w:szCs w:val="24"/>
          <w:lang w:eastAsia="en-US"/>
        </w:rPr>
        <w:t xml:space="preserve">   </w:t>
      </w:r>
    </w:p>
    <w:p w14:paraId="17156AF2" w14:textId="77777777" w:rsidR="00CC6260" w:rsidRPr="00506FCC" w:rsidRDefault="00CC6260" w:rsidP="00CC6260">
      <w:pPr>
        <w:spacing w:after="160" w:line="480" w:lineRule="auto"/>
        <w:rPr>
          <w:rFonts w:ascii="Times New Roman" w:eastAsiaTheme="minorHAnsi" w:hAnsi="Times New Roman" w:cs="Times New Roman"/>
          <w:sz w:val="24"/>
          <w:szCs w:val="24"/>
          <w:lang w:eastAsia="en-US"/>
        </w:rPr>
      </w:pPr>
      <w:r w:rsidRPr="00506FCC">
        <w:rPr>
          <w:rFonts w:ascii="Times New Roman" w:eastAsiaTheme="minorHAnsi" w:hAnsi="Times New Roman" w:cs="Times New Roman"/>
          <w:sz w:val="24"/>
          <w:szCs w:val="24"/>
          <w:lang w:eastAsia="en-US"/>
        </w:rPr>
        <w:t>ORCID iD: 0000-000</w:t>
      </w:r>
      <w:r>
        <w:rPr>
          <w:rFonts w:ascii="Times New Roman" w:eastAsiaTheme="minorHAnsi" w:hAnsi="Times New Roman" w:cs="Times New Roman"/>
          <w:sz w:val="24"/>
          <w:szCs w:val="24"/>
          <w:lang w:eastAsia="en-US"/>
        </w:rPr>
        <w:t>2</w:t>
      </w:r>
      <w:r w:rsidRPr="00506FC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0815</w:t>
      </w:r>
      <w:r w:rsidRPr="00506FC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4616</w:t>
      </w:r>
    </w:p>
    <w:p w14:paraId="667668C6" w14:textId="31E4359F" w:rsidR="00CC6260" w:rsidRDefault="00CC6260" w:rsidP="00114E4F">
      <w:pPr>
        <w:spacing w:line="480" w:lineRule="auto"/>
        <w:rPr>
          <w:rFonts w:ascii="Times New Roman" w:hAnsi="Times New Roman" w:cs="Times New Roman"/>
          <w:b/>
          <w:sz w:val="24"/>
          <w:szCs w:val="24"/>
        </w:rPr>
      </w:pPr>
    </w:p>
    <w:p w14:paraId="1AE9EBD5" w14:textId="77777777" w:rsidR="003F2CE9" w:rsidRDefault="003F2CE9" w:rsidP="00114E4F">
      <w:pPr>
        <w:spacing w:line="480" w:lineRule="auto"/>
        <w:rPr>
          <w:rFonts w:ascii="Times New Roman" w:hAnsi="Times New Roman" w:cs="Times New Roman"/>
          <w:b/>
          <w:sz w:val="24"/>
          <w:szCs w:val="24"/>
        </w:rPr>
      </w:pPr>
    </w:p>
    <w:p w14:paraId="3024AE91" w14:textId="679E6033" w:rsidR="001A3A58" w:rsidRPr="00114E4F" w:rsidRDefault="001A3A58" w:rsidP="00114E4F">
      <w:pPr>
        <w:spacing w:line="480" w:lineRule="auto"/>
        <w:rPr>
          <w:rFonts w:ascii="Times New Roman" w:hAnsi="Times New Roman" w:cs="Times New Roman"/>
          <w:b/>
          <w:sz w:val="24"/>
          <w:szCs w:val="24"/>
        </w:rPr>
      </w:pPr>
      <w:r w:rsidRPr="00114E4F">
        <w:rPr>
          <w:rFonts w:ascii="Times New Roman" w:hAnsi="Times New Roman" w:cs="Times New Roman"/>
          <w:b/>
          <w:sz w:val="24"/>
          <w:szCs w:val="24"/>
        </w:rPr>
        <w:lastRenderedPageBreak/>
        <w:t>Abstract</w:t>
      </w:r>
    </w:p>
    <w:p w14:paraId="0A49B58A" w14:textId="30492ED7" w:rsidR="00496CC3" w:rsidRPr="00114E4F" w:rsidRDefault="00E84F4C" w:rsidP="00A76ACA">
      <w:pPr>
        <w:spacing w:line="480" w:lineRule="auto"/>
        <w:jc w:val="both"/>
        <w:rPr>
          <w:rFonts w:ascii="Times New Roman" w:hAnsi="Times New Roman" w:cs="Times New Roman"/>
          <w:sz w:val="24"/>
          <w:szCs w:val="24"/>
        </w:rPr>
      </w:pPr>
      <w:r>
        <w:rPr>
          <w:rFonts w:ascii="Times New Roman" w:hAnsi="Times New Roman" w:cs="Times New Roman"/>
          <w:b/>
          <w:sz w:val="24"/>
          <w:szCs w:val="24"/>
        </w:rPr>
        <w:t>O</w:t>
      </w:r>
      <w:r w:rsidR="00496CC3" w:rsidRPr="00114E4F">
        <w:rPr>
          <w:rFonts w:ascii="Times New Roman" w:hAnsi="Times New Roman" w:cs="Times New Roman"/>
          <w:b/>
          <w:sz w:val="24"/>
          <w:szCs w:val="24"/>
        </w:rPr>
        <w:t xml:space="preserve">bjectives: </w:t>
      </w:r>
      <w:r w:rsidR="00496CC3" w:rsidRPr="00114E4F">
        <w:rPr>
          <w:rFonts w:ascii="Times New Roman" w:hAnsi="Times New Roman" w:cs="Times New Roman"/>
          <w:sz w:val="24"/>
          <w:szCs w:val="24"/>
        </w:rPr>
        <w:t xml:space="preserve">The aim of this study </w:t>
      </w:r>
      <w:r w:rsidR="00B76B59">
        <w:rPr>
          <w:rFonts w:ascii="Times New Roman" w:hAnsi="Times New Roman" w:cs="Times New Roman"/>
          <w:sz w:val="24"/>
          <w:szCs w:val="24"/>
        </w:rPr>
        <w:t>was</w:t>
      </w:r>
      <w:r w:rsidR="00B76B59" w:rsidRPr="00114E4F">
        <w:rPr>
          <w:rFonts w:ascii="Times New Roman" w:hAnsi="Times New Roman" w:cs="Times New Roman"/>
          <w:sz w:val="24"/>
          <w:szCs w:val="24"/>
        </w:rPr>
        <w:t xml:space="preserve"> </w:t>
      </w:r>
      <w:r w:rsidR="00496CC3" w:rsidRPr="00114E4F">
        <w:rPr>
          <w:rFonts w:ascii="Times New Roman" w:hAnsi="Times New Roman" w:cs="Times New Roman"/>
          <w:sz w:val="24"/>
          <w:szCs w:val="24"/>
        </w:rPr>
        <w:t>to</w:t>
      </w:r>
      <w:r w:rsidR="00554210">
        <w:rPr>
          <w:rFonts w:ascii="Times New Roman" w:hAnsi="Times New Roman" w:cs="Times New Roman"/>
          <w:sz w:val="24"/>
          <w:szCs w:val="24"/>
        </w:rPr>
        <w:t xml:space="preserve"> </w:t>
      </w:r>
      <w:r w:rsidR="00772836">
        <w:rPr>
          <w:rFonts w:ascii="Times New Roman" w:hAnsi="Times New Roman" w:cs="Times New Roman"/>
          <w:sz w:val="24"/>
          <w:szCs w:val="24"/>
        </w:rPr>
        <w:t>describe</w:t>
      </w:r>
      <w:r w:rsidR="00554210">
        <w:rPr>
          <w:rFonts w:ascii="Times New Roman" w:hAnsi="Times New Roman" w:cs="Times New Roman"/>
          <w:sz w:val="24"/>
          <w:szCs w:val="24"/>
        </w:rPr>
        <w:t xml:space="preserve"> </w:t>
      </w:r>
      <w:r w:rsidR="00045E5D">
        <w:rPr>
          <w:rFonts w:ascii="Times New Roman" w:hAnsi="Times New Roman" w:cs="Times New Roman"/>
          <w:sz w:val="24"/>
          <w:szCs w:val="24"/>
        </w:rPr>
        <w:t xml:space="preserve">and compare </w:t>
      </w:r>
      <w:r w:rsidR="00496CC3" w:rsidRPr="00114E4F">
        <w:rPr>
          <w:rFonts w:ascii="Times New Roman" w:hAnsi="Times New Roman" w:cs="Times New Roman"/>
          <w:sz w:val="24"/>
          <w:szCs w:val="24"/>
        </w:rPr>
        <w:t>health economic outcomes (</w:t>
      </w:r>
      <w:r w:rsidR="00155294">
        <w:rPr>
          <w:rFonts w:ascii="Times New Roman" w:hAnsi="Times New Roman" w:cs="Times New Roman"/>
          <w:sz w:val="24"/>
          <w:szCs w:val="24"/>
        </w:rPr>
        <w:t>healthcare utilisation</w:t>
      </w:r>
      <w:r w:rsidR="00496CC3" w:rsidRPr="00114E4F">
        <w:rPr>
          <w:rFonts w:ascii="Times New Roman" w:hAnsi="Times New Roman" w:cs="Times New Roman"/>
          <w:sz w:val="24"/>
          <w:szCs w:val="24"/>
        </w:rPr>
        <w:t>, cost</w:t>
      </w:r>
      <w:r w:rsidR="009C3CD7" w:rsidRPr="00114E4F">
        <w:rPr>
          <w:rFonts w:ascii="Times New Roman" w:hAnsi="Times New Roman" w:cs="Times New Roman"/>
          <w:sz w:val="24"/>
          <w:szCs w:val="24"/>
        </w:rPr>
        <w:t>s</w:t>
      </w:r>
      <w:r w:rsidR="00A11757">
        <w:rPr>
          <w:rFonts w:ascii="Times New Roman" w:hAnsi="Times New Roman" w:cs="Times New Roman"/>
          <w:sz w:val="24"/>
          <w:szCs w:val="24"/>
        </w:rPr>
        <w:t>, work outcomes</w:t>
      </w:r>
      <w:r w:rsidR="00496CC3" w:rsidRPr="00114E4F">
        <w:rPr>
          <w:rFonts w:ascii="Times New Roman" w:hAnsi="Times New Roman" w:cs="Times New Roman"/>
          <w:sz w:val="24"/>
          <w:szCs w:val="24"/>
        </w:rPr>
        <w:t xml:space="preserve"> and </w:t>
      </w:r>
      <w:r w:rsidR="00B76B59">
        <w:rPr>
          <w:rFonts w:ascii="Times New Roman" w:hAnsi="Times New Roman" w:cs="Times New Roman"/>
          <w:sz w:val="24"/>
          <w:szCs w:val="24"/>
        </w:rPr>
        <w:t>health-related quality of life</w:t>
      </w:r>
      <w:r w:rsidR="00CC415D">
        <w:rPr>
          <w:rFonts w:ascii="Times New Roman" w:hAnsi="Times New Roman" w:cs="Times New Roman"/>
          <w:sz w:val="24"/>
          <w:szCs w:val="24"/>
        </w:rPr>
        <w:t xml:space="preserve"> (</w:t>
      </w:r>
      <w:r w:rsidR="00495734">
        <w:rPr>
          <w:rFonts w:ascii="Times New Roman" w:hAnsi="Times New Roman" w:cs="Times New Roman"/>
          <w:sz w:val="24"/>
          <w:szCs w:val="24"/>
        </w:rPr>
        <w:t>EQ-5D-5L</w:t>
      </w:r>
      <w:r w:rsidR="00CC415D">
        <w:rPr>
          <w:rFonts w:ascii="Times New Roman" w:hAnsi="Times New Roman" w:cs="Times New Roman"/>
          <w:sz w:val="24"/>
          <w:szCs w:val="24"/>
        </w:rPr>
        <w:t>)</w:t>
      </w:r>
      <w:r w:rsidR="00496CC3" w:rsidRPr="00114E4F">
        <w:rPr>
          <w:rFonts w:ascii="Times New Roman" w:hAnsi="Times New Roman" w:cs="Times New Roman"/>
          <w:sz w:val="24"/>
          <w:szCs w:val="24"/>
        </w:rPr>
        <w:t>)</w:t>
      </w:r>
      <w:r w:rsidR="00772836">
        <w:rPr>
          <w:rFonts w:ascii="Times New Roman" w:hAnsi="Times New Roman" w:cs="Times New Roman"/>
          <w:sz w:val="24"/>
          <w:szCs w:val="24"/>
        </w:rPr>
        <w:t xml:space="preserve"> </w:t>
      </w:r>
      <w:r w:rsidR="00F61CF4">
        <w:rPr>
          <w:rFonts w:ascii="Times New Roman" w:hAnsi="Times New Roman" w:cs="Times New Roman"/>
          <w:sz w:val="24"/>
          <w:szCs w:val="24"/>
        </w:rPr>
        <w:t>in</w:t>
      </w:r>
      <w:r w:rsidR="00772836">
        <w:rPr>
          <w:rFonts w:ascii="Times New Roman" w:hAnsi="Times New Roman" w:cs="Times New Roman"/>
          <w:sz w:val="24"/>
          <w:szCs w:val="24"/>
        </w:rPr>
        <w:t xml:space="preserve"> patients classified into </w:t>
      </w:r>
      <w:r w:rsidR="00045E5D">
        <w:rPr>
          <w:rFonts w:ascii="Times New Roman" w:hAnsi="Times New Roman" w:cs="Times New Roman"/>
          <w:sz w:val="24"/>
          <w:szCs w:val="24"/>
        </w:rPr>
        <w:t xml:space="preserve">different </w:t>
      </w:r>
      <w:r w:rsidR="00772836">
        <w:rPr>
          <w:rFonts w:ascii="Times New Roman" w:hAnsi="Times New Roman" w:cs="Times New Roman"/>
          <w:sz w:val="24"/>
          <w:szCs w:val="24"/>
        </w:rPr>
        <w:t xml:space="preserve">risk </w:t>
      </w:r>
      <w:r>
        <w:rPr>
          <w:rFonts w:ascii="Times New Roman" w:hAnsi="Times New Roman" w:cs="Times New Roman"/>
          <w:sz w:val="24"/>
          <w:szCs w:val="24"/>
        </w:rPr>
        <w:t>sub</w:t>
      </w:r>
      <w:r w:rsidR="00772836">
        <w:rPr>
          <w:rFonts w:ascii="Times New Roman" w:hAnsi="Times New Roman" w:cs="Times New Roman"/>
          <w:sz w:val="24"/>
          <w:szCs w:val="24"/>
        </w:rPr>
        <w:t xml:space="preserve">groups </w:t>
      </w:r>
      <w:r w:rsidR="00045E5D">
        <w:rPr>
          <w:rFonts w:ascii="Times New Roman" w:hAnsi="Times New Roman" w:cs="Times New Roman"/>
          <w:sz w:val="24"/>
          <w:szCs w:val="24"/>
        </w:rPr>
        <w:t>by</w:t>
      </w:r>
      <w:r w:rsidR="00772836">
        <w:rPr>
          <w:rFonts w:ascii="Times New Roman" w:hAnsi="Times New Roman" w:cs="Times New Roman"/>
          <w:sz w:val="24"/>
          <w:szCs w:val="24"/>
        </w:rPr>
        <w:t xml:space="preserve"> the Keele STarT MSK </w:t>
      </w:r>
      <w:r w:rsidR="00045E5D">
        <w:rPr>
          <w:rFonts w:ascii="Times New Roman" w:hAnsi="Times New Roman" w:cs="Times New Roman"/>
          <w:sz w:val="24"/>
          <w:szCs w:val="24"/>
        </w:rPr>
        <w:t>T</w:t>
      </w:r>
      <w:r w:rsidR="00772836">
        <w:rPr>
          <w:rFonts w:ascii="Times New Roman" w:hAnsi="Times New Roman" w:cs="Times New Roman"/>
          <w:sz w:val="24"/>
          <w:szCs w:val="24"/>
        </w:rPr>
        <w:t>ool</w:t>
      </w:r>
      <w:r w:rsidR="00496CC3" w:rsidRPr="00114E4F">
        <w:rPr>
          <w:rFonts w:ascii="Times New Roman" w:hAnsi="Times New Roman" w:cs="Times New Roman"/>
          <w:sz w:val="24"/>
          <w:szCs w:val="24"/>
        </w:rPr>
        <w:t>.</w:t>
      </w:r>
    </w:p>
    <w:p w14:paraId="48C61FD6" w14:textId="3CFDAEF9" w:rsidR="00496CC3" w:rsidRPr="00114E4F" w:rsidRDefault="00496CC3" w:rsidP="00114E4F">
      <w:pPr>
        <w:spacing w:line="480" w:lineRule="auto"/>
        <w:jc w:val="both"/>
        <w:rPr>
          <w:rFonts w:ascii="Times New Roman" w:hAnsi="Times New Roman" w:cs="Times New Roman"/>
          <w:b/>
          <w:sz w:val="24"/>
          <w:szCs w:val="24"/>
        </w:rPr>
      </w:pPr>
      <w:r w:rsidRPr="00114E4F">
        <w:rPr>
          <w:rFonts w:ascii="Times New Roman" w:hAnsi="Times New Roman" w:cs="Times New Roman"/>
          <w:b/>
          <w:sz w:val="24"/>
          <w:szCs w:val="24"/>
        </w:rPr>
        <w:t>Methods:</w:t>
      </w:r>
      <w:r w:rsidR="005035CD" w:rsidRPr="00114E4F">
        <w:rPr>
          <w:rFonts w:ascii="Times New Roman" w:hAnsi="Times New Roman" w:cs="Times New Roman"/>
          <w:b/>
          <w:sz w:val="24"/>
          <w:szCs w:val="24"/>
        </w:rPr>
        <w:t xml:space="preserve"> </w:t>
      </w:r>
      <w:r w:rsidR="00126737" w:rsidRPr="00126737">
        <w:rPr>
          <w:rFonts w:ascii="Times New Roman" w:hAnsi="Times New Roman" w:cs="Times New Roman"/>
          <w:sz w:val="24"/>
          <w:szCs w:val="24"/>
        </w:rPr>
        <w:t>Data on</w:t>
      </w:r>
      <w:r w:rsidR="00126737">
        <w:rPr>
          <w:rFonts w:ascii="Times New Roman" w:hAnsi="Times New Roman" w:cs="Times New Roman"/>
          <w:sz w:val="24"/>
          <w:szCs w:val="24"/>
        </w:rPr>
        <w:t xml:space="preserve"> </w:t>
      </w:r>
      <w:r w:rsidR="00EF708C">
        <w:rPr>
          <w:rFonts w:ascii="Times New Roman" w:hAnsi="Times New Roman" w:cs="Times New Roman"/>
          <w:sz w:val="24"/>
          <w:szCs w:val="24"/>
        </w:rPr>
        <w:t>healthcare utilisation</w:t>
      </w:r>
      <w:r w:rsidR="005035CD" w:rsidRPr="00114E4F">
        <w:rPr>
          <w:rFonts w:ascii="Times New Roman" w:hAnsi="Times New Roman" w:cs="Times New Roman"/>
          <w:sz w:val="24"/>
          <w:szCs w:val="24"/>
        </w:rPr>
        <w:t xml:space="preserve">, costs and </w:t>
      </w:r>
      <w:r w:rsidR="00495734">
        <w:rPr>
          <w:rFonts w:ascii="Times New Roman" w:hAnsi="Times New Roman" w:cs="Times New Roman"/>
          <w:sz w:val="24"/>
          <w:szCs w:val="24"/>
        </w:rPr>
        <w:t>EQ-5D-5L</w:t>
      </w:r>
      <w:r w:rsidR="009C3CD7" w:rsidRPr="00114E4F">
        <w:rPr>
          <w:rFonts w:ascii="Times New Roman" w:hAnsi="Times New Roman" w:cs="Times New Roman"/>
          <w:sz w:val="24"/>
          <w:szCs w:val="24"/>
        </w:rPr>
        <w:t xml:space="preserve"> were collected</w:t>
      </w:r>
      <w:r w:rsidR="005035CD" w:rsidRPr="00114E4F">
        <w:rPr>
          <w:rFonts w:ascii="Times New Roman" w:hAnsi="Times New Roman" w:cs="Times New Roman"/>
          <w:sz w:val="24"/>
          <w:szCs w:val="24"/>
        </w:rPr>
        <w:t xml:space="preserve"> </w:t>
      </w:r>
      <w:r w:rsidR="00C44DD4">
        <w:rPr>
          <w:rFonts w:ascii="Times New Roman" w:hAnsi="Times New Roman" w:cs="Times New Roman"/>
          <w:sz w:val="24"/>
          <w:szCs w:val="24"/>
        </w:rPr>
        <w:t xml:space="preserve">from a healthcare perspective </w:t>
      </w:r>
      <w:r w:rsidR="00F0532A">
        <w:rPr>
          <w:rFonts w:ascii="Times New Roman" w:hAnsi="Times New Roman" w:cs="Times New Roman"/>
          <w:sz w:val="24"/>
          <w:szCs w:val="24"/>
        </w:rPr>
        <w:t>within</w:t>
      </w:r>
      <w:r w:rsidR="00F0532A" w:rsidRPr="00114E4F">
        <w:rPr>
          <w:rFonts w:ascii="Times New Roman" w:hAnsi="Times New Roman" w:cs="Times New Roman"/>
          <w:sz w:val="24"/>
          <w:szCs w:val="24"/>
        </w:rPr>
        <w:t xml:space="preserve"> </w:t>
      </w:r>
      <w:r w:rsidR="005035CD" w:rsidRPr="00114E4F">
        <w:rPr>
          <w:rFonts w:ascii="Times New Roman" w:hAnsi="Times New Roman" w:cs="Times New Roman"/>
          <w:sz w:val="24"/>
          <w:szCs w:val="24"/>
        </w:rPr>
        <w:t xml:space="preserve">a </w:t>
      </w:r>
      <w:r w:rsidR="00864533">
        <w:rPr>
          <w:rFonts w:ascii="Times New Roman" w:hAnsi="Times New Roman" w:cs="Times New Roman"/>
          <w:sz w:val="24"/>
          <w:szCs w:val="24"/>
        </w:rPr>
        <w:t xml:space="preserve">primary care </w:t>
      </w:r>
      <w:r w:rsidR="005035CD" w:rsidRPr="00114E4F">
        <w:rPr>
          <w:rFonts w:ascii="Times New Roman" w:hAnsi="Times New Roman" w:cs="Times New Roman"/>
          <w:sz w:val="24"/>
          <w:szCs w:val="24"/>
          <w:lang w:val="en-US"/>
        </w:rPr>
        <w:t>prospective observational cohort study</w:t>
      </w:r>
      <w:r w:rsidR="00F0532A">
        <w:rPr>
          <w:rFonts w:ascii="Times New Roman" w:hAnsi="Times New Roman" w:cs="Times New Roman"/>
          <w:sz w:val="24"/>
          <w:szCs w:val="24"/>
          <w:lang w:val="en-US"/>
        </w:rPr>
        <w:t>. P</w:t>
      </w:r>
      <w:r w:rsidR="009C3CD7" w:rsidRPr="00114E4F">
        <w:rPr>
          <w:rFonts w:ascii="Times New Roman" w:hAnsi="Times New Roman" w:cs="Times New Roman"/>
          <w:sz w:val="24"/>
          <w:szCs w:val="24"/>
          <w:lang w:val="en-US"/>
        </w:rPr>
        <w:t>atients</w:t>
      </w:r>
      <w:r w:rsidR="005035CD" w:rsidRPr="00114E4F">
        <w:rPr>
          <w:rFonts w:ascii="Times New Roman" w:hAnsi="Times New Roman" w:cs="Times New Roman"/>
          <w:sz w:val="24"/>
          <w:szCs w:val="24"/>
        </w:rPr>
        <w:t xml:space="preserve"> presenting with one (or more) of the five most common musculoskeletal </w:t>
      </w:r>
      <w:r w:rsidR="00F0532A">
        <w:rPr>
          <w:rFonts w:ascii="Times New Roman" w:hAnsi="Times New Roman" w:cs="Times New Roman"/>
          <w:sz w:val="24"/>
          <w:szCs w:val="24"/>
        </w:rPr>
        <w:t>pain presentations were included</w:t>
      </w:r>
      <w:r w:rsidR="005035CD" w:rsidRPr="00114E4F">
        <w:rPr>
          <w:rFonts w:ascii="Times New Roman" w:hAnsi="Times New Roman" w:cs="Times New Roman"/>
          <w:sz w:val="24"/>
          <w:szCs w:val="24"/>
        </w:rPr>
        <w:t>: back, neck, shoulder, knee or multi-site pain</w:t>
      </w:r>
      <w:r w:rsidR="009C3CD7" w:rsidRPr="00114E4F">
        <w:rPr>
          <w:rFonts w:ascii="Times New Roman" w:hAnsi="Times New Roman" w:cs="Times New Roman"/>
          <w:sz w:val="24"/>
          <w:szCs w:val="24"/>
        </w:rPr>
        <w:t xml:space="preserve">. </w:t>
      </w:r>
      <w:r w:rsidR="00571BB3">
        <w:rPr>
          <w:rFonts w:ascii="Times New Roman" w:hAnsi="Times New Roman" w:cs="Times New Roman"/>
          <w:sz w:val="24"/>
          <w:szCs w:val="24"/>
        </w:rPr>
        <w:t>P</w:t>
      </w:r>
      <w:r w:rsidR="005D7E53" w:rsidRPr="00114E4F">
        <w:rPr>
          <w:rFonts w:ascii="Times New Roman" w:hAnsi="Times New Roman" w:cs="Times New Roman"/>
          <w:sz w:val="24"/>
          <w:szCs w:val="24"/>
        </w:rPr>
        <w:t xml:space="preserve">articipants </w:t>
      </w:r>
      <w:r w:rsidR="00F0532A">
        <w:rPr>
          <w:rFonts w:ascii="Times New Roman" w:hAnsi="Times New Roman" w:cs="Times New Roman"/>
          <w:sz w:val="24"/>
          <w:szCs w:val="24"/>
        </w:rPr>
        <w:t>at</w:t>
      </w:r>
      <w:r w:rsidR="00F0532A" w:rsidRPr="00114E4F">
        <w:rPr>
          <w:rFonts w:ascii="Times New Roman" w:hAnsi="Times New Roman" w:cs="Times New Roman"/>
          <w:sz w:val="24"/>
          <w:szCs w:val="24"/>
        </w:rPr>
        <w:t xml:space="preserve"> </w:t>
      </w:r>
      <w:r w:rsidR="005D7E53" w:rsidRPr="00114E4F">
        <w:rPr>
          <w:rFonts w:ascii="Times New Roman" w:hAnsi="Times New Roman" w:cs="Times New Roman"/>
          <w:sz w:val="24"/>
          <w:szCs w:val="24"/>
        </w:rPr>
        <w:t xml:space="preserve">low, medium and high risk </w:t>
      </w:r>
      <w:r w:rsidR="00F0532A">
        <w:rPr>
          <w:rFonts w:ascii="Times New Roman" w:hAnsi="Times New Roman" w:cs="Times New Roman"/>
          <w:sz w:val="24"/>
          <w:szCs w:val="24"/>
        </w:rPr>
        <w:t xml:space="preserve">of persistent </w:t>
      </w:r>
      <w:r w:rsidR="00045E5D">
        <w:rPr>
          <w:rFonts w:ascii="Times New Roman" w:hAnsi="Times New Roman" w:cs="Times New Roman"/>
          <w:sz w:val="24"/>
          <w:szCs w:val="24"/>
        </w:rPr>
        <w:t xml:space="preserve">disabling </w:t>
      </w:r>
      <w:r w:rsidR="00F0532A">
        <w:rPr>
          <w:rFonts w:ascii="Times New Roman" w:hAnsi="Times New Roman" w:cs="Times New Roman"/>
          <w:sz w:val="24"/>
          <w:szCs w:val="24"/>
        </w:rPr>
        <w:t>pain</w:t>
      </w:r>
      <w:r w:rsidR="00864533">
        <w:rPr>
          <w:rFonts w:ascii="Times New Roman" w:hAnsi="Times New Roman" w:cs="Times New Roman"/>
          <w:sz w:val="24"/>
          <w:szCs w:val="24"/>
        </w:rPr>
        <w:t xml:space="preserve"> </w:t>
      </w:r>
      <w:r w:rsidR="00571BB3">
        <w:rPr>
          <w:rFonts w:ascii="Times New Roman" w:hAnsi="Times New Roman" w:cs="Times New Roman"/>
          <w:sz w:val="24"/>
          <w:szCs w:val="24"/>
        </w:rPr>
        <w:t xml:space="preserve">were compared in relation to </w:t>
      </w:r>
      <w:r w:rsidR="00D16F1B" w:rsidRPr="00114E4F">
        <w:rPr>
          <w:rFonts w:ascii="Times New Roman" w:hAnsi="Times New Roman" w:cs="Times New Roman"/>
          <w:sz w:val="24"/>
          <w:szCs w:val="24"/>
        </w:rPr>
        <w:t xml:space="preserve">mean </w:t>
      </w:r>
      <w:r w:rsidR="00EF708C">
        <w:rPr>
          <w:rFonts w:ascii="Times New Roman" w:hAnsi="Times New Roman" w:cs="Times New Roman"/>
          <w:sz w:val="24"/>
          <w:szCs w:val="24"/>
        </w:rPr>
        <w:t>healthcare utilisation</w:t>
      </w:r>
      <w:r w:rsidR="00801E13">
        <w:rPr>
          <w:rFonts w:ascii="Times New Roman" w:hAnsi="Times New Roman" w:cs="Times New Roman"/>
          <w:sz w:val="24"/>
          <w:szCs w:val="24"/>
        </w:rPr>
        <w:t>,</w:t>
      </w:r>
      <w:r w:rsidR="00D16F1B" w:rsidRPr="00114E4F">
        <w:rPr>
          <w:rFonts w:ascii="Times New Roman" w:hAnsi="Times New Roman" w:cs="Times New Roman"/>
          <w:sz w:val="24"/>
          <w:szCs w:val="24"/>
        </w:rPr>
        <w:t xml:space="preserve"> costs</w:t>
      </w:r>
      <w:r w:rsidR="00864533">
        <w:rPr>
          <w:rFonts w:ascii="Times New Roman" w:hAnsi="Times New Roman" w:cs="Times New Roman"/>
          <w:sz w:val="24"/>
          <w:szCs w:val="24"/>
        </w:rPr>
        <w:t>,</w:t>
      </w:r>
      <w:r w:rsidR="00D16F1B" w:rsidRPr="00114E4F">
        <w:rPr>
          <w:rFonts w:ascii="Times New Roman" w:hAnsi="Times New Roman" w:cs="Times New Roman"/>
          <w:sz w:val="24"/>
          <w:szCs w:val="24"/>
        </w:rPr>
        <w:t xml:space="preserve"> </w:t>
      </w:r>
      <w:r w:rsidR="00833F56">
        <w:rPr>
          <w:rFonts w:ascii="Times New Roman" w:hAnsi="Times New Roman" w:cs="Times New Roman"/>
          <w:sz w:val="24"/>
          <w:szCs w:val="24"/>
        </w:rPr>
        <w:t>health-related quality of life</w:t>
      </w:r>
      <w:r w:rsidR="001810A9">
        <w:rPr>
          <w:rFonts w:ascii="Times New Roman" w:hAnsi="Times New Roman" w:cs="Times New Roman"/>
          <w:sz w:val="24"/>
          <w:szCs w:val="24"/>
        </w:rPr>
        <w:t xml:space="preserve"> and employment status</w:t>
      </w:r>
      <w:r w:rsidR="00D16F1B" w:rsidRPr="00114E4F">
        <w:rPr>
          <w:rFonts w:ascii="Times New Roman" w:hAnsi="Times New Roman" w:cs="Times New Roman"/>
          <w:sz w:val="24"/>
          <w:szCs w:val="24"/>
        </w:rPr>
        <w:t>.</w:t>
      </w:r>
      <w:r w:rsidR="005D7E53" w:rsidRPr="00114E4F">
        <w:rPr>
          <w:rFonts w:ascii="Times New Roman" w:hAnsi="Times New Roman" w:cs="Times New Roman"/>
          <w:sz w:val="24"/>
          <w:szCs w:val="24"/>
        </w:rPr>
        <w:t xml:space="preserve"> </w:t>
      </w:r>
      <w:r w:rsidR="00571BB3">
        <w:rPr>
          <w:rFonts w:ascii="Times New Roman" w:hAnsi="Times New Roman" w:cs="Times New Roman"/>
          <w:sz w:val="24"/>
          <w:szCs w:val="24"/>
        </w:rPr>
        <w:t>R</w:t>
      </w:r>
      <w:r w:rsidR="00C139F0" w:rsidRPr="00C139F0">
        <w:rPr>
          <w:rFonts w:ascii="Times New Roman" w:hAnsi="Times New Roman" w:cs="Times New Roman"/>
          <w:sz w:val="24"/>
          <w:szCs w:val="24"/>
        </w:rPr>
        <w:t>egression analysis was used to estimate costs</w:t>
      </w:r>
      <w:r w:rsidR="005D7E53" w:rsidRPr="00114E4F">
        <w:rPr>
          <w:rFonts w:ascii="Times New Roman" w:hAnsi="Times New Roman" w:cs="Times New Roman"/>
          <w:sz w:val="24"/>
          <w:szCs w:val="24"/>
        </w:rPr>
        <w:t xml:space="preserve">. </w:t>
      </w:r>
    </w:p>
    <w:p w14:paraId="73C03120" w14:textId="2CCB6AD6" w:rsidR="00496CC3" w:rsidRPr="00114E4F" w:rsidRDefault="00496CC3" w:rsidP="00114E4F">
      <w:pPr>
        <w:spacing w:line="480" w:lineRule="auto"/>
        <w:jc w:val="both"/>
        <w:rPr>
          <w:rFonts w:ascii="Times New Roman" w:hAnsi="Times New Roman" w:cs="Times New Roman"/>
          <w:b/>
          <w:sz w:val="24"/>
          <w:szCs w:val="24"/>
        </w:rPr>
      </w:pPr>
      <w:r w:rsidRPr="00114E4F">
        <w:rPr>
          <w:rFonts w:ascii="Times New Roman" w:hAnsi="Times New Roman" w:cs="Times New Roman"/>
          <w:b/>
          <w:sz w:val="24"/>
          <w:szCs w:val="24"/>
        </w:rPr>
        <w:t>Results:</w:t>
      </w:r>
      <w:r w:rsidR="005035CD" w:rsidRPr="00114E4F">
        <w:rPr>
          <w:rFonts w:ascii="Times New Roman" w:hAnsi="Times New Roman" w:cs="Times New Roman"/>
          <w:sz w:val="24"/>
          <w:szCs w:val="24"/>
        </w:rPr>
        <w:t xml:space="preserve"> </w:t>
      </w:r>
      <w:r w:rsidR="00B261E1">
        <w:rPr>
          <w:rFonts w:ascii="Times New Roman" w:hAnsi="Times New Roman" w:cs="Times New Roman"/>
          <w:sz w:val="24"/>
          <w:szCs w:val="24"/>
        </w:rPr>
        <w:t>Over 6 months, the m</w:t>
      </w:r>
      <w:r w:rsidR="006C78DB">
        <w:rPr>
          <w:rFonts w:ascii="Times New Roman" w:hAnsi="Times New Roman" w:cs="Times New Roman"/>
          <w:sz w:val="24"/>
          <w:szCs w:val="24"/>
        </w:rPr>
        <w:t xml:space="preserve">ean </w:t>
      </w:r>
      <w:r w:rsidR="00347C3E">
        <w:rPr>
          <w:rFonts w:ascii="Times New Roman" w:hAnsi="Times New Roman" w:cs="Times New Roman"/>
          <w:sz w:val="24"/>
          <w:szCs w:val="24"/>
        </w:rPr>
        <w:t xml:space="preserve">(SD) </w:t>
      </w:r>
      <w:r w:rsidR="006C78DB">
        <w:rPr>
          <w:rFonts w:ascii="Times New Roman" w:hAnsi="Times New Roman" w:cs="Times New Roman"/>
          <w:sz w:val="24"/>
          <w:szCs w:val="24"/>
        </w:rPr>
        <w:t>t</w:t>
      </w:r>
      <w:r w:rsidR="00D72FB8">
        <w:rPr>
          <w:rFonts w:ascii="Times New Roman" w:hAnsi="Times New Roman" w:cs="Times New Roman"/>
          <w:sz w:val="24"/>
          <w:szCs w:val="24"/>
        </w:rPr>
        <w:t xml:space="preserve">otal </w:t>
      </w:r>
      <w:r w:rsidR="00EC1C75">
        <w:rPr>
          <w:rFonts w:ascii="Times New Roman" w:hAnsi="Times New Roman" w:cs="Times New Roman"/>
          <w:sz w:val="24"/>
          <w:szCs w:val="24"/>
        </w:rPr>
        <w:t xml:space="preserve">healthcare (NHS and private) </w:t>
      </w:r>
      <w:r w:rsidR="00D72FB8">
        <w:rPr>
          <w:rFonts w:ascii="Times New Roman" w:hAnsi="Times New Roman" w:cs="Times New Roman"/>
          <w:sz w:val="24"/>
          <w:szCs w:val="24"/>
        </w:rPr>
        <w:t>cost</w:t>
      </w:r>
      <w:r w:rsidR="00EC1C75">
        <w:rPr>
          <w:rFonts w:ascii="Times New Roman" w:hAnsi="Times New Roman" w:cs="Times New Roman"/>
          <w:sz w:val="24"/>
          <w:szCs w:val="24"/>
        </w:rPr>
        <w:t>s</w:t>
      </w:r>
      <w:r w:rsidR="00D72FB8">
        <w:rPr>
          <w:rFonts w:ascii="Times New Roman" w:hAnsi="Times New Roman" w:cs="Times New Roman"/>
          <w:sz w:val="24"/>
          <w:szCs w:val="24"/>
        </w:rPr>
        <w:t xml:space="preserve"> associated with the </w:t>
      </w:r>
      <w:r w:rsidR="006C78DB">
        <w:rPr>
          <w:rFonts w:ascii="Times New Roman" w:hAnsi="Times New Roman" w:cs="Times New Roman"/>
          <w:sz w:val="24"/>
          <w:szCs w:val="24"/>
        </w:rPr>
        <w:t>low</w:t>
      </w:r>
      <w:r w:rsidR="00D72FB8">
        <w:rPr>
          <w:rFonts w:ascii="Times New Roman" w:hAnsi="Times New Roman" w:cs="Times New Roman"/>
          <w:sz w:val="24"/>
          <w:szCs w:val="24"/>
        </w:rPr>
        <w:t xml:space="preserve">, medium and </w:t>
      </w:r>
      <w:r w:rsidR="006C78DB">
        <w:rPr>
          <w:rFonts w:ascii="Times New Roman" w:hAnsi="Times New Roman" w:cs="Times New Roman"/>
          <w:sz w:val="24"/>
          <w:szCs w:val="24"/>
        </w:rPr>
        <w:t>high</w:t>
      </w:r>
      <w:r w:rsidR="00D72FB8">
        <w:rPr>
          <w:rFonts w:ascii="Times New Roman" w:hAnsi="Times New Roman" w:cs="Times New Roman"/>
          <w:sz w:val="24"/>
          <w:szCs w:val="24"/>
        </w:rPr>
        <w:t xml:space="preserve"> risk subgroups were</w:t>
      </w:r>
      <w:r w:rsidR="00341797" w:rsidRPr="00114E4F">
        <w:rPr>
          <w:rFonts w:ascii="Times New Roman" w:hAnsi="Times New Roman" w:cs="Times New Roman"/>
          <w:sz w:val="24"/>
          <w:szCs w:val="24"/>
        </w:rPr>
        <w:t xml:space="preserve"> </w:t>
      </w:r>
      <w:r w:rsidR="00E1182D" w:rsidRPr="00E1182D">
        <w:rPr>
          <w:rFonts w:ascii="Times New Roman" w:hAnsi="Times New Roman" w:cs="Times New Roman"/>
          <w:sz w:val="24"/>
          <w:szCs w:val="24"/>
        </w:rPr>
        <w:t>£132.92 (167.88), £279.32 (462.98) and £476.07 (716.44)</w:t>
      </w:r>
      <w:r w:rsidR="00341797" w:rsidRPr="00114E4F">
        <w:rPr>
          <w:rFonts w:ascii="Times New Roman" w:hAnsi="Times New Roman" w:cs="Times New Roman"/>
          <w:sz w:val="24"/>
          <w:szCs w:val="24"/>
        </w:rPr>
        <w:t xml:space="preserve"> </w:t>
      </w:r>
      <w:r w:rsidR="006C78DB">
        <w:rPr>
          <w:rFonts w:ascii="Times New Roman" w:hAnsi="Times New Roman" w:cs="Times New Roman"/>
          <w:sz w:val="24"/>
          <w:szCs w:val="24"/>
        </w:rPr>
        <w:t xml:space="preserve">respectively. </w:t>
      </w:r>
      <w:r w:rsidR="00E33327">
        <w:rPr>
          <w:rFonts w:ascii="Times New Roman" w:hAnsi="Times New Roman" w:cs="Times New Roman"/>
          <w:sz w:val="24"/>
          <w:szCs w:val="24"/>
        </w:rPr>
        <w:t>Mean h</w:t>
      </w:r>
      <w:r w:rsidR="008B669B" w:rsidRPr="00114E4F">
        <w:rPr>
          <w:rFonts w:ascii="Times New Roman" w:hAnsi="Times New Roman" w:cs="Times New Roman"/>
          <w:sz w:val="24"/>
          <w:szCs w:val="24"/>
        </w:rPr>
        <w:t>ealth</w:t>
      </w:r>
      <w:r w:rsidR="00B76B59">
        <w:rPr>
          <w:rFonts w:ascii="Times New Roman" w:hAnsi="Times New Roman" w:cs="Times New Roman"/>
          <w:sz w:val="24"/>
          <w:szCs w:val="24"/>
        </w:rPr>
        <w:t>-</w:t>
      </w:r>
      <w:r w:rsidR="008B669B" w:rsidRPr="00114E4F">
        <w:rPr>
          <w:rFonts w:ascii="Times New Roman" w:hAnsi="Times New Roman" w:cs="Times New Roman"/>
          <w:sz w:val="24"/>
          <w:szCs w:val="24"/>
        </w:rPr>
        <w:t xml:space="preserve">related quality of life </w:t>
      </w:r>
      <w:r w:rsidR="00801E13">
        <w:rPr>
          <w:rFonts w:ascii="Times New Roman" w:hAnsi="Times New Roman" w:cs="Times New Roman"/>
          <w:sz w:val="24"/>
          <w:szCs w:val="24"/>
        </w:rPr>
        <w:t xml:space="preserve">over the 6 month period </w:t>
      </w:r>
      <w:r w:rsidR="008B669B" w:rsidRPr="00114E4F">
        <w:rPr>
          <w:rFonts w:ascii="Times New Roman" w:hAnsi="Times New Roman" w:cs="Times New Roman"/>
          <w:sz w:val="24"/>
          <w:szCs w:val="24"/>
        </w:rPr>
        <w:t>was lower</w:t>
      </w:r>
      <w:r w:rsidR="00DD60AD">
        <w:rPr>
          <w:rFonts w:ascii="Times New Roman" w:hAnsi="Times New Roman" w:cs="Times New Roman"/>
          <w:sz w:val="24"/>
          <w:szCs w:val="24"/>
        </w:rPr>
        <w:t xml:space="preserve"> and more people changed their employment status</w:t>
      </w:r>
      <w:r w:rsidR="008B669B" w:rsidRPr="00114E4F">
        <w:rPr>
          <w:rFonts w:ascii="Times New Roman" w:hAnsi="Times New Roman" w:cs="Times New Roman"/>
          <w:sz w:val="24"/>
          <w:szCs w:val="24"/>
        </w:rPr>
        <w:t xml:space="preserve"> in the high risk </w:t>
      </w:r>
      <w:r w:rsidR="00B76B59">
        <w:rPr>
          <w:rFonts w:ascii="Times New Roman" w:hAnsi="Times New Roman" w:cs="Times New Roman"/>
          <w:sz w:val="24"/>
          <w:szCs w:val="24"/>
        </w:rPr>
        <w:t>subg</w:t>
      </w:r>
      <w:r w:rsidR="00B76B59" w:rsidRPr="00114E4F">
        <w:rPr>
          <w:rFonts w:ascii="Times New Roman" w:hAnsi="Times New Roman" w:cs="Times New Roman"/>
          <w:sz w:val="24"/>
          <w:szCs w:val="24"/>
        </w:rPr>
        <w:t>roup</w:t>
      </w:r>
      <w:r w:rsidR="00653D71">
        <w:rPr>
          <w:rFonts w:ascii="Times New Roman" w:hAnsi="Times New Roman" w:cs="Times New Roman"/>
          <w:sz w:val="24"/>
          <w:szCs w:val="24"/>
        </w:rPr>
        <w:t xml:space="preserve"> compared to the medium and low risk</w:t>
      </w:r>
      <w:r w:rsidR="008836FC">
        <w:rPr>
          <w:rFonts w:ascii="Times New Roman" w:hAnsi="Times New Roman" w:cs="Times New Roman"/>
          <w:sz w:val="24"/>
          <w:szCs w:val="24"/>
        </w:rPr>
        <w:t xml:space="preserve"> subgroups</w:t>
      </w:r>
      <w:r w:rsidR="008B669B" w:rsidRPr="00114E4F">
        <w:rPr>
          <w:rFonts w:ascii="Times New Roman" w:hAnsi="Times New Roman" w:cs="Times New Roman"/>
          <w:sz w:val="24"/>
          <w:szCs w:val="24"/>
        </w:rPr>
        <w:t>.</w:t>
      </w:r>
    </w:p>
    <w:p w14:paraId="2F299768" w14:textId="5B6F07B4" w:rsidR="00496CC3" w:rsidRDefault="00496CC3" w:rsidP="00114E4F">
      <w:pPr>
        <w:spacing w:line="480" w:lineRule="auto"/>
        <w:jc w:val="both"/>
        <w:rPr>
          <w:rFonts w:ascii="Times New Roman" w:hAnsi="Times New Roman" w:cs="Times New Roman"/>
          <w:sz w:val="24"/>
          <w:szCs w:val="24"/>
        </w:rPr>
      </w:pPr>
      <w:r w:rsidRPr="00114E4F">
        <w:rPr>
          <w:rFonts w:ascii="Times New Roman" w:hAnsi="Times New Roman" w:cs="Times New Roman"/>
          <w:b/>
          <w:sz w:val="24"/>
          <w:szCs w:val="24"/>
        </w:rPr>
        <w:t xml:space="preserve">Conclusion: </w:t>
      </w:r>
      <w:bookmarkStart w:id="0" w:name="_Hlk112004573"/>
      <w:r w:rsidR="00510071">
        <w:rPr>
          <w:rFonts w:ascii="Times New Roman" w:hAnsi="Times New Roman" w:cs="Times New Roman"/>
          <w:sz w:val="24"/>
          <w:szCs w:val="24"/>
        </w:rPr>
        <w:t xml:space="preserve">This study </w:t>
      </w:r>
      <w:r w:rsidR="001810A9">
        <w:rPr>
          <w:rFonts w:ascii="Times New Roman" w:hAnsi="Times New Roman" w:cs="Times New Roman"/>
          <w:sz w:val="24"/>
          <w:szCs w:val="24"/>
        </w:rPr>
        <w:t xml:space="preserve">demonstrates that subgroups of people with different risk of poor musculoskeletal pain outcomes also have different levels of healthcare utilization, healthcare costs, </w:t>
      </w:r>
      <w:r w:rsidR="00833F56">
        <w:rPr>
          <w:rFonts w:ascii="Times New Roman" w:hAnsi="Times New Roman" w:cs="Times New Roman"/>
          <w:sz w:val="24"/>
          <w:szCs w:val="24"/>
        </w:rPr>
        <w:t>health-related quality of life</w:t>
      </w:r>
      <w:r w:rsidR="001810A9">
        <w:rPr>
          <w:rFonts w:ascii="Times New Roman" w:hAnsi="Times New Roman" w:cs="Times New Roman"/>
          <w:sz w:val="24"/>
          <w:szCs w:val="24"/>
        </w:rPr>
        <w:t xml:space="preserve"> and work outcomes</w:t>
      </w:r>
      <w:r w:rsidR="00E246A1" w:rsidRPr="00114E4F">
        <w:rPr>
          <w:rFonts w:ascii="Times New Roman" w:hAnsi="Times New Roman" w:cs="Times New Roman"/>
          <w:sz w:val="24"/>
          <w:szCs w:val="24"/>
        </w:rPr>
        <w:t>.</w:t>
      </w:r>
      <w:r w:rsidR="00AE420A">
        <w:rPr>
          <w:rFonts w:ascii="Times New Roman" w:hAnsi="Times New Roman" w:cs="Times New Roman"/>
          <w:sz w:val="24"/>
          <w:szCs w:val="24"/>
        </w:rPr>
        <w:t xml:space="preserve"> </w:t>
      </w:r>
      <w:r w:rsidR="00AE420A" w:rsidRPr="00AE420A">
        <w:rPr>
          <w:rFonts w:ascii="Times New Roman" w:hAnsi="Times New Roman" w:cs="Times New Roman"/>
          <w:sz w:val="24"/>
          <w:szCs w:val="24"/>
        </w:rPr>
        <w:t>The findings show that the STarT MSK tool not only identifies those at risk of a poorer outcome, but also those who will have more healthcare visits and incur higher costs.</w:t>
      </w:r>
      <w:bookmarkEnd w:id="0"/>
      <w:r w:rsidR="00E246A1" w:rsidRPr="00114E4F">
        <w:rPr>
          <w:rFonts w:ascii="Times New Roman" w:hAnsi="Times New Roman" w:cs="Times New Roman"/>
          <w:sz w:val="24"/>
          <w:szCs w:val="24"/>
        </w:rPr>
        <w:t xml:space="preserve"> </w:t>
      </w:r>
    </w:p>
    <w:p w14:paraId="57328C35" w14:textId="77777777" w:rsidR="009D686E" w:rsidRDefault="009D686E" w:rsidP="00114E4F">
      <w:pPr>
        <w:spacing w:line="480" w:lineRule="auto"/>
        <w:jc w:val="both"/>
        <w:rPr>
          <w:rFonts w:ascii="Times New Roman" w:hAnsi="Times New Roman" w:cs="Times New Roman"/>
          <w:b/>
          <w:sz w:val="24"/>
          <w:szCs w:val="24"/>
        </w:rPr>
      </w:pPr>
    </w:p>
    <w:p w14:paraId="47D406F6" w14:textId="77777777" w:rsidR="009D686E" w:rsidRDefault="009D686E" w:rsidP="00114E4F">
      <w:pPr>
        <w:spacing w:line="480" w:lineRule="auto"/>
        <w:jc w:val="both"/>
        <w:rPr>
          <w:rFonts w:ascii="Times New Roman" w:hAnsi="Times New Roman" w:cs="Times New Roman"/>
          <w:b/>
          <w:sz w:val="24"/>
          <w:szCs w:val="24"/>
        </w:rPr>
      </w:pPr>
    </w:p>
    <w:p w14:paraId="2210A15D" w14:textId="12CE6B43" w:rsidR="00C14B86" w:rsidRDefault="009D686E" w:rsidP="00114E4F">
      <w:pPr>
        <w:spacing w:line="480" w:lineRule="auto"/>
        <w:jc w:val="both"/>
        <w:rPr>
          <w:rFonts w:ascii="Times New Roman" w:hAnsi="Times New Roman" w:cs="Times New Roman"/>
          <w:sz w:val="24"/>
          <w:szCs w:val="24"/>
        </w:rPr>
      </w:pPr>
      <w:r w:rsidRPr="009D686E">
        <w:rPr>
          <w:rFonts w:ascii="Times New Roman" w:hAnsi="Times New Roman" w:cs="Times New Roman"/>
          <w:b/>
          <w:sz w:val="24"/>
          <w:szCs w:val="24"/>
        </w:rPr>
        <w:t>Keywords:</w:t>
      </w:r>
      <w:r>
        <w:rPr>
          <w:rFonts w:ascii="Times New Roman" w:hAnsi="Times New Roman" w:cs="Times New Roman"/>
          <w:sz w:val="24"/>
          <w:szCs w:val="24"/>
        </w:rPr>
        <w:t xml:space="preserve"> Costs, Musculoskeletal pain, Stratified care, EQ-5D</w:t>
      </w:r>
    </w:p>
    <w:p w14:paraId="47A4B7DD" w14:textId="152E66C4" w:rsidR="009D686E" w:rsidRDefault="009D686E" w:rsidP="00114E4F">
      <w:pPr>
        <w:spacing w:line="480" w:lineRule="auto"/>
        <w:jc w:val="both"/>
        <w:rPr>
          <w:rFonts w:ascii="Times New Roman" w:hAnsi="Times New Roman" w:cs="Times New Roman"/>
          <w:sz w:val="24"/>
          <w:szCs w:val="24"/>
        </w:rPr>
      </w:pPr>
    </w:p>
    <w:p w14:paraId="302919A3" w14:textId="76AB2152" w:rsidR="009D686E" w:rsidRDefault="009D686E" w:rsidP="00114E4F">
      <w:pPr>
        <w:spacing w:line="480" w:lineRule="auto"/>
        <w:jc w:val="both"/>
        <w:rPr>
          <w:rFonts w:ascii="Times New Roman" w:hAnsi="Times New Roman" w:cs="Times New Roman"/>
          <w:sz w:val="24"/>
          <w:szCs w:val="24"/>
        </w:rPr>
      </w:pPr>
      <w:r w:rsidRPr="009D686E">
        <w:rPr>
          <w:rFonts w:ascii="Times New Roman" w:hAnsi="Times New Roman" w:cs="Times New Roman"/>
          <w:b/>
          <w:sz w:val="24"/>
          <w:szCs w:val="24"/>
        </w:rPr>
        <w:t>Rheumatology Key messages</w:t>
      </w:r>
      <w:r>
        <w:rPr>
          <w:rFonts w:ascii="Times New Roman" w:hAnsi="Times New Roman" w:cs="Times New Roman"/>
          <w:sz w:val="24"/>
          <w:szCs w:val="24"/>
        </w:rPr>
        <w:t xml:space="preserve">: </w:t>
      </w:r>
    </w:p>
    <w:p w14:paraId="1E2A341D" w14:textId="6AD4B9D8" w:rsidR="009D686E" w:rsidRDefault="00500269" w:rsidP="009D686E">
      <w:pPr>
        <w:pStyle w:val="ListParagraph"/>
        <w:numPr>
          <w:ilvl w:val="0"/>
          <w:numId w:val="5"/>
        </w:numPr>
        <w:spacing w:line="480" w:lineRule="auto"/>
        <w:jc w:val="both"/>
        <w:rPr>
          <w:rFonts w:ascii="Times New Roman" w:hAnsi="Times New Roman" w:cs="Times New Roman"/>
          <w:szCs w:val="24"/>
        </w:rPr>
      </w:pPr>
      <w:r w:rsidRPr="00500269">
        <w:rPr>
          <w:rFonts w:ascii="Times New Roman" w:hAnsi="Times New Roman" w:cs="Times New Roman"/>
          <w:szCs w:val="24"/>
        </w:rPr>
        <w:t>The Keele STarT MSK Tool was developed to stratify patients with musculoskeletal pain into subgroups</w:t>
      </w:r>
      <w:r w:rsidR="006934C8">
        <w:rPr>
          <w:rFonts w:ascii="Times New Roman" w:hAnsi="Times New Roman" w:cs="Times New Roman"/>
          <w:szCs w:val="24"/>
        </w:rPr>
        <w:t>.</w:t>
      </w:r>
      <w:r w:rsidRPr="00500269">
        <w:rPr>
          <w:rFonts w:ascii="Times New Roman" w:hAnsi="Times New Roman" w:cs="Times New Roman"/>
          <w:szCs w:val="24"/>
        </w:rPr>
        <w:t xml:space="preserve"> </w:t>
      </w:r>
    </w:p>
    <w:p w14:paraId="272800DB" w14:textId="294A352A" w:rsidR="00A74B3D" w:rsidRDefault="00F13205" w:rsidP="009D686E">
      <w:pPr>
        <w:pStyle w:val="ListParagraph"/>
        <w:numPr>
          <w:ilvl w:val="0"/>
          <w:numId w:val="5"/>
        </w:numPr>
        <w:spacing w:line="480" w:lineRule="auto"/>
        <w:jc w:val="both"/>
        <w:rPr>
          <w:rFonts w:ascii="Times New Roman" w:hAnsi="Times New Roman" w:cs="Times New Roman"/>
          <w:szCs w:val="24"/>
        </w:rPr>
      </w:pPr>
      <w:r>
        <w:rPr>
          <w:rFonts w:ascii="Times New Roman" w:hAnsi="Times New Roman" w:cs="Times New Roman"/>
          <w:szCs w:val="24"/>
        </w:rPr>
        <w:t xml:space="preserve">Patients identified as </w:t>
      </w:r>
      <w:r w:rsidRPr="00114E4F">
        <w:rPr>
          <w:rFonts w:ascii="Times New Roman" w:hAnsi="Times New Roman" w:cs="Times New Roman"/>
          <w:szCs w:val="24"/>
        </w:rPr>
        <w:t xml:space="preserve">high risk </w:t>
      </w:r>
      <w:r>
        <w:rPr>
          <w:rFonts w:ascii="Times New Roman" w:hAnsi="Times New Roman" w:cs="Times New Roman"/>
          <w:szCs w:val="24"/>
        </w:rPr>
        <w:t>incur</w:t>
      </w:r>
      <w:r w:rsidRPr="00114E4F">
        <w:rPr>
          <w:rFonts w:ascii="Times New Roman" w:hAnsi="Times New Roman" w:cs="Times New Roman"/>
          <w:szCs w:val="24"/>
        </w:rPr>
        <w:t xml:space="preserve"> </w:t>
      </w:r>
      <w:r>
        <w:rPr>
          <w:rFonts w:ascii="Times New Roman" w:hAnsi="Times New Roman" w:cs="Times New Roman"/>
          <w:szCs w:val="24"/>
        </w:rPr>
        <w:t>greater</w:t>
      </w:r>
      <w:r w:rsidRPr="00114E4F">
        <w:rPr>
          <w:rFonts w:ascii="Times New Roman" w:hAnsi="Times New Roman" w:cs="Times New Roman"/>
          <w:szCs w:val="24"/>
        </w:rPr>
        <w:t xml:space="preserve"> </w:t>
      </w:r>
      <w:r>
        <w:rPr>
          <w:rFonts w:ascii="Times New Roman" w:hAnsi="Times New Roman" w:cs="Times New Roman"/>
          <w:szCs w:val="24"/>
        </w:rPr>
        <w:t xml:space="preserve">healthcare </w:t>
      </w:r>
      <w:r w:rsidRPr="00114E4F">
        <w:rPr>
          <w:rFonts w:ascii="Times New Roman" w:hAnsi="Times New Roman" w:cs="Times New Roman"/>
          <w:szCs w:val="24"/>
        </w:rPr>
        <w:t>costs</w:t>
      </w:r>
      <w:r>
        <w:rPr>
          <w:rFonts w:ascii="Times New Roman" w:hAnsi="Times New Roman" w:cs="Times New Roman"/>
          <w:szCs w:val="24"/>
        </w:rPr>
        <w:t xml:space="preserve"> </w:t>
      </w:r>
      <w:r w:rsidRPr="00114E4F">
        <w:rPr>
          <w:rFonts w:ascii="Times New Roman" w:hAnsi="Times New Roman" w:cs="Times New Roman"/>
          <w:szCs w:val="24"/>
        </w:rPr>
        <w:t>compared to th</w:t>
      </w:r>
      <w:r>
        <w:rPr>
          <w:rFonts w:ascii="Times New Roman" w:hAnsi="Times New Roman" w:cs="Times New Roman"/>
          <w:szCs w:val="24"/>
        </w:rPr>
        <w:t>ose in</w:t>
      </w:r>
      <w:r w:rsidRPr="00114E4F">
        <w:rPr>
          <w:rFonts w:ascii="Times New Roman" w:hAnsi="Times New Roman" w:cs="Times New Roman"/>
          <w:szCs w:val="24"/>
        </w:rPr>
        <w:t xml:space="preserve"> </w:t>
      </w:r>
      <w:r>
        <w:rPr>
          <w:rFonts w:ascii="Times New Roman" w:hAnsi="Times New Roman" w:cs="Times New Roman"/>
          <w:szCs w:val="24"/>
        </w:rPr>
        <w:t>other</w:t>
      </w:r>
      <w:r w:rsidRPr="00114E4F">
        <w:rPr>
          <w:rFonts w:ascii="Times New Roman" w:hAnsi="Times New Roman" w:cs="Times New Roman"/>
          <w:szCs w:val="24"/>
        </w:rPr>
        <w:t xml:space="preserve"> subgroup</w:t>
      </w:r>
      <w:r>
        <w:rPr>
          <w:rFonts w:ascii="Times New Roman" w:hAnsi="Times New Roman" w:cs="Times New Roman"/>
          <w:szCs w:val="24"/>
        </w:rPr>
        <w:t>s</w:t>
      </w:r>
      <w:r w:rsidRPr="00114E4F">
        <w:rPr>
          <w:rFonts w:ascii="Times New Roman" w:hAnsi="Times New Roman" w:cs="Times New Roman"/>
          <w:szCs w:val="24"/>
        </w:rPr>
        <w:t>.</w:t>
      </w:r>
    </w:p>
    <w:p w14:paraId="4C725789" w14:textId="61641EFF" w:rsidR="000559BB" w:rsidRPr="009D686E" w:rsidRDefault="0061575E" w:rsidP="009D686E">
      <w:pPr>
        <w:pStyle w:val="ListParagraph"/>
        <w:numPr>
          <w:ilvl w:val="0"/>
          <w:numId w:val="5"/>
        </w:numPr>
        <w:spacing w:line="480" w:lineRule="auto"/>
        <w:jc w:val="both"/>
        <w:rPr>
          <w:rFonts w:ascii="Times New Roman" w:hAnsi="Times New Roman" w:cs="Times New Roman"/>
          <w:szCs w:val="24"/>
        </w:rPr>
      </w:pPr>
      <w:r>
        <w:rPr>
          <w:rFonts w:ascii="Times New Roman" w:hAnsi="Times New Roman" w:cs="Times New Roman"/>
          <w:szCs w:val="24"/>
        </w:rPr>
        <w:t>Patients in the high risk subgroup w</w:t>
      </w:r>
      <w:r w:rsidR="001D4D11">
        <w:rPr>
          <w:rFonts w:ascii="Times New Roman" w:hAnsi="Times New Roman" w:cs="Times New Roman"/>
          <w:szCs w:val="24"/>
        </w:rPr>
        <w:t>ere</w:t>
      </w:r>
      <w:r>
        <w:rPr>
          <w:rFonts w:ascii="Times New Roman" w:hAnsi="Times New Roman" w:cs="Times New Roman"/>
          <w:szCs w:val="24"/>
        </w:rPr>
        <w:t xml:space="preserve"> associated with lower health</w:t>
      </w:r>
      <w:r w:rsidR="00291754">
        <w:rPr>
          <w:rFonts w:ascii="Times New Roman" w:hAnsi="Times New Roman" w:cs="Times New Roman"/>
          <w:szCs w:val="24"/>
        </w:rPr>
        <w:t xml:space="preserve"> </w:t>
      </w:r>
      <w:r>
        <w:rPr>
          <w:rFonts w:ascii="Times New Roman" w:hAnsi="Times New Roman" w:cs="Times New Roman"/>
          <w:szCs w:val="24"/>
        </w:rPr>
        <w:t>related quality of life</w:t>
      </w:r>
      <w:r w:rsidR="006934C8">
        <w:rPr>
          <w:rFonts w:ascii="Times New Roman" w:hAnsi="Times New Roman" w:cs="Times New Roman"/>
          <w:szCs w:val="24"/>
        </w:rPr>
        <w:t>.</w:t>
      </w:r>
    </w:p>
    <w:p w14:paraId="1EFC13B3" w14:textId="59574B1B" w:rsidR="008B2432" w:rsidRDefault="008B2432" w:rsidP="00114E4F">
      <w:pPr>
        <w:spacing w:line="480" w:lineRule="auto"/>
        <w:jc w:val="both"/>
        <w:rPr>
          <w:rFonts w:ascii="Times New Roman" w:hAnsi="Times New Roman" w:cs="Times New Roman"/>
          <w:sz w:val="24"/>
          <w:szCs w:val="24"/>
        </w:rPr>
      </w:pPr>
    </w:p>
    <w:p w14:paraId="04E93DD4" w14:textId="02F59A87" w:rsidR="0061575E" w:rsidRDefault="0061575E" w:rsidP="00114E4F">
      <w:pPr>
        <w:spacing w:line="480" w:lineRule="auto"/>
        <w:jc w:val="both"/>
        <w:rPr>
          <w:rFonts w:ascii="Times New Roman" w:hAnsi="Times New Roman" w:cs="Times New Roman"/>
          <w:sz w:val="24"/>
          <w:szCs w:val="24"/>
        </w:rPr>
      </w:pPr>
    </w:p>
    <w:p w14:paraId="2335DC7A" w14:textId="6457E6F9" w:rsidR="0061575E" w:rsidRDefault="0061575E" w:rsidP="00114E4F">
      <w:pPr>
        <w:spacing w:line="480" w:lineRule="auto"/>
        <w:jc w:val="both"/>
        <w:rPr>
          <w:rFonts w:ascii="Times New Roman" w:hAnsi="Times New Roman" w:cs="Times New Roman"/>
          <w:sz w:val="24"/>
          <w:szCs w:val="24"/>
        </w:rPr>
      </w:pPr>
    </w:p>
    <w:p w14:paraId="1B44C736" w14:textId="389B138C" w:rsidR="0061575E" w:rsidRDefault="0061575E" w:rsidP="00114E4F">
      <w:pPr>
        <w:spacing w:line="480" w:lineRule="auto"/>
        <w:jc w:val="both"/>
        <w:rPr>
          <w:rFonts w:ascii="Times New Roman" w:hAnsi="Times New Roman" w:cs="Times New Roman"/>
          <w:sz w:val="24"/>
          <w:szCs w:val="24"/>
        </w:rPr>
      </w:pPr>
    </w:p>
    <w:p w14:paraId="3049ACCA" w14:textId="15768D70" w:rsidR="0061575E" w:rsidRDefault="0061575E" w:rsidP="00114E4F">
      <w:pPr>
        <w:spacing w:line="480" w:lineRule="auto"/>
        <w:jc w:val="both"/>
        <w:rPr>
          <w:rFonts w:ascii="Times New Roman" w:hAnsi="Times New Roman" w:cs="Times New Roman"/>
          <w:sz w:val="24"/>
          <w:szCs w:val="24"/>
        </w:rPr>
      </w:pPr>
    </w:p>
    <w:p w14:paraId="001CC32E" w14:textId="6A7865BE" w:rsidR="0061575E" w:rsidRDefault="0061575E" w:rsidP="00114E4F">
      <w:pPr>
        <w:spacing w:line="480" w:lineRule="auto"/>
        <w:jc w:val="both"/>
        <w:rPr>
          <w:rFonts w:ascii="Times New Roman" w:hAnsi="Times New Roman" w:cs="Times New Roman"/>
          <w:sz w:val="24"/>
          <w:szCs w:val="24"/>
        </w:rPr>
      </w:pPr>
    </w:p>
    <w:p w14:paraId="27E42668" w14:textId="76A239B9" w:rsidR="0061575E" w:rsidRDefault="0061575E" w:rsidP="00114E4F">
      <w:pPr>
        <w:spacing w:line="480" w:lineRule="auto"/>
        <w:jc w:val="both"/>
        <w:rPr>
          <w:rFonts w:ascii="Times New Roman" w:hAnsi="Times New Roman" w:cs="Times New Roman"/>
          <w:sz w:val="24"/>
          <w:szCs w:val="24"/>
        </w:rPr>
      </w:pPr>
    </w:p>
    <w:p w14:paraId="488D5529" w14:textId="7108CF8C" w:rsidR="0061575E" w:rsidRDefault="0061575E" w:rsidP="00114E4F">
      <w:pPr>
        <w:spacing w:line="480" w:lineRule="auto"/>
        <w:jc w:val="both"/>
        <w:rPr>
          <w:rFonts w:ascii="Times New Roman" w:hAnsi="Times New Roman" w:cs="Times New Roman"/>
          <w:sz w:val="24"/>
          <w:szCs w:val="24"/>
        </w:rPr>
      </w:pPr>
    </w:p>
    <w:p w14:paraId="7A0F1CE6" w14:textId="30D4AB40" w:rsidR="0061575E" w:rsidRDefault="0061575E" w:rsidP="00114E4F">
      <w:pPr>
        <w:spacing w:line="480" w:lineRule="auto"/>
        <w:jc w:val="both"/>
        <w:rPr>
          <w:rFonts w:ascii="Times New Roman" w:hAnsi="Times New Roman" w:cs="Times New Roman"/>
          <w:sz w:val="24"/>
          <w:szCs w:val="24"/>
        </w:rPr>
      </w:pPr>
    </w:p>
    <w:p w14:paraId="69BA8E4A" w14:textId="1B090068" w:rsidR="0061575E" w:rsidRDefault="0061575E" w:rsidP="00114E4F">
      <w:pPr>
        <w:spacing w:line="480" w:lineRule="auto"/>
        <w:jc w:val="both"/>
        <w:rPr>
          <w:rFonts w:ascii="Times New Roman" w:hAnsi="Times New Roman" w:cs="Times New Roman"/>
          <w:sz w:val="24"/>
          <w:szCs w:val="24"/>
        </w:rPr>
      </w:pPr>
    </w:p>
    <w:p w14:paraId="436147D5" w14:textId="77777777" w:rsidR="003F2CE9" w:rsidRDefault="003F2CE9" w:rsidP="00114E4F">
      <w:pPr>
        <w:spacing w:line="480" w:lineRule="auto"/>
        <w:jc w:val="both"/>
        <w:rPr>
          <w:rFonts w:ascii="Times New Roman" w:hAnsi="Times New Roman" w:cs="Times New Roman"/>
          <w:sz w:val="24"/>
          <w:szCs w:val="24"/>
        </w:rPr>
      </w:pPr>
    </w:p>
    <w:p w14:paraId="333FBC8F" w14:textId="77777777" w:rsidR="0061575E" w:rsidRDefault="0061575E" w:rsidP="00114E4F">
      <w:pPr>
        <w:spacing w:line="480" w:lineRule="auto"/>
        <w:jc w:val="both"/>
        <w:rPr>
          <w:rFonts w:ascii="Times New Roman" w:hAnsi="Times New Roman" w:cs="Times New Roman"/>
          <w:sz w:val="24"/>
          <w:szCs w:val="24"/>
        </w:rPr>
      </w:pPr>
    </w:p>
    <w:p w14:paraId="11D49AAD" w14:textId="77777777" w:rsidR="00683A76" w:rsidRPr="00114E4F" w:rsidRDefault="00683A76" w:rsidP="00114E4F">
      <w:pPr>
        <w:spacing w:line="480" w:lineRule="auto"/>
        <w:rPr>
          <w:rFonts w:ascii="Times New Roman" w:hAnsi="Times New Roman" w:cs="Times New Roman"/>
          <w:b/>
          <w:sz w:val="24"/>
          <w:szCs w:val="24"/>
        </w:rPr>
      </w:pPr>
      <w:r w:rsidRPr="00114E4F">
        <w:rPr>
          <w:rFonts w:ascii="Times New Roman" w:hAnsi="Times New Roman" w:cs="Times New Roman"/>
          <w:b/>
          <w:sz w:val="24"/>
          <w:szCs w:val="24"/>
        </w:rPr>
        <w:t>Introduction</w:t>
      </w:r>
    </w:p>
    <w:p w14:paraId="243E9CF7" w14:textId="0E97CC99" w:rsidR="00020D8E" w:rsidRPr="00114E4F" w:rsidRDefault="00BC169F" w:rsidP="00A76AC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Musculoskeletal</w:t>
      </w:r>
      <w:r w:rsidR="00D363DF" w:rsidRPr="00114E4F">
        <w:rPr>
          <w:rFonts w:ascii="Times New Roman" w:hAnsi="Times New Roman" w:cs="Times New Roman"/>
          <w:sz w:val="24"/>
          <w:szCs w:val="24"/>
        </w:rPr>
        <w:t xml:space="preserve"> </w:t>
      </w:r>
      <w:r w:rsidR="003C3A30" w:rsidRPr="00114E4F">
        <w:rPr>
          <w:rFonts w:ascii="Times New Roman" w:hAnsi="Times New Roman" w:cs="Times New Roman"/>
          <w:sz w:val="24"/>
          <w:szCs w:val="24"/>
        </w:rPr>
        <w:t xml:space="preserve">pain is common, </w:t>
      </w:r>
      <w:r w:rsidR="00B76B59">
        <w:rPr>
          <w:rFonts w:ascii="Times New Roman" w:hAnsi="Times New Roman" w:cs="Times New Roman"/>
          <w:sz w:val="24"/>
          <w:szCs w:val="24"/>
        </w:rPr>
        <w:t xml:space="preserve">the </w:t>
      </w:r>
      <w:r w:rsidR="006968E8" w:rsidRPr="00114E4F">
        <w:rPr>
          <w:rFonts w:ascii="Times New Roman" w:hAnsi="Times New Roman" w:cs="Times New Roman"/>
          <w:sz w:val="24"/>
          <w:szCs w:val="24"/>
        </w:rPr>
        <w:t xml:space="preserve">prevalence of persistent </w:t>
      </w:r>
      <w:r w:rsidR="00A45BEF">
        <w:rPr>
          <w:rFonts w:ascii="Times New Roman" w:hAnsi="Times New Roman" w:cs="Times New Roman"/>
          <w:sz w:val="24"/>
          <w:szCs w:val="24"/>
        </w:rPr>
        <w:t>musculoskeletal</w:t>
      </w:r>
      <w:r w:rsidR="006968E8" w:rsidRPr="00114E4F">
        <w:rPr>
          <w:rFonts w:ascii="Times New Roman" w:hAnsi="Times New Roman" w:cs="Times New Roman"/>
          <w:sz w:val="24"/>
          <w:szCs w:val="24"/>
        </w:rPr>
        <w:t xml:space="preserve"> pain is high (25%-32%) and it affects all sites of the body; most commonly the back, </w:t>
      </w:r>
      <w:r w:rsidR="00B76B59">
        <w:rPr>
          <w:rFonts w:ascii="Times New Roman" w:hAnsi="Times New Roman" w:cs="Times New Roman"/>
          <w:sz w:val="24"/>
          <w:szCs w:val="24"/>
        </w:rPr>
        <w:t>neck,</w:t>
      </w:r>
      <w:r w:rsidR="006968E8" w:rsidRPr="00114E4F">
        <w:rPr>
          <w:rFonts w:ascii="Times New Roman" w:hAnsi="Times New Roman" w:cs="Times New Roman"/>
          <w:sz w:val="24"/>
          <w:szCs w:val="24"/>
        </w:rPr>
        <w:t xml:space="preserve"> shoulder, </w:t>
      </w:r>
      <w:r w:rsidR="00B76B59">
        <w:rPr>
          <w:rFonts w:ascii="Times New Roman" w:hAnsi="Times New Roman" w:cs="Times New Roman"/>
          <w:sz w:val="24"/>
          <w:szCs w:val="24"/>
        </w:rPr>
        <w:t>knee</w:t>
      </w:r>
      <w:r w:rsidR="006968E8" w:rsidRPr="00114E4F">
        <w:rPr>
          <w:rFonts w:ascii="Times New Roman" w:hAnsi="Times New Roman" w:cs="Times New Roman"/>
          <w:sz w:val="24"/>
          <w:szCs w:val="24"/>
        </w:rPr>
        <w:t>, as well as multiple sites</w:t>
      </w:r>
      <w:r w:rsidR="008F3D97" w:rsidRPr="00114E4F">
        <w:rPr>
          <w:rFonts w:ascii="Times New Roman" w:hAnsi="Times New Roman" w:cs="Times New Roman"/>
          <w:sz w:val="24"/>
          <w:szCs w:val="24"/>
        </w:rPr>
        <w:t xml:space="preserve"> </w:t>
      </w:r>
      <w:r w:rsidR="00572686" w:rsidRPr="00114E4F">
        <w:rPr>
          <w:rFonts w:ascii="Times New Roman" w:hAnsi="Times New Roman" w:cs="Times New Roman"/>
          <w:sz w:val="24"/>
          <w:szCs w:val="24"/>
        </w:rPr>
        <w:t>[1]</w:t>
      </w:r>
      <w:r w:rsidR="002178B8" w:rsidRPr="00114E4F">
        <w:rPr>
          <w:rFonts w:ascii="Times New Roman" w:hAnsi="Times New Roman" w:cs="Times New Roman"/>
          <w:sz w:val="24"/>
          <w:szCs w:val="24"/>
        </w:rPr>
        <w:t>.</w:t>
      </w:r>
      <w:r w:rsidR="006968E8" w:rsidRPr="00114E4F">
        <w:rPr>
          <w:rFonts w:ascii="Times New Roman" w:hAnsi="Times New Roman" w:cs="Times New Roman"/>
          <w:sz w:val="24"/>
          <w:szCs w:val="24"/>
        </w:rPr>
        <w:t xml:space="preserve"> The burden of </w:t>
      </w:r>
      <w:r w:rsidR="00A45BEF">
        <w:rPr>
          <w:rFonts w:ascii="Times New Roman" w:hAnsi="Times New Roman" w:cs="Times New Roman"/>
          <w:sz w:val="24"/>
          <w:szCs w:val="24"/>
        </w:rPr>
        <w:t>musculoskeletal</w:t>
      </w:r>
      <w:r w:rsidR="00B76B59">
        <w:rPr>
          <w:rFonts w:ascii="Times New Roman" w:hAnsi="Times New Roman" w:cs="Times New Roman"/>
          <w:sz w:val="24"/>
          <w:szCs w:val="24"/>
        </w:rPr>
        <w:t xml:space="preserve"> pain</w:t>
      </w:r>
      <w:r w:rsidR="006968E8" w:rsidRPr="00114E4F">
        <w:rPr>
          <w:rFonts w:ascii="Times New Roman" w:hAnsi="Times New Roman" w:cs="Times New Roman"/>
          <w:sz w:val="24"/>
          <w:szCs w:val="24"/>
        </w:rPr>
        <w:t xml:space="preserve"> is reflected in high healthcare use, with approximately 20% of a typical primary care population consulting about </w:t>
      </w:r>
      <w:r w:rsidR="00A45BEF">
        <w:rPr>
          <w:rFonts w:ascii="Times New Roman" w:hAnsi="Times New Roman" w:cs="Times New Roman"/>
          <w:sz w:val="24"/>
          <w:szCs w:val="24"/>
        </w:rPr>
        <w:t>musculoskeletal</w:t>
      </w:r>
      <w:r w:rsidR="006968E8" w:rsidRPr="00114E4F">
        <w:rPr>
          <w:rFonts w:ascii="Times New Roman" w:hAnsi="Times New Roman" w:cs="Times New Roman"/>
          <w:sz w:val="24"/>
          <w:szCs w:val="24"/>
        </w:rPr>
        <w:t xml:space="preserve"> </w:t>
      </w:r>
      <w:r w:rsidR="00B76B59">
        <w:rPr>
          <w:rFonts w:ascii="Times New Roman" w:hAnsi="Times New Roman" w:cs="Times New Roman"/>
          <w:sz w:val="24"/>
          <w:szCs w:val="24"/>
        </w:rPr>
        <w:t>pain</w:t>
      </w:r>
      <w:r w:rsidR="00B76B59" w:rsidRPr="00114E4F">
        <w:rPr>
          <w:rFonts w:ascii="Times New Roman" w:hAnsi="Times New Roman" w:cs="Times New Roman"/>
          <w:sz w:val="24"/>
          <w:szCs w:val="24"/>
        </w:rPr>
        <w:t xml:space="preserve"> </w:t>
      </w:r>
      <w:r w:rsidR="006968E8" w:rsidRPr="00114E4F">
        <w:rPr>
          <w:rFonts w:ascii="Times New Roman" w:hAnsi="Times New Roman" w:cs="Times New Roman"/>
          <w:sz w:val="24"/>
          <w:szCs w:val="24"/>
        </w:rPr>
        <w:t xml:space="preserve">annually </w:t>
      </w:r>
      <w:r w:rsidR="00572686" w:rsidRPr="00114E4F">
        <w:rPr>
          <w:rFonts w:ascii="Times New Roman" w:hAnsi="Times New Roman" w:cs="Times New Roman"/>
          <w:sz w:val="24"/>
          <w:szCs w:val="24"/>
        </w:rPr>
        <w:t>[2]</w:t>
      </w:r>
      <w:r w:rsidR="009C469D">
        <w:rPr>
          <w:rFonts w:ascii="Times New Roman" w:hAnsi="Times New Roman" w:cs="Times New Roman"/>
          <w:sz w:val="24"/>
          <w:szCs w:val="24"/>
        </w:rPr>
        <w:t>. C</w:t>
      </w:r>
      <w:r w:rsidR="008C72D3" w:rsidRPr="00114E4F">
        <w:rPr>
          <w:rFonts w:ascii="Times New Roman" w:hAnsi="Times New Roman" w:cs="Times New Roman"/>
          <w:sz w:val="24"/>
          <w:szCs w:val="24"/>
        </w:rPr>
        <w:t xml:space="preserve">onditions such as </w:t>
      </w:r>
      <w:r w:rsidR="00B76B59">
        <w:rPr>
          <w:rFonts w:ascii="Times New Roman" w:hAnsi="Times New Roman" w:cs="Times New Roman"/>
          <w:sz w:val="24"/>
          <w:szCs w:val="24"/>
        </w:rPr>
        <w:t xml:space="preserve">low </w:t>
      </w:r>
      <w:r w:rsidR="008C72D3" w:rsidRPr="00114E4F">
        <w:rPr>
          <w:rFonts w:ascii="Times New Roman" w:hAnsi="Times New Roman" w:cs="Times New Roman"/>
          <w:sz w:val="24"/>
          <w:szCs w:val="24"/>
        </w:rPr>
        <w:t xml:space="preserve">back pain are </w:t>
      </w:r>
      <w:r w:rsidR="009C469D">
        <w:rPr>
          <w:rFonts w:ascii="Times New Roman" w:hAnsi="Times New Roman" w:cs="Times New Roman"/>
          <w:sz w:val="24"/>
          <w:szCs w:val="24"/>
        </w:rPr>
        <w:t>among</w:t>
      </w:r>
      <w:r w:rsidR="008C72D3" w:rsidRPr="00114E4F">
        <w:rPr>
          <w:rFonts w:ascii="Times New Roman" w:hAnsi="Times New Roman" w:cs="Times New Roman"/>
          <w:sz w:val="24"/>
          <w:szCs w:val="24"/>
        </w:rPr>
        <w:t xml:space="preserve"> the leading causes of years lived with disability</w:t>
      </w:r>
      <w:r w:rsidR="0040501C" w:rsidRPr="00114E4F">
        <w:rPr>
          <w:rFonts w:ascii="Times New Roman" w:hAnsi="Times New Roman" w:cs="Times New Roman"/>
          <w:sz w:val="24"/>
          <w:szCs w:val="24"/>
        </w:rPr>
        <w:t>,</w:t>
      </w:r>
      <w:r w:rsidR="008C72D3" w:rsidRPr="00114E4F">
        <w:rPr>
          <w:rFonts w:ascii="Times New Roman" w:hAnsi="Times New Roman" w:cs="Times New Roman"/>
          <w:sz w:val="24"/>
          <w:szCs w:val="24"/>
        </w:rPr>
        <w:t xml:space="preserve"> </w:t>
      </w:r>
      <w:r w:rsidR="007420D6" w:rsidRPr="00114E4F">
        <w:rPr>
          <w:rFonts w:ascii="Times New Roman" w:hAnsi="Times New Roman" w:cs="Times New Roman"/>
          <w:sz w:val="24"/>
          <w:szCs w:val="24"/>
        </w:rPr>
        <w:t>representing</w:t>
      </w:r>
      <w:r w:rsidR="008C72D3" w:rsidRPr="00114E4F">
        <w:rPr>
          <w:rFonts w:ascii="Times New Roman" w:hAnsi="Times New Roman" w:cs="Times New Roman"/>
          <w:sz w:val="24"/>
          <w:szCs w:val="24"/>
        </w:rPr>
        <w:t xml:space="preserve"> a significant global </w:t>
      </w:r>
      <w:r w:rsidR="00B76B59">
        <w:rPr>
          <w:rFonts w:ascii="Times New Roman" w:hAnsi="Times New Roman" w:cs="Times New Roman"/>
          <w:sz w:val="24"/>
          <w:szCs w:val="24"/>
        </w:rPr>
        <w:t>burden</w:t>
      </w:r>
      <w:r w:rsidR="00B76B59" w:rsidRPr="00114E4F">
        <w:rPr>
          <w:rFonts w:ascii="Times New Roman" w:hAnsi="Times New Roman" w:cs="Times New Roman"/>
          <w:sz w:val="24"/>
          <w:szCs w:val="24"/>
        </w:rPr>
        <w:t xml:space="preserve"> </w:t>
      </w:r>
      <w:r w:rsidR="00572686" w:rsidRPr="00114E4F">
        <w:rPr>
          <w:rFonts w:ascii="Times New Roman" w:hAnsi="Times New Roman" w:cs="Times New Roman"/>
          <w:sz w:val="24"/>
          <w:szCs w:val="24"/>
        </w:rPr>
        <w:t>[3-4]</w:t>
      </w:r>
      <w:r w:rsidR="00074441" w:rsidRPr="00114E4F">
        <w:rPr>
          <w:rFonts w:ascii="Times New Roman" w:hAnsi="Times New Roman" w:cs="Times New Roman"/>
          <w:sz w:val="24"/>
          <w:szCs w:val="24"/>
        </w:rPr>
        <w:t>.</w:t>
      </w:r>
      <w:r w:rsidR="00236B69">
        <w:rPr>
          <w:rFonts w:ascii="Times New Roman" w:hAnsi="Times New Roman" w:cs="Times New Roman"/>
          <w:sz w:val="24"/>
          <w:szCs w:val="24"/>
        </w:rPr>
        <w:t xml:space="preserve"> It has been noted that </w:t>
      </w:r>
      <w:r w:rsidR="00A45BEF">
        <w:rPr>
          <w:rFonts w:ascii="Times New Roman" w:hAnsi="Times New Roman" w:cs="Times New Roman"/>
          <w:sz w:val="24"/>
          <w:szCs w:val="24"/>
        </w:rPr>
        <w:t>musculoskeletal</w:t>
      </w:r>
      <w:r w:rsidR="004150DC">
        <w:rPr>
          <w:rFonts w:ascii="Times New Roman" w:hAnsi="Times New Roman" w:cs="Times New Roman"/>
          <w:sz w:val="24"/>
          <w:szCs w:val="24"/>
        </w:rPr>
        <w:t xml:space="preserve"> pain</w:t>
      </w:r>
      <w:r w:rsidR="00236B69">
        <w:rPr>
          <w:rFonts w:ascii="Times New Roman" w:hAnsi="Times New Roman" w:cs="Times New Roman"/>
          <w:sz w:val="24"/>
          <w:szCs w:val="24"/>
        </w:rPr>
        <w:t xml:space="preserve"> is one of the key drivers of the costs associated with work absence</w:t>
      </w:r>
      <w:r w:rsidR="001067FD">
        <w:rPr>
          <w:rFonts w:ascii="Times New Roman" w:hAnsi="Times New Roman" w:cs="Times New Roman"/>
          <w:sz w:val="24"/>
          <w:szCs w:val="24"/>
        </w:rPr>
        <w:t>,</w:t>
      </w:r>
      <w:r w:rsidR="00C2422C">
        <w:rPr>
          <w:rFonts w:ascii="Times New Roman" w:hAnsi="Times New Roman" w:cs="Times New Roman"/>
          <w:sz w:val="24"/>
          <w:szCs w:val="24"/>
        </w:rPr>
        <w:t xml:space="preserve"> </w:t>
      </w:r>
      <w:r w:rsidR="00DE2C13">
        <w:rPr>
          <w:rFonts w:ascii="Times New Roman" w:hAnsi="Times New Roman" w:cs="Times New Roman"/>
          <w:sz w:val="24"/>
          <w:szCs w:val="24"/>
        </w:rPr>
        <w:t xml:space="preserve">and estimates have shown that </w:t>
      </w:r>
      <w:r w:rsidR="00811E9B">
        <w:rPr>
          <w:rFonts w:ascii="Times New Roman" w:hAnsi="Times New Roman" w:cs="Times New Roman"/>
          <w:sz w:val="24"/>
          <w:szCs w:val="24"/>
        </w:rPr>
        <w:t xml:space="preserve">musculoskeletal conditions account for 20% of sickness certificates in primary care </w:t>
      </w:r>
      <w:r w:rsidR="007133E4">
        <w:rPr>
          <w:rFonts w:ascii="Times New Roman" w:hAnsi="Times New Roman" w:cs="Times New Roman"/>
          <w:sz w:val="24"/>
          <w:szCs w:val="24"/>
        </w:rPr>
        <w:t>[5]</w:t>
      </w:r>
      <w:r w:rsidR="00CD5740">
        <w:rPr>
          <w:rFonts w:ascii="Times New Roman" w:hAnsi="Times New Roman" w:cs="Times New Roman"/>
          <w:sz w:val="24"/>
          <w:szCs w:val="24"/>
        </w:rPr>
        <w:t>.</w:t>
      </w:r>
      <w:r w:rsidR="007133E4">
        <w:rPr>
          <w:rFonts w:ascii="Times New Roman" w:hAnsi="Times New Roman" w:cs="Times New Roman"/>
          <w:sz w:val="24"/>
          <w:szCs w:val="24"/>
        </w:rPr>
        <w:t xml:space="preserve"> </w:t>
      </w:r>
      <w:r w:rsidR="00236B69">
        <w:rPr>
          <w:rFonts w:ascii="Times New Roman" w:hAnsi="Times New Roman" w:cs="Times New Roman"/>
          <w:sz w:val="24"/>
          <w:szCs w:val="24"/>
        </w:rPr>
        <w:t xml:space="preserve"> </w:t>
      </w:r>
      <w:r w:rsidR="008C72D3" w:rsidRPr="00114E4F">
        <w:rPr>
          <w:rFonts w:ascii="Times New Roman" w:hAnsi="Times New Roman" w:cs="Times New Roman"/>
          <w:sz w:val="24"/>
          <w:szCs w:val="24"/>
        </w:rPr>
        <w:t xml:space="preserve"> </w:t>
      </w:r>
    </w:p>
    <w:p w14:paraId="55104907" w14:textId="5905F786" w:rsidR="002E7ABB" w:rsidRDefault="0040501C" w:rsidP="00114E4F">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Most </w:t>
      </w:r>
      <w:r w:rsidR="00B76B59">
        <w:rPr>
          <w:rFonts w:ascii="Times New Roman" w:hAnsi="Times New Roman" w:cs="Times New Roman"/>
          <w:sz w:val="24"/>
          <w:szCs w:val="24"/>
        </w:rPr>
        <w:t xml:space="preserve">patients with </w:t>
      </w:r>
      <w:r w:rsidR="00A45BEF">
        <w:rPr>
          <w:rFonts w:ascii="Times New Roman" w:hAnsi="Times New Roman" w:cs="Times New Roman"/>
          <w:sz w:val="24"/>
          <w:szCs w:val="24"/>
        </w:rPr>
        <w:t>musculoskeletal</w:t>
      </w:r>
      <w:r w:rsidRPr="00114E4F">
        <w:rPr>
          <w:rFonts w:ascii="Times New Roman" w:hAnsi="Times New Roman" w:cs="Times New Roman"/>
          <w:sz w:val="24"/>
          <w:szCs w:val="24"/>
        </w:rPr>
        <w:t xml:space="preserve"> </w:t>
      </w:r>
      <w:r w:rsidR="00B76B59">
        <w:rPr>
          <w:rFonts w:ascii="Times New Roman" w:hAnsi="Times New Roman" w:cs="Times New Roman"/>
          <w:sz w:val="24"/>
          <w:szCs w:val="24"/>
        </w:rPr>
        <w:t>pain</w:t>
      </w:r>
      <w:r w:rsidR="00B76B59" w:rsidRPr="00114E4F">
        <w:rPr>
          <w:rFonts w:ascii="Times New Roman" w:hAnsi="Times New Roman" w:cs="Times New Roman"/>
          <w:sz w:val="24"/>
          <w:szCs w:val="24"/>
        </w:rPr>
        <w:t xml:space="preserve"> </w:t>
      </w:r>
      <w:r w:rsidRPr="00114E4F">
        <w:rPr>
          <w:rFonts w:ascii="Times New Roman" w:hAnsi="Times New Roman" w:cs="Times New Roman"/>
          <w:sz w:val="24"/>
          <w:szCs w:val="24"/>
        </w:rPr>
        <w:t xml:space="preserve">are managed within primary care </w:t>
      </w:r>
      <w:r w:rsidR="007133E4">
        <w:rPr>
          <w:rFonts w:ascii="Times New Roman" w:hAnsi="Times New Roman" w:cs="Times New Roman"/>
          <w:sz w:val="24"/>
          <w:szCs w:val="24"/>
        </w:rPr>
        <w:t>[6-7]</w:t>
      </w:r>
      <w:r w:rsidR="002E7ABB" w:rsidRPr="00114E4F">
        <w:rPr>
          <w:rFonts w:ascii="Times New Roman" w:hAnsi="Times New Roman" w:cs="Times New Roman"/>
          <w:sz w:val="24"/>
          <w:szCs w:val="24"/>
        </w:rPr>
        <w:t>, and</w:t>
      </w:r>
      <w:r w:rsidRPr="00114E4F">
        <w:rPr>
          <w:rFonts w:ascii="Times New Roman" w:hAnsi="Times New Roman" w:cs="Times New Roman"/>
          <w:sz w:val="24"/>
          <w:szCs w:val="24"/>
        </w:rPr>
        <w:t xml:space="preserve"> </w:t>
      </w:r>
      <w:r w:rsidR="00AD6BFC">
        <w:rPr>
          <w:rFonts w:ascii="Times New Roman" w:hAnsi="Times New Roman" w:cs="Times New Roman"/>
          <w:sz w:val="24"/>
          <w:szCs w:val="24"/>
        </w:rPr>
        <w:t xml:space="preserve">an approach that subgroups patients </w:t>
      </w:r>
      <w:bookmarkStart w:id="1" w:name="_Hlk16124045"/>
      <w:r w:rsidR="00AD6BFC">
        <w:rPr>
          <w:rFonts w:ascii="Times New Roman" w:hAnsi="Times New Roman" w:cs="Times New Roman"/>
          <w:sz w:val="24"/>
          <w:szCs w:val="24"/>
        </w:rPr>
        <w:t xml:space="preserve">based on their risk of </w:t>
      </w:r>
      <w:r w:rsidR="00045E5D">
        <w:rPr>
          <w:rFonts w:ascii="Times New Roman" w:hAnsi="Times New Roman" w:cs="Times New Roman"/>
          <w:sz w:val="24"/>
          <w:szCs w:val="24"/>
        </w:rPr>
        <w:t>persistent disabling pain</w:t>
      </w:r>
      <w:r w:rsidR="00AD6BFC">
        <w:rPr>
          <w:rFonts w:ascii="Times New Roman" w:hAnsi="Times New Roman" w:cs="Times New Roman"/>
          <w:sz w:val="24"/>
          <w:szCs w:val="24"/>
        </w:rPr>
        <w:t xml:space="preserve"> and matches each subgroup to different treatments</w:t>
      </w:r>
      <w:bookmarkEnd w:id="1"/>
      <w:r w:rsidR="00AD6BFC">
        <w:rPr>
          <w:rFonts w:ascii="Times New Roman" w:hAnsi="Times New Roman" w:cs="Times New Roman"/>
          <w:sz w:val="24"/>
          <w:szCs w:val="24"/>
        </w:rPr>
        <w:t xml:space="preserve">, known as STarT Back stratified care </w:t>
      </w:r>
      <w:r w:rsidR="007133E4">
        <w:rPr>
          <w:rFonts w:ascii="Times New Roman" w:hAnsi="Times New Roman" w:cs="Times New Roman"/>
          <w:sz w:val="24"/>
          <w:szCs w:val="24"/>
        </w:rPr>
        <w:t>[8-9]</w:t>
      </w:r>
      <w:r w:rsidR="00AD6BFC">
        <w:rPr>
          <w:rFonts w:ascii="Times New Roman" w:hAnsi="Times New Roman" w:cs="Times New Roman"/>
          <w:sz w:val="24"/>
          <w:szCs w:val="24"/>
        </w:rPr>
        <w:t>, has previously been shown to be effective</w:t>
      </w:r>
      <w:r w:rsidR="00801E13">
        <w:rPr>
          <w:rFonts w:ascii="Times New Roman" w:hAnsi="Times New Roman" w:cs="Times New Roman"/>
          <w:sz w:val="24"/>
          <w:szCs w:val="24"/>
        </w:rPr>
        <w:t xml:space="preserve"> and cost-effective</w:t>
      </w:r>
      <w:r w:rsidR="00AD6BFC">
        <w:rPr>
          <w:rFonts w:ascii="Times New Roman" w:hAnsi="Times New Roman" w:cs="Times New Roman"/>
          <w:sz w:val="24"/>
          <w:szCs w:val="24"/>
        </w:rPr>
        <w:t xml:space="preserve"> </w:t>
      </w:r>
      <w:r w:rsidR="00D174A3">
        <w:rPr>
          <w:rFonts w:ascii="Times New Roman" w:hAnsi="Times New Roman" w:cs="Times New Roman"/>
          <w:sz w:val="24"/>
          <w:szCs w:val="24"/>
        </w:rPr>
        <w:t xml:space="preserve">for low back pain </w:t>
      </w:r>
      <w:r w:rsidR="00AD6BFC">
        <w:rPr>
          <w:rFonts w:ascii="Times New Roman" w:hAnsi="Times New Roman" w:cs="Times New Roman"/>
          <w:sz w:val="24"/>
          <w:szCs w:val="24"/>
        </w:rPr>
        <w:t xml:space="preserve">in the UK NHS setting </w:t>
      </w:r>
      <w:r w:rsidR="00AF44C2">
        <w:rPr>
          <w:rFonts w:ascii="Times New Roman" w:hAnsi="Times New Roman" w:cs="Times New Roman"/>
          <w:sz w:val="24"/>
          <w:szCs w:val="24"/>
        </w:rPr>
        <w:t>[10-11]</w:t>
      </w:r>
      <w:r w:rsidR="006B478B" w:rsidRPr="00114E4F">
        <w:rPr>
          <w:rFonts w:ascii="Times New Roman" w:hAnsi="Times New Roman" w:cs="Times New Roman"/>
          <w:sz w:val="24"/>
          <w:szCs w:val="24"/>
        </w:rPr>
        <w:t>.</w:t>
      </w:r>
      <w:r w:rsidR="002E7ABB" w:rsidRPr="00114E4F">
        <w:rPr>
          <w:rFonts w:ascii="Times New Roman" w:hAnsi="Times New Roman" w:cs="Times New Roman"/>
          <w:sz w:val="24"/>
          <w:szCs w:val="24"/>
        </w:rPr>
        <w:t xml:space="preserve"> </w:t>
      </w:r>
      <w:r w:rsidR="00AD6BFC">
        <w:rPr>
          <w:rFonts w:ascii="Times New Roman" w:hAnsi="Times New Roman" w:cs="Times New Roman"/>
          <w:sz w:val="24"/>
          <w:szCs w:val="24"/>
        </w:rPr>
        <w:t>Several systematic reviews have</w:t>
      </w:r>
      <w:r w:rsidR="00F3699A" w:rsidRPr="00114E4F">
        <w:rPr>
          <w:rFonts w:ascii="Times New Roman" w:hAnsi="Times New Roman" w:cs="Times New Roman"/>
          <w:sz w:val="24"/>
          <w:szCs w:val="24"/>
        </w:rPr>
        <w:t xml:space="preserve"> shown that the prognostic factors that predict poor outcome</w:t>
      </w:r>
      <w:r w:rsidR="002E7ABB" w:rsidRPr="00114E4F">
        <w:rPr>
          <w:rFonts w:ascii="Times New Roman" w:hAnsi="Times New Roman" w:cs="Times New Roman"/>
          <w:sz w:val="24"/>
          <w:szCs w:val="24"/>
        </w:rPr>
        <w:t xml:space="preserve"> </w:t>
      </w:r>
      <w:r w:rsidR="00AD6BFC">
        <w:rPr>
          <w:rFonts w:ascii="Times New Roman" w:hAnsi="Times New Roman" w:cs="Times New Roman"/>
          <w:sz w:val="24"/>
          <w:szCs w:val="24"/>
        </w:rPr>
        <w:t>in low back</w:t>
      </w:r>
      <w:r w:rsidR="00F3699A" w:rsidRPr="00114E4F">
        <w:rPr>
          <w:rFonts w:ascii="Times New Roman" w:hAnsi="Times New Roman" w:cs="Times New Roman"/>
          <w:sz w:val="24"/>
          <w:szCs w:val="24"/>
        </w:rPr>
        <w:t xml:space="preserve"> pain are similar </w:t>
      </w:r>
      <w:r w:rsidR="00AD6BFC">
        <w:rPr>
          <w:rFonts w:ascii="Times New Roman" w:hAnsi="Times New Roman" w:cs="Times New Roman"/>
          <w:sz w:val="24"/>
          <w:szCs w:val="24"/>
        </w:rPr>
        <w:t>to those that predict outcome across a range of</w:t>
      </w:r>
      <w:r w:rsidR="00F3699A" w:rsidRPr="00114E4F">
        <w:rPr>
          <w:rFonts w:ascii="Times New Roman" w:hAnsi="Times New Roman" w:cs="Times New Roman"/>
          <w:sz w:val="24"/>
          <w:szCs w:val="24"/>
        </w:rPr>
        <w:t xml:space="preserve"> common </w:t>
      </w:r>
      <w:r w:rsidR="00A45BEF">
        <w:rPr>
          <w:rFonts w:ascii="Times New Roman" w:hAnsi="Times New Roman" w:cs="Times New Roman"/>
          <w:sz w:val="24"/>
          <w:szCs w:val="24"/>
        </w:rPr>
        <w:t>musculoskeletal</w:t>
      </w:r>
      <w:r w:rsidR="00F3699A" w:rsidRPr="00114E4F">
        <w:rPr>
          <w:rFonts w:ascii="Times New Roman" w:hAnsi="Times New Roman" w:cs="Times New Roman"/>
          <w:sz w:val="24"/>
          <w:szCs w:val="24"/>
        </w:rPr>
        <w:t xml:space="preserve"> </w:t>
      </w:r>
      <w:r w:rsidR="00AD6BFC">
        <w:rPr>
          <w:rFonts w:ascii="Times New Roman" w:hAnsi="Times New Roman" w:cs="Times New Roman"/>
          <w:sz w:val="24"/>
          <w:szCs w:val="24"/>
        </w:rPr>
        <w:t>pain presentations</w:t>
      </w:r>
      <w:r w:rsidR="00AD6BFC" w:rsidRPr="00114E4F">
        <w:rPr>
          <w:rFonts w:ascii="Times New Roman" w:hAnsi="Times New Roman" w:cs="Times New Roman"/>
          <w:sz w:val="24"/>
          <w:szCs w:val="24"/>
        </w:rPr>
        <w:t xml:space="preserve"> </w:t>
      </w:r>
      <w:r w:rsidR="00F3699A" w:rsidRPr="00114E4F">
        <w:rPr>
          <w:rFonts w:ascii="Times New Roman" w:hAnsi="Times New Roman" w:cs="Times New Roman"/>
          <w:sz w:val="24"/>
          <w:szCs w:val="24"/>
        </w:rPr>
        <w:t>(</w:t>
      </w:r>
      <w:r w:rsidR="00DE3595">
        <w:rPr>
          <w:rFonts w:ascii="Times New Roman" w:hAnsi="Times New Roman" w:cs="Times New Roman"/>
          <w:sz w:val="24"/>
          <w:szCs w:val="24"/>
        </w:rPr>
        <w:t xml:space="preserve">back, neck, knee, </w:t>
      </w:r>
      <w:r w:rsidR="00F3699A" w:rsidRPr="00114E4F">
        <w:rPr>
          <w:rFonts w:ascii="Times New Roman" w:hAnsi="Times New Roman" w:cs="Times New Roman"/>
          <w:sz w:val="24"/>
          <w:szCs w:val="24"/>
        </w:rPr>
        <w:t>shoulder and multi-site pain)</w:t>
      </w:r>
      <w:r w:rsidR="00AD6BFC">
        <w:rPr>
          <w:rFonts w:ascii="Times New Roman" w:hAnsi="Times New Roman" w:cs="Times New Roman"/>
          <w:sz w:val="24"/>
          <w:szCs w:val="24"/>
        </w:rPr>
        <w:t xml:space="preserve"> </w:t>
      </w:r>
      <w:r w:rsidR="00AF44C2">
        <w:rPr>
          <w:rFonts w:ascii="Times New Roman" w:hAnsi="Times New Roman" w:cs="Times New Roman"/>
          <w:sz w:val="24"/>
          <w:szCs w:val="24"/>
        </w:rPr>
        <w:t>[12-13]</w:t>
      </w:r>
      <w:r w:rsidR="00CD5740">
        <w:rPr>
          <w:rFonts w:ascii="Times New Roman" w:hAnsi="Times New Roman" w:cs="Times New Roman"/>
          <w:sz w:val="24"/>
          <w:szCs w:val="24"/>
        </w:rPr>
        <w:t>.</w:t>
      </w:r>
      <w:r w:rsidR="009400C0" w:rsidRPr="00114E4F">
        <w:rPr>
          <w:rFonts w:ascii="Times New Roman" w:hAnsi="Times New Roman" w:cs="Times New Roman"/>
          <w:sz w:val="24"/>
          <w:szCs w:val="24"/>
        </w:rPr>
        <w:t xml:space="preserve"> </w:t>
      </w:r>
      <w:r w:rsidR="00AD6BFC">
        <w:rPr>
          <w:rFonts w:ascii="Times New Roman" w:hAnsi="Times New Roman" w:cs="Times New Roman"/>
          <w:sz w:val="24"/>
          <w:szCs w:val="24"/>
        </w:rPr>
        <w:t>The</w:t>
      </w:r>
      <w:r w:rsidR="009400C0" w:rsidRPr="00114E4F">
        <w:rPr>
          <w:rFonts w:ascii="Times New Roman" w:hAnsi="Times New Roman" w:cs="Times New Roman"/>
          <w:sz w:val="24"/>
          <w:szCs w:val="24"/>
        </w:rPr>
        <w:t xml:space="preserve"> Keele STarT MSK</w:t>
      </w:r>
      <w:r w:rsidR="007E27DE">
        <w:rPr>
          <w:rFonts w:ascii="Times New Roman" w:hAnsi="Times New Roman" w:cs="Times New Roman"/>
          <w:sz w:val="24"/>
          <w:szCs w:val="24"/>
        </w:rPr>
        <w:t xml:space="preserve"> </w:t>
      </w:r>
      <w:r w:rsidR="00045E5D">
        <w:rPr>
          <w:rFonts w:ascii="Times New Roman" w:hAnsi="Times New Roman" w:cs="Times New Roman"/>
          <w:sz w:val="24"/>
          <w:szCs w:val="24"/>
        </w:rPr>
        <w:t>T</w:t>
      </w:r>
      <w:r w:rsidR="007E27DE">
        <w:rPr>
          <w:rFonts w:ascii="Times New Roman" w:hAnsi="Times New Roman" w:cs="Times New Roman"/>
          <w:sz w:val="24"/>
          <w:szCs w:val="24"/>
        </w:rPr>
        <w:t>ool</w:t>
      </w:r>
      <w:r w:rsidR="00AC43D3">
        <w:rPr>
          <w:rFonts w:ascii="Times New Roman" w:hAnsi="Times New Roman" w:cs="Times New Roman"/>
          <w:sz w:val="24"/>
          <w:szCs w:val="24"/>
        </w:rPr>
        <w:t xml:space="preserve"> </w:t>
      </w:r>
      <w:r w:rsidR="00045E5D">
        <w:rPr>
          <w:rFonts w:ascii="Times New Roman" w:hAnsi="Times New Roman" w:cs="Times New Roman"/>
          <w:sz w:val="24"/>
          <w:szCs w:val="24"/>
        </w:rPr>
        <w:t xml:space="preserve">was developed and validated to </w:t>
      </w:r>
      <w:r w:rsidR="009400C0" w:rsidRPr="00114E4F">
        <w:rPr>
          <w:rFonts w:ascii="Times New Roman" w:hAnsi="Times New Roman" w:cs="Times New Roman"/>
          <w:sz w:val="24"/>
          <w:szCs w:val="24"/>
        </w:rPr>
        <w:t>stratif</w:t>
      </w:r>
      <w:r w:rsidR="00AC43D3">
        <w:rPr>
          <w:rFonts w:ascii="Times New Roman" w:hAnsi="Times New Roman" w:cs="Times New Roman"/>
          <w:sz w:val="24"/>
          <w:szCs w:val="24"/>
        </w:rPr>
        <w:t>y</w:t>
      </w:r>
      <w:r w:rsidR="009400C0" w:rsidRPr="00114E4F">
        <w:rPr>
          <w:rFonts w:ascii="Times New Roman" w:hAnsi="Times New Roman" w:cs="Times New Roman"/>
          <w:sz w:val="24"/>
          <w:szCs w:val="24"/>
        </w:rPr>
        <w:t xml:space="preserve"> patients into three </w:t>
      </w:r>
      <w:r w:rsidR="00AD6BFC">
        <w:rPr>
          <w:rFonts w:ascii="Times New Roman" w:hAnsi="Times New Roman" w:cs="Times New Roman"/>
          <w:sz w:val="24"/>
          <w:szCs w:val="24"/>
        </w:rPr>
        <w:t>subgroups</w:t>
      </w:r>
      <w:r w:rsidR="009400C0" w:rsidRPr="00114E4F">
        <w:rPr>
          <w:rFonts w:ascii="Times New Roman" w:hAnsi="Times New Roman" w:cs="Times New Roman"/>
          <w:sz w:val="24"/>
          <w:szCs w:val="24"/>
        </w:rPr>
        <w:t xml:space="preserve"> (low</w:t>
      </w:r>
      <w:r w:rsidR="00126451" w:rsidRPr="00114E4F">
        <w:rPr>
          <w:rFonts w:ascii="Times New Roman" w:hAnsi="Times New Roman" w:cs="Times New Roman"/>
          <w:sz w:val="24"/>
          <w:szCs w:val="24"/>
        </w:rPr>
        <w:t xml:space="preserve"> risk</w:t>
      </w:r>
      <w:r w:rsidR="009400C0" w:rsidRPr="00114E4F">
        <w:rPr>
          <w:rFonts w:ascii="Times New Roman" w:hAnsi="Times New Roman" w:cs="Times New Roman"/>
          <w:sz w:val="24"/>
          <w:szCs w:val="24"/>
        </w:rPr>
        <w:t>, medium</w:t>
      </w:r>
      <w:r w:rsidR="00126451" w:rsidRPr="00114E4F">
        <w:rPr>
          <w:rFonts w:ascii="Times New Roman" w:hAnsi="Times New Roman" w:cs="Times New Roman"/>
          <w:sz w:val="24"/>
          <w:szCs w:val="24"/>
        </w:rPr>
        <w:t xml:space="preserve"> risk</w:t>
      </w:r>
      <w:r w:rsidR="00FD40EA" w:rsidRPr="00114E4F">
        <w:rPr>
          <w:rFonts w:ascii="Times New Roman" w:hAnsi="Times New Roman" w:cs="Times New Roman"/>
          <w:sz w:val="24"/>
          <w:szCs w:val="24"/>
        </w:rPr>
        <w:t xml:space="preserve"> and</w:t>
      </w:r>
      <w:r w:rsidR="009400C0" w:rsidRPr="00114E4F">
        <w:rPr>
          <w:rFonts w:ascii="Times New Roman" w:hAnsi="Times New Roman" w:cs="Times New Roman"/>
          <w:sz w:val="24"/>
          <w:szCs w:val="24"/>
        </w:rPr>
        <w:t xml:space="preserve"> high</w:t>
      </w:r>
      <w:r w:rsidR="00126451" w:rsidRPr="00114E4F">
        <w:rPr>
          <w:rFonts w:ascii="Times New Roman" w:hAnsi="Times New Roman" w:cs="Times New Roman"/>
          <w:sz w:val="24"/>
          <w:szCs w:val="24"/>
        </w:rPr>
        <w:t xml:space="preserve"> risk</w:t>
      </w:r>
      <w:r w:rsidR="009400C0" w:rsidRPr="00114E4F">
        <w:rPr>
          <w:rFonts w:ascii="Times New Roman" w:hAnsi="Times New Roman" w:cs="Times New Roman"/>
          <w:sz w:val="24"/>
          <w:szCs w:val="24"/>
        </w:rPr>
        <w:t xml:space="preserve">) in those who consult </w:t>
      </w:r>
      <w:r w:rsidR="00AD6BFC">
        <w:rPr>
          <w:rFonts w:ascii="Times New Roman" w:hAnsi="Times New Roman" w:cs="Times New Roman"/>
          <w:sz w:val="24"/>
          <w:szCs w:val="24"/>
        </w:rPr>
        <w:t>with one or more of the five</w:t>
      </w:r>
      <w:r w:rsidR="009400C0" w:rsidRPr="00114E4F">
        <w:rPr>
          <w:rFonts w:ascii="Times New Roman" w:hAnsi="Times New Roman" w:cs="Times New Roman"/>
          <w:sz w:val="24"/>
          <w:szCs w:val="24"/>
        </w:rPr>
        <w:t xml:space="preserve"> </w:t>
      </w:r>
      <w:r w:rsidR="00045E5D">
        <w:rPr>
          <w:rFonts w:ascii="Times New Roman" w:hAnsi="Times New Roman" w:cs="Times New Roman"/>
          <w:sz w:val="24"/>
          <w:szCs w:val="24"/>
        </w:rPr>
        <w:t xml:space="preserve">most </w:t>
      </w:r>
      <w:r w:rsidR="009400C0" w:rsidRPr="00114E4F">
        <w:rPr>
          <w:rFonts w:ascii="Times New Roman" w:hAnsi="Times New Roman" w:cs="Times New Roman"/>
          <w:sz w:val="24"/>
          <w:szCs w:val="24"/>
        </w:rPr>
        <w:t xml:space="preserve">common musculoskeletal pain </w:t>
      </w:r>
      <w:r w:rsidR="00AD6BFC">
        <w:rPr>
          <w:rFonts w:ascii="Times New Roman" w:hAnsi="Times New Roman" w:cs="Times New Roman"/>
          <w:sz w:val="24"/>
          <w:szCs w:val="24"/>
        </w:rPr>
        <w:t>presentations</w:t>
      </w:r>
      <w:r w:rsidR="00AD6BFC" w:rsidRPr="00114E4F">
        <w:rPr>
          <w:rFonts w:ascii="Times New Roman" w:hAnsi="Times New Roman" w:cs="Times New Roman"/>
          <w:sz w:val="24"/>
          <w:szCs w:val="24"/>
        </w:rPr>
        <w:t xml:space="preserve"> </w:t>
      </w:r>
      <w:r w:rsidR="009400C0" w:rsidRPr="00114E4F">
        <w:rPr>
          <w:rFonts w:ascii="Times New Roman" w:hAnsi="Times New Roman" w:cs="Times New Roman"/>
          <w:sz w:val="24"/>
          <w:szCs w:val="24"/>
        </w:rPr>
        <w:t xml:space="preserve">in primary care </w:t>
      </w:r>
      <w:r w:rsidR="00AF44C2">
        <w:rPr>
          <w:rFonts w:ascii="Times New Roman" w:hAnsi="Times New Roman" w:cs="Times New Roman"/>
          <w:sz w:val="24"/>
          <w:szCs w:val="24"/>
        </w:rPr>
        <w:t>[</w:t>
      </w:r>
      <w:r w:rsidR="00AC43D3">
        <w:rPr>
          <w:rFonts w:ascii="Times New Roman" w:hAnsi="Times New Roman" w:cs="Times New Roman"/>
          <w:sz w:val="24"/>
          <w:szCs w:val="24"/>
        </w:rPr>
        <w:t>14,</w:t>
      </w:r>
      <w:r w:rsidR="00AF44C2">
        <w:rPr>
          <w:rFonts w:ascii="Times New Roman" w:hAnsi="Times New Roman" w:cs="Times New Roman"/>
          <w:sz w:val="24"/>
          <w:szCs w:val="24"/>
        </w:rPr>
        <w:t>15]</w:t>
      </w:r>
      <w:r w:rsidR="009400C0" w:rsidRPr="00114E4F">
        <w:rPr>
          <w:rFonts w:ascii="Times New Roman" w:hAnsi="Times New Roman" w:cs="Times New Roman"/>
          <w:sz w:val="24"/>
          <w:szCs w:val="24"/>
        </w:rPr>
        <w:t>.</w:t>
      </w:r>
      <w:r w:rsidR="00AD6BFC">
        <w:rPr>
          <w:rFonts w:ascii="Times New Roman" w:hAnsi="Times New Roman" w:cs="Times New Roman"/>
          <w:sz w:val="24"/>
          <w:szCs w:val="24"/>
        </w:rPr>
        <w:t xml:space="preserve"> The validation </w:t>
      </w:r>
      <w:r w:rsidR="00934E32">
        <w:rPr>
          <w:rFonts w:ascii="Times New Roman" w:hAnsi="Times New Roman" w:cs="Times New Roman"/>
          <w:sz w:val="24"/>
          <w:szCs w:val="24"/>
        </w:rPr>
        <w:t>study</w:t>
      </w:r>
      <w:r w:rsidR="00AD6BFC">
        <w:rPr>
          <w:rFonts w:ascii="Times New Roman" w:hAnsi="Times New Roman" w:cs="Times New Roman"/>
          <w:sz w:val="24"/>
          <w:szCs w:val="24"/>
        </w:rPr>
        <w:t xml:space="preserve"> showed that</w:t>
      </w:r>
      <w:r w:rsidR="008F4427">
        <w:rPr>
          <w:rFonts w:ascii="Times New Roman" w:hAnsi="Times New Roman" w:cs="Times New Roman"/>
          <w:sz w:val="24"/>
          <w:szCs w:val="24"/>
        </w:rPr>
        <w:t xml:space="preserve"> the Keele STarT MSK tool </w:t>
      </w:r>
      <w:r w:rsidR="00254D84">
        <w:rPr>
          <w:rFonts w:ascii="Times New Roman" w:hAnsi="Times New Roman" w:cs="Times New Roman"/>
          <w:sz w:val="24"/>
          <w:szCs w:val="24"/>
        </w:rPr>
        <w:t>predicts</w:t>
      </w:r>
      <w:r w:rsidR="00045E5D">
        <w:rPr>
          <w:rFonts w:ascii="Times New Roman" w:hAnsi="Times New Roman" w:cs="Times New Roman"/>
          <w:sz w:val="24"/>
          <w:szCs w:val="24"/>
        </w:rPr>
        <w:t xml:space="preserve"> persistent pain and disability at 2 and 6 month</w:t>
      </w:r>
      <w:r w:rsidR="00456E9D">
        <w:rPr>
          <w:rFonts w:ascii="Times New Roman" w:hAnsi="Times New Roman" w:cs="Times New Roman"/>
          <w:sz w:val="24"/>
          <w:szCs w:val="24"/>
        </w:rPr>
        <w:t>s</w:t>
      </w:r>
      <w:r w:rsidR="00045E5D">
        <w:rPr>
          <w:rFonts w:ascii="Times New Roman" w:hAnsi="Times New Roman" w:cs="Times New Roman"/>
          <w:sz w:val="24"/>
          <w:szCs w:val="24"/>
        </w:rPr>
        <w:t xml:space="preserve"> follow-up</w:t>
      </w:r>
      <w:r w:rsidR="00AF44C2">
        <w:rPr>
          <w:rFonts w:ascii="Times New Roman" w:hAnsi="Times New Roman" w:cs="Times New Roman"/>
          <w:sz w:val="24"/>
          <w:szCs w:val="24"/>
        </w:rPr>
        <w:t xml:space="preserve"> [14]</w:t>
      </w:r>
      <w:r w:rsidR="00BF53D4">
        <w:rPr>
          <w:rFonts w:ascii="Times New Roman" w:hAnsi="Times New Roman" w:cs="Times New Roman"/>
          <w:sz w:val="24"/>
          <w:szCs w:val="24"/>
        </w:rPr>
        <w:t xml:space="preserve">. </w:t>
      </w:r>
      <w:r w:rsidR="00777C91">
        <w:rPr>
          <w:rFonts w:ascii="Times New Roman" w:hAnsi="Times New Roman" w:cs="Times New Roman"/>
          <w:sz w:val="24"/>
          <w:szCs w:val="24"/>
        </w:rPr>
        <w:t>In addition to the validation study,</w:t>
      </w:r>
      <w:r w:rsidR="002B581B">
        <w:rPr>
          <w:rFonts w:ascii="Times New Roman" w:hAnsi="Times New Roman" w:cs="Times New Roman"/>
          <w:sz w:val="24"/>
          <w:szCs w:val="24"/>
        </w:rPr>
        <w:t xml:space="preserve"> it is </w:t>
      </w:r>
      <w:r w:rsidR="002337ED">
        <w:rPr>
          <w:rFonts w:ascii="Times New Roman" w:hAnsi="Times New Roman" w:cs="Times New Roman"/>
          <w:sz w:val="24"/>
          <w:szCs w:val="24"/>
        </w:rPr>
        <w:t xml:space="preserve">also </w:t>
      </w:r>
      <w:r w:rsidR="002B581B">
        <w:rPr>
          <w:rFonts w:ascii="Times New Roman" w:hAnsi="Times New Roman" w:cs="Times New Roman"/>
          <w:sz w:val="24"/>
          <w:szCs w:val="24"/>
        </w:rPr>
        <w:t xml:space="preserve">important to establish the </w:t>
      </w:r>
      <w:r w:rsidR="002337ED">
        <w:rPr>
          <w:rFonts w:ascii="Times New Roman" w:hAnsi="Times New Roman" w:cs="Times New Roman"/>
          <w:sz w:val="24"/>
          <w:szCs w:val="24"/>
        </w:rPr>
        <w:t xml:space="preserve">health </w:t>
      </w:r>
      <w:r w:rsidR="002B581B">
        <w:rPr>
          <w:rFonts w:ascii="Times New Roman" w:hAnsi="Times New Roman" w:cs="Times New Roman"/>
          <w:sz w:val="24"/>
          <w:szCs w:val="24"/>
        </w:rPr>
        <w:t xml:space="preserve">economic costs </w:t>
      </w:r>
      <w:r w:rsidR="002337ED">
        <w:rPr>
          <w:rFonts w:ascii="Times New Roman" w:hAnsi="Times New Roman" w:cs="Times New Roman"/>
          <w:sz w:val="24"/>
          <w:szCs w:val="24"/>
        </w:rPr>
        <w:t xml:space="preserve">and outcomes </w:t>
      </w:r>
      <w:r w:rsidR="002B581B">
        <w:rPr>
          <w:rFonts w:ascii="Times New Roman" w:hAnsi="Times New Roman" w:cs="Times New Roman"/>
          <w:sz w:val="24"/>
          <w:szCs w:val="24"/>
        </w:rPr>
        <w:t>associated with each of the subgroups</w:t>
      </w:r>
      <w:r w:rsidR="002337ED">
        <w:rPr>
          <w:rFonts w:ascii="Times New Roman" w:hAnsi="Times New Roman" w:cs="Times New Roman"/>
          <w:sz w:val="24"/>
          <w:szCs w:val="24"/>
        </w:rPr>
        <w:t xml:space="preserve">. </w:t>
      </w:r>
      <w:r w:rsidR="001325CA">
        <w:rPr>
          <w:rFonts w:ascii="Times New Roman" w:hAnsi="Times New Roman" w:cs="Times New Roman"/>
          <w:sz w:val="24"/>
          <w:szCs w:val="24"/>
        </w:rPr>
        <w:t>This provides</w:t>
      </w:r>
      <w:r w:rsidR="002B581B">
        <w:rPr>
          <w:rFonts w:ascii="Times New Roman" w:hAnsi="Times New Roman" w:cs="Times New Roman"/>
          <w:sz w:val="24"/>
          <w:szCs w:val="24"/>
        </w:rPr>
        <w:t xml:space="preserve"> useful information </w:t>
      </w:r>
      <w:r w:rsidR="002337ED">
        <w:rPr>
          <w:rFonts w:ascii="Times New Roman" w:hAnsi="Times New Roman" w:cs="Times New Roman"/>
          <w:sz w:val="24"/>
          <w:szCs w:val="24"/>
        </w:rPr>
        <w:t>for</w:t>
      </w:r>
      <w:r w:rsidR="002B581B">
        <w:rPr>
          <w:rFonts w:ascii="Times New Roman" w:hAnsi="Times New Roman" w:cs="Times New Roman"/>
          <w:sz w:val="24"/>
          <w:szCs w:val="24"/>
        </w:rPr>
        <w:t xml:space="preserve"> decision makers </w:t>
      </w:r>
      <w:r w:rsidR="002337ED">
        <w:rPr>
          <w:rFonts w:ascii="Times New Roman" w:hAnsi="Times New Roman" w:cs="Times New Roman"/>
          <w:sz w:val="24"/>
          <w:szCs w:val="24"/>
        </w:rPr>
        <w:t xml:space="preserve">on the expected healthcare </w:t>
      </w:r>
      <w:r w:rsidR="004C5C8E">
        <w:rPr>
          <w:rFonts w:ascii="Times New Roman" w:hAnsi="Times New Roman" w:cs="Times New Roman"/>
          <w:sz w:val="24"/>
          <w:szCs w:val="24"/>
        </w:rPr>
        <w:t>resources</w:t>
      </w:r>
      <w:r w:rsidR="002337ED">
        <w:rPr>
          <w:rFonts w:ascii="Times New Roman" w:hAnsi="Times New Roman" w:cs="Times New Roman"/>
          <w:sz w:val="24"/>
          <w:szCs w:val="24"/>
        </w:rPr>
        <w:t xml:space="preserve"> required by these patients, </w:t>
      </w:r>
      <w:r w:rsidR="002B581B">
        <w:rPr>
          <w:rFonts w:ascii="Times New Roman" w:hAnsi="Times New Roman" w:cs="Times New Roman"/>
          <w:sz w:val="24"/>
          <w:szCs w:val="24"/>
        </w:rPr>
        <w:t xml:space="preserve">and also </w:t>
      </w:r>
      <w:r w:rsidR="002337ED">
        <w:rPr>
          <w:rFonts w:ascii="Times New Roman" w:hAnsi="Times New Roman" w:cs="Times New Roman"/>
          <w:sz w:val="24"/>
          <w:szCs w:val="24"/>
        </w:rPr>
        <w:t xml:space="preserve">establishes </w:t>
      </w:r>
      <w:r w:rsidR="002B581B">
        <w:rPr>
          <w:rFonts w:ascii="Times New Roman" w:hAnsi="Times New Roman" w:cs="Times New Roman"/>
          <w:sz w:val="24"/>
          <w:szCs w:val="24"/>
        </w:rPr>
        <w:t xml:space="preserve">baseline information for intervention studies. </w:t>
      </w:r>
    </w:p>
    <w:p w14:paraId="72F87383" w14:textId="2DDB7086" w:rsidR="0049488A" w:rsidRPr="00114E4F" w:rsidRDefault="004D4082" w:rsidP="00114E4F">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The aim of this study </w:t>
      </w:r>
      <w:r w:rsidR="00AD6BFC">
        <w:rPr>
          <w:rFonts w:ascii="Times New Roman" w:hAnsi="Times New Roman" w:cs="Times New Roman"/>
          <w:sz w:val="24"/>
          <w:szCs w:val="24"/>
        </w:rPr>
        <w:t>was</w:t>
      </w:r>
      <w:r w:rsidR="00AD6BFC" w:rsidRPr="00114E4F">
        <w:rPr>
          <w:rFonts w:ascii="Times New Roman" w:hAnsi="Times New Roman" w:cs="Times New Roman"/>
          <w:sz w:val="24"/>
          <w:szCs w:val="24"/>
        </w:rPr>
        <w:t xml:space="preserve"> </w:t>
      </w:r>
      <w:r w:rsidRPr="00114E4F">
        <w:rPr>
          <w:rFonts w:ascii="Times New Roman" w:hAnsi="Times New Roman" w:cs="Times New Roman"/>
          <w:sz w:val="24"/>
          <w:szCs w:val="24"/>
        </w:rPr>
        <w:t xml:space="preserve">to </w:t>
      </w:r>
      <w:r w:rsidR="008F4427">
        <w:rPr>
          <w:rFonts w:ascii="Times New Roman" w:hAnsi="Times New Roman" w:cs="Times New Roman"/>
          <w:sz w:val="24"/>
          <w:szCs w:val="24"/>
        </w:rPr>
        <w:t xml:space="preserve">describe </w:t>
      </w:r>
      <w:r w:rsidR="008F4427" w:rsidRPr="00114E4F">
        <w:rPr>
          <w:rFonts w:ascii="Times New Roman" w:hAnsi="Times New Roman" w:cs="Times New Roman"/>
          <w:sz w:val="24"/>
          <w:szCs w:val="24"/>
        </w:rPr>
        <w:t>health economic outcomes (</w:t>
      </w:r>
      <w:r w:rsidR="008F4427">
        <w:rPr>
          <w:rFonts w:ascii="Times New Roman" w:hAnsi="Times New Roman" w:cs="Times New Roman"/>
          <w:sz w:val="24"/>
          <w:szCs w:val="24"/>
        </w:rPr>
        <w:t>healthcare utilisation</w:t>
      </w:r>
      <w:r w:rsidR="008F4427" w:rsidRPr="00114E4F">
        <w:rPr>
          <w:rFonts w:ascii="Times New Roman" w:hAnsi="Times New Roman" w:cs="Times New Roman"/>
          <w:sz w:val="24"/>
          <w:szCs w:val="24"/>
        </w:rPr>
        <w:t>, costs</w:t>
      </w:r>
      <w:r w:rsidR="00654B09">
        <w:rPr>
          <w:rFonts w:ascii="Times New Roman" w:hAnsi="Times New Roman" w:cs="Times New Roman"/>
          <w:sz w:val="24"/>
          <w:szCs w:val="24"/>
        </w:rPr>
        <w:t>, work outcomes</w:t>
      </w:r>
      <w:r w:rsidR="008F4427" w:rsidRPr="00114E4F">
        <w:rPr>
          <w:rFonts w:ascii="Times New Roman" w:hAnsi="Times New Roman" w:cs="Times New Roman"/>
          <w:sz w:val="24"/>
          <w:szCs w:val="24"/>
        </w:rPr>
        <w:t xml:space="preserve"> and </w:t>
      </w:r>
      <w:r w:rsidR="008F4427">
        <w:rPr>
          <w:rFonts w:ascii="Times New Roman" w:hAnsi="Times New Roman" w:cs="Times New Roman"/>
          <w:sz w:val="24"/>
          <w:szCs w:val="24"/>
        </w:rPr>
        <w:t>health-related quality of life</w:t>
      </w:r>
      <w:r w:rsidR="008F4427" w:rsidRPr="00114E4F">
        <w:rPr>
          <w:rFonts w:ascii="Times New Roman" w:hAnsi="Times New Roman" w:cs="Times New Roman"/>
          <w:sz w:val="24"/>
          <w:szCs w:val="24"/>
        </w:rPr>
        <w:t>)</w:t>
      </w:r>
      <w:r w:rsidR="008F4427">
        <w:rPr>
          <w:rFonts w:ascii="Times New Roman" w:hAnsi="Times New Roman" w:cs="Times New Roman"/>
          <w:sz w:val="24"/>
          <w:szCs w:val="24"/>
        </w:rPr>
        <w:t xml:space="preserve"> associated with patients classified into risk </w:t>
      </w:r>
      <w:r w:rsidR="00B10CE9">
        <w:rPr>
          <w:rFonts w:ascii="Times New Roman" w:hAnsi="Times New Roman" w:cs="Times New Roman"/>
          <w:sz w:val="24"/>
          <w:szCs w:val="24"/>
        </w:rPr>
        <w:t>sub</w:t>
      </w:r>
      <w:r w:rsidR="008F4427">
        <w:rPr>
          <w:rFonts w:ascii="Times New Roman" w:hAnsi="Times New Roman" w:cs="Times New Roman"/>
          <w:sz w:val="24"/>
          <w:szCs w:val="24"/>
        </w:rPr>
        <w:t>groups based on the Keele STarT MSK tool</w:t>
      </w:r>
      <w:r w:rsidR="008F4427" w:rsidRPr="00114E4F">
        <w:rPr>
          <w:rFonts w:ascii="Times New Roman" w:hAnsi="Times New Roman" w:cs="Times New Roman"/>
          <w:sz w:val="24"/>
          <w:szCs w:val="24"/>
        </w:rPr>
        <w:t>.</w:t>
      </w:r>
      <w:r w:rsidRPr="00114E4F">
        <w:rPr>
          <w:rFonts w:ascii="Times New Roman" w:hAnsi="Times New Roman" w:cs="Times New Roman"/>
          <w:sz w:val="24"/>
          <w:szCs w:val="24"/>
        </w:rPr>
        <w:t xml:space="preserve"> </w:t>
      </w:r>
    </w:p>
    <w:p w14:paraId="40746C04" w14:textId="77777777" w:rsidR="00325D1A" w:rsidRPr="00114E4F" w:rsidRDefault="00325D1A" w:rsidP="00114E4F">
      <w:pPr>
        <w:spacing w:line="480" w:lineRule="auto"/>
        <w:jc w:val="both"/>
        <w:rPr>
          <w:rFonts w:ascii="Times New Roman" w:hAnsi="Times New Roman" w:cs="Times New Roman"/>
          <w:b/>
          <w:sz w:val="24"/>
          <w:szCs w:val="24"/>
        </w:rPr>
      </w:pPr>
      <w:r w:rsidRPr="00114E4F">
        <w:rPr>
          <w:rFonts w:ascii="Times New Roman" w:hAnsi="Times New Roman" w:cs="Times New Roman"/>
          <w:b/>
          <w:sz w:val="24"/>
          <w:szCs w:val="24"/>
        </w:rPr>
        <w:t>Methods</w:t>
      </w:r>
    </w:p>
    <w:p w14:paraId="4D60A002" w14:textId="6479203A" w:rsidR="00485F51" w:rsidRPr="00114E4F" w:rsidRDefault="00485F51" w:rsidP="00114E4F">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T</w:t>
      </w:r>
      <w:r w:rsidR="00BF41AE" w:rsidRPr="00114E4F">
        <w:rPr>
          <w:rFonts w:ascii="Times New Roman" w:hAnsi="Times New Roman" w:cs="Times New Roman"/>
          <w:sz w:val="24"/>
          <w:szCs w:val="24"/>
        </w:rPr>
        <w:t>he economic analysis</w:t>
      </w:r>
      <w:r w:rsidRPr="00114E4F">
        <w:rPr>
          <w:rFonts w:ascii="Times New Roman" w:hAnsi="Times New Roman" w:cs="Times New Roman"/>
          <w:sz w:val="24"/>
          <w:szCs w:val="24"/>
        </w:rPr>
        <w:t xml:space="preserve"> was carried out alongside a </w:t>
      </w:r>
      <w:r w:rsidRPr="00114E4F">
        <w:rPr>
          <w:rFonts w:ascii="Times New Roman" w:hAnsi="Times New Roman" w:cs="Times New Roman"/>
          <w:sz w:val="24"/>
          <w:szCs w:val="24"/>
          <w:lang w:val="en-US"/>
        </w:rPr>
        <w:t>prospecti</w:t>
      </w:r>
      <w:r w:rsidR="00683A76" w:rsidRPr="00114E4F">
        <w:rPr>
          <w:rFonts w:ascii="Times New Roman" w:hAnsi="Times New Roman" w:cs="Times New Roman"/>
          <w:sz w:val="24"/>
          <w:szCs w:val="24"/>
          <w:lang w:val="en-US"/>
        </w:rPr>
        <w:t xml:space="preserve">ve </w:t>
      </w:r>
      <w:r w:rsidR="004E4D3A">
        <w:rPr>
          <w:rFonts w:ascii="Times New Roman" w:hAnsi="Times New Roman" w:cs="Times New Roman"/>
          <w:sz w:val="24"/>
          <w:szCs w:val="24"/>
          <w:lang w:val="en-US"/>
        </w:rPr>
        <w:t xml:space="preserve">primary care </w:t>
      </w:r>
      <w:r w:rsidR="00683A76" w:rsidRPr="00114E4F">
        <w:rPr>
          <w:rFonts w:ascii="Times New Roman" w:hAnsi="Times New Roman" w:cs="Times New Roman"/>
          <w:sz w:val="24"/>
          <w:szCs w:val="24"/>
          <w:lang w:val="en-US"/>
        </w:rPr>
        <w:t>cohort study</w:t>
      </w:r>
      <w:r w:rsidR="00A15EB6" w:rsidRPr="00114E4F">
        <w:rPr>
          <w:rFonts w:ascii="Times New Roman" w:hAnsi="Times New Roman" w:cs="Times New Roman"/>
          <w:sz w:val="24"/>
          <w:szCs w:val="24"/>
          <w:lang w:val="en-US"/>
        </w:rPr>
        <w:t xml:space="preserve"> called the Keele Aches and Pains Study (KAPS)</w:t>
      </w:r>
      <w:r w:rsidR="00441DEF">
        <w:rPr>
          <w:rFonts w:ascii="Times New Roman" w:hAnsi="Times New Roman" w:cs="Times New Roman"/>
          <w:sz w:val="24"/>
          <w:szCs w:val="24"/>
          <w:lang w:val="en-US"/>
        </w:rPr>
        <w:t xml:space="preserve"> </w:t>
      </w:r>
      <w:r w:rsidR="00AF44C2">
        <w:rPr>
          <w:rFonts w:ascii="Times New Roman" w:hAnsi="Times New Roman" w:cs="Times New Roman"/>
          <w:sz w:val="24"/>
          <w:szCs w:val="24"/>
          <w:lang w:val="en-US"/>
        </w:rPr>
        <w:t>[15]</w:t>
      </w:r>
      <w:r w:rsidR="007E27DE">
        <w:rPr>
          <w:rFonts w:ascii="Times New Roman" w:hAnsi="Times New Roman" w:cs="Times New Roman"/>
          <w:sz w:val="24"/>
          <w:szCs w:val="24"/>
          <w:lang w:val="en-US"/>
        </w:rPr>
        <w:t xml:space="preserve">, and adopted a healthcare </w:t>
      </w:r>
      <w:r w:rsidR="00AD5270" w:rsidRPr="00114E4F" w:rsidDel="0026262B">
        <w:rPr>
          <w:rFonts w:ascii="Times New Roman" w:hAnsi="Times New Roman" w:cs="Times New Roman"/>
          <w:sz w:val="24"/>
          <w:szCs w:val="24"/>
          <w:lang w:val="en-US"/>
        </w:rPr>
        <w:t xml:space="preserve">perspective </w:t>
      </w:r>
      <w:r w:rsidR="009F68EA" w:rsidRPr="00114E4F" w:rsidDel="0026262B">
        <w:rPr>
          <w:rFonts w:ascii="Times New Roman" w:hAnsi="Times New Roman" w:cs="Times New Roman"/>
          <w:sz w:val="24"/>
          <w:szCs w:val="24"/>
          <w:lang w:val="en-US"/>
        </w:rPr>
        <w:t>(NHS and private</w:t>
      </w:r>
      <w:r w:rsidR="007E27DE">
        <w:rPr>
          <w:rFonts w:ascii="Times New Roman" w:hAnsi="Times New Roman" w:cs="Times New Roman"/>
          <w:sz w:val="24"/>
          <w:szCs w:val="24"/>
          <w:lang w:val="en-US"/>
        </w:rPr>
        <w:t xml:space="preserve"> costs</w:t>
      </w:r>
      <w:r w:rsidR="009F68EA" w:rsidRPr="00114E4F" w:rsidDel="0026262B">
        <w:rPr>
          <w:rFonts w:ascii="Times New Roman" w:hAnsi="Times New Roman" w:cs="Times New Roman"/>
          <w:sz w:val="24"/>
          <w:szCs w:val="24"/>
          <w:lang w:val="en-US"/>
        </w:rPr>
        <w:t>)</w:t>
      </w:r>
      <w:r w:rsidR="00AD5270" w:rsidRPr="00114E4F" w:rsidDel="0026262B">
        <w:rPr>
          <w:rFonts w:ascii="Times New Roman" w:hAnsi="Times New Roman" w:cs="Times New Roman"/>
          <w:sz w:val="24"/>
          <w:szCs w:val="24"/>
          <w:lang w:val="en-US"/>
        </w:rPr>
        <w:t xml:space="preserve">. </w:t>
      </w:r>
      <w:r w:rsidR="00A15EB6" w:rsidRPr="00114E4F">
        <w:rPr>
          <w:rFonts w:ascii="Times New Roman" w:hAnsi="Times New Roman" w:cs="Times New Roman"/>
          <w:sz w:val="24"/>
          <w:szCs w:val="24"/>
          <w:lang w:val="en-US"/>
        </w:rPr>
        <w:t xml:space="preserve">In </w:t>
      </w:r>
      <w:r w:rsidR="00F54EBD">
        <w:rPr>
          <w:rFonts w:ascii="Times New Roman" w:hAnsi="Times New Roman" w:cs="Times New Roman"/>
          <w:sz w:val="24"/>
          <w:szCs w:val="24"/>
          <w:lang w:val="en-US"/>
        </w:rPr>
        <w:t xml:space="preserve">the </w:t>
      </w:r>
      <w:r w:rsidR="00A15EB6" w:rsidRPr="00114E4F">
        <w:rPr>
          <w:rFonts w:ascii="Times New Roman" w:hAnsi="Times New Roman" w:cs="Times New Roman"/>
          <w:sz w:val="24"/>
          <w:szCs w:val="24"/>
          <w:lang w:val="en-US"/>
        </w:rPr>
        <w:t>KAPS</w:t>
      </w:r>
      <w:r w:rsidR="00AE60F4">
        <w:rPr>
          <w:rFonts w:ascii="Times New Roman" w:hAnsi="Times New Roman" w:cs="Times New Roman"/>
          <w:sz w:val="24"/>
          <w:szCs w:val="24"/>
          <w:lang w:val="en-US"/>
        </w:rPr>
        <w:t xml:space="preserve"> study</w:t>
      </w:r>
      <w:r w:rsidR="001A69E5" w:rsidRPr="00114E4F">
        <w:rPr>
          <w:rFonts w:ascii="Times New Roman" w:hAnsi="Times New Roman" w:cs="Times New Roman"/>
          <w:sz w:val="24"/>
          <w:szCs w:val="24"/>
          <w:lang w:val="en-US"/>
        </w:rPr>
        <w:t>,</w:t>
      </w:r>
      <w:r w:rsidR="00A15EB6" w:rsidRPr="00114E4F">
        <w:rPr>
          <w:rFonts w:ascii="Times New Roman" w:hAnsi="Times New Roman" w:cs="Times New Roman"/>
          <w:sz w:val="24"/>
          <w:szCs w:val="24"/>
          <w:lang w:val="en-US"/>
        </w:rPr>
        <w:t xml:space="preserve"> </w:t>
      </w:r>
      <w:r w:rsidR="00A15EB6" w:rsidRPr="00114E4F">
        <w:rPr>
          <w:rFonts w:ascii="Times New Roman" w:hAnsi="Times New Roman" w:cs="Times New Roman"/>
          <w:sz w:val="24"/>
          <w:szCs w:val="24"/>
        </w:rPr>
        <w:t>p</w:t>
      </w:r>
      <w:r w:rsidR="00683A76" w:rsidRPr="00114E4F">
        <w:rPr>
          <w:rFonts w:ascii="Times New Roman" w:hAnsi="Times New Roman" w:cs="Times New Roman"/>
          <w:sz w:val="24"/>
          <w:szCs w:val="24"/>
        </w:rPr>
        <w:t>articipants</w:t>
      </w:r>
      <w:r w:rsidR="00325D1A" w:rsidRPr="00114E4F">
        <w:rPr>
          <w:rFonts w:ascii="Times New Roman" w:hAnsi="Times New Roman" w:cs="Times New Roman"/>
          <w:sz w:val="24"/>
          <w:szCs w:val="24"/>
        </w:rPr>
        <w:t xml:space="preserve"> </w:t>
      </w:r>
      <w:r w:rsidRPr="00114E4F">
        <w:rPr>
          <w:rFonts w:ascii="Times New Roman" w:hAnsi="Times New Roman" w:cs="Times New Roman"/>
          <w:sz w:val="24"/>
          <w:szCs w:val="24"/>
        </w:rPr>
        <w:t xml:space="preserve">aged 18 years and above presenting with one (or more) of the five most common musculoskeletal </w:t>
      </w:r>
      <w:r w:rsidR="00C9045E">
        <w:rPr>
          <w:rFonts w:ascii="Times New Roman" w:hAnsi="Times New Roman" w:cs="Times New Roman"/>
          <w:sz w:val="24"/>
          <w:szCs w:val="24"/>
        </w:rPr>
        <w:t>pain presentations</w:t>
      </w:r>
      <w:r w:rsidRPr="00114E4F">
        <w:rPr>
          <w:rFonts w:ascii="Times New Roman" w:hAnsi="Times New Roman" w:cs="Times New Roman"/>
          <w:sz w:val="24"/>
          <w:szCs w:val="24"/>
        </w:rPr>
        <w:t xml:space="preserve">: back, neck, shoulder, knee or multi-site pain </w:t>
      </w:r>
      <w:r w:rsidR="00325D1A" w:rsidRPr="00114E4F">
        <w:rPr>
          <w:rFonts w:ascii="Times New Roman" w:hAnsi="Times New Roman" w:cs="Times New Roman"/>
          <w:sz w:val="24"/>
          <w:szCs w:val="24"/>
        </w:rPr>
        <w:t>were recruited from</w:t>
      </w:r>
      <w:r w:rsidR="00F42EDD" w:rsidRPr="00114E4F">
        <w:rPr>
          <w:rFonts w:ascii="Times New Roman" w:hAnsi="Times New Roman" w:cs="Times New Roman"/>
          <w:sz w:val="24"/>
          <w:szCs w:val="24"/>
        </w:rPr>
        <w:t xml:space="preserve"> 1</w:t>
      </w:r>
      <w:r w:rsidR="00AE60F4">
        <w:rPr>
          <w:rFonts w:ascii="Times New Roman" w:hAnsi="Times New Roman" w:cs="Times New Roman"/>
          <w:sz w:val="24"/>
          <w:szCs w:val="24"/>
        </w:rPr>
        <w:t>2</w:t>
      </w:r>
      <w:r w:rsidR="00325D1A" w:rsidRPr="00114E4F">
        <w:rPr>
          <w:rFonts w:ascii="Times New Roman" w:hAnsi="Times New Roman" w:cs="Times New Roman"/>
          <w:sz w:val="24"/>
          <w:szCs w:val="24"/>
        </w:rPr>
        <w:t xml:space="preserve"> general practices </w:t>
      </w:r>
      <w:r w:rsidR="002F6AA8">
        <w:rPr>
          <w:rFonts w:ascii="Times New Roman" w:hAnsi="Times New Roman" w:cs="Times New Roman"/>
          <w:sz w:val="24"/>
          <w:szCs w:val="24"/>
        </w:rPr>
        <w:t>in Staffordshire and West Midlands between July 2014 and February 2015.</w:t>
      </w:r>
      <w:r w:rsidR="00325D1A" w:rsidRPr="00114E4F">
        <w:rPr>
          <w:rFonts w:ascii="Times New Roman" w:hAnsi="Times New Roman" w:cs="Times New Roman"/>
          <w:sz w:val="24"/>
          <w:szCs w:val="24"/>
        </w:rPr>
        <w:t xml:space="preserve"> </w:t>
      </w:r>
      <w:r w:rsidR="00D017E0">
        <w:rPr>
          <w:rFonts w:ascii="Times New Roman" w:hAnsi="Times New Roman" w:cs="Times New Roman"/>
          <w:sz w:val="24"/>
          <w:szCs w:val="24"/>
        </w:rPr>
        <w:t>F</w:t>
      </w:r>
      <w:r w:rsidR="004E4D3A">
        <w:rPr>
          <w:rFonts w:ascii="Times New Roman" w:hAnsi="Times New Roman" w:cs="Times New Roman"/>
          <w:sz w:val="24"/>
          <w:szCs w:val="24"/>
        </w:rPr>
        <w:t xml:space="preserve">ull details of the eligibility criteria, methods of identification, invitation, consent and data collection, </w:t>
      </w:r>
      <w:r w:rsidR="00941029">
        <w:rPr>
          <w:rFonts w:ascii="Times New Roman" w:hAnsi="Times New Roman" w:cs="Times New Roman"/>
          <w:sz w:val="24"/>
          <w:szCs w:val="24"/>
        </w:rPr>
        <w:t>are published elsewhere</w:t>
      </w:r>
      <w:r w:rsidR="004E4D3A">
        <w:rPr>
          <w:rFonts w:ascii="Times New Roman" w:hAnsi="Times New Roman" w:cs="Times New Roman"/>
          <w:sz w:val="24"/>
          <w:szCs w:val="24"/>
        </w:rPr>
        <w:t xml:space="preserve"> </w:t>
      </w:r>
      <w:r w:rsidR="00E06891">
        <w:rPr>
          <w:rFonts w:ascii="Times New Roman" w:hAnsi="Times New Roman" w:cs="Times New Roman"/>
          <w:sz w:val="24"/>
          <w:szCs w:val="24"/>
        </w:rPr>
        <w:t>[</w:t>
      </w:r>
      <w:r w:rsidR="00AF44C2">
        <w:rPr>
          <w:rFonts w:ascii="Times New Roman" w:hAnsi="Times New Roman" w:cs="Times New Roman"/>
          <w:sz w:val="24"/>
          <w:szCs w:val="24"/>
        </w:rPr>
        <w:t>14</w:t>
      </w:r>
      <w:r w:rsidR="00E06891">
        <w:rPr>
          <w:rFonts w:ascii="Times New Roman" w:hAnsi="Times New Roman" w:cs="Times New Roman"/>
          <w:sz w:val="24"/>
          <w:szCs w:val="24"/>
        </w:rPr>
        <w:t>]</w:t>
      </w:r>
      <w:r w:rsidR="004E4D3A">
        <w:rPr>
          <w:rFonts w:ascii="Times New Roman" w:hAnsi="Times New Roman" w:cs="Times New Roman"/>
          <w:sz w:val="24"/>
          <w:szCs w:val="24"/>
        </w:rPr>
        <w:t xml:space="preserve">. </w:t>
      </w:r>
      <w:r w:rsidR="00F42EDD" w:rsidRPr="00114E4F">
        <w:rPr>
          <w:rFonts w:ascii="Times New Roman" w:hAnsi="Times New Roman" w:cs="Times New Roman"/>
          <w:sz w:val="24"/>
          <w:szCs w:val="24"/>
        </w:rPr>
        <w:t xml:space="preserve">The </w:t>
      </w:r>
      <w:r w:rsidR="008924BF" w:rsidRPr="00114E4F">
        <w:rPr>
          <w:rFonts w:ascii="Times New Roman" w:hAnsi="Times New Roman" w:cs="Times New Roman"/>
          <w:sz w:val="24"/>
          <w:szCs w:val="24"/>
        </w:rPr>
        <w:t xml:space="preserve">Keele </w:t>
      </w:r>
      <w:r w:rsidR="00F42EDD" w:rsidRPr="00114E4F">
        <w:rPr>
          <w:rFonts w:ascii="Times New Roman" w:hAnsi="Times New Roman" w:cs="Times New Roman"/>
          <w:sz w:val="24"/>
          <w:szCs w:val="24"/>
        </w:rPr>
        <w:t>STarT MSK tool was included in patient questionnaires</w:t>
      </w:r>
      <w:r w:rsidR="00A15EB6" w:rsidRPr="00114E4F">
        <w:rPr>
          <w:rFonts w:ascii="Times New Roman" w:hAnsi="Times New Roman" w:cs="Times New Roman"/>
          <w:sz w:val="24"/>
          <w:szCs w:val="24"/>
        </w:rPr>
        <w:t xml:space="preserve"> (at baseline, 2</w:t>
      </w:r>
      <w:r w:rsidR="00372F8B">
        <w:rPr>
          <w:rFonts w:ascii="Times New Roman" w:hAnsi="Times New Roman" w:cs="Times New Roman"/>
          <w:sz w:val="24"/>
          <w:szCs w:val="24"/>
        </w:rPr>
        <w:t xml:space="preserve"> </w:t>
      </w:r>
      <w:r w:rsidR="00A15EB6" w:rsidRPr="00114E4F">
        <w:rPr>
          <w:rFonts w:ascii="Times New Roman" w:hAnsi="Times New Roman" w:cs="Times New Roman"/>
          <w:sz w:val="24"/>
          <w:szCs w:val="24"/>
        </w:rPr>
        <w:t>month</w:t>
      </w:r>
      <w:r w:rsidR="00456E9D">
        <w:rPr>
          <w:rFonts w:ascii="Times New Roman" w:hAnsi="Times New Roman" w:cs="Times New Roman"/>
          <w:sz w:val="24"/>
          <w:szCs w:val="24"/>
        </w:rPr>
        <w:t>s</w:t>
      </w:r>
      <w:r w:rsidR="00A15EB6" w:rsidRPr="00114E4F">
        <w:rPr>
          <w:rFonts w:ascii="Times New Roman" w:hAnsi="Times New Roman" w:cs="Times New Roman"/>
          <w:sz w:val="24"/>
          <w:szCs w:val="24"/>
        </w:rPr>
        <w:t xml:space="preserve"> and 6</w:t>
      </w:r>
      <w:r w:rsidR="00372F8B">
        <w:rPr>
          <w:rFonts w:ascii="Times New Roman" w:hAnsi="Times New Roman" w:cs="Times New Roman"/>
          <w:sz w:val="24"/>
          <w:szCs w:val="24"/>
        </w:rPr>
        <w:t xml:space="preserve"> </w:t>
      </w:r>
      <w:r w:rsidR="00A15EB6" w:rsidRPr="00114E4F">
        <w:rPr>
          <w:rFonts w:ascii="Times New Roman" w:hAnsi="Times New Roman" w:cs="Times New Roman"/>
          <w:sz w:val="24"/>
          <w:szCs w:val="24"/>
        </w:rPr>
        <w:t>month</w:t>
      </w:r>
      <w:r w:rsidR="00456E9D">
        <w:rPr>
          <w:rFonts w:ascii="Times New Roman" w:hAnsi="Times New Roman" w:cs="Times New Roman"/>
          <w:sz w:val="24"/>
          <w:szCs w:val="24"/>
        </w:rPr>
        <w:t>s</w:t>
      </w:r>
      <w:r w:rsidR="00A15EB6" w:rsidRPr="00114E4F">
        <w:rPr>
          <w:rFonts w:ascii="Times New Roman" w:hAnsi="Times New Roman" w:cs="Times New Roman"/>
          <w:sz w:val="24"/>
          <w:szCs w:val="24"/>
        </w:rPr>
        <w:t xml:space="preserve"> follow</w:t>
      </w:r>
      <w:r w:rsidR="00C9045E">
        <w:rPr>
          <w:rFonts w:ascii="Times New Roman" w:hAnsi="Times New Roman" w:cs="Times New Roman"/>
          <w:sz w:val="24"/>
          <w:szCs w:val="24"/>
        </w:rPr>
        <w:t>-</w:t>
      </w:r>
      <w:r w:rsidR="00A15EB6" w:rsidRPr="00114E4F">
        <w:rPr>
          <w:rFonts w:ascii="Times New Roman" w:hAnsi="Times New Roman" w:cs="Times New Roman"/>
          <w:sz w:val="24"/>
          <w:szCs w:val="24"/>
        </w:rPr>
        <w:t>up points)</w:t>
      </w:r>
      <w:r w:rsidR="00516FA5">
        <w:rPr>
          <w:rFonts w:ascii="Times New Roman" w:hAnsi="Times New Roman" w:cs="Times New Roman"/>
          <w:sz w:val="24"/>
          <w:szCs w:val="24"/>
        </w:rPr>
        <w:t xml:space="preserve">. </w:t>
      </w:r>
      <w:bookmarkStart w:id="2" w:name="_Hlk112005297"/>
      <w:r w:rsidR="00516FA5">
        <w:rPr>
          <w:rFonts w:ascii="Times New Roman" w:hAnsi="Times New Roman" w:cs="Times New Roman"/>
          <w:sz w:val="24"/>
          <w:szCs w:val="24"/>
        </w:rPr>
        <w:t xml:space="preserve">This was </w:t>
      </w:r>
      <w:r w:rsidR="00A242B5">
        <w:rPr>
          <w:rFonts w:ascii="Times New Roman" w:hAnsi="Times New Roman" w:cs="Times New Roman"/>
          <w:sz w:val="24"/>
          <w:szCs w:val="24"/>
        </w:rPr>
        <w:t>used to stratify</w:t>
      </w:r>
      <w:r w:rsidR="00516FA5">
        <w:rPr>
          <w:rFonts w:ascii="Times New Roman" w:hAnsi="Times New Roman" w:cs="Times New Roman"/>
          <w:sz w:val="24"/>
          <w:szCs w:val="24"/>
        </w:rPr>
        <w:t xml:space="preserve"> </w:t>
      </w:r>
      <w:r w:rsidR="00F42EDD" w:rsidRPr="00114E4F">
        <w:rPr>
          <w:rFonts w:ascii="Times New Roman" w:hAnsi="Times New Roman" w:cs="Times New Roman"/>
          <w:sz w:val="24"/>
          <w:szCs w:val="24"/>
        </w:rPr>
        <w:t xml:space="preserve">participants </w:t>
      </w:r>
      <w:r w:rsidR="008324B2" w:rsidRPr="00114E4F">
        <w:rPr>
          <w:rFonts w:ascii="Times New Roman" w:hAnsi="Times New Roman" w:cs="Times New Roman"/>
          <w:sz w:val="24"/>
          <w:szCs w:val="24"/>
        </w:rPr>
        <w:t xml:space="preserve">into </w:t>
      </w:r>
      <w:r w:rsidR="009C469D">
        <w:rPr>
          <w:rFonts w:ascii="Times New Roman" w:hAnsi="Times New Roman" w:cs="Times New Roman"/>
          <w:sz w:val="24"/>
          <w:szCs w:val="24"/>
        </w:rPr>
        <w:t>three</w:t>
      </w:r>
      <w:r w:rsidR="009C469D" w:rsidRPr="00114E4F">
        <w:rPr>
          <w:rFonts w:ascii="Times New Roman" w:hAnsi="Times New Roman" w:cs="Times New Roman"/>
          <w:sz w:val="24"/>
          <w:szCs w:val="24"/>
        </w:rPr>
        <w:t xml:space="preserve"> </w:t>
      </w:r>
      <w:r w:rsidR="008324B2" w:rsidRPr="00114E4F">
        <w:rPr>
          <w:rFonts w:ascii="Times New Roman" w:hAnsi="Times New Roman" w:cs="Times New Roman"/>
          <w:sz w:val="24"/>
          <w:szCs w:val="24"/>
        </w:rPr>
        <w:t xml:space="preserve">risk </w:t>
      </w:r>
      <w:r w:rsidR="00180AA7" w:rsidRPr="00114E4F">
        <w:rPr>
          <w:rFonts w:ascii="Times New Roman" w:hAnsi="Times New Roman" w:cs="Times New Roman"/>
          <w:sz w:val="24"/>
          <w:szCs w:val="24"/>
        </w:rPr>
        <w:t>subgroup</w:t>
      </w:r>
      <w:r w:rsidR="008324B2" w:rsidRPr="00114E4F">
        <w:rPr>
          <w:rFonts w:ascii="Times New Roman" w:hAnsi="Times New Roman" w:cs="Times New Roman"/>
          <w:sz w:val="24"/>
          <w:szCs w:val="24"/>
        </w:rPr>
        <w:t>s</w:t>
      </w:r>
      <w:r w:rsidR="00F42EDD" w:rsidRPr="00114E4F">
        <w:rPr>
          <w:rFonts w:ascii="Times New Roman" w:hAnsi="Times New Roman" w:cs="Times New Roman"/>
          <w:sz w:val="24"/>
          <w:szCs w:val="24"/>
        </w:rPr>
        <w:t xml:space="preserve"> (low, medium and high</w:t>
      </w:r>
      <w:r w:rsidR="00C9045E">
        <w:rPr>
          <w:rFonts w:ascii="Times New Roman" w:hAnsi="Times New Roman" w:cs="Times New Roman"/>
          <w:sz w:val="24"/>
          <w:szCs w:val="24"/>
        </w:rPr>
        <w:t xml:space="preserve"> risk of persistent </w:t>
      </w:r>
      <w:r w:rsidR="00B10CE9">
        <w:rPr>
          <w:rFonts w:ascii="Times New Roman" w:hAnsi="Times New Roman" w:cs="Times New Roman"/>
          <w:sz w:val="24"/>
          <w:szCs w:val="24"/>
        </w:rPr>
        <w:t xml:space="preserve">disabling </w:t>
      </w:r>
      <w:r w:rsidR="00C9045E">
        <w:rPr>
          <w:rFonts w:ascii="Times New Roman" w:hAnsi="Times New Roman" w:cs="Times New Roman"/>
          <w:sz w:val="24"/>
          <w:szCs w:val="24"/>
        </w:rPr>
        <w:t>pain</w:t>
      </w:r>
      <w:r w:rsidR="00F42EDD" w:rsidRPr="00114E4F">
        <w:rPr>
          <w:rFonts w:ascii="Times New Roman" w:hAnsi="Times New Roman" w:cs="Times New Roman"/>
          <w:sz w:val="24"/>
          <w:szCs w:val="24"/>
        </w:rPr>
        <w:t>)</w:t>
      </w:r>
      <w:r w:rsidR="00516FA5">
        <w:rPr>
          <w:rFonts w:ascii="Times New Roman" w:hAnsi="Times New Roman" w:cs="Times New Roman"/>
          <w:sz w:val="24"/>
          <w:szCs w:val="24"/>
        </w:rPr>
        <w:t xml:space="preserve"> using cut-points based on predictive values, likelihood ratios, sensitivity and specificity for predicting pain intensity and self-reported physical health [14]</w:t>
      </w:r>
      <w:r w:rsidR="008324B2" w:rsidRPr="00114E4F">
        <w:rPr>
          <w:rFonts w:ascii="Times New Roman" w:hAnsi="Times New Roman" w:cs="Times New Roman"/>
          <w:sz w:val="24"/>
          <w:szCs w:val="24"/>
        </w:rPr>
        <w:t>.</w:t>
      </w:r>
      <w:bookmarkEnd w:id="2"/>
      <w:r w:rsidR="00A242B5">
        <w:rPr>
          <w:rFonts w:ascii="Times New Roman" w:hAnsi="Times New Roman" w:cs="Times New Roman"/>
          <w:sz w:val="24"/>
          <w:szCs w:val="24"/>
        </w:rPr>
        <w:t xml:space="preserve"> </w:t>
      </w:r>
      <w:r w:rsidR="0080396F" w:rsidRPr="00114E4F">
        <w:rPr>
          <w:rFonts w:ascii="Times New Roman" w:hAnsi="Times New Roman" w:cs="Times New Roman"/>
          <w:sz w:val="24"/>
          <w:szCs w:val="24"/>
        </w:rPr>
        <w:t xml:space="preserve">The protocol for this study has been published </w:t>
      </w:r>
      <w:r w:rsidR="003D34E9" w:rsidRPr="00114E4F">
        <w:rPr>
          <w:rFonts w:ascii="Times New Roman" w:hAnsi="Times New Roman" w:cs="Times New Roman"/>
          <w:sz w:val="24"/>
          <w:szCs w:val="24"/>
        </w:rPr>
        <w:t>previously [</w:t>
      </w:r>
      <w:r w:rsidR="00AF44C2">
        <w:rPr>
          <w:rFonts w:ascii="Times New Roman" w:hAnsi="Times New Roman" w:cs="Times New Roman"/>
          <w:sz w:val="24"/>
          <w:szCs w:val="24"/>
        </w:rPr>
        <w:t>1</w:t>
      </w:r>
      <w:r w:rsidR="00A477DB">
        <w:rPr>
          <w:rFonts w:ascii="Times New Roman" w:hAnsi="Times New Roman" w:cs="Times New Roman"/>
          <w:sz w:val="24"/>
          <w:szCs w:val="24"/>
        </w:rPr>
        <w:t>5</w:t>
      </w:r>
      <w:r w:rsidR="00A565BF" w:rsidRPr="00114E4F">
        <w:rPr>
          <w:rFonts w:ascii="Times New Roman" w:hAnsi="Times New Roman" w:cs="Times New Roman"/>
          <w:sz w:val="24"/>
          <w:szCs w:val="24"/>
        </w:rPr>
        <w:t>]</w:t>
      </w:r>
      <w:r w:rsidR="009D0632" w:rsidRPr="00114E4F">
        <w:rPr>
          <w:rFonts w:ascii="Times New Roman" w:hAnsi="Times New Roman" w:cs="Times New Roman"/>
          <w:sz w:val="24"/>
          <w:szCs w:val="24"/>
        </w:rPr>
        <w:t>.</w:t>
      </w:r>
      <w:r w:rsidR="005D3F59">
        <w:rPr>
          <w:rFonts w:ascii="Times New Roman" w:hAnsi="Times New Roman" w:cs="Times New Roman"/>
          <w:sz w:val="24"/>
          <w:szCs w:val="24"/>
        </w:rPr>
        <w:t xml:space="preserve"> The economic analysis </w:t>
      </w:r>
      <w:r w:rsidR="00C9045E">
        <w:rPr>
          <w:rFonts w:ascii="Times New Roman" w:hAnsi="Times New Roman" w:cs="Times New Roman"/>
          <w:sz w:val="24"/>
          <w:szCs w:val="24"/>
        </w:rPr>
        <w:t>was based on the</w:t>
      </w:r>
      <w:r w:rsidR="005D3F59">
        <w:rPr>
          <w:rFonts w:ascii="Times New Roman" w:hAnsi="Times New Roman" w:cs="Times New Roman"/>
          <w:sz w:val="24"/>
          <w:szCs w:val="24"/>
        </w:rPr>
        <w:t xml:space="preserve"> 1890 participants who consented </w:t>
      </w:r>
      <w:r w:rsidR="002135F7">
        <w:rPr>
          <w:rFonts w:ascii="Times New Roman" w:hAnsi="Times New Roman" w:cs="Times New Roman"/>
          <w:sz w:val="24"/>
          <w:szCs w:val="24"/>
        </w:rPr>
        <w:t xml:space="preserve">to participate and returned the </w:t>
      </w:r>
      <w:r w:rsidR="00467EEE">
        <w:rPr>
          <w:rFonts w:ascii="Times New Roman" w:hAnsi="Times New Roman" w:cs="Times New Roman"/>
          <w:sz w:val="24"/>
          <w:szCs w:val="24"/>
        </w:rPr>
        <w:t xml:space="preserve">baseline </w:t>
      </w:r>
      <w:r w:rsidR="002135F7">
        <w:rPr>
          <w:rFonts w:ascii="Times New Roman" w:hAnsi="Times New Roman" w:cs="Times New Roman"/>
          <w:sz w:val="24"/>
          <w:szCs w:val="24"/>
        </w:rPr>
        <w:t>postal questionnaires</w:t>
      </w:r>
      <w:r w:rsidR="005D3F59">
        <w:rPr>
          <w:rFonts w:ascii="Times New Roman" w:hAnsi="Times New Roman" w:cs="Times New Roman"/>
          <w:sz w:val="24"/>
          <w:szCs w:val="24"/>
        </w:rPr>
        <w:t xml:space="preserve">. </w:t>
      </w:r>
    </w:p>
    <w:p w14:paraId="0EE73C4E" w14:textId="66E58C28" w:rsidR="00485F51" w:rsidRPr="00114E4F" w:rsidRDefault="00C9045E" w:rsidP="00114E4F">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F708C">
        <w:rPr>
          <w:rFonts w:ascii="Times New Roman" w:hAnsi="Times New Roman" w:cs="Times New Roman"/>
          <w:b/>
          <w:i/>
          <w:sz w:val="24"/>
          <w:szCs w:val="24"/>
        </w:rPr>
        <w:t>Healthcare utilisation</w:t>
      </w:r>
      <w:r w:rsidR="00485F51" w:rsidRPr="00114E4F">
        <w:rPr>
          <w:rFonts w:ascii="Times New Roman" w:hAnsi="Times New Roman" w:cs="Times New Roman"/>
          <w:b/>
          <w:i/>
          <w:sz w:val="24"/>
          <w:szCs w:val="24"/>
        </w:rPr>
        <w:t xml:space="preserve"> data</w:t>
      </w:r>
    </w:p>
    <w:p w14:paraId="1D85E8D9" w14:textId="15C5B2C3" w:rsidR="00654B09" w:rsidRDefault="00EF708C" w:rsidP="00114E4F">
      <w:pPr>
        <w:spacing w:line="480" w:lineRule="auto"/>
        <w:jc w:val="both"/>
        <w:rPr>
          <w:rFonts w:ascii="Times New Roman" w:hAnsi="Times New Roman" w:cs="Times New Roman"/>
          <w:sz w:val="24"/>
          <w:szCs w:val="24"/>
        </w:rPr>
      </w:pPr>
      <w:r>
        <w:rPr>
          <w:rFonts w:ascii="Times New Roman" w:hAnsi="Times New Roman" w:cs="Times New Roman"/>
          <w:sz w:val="24"/>
          <w:szCs w:val="24"/>
        </w:rPr>
        <w:t>Healthcare utilisation</w:t>
      </w:r>
      <w:r w:rsidR="00E37A5D" w:rsidRPr="00114E4F">
        <w:rPr>
          <w:rFonts w:ascii="Times New Roman" w:hAnsi="Times New Roman" w:cs="Times New Roman"/>
          <w:sz w:val="24"/>
          <w:szCs w:val="24"/>
        </w:rPr>
        <w:t xml:space="preserve"> data were collected from </w:t>
      </w:r>
      <w:r w:rsidR="00B86D80">
        <w:rPr>
          <w:rFonts w:ascii="Times New Roman" w:hAnsi="Times New Roman" w:cs="Times New Roman"/>
          <w:sz w:val="24"/>
          <w:szCs w:val="24"/>
        </w:rPr>
        <w:t xml:space="preserve">self-complete </w:t>
      </w:r>
      <w:r w:rsidR="00E37A5D" w:rsidRPr="00114E4F">
        <w:rPr>
          <w:rFonts w:ascii="Times New Roman" w:hAnsi="Times New Roman" w:cs="Times New Roman"/>
          <w:sz w:val="24"/>
          <w:szCs w:val="24"/>
        </w:rPr>
        <w:t>questionnaires</w:t>
      </w:r>
      <w:r w:rsidR="002135F7">
        <w:rPr>
          <w:rFonts w:ascii="Times New Roman" w:hAnsi="Times New Roman" w:cs="Times New Roman"/>
          <w:sz w:val="24"/>
          <w:szCs w:val="24"/>
        </w:rPr>
        <w:t xml:space="preserve"> for each pa</w:t>
      </w:r>
      <w:r w:rsidR="002337ED">
        <w:rPr>
          <w:rFonts w:ascii="Times New Roman" w:hAnsi="Times New Roman" w:cs="Times New Roman"/>
          <w:sz w:val="24"/>
          <w:szCs w:val="24"/>
        </w:rPr>
        <w:t>rticipant</w:t>
      </w:r>
      <w:r w:rsidR="00E37A5D" w:rsidRPr="00114E4F">
        <w:rPr>
          <w:rFonts w:ascii="Times New Roman" w:hAnsi="Times New Roman" w:cs="Times New Roman"/>
          <w:sz w:val="24"/>
          <w:szCs w:val="24"/>
        </w:rPr>
        <w:t xml:space="preserve"> and medical record review</w:t>
      </w:r>
      <w:r w:rsidR="0026262B">
        <w:rPr>
          <w:rFonts w:ascii="Times New Roman" w:hAnsi="Times New Roman" w:cs="Times New Roman"/>
          <w:sz w:val="24"/>
          <w:szCs w:val="24"/>
        </w:rPr>
        <w:t xml:space="preserve"> for </w:t>
      </w:r>
      <w:r w:rsidR="002135F7">
        <w:rPr>
          <w:rFonts w:ascii="Times New Roman" w:hAnsi="Times New Roman" w:cs="Times New Roman"/>
          <w:sz w:val="24"/>
          <w:szCs w:val="24"/>
        </w:rPr>
        <w:t>those who consented to this</w:t>
      </w:r>
      <w:r w:rsidR="00E37A5D" w:rsidRPr="00114E4F">
        <w:rPr>
          <w:rFonts w:ascii="Times New Roman" w:hAnsi="Times New Roman" w:cs="Times New Roman"/>
          <w:sz w:val="24"/>
          <w:szCs w:val="24"/>
        </w:rPr>
        <w:t>.</w:t>
      </w:r>
      <w:r w:rsidR="00E37A5D" w:rsidRPr="00114E4F">
        <w:rPr>
          <w:rFonts w:ascii="Times New Roman" w:hAnsi="Times New Roman" w:cs="Times New Roman"/>
          <w:b/>
          <w:i/>
          <w:sz w:val="24"/>
          <w:szCs w:val="24"/>
        </w:rPr>
        <w:t xml:space="preserve"> </w:t>
      </w:r>
      <w:r w:rsidR="008217C9" w:rsidRPr="00114E4F">
        <w:rPr>
          <w:rFonts w:ascii="Times New Roman" w:hAnsi="Times New Roman" w:cs="Times New Roman"/>
          <w:sz w:val="24"/>
          <w:szCs w:val="24"/>
        </w:rPr>
        <w:t xml:space="preserve">Information on </w:t>
      </w:r>
      <w:r>
        <w:rPr>
          <w:rFonts w:ascii="Times New Roman" w:hAnsi="Times New Roman" w:cs="Times New Roman"/>
          <w:sz w:val="24"/>
          <w:szCs w:val="24"/>
        </w:rPr>
        <w:t>healthcare utilisation</w:t>
      </w:r>
      <w:r w:rsidR="00A15EB6" w:rsidRPr="00114E4F">
        <w:rPr>
          <w:rFonts w:ascii="Times New Roman" w:hAnsi="Times New Roman" w:cs="Times New Roman"/>
          <w:sz w:val="24"/>
          <w:szCs w:val="24"/>
        </w:rPr>
        <w:t xml:space="preserve"> </w:t>
      </w:r>
      <w:r w:rsidR="00C9045E" w:rsidRPr="00114E4F">
        <w:rPr>
          <w:rFonts w:ascii="Times New Roman" w:hAnsi="Times New Roman" w:cs="Times New Roman"/>
          <w:sz w:val="24"/>
          <w:szCs w:val="24"/>
        </w:rPr>
        <w:t>relat</w:t>
      </w:r>
      <w:r w:rsidR="00C9045E">
        <w:rPr>
          <w:rFonts w:ascii="Times New Roman" w:hAnsi="Times New Roman" w:cs="Times New Roman"/>
          <w:sz w:val="24"/>
          <w:szCs w:val="24"/>
        </w:rPr>
        <w:t>ing</w:t>
      </w:r>
      <w:r w:rsidR="00C9045E" w:rsidRPr="00114E4F">
        <w:rPr>
          <w:rFonts w:ascii="Times New Roman" w:hAnsi="Times New Roman" w:cs="Times New Roman"/>
          <w:sz w:val="24"/>
          <w:szCs w:val="24"/>
        </w:rPr>
        <w:t xml:space="preserve"> </w:t>
      </w:r>
      <w:r w:rsidR="00A15EB6" w:rsidRPr="00114E4F">
        <w:rPr>
          <w:rFonts w:ascii="Times New Roman" w:hAnsi="Times New Roman" w:cs="Times New Roman"/>
          <w:sz w:val="24"/>
          <w:szCs w:val="24"/>
        </w:rPr>
        <w:t xml:space="preserve">to the participant’s </w:t>
      </w:r>
      <w:r w:rsidR="00A45BEF">
        <w:rPr>
          <w:rFonts w:ascii="Times New Roman" w:hAnsi="Times New Roman" w:cs="Times New Roman"/>
          <w:sz w:val="24"/>
          <w:szCs w:val="24"/>
        </w:rPr>
        <w:t>musculoskeletal</w:t>
      </w:r>
      <w:r w:rsidR="00A15EB6" w:rsidRPr="00114E4F">
        <w:rPr>
          <w:rFonts w:ascii="Times New Roman" w:hAnsi="Times New Roman" w:cs="Times New Roman"/>
          <w:sz w:val="24"/>
          <w:szCs w:val="24"/>
        </w:rPr>
        <w:t xml:space="preserve"> </w:t>
      </w:r>
      <w:r w:rsidR="00C9045E">
        <w:rPr>
          <w:rFonts w:ascii="Times New Roman" w:hAnsi="Times New Roman" w:cs="Times New Roman"/>
          <w:sz w:val="24"/>
          <w:szCs w:val="24"/>
        </w:rPr>
        <w:t>pain</w:t>
      </w:r>
      <w:r w:rsidR="00C9045E" w:rsidRPr="00114E4F">
        <w:rPr>
          <w:rFonts w:ascii="Times New Roman" w:hAnsi="Times New Roman" w:cs="Times New Roman"/>
          <w:sz w:val="24"/>
          <w:szCs w:val="24"/>
        </w:rPr>
        <w:t xml:space="preserve"> </w:t>
      </w:r>
      <w:r w:rsidR="00024A1B" w:rsidRPr="00114E4F">
        <w:rPr>
          <w:rFonts w:ascii="Times New Roman" w:hAnsi="Times New Roman" w:cs="Times New Roman"/>
          <w:sz w:val="24"/>
          <w:szCs w:val="24"/>
        </w:rPr>
        <w:t>was</w:t>
      </w:r>
      <w:r w:rsidR="008217C9" w:rsidRPr="00114E4F">
        <w:rPr>
          <w:rFonts w:ascii="Times New Roman" w:hAnsi="Times New Roman" w:cs="Times New Roman"/>
          <w:sz w:val="24"/>
          <w:szCs w:val="24"/>
        </w:rPr>
        <w:t xml:space="preserve"> collected from </w:t>
      </w:r>
      <w:r w:rsidR="00A15EB6" w:rsidRPr="00114E4F">
        <w:rPr>
          <w:rFonts w:ascii="Times New Roman" w:hAnsi="Times New Roman" w:cs="Times New Roman"/>
          <w:sz w:val="24"/>
          <w:szCs w:val="24"/>
        </w:rPr>
        <w:t>the</w:t>
      </w:r>
      <w:r w:rsidR="009C18C2">
        <w:rPr>
          <w:rFonts w:ascii="Times New Roman" w:hAnsi="Times New Roman" w:cs="Times New Roman"/>
          <w:sz w:val="24"/>
          <w:szCs w:val="24"/>
        </w:rPr>
        <w:t>ir</w:t>
      </w:r>
      <w:r w:rsidR="00A15EB6" w:rsidRPr="00114E4F">
        <w:rPr>
          <w:rFonts w:ascii="Times New Roman" w:hAnsi="Times New Roman" w:cs="Times New Roman"/>
          <w:sz w:val="24"/>
          <w:szCs w:val="24"/>
        </w:rPr>
        <w:t xml:space="preserve"> 6</w:t>
      </w:r>
      <w:r w:rsidR="00372F8B">
        <w:rPr>
          <w:rFonts w:ascii="Times New Roman" w:hAnsi="Times New Roman" w:cs="Times New Roman"/>
          <w:sz w:val="24"/>
          <w:szCs w:val="24"/>
        </w:rPr>
        <w:t xml:space="preserve"> </w:t>
      </w:r>
      <w:r w:rsidR="00A15EB6" w:rsidRPr="00114E4F">
        <w:rPr>
          <w:rFonts w:ascii="Times New Roman" w:hAnsi="Times New Roman" w:cs="Times New Roman"/>
          <w:sz w:val="24"/>
          <w:szCs w:val="24"/>
        </w:rPr>
        <w:t>month follow-up</w:t>
      </w:r>
      <w:r w:rsidR="008217C9" w:rsidRPr="00114E4F">
        <w:rPr>
          <w:rFonts w:ascii="Times New Roman" w:hAnsi="Times New Roman" w:cs="Times New Roman"/>
          <w:sz w:val="24"/>
          <w:szCs w:val="24"/>
        </w:rPr>
        <w:t xml:space="preserve"> questionnaire. </w:t>
      </w:r>
      <w:r w:rsidR="00E37A5D" w:rsidRPr="00114E4F">
        <w:rPr>
          <w:rFonts w:ascii="Times New Roman" w:hAnsi="Times New Roman" w:cs="Times New Roman"/>
          <w:sz w:val="24"/>
          <w:szCs w:val="24"/>
        </w:rPr>
        <w:t>N</w:t>
      </w:r>
      <w:r w:rsidR="008217C9" w:rsidRPr="00114E4F">
        <w:rPr>
          <w:rFonts w:ascii="Times New Roman" w:hAnsi="Times New Roman" w:cs="Times New Roman"/>
          <w:sz w:val="24"/>
          <w:szCs w:val="24"/>
        </w:rPr>
        <w:t xml:space="preserve">HS </w:t>
      </w:r>
      <w:r>
        <w:rPr>
          <w:rFonts w:ascii="Times New Roman" w:hAnsi="Times New Roman" w:cs="Times New Roman"/>
          <w:sz w:val="24"/>
          <w:szCs w:val="24"/>
        </w:rPr>
        <w:t>healthcare utilisation</w:t>
      </w:r>
      <w:r w:rsidR="00467EEE">
        <w:rPr>
          <w:rFonts w:ascii="Times New Roman" w:hAnsi="Times New Roman" w:cs="Times New Roman"/>
          <w:sz w:val="24"/>
          <w:szCs w:val="24"/>
        </w:rPr>
        <w:t xml:space="preserve"> for </w:t>
      </w:r>
      <w:r w:rsidR="00A45BEF">
        <w:rPr>
          <w:rFonts w:ascii="Times New Roman" w:hAnsi="Times New Roman" w:cs="Times New Roman"/>
          <w:sz w:val="24"/>
          <w:szCs w:val="24"/>
        </w:rPr>
        <w:t>musculoskeletal</w:t>
      </w:r>
      <w:r w:rsidR="004150DC">
        <w:rPr>
          <w:rFonts w:ascii="Times New Roman" w:hAnsi="Times New Roman" w:cs="Times New Roman"/>
          <w:sz w:val="24"/>
          <w:szCs w:val="24"/>
        </w:rPr>
        <w:t xml:space="preserve"> pain</w:t>
      </w:r>
      <w:r w:rsidR="008217C9" w:rsidRPr="00114E4F">
        <w:rPr>
          <w:rFonts w:ascii="Times New Roman" w:hAnsi="Times New Roman" w:cs="Times New Roman"/>
          <w:sz w:val="24"/>
          <w:szCs w:val="24"/>
        </w:rPr>
        <w:t xml:space="preserve"> included primary and secondary care contacts</w:t>
      </w:r>
      <w:r w:rsidR="00C9045E">
        <w:rPr>
          <w:rFonts w:ascii="Times New Roman" w:hAnsi="Times New Roman" w:cs="Times New Roman"/>
          <w:sz w:val="24"/>
          <w:szCs w:val="24"/>
        </w:rPr>
        <w:t xml:space="preserve"> and treatments</w:t>
      </w:r>
      <w:r w:rsidR="008217C9" w:rsidRPr="00114E4F">
        <w:rPr>
          <w:rFonts w:ascii="Times New Roman" w:hAnsi="Times New Roman" w:cs="Times New Roman"/>
          <w:sz w:val="24"/>
          <w:szCs w:val="24"/>
        </w:rPr>
        <w:t xml:space="preserve">, </w:t>
      </w:r>
      <w:r w:rsidR="00C9045E">
        <w:rPr>
          <w:rFonts w:ascii="Times New Roman" w:hAnsi="Times New Roman" w:cs="Times New Roman"/>
          <w:sz w:val="24"/>
          <w:szCs w:val="24"/>
        </w:rPr>
        <w:t xml:space="preserve">tests and </w:t>
      </w:r>
      <w:r w:rsidR="008217C9" w:rsidRPr="00114E4F">
        <w:rPr>
          <w:rFonts w:ascii="Times New Roman" w:hAnsi="Times New Roman" w:cs="Times New Roman"/>
          <w:sz w:val="24"/>
          <w:szCs w:val="24"/>
        </w:rPr>
        <w:t>investigations</w:t>
      </w:r>
      <w:r w:rsidR="00A15EB6" w:rsidRPr="00114E4F">
        <w:rPr>
          <w:rFonts w:ascii="Times New Roman" w:hAnsi="Times New Roman" w:cs="Times New Roman"/>
          <w:sz w:val="24"/>
          <w:szCs w:val="24"/>
        </w:rPr>
        <w:t>,</w:t>
      </w:r>
      <w:r w:rsidR="008217C9" w:rsidRPr="00114E4F">
        <w:rPr>
          <w:rFonts w:ascii="Times New Roman" w:hAnsi="Times New Roman" w:cs="Times New Roman"/>
          <w:sz w:val="24"/>
          <w:szCs w:val="24"/>
        </w:rPr>
        <w:t xml:space="preserve"> and contacts with other healthcare professionals such as physiotherapists</w:t>
      </w:r>
      <w:r w:rsidR="00C9045E">
        <w:rPr>
          <w:rFonts w:ascii="Times New Roman" w:hAnsi="Times New Roman" w:cs="Times New Roman"/>
          <w:sz w:val="24"/>
          <w:szCs w:val="24"/>
        </w:rPr>
        <w:t>, rheumatologists and orthopaedic surgeons</w:t>
      </w:r>
      <w:r w:rsidR="008217C9" w:rsidRPr="00114E4F">
        <w:rPr>
          <w:rFonts w:ascii="Times New Roman" w:hAnsi="Times New Roman" w:cs="Times New Roman"/>
          <w:sz w:val="24"/>
          <w:szCs w:val="24"/>
        </w:rPr>
        <w:t xml:space="preserve">. </w:t>
      </w:r>
      <w:r>
        <w:rPr>
          <w:rFonts w:ascii="Times New Roman" w:hAnsi="Times New Roman" w:cs="Times New Roman"/>
          <w:sz w:val="24"/>
          <w:szCs w:val="24"/>
        </w:rPr>
        <w:t>Healthcare utilisation</w:t>
      </w:r>
      <w:r w:rsidR="008217C9" w:rsidRPr="00114E4F">
        <w:rPr>
          <w:rFonts w:ascii="Times New Roman" w:hAnsi="Times New Roman" w:cs="Times New Roman"/>
          <w:sz w:val="24"/>
          <w:szCs w:val="24"/>
        </w:rPr>
        <w:t xml:space="preserve"> associated with participant’s personal expenditure focused on private healthcare use</w:t>
      </w:r>
      <w:r w:rsidR="00FB074F" w:rsidRPr="00114E4F">
        <w:rPr>
          <w:rFonts w:ascii="Times New Roman" w:hAnsi="Times New Roman" w:cs="Times New Roman"/>
          <w:sz w:val="24"/>
          <w:szCs w:val="24"/>
        </w:rPr>
        <w:t xml:space="preserve"> such as osteopathy</w:t>
      </w:r>
      <w:r w:rsidR="008217C9" w:rsidRPr="00114E4F">
        <w:rPr>
          <w:rFonts w:ascii="Times New Roman" w:hAnsi="Times New Roman" w:cs="Times New Roman"/>
          <w:sz w:val="24"/>
          <w:szCs w:val="24"/>
        </w:rPr>
        <w:t xml:space="preserve"> and over-the-counter treatments</w:t>
      </w:r>
      <w:r w:rsidR="00FB074F" w:rsidRPr="00114E4F">
        <w:rPr>
          <w:rFonts w:ascii="Times New Roman" w:hAnsi="Times New Roman" w:cs="Times New Roman"/>
          <w:sz w:val="24"/>
          <w:szCs w:val="24"/>
        </w:rPr>
        <w:t xml:space="preserve"> such as </w:t>
      </w:r>
      <w:r w:rsidR="00C9045E">
        <w:rPr>
          <w:rFonts w:ascii="Times New Roman" w:hAnsi="Times New Roman" w:cs="Times New Roman"/>
          <w:sz w:val="24"/>
          <w:szCs w:val="24"/>
        </w:rPr>
        <w:t>medication</w:t>
      </w:r>
      <w:r w:rsidR="008217C9" w:rsidRPr="00114E4F">
        <w:rPr>
          <w:rFonts w:ascii="Times New Roman" w:hAnsi="Times New Roman" w:cs="Times New Roman"/>
          <w:sz w:val="24"/>
          <w:szCs w:val="24"/>
        </w:rPr>
        <w:t>.</w:t>
      </w:r>
      <w:r w:rsidR="00F36BDA" w:rsidRPr="00114E4F">
        <w:rPr>
          <w:rFonts w:ascii="Times New Roman" w:hAnsi="Times New Roman" w:cs="Times New Roman"/>
          <w:sz w:val="24"/>
          <w:szCs w:val="24"/>
        </w:rPr>
        <w:t xml:space="preserve"> </w:t>
      </w:r>
      <w:r w:rsidR="00363678" w:rsidRPr="00114E4F">
        <w:rPr>
          <w:rFonts w:ascii="Times New Roman" w:hAnsi="Times New Roman" w:cs="Times New Roman"/>
          <w:sz w:val="24"/>
          <w:szCs w:val="24"/>
        </w:rPr>
        <w:t xml:space="preserve">In addition to the </w:t>
      </w:r>
      <w:r>
        <w:rPr>
          <w:rFonts w:ascii="Times New Roman" w:hAnsi="Times New Roman" w:cs="Times New Roman"/>
          <w:sz w:val="24"/>
          <w:szCs w:val="24"/>
        </w:rPr>
        <w:t>healthcare utilisation</w:t>
      </w:r>
      <w:r w:rsidR="009A547A" w:rsidRPr="00114E4F">
        <w:rPr>
          <w:rFonts w:ascii="Times New Roman" w:hAnsi="Times New Roman" w:cs="Times New Roman"/>
          <w:sz w:val="24"/>
          <w:szCs w:val="24"/>
        </w:rPr>
        <w:t xml:space="preserve"> data obtained from the patient questionnaires</w:t>
      </w:r>
      <w:r w:rsidR="00363678" w:rsidRPr="00114E4F">
        <w:rPr>
          <w:rFonts w:ascii="Times New Roman" w:hAnsi="Times New Roman" w:cs="Times New Roman"/>
          <w:sz w:val="24"/>
          <w:szCs w:val="24"/>
        </w:rPr>
        <w:t>, d</w:t>
      </w:r>
      <w:r w:rsidR="001847AA" w:rsidRPr="00114E4F">
        <w:rPr>
          <w:rFonts w:ascii="Times New Roman" w:hAnsi="Times New Roman" w:cs="Times New Roman"/>
          <w:sz w:val="24"/>
          <w:szCs w:val="24"/>
        </w:rPr>
        <w:t>ata</w:t>
      </w:r>
      <w:r w:rsidR="00F36BDA" w:rsidRPr="00114E4F">
        <w:rPr>
          <w:rFonts w:ascii="Times New Roman" w:hAnsi="Times New Roman" w:cs="Times New Roman"/>
          <w:sz w:val="24"/>
          <w:szCs w:val="24"/>
        </w:rPr>
        <w:t xml:space="preserve"> on prescribed medication related to the musculoskeletal </w:t>
      </w:r>
      <w:r w:rsidR="00C9045E">
        <w:rPr>
          <w:rFonts w:ascii="Times New Roman" w:hAnsi="Times New Roman" w:cs="Times New Roman"/>
          <w:sz w:val="24"/>
          <w:szCs w:val="24"/>
        </w:rPr>
        <w:t>pain problem</w:t>
      </w:r>
      <w:r w:rsidR="00C9045E" w:rsidRPr="00114E4F">
        <w:rPr>
          <w:rFonts w:ascii="Times New Roman" w:hAnsi="Times New Roman" w:cs="Times New Roman"/>
          <w:sz w:val="24"/>
          <w:szCs w:val="24"/>
        </w:rPr>
        <w:t xml:space="preserve"> </w:t>
      </w:r>
      <w:r w:rsidR="004B31F7" w:rsidRPr="00114E4F">
        <w:rPr>
          <w:rFonts w:ascii="Times New Roman" w:hAnsi="Times New Roman" w:cs="Times New Roman"/>
          <w:sz w:val="24"/>
          <w:szCs w:val="24"/>
        </w:rPr>
        <w:t>w</w:t>
      </w:r>
      <w:r w:rsidR="001847AA" w:rsidRPr="00114E4F">
        <w:rPr>
          <w:rFonts w:ascii="Times New Roman" w:hAnsi="Times New Roman" w:cs="Times New Roman"/>
          <w:sz w:val="24"/>
          <w:szCs w:val="24"/>
        </w:rPr>
        <w:t>ere</w:t>
      </w:r>
      <w:r w:rsidR="00F36BDA" w:rsidRPr="00114E4F">
        <w:rPr>
          <w:rFonts w:ascii="Times New Roman" w:hAnsi="Times New Roman" w:cs="Times New Roman"/>
          <w:sz w:val="24"/>
          <w:szCs w:val="24"/>
        </w:rPr>
        <w:t xml:space="preserve"> collected from medical records</w:t>
      </w:r>
      <w:r w:rsidR="00523784">
        <w:rPr>
          <w:rFonts w:ascii="Times New Roman" w:hAnsi="Times New Roman" w:cs="Times New Roman"/>
          <w:sz w:val="24"/>
          <w:szCs w:val="24"/>
        </w:rPr>
        <w:t xml:space="preserve"> for those who consented to this</w:t>
      </w:r>
      <w:r w:rsidR="008257C6">
        <w:rPr>
          <w:rFonts w:ascii="Times New Roman" w:hAnsi="Times New Roman" w:cs="Times New Roman"/>
          <w:sz w:val="24"/>
          <w:szCs w:val="24"/>
        </w:rPr>
        <w:t>.</w:t>
      </w:r>
      <w:r w:rsidR="00F36BDA" w:rsidRPr="00114E4F">
        <w:rPr>
          <w:rFonts w:ascii="Times New Roman" w:hAnsi="Times New Roman" w:cs="Times New Roman"/>
          <w:sz w:val="24"/>
          <w:szCs w:val="24"/>
        </w:rPr>
        <w:t xml:space="preserve"> </w:t>
      </w:r>
      <w:r w:rsidR="008257C6">
        <w:rPr>
          <w:rFonts w:ascii="Times New Roman" w:hAnsi="Times New Roman" w:cs="Times New Roman"/>
          <w:sz w:val="24"/>
          <w:szCs w:val="24"/>
        </w:rPr>
        <w:t xml:space="preserve">Data from the time period approximating to when the patient presented </w:t>
      </w:r>
      <w:r w:rsidR="00C9045E">
        <w:rPr>
          <w:rFonts w:ascii="Times New Roman" w:hAnsi="Times New Roman" w:cs="Times New Roman"/>
          <w:sz w:val="24"/>
          <w:szCs w:val="24"/>
        </w:rPr>
        <w:t>at their general practice</w:t>
      </w:r>
      <w:r w:rsidR="008257C6">
        <w:rPr>
          <w:rFonts w:ascii="Times New Roman" w:hAnsi="Times New Roman" w:cs="Times New Roman"/>
          <w:sz w:val="24"/>
          <w:szCs w:val="24"/>
        </w:rPr>
        <w:t xml:space="preserve"> about their musculoskeletal </w:t>
      </w:r>
      <w:r w:rsidR="00C9045E">
        <w:rPr>
          <w:rFonts w:ascii="Times New Roman" w:hAnsi="Times New Roman" w:cs="Times New Roman"/>
          <w:sz w:val="24"/>
          <w:szCs w:val="24"/>
        </w:rPr>
        <w:t xml:space="preserve">pain, </w:t>
      </w:r>
      <w:r w:rsidR="008257C6">
        <w:rPr>
          <w:rFonts w:ascii="Times New Roman" w:hAnsi="Times New Roman" w:cs="Times New Roman"/>
          <w:sz w:val="24"/>
          <w:szCs w:val="24"/>
        </w:rPr>
        <w:t>up to a period of 6 months after this date</w:t>
      </w:r>
      <w:r w:rsidR="00C9045E">
        <w:rPr>
          <w:rFonts w:ascii="Times New Roman" w:hAnsi="Times New Roman" w:cs="Times New Roman"/>
          <w:sz w:val="24"/>
          <w:szCs w:val="24"/>
        </w:rPr>
        <w:t>,</w:t>
      </w:r>
      <w:r w:rsidR="008257C6">
        <w:rPr>
          <w:rFonts w:ascii="Times New Roman" w:hAnsi="Times New Roman" w:cs="Times New Roman"/>
          <w:sz w:val="24"/>
          <w:szCs w:val="24"/>
        </w:rPr>
        <w:t xml:space="preserve"> </w:t>
      </w:r>
      <w:r w:rsidR="00C9045E">
        <w:rPr>
          <w:rFonts w:ascii="Times New Roman" w:hAnsi="Times New Roman" w:cs="Times New Roman"/>
          <w:sz w:val="24"/>
          <w:szCs w:val="24"/>
        </w:rPr>
        <w:t xml:space="preserve">were </w:t>
      </w:r>
      <w:r w:rsidR="008257C6">
        <w:rPr>
          <w:rFonts w:ascii="Times New Roman" w:hAnsi="Times New Roman" w:cs="Times New Roman"/>
          <w:sz w:val="24"/>
          <w:szCs w:val="24"/>
        </w:rPr>
        <w:t>used for analysis</w:t>
      </w:r>
      <w:r w:rsidR="00F36BDA" w:rsidRPr="00114E4F">
        <w:rPr>
          <w:rFonts w:ascii="Times New Roman" w:hAnsi="Times New Roman" w:cs="Times New Roman"/>
          <w:sz w:val="24"/>
          <w:szCs w:val="24"/>
        </w:rPr>
        <w:t>.</w:t>
      </w:r>
    </w:p>
    <w:p w14:paraId="55606FED" w14:textId="6938D23E" w:rsidR="00654B09" w:rsidRPr="00753D1F" w:rsidRDefault="00654B09" w:rsidP="00114E4F">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Work </w:t>
      </w:r>
      <w:r w:rsidR="00EF6372">
        <w:rPr>
          <w:rFonts w:ascii="Times New Roman" w:hAnsi="Times New Roman" w:cs="Times New Roman"/>
          <w:b/>
          <w:i/>
          <w:sz w:val="24"/>
          <w:szCs w:val="24"/>
        </w:rPr>
        <w:t>outcomes</w:t>
      </w:r>
    </w:p>
    <w:p w14:paraId="58012C10" w14:textId="5C67B08A" w:rsidR="008217C9" w:rsidRDefault="00416251" w:rsidP="00114E4F">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Data on </w:t>
      </w:r>
      <w:r w:rsidR="009220C5" w:rsidRPr="00114E4F">
        <w:rPr>
          <w:rFonts w:ascii="Times New Roman" w:hAnsi="Times New Roman" w:cs="Times New Roman"/>
          <w:sz w:val="24"/>
          <w:szCs w:val="24"/>
        </w:rPr>
        <w:t>employment status</w:t>
      </w:r>
      <w:r w:rsidR="008257C6">
        <w:rPr>
          <w:rFonts w:ascii="Times New Roman" w:hAnsi="Times New Roman" w:cs="Times New Roman"/>
          <w:sz w:val="24"/>
          <w:szCs w:val="24"/>
        </w:rPr>
        <w:t xml:space="preserve"> w</w:t>
      </w:r>
      <w:r w:rsidR="00104C6E">
        <w:rPr>
          <w:rFonts w:ascii="Times New Roman" w:hAnsi="Times New Roman" w:cs="Times New Roman"/>
          <w:sz w:val="24"/>
          <w:szCs w:val="24"/>
        </w:rPr>
        <w:t>ere</w:t>
      </w:r>
      <w:r w:rsidR="008257C6">
        <w:rPr>
          <w:rFonts w:ascii="Times New Roman" w:hAnsi="Times New Roman" w:cs="Times New Roman"/>
          <w:sz w:val="24"/>
          <w:szCs w:val="24"/>
        </w:rPr>
        <w:t xml:space="preserve"> collected from </w:t>
      </w:r>
      <w:r w:rsidR="00363678" w:rsidRPr="00114E4F">
        <w:rPr>
          <w:rFonts w:ascii="Times New Roman" w:hAnsi="Times New Roman" w:cs="Times New Roman"/>
          <w:sz w:val="24"/>
          <w:szCs w:val="24"/>
        </w:rPr>
        <w:t>the 6</w:t>
      </w:r>
      <w:r w:rsidR="00372F8B">
        <w:rPr>
          <w:rFonts w:ascii="Times New Roman" w:hAnsi="Times New Roman" w:cs="Times New Roman"/>
          <w:sz w:val="24"/>
          <w:szCs w:val="24"/>
        </w:rPr>
        <w:t xml:space="preserve"> </w:t>
      </w:r>
      <w:r w:rsidR="00363678" w:rsidRPr="00114E4F">
        <w:rPr>
          <w:rFonts w:ascii="Times New Roman" w:hAnsi="Times New Roman" w:cs="Times New Roman"/>
          <w:sz w:val="24"/>
          <w:szCs w:val="24"/>
        </w:rPr>
        <w:t>month follow-up questionnaire</w:t>
      </w:r>
      <w:r w:rsidR="008257C6">
        <w:rPr>
          <w:rFonts w:ascii="Times New Roman" w:hAnsi="Times New Roman" w:cs="Times New Roman"/>
          <w:sz w:val="24"/>
          <w:szCs w:val="24"/>
        </w:rPr>
        <w:t>,</w:t>
      </w:r>
      <w:r w:rsidR="00363678" w:rsidRPr="00114E4F">
        <w:rPr>
          <w:rFonts w:ascii="Times New Roman" w:hAnsi="Times New Roman" w:cs="Times New Roman"/>
          <w:sz w:val="24"/>
          <w:szCs w:val="24"/>
        </w:rPr>
        <w:t xml:space="preserve"> where participants provided information on the</w:t>
      </w:r>
      <w:r w:rsidR="009220C5" w:rsidRPr="00114E4F">
        <w:rPr>
          <w:rFonts w:ascii="Times New Roman" w:hAnsi="Times New Roman" w:cs="Times New Roman"/>
          <w:sz w:val="24"/>
          <w:szCs w:val="24"/>
        </w:rPr>
        <w:t>ir current employment status</w:t>
      </w:r>
      <w:r w:rsidR="00B719FD">
        <w:rPr>
          <w:rFonts w:ascii="Times New Roman" w:hAnsi="Times New Roman" w:cs="Times New Roman"/>
          <w:sz w:val="24"/>
          <w:szCs w:val="24"/>
        </w:rPr>
        <w:t xml:space="preserve"> (employed: yes/no)</w:t>
      </w:r>
      <w:r w:rsidR="00360ADE">
        <w:rPr>
          <w:rFonts w:ascii="Times New Roman" w:hAnsi="Times New Roman" w:cs="Times New Roman"/>
          <w:sz w:val="24"/>
          <w:szCs w:val="24"/>
        </w:rPr>
        <w:t xml:space="preserve">, </w:t>
      </w:r>
      <w:bookmarkStart w:id="3" w:name="_Hlk44184216"/>
      <w:r w:rsidR="00360ADE">
        <w:rPr>
          <w:rFonts w:ascii="Times New Roman" w:hAnsi="Times New Roman" w:cs="Times New Roman"/>
          <w:sz w:val="24"/>
          <w:szCs w:val="24"/>
        </w:rPr>
        <w:t>whether</w:t>
      </w:r>
      <w:r w:rsidR="007D13E9">
        <w:rPr>
          <w:rFonts w:ascii="Times New Roman" w:hAnsi="Times New Roman" w:cs="Times New Roman"/>
          <w:sz w:val="24"/>
          <w:szCs w:val="24"/>
        </w:rPr>
        <w:t xml:space="preserve"> their usual employment duties had changed due to pain</w:t>
      </w:r>
      <w:bookmarkEnd w:id="3"/>
      <w:r w:rsidR="007D13E9">
        <w:rPr>
          <w:rFonts w:ascii="Times New Roman" w:hAnsi="Times New Roman" w:cs="Times New Roman"/>
          <w:sz w:val="24"/>
          <w:szCs w:val="24"/>
        </w:rPr>
        <w:t>,</w:t>
      </w:r>
      <w:r w:rsidR="00360ADE">
        <w:rPr>
          <w:rFonts w:ascii="Times New Roman" w:hAnsi="Times New Roman" w:cs="Times New Roman"/>
          <w:sz w:val="24"/>
          <w:szCs w:val="24"/>
        </w:rPr>
        <w:t xml:space="preserve"> </w:t>
      </w:r>
      <w:r w:rsidR="009220C5" w:rsidRPr="00114E4F">
        <w:rPr>
          <w:rFonts w:ascii="Times New Roman" w:hAnsi="Times New Roman" w:cs="Times New Roman"/>
          <w:sz w:val="24"/>
          <w:szCs w:val="24"/>
        </w:rPr>
        <w:t xml:space="preserve">and </w:t>
      </w:r>
      <w:r w:rsidR="00B719FD">
        <w:rPr>
          <w:rFonts w:ascii="Times New Roman" w:hAnsi="Times New Roman" w:cs="Times New Roman"/>
          <w:sz w:val="24"/>
          <w:szCs w:val="24"/>
        </w:rPr>
        <w:t>employment</w:t>
      </w:r>
      <w:r w:rsidR="00B719FD" w:rsidRPr="00114E4F">
        <w:rPr>
          <w:rFonts w:ascii="Times New Roman" w:hAnsi="Times New Roman" w:cs="Times New Roman"/>
          <w:sz w:val="24"/>
          <w:szCs w:val="24"/>
        </w:rPr>
        <w:t xml:space="preserve"> </w:t>
      </w:r>
      <w:r w:rsidR="009220C5" w:rsidRPr="00114E4F">
        <w:rPr>
          <w:rFonts w:ascii="Times New Roman" w:hAnsi="Times New Roman" w:cs="Times New Roman"/>
          <w:sz w:val="24"/>
          <w:szCs w:val="24"/>
        </w:rPr>
        <w:t>satisfaction</w:t>
      </w:r>
      <w:r w:rsidR="00363678" w:rsidRPr="00114E4F">
        <w:rPr>
          <w:rFonts w:ascii="Times New Roman" w:hAnsi="Times New Roman" w:cs="Times New Roman"/>
          <w:sz w:val="24"/>
          <w:szCs w:val="24"/>
        </w:rPr>
        <w:t xml:space="preserve">. </w:t>
      </w:r>
      <w:r w:rsidR="00B00F29" w:rsidRPr="00114E4F">
        <w:rPr>
          <w:rFonts w:ascii="Times New Roman" w:hAnsi="Times New Roman" w:cs="Times New Roman"/>
          <w:sz w:val="24"/>
          <w:szCs w:val="24"/>
        </w:rPr>
        <w:t xml:space="preserve">Descriptive statistics </w:t>
      </w:r>
      <w:r w:rsidR="00C9045E" w:rsidRPr="00114E4F">
        <w:rPr>
          <w:rFonts w:ascii="Times New Roman" w:hAnsi="Times New Roman" w:cs="Times New Roman"/>
          <w:sz w:val="24"/>
          <w:szCs w:val="24"/>
        </w:rPr>
        <w:t>w</w:t>
      </w:r>
      <w:r w:rsidR="00C9045E">
        <w:rPr>
          <w:rFonts w:ascii="Times New Roman" w:hAnsi="Times New Roman" w:cs="Times New Roman"/>
          <w:sz w:val="24"/>
          <w:szCs w:val="24"/>
        </w:rPr>
        <w:t>ere</w:t>
      </w:r>
      <w:r w:rsidR="00C9045E" w:rsidRPr="00114E4F">
        <w:rPr>
          <w:rFonts w:ascii="Times New Roman" w:hAnsi="Times New Roman" w:cs="Times New Roman"/>
          <w:sz w:val="24"/>
          <w:szCs w:val="24"/>
        </w:rPr>
        <w:t xml:space="preserve"> </w:t>
      </w:r>
      <w:r w:rsidR="00B00F29" w:rsidRPr="00114E4F">
        <w:rPr>
          <w:rFonts w:ascii="Times New Roman" w:hAnsi="Times New Roman" w:cs="Times New Roman"/>
          <w:sz w:val="24"/>
          <w:szCs w:val="24"/>
        </w:rPr>
        <w:t xml:space="preserve">used to summarise employment status. </w:t>
      </w:r>
    </w:p>
    <w:p w14:paraId="400456B3" w14:textId="77777777" w:rsidR="00485F51" w:rsidRPr="00114E4F" w:rsidRDefault="00485F51" w:rsidP="00114E4F">
      <w:pPr>
        <w:spacing w:line="480" w:lineRule="auto"/>
        <w:rPr>
          <w:rFonts w:ascii="Times New Roman" w:hAnsi="Times New Roman" w:cs="Times New Roman"/>
          <w:b/>
          <w:i/>
          <w:sz w:val="24"/>
          <w:szCs w:val="24"/>
        </w:rPr>
      </w:pPr>
      <w:r w:rsidRPr="00114E4F">
        <w:rPr>
          <w:rFonts w:ascii="Times New Roman" w:hAnsi="Times New Roman" w:cs="Times New Roman"/>
          <w:b/>
          <w:i/>
          <w:sz w:val="24"/>
          <w:szCs w:val="24"/>
        </w:rPr>
        <w:t>Unit costs</w:t>
      </w:r>
    </w:p>
    <w:p w14:paraId="017EF8A8" w14:textId="414FB2DF" w:rsidR="00485F51" w:rsidRDefault="00485F51" w:rsidP="00A76AC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U</w:t>
      </w:r>
      <w:r w:rsidRPr="00114E4F">
        <w:rPr>
          <w:rFonts w:ascii="Times New Roman" w:eastAsia="Calibri" w:hAnsi="Times New Roman" w:cs="Times New Roman"/>
          <w:sz w:val="24"/>
          <w:szCs w:val="24"/>
        </w:rPr>
        <w:t>nit costs associated with</w:t>
      </w:r>
      <w:r w:rsidR="006E52ED">
        <w:rPr>
          <w:rFonts w:ascii="Times New Roman" w:eastAsia="Calibri" w:hAnsi="Times New Roman" w:cs="Times New Roman"/>
          <w:sz w:val="24"/>
          <w:szCs w:val="24"/>
        </w:rPr>
        <w:t xml:space="preserve"> items of</w:t>
      </w:r>
      <w:r w:rsidRPr="00114E4F">
        <w:rPr>
          <w:rFonts w:ascii="Times New Roman" w:eastAsia="Calibri" w:hAnsi="Times New Roman" w:cs="Times New Roman"/>
          <w:sz w:val="24"/>
          <w:szCs w:val="24"/>
        </w:rPr>
        <w:t xml:space="preserve"> </w:t>
      </w:r>
      <w:r w:rsidR="00EF708C">
        <w:rPr>
          <w:rFonts w:ascii="Times New Roman" w:eastAsia="Calibri" w:hAnsi="Times New Roman" w:cs="Times New Roman"/>
          <w:sz w:val="24"/>
          <w:szCs w:val="24"/>
        </w:rPr>
        <w:t>healthcare utilisation</w:t>
      </w:r>
      <w:r w:rsidRPr="00114E4F">
        <w:rPr>
          <w:rFonts w:ascii="Times New Roman" w:eastAsia="Calibri" w:hAnsi="Times New Roman" w:cs="Times New Roman"/>
          <w:sz w:val="24"/>
          <w:szCs w:val="24"/>
        </w:rPr>
        <w:t xml:space="preserve"> were obtained </w:t>
      </w:r>
      <w:r w:rsidR="007E27DE">
        <w:rPr>
          <w:rFonts w:ascii="Times New Roman" w:eastAsia="Calibri" w:hAnsi="Times New Roman" w:cs="Times New Roman"/>
          <w:sz w:val="24"/>
          <w:szCs w:val="24"/>
        </w:rPr>
        <w:t>primarily</w:t>
      </w:r>
      <w:r w:rsidRPr="00114E4F">
        <w:rPr>
          <w:rFonts w:ascii="Times New Roman" w:eastAsia="Calibri" w:hAnsi="Times New Roman" w:cs="Times New Roman"/>
          <w:sz w:val="24"/>
          <w:szCs w:val="24"/>
        </w:rPr>
        <w:t xml:space="preserve"> from </w:t>
      </w:r>
      <w:r w:rsidR="007E27DE">
        <w:rPr>
          <w:rFonts w:ascii="Times New Roman" w:eastAsia="Calibri" w:hAnsi="Times New Roman" w:cs="Times New Roman"/>
          <w:sz w:val="24"/>
          <w:szCs w:val="24"/>
        </w:rPr>
        <w:t xml:space="preserve">standard </w:t>
      </w:r>
      <w:r w:rsidRPr="00114E4F">
        <w:rPr>
          <w:rFonts w:ascii="Times New Roman" w:eastAsia="Calibri" w:hAnsi="Times New Roman" w:cs="Times New Roman"/>
          <w:sz w:val="24"/>
          <w:szCs w:val="24"/>
        </w:rPr>
        <w:t xml:space="preserve">national </w:t>
      </w:r>
      <w:r w:rsidR="009E777F" w:rsidRPr="00114E4F">
        <w:rPr>
          <w:rFonts w:ascii="Times New Roman" w:eastAsia="Calibri" w:hAnsi="Times New Roman" w:cs="Times New Roman"/>
          <w:sz w:val="24"/>
          <w:szCs w:val="24"/>
        </w:rPr>
        <w:t>sources</w:t>
      </w:r>
      <w:r w:rsidRPr="00114E4F">
        <w:rPr>
          <w:rFonts w:ascii="Times New Roman" w:hAnsi="Times New Roman" w:cs="Times New Roman"/>
          <w:sz w:val="24"/>
          <w:szCs w:val="24"/>
        </w:rPr>
        <w:t xml:space="preserve"> such as the </w:t>
      </w:r>
      <w:r w:rsidR="00C107FE" w:rsidRPr="00114E4F">
        <w:rPr>
          <w:rFonts w:ascii="Times New Roman" w:hAnsi="Times New Roman" w:cs="Times New Roman"/>
          <w:sz w:val="24"/>
          <w:szCs w:val="24"/>
        </w:rPr>
        <w:t>British National Formulary (</w:t>
      </w:r>
      <w:r w:rsidRPr="00114E4F">
        <w:rPr>
          <w:rFonts w:ascii="Times New Roman" w:hAnsi="Times New Roman" w:cs="Times New Roman"/>
          <w:sz w:val="24"/>
          <w:szCs w:val="24"/>
        </w:rPr>
        <w:t>BNF</w:t>
      </w:r>
      <w:r w:rsidR="00C107FE" w:rsidRPr="00114E4F">
        <w:rPr>
          <w:rFonts w:ascii="Times New Roman" w:hAnsi="Times New Roman" w:cs="Times New Roman"/>
          <w:sz w:val="24"/>
          <w:szCs w:val="24"/>
        </w:rPr>
        <w:t xml:space="preserve">) for </w:t>
      </w:r>
      <w:r w:rsidR="00685CA6" w:rsidRPr="00114E4F">
        <w:rPr>
          <w:rFonts w:ascii="Times New Roman" w:hAnsi="Times New Roman" w:cs="Times New Roman"/>
          <w:sz w:val="24"/>
          <w:szCs w:val="24"/>
        </w:rPr>
        <w:t xml:space="preserve">prescribed </w:t>
      </w:r>
      <w:r w:rsidR="00C107FE" w:rsidRPr="00114E4F">
        <w:rPr>
          <w:rFonts w:ascii="Times New Roman" w:hAnsi="Times New Roman" w:cs="Times New Roman"/>
          <w:sz w:val="24"/>
          <w:szCs w:val="24"/>
        </w:rPr>
        <w:t>medication</w:t>
      </w:r>
      <w:r w:rsidRPr="00114E4F">
        <w:rPr>
          <w:rFonts w:ascii="Times New Roman" w:hAnsi="Times New Roman" w:cs="Times New Roman"/>
          <w:sz w:val="24"/>
          <w:szCs w:val="24"/>
        </w:rPr>
        <w:t xml:space="preserve">, NHS </w:t>
      </w:r>
      <w:r w:rsidR="009E777F" w:rsidRPr="00114E4F">
        <w:rPr>
          <w:rFonts w:ascii="Times New Roman" w:hAnsi="Times New Roman" w:cs="Times New Roman"/>
          <w:sz w:val="24"/>
          <w:szCs w:val="24"/>
        </w:rPr>
        <w:t>R</w:t>
      </w:r>
      <w:r w:rsidR="00B96A9A" w:rsidRPr="00114E4F">
        <w:rPr>
          <w:rFonts w:ascii="Times New Roman" w:hAnsi="Times New Roman" w:cs="Times New Roman"/>
          <w:sz w:val="24"/>
          <w:szCs w:val="24"/>
        </w:rPr>
        <w:t>e</w:t>
      </w:r>
      <w:r w:rsidR="009E777F" w:rsidRPr="00114E4F">
        <w:rPr>
          <w:rFonts w:ascii="Times New Roman" w:hAnsi="Times New Roman" w:cs="Times New Roman"/>
          <w:sz w:val="24"/>
          <w:szCs w:val="24"/>
        </w:rPr>
        <w:t xml:space="preserve">ference </w:t>
      </w:r>
      <w:r w:rsidRPr="00114E4F">
        <w:rPr>
          <w:rFonts w:ascii="Times New Roman" w:hAnsi="Times New Roman" w:cs="Times New Roman"/>
          <w:sz w:val="24"/>
          <w:szCs w:val="24"/>
        </w:rPr>
        <w:t xml:space="preserve">costs </w:t>
      </w:r>
      <w:r w:rsidR="00C107FE" w:rsidRPr="00114E4F">
        <w:rPr>
          <w:rFonts w:ascii="Times New Roman" w:hAnsi="Times New Roman" w:cs="Times New Roman"/>
          <w:sz w:val="24"/>
          <w:szCs w:val="24"/>
        </w:rPr>
        <w:t xml:space="preserve">for investigations </w:t>
      </w:r>
      <w:r w:rsidRPr="00114E4F">
        <w:rPr>
          <w:rFonts w:ascii="Times New Roman" w:hAnsi="Times New Roman" w:cs="Times New Roman"/>
          <w:sz w:val="24"/>
          <w:szCs w:val="24"/>
        </w:rPr>
        <w:t xml:space="preserve">and PSSRU publication on </w:t>
      </w:r>
      <w:r w:rsidR="009E777F" w:rsidRPr="00114E4F">
        <w:rPr>
          <w:rFonts w:ascii="Times New Roman" w:hAnsi="Times New Roman" w:cs="Times New Roman"/>
          <w:sz w:val="24"/>
          <w:szCs w:val="24"/>
        </w:rPr>
        <w:t>U</w:t>
      </w:r>
      <w:r w:rsidRPr="00114E4F">
        <w:rPr>
          <w:rFonts w:ascii="Times New Roman" w:hAnsi="Times New Roman" w:cs="Times New Roman"/>
          <w:sz w:val="24"/>
          <w:szCs w:val="24"/>
        </w:rPr>
        <w:t xml:space="preserve">nit </w:t>
      </w:r>
      <w:r w:rsidR="009E777F" w:rsidRPr="00114E4F">
        <w:rPr>
          <w:rFonts w:ascii="Times New Roman" w:hAnsi="Times New Roman" w:cs="Times New Roman"/>
          <w:sz w:val="24"/>
          <w:szCs w:val="24"/>
        </w:rPr>
        <w:t>C</w:t>
      </w:r>
      <w:r w:rsidRPr="00114E4F">
        <w:rPr>
          <w:rFonts w:ascii="Times New Roman" w:hAnsi="Times New Roman" w:cs="Times New Roman"/>
          <w:sz w:val="24"/>
          <w:szCs w:val="24"/>
        </w:rPr>
        <w:t xml:space="preserve">osts of </w:t>
      </w:r>
      <w:r w:rsidR="009E777F" w:rsidRPr="00114E4F">
        <w:rPr>
          <w:rFonts w:ascii="Times New Roman" w:hAnsi="Times New Roman" w:cs="Times New Roman"/>
          <w:sz w:val="24"/>
          <w:szCs w:val="24"/>
        </w:rPr>
        <w:t>H</w:t>
      </w:r>
      <w:r w:rsidRPr="00114E4F">
        <w:rPr>
          <w:rFonts w:ascii="Times New Roman" w:hAnsi="Times New Roman" w:cs="Times New Roman"/>
          <w:sz w:val="24"/>
          <w:szCs w:val="24"/>
        </w:rPr>
        <w:t xml:space="preserve">ealth and </w:t>
      </w:r>
      <w:r w:rsidR="009E777F" w:rsidRPr="00114E4F">
        <w:rPr>
          <w:rFonts w:ascii="Times New Roman" w:hAnsi="Times New Roman" w:cs="Times New Roman"/>
          <w:sz w:val="24"/>
          <w:szCs w:val="24"/>
        </w:rPr>
        <w:t>S</w:t>
      </w:r>
      <w:r w:rsidRPr="00114E4F">
        <w:rPr>
          <w:rFonts w:ascii="Times New Roman" w:hAnsi="Times New Roman" w:cs="Times New Roman"/>
          <w:sz w:val="24"/>
          <w:szCs w:val="24"/>
        </w:rPr>
        <w:t xml:space="preserve">ocial </w:t>
      </w:r>
      <w:r w:rsidR="009E777F" w:rsidRPr="00114E4F">
        <w:rPr>
          <w:rFonts w:ascii="Times New Roman" w:hAnsi="Times New Roman" w:cs="Times New Roman"/>
          <w:sz w:val="24"/>
          <w:szCs w:val="24"/>
        </w:rPr>
        <w:t>C</w:t>
      </w:r>
      <w:r w:rsidRPr="00114E4F">
        <w:rPr>
          <w:rFonts w:ascii="Times New Roman" w:hAnsi="Times New Roman" w:cs="Times New Roman"/>
          <w:sz w:val="24"/>
          <w:szCs w:val="24"/>
        </w:rPr>
        <w:t>are</w:t>
      </w:r>
      <w:r w:rsidR="00C107FE" w:rsidRPr="00114E4F">
        <w:rPr>
          <w:rFonts w:ascii="Times New Roman" w:hAnsi="Times New Roman" w:cs="Times New Roman"/>
          <w:sz w:val="24"/>
          <w:szCs w:val="24"/>
        </w:rPr>
        <w:t xml:space="preserve"> for items such as visits to health</w:t>
      </w:r>
      <w:r w:rsidR="009E777F" w:rsidRPr="00114E4F">
        <w:rPr>
          <w:rFonts w:ascii="Times New Roman" w:hAnsi="Times New Roman" w:cs="Times New Roman"/>
          <w:sz w:val="24"/>
          <w:szCs w:val="24"/>
        </w:rPr>
        <w:t xml:space="preserve">care </w:t>
      </w:r>
      <w:r w:rsidR="00C107FE" w:rsidRPr="00114E4F">
        <w:rPr>
          <w:rFonts w:ascii="Times New Roman" w:hAnsi="Times New Roman" w:cs="Times New Roman"/>
          <w:sz w:val="24"/>
          <w:szCs w:val="24"/>
        </w:rPr>
        <w:t>professionals</w:t>
      </w:r>
      <w:r w:rsidR="00694FFE" w:rsidRPr="00114E4F">
        <w:rPr>
          <w:rFonts w:ascii="Times New Roman" w:hAnsi="Times New Roman" w:cs="Times New Roman"/>
          <w:sz w:val="24"/>
          <w:szCs w:val="24"/>
        </w:rPr>
        <w:t xml:space="preserve"> </w:t>
      </w:r>
      <w:r w:rsidR="00AF44C2">
        <w:rPr>
          <w:rFonts w:ascii="Times New Roman" w:hAnsi="Times New Roman" w:cs="Times New Roman"/>
          <w:sz w:val="24"/>
          <w:szCs w:val="24"/>
        </w:rPr>
        <w:t>[16-18]</w:t>
      </w:r>
      <w:r w:rsidRPr="00114E4F">
        <w:rPr>
          <w:rFonts w:ascii="Times New Roman" w:eastAsia="Calibri" w:hAnsi="Times New Roman" w:cs="Times New Roman"/>
          <w:sz w:val="24"/>
          <w:szCs w:val="24"/>
        </w:rPr>
        <w:t xml:space="preserve">. </w:t>
      </w:r>
      <w:r w:rsidR="00A15EB6" w:rsidRPr="00114E4F">
        <w:rPr>
          <w:rFonts w:ascii="Times New Roman" w:eastAsia="Calibri" w:hAnsi="Times New Roman" w:cs="Times New Roman"/>
          <w:sz w:val="24"/>
          <w:szCs w:val="24"/>
        </w:rPr>
        <w:t xml:space="preserve">Participants also self-reported information </w:t>
      </w:r>
      <w:r w:rsidR="007E27DE">
        <w:rPr>
          <w:rFonts w:ascii="Times New Roman" w:eastAsia="Calibri" w:hAnsi="Times New Roman" w:cs="Times New Roman"/>
          <w:sz w:val="24"/>
          <w:szCs w:val="24"/>
        </w:rPr>
        <w:t>on out</w:t>
      </w:r>
      <w:r w:rsidR="00C9045E">
        <w:rPr>
          <w:rFonts w:ascii="Times New Roman" w:eastAsia="Calibri" w:hAnsi="Times New Roman" w:cs="Times New Roman"/>
          <w:sz w:val="24"/>
          <w:szCs w:val="24"/>
        </w:rPr>
        <w:t>-</w:t>
      </w:r>
      <w:r w:rsidR="007E27DE">
        <w:rPr>
          <w:rFonts w:ascii="Times New Roman" w:eastAsia="Calibri" w:hAnsi="Times New Roman" w:cs="Times New Roman"/>
          <w:sz w:val="24"/>
          <w:szCs w:val="24"/>
        </w:rPr>
        <w:t>of</w:t>
      </w:r>
      <w:r w:rsidR="00C9045E">
        <w:rPr>
          <w:rFonts w:ascii="Times New Roman" w:eastAsia="Calibri" w:hAnsi="Times New Roman" w:cs="Times New Roman"/>
          <w:sz w:val="24"/>
          <w:szCs w:val="24"/>
        </w:rPr>
        <w:t>-</w:t>
      </w:r>
      <w:r w:rsidR="007E27DE">
        <w:rPr>
          <w:rFonts w:ascii="Times New Roman" w:eastAsia="Calibri" w:hAnsi="Times New Roman" w:cs="Times New Roman"/>
          <w:sz w:val="24"/>
          <w:szCs w:val="24"/>
        </w:rPr>
        <w:t xml:space="preserve">pocket costs </w:t>
      </w:r>
      <w:r w:rsidR="006E52ED">
        <w:rPr>
          <w:rFonts w:ascii="Times New Roman" w:eastAsia="Calibri" w:hAnsi="Times New Roman" w:cs="Times New Roman"/>
          <w:sz w:val="24"/>
          <w:szCs w:val="24"/>
        </w:rPr>
        <w:t>related to</w:t>
      </w:r>
      <w:r w:rsidR="007E27DE">
        <w:rPr>
          <w:rFonts w:ascii="Times New Roman" w:eastAsia="Calibri" w:hAnsi="Times New Roman" w:cs="Times New Roman"/>
          <w:sz w:val="24"/>
          <w:szCs w:val="24"/>
        </w:rPr>
        <w:t xml:space="preserve"> the </w:t>
      </w:r>
      <w:r w:rsidR="00521004" w:rsidRPr="00114E4F">
        <w:rPr>
          <w:rFonts w:ascii="Times New Roman" w:eastAsia="Calibri" w:hAnsi="Times New Roman" w:cs="Times New Roman"/>
          <w:sz w:val="24"/>
          <w:szCs w:val="24"/>
        </w:rPr>
        <w:t>use of</w:t>
      </w:r>
      <w:r w:rsidR="00C107FE" w:rsidRPr="00114E4F">
        <w:rPr>
          <w:rFonts w:ascii="Times New Roman" w:hAnsi="Times New Roman" w:cs="Times New Roman"/>
          <w:sz w:val="24"/>
          <w:szCs w:val="24"/>
        </w:rPr>
        <w:t xml:space="preserve"> over</w:t>
      </w:r>
      <w:r w:rsidR="00C9045E">
        <w:rPr>
          <w:rFonts w:ascii="Times New Roman" w:hAnsi="Times New Roman" w:cs="Times New Roman"/>
          <w:sz w:val="24"/>
          <w:szCs w:val="24"/>
        </w:rPr>
        <w:t>-</w:t>
      </w:r>
      <w:r w:rsidR="00C107FE" w:rsidRPr="00114E4F">
        <w:rPr>
          <w:rFonts w:ascii="Times New Roman" w:hAnsi="Times New Roman" w:cs="Times New Roman"/>
          <w:sz w:val="24"/>
          <w:szCs w:val="24"/>
        </w:rPr>
        <w:t>the</w:t>
      </w:r>
      <w:r w:rsidR="00C9045E">
        <w:rPr>
          <w:rFonts w:ascii="Times New Roman" w:hAnsi="Times New Roman" w:cs="Times New Roman"/>
          <w:sz w:val="24"/>
          <w:szCs w:val="24"/>
        </w:rPr>
        <w:t>-</w:t>
      </w:r>
      <w:r w:rsidR="00C107FE" w:rsidRPr="00114E4F">
        <w:rPr>
          <w:rFonts w:ascii="Times New Roman" w:hAnsi="Times New Roman" w:cs="Times New Roman"/>
          <w:sz w:val="24"/>
          <w:szCs w:val="24"/>
        </w:rPr>
        <w:t>counter medication</w:t>
      </w:r>
      <w:r w:rsidR="00FB074F" w:rsidRPr="00114E4F">
        <w:rPr>
          <w:rFonts w:ascii="Times New Roman" w:hAnsi="Times New Roman" w:cs="Times New Roman"/>
          <w:sz w:val="24"/>
          <w:szCs w:val="24"/>
        </w:rPr>
        <w:t>s</w:t>
      </w:r>
      <w:r w:rsidR="00A15EB6" w:rsidRPr="00114E4F">
        <w:rPr>
          <w:rFonts w:ascii="Times New Roman" w:hAnsi="Times New Roman" w:cs="Times New Roman"/>
          <w:sz w:val="24"/>
          <w:szCs w:val="24"/>
        </w:rPr>
        <w:t xml:space="preserve"> including cost</w:t>
      </w:r>
      <w:r w:rsidR="007E27DE">
        <w:rPr>
          <w:rFonts w:ascii="Times New Roman" w:hAnsi="Times New Roman" w:cs="Times New Roman"/>
          <w:sz w:val="24"/>
          <w:szCs w:val="24"/>
        </w:rPr>
        <w:t>s</w:t>
      </w:r>
      <w:r w:rsidR="00A15EB6" w:rsidRPr="00114E4F">
        <w:rPr>
          <w:rFonts w:ascii="Times New Roman" w:hAnsi="Times New Roman" w:cs="Times New Roman"/>
          <w:sz w:val="24"/>
          <w:szCs w:val="24"/>
        </w:rPr>
        <w:t xml:space="preserve"> paid for medication</w:t>
      </w:r>
      <w:r w:rsidR="00C107FE" w:rsidRPr="00114E4F">
        <w:rPr>
          <w:rFonts w:ascii="Times New Roman" w:hAnsi="Times New Roman" w:cs="Times New Roman"/>
          <w:sz w:val="24"/>
          <w:szCs w:val="24"/>
        </w:rPr>
        <w:t xml:space="preserve">. </w:t>
      </w:r>
      <w:r w:rsidRPr="00114E4F">
        <w:rPr>
          <w:rFonts w:ascii="Times New Roman" w:eastAsia="Calibri" w:hAnsi="Times New Roman" w:cs="Times New Roman"/>
          <w:sz w:val="24"/>
          <w:szCs w:val="24"/>
        </w:rPr>
        <w:t xml:space="preserve">In cases where </w:t>
      </w:r>
      <w:r w:rsidR="00C107FE" w:rsidRPr="00114E4F">
        <w:rPr>
          <w:rFonts w:ascii="Times New Roman" w:hAnsi="Times New Roman" w:cs="Times New Roman"/>
          <w:sz w:val="24"/>
          <w:szCs w:val="24"/>
        </w:rPr>
        <w:t>participants did not provide costs for their medication</w:t>
      </w:r>
      <w:r w:rsidR="00FB074F" w:rsidRPr="00114E4F">
        <w:rPr>
          <w:rFonts w:ascii="Times New Roman" w:hAnsi="Times New Roman" w:cs="Times New Roman"/>
          <w:sz w:val="24"/>
          <w:szCs w:val="24"/>
        </w:rPr>
        <w:t>(s)</w:t>
      </w:r>
      <w:r w:rsidR="00C107FE" w:rsidRPr="00114E4F">
        <w:rPr>
          <w:rFonts w:ascii="Times New Roman" w:hAnsi="Times New Roman" w:cs="Times New Roman"/>
          <w:sz w:val="24"/>
          <w:szCs w:val="24"/>
        </w:rPr>
        <w:t xml:space="preserve">, we used </w:t>
      </w:r>
      <w:r w:rsidR="00C81351" w:rsidRPr="00114E4F">
        <w:rPr>
          <w:rFonts w:ascii="Times New Roman" w:hAnsi="Times New Roman" w:cs="Times New Roman"/>
          <w:sz w:val="24"/>
          <w:szCs w:val="24"/>
        </w:rPr>
        <w:t>unit costs</w:t>
      </w:r>
      <w:r w:rsidR="00521004" w:rsidRPr="00114E4F">
        <w:rPr>
          <w:rFonts w:ascii="Times New Roman" w:hAnsi="Times New Roman" w:cs="Times New Roman"/>
          <w:sz w:val="24"/>
          <w:szCs w:val="24"/>
        </w:rPr>
        <w:t xml:space="preserve"> </w:t>
      </w:r>
      <w:r w:rsidR="00C107FE" w:rsidRPr="00114E4F">
        <w:rPr>
          <w:rFonts w:ascii="Times New Roman" w:hAnsi="Times New Roman" w:cs="Times New Roman"/>
          <w:sz w:val="24"/>
          <w:szCs w:val="24"/>
        </w:rPr>
        <w:t xml:space="preserve">obtained from the BNF. </w:t>
      </w:r>
      <w:r w:rsidR="006800C0" w:rsidRPr="00114E4F">
        <w:rPr>
          <w:rFonts w:ascii="Times New Roman" w:hAnsi="Times New Roman" w:cs="Times New Roman"/>
          <w:sz w:val="24"/>
          <w:szCs w:val="24"/>
        </w:rPr>
        <w:t>Due to a lack of data on unit cost</w:t>
      </w:r>
      <w:r w:rsidR="00FB074F" w:rsidRPr="00114E4F">
        <w:rPr>
          <w:rFonts w:ascii="Times New Roman" w:hAnsi="Times New Roman" w:cs="Times New Roman"/>
          <w:sz w:val="24"/>
          <w:szCs w:val="24"/>
        </w:rPr>
        <w:t>s</w:t>
      </w:r>
      <w:r w:rsidR="006800C0" w:rsidRPr="00114E4F">
        <w:rPr>
          <w:rFonts w:ascii="Times New Roman" w:hAnsi="Times New Roman" w:cs="Times New Roman"/>
          <w:sz w:val="24"/>
          <w:szCs w:val="24"/>
        </w:rPr>
        <w:t xml:space="preserve"> associated with private healthcare, </w:t>
      </w:r>
      <w:r w:rsidR="009E777F" w:rsidRPr="00114E4F">
        <w:rPr>
          <w:rFonts w:ascii="Times New Roman" w:hAnsi="Times New Roman" w:cs="Times New Roman"/>
          <w:sz w:val="24"/>
          <w:szCs w:val="24"/>
        </w:rPr>
        <w:t>the</w:t>
      </w:r>
      <w:r w:rsidR="006800C0" w:rsidRPr="00114E4F">
        <w:rPr>
          <w:rFonts w:ascii="Times New Roman" w:hAnsi="Times New Roman" w:cs="Times New Roman"/>
          <w:sz w:val="24"/>
          <w:szCs w:val="24"/>
        </w:rPr>
        <w:t xml:space="preserve"> NHS equivalent </w:t>
      </w:r>
      <w:r w:rsidR="009E777F" w:rsidRPr="00114E4F">
        <w:rPr>
          <w:rFonts w:ascii="Times New Roman" w:hAnsi="Times New Roman" w:cs="Times New Roman"/>
          <w:sz w:val="24"/>
          <w:szCs w:val="24"/>
        </w:rPr>
        <w:t xml:space="preserve">was used </w:t>
      </w:r>
      <w:r w:rsidR="006800C0" w:rsidRPr="00114E4F">
        <w:rPr>
          <w:rFonts w:ascii="Times New Roman" w:hAnsi="Times New Roman" w:cs="Times New Roman"/>
          <w:sz w:val="24"/>
          <w:szCs w:val="24"/>
        </w:rPr>
        <w:t>to cost private healthcare</w:t>
      </w:r>
      <w:r w:rsidR="009E777F" w:rsidRPr="00114E4F">
        <w:rPr>
          <w:rFonts w:ascii="Times New Roman" w:hAnsi="Times New Roman" w:cs="Times New Roman"/>
          <w:sz w:val="24"/>
          <w:szCs w:val="24"/>
        </w:rPr>
        <w:t xml:space="preserve"> use</w:t>
      </w:r>
      <w:r w:rsidR="006800C0" w:rsidRPr="00114E4F">
        <w:rPr>
          <w:rFonts w:ascii="Times New Roman" w:hAnsi="Times New Roman" w:cs="Times New Roman"/>
          <w:sz w:val="24"/>
          <w:szCs w:val="24"/>
        </w:rPr>
        <w:t xml:space="preserve">. </w:t>
      </w:r>
      <w:r w:rsidR="001731E0" w:rsidRPr="00114E4F">
        <w:rPr>
          <w:rFonts w:ascii="Times New Roman" w:hAnsi="Times New Roman" w:cs="Times New Roman"/>
          <w:sz w:val="24"/>
          <w:szCs w:val="24"/>
        </w:rPr>
        <w:t xml:space="preserve"> 2015/2016 </w:t>
      </w:r>
      <w:r w:rsidR="0045575A">
        <w:rPr>
          <w:rFonts w:ascii="Times New Roman" w:hAnsi="Times New Roman" w:cs="Times New Roman"/>
          <w:sz w:val="24"/>
          <w:szCs w:val="24"/>
        </w:rPr>
        <w:t>cost</w:t>
      </w:r>
      <w:r w:rsidR="00B86D80">
        <w:rPr>
          <w:rFonts w:ascii="Times New Roman" w:hAnsi="Times New Roman" w:cs="Times New Roman"/>
          <w:sz w:val="24"/>
          <w:szCs w:val="24"/>
        </w:rPr>
        <w:t>s</w:t>
      </w:r>
      <w:r w:rsidR="0045575A">
        <w:rPr>
          <w:rFonts w:ascii="Times New Roman" w:hAnsi="Times New Roman" w:cs="Times New Roman"/>
          <w:sz w:val="24"/>
          <w:szCs w:val="24"/>
        </w:rPr>
        <w:t xml:space="preserve"> were inflated to 2019 prices using the consumer price index. </w:t>
      </w:r>
      <w:r w:rsidR="001731E0" w:rsidRPr="00114E4F">
        <w:rPr>
          <w:rFonts w:ascii="Times New Roman" w:hAnsi="Times New Roman" w:cs="Times New Roman"/>
          <w:sz w:val="24"/>
          <w:szCs w:val="24"/>
        </w:rPr>
        <w:t xml:space="preserve"> </w:t>
      </w:r>
    </w:p>
    <w:p w14:paraId="7F160085" w14:textId="75429B3F" w:rsidR="008217C9" w:rsidRPr="00114E4F" w:rsidRDefault="008217C9" w:rsidP="00114E4F">
      <w:pPr>
        <w:spacing w:line="480" w:lineRule="auto"/>
        <w:rPr>
          <w:rFonts w:ascii="Times New Roman" w:hAnsi="Times New Roman" w:cs="Times New Roman"/>
          <w:b/>
          <w:i/>
          <w:sz w:val="24"/>
          <w:szCs w:val="24"/>
        </w:rPr>
      </w:pPr>
      <w:r w:rsidRPr="00114E4F">
        <w:rPr>
          <w:rFonts w:ascii="Times New Roman" w:hAnsi="Times New Roman" w:cs="Times New Roman"/>
          <w:b/>
          <w:i/>
          <w:sz w:val="24"/>
          <w:szCs w:val="24"/>
        </w:rPr>
        <w:t>Health</w:t>
      </w:r>
      <w:r w:rsidR="00C9045E">
        <w:rPr>
          <w:rFonts w:ascii="Times New Roman" w:hAnsi="Times New Roman" w:cs="Times New Roman"/>
          <w:b/>
          <w:i/>
          <w:sz w:val="24"/>
          <w:szCs w:val="24"/>
        </w:rPr>
        <w:t>-</w:t>
      </w:r>
      <w:r w:rsidR="00370D17" w:rsidRPr="00114E4F">
        <w:rPr>
          <w:rFonts w:ascii="Times New Roman" w:hAnsi="Times New Roman" w:cs="Times New Roman"/>
          <w:b/>
          <w:i/>
          <w:sz w:val="24"/>
          <w:szCs w:val="24"/>
        </w:rPr>
        <w:t>related quality of life</w:t>
      </w:r>
    </w:p>
    <w:p w14:paraId="0A1EF711" w14:textId="535682A1" w:rsidR="00AE42F8" w:rsidRPr="00114E4F" w:rsidRDefault="00C9045E" w:rsidP="00114E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Health-related quality of life was assessed using the </w:t>
      </w:r>
      <w:r w:rsidR="00AE42F8" w:rsidRPr="00114E4F">
        <w:rPr>
          <w:rFonts w:ascii="Times New Roman" w:hAnsi="Times New Roman" w:cs="Times New Roman"/>
          <w:sz w:val="24"/>
          <w:szCs w:val="24"/>
        </w:rPr>
        <w:t>5</w:t>
      </w:r>
      <w:r w:rsidR="008217C9" w:rsidRPr="00114E4F">
        <w:rPr>
          <w:rFonts w:ascii="Times New Roman" w:hAnsi="Times New Roman" w:cs="Times New Roman"/>
          <w:sz w:val="24"/>
          <w:szCs w:val="24"/>
        </w:rPr>
        <w:t>-level version of the EuroQoL-5D (EQ-5D</w:t>
      </w:r>
      <w:r w:rsidR="00AE42F8" w:rsidRPr="00114E4F">
        <w:rPr>
          <w:rFonts w:ascii="Times New Roman" w:hAnsi="Times New Roman" w:cs="Times New Roman"/>
          <w:sz w:val="24"/>
          <w:szCs w:val="24"/>
        </w:rPr>
        <w:t>-5L</w:t>
      </w:r>
      <w:r w:rsidR="008217C9" w:rsidRPr="00114E4F">
        <w:rPr>
          <w:rFonts w:ascii="Times New Roman" w:hAnsi="Times New Roman" w:cs="Times New Roman"/>
          <w:sz w:val="24"/>
          <w:szCs w:val="24"/>
        </w:rPr>
        <w:t>) questionnaire</w:t>
      </w:r>
      <w:r w:rsidR="00AF41E1">
        <w:rPr>
          <w:rFonts w:ascii="Times New Roman" w:hAnsi="Times New Roman" w:cs="Times New Roman"/>
          <w:sz w:val="24"/>
          <w:szCs w:val="24"/>
        </w:rPr>
        <w:t xml:space="preserve"> [19]</w:t>
      </w:r>
      <w:r w:rsidR="00F827BE" w:rsidRPr="00114E4F">
        <w:rPr>
          <w:rFonts w:ascii="Times New Roman" w:hAnsi="Times New Roman" w:cs="Times New Roman"/>
          <w:sz w:val="24"/>
          <w:szCs w:val="24"/>
        </w:rPr>
        <w:t xml:space="preserve"> </w:t>
      </w:r>
      <w:r>
        <w:rPr>
          <w:rFonts w:ascii="Times New Roman" w:hAnsi="Times New Roman" w:cs="Times New Roman"/>
          <w:sz w:val="24"/>
          <w:szCs w:val="24"/>
        </w:rPr>
        <w:t>in</w:t>
      </w:r>
      <w:r w:rsidRPr="00114E4F">
        <w:rPr>
          <w:rFonts w:ascii="Times New Roman" w:hAnsi="Times New Roman" w:cs="Times New Roman"/>
          <w:sz w:val="24"/>
          <w:szCs w:val="24"/>
        </w:rPr>
        <w:t xml:space="preserve"> </w:t>
      </w:r>
      <w:r w:rsidR="00F827BE" w:rsidRPr="00114E4F">
        <w:rPr>
          <w:rFonts w:ascii="Times New Roman" w:hAnsi="Times New Roman" w:cs="Times New Roman"/>
          <w:sz w:val="24"/>
          <w:szCs w:val="24"/>
        </w:rPr>
        <w:t>baseline, 2 month and 6 month</w:t>
      </w:r>
      <w:r>
        <w:rPr>
          <w:rFonts w:ascii="Times New Roman" w:hAnsi="Times New Roman" w:cs="Times New Roman"/>
          <w:sz w:val="24"/>
          <w:szCs w:val="24"/>
        </w:rPr>
        <w:t xml:space="preserve"> questionnaires</w:t>
      </w:r>
      <w:r w:rsidR="00F827BE" w:rsidRPr="00114E4F">
        <w:rPr>
          <w:rFonts w:ascii="Times New Roman" w:hAnsi="Times New Roman" w:cs="Times New Roman"/>
          <w:sz w:val="24"/>
          <w:szCs w:val="24"/>
        </w:rPr>
        <w:t>.</w:t>
      </w:r>
      <w:r w:rsidR="00A60724" w:rsidRPr="00114E4F">
        <w:rPr>
          <w:rFonts w:ascii="Times New Roman" w:hAnsi="Times New Roman" w:cs="Times New Roman"/>
          <w:sz w:val="24"/>
          <w:szCs w:val="24"/>
        </w:rPr>
        <w:t xml:space="preserve"> </w:t>
      </w:r>
      <w:r w:rsidR="00E615E3" w:rsidRPr="00114E4F">
        <w:rPr>
          <w:rFonts w:ascii="Times New Roman" w:hAnsi="Times New Roman" w:cs="Times New Roman"/>
          <w:color w:val="131313"/>
          <w:sz w:val="24"/>
          <w:szCs w:val="24"/>
        </w:rPr>
        <w:t xml:space="preserve">This measure comprises </w:t>
      </w:r>
      <w:r w:rsidR="00456E9D">
        <w:rPr>
          <w:rFonts w:ascii="Times New Roman" w:hAnsi="Times New Roman" w:cs="Times New Roman"/>
          <w:color w:val="131313"/>
          <w:sz w:val="24"/>
          <w:szCs w:val="24"/>
        </w:rPr>
        <w:t xml:space="preserve">a </w:t>
      </w:r>
      <w:r w:rsidR="00E615E3" w:rsidRPr="00114E4F">
        <w:rPr>
          <w:rFonts w:ascii="Times New Roman" w:hAnsi="Times New Roman" w:cs="Times New Roman"/>
          <w:color w:val="131313"/>
          <w:sz w:val="24"/>
          <w:szCs w:val="24"/>
        </w:rPr>
        <w:t xml:space="preserve">descriptive system with five dimensions (mobility, self-care, usual activities, pain/discomfort and </w:t>
      </w:r>
      <w:r w:rsidR="001F2284" w:rsidRPr="00114E4F">
        <w:rPr>
          <w:rFonts w:ascii="Times New Roman" w:hAnsi="Times New Roman" w:cs="Times New Roman"/>
          <w:color w:val="131313"/>
          <w:sz w:val="24"/>
          <w:szCs w:val="24"/>
        </w:rPr>
        <w:t>a</w:t>
      </w:r>
      <w:r w:rsidR="00E615E3" w:rsidRPr="00114E4F">
        <w:rPr>
          <w:rFonts w:ascii="Times New Roman" w:hAnsi="Times New Roman" w:cs="Times New Roman"/>
          <w:color w:val="131313"/>
          <w:sz w:val="24"/>
          <w:szCs w:val="24"/>
        </w:rPr>
        <w:t>nxiety/depression)</w:t>
      </w:r>
      <w:r w:rsidR="00F2250F" w:rsidRPr="00114E4F">
        <w:rPr>
          <w:rFonts w:ascii="Times New Roman" w:hAnsi="Times New Roman" w:cs="Times New Roman"/>
          <w:color w:val="131313"/>
          <w:sz w:val="24"/>
          <w:szCs w:val="24"/>
        </w:rPr>
        <w:t>.</w:t>
      </w:r>
      <w:r w:rsidR="00E615E3" w:rsidRPr="00114E4F">
        <w:rPr>
          <w:rFonts w:ascii="Times New Roman" w:hAnsi="Times New Roman" w:cs="Times New Roman"/>
          <w:color w:val="131313"/>
          <w:sz w:val="24"/>
          <w:szCs w:val="24"/>
        </w:rPr>
        <w:t xml:space="preserve"> </w:t>
      </w:r>
      <w:r w:rsidR="00F2250F" w:rsidRPr="00114E4F">
        <w:rPr>
          <w:rFonts w:ascii="Times New Roman" w:hAnsi="Times New Roman" w:cs="Times New Roman"/>
          <w:color w:val="131313"/>
          <w:sz w:val="24"/>
          <w:szCs w:val="24"/>
        </w:rPr>
        <w:t>E</w:t>
      </w:r>
      <w:r w:rsidR="00E615E3" w:rsidRPr="00114E4F">
        <w:rPr>
          <w:rFonts w:ascii="Times New Roman" w:hAnsi="Times New Roman" w:cs="Times New Roman"/>
          <w:color w:val="131313"/>
          <w:sz w:val="24"/>
          <w:szCs w:val="24"/>
        </w:rPr>
        <w:t xml:space="preserve">ach </w:t>
      </w:r>
      <w:r w:rsidR="007E27DE">
        <w:rPr>
          <w:rFonts w:ascii="Times New Roman" w:hAnsi="Times New Roman" w:cs="Times New Roman"/>
          <w:color w:val="131313"/>
          <w:sz w:val="24"/>
          <w:szCs w:val="24"/>
        </w:rPr>
        <w:t>dimension</w:t>
      </w:r>
      <w:r w:rsidR="00E615E3" w:rsidRPr="00114E4F">
        <w:rPr>
          <w:rFonts w:ascii="Times New Roman" w:hAnsi="Times New Roman" w:cs="Times New Roman"/>
          <w:color w:val="131313"/>
          <w:sz w:val="24"/>
          <w:szCs w:val="24"/>
        </w:rPr>
        <w:t xml:space="preserve"> is </w:t>
      </w:r>
      <w:r w:rsidR="00A60724" w:rsidRPr="00114E4F">
        <w:rPr>
          <w:rFonts w:ascii="Times New Roman" w:hAnsi="Times New Roman" w:cs="Times New Roman"/>
          <w:color w:val="131313"/>
          <w:sz w:val="24"/>
          <w:szCs w:val="24"/>
        </w:rPr>
        <w:t xml:space="preserve">sub-divided into </w:t>
      </w:r>
      <w:r w:rsidR="009C469D">
        <w:rPr>
          <w:rFonts w:ascii="Times New Roman" w:hAnsi="Times New Roman" w:cs="Times New Roman"/>
          <w:color w:val="131313"/>
          <w:sz w:val="24"/>
          <w:szCs w:val="24"/>
        </w:rPr>
        <w:t>five</w:t>
      </w:r>
      <w:r w:rsidR="009C469D" w:rsidRPr="00114E4F">
        <w:rPr>
          <w:rFonts w:ascii="Times New Roman" w:hAnsi="Times New Roman" w:cs="Times New Roman"/>
          <w:color w:val="131313"/>
          <w:sz w:val="24"/>
          <w:szCs w:val="24"/>
        </w:rPr>
        <w:t xml:space="preserve"> </w:t>
      </w:r>
      <w:r w:rsidR="00E615E3" w:rsidRPr="00114E4F">
        <w:rPr>
          <w:rFonts w:ascii="Times New Roman" w:hAnsi="Times New Roman" w:cs="Times New Roman"/>
          <w:color w:val="131313"/>
          <w:sz w:val="24"/>
          <w:szCs w:val="24"/>
        </w:rPr>
        <w:t xml:space="preserve">levels (no problems, </w:t>
      </w:r>
      <w:r w:rsidR="001F2284" w:rsidRPr="00114E4F">
        <w:rPr>
          <w:rFonts w:ascii="Times New Roman" w:hAnsi="Times New Roman" w:cs="Times New Roman"/>
          <w:color w:val="131313"/>
          <w:sz w:val="24"/>
          <w:szCs w:val="24"/>
        </w:rPr>
        <w:t xml:space="preserve">slight problems, moderate problems, </w:t>
      </w:r>
      <w:r w:rsidR="00E615E3" w:rsidRPr="00114E4F">
        <w:rPr>
          <w:rFonts w:ascii="Times New Roman" w:hAnsi="Times New Roman" w:cs="Times New Roman"/>
          <w:color w:val="131313"/>
          <w:sz w:val="24"/>
          <w:szCs w:val="24"/>
        </w:rPr>
        <w:t>severe problems</w:t>
      </w:r>
      <w:r w:rsidR="001F2284" w:rsidRPr="00114E4F">
        <w:rPr>
          <w:rFonts w:ascii="Times New Roman" w:hAnsi="Times New Roman" w:cs="Times New Roman"/>
          <w:color w:val="131313"/>
          <w:sz w:val="24"/>
          <w:szCs w:val="24"/>
        </w:rPr>
        <w:t xml:space="preserve"> and </w:t>
      </w:r>
      <w:r w:rsidR="002F7C0C" w:rsidRPr="00114E4F">
        <w:rPr>
          <w:rFonts w:ascii="Times New Roman" w:hAnsi="Times New Roman" w:cs="Times New Roman"/>
          <w:color w:val="131313"/>
          <w:sz w:val="24"/>
          <w:szCs w:val="24"/>
        </w:rPr>
        <w:t>extreme</w:t>
      </w:r>
      <w:r w:rsidR="001F2284" w:rsidRPr="00114E4F">
        <w:rPr>
          <w:rFonts w:ascii="Times New Roman" w:hAnsi="Times New Roman" w:cs="Times New Roman"/>
          <w:color w:val="131313"/>
          <w:sz w:val="24"/>
          <w:szCs w:val="24"/>
        </w:rPr>
        <w:t xml:space="preserve"> problems</w:t>
      </w:r>
      <w:r w:rsidR="00E615E3" w:rsidRPr="00114E4F">
        <w:rPr>
          <w:rFonts w:ascii="Times New Roman" w:hAnsi="Times New Roman" w:cs="Times New Roman"/>
          <w:color w:val="131313"/>
          <w:sz w:val="24"/>
          <w:szCs w:val="24"/>
        </w:rPr>
        <w:t>), resulting in the definition</w:t>
      </w:r>
      <w:r w:rsidR="001F2284" w:rsidRPr="00114E4F">
        <w:rPr>
          <w:rFonts w:ascii="Times New Roman" w:hAnsi="Times New Roman" w:cs="Times New Roman"/>
          <w:color w:val="131313"/>
          <w:sz w:val="24"/>
          <w:szCs w:val="24"/>
        </w:rPr>
        <w:t xml:space="preserve"> </w:t>
      </w:r>
      <w:r w:rsidR="00E615E3" w:rsidRPr="00114E4F">
        <w:rPr>
          <w:rFonts w:ascii="Times New Roman" w:hAnsi="Times New Roman" w:cs="Times New Roman"/>
          <w:color w:val="131313"/>
          <w:sz w:val="24"/>
          <w:szCs w:val="24"/>
        </w:rPr>
        <w:t xml:space="preserve">of </w:t>
      </w:r>
      <w:r w:rsidR="00A60724" w:rsidRPr="00114E4F">
        <w:rPr>
          <w:rFonts w:ascii="Times New Roman" w:hAnsi="Times New Roman" w:cs="Times New Roman"/>
          <w:color w:val="131313"/>
          <w:sz w:val="24"/>
          <w:szCs w:val="24"/>
        </w:rPr>
        <w:t>3125</w:t>
      </w:r>
      <w:r w:rsidR="00E615E3" w:rsidRPr="00114E4F">
        <w:rPr>
          <w:rFonts w:ascii="Times New Roman" w:hAnsi="Times New Roman" w:cs="Times New Roman"/>
          <w:color w:val="131313"/>
          <w:sz w:val="24"/>
          <w:szCs w:val="24"/>
        </w:rPr>
        <w:t xml:space="preserve"> separate states </w:t>
      </w:r>
      <w:r w:rsidR="00845389">
        <w:rPr>
          <w:rFonts w:ascii="Times New Roman" w:hAnsi="Times New Roman" w:cs="Times New Roman"/>
          <w:color w:val="131313"/>
          <w:sz w:val="24"/>
          <w:szCs w:val="24"/>
        </w:rPr>
        <w:t>[19]</w:t>
      </w:r>
      <w:r w:rsidR="001F2284" w:rsidRPr="00114E4F">
        <w:rPr>
          <w:rFonts w:ascii="Times New Roman" w:hAnsi="Times New Roman" w:cs="Times New Roman"/>
          <w:sz w:val="24"/>
          <w:szCs w:val="24"/>
        </w:rPr>
        <w:t>.</w:t>
      </w:r>
      <w:r w:rsidR="008217C9" w:rsidRPr="00114E4F">
        <w:rPr>
          <w:rFonts w:ascii="Times New Roman" w:hAnsi="Times New Roman" w:cs="Times New Roman"/>
          <w:sz w:val="24"/>
          <w:szCs w:val="24"/>
        </w:rPr>
        <w:t xml:space="preserve"> </w:t>
      </w:r>
      <w:r w:rsidR="00747845">
        <w:rPr>
          <w:rFonts w:ascii="Times New Roman" w:hAnsi="Times New Roman" w:cs="Times New Roman"/>
          <w:sz w:val="24"/>
          <w:szCs w:val="24"/>
        </w:rPr>
        <w:t>EQ-5D-5L</w:t>
      </w:r>
      <w:r w:rsidR="008217C9" w:rsidRPr="00114E4F">
        <w:rPr>
          <w:rFonts w:ascii="Times New Roman" w:hAnsi="Times New Roman" w:cs="Times New Roman"/>
          <w:sz w:val="24"/>
          <w:szCs w:val="24"/>
        </w:rPr>
        <w:t xml:space="preserve"> index scores were generated using the </w:t>
      </w:r>
      <w:r w:rsidR="00951A37" w:rsidRPr="00114E4F">
        <w:rPr>
          <w:rFonts w:ascii="Times New Roman" w:hAnsi="Times New Roman" w:cs="Times New Roman"/>
          <w:sz w:val="24"/>
          <w:szCs w:val="24"/>
        </w:rPr>
        <w:t xml:space="preserve">cross-walk tariff as </w:t>
      </w:r>
      <w:r w:rsidR="00593E88">
        <w:rPr>
          <w:rFonts w:ascii="Times New Roman" w:hAnsi="Times New Roman" w:cs="Times New Roman"/>
          <w:sz w:val="24"/>
          <w:szCs w:val="24"/>
        </w:rPr>
        <w:t>recommended</w:t>
      </w:r>
      <w:r w:rsidR="00593E88" w:rsidRPr="00114E4F">
        <w:rPr>
          <w:rFonts w:ascii="Times New Roman" w:hAnsi="Times New Roman" w:cs="Times New Roman"/>
          <w:sz w:val="24"/>
          <w:szCs w:val="24"/>
        </w:rPr>
        <w:t xml:space="preserve"> </w:t>
      </w:r>
      <w:r w:rsidR="00951A37" w:rsidRPr="00114E4F">
        <w:rPr>
          <w:rFonts w:ascii="Times New Roman" w:hAnsi="Times New Roman" w:cs="Times New Roman"/>
          <w:sz w:val="24"/>
          <w:szCs w:val="24"/>
        </w:rPr>
        <w:t xml:space="preserve">by the National Institute for Health and Care Excellence (NICE) in the </w:t>
      </w:r>
      <w:r w:rsidR="008217C9" w:rsidRPr="00114E4F">
        <w:rPr>
          <w:rFonts w:ascii="Times New Roman" w:hAnsi="Times New Roman" w:cs="Times New Roman"/>
          <w:sz w:val="24"/>
          <w:szCs w:val="24"/>
        </w:rPr>
        <w:t>UK</w:t>
      </w:r>
      <w:r w:rsidR="001171ED" w:rsidRPr="00114E4F">
        <w:rPr>
          <w:rFonts w:ascii="Times New Roman" w:hAnsi="Times New Roman" w:cs="Times New Roman"/>
          <w:sz w:val="24"/>
          <w:szCs w:val="24"/>
        </w:rPr>
        <w:t xml:space="preserve"> </w:t>
      </w:r>
      <w:r w:rsidR="00845389">
        <w:rPr>
          <w:rFonts w:ascii="Times New Roman" w:hAnsi="Times New Roman" w:cs="Times New Roman"/>
          <w:sz w:val="24"/>
          <w:szCs w:val="24"/>
        </w:rPr>
        <w:t>[20]</w:t>
      </w:r>
      <w:r w:rsidR="005F137E" w:rsidRPr="00114E4F">
        <w:rPr>
          <w:rFonts w:ascii="Times New Roman" w:hAnsi="Times New Roman" w:cs="Times New Roman"/>
          <w:sz w:val="24"/>
          <w:szCs w:val="24"/>
        </w:rPr>
        <w:t>.</w:t>
      </w:r>
      <w:r w:rsidR="008217C9" w:rsidRPr="00114E4F">
        <w:rPr>
          <w:rFonts w:ascii="Times New Roman" w:hAnsi="Times New Roman" w:cs="Times New Roman"/>
          <w:sz w:val="24"/>
          <w:szCs w:val="24"/>
        </w:rPr>
        <w:t xml:space="preserve"> </w:t>
      </w:r>
      <w:r w:rsidR="003F6AE1" w:rsidRPr="00114E4F">
        <w:rPr>
          <w:rFonts w:ascii="Times New Roman" w:hAnsi="Times New Roman" w:cs="Times New Roman"/>
          <w:sz w:val="24"/>
          <w:szCs w:val="24"/>
        </w:rPr>
        <w:t xml:space="preserve">As a sensitivity analysis, </w:t>
      </w:r>
      <w:r w:rsidR="00747845">
        <w:rPr>
          <w:rFonts w:ascii="Times New Roman" w:hAnsi="Times New Roman" w:cs="Times New Roman"/>
          <w:sz w:val="24"/>
          <w:szCs w:val="24"/>
        </w:rPr>
        <w:t>EQ-5D-5L</w:t>
      </w:r>
      <w:r w:rsidR="003F6AE1" w:rsidRPr="00114E4F">
        <w:rPr>
          <w:rFonts w:ascii="Times New Roman" w:hAnsi="Times New Roman" w:cs="Times New Roman"/>
          <w:sz w:val="24"/>
          <w:szCs w:val="24"/>
        </w:rPr>
        <w:t xml:space="preserve"> scores were also obtained with </w:t>
      </w:r>
      <w:r w:rsidR="00951A37" w:rsidRPr="00114E4F">
        <w:rPr>
          <w:rFonts w:ascii="Times New Roman" w:hAnsi="Times New Roman" w:cs="Times New Roman"/>
          <w:sz w:val="24"/>
          <w:szCs w:val="24"/>
        </w:rPr>
        <w:t>the UK value set</w:t>
      </w:r>
      <w:r w:rsidR="003F26E8" w:rsidRPr="00114E4F">
        <w:rPr>
          <w:rFonts w:ascii="Times New Roman" w:hAnsi="Times New Roman" w:cs="Times New Roman"/>
          <w:sz w:val="24"/>
          <w:szCs w:val="24"/>
        </w:rPr>
        <w:t xml:space="preserve"> </w:t>
      </w:r>
      <w:r w:rsidR="00845389">
        <w:rPr>
          <w:rFonts w:ascii="Times New Roman" w:hAnsi="Times New Roman" w:cs="Times New Roman"/>
          <w:sz w:val="24"/>
          <w:szCs w:val="24"/>
        </w:rPr>
        <w:t>[21-22]</w:t>
      </w:r>
      <w:r w:rsidR="00951A37" w:rsidRPr="00114E4F">
        <w:rPr>
          <w:rFonts w:ascii="Times New Roman" w:hAnsi="Times New Roman" w:cs="Times New Roman"/>
          <w:sz w:val="24"/>
          <w:szCs w:val="24"/>
        </w:rPr>
        <w:t xml:space="preserve">. </w:t>
      </w:r>
      <w:r w:rsidR="00BB52F0" w:rsidRPr="00114E4F">
        <w:rPr>
          <w:rFonts w:ascii="Times New Roman" w:hAnsi="Times New Roman" w:cs="Times New Roman"/>
          <w:sz w:val="24"/>
          <w:szCs w:val="24"/>
        </w:rPr>
        <w:t xml:space="preserve"> </w:t>
      </w:r>
      <w:r w:rsidR="003F6AE1" w:rsidRPr="00114E4F">
        <w:rPr>
          <w:rFonts w:ascii="Times New Roman" w:hAnsi="Times New Roman" w:cs="Times New Roman"/>
          <w:sz w:val="24"/>
          <w:szCs w:val="24"/>
        </w:rPr>
        <w:t xml:space="preserve"> </w:t>
      </w:r>
    </w:p>
    <w:p w14:paraId="64BD1B1D" w14:textId="45C612D5" w:rsidR="0034431F" w:rsidRPr="00114E4F" w:rsidRDefault="0034431F" w:rsidP="00114E4F">
      <w:pPr>
        <w:autoSpaceDE w:val="0"/>
        <w:autoSpaceDN w:val="0"/>
        <w:adjustRightInd w:val="0"/>
        <w:spacing w:after="0" w:line="480" w:lineRule="auto"/>
        <w:jc w:val="both"/>
        <w:rPr>
          <w:rFonts w:ascii="Times New Roman" w:hAnsi="Times New Roman" w:cs="Times New Roman"/>
          <w:sz w:val="24"/>
          <w:szCs w:val="24"/>
        </w:rPr>
      </w:pPr>
    </w:p>
    <w:p w14:paraId="60F8F2DB" w14:textId="77777777" w:rsidR="000956F1" w:rsidRPr="00114E4F" w:rsidRDefault="000956F1" w:rsidP="00114E4F">
      <w:pPr>
        <w:spacing w:line="480" w:lineRule="auto"/>
        <w:jc w:val="both"/>
        <w:rPr>
          <w:rFonts w:ascii="Times New Roman" w:hAnsi="Times New Roman" w:cs="Times New Roman"/>
          <w:b/>
          <w:i/>
          <w:sz w:val="24"/>
          <w:szCs w:val="24"/>
        </w:rPr>
      </w:pPr>
      <w:r w:rsidRPr="00114E4F">
        <w:rPr>
          <w:rFonts w:ascii="Times New Roman" w:hAnsi="Times New Roman" w:cs="Times New Roman"/>
          <w:b/>
          <w:i/>
          <w:sz w:val="24"/>
          <w:szCs w:val="24"/>
        </w:rPr>
        <w:t>Statistical analysis</w:t>
      </w:r>
    </w:p>
    <w:p w14:paraId="4989B7CA" w14:textId="64C8F986" w:rsidR="00416251" w:rsidRDefault="002F70B7" w:rsidP="004B6F1A">
      <w:pPr>
        <w:autoSpaceDE w:val="0"/>
        <w:autoSpaceDN w:val="0"/>
        <w:adjustRightInd w:val="0"/>
        <w:spacing w:after="0" w:line="480" w:lineRule="auto"/>
        <w:jc w:val="both"/>
        <w:rPr>
          <w:rFonts w:ascii="Times New Roman" w:hAnsi="Times New Roman" w:cs="Times New Roman"/>
          <w:sz w:val="24"/>
          <w:szCs w:val="24"/>
        </w:rPr>
      </w:pPr>
      <w:r w:rsidRPr="00114E4F">
        <w:rPr>
          <w:rFonts w:ascii="Times New Roman" w:hAnsi="Times New Roman" w:cs="Times New Roman"/>
          <w:sz w:val="24"/>
          <w:szCs w:val="24"/>
        </w:rPr>
        <w:t>Descriptive statistics were used to summarise the main health economic outcomes (</w:t>
      </w:r>
      <w:r w:rsidR="003A6B29">
        <w:rPr>
          <w:rFonts w:ascii="Times New Roman" w:hAnsi="Times New Roman" w:cs="Times New Roman"/>
          <w:sz w:val="24"/>
          <w:szCs w:val="24"/>
        </w:rPr>
        <w:t>healthcare utilisation</w:t>
      </w:r>
      <w:r w:rsidRPr="00114E4F">
        <w:rPr>
          <w:rFonts w:ascii="Times New Roman" w:hAnsi="Times New Roman" w:cs="Times New Roman"/>
          <w:sz w:val="24"/>
          <w:szCs w:val="24"/>
        </w:rPr>
        <w:t xml:space="preserve">, costs and </w:t>
      </w:r>
      <w:r w:rsidR="004E4D3A">
        <w:rPr>
          <w:rFonts w:ascii="Times New Roman" w:hAnsi="Times New Roman" w:cs="Times New Roman"/>
          <w:sz w:val="24"/>
          <w:szCs w:val="24"/>
        </w:rPr>
        <w:t>health-related quality of life</w:t>
      </w:r>
      <w:r w:rsidRPr="00114E4F">
        <w:rPr>
          <w:rFonts w:ascii="Times New Roman" w:hAnsi="Times New Roman" w:cs="Times New Roman"/>
          <w:sz w:val="24"/>
          <w:szCs w:val="24"/>
        </w:rPr>
        <w:t xml:space="preserve">). </w:t>
      </w:r>
      <w:r w:rsidR="00936997">
        <w:rPr>
          <w:rFonts w:ascii="Times New Roman" w:hAnsi="Times New Roman" w:cs="Times New Roman"/>
          <w:sz w:val="24"/>
          <w:szCs w:val="24"/>
        </w:rPr>
        <w:t xml:space="preserve">The initial description of </w:t>
      </w:r>
      <w:r w:rsidR="00EF708C">
        <w:rPr>
          <w:rFonts w:ascii="Times New Roman" w:hAnsi="Times New Roman" w:cs="Times New Roman"/>
          <w:sz w:val="24"/>
          <w:szCs w:val="24"/>
        </w:rPr>
        <w:t>healthcare utilisation</w:t>
      </w:r>
      <w:r w:rsidR="00936997">
        <w:rPr>
          <w:rFonts w:ascii="Times New Roman" w:hAnsi="Times New Roman" w:cs="Times New Roman"/>
          <w:sz w:val="24"/>
          <w:szCs w:val="24"/>
        </w:rPr>
        <w:t xml:space="preserve"> and costs was limited to complete cases. </w:t>
      </w:r>
      <w:r w:rsidRPr="00114E4F">
        <w:rPr>
          <w:rFonts w:ascii="Times New Roman" w:hAnsi="Times New Roman" w:cs="Times New Roman"/>
          <w:sz w:val="24"/>
          <w:szCs w:val="24"/>
        </w:rPr>
        <w:t xml:space="preserve">To ensure all eligible participants were included in the </w:t>
      </w:r>
      <w:r w:rsidR="00ED3EAD" w:rsidRPr="00114E4F">
        <w:rPr>
          <w:rFonts w:ascii="Times New Roman" w:hAnsi="Times New Roman" w:cs="Times New Roman"/>
          <w:sz w:val="24"/>
          <w:szCs w:val="24"/>
        </w:rPr>
        <w:t>analysis</w:t>
      </w:r>
      <w:r w:rsidR="004D0C4D" w:rsidRPr="00114E4F">
        <w:rPr>
          <w:rFonts w:ascii="Times New Roman" w:hAnsi="Times New Roman" w:cs="Times New Roman"/>
          <w:sz w:val="24"/>
          <w:szCs w:val="24"/>
        </w:rPr>
        <w:t xml:space="preserve"> and to overcome potential biased reporting</w:t>
      </w:r>
      <w:r w:rsidR="004E4D3A">
        <w:rPr>
          <w:rFonts w:ascii="Times New Roman" w:hAnsi="Times New Roman" w:cs="Times New Roman"/>
          <w:sz w:val="24"/>
          <w:szCs w:val="24"/>
        </w:rPr>
        <w:t xml:space="preserve"> due to missing data</w:t>
      </w:r>
      <w:r w:rsidRPr="00114E4F">
        <w:rPr>
          <w:rFonts w:ascii="Times New Roman" w:hAnsi="Times New Roman" w:cs="Times New Roman"/>
          <w:sz w:val="24"/>
          <w:szCs w:val="24"/>
        </w:rPr>
        <w:t>, missing</w:t>
      </w:r>
      <w:r w:rsidRPr="00114E4F">
        <w:rPr>
          <w:rFonts w:ascii="Times New Roman" w:eastAsia="Calibri" w:hAnsi="Times New Roman" w:cs="Times New Roman"/>
          <w:sz w:val="24"/>
          <w:szCs w:val="24"/>
        </w:rPr>
        <w:t xml:space="preserve"> EQ-5D</w:t>
      </w:r>
      <w:r w:rsidR="00492CE0" w:rsidRPr="00114E4F">
        <w:rPr>
          <w:rFonts w:ascii="Times New Roman" w:eastAsia="Calibri" w:hAnsi="Times New Roman" w:cs="Times New Roman"/>
          <w:sz w:val="24"/>
          <w:szCs w:val="24"/>
        </w:rPr>
        <w:t>-5L</w:t>
      </w:r>
      <w:r w:rsidRPr="00114E4F">
        <w:rPr>
          <w:rFonts w:ascii="Times New Roman" w:eastAsia="Calibri" w:hAnsi="Times New Roman" w:cs="Times New Roman"/>
          <w:sz w:val="24"/>
          <w:szCs w:val="24"/>
        </w:rPr>
        <w:t xml:space="preserve"> scores and costs were imputed using multiple imputation methodology </w:t>
      </w:r>
      <w:r w:rsidR="00845389">
        <w:rPr>
          <w:rFonts w:ascii="Times New Roman" w:eastAsia="Calibri" w:hAnsi="Times New Roman" w:cs="Times New Roman"/>
          <w:sz w:val="24"/>
          <w:szCs w:val="24"/>
        </w:rPr>
        <w:t>[23]</w:t>
      </w:r>
      <w:r w:rsidRPr="00114E4F">
        <w:rPr>
          <w:rFonts w:ascii="Times New Roman" w:hAnsi="Times New Roman" w:cs="Times New Roman"/>
          <w:sz w:val="24"/>
          <w:szCs w:val="24"/>
        </w:rPr>
        <w:t>.</w:t>
      </w:r>
      <w:r w:rsidR="00663C5C" w:rsidRPr="00114E4F">
        <w:rPr>
          <w:rFonts w:ascii="Times New Roman" w:hAnsi="Times New Roman" w:cs="Times New Roman"/>
          <w:sz w:val="24"/>
          <w:szCs w:val="24"/>
        </w:rPr>
        <w:t xml:space="preserve"> </w:t>
      </w:r>
      <w:r w:rsidR="00492CE0" w:rsidRPr="00114E4F">
        <w:rPr>
          <w:rFonts w:ascii="Times New Roman" w:hAnsi="Times New Roman" w:cs="Times New Roman"/>
          <w:sz w:val="24"/>
          <w:szCs w:val="24"/>
        </w:rPr>
        <w:t>A total cost</w:t>
      </w:r>
      <w:r w:rsidR="004E4D3A">
        <w:rPr>
          <w:rFonts w:ascii="Times New Roman" w:hAnsi="Times New Roman" w:cs="Times New Roman"/>
          <w:sz w:val="24"/>
          <w:szCs w:val="24"/>
        </w:rPr>
        <w:t>-</w:t>
      </w:r>
      <w:r w:rsidR="00476F1D" w:rsidRPr="00114E4F">
        <w:rPr>
          <w:rFonts w:ascii="Times New Roman" w:hAnsi="Times New Roman" w:cs="Times New Roman"/>
          <w:sz w:val="24"/>
          <w:szCs w:val="24"/>
        </w:rPr>
        <w:t>per</w:t>
      </w:r>
      <w:r w:rsidR="004E4D3A">
        <w:rPr>
          <w:rFonts w:ascii="Times New Roman" w:hAnsi="Times New Roman" w:cs="Times New Roman"/>
          <w:sz w:val="24"/>
          <w:szCs w:val="24"/>
        </w:rPr>
        <w:t>-</w:t>
      </w:r>
      <w:r w:rsidR="00476F1D" w:rsidRPr="00114E4F">
        <w:rPr>
          <w:rFonts w:ascii="Times New Roman" w:hAnsi="Times New Roman" w:cs="Times New Roman"/>
          <w:sz w:val="24"/>
          <w:szCs w:val="24"/>
        </w:rPr>
        <w:t>patient</w:t>
      </w:r>
      <w:r w:rsidR="00492CE0" w:rsidRPr="00114E4F">
        <w:rPr>
          <w:rFonts w:ascii="Times New Roman" w:hAnsi="Times New Roman" w:cs="Times New Roman"/>
          <w:sz w:val="24"/>
          <w:szCs w:val="24"/>
        </w:rPr>
        <w:t xml:space="preserve"> </w:t>
      </w:r>
      <w:r w:rsidR="00AE1D2A">
        <w:rPr>
          <w:rFonts w:ascii="Times New Roman" w:hAnsi="Times New Roman" w:cs="Times New Roman"/>
          <w:sz w:val="24"/>
          <w:szCs w:val="24"/>
        </w:rPr>
        <w:t xml:space="preserve">over a period </w:t>
      </w:r>
      <w:r w:rsidR="00456E9D">
        <w:rPr>
          <w:rFonts w:ascii="Times New Roman" w:hAnsi="Times New Roman" w:cs="Times New Roman"/>
          <w:sz w:val="24"/>
          <w:szCs w:val="24"/>
        </w:rPr>
        <w:t xml:space="preserve">of 6 months </w:t>
      </w:r>
      <w:r w:rsidR="00492CE0" w:rsidRPr="00114E4F">
        <w:rPr>
          <w:rFonts w:ascii="Times New Roman" w:hAnsi="Times New Roman" w:cs="Times New Roman"/>
          <w:sz w:val="24"/>
          <w:szCs w:val="24"/>
        </w:rPr>
        <w:t>was estimated</w:t>
      </w:r>
      <w:r w:rsidR="00476F1D" w:rsidRPr="00114E4F">
        <w:rPr>
          <w:rFonts w:ascii="Times New Roman" w:hAnsi="Times New Roman" w:cs="Times New Roman"/>
          <w:sz w:val="24"/>
          <w:szCs w:val="24"/>
        </w:rPr>
        <w:t xml:space="preserve"> by summing up the costs associated with each </w:t>
      </w:r>
      <w:r w:rsidR="00EF708C">
        <w:rPr>
          <w:rFonts w:ascii="Times New Roman" w:hAnsi="Times New Roman" w:cs="Times New Roman"/>
          <w:sz w:val="24"/>
          <w:szCs w:val="24"/>
        </w:rPr>
        <w:t>healthcare utilisation</w:t>
      </w:r>
      <w:r w:rsidR="00476F1D" w:rsidRPr="00114E4F">
        <w:rPr>
          <w:rFonts w:ascii="Times New Roman" w:hAnsi="Times New Roman" w:cs="Times New Roman"/>
          <w:sz w:val="24"/>
          <w:szCs w:val="24"/>
        </w:rPr>
        <w:t xml:space="preserve"> item. </w:t>
      </w:r>
      <w:r w:rsidR="00492CE0" w:rsidRPr="00114E4F">
        <w:rPr>
          <w:rFonts w:ascii="Times New Roman" w:hAnsi="Times New Roman" w:cs="Times New Roman"/>
          <w:sz w:val="24"/>
          <w:szCs w:val="24"/>
        </w:rPr>
        <w:t>Mean t</w:t>
      </w:r>
      <w:r w:rsidR="00EB348D" w:rsidRPr="00114E4F">
        <w:rPr>
          <w:rFonts w:ascii="Times New Roman" w:hAnsi="Times New Roman" w:cs="Times New Roman"/>
          <w:sz w:val="24"/>
          <w:szCs w:val="24"/>
        </w:rPr>
        <w:t xml:space="preserve">otal costs associated with each </w:t>
      </w:r>
      <w:r w:rsidR="004E4D3A">
        <w:rPr>
          <w:rFonts w:ascii="Times New Roman" w:hAnsi="Times New Roman" w:cs="Times New Roman"/>
          <w:sz w:val="24"/>
          <w:szCs w:val="24"/>
        </w:rPr>
        <w:t xml:space="preserve">patient </w:t>
      </w:r>
      <w:r w:rsidR="00EB348D" w:rsidRPr="00114E4F">
        <w:rPr>
          <w:rFonts w:ascii="Times New Roman" w:hAnsi="Times New Roman" w:cs="Times New Roman"/>
          <w:sz w:val="24"/>
          <w:szCs w:val="24"/>
        </w:rPr>
        <w:t xml:space="preserve">risk </w:t>
      </w:r>
      <w:r w:rsidR="009D1A3C" w:rsidRPr="00114E4F">
        <w:rPr>
          <w:rFonts w:ascii="Times New Roman" w:hAnsi="Times New Roman" w:cs="Times New Roman"/>
          <w:sz w:val="24"/>
          <w:szCs w:val="24"/>
        </w:rPr>
        <w:t>subgroup</w:t>
      </w:r>
      <w:r w:rsidR="00180AA7" w:rsidRPr="00114E4F">
        <w:rPr>
          <w:rFonts w:ascii="Times New Roman" w:hAnsi="Times New Roman" w:cs="Times New Roman"/>
          <w:sz w:val="24"/>
          <w:szCs w:val="24"/>
        </w:rPr>
        <w:t xml:space="preserve"> </w:t>
      </w:r>
      <w:r w:rsidR="00476F1D" w:rsidRPr="00114E4F">
        <w:rPr>
          <w:rFonts w:ascii="Times New Roman" w:hAnsi="Times New Roman" w:cs="Times New Roman"/>
          <w:sz w:val="24"/>
          <w:szCs w:val="24"/>
        </w:rPr>
        <w:t xml:space="preserve">were obtained and bootstrapping (1000 replications) was used to estimate bias-corrected </w:t>
      </w:r>
      <w:r w:rsidR="00182924" w:rsidRPr="00114E4F">
        <w:rPr>
          <w:rFonts w:ascii="Times New Roman" w:hAnsi="Times New Roman" w:cs="Times New Roman"/>
          <w:sz w:val="24"/>
          <w:szCs w:val="24"/>
        </w:rPr>
        <w:t>confidence intervals</w:t>
      </w:r>
      <w:r w:rsidR="00476F1D" w:rsidRPr="00114E4F">
        <w:rPr>
          <w:rFonts w:ascii="Times New Roman" w:hAnsi="Times New Roman" w:cs="Times New Roman"/>
          <w:sz w:val="24"/>
          <w:szCs w:val="24"/>
        </w:rPr>
        <w:t xml:space="preserve"> around differences in mean costs and </w:t>
      </w:r>
      <w:r w:rsidR="004E4D3A">
        <w:rPr>
          <w:rFonts w:ascii="Times New Roman" w:hAnsi="Times New Roman" w:cs="Times New Roman"/>
          <w:sz w:val="24"/>
          <w:szCs w:val="24"/>
        </w:rPr>
        <w:t>quality of life. Comparisons</w:t>
      </w:r>
      <w:r w:rsidR="00476F1D" w:rsidRPr="00114E4F">
        <w:rPr>
          <w:rFonts w:ascii="Times New Roman" w:hAnsi="Times New Roman" w:cs="Times New Roman"/>
          <w:sz w:val="24"/>
          <w:szCs w:val="24"/>
        </w:rPr>
        <w:t xml:space="preserve"> between risk </w:t>
      </w:r>
      <w:r w:rsidR="00180AA7" w:rsidRPr="00114E4F">
        <w:rPr>
          <w:rFonts w:ascii="Times New Roman" w:hAnsi="Times New Roman" w:cs="Times New Roman"/>
          <w:sz w:val="24"/>
          <w:szCs w:val="24"/>
        </w:rPr>
        <w:t>subgroup</w:t>
      </w:r>
      <w:r w:rsidR="00476F1D" w:rsidRPr="00114E4F">
        <w:rPr>
          <w:rFonts w:ascii="Times New Roman" w:hAnsi="Times New Roman" w:cs="Times New Roman"/>
          <w:sz w:val="24"/>
          <w:szCs w:val="24"/>
        </w:rPr>
        <w:t xml:space="preserve">s </w:t>
      </w:r>
      <w:r w:rsidR="004E4D3A">
        <w:rPr>
          <w:rFonts w:ascii="Times New Roman" w:hAnsi="Times New Roman" w:cs="Times New Roman"/>
          <w:sz w:val="24"/>
          <w:szCs w:val="24"/>
        </w:rPr>
        <w:t>used</w:t>
      </w:r>
      <w:r w:rsidR="004E4D3A" w:rsidRPr="00114E4F">
        <w:rPr>
          <w:rFonts w:ascii="Times New Roman" w:hAnsi="Times New Roman" w:cs="Times New Roman"/>
          <w:sz w:val="24"/>
          <w:szCs w:val="24"/>
        </w:rPr>
        <w:t xml:space="preserve"> </w:t>
      </w:r>
      <w:r w:rsidR="00476F1D" w:rsidRPr="00114E4F">
        <w:rPr>
          <w:rFonts w:ascii="Times New Roman" w:hAnsi="Times New Roman" w:cs="Times New Roman"/>
          <w:sz w:val="24"/>
          <w:szCs w:val="24"/>
        </w:rPr>
        <w:t xml:space="preserve">the low risk </w:t>
      </w:r>
      <w:r w:rsidR="00810D70" w:rsidRPr="00114E4F">
        <w:rPr>
          <w:rFonts w:ascii="Times New Roman" w:hAnsi="Times New Roman" w:cs="Times New Roman"/>
          <w:sz w:val="24"/>
          <w:szCs w:val="24"/>
        </w:rPr>
        <w:t xml:space="preserve">subgroup </w:t>
      </w:r>
      <w:r w:rsidR="00476F1D" w:rsidRPr="00114E4F">
        <w:rPr>
          <w:rFonts w:ascii="Times New Roman" w:hAnsi="Times New Roman" w:cs="Times New Roman"/>
          <w:sz w:val="24"/>
          <w:szCs w:val="24"/>
        </w:rPr>
        <w:t>as the reference category.</w:t>
      </w:r>
      <w:r w:rsidR="003052C7" w:rsidRPr="00114E4F">
        <w:rPr>
          <w:rFonts w:ascii="Times New Roman" w:hAnsi="Times New Roman" w:cs="Times New Roman"/>
          <w:sz w:val="24"/>
          <w:szCs w:val="24"/>
        </w:rPr>
        <w:t xml:space="preserve"> </w:t>
      </w:r>
      <w:bookmarkStart w:id="4" w:name="_Hlk38132169"/>
      <w:r w:rsidR="00D57CFE" w:rsidRPr="00114E4F">
        <w:rPr>
          <w:rFonts w:ascii="Times New Roman" w:hAnsi="Times New Roman" w:cs="Times New Roman"/>
          <w:sz w:val="24"/>
          <w:szCs w:val="24"/>
        </w:rPr>
        <w:t xml:space="preserve">Regression analysis was used to </w:t>
      </w:r>
      <w:r w:rsidR="003052C7" w:rsidRPr="00114E4F">
        <w:rPr>
          <w:rFonts w:ascii="Times New Roman" w:hAnsi="Times New Roman" w:cs="Times New Roman"/>
          <w:sz w:val="24"/>
          <w:szCs w:val="24"/>
        </w:rPr>
        <w:t xml:space="preserve">estimate costs in the </w:t>
      </w:r>
      <w:r w:rsidR="004E4D3A">
        <w:rPr>
          <w:rFonts w:ascii="Times New Roman" w:hAnsi="Times New Roman" w:cs="Times New Roman"/>
          <w:sz w:val="24"/>
          <w:szCs w:val="24"/>
        </w:rPr>
        <w:t>patient</w:t>
      </w:r>
      <w:r w:rsidR="003052C7" w:rsidRPr="00114E4F">
        <w:rPr>
          <w:rFonts w:ascii="Times New Roman" w:hAnsi="Times New Roman" w:cs="Times New Roman"/>
          <w:sz w:val="24"/>
          <w:szCs w:val="24"/>
        </w:rPr>
        <w:t xml:space="preserve"> </w:t>
      </w:r>
      <w:r w:rsidR="004E4D3A">
        <w:rPr>
          <w:rFonts w:ascii="Times New Roman" w:hAnsi="Times New Roman" w:cs="Times New Roman"/>
          <w:sz w:val="24"/>
          <w:szCs w:val="24"/>
        </w:rPr>
        <w:t xml:space="preserve">risk </w:t>
      </w:r>
      <w:r w:rsidR="00180AA7" w:rsidRPr="00114E4F">
        <w:rPr>
          <w:rFonts w:ascii="Times New Roman" w:hAnsi="Times New Roman" w:cs="Times New Roman"/>
          <w:sz w:val="24"/>
          <w:szCs w:val="24"/>
        </w:rPr>
        <w:t>subgroup</w:t>
      </w:r>
      <w:r w:rsidR="003052C7" w:rsidRPr="00114E4F">
        <w:rPr>
          <w:rFonts w:ascii="Times New Roman" w:hAnsi="Times New Roman" w:cs="Times New Roman"/>
          <w:sz w:val="24"/>
          <w:szCs w:val="24"/>
        </w:rPr>
        <w:t>s</w:t>
      </w:r>
      <w:bookmarkEnd w:id="4"/>
      <w:r w:rsidR="003052C7" w:rsidRPr="00114E4F">
        <w:rPr>
          <w:rFonts w:ascii="Times New Roman" w:hAnsi="Times New Roman" w:cs="Times New Roman"/>
          <w:sz w:val="24"/>
          <w:szCs w:val="24"/>
        </w:rPr>
        <w:t xml:space="preserve"> </w:t>
      </w:r>
      <w:r w:rsidR="00F22E02" w:rsidRPr="00114E4F">
        <w:rPr>
          <w:rFonts w:ascii="Times New Roman" w:hAnsi="Times New Roman" w:cs="Times New Roman"/>
          <w:sz w:val="24"/>
          <w:szCs w:val="24"/>
        </w:rPr>
        <w:t xml:space="preserve">and </w:t>
      </w:r>
      <w:r w:rsidR="003A6B29">
        <w:rPr>
          <w:rFonts w:ascii="Times New Roman" w:hAnsi="Times New Roman" w:cs="Times New Roman"/>
          <w:sz w:val="24"/>
          <w:szCs w:val="24"/>
        </w:rPr>
        <w:t xml:space="preserve">investigate the </w:t>
      </w:r>
      <w:r w:rsidR="006F2F9D" w:rsidRPr="00114E4F">
        <w:rPr>
          <w:rFonts w:ascii="Times New Roman" w:hAnsi="Times New Roman" w:cs="Times New Roman"/>
          <w:sz w:val="24"/>
          <w:szCs w:val="24"/>
        </w:rPr>
        <w:t>relationship between the actual scores on the</w:t>
      </w:r>
      <w:r w:rsidR="004E4D3A">
        <w:rPr>
          <w:rFonts w:ascii="Times New Roman" w:hAnsi="Times New Roman" w:cs="Times New Roman"/>
          <w:sz w:val="24"/>
          <w:szCs w:val="24"/>
        </w:rPr>
        <w:t xml:space="preserve"> Keele</w:t>
      </w:r>
      <w:r w:rsidR="006F2F9D" w:rsidRPr="00114E4F">
        <w:rPr>
          <w:rFonts w:ascii="Times New Roman" w:hAnsi="Times New Roman" w:cs="Times New Roman"/>
          <w:sz w:val="24"/>
          <w:szCs w:val="24"/>
        </w:rPr>
        <w:t xml:space="preserve"> STarT MSK tool and </w:t>
      </w:r>
      <w:r w:rsidR="00F22E02" w:rsidRPr="00114E4F">
        <w:rPr>
          <w:rFonts w:ascii="Times New Roman" w:hAnsi="Times New Roman" w:cs="Times New Roman"/>
          <w:sz w:val="24"/>
          <w:szCs w:val="24"/>
        </w:rPr>
        <w:t xml:space="preserve">costs. </w:t>
      </w:r>
      <w:r w:rsidR="004E4D3A">
        <w:rPr>
          <w:rFonts w:ascii="Times New Roman" w:hAnsi="Times New Roman" w:cs="Times New Roman"/>
          <w:sz w:val="24"/>
          <w:szCs w:val="24"/>
        </w:rPr>
        <w:t xml:space="preserve">Mean </w:t>
      </w:r>
      <w:r w:rsidR="00AC6A28" w:rsidRPr="00114E4F">
        <w:rPr>
          <w:rFonts w:ascii="Times New Roman" w:hAnsi="Times New Roman" w:cs="Times New Roman"/>
          <w:sz w:val="24"/>
          <w:szCs w:val="24"/>
        </w:rPr>
        <w:t xml:space="preserve">costs </w:t>
      </w:r>
      <w:r w:rsidR="004E4D3A">
        <w:rPr>
          <w:rFonts w:ascii="Times New Roman" w:hAnsi="Times New Roman" w:cs="Times New Roman"/>
          <w:sz w:val="24"/>
          <w:szCs w:val="24"/>
        </w:rPr>
        <w:t>by risk subgroup and by</w:t>
      </w:r>
      <w:r w:rsidR="00AC6A28" w:rsidRPr="00114E4F">
        <w:rPr>
          <w:rFonts w:ascii="Times New Roman" w:hAnsi="Times New Roman" w:cs="Times New Roman"/>
          <w:sz w:val="24"/>
          <w:szCs w:val="24"/>
        </w:rPr>
        <w:t xml:space="preserve"> pain site were </w:t>
      </w:r>
      <w:r w:rsidR="00593E88">
        <w:rPr>
          <w:rFonts w:ascii="Times New Roman" w:hAnsi="Times New Roman" w:cs="Times New Roman"/>
          <w:sz w:val="24"/>
          <w:szCs w:val="24"/>
        </w:rPr>
        <w:t xml:space="preserve">also </w:t>
      </w:r>
      <w:r w:rsidR="00AC6A28" w:rsidRPr="00114E4F">
        <w:rPr>
          <w:rFonts w:ascii="Times New Roman" w:hAnsi="Times New Roman" w:cs="Times New Roman"/>
          <w:sz w:val="24"/>
          <w:szCs w:val="24"/>
        </w:rPr>
        <w:t>estimated</w:t>
      </w:r>
      <w:r w:rsidR="00416251" w:rsidRPr="00114E4F">
        <w:rPr>
          <w:rFonts w:ascii="Times New Roman" w:hAnsi="Times New Roman" w:cs="Times New Roman"/>
          <w:sz w:val="24"/>
          <w:szCs w:val="24"/>
        </w:rPr>
        <w:t xml:space="preserve">. </w:t>
      </w:r>
    </w:p>
    <w:p w14:paraId="68EE84B1" w14:textId="0D75D7A4" w:rsidR="00F54EBD" w:rsidRDefault="00F54EBD" w:rsidP="00F54EBD">
      <w:pPr>
        <w:autoSpaceDE w:val="0"/>
        <w:autoSpaceDN w:val="0"/>
        <w:adjustRightInd w:val="0"/>
        <w:spacing w:after="0" w:line="480" w:lineRule="auto"/>
        <w:jc w:val="both"/>
        <w:rPr>
          <w:rFonts w:ascii="Times New Roman" w:hAnsi="Times New Roman" w:cs="Times New Roman"/>
          <w:sz w:val="24"/>
          <w:szCs w:val="24"/>
        </w:rPr>
      </w:pPr>
      <w:bookmarkStart w:id="5" w:name="_Hlk112311755"/>
      <w:r w:rsidRPr="002A09DF">
        <w:rPr>
          <w:rFonts w:ascii="Times New Roman" w:eastAsiaTheme="minorHAnsi" w:hAnsi="Times New Roman" w:cs="Times New Roman"/>
          <w:sz w:val="24"/>
          <w:szCs w:val="24"/>
          <w:lang w:eastAsia="en-US"/>
        </w:rPr>
        <w:t xml:space="preserve">The study was approved by the </w:t>
      </w:r>
      <w:r w:rsidRPr="002A09DF">
        <w:rPr>
          <w:rFonts w:ascii="Times New Roman" w:hAnsi="Times New Roman" w:cs="Times New Roman"/>
          <w:sz w:val="24"/>
          <w:szCs w:val="24"/>
        </w:rPr>
        <w:t>South East Scotland Research Ethics Committee (14/SS/0083). All participants gave informed consent to take part.</w:t>
      </w:r>
      <w:r w:rsidR="00F13479">
        <w:rPr>
          <w:rFonts w:ascii="Times New Roman" w:hAnsi="Times New Roman" w:cs="Times New Roman"/>
          <w:sz w:val="24"/>
          <w:szCs w:val="24"/>
        </w:rPr>
        <w:t xml:space="preserve"> </w:t>
      </w:r>
    </w:p>
    <w:bookmarkEnd w:id="5"/>
    <w:p w14:paraId="5F4E244E" w14:textId="77777777" w:rsidR="00973BE2" w:rsidRPr="002A09DF" w:rsidRDefault="00973BE2" w:rsidP="00F54EBD">
      <w:pPr>
        <w:autoSpaceDE w:val="0"/>
        <w:autoSpaceDN w:val="0"/>
        <w:adjustRightInd w:val="0"/>
        <w:spacing w:after="0" w:line="480" w:lineRule="auto"/>
        <w:jc w:val="both"/>
        <w:rPr>
          <w:rFonts w:ascii="Times New Roman" w:hAnsi="Times New Roman" w:cs="Times New Roman"/>
          <w:sz w:val="24"/>
          <w:szCs w:val="24"/>
        </w:rPr>
      </w:pPr>
    </w:p>
    <w:p w14:paraId="538103C6" w14:textId="77777777" w:rsidR="00D50293" w:rsidRPr="00114E4F" w:rsidRDefault="00D50293" w:rsidP="004B6F1A">
      <w:pPr>
        <w:spacing w:line="480" w:lineRule="auto"/>
        <w:rPr>
          <w:rFonts w:ascii="Times New Roman" w:hAnsi="Times New Roman" w:cs="Times New Roman"/>
          <w:b/>
          <w:sz w:val="24"/>
          <w:szCs w:val="24"/>
        </w:rPr>
      </w:pPr>
      <w:r w:rsidRPr="00114E4F">
        <w:rPr>
          <w:rFonts w:ascii="Times New Roman" w:hAnsi="Times New Roman" w:cs="Times New Roman"/>
          <w:b/>
          <w:sz w:val="24"/>
          <w:szCs w:val="24"/>
        </w:rPr>
        <w:t>Results</w:t>
      </w:r>
    </w:p>
    <w:p w14:paraId="56E57757" w14:textId="44BB1A27" w:rsidR="00CA4E70" w:rsidRDefault="00356400"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Out of the 1890 participants</w:t>
      </w:r>
      <w:r w:rsidR="00197D26" w:rsidRPr="00114E4F">
        <w:rPr>
          <w:rFonts w:ascii="Times New Roman" w:hAnsi="Times New Roman" w:cs="Times New Roman"/>
          <w:sz w:val="24"/>
          <w:szCs w:val="24"/>
        </w:rPr>
        <w:t>,</w:t>
      </w:r>
      <w:r w:rsidR="00EA45F7" w:rsidRPr="00EA45F7">
        <w:rPr>
          <w:rFonts w:ascii="Times New Roman" w:hAnsi="Times New Roman" w:cs="Times New Roman"/>
          <w:sz w:val="24"/>
          <w:szCs w:val="24"/>
        </w:rPr>
        <w:t xml:space="preserve"> 193 (10.2%) participants did not have any risk subgroup classification </w:t>
      </w:r>
      <w:r w:rsidR="00A66DB8">
        <w:rPr>
          <w:rFonts w:ascii="Times New Roman" w:hAnsi="Times New Roman" w:cs="Times New Roman"/>
          <w:sz w:val="24"/>
          <w:szCs w:val="24"/>
        </w:rPr>
        <w:t xml:space="preserve">due to missing </w:t>
      </w:r>
      <w:r w:rsidR="00F33511">
        <w:rPr>
          <w:rFonts w:ascii="Times New Roman" w:hAnsi="Times New Roman" w:cs="Times New Roman"/>
          <w:sz w:val="24"/>
          <w:szCs w:val="24"/>
        </w:rPr>
        <w:t xml:space="preserve">items on the </w:t>
      </w:r>
      <w:r w:rsidR="00F6416A">
        <w:rPr>
          <w:rFonts w:ascii="Times New Roman" w:hAnsi="Times New Roman" w:cs="Times New Roman"/>
          <w:sz w:val="24"/>
          <w:szCs w:val="24"/>
        </w:rPr>
        <w:t xml:space="preserve">Keele </w:t>
      </w:r>
      <w:r w:rsidR="00F33511">
        <w:rPr>
          <w:rFonts w:ascii="Times New Roman" w:hAnsi="Times New Roman" w:cs="Times New Roman"/>
          <w:sz w:val="24"/>
          <w:szCs w:val="24"/>
        </w:rPr>
        <w:t>STarT MSK tool</w:t>
      </w:r>
      <w:r w:rsidR="00502371">
        <w:rPr>
          <w:rFonts w:ascii="Times New Roman" w:hAnsi="Times New Roman" w:cs="Times New Roman"/>
          <w:sz w:val="24"/>
          <w:szCs w:val="24"/>
        </w:rPr>
        <w:t xml:space="preserve"> </w:t>
      </w:r>
      <w:r w:rsidR="00EA45F7" w:rsidRPr="00EA45F7">
        <w:rPr>
          <w:rFonts w:ascii="Times New Roman" w:hAnsi="Times New Roman" w:cs="Times New Roman"/>
          <w:sz w:val="24"/>
          <w:szCs w:val="24"/>
        </w:rPr>
        <w:t xml:space="preserve">and as a consequence were not included in the analysis by risk </w:t>
      </w:r>
      <w:r w:rsidR="0098306F">
        <w:rPr>
          <w:rFonts w:ascii="Times New Roman" w:hAnsi="Times New Roman" w:cs="Times New Roman"/>
          <w:sz w:val="24"/>
          <w:szCs w:val="24"/>
        </w:rPr>
        <w:t>sub</w:t>
      </w:r>
      <w:r w:rsidR="00EA45F7" w:rsidRPr="00EA45F7">
        <w:rPr>
          <w:rFonts w:ascii="Times New Roman" w:hAnsi="Times New Roman" w:cs="Times New Roman"/>
          <w:sz w:val="24"/>
          <w:szCs w:val="24"/>
        </w:rPr>
        <w:t xml:space="preserve">group. </w:t>
      </w:r>
      <w:r w:rsidR="00EA45F7">
        <w:rPr>
          <w:rFonts w:ascii="Times New Roman" w:hAnsi="Times New Roman" w:cs="Times New Roman"/>
          <w:sz w:val="24"/>
          <w:szCs w:val="24"/>
        </w:rPr>
        <w:t>O</w:t>
      </w:r>
      <w:r w:rsidR="007D73B9" w:rsidRPr="00114E4F">
        <w:rPr>
          <w:rFonts w:ascii="Times New Roman" w:hAnsi="Times New Roman" w:cs="Times New Roman"/>
          <w:sz w:val="24"/>
          <w:szCs w:val="24"/>
        </w:rPr>
        <w:t>verall</w:t>
      </w:r>
      <w:r w:rsidR="00EA45F7">
        <w:rPr>
          <w:rFonts w:ascii="Times New Roman" w:hAnsi="Times New Roman" w:cs="Times New Roman"/>
          <w:sz w:val="24"/>
          <w:szCs w:val="24"/>
        </w:rPr>
        <w:t xml:space="preserve"> (including participants without risk </w:t>
      </w:r>
      <w:r w:rsidR="0098306F">
        <w:rPr>
          <w:rFonts w:ascii="Times New Roman" w:hAnsi="Times New Roman" w:cs="Times New Roman"/>
          <w:sz w:val="24"/>
          <w:szCs w:val="24"/>
        </w:rPr>
        <w:t>sub</w:t>
      </w:r>
      <w:r w:rsidR="00EA45F7">
        <w:rPr>
          <w:rFonts w:ascii="Times New Roman" w:hAnsi="Times New Roman" w:cs="Times New Roman"/>
          <w:sz w:val="24"/>
          <w:szCs w:val="24"/>
        </w:rPr>
        <w:t>group classification)</w:t>
      </w:r>
      <w:r w:rsidR="007D73B9" w:rsidRPr="00114E4F">
        <w:rPr>
          <w:rFonts w:ascii="Times New Roman" w:hAnsi="Times New Roman" w:cs="Times New Roman"/>
          <w:sz w:val="24"/>
          <w:szCs w:val="24"/>
        </w:rPr>
        <w:t xml:space="preserve">, </w:t>
      </w:r>
      <w:r w:rsidR="00B5506F" w:rsidRPr="00114E4F">
        <w:rPr>
          <w:rFonts w:ascii="Times New Roman" w:hAnsi="Times New Roman" w:cs="Times New Roman"/>
          <w:sz w:val="24"/>
          <w:szCs w:val="24"/>
        </w:rPr>
        <w:t xml:space="preserve">most </w:t>
      </w:r>
      <w:r w:rsidR="004D563C" w:rsidRPr="00114E4F">
        <w:rPr>
          <w:rFonts w:ascii="Times New Roman" w:hAnsi="Times New Roman" w:cs="Times New Roman"/>
          <w:sz w:val="24"/>
          <w:szCs w:val="24"/>
        </w:rPr>
        <w:t>(</w:t>
      </w:r>
      <w:r w:rsidR="00D40988">
        <w:rPr>
          <w:rFonts w:ascii="Times New Roman" w:hAnsi="Times New Roman" w:cs="Times New Roman"/>
          <w:sz w:val="24"/>
          <w:szCs w:val="24"/>
        </w:rPr>
        <w:t>51.5</w:t>
      </w:r>
      <w:r w:rsidR="004D563C" w:rsidRPr="00114E4F">
        <w:rPr>
          <w:rFonts w:ascii="Times New Roman" w:hAnsi="Times New Roman" w:cs="Times New Roman"/>
          <w:sz w:val="24"/>
          <w:szCs w:val="24"/>
        </w:rPr>
        <w:t xml:space="preserve">%) </w:t>
      </w:r>
      <w:r w:rsidR="00F6416A">
        <w:rPr>
          <w:rFonts w:ascii="Times New Roman" w:hAnsi="Times New Roman" w:cs="Times New Roman"/>
          <w:sz w:val="24"/>
          <w:szCs w:val="24"/>
        </w:rPr>
        <w:t>reported they had</w:t>
      </w:r>
      <w:r w:rsidR="00B5506F" w:rsidRPr="00114E4F">
        <w:rPr>
          <w:rFonts w:ascii="Times New Roman" w:hAnsi="Times New Roman" w:cs="Times New Roman"/>
          <w:sz w:val="24"/>
          <w:szCs w:val="24"/>
        </w:rPr>
        <w:t xml:space="preserve"> multi</w:t>
      </w:r>
      <w:r w:rsidR="004D563C" w:rsidRPr="00114E4F">
        <w:rPr>
          <w:rFonts w:ascii="Times New Roman" w:hAnsi="Times New Roman" w:cs="Times New Roman"/>
          <w:sz w:val="24"/>
          <w:szCs w:val="24"/>
        </w:rPr>
        <w:t>-</w:t>
      </w:r>
      <w:r w:rsidR="00B5506F" w:rsidRPr="00114E4F">
        <w:rPr>
          <w:rFonts w:ascii="Times New Roman" w:hAnsi="Times New Roman" w:cs="Times New Roman"/>
          <w:sz w:val="24"/>
          <w:szCs w:val="24"/>
        </w:rPr>
        <w:t xml:space="preserve">site pain compared </w:t>
      </w:r>
      <w:r w:rsidR="00EE7255">
        <w:rPr>
          <w:rFonts w:ascii="Times New Roman" w:hAnsi="Times New Roman" w:cs="Times New Roman"/>
          <w:sz w:val="24"/>
          <w:szCs w:val="24"/>
        </w:rPr>
        <w:t xml:space="preserve">with </w:t>
      </w:r>
      <w:r w:rsidR="00B5506F" w:rsidRPr="00114E4F">
        <w:rPr>
          <w:rFonts w:ascii="Times New Roman" w:hAnsi="Times New Roman" w:cs="Times New Roman"/>
          <w:sz w:val="24"/>
          <w:szCs w:val="24"/>
        </w:rPr>
        <w:t>pain</w:t>
      </w:r>
      <w:r w:rsidR="00F6416A">
        <w:rPr>
          <w:rFonts w:ascii="Times New Roman" w:hAnsi="Times New Roman" w:cs="Times New Roman"/>
          <w:sz w:val="24"/>
          <w:szCs w:val="24"/>
        </w:rPr>
        <w:t xml:space="preserve"> </w:t>
      </w:r>
      <w:r w:rsidR="00A24751">
        <w:rPr>
          <w:rFonts w:ascii="Times New Roman" w:hAnsi="Times New Roman" w:cs="Times New Roman"/>
          <w:sz w:val="24"/>
          <w:szCs w:val="24"/>
        </w:rPr>
        <w:t xml:space="preserve">in only one </w:t>
      </w:r>
      <w:r w:rsidR="00F6416A">
        <w:rPr>
          <w:rFonts w:ascii="Times New Roman" w:hAnsi="Times New Roman" w:cs="Times New Roman"/>
          <w:sz w:val="24"/>
          <w:szCs w:val="24"/>
        </w:rPr>
        <w:t>site</w:t>
      </w:r>
      <w:r w:rsidR="004D563C" w:rsidRPr="00114E4F">
        <w:rPr>
          <w:rFonts w:ascii="Times New Roman" w:hAnsi="Times New Roman" w:cs="Times New Roman"/>
          <w:sz w:val="24"/>
          <w:szCs w:val="24"/>
        </w:rPr>
        <w:t xml:space="preserve"> (back </w:t>
      </w:r>
      <w:r w:rsidR="00D40988">
        <w:rPr>
          <w:rFonts w:ascii="Times New Roman" w:hAnsi="Times New Roman" w:cs="Times New Roman"/>
          <w:sz w:val="24"/>
          <w:szCs w:val="24"/>
        </w:rPr>
        <w:t>21.6</w:t>
      </w:r>
      <w:r w:rsidR="004D563C" w:rsidRPr="00114E4F">
        <w:rPr>
          <w:rFonts w:ascii="Times New Roman" w:hAnsi="Times New Roman" w:cs="Times New Roman"/>
          <w:sz w:val="24"/>
          <w:szCs w:val="24"/>
        </w:rPr>
        <w:t xml:space="preserve">%, </w:t>
      </w:r>
      <w:r w:rsidR="00D40988">
        <w:rPr>
          <w:rFonts w:ascii="Times New Roman" w:hAnsi="Times New Roman" w:cs="Times New Roman"/>
          <w:sz w:val="24"/>
          <w:szCs w:val="24"/>
        </w:rPr>
        <w:t xml:space="preserve">knee 18.5%, </w:t>
      </w:r>
      <w:r w:rsidR="007D73B9" w:rsidRPr="00114E4F">
        <w:rPr>
          <w:rFonts w:ascii="Times New Roman" w:hAnsi="Times New Roman" w:cs="Times New Roman"/>
          <w:sz w:val="24"/>
          <w:szCs w:val="24"/>
        </w:rPr>
        <w:t xml:space="preserve">shoulder </w:t>
      </w:r>
      <w:r w:rsidR="00D40988">
        <w:rPr>
          <w:rFonts w:ascii="Times New Roman" w:hAnsi="Times New Roman" w:cs="Times New Roman"/>
          <w:sz w:val="24"/>
          <w:szCs w:val="24"/>
        </w:rPr>
        <w:t>5.4</w:t>
      </w:r>
      <w:r w:rsidR="007D73B9" w:rsidRPr="00114E4F">
        <w:rPr>
          <w:rFonts w:ascii="Times New Roman" w:hAnsi="Times New Roman" w:cs="Times New Roman"/>
          <w:sz w:val="24"/>
          <w:szCs w:val="24"/>
        </w:rPr>
        <w:t xml:space="preserve">%, </w:t>
      </w:r>
      <w:r w:rsidR="00D40988">
        <w:rPr>
          <w:rFonts w:ascii="Times New Roman" w:hAnsi="Times New Roman" w:cs="Times New Roman"/>
          <w:sz w:val="24"/>
          <w:szCs w:val="24"/>
        </w:rPr>
        <w:t>neck 3.0%</w:t>
      </w:r>
      <w:r w:rsidR="004D563C" w:rsidRPr="00114E4F">
        <w:rPr>
          <w:rFonts w:ascii="Times New Roman" w:hAnsi="Times New Roman" w:cs="Times New Roman"/>
          <w:sz w:val="24"/>
          <w:szCs w:val="24"/>
        </w:rPr>
        <w:t>)</w:t>
      </w:r>
      <w:r w:rsidR="00593E88">
        <w:rPr>
          <w:rFonts w:ascii="Times New Roman" w:hAnsi="Times New Roman" w:cs="Times New Roman"/>
          <w:sz w:val="24"/>
          <w:szCs w:val="24"/>
        </w:rPr>
        <w:t xml:space="preserve"> </w:t>
      </w:r>
      <w:r w:rsidR="00710D8D" w:rsidRPr="00114E4F">
        <w:rPr>
          <w:rFonts w:ascii="Times New Roman" w:hAnsi="Times New Roman" w:cs="Times New Roman"/>
          <w:sz w:val="24"/>
          <w:szCs w:val="24"/>
        </w:rPr>
        <w:t>(Table 1).</w:t>
      </w:r>
      <w:r w:rsidR="00B5506F" w:rsidRPr="00114E4F">
        <w:rPr>
          <w:rFonts w:ascii="Times New Roman" w:hAnsi="Times New Roman" w:cs="Times New Roman"/>
          <w:sz w:val="24"/>
          <w:szCs w:val="24"/>
        </w:rPr>
        <w:t xml:space="preserve"> </w:t>
      </w:r>
      <w:r w:rsidR="00C01456">
        <w:rPr>
          <w:rFonts w:ascii="Times New Roman" w:hAnsi="Times New Roman" w:cs="Times New Roman"/>
          <w:sz w:val="24"/>
          <w:szCs w:val="24"/>
        </w:rPr>
        <w:t xml:space="preserve"> A total of </w:t>
      </w:r>
      <w:r w:rsidR="005D6B92">
        <w:rPr>
          <w:rFonts w:ascii="Times New Roman" w:hAnsi="Times New Roman" w:cs="Times New Roman"/>
          <w:sz w:val="24"/>
          <w:szCs w:val="24"/>
        </w:rPr>
        <w:t>1,253</w:t>
      </w:r>
      <w:r w:rsidR="008B1C2F">
        <w:rPr>
          <w:rFonts w:ascii="Times New Roman" w:hAnsi="Times New Roman" w:cs="Times New Roman"/>
          <w:sz w:val="24"/>
          <w:szCs w:val="24"/>
        </w:rPr>
        <w:t xml:space="preserve"> participants </w:t>
      </w:r>
      <w:r w:rsidR="00C01456">
        <w:rPr>
          <w:rFonts w:ascii="Times New Roman" w:hAnsi="Times New Roman" w:cs="Times New Roman"/>
          <w:sz w:val="24"/>
          <w:szCs w:val="24"/>
        </w:rPr>
        <w:t xml:space="preserve">had complete </w:t>
      </w:r>
      <w:r w:rsidR="00484793">
        <w:rPr>
          <w:rFonts w:ascii="Times New Roman" w:hAnsi="Times New Roman" w:cs="Times New Roman"/>
          <w:sz w:val="24"/>
          <w:szCs w:val="24"/>
        </w:rPr>
        <w:t xml:space="preserve">resource use </w:t>
      </w:r>
      <w:r w:rsidR="00781569">
        <w:rPr>
          <w:rFonts w:ascii="Times New Roman" w:hAnsi="Times New Roman" w:cs="Times New Roman"/>
          <w:sz w:val="24"/>
          <w:szCs w:val="24"/>
        </w:rPr>
        <w:t>and health</w:t>
      </w:r>
      <w:r w:rsidR="001640DA">
        <w:rPr>
          <w:rFonts w:ascii="Times New Roman" w:hAnsi="Times New Roman" w:cs="Times New Roman"/>
          <w:sz w:val="24"/>
          <w:szCs w:val="24"/>
        </w:rPr>
        <w:t>-</w:t>
      </w:r>
      <w:r w:rsidR="00484793">
        <w:rPr>
          <w:rFonts w:ascii="Times New Roman" w:hAnsi="Times New Roman" w:cs="Times New Roman"/>
          <w:sz w:val="24"/>
          <w:szCs w:val="24"/>
        </w:rPr>
        <w:t xml:space="preserve">related quality of life </w:t>
      </w:r>
      <w:r w:rsidR="005D6B92">
        <w:rPr>
          <w:rFonts w:ascii="Times New Roman" w:hAnsi="Times New Roman" w:cs="Times New Roman"/>
          <w:sz w:val="24"/>
          <w:szCs w:val="24"/>
        </w:rPr>
        <w:t xml:space="preserve">data </w:t>
      </w:r>
      <w:r w:rsidR="008B1C2F">
        <w:rPr>
          <w:rFonts w:ascii="Times New Roman" w:hAnsi="Times New Roman" w:cs="Times New Roman"/>
          <w:sz w:val="24"/>
          <w:szCs w:val="24"/>
        </w:rPr>
        <w:t>at 6 months</w:t>
      </w:r>
      <w:r w:rsidR="00C01456">
        <w:rPr>
          <w:rFonts w:ascii="Times New Roman" w:hAnsi="Times New Roman" w:cs="Times New Roman"/>
          <w:sz w:val="24"/>
          <w:szCs w:val="24"/>
        </w:rPr>
        <w:t xml:space="preserve"> and</w:t>
      </w:r>
      <w:r w:rsidR="0098306F">
        <w:rPr>
          <w:rFonts w:ascii="Times New Roman" w:hAnsi="Times New Roman" w:cs="Times New Roman"/>
          <w:sz w:val="24"/>
          <w:szCs w:val="24"/>
        </w:rPr>
        <w:t>,</w:t>
      </w:r>
      <w:r w:rsidR="005D6B92">
        <w:rPr>
          <w:rFonts w:ascii="Times New Roman" w:hAnsi="Times New Roman" w:cs="Times New Roman"/>
          <w:sz w:val="24"/>
          <w:szCs w:val="24"/>
        </w:rPr>
        <w:t xml:space="preserve"> of these</w:t>
      </w:r>
      <w:r w:rsidR="0098306F">
        <w:rPr>
          <w:rFonts w:ascii="Times New Roman" w:hAnsi="Times New Roman" w:cs="Times New Roman"/>
          <w:sz w:val="24"/>
          <w:szCs w:val="24"/>
        </w:rPr>
        <w:t>,</w:t>
      </w:r>
      <w:r w:rsidR="005D6B92">
        <w:rPr>
          <w:rFonts w:ascii="Times New Roman" w:hAnsi="Times New Roman" w:cs="Times New Roman"/>
          <w:sz w:val="24"/>
          <w:szCs w:val="24"/>
        </w:rPr>
        <w:t xml:space="preserve"> 114 </w:t>
      </w:r>
      <w:r w:rsidR="001E3C97">
        <w:rPr>
          <w:rFonts w:ascii="Times New Roman" w:hAnsi="Times New Roman" w:cs="Times New Roman"/>
          <w:sz w:val="24"/>
          <w:szCs w:val="24"/>
        </w:rPr>
        <w:t xml:space="preserve">(9.1%) </w:t>
      </w:r>
      <w:r w:rsidR="005D6B92" w:rsidRPr="005D6B92">
        <w:rPr>
          <w:rFonts w:ascii="Times New Roman" w:hAnsi="Times New Roman" w:cs="Times New Roman"/>
          <w:sz w:val="24"/>
          <w:szCs w:val="24"/>
        </w:rPr>
        <w:t xml:space="preserve">participants did not have a risk </w:t>
      </w:r>
      <w:r w:rsidR="0098306F">
        <w:rPr>
          <w:rFonts w:ascii="Times New Roman" w:hAnsi="Times New Roman" w:cs="Times New Roman"/>
          <w:sz w:val="24"/>
          <w:szCs w:val="24"/>
        </w:rPr>
        <w:t>sub</w:t>
      </w:r>
      <w:r w:rsidR="005D6B92" w:rsidRPr="005D6B92">
        <w:rPr>
          <w:rFonts w:ascii="Times New Roman" w:hAnsi="Times New Roman" w:cs="Times New Roman"/>
          <w:sz w:val="24"/>
          <w:szCs w:val="24"/>
        </w:rPr>
        <w:t>group classification.</w:t>
      </w:r>
      <w:r w:rsidR="00C01456">
        <w:rPr>
          <w:rFonts w:ascii="Times New Roman" w:hAnsi="Times New Roman" w:cs="Times New Roman"/>
          <w:sz w:val="24"/>
          <w:szCs w:val="24"/>
        </w:rPr>
        <w:t xml:space="preserve"> </w:t>
      </w:r>
    </w:p>
    <w:p w14:paraId="01C5A205" w14:textId="77777777" w:rsidR="002915E7" w:rsidRPr="00114E4F" w:rsidRDefault="002915E7" w:rsidP="004B6F1A">
      <w:pPr>
        <w:spacing w:line="480" w:lineRule="auto"/>
        <w:jc w:val="both"/>
        <w:rPr>
          <w:rFonts w:ascii="Times New Roman" w:hAnsi="Times New Roman" w:cs="Times New Roman"/>
          <w:sz w:val="24"/>
          <w:szCs w:val="24"/>
        </w:rPr>
      </w:pPr>
    </w:p>
    <w:p w14:paraId="3C20227E" w14:textId="60E3CA9E" w:rsidR="002F1CF3" w:rsidRPr="00114E4F" w:rsidRDefault="0060053C" w:rsidP="004B6F1A">
      <w:pPr>
        <w:spacing w:line="480" w:lineRule="auto"/>
        <w:rPr>
          <w:rFonts w:ascii="Times New Roman" w:hAnsi="Times New Roman" w:cs="Times New Roman"/>
          <w:b/>
          <w:i/>
          <w:sz w:val="24"/>
          <w:szCs w:val="24"/>
        </w:rPr>
      </w:pPr>
      <w:r w:rsidRPr="00114E4F">
        <w:rPr>
          <w:rFonts w:ascii="Times New Roman" w:hAnsi="Times New Roman" w:cs="Times New Roman"/>
          <w:b/>
          <w:i/>
          <w:sz w:val="24"/>
          <w:szCs w:val="24"/>
        </w:rPr>
        <w:t xml:space="preserve">Healthcare </w:t>
      </w:r>
      <w:r>
        <w:rPr>
          <w:rFonts w:ascii="Times New Roman" w:hAnsi="Times New Roman" w:cs="Times New Roman"/>
          <w:b/>
          <w:i/>
          <w:sz w:val="24"/>
          <w:szCs w:val="24"/>
        </w:rPr>
        <w:t>utilisation</w:t>
      </w:r>
      <w:r w:rsidR="002F1CF3" w:rsidRPr="00114E4F">
        <w:rPr>
          <w:rFonts w:ascii="Times New Roman" w:hAnsi="Times New Roman" w:cs="Times New Roman"/>
          <w:b/>
          <w:i/>
          <w:sz w:val="24"/>
          <w:szCs w:val="24"/>
        </w:rPr>
        <w:t xml:space="preserve"> and costs</w:t>
      </w:r>
    </w:p>
    <w:p w14:paraId="37D8061A" w14:textId="33831340" w:rsidR="00CF557E" w:rsidRPr="00114E4F" w:rsidRDefault="0060053C"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Healthcare </w:t>
      </w:r>
      <w:r>
        <w:rPr>
          <w:rFonts w:ascii="Times New Roman" w:hAnsi="Times New Roman" w:cs="Times New Roman"/>
          <w:sz w:val="24"/>
          <w:szCs w:val="24"/>
        </w:rPr>
        <w:t>utilisation</w:t>
      </w:r>
      <w:r w:rsidR="004963CD" w:rsidRPr="00114E4F">
        <w:rPr>
          <w:rFonts w:ascii="Times New Roman" w:hAnsi="Times New Roman" w:cs="Times New Roman"/>
          <w:sz w:val="24"/>
          <w:szCs w:val="24"/>
        </w:rPr>
        <w:t xml:space="preserve"> </w:t>
      </w:r>
      <w:r w:rsidR="00AA7251">
        <w:rPr>
          <w:rFonts w:ascii="Times New Roman" w:hAnsi="Times New Roman" w:cs="Times New Roman"/>
          <w:sz w:val="24"/>
          <w:szCs w:val="24"/>
        </w:rPr>
        <w:t xml:space="preserve">for complete cases </w:t>
      </w:r>
      <w:r w:rsidR="004963CD" w:rsidRPr="00114E4F">
        <w:rPr>
          <w:rFonts w:ascii="Times New Roman" w:hAnsi="Times New Roman" w:cs="Times New Roman"/>
          <w:sz w:val="24"/>
          <w:szCs w:val="24"/>
        </w:rPr>
        <w:t>is presented in Table 2</w:t>
      </w:r>
      <w:r w:rsidR="000B1AAA" w:rsidRPr="00114E4F">
        <w:rPr>
          <w:rFonts w:ascii="Times New Roman" w:hAnsi="Times New Roman" w:cs="Times New Roman"/>
          <w:sz w:val="24"/>
          <w:szCs w:val="24"/>
        </w:rPr>
        <w:t xml:space="preserve"> and Supplementary Table 1</w:t>
      </w:r>
      <w:r w:rsidR="00593E88">
        <w:rPr>
          <w:rFonts w:ascii="Times New Roman" w:hAnsi="Times New Roman" w:cs="Times New Roman"/>
          <w:sz w:val="24"/>
          <w:szCs w:val="24"/>
        </w:rPr>
        <w:t>. T</w:t>
      </w:r>
      <w:r w:rsidR="00197D26" w:rsidRPr="00114E4F">
        <w:rPr>
          <w:rFonts w:ascii="Times New Roman" w:hAnsi="Times New Roman" w:cs="Times New Roman"/>
          <w:sz w:val="24"/>
          <w:szCs w:val="24"/>
        </w:rPr>
        <w:t xml:space="preserve">he most common </w:t>
      </w:r>
      <w:r w:rsidR="005438F1" w:rsidRPr="00114E4F">
        <w:rPr>
          <w:rFonts w:ascii="Times New Roman" w:hAnsi="Times New Roman" w:cs="Times New Roman"/>
          <w:sz w:val="24"/>
          <w:szCs w:val="24"/>
        </w:rPr>
        <w:t xml:space="preserve">primary care visit </w:t>
      </w:r>
      <w:r w:rsidR="00197D26" w:rsidRPr="00114E4F">
        <w:rPr>
          <w:rFonts w:ascii="Times New Roman" w:hAnsi="Times New Roman" w:cs="Times New Roman"/>
          <w:sz w:val="24"/>
          <w:szCs w:val="24"/>
        </w:rPr>
        <w:t xml:space="preserve">was to the </w:t>
      </w:r>
      <w:r w:rsidR="000D4684">
        <w:rPr>
          <w:rFonts w:ascii="Times New Roman" w:hAnsi="Times New Roman" w:cs="Times New Roman"/>
          <w:sz w:val="24"/>
          <w:szCs w:val="24"/>
        </w:rPr>
        <w:t>GP</w:t>
      </w:r>
      <w:r w:rsidR="00F33511">
        <w:rPr>
          <w:rFonts w:ascii="Times New Roman" w:hAnsi="Times New Roman" w:cs="Times New Roman"/>
          <w:sz w:val="24"/>
          <w:szCs w:val="24"/>
        </w:rPr>
        <w:t xml:space="preserve"> </w:t>
      </w:r>
      <w:r w:rsidR="000B1AAA" w:rsidRPr="00114E4F">
        <w:rPr>
          <w:rFonts w:ascii="Times New Roman" w:hAnsi="Times New Roman" w:cs="Times New Roman"/>
          <w:sz w:val="24"/>
          <w:szCs w:val="24"/>
        </w:rPr>
        <w:t>(</w:t>
      </w:r>
      <w:r w:rsidR="00593E88">
        <w:rPr>
          <w:rFonts w:ascii="Times New Roman" w:hAnsi="Times New Roman" w:cs="Times New Roman"/>
          <w:sz w:val="24"/>
          <w:szCs w:val="24"/>
        </w:rPr>
        <w:t xml:space="preserve">mean </w:t>
      </w:r>
      <w:r w:rsidR="000B1AAA" w:rsidRPr="00114E4F">
        <w:rPr>
          <w:rFonts w:ascii="Times New Roman" w:hAnsi="Times New Roman" w:cs="Times New Roman"/>
          <w:sz w:val="24"/>
          <w:szCs w:val="24"/>
        </w:rPr>
        <w:t>1.44 visits per participant</w:t>
      </w:r>
      <w:r w:rsidR="004F04BF" w:rsidRPr="00114E4F">
        <w:rPr>
          <w:rFonts w:ascii="Times New Roman" w:hAnsi="Times New Roman" w:cs="Times New Roman"/>
          <w:sz w:val="24"/>
          <w:szCs w:val="24"/>
        </w:rPr>
        <w:t xml:space="preserve"> over 6</w:t>
      </w:r>
      <w:r w:rsidR="00372F8B">
        <w:rPr>
          <w:rFonts w:ascii="Times New Roman" w:hAnsi="Times New Roman" w:cs="Times New Roman"/>
          <w:sz w:val="24"/>
          <w:szCs w:val="24"/>
        </w:rPr>
        <w:t xml:space="preserve"> </w:t>
      </w:r>
      <w:r w:rsidR="004F04BF" w:rsidRPr="00114E4F">
        <w:rPr>
          <w:rFonts w:ascii="Times New Roman" w:hAnsi="Times New Roman" w:cs="Times New Roman"/>
          <w:sz w:val="24"/>
          <w:szCs w:val="24"/>
        </w:rPr>
        <w:t>month</w:t>
      </w:r>
      <w:r w:rsidR="00456E9D">
        <w:rPr>
          <w:rFonts w:ascii="Times New Roman" w:hAnsi="Times New Roman" w:cs="Times New Roman"/>
          <w:sz w:val="24"/>
          <w:szCs w:val="24"/>
        </w:rPr>
        <w:t>s</w:t>
      </w:r>
      <w:r w:rsidR="000B1AAA" w:rsidRPr="00114E4F">
        <w:rPr>
          <w:rFonts w:ascii="Times New Roman" w:hAnsi="Times New Roman" w:cs="Times New Roman"/>
          <w:sz w:val="24"/>
          <w:szCs w:val="24"/>
        </w:rPr>
        <w:t>)</w:t>
      </w:r>
      <w:r w:rsidR="00B35C89">
        <w:rPr>
          <w:rFonts w:ascii="Times New Roman" w:hAnsi="Times New Roman" w:cs="Times New Roman"/>
          <w:sz w:val="24"/>
          <w:szCs w:val="24"/>
        </w:rPr>
        <w:t>.</w:t>
      </w:r>
      <w:r w:rsidR="00197D26" w:rsidRPr="00114E4F">
        <w:rPr>
          <w:rFonts w:ascii="Times New Roman" w:hAnsi="Times New Roman" w:cs="Times New Roman"/>
          <w:sz w:val="24"/>
          <w:szCs w:val="24"/>
        </w:rPr>
        <w:t xml:space="preserve"> Across the </w:t>
      </w:r>
      <w:r w:rsidR="00851B35" w:rsidRPr="00114E4F">
        <w:rPr>
          <w:rFonts w:ascii="Times New Roman" w:hAnsi="Times New Roman" w:cs="Times New Roman"/>
          <w:sz w:val="24"/>
          <w:szCs w:val="24"/>
        </w:rPr>
        <w:t>sub</w:t>
      </w:r>
      <w:r w:rsidR="00197D26" w:rsidRPr="00114E4F">
        <w:rPr>
          <w:rFonts w:ascii="Times New Roman" w:hAnsi="Times New Roman" w:cs="Times New Roman"/>
          <w:sz w:val="24"/>
          <w:szCs w:val="24"/>
        </w:rPr>
        <w:t xml:space="preserve">groups, </w:t>
      </w:r>
      <w:r w:rsidR="00CE4D96">
        <w:rPr>
          <w:rFonts w:ascii="Times New Roman" w:hAnsi="Times New Roman" w:cs="Times New Roman"/>
          <w:sz w:val="24"/>
          <w:szCs w:val="24"/>
        </w:rPr>
        <w:t xml:space="preserve">a higher proportion of participants in the high risk subgroup </w:t>
      </w:r>
      <w:r w:rsidR="009C469D">
        <w:rPr>
          <w:rFonts w:ascii="Times New Roman" w:hAnsi="Times New Roman" w:cs="Times New Roman"/>
          <w:sz w:val="24"/>
          <w:szCs w:val="24"/>
        </w:rPr>
        <w:t xml:space="preserve">(mean </w:t>
      </w:r>
      <w:r w:rsidR="009C469D" w:rsidRPr="009C469D">
        <w:rPr>
          <w:rFonts w:ascii="Times New Roman" w:hAnsi="Times New Roman" w:cs="Times New Roman"/>
          <w:sz w:val="24"/>
          <w:szCs w:val="24"/>
        </w:rPr>
        <w:t>2.22)</w:t>
      </w:r>
      <w:r w:rsidR="009C469D">
        <w:rPr>
          <w:rFonts w:ascii="Times New Roman" w:hAnsi="Times New Roman" w:cs="Times New Roman"/>
          <w:sz w:val="24"/>
          <w:szCs w:val="24"/>
        </w:rPr>
        <w:t xml:space="preserve"> </w:t>
      </w:r>
      <w:r w:rsidR="00CE4D96">
        <w:rPr>
          <w:rFonts w:ascii="Times New Roman" w:hAnsi="Times New Roman" w:cs="Times New Roman"/>
          <w:sz w:val="24"/>
          <w:szCs w:val="24"/>
        </w:rPr>
        <w:t xml:space="preserve">reported </w:t>
      </w:r>
      <w:r w:rsidR="00D33F24">
        <w:rPr>
          <w:rFonts w:ascii="Times New Roman" w:hAnsi="Times New Roman" w:cs="Times New Roman"/>
          <w:sz w:val="24"/>
          <w:szCs w:val="24"/>
        </w:rPr>
        <w:t>GP consultations</w:t>
      </w:r>
      <w:r w:rsidR="00CE4D96">
        <w:rPr>
          <w:rFonts w:ascii="Times New Roman" w:hAnsi="Times New Roman" w:cs="Times New Roman"/>
          <w:sz w:val="24"/>
          <w:szCs w:val="24"/>
        </w:rPr>
        <w:t xml:space="preserve"> compared to those in the low risk subgroup</w:t>
      </w:r>
      <w:r w:rsidR="009C469D">
        <w:rPr>
          <w:rFonts w:ascii="Times New Roman" w:hAnsi="Times New Roman" w:cs="Times New Roman"/>
          <w:sz w:val="24"/>
          <w:szCs w:val="24"/>
        </w:rPr>
        <w:t xml:space="preserve"> (mean 0.66)</w:t>
      </w:r>
      <w:r w:rsidR="00CE4D96">
        <w:rPr>
          <w:rFonts w:ascii="Times New Roman" w:hAnsi="Times New Roman" w:cs="Times New Roman"/>
          <w:sz w:val="24"/>
          <w:szCs w:val="24"/>
        </w:rPr>
        <w:t xml:space="preserve">. </w:t>
      </w:r>
      <w:r w:rsidR="00254072" w:rsidRPr="00114E4F">
        <w:rPr>
          <w:rFonts w:ascii="Times New Roman" w:hAnsi="Times New Roman" w:cs="Times New Roman"/>
          <w:sz w:val="24"/>
          <w:szCs w:val="24"/>
        </w:rPr>
        <w:t xml:space="preserve">A similar trend was seen with secondary care </w:t>
      </w:r>
      <w:r w:rsidR="0098306F">
        <w:rPr>
          <w:rFonts w:ascii="Times New Roman" w:hAnsi="Times New Roman" w:cs="Times New Roman"/>
          <w:sz w:val="24"/>
          <w:szCs w:val="24"/>
        </w:rPr>
        <w:t>consultations</w:t>
      </w:r>
      <w:r w:rsidR="00254072" w:rsidRPr="00114E4F">
        <w:rPr>
          <w:rFonts w:ascii="Times New Roman" w:hAnsi="Times New Roman" w:cs="Times New Roman"/>
          <w:sz w:val="24"/>
          <w:szCs w:val="24"/>
        </w:rPr>
        <w:t xml:space="preserve">. </w:t>
      </w:r>
      <w:r w:rsidR="002F1CF3" w:rsidRPr="00114E4F">
        <w:rPr>
          <w:rFonts w:ascii="Times New Roman" w:hAnsi="Times New Roman" w:cs="Times New Roman"/>
          <w:sz w:val="24"/>
          <w:szCs w:val="24"/>
        </w:rPr>
        <w:t xml:space="preserve">The only exception was </w:t>
      </w:r>
      <w:r w:rsidR="00A24866" w:rsidRPr="00114E4F">
        <w:rPr>
          <w:rFonts w:ascii="Times New Roman" w:hAnsi="Times New Roman" w:cs="Times New Roman"/>
          <w:sz w:val="24"/>
          <w:szCs w:val="24"/>
        </w:rPr>
        <w:t xml:space="preserve">with respect to </w:t>
      </w:r>
      <w:r w:rsidR="0098306F">
        <w:rPr>
          <w:rFonts w:ascii="Times New Roman" w:hAnsi="Times New Roman" w:cs="Times New Roman"/>
          <w:sz w:val="24"/>
          <w:szCs w:val="24"/>
        </w:rPr>
        <w:t>consultations</w:t>
      </w:r>
      <w:r w:rsidR="0098306F" w:rsidRPr="00114E4F">
        <w:rPr>
          <w:rFonts w:ascii="Times New Roman" w:hAnsi="Times New Roman" w:cs="Times New Roman"/>
          <w:sz w:val="24"/>
          <w:szCs w:val="24"/>
        </w:rPr>
        <w:t xml:space="preserve"> </w:t>
      </w:r>
      <w:r w:rsidR="002F1CF3" w:rsidRPr="00114E4F">
        <w:rPr>
          <w:rFonts w:ascii="Times New Roman" w:hAnsi="Times New Roman" w:cs="Times New Roman"/>
          <w:sz w:val="24"/>
          <w:szCs w:val="24"/>
        </w:rPr>
        <w:t xml:space="preserve">to </w:t>
      </w:r>
      <w:r w:rsidR="00AF4EA6" w:rsidRPr="00114E4F">
        <w:rPr>
          <w:rFonts w:ascii="Times New Roman" w:hAnsi="Times New Roman" w:cs="Times New Roman"/>
          <w:sz w:val="24"/>
          <w:szCs w:val="24"/>
        </w:rPr>
        <w:t xml:space="preserve">private </w:t>
      </w:r>
      <w:r w:rsidR="002F1CF3" w:rsidRPr="00114E4F">
        <w:rPr>
          <w:rFonts w:ascii="Times New Roman" w:hAnsi="Times New Roman" w:cs="Times New Roman"/>
          <w:sz w:val="24"/>
          <w:szCs w:val="24"/>
        </w:rPr>
        <w:t>acupuncturist</w:t>
      </w:r>
      <w:r w:rsidR="00A24866" w:rsidRPr="00114E4F">
        <w:rPr>
          <w:rFonts w:ascii="Times New Roman" w:hAnsi="Times New Roman" w:cs="Times New Roman"/>
          <w:sz w:val="24"/>
          <w:szCs w:val="24"/>
        </w:rPr>
        <w:t>s</w:t>
      </w:r>
      <w:r w:rsidR="005438F1" w:rsidRPr="00114E4F">
        <w:rPr>
          <w:rFonts w:ascii="Times New Roman" w:hAnsi="Times New Roman" w:cs="Times New Roman"/>
          <w:sz w:val="24"/>
          <w:szCs w:val="24"/>
        </w:rPr>
        <w:t xml:space="preserve"> and</w:t>
      </w:r>
      <w:r w:rsidR="002F1CF3" w:rsidRPr="00114E4F">
        <w:rPr>
          <w:rFonts w:ascii="Times New Roman" w:hAnsi="Times New Roman" w:cs="Times New Roman"/>
          <w:sz w:val="24"/>
          <w:szCs w:val="24"/>
        </w:rPr>
        <w:t xml:space="preserve"> </w:t>
      </w:r>
      <w:r w:rsidR="00F9678E" w:rsidRPr="00114E4F">
        <w:rPr>
          <w:rFonts w:ascii="Times New Roman" w:hAnsi="Times New Roman" w:cs="Times New Roman"/>
          <w:sz w:val="24"/>
          <w:szCs w:val="24"/>
        </w:rPr>
        <w:t>private physiotherapists</w:t>
      </w:r>
      <w:r w:rsidR="0098306F">
        <w:rPr>
          <w:rFonts w:ascii="Times New Roman" w:hAnsi="Times New Roman" w:cs="Times New Roman"/>
          <w:sz w:val="24"/>
          <w:szCs w:val="24"/>
        </w:rPr>
        <w:t>,</w:t>
      </w:r>
      <w:r w:rsidR="00F9678E" w:rsidRPr="00114E4F">
        <w:rPr>
          <w:rFonts w:ascii="Times New Roman" w:hAnsi="Times New Roman" w:cs="Times New Roman"/>
          <w:sz w:val="24"/>
          <w:szCs w:val="24"/>
        </w:rPr>
        <w:t xml:space="preserve"> </w:t>
      </w:r>
      <w:r w:rsidR="002F1CF3" w:rsidRPr="00114E4F">
        <w:rPr>
          <w:rFonts w:ascii="Times New Roman" w:hAnsi="Times New Roman" w:cs="Times New Roman"/>
          <w:sz w:val="24"/>
          <w:szCs w:val="24"/>
        </w:rPr>
        <w:t xml:space="preserve">where </w:t>
      </w:r>
      <w:r w:rsidR="005438F1" w:rsidRPr="00114E4F">
        <w:rPr>
          <w:rFonts w:ascii="Times New Roman" w:hAnsi="Times New Roman" w:cs="Times New Roman"/>
          <w:sz w:val="24"/>
          <w:szCs w:val="24"/>
        </w:rPr>
        <w:t xml:space="preserve">slightly </w:t>
      </w:r>
      <w:r w:rsidR="002F1CF3" w:rsidRPr="00114E4F">
        <w:rPr>
          <w:rFonts w:ascii="Times New Roman" w:hAnsi="Times New Roman" w:cs="Times New Roman"/>
          <w:sz w:val="24"/>
          <w:szCs w:val="24"/>
        </w:rPr>
        <w:t xml:space="preserve">more </w:t>
      </w:r>
      <w:r w:rsidR="0098306F">
        <w:rPr>
          <w:rFonts w:ascii="Times New Roman" w:hAnsi="Times New Roman" w:cs="Times New Roman"/>
          <w:sz w:val="24"/>
          <w:szCs w:val="24"/>
        </w:rPr>
        <w:t xml:space="preserve">of these types of consultations </w:t>
      </w:r>
      <w:r w:rsidR="002F1CF3" w:rsidRPr="00114E4F">
        <w:rPr>
          <w:rFonts w:ascii="Times New Roman" w:hAnsi="Times New Roman" w:cs="Times New Roman"/>
          <w:sz w:val="24"/>
          <w:szCs w:val="24"/>
        </w:rPr>
        <w:t xml:space="preserve">were </w:t>
      </w:r>
      <w:r w:rsidR="00B26B03" w:rsidRPr="00114E4F">
        <w:rPr>
          <w:rFonts w:ascii="Times New Roman" w:hAnsi="Times New Roman" w:cs="Times New Roman"/>
          <w:sz w:val="24"/>
          <w:szCs w:val="24"/>
        </w:rPr>
        <w:t xml:space="preserve">reported by participants </w:t>
      </w:r>
      <w:r w:rsidR="0098306F">
        <w:rPr>
          <w:rFonts w:ascii="Times New Roman" w:hAnsi="Times New Roman" w:cs="Times New Roman"/>
          <w:sz w:val="24"/>
          <w:szCs w:val="24"/>
        </w:rPr>
        <w:t>at</w:t>
      </w:r>
      <w:r w:rsidR="00B26B03" w:rsidRPr="00114E4F">
        <w:rPr>
          <w:rFonts w:ascii="Times New Roman" w:hAnsi="Times New Roman" w:cs="Times New Roman"/>
          <w:sz w:val="24"/>
          <w:szCs w:val="24"/>
        </w:rPr>
        <w:t xml:space="preserve"> </w:t>
      </w:r>
      <w:r w:rsidR="002F1CF3" w:rsidRPr="00114E4F">
        <w:rPr>
          <w:rFonts w:ascii="Times New Roman" w:hAnsi="Times New Roman" w:cs="Times New Roman"/>
          <w:sz w:val="24"/>
          <w:szCs w:val="24"/>
        </w:rPr>
        <w:t>medium risk</w:t>
      </w:r>
      <w:r w:rsidR="00F6416A">
        <w:rPr>
          <w:rFonts w:ascii="Times New Roman" w:hAnsi="Times New Roman" w:cs="Times New Roman"/>
          <w:sz w:val="24"/>
          <w:szCs w:val="24"/>
        </w:rPr>
        <w:t xml:space="preserve"> than high risk of persistent disabling pain</w:t>
      </w:r>
      <w:r w:rsidR="002F1CF3" w:rsidRPr="00114E4F">
        <w:rPr>
          <w:rFonts w:ascii="Times New Roman" w:hAnsi="Times New Roman" w:cs="Times New Roman"/>
          <w:sz w:val="24"/>
          <w:szCs w:val="24"/>
        </w:rPr>
        <w:t xml:space="preserve"> </w:t>
      </w:r>
      <w:r w:rsidR="005438F1" w:rsidRPr="00114E4F">
        <w:rPr>
          <w:rFonts w:ascii="Times New Roman" w:hAnsi="Times New Roman" w:cs="Times New Roman"/>
          <w:sz w:val="24"/>
          <w:szCs w:val="24"/>
        </w:rPr>
        <w:t>(Table 2)</w:t>
      </w:r>
      <w:r w:rsidR="002F1CF3" w:rsidRPr="00114E4F">
        <w:rPr>
          <w:rFonts w:ascii="Times New Roman" w:hAnsi="Times New Roman" w:cs="Times New Roman"/>
          <w:sz w:val="24"/>
          <w:szCs w:val="24"/>
        </w:rPr>
        <w:t xml:space="preserve">. </w:t>
      </w:r>
    </w:p>
    <w:p w14:paraId="756EF479" w14:textId="2B52C2D6" w:rsidR="00532A49" w:rsidRPr="00114E4F" w:rsidRDefault="005B4479"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The results </w:t>
      </w:r>
      <w:r w:rsidR="007D5A3A" w:rsidRPr="00114E4F">
        <w:rPr>
          <w:rFonts w:ascii="Times New Roman" w:hAnsi="Times New Roman" w:cs="Times New Roman"/>
          <w:sz w:val="24"/>
          <w:szCs w:val="24"/>
        </w:rPr>
        <w:t xml:space="preserve">also </w:t>
      </w:r>
      <w:r w:rsidRPr="00114E4F">
        <w:rPr>
          <w:rFonts w:ascii="Times New Roman" w:hAnsi="Times New Roman" w:cs="Times New Roman"/>
          <w:sz w:val="24"/>
          <w:szCs w:val="24"/>
        </w:rPr>
        <w:t xml:space="preserve">showed that </w:t>
      </w:r>
      <w:r w:rsidR="00BE3BA5" w:rsidRPr="00114E4F">
        <w:rPr>
          <w:rFonts w:ascii="Times New Roman" w:hAnsi="Times New Roman" w:cs="Times New Roman"/>
          <w:sz w:val="24"/>
          <w:szCs w:val="24"/>
        </w:rPr>
        <w:t>3</w:t>
      </w:r>
      <w:r w:rsidR="00AF4EA6" w:rsidRPr="00114E4F">
        <w:rPr>
          <w:rFonts w:ascii="Times New Roman" w:hAnsi="Times New Roman" w:cs="Times New Roman"/>
          <w:sz w:val="24"/>
          <w:szCs w:val="24"/>
        </w:rPr>
        <w:t>6</w:t>
      </w:r>
      <w:r w:rsidR="006268BE">
        <w:rPr>
          <w:rFonts w:ascii="Times New Roman" w:hAnsi="Times New Roman" w:cs="Times New Roman"/>
          <w:sz w:val="24"/>
          <w:szCs w:val="24"/>
        </w:rPr>
        <w:t>.9</w:t>
      </w:r>
      <w:r w:rsidR="00BE3BA5" w:rsidRPr="00114E4F">
        <w:rPr>
          <w:rFonts w:ascii="Times New Roman" w:hAnsi="Times New Roman" w:cs="Times New Roman"/>
          <w:sz w:val="24"/>
          <w:szCs w:val="24"/>
        </w:rPr>
        <w:t xml:space="preserve">% </w:t>
      </w:r>
      <w:r w:rsidR="00645AE5" w:rsidRPr="00114E4F">
        <w:rPr>
          <w:rFonts w:ascii="Times New Roman" w:hAnsi="Times New Roman" w:cs="Times New Roman"/>
          <w:sz w:val="24"/>
          <w:szCs w:val="24"/>
        </w:rPr>
        <w:t xml:space="preserve">of participants classified </w:t>
      </w:r>
      <w:r w:rsidR="0098306F" w:rsidRPr="00114E4F">
        <w:rPr>
          <w:rFonts w:ascii="Times New Roman" w:hAnsi="Times New Roman" w:cs="Times New Roman"/>
          <w:sz w:val="24"/>
          <w:szCs w:val="24"/>
        </w:rPr>
        <w:t>a</w:t>
      </w:r>
      <w:r w:rsidR="0098306F">
        <w:rPr>
          <w:rFonts w:ascii="Times New Roman" w:hAnsi="Times New Roman" w:cs="Times New Roman"/>
          <w:sz w:val="24"/>
          <w:szCs w:val="24"/>
        </w:rPr>
        <w:t>t</w:t>
      </w:r>
      <w:r w:rsidR="0098306F" w:rsidRPr="00114E4F">
        <w:rPr>
          <w:rFonts w:ascii="Times New Roman" w:hAnsi="Times New Roman" w:cs="Times New Roman"/>
          <w:sz w:val="24"/>
          <w:szCs w:val="24"/>
        </w:rPr>
        <w:t xml:space="preserve"> </w:t>
      </w:r>
      <w:r w:rsidR="00645AE5" w:rsidRPr="00114E4F">
        <w:rPr>
          <w:rFonts w:ascii="Times New Roman" w:hAnsi="Times New Roman" w:cs="Times New Roman"/>
          <w:sz w:val="24"/>
          <w:szCs w:val="24"/>
        </w:rPr>
        <w:t xml:space="preserve">high risk </w:t>
      </w:r>
      <w:r w:rsidR="00A331E1" w:rsidRPr="00114E4F">
        <w:rPr>
          <w:rFonts w:ascii="Times New Roman" w:hAnsi="Times New Roman" w:cs="Times New Roman"/>
          <w:sz w:val="24"/>
          <w:szCs w:val="24"/>
        </w:rPr>
        <w:t xml:space="preserve">of persistent disabling pain </w:t>
      </w:r>
      <w:r w:rsidR="00F6416A">
        <w:rPr>
          <w:rFonts w:ascii="Times New Roman" w:hAnsi="Times New Roman" w:cs="Times New Roman"/>
          <w:sz w:val="24"/>
          <w:szCs w:val="24"/>
        </w:rPr>
        <w:t>reported</w:t>
      </w:r>
      <w:r w:rsidR="00F6416A" w:rsidRPr="00114E4F">
        <w:rPr>
          <w:rFonts w:ascii="Times New Roman" w:hAnsi="Times New Roman" w:cs="Times New Roman"/>
          <w:sz w:val="24"/>
          <w:szCs w:val="24"/>
        </w:rPr>
        <w:t xml:space="preserve"> </w:t>
      </w:r>
      <w:r w:rsidR="00645AE5" w:rsidRPr="00114E4F">
        <w:rPr>
          <w:rFonts w:ascii="Times New Roman" w:hAnsi="Times New Roman" w:cs="Times New Roman"/>
          <w:sz w:val="24"/>
          <w:szCs w:val="24"/>
        </w:rPr>
        <w:t>treatments</w:t>
      </w:r>
      <w:r w:rsidR="00E9164D" w:rsidRPr="00114E4F">
        <w:rPr>
          <w:rFonts w:ascii="Times New Roman" w:hAnsi="Times New Roman" w:cs="Times New Roman"/>
          <w:sz w:val="24"/>
          <w:szCs w:val="24"/>
        </w:rPr>
        <w:t>/</w:t>
      </w:r>
      <w:r w:rsidR="00645AE5" w:rsidRPr="00114E4F">
        <w:rPr>
          <w:rFonts w:ascii="Times New Roman" w:hAnsi="Times New Roman" w:cs="Times New Roman"/>
          <w:sz w:val="24"/>
          <w:szCs w:val="24"/>
        </w:rPr>
        <w:t xml:space="preserve">investigations </w:t>
      </w:r>
      <w:r w:rsidR="00F2356E">
        <w:rPr>
          <w:rFonts w:ascii="Times New Roman" w:hAnsi="Times New Roman" w:cs="Times New Roman"/>
          <w:sz w:val="24"/>
          <w:szCs w:val="24"/>
        </w:rPr>
        <w:t xml:space="preserve">such as x-rays </w:t>
      </w:r>
      <w:r w:rsidR="009C469D">
        <w:rPr>
          <w:rFonts w:ascii="Times New Roman" w:hAnsi="Times New Roman" w:cs="Times New Roman"/>
          <w:sz w:val="24"/>
          <w:szCs w:val="24"/>
        </w:rPr>
        <w:t xml:space="preserve">(NHS or private) </w:t>
      </w:r>
      <w:r w:rsidR="00645AE5" w:rsidRPr="00114E4F">
        <w:rPr>
          <w:rFonts w:ascii="Times New Roman" w:hAnsi="Times New Roman" w:cs="Times New Roman"/>
          <w:sz w:val="24"/>
          <w:szCs w:val="24"/>
        </w:rPr>
        <w:t>over the 6</w:t>
      </w:r>
      <w:r w:rsidR="00372F8B">
        <w:rPr>
          <w:rFonts w:ascii="Times New Roman" w:hAnsi="Times New Roman" w:cs="Times New Roman"/>
          <w:sz w:val="24"/>
          <w:szCs w:val="24"/>
        </w:rPr>
        <w:t xml:space="preserve"> </w:t>
      </w:r>
      <w:r w:rsidR="00645AE5" w:rsidRPr="00114E4F">
        <w:rPr>
          <w:rFonts w:ascii="Times New Roman" w:hAnsi="Times New Roman" w:cs="Times New Roman"/>
          <w:sz w:val="24"/>
          <w:szCs w:val="24"/>
        </w:rPr>
        <w:t xml:space="preserve">month </w:t>
      </w:r>
      <w:r w:rsidR="00A331E1" w:rsidRPr="00114E4F">
        <w:rPr>
          <w:rFonts w:ascii="Times New Roman" w:hAnsi="Times New Roman" w:cs="Times New Roman"/>
          <w:sz w:val="24"/>
          <w:szCs w:val="24"/>
        </w:rPr>
        <w:t xml:space="preserve">follow-up period </w:t>
      </w:r>
      <w:r w:rsidR="00645AE5" w:rsidRPr="00114E4F">
        <w:rPr>
          <w:rFonts w:ascii="Times New Roman" w:hAnsi="Times New Roman" w:cs="Times New Roman"/>
          <w:sz w:val="24"/>
          <w:szCs w:val="24"/>
        </w:rPr>
        <w:t xml:space="preserve">compared to </w:t>
      </w:r>
      <w:r w:rsidR="00AF4EA6" w:rsidRPr="00114E4F">
        <w:rPr>
          <w:rFonts w:ascii="Times New Roman" w:hAnsi="Times New Roman" w:cs="Times New Roman"/>
          <w:sz w:val="24"/>
          <w:szCs w:val="24"/>
        </w:rPr>
        <w:t>29</w:t>
      </w:r>
      <w:r w:rsidR="006268BE">
        <w:rPr>
          <w:rFonts w:ascii="Times New Roman" w:hAnsi="Times New Roman" w:cs="Times New Roman"/>
          <w:sz w:val="24"/>
          <w:szCs w:val="24"/>
        </w:rPr>
        <w:t>.5</w:t>
      </w:r>
      <w:r w:rsidR="00645AE5" w:rsidRPr="00114E4F">
        <w:rPr>
          <w:rFonts w:ascii="Times New Roman" w:hAnsi="Times New Roman" w:cs="Times New Roman"/>
          <w:sz w:val="24"/>
          <w:szCs w:val="24"/>
        </w:rPr>
        <w:t xml:space="preserve">% and </w:t>
      </w:r>
      <w:r w:rsidR="00AF4EA6" w:rsidRPr="00114E4F">
        <w:rPr>
          <w:rFonts w:ascii="Times New Roman" w:hAnsi="Times New Roman" w:cs="Times New Roman"/>
          <w:sz w:val="24"/>
          <w:szCs w:val="24"/>
        </w:rPr>
        <w:t>14</w:t>
      </w:r>
      <w:r w:rsidR="006268BE">
        <w:rPr>
          <w:rFonts w:ascii="Times New Roman" w:hAnsi="Times New Roman" w:cs="Times New Roman"/>
          <w:sz w:val="24"/>
          <w:szCs w:val="24"/>
        </w:rPr>
        <w:t>.5</w:t>
      </w:r>
      <w:r w:rsidR="00645AE5" w:rsidRPr="00114E4F">
        <w:rPr>
          <w:rFonts w:ascii="Times New Roman" w:hAnsi="Times New Roman" w:cs="Times New Roman"/>
          <w:sz w:val="24"/>
          <w:szCs w:val="24"/>
        </w:rPr>
        <w:t xml:space="preserve">% in the medium and low risk </w:t>
      </w:r>
      <w:r w:rsidR="00A331E1" w:rsidRPr="00114E4F">
        <w:rPr>
          <w:rFonts w:ascii="Times New Roman" w:hAnsi="Times New Roman" w:cs="Times New Roman"/>
          <w:sz w:val="24"/>
          <w:szCs w:val="24"/>
        </w:rPr>
        <w:t>sub</w:t>
      </w:r>
      <w:r w:rsidR="00645AE5" w:rsidRPr="00114E4F">
        <w:rPr>
          <w:rFonts w:ascii="Times New Roman" w:hAnsi="Times New Roman" w:cs="Times New Roman"/>
          <w:sz w:val="24"/>
          <w:szCs w:val="24"/>
        </w:rPr>
        <w:t>groups</w:t>
      </w:r>
      <w:r w:rsidR="00A331E1" w:rsidRPr="00114E4F">
        <w:rPr>
          <w:rFonts w:ascii="Times New Roman" w:hAnsi="Times New Roman" w:cs="Times New Roman"/>
          <w:sz w:val="24"/>
          <w:szCs w:val="24"/>
        </w:rPr>
        <w:t>,</w:t>
      </w:r>
      <w:r w:rsidR="00EB6B23" w:rsidRPr="00114E4F">
        <w:rPr>
          <w:rFonts w:ascii="Times New Roman" w:hAnsi="Times New Roman" w:cs="Times New Roman"/>
          <w:sz w:val="24"/>
          <w:szCs w:val="24"/>
        </w:rPr>
        <w:t xml:space="preserve"> respectively</w:t>
      </w:r>
      <w:r w:rsidR="00350069" w:rsidRPr="00114E4F">
        <w:rPr>
          <w:rFonts w:ascii="Times New Roman" w:hAnsi="Times New Roman" w:cs="Times New Roman"/>
          <w:sz w:val="24"/>
          <w:szCs w:val="24"/>
        </w:rPr>
        <w:t xml:space="preserve"> (Table 2)</w:t>
      </w:r>
      <w:r w:rsidR="00645AE5" w:rsidRPr="00114E4F">
        <w:rPr>
          <w:rFonts w:ascii="Times New Roman" w:hAnsi="Times New Roman" w:cs="Times New Roman"/>
          <w:sz w:val="24"/>
          <w:szCs w:val="24"/>
        </w:rPr>
        <w:t xml:space="preserve">. </w:t>
      </w:r>
      <w:r w:rsidR="00656D8A" w:rsidRPr="00114E4F">
        <w:rPr>
          <w:rFonts w:ascii="Times New Roman" w:hAnsi="Times New Roman" w:cs="Times New Roman"/>
          <w:sz w:val="24"/>
          <w:szCs w:val="24"/>
        </w:rPr>
        <w:t>T</w:t>
      </w:r>
      <w:r w:rsidR="00143CEF" w:rsidRPr="00114E4F">
        <w:rPr>
          <w:rFonts w:ascii="Times New Roman" w:hAnsi="Times New Roman" w:cs="Times New Roman"/>
          <w:sz w:val="24"/>
          <w:szCs w:val="24"/>
        </w:rPr>
        <w:t>he</w:t>
      </w:r>
      <w:r w:rsidR="00DF490A">
        <w:rPr>
          <w:rFonts w:ascii="Times New Roman" w:hAnsi="Times New Roman" w:cs="Times New Roman"/>
          <w:sz w:val="24"/>
          <w:szCs w:val="24"/>
        </w:rPr>
        <w:t xml:space="preserve"> self-reported</w:t>
      </w:r>
      <w:r w:rsidR="00143CEF" w:rsidRPr="00114E4F">
        <w:rPr>
          <w:rFonts w:ascii="Times New Roman" w:hAnsi="Times New Roman" w:cs="Times New Roman"/>
          <w:sz w:val="24"/>
          <w:szCs w:val="24"/>
        </w:rPr>
        <w:t xml:space="preserve"> use of over</w:t>
      </w:r>
      <w:r w:rsidR="0098306F">
        <w:rPr>
          <w:rFonts w:ascii="Times New Roman" w:hAnsi="Times New Roman" w:cs="Times New Roman"/>
          <w:sz w:val="24"/>
          <w:szCs w:val="24"/>
        </w:rPr>
        <w:t>-</w:t>
      </w:r>
      <w:r w:rsidR="00143CEF" w:rsidRPr="00114E4F">
        <w:rPr>
          <w:rFonts w:ascii="Times New Roman" w:hAnsi="Times New Roman" w:cs="Times New Roman"/>
          <w:sz w:val="24"/>
          <w:szCs w:val="24"/>
        </w:rPr>
        <w:t>the</w:t>
      </w:r>
      <w:r w:rsidR="0098306F">
        <w:rPr>
          <w:rFonts w:ascii="Times New Roman" w:hAnsi="Times New Roman" w:cs="Times New Roman"/>
          <w:sz w:val="24"/>
          <w:szCs w:val="24"/>
        </w:rPr>
        <w:t>-</w:t>
      </w:r>
      <w:r w:rsidR="00143CEF" w:rsidRPr="00114E4F">
        <w:rPr>
          <w:rFonts w:ascii="Times New Roman" w:hAnsi="Times New Roman" w:cs="Times New Roman"/>
          <w:sz w:val="24"/>
          <w:szCs w:val="24"/>
        </w:rPr>
        <w:t xml:space="preserve">counter (OTC) </w:t>
      </w:r>
      <w:r w:rsidR="0098306F">
        <w:rPr>
          <w:rFonts w:ascii="Times New Roman" w:hAnsi="Times New Roman" w:cs="Times New Roman"/>
          <w:sz w:val="24"/>
          <w:szCs w:val="24"/>
        </w:rPr>
        <w:t>medication</w:t>
      </w:r>
      <w:r w:rsidR="0098306F" w:rsidRPr="00114E4F">
        <w:rPr>
          <w:rFonts w:ascii="Times New Roman" w:hAnsi="Times New Roman" w:cs="Times New Roman"/>
          <w:sz w:val="24"/>
          <w:szCs w:val="24"/>
        </w:rPr>
        <w:t xml:space="preserve"> </w:t>
      </w:r>
      <w:r w:rsidR="00143CEF" w:rsidRPr="00114E4F">
        <w:rPr>
          <w:rFonts w:ascii="Times New Roman" w:hAnsi="Times New Roman" w:cs="Times New Roman"/>
          <w:sz w:val="24"/>
          <w:szCs w:val="24"/>
        </w:rPr>
        <w:t xml:space="preserve">ranged from </w:t>
      </w:r>
      <w:r w:rsidR="00F6416A">
        <w:rPr>
          <w:rFonts w:ascii="Times New Roman" w:hAnsi="Times New Roman" w:cs="Times New Roman"/>
          <w:sz w:val="24"/>
          <w:szCs w:val="24"/>
        </w:rPr>
        <w:t xml:space="preserve">an average of </w:t>
      </w:r>
      <w:r w:rsidR="00143CEF" w:rsidRPr="00114E4F">
        <w:rPr>
          <w:rFonts w:ascii="Times New Roman" w:hAnsi="Times New Roman" w:cs="Times New Roman"/>
          <w:sz w:val="24"/>
          <w:szCs w:val="24"/>
        </w:rPr>
        <w:t>4</w:t>
      </w:r>
      <w:r w:rsidR="00AF4EA6" w:rsidRPr="00114E4F">
        <w:rPr>
          <w:rFonts w:ascii="Times New Roman" w:hAnsi="Times New Roman" w:cs="Times New Roman"/>
          <w:sz w:val="24"/>
          <w:szCs w:val="24"/>
        </w:rPr>
        <w:t>0</w:t>
      </w:r>
      <w:r w:rsidR="006268BE">
        <w:rPr>
          <w:rFonts w:ascii="Times New Roman" w:hAnsi="Times New Roman" w:cs="Times New Roman"/>
          <w:sz w:val="24"/>
          <w:szCs w:val="24"/>
        </w:rPr>
        <w:t>.7</w:t>
      </w:r>
      <w:r w:rsidR="00143CEF" w:rsidRPr="00114E4F">
        <w:rPr>
          <w:rFonts w:ascii="Times New Roman" w:hAnsi="Times New Roman" w:cs="Times New Roman"/>
          <w:sz w:val="24"/>
          <w:szCs w:val="24"/>
        </w:rPr>
        <w:t xml:space="preserve">% in the low risk </w:t>
      </w:r>
      <w:r w:rsidR="00180AA7" w:rsidRPr="00114E4F">
        <w:rPr>
          <w:rFonts w:ascii="Times New Roman" w:hAnsi="Times New Roman" w:cs="Times New Roman"/>
          <w:sz w:val="24"/>
          <w:szCs w:val="24"/>
        </w:rPr>
        <w:t>subgroup</w:t>
      </w:r>
      <w:r w:rsidR="00143CEF" w:rsidRPr="00114E4F">
        <w:rPr>
          <w:rFonts w:ascii="Times New Roman" w:hAnsi="Times New Roman" w:cs="Times New Roman"/>
          <w:sz w:val="24"/>
          <w:szCs w:val="24"/>
        </w:rPr>
        <w:t xml:space="preserve"> to 52</w:t>
      </w:r>
      <w:r w:rsidR="006268BE">
        <w:rPr>
          <w:rFonts w:ascii="Times New Roman" w:hAnsi="Times New Roman" w:cs="Times New Roman"/>
          <w:sz w:val="24"/>
          <w:szCs w:val="24"/>
        </w:rPr>
        <w:t>.4</w:t>
      </w:r>
      <w:r w:rsidR="00143CEF" w:rsidRPr="00114E4F">
        <w:rPr>
          <w:rFonts w:ascii="Times New Roman" w:hAnsi="Times New Roman" w:cs="Times New Roman"/>
          <w:sz w:val="24"/>
          <w:szCs w:val="24"/>
        </w:rPr>
        <w:t>% and 51</w:t>
      </w:r>
      <w:r w:rsidR="006268BE">
        <w:rPr>
          <w:rFonts w:ascii="Times New Roman" w:hAnsi="Times New Roman" w:cs="Times New Roman"/>
          <w:sz w:val="24"/>
          <w:szCs w:val="24"/>
        </w:rPr>
        <w:t>.6</w:t>
      </w:r>
      <w:r w:rsidR="00143CEF" w:rsidRPr="00114E4F">
        <w:rPr>
          <w:rFonts w:ascii="Times New Roman" w:hAnsi="Times New Roman" w:cs="Times New Roman"/>
          <w:sz w:val="24"/>
          <w:szCs w:val="24"/>
        </w:rPr>
        <w:t xml:space="preserve">% in the medium and high risk </w:t>
      </w:r>
      <w:r w:rsidR="00180AA7" w:rsidRPr="00114E4F">
        <w:rPr>
          <w:rFonts w:ascii="Times New Roman" w:hAnsi="Times New Roman" w:cs="Times New Roman"/>
          <w:sz w:val="24"/>
          <w:szCs w:val="24"/>
        </w:rPr>
        <w:t>subgroup</w:t>
      </w:r>
      <w:r w:rsidR="00143CEF" w:rsidRPr="00114E4F">
        <w:rPr>
          <w:rFonts w:ascii="Times New Roman" w:hAnsi="Times New Roman" w:cs="Times New Roman"/>
          <w:sz w:val="24"/>
          <w:szCs w:val="24"/>
        </w:rPr>
        <w:t>s</w:t>
      </w:r>
      <w:r w:rsidR="0098306F">
        <w:rPr>
          <w:rFonts w:ascii="Times New Roman" w:hAnsi="Times New Roman" w:cs="Times New Roman"/>
          <w:sz w:val="24"/>
          <w:szCs w:val="24"/>
        </w:rPr>
        <w:t>,</w:t>
      </w:r>
      <w:r w:rsidR="00143CEF" w:rsidRPr="00114E4F">
        <w:rPr>
          <w:rFonts w:ascii="Times New Roman" w:hAnsi="Times New Roman" w:cs="Times New Roman"/>
          <w:sz w:val="24"/>
          <w:szCs w:val="24"/>
        </w:rPr>
        <w:t xml:space="preserve"> respectively. </w:t>
      </w:r>
      <w:r w:rsidR="00767FA7">
        <w:rPr>
          <w:rFonts w:ascii="Times New Roman" w:hAnsi="Times New Roman" w:cs="Times New Roman"/>
          <w:sz w:val="24"/>
          <w:szCs w:val="24"/>
        </w:rPr>
        <w:t xml:space="preserve">Regarding type of </w:t>
      </w:r>
      <w:r w:rsidR="00143CEF" w:rsidRPr="00114E4F">
        <w:rPr>
          <w:rFonts w:ascii="Times New Roman" w:hAnsi="Times New Roman" w:cs="Times New Roman"/>
          <w:sz w:val="24"/>
          <w:szCs w:val="24"/>
        </w:rPr>
        <w:t xml:space="preserve">prescribed medication, </w:t>
      </w:r>
      <w:r w:rsidR="008817F1">
        <w:rPr>
          <w:rFonts w:ascii="Times New Roman" w:hAnsi="Times New Roman" w:cs="Times New Roman"/>
          <w:sz w:val="24"/>
          <w:szCs w:val="24"/>
        </w:rPr>
        <w:t>23</w:t>
      </w:r>
      <w:r w:rsidR="006268BE">
        <w:rPr>
          <w:rFonts w:ascii="Times New Roman" w:hAnsi="Times New Roman" w:cs="Times New Roman"/>
          <w:sz w:val="24"/>
          <w:szCs w:val="24"/>
        </w:rPr>
        <w:t>.9</w:t>
      </w:r>
      <w:r w:rsidR="008817F1">
        <w:rPr>
          <w:rFonts w:ascii="Times New Roman" w:hAnsi="Times New Roman" w:cs="Times New Roman"/>
          <w:sz w:val="24"/>
          <w:szCs w:val="24"/>
        </w:rPr>
        <w:t>% and 15</w:t>
      </w:r>
      <w:r w:rsidR="006268BE">
        <w:rPr>
          <w:rFonts w:ascii="Times New Roman" w:hAnsi="Times New Roman" w:cs="Times New Roman"/>
          <w:sz w:val="24"/>
          <w:szCs w:val="24"/>
        </w:rPr>
        <w:t>.1</w:t>
      </w:r>
      <w:r w:rsidR="008817F1">
        <w:rPr>
          <w:rFonts w:ascii="Times New Roman" w:hAnsi="Times New Roman" w:cs="Times New Roman"/>
          <w:sz w:val="24"/>
          <w:szCs w:val="24"/>
        </w:rPr>
        <w:t xml:space="preserve">% </w:t>
      </w:r>
      <w:r w:rsidR="00001249">
        <w:rPr>
          <w:rFonts w:ascii="Times New Roman" w:hAnsi="Times New Roman" w:cs="Times New Roman"/>
          <w:sz w:val="24"/>
          <w:szCs w:val="24"/>
        </w:rPr>
        <w:t xml:space="preserve">of prescriptions in the low risk </w:t>
      </w:r>
      <w:r w:rsidR="00AE6F22">
        <w:rPr>
          <w:rFonts w:ascii="Times New Roman" w:hAnsi="Times New Roman" w:cs="Times New Roman"/>
          <w:sz w:val="24"/>
          <w:szCs w:val="24"/>
        </w:rPr>
        <w:t>sub</w:t>
      </w:r>
      <w:r w:rsidR="00001249">
        <w:rPr>
          <w:rFonts w:ascii="Times New Roman" w:hAnsi="Times New Roman" w:cs="Times New Roman"/>
          <w:sz w:val="24"/>
          <w:szCs w:val="24"/>
        </w:rPr>
        <w:t xml:space="preserve">group were </w:t>
      </w:r>
      <w:r w:rsidR="001640DA">
        <w:rPr>
          <w:rFonts w:ascii="Times New Roman" w:hAnsi="Times New Roman" w:cs="Times New Roman"/>
          <w:sz w:val="24"/>
          <w:szCs w:val="24"/>
        </w:rPr>
        <w:t xml:space="preserve">for </w:t>
      </w:r>
      <w:r w:rsidR="00001249">
        <w:rPr>
          <w:rFonts w:ascii="Times New Roman" w:hAnsi="Times New Roman" w:cs="Times New Roman"/>
          <w:sz w:val="24"/>
          <w:szCs w:val="24"/>
        </w:rPr>
        <w:t xml:space="preserve">NSAIDS and topical analgesics </w:t>
      </w:r>
      <w:r w:rsidR="008817F1">
        <w:rPr>
          <w:rFonts w:ascii="Times New Roman" w:hAnsi="Times New Roman" w:cs="Times New Roman"/>
          <w:sz w:val="24"/>
          <w:szCs w:val="24"/>
        </w:rPr>
        <w:t>compared to 10</w:t>
      </w:r>
      <w:r w:rsidR="006268BE">
        <w:rPr>
          <w:rFonts w:ascii="Times New Roman" w:hAnsi="Times New Roman" w:cs="Times New Roman"/>
          <w:sz w:val="24"/>
          <w:szCs w:val="24"/>
        </w:rPr>
        <w:t>.7</w:t>
      </w:r>
      <w:r w:rsidR="008817F1">
        <w:rPr>
          <w:rFonts w:ascii="Times New Roman" w:hAnsi="Times New Roman" w:cs="Times New Roman"/>
          <w:sz w:val="24"/>
          <w:szCs w:val="24"/>
        </w:rPr>
        <w:t>% and 7</w:t>
      </w:r>
      <w:r w:rsidR="006268BE">
        <w:rPr>
          <w:rFonts w:ascii="Times New Roman" w:hAnsi="Times New Roman" w:cs="Times New Roman"/>
          <w:sz w:val="24"/>
          <w:szCs w:val="24"/>
        </w:rPr>
        <w:t>.8</w:t>
      </w:r>
      <w:r w:rsidR="008817F1">
        <w:rPr>
          <w:rFonts w:ascii="Times New Roman" w:hAnsi="Times New Roman" w:cs="Times New Roman"/>
          <w:sz w:val="24"/>
          <w:szCs w:val="24"/>
        </w:rPr>
        <w:t xml:space="preserve">% in the high risk </w:t>
      </w:r>
      <w:r w:rsidR="00AE6F22">
        <w:rPr>
          <w:rFonts w:ascii="Times New Roman" w:hAnsi="Times New Roman" w:cs="Times New Roman"/>
          <w:sz w:val="24"/>
          <w:szCs w:val="24"/>
        </w:rPr>
        <w:t>sub</w:t>
      </w:r>
      <w:r w:rsidR="008817F1">
        <w:rPr>
          <w:rFonts w:ascii="Times New Roman" w:hAnsi="Times New Roman" w:cs="Times New Roman"/>
          <w:sz w:val="24"/>
          <w:szCs w:val="24"/>
        </w:rPr>
        <w:t>group</w:t>
      </w:r>
      <w:r w:rsidR="00E516CD">
        <w:rPr>
          <w:rFonts w:ascii="Times New Roman" w:hAnsi="Times New Roman" w:cs="Times New Roman"/>
          <w:sz w:val="24"/>
          <w:szCs w:val="24"/>
        </w:rPr>
        <w:t xml:space="preserve">. </w:t>
      </w:r>
      <w:r w:rsidR="00593E88">
        <w:rPr>
          <w:rFonts w:ascii="Times New Roman" w:hAnsi="Times New Roman" w:cs="Times New Roman"/>
          <w:sz w:val="24"/>
          <w:szCs w:val="24"/>
        </w:rPr>
        <w:t>In contrast</w:t>
      </w:r>
      <w:r w:rsidR="00197A35" w:rsidRPr="00114E4F">
        <w:rPr>
          <w:rFonts w:ascii="Times New Roman" w:hAnsi="Times New Roman" w:cs="Times New Roman"/>
          <w:sz w:val="24"/>
          <w:szCs w:val="24"/>
        </w:rPr>
        <w:t xml:space="preserve">, only </w:t>
      </w:r>
      <w:r w:rsidR="00BF1E39" w:rsidRPr="00114E4F">
        <w:rPr>
          <w:rFonts w:ascii="Times New Roman" w:hAnsi="Times New Roman" w:cs="Times New Roman"/>
          <w:sz w:val="24"/>
          <w:szCs w:val="24"/>
        </w:rPr>
        <w:t>8</w:t>
      </w:r>
      <w:r w:rsidR="006268BE">
        <w:rPr>
          <w:rFonts w:ascii="Times New Roman" w:hAnsi="Times New Roman" w:cs="Times New Roman"/>
          <w:sz w:val="24"/>
          <w:szCs w:val="24"/>
        </w:rPr>
        <w:t>.4</w:t>
      </w:r>
      <w:r w:rsidR="00197A35" w:rsidRPr="00114E4F">
        <w:rPr>
          <w:rFonts w:ascii="Times New Roman" w:hAnsi="Times New Roman" w:cs="Times New Roman"/>
          <w:sz w:val="24"/>
          <w:szCs w:val="24"/>
        </w:rPr>
        <w:t xml:space="preserve">% of </w:t>
      </w:r>
      <w:r w:rsidR="00E516CD">
        <w:rPr>
          <w:rFonts w:ascii="Times New Roman" w:hAnsi="Times New Roman" w:cs="Times New Roman"/>
          <w:sz w:val="24"/>
          <w:szCs w:val="24"/>
        </w:rPr>
        <w:t>the prescriptions</w:t>
      </w:r>
      <w:r w:rsidR="00637E93" w:rsidRPr="00114E4F">
        <w:rPr>
          <w:rFonts w:ascii="Times New Roman" w:hAnsi="Times New Roman" w:cs="Times New Roman"/>
          <w:sz w:val="24"/>
          <w:szCs w:val="24"/>
        </w:rPr>
        <w:t xml:space="preserve"> </w:t>
      </w:r>
      <w:r w:rsidR="0017170A">
        <w:rPr>
          <w:rFonts w:ascii="Times New Roman" w:hAnsi="Times New Roman" w:cs="Times New Roman"/>
          <w:sz w:val="24"/>
          <w:szCs w:val="24"/>
        </w:rPr>
        <w:t>reported by participants in the</w:t>
      </w:r>
      <w:r w:rsidR="00637E93" w:rsidRPr="00114E4F">
        <w:rPr>
          <w:rFonts w:ascii="Times New Roman" w:hAnsi="Times New Roman" w:cs="Times New Roman"/>
          <w:sz w:val="24"/>
          <w:szCs w:val="24"/>
        </w:rPr>
        <w:t xml:space="preserve"> low risk </w:t>
      </w:r>
      <w:r w:rsidR="00180AA7" w:rsidRPr="00114E4F">
        <w:rPr>
          <w:rFonts w:ascii="Times New Roman" w:hAnsi="Times New Roman" w:cs="Times New Roman"/>
          <w:sz w:val="24"/>
          <w:szCs w:val="24"/>
        </w:rPr>
        <w:t>subgroup</w:t>
      </w:r>
      <w:r w:rsidR="00637E93" w:rsidRPr="00114E4F">
        <w:rPr>
          <w:rFonts w:ascii="Times New Roman" w:hAnsi="Times New Roman" w:cs="Times New Roman"/>
          <w:sz w:val="24"/>
          <w:szCs w:val="24"/>
        </w:rPr>
        <w:t xml:space="preserve"> </w:t>
      </w:r>
      <w:r w:rsidR="00E516CD">
        <w:rPr>
          <w:rFonts w:ascii="Times New Roman" w:hAnsi="Times New Roman" w:cs="Times New Roman"/>
          <w:sz w:val="24"/>
          <w:szCs w:val="24"/>
        </w:rPr>
        <w:t>were</w:t>
      </w:r>
      <w:r w:rsidR="00BF1E39" w:rsidRPr="00114E4F">
        <w:rPr>
          <w:rFonts w:ascii="Times New Roman" w:hAnsi="Times New Roman" w:cs="Times New Roman"/>
          <w:sz w:val="24"/>
          <w:szCs w:val="24"/>
        </w:rPr>
        <w:t xml:space="preserve"> </w:t>
      </w:r>
      <w:r w:rsidR="0017170A">
        <w:rPr>
          <w:rFonts w:ascii="Times New Roman" w:hAnsi="Times New Roman" w:cs="Times New Roman"/>
          <w:sz w:val="24"/>
          <w:szCs w:val="24"/>
        </w:rPr>
        <w:t>opioid medications</w:t>
      </w:r>
      <w:r w:rsidR="0017170A" w:rsidRPr="00114E4F">
        <w:rPr>
          <w:rFonts w:ascii="Times New Roman" w:hAnsi="Times New Roman" w:cs="Times New Roman"/>
          <w:sz w:val="24"/>
          <w:szCs w:val="24"/>
        </w:rPr>
        <w:t xml:space="preserve"> </w:t>
      </w:r>
      <w:r w:rsidR="00637E93" w:rsidRPr="00114E4F">
        <w:rPr>
          <w:rFonts w:ascii="Times New Roman" w:hAnsi="Times New Roman" w:cs="Times New Roman"/>
          <w:sz w:val="24"/>
          <w:szCs w:val="24"/>
        </w:rPr>
        <w:t xml:space="preserve">compared </w:t>
      </w:r>
      <w:r w:rsidR="001640DA">
        <w:rPr>
          <w:rFonts w:ascii="Times New Roman" w:hAnsi="Times New Roman" w:cs="Times New Roman"/>
          <w:sz w:val="24"/>
          <w:szCs w:val="24"/>
        </w:rPr>
        <w:t>with</w:t>
      </w:r>
      <w:r w:rsidR="00637E93" w:rsidRPr="00114E4F">
        <w:rPr>
          <w:rFonts w:ascii="Times New Roman" w:hAnsi="Times New Roman" w:cs="Times New Roman"/>
          <w:sz w:val="24"/>
          <w:szCs w:val="24"/>
        </w:rPr>
        <w:t xml:space="preserve"> </w:t>
      </w:r>
      <w:r w:rsidR="00BF1E39" w:rsidRPr="00114E4F">
        <w:rPr>
          <w:rFonts w:ascii="Times New Roman" w:hAnsi="Times New Roman" w:cs="Times New Roman"/>
          <w:sz w:val="24"/>
          <w:szCs w:val="24"/>
        </w:rPr>
        <w:t>32</w:t>
      </w:r>
      <w:r w:rsidR="006268BE">
        <w:rPr>
          <w:rFonts w:ascii="Times New Roman" w:hAnsi="Times New Roman" w:cs="Times New Roman"/>
          <w:sz w:val="24"/>
          <w:szCs w:val="24"/>
        </w:rPr>
        <w:t>.2</w:t>
      </w:r>
      <w:r w:rsidR="00637E93" w:rsidRPr="00114E4F">
        <w:rPr>
          <w:rFonts w:ascii="Times New Roman" w:hAnsi="Times New Roman" w:cs="Times New Roman"/>
          <w:sz w:val="24"/>
          <w:szCs w:val="24"/>
        </w:rPr>
        <w:t xml:space="preserve">% in the high risk </w:t>
      </w:r>
      <w:r w:rsidR="00180AA7" w:rsidRPr="00114E4F">
        <w:rPr>
          <w:rFonts w:ascii="Times New Roman" w:hAnsi="Times New Roman" w:cs="Times New Roman"/>
          <w:sz w:val="24"/>
          <w:szCs w:val="24"/>
        </w:rPr>
        <w:t>subgroup</w:t>
      </w:r>
      <w:r w:rsidR="00637E93" w:rsidRPr="00114E4F">
        <w:rPr>
          <w:rFonts w:ascii="Times New Roman" w:hAnsi="Times New Roman" w:cs="Times New Roman"/>
          <w:sz w:val="24"/>
          <w:szCs w:val="24"/>
        </w:rPr>
        <w:t xml:space="preserve"> (Table 2). </w:t>
      </w:r>
    </w:p>
    <w:p w14:paraId="497DA24F" w14:textId="41B88059" w:rsidR="001A43B1" w:rsidRDefault="00A73161"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Data on </w:t>
      </w:r>
      <w:r w:rsidR="0017170A">
        <w:rPr>
          <w:rFonts w:ascii="Times New Roman" w:hAnsi="Times New Roman" w:cs="Times New Roman"/>
          <w:sz w:val="24"/>
          <w:szCs w:val="24"/>
        </w:rPr>
        <w:t xml:space="preserve">healthcare </w:t>
      </w:r>
      <w:r w:rsidRPr="00114E4F">
        <w:rPr>
          <w:rFonts w:ascii="Times New Roman" w:hAnsi="Times New Roman" w:cs="Times New Roman"/>
          <w:sz w:val="24"/>
          <w:szCs w:val="24"/>
        </w:rPr>
        <w:t xml:space="preserve">costs </w:t>
      </w:r>
      <w:r w:rsidR="00F5495E">
        <w:rPr>
          <w:rFonts w:ascii="Times New Roman" w:hAnsi="Times New Roman" w:cs="Times New Roman"/>
          <w:sz w:val="24"/>
          <w:szCs w:val="24"/>
        </w:rPr>
        <w:t xml:space="preserve">(complete cases and imputed analysis) </w:t>
      </w:r>
      <w:r w:rsidR="00593E88">
        <w:rPr>
          <w:rFonts w:ascii="Times New Roman" w:hAnsi="Times New Roman" w:cs="Times New Roman"/>
          <w:sz w:val="24"/>
          <w:szCs w:val="24"/>
        </w:rPr>
        <w:t>are</w:t>
      </w:r>
      <w:r w:rsidRPr="00114E4F">
        <w:rPr>
          <w:rFonts w:ascii="Times New Roman" w:hAnsi="Times New Roman" w:cs="Times New Roman"/>
          <w:sz w:val="24"/>
          <w:szCs w:val="24"/>
        </w:rPr>
        <w:t xml:space="preserve"> presented in Table 3</w:t>
      </w:r>
      <w:r w:rsidR="001242E3">
        <w:rPr>
          <w:rFonts w:ascii="Times New Roman" w:hAnsi="Times New Roman" w:cs="Times New Roman"/>
          <w:sz w:val="24"/>
          <w:szCs w:val="24"/>
        </w:rPr>
        <w:t xml:space="preserve"> and Supplementary Figu</w:t>
      </w:r>
      <w:r w:rsidR="00B468E4">
        <w:rPr>
          <w:rFonts w:ascii="Times New Roman" w:hAnsi="Times New Roman" w:cs="Times New Roman"/>
          <w:sz w:val="24"/>
          <w:szCs w:val="24"/>
        </w:rPr>
        <w:t>re</w:t>
      </w:r>
      <w:r w:rsidR="00825568">
        <w:rPr>
          <w:rFonts w:ascii="Times New Roman" w:hAnsi="Times New Roman" w:cs="Times New Roman"/>
          <w:sz w:val="24"/>
          <w:szCs w:val="24"/>
        </w:rPr>
        <w:t>s</w:t>
      </w:r>
      <w:r w:rsidR="00B468E4">
        <w:rPr>
          <w:rFonts w:ascii="Times New Roman" w:hAnsi="Times New Roman" w:cs="Times New Roman"/>
          <w:sz w:val="24"/>
          <w:szCs w:val="24"/>
        </w:rPr>
        <w:t xml:space="preserve"> 1</w:t>
      </w:r>
      <w:r w:rsidR="00825568">
        <w:rPr>
          <w:rFonts w:ascii="Times New Roman" w:hAnsi="Times New Roman" w:cs="Times New Roman"/>
          <w:sz w:val="24"/>
          <w:szCs w:val="24"/>
        </w:rPr>
        <w:t xml:space="preserve"> and 2</w:t>
      </w:r>
      <w:r w:rsidR="00F2356E">
        <w:rPr>
          <w:rFonts w:ascii="Times New Roman" w:hAnsi="Times New Roman" w:cs="Times New Roman"/>
          <w:sz w:val="24"/>
          <w:szCs w:val="24"/>
        </w:rPr>
        <w:t>.</w:t>
      </w:r>
      <w:r w:rsidRPr="00114E4F">
        <w:rPr>
          <w:rFonts w:ascii="Times New Roman" w:hAnsi="Times New Roman" w:cs="Times New Roman"/>
          <w:sz w:val="24"/>
          <w:szCs w:val="24"/>
        </w:rPr>
        <w:t xml:space="preserve"> </w:t>
      </w:r>
      <w:r w:rsidR="00532A49" w:rsidRPr="00114E4F">
        <w:rPr>
          <w:rFonts w:ascii="Times New Roman" w:hAnsi="Times New Roman" w:cs="Times New Roman"/>
          <w:sz w:val="24"/>
          <w:szCs w:val="24"/>
        </w:rPr>
        <w:t xml:space="preserve"> </w:t>
      </w:r>
      <w:r w:rsidR="00083D7D" w:rsidRPr="00114E4F">
        <w:rPr>
          <w:rFonts w:ascii="Times New Roman" w:hAnsi="Times New Roman" w:cs="Times New Roman"/>
          <w:sz w:val="24"/>
          <w:szCs w:val="24"/>
        </w:rPr>
        <w:t xml:space="preserve">Overall, the </w:t>
      </w:r>
      <w:r w:rsidR="00D5384D">
        <w:rPr>
          <w:rFonts w:ascii="Times New Roman" w:hAnsi="Times New Roman" w:cs="Times New Roman"/>
          <w:sz w:val="24"/>
          <w:szCs w:val="24"/>
        </w:rPr>
        <w:t xml:space="preserve">mean </w:t>
      </w:r>
      <w:r w:rsidR="00083D7D" w:rsidRPr="00114E4F">
        <w:rPr>
          <w:rFonts w:ascii="Times New Roman" w:hAnsi="Times New Roman" w:cs="Times New Roman"/>
          <w:sz w:val="24"/>
          <w:szCs w:val="24"/>
        </w:rPr>
        <w:t>total</w:t>
      </w:r>
      <w:r w:rsidR="00F6416A">
        <w:rPr>
          <w:rFonts w:ascii="Times New Roman" w:hAnsi="Times New Roman" w:cs="Times New Roman"/>
          <w:sz w:val="24"/>
          <w:szCs w:val="24"/>
        </w:rPr>
        <w:t xml:space="preserve"> healthcare</w:t>
      </w:r>
      <w:r w:rsidR="00083D7D" w:rsidRPr="00114E4F">
        <w:rPr>
          <w:rFonts w:ascii="Times New Roman" w:hAnsi="Times New Roman" w:cs="Times New Roman"/>
          <w:sz w:val="24"/>
          <w:szCs w:val="24"/>
        </w:rPr>
        <w:t xml:space="preserve"> </w:t>
      </w:r>
      <w:r w:rsidR="00D5384D">
        <w:rPr>
          <w:rFonts w:ascii="Times New Roman" w:hAnsi="Times New Roman" w:cs="Times New Roman"/>
          <w:sz w:val="24"/>
          <w:szCs w:val="24"/>
        </w:rPr>
        <w:t xml:space="preserve">(NHS and private) </w:t>
      </w:r>
      <w:r w:rsidR="00083D7D" w:rsidRPr="00114E4F">
        <w:rPr>
          <w:rFonts w:ascii="Times New Roman" w:hAnsi="Times New Roman" w:cs="Times New Roman"/>
          <w:sz w:val="24"/>
          <w:szCs w:val="24"/>
        </w:rPr>
        <w:t xml:space="preserve">cost </w:t>
      </w:r>
      <w:r w:rsidR="00E25724" w:rsidRPr="00114E4F">
        <w:rPr>
          <w:rFonts w:ascii="Times New Roman" w:hAnsi="Times New Roman" w:cs="Times New Roman"/>
          <w:sz w:val="24"/>
          <w:szCs w:val="24"/>
        </w:rPr>
        <w:t xml:space="preserve">(SD) </w:t>
      </w:r>
      <w:r w:rsidR="006770D5" w:rsidRPr="00114E4F">
        <w:rPr>
          <w:rFonts w:ascii="Times New Roman" w:hAnsi="Times New Roman" w:cs="Times New Roman"/>
          <w:sz w:val="24"/>
          <w:szCs w:val="24"/>
        </w:rPr>
        <w:t xml:space="preserve">per participant </w:t>
      </w:r>
      <w:r w:rsidR="00083D7D" w:rsidRPr="00114E4F">
        <w:rPr>
          <w:rFonts w:ascii="Times New Roman" w:hAnsi="Times New Roman" w:cs="Times New Roman"/>
          <w:sz w:val="24"/>
          <w:szCs w:val="24"/>
        </w:rPr>
        <w:t>recorded over the 6</w:t>
      </w:r>
      <w:r w:rsidR="00372F8B">
        <w:rPr>
          <w:rFonts w:ascii="Times New Roman" w:hAnsi="Times New Roman" w:cs="Times New Roman"/>
          <w:sz w:val="24"/>
          <w:szCs w:val="24"/>
        </w:rPr>
        <w:t xml:space="preserve"> </w:t>
      </w:r>
      <w:r w:rsidR="00083D7D" w:rsidRPr="00114E4F">
        <w:rPr>
          <w:rFonts w:ascii="Times New Roman" w:hAnsi="Times New Roman" w:cs="Times New Roman"/>
          <w:sz w:val="24"/>
          <w:szCs w:val="24"/>
        </w:rPr>
        <w:t>month</w:t>
      </w:r>
      <w:r w:rsidR="00456E9D">
        <w:rPr>
          <w:rFonts w:ascii="Times New Roman" w:hAnsi="Times New Roman" w:cs="Times New Roman"/>
          <w:sz w:val="24"/>
          <w:szCs w:val="24"/>
        </w:rPr>
        <w:t>s</w:t>
      </w:r>
      <w:r w:rsidR="00A36A77" w:rsidRPr="00114E4F">
        <w:rPr>
          <w:rFonts w:ascii="Times New Roman" w:hAnsi="Times New Roman" w:cs="Times New Roman"/>
          <w:sz w:val="24"/>
          <w:szCs w:val="24"/>
        </w:rPr>
        <w:t xml:space="preserve"> follow-up</w:t>
      </w:r>
      <w:r w:rsidR="00083D7D" w:rsidRPr="00114E4F">
        <w:rPr>
          <w:rFonts w:ascii="Times New Roman" w:hAnsi="Times New Roman" w:cs="Times New Roman"/>
          <w:sz w:val="24"/>
          <w:szCs w:val="24"/>
        </w:rPr>
        <w:t xml:space="preserve"> per</w:t>
      </w:r>
      <w:r w:rsidR="001500C5" w:rsidRPr="00114E4F">
        <w:rPr>
          <w:rFonts w:ascii="Times New Roman" w:hAnsi="Times New Roman" w:cs="Times New Roman"/>
          <w:sz w:val="24"/>
          <w:szCs w:val="24"/>
        </w:rPr>
        <w:t xml:space="preserve">iod was </w:t>
      </w:r>
      <w:bookmarkStart w:id="6" w:name="_Hlk45095080"/>
      <w:r w:rsidR="001500C5" w:rsidRPr="00114E4F">
        <w:rPr>
          <w:rFonts w:ascii="Times New Roman" w:hAnsi="Times New Roman" w:cs="Times New Roman"/>
          <w:sz w:val="24"/>
          <w:szCs w:val="24"/>
        </w:rPr>
        <w:t>£</w:t>
      </w:r>
      <w:r w:rsidR="00322690">
        <w:rPr>
          <w:rFonts w:ascii="Times New Roman" w:hAnsi="Times New Roman" w:cs="Times New Roman"/>
          <w:sz w:val="24"/>
          <w:szCs w:val="24"/>
        </w:rPr>
        <w:t>306.17</w:t>
      </w:r>
      <w:r w:rsidR="00E25724" w:rsidRPr="00114E4F">
        <w:rPr>
          <w:rFonts w:ascii="Times New Roman" w:hAnsi="Times New Roman" w:cs="Times New Roman"/>
          <w:sz w:val="24"/>
          <w:szCs w:val="24"/>
        </w:rPr>
        <w:t xml:space="preserve"> </w:t>
      </w:r>
      <w:r w:rsidR="005A5896" w:rsidRPr="00114E4F">
        <w:rPr>
          <w:rFonts w:ascii="Times New Roman" w:hAnsi="Times New Roman" w:cs="Times New Roman"/>
          <w:sz w:val="24"/>
          <w:szCs w:val="24"/>
        </w:rPr>
        <w:t>(</w:t>
      </w:r>
      <w:r w:rsidR="00322690">
        <w:rPr>
          <w:rFonts w:ascii="Times New Roman" w:hAnsi="Times New Roman" w:cs="Times New Roman"/>
          <w:sz w:val="24"/>
          <w:szCs w:val="24"/>
        </w:rPr>
        <w:t>523.77</w:t>
      </w:r>
      <w:r w:rsidR="00E25724" w:rsidRPr="00114E4F">
        <w:rPr>
          <w:rFonts w:ascii="Times New Roman" w:hAnsi="Times New Roman" w:cs="Times New Roman"/>
          <w:sz w:val="24"/>
          <w:szCs w:val="24"/>
        </w:rPr>
        <w:t>)</w:t>
      </w:r>
      <w:bookmarkEnd w:id="6"/>
      <w:r w:rsidR="001500C5" w:rsidRPr="00114E4F">
        <w:rPr>
          <w:rFonts w:ascii="Times New Roman" w:hAnsi="Times New Roman" w:cs="Times New Roman"/>
          <w:sz w:val="24"/>
          <w:szCs w:val="24"/>
        </w:rPr>
        <w:t xml:space="preserve">. </w:t>
      </w:r>
      <w:r w:rsidR="00286783" w:rsidRPr="00114E4F">
        <w:rPr>
          <w:rFonts w:ascii="Times New Roman" w:hAnsi="Times New Roman" w:cs="Times New Roman"/>
          <w:sz w:val="24"/>
          <w:szCs w:val="24"/>
        </w:rPr>
        <w:t>T</w:t>
      </w:r>
      <w:r w:rsidR="001500C5" w:rsidRPr="00114E4F">
        <w:rPr>
          <w:rFonts w:ascii="Times New Roman" w:hAnsi="Times New Roman" w:cs="Times New Roman"/>
          <w:sz w:val="24"/>
          <w:szCs w:val="24"/>
        </w:rPr>
        <w:t xml:space="preserve">otal </w:t>
      </w:r>
      <w:r w:rsidR="00286783" w:rsidRPr="00114E4F">
        <w:rPr>
          <w:rFonts w:ascii="Times New Roman" w:hAnsi="Times New Roman" w:cs="Times New Roman"/>
          <w:sz w:val="24"/>
          <w:szCs w:val="24"/>
        </w:rPr>
        <w:t xml:space="preserve">mean </w:t>
      </w:r>
      <w:r w:rsidR="001500C5" w:rsidRPr="00114E4F">
        <w:rPr>
          <w:rFonts w:ascii="Times New Roman" w:hAnsi="Times New Roman" w:cs="Times New Roman"/>
          <w:sz w:val="24"/>
          <w:szCs w:val="24"/>
        </w:rPr>
        <w:t xml:space="preserve">costs </w:t>
      </w:r>
      <w:r w:rsidR="00E25724" w:rsidRPr="00114E4F">
        <w:rPr>
          <w:rFonts w:ascii="Times New Roman" w:hAnsi="Times New Roman" w:cs="Times New Roman"/>
          <w:sz w:val="24"/>
          <w:szCs w:val="24"/>
        </w:rPr>
        <w:t xml:space="preserve">(SD) </w:t>
      </w:r>
      <w:r w:rsidR="00286783" w:rsidRPr="00114E4F">
        <w:rPr>
          <w:rFonts w:ascii="Times New Roman" w:hAnsi="Times New Roman" w:cs="Times New Roman"/>
          <w:sz w:val="24"/>
          <w:szCs w:val="24"/>
        </w:rPr>
        <w:t>per participant over 6</w:t>
      </w:r>
      <w:r w:rsidR="00372F8B">
        <w:rPr>
          <w:rFonts w:ascii="Times New Roman" w:hAnsi="Times New Roman" w:cs="Times New Roman"/>
          <w:sz w:val="24"/>
          <w:szCs w:val="24"/>
        </w:rPr>
        <w:t xml:space="preserve"> </w:t>
      </w:r>
      <w:r w:rsidR="00286783" w:rsidRPr="00114E4F">
        <w:rPr>
          <w:rFonts w:ascii="Times New Roman" w:hAnsi="Times New Roman" w:cs="Times New Roman"/>
          <w:sz w:val="24"/>
          <w:szCs w:val="24"/>
        </w:rPr>
        <w:t xml:space="preserve">months </w:t>
      </w:r>
      <w:r w:rsidR="001500C5" w:rsidRPr="00114E4F">
        <w:rPr>
          <w:rFonts w:ascii="Times New Roman" w:hAnsi="Times New Roman" w:cs="Times New Roman"/>
          <w:sz w:val="24"/>
          <w:szCs w:val="24"/>
        </w:rPr>
        <w:t>were £</w:t>
      </w:r>
      <w:r w:rsidR="005E2F50">
        <w:rPr>
          <w:rFonts w:ascii="Times New Roman" w:hAnsi="Times New Roman" w:cs="Times New Roman"/>
          <w:sz w:val="24"/>
          <w:szCs w:val="24"/>
        </w:rPr>
        <w:t>132.92</w:t>
      </w:r>
      <w:r w:rsidR="00E25724" w:rsidRPr="00114E4F">
        <w:rPr>
          <w:rFonts w:ascii="Times New Roman" w:hAnsi="Times New Roman" w:cs="Times New Roman"/>
          <w:sz w:val="24"/>
          <w:szCs w:val="24"/>
        </w:rPr>
        <w:t xml:space="preserve"> (</w:t>
      </w:r>
      <w:r w:rsidR="005E2F50">
        <w:rPr>
          <w:rFonts w:ascii="Times New Roman" w:hAnsi="Times New Roman" w:cs="Times New Roman"/>
          <w:sz w:val="24"/>
          <w:szCs w:val="24"/>
        </w:rPr>
        <w:t>167.88</w:t>
      </w:r>
      <w:r w:rsidR="00E25724" w:rsidRPr="00114E4F">
        <w:rPr>
          <w:rFonts w:ascii="Times New Roman" w:hAnsi="Times New Roman" w:cs="Times New Roman"/>
          <w:sz w:val="24"/>
          <w:szCs w:val="24"/>
        </w:rPr>
        <w:t>)</w:t>
      </w:r>
      <w:r w:rsidR="00373675">
        <w:rPr>
          <w:rFonts w:ascii="Times New Roman" w:hAnsi="Times New Roman" w:cs="Times New Roman"/>
          <w:sz w:val="24"/>
          <w:szCs w:val="24"/>
        </w:rPr>
        <w:t xml:space="preserve">, </w:t>
      </w:r>
      <w:r w:rsidR="00373675" w:rsidRPr="00373675">
        <w:rPr>
          <w:rFonts w:ascii="Times New Roman" w:hAnsi="Times New Roman" w:cs="Times New Roman"/>
          <w:sz w:val="24"/>
          <w:szCs w:val="24"/>
        </w:rPr>
        <w:t>£</w:t>
      </w:r>
      <w:r w:rsidR="005E2F50">
        <w:rPr>
          <w:rFonts w:ascii="Times New Roman" w:hAnsi="Times New Roman" w:cs="Times New Roman"/>
          <w:sz w:val="24"/>
          <w:szCs w:val="24"/>
        </w:rPr>
        <w:t>279.32</w:t>
      </w:r>
      <w:r w:rsidR="00373675" w:rsidRPr="00373675">
        <w:rPr>
          <w:rFonts w:ascii="Times New Roman" w:hAnsi="Times New Roman" w:cs="Times New Roman"/>
          <w:sz w:val="24"/>
          <w:szCs w:val="24"/>
        </w:rPr>
        <w:t xml:space="preserve"> (</w:t>
      </w:r>
      <w:r w:rsidR="00322690">
        <w:rPr>
          <w:rFonts w:ascii="Times New Roman" w:hAnsi="Times New Roman" w:cs="Times New Roman"/>
          <w:sz w:val="24"/>
          <w:szCs w:val="24"/>
        </w:rPr>
        <w:t>462.98</w:t>
      </w:r>
      <w:r w:rsidR="00373675" w:rsidRPr="00373675">
        <w:rPr>
          <w:rFonts w:ascii="Times New Roman" w:hAnsi="Times New Roman" w:cs="Times New Roman"/>
          <w:sz w:val="24"/>
          <w:szCs w:val="24"/>
        </w:rPr>
        <w:t>)</w:t>
      </w:r>
      <w:r w:rsidR="00373675">
        <w:rPr>
          <w:rFonts w:ascii="Times New Roman" w:hAnsi="Times New Roman" w:cs="Times New Roman"/>
          <w:sz w:val="24"/>
          <w:szCs w:val="24"/>
        </w:rPr>
        <w:t xml:space="preserve"> and </w:t>
      </w:r>
      <w:r w:rsidR="00373675" w:rsidRPr="00114E4F">
        <w:rPr>
          <w:rFonts w:ascii="Times New Roman" w:hAnsi="Times New Roman" w:cs="Times New Roman"/>
          <w:sz w:val="24"/>
          <w:szCs w:val="24"/>
        </w:rPr>
        <w:t>£</w:t>
      </w:r>
      <w:r w:rsidR="00322690">
        <w:rPr>
          <w:rFonts w:ascii="Times New Roman" w:hAnsi="Times New Roman" w:cs="Times New Roman"/>
          <w:sz w:val="24"/>
          <w:szCs w:val="24"/>
        </w:rPr>
        <w:t>476.07</w:t>
      </w:r>
      <w:r w:rsidR="00373675" w:rsidRPr="00114E4F">
        <w:rPr>
          <w:rFonts w:ascii="Times New Roman" w:hAnsi="Times New Roman" w:cs="Times New Roman"/>
          <w:sz w:val="24"/>
          <w:szCs w:val="24"/>
        </w:rPr>
        <w:t xml:space="preserve"> (</w:t>
      </w:r>
      <w:r w:rsidR="00322690">
        <w:rPr>
          <w:rFonts w:ascii="Times New Roman" w:hAnsi="Times New Roman" w:cs="Times New Roman"/>
          <w:sz w:val="24"/>
          <w:szCs w:val="24"/>
        </w:rPr>
        <w:t>716.44</w:t>
      </w:r>
      <w:r w:rsidR="00373675" w:rsidRPr="00114E4F">
        <w:rPr>
          <w:rFonts w:ascii="Times New Roman" w:hAnsi="Times New Roman" w:cs="Times New Roman"/>
          <w:sz w:val="24"/>
          <w:szCs w:val="24"/>
        </w:rPr>
        <w:t xml:space="preserve">) </w:t>
      </w:r>
      <w:r w:rsidR="001500C5" w:rsidRPr="00114E4F">
        <w:rPr>
          <w:rFonts w:ascii="Times New Roman" w:hAnsi="Times New Roman" w:cs="Times New Roman"/>
          <w:sz w:val="24"/>
          <w:szCs w:val="24"/>
        </w:rPr>
        <w:t xml:space="preserve">in the </w:t>
      </w:r>
      <w:r w:rsidR="00373675">
        <w:rPr>
          <w:rFonts w:ascii="Times New Roman" w:hAnsi="Times New Roman" w:cs="Times New Roman"/>
          <w:sz w:val="24"/>
          <w:szCs w:val="24"/>
        </w:rPr>
        <w:t>low</w:t>
      </w:r>
      <w:r w:rsidR="001500C5" w:rsidRPr="00114E4F">
        <w:rPr>
          <w:rFonts w:ascii="Times New Roman" w:hAnsi="Times New Roman" w:cs="Times New Roman"/>
          <w:sz w:val="24"/>
          <w:szCs w:val="24"/>
        </w:rPr>
        <w:t xml:space="preserve">, medium and </w:t>
      </w:r>
      <w:r w:rsidR="00373675">
        <w:rPr>
          <w:rFonts w:ascii="Times New Roman" w:hAnsi="Times New Roman" w:cs="Times New Roman"/>
          <w:sz w:val="24"/>
          <w:szCs w:val="24"/>
        </w:rPr>
        <w:t>high</w:t>
      </w:r>
      <w:r w:rsidR="001500C5" w:rsidRPr="00114E4F">
        <w:rPr>
          <w:rFonts w:ascii="Times New Roman" w:hAnsi="Times New Roman" w:cs="Times New Roman"/>
          <w:sz w:val="24"/>
          <w:szCs w:val="24"/>
        </w:rPr>
        <w:t xml:space="preserve"> risk </w:t>
      </w:r>
      <w:r w:rsidR="00286783" w:rsidRPr="00114E4F">
        <w:rPr>
          <w:rFonts w:ascii="Times New Roman" w:hAnsi="Times New Roman" w:cs="Times New Roman"/>
          <w:sz w:val="24"/>
          <w:szCs w:val="24"/>
        </w:rPr>
        <w:t>sub</w:t>
      </w:r>
      <w:r w:rsidR="001500C5" w:rsidRPr="00114E4F">
        <w:rPr>
          <w:rFonts w:ascii="Times New Roman" w:hAnsi="Times New Roman" w:cs="Times New Roman"/>
          <w:sz w:val="24"/>
          <w:szCs w:val="24"/>
        </w:rPr>
        <w:t>groups</w:t>
      </w:r>
      <w:r w:rsidR="00286783" w:rsidRPr="00114E4F">
        <w:rPr>
          <w:rFonts w:ascii="Times New Roman" w:hAnsi="Times New Roman" w:cs="Times New Roman"/>
          <w:sz w:val="24"/>
          <w:szCs w:val="24"/>
        </w:rPr>
        <w:t>,</w:t>
      </w:r>
      <w:r w:rsidR="001500C5" w:rsidRPr="00114E4F">
        <w:rPr>
          <w:rFonts w:ascii="Times New Roman" w:hAnsi="Times New Roman" w:cs="Times New Roman"/>
          <w:sz w:val="24"/>
          <w:szCs w:val="24"/>
        </w:rPr>
        <w:t xml:space="preserve"> respectively</w:t>
      </w:r>
      <w:r w:rsidR="001F0ECC">
        <w:rPr>
          <w:rFonts w:ascii="Times New Roman" w:hAnsi="Times New Roman" w:cs="Times New Roman"/>
          <w:sz w:val="24"/>
          <w:szCs w:val="24"/>
        </w:rPr>
        <w:t>, with t</w:t>
      </w:r>
      <w:r w:rsidR="00AD019D" w:rsidRPr="00114E4F">
        <w:rPr>
          <w:rFonts w:ascii="Times New Roman" w:hAnsi="Times New Roman" w:cs="Times New Roman"/>
          <w:sz w:val="24"/>
          <w:szCs w:val="24"/>
        </w:rPr>
        <w:t xml:space="preserve">otal costs in both the medium and high risk </w:t>
      </w:r>
      <w:r w:rsidR="00180AA7" w:rsidRPr="00114E4F">
        <w:rPr>
          <w:rFonts w:ascii="Times New Roman" w:hAnsi="Times New Roman" w:cs="Times New Roman"/>
          <w:sz w:val="24"/>
          <w:szCs w:val="24"/>
        </w:rPr>
        <w:t>subgroup</w:t>
      </w:r>
      <w:r w:rsidR="00AD019D" w:rsidRPr="00114E4F">
        <w:rPr>
          <w:rFonts w:ascii="Times New Roman" w:hAnsi="Times New Roman" w:cs="Times New Roman"/>
          <w:sz w:val="24"/>
          <w:szCs w:val="24"/>
        </w:rPr>
        <w:t xml:space="preserve">s higher than those in the low risk </w:t>
      </w:r>
      <w:r w:rsidR="00180AA7" w:rsidRPr="00114E4F">
        <w:rPr>
          <w:rFonts w:ascii="Times New Roman" w:hAnsi="Times New Roman" w:cs="Times New Roman"/>
          <w:sz w:val="24"/>
          <w:szCs w:val="24"/>
        </w:rPr>
        <w:t>subgroup</w:t>
      </w:r>
      <w:r w:rsidR="00AD019D" w:rsidRPr="00114E4F">
        <w:rPr>
          <w:rFonts w:ascii="Times New Roman" w:hAnsi="Times New Roman" w:cs="Times New Roman"/>
          <w:sz w:val="24"/>
          <w:szCs w:val="24"/>
        </w:rPr>
        <w:t xml:space="preserve">. </w:t>
      </w:r>
      <w:r w:rsidR="001F0ECC">
        <w:rPr>
          <w:rFonts w:ascii="Times New Roman" w:hAnsi="Times New Roman" w:cs="Times New Roman"/>
          <w:sz w:val="24"/>
          <w:szCs w:val="24"/>
        </w:rPr>
        <w:t>T</w:t>
      </w:r>
      <w:r w:rsidR="00AD55DC" w:rsidRPr="00114E4F">
        <w:rPr>
          <w:rFonts w:ascii="Times New Roman" w:hAnsi="Times New Roman" w:cs="Times New Roman"/>
          <w:sz w:val="24"/>
          <w:szCs w:val="24"/>
        </w:rPr>
        <w:t xml:space="preserve">he regression analysis </w:t>
      </w:r>
      <w:r w:rsidR="001F0ECC">
        <w:rPr>
          <w:rFonts w:ascii="Times New Roman" w:hAnsi="Times New Roman" w:cs="Times New Roman"/>
          <w:sz w:val="24"/>
          <w:szCs w:val="24"/>
        </w:rPr>
        <w:t xml:space="preserve">gave </w:t>
      </w:r>
      <w:r w:rsidR="00AD55DC" w:rsidRPr="00114E4F">
        <w:rPr>
          <w:rFonts w:ascii="Times New Roman" w:hAnsi="Times New Roman" w:cs="Times New Roman"/>
          <w:sz w:val="24"/>
          <w:szCs w:val="24"/>
        </w:rPr>
        <w:t xml:space="preserve">similar </w:t>
      </w:r>
      <w:r w:rsidR="001F0ECC">
        <w:rPr>
          <w:rFonts w:ascii="Times New Roman" w:hAnsi="Times New Roman" w:cs="Times New Roman"/>
          <w:sz w:val="24"/>
          <w:szCs w:val="24"/>
        </w:rPr>
        <w:t xml:space="preserve">results </w:t>
      </w:r>
      <w:r w:rsidR="00AD55DC" w:rsidRPr="00114E4F">
        <w:rPr>
          <w:rFonts w:ascii="Times New Roman" w:hAnsi="Times New Roman" w:cs="Times New Roman"/>
          <w:sz w:val="24"/>
          <w:szCs w:val="24"/>
        </w:rPr>
        <w:t>(Table 3)</w:t>
      </w:r>
      <w:r w:rsidR="001F0ECC">
        <w:rPr>
          <w:rFonts w:ascii="Times New Roman" w:hAnsi="Times New Roman" w:cs="Times New Roman"/>
          <w:sz w:val="24"/>
          <w:szCs w:val="24"/>
        </w:rPr>
        <w:t>, and a s</w:t>
      </w:r>
      <w:r w:rsidRPr="00114E4F">
        <w:rPr>
          <w:rFonts w:ascii="Times New Roman" w:hAnsi="Times New Roman" w:cs="Times New Roman"/>
          <w:sz w:val="24"/>
          <w:szCs w:val="24"/>
        </w:rPr>
        <w:t xml:space="preserve">imilar </w:t>
      </w:r>
      <w:r w:rsidR="00D5384D">
        <w:rPr>
          <w:rFonts w:ascii="Times New Roman" w:hAnsi="Times New Roman" w:cs="Times New Roman"/>
          <w:sz w:val="24"/>
          <w:szCs w:val="24"/>
        </w:rPr>
        <w:t>pattern</w:t>
      </w:r>
      <w:r w:rsidR="00D5384D" w:rsidRPr="00114E4F">
        <w:rPr>
          <w:rFonts w:ascii="Times New Roman" w:hAnsi="Times New Roman" w:cs="Times New Roman"/>
          <w:sz w:val="24"/>
          <w:szCs w:val="24"/>
        </w:rPr>
        <w:t xml:space="preserve"> </w:t>
      </w:r>
      <w:r w:rsidRPr="00114E4F">
        <w:rPr>
          <w:rFonts w:ascii="Times New Roman" w:hAnsi="Times New Roman" w:cs="Times New Roman"/>
          <w:sz w:val="24"/>
          <w:szCs w:val="24"/>
        </w:rPr>
        <w:t xml:space="preserve">was </w:t>
      </w:r>
      <w:r w:rsidR="00D5384D">
        <w:rPr>
          <w:rFonts w:ascii="Times New Roman" w:hAnsi="Times New Roman" w:cs="Times New Roman"/>
          <w:sz w:val="24"/>
          <w:szCs w:val="24"/>
        </w:rPr>
        <w:t>seen</w:t>
      </w:r>
      <w:r w:rsidRPr="00114E4F">
        <w:rPr>
          <w:rFonts w:ascii="Times New Roman" w:hAnsi="Times New Roman" w:cs="Times New Roman"/>
          <w:sz w:val="24"/>
          <w:szCs w:val="24"/>
        </w:rPr>
        <w:t xml:space="preserve"> across the </w:t>
      </w:r>
      <w:r w:rsidR="0017170A">
        <w:rPr>
          <w:rFonts w:ascii="Times New Roman" w:hAnsi="Times New Roman" w:cs="Times New Roman"/>
          <w:sz w:val="24"/>
          <w:szCs w:val="24"/>
        </w:rPr>
        <w:t>five</w:t>
      </w:r>
      <w:r w:rsidR="0017170A" w:rsidRPr="00114E4F">
        <w:rPr>
          <w:rFonts w:ascii="Times New Roman" w:hAnsi="Times New Roman" w:cs="Times New Roman"/>
          <w:sz w:val="24"/>
          <w:szCs w:val="24"/>
        </w:rPr>
        <w:t xml:space="preserve"> </w:t>
      </w:r>
      <w:r w:rsidR="00A45BEF">
        <w:rPr>
          <w:rFonts w:ascii="Times New Roman" w:hAnsi="Times New Roman" w:cs="Times New Roman"/>
          <w:sz w:val="24"/>
          <w:szCs w:val="24"/>
        </w:rPr>
        <w:t>musculoskeletal</w:t>
      </w:r>
      <w:r w:rsidRPr="00114E4F">
        <w:rPr>
          <w:rFonts w:ascii="Times New Roman" w:hAnsi="Times New Roman" w:cs="Times New Roman"/>
          <w:sz w:val="24"/>
          <w:szCs w:val="24"/>
        </w:rPr>
        <w:t xml:space="preserve"> p</w:t>
      </w:r>
      <w:r w:rsidR="00496CC3" w:rsidRPr="00114E4F">
        <w:rPr>
          <w:rFonts w:ascii="Times New Roman" w:hAnsi="Times New Roman" w:cs="Times New Roman"/>
          <w:sz w:val="24"/>
          <w:szCs w:val="24"/>
        </w:rPr>
        <w:t>ain sites</w:t>
      </w:r>
      <w:r w:rsidR="00E503D2">
        <w:rPr>
          <w:rFonts w:ascii="Times New Roman" w:hAnsi="Times New Roman" w:cs="Times New Roman"/>
          <w:sz w:val="24"/>
          <w:szCs w:val="24"/>
        </w:rPr>
        <w:t>. For example, for those presenting with back pain, total mean cost (SD) in the low, medium and high risk subgroups were £</w:t>
      </w:r>
      <w:r w:rsidR="00322690">
        <w:rPr>
          <w:rFonts w:ascii="Times New Roman" w:hAnsi="Times New Roman" w:cs="Times New Roman"/>
          <w:sz w:val="24"/>
          <w:szCs w:val="24"/>
        </w:rPr>
        <w:t>115.35</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136.22</w:t>
      </w:r>
      <w:r w:rsidR="00E503D2">
        <w:rPr>
          <w:rFonts w:ascii="Times New Roman" w:hAnsi="Times New Roman" w:cs="Times New Roman"/>
          <w:sz w:val="24"/>
          <w:szCs w:val="24"/>
        </w:rPr>
        <w:t>), £</w:t>
      </w:r>
      <w:r w:rsidR="00322690">
        <w:rPr>
          <w:rFonts w:ascii="Times New Roman" w:hAnsi="Times New Roman" w:cs="Times New Roman"/>
          <w:sz w:val="24"/>
          <w:szCs w:val="24"/>
        </w:rPr>
        <w:t>242.38</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291.21</w:t>
      </w:r>
      <w:r w:rsidR="00E503D2">
        <w:rPr>
          <w:rFonts w:ascii="Times New Roman" w:hAnsi="Times New Roman" w:cs="Times New Roman"/>
          <w:sz w:val="24"/>
          <w:szCs w:val="24"/>
        </w:rPr>
        <w:t>) and £</w:t>
      </w:r>
      <w:r w:rsidR="00322690">
        <w:rPr>
          <w:rFonts w:ascii="Times New Roman" w:hAnsi="Times New Roman" w:cs="Times New Roman"/>
          <w:sz w:val="24"/>
          <w:szCs w:val="24"/>
        </w:rPr>
        <w:t>389.66</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580.29</w:t>
      </w:r>
      <w:r w:rsidR="00E503D2">
        <w:rPr>
          <w:rFonts w:ascii="Times New Roman" w:hAnsi="Times New Roman" w:cs="Times New Roman"/>
          <w:sz w:val="24"/>
          <w:szCs w:val="24"/>
        </w:rPr>
        <w:t>) respectively. Similarly, for those presenting with multi</w:t>
      </w:r>
      <w:r w:rsidR="00AE6F22">
        <w:rPr>
          <w:rFonts w:ascii="Times New Roman" w:hAnsi="Times New Roman" w:cs="Times New Roman"/>
          <w:sz w:val="24"/>
          <w:szCs w:val="24"/>
        </w:rPr>
        <w:t>-</w:t>
      </w:r>
      <w:r w:rsidR="00E503D2">
        <w:rPr>
          <w:rFonts w:ascii="Times New Roman" w:hAnsi="Times New Roman" w:cs="Times New Roman"/>
          <w:sz w:val="24"/>
          <w:szCs w:val="24"/>
        </w:rPr>
        <w:t>site pain, total mean cost (SD) in the low, medium and high risk subgroups were £</w:t>
      </w:r>
      <w:r w:rsidR="00322690">
        <w:rPr>
          <w:rFonts w:ascii="Times New Roman" w:hAnsi="Times New Roman" w:cs="Times New Roman"/>
          <w:sz w:val="24"/>
          <w:szCs w:val="24"/>
        </w:rPr>
        <w:t>143.22</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173.16</w:t>
      </w:r>
      <w:r w:rsidR="00E503D2">
        <w:rPr>
          <w:rFonts w:ascii="Times New Roman" w:hAnsi="Times New Roman" w:cs="Times New Roman"/>
          <w:sz w:val="24"/>
          <w:szCs w:val="24"/>
        </w:rPr>
        <w:t xml:space="preserve">), </w:t>
      </w:r>
      <w:r w:rsidR="006E52ED">
        <w:rPr>
          <w:rFonts w:ascii="Times New Roman" w:hAnsi="Times New Roman" w:cs="Times New Roman"/>
          <w:sz w:val="24"/>
          <w:szCs w:val="24"/>
        </w:rPr>
        <w:t>£</w:t>
      </w:r>
      <w:r w:rsidR="00322690">
        <w:rPr>
          <w:rFonts w:ascii="Times New Roman" w:hAnsi="Times New Roman" w:cs="Times New Roman"/>
          <w:sz w:val="24"/>
          <w:szCs w:val="24"/>
        </w:rPr>
        <w:t>267.83</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352.95</w:t>
      </w:r>
      <w:r w:rsidR="00E503D2">
        <w:rPr>
          <w:rFonts w:ascii="Times New Roman" w:hAnsi="Times New Roman" w:cs="Times New Roman"/>
          <w:sz w:val="24"/>
          <w:szCs w:val="24"/>
        </w:rPr>
        <w:t xml:space="preserve">) and </w:t>
      </w:r>
      <w:r w:rsidR="006E52ED">
        <w:rPr>
          <w:rFonts w:ascii="Times New Roman" w:hAnsi="Times New Roman" w:cs="Times New Roman"/>
          <w:sz w:val="24"/>
          <w:szCs w:val="24"/>
        </w:rPr>
        <w:t>£</w:t>
      </w:r>
      <w:r w:rsidR="00322690">
        <w:rPr>
          <w:rFonts w:ascii="Times New Roman" w:hAnsi="Times New Roman" w:cs="Times New Roman"/>
          <w:sz w:val="24"/>
          <w:szCs w:val="24"/>
        </w:rPr>
        <w:t>503.38</w:t>
      </w:r>
      <w:r w:rsidR="00E503D2">
        <w:rPr>
          <w:rFonts w:ascii="Times New Roman" w:hAnsi="Times New Roman" w:cs="Times New Roman"/>
          <w:sz w:val="24"/>
          <w:szCs w:val="24"/>
        </w:rPr>
        <w:t xml:space="preserve"> (</w:t>
      </w:r>
      <w:r w:rsidR="00322690">
        <w:rPr>
          <w:rFonts w:ascii="Times New Roman" w:hAnsi="Times New Roman" w:cs="Times New Roman"/>
          <w:sz w:val="24"/>
          <w:szCs w:val="24"/>
        </w:rPr>
        <w:t>699.07</w:t>
      </w:r>
      <w:r w:rsidR="00E503D2">
        <w:rPr>
          <w:rFonts w:ascii="Times New Roman" w:hAnsi="Times New Roman" w:cs="Times New Roman"/>
          <w:sz w:val="24"/>
          <w:szCs w:val="24"/>
        </w:rPr>
        <w:t>). The results for the other pain sites are presented in</w:t>
      </w:r>
      <w:r w:rsidR="00496CC3" w:rsidRPr="00114E4F">
        <w:rPr>
          <w:rFonts w:ascii="Times New Roman" w:hAnsi="Times New Roman" w:cs="Times New Roman"/>
          <w:sz w:val="24"/>
          <w:szCs w:val="24"/>
        </w:rPr>
        <w:t xml:space="preserve"> </w:t>
      </w:r>
      <w:r w:rsidR="00E503D2">
        <w:rPr>
          <w:rFonts w:ascii="Times New Roman" w:hAnsi="Times New Roman" w:cs="Times New Roman"/>
          <w:sz w:val="24"/>
          <w:szCs w:val="24"/>
        </w:rPr>
        <w:t>s</w:t>
      </w:r>
      <w:r w:rsidR="00496CC3" w:rsidRPr="00114E4F">
        <w:rPr>
          <w:rFonts w:ascii="Times New Roman" w:hAnsi="Times New Roman" w:cs="Times New Roman"/>
          <w:sz w:val="24"/>
          <w:szCs w:val="24"/>
        </w:rPr>
        <w:t xml:space="preserve">upplementary Table </w:t>
      </w:r>
      <w:r w:rsidR="00656D8A" w:rsidRPr="00114E4F">
        <w:rPr>
          <w:rFonts w:ascii="Times New Roman" w:hAnsi="Times New Roman" w:cs="Times New Roman"/>
          <w:sz w:val="24"/>
          <w:szCs w:val="24"/>
        </w:rPr>
        <w:t>2</w:t>
      </w:r>
      <w:r w:rsidRPr="00114E4F">
        <w:rPr>
          <w:rFonts w:ascii="Times New Roman" w:hAnsi="Times New Roman" w:cs="Times New Roman"/>
          <w:sz w:val="24"/>
          <w:szCs w:val="24"/>
        </w:rPr>
        <w:t xml:space="preserve">. </w:t>
      </w:r>
      <w:r w:rsidR="007D5A3A" w:rsidRPr="00114E4F">
        <w:rPr>
          <w:rFonts w:ascii="Times New Roman" w:hAnsi="Times New Roman" w:cs="Times New Roman"/>
          <w:sz w:val="24"/>
          <w:szCs w:val="24"/>
        </w:rPr>
        <w:t xml:space="preserve">Results from the regression analysis showed that there was </w:t>
      </w:r>
      <w:r w:rsidR="00AE20DD">
        <w:rPr>
          <w:rFonts w:ascii="Times New Roman" w:hAnsi="Times New Roman" w:cs="Times New Roman"/>
          <w:sz w:val="24"/>
          <w:szCs w:val="24"/>
        </w:rPr>
        <w:t xml:space="preserve">no significant relationship between </w:t>
      </w:r>
      <w:r w:rsidR="00744C99">
        <w:rPr>
          <w:rFonts w:ascii="Times New Roman" w:hAnsi="Times New Roman" w:cs="Times New Roman"/>
          <w:sz w:val="24"/>
          <w:szCs w:val="24"/>
        </w:rPr>
        <w:t xml:space="preserve">any cost items </w:t>
      </w:r>
      <w:r w:rsidR="00E97332" w:rsidRPr="00114E4F">
        <w:rPr>
          <w:rFonts w:ascii="Times New Roman" w:hAnsi="Times New Roman" w:cs="Times New Roman"/>
          <w:sz w:val="24"/>
          <w:szCs w:val="24"/>
        </w:rPr>
        <w:t xml:space="preserve">and the actual scores on the </w:t>
      </w:r>
      <w:r w:rsidR="0017170A">
        <w:rPr>
          <w:rFonts w:ascii="Times New Roman" w:hAnsi="Times New Roman" w:cs="Times New Roman"/>
          <w:sz w:val="24"/>
          <w:szCs w:val="24"/>
        </w:rPr>
        <w:t xml:space="preserve">Keele </w:t>
      </w:r>
      <w:r w:rsidR="00E97332" w:rsidRPr="00114E4F">
        <w:rPr>
          <w:rFonts w:ascii="Times New Roman" w:hAnsi="Times New Roman" w:cs="Times New Roman"/>
          <w:sz w:val="24"/>
          <w:szCs w:val="24"/>
        </w:rPr>
        <w:t>STarT MSK tool</w:t>
      </w:r>
      <w:r w:rsidR="0060053C">
        <w:rPr>
          <w:rFonts w:ascii="Times New Roman" w:hAnsi="Times New Roman" w:cs="Times New Roman"/>
          <w:sz w:val="24"/>
          <w:szCs w:val="24"/>
        </w:rPr>
        <w:t xml:space="preserve"> </w:t>
      </w:r>
      <w:r w:rsidR="00B00F29" w:rsidRPr="00114E4F">
        <w:rPr>
          <w:rFonts w:ascii="Times New Roman" w:hAnsi="Times New Roman" w:cs="Times New Roman"/>
          <w:sz w:val="24"/>
          <w:szCs w:val="24"/>
        </w:rPr>
        <w:t>(Supplementary Table 3)</w:t>
      </w:r>
      <w:r w:rsidR="00E97332" w:rsidRPr="00114E4F">
        <w:rPr>
          <w:rFonts w:ascii="Times New Roman" w:hAnsi="Times New Roman" w:cs="Times New Roman"/>
          <w:sz w:val="24"/>
          <w:szCs w:val="24"/>
        </w:rPr>
        <w:t xml:space="preserve">. </w:t>
      </w:r>
    </w:p>
    <w:p w14:paraId="75254947" w14:textId="2895AF02" w:rsidR="00ED78B0" w:rsidRDefault="006522C5" w:rsidP="006522C5">
      <w:pPr>
        <w:tabs>
          <w:tab w:val="left" w:pos="201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1FD9FD81" w14:textId="77777777" w:rsidR="00D81515" w:rsidRPr="00114E4F" w:rsidRDefault="00D81515" w:rsidP="004B6F1A">
      <w:pPr>
        <w:spacing w:line="480" w:lineRule="auto"/>
        <w:jc w:val="both"/>
        <w:rPr>
          <w:rFonts w:ascii="Times New Roman" w:hAnsi="Times New Roman" w:cs="Times New Roman"/>
          <w:b/>
          <w:i/>
          <w:sz w:val="24"/>
          <w:szCs w:val="24"/>
        </w:rPr>
      </w:pPr>
      <w:r w:rsidRPr="00114E4F">
        <w:rPr>
          <w:rFonts w:ascii="Times New Roman" w:hAnsi="Times New Roman" w:cs="Times New Roman"/>
          <w:b/>
          <w:i/>
          <w:sz w:val="24"/>
          <w:szCs w:val="24"/>
        </w:rPr>
        <w:t>Health</w:t>
      </w:r>
      <w:r w:rsidR="001D33DE" w:rsidRPr="00114E4F">
        <w:rPr>
          <w:rFonts w:ascii="Times New Roman" w:hAnsi="Times New Roman" w:cs="Times New Roman"/>
          <w:b/>
          <w:i/>
          <w:sz w:val="24"/>
          <w:szCs w:val="24"/>
        </w:rPr>
        <w:t>-related quality of life</w:t>
      </w:r>
      <w:r w:rsidRPr="00114E4F">
        <w:rPr>
          <w:rFonts w:ascii="Times New Roman" w:hAnsi="Times New Roman" w:cs="Times New Roman"/>
          <w:b/>
          <w:i/>
          <w:sz w:val="24"/>
          <w:szCs w:val="24"/>
        </w:rPr>
        <w:t xml:space="preserve"> (EQ-5D-5L)</w:t>
      </w:r>
    </w:p>
    <w:p w14:paraId="08DEF504" w14:textId="7F39D43C" w:rsidR="009A69AD" w:rsidRPr="00114E4F" w:rsidRDefault="000D5644"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Data on health-related quality of life are presented in Table 4</w:t>
      </w:r>
      <w:r w:rsidR="00B468E4">
        <w:rPr>
          <w:rFonts w:ascii="Times New Roman" w:hAnsi="Times New Roman" w:cs="Times New Roman"/>
          <w:sz w:val="24"/>
          <w:szCs w:val="24"/>
        </w:rPr>
        <w:t xml:space="preserve"> and </w:t>
      </w:r>
      <w:r w:rsidR="00825568">
        <w:rPr>
          <w:rFonts w:ascii="Times New Roman" w:hAnsi="Times New Roman" w:cs="Times New Roman"/>
          <w:sz w:val="24"/>
          <w:szCs w:val="24"/>
        </w:rPr>
        <w:t>Supplementary</w:t>
      </w:r>
      <w:r w:rsidR="00B468E4">
        <w:rPr>
          <w:rFonts w:ascii="Times New Roman" w:hAnsi="Times New Roman" w:cs="Times New Roman"/>
          <w:sz w:val="24"/>
          <w:szCs w:val="24"/>
        </w:rPr>
        <w:t xml:space="preserve"> Figure</w:t>
      </w:r>
      <w:r w:rsidR="00825568">
        <w:rPr>
          <w:rFonts w:ascii="Times New Roman" w:hAnsi="Times New Roman" w:cs="Times New Roman"/>
          <w:sz w:val="24"/>
          <w:szCs w:val="24"/>
        </w:rPr>
        <w:t xml:space="preserve"> 2</w:t>
      </w:r>
      <w:r w:rsidRPr="00114E4F">
        <w:rPr>
          <w:rFonts w:ascii="Times New Roman" w:hAnsi="Times New Roman" w:cs="Times New Roman"/>
          <w:sz w:val="24"/>
          <w:szCs w:val="24"/>
        </w:rPr>
        <w:t xml:space="preserve">. </w:t>
      </w:r>
      <w:r w:rsidR="00773CB8" w:rsidRPr="00114E4F">
        <w:rPr>
          <w:rFonts w:ascii="Times New Roman" w:hAnsi="Times New Roman" w:cs="Times New Roman"/>
          <w:sz w:val="24"/>
          <w:szCs w:val="24"/>
        </w:rPr>
        <w:t xml:space="preserve">Overall, </w:t>
      </w:r>
      <w:r w:rsidR="0017170A">
        <w:rPr>
          <w:rFonts w:ascii="Times New Roman" w:hAnsi="Times New Roman" w:cs="Times New Roman"/>
          <w:sz w:val="24"/>
          <w:szCs w:val="24"/>
        </w:rPr>
        <w:t xml:space="preserve">mean </w:t>
      </w:r>
      <w:r w:rsidR="00D81515" w:rsidRPr="00114E4F">
        <w:rPr>
          <w:rFonts w:ascii="Times New Roman" w:hAnsi="Times New Roman" w:cs="Times New Roman"/>
          <w:sz w:val="24"/>
          <w:szCs w:val="24"/>
        </w:rPr>
        <w:t>EQ-5D</w:t>
      </w:r>
      <w:r w:rsidR="007F01CF" w:rsidRPr="00114E4F">
        <w:rPr>
          <w:rFonts w:ascii="Times New Roman" w:hAnsi="Times New Roman" w:cs="Times New Roman"/>
          <w:sz w:val="24"/>
          <w:szCs w:val="24"/>
        </w:rPr>
        <w:t>-5L</w:t>
      </w:r>
      <w:r w:rsidR="00D81515" w:rsidRPr="00114E4F">
        <w:rPr>
          <w:rFonts w:ascii="Times New Roman" w:hAnsi="Times New Roman" w:cs="Times New Roman"/>
          <w:sz w:val="24"/>
          <w:szCs w:val="24"/>
        </w:rPr>
        <w:t xml:space="preserve"> scores increased over</w:t>
      </w:r>
      <w:r w:rsidR="003569E0" w:rsidRPr="00114E4F">
        <w:rPr>
          <w:rFonts w:ascii="Times New Roman" w:hAnsi="Times New Roman" w:cs="Times New Roman"/>
          <w:sz w:val="24"/>
          <w:szCs w:val="24"/>
        </w:rPr>
        <w:t xml:space="preserve"> </w:t>
      </w:r>
      <w:r w:rsidR="0017170A">
        <w:rPr>
          <w:rFonts w:ascii="Times New Roman" w:hAnsi="Times New Roman" w:cs="Times New Roman"/>
          <w:sz w:val="24"/>
          <w:szCs w:val="24"/>
        </w:rPr>
        <w:t>the 6</w:t>
      </w:r>
      <w:r w:rsidR="003174DD">
        <w:rPr>
          <w:rFonts w:ascii="Times New Roman" w:hAnsi="Times New Roman" w:cs="Times New Roman"/>
          <w:sz w:val="24"/>
          <w:szCs w:val="24"/>
        </w:rPr>
        <w:t xml:space="preserve"> </w:t>
      </w:r>
      <w:r w:rsidR="0017170A">
        <w:rPr>
          <w:rFonts w:ascii="Times New Roman" w:hAnsi="Times New Roman" w:cs="Times New Roman"/>
          <w:sz w:val="24"/>
          <w:szCs w:val="24"/>
        </w:rPr>
        <w:t>month follow-up,</w:t>
      </w:r>
      <w:r w:rsidR="0017170A" w:rsidRPr="00114E4F">
        <w:rPr>
          <w:rFonts w:ascii="Times New Roman" w:hAnsi="Times New Roman" w:cs="Times New Roman"/>
          <w:sz w:val="24"/>
          <w:szCs w:val="24"/>
        </w:rPr>
        <w:t xml:space="preserve"> </w:t>
      </w:r>
      <w:r w:rsidR="009602D0" w:rsidRPr="00114E4F">
        <w:rPr>
          <w:rFonts w:ascii="Times New Roman" w:hAnsi="Times New Roman" w:cs="Times New Roman"/>
          <w:sz w:val="24"/>
          <w:szCs w:val="24"/>
        </w:rPr>
        <w:t>indicating</w:t>
      </w:r>
      <w:r w:rsidR="00D81515" w:rsidRPr="00114E4F">
        <w:rPr>
          <w:rFonts w:ascii="Times New Roman" w:hAnsi="Times New Roman" w:cs="Times New Roman"/>
          <w:sz w:val="24"/>
          <w:szCs w:val="24"/>
        </w:rPr>
        <w:t xml:space="preserve"> improvement in </w:t>
      </w:r>
      <w:r w:rsidR="003569E0" w:rsidRPr="00114E4F">
        <w:rPr>
          <w:rFonts w:ascii="Times New Roman" w:hAnsi="Times New Roman" w:cs="Times New Roman"/>
          <w:sz w:val="24"/>
          <w:szCs w:val="24"/>
        </w:rPr>
        <w:t xml:space="preserve">general </w:t>
      </w:r>
      <w:r w:rsidR="00D81515" w:rsidRPr="00114E4F">
        <w:rPr>
          <w:rFonts w:ascii="Times New Roman" w:hAnsi="Times New Roman" w:cs="Times New Roman"/>
          <w:sz w:val="24"/>
          <w:szCs w:val="24"/>
        </w:rPr>
        <w:t>health</w:t>
      </w:r>
      <w:r w:rsidR="003569E0" w:rsidRPr="00114E4F">
        <w:rPr>
          <w:rFonts w:ascii="Times New Roman" w:hAnsi="Times New Roman" w:cs="Times New Roman"/>
          <w:sz w:val="24"/>
          <w:szCs w:val="24"/>
        </w:rPr>
        <w:t>-related quality of life</w:t>
      </w:r>
      <w:r w:rsidR="00D81515" w:rsidRPr="00114E4F">
        <w:rPr>
          <w:rFonts w:ascii="Times New Roman" w:hAnsi="Times New Roman" w:cs="Times New Roman"/>
          <w:sz w:val="24"/>
          <w:szCs w:val="24"/>
        </w:rPr>
        <w:t>. EQ-5D</w:t>
      </w:r>
      <w:r w:rsidR="007F01CF" w:rsidRPr="00114E4F">
        <w:rPr>
          <w:rFonts w:ascii="Times New Roman" w:hAnsi="Times New Roman" w:cs="Times New Roman"/>
          <w:sz w:val="24"/>
          <w:szCs w:val="24"/>
        </w:rPr>
        <w:t>-5L</w:t>
      </w:r>
      <w:r w:rsidR="00D81515" w:rsidRPr="00114E4F">
        <w:rPr>
          <w:rFonts w:ascii="Times New Roman" w:hAnsi="Times New Roman" w:cs="Times New Roman"/>
          <w:sz w:val="24"/>
          <w:szCs w:val="24"/>
        </w:rPr>
        <w:t xml:space="preserve"> scores in the high risk </w:t>
      </w:r>
      <w:r w:rsidR="003569E0" w:rsidRPr="00114E4F">
        <w:rPr>
          <w:rFonts w:ascii="Times New Roman" w:hAnsi="Times New Roman" w:cs="Times New Roman"/>
          <w:sz w:val="24"/>
          <w:szCs w:val="24"/>
        </w:rPr>
        <w:t>sub</w:t>
      </w:r>
      <w:r w:rsidR="00D81515" w:rsidRPr="00114E4F">
        <w:rPr>
          <w:rFonts w:ascii="Times New Roman" w:hAnsi="Times New Roman" w:cs="Times New Roman"/>
          <w:sz w:val="24"/>
          <w:szCs w:val="24"/>
        </w:rPr>
        <w:t xml:space="preserve">group were lower than those recorded in the low risk </w:t>
      </w:r>
      <w:r w:rsidR="003569E0" w:rsidRPr="00114E4F">
        <w:rPr>
          <w:rFonts w:ascii="Times New Roman" w:hAnsi="Times New Roman" w:cs="Times New Roman"/>
          <w:sz w:val="24"/>
          <w:szCs w:val="24"/>
        </w:rPr>
        <w:t>sub</w:t>
      </w:r>
      <w:r w:rsidR="00D81515" w:rsidRPr="00114E4F">
        <w:rPr>
          <w:rFonts w:ascii="Times New Roman" w:hAnsi="Times New Roman" w:cs="Times New Roman"/>
          <w:sz w:val="24"/>
          <w:szCs w:val="24"/>
        </w:rPr>
        <w:t>group</w:t>
      </w:r>
      <w:r w:rsidR="003569E0" w:rsidRPr="00114E4F">
        <w:rPr>
          <w:rFonts w:ascii="Times New Roman" w:hAnsi="Times New Roman" w:cs="Times New Roman"/>
          <w:sz w:val="24"/>
          <w:szCs w:val="24"/>
        </w:rPr>
        <w:t xml:space="preserve"> at all time-points</w:t>
      </w:r>
      <w:r w:rsidR="001F0ECC">
        <w:rPr>
          <w:rFonts w:ascii="Times New Roman" w:hAnsi="Times New Roman" w:cs="Times New Roman"/>
          <w:sz w:val="24"/>
          <w:szCs w:val="24"/>
        </w:rPr>
        <w:t xml:space="preserve">, with a mean score of </w:t>
      </w:r>
      <w:r w:rsidR="00226CD7" w:rsidRPr="00114E4F">
        <w:rPr>
          <w:rFonts w:ascii="Times New Roman" w:hAnsi="Times New Roman" w:cs="Times New Roman"/>
          <w:sz w:val="24"/>
          <w:szCs w:val="24"/>
        </w:rPr>
        <w:t>0.</w:t>
      </w:r>
      <w:r w:rsidR="0010348A" w:rsidRPr="00114E4F">
        <w:rPr>
          <w:rFonts w:ascii="Times New Roman" w:hAnsi="Times New Roman" w:cs="Times New Roman"/>
          <w:sz w:val="24"/>
          <w:szCs w:val="24"/>
        </w:rPr>
        <w:t>332</w:t>
      </w:r>
      <w:r w:rsidR="003569E0" w:rsidRPr="00114E4F">
        <w:rPr>
          <w:rFonts w:ascii="Times New Roman" w:hAnsi="Times New Roman" w:cs="Times New Roman"/>
          <w:sz w:val="24"/>
          <w:szCs w:val="24"/>
        </w:rPr>
        <w:t xml:space="preserve"> at baseline</w:t>
      </w:r>
      <w:r w:rsidR="00226CD7" w:rsidRPr="00114E4F">
        <w:rPr>
          <w:rFonts w:ascii="Times New Roman" w:hAnsi="Times New Roman" w:cs="Times New Roman"/>
          <w:sz w:val="24"/>
          <w:szCs w:val="24"/>
        </w:rPr>
        <w:t xml:space="preserve"> compared to 0.</w:t>
      </w:r>
      <w:r w:rsidR="0010348A" w:rsidRPr="00114E4F">
        <w:rPr>
          <w:rFonts w:ascii="Times New Roman" w:hAnsi="Times New Roman" w:cs="Times New Roman"/>
          <w:sz w:val="24"/>
          <w:szCs w:val="24"/>
        </w:rPr>
        <w:t>621</w:t>
      </w:r>
      <w:r w:rsidR="00226CD7" w:rsidRPr="00114E4F">
        <w:rPr>
          <w:rFonts w:ascii="Times New Roman" w:hAnsi="Times New Roman" w:cs="Times New Roman"/>
          <w:sz w:val="24"/>
          <w:szCs w:val="24"/>
        </w:rPr>
        <w:t xml:space="preserve"> and 0.</w:t>
      </w:r>
      <w:r w:rsidR="0010348A" w:rsidRPr="00114E4F">
        <w:rPr>
          <w:rFonts w:ascii="Times New Roman" w:hAnsi="Times New Roman" w:cs="Times New Roman"/>
          <w:sz w:val="24"/>
          <w:szCs w:val="24"/>
        </w:rPr>
        <w:t>778</w:t>
      </w:r>
      <w:r w:rsidR="00226CD7" w:rsidRPr="00114E4F">
        <w:rPr>
          <w:rFonts w:ascii="Times New Roman" w:hAnsi="Times New Roman" w:cs="Times New Roman"/>
          <w:sz w:val="24"/>
          <w:szCs w:val="24"/>
        </w:rPr>
        <w:t xml:space="preserve"> in the medium </w:t>
      </w:r>
      <w:r w:rsidR="00FB645E">
        <w:rPr>
          <w:rFonts w:ascii="Times New Roman" w:hAnsi="Times New Roman" w:cs="Times New Roman"/>
          <w:sz w:val="24"/>
          <w:szCs w:val="24"/>
        </w:rPr>
        <w:t xml:space="preserve">risk subgroup </w:t>
      </w:r>
      <w:r w:rsidR="00226CD7" w:rsidRPr="00114E4F">
        <w:rPr>
          <w:rFonts w:ascii="Times New Roman" w:hAnsi="Times New Roman" w:cs="Times New Roman"/>
          <w:sz w:val="24"/>
          <w:szCs w:val="24"/>
        </w:rPr>
        <w:t xml:space="preserve">and </w:t>
      </w:r>
      <w:r w:rsidR="00D059BE" w:rsidRPr="00114E4F">
        <w:rPr>
          <w:rFonts w:ascii="Times New Roman" w:hAnsi="Times New Roman" w:cs="Times New Roman"/>
          <w:sz w:val="24"/>
          <w:szCs w:val="24"/>
        </w:rPr>
        <w:t>low</w:t>
      </w:r>
      <w:r w:rsidR="00226CD7" w:rsidRPr="00114E4F">
        <w:rPr>
          <w:rFonts w:ascii="Times New Roman" w:hAnsi="Times New Roman" w:cs="Times New Roman"/>
          <w:sz w:val="24"/>
          <w:szCs w:val="24"/>
        </w:rPr>
        <w:t xml:space="preserve"> risk </w:t>
      </w:r>
      <w:r w:rsidR="003569E0" w:rsidRPr="00114E4F">
        <w:rPr>
          <w:rFonts w:ascii="Times New Roman" w:hAnsi="Times New Roman" w:cs="Times New Roman"/>
          <w:sz w:val="24"/>
          <w:szCs w:val="24"/>
        </w:rPr>
        <w:t>sub</w:t>
      </w:r>
      <w:r w:rsidR="00226CD7" w:rsidRPr="00114E4F">
        <w:rPr>
          <w:rFonts w:ascii="Times New Roman" w:hAnsi="Times New Roman" w:cs="Times New Roman"/>
          <w:sz w:val="24"/>
          <w:szCs w:val="24"/>
        </w:rPr>
        <w:t>groups</w:t>
      </w:r>
      <w:r w:rsidR="005B0E1B" w:rsidRPr="00114E4F">
        <w:rPr>
          <w:rFonts w:ascii="Times New Roman" w:hAnsi="Times New Roman" w:cs="Times New Roman"/>
          <w:sz w:val="24"/>
          <w:szCs w:val="24"/>
        </w:rPr>
        <w:t>.</w:t>
      </w:r>
      <w:r w:rsidR="00416424">
        <w:rPr>
          <w:rFonts w:ascii="Times New Roman" w:hAnsi="Times New Roman" w:cs="Times New Roman"/>
          <w:sz w:val="24"/>
          <w:szCs w:val="24"/>
        </w:rPr>
        <w:t xml:space="preserve"> At 6 months, mean EQ-5D</w:t>
      </w:r>
      <w:r w:rsidR="00D5384D">
        <w:rPr>
          <w:rFonts w:ascii="Times New Roman" w:hAnsi="Times New Roman" w:cs="Times New Roman"/>
          <w:sz w:val="24"/>
          <w:szCs w:val="24"/>
        </w:rPr>
        <w:t>-5L</w:t>
      </w:r>
      <w:r w:rsidR="00416424">
        <w:rPr>
          <w:rFonts w:ascii="Times New Roman" w:hAnsi="Times New Roman" w:cs="Times New Roman"/>
          <w:sz w:val="24"/>
          <w:szCs w:val="24"/>
        </w:rPr>
        <w:t xml:space="preserve"> scores were 0.801, 0.655 and 0.420 in the low, medium and high risk </w:t>
      </w:r>
      <w:r w:rsidR="00AE6F22">
        <w:rPr>
          <w:rFonts w:ascii="Times New Roman" w:hAnsi="Times New Roman" w:cs="Times New Roman"/>
          <w:sz w:val="24"/>
          <w:szCs w:val="24"/>
        </w:rPr>
        <w:t>sub</w:t>
      </w:r>
      <w:r w:rsidR="00416424">
        <w:rPr>
          <w:rFonts w:ascii="Times New Roman" w:hAnsi="Times New Roman" w:cs="Times New Roman"/>
          <w:sz w:val="24"/>
          <w:szCs w:val="24"/>
        </w:rPr>
        <w:t>groups respectively.</w:t>
      </w:r>
      <w:r w:rsidR="005B0E1B" w:rsidRPr="00114E4F">
        <w:rPr>
          <w:rFonts w:ascii="Times New Roman" w:hAnsi="Times New Roman" w:cs="Times New Roman"/>
          <w:sz w:val="24"/>
          <w:szCs w:val="24"/>
        </w:rPr>
        <w:t xml:space="preserve"> </w:t>
      </w:r>
      <w:r w:rsidR="009A69AD" w:rsidRPr="00114E4F">
        <w:rPr>
          <w:rFonts w:ascii="Times New Roman" w:hAnsi="Times New Roman" w:cs="Times New Roman"/>
          <w:sz w:val="24"/>
          <w:szCs w:val="24"/>
        </w:rPr>
        <w:t xml:space="preserve">A similar pattern was observed with </w:t>
      </w:r>
      <w:r w:rsidR="00747845">
        <w:rPr>
          <w:rFonts w:ascii="Times New Roman" w:hAnsi="Times New Roman" w:cs="Times New Roman"/>
          <w:sz w:val="24"/>
          <w:szCs w:val="24"/>
        </w:rPr>
        <w:t>EQ-5D-5L</w:t>
      </w:r>
      <w:r w:rsidR="009A69AD" w:rsidRPr="00114E4F">
        <w:rPr>
          <w:rFonts w:ascii="Times New Roman" w:hAnsi="Times New Roman" w:cs="Times New Roman"/>
          <w:sz w:val="24"/>
          <w:szCs w:val="24"/>
        </w:rPr>
        <w:t xml:space="preserve"> scores that were obtained from the </w:t>
      </w:r>
      <w:r w:rsidR="00A139CA" w:rsidRPr="00114E4F">
        <w:rPr>
          <w:rFonts w:ascii="Times New Roman" w:hAnsi="Times New Roman" w:cs="Times New Roman"/>
          <w:sz w:val="24"/>
          <w:szCs w:val="24"/>
        </w:rPr>
        <w:t>UK tariff</w:t>
      </w:r>
      <w:r w:rsidR="009A69AD" w:rsidRPr="00114E4F">
        <w:rPr>
          <w:rFonts w:ascii="Times New Roman" w:hAnsi="Times New Roman" w:cs="Times New Roman"/>
          <w:sz w:val="24"/>
          <w:szCs w:val="24"/>
        </w:rPr>
        <w:t xml:space="preserve"> (Table 4). </w:t>
      </w:r>
    </w:p>
    <w:p w14:paraId="6C6A41F0" w14:textId="77777777" w:rsidR="00F3280B" w:rsidRPr="00114E4F" w:rsidRDefault="00400BB8" w:rsidP="004B6F1A">
      <w:pPr>
        <w:spacing w:line="480" w:lineRule="auto"/>
        <w:jc w:val="both"/>
        <w:rPr>
          <w:rFonts w:ascii="Times New Roman" w:hAnsi="Times New Roman" w:cs="Times New Roman"/>
          <w:b/>
          <w:i/>
          <w:sz w:val="24"/>
          <w:szCs w:val="24"/>
        </w:rPr>
      </w:pPr>
      <w:r w:rsidRPr="00114E4F">
        <w:rPr>
          <w:rFonts w:ascii="Times New Roman" w:hAnsi="Times New Roman" w:cs="Times New Roman"/>
          <w:b/>
          <w:i/>
          <w:sz w:val="24"/>
          <w:szCs w:val="24"/>
        </w:rPr>
        <w:t>Work related outcomes</w:t>
      </w:r>
    </w:p>
    <w:p w14:paraId="437089D3" w14:textId="4FE2438D" w:rsidR="00194920" w:rsidRPr="00114E4F" w:rsidRDefault="00400BB8" w:rsidP="004B6F1A">
      <w:pPr>
        <w:spacing w:line="480" w:lineRule="auto"/>
        <w:jc w:val="both"/>
        <w:rPr>
          <w:rFonts w:ascii="Times New Roman" w:hAnsi="Times New Roman" w:cs="Times New Roman"/>
          <w:sz w:val="24"/>
          <w:szCs w:val="24"/>
        </w:rPr>
      </w:pPr>
      <w:r w:rsidRPr="00114E4F">
        <w:rPr>
          <w:rFonts w:ascii="Times New Roman" w:hAnsi="Times New Roman" w:cs="Times New Roman"/>
          <w:sz w:val="24"/>
          <w:szCs w:val="24"/>
        </w:rPr>
        <w:t xml:space="preserve">Work related outcomes are presented in Table 2 and the results show that more participants in the high risk </w:t>
      </w:r>
      <w:r w:rsidR="0017170A">
        <w:rPr>
          <w:rFonts w:ascii="Times New Roman" w:hAnsi="Times New Roman" w:cs="Times New Roman"/>
          <w:sz w:val="24"/>
          <w:szCs w:val="24"/>
        </w:rPr>
        <w:t>sub</w:t>
      </w:r>
      <w:r w:rsidRPr="00114E4F">
        <w:rPr>
          <w:rFonts w:ascii="Times New Roman" w:hAnsi="Times New Roman" w:cs="Times New Roman"/>
          <w:sz w:val="24"/>
          <w:szCs w:val="24"/>
        </w:rPr>
        <w:t xml:space="preserve">group </w:t>
      </w:r>
      <w:r w:rsidR="00FB69BB">
        <w:rPr>
          <w:rFonts w:ascii="Times New Roman" w:hAnsi="Times New Roman" w:cs="Times New Roman"/>
          <w:sz w:val="24"/>
          <w:szCs w:val="24"/>
        </w:rPr>
        <w:t>(10</w:t>
      </w:r>
      <w:r w:rsidR="001C63A2">
        <w:rPr>
          <w:rFonts w:ascii="Times New Roman" w:hAnsi="Times New Roman" w:cs="Times New Roman"/>
          <w:sz w:val="24"/>
          <w:szCs w:val="24"/>
        </w:rPr>
        <w:t>.0</w:t>
      </w:r>
      <w:r w:rsidR="00FB69BB">
        <w:rPr>
          <w:rFonts w:ascii="Times New Roman" w:hAnsi="Times New Roman" w:cs="Times New Roman"/>
          <w:sz w:val="24"/>
          <w:szCs w:val="24"/>
        </w:rPr>
        <w:t xml:space="preserve">%) </w:t>
      </w:r>
      <w:r w:rsidR="00A96257">
        <w:rPr>
          <w:rFonts w:ascii="Times New Roman" w:hAnsi="Times New Roman" w:cs="Times New Roman"/>
          <w:sz w:val="24"/>
          <w:szCs w:val="24"/>
        </w:rPr>
        <w:t>had changed their usual employment due to pain</w:t>
      </w:r>
      <w:r w:rsidR="00A96257" w:rsidRPr="00114E4F">
        <w:rPr>
          <w:rFonts w:ascii="Times New Roman" w:hAnsi="Times New Roman" w:cs="Times New Roman"/>
          <w:sz w:val="24"/>
          <w:szCs w:val="24"/>
        </w:rPr>
        <w:t xml:space="preserve"> </w:t>
      </w:r>
      <w:r w:rsidRPr="00114E4F">
        <w:rPr>
          <w:rFonts w:ascii="Times New Roman" w:hAnsi="Times New Roman" w:cs="Times New Roman"/>
          <w:sz w:val="24"/>
          <w:szCs w:val="24"/>
        </w:rPr>
        <w:t xml:space="preserve">at 6 months compared to those in the </w:t>
      </w:r>
      <w:r w:rsidR="001C63A2">
        <w:rPr>
          <w:rFonts w:ascii="Times New Roman" w:hAnsi="Times New Roman" w:cs="Times New Roman"/>
          <w:sz w:val="24"/>
          <w:szCs w:val="24"/>
        </w:rPr>
        <w:t>medium (5.7</w:t>
      </w:r>
      <w:r w:rsidR="00FB69BB">
        <w:rPr>
          <w:rFonts w:ascii="Times New Roman" w:hAnsi="Times New Roman" w:cs="Times New Roman"/>
          <w:sz w:val="24"/>
          <w:szCs w:val="24"/>
        </w:rPr>
        <w:t>%) and low risk (0.3%)</w:t>
      </w:r>
      <w:r w:rsidRPr="00114E4F">
        <w:rPr>
          <w:rFonts w:ascii="Times New Roman" w:hAnsi="Times New Roman" w:cs="Times New Roman"/>
          <w:sz w:val="24"/>
          <w:szCs w:val="24"/>
        </w:rPr>
        <w:t xml:space="preserve"> </w:t>
      </w:r>
      <w:r w:rsidR="0017170A">
        <w:rPr>
          <w:rFonts w:ascii="Times New Roman" w:hAnsi="Times New Roman" w:cs="Times New Roman"/>
          <w:sz w:val="24"/>
          <w:szCs w:val="24"/>
        </w:rPr>
        <w:t>sub</w:t>
      </w:r>
      <w:r w:rsidRPr="00114E4F">
        <w:rPr>
          <w:rFonts w:ascii="Times New Roman" w:hAnsi="Times New Roman" w:cs="Times New Roman"/>
          <w:sz w:val="24"/>
          <w:szCs w:val="24"/>
        </w:rPr>
        <w:t>groups</w:t>
      </w:r>
      <w:r w:rsidR="0017170A">
        <w:rPr>
          <w:rFonts w:ascii="Times New Roman" w:hAnsi="Times New Roman" w:cs="Times New Roman"/>
          <w:sz w:val="24"/>
          <w:szCs w:val="24"/>
        </w:rPr>
        <w:t>,</w:t>
      </w:r>
      <w:r w:rsidR="00FB69BB">
        <w:rPr>
          <w:rFonts w:ascii="Times New Roman" w:hAnsi="Times New Roman" w:cs="Times New Roman"/>
          <w:sz w:val="24"/>
          <w:szCs w:val="24"/>
        </w:rPr>
        <w:t xml:space="preserve"> respectively</w:t>
      </w:r>
      <w:r w:rsidRPr="00114E4F">
        <w:rPr>
          <w:rFonts w:ascii="Times New Roman" w:hAnsi="Times New Roman" w:cs="Times New Roman"/>
          <w:sz w:val="24"/>
          <w:szCs w:val="24"/>
        </w:rPr>
        <w:t xml:space="preserve">. </w:t>
      </w:r>
      <w:r w:rsidR="00FC7EB4">
        <w:rPr>
          <w:rFonts w:ascii="Times New Roman" w:hAnsi="Times New Roman" w:cs="Times New Roman"/>
          <w:sz w:val="24"/>
          <w:szCs w:val="24"/>
        </w:rPr>
        <w:t xml:space="preserve">Job satisfaction was highest in the low risk </w:t>
      </w:r>
      <w:r w:rsidR="00AE6F22">
        <w:rPr>
          <w:rFonts w:ascii="Times New Roman" w:hAnsi="Times New Roman" w:cs="Times New Roman"/>
          <w:sz w:val="24"/>
          <w:szCs w:val="24"/>
        </w:rPr>
        <w:t>sub</w:t>
      </w:r>
      <w:r w:rsidR="00FC7EB4">
        <w:rPr>
          <w:rFonts w:ascii="Times New Roman" w:hAnsi="Times New Roman" w:cs="Times New Roman"/>
          <w:sz w:val="24"/>
          <w:szCs w:val="24"/>
        </w:rPr>
        <w:t xml:space="preserve">group, with </w:t>
      </w:r>
      <w:r w:rsidR="000100AA">
        <w:rPr>
          <w:rFonts w:ascii="Times New Roman" w:hAnsi="Times New Roman" w:cs="Times New Roman"/>
          <w:sz w:val="24"/>
          <w:szCs w:val="24"/>
        </w:rPr>
        <w:t>18</w:t>
      </w:r>
      <w:r w:rsidR="001C63A2">
        <w:rPr>
          <w:rFonts w:ascii="Times New Roman" w:hAnsi="Times New Roman" w:cs="Times New Roman"/>
          <w:sz w:val="24"/>
          <w:szCs w:val="24"/>
        </w:rPr>
        <w:t>.2</w:t>
      </w:r>
      <w:r w:rsidR="00FC7EB4">
        <w:rPr>
          <w:rFonts w:ascii="Times New Roman" w:hAnsi="Times New Roman" w:cs="Times New Roman"/>
          <w:sz w:val="24"/>
          <w:szCs w:val="24"/>
        </w:rPr>
        <w:t xml:space="preserve">% reporting they were very satisfied with their jobs compared to </w:t>
      </w:r>
      <w:r w:rsidR="000100AA">
        <w:rPr>
          <w:rFonts w:ascii="Times New Roman" w:hAnsi="Times New Roman" w:cs="Times New Roman"/>
          <w:sz w:val="24"/>
          <w:szCs w:val="24"/>
        </w:rPr>
        <w:t>11</w:t>
      </w:r>
      <w:r w:rsidR="001C63A2">
        <w:rPr>
          <w:rFonts w:ascii="Times New Roman" w:hAnsi="Times New Roman" w:cs="Times New Roman"/>
          <w:sz w:val="24"/>
          <w:szCs w:val="24"/>
        </w:rPr>
        <w:t>.5</w:t>
      </w:r>
      <w:r w:rsidR="00FC7EB4">
        <w:rPr>
          <w:rFonts w:ascii="Times New Roman" w:hAnsi="Times New Roman" w:cs="Times New Roman"/>
          <w:sz w:val="24"/>
          <w:szCs w:val="24"/>
        </w:rPr>
        <w:t xml:space="preserve">% and </w:t>
      </w:r>
      <w:r w:rsidR="001C63A2">
        <w:rPr>
          <w:rFonts w:ascii="Times New Roman" w:hAnsi="Times New Roman" w:cs="Times New Roman"/>
          <w:sz w:val="24"/>
          <w:szCs w:val="24"/>
        </w:rPr>
        <w:t>6.6</w:t>
      </w:r>
      <w:r w:rsidR="00FC7EB4">
        <w:rPr>
          <w:rFonts w:ascii="Times New Roman" w:hAnsi="Times New Roman" w:cs="Times New Roman"/>
          <w:sz w:val="24"/>
          <w:szCs w:val="24"/>
        </w:rPr>
        <w:t xml:space="preserve">% in the medium and high risk </w:t>
      </w:r>
      <w:r w:rsidR="00AE6F22">
        <w:rPr>
          <w:rFonts w:ascii="Times New Roman" w:hAnsi="Times New Roman" w:cs="Times New Roman"/>
          <w:sz w:val="24"/>
          <w:szCs w:val="24"/>
        </w:rPr>
        <w:t>sub</w:t>
      </w:r>
      <w:r w:rsidR="00FC7EB4">
        <w:rPr>
          <w:rFonts w:ascii="Times New Roman" w:hAnsi="Times New Roman" w:cs="Times New Roman"/>
          <w:sz w:val="24"/>
          <w:szCs w:val="24"/>
        </w:rPr>
        <w:t xml:space="preserve">groups.  </w:t>
      </w:r>
    </w:p>
    <w:p w14:paraId="43C97C8E" w14:textId="77777777" w:rsidR="005328E5" w:rsidRDefault="005328E5" w:rsidP="00114E4F">
      <w:pPr>
        <w:spacing w:line="480" w:lineRule="auto"/>
        <w:rPr>
          <w:rFonts w:ascii="Times New Roman" w:hAnsi="Times New Roman" w:cs="Times New Roman"/>
          <w:b/>
          <w:sz w:val="24"/>
          <w:szCs w:val="24"/>
        </w:rPr>
      </w:pPr>
    </w:p>
    <w:p w14:paraId="54A0508C" w14:textId="5F75C312" w:rsidR="00CF6784" w:rsidRPr="00114E4F" w:rsidRDefault="00652F6F" w:rsidP="00114E4F">
      <w:pPr>
        <w:spacing w:line="480" w:lineRule="auto"/>
        <w:rPr>
          <w:rFonts w:ascii="Times New Roman" w:hAnsi="Times New Roman" w:cs="Times New Roman"/>
          <w:b/>
          <w:sz w:val="24"/>
          <w:szCs w:val="24"/>
        </w:rPr>
      </w:pPr>
      <w:r w:rsidRPr="00114E4F">
        <w:rPr>
          <w:rFonts w:ascii="Times New Roman" w:hAnsi="Times New Roman" w:cs="Times New Roman"/>
          <w:b/>
          <w:sz w:val="24"/>
          <w:szCs w:val="24"/>
        </w:rPr>
        <w:t>D</w:t>
      </w:r>
      <w:r w:rsidR="00BD562F" w:rsidRPr="00114E4F">
        <w:rPr>
          <w:rFonts w:ascii="Times New Roman" w:hAnsi="Times New Roman" w:cs="Times New Roman"/>
          <w:b/>
          <w:sz w:val="24"/>
          <w:szCs w:val="24"/>
        </w:rPr>
        <w:t>iscussion</w:t>
      </w:r>
    </w:p>
    <w:p w14:paraId="253EE8BF" w14:textId="77777777" w:rsidR="00652F6F" w:rsidRPr="00114E4F" w:rsidRDefault="00652F6F" w:rsidP="00114E4F">
      <w:pPr>
        <w:spacing w:line="480" w:lineRule="auto"/>
        <w:rPr>
          <w:rFonts w:ascii="Times New Roman" w:hAnsi="Times New Roman" w:cs="Times New Roman"/>
          <w:b/>
          <w:i/>
          <w:sz w:val="24"/>
          <w:szCs w:val="24"/>
        </w:rPr>
      </w:pPr>
      <w:r w:rsidRPr="00114E4F">
        <w:rPr>
          <w:rFonts w:ascii="Times New Roman" w:hAnsi="Times New Roman" w:cs="Times New Roman"/>
          <w:b/>
          <w:i/>
          <w:sz w:val="24"/>
          <w:szCs w:val="24"/>
        </w:rPr>
        <w:t>Summary of the main findings</w:t>
      </w:r>
    </w:p>
    <w:p w14:paraId="05BC6ADF" w14:textId="561A8535" w:rsidR="005E398C" w:rsidRPr="005E398C" w:rsidRDefault="00704242" w:rsidP="005E39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r w:rsidR="002C3AAF">
        <w:rPr>
          <w:rFonts w:ascii="Times New Roman" w:hAnsi="Times New Roman" w:cs="Times New Roman"/>
          <w:sz w:val="24"/>
          <w:szCs w:val="24"/>
        </w:rPr>
        <w:t>describe</w:t>
      </w:r>
      <w:r w:rsidR="00DD60AD">
        <w:rPr>
          <w:rFonts w:ascii="Times New Roman" w:hAnsi="Times New Roman" w:cs="Times New Roman"/>
          <w:sz w:val="24"/>
          <w:szCs w:val="24"/>
        </w:rPr>
        <w:t>s</w:t>
      </w:r>
      <w:r>
        <w:rPr>
          <w:rFonts w:ascii="Times New Roman" w:hAnsi="Times New Roman" w:cs="Times New Roman"/>
          <w:sz w:val="24"/>
          <w:szCs w:val="24"/>
        </w:rPr>
        <w:t xml:space="preserve"> </w:t>
      </w:r>
      <w:r w:rsidR="00D5384D">
        <w:rPr>
          <w:rFonts w:ascii="Times New Roman" w:hAnsi="Times New Roman" w:cs="Times New Roman"/>
          <w:sz w:val="24"/>
          <w:szCs w:val="24"/>
        </w:rPr>
        <w:t xml:space="preserve">and compare </w:t>
      </w:r>
      <w:r>
        <w:rPr>
          <w:rFonts w:ascii="Times New Roman" w:hAnsi="Times New Roman" w:cs="Times New Roman"/>
          <w:sz w:val="24"/>
          <w:szCs w:val="24"/>
        </w:rPr>
        <w:t>h</w:t>
      </w:r>
      <w:r w:rsidRPr="00704242">
        <w:rPr>
          <w:rFonts w:ascii="Times New Roman" w:hAnsi="Times New Roman" w:cs="Times New Roman"/>
          <w:sz w:val="24"/>
          <w:szCs w:val="24"/>
        </w:rPr>
        <w:t>ealthcare utilisation, costs</w:t>
      </w:r>
      <w:r w:rsidR="000B11D3">
        <w:rPr>
          <w:rFonts w:ascii="Times New Roman" w:hAnsi="Times New Roman" w:cs="Times New Roman"/>
          <w:sz w:val="24"/>
          <w:szCs w:val="24"/>
        </w:rPr>
        <w:t>, work outcomes</w:t>
      </w:r>
      <w:r w:rsidRPr="00704242">
        <w:rPr>
          <w:rFonts w:ascii="Times New Roman" w:hAnsi="Times New Roman" w:cs="Times New Roman"/>
          <w:sz w:val="24"/>
          <w:szCs w:val="24"/>
        </w:rPr>
        <w:t xml:space="preserve"> and health</w:t>
      </w:r>
      <w:r w:rsidR="00F9409F">
        <w:rPr>
          <w:rFonts w:ascii="Times New Roman" w:hAnsi="Times New Roman" w:cs="Times New Roman"/>
          <w:sz w:val="24"/>
          <w:szCs w:val="24"/>
        </w:rPr>
        <w:t>-</w:t>
      </w:r>
      <w:r w:rsidRPr="00704242">
        <w:rPr>
          <w:rFonts w:ascii="Times New Roman" w:hAnsi="Times New Roman" w:cs="Times New Roman"/>
          <w:sz w:val="24"/>
          <w:szCs w:val="24"/>
        </w:rPr>
        <w:t xml:space="preserve"> related quality of life</w:t>
      </w:r>
      <w:r w:rsidR="00001249">
        <w:rPr>
          <w:rFonts w:ascii="Times New Roman" w:hAnsi="Times New Roman" w:cs="Times New Roman"/>
          <w:sz w:val="24"/>
          <w:szCs w:val="24"/>
        </w:rPr>
        <w:t xml:space="preserve"> </w:t>
      </w:r>
      <w:r w:rsidRPr="00704242">
        <w:rPr>
          <w:rFonts w:ascii="Times New Roman" w:hAnsi="Times New Roman" w:cs="Times New Roman"/>
          <w:sz w:val="24"/>
          <w:szCs w:val="24"/>
        </w:rPr>
        <w:t>in patients with musculoskeletal pain</w:t>
      </w:r>
      <w:r w:rsidR="00583E8A">
        <w:rPr>
          <w:rFonts w:ascii="Times New Roman" w:hAnsi="Times New Roman" w:cs="Times New Roman"/>
          <w:sz w:val="24"/>
          <w:szCs w:val="24"/>
        </w:rPr>
        <w:t xml:space="preserve">, classified into different risk </w:t>
      </w:r>
      <w:r w:rsidR="003173F5">
        <w:rPr>
          <w:rFonts w:ascii="Times New Roman" w:hAnsi="Times New Roman" w:cs="Times New Roman"/>
          <w:sz w:val="24"/>
          <w:szCs w:val="24"/>
        </w:rPr>
        <w:t>sub</w:t>
      </w:r>
      <w:r w:rsidR="00583E8A">
        <w:rPr>
          <w:rFonts w:ascii="Times New Roman" w:hAnsi="Times New Roman" w:cs="Times New Roman"/>
          <w:sz w:val="24"/>
          <w:szCs w:val="24"/>
        </w:rPr>
        <w:t>groups defined by the Keele STarT MSK Tool</w:t>
      </w:r>
      <w:r w:rsidR="00583E8A" w:rsidRPr="00114E4F">
        <w:rPr>
          <w:rFonts w:ascii="Times New Roman" w:hAnsi="Times New Roman" w:cs="Times New Roman"/>
          <w:sz w:val="24"/>
          <w:szCs w:val="24"/>
        </w:rPr>
        <w:t>.</w:t>
      </w:r>
      <w:r w:rsidR="00583E8A">
        <w:rPr>
          <w:rFonts w:ascii="Times New Roman" w:hAnsi="Times New Roman" w:cs="Times New Roman"/>
          <w:sz w:val="24"/>
          <w:szCs w:val="24"/>
        </w:rPr>
        <w:t xml:space="preserve"> T</w:t>
      </w:r>
      <w:r w:rsidR="0017170A">
        <w:rPr>
          <w:rFonts w:ascii="Times New Roman" w:hAnsi="Times New Roman" w:cs="Times New Roman"/>
          <w:sz w:val="24"/>
          <w:szCs w:val="24"/>
        </w:rPr>
        <w:t xml:space="preserve">he results showed </w:t>
      </w:r>
      <w:r w:rsidR="001F6DAE" w:rsidRPr="00114E4F">
        <w:rPr>
          <w:rFonts w:ascii="Times New Roman" w:hAnsi="Times New Roman" w:cs="Times New Roman"/>
          <w:sz w:val="24"/>
          <w:szCs w:val="24"/>
        </w:rPr>
        <w:t>that</w:t>
      </w:r>
      <w:r w:rsidR="00B22D80" w:rsidRPr="00114E4F">
        <w:rPr>
          <w:rFonts w:ascii="Times New Roman" w:hAnsi="Times New Roman" w:cs="Times New Roman"/>
          <w:sz w:val="24"/>
          <w:szCs w:val="24"/>
        </w:rPr>
        <w:t xml:space="preserve"> </w:t>
      </w:r>
      <w:bookmarkStart w:id="7" w:name="_Hlk99301970"/>
      <w:r w:rsidR="0017170A">
        <w:rPr>
          <w:rFonts w:ascii="Times New Roman" w:hAnsi="Times New Roman" w:cs="Times New Roman"/>
          <w:sz w:val="24"/>
          <w:szCs w:val="24"/>
        </w:rPr>
        <w:t xml:space="preserve">patients </w:t>
      </w:r>
      <w:r w:rsidR="00DD60AD">
        <w:rPr>
          <w:rFonts w:ascii="Times New Roman" w:hAnsi="Times New Roman" w:cs="Times New Roman"/>
          <w:sz w:val="24"/>
          <w:szCs w:val="24"/>
        </w:rPr>
        <w:t xml:space="preserve">identified as being </w:t>
      </w:r>
      <w:r w:rsidR="00860FFB">
        <w:rPr>
          <w:rFonts w:ascii="Times New Roman" w:hAnsi="Times New Roman" w:cs="Times New Roman"/>
          <w:sz w:val="24"/>
          <w:szCs w:val="24"/>
        </w:rPr>
        <w:t>at</w:t>
      </w:r>
      <w:r w:rsidR="0017170A" w:rsidRPr="00114E4F">
        <w:rPr>
          <w:rFonts w:ascii="Times New Roman" w:hAnsi="Times New Roman" w:cs="Times New Roman"/>
          <w:sz w:val="24"/>
          <w:szCs w:val="24"/>
        </w:rPr>
        <w:t xml:space="preserve"> </w:t>
      </w:r>
      <w:r w:rsidR="00DB6494" w:rsidRPr="00114E4F">
        <w:rPr>
          <w:rFonts w:ascii="Times New Roman" w:hAnsi="Times New Roman" w:cs="Times New Roman"/>
          <w:sz w:val="24"/>
          <w:szCs w:val="24"/>
        </w:rPr>
        <w:t xml:space="preserve">high risk </w:t>
      </w:r>
      <w:r w:rsidR="00860FFB">
        <w:rPr>
          <w:rFonts w:ascii="Times New Roman" w:hAnsi="Times New Roman" w:cs="Times New Roman"/>
          <w:sz w:val="24"/>
          <w:szCs w:val="24"/>
        </w:rPr>
        <w:t xml:space="preserve">of persistent disabling </w:t>
      </w:r>
      <w:r w:rsidR="00DD60AD">
        <w:rPr>
          <w:rFonts w:ascii="Times New Roman" w:hAnsi="Times New Roman" w:cs="Times New Roman"/>
          <w:sz w:val="24"/>
          <w:szCs w:val="24"/>
        </w:rPr>
        <w:t xml:space="preserve">musculoskeletal </w:t>
      </w:r>
      <w:r w:rsidR="00860FFB">
        <w:rPr>
          <w:rFonts w:ascii="Times New Roman" w:hAnsi="Times New Roman" w:cs="Times New Roman"/>
          <w:sz w:val="24"/>
          <w:szCs w:val="24"/>
        </w:rPr>
        <w:t>pain have more</w:t>
      </w:r>
      <w:r w:rsidR="00DB6494" w:rsidRPr="00114E4F">
        <w:rPr>
          <w:rFonts w:ascii="Times New Roman" w:hAnsi="Times New Roman" w:cs="Times New Roman"/>
          <w:sz w:val="24"/>
          <w:szCs w:val="24"/>
        </w:rPr>
        <w:t xml:space="preserve"> primary and secondary care </w:t>
      </w:r>
      <w:r w:rsidR="0017170A">
        <w:rPr>
          <w:rFonts w:ascii="Times New Roman" w:hAnsi="Times New Roman" w:cs="Times New Roman"/>
          <w:sz w:val="24"/>
          <w:szCs w:val="24"/>
        </w:rPr>
        <w:t>consultations for their pain,</w:t>
      </w:r>
      <w:r w:rsidR="0017170A" w:rsidRPr="00114E4F">
        <w:rPr>
          <w:rFonts w:ascii="Times New Roman" w:hAnsi="Times New Roman" w:cs="Times New Roman"/>
          <w:sz w:val="24"/>
          <w:szCs w:val="24"/>
        </w:rPr>
        <w:t xml:space="preserve"> </w:t>
      </w:r>
      <w:r w:rsidR="00860FFB">
        <w:rPr>
          <w:rFonts w:ascii="Times New Roman" w:hAnsi="Times New Roman" w:cs="Times New Roman"/>
          <w:sz w:val="24"/>
          <w:szCs w:val="24"/>
        </w:rPr>
        <w:t>and incur</w:t>
      </w:r>
      <w:r w:rsidR="00860FFB" w:rsidRPr="00114E4F">
        <w:rPr>
          <w:rFonts w:ascii="Times New Roman" w:hAnsi="Times New Roman" w:cs="Times New Roman"/>
          <w:sz w:val="24"/>
          <w:szCs w:val="24"/>
        </w:rPr>
        <w:t xml:space="preserve"> </w:t>
      </w:r>
      <w:r w:rsidR="0017170A">
        <w:rPr>
          <w:rFonts w:ascii="Times New Roman" w:hAnsi="Times New Roman" w:cs="Times New Roman"/>
          <w:sz w:val="24"/>
          <w:szCs w:val="24"/>
        </w:rPr>
        <w:t>greater</w:t>
      </w:r>
      <w:r w:rsidR="0017170A" w:rsidRPr="00114E4F">
        <w:rPr>
          <w:rFonts w:ascii="Times New Roman" w:hAnsi="Times New Roman" w:cs="Times New Roman"/>
          <w:sz w:val="24"/>
          <w:szCs w:val="24"/>
        </w:rPr>
        <w:t xml:space="preserve"> </w:t>
      </w:r>
      <w:r w:rsidR="0017170A">
        <w:rPr>
          <w:rFonts w:ascii="Times New Roman" w:hAnsi="Times New Roman" w:cs="Times New Roman"/>
          <w:sz w:val="24"/>
          <w:szCs w:val="24"/>
        </w:rPr>
        <w:t xml:space="preserve">healthcare </w:t>
      </w:r>
      <w:r w:rsidR="003F561E" w:rsidRPr="00114E4F">
        <w:rPr>
          <w:rFonts w:ascii="Times New Roman" w:hAnsi="Times New Roman" w:cs="Times New Roman"/>
          <w:sz w:val="24"/>
          <w:szCs w:val="24"/>
        </w:rPr>
        <w:t>costs</w:t>
      </w:r>
      <w:r w:rsidR="00860FFB">
        <w:rPr>
          <w:rFonts w:ascii="Times New Roman" w:hAnsi="Times New Roman" w:cs="Times New Roman"/>
          <w:sz w:val="24"/>
          <w:szCs w:val="24"/>
        </w:rPr>
        <w:t xml:space="preserve"> over 6 months,</w:t>
      </w:r>
      <w:r w:rsidR="00DB6494" w:rsidRPr="00114E4F">
        <w:rPr>
          <w:rFonts w:ascii="Times New Roman" w:hAnsi="Times New Roman" w:cs="Times New Roman"/>
          <w:sz w:val="24"/>
          <w:szCs w:val="24"/>
        </w:rPr>
        <w:t xml:space="preserve"> compared to </w:t>
      </w:r>
      <w:r w:rsidR="00860FFB" w:rsidRPr="00114E4F">
        <w:rPr>
          <w:rFonts w:ascii="Times New Roman" w:hAnsi="Times New Roman" w:cs="Times New Roman"/>
          <w:sz w:val="24"/>
          <w:szCs w:val="24"/>
        </w:rPr>
        <w:t>th</w:t>
      </w:r>
      <w:r w:rsidR="00860FFB">
        <w:rPr>
          <w:rFonts w:ascii="Times New Roman" w:hAnsi="Times New Roman" w:cs="Times New Roman"/>
          <w:sz w:val="24"/>
          <w:szCs w:val="24"/>
        </w:rPr>
        <w:t>ose in</w:t>
      </w:r>
      <w:r w:rsidR="00860FFB" w:rsidRPr="00114E4F">
        <w:rPr>
          <w:rFonts w:ascii="Times New Roman" w:hAnsi="Times New Roman" w:cs="Times New Roman"/>
          <w:sz w:val="24"/>
          <w:szCs w:val="24"/>
        </w:rPr>
        <w:t xml:space="preserve"> </w:t>
      </w:r>
      <w:r>
        <w:rPr>
          <w:rFonts w:ascii="Times New Roman" w:hAnsi="Times New Roman" w:cs="Times New Roman"/>
          <w:sz w:val="24"/>
          <w:szCs w:val="24"/>
        </w:rPr>
        <w:t xml:space="preserve">medium and </w:t>
      </w:r>
      <w:r w:rsidR="00DB6494" w:rsidRPr="00114E4F">
        <w:rPr>
          <w:rFonts w:ascii="Times New Roman" w:hAnsi="Times New Roman" w:cs="Times New Roman"/>
          <w:sz w:val="24"/>
          <w:szCs w:val="24"/>
        </w:rPr>
        <w:t xml:space="preserve">low risk </w:t>
      </w:r>
      <w:r w:rsidR="00180AA7" w:rsidRPr="00114E4F">
        <w:rPr>
          <w:rFonts w:ascii="Times New Roman" w:hAnsi="Times New Roman" w:cs="Times New Roman"/>
          <w:sz w:val="24"/>
          <w:szCs w:val="24"/>
        </w:rPr>
        <w:t>subgroup</w:t>
      </w:r>
      <w:r w:rsidR="00860FFB">
        <w:rPr>
          <w:rFonts w:ascii="Times New Roman" w:hAnsi="Times New Roman" w:cs="Times New Roman"/>
          <w:sz w:val="24"/>
          <w:szCs w:val="24"/>
        </w:rPr>
        <w:t>s</w:t>
      </w:r>
      <w:r w:rsidR="00DB6494" w:rsidRPr="00114E4F">
        <w:rPr>
          <w:rFonts w:ascii="Times New Roman" w:hAnsi="Times New Roman" w:cs="Times New Roman"/>
          <w:sz w:val="24"/>
          <w:szCs w:val="24"/>
        </w:rPr>
        <w:t>.</w:t>
      </w:r>
      <w:bookmarkEnd w:id="7"/>
      <w:r w:rsidR="00DB6494" w:rsidRPr="00114E4F">
        <w:rPr>
          <w:rFonts w:ascii="Times New Roman" w:hAnsi="Times New Roman" w:cs="Times New Roman"/>
          <w:sz w:val="24"/>
          <w:szCs w:val="24"/>
        </w:rPr>
        <w:t xml:space="preserve"> </w:t>
      </w:r>
      <w:r w:rsidR="004E20BF">
        <w:rPr>
          <w:rFonts w:ascii="Times New Roman" w:hAnsi="Times New Roman" w:cs="Times New Roman"/>
          <w:sz w:val="24"/>
          <w:szCs w:val="24"/>
        </w:rPr>
        <w:t>The m</w:t>
      </w:r>
      <w:r w:rsidRPr="00704242">
        <w:rPr>
          <w:rFonts w:ascii="Times New Roman" w:hAnsi="Times New Roman" w:cs="Times New Roman"/>
          <w:sz w:val="24"/>
          <w:szCs w:val="24"/>
        </w:rPr>
        <w:t xml:space="preserve">ean total </w:t>
      </w:r>
      <w:r w:rsidR="00860FFB">
        <w:rPr>
          <w:rFonts w:ascii="Times New Roman" w:hAnsi="Times New Roman" w:cs="Times New Roman"/>
          <w:sz w:val="24"/>
          <w:szCs w:val="24"/>
        </w:rPr>
        <w:t xml:space="preserve">healthcare </w:t>
      </w:r>
      <w:r w:rsidR="00583E8A">
        <w:rPr>
          <w:rFonts w:ascii="Times New Roman" w:hAnsi="Times New Roman" w:cs="Times New Roman"/>
          <w:sz w:val="24"/>
          <w:szCs w:val="24"/>
        </w:rPr>
        <w:t xml:space="preserve">(NHS and private) </w:t>
      </w:r>
      <w:r w:rsidRPr="00704242">
        <w:rPr>
          <w:rFonts w:ascii="Times New Roman" w:hAnsi="Times New Roman" w:cs="Times New Roman"/>
          <w:sz w:val="24"/>
          <w:szCs w:val="24"/>
        </w:rPr>
        <w:t xml:space="preserve">cost </w:t>
      </w:r>
      <w:r w:rsidR="004E20BF">
        <w:rPr>
          <w:rFonts w:ascii="Times New Roman" w:hAnsi="Times New Roman" w:cs="Times New Roman"/>
          <w:sz w:val="24"/>
          <w:szCs w:val="24"/>
        </w:rPr>
        <w:t xml:space="preserve">for all patients </w:t>
      </w:r>
      <w:r w:rsidR="00860FFB">
        <w:rPr>
          <w:rFonts w:ascii="Times New Roman" w:hAnsi="Times New Roman" w:cs="Times New Roman"/>
          <w:sz w:val="24"/>
          <w:szCs w:val="24"/>
        </w:rPr>
        <w:t xml:space="preserve">over 6 months </w:t>
      </w:r>
      <w:r w:rsidR="00583E8A">
        <w:rPr>
          <w:rFonts w:ascii="Times New Roman" w:hAnsi="Times New Roman" w:cs="Times New Roman"/>
          <w:sz w:val="24"/>
          <w:szCs w:val="24"/>
        </w:rPr>
        <w:t>w</w:t>
      </w:r>
      <w:r w:rsidR="004E20BF">
        <w:rPr>
          <w:rFonts w:ascii="Times New Roman" w:hAnsi="Times New Roman" w:cs="Times New Roman"/>
          <w:sz w:val="24"/>
          <w:szCs w:val="24"/>
        </w:rPr>
        <w:t>as</w:t>
      </w:r>
      <w:r w:rsidR="00583E8A">
        <w:rPr>
          <w:rFonts w:ascii="Times New Roman" w:hAnsi="Times New Roman" w:cs="Times New Roman"/>
          <w:sz w:val="24"/>
          <w:szCs w:val="24"/>
        </w:rPr>
        <w:t xml:space="preserve"> </w:t>
      </w:r>
      <w:r w:rsidR="00D5384D" w:rsidRPr="00114E4F">
        <w:rPr>
          <w:rFonts w:ascii="Times New Roman" w:hAnsi="Times New Roman" w:cs="Times New Roman"/>
          <w:sz w:val="24"/>
          <w:szCs w:val="24"/>
        </w:rPr>
        <w:t>£</w:t>
      </w:r>
      <w:r w:rsidR="00CC71A5">
        <w:rPr>
          <w:rFonts w:ascii="Times New Roman" w:hAnsi="Times New Roman" w:cs="Times New Roman"/>
          <w:sz w:val="24"/>
          <w:szCs w:val="24"/>
        </w:rPr>
        <w:t>306.17</w:t>
      </w:r>
      <w:r w:rsidR="004E20BF">
        <w:rPr>
          <w:rFonts w:ascii="Times New Roman" w:hAnsi="Times New Roman" w:cs="Times New Roman"/>
          <w:sz w:val="24"/>
          <w:szCs w:val="24"/>
        </w:rPr>
        <w:t xml:space="preserve">. By risk subgroup, the mean costs were </w:t>
      </w:r>
      <w:r w:rsidR="00583E8A" w:rsidRPr="00704242">
        <w:rPr>
          <w:rFonts w:ascii="Times New Roman" w:hAnsi="Times New Roman" w:cs="Times New Roman"/>
          <w:sz w:val="24"/>
          <w:szCs w:val="24"/>
        </w:rPr>
        <w:t>£</w:t>
      </w:r>
      <w:r w:rsidR="00CC71A5">
        <w:rPr>
          <w:rFonts w:ascii="Times New Roman" w:hAnsi="Times New Roman" w:cs="Times New Roman"/>
          <w:sz w:val="24"/>
          <w:szCs w:val="24"/>
        </w:rPr>
        <w:t>132.92</w:t>
      </w:r>
      <w:r w:rsidR="00583E8A" w:rsidRPr="00704242">
        <w:rPr>
          <w:rFonts w:ascii="Times New Roman" w:hAnsi="Times New Roman" w:cs="Times New Roman"/>
          <w:sz w:val="24"/>
          <w:szCs w:val="24"/>
        </w:rPr>
        <w:t xml:space="preserve"> </w:t>
      </w:r>
      <w:r w:rsidR="00583E8A">
        <w:rPr>
          <w:rFonts w:ascii="Times New Roman" w:hAnsi="Times New Roman" w:cs="Times New Roman"/>
          <w:sz w:val="24"/>
          <w:szCs w:val="24"/>
        </w:rPr>
        <w:t xml:space="preserve">for </w:t>
      </w:r>
      <w:r w:rsidRPr="00704242">
        <w:rPr>
          <w:rFonts w:ascii="Times New Roman" w:hAnsi="Times New Roman" w:cs="Times New Roman"/>
          <w:sz w:val="24"/>
          <w:szCs w:val="24"/>
        </w:rPr>
        <w:t>low</w:t>
      </w:r>
      <w:r w:rsidR="00583E8A">
        <w:rPr>
          <w:rFonts w:ascii="Times New Roman" w:hAnsi="Times New Roman" w:cs="Times New Roman"/>
          <w:sz w:val="24"/>
          <w:szCs w:val="24"/>
        </w:rPr>
        <w:t xml:space="preserve"> risk</w:t>
      </w:r>
      <w:r w:rsidRPr="00704242">
        <w:rPr>
          <w:rFonts w:ascii="Times New Roman" w:hAnsi="Times New Roman" w:cs="Times New Roman"/>
          <w:sz w:val="24"/>
          <w:szCs w:val="24"/>
        </w:rPr>
        <w:t xml:space="preserve">, </w:t>
      </w:r>
      <w:r w:rsidR="00583E8A" w:rsidRPr="00704242">
        <w:rPr>
          <w:rFonts w:ascii="Times New Roman" w:hAnsi="Times New Roman" w:cs="Times New Roman"/>
          <w:sz w:val="24"/>
          <w:szCs w:val="24"/>
        </w:rPr>
        <w:t>£</w:t>
      </w:r>
      <w:r w:rsidR="00CC71A5">
        <w:rPr>
          <w:rFonts w:ascii="Times New Roman" w:hAnsi="Times New Roman" w:cs="Times New Roman"/>
          <w:sz w:val="24"/>
          <w:szCs w:val="24"/>
        </w:rPr>
        <w:t>279.32</w:t>
      </w:r>
      <w:r w:rsidR="00583E8A" w:rsidRPr="00704242">
        <w:rPr>
          <w:rFonts w:ascii="Times New Roman" w:hAnsi="Times New Roman" w:cs="Times New Roman"/>
          <w:sz w:val="24"/>
          <w:szCs w:val="24"/>
        </w:rPr>
        <w:t xml:space="preserve"> </w:t>
      </w:r>
      <w:r w:rsidR="00583E8A">
        <w:rPr>
          <w:rFonts w:ascii="Times New Roman" w:hAnsi="Times New Roman" w:cs="Times New Roman"/>
          <w:sz w:val="24"/>
          <w:szCs w:val="24"/>
        </w:rPr>
        <w:t xml:space="preserve">for </w:t>
      </w:r>
      <w:r w:rsidRPr="00704242">
        <w:rPr>
          <w:rFonts w:ascii="Times New Roman" w:hAnsi="Times New Roman" w:cs="Times New Roman"/>
          <w:sz w:val="24"/>
          <w:szCs w:val="24"/>
        </w:rPr>
        <w:t xml:space="preserve">medium </w:t>
      </w:r>
      <w:r w:rsidR="00583E8A">
        <w:rPr>
          <w:rFonts w:ascii="Times New Roman" w:hAnsi="Times New Roman" w:cs="Times New Roman"/>
          <w:sz w:val="24"/>
          <w:szCs w:val="24"/>
        </w:rPr>
        <w:t xml:space="preserve">risk and </w:t>
      </w:r>
      <w:r w:rsidR="00583E8A" w:rsidRPr="00704242">
        <w:rPr>
          <w:rFonts w:ascii="Times New Roman" w:hAnsi="Times New Roman" w:cs="Times New Roman"/>
          <w:sz w:val="24"/>
          <w:szCs w:val="24"/>
        </w:rPr>
        <w:t>£</w:t>
      </w:r>
      <w:r w:rsidR="00CC71A5">
        <w:rPr>
          <w:rFonts w:ascii="Times New Roman" w:hAnsi="Times New Roman" w:cs="Times New Roman"/>
          <w:sz w:val="24"/>
          <w:szCs w:val="24"/>
        </w:rPr>
        <w:t>476.07</w:t>
      </w:r>
      <w:r w:rsidR="00583E8A" w:rsidRPr="00704242">
        <w:rPr>
          <w:rFonts w:ascii="Times New Roman" w:hAnsi="Times New Roman" w:cs="Times New Roman"/>
          <w:sz w:val="24"/>
          <w:szCs w:val="24"/>
        </w:rPr>
        <w:t xml:space="preserve"> </w:t>
      </w:r>
      <w:r w:rsidR="00583E8A">
        <w:rPr>
          <w:rFonts w:ascii="Times New Roman" w:hAnsi="Times New Roman" w:cs="Times New Roman"/>
          <w:sz w:val="24"/>
          <w:szCs w:val="24"/>
        </w:rPr>
        <w:t xml:space="preserve">for the </w:t>
      </w:r>
      <w:r w:rsidRPr="00704242">
        <w:rPr>
          <w:rFonts w:ascii="Times New Roman" w:hAnsi="Times New Roman" w:cs="Times New Roman"/>
          <w:sz w:val="24"/>
          <w:szCs w:val="24"/>
        </w:rPr>
        <w:t>high risk subgroup.</w:t>
      </w:r>
      <w:r w:rsidR="00DF1DED">
        <w:rPr>
          <w:rFonts w:ascii="Times New Roman" w:hAnsi="Times New Roman" w:cs="Times New Roman"/>
          <w:sz w:val="24"/>
          <w:szCs w:val="24"/>
        </w:rPr>
        <w:t xml:space="preserve"> </w:t>
      </w:r>
      <w:r w:rsidR="004C5C8E">
        <w:rPr>
          <w:rFonts w:ascii="Times New Roman" w:hAnsi="Times New Roman" w:cs="Times New Roman"/>
          <w:sz w:val="24"/>
          <w:szCs w:val="24"/>
        </w:rPr>
        <w:t>P</w:t>
      </w:r>
      <w:r w:rsidR="00093EFB">
        <w:rPr>
          <w:rFonts w:ascii="Times New Roman" w:hAnsi="Times New Roman" w:cs="Times New Roman"/>
          <w:sz w:val="24"/>
          <w:szCs w:val="24"/>
        </w:rPr>
        <w:t xml:space="preserve">atients in </w:t>
      </w:r>
      <w:r w:rsidR="00817939" w:rsidRPr="00114E4F">
        <w:rPr>
          <w:rFonts w:ascii="Times New Roman" w:hAnsi="Times New Roman" w:cs="Times New Roman"/>
          <w:sz w:val="24"/>
          <w:szCs w:val="24"/>
        </w:rPr>
        <w:t xml:space="preserve">the medium and high risk </w:t>
      </w:r>
      <w:r w:rsidR="00180AA7" w:rsidRPr="00114E4F">
        <w:rPr>
          <w:rFonts w:ascii="Times New Roman" w:hAnsi="Times New Roman" w:cs="Times New Roman"/>
          <w:sz w:val="24"/>
          <w:szCs w:val="24"/>
        </w:rPr>
        <w:t>subgroup</w:t>
      </w:r>
      <w:r w:rsidR="00817939" w:rsidRPr="00114E4F">
        <w:rPr>
          <w:rFonts w:ascii="Times New Roman" w:hAnsi="Times New Roman" w:cs="Times New Roman"/>
          <w:sz w:val="24"/>
          <w:szCs w:val="24"/>
        </w:rPr>
        <w:t xml:space="preserve">s </w:t>
      </w:r>
      <w:r w:rsidR="00093EFB">
        <w:rPr>
          <w:rFonts w:ascii="Times New Roman" w:hAnsi="Times New Roman" w:cs="Times New Roman"/>
          <w:sz w:val="24"/>
          <w:szCs w:val="24"/>
        </w:rPr>
        <w:t>had</w:t>
      </w:r>
      <w:r w:rsidR="00817939" w:rsidRPr="00114E4F">
        <w:rPr>
          <w:rFonts w:ascii="Times New Roman" w:hAnsi="Times New Roman" w:cs="Times New Roman"/>
          <w:sz w:val="24"/>
          <w:szCs w:val="24"/>
        </w:rPr>
        <w:t xml:space="preserve"> </w:t>
      </w:r>
      <w:r w:rsidR="00B2777C" w:rsidRPr="00114E4F">
        <w:rPr>
          <w:rFonts w:ascii="Times New Roman" w:hAnsi="Times New Roman" w:cs="Times New Roman"/>
          <w:sz w:val="24"/>
          <w:szCs w:val="24"/>
        </w:rPr>
        <w:t xml:space="preserve">lower </w:t>
      </w:r>
      <w:r w:rsidR="004C5C8E">
        <w:rPr>
          <w:rFonts w:ascii="Times New Roman" w:hAnsi="Times New Roman" w:cs="Times New Roman"/>
          <w:sz w:val="24"/>
          <w:szCs w:val="24"/>
        </w:rPr>
        <w:t xml:space="preserve">quality of life </w:t>
      </w:r>
      <w:r w:rsidR="00B2777C" w:rsidRPr="00114E4F">
        <w:rPr>
          <w:rFonts w:ascii="Times New Roman" w:hAnsi="Times New Roman" w:cs="Times New Roman"/>
          <w:sz w:val="24"/>
          <w:szCs w:val="24"/>
        </w:rPr>
        <w:t xml:space="preserve">scores compared with </w:t>
      </w:r>
      <w:r w:rsidR="00093EFB" w:rsidRPr="00114E4F">
        <w:rPr>
          <w:rFonts w:ascii="Times New Roman" w:hAnsi="Times New Roman" w:cs="Times New Roman"/>
          <w:sz w:val="24"/>
          <w:szCs w:val="24"/>
        </w:rPr>
        <w:t>th</w:t>
      </w:r>
      <w:r w:rsidR="00093EFB">
        <w:rPr>
          <w:rFonts w:ascii="Times New Roman" w:hAnsi="Times New Roman" w:cs="Times New Roman"/>
          <w:sz w:val="24"/>
          <w:szCs w:val="24"/>
        </w:rPr>
        <w:t>ose in the</w:t>
      </w:r>
      <w:r w:rsidR="00093EFB" w:rsidRPr="00114E4F">
        <w:rPr>
          <w:rFonts w:ascii="Times New Roman" w:hAnsi="Times New Roman" w:cs="Times New Roman"/>
          <w:sz w:val="24"/>
          <w:szCs w:val="24"/>
        </w:rPr>
        <w:t xml:space="preserve"> </w:t>
      </w:r>
      <w:r w:rsidR="00B2777C" w:rsidRPr="00114E4F">
        <w:rPr>
          <w:rFonts w:ascii="Times New Roman" w:hAnsi="Times New Roman" w:cs="Times New Roman"/>
          <w:sz w:val="24"/>
          <w:szCs w:val="24"/>
        </w:rPr>
        <w:t xml:space="preserve">low risk </w:t>
      </w:r>
      <w:r w:rsidR="00180AA7" w:rsidRPr="00114E4F">
        <w:rPr>
          <w:rFonts w:ascii="Times New Roman" w:hAnsi="Times New Roman" w:cs="Times New Roman"/>
          <w:sz w:val="24"/>
          <w:szCs w:val="24"/>
        </w:rPr>
        <w:t>subgroup</w:t>
      </w:r>
      <w:r w:rsidR="004C5C8E">
        <w:rPr>
          <w:rFonts w:ascii="Times New Roman" w:hAnsi="Times New Roman" w:cs="Times New Roman"/>
          <w:sz w:val="24"/>
          <w:szCs w:val="24"/>
        </w:rPr>
        <w:t>, and</w:t>
      </w:r>
      <w:r w:rsidR="002E690B" w:rsidRPr="00114E4F">
        <w:rPr>
          <w:rFonts w:ascii="Times New Roman" w:hAnsi="Times New Roman" w:cs="Times New Roman"/>
          <w:sz w:val="24"/>
          <w:szCs w:val="24"/>
        </w:rPr>
        <w:t xml:space="preserve"> </w:t>
      </w:r>
      <w:r w:rsidR="00A267E7">
        <w:rPr>
          <w:rFonts w:ascii="Times New Roman" w:hAnsi="Times New Roman" w:cs="Times New Roman"/>
          <w:sz w:val="24"/>
          <w:szCs w:val="24"/>
        </w:rPr>
        <w:t xml:space="preserve">EQ-5D-5L scores at 6 months were 0.801, 0.655 and 0.420 in the low, medium and high risk </w:t>
      </w:r>
      <w:r w:rsidR="00860FFB">
        <w:rPr>
          <w:rFonts w:ascii="Times New Roman" w:hAnsi="Times New Roman" w:cs="Times New Roman"/>
          <w:sz w:val="24"/>
          <w:szCs w:val="24"/>
        </w:rPr>
        <w:t>sub</w:t>
      </w:r>
      <w:r w:rsidR="00A267E7">
        <w:rPr>
          <w:rFonts w:ascii="Times New Roman" w:hAnsi="Times New Roman" w:cs="Times New Roman"/>
          <w:sz w:val="24"/>
          <w:szCs w:val="24"/>
        </w:rPr>
        <w:t>groups respectively</w:t>
      </w:r>
      <w:r w:rsidR="00F2356E">
        <w:rPr>
          <w:rFonts w:ascii="Times New Roman" w:hAnsi="Times New Roman" w:cs="Times New Roman"/>
          <w:sz w:val="24"/>
          <w:szCs w:val="24"/>
        </w:rPr>
        <w:t>.</w:t>
      </w:r>
      <w:r w:rsidR="005D6F94">
        <w:rPr>
          <w:rFonts w:ascii="Times New Roman" w:hAnsi="Times New Roman" w:cs="Times New Roman"/>
          <w:sz w:val="24"/>
          <w:szCs w:val="24"/>
        </w:rPr>
        <w:t xml:space="preserve"> </w:t>
      </w:r>
      <w:r w:rsidR="005E398C" w:rsidRPr="005E398C">
        <w:rPr>
          <w:rFonts w:ascii="Times New Roman" w:hAnsi="Times New Roman" w:cs="Times New Roman"/>
          <w:sz w:val="24"/>
          <w:szCs w:val="24"/>
        </w:rPr>
        <w:t xml:space="preserve">The results also show that </w:t>
      </w:r>
      <w:r w:rsidR="00282FDD">
        <w:rPr>
          <w:rFonts w:ascii="Times New Roman" w:hAnsi="Times New Roman" w:cs="Times New Roman"/>
          <w:sz w:val="24"/>
          <w:szCs w:val="24"/>
        </w:rPr>
        <w:t>more patients classified at</w:t>
      </w:r>
      <w:r w:rsidR="005E398C" w:rsidRPr="005E398C">
        <w:rPr>
          <w:rFonts w:ascii="Times New Roman" w:hAnsi="Times New Roman" w:cs="Times New Roman"/>
          <w:sz w:val="24"/>
          <w:szCs w:val="24"/>
        </w:rPr>
        <w:t xml:space="preserve"> high risk </w:t>
      </w:r>
      <w:r w:rsidR="00282FDD">
        <w:rPr>
          <w:rFonts w:ascii="Times New Roman" w:hAnsi="Times New Roman" w:cs="Times New Roman"/>
          <w:sz w:val="24"/>
          <w:szCs w:val="24"/>
        </w:rPr>
        <w:t xml:space="preserve">changed their employment status over 6 months </w:t>
      </w:r>
      <w:r w:rsidR="005E398C" w:rsidRPr="005E398C">
        <w:rPr>
          <w:rFonts w:ascii="Times New Roman" w:hAnsi="Times New Roman" w:cs="Times New Roman"/>
          <w:sz w:val="24"/>
          <w:szCs w:val="24"/>
        </w:rPr>
        <w:t xml:space="preserve"> compared to the medium and low risk groups. </w:t>
      </w:r>
    </w:p>
    <w:p w14:paraId="40C7F67E" w14:textId="533A6743" w:rsidR="00A267E7" w:rsidRDefault="00A267E7" w:rsidP="00A76ACA">
      <w:pPr>
        <w:spacing w:line="480" w:lineRule="auto"/>
        <w:jc w:val="both"/>
        <w:rPr>
          <w:rFonts w:ascii="Times New Roman" w:hAnsi="Times New Roman" w:cs="Times New Roman"/>
          <w:sz w:val="24"/>
          <w:szCs w:val="24"/>
        </w:rPr>
      </w:pPr>
    </w:p>
    <w:p w14:paraId="707F48FF" w14:textId="74501908" w:rsidR="0037126E" w:rsidRPr="00114E4F" w:rsidRDefault="00DD60AD" w:rsidP="0037126E">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A51AFD">
        <w:rPr>
          <w:rFonts w:ascii="Times New Roman" w:hAnsi="Times New Roman" w:cs="Times New Roman"/>
          <w:sz w:val="24"/>
          <w:szCs w:val="24"/>
        </w:rPr>
        <w:t xml:space="preserve">tratified care studies such as the STarT Back </w:t>
      </w:r>
      <w:r w:rsidR="00001249">
        <w:rPr>
          <w:rFonts w:ascii="Times New Roman" w:hAnsi="Times New Roman" w:cs="Times New Roman"/>
          <w:sz w:val="24"/>
          <w:szCs w:val="24"/>
        </w:rPr>
        <w:t>trial</w:t>
      </w:r>
      <w:r>
        <w:rPr>
          <w:rFonts w:ascii="Times New Roman" w:hAnsi="Times New Roman" w:cs="Times New Roman"/>
          <w:sz w:val="24"/>
          <w:szCs w:val="24"/>
        </w:rPr>
        <w:t xml:space="preserve"> have shown similar results, with</w:t>
      </w:r>
      <w:r w:rsidR="00A51AFD">
        <w:rPr>
          <w:rFonts w:ascii="Times New Roman" w:hAnsi="Times New Roman" w:cs="Times New Roman"/>
          <w:sz w:val="24"/>
          <w:szCs w:val="24"/>
        </w:rPr>
        <w:t xml:space="preserve"> </w:t>
      </w:r>
      <w:r w:rsidR="00355EDD">
        <w:rPr>
          <w:rFonts w:ascii="Times New Roman" w:hAnsi="Times New Roman" w:cs="Times New Roman"/>
          <w:sz w:val="24"/>
          <w:szCs w:val="24"/>
        </w:rPr>
        <w:t>healthcare utilisation generally higher in the high risk subgroup compared to the medium and low risk subgroups</w:t>
      </w:r>
      <w:r>
        <w:rPr>
          <w:rFonts w:ascii="Times New Roman" w:hAnsi="Times New Roman" w:cs="Times New Roman"/>
          <w:sz w:val="24"/>
          <w:szCs w:val="24"/>
        </w:rPr>
        <w:t>,</w:t>
      </w:r>
      <w:r w:rsidR="00355EDD">
        <w:rPr>
          <w:rFonts w:ascii="Times New Roman" w:hAnsi="Times New Roman" w:cs="Times New Roman"/>
          <w:sz w:val="24"/>
          <w:szCs w:val="24"/>
        </w:rPr>
        <w:t xml:space="preserve"> and </w:t>
      </w:r>
      <w:r w:rsidR="00A51AFD">
        <w:rPr>
          <w:rFonts w:ascii="Times New Roman" w:hAnsi="Times New Roman" w:cs="Times New Roman"/>
          <w:sz w:val="24"/>
          <w:szCs w:val="24"/>
        </w:rPr>
        <w:t xml:space="preserve">EQ-5D scores lower in the high risk subgroup [24]. </w:t>
      </w:r>
      <w:r w:rsidR="004C5C8E">
        <w:rPr>
          <w:rFonts w:ascii="Times New Roman" w:hAnsi="Times New Roman" w:cs="Times New Roman"/>
          <w:sz w:val="24"/>
          <w:szCs w:val="24"/>
        </w:rPr>
        <w:t xml:space="preserve">Furthermore, </w:t>
      </w:r>
      <w:r w:rsidR="000061BF">
        <w:rPr>
          <w:rFonts w:ascii="Times New Roman" w:hAnsi="Times New Roman" w:cs="Times New Roman"/>
          <w:sz w:val="24"/>
          <w:szCs w:val="24"/>
        </w:rPr>
        <w:t xml:space="preserve">baseline EQ-5D scores in the low risk group </w:t>
      </w:r>
      <w:r w:rsidR="004C5C8E">
        <w:rPr>
          <w:rFonts w:ascii="Times New Roman" w:hAnsi="Times New Roman" w:cs="Times New Roman"/>
          <w:sz w:val="24"/>
          <w:szCs w:val="24"/>
        </w:rPr>
        <w:t>in</w:t>
      </w:r>
      <w:r w:rsidR="003173F5">
        <w:rPr>
          <w:rFonts w:ascii="Times New Roman" w:hAnsi="Times New Roman" w:cs="Times New Roman"/>
          <w:sz w:val="24"/>
          <w:szCs w:val="24"/>
        </w:rPr>
        <w:t xml:space="preserve"> the</w:t>
      </w:r>
      <w:r w:rsidR="004C5C8E">
        <w:rPr>
          <w:rFonts w:ascii="Times New Roman" w:hAnsi="Times New Roman" w:cs="Times New Roman"/>
          <w:sz w:val="24"/>
          <w:szCs w:val="24"/>
        </w:rPr>
        <w:t xml:space="preserve"> STarT Back </w:t>
      </w:r>
      <w:r w:rsidR="003173F5">
        <w:rPr>
          <w:rFonts w:ascii="Times New Roman" w:hAnsi="Times New Roman" w:cs="Times New Roman"/>
          <w:sz w:val="24"/>
          <w:szCs w:val="24"/>
        </w:rPr>
        <w:t xml:space="preserve">trial </w:t>
      </w:r>
      <w:r w:rsidR="000061BF">
        <w:rPr>
          <w:rFonts w:ascii="Times New Roman" w:hAnsi="Times New Roman" w:cs="Times New Roman"/>
          <w:sz w:val="24"/>
          <w:szCs w:val="24"/>
        </w:rPr>
        <w:t xml:space="preserve">were twice as high as those in the high risk </w:t>
      </w:r>
      <w:r w:rsidR="003173F5">
        <w:rPr>
          <w:rFonts w:ascii="Times New Roman" w:hAnsi="Times New Roman" w:cs="Times New Roman"/>
          <w:sz w:val="24"/>
          <w:szCs w:val="24"/>
        </w:rPr>
        <w:t>sub</w:t>
      </w:r>
      <w:r w:rsidR="000061BF">
        <w:rPr>
          <w:rFonts w:ascii="Times New Roman" w:hAnsi="Times New Roman" w:cs="Times New Roman"/>
          <w:sz w:val="24"/>
          <w:szCs w:val="24"/>
        </w:rPr>
        <w:t xml:space="preserve">group, </w:t>
      </w:r>
      <w:r w:rsidR="004C5C8E">
        <w:rPr>
          <w:rFonts w:ascii="Times New Roman" w:hAnsi="Times New Roman" w:cs="Times New Roman"/>
          <w:sz w:val="24"/>
          <w:szCs w:val="24"/>
        </w:rPr>
        <w:t xml:space="preserve">in line with the results of </w:t>
      </w:r>
      <w:r w:rsidR="000061BF">
        <w:rPr>
          <w:rFonts w:ascii="Times New Roman" w:hAnsi="Times New Roman" w:cs="Times New Roman"/>
          <w:sz w:val="24"/>
          <w:szCs w:val="24"/>
        </w:rPr>
        <w:t xml:space="preserve">this study. </w:t>
      </w:r>
    </w:p>
    <w:p w14:paraId="48B5761F" w14:textId="249880AD" w:rsidR="00461128" w:rsidRPr="00114E4F" w:rsidRDefault="00461128" w:rsidP="0037126E">
      <w:pPr>
        <w:spacing w:line="480" w:lineRule="auto"/>
        <w:jc w:val="both"/>
        <w:rPr>
          <w:rFonts w:ascii="Times New Roman" w:hAnsi="Times New Roman" w:cs="Times New Roman"/>
          <w:b/>
          <w:i/>
          <w:sz w:val="24"/>
          <w:szCs w:val="24"/>
        </w:rPr>
      </w:pPr>
      <w:r w:rsidRPr="00114E4F">
        <w:rPr>
          <w:rFonts w:ascii="Times New Roman" w:hAnsi="Times New Roman" w:cs="Times New Roman"/>
          <w:b/>
          <w:i/>
          <w:sz w:val="24"/>
          <w:szCs w:val="24"/>
        </w:rPr>
        <w:t xml:space="preserve">Strengths and limitations </w:t>
      </w:r>
    </w:p>
    <w:p w14:paraId="748157A1" w14:textId="601D73A0" w:rsidR="00A71375" w:rsidRPr="00114E4F" w:rsidRDefault="00B719FD" w:rsidP="006A2C77">
      <w:pPr>
        <w:spacing w:line="480" w:lineRule="auto"/>
        <w:jc w:val="both"/>
        <w:rPr>
          <w:rFonts w:ascii="Times New Roman" w:hAnsi="Times New Roman" w:cs="Times New Roman"/>
          <w:sz w:val="24"/>
          <w:szCs w:val="24"/>
        </w:rPr>
      </w:pPr>
      <w:r>
        <w:rPr>
          <w:rFonts w:ascii="Times New Roman" w:hAnsi="Times New Roman" w:cs="Times New Roman"/>
          <w:sz w:val="24"/>
          <w:szCs w:val="24"/>
        </w:rPr>
        <w:t>Strengths include the way in which we have provided a</w:t>
      </w:r>
      <w:r w:rsidR="00076C2F" w:rsidRPr="00114E4F">
        <w:rPr>
          <w:rFonts w:ascii="Times New Roman" w:hAnsi="Times New Roman" w:cs="Times New Roman"/>
          <w:sz w:val="24"/>
          <w:szCs w:val="24"/>
        </w:rPr>
        <w:t xml:space="preserve"> comprehensive health economics assessment </w:t>
      </w:r>
      <w:r w:rsidR="00A55919">
        <w:rPr>
          <w:rFonts w:ascii="Times New Roman" w:hAnsi="Times New Roman" w:cs="Times New Roman"/>
          <w:sz w:val="24"/>
          <w:szCs w:val="24"/>
        </w:rPr>
        <w:t xml:space="preserve">(healthcare utilisation, costs, </w:t>
      </w:r>
      <w:r w:rsidR="000B11D3">
        <w:rPr>
          <w:rFonts w:ascii="Times New Roman" w:hAnsi="Times New Roman" w:cs="Times New Roman"/>
          <w:sz w:val="24"/>
          <w:szCs w:val="24"/>
        </w:rPr>
        <w:t xml:space="preserve">work outcomes and </w:t>
      </w:r>
      <w:r w:rsidR="00A55919">
        <w:rPr>
          <w:rFonts w:ascii="Times New Roman" w:hAnsi="Times New Roman" w:cs="Times New Roman"/>
          <w:sz w:val="24"/>
          <w:szCs w:val="24"/>
        </w:rPr>
        <w:t>health-related quality of life</w:t>
      </w:r>
      <w:r w:rsidR="00583E8A">
        <w:rPr>
          <w:rFonts w:ascii="Times New Roman" w:hAnsi="Times New Roman" w:cs="Times New Roman"/>
          <w:sz w:val="24"/>
          <w:szCs w:val="24"/>
        </w:rPr>
        <w:t>)</w:t>
      </w:r>
      <w:r w:rsidR="00A55919">
        <w:rPr>
          <w:rFonts w:ascii="Times New Roman" w:hAnsi="Times New Roman" w:cs="Times New Roman"/>
          <w:sz w:val="24"/>
          <w:szCs w:val="24"/>
        </w:rPr>
        <w:t xml:space="preserve"> </w:t>
      </w:r>
      <w:r w:rsidR="00076C2F" w:rsidRPr="00114E4F">
        <w:rPr>
          <w:rFonts w:ascii="Times New Roman" w:hAnsi="Times New Roman" w:cs="Times New Roman"/>
          <w:sz w:val="24"/>
          <w:szCs w:val="24"/>
        </w:rPr>
        <w:t xml:space="preserve">of the </w:t>
      </w:r>
      <w:r>
        <w:rPr>
          <w:rFonts w:ascii="Times New Roman" w:hAnsi="Times New Roman" w:cs="Times New Roman"/>
          <w:sz w:val="24"/>
          <w:szCs w:val="24"/>
        </w:rPr>
        <w:t xml:space="preserve">Keele </w:t>
      </w:r>
      <w:r w:rsidR="00076C2F" w:rsidRPr="00114E4F">
        <w:rPr>
          <w:rFonts w:ascii="Times New Roman" w:hAnsi="Times New Roman" w:cs="Times New Roman"/>
          <w:sz w:val="24"/>
          <w:szCs w:val="24"/>
        </w:rPr>
        <w:t xml:space="preserve">STarT MSK tool within a large prospective cohort of </w:t>
      </w:r>
      <w:r>
        <w:rPr>
          <w:rFonts w:ascii="Times New Roman" w:hAnsi="Times New Roman" w:cs="Times New Roman"/>
          <w:sz w:val="24"/>
          <w:szCs w:val="24"/>
        </w:rPr>
        <w:t xml:space="preserve">adults consulting with </w:t>
      </w:r>
      <w:r w:rsidR="00A45BEF">
        <w:rPr>
          <w:rFonts w:ascii="Times New Roman" w:hAnsi="Times New Roman" w:cs="Times New Roman"/>
          <w:sz w:val="24"/>
          <w:szCs w:val="24"/>
        </w:rPr>
        <w:t>musculoskeletal</w:t>
      </w:r>
      <w:r w:rsidR="00076C2F" w:rsidRPr="00114E4F">
        <w:rPr>
          <w:rFonts w:ascii="Times New Roman" w:hAnsi="Times New Roman" w:cs="Times New Roman"/>
          <w:sz w:val="24"/>
          <w:szCs w:val="24"/>
        </w:rPr>
        <w:t xml:space="preserve"> </w:t>
      </w:r>
      <w:r>
        <w:rPr>
          <w:rFonts w:ascii="Times New Roman" w:hAnsi="Times New Roman" w:cs="Times New Roman"/>
          <w:sz w:val="24"/>
          <w:szCs w:val="24"/>
        </w:rPr>
        <w:t>pain</w:t>
      </w:r>
      <w:r w:rsidRPr="00114E4F">
        <w:rPr>
          <w:rFonts w:ascii="Times New Roman" w:hAnsi="Times New Roman" w:cs="Times New Roman"/>
          <w:sz w:val="24"/>
          <w:szCs w:val="24"/>
        </w:rPr>
        <w:t xml:space="preserve"> </w:t>
      </w:r>
      <w:r w:rsidR="00076C2F" w:rsidRPr="00114E4F">
        <w:rPr>
          <w:rFonts w:ascii="Times New Roman" w:hAnsi="Times New Roman" w:cs="Times New Roman"/>
          <w:sz w:val="24"/>
          <w:szCs w:val="24"/>
        </w:rPr>
        <w:t xml:space="preserve">in </w:t>
      </w:r>
      <w:r>
        <w:rPr>
          <w:rFonts w:ascii="Times New Roman" w:hAnsi="Times New Roman" w:cs="Times New Roman"/>
          <w:sz w:val="24"/>
          <w:szCs w:val="24"/>
        </w:rPr>
        <w:t xml:space="preserve">UK </w:t>
      </w:r>
      <w:r w:rsidR="00076C2F" w:rsidRPr="00114E4F">
        <w:rPr>
          <w:rFonts w:ascii="Times New Roman" w:hAnsi="Times New Roman" w:cs="Times New Roman"/>
          <w:sz w:val="24"/>
          <w:szCs w:val="24"/>
        </w:rPr>
        <w:t>primary care</w:t>
      </w:r>
      <w:r w:rsidR="00817939" w:rsidRPr="00114E4F">
        <w:rPr>
          <w:rFonts w:ascii="Times New Roman" w:hAnsi="Times New Roman" w:cs="Times New Roman"/>
          <w:sz w:val="24"/>
          <w:szCs w:val="24"/>
        </w:rPr>
        <w:t xml:space="preserve">. </w:t>
      </w:r>
      <w:r w:rsidRPr="00DF1DED">
        <w:rPr>
          <w:rFonts w:ascii="Times New Roman" w:hAnsi="Times New Roman" w:cs="Times New Roman"/>
          <w:sz w:val="24"/>
          <w:szCs w:val="24"/>
        </w:rPr>
        <w:t xml:space="preserve">The </w:t>
      </w:r>
      <w:r w:rsidR="00860FFB">
        <w:rPr>
          <w:rFonts w:ascii="Times New Roman" w:hAnsi="Times New Roman" w:cs="Times New Roman"/>
          <w:sz w:val="24"/>
          <w:szCs w:val="24"/>
        </w:rPr>
        <w:t>design and methods</w:t>
      </w:r>
      <w:r w:rsidRPr="00DF1DED">
        <w:rPr>
          <w:rFonts w:ascii="Times New Roman" w:hAnsi="Times New Roman" w:cs="Times New Roman"/>
          <w:sz w:val="24"/>
          <w:szCs w:val="24"/>
        </w:rPr>
        <w:t xml:space="preserve"> for the cohort study and health economic analyses were published in</w:t>
      </w:r>
      <w:r w:rsidR="00860FFB">
        <w:rPr>
          <w:rFonts w:ascii="Times New Roman" w:hAnsi="Times New Roman" w:cs="Times New Roman"/>
          <w:sz w:val="24"/>
          <w:szCs w:val="24"/>
        </w:rPr>
        <w:t xml:space="preserve"> full previously in</w:t>
      </w:r>
      <w:r w:rsidRPr="00DF1DED">
        <w:rPr>
          <w:rFonts w:ascii="Times New Roman" w:hAnsi="Times New Roman" w:cs="Times New Roman"/>
          <w:sz w:val="24"/>
          <w:szCs w:val="24"/>
        </w:rPr>
        <w:t xml:space="preserve"> a protocol </w:t>
      </w:r>
      <w:r w:rsidR="00845389">
        <w:rPr>
          <w:rFonts w:ascii="Times New Roman" w:hAnsi="Times New Roman" w:cs="Times New Roman"/>
          <w:sz w:val="24"/>
          <w:szCs w:val="24"/>
        </w:rPr>
        <w:t>[15]</w:t>
      </w:r>
      <w:r w:rsidRPr="00A01C33">
        <w:rPr>
          <w:rFonts w:ascii="Times New Roman" w:hAnsi="Times New Roman" w:cs="Times New Roman"/>
          <w:sz w:val="24"/>
          <w:szCs w:val="24"/>
        </w:rPr>
        <w:t>.</w:t>
      </w:r>
      <w:r>
        <w:t xml:space="preserve"> </w:t>
      </w:r>
      <w:r w:rsidR="00A71375" w:rsidRPr="00C00ACE">
        <w:rPr>
          <w:rFonts w:ascii="Times New Roman" w:hAnsi="Times New Roman" w:cs="Times New Roman"/>
          <w:sz w:val="24"/>
          <w:szCs w:val="24"/>
        </w:rPr>
        <w:t>A</w:t>
      </w:r>
      <w:r w:rsidR="00A71375" w:rsidRPr="00114E4F">
        <w:rPr>
          <w:rFonts w:ascii="Times New Roman" w:hAnsi="Times New Roman" w:cs="Times New Roman"/>
          <w:sz w:val="24"/>
          <w:szCs w:val="24"/>
        </w:rPr>
        <w:t xml:space="preserve"> limitation </w:t>
      </w:r>
      <w:r w:rsidR="00860FFB">
        <w:rPr>
          <w:rFonts w:ascii="Times New Roman" w:hAnsi="Times New Roman" w:cs="Times New Roman"/>
          <w:sz w:val="24"/>
          <w:szCs w:val="24"/>
        </w:rPr>
        <w:t>was</w:t>
      </w:r>
      <w:r w:rsidR="00860FFB" w:rsidRPr="00114E4F">
        <w:rPr>
          <w:rFonts w:ascii="Times New Roman" w:hAnsi="Times New Roman" w:cs="Times New Roman"/>
          <w:sz w:val="24"/>
          <w:szCs w:val="24"/>
        </w:rPr>
        <w:t xml:space="preserve"> </w:t>
      </w:r>
      <w:r w:rsidR="00860FFB">
        <w:rPr>
          <w:rFonts w:ascii="Times New Roman" w:hAnsi="Times New Roman" w:cs="Times New Roman"/>
          <w:sz w:val="24"/>
          <w:szCs w:val="24"/>
        </w:rPr>
        <w:t>that we could not compute</w:t>
      </w:r>
      <w:r w:rsidR="001F1EA5" w:rsidRPr="00114E4F">
        <w:rPr>
          <w:rFonts w:ascii="Times New Roman" w:hAnsi="Times New Roman" w:cs="Times New Roman"/>
          <w:sz w:val="24"/>
          <w:szCs w:val="24"/>
        </w:rPr>
        <w:t xml:space="preserve"> </w:t>
      </w:r>
      <w:r w:rsidR="006A2C77">
        <w:rPr>
          <w:rFonts w:ascii="Times New Roman" w:hAnsi="Times New Roman" w:cs="Times New Roman"/>
          <w:sz w:val="24"/>
          <w:szCs w:val="24"/>
        </w:rPr>
        <w:t>the</w:t>
      </w:r>
      <w:r w:rsidR="0008181C">
        <w:rPr>
          <w:rFonts w:ascii="Times New Roman" w:hAnsi="Times New Roman" w:cs="Times New Roman"/>
          <w:sz w:val="24"/>
          <w:szCs w:val="24"/>
        </w:rPr>
        <w:t xml:space="preserve"> STarT MSK </w:t>
      </w:r>
      <w:r w:rsidR="006A2C77">
        <w:rPr>
          <w:rFonts w:ascii="Times New Roman" w:hAnsi="Times New Roman" w:cs="Times New Roman"/>
          <w:sz w:val="24"/>
          <w:szCs w:val="24"/>
        </w:rPr>
        <w:t xml:space="preserve">risk </w:t>
      </w:r>
      <w:r w:rsidR="003173F5">
        <w:rPr>
          <w:rFonts w:ascii="Times New Roman" w:hAnsi="Times New Roman" w:cs="Times New Roman"/>
          <w:sz w:val="24"/>
          <w:szCs w:val="24"/>
        </w:rPr>
        <w:t>sub</w:t>
      </w:r>
      <w:r w:rsidR="0008181C">
        <w:rPr>
          <w:rFonts w:ascii="Times New Roman" w:hAnsi="Times New Roman" w:cs="Times New Roman"/>
          <w:sz w:val="24"/>
          <w:szCs w:val="24"/>
        </w:rPr>
        <w:t xml:space="preserve">group classification for some patients </w:t>
      </w:r>
      <w:r w:rsidR="00860FFB">
        <w:rPr>
          <w:rFonts w:ascii="Times New Roman" w:hAnsi="Times New Roman" w:cs="Times New Roman"/>
          <w:sz w:val="24"/>
          <w:szCs w:val="24"/>
        </w:rPr>
        <w:t>due to</w:t>
      </w:r>
      <w:r w:rsidR="006A2C77">
        <w:rPr>
          <w:rFonts w:ascii="Times New Roman" w:hAnsi="Times New Roman" w:cs="Times New Roman"/>
          <w:sz w:val="24"/>
          <w:szCs w:val="24"/>
        </w:rPr>
        <w:t xml:space="preserve"> missing</w:t>
      </w:r>
      <w:r w:rsidR="00F33511">
        <w:rPr>
          <w:rFonts w:ascii="Times New Roman" w:hAnsi="Times New Roman" w:cs="Times New Roman"/>
          <w:sz w:val="24"/>
          <w:szCs w:val="24"/>
        </w:rPr>
        <w:t xml:space="preserve"> items</w:t>
      </w:r>
      <w:r w:rsidR="00A55919">
        <w:rPr>
          <w:rFonts w:ascii="Times New Roman" w:hAnsi="Times New Roman" w:cs="Times New Roman"/>
          <w:sz w:val="24"/>
          <w:szCs w:val="24"/>
        </w:rPr>
        <w:t xml:space="preserve">. However, </w:t>
      </w:r>
      <w:r w:rsidR="00860FFB">
        <w:rPr>
          <w:rFonts w:ascii="Times New Roman" w:hAnsi="Times New Roman" w:cs="Times New Roman"/>
          <w:sz w:val="24"/>
          <w:szCs w:val="24"/>
        </w:rPr>
        <w:t>this w</w:t>
      </w:r>
      <w:r w:rsidR="00A55919">
        <w:rPr>
          <w:rFonts w:ascii="Times New Roman" w:hAnsi="Times New Roman" w:cs="Times New Roman"/>
          <w:sz w:val="24"/>
          <w:szCs w:val="24"/>
        </w:rPr>
        <w:t>a</w:t>
      </w:r>
      <w:r w:rsidR="00860FFB">
        <w:rPr>
          <w:rFonts w:ascii="Times New Roman" w:hAnsi="Times New Roman" w:cs="Times New Roman"/>
          <w:sz w:val="24"/>
          <w:szCs w:val="24"/>
        </w:rPr>
        <w:t xml:space="preserve">s only </w:t>
      </w:r>
      <w:r w:rsidR="00A55919">
        <w:rPr>
          <w:rFonts w:ascii="Times New Roman" w:hAnsi="Times New Roman" w:cs="Times New Roman"/>
          <w:sz w:val="24"/>
          <w:szCs w:val="24"/>
        </w:rPr>
        <w:t>10.2</w:t>
      </w:r>
      <w:r w:rsidR="00860FFB">
        <w:rPr>
          <w:rFonts w:ascii="Times New Roman" w:hAnsi="Times New Roman" w:cs="Times New Roman"/>
          <w:sz w:val="24"/>
          <w:szCs w:val="24"/>
        </w:rPr>
        <w:t>% of the sample</w:t>
      </w:r>
      <w:r w:rsidR="006A2C77">
        <w:rPr>
          <w:rFonts w:ascii="Times New Roman" w:hAnsi="Times New Roman" w:cs="Times New Roman"/>
          <w:sz w:val="24"/>
          <w:szCs w:val="24"/>
        </w:rPr>
        <w:t xml:space="preserve">. In addition, the sample was limited to 1890 of the </w:t>
      </w:r>
      <w:r w:rsidR="007F6C23">
        <w:rPr>
          <w:rFonts w:ascii="Times New Roman" w:hAnsi="Times New Roman" w:cs="Times New Roman"/>
          <w:sz w:val="24"/>
          <w:szCs w:val="24"/>
        </w:rPr>
        <w:t>4720</w:t>
      </w:r>
      <w:r w:rsidR="006A2C77">
        <w:rPr>
          <w:rFonts w:ascii="Times New Roman" w:hAnsi="Times New Roman" w:cs="Times New Roman"/>
          <w:sz w:val="24"/>
          <w:szCs w:val="24"/>
        </w:rPr>
        <w:t xml:space="preserve"> </w:t>
      </w:r>
      <w:r w:rsidR="00860FFB">
        <w:rPr>
          <w:rFonts w:ascii="Times New Roman" w:hAnsi="Times New Roman" w:cs="Times New Roman"/>
          <w:sz w:val="24"/>
          <w:szCs w:val="24"/>
        </w:rPr>
        <w:t xml:space="preserve">patients </w:t>
      </w:r>
      <w:r w:rsidR="006A2C77">
        <w:rPr>
          <w:rFonts w:ascii="Times New Roman" w:hAnsi="Times New Roman" w:cs="Times New Roman"/>
          <w:sz w:val="24"/>
          <w:szCs w:val="24"/>
        </w:rPr>
        <w:t>who were invited</w:t>
      </w:r>
      <w:r w:rsidR="006A2C77" w:rsidRPr="006A2C77">
        <w:rPr>
          <w:rFonts w:ascii="Times New Roman" w:hAnsi="Times New Roman" w:cs="Times New Roman"/>
          <w:sz w:val="24"/>
          <w:szCs w:val="24"/>
        </w:rPr>
        <w:t xml:space="preserve">. This could lead to bias if participants were systematically different to </w:t>
      </w:r>
      <w:r w:rsidR="00DD60AD">
        <w:rPr>
          <w:rFonts w:ascii="Times New Roman" w:hAnsi="Times New Roman" w:cs="Times New Roman"/>
          <w:sz w:val="24"/>
          <w:szCs w:val="24"/>
        </w:rPr>
        <w:t xml:space="preserve">the whole group </w:t>
      </w:r>
      <w:r w:rsidR="006A2C77">
        <w:rPr>
          <w:rFonts w:ascii="Times New Roman" w:hAnsi="Times New Roman" w:cs="Times New Roman"/>
          <w:sz w:val="24"/>
          <w:szCs w:val="24"/>
        </w:rPr>
        <w:t xml:space="preserve">that were </w:t>
      </w:r>
      <w:r w:rsidR="00860FFB">
        <w:rPr>
          <w:rFonts w:ascii="Times New Roman" w:hAnsi="Times New Roman" w:cs="Times New Roman"/>
          <w:sz w:val="24"/>
          <w:szCs w:val="24"/>
        </w:rPr>
        <w:t>invited to participate</w:t>
      </w:r>
      <w:r w:rsidR="006A2C77" w:rsidRPr="006A2C77">
        <w:rPr>
          <w:rFonts w:ascii="Times New Roman" w:hAnsi="Times New Roman" w:cs="Times New Roman"/>
          <w:sz w:val="24"/>
          <w:szCs w:val="24"/>
        </w:rPr>
        <w:t>.</w:t>
      </w:r>
      <w:r w:rsidR="006A2C77">
        <w:rPr>
          <w:rFonts w:ascii="Times New Roman" w:hAnsi="Times New Roman" w:cs="Times New Roman"/>
          <w:sz w:val="24"/>
          <w:szCs w:val="24"/>
        </w:rPr>
        <w:t xml:space="preserve"> </w:t>
      </w:r>
      <w:r w:rsidR="0008181C">
        <w:rPr>
          <w:rFonts w:ascii="Times New Roman" w:hAnsi="Times New Roman" w:cs="Times New Roman"/>
          <w:sz w:val="24"/>
          <w:szCs w:val="24"/>
        </w:rPr>
        <w:t xml:space="preserve">Lastly, </w:t>
      </w:r>
      <w:r w:rsidR="00EF6372">
        <w:rPr>
          <w:rFonts w:ascii="Times New Roman" w:hAnsi="Times New Roman" w:cs="Times New Roman"/>
          <w:sz w:val="24"/>
          <w:szCs w:val="24"/>
        </w:rPr>
        <w:t>data on number of days off</w:t>
      </w:r>
      <w:r w:rsidR="00DD60AD">
        <w:rPr>
          <w:rFonts w:ascii="Times New Roman" w:hAnsi="Times New Roman" w:cs="Times New Roman"/>
          <w:sz w:val="24"/>
          <w:szCs w:val="24"/>
        </w:rPr>
        <w:t xml:space="preserve"> work</w:t>
      </w:r>
      <w:r w:rsidR="00EF6372">
        <w:rPr>
          <w:rFonts w:ascii="Times New Roman" w:hAnsi="Times New Roman" w:cs="Times New Roman"/>
          <w:sz w:val="24"/>
          <w:szCs w:val="24"/>
        </w:rPr>
        <w:t xml:space="preserve"> were not collected</w:t>
      </w:r>
      <w:r w:rsidR="00753D1F">
        <w:rPr>
          <w:rFonts w:ascii="Times New Roman" w:hAnsi="Times New Roman" w:cs="Times New Roman"/>
          <w:sz w:val="24"/>
          <w:szCs w:val="24"/>
        </w:rPr>
        <w:t xml:space="preserve"> and</w:t>
      </w:r>
      <w:r w:rsidR="00EF6372">
        <w:rPr>
          <w:rFonts w:ascii="Times New Roman" w:hAnsi="Times New Roman" w:cs="Times New Roman"/>
          <w:sz w:val="24"/>
          <w:szCs w:val="24"/>
        </w:rPr>
        <w:t xml:space="preserve"> as a result</w:t>
      </w:r>
      <w:r w:rsidR="005D06AC" w:rsidRPr="00114E4F">
        <w:rPr>
          <w:rFonts w:ascii="Times New Roman" w:hAnsi="Times New Roman" w:cs="Times New Roman"/>
          <w:sz w:val="24"/>
          <w:szCs w:val="24"/>
        </w:rPr>
        <w:t xml:space="preserve"> it was not possible to estimate productivity costs and time off work. </w:t>
      </w:r>
    </w:p>
    <w:p w14:paraId="5774A658" w14:textId="2B38CBEB" w:rsidR="00DB59D4" w:rsidRPr="00114E4F" w:rsidRDefault="00602FAB" w:rsidP="00114E4F">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I</w:t>
      </w:r>
      <w:r w:rsidR="006D486C" w:rsidRPr="00114E4F">
        <w:rPr>
          <w:rFonts w:ascii="Times New Roman" w:hAnsi="Times New Roman" w:cs="Times New Roman"/>
          <w:b/>
          <w:i/>
          <w:sz w:val="24"/>
          <w:szCs w:val="24"/>
        </w:rPr>
        <w:t>mplications</w:t>
      </w:r>
      <w:r>
        <w:rPr>
          <w:rFonts w:ascii="Times New Roman" w:hAnsi="Times New Roman" w:cs="Times New Roman"/>
          <w:b/>
          <w:i/>
          <w:sz w:val="24"/>
          <w:szCs w:val="24"/>
        </w:rPr>
        <w:t xml:space="preserve"> for research and practice</w:t>
      </w:r>
    </w:p>
    <w:p w14:paraId="14ECAD2B" w14:textId="1D7EC8E0" w:rsidR="00262338" w:rsidRPr="00155E06" w:rsidRDefault="006D486C" w:rsidP="005328E5">
      <w:pPr>
        <w:spacing w:line="480" w:lineRule="auto"/>
        <w:jc w:val="both"/>
        <w:rPr>
          <w:rFonts w:ascii="Times New Roman" w:hAnsi="Times New Roman" w:cs="Times New Roman"/>
          <w:sz w:val="24"/>
          <w:szCs w:val="24"/>
        </w:rPr>
      </w:pPr>
      <w:r w:rsidRPr="007354EA">
        <w:rPr>
          <w:rFonts w:ascii="Times New Roman" w:hAnsi="Times New Roman" w:cs="Times New Roman"/>
          <w:sz w:val="24"/>
          <w:szCs w:val="24"/>
        </w:rPr>
        <w:t>Th</w:t>
      </w:r>
      <w:r w:rsidR="0078603C" w:rsidRPr="007354EA">
        <w:rPr>
          <w:rFonts w:ascii="Times New Roman" w:hAnsi="Times New Roman" w:cs="Times New Roman"/>
          <w:sz w:val="24"/>
          <w:szCs w:val="24"/>
        </w:rPr>
        <w:t>is study describes the patterns of healthcare utilisation, costs</w:t>
      </w:r>
      <w:r w:rsidR="00C87031">
        <w:rPr>
          <w:rFonts w:ascii="Times New Roman" w:hAnsi="Times New Roman" w:cs="Times New Roman"/>
          <w:sz w:val="24"/>
          <w:szCs w:val="24"/>
        </w:rPr>
        <w:t>, work outcomes</w:t>
      </w:r>
      <w:r w:rsidR="0078603C" w:rsidRPr="007354EA">
        <w:rPr>
          <w:rFonts w:ascii="Times New Roman" w:hAnsi="Times New Roman" w:cs="Times New Roman"/>
          <w:sz w:val="24"/>
          <w:szCs w:val="24"/>
        </w:rPr>
        <w:t xml:space="preserve"> and health-related quality of life in people presenting with </w:t>
      </w:r>
      <w:r w:rsidR="00A45BEF">
        <w:rPr>
          <w:rFonts w:ascii="Times New Roman" w:hAnsi="Times New Roman" w:cs="Times New Roman"/>
          <w:sz w:val="24"/>
          <w:szCs w:val="24"/>
        </w:rPr>
        <w:t>musculoskeletal</w:t>
      </w:r>
      <w:r w:rsidR="0078603C" w:rsidRPr="007354EA">
        <w:rPr>
          <w:rFonts w:ascii="Times New Roman" w:hAnsi="Times New Roman" w:cs="Times New Roman"/>
          <w:sz w:val="24"/>
          <w:szCs w:val="24"/>
        </w:rPr>
        <w:t xml:space="preserve"> pain</w:t>
      </w:r>
      <w:r w:rsidR="007354EA">
        <w:rPr>
          <w:rFonts w:ascii="Times New Roman" w:hAnsi="Times New Roman" w:cs="Times New Roman"/>
          <w:sz w:val="24"/>
          <w:szCs w:val="24"/>
        </w:rPr>
        <w:t>,</w:t>
      </w:r>
      <w:r w:rsidR="0078603C" w:rsidRPr="007354EA">
        <w:rPr>
          <w:rFonts w:ascii="Times New Roman" w:hAnsi="Times New Roman" w:cs="Times New Roman"/>
          <w:sz w:val="24"/>
          <w:szCs w:val="24"/>
        </w:rPr>
        <w:t xml:space="preserve"> across the five most common </w:t>
      </w:r>
      <w:r w:rsidR="00A45BEF">
        <w:rPr>
          <w:rFonts w:ascii="Times New Roman" w:hAnsi="Times New Roman" w:cs="Times New Roman"/>
          <w:sz w:val="24"/>
          <w:szCs w:val="24"/>
        </w:rPr>
        <w:t>musculoskeletal</w:t>
      </w:r>
      <w:r w:rsidR="0078603C" w:rsidRPr="007354EA">
        <w:rPr>
          <w:rFonts w:ascii="Times New Roman" w:hAnsi="Times New Roman" w:cs="Times New Roman"/>
          <w:sz w:val="24"/>
          <w:szCs w:val="24"/>
        </w:rPr>
        <w:t xml:space="preserve"> pain presentations. The study also </w:t>
      </w:r>
      <w:r w:rsidR="009E51EC">
        <w:rPr>
          <w:rFonts w:ascii="Times New Roman" w:hAnsi="Times New Roman" w:cs="Times New Roman"/>
          <w:sz w:val="24"/>
          <w:szCs w:val="24"/>
        </w:rPr>
        <w:t>describes</w:t>
      </w:r>
      <w:r w:rsidR="0078603C" w:rsidRPr="007354EA">
        <w:rPr>
          <w:rFonts w:ascii="Times New Roman" w:hAnsi="Times New Roman" w:cs="Times New Roman"/>
          <w:sz w:val="24"/>
          <w:szCs w:val="24"/>
        </w:rPr>
        <w:t xml:space="preserve"> these outcomes in different subgroups of risk of persistent disabling</w:t>
      </w:r>
      <w:r w:rsidR="00C87031">
        <w:rPr>
          <w:rFonts w:ascii="Times New Roman" w:hAnsi="Times New Roman" w:cs="Times New Roman"/>
          <w:sz w:val="24"/>
          <w:szCs w:val="24"/>
        </w:rPr>
        <w:t xml:space="preserve"> pain</w:t>
      </w:r>
      <w:r w:rsidR="0078603C" w:rsidRPr="007354EA">
        <w:rPr>
          <w:rFonts w:ascii="Times New Roman" w:hAnsi="Times New Roman" w:cs="Times New Roman"/>
          <w:sz w:val="24"/>
          <w:szCs w:val="24"/>
        </w:rPr>
        <w:t xml:space="preserve">, defined by </w:t>
      </w:r>
      <w:r w:rsidR="009314F3" w:rsidRPr="007354EA">
        <w:rPr>
          <w:rFonts w:ascii="Times New Roman" w:hAnsi="Times New Roman" w:cs="Times New Roman"/>
          <w:sz w:val="24"/>
          <w:szCs w:val="24"/>
        </w:rPr>
        <w:t>the Keele STarT MSK tool</w:t>
      </w:r>
      <w:r w:rsidR="007354EA">
        <w:rPr>
          <w:rFonts w:ascii="Times New Roman" w:hAnsi="Times New Roman" w:cs="Times New Roman"/>
          <w:sz w:val="24"/>
          <w:szCs w:val="24"/>
        </w:rPr>
        <w:t>.</w:t>
      </w:r>
      <w:r w:rsidR="00D96CEF" w:rsidRPr="007354EA">
        <w:rPr>
          <w:rFonts w:ascii="Times New Roman" w:hAnsi="Times New Roman" w:cs="Times New Roman"/>
          <w:sz w:val="24"/>
          <w:szCs w:val="24"/>
        </w:rPr>
        <w:t xml:space="preserve"> </w:t>
      </w:r>
      <w:r w:rsidR="0078603C" w:rsidRPr="007354EA">
        <w:rPr>
          <w:rFonts w:ascii="Times New Roman" w:hAnsi="Times New Roman" w:cs="Times New Roman"/>
          <w:sz w:val="24"/>
          <w:szCs w:val="24"/>
        </w:rPr>
        <w:t xml:space="preserve">The results show that </w:t>
      </w:r>
      <w:r w:rsidR="007354EA" w:rsidRPr="007354EA">
        <w:rPr>
          <w:rFonts w:ascii="Times New Roman" w:hAnsi="Times New Roman" w:cs="Times New Roman"/>
          <w:sz w:val="24"/>
          <w:szCs w:val="24"/>
        </w:rPr>
        <w:t>healthcare utilisation and costs appear to be higher in those in the high risk subgroup</w:t>
      </w:r>
      <w:r w:rsidR="007354EA">
        <w:rPr>
          <w:rFonts w:ascii="Times New Roman" w:hAnsi="Times New Roman" w:cs="Times New Roman"/>
          <w:sz w:val="24"/>
          <w:szCs w:val="24"/>
        </w:rPr>
        <w:t xml:space="preserve"> compared with the low and medium risk groups, </w:t>
      </w:r>
      <w:r w:rsidR="00FE3744">
        <w:rPr>
          <w:rFonts w:ascii="Times New Roman" w:hAnsi="Times New Roman" w:cs="Times New Roman"/>
          <w:sz w:val="24"/>
          <w:szCs w:val="24"/>
        </w:rPr>
        <w:t xml:space="preserve">and </w:t>
      </w:r>
      <w:r w:rsidR="007354EA">
        <w:rPr>
          <w:rFonts w:ascii="Times New Roman" w:hAnsi="Times New Roman" w:cs="Times New Roman"/>
          <w:sz w:val="24"/>
          <w:szCs w:val="24"/>
        </w:rPr>
        <w:t>high risk</w:t>
      </w:r>
      <w:r w:rsidR="007354EA" w:rsidRPr="007354EA">
        <w:rPr>
          <w:rFonts w:ascii="Times New Roman" w:hAnsi="Times New Roman" w:cs="Times New Roman"/>
          <w:sz w:val="24"/>
          <w:szCs w:val="24"/>
        </w:rPr>
        <w:t xml:space="preserve"> patients </w:t>
      </w:r>
      <w:r w:rsidR="007354EA">
        <w:rPr>
          <w:rFonts w:ascii="Times New Roman" w:hAnsi="Times New Roman" w:cs="Times New Roman"/>
          <w:sz w:val="24"/>
          <w:szCs w:val="24"/>
        </w:rPr>
        <w:t xml:space="preserve">also experience </w:t>
      </w:r>
      <w:r w:rsidR="007354EA" w:rsidRPr="007354EA">
        <w:rPr>
          <w:rFonts w:ascii="Times New Roman" w:hAnsi="Times New Roman" w:cs="Times New Roman"/>
          <w:sz w:val="24"/>
          <w:szCs w:val="24"/>
        </w:rPr>
        <w:t xml:space="preserve">lower health-related quality of life. </w:t>
      </w:r>
      <w:bookmarkStart w:id="8" w:name="_Hlk112045742"/>
      <w:r w:rsidR="0077106B" w:rsidRPr="0077106B">
        <w:rPr>
          <w:rFonts w:ascii="Times New Roman" w:hAnsi="Times New Roman" w:cs="Times New Roman"/>
          <w:sz w:val="24"/>
          <w:szCs w:val="24"/>
        </w:rPr>
        <w:t xml:space="preserve">The findings </w:t>
      </w:r>
      <w:r w:rsidR="004345C5">
        <w:rPr>
          <w:rFonts w:ascii="Times New Roman" w:hAnsi="Times New Roman" w:cs="Times New Roman"/>
          <w:sz w:val="24"/>
          <w:szCs w:val="24"/>
        </w:rPr>
        <w:t xml:space="preserve">add to our previous paper </w:t>
      </w:r>
      <w:r w:rsidR="00115F71">
        <w:rPr>
          <w:rFonts w:ascii="Times New Roman" w:hAnsi="Times New Roman" w:cs="Times New Roman"/>
          <w:sz w:val="24"/>
          <w:szCs w:val="24"/>
        </w:rPr>
        <w:t>[14]</w:t>
      </w:r>
      <w:r w:rsidR="004345C5" w:rsidRPr="0077106B">
        <w:rPr>
          <w:rFonts w:ascii="Times New Roman" w:hAnsi="Times New Roman" w:cs="Times New Roman"/>
          <w:sz w:val="24"/>
          <w:szCs w:val="24"/>
        </w:rPr>
        <w:t xml:space="preserve"> </w:t>
      </w:r>
      <w:r w:rsidR="0077106B" w:rsidRPr="0077106B">
        <w:rPr>
          <w:rFonts w:ascii="Times New Roman" w:hAnsi="Times New Roman" w:cs="Times New Roman"/>
          <w:sz w:val="24"/>
          <w:szCs w:val="24"/>
        </w:rPr>
        <w:t>that</w:t>
      </w:r>
      <w:r w:rsidR="004345C5">
        <w:rPr>
          <w:rFonts w:ascii="Times New Roman" w:hAnsi="Times New Roman" w:cs="Times New Roman"/>
          <w:sz w:val="24"/>
          <w:szCs w:val="24"/>
        </w:rPr>
        <w:t xml:space="preserve"> showed</w:t>
      </w:r>
      <w:r w:rsidR="0077106B" w:rsidRPr="0077106B">
        <w:rPr>
          <w:rFonts w:ascii="Times New Roman" w:hAnsi="Times New Roman" w:cs="Times New Roman"/>
          <w:sz w:val="24"/>
          <w:szCs w:val="24"/>
        </w:rPr>
        <w:t xml:space="preserve"> the </w:t>
      </w:r>
      <w:r w:rsidR="004C03E4">
        <w:rPr>
          <w:rFonts w:ascii="Times New Roman" w:hAnsi="Times New Roman" w:cs="Times New Roman"/>
          <w:sz w:val="24"/>
          <w:szCs w:val="24"/>
        </w:rPr>
        <w:t>ST</w:t>
      </w:r>
      <w:r w:rsidR="0077106B" w:rsidRPr="0077106B">
        <w:rPr>
          <w:rFonts w:ascii="Times New Roman" w:hAnsi="Times New Roman" w:cs="Times New Roman"/>
          <w:sz w:val="24"/>
          <w:szCs w:val="24"/>
        </w:rPr>
        <w:t>ar</w:t>
      </w:r>
      <w:r w:rsidR="004C03E4">
        <w:rPr>
          <w:rFonts w:ascii="Times New Roman" w:hAnsi="Times New Roman" w:cs="Times New Roman"/>
          <w:sz w:val="24"/>
          <w:szCs w:val="24"/>
        </w:rPr>
        <w:t>T</w:t>
      </w:r>
      <w:r w:rsidR="0077106B" w:rsidRPr="0077106B">
        <w:rPr>
          <w:rFonts w:ascii="Times New Roman" w:hAnsi="Times New Roman" w:cs="Times New Roman"/>
          <w:sz w:val="24"/>
          <w:szCs w:val="24"/>
        </w:rPr>
        <w:t xml:space="preserve"> </w:t>
      </w:r>
      <w:r w:rsidR="004C03E4">
        <w:rPr>
          <w:rFonts w:ascii="Times New Roman" w:hAnsi="Times New Roman" w:cs="Times New Roman"/>
          <w:sz w:val="24"/>
          <w:szCs w:val="24"/>
        </w:rPr>
        <w:t>MSK</w:t>
      </w:r>
      <w:r w:rsidR="0077106B" w:rsidRPr="0077106B">
        <w:rPr>
          <w:rFonts w:ascii="Times New Roman" w:hAnsi="Times New Roman" w:cs="Times New Roman"/>
          <w:sz w:val="24"/>
          <w:szCs w:val="24"/>
        </w:rPr>
        <w:t xml:space="preserve"> tool identifies those at risk of a poorer outcome, </w:t>
      </w:r>
      <w:r w:rsidR="004345C5">
        <w:rPr>
          <w:rFonts w:ascii="Times New Roman" w:hAnsi="Times New Roman" w:cs="Times New Roman"/>
          <w:sz w:val="24"/>
          <w:szCs w:val="24"/>
        </w:rPr>
        <w:t>by also now showing that the tool</w:t>
      </w:r>
      <w:r w:rsidR="004345C5" w:rsidRPr="0077106B">
        <w:rPr>
          <w:rFonts w:ascii="Times New Roman" w:hAnsi="Times New Roman" w:cs="Times New Roman"/>
          <w:sz w:val="24"/>
          <w:szCs w:val="24"/>
        </w:rPr>
        <w:t xml:space="preserve"> </w:t>
      </w:r>
      <w:r w:rsidR="0077106B" w:rsidRPr="0077106B">
        <w:rPr>
          <w:rFonts w:ascii="Times New Roman" w:hAnsi="Times New Roman" w:cs="Times New Roman"/>
          <w:sz w:val="24"/>
          <w:szCs w:val="24"/>
        </w:rPr>
        <w:t xml:space="preserve">also </w:t>
      </w:r>
      <w:r w:rsidR="004345C5">
        <w:rPr>
          <w:rFonts w:ascii="Times New Roman" w:hAnsi="Times New Roman" w:cs="Times New Roman"/>
          <w:sz w:val="24"/>
          <w:szCs w:val="24"/>
        </w:rPr>
        <w:t xml:space="preserve">identified </w:t>
      </w:r>
      <w:r w:rsidR="0077106B" w:rsidRPr="0077106B">
        <w:rPr>
          <w:rFonts w:ascii="Times New Roman" w:hAnsi="Times New Roman" w:cs="Times New Roman"/>
          <w:sz w:val="24"/>
          <w:szCs w:val="24"/>
        </w:rPr>
        <w:t xml:space="preserve">those who will </w:t>
      </w:r>
      <w:r w:rsidR="004345C5">
        <w:rPr>
          <w:rFonts w:ascii="Times New Roman" w:hAnsi="Times New Roman" w:cs="Times New Roman"/>
          <w:sz w:val="24"/>
          <w:szCs w:val="24"/>
        </w:rPr>
        <w:t>use more</w:t>
      </w:r>
      <w:r w:rsidR="0077106B" w:rsidRPr="0077106B">
        <w:rPr>
          <w:rFonts w:ascii="Times New Roman" w:hAnsi="Times New Roman" w:cs="Times New Roman"/>
          <w:sz w:val="24"/>
          <w:szCs w:val="24"/>
        </w:rPr>
        <w:t xml:space="preserve"> healthcare and </w:t>
      </w:r>
      <w:r w:rsidR="00C87031">
        <w:rPr>
          <w:rFonts w:ascii="Times New Roman" w:hAnsi="Times New Roman" w:cs="Times New Roman"/>
          <w:sz w:val="24"/>
          <w:szCs w:val="24"/>
        </w:rPr>
        <w:t>incur</w:t>
      </w:r>
      <w:r w:rsidR="00C87031" w:rsidRPr="0077106B">
        <w:rPr>
          <w:rFonts w:ascii="Times New Roman" w:hAnsi="Times New Roman" w:cs="Times New Roman"/>
          <w:sz w:val="24"/>
          <w:szCs w:val="24"/>
        </w:rPr>
        <w:t xml:space="preserve"> </w:t>
      </w:r>
      <w:r w:rsidR="0077106B" w:rsidRPr="0077106B">
        <w:rPr>
          <w:rFonts w:ascii="Times New Roman" w:hAnsi="Times New Roman" w:cs="Times New Roman"/>
          <w:sz w:val="24"/>
          <w:szCs w:val="24"/>
        </w:rPr>
        <w:t>higher costs</w:t>
      </w:r>
      <w:r w:rsidR="00780098">
        <w:rPr>
          <w:rFonts w:ascii="Times New Roman" w:hAnsi="Times New Roman" w:cs="Times New Roman"/>
          <w:sz w:val="24"/>
          <w:szCs w:val="24"/>
        </w:rPr>
        <w:t>.</w:t>
      </w:r>
      <w:r w:rsidR="0077106B" w:rsidRPr="0077106B">
        <w:rPr>
          <w:rFonts w:ascii="Times New Roman" w:hAnsi="Times New Roman" w:cs="Times New Roman"/>
          <w:sz w:val="24"/>
          <w:szCs w:val="24"/>
        </w:rPr>
        <w:t xml:space="preserve"> </w:t>
      </w:r>
      <w:r w:rsidR="00320C04">
        <w:rPr>
          <w:rFonts w:ascii="Times New Roman" w:hAnsi="Times New Roman" w:cs="Times New Roman"/>
          <w:sz w:val="24"/>
          <w:szCs w:val="24"/>
        </w:rPr>
        <w:t xml:space="preserve">The study also </w:t>
      </w:r>
      <w:r w:rsidR="00C87031">
        <w:rPr>
          <w:rFonts w:ascii="Times New Roman" w:hAnsi="Times New Roman" w:cs="Times New Roman"/>
          <w:sz w:val="24"/>
          <w:szCs w:val="24"/>
        </w:rPr>
        <w:t>presents valuable</w:t>
      </w:r>
      <w:r w:rsidR="00320C04">
        <w:rPr>
          <w:rFonts w:ascii="Times New Roman" w:hAnsi="Times New Roman" w:cs="Times New Roman"/>
          <w:sz w:val="24"/>
          <w:szCs w:val="24"/>
        </w:rPr>
        <w:t xml:space="preserve"> information</w:t>
      </w:r>
      <w:r w:rsidR="00C87031">
        <w:rPr>
          <w:rFonts w:ascii="Times New Roman" w:hAnsi="Times New Roman" w:cs="Times New Roman"/>
          <w:sz w:val="24"/>
          <w:szCs w:val="24"/>
        </w:rPr>
        <w:t xml:space="preserve"> </w:t>
      </w:r>
      <w:r w:rsidR="004345C5">
        <w:rPr>
          <w:rFonts w:ascii="Times New Roman" w:hAnsi="Times New Roman" w:cs="Times New Roman"/>
          <w:sz w:val="24"/>
          <w:szCs w:val="24"/>
        </w:rPr>
        <w:t xml:space="preserve">about </w:t>
      </w:r>
      <w:r w:rsidR="00C87031">
        <w:rPr>
          <w:rFonts w:ascii="Times New Roman" w:hAnsi="Times New Roman" w:cs="Times New Roman"/>
          <w:sz w:val="24"/>
          <w:szCs w:val="24"/>
        </w:rPr>
        <w:t>this patient group</w:t>
      </w:r>
      <w:r w:rsidR="00320C04">
        <w:rPr>
          <w:rFonts w:ascii="Times New Roman" w:hAnsi="Times New Roman" w:cs="Times New Roman"/>
          <w:sz w:val="24"/>
          <w:szCs w:val="24"/>
        </w:rPr>
        <w:t xml:space="preserve"> </w:t>
      </w:r>
      <w:r w:rsidR="004345C5">
        <w:rPr>
          <w:rFonts w:ascii="Times New Roman" w:hAnsi="Times New Roman" w:cs="Times New Roman"/>
          <w:sz w:val="24"/>
          <w:szCs w:val="24"/>
        </w:rPr>
        <w:t xml:space="preserve">with which to make comparison in </w:t>
      </w:r>
      <w:r w:rsidR="00320C04">
        <w:rPr>
          <w:rFonts w:ascii="Times New Roman" w:hAnsi="Times New Roman" w:cs="Times New Roman"/>
          <w:sz w:val="24"/>
          <w:szCs w:val="24"/>
        </w:rPr>
        <w:t xml:space="preserve">intervention studies </w:t>
      </w:r>
      <w:r w:rsidR="004345C5">
        <w:rPr>
          <w:rFonts w:ascii="Times New Roman" w:hAnsi="Times New Roman" w:cs="Times New Roman"/>
          <w:sz w:val="24"/>
          <w:szCs w:val="24"/>
        </w:rPr>
        <w:t>in the future</w:t>
      </w:r>
      <w:r w:rsidR="00380EDB">
        <w:rPr>
          <w:rFonts w:ascii="Times New Roman" w:hAnsi="Times New Roman" w:cs="Times New Roman"/>
          <w:sz w:val="24"/>
          <w:szCs w:val="24"/>
        </w:rPr>
        <w:t xml:space="preserve">. </w:t>
      </w:r>
      <w:bookmarkEnd w:id="8"/>
      <w:r w:rsidR="00380EDB">
        <w:rPr>
          <w:rFonts w:ascii="Times New Roman" w:hAnsi="Times New Roman" w:cs="Times New Roman"/>
          <w:sz w:val="24"/>
          <w:szCs w:val="24"/>
        </w:rPr>
        <w:t>Furthermore, the findings</w:t>
      </w:r>
      <w:r w:rsidR="00320C04">
        <w:rPr>
          <w:rFonts w:ascii="Times New Roman" w:hAnsi="Times New Roman" w:cs="Times New Roman"/>
          <w:sz w:val="24"/>
          <w:szCs w:val="24"/>
        </w:rPr>
        <w:t xml:space="preserve"> provide an </w:t>
      </w:r>
      <w:r w:rsidR="00380EDB">
        <w:rPr>
          <w:rFonts w:ascii="Times New Roman" w:hAnsi="Times New Roman" w:cs="Times New Roman"/>
          <w:sz w:val="24"/>
          <w:szCs w:val="24"/>
        </w:rPr>
        <w:t xml:space="preserve">insight into </w:t>
      </w:r>
      <w:r w:rsidR="00320C04">
        <w:rPr>
          <w:rFonts w:ascii="Times New Roman" w:hAnsi="Times New Roman" w:cs="Times New Roman"/>
          <w:sz w:val="24"/>
          <w:szCs w:val="24"/>
        </w:rPr>
        <w:t xml:space="preserve">the potential </w:t>
      </w:r>
      <w:r w:rsidR="00C87031">
        <w:rPr>
          <w:rFonts w:ascii="Times New Roman" w:hAnsi="Times New Roman" w:cs="Times New Roman"/>
          <w:sz w:val="24"/>
          <w:szCs w:val="24"/>
        </w:rPr>
        <w:t xml:space="preserve">resource use and </w:t>
      </w:r>
      <w:r w:rsidR="00320C04">
        <w:rPr>
          <w:rFonts w:ascii="Times New Roman" w:hAnsi="Times New Roman" w:cs="Times New Roman"/>
          <w:sz w:val="24"/>
          <w:szCs w:val="24"/>
        </w:rPr>
        <w:t>cost implications associated with each risk subgroup</w:t>
      </w:r>
      <w:r w:rsidR="00380EDB">
        <w:rPr>
          <w:rFonts w:ascii="Times New Roman" w:hAnsi="Times New Roman" w:cs="Times New Roman"/>
          <w:sz w:val="24"/>
          <w:szCs w:val="24"/>
        </w:rPr>
        <w:t xml:space="preserve">, which is </w:t>
      </w:r>
      <w:r w:rsidR="00C87031">
        <w:rPr>
          <w:rFonts w:ascii="Times New Roman" w:hAnsi="Times New Roman" w:cs="Times New Roman"/>
          <w:sz w:val="24"/>
          <w:szCs w:val="24"/>
        </w:rPr>
        <w:t>potentially important i</w:t>
      </w:r>
      <w:r w:rsidR="00320C04">
        <w:rPr>
          <w:rFonts w:ascii="Times New Roman" w:hAnsi="Times New Roman" w:cs="Times New Roman"/>
          <w:sz w:val="24"/>
          <w:szCs w:val="24"/>
        </w:rPr>
        <w:t xml:space="preserve">nformation for </w:t>
      </w:r>
      <w:r w:rsidR="00380EDB">
        <w:rPr>
          <w:rFonts w:ascii="Times New Roman" w:hAnsi="Times New Roman" w:cs="Times New Roman"/>
          <w:sz w:val="24"/>
          <w:szCs w:val="24"/>
        </w:rPr>
        <w:t xml:space="preserve">healthcare </w:t>
      </w:r>
      <w:r w:rsidR="00320C04">
        <w:rPr>
          <w:rFonts w:ascii="Times New Roman" w:hAnsi="Times New Roman" w:cs="Times New Roman"/>
          <w:sz w:val="24"/>
          <w:szCs w:val="24"/>
        </w:rPr>
        <w:t>decision mak</w:t>
      </w:r>
      <w:r w:rsidR="00380EDB">
        <w:rPr>
          <w:rFonts w:ascii="Times New Roman" w:hAnsi="Times New Roman" w:cs="Times New Roman"/>
          <w:sz w:val="24"/>
          <w:szCs w:val="24"/>
        </w:rPr>
        <w:t>ers when considering the impact of treatment options.</w:t>
      </w:r>
    </w:p>
    <w:p w14:paraId="5C72934F" w14:textId="7AD38DC2" w:rsidR="00666DA8" w:rsidRDefault="00666DA8" w:rsidP="00602FAB">
      <w:pPr>
        <w:spacing w:line="480" w:lineRule="auto"/>
        <w:rPr>
          <w:rFonts w:ascii="Times New Roman" w:hAnsi="Times New Roman" w:cs="Times New Roman"/>
          <w:b/>
          <w:i/>
          <w:sz w:val="24"/>
          <w:szCs w:val="24"/>
        </w:rPr>
      </w:pPr>
      <w:r w:rsidRPr="00666DA8">
        <w:rPr>
          <w:rFonts w:ascii="Times New Roman" w:hAnsi="Times New Roman" w:cs="Times New Roman"/>
          <w:b/>
          <w:i/>
          <w:sz w:val="24"/>
          <w:szCs w:val="24"/>
        </w:rPr>
        <w:t>Conclusion</w:t>
      </w:r>
    </w:p>
    <w:p w14:paraId="20F250C7" w14:textId="060E9AF0" w:rsidR="00457032" w:rsidRDefault="00047C29" w:rsidP="005328E5">
      <w:pPr>
        <w:spacing w:line="480" w:lineRule="auto"/>
        <w:jc w:val="both"/>
        <w:rPr>
          <w:rFonts w:ascii="Times New Roman" w:hAnsi="Times New Roman" w:cs="Times New Roman"/>
          <w:sz w:val="24"/>
          <w:szCs w:val="24"/>
        </w:rPr>
      </w:pPr>
      <w:bookmarkStart w:id="9" w:name="_Hlk112046799"/>
      <w:r>
        <w:rPr>
          <w:rFonts w:ascii="Times New Roman" w:hAnsi="Times New Roman" w:cs="Times New Roman"/>
          <w:sz w:val="24"/>
          <w:szCs w:val="24"/>
        </w:rPr>
        <w:t xml:space="preserve">This study provides a clear description and comparison of the </w:t>
      </w:r>
      <w:r w:rsidRPr="00114E4F">
        <w:rPr>
          <w:rFonts w:ascii="Times New Roman" w:hAnsi="Times New Roman" w:cs="Times New Roman"/>
          <w:sz w:val="24"/>
          <w:szCs w:val="24"/>
        </w:rPr>
        <w:t>health economic outcomes (</w:t>
      </w:r>
      <w:r>
        <w:rPr>
          <w:rFonts w:ascii="Times New Roman" w:hAnsi="Times New Roman" w:cs="Times New Roman"/>
          <w:sz w:val="24"/>
          <w:szCs w:val="24"/>
        </w:rPr>
        <w:t>healthcare utilisation</w:t>
      </w:r>
      <w:r w:rsidRPr="00114E4F">
        <w:rPr>
          <w:rFonts w:ascii="Times New Roman" w:hAnsi="Times New Roman" w:cs="Times New Roman"/>
          <w:sz w:val="24"/>
          <w:szCs w:val="24"/>
        </w:rPr>
        <w:t>, costs</w:t>
      </w:r>
      <w:r w:rsidR="000B11D3">
        <w:rPr>
          <w:rFonts w:ascii="Times New Roman" w:hAnsi="Times New Roman" w:cs="Times New Roman"/>
          <w:sz w:val="24"/>
          <w:szCs w:val="24"/>
        </w:rPr>
        <w:t>, work outcomes</w:t>
      </w:r>
      <w:r w:rsidRPr="00114E4F">
        <w:rPr>
          <w:rFonts w:ascii="Times New Roman" w:hAnsi="Times New Roman" w:cs="Times New Roman"/>
          <w:sz w:val="24"/>
          <w:szCs w:val="24"/>
        </w:rPr>
        <w:t xml:space="preserve"> and </w:t>
      </w:r>
      <w:r>
        <w:rPr>
          <w:rFonts w:ascii="Times New Roman" w:hAnsi="Times New Roman" w:cs="Times New Roman"/>
          <w:sz w:val="24"/>
          <w:szCs w:val="24"/>
        </w:rPr>
        <w:t>health-related quality of life</w:t>
      </w:r>
      <w:r w:rsidRPr="00114E4F">
        <w:rPr>
          <w:rFonts w:ascii="Times New Roman" w:hAnsi="Times New Roman" w:cs="Times New Roman"/>
          <w:sz w:val="24"/>
          <w:szCs w:val="24"/>
        </w:rPr>
        <w:t>)</w:t>
      </w:r>
      <w:r>
        <w:rPr>
          <w:rFonts w:ascii="Times New Roman" w:hAnsi="Times New Roman" w:cs="Times New Roman"/>
          <w:sz w:val="24"/>
          <w:szCs w:val="24"/>
        </w:rPr>
        <w:t xml:space="preserve"> in different risk subgroups</w:t>
      </w:r>
      <w:r w:rsidRPr="00510071">
        <w:rPr>
          <w:rFonts w:ascii="Times New Roman" w:hAnsi="Times New Roman" w:cs="Times New Roman"/>
          <w:sz w:val="24"/>
          <w:szCs w:val="24"/>
        </w:rPr>
        <w:t xml:space="preserve"> </w:t>
      </w:r>
      <w:r w:rsidR="004345C5">
        <w:rPr>
          <w:rFonts w:ascii="Times New Roman" w:hAnsi="Times New Roman" w:cs="Times New Roman"/>
          <w:sz w:val="24"/>
          <w:szCs w:val="24"/>
        </w:rPr>
        <w:t xml:space="preserve">of primary care patients with musculoskeletal pain, </w:t>
      </w:r>
      <w:r>
        <w:rPr>
          <w:rFonts w:ascii="Times New Roman" w:hAnsi="Times New Roman" w:cs="Times New Roman"/>
          <w:sz w:val="24"/>
          <w:szCs w:val="24"/>
        </w:rPr>
        <w:t xml:space="preserve">defined </w:t>
      </w:r>
      <w:r w:rsidR="004345C5">
        <w:rPr>
          <w:rFonts w:ascii="Times New Roman" w:hAnsi="Times New Roman" w:cs="Times New Roman"/>
          <w:sz w:val="24"/>
          <w:szCs w:val="24"/>
        </w:rPr>
        <w:t xml:space="preserve">classified </w:t>
      </w:r>
      <w:r>
        <w:rPr>
          <w:rFonts w:ascii="Times New Roman" w:hAnsi="Times New Roman" w:cs="Times New Roman"/>
          <w:sz w:val="24"/>
          <w:szCs w:val="24"/>
        </w:rPr>
        <w:t xml:space="preserve">by </w:t>
      </w:r>
      <w:r w:rsidR="004345C5">
        <w:rPr>
          <w:rFonts w:ascii="Times New Roman" w:hAnsi="Times New Roman" w:cs="Times New Roman"/>
          <w:sz w:val="24"/>
          <w:szCs w:val="24"/>
        </w:rPr>
        <w:t xml:space="preserve">the </w:t>
      </w:r>
      <w:r>
        <w:rPr>
          <w:rFonts w:ascii="Times New Roman" w:hAnsi="Times New Roman" w:cs="Times New Roman"/>
          <w:sz w:val="24"/>
          <w:szCs w:val="24"/>
        </w:rPr>
        <w:t>Keele</w:t>
      </w:r>
      <w:r w:rsidRPr="00114E4F">
        <w:rPr>
          <w:rFonts w:ascii="Times New Roman" w:hAnsi="Times New Roman" w:cs="Times New Roman"/>
          <w:sz w:val="24"/>
          <w:szCs w:val="24"/>
        </w:rPr>
        <w:t xml:space="preserve"> STarT MSK </w:t>
      </w:r>
      <w:r>
        <w:rPr>
          <w:rFonts w:ascii="Times New Roman" w:hAnsi="Times New Roman" w:cs="Times New Roman"/>
          <w:sz w:val="24"/>
          <w:szCs w:val="24"/>
        </w:rPr>
        <w:t>T</w:t>
      </w:r>
      <w:r w:rsidRPr="00114E4F">
        <w:rPr>
          <w:rFonts w:ascii="Times New Roman" w:hAnsi="Times New Roman" w:cs="Times New Roman"/>
          <w:sz w:val="24"/>
          <w:szCs w:val="24"/>
        </w:rPr>
        <w:t xml:space="preserve">ool. </w:t>
      </w:r>
      <w:r w:rsidR="00C715BB" w:rsidRPr="00C715BB">
        <w:rPr>
          <w:rFonts w:ascii="Times New Roman" w:hAnsi="Times New Roman" w:cs="Times New Roman"/>
          <w:sz w:val="24"/>
          <w:szCs w:val="24"/>
        </w:rPr>
        <w:t xml:space="preserve">The results provide useful information on the potential cost implications of successful interventions within each group. </w:t>
      </w:r>
      <w:bookmarkEnd w:id="9"/>
    </w:p>
    <w:p w14:paraId="7086A005" w14:textId="77B5D779" w:rsidR="009D686E" w:rsidRDefault="009D686E" w:rsidP="005328E5">
      <w:pPr>
        <w:spacing w:line="480" w:lineRule="auto"/>
        <w:jc w:val="both"/>
        <w:rPr>
          <w:rFonts w:ascii="Times New Roman" w:hAnsi="Times New Roman" w:cs="Times New Roman"/>
          <w:b/>
          <w:i/>
          <w:sz w:val="24"/>
          <w:szCs w:val="24"/>
        </w:rPr>
      </w:pPr>
    </w:p>
    <w:p w14:paraId="1618404F" w14:textId="38041251" w:rsidR="009D686E" w:rsidRDefault="009D686E" w:rsidP="005328E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Conflicts of Interest: </w:t>
      </w:r>
      <w:r w:rsidRPr="009D686E">
        <w:rPr>
          <w:rFonts w:ascii="Times New Roman" w:hAnsi="Times New Roman" w:cs="Times New Roman"/>
          <w:sz w:val="24"/>
          <w:szCs w:val="24"/>
        </w:rPr>
        <w:t>None to declare</w:t>
      </w:r>
    </w:p>
    <w:p w14:paraId="0F3F7FA0" w14:textId="18F2C972" w:rsidR="009D686E" w:rsidRDefault="009D686E" w:rsidP="005328E5">
      <w:pPr>
        <w:spacing w:line="480" w:lineRule="auto"/>
        <w:jc w:val="both"/>
        <w:rPr>
          <w:rFonts w:ascii="Times New Roman" w:hAnsi="Times New Roman" w:cs="Times New Roman"/>
          <w:sz w:val="24"/>
          <w:szCs w:val="24"/>
        </w:rPr>
      </w:pPr>
      <w:r>
        <w:rPr>
          <w:rFonts w:ascii="Times New Roman" w:hAnsi="Times New Roman" w:cs="Times New Roman"/>
          <w:b/>
          <w:sz w:val="24"/>
          <w:szCs w:val="24"/>
        </w:rPr>
        <w:t>Acknowledgements:</w:t>
      </w:r>
      <w:r w:rsidR="0054024A">
        <w:rPr>
          <w:rFonts w:ascii="Times New Roman" w:hAnsi="Times New Roman" w:cs="Times New Roman"/>
          <w:b/>
          <w:sz w:val="24"/>
          <w:szCs w:val="24"/>
        </w:rPr>
        <w:t xml:space="preserve"> </w:t>
      </w:r>
      <w:r w:rsidR="00241624" w:rsidRPr="00241624">
        <w:rPr>
          <w:rFonts w:ascii="Times New Roman" w:hAnsi="Times New Roman" w:cs="Times New Roman"/>
          <w:sz w:val="24"/>
          <w:szCs w:val="24"/>
        </w:rPr>
        <w:t xml:space="preserve">The STarT MSK research team acknowledges the support for recruitment </w:t>
      </w:r>
      <w:r w:rsidR="004345C5">
        <w:rPr>
          <w:rFonts w:ascii="Times New Roman" w:hAnsi="Times New Roman" w:cs="Times New Roman"/>
          <w:sz w:val="24"/>
          <w:szCs w:val="24"/>
        </w:rPr>
        <w:t xml:space="preserve">from </w:t>
      </w:r>
      <w:r w:rsidR="00241624" w:rsidRPr="00241624">
        <w:rPr>
          <w:rFonts w:ascii="Times New Roman" w:hAnsi="Times New Roman" w:cs="Times New Roman"/>
          <w:sz w:val="24"/>
          <w:szCs w:val="24"/>
        </w:rPr>
        <w:t>the National Institute for Health Research</w:t>
      </w:r>
      <w:r w:rsidR="004345C5">
        <w:rPr>
          <w:rFonts w:ascii="Times New Roman" w:hAnsi="Times New Roman" w:cs="Times New Roman"/>
          <w:sz w:val="24"/>
          <w:szCs w:val="24"/>
        </w:rPr>
        <w:t xml:space="preserve"> (NIHR)</w:t>
      </w:r>
      <w:r w:rsidR="00241624" w:rsidRPr="00241624">
        <w:rPr>
          <w:rFonts w:ascii="Times New Roman" w:hAnsi="Times New Roman" w:cs="Times New Roman"/>
          <w:sz w:val="24"/>
          <w:szCs w:val="24"/>
        </w:rPr>
        <w:t xml:space="preserve"> Clinical Research Network (NIHR CRN). </w:t>
      </w:r>
      <w:r w:rsidR="00A37C2A" w:rsidRPr="00091798">
        <w:rPr>
          <w:rFonts w:ascii="Times New Roman" w:hAnsi="Times New Roman" w:cs="Times New Roman"/>
          <w:sz w:val="24"/>
          <w:szCs w:val="24"/>
        </w:rPr>
        <w:t>The authors would like to thank the STarT MSK Programme</w:t>
      </w:r>
      <w:r w:rsidR="00A37C2A">
        <w:rPr>
          <w:rFonts w:ascii="Times New Roman" w:hAnsi="Times New Roman" w:cs="Times New Roman"/>
          <w:sz w:val="24"/>
          <w:szCs w:val="24"/>
        </w:rPr>
        <w:t xml:space="preserve"> </w:t>
      </w:r>
      <w:r w:rsidR="00A37C2A" w:rsidRPr="00091798">
        <w:rPr>
          <w:rFonts w:ascii="Times New Roman" w:hAnsi="Times New Roman" w:cs="Times New Roman"/>
          <w:sz w:val="24"/>
          <w:szCs w:val="24"/>
        </w:rPr>
        <w:t>Grant Steering Group overseeing the research; the staff from</w:t>
      </w:r>
      <w:r w:rsidR="00A37C2A">
        <w:rPr>
          <w:rFonts w:ascii="Times New Roman" w:hAnsi="Times New Roman" w:cs="Times New Roman"/>
          <w:sz w:val="24"/>
          <w:szCs w:val="24"/>
        </w:rPr>
        <w:t xml:space="preserve"> </w:t>
      </w:r>
      <w:r w:rsidR="00A37C2A" w:rsidRPr="00091798">
        <w:rPr>
          <w:rFonts w:ascii="Times New Roman" w:hAnsi="Times New Roman" w:cs="Times New Roman"/>
          <w:sz w:val="24"/>
          <w:szCs w:val="24"/>
        </w:rPr>
        <w:t>Keele Clinical Trials Unit</w:t>
      </w:r>
      <w:r w:rsidR="00A37C2A">
        <w:rPr>
          <w:rFonts w:ascii="Times New Roman" w:hAnsi="Times New Roman" w:cs="Times New Roman"/>
          <w:sz w:val="24"/>
          <w:szCs w:val="24"/>
        </w:rPr>
        <w:t xml:space="preserve"> in their support to the programme (in particular Nicola Halliday, Stepanie Tooth, and Steff Garvin)</w:t>
      </w:r>
      <w:r w:rsidR="00A37C2A" w:rsidRPr="00091798">
        <w:rPr>
          <w:rFonts w:ascii="Times New Roman" w:hAnsi="Times New Roman" w:cs="Times New Roman"/>
          <w:sz w:val="24"/>
          <w:szCs w:val="24"/>
        </w:rPr>
        <w:t>; the Keele PPIE group for their support</w:t>
      </w:r>
      <w:r w:rsidR="00A37C2A">
        <w:rPr>
          <w:rFonts w:ascii="Times New Roman" w:hAnsi="Times New Roman" w:cs="Times New Roman"/>
          <w:sz w:val="24"/>
          <w:szCs w:val="24"/>
        </w:rPr>
        <w:t xml:space="preserve"> </w:t>
      </w:r>
      <w:r w:rsidR="00A37C2A" w:rsidRPr="00091798">
        <w:rPr>
          <w:rFonts w:ascii="Times New Roman" w:hAnsi="Times New Roman" w:cs="Times New Roman"/>
          <w:sz w:val="24"/>
          <w:szCs w:val="24"/>
        </w:rPr>
        <w:t>and assistance</w:t>
      </w:r>
      <w:r w:rsidR="00A37C2A">
        <w:rPr>
          <w:rFonts w:ascii="Times New Roman" w:hAnsi="Times New Roman" w:cs="Times New Roman"/>
          <w:sz w:val="24"/>
          <w:szCs w:val="24"/>
        </w:rPr>
        <w:t xml:space="preserve"> to the Keele Aches and Pains study</w:t>
      </w:r>
      <w:r w:rsidR="00A37C2A" w:rsidRPr="00091798">
        <w:rPr>
          <w:rFonts w:ascii="Times New Roman" w:hAnsi="Times New Roman" w:cs="Times New Roman"/>
          <w:sz w:val="24"/>
          <w:szCs w:val="24"/>
        </w:rPr>
        <w:t>; the wider STarT</w:t>
      </w:r>
      <w:r w:rsidR="00A37C2A">
        <w:rPr>
          <w:rFonts w:ascii="Times New Roman" w:hAnsi="Times New Roman" w:cs="Times New Roman"/>
          <w:sz w:val="24"/>
          <w:szCs w:val="24"/>
        </w:rPr>
        <w:t xml:space="preserve"> </w:t>
      </w:r>
      <w:r w:rsidR="00A37C2A" w:rsidRPr="00091798">
        <w:rPr>
          <w:rFonts w:ascii="Times New Roman" w:hAnsi="Times New Roman" w:cs="Times New Roman"/>
          <w:sz w:val="24"/>
          <w:szCs w:val="24"/>
        </w:rPr>
        <w:t>MSK programme research team; and all the patients and GP</w:t>
      </w:r>
      <w:r w:rsidR="00A37C2A">
        <w:rPr>
          <w:rFonts w:ascii="Times New Roman" w:hAnsi="Times New Roman" w:cs="Times New Roman"/>
          <w:sz w:val="24"/>
          <w:szCs w:val="24"/>
        </w:rPr>
        <w:t xml:space="preserve"> </w:t>
      </w:r>
      <w:r w:rsidR="00A37C2A" w:rsidRPr="00091798">
        <w:rPr>
          <w:rFonts w:ascii="Times New Roman" w:hAnsi="Times New Roman" w:cs="Times New Roman"/>
          <w:sz w:val="24"/>
          <w:szCs w:val="24"/>
        </w:rPr>
        <w:t>practices for their participation.</w:t>
      </w:r>
      <w:r w:rsidR="00A37C2A">
        <w:rPr>
          <w:rFonts w:ascii="Times New Roman" w:hAnsi="Times New Roman" w:cs="Times New Roman"/>
          <w:sz w:val="24"/>
          <w:szCs w:val="24"/>
        </w:rPr>
        <w:t xml:space="preserve"> </w:t>
      </w:r>
      <w:r w:rsidR="00241624" w:rsidRPr="00241624">
        <w:rPr>
          <w:rFonts w:ascii="Times New Roman" w:hAnsi="Times New Roman" w:cs="Times New Roman"/>
          <w:sz w:val="24"/>
          <w:szCs w:val="24"/>
        </w:rPr>
        <w:t>This paper presents independent research funded by the NIHR under its Programme Grants for Applied Research scheme (https://www.nihr.ac.uk/, grant number: RP-PG-1211-20010</w:t>
      </w:r>
      <w:r w:rsidR="00241624">
        <w:rPr>
          <w:rFonts w:ascii="Times New Roman" w:hAnsi="Times New Roman" w:cs="Times New Roman"/>
          <w:sz w:val="24"/>
          <w:szCs w:val="24"/>
        </w:rPr>
        <w:t>),</w:t>
      </w:r>
      <w:r w:rsidR="00241624" w:rsidRPr="00241624">
        <w:rPr>
          <w:rFonts w:ascii="Times New Roman" w:hAnsi="Times New Roman" w:cs="Times New Roman"/>
          <w:sz w:val="24"/>
          <w:szCs w:val="24"/>
        </w:rPr>
        <w:t xml:space="preserve"> Versus Arthritis (https://www.versusarthritis.org/, grant reference: 20202) and an NIHR Research Professorship awarded to NEF (NIHR-RP-011-015). Funding sources had no role in the design, execution, conduct, data analysis or interpretation, reporting of results, decision to publish or preparation of the manuscript. The views and opinions expressed within this manuscript are those of the authors and not necessarily those of the NHS, the NIHR or the Department of Health and Social Care.</w:t>
      </w:r>
    </w:p>
    <w:p w14:paraId="7C898C0E" w14:textId="6A49F3FD" w:rsidR="00F506A7" w:rsidRPr="00241624" w:rsidRDefault="00F506A7" w:rsidP="005328E5">
      <w:pPr>
        <w:spacing w:line="480" w:lineRule="auto"/>
        <w:jc w:val="both"/>
        <w:rPr>
          <w:rFonts w:ascii="Times New Roman" w:hAnsi="Times New Roman" w:cs="Times New Roman"/>
          <w:sz w:val="24"/>
          <w:szCs w:val="24"/>
        </w:rPr>
      </w:pPr>
      <w:r w:rsidRPr="00DA3A82">
        <w:rPr>
          <w:rFonts w:ascii="Times New Roman" w:hAnsi="Times New Roman" w:cs="Times New Roman"/>
          <w:b/>
          <w:bCs/>
          <w:sz w:val="24"/>
          <w:szCs w:val="24"/>
        </w:rPr>
        <w:t>Data availability statement</w:t>
      </w:r>
      <w:r w:rsidR="00DA3A82" w:rsidRPr="00DA3A82">
        <w:rPr>
          <w:rFonts w:ascii="Times New Roman" w:hAnsi="Times New Roman" w:cs="Times New Roman"/>
          <w:b/>
          <w:bCs/>
          <w:sz w:val="24"/>
          <w:szCs w:val="24"/>
        </w:rPr>
        <w:t>:</w:t>
      </w:r>
      <w:r w:rsidR="00DA3A82">
        <w:rPr>
          <w:rFonts w:ascii="Times New Roman" w:hAnsi="Times New Roman" w:cs="Times New Roman"/>
          <w:sz w:val="24"/>
          <w:szCs w:val="24"/>
        </w:rPr>
        <w:t xml:space="preserve"> </w:t>
      </w:r>
      <w:r w:rsidR="00DA3A82" w:rsidRPr="00DA3A82">
        <w:rPr>
          <w:rFonts w:ascii="Times New Roman" w:hAnsi="Times New Roman" w:cs="Times New Roman"/>
          <w:sz w:val="24"/>
          <w:szCs w:val="24"/>
        </w:rPr>
        <w:t>The datasets analysed during the current study are available from the corresponding author on reasonable request.</w:t>
      </w:r>
    </w:p>
    <w:p w14:paraId="489E75F8" w14:textId="4EC61535" w:rsidR="00AD1808" w:rsidRDefault="00AD1808" w:rsidP="005328E5">
      <w:pPr>
        <w:spacing w:line="480" w:lineRule="auto"/>
        <w:jc w:val="both"/>
        <w:rPr>
          <w:rFonts w:ascii="Times New Roman" w:hAnsi="Times New Roman" w:cs="Times New Roman"/>
          <w:sz w:val="24"/>
          <w:szCs w:val="24"/>
        </w:rPr>
      </w:pPr>
    </w:p>
    <w:p w14:paraId="20286E91" w14:textId="4A26821F" w:rsidR="006522C5" w:rsidRDefault="006522C5" w:rsidP="005328E5">
      <w:pPr>
        <w:spacing w:line="480" w:lineRule="auto"/>
        <w:jc w:val="both"/>
        <w:rPr>
          <w:rFonts w:ascii="Times New Roman" w:hAnsi="Times New Roman" w:cs="Times New Roman"/>
          <w:sz w:val="24"/>
          <w:szCs w:val="24"/>
        </w:rPr>
      </w:pPr>
    </w:p>
    <w:p w14:paraId="425ACA1C" w14:textId="30086EC3" w:rsidR="006522C5" w:rsidRDefault="006522C5" w:rsidP="005328E5">
      <w:pPr>
        <w:spacing w:line="480" w:lineRule="auto"/>
        <w:jc w:val="both"/>
        <w:rPr>
          <w:rFonts w:ascii="Times New Roman" w:hAnsi="Times New Roman" w:cs="Times New Roman"/>
          <w:sz w:val="24"/>
          <w:szCs w:val="24"/>
        </w:rPr>
      </w:pPr>
    </w:p>
    <w:p w14:paraId="4E8DF978" w14:textId="37A84723" w:rsidR="006522C5" w:rsidRDefault="006522C5" w:rsidP="005328E5">
      <w:pPr>
        <w:spacing w:line="480" w:lineRule="auto"/>
        <w:jc w:val="both"/>
        <w:rPr>
          <w:rFonts w:ascii="Times New Roman" w:hAnsi="Times New Roman" w:cs="Times New Roman"/>
          <w:sz w:val="24"/>
          <w:szCs w:val="24"/>
        </w:rPr>
      </w:pPr>
    </w:p>
    <w:p w14:paraId="670FFCB7" w14:textId="07E346F7" w:rsidR="00857CBF" w:rsidRPr="00A745C9" w:rsidRDefault="002C5FAB" w:rsidP="00114E4F">
      <w:pPr>
        <w:spacing w:line="480" w:lineRule="auto"/>
        <w:rPr>
          <w:rFonts w:ascii="Times New Roman" w:hAnsi="Times New Roman" w:cs="Times New Roman"/>
          <w:b/>
          <w:sz w:val="24"/>
          <w:szCs w:val="24"/>
        </w:rPr>
      </w:pPr>
      <w:r w:rsidRPr="00A745C9">
        <w:rPr>
          <w:rFonts w:ascii="Times New Roman" w:hAnsi="Times New Roman" w:cs="Times New Roman"/>
          <w:b/>
          <w:sz w:val="24"/>
          <w:szCs w:val="24"/>
        </w:rPr>
        <w:t>REFERENCE LIST</w:t>
      </w:r>
    </w:p>
    <w:p w14:paraId="5E4650FB"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Wijnhoven HA, de Vet HC, Picavet HS. Prevalence of musculoskeletal disorders is systematically higher in women than in men. </w:t>
      </w:r>
      <w:r w:rsidRPr="005A06CB">
        <w:rPr>
          <w:rFonts w:ascii="Times New Roman" w:hAnsi="Times New Roman" w:cs="Times New Roman"/>
          <w:i/>
          <w:iCs/>
          <w:sz w:val="24"/>
          <w:szCs w:val="24"/>
        </w:rPr>
        <w:t>Clin J Pain</w:t>
      </w:r>
      <w:r w:rsidRPr="005A06CB">
        <w:rPr>
          <w:rFonts w:ascii="Times New Roman" w:hAnsi="Times New Roman" w:cs="Times New Roman"/>
          <w:sz w:val="24"/>
          <w:szCs w:val="24"/>
        </w:rPr>
        <w:t>. 2006;22(8):717–724.</w:t>
      </w:r>
    </w:p>
    <w:p w14:paraId="4A9D93C3" w14:textId="4CDA4C15"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Jordan, K.P., Kadam, U.T., Hayward, R., Porcheret, M., Young, C. and Croft, P.,  Annual consultation prevalence of regional musculoskeletal problems in primary care: an observational study. </w:t>
      </w:r>
      <w:r w:rsidRPr="005A06CB">
        <w:rPr>
          <w:rFonts w:ascii="Times New Roman" w:hAnsi="Times New Roman" w:cs="Times New Roman"/>
          <w:i/>
          <w:iCs/>
          <w:sz w:val="24"/>
          <w:szCs w:val="24"/>
        </w:rPr>
        <w:t xml:space="preserve">BMC </w:t>
      </w:r>
      <w:r w:rsidR="00C30720">
        <w:rPr>
          <w:rFonts w:ascii="Times New Roman" w:hAnsi="Times New Roman" w:cs="Times New Roman"/>
          <w:i/>
          <w:iCs/>
          <w:sz w:val="24"/>
          <w:szCs w:val="24"/>
        </w:rPr>
        <w:t>Musculoskelet Disord</w:t>
      </w:r>
      <w:r w:rsidRPr="005A06CB">
        <w:rPr>
          <w:rFonts w:ascii="Times New Roman" w:hAnsi="Times New Roman" w:cs="Times New Roman"/>
          <w:sz w:val="24"/>
          <w:szCs w:val="24"/>
        </w:rPr>
        <w:t xml:space="preserve">, </w:t>
      </w:r>
      <w:r w:rsidR="00C30720">
        <w:rPr>
          <w:rFonts w:ascii="Times New Roman" w:hAnsi="Times New Roman" w:cs="Times New Roman"/>
          <w:sz w:val="24"/>
          <w:szCs w:val="24"/>
        </w:rPr>
        <w:t>2010;</w:t>
      </w:r>
      <w:r w:rsidRPr="00C30720">
        <w:rPr>
          <w:rFonts w:ascii="Times New Roman" w:hAnsi="Times New Roman" w:cs="Times New Roman"/>
          <w:iCs/>
          <w:sz w:val="24"/>
          <w:szCs w:val="24"/>
        </w:rPr>
        <w:t>11</w:t>
      </w:r>
      <w:r w:rsidRPr="005A06CB">
        <w:rPr>
          <w:rFonts w:ascii="Times New Roman" w:hAnsi="Times New Roman" w:cs="Times New Roman"/>
          <w:sz w:val="24"/>
          <w:szCs w:val="24"/>
        </w:rPr>
        <w:t>(1), p.144.</w:t>
      </w:r>
    </w:p>
    <w:p w14:paraId="1A3A6CDE" w14:textId="62938A60"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Clark, S., &amp; Horton, R. Low back pain: a major global challenge. </w:t>
      </w:r>
      <w:r w:rsidRPr="005A06CB">
        <w:rPr>
          <w:rFonts w:ascii="Times New Roman" w:hAnsi="Times New Roman" w:cs="Times New Roman"/>
          <w:i/>
          <w:iCs/>
          <w:sz w:val="24"/>
          <w:szCs w:val="24"/>
        </w:rPr>
        <w:t>The Lancet</w:t>
      </w:r>
      <w:r w:rsidRPr="005A06CB">
        <w:rPr>
          <w:rFonts w:ascii="Times New Roman" w:hAnsi="Times New Roman" w:cs="Times New Roman"/>
          <w:sz w:val="24"/>
          <w:szCs w:val="24"/>
        </w:rPr>
        <w:t>, </w:t>
      </w:r>
      <w:r w:rsidR="00C30720">
        <w:rPr>
          <w:rFonts w:ascii="Times New Roman" w:hAnsi="Times New Roman" w:cs="Times New Roman"/>
          <w:sz w:val="24"/>
          <w:szCs w:val="24"/>
        </w:rPr>
        <w:t>2018;</w:t>
      </w:r>
      <w:r w:rsidRPr="005A06CB">
        <w:rPr>
          <w:rFonts w:ascii="Times New Roman" w:hAnsi="Times New Roman" w:cs="Times New Roman"/>
          <w:sz w:val="24"/>
          <w:szCs w:val="24"/>
        </w:rPr>
        <w:t xml:space="preserve"> 391</w:t>
      </w:r>
      <w:r w:rsidR="00C30720">
        <w:rPr>
          <w:rFonts w:ascii="Times New Roman" w:hAnsi="Times New Roman" w:cs="Times New Roman"/>
          <w:sz w:val="24"/>
          <w:szCs w:val="24"/>
        </w:rPr>
        <w:t>(</w:t>
      </w:r>
      <w:r w:rsidRPr="005A06CB">
        <w:rPr>
          <w:rFonts w:ascii="Times New Roman" w:hAnsi="Times New Roman" w:cs="Times New Roman"/>
          <w:sz w:val="24"/>
          <w:szCs w:val="24"/>
        </w:rPr>
        <w:t>10137</w:t>
      </w:r>
      <w:r w:rsidR="00C30720">
        <w:rPr>
          <w:rFonts w:ascii="Times New Roman" w:hAnsi="Times New Roman" w:cs="Times New Roman"/>
          <w:sz w:val="24"/>
          <w:szCs w:val="24"/>
        </w:rPr>
        <w:t>)</w:t>
      </w:r>
      <w:r w:rsidR="00C2357E">
        <w:rPr>
          <w:rFonts w:ascii="Times New Roman" w:hAnsi="Times New Roman" w:cs="Times New Roman"/>
          <w:sz w:val="24"/>
          <w:szCs w:val="24"/>
        </w:rPr>
        <w:t>:2302</w:t>
      </w:r>
    </w:p>
    <w:p w14:paraId="4E6F4FFF" w14:textId="2C98FF85"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Buchbinder, R., van Tulder, M., Öberg, B., Costa, L. M., Woolf, A., Schoene, M., ... &amp; Maher, C. G. Low back pain: a call for action. </w:t>
      </w:r>
      <w:r w:rsidRPr="00C2357E">
        <w:rPr>
          <w:rFonts w:ascii="Times New Roman" w:hAnsi="Times New Roman" w:cs="Times New Roman"/>
          <w:i/>
          <w:iCs/>
          <w:sz w:val="24"/>
          <w:szCs w:val="24"/>
        </w:rPr>
        <w:t>The Lancet</w:t>
      </w:r>
      <w:r w:rsidRPr="005A06CB">
        <w:rPr>
          <w:rFonts w:ascii="Times New Roman" w:hAnsi="Times New Roman" w:cs="Times New Roman"/>
          <w:sz w:val="24"/>
          <w:szCs w:val="24"/>
        </w:rPr>
        <w:t xml:space="preserve">, </w:t>
      </w:r>
      <w:r w:rsidR="00C30720">
        <w:rPr>
          <w:rFonts w:ascii="Times New Roman" w:hAnsi="Times New Roman" w:cs="Times New Roman"/>
          <w:sz w:val="24"/>
          <w:szCs w:val="24"/>
        </w:rPr>
        <w:t>2018;</w:t>
      </w:r>
      <w:r w:rsidRPr="005A06CB">
        <w:rPr>
          <w:rFonts w:ascii="Times New Roman" w:hAnsi="Times New Roman" w:cs="Times New Roman"/>
          <w:sz w:val="24"/>
          <w:szCs w:val="24"/>
        </w:rPr>
        <w:t xml:space="preserve"> </w:t>
      </w:r>
      <w:r w:rsidRPr="005A06CB">
        <w:rPr>
          <w:rFonts w:ascii="Times New Roman" w:hAnsi="Times New Roman" w:cs="Times New Roman"/>
          <w:iCs/>
          <w:sz w:val="24"/>
          <w:szCs w:val="24"/>
        </w:rPr>
        <w:t xml:space="preserve">391 </w:t>
      </w:r>
      <w:r w:rsidR="00C30720">
        <w:rPr>
          <w:rFonts w:ascii="Times New Roman" w:hAnsi="Times New Roman" w:cs="Times New Roman"/>
          <w:iCs/>
          <w:sz w:val="24"/>
          <w:szCs w:val="24"/>
        </w:rPr>
        <w:t>(</w:t>
      </w:r>
      <w:r w:rsidRPr="005A06CB">
        <w:rPr>
          <w:rFonts w:ascii="Times New Roman" w:hAnsi="Times New Roman" w:cs="Times New Roman"/>
          <w:sz w:val="24"/>
          <w:szCs w:val="24"/>
        </w:rPr>
        <w:t>10137</w:t>
      </w:r>
      <w:r w:rsidR="00C30720">
        <w:rPr>
          <w:rFonts w:ascii="Times New Roman" w:hAnsi="Times New Roman" w:cs="Times New Roman"/>
          <w:sz w:val="24"/>
          <w:szCs w:val="24"/>
        </w:rPr>
        <w:t>)</w:t>
      </w:r>
      <w:r w:rsidR="00C2357E">
        <w:rPr>
          <w:rFonts w:ascii="Times New Roman" w:hAnsi="Times New Roman" w:cs="Times New Roman"/>
          <w:sz w:val="24"/>
          <w:szCs w:val="24"/>
        </w:rPr>
        <w:t>: 2384-8</w:t>
      </w:r>
    </w:p>
    <w:p w14:paraId="1F5CD131" w14:textId="717CB977" w:rsidR="00DD7F8A" w:rsidRPr="005A06CB" w:rsidRDefault="0064653E"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Wynne-Jones, G., Mallen, C.D. and Dunn, K.M., 2010. Sickness certification for musculoskeletal conditions. </w:t>
      </w:r>
      <w:r w:rsidRPr="005A06CB">
        <w:rPr>
          <w:rFonts w:ascii="Times New Roman" w:hAnsi="Times New Roman" w:cs="Times New Roman"/>
          <w:i/>
          <w:iCs/>
          <w:sz w:val="24"/>
          <w:szCs w:val="24"/>
        </w:rPr>
        <w:t xml:space="preserve">Clin </w:t>
      </w:r>
      <w:r w:rsidR="00C2357E">
        <w:rPr>
          <w:rFonts w:ascii="Times New Roman" w:hAnsi="Times New Roman" w:cs="Times New Roman"/>
          <w:i/>
          <w:iCs/>
          <w:sz w:val="24"/>
          <w:szCs w:val="24"/>
        </w:rPr>
        <w:t>R</w:t>
      </w:r>
      <w:r w:rsidRPr="005A06CB">
        <w:rPr>
          <w:rFonts w:ascii="Times New Roman" w:hAnsi="Times New Roman" w:cs="Times New Roman"/>
          <w:i/>
          <w:iCs/>
          <w:sz w:val="24"/>
          <w:szCs w:val="24"/>
        </w:rPr>
        <w:t>heumatol</w:t>
      </w:r>
      <w:r w:rsidRPr="005A06CB">
        <w:rPr>
          <w:rFonts w:ascii="Times New Roman" w:hAnsi="Times New Roman" w:cs="Times New Roman"/>
          <w:sz w:val="24"/>
          <w:szCs w:val="24"/>
        </w:rPr>
        <w:t>, </w:t>
      </w:r>
      <w:r w:rsidRPr="005A06CB">
        <w:rPr>
          <w:rFonts w:ascii="Times New Roman" w:hAnsi="Times New Roman" w:cs="Times New Roman"/>
          <w:i/>
          <w:iCs/>
          <w:sz w:val="24"/>
          <w:szCs w:val="24"/>
        </w:rPr>
        <w:t>29</w:t>
      </w:r>
      <w:r w:rsidRPr="005A06CB">
        <w:rPr>
          <w:rFonts w:ascii="Times New Roman" w:hAnsi="Times New Roman" w:cs="Times New Roman"/>
          <w:sz w:val="24"/>
          <w:szCs w:val="24"/>
        </w:rPr>
        <w:t>(5), pp.573-574.</w:t>
      </w:r>
    </w:p>
    <w:p w14:paraId="46D1F953"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Babatunde, O. O., Jordan, J. L., Van der Windt, D. A., Hill, J. C., Foster, N. E., &amp; Protheroe, J. (2017). Effective treatment options for musculoskeletal pain in primary care: A systematic overview of current evidence. </w:t>
      </w:r>
      <w:r w:rsidRPr="005A06CB">
        <w:rPr>
          <w:rFonts w:ascii="Times New Roman" w:hAnsi="Times New Roman" w:cs="Times New Roman"/>
          <w:i/>
          <w:iCs/>
          <w:sz w:val="24"/>
          <w:szCs w:val="24"/>
        </w:rPr>
        <w:t>PloS one</w:t>
      </w:r>
      <w:r w:rsidRPr="005A06CB">
        <w:rPr>
          <w:rFonts w:ascii="Times New Roman" w:hAnsi="Times New Roman" w:cs="Times New Roman"/>
          <w:sz w:val="24"/>
          <w:szCs w:val="24"/>
        </w:rPr>
        <w:t>, </w:t>
      </w:r>
      <w:r w:rsidRPr="005A06CB">
        <w:rPr>
          <w:rFonts w:ascii="Times New Roman" w:hAnsi="Times New Roman" w:cs="Times New Roman"/>
          <w:i/>
          <w:iCs/>
          <w:sz w:val="24"/>
          <w:szCs w:val="24"/>
        </w:rPr>
        <w:t>12</w:t>
      </w:r>
      <w:r w:rsidRPr="005A06CB">
        <w:rPr>
          <w:rFonts w:ascii="Times New Roman" w:hAnsi="Times New Roman" w:cs="Times New Roman"/>
          <w:sz w:val="24"/>
          <w:szCs w:val="24"/>
        </w:rPr>
        <w:t>(6), e0178621.</w:t>
      </w:r>
    </w:p>
    <w:p w14:paraId="0056CBA9" w14:textId="724CD15F"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Dziedzic, K. S., French, S., Davis, A. M., Geelhoed, E., &amp; Porcheret, M. (2016). Implementation of musculoskeletal Models of Care in primary care settings: Theory, practice, evaluation and outcomes for musculoskeletal health in high-income economies. </w:t>
      </w:r>
      <w:r w:rsidRPr="005A06CB">
        <w:rPr>
          <w:rFonts w:ascii="Times New Roman" w:hAnsi="Times New Roman" w:cs="Times New Roman"/>
          <w:i/>
          <w:iCs/>
          <w:sz w:val="24"/>
          <w:szCs w:val="24"/>
        </w:rPr>
        <w:t>Best Practice &amp; Research Clin Rheumatol</w:t>
      </w:r>
      <w:r w:rsidRPr="005A06CB">
        <w:rPr>
          <w:rFonts w:ascii="Times New Roman" w:hAnsi="Times New Roman" w:cs="Times New Roman"/>
          <w:sz w:val="24"/>
          <w:szCs w:val="24"/>
        </w:rPr>
        <w:t>, </w:t>
      </w:r>
      <w:r w:rsidRPr="005A06CB">
        <w:rPr>
          <w:rFonts w:ascii="Times New Roman" w:hAnsi="Times New Roman" w:cs="Times New Roman"/>
          <w:i/>
          <w:iCs/>
          <w:sz w:val="24"/>
          <w:szCs w:val="24"/>
        </w:rPr>
        <w:t>30</w:t>
      </w:r>
      <w:r w:rsidRPr="005A06CB">
        <w:rPr>
          <w:rFonts w:ascii="Times New Roman" w:hAnsi="Times New Roman" w:cs="Times New Roman"/>
          <w:sz w:val="24"/>
          <w:szCs w:val="24"/>
        </w:rPr>
        <w:t>(3), 375-397.</w:t>
      </w:r>
    </w:p>
    <w:p w14:paraId="1CCFB217" w14:textId="348E9B51"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Foster, N. E., Hill, J. C., O'Sullivan, P., &amp; Hancock, M. (2013). Stratified models of care. </w:t>
      </w:r>
      <w:r w:rsidRPr="005A06CB">
        <w:rPr>
          <w:rFonts w:ascii="Times New Roman" w:hAnsi="Times New Roman" w:cs="Times New Roman"/>
          <w:i/>
          <w:iCs/>
          <w:sz w:val="24"/>
          <w:szCs w:val="24"/>
        </w:rPr>
        <w:t xml:space="preserve">Best practice &amp; research Clin </w:t>
      </w:r>
      <w:r w:rsidR="00C2357E">
        <w:rPr>
          <w:rFonts w:ascii="Times New Roman" w:hAnsi="Times New Roman" w:cs="Times New Roman"/>
          <w:i/>
          <w:iCs/>
          <w:sz w:val="24"/>
          <w:szCs w:val="24"/>
        </w:rPr>
        <w:t>R</w:t>
      </w:r>
      <w:r w:rsidRPr="005A06CB">
        <w:rPr>
          <w:rFonts w:ascii="Times New Roman" w:hAnsi="Times New Roman" w:cs="Times New Roman"/>
          <w:i/>
          <w:iCs/>
          <w:sz w:val="24"/>
          <w:szCs w:val="24"/>
        </w:rPr>
        <w:t>heumatol</w:t>
      </w:r>
      <w:r w:rsidRPr="005A06CB">
        <w:rPr>
          <w:rFonts w:ascii="Times New Roman" w:hAnsi="Times New Roman" w:cs="Times New Roman"/>
          <w:sz w:val="24"/>
          <w:szCs w:val="24"/>
        </w:rPr>
        <w:t>, </w:t>
      </w:r>
      <w:r w:rsidRPr="005A06CB">
        <w:rPr>
          <w:rFonts w:ascii="Times New Roman" w:hAnsi="Times New Roman" w:cs="Times New Roman"/>
          <w:i/>
          <w:iCs/>
          <w:sz w:val="24"/>
          <w:szCs w:val="24"/>
        </w:rPr>
        <w:t>27</w:t>
      </w:r>
      <w:r w:rsidRPr="005A06CB">
        <w:rPr>
          <w:rFonts w:ascii="Times New Roman" w:hAnsi="Times New Roman" w:cs="Times New Roman"/>
          <w:sz w:val="24"/>
          <w:szCs w:val="24"/>
        </w:rPr>
        <w:t>(5), 649-661.</w:t>
      </w:r>
    </w:p>
    <w:p w14:paraId="66EFEFD3" w14:textId="283706BA"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Hill JC, Dunn KM, Lewis M, Mullis R, Main CJ, Foster NE, Hay EM. A primary care back pain screening tool: identifying patient subgroups for initial treatment. Arthritis Care Res. 2008;59(5):632-41.</w:t>
      </w:r>
    </w:p>
    <w:p w14:paraId="1DD06738"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Hill, J. C., Whitehurst, D. G., Lewis, M., Bryan, S., Dunn, K. M., Foster, N. E., ... &amp; Sowden, G. (2011). Comparison of stratified primary care management for low back pain with current best practice (STarT Back): a randomised controlled trial. </w:t>
      </w:r>
      <w:r w:rsidRPr="005A06CB">
        <w:rPr>
          <w:rFonts w:ascii="Times New Roman" w:hAnsi="Times New Roman" w:cs="Times New Roman"/>
          <w:i/>
          <w:iCs/>
          <w:sz w:val="24"/>
          <w:szCs w:val="24"/>
        </w:rPr>
        <w:t>The Lancet</w:t>
      </w:r>
      <w:r w:rsidRPr="005A06CB">
        <w:rPr>
          <w:rFonts w:ascii="Times New Roman" w:hAnsi="Times New Roman" w:cs="Times New Roman"/>
          <w:sz w:val="24"/>
          <w:szCs w:val="24"/>
        </w:rPr>
        <w:t>, </w:t>
      </w:r>
      <w:r w:rsidRPr="005A06CB">
        <w:rPr>
          <w:rFonts w:ascii="Times New Roman" w:hAnsi="Times New Roman" w:cs="Times New Roman"/>
          <w:i/>
          <w:iCs/>
          <w:sz w:val="24"/>
          <w:szCs w:val="24"/>
        </w:rPr>
        <w:t>378</w:t>
      </w:r>
      <w:r w:rsidRPr="005A06CB">
        <w:rPr>
          <w:rFonts w:ascii="Times New Roman" w:hAnsi="Times New Roman" w:cs="Times New Roman"/>
          <w:sz w:val="24"/>
          <w:szCs w:val="24"/>
        </w:rPr>
        <w:t>(9802), 1560-1571.</w:t>
      </w:r>
    </w:p>
    <w:p w14:paraId="5F148298" w14:textId="6663629E"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Foster, N. E., Mullis, R., Hill, J. C., Lewis, M., Whitehurst, D. G., Doyle, C., ... &amp; Wathall, S. (2014). Effect of stratified care for low back pain in family practice (IMPaCT Back): a prospective population-based sequential comparison. </w:t>
      </w:r>
      <w:r w:rsidRPr="005A06CB">
        <w:rPr>
          <w:rFonts w:ascii="Times New Roman" w:hAnsi="Times New Roman" w:cs="Times New Roman"/>
          <w:i/>
          <w:iCs/>
          <w:sz w:val="24"/>
          <w:szCs w:val="24"/>
        </w:rPr>
        <w:t>Ann Fam Med</w:t>
      </w:r>
      <w:r w:rsidRPr="005A06CB">
        <w:rPr>
          <w:rFonts w:ascii="Times New Roman" w:hAnsi="Times New Roman" w:cs="Times New Roman"/>
          <w:sz w:val="24"/>
          <w:szCs w:val="24"/>
        </w:rPr>
        <w:t>, </w:t>
      </w:r>
      <w:r w:rsidR="00C2357E" w:rsidRPr="00C2357E">
        <w:rPr>
          <w:rFonts w:ascii="Times New Roman" w:hAnsi="Times New Roman" w:cs="Times New Roman"/>
          <w:sz w:val="24"/>
          <w:szCs w:val="24"/>
        </w:rPr>
        <w:t xml:space="preserve">2014: </w:t>
      </w:r>
      <w:r w:rsidRPr="00C2357E">
        <w:rPr>
          <w:rFonts w:ascii="Times New Roman" w:hAnsi="Times New Roman" w:cs="Times New Roman"/>
          <w:iCs/>
          <w:sz w:val="24"/>
          <w:szCs w:val="24"/>
        </w:rPr>
        <w:t>12</w:t>
      </w:r>
      <w:r w:rsidRPr="00C2357E">
        <w:rPr>
          <w:rFonts w:ascii="Times New Roman" w:hAnsi="Times New Roman" w:cs="Times New Roman"/>
          <w:sz w:val="24"/>
          <w:szCs w:val="24"/>
        </w:rPr>
        <w:t>(2), 102-111</w:t>
      </w:r>
      <w:r w:rsidRPr="005A06CB">
        <w:rPr>
          <w:rFonts w:ascii="Times New Roman" w:hAnsi="Times New Roman" w:cs="Times New Roman"/>
          <w:sz w:val="24"/>
          <w:szCs w:val="24"/>
        </w:rPr>
        <w:t>.</w:t>
      </w:r>
    </w:p>
    <w:p w14:paraId="30E2E45A" w14:textId="77777777" w:rsidR="00CB7386" w:rsidRPr="005A06CB" w:rsidRDefault="0064653E" w:rsidP="00CB7386">
      <w:pPr>
        <w:numPr>
          <w:ilvl w:val="0"/>
          <w:numId w:val="2"/>
        </w:numPr>
        <w:spacing w:line="480" w:lineRule="auto"/>
        <w:rPr>
          <w:rFonts w:ascii="Times New Roman" w:hAnsi="Times New Roman" w:cs="Times New Roman"/>
          <w:sz w:val="24"/>
          <w:szCs w:val="24"/>
          <w:lang w:val="en-US"/>
        </w:rPr>
      </w:pPr>
      <w:r w:rsidRPr="005A06CB">
        <w:rPr>
          <w:rFonts w:ascii="Times New Roman" w:hAnsi="Times New Roman" w:cs="Times New Roman"/>
          <w:sz w:val="24"/>
          <w:szCs w:val="24"/>
          <w:lang w:val="en-US"/>
        </w:rPr>
        <w:t xml:space="preserve">Mallen CD, Peat G, Thomas E, Dunn KM, Croft PR. Prognostic factors for musculoskeletal pain in primary care: a systematic review. </w:t>
      </w:r>
      <w:r w:rsidRPr="00A022AD">
        <w:rPr>
          <w:rFonts w:ascii="Times New Roman" w:hAnsi="Times New Roman" w:cs="Times New Roman"/>
          <w:i/>
          <w:sz w:val="24"/>
          <w:szCs w:val="24"/>
          <w:lang w:val="en-US"/>
        </w:rPr>
        <w:t>Br J Gen Pract</w:t>
      </w:r>
      <w:r w:rsidRPr="005A06CB">
        <w:rPr>
          <w:rFonts w:ascii="Times New Roman" w:hAnsi="Times New Roman" w:cs="Times New Roman"/>
          <w:sz w:val="24"/>
          <w:szCs w:val="24"/>
          <w:lang w:val="en-US"/>
        </w:rPr>
        <w:t>. 2007;57(541):655-61.</w:t>
      </w:r>
    </w:p>
    <w:p w14:paraId="58F8E918" w14:textId="77777777" w:rsidR="00DD7F8A" w:rsidRPr="005A06CB" w:rsidRDefault="0064653E" w:rsidP="00CB7386">
      <w:pPr>
        <w:numPr>
          <w:ilvl w:val="0"/>
          <w:numId w:val="2"/>
        </w:numPr>
        <w:spacing w:line="480" w:lineRule="auto"/>
        <w:rPr>
          <w:rFonts w:ascii="Times New Roman" w:hAnsi="Times New Roman" w:cs="Times New Roman"/>
          <w:sz w:val="24"/>
          <w:szCs w:val="24"/>
          <w:lang w:val="en-US"/>
        </w:rPr>
      </w:pPr>
      <w:r w:rsidRPr="005A06CB">
        <w:rPr>
          <w:rFonts w:ascii="Times New Roman" w:hAnsi="Times New Roman" w:cs="Times New Roman"/>
          <w:sz w:val="24"/>
          <w:szCs w:val="24"/>
          <w:lang w:val="en-US"/>
        </w:rPr>
        <w:t xml:space="preserve">Artus M, Campbell P, Mallen CD, Dunn KM, van der Windt DA. Generic prognostic factors for musculoskeletal pain in primary care: a systematic review. </w:t>
      </w:r>
      <w:r w:rsidRPr="00A022AD">
        <w:rPr>
          <w:rFonts w:ascii="Times New Roman" w:hAnsi="Times New Roman" w:cs="Times New Roman"/>
          <w:i/>
          <w:sz w:val="24"/>
          <w:szCs w:val="24"/>
          <w:lang w:val="en-US"/>
        </w:rPr>
        <w:t>BMJ Open</w:t>
      </w:r>
      <w:r w:rsidRPr="005A06CB">
        <w:rPr>
          <w:rFonts w:ascii="Times New Roman" w:hAnsi="Times New Roman" w:cs="Times New Roman"/>
          <w:sz w:val="24"/>
          <w:szCs w:val="24"/>
          <w:lang w:val="en-US"/>
        </w:rPr>
        <w:t>. 2017;7(1):e012901.</w:t>
      </w:r>
    </w:p>
    <w:p w14:paraId="60131409" w14:textId="16478E6C" w:rsidR="00DD7F8A" w:rsidRPr="005A06CB" w:rsidRDefault="00A022AD" w:rsidP="00CB7386">
      <w:pPr>
        <w:numPr>
          <w:ilvl w:val="0"/>
          <w:numId w:val="2"/>
        </w:numPr>
        <w:spacing w:line="480" w:lineRule="auto"/>
        <w:rPr>
          <w:rFonts w:ascii="Times New Roman" w:hAnsi="Times New Roman" w:cs="Times New Roman"/>
          <w:sz w:val="24"/>
          <w:szCs w:val="24"/>
        </w:rPr>
      </w:pPr>
      <w:r w:rsidRPr="00A022AD">
        <w:rPr>
          <w:rFonts w:ascii="Times New Roman" w:hAnsi="Times New Roman" w:cs="Times New Roman"/>
          <w:sz w:val="24"/>
          <w:szCs w:val="24"/>
        </w:rPr>
        <w:t xml:space="preserve">Dunn KM, Campbell P, Lewis M, Hill JC, van der Windt DA, Afolabi E, Protheroe J, Wathall S, Jowett S, Oppong R, Mallen CD. Refinement and validation of a tool for stratifying patients with musculoskeletal pain. </w:t>
      </w:r>
      <w:r w:rsidRPr="00C30720">
        <w:rPr>
          <w:rFonts w:ascii="Times New Roman" w:hAnsi="Times New Roman" w:cs="Times New Roman"/>
          <w:i/>
          <w:sz w:val="24"/>
          <w:szCs w:val="24"/>
        </w:rPr>
        <w:t>Eur J Pain</w:t>
      </w:r>
      <w:r w:rsidRPr="00A022AD">
        <w:rPr>
          <w:rFonts w:ascii="Times New Roman" w:hAnsi="Times New Roman" w:cs="Times New Roman"/>
          <w:sz w:val="24"/>
          <w:szCs w:val="24"/>
        </w:rPr>
        <w:t>. 2021;25(10):2081-93.</w:t>
      </w:r>
    </w:p>
    <w:p w14:paraId="56F480B3" w14:textId="1263F3DE" w:rsidR="00CB7386" w:rsidRPr="005A06CB" w:rsidRDefault="00A022AD" w:rsidP="00CB7386">
      <w:pPr>
        <w:numPr>
          <w:ilvl w:val="0"/>
          <w:numId w:val="2"/>
        </w:numPr>
        <w:spacing w:line="480" w:lineRule="auto"/>
        <w:rPr>
          <w:rFonts w:ascii="Times New Roman" w:hAnsi="Times New Roman" w:cs="Times New Roman"/>
          <w:sz w:val="24"/>
          <w:szCs w:val="24"/>
        </w:rPr>
      </w:pPr>
      <w:r w:rsidRPr="00A022AD">
        <w:rPr>
          <w:rFonts w:ascii="Times New Roman" w:hAnsi="Times New Roman" w:cs="Times New Roman"/>
          <w:sz w:val="24"/>
          <w:szCs w:val="24"/>
        </w:rPr>
        <w:t>Campbell P, Hill JC, Protheroe J, Afolabi EK, Lewis M, Beardmore R, Hay EM, Mallen CD, Bartlam B, Saunders B, van der Windt DA. Keele Aches and Pains Study protocol: validity, acceptability, and feasibility of the Keele STarT MSK tool for subgrouping musculoskeletal patients in primary care. J</w:t>
      </w:r>
      <w:r>
        <w:rPr>
          <w:rFonts w:ascii="Times New Roman" w:hAnsi="Times New Roman" w:cs="Times New Roman"/>
          <w:sz w:val="24"/>
          <w:szCs w:val="24"/>
        </w:rPr>
        <w:t xml:space="preserve"> Pain Res</w:t>
      </w:r>
      <w:r w:rsidRPr="00A022AD">
        <w:rPr>
          <w:rFonts w:ascii="Times New Roman" w:hAnsi="Times New Roman" w:cs="Times New Roman"/>
          <w:sz w:val="24"/>
          <w:szCs w:val="24"/>
        </w:rPr>
        <w:t xml:space="preserve"> 2016;9:807.</w:t>
      </w:r>
      <w:r>
        <w:rPr>
          <w:rFonts w:ascii="Times New Roman" w:hAnsi="Times New Roman" w:cs="Times New Roman"/>
          <w:sz w:val="24"/>
          <w:szCs w:val="24"/>
        </w:rPr>
        <w:t xml:space="preserve">  </w:t>
      </w:r>
    </w:p>
    <w:p w14:paraId="7CFA2E49"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Department of Health NHS Reference Costs 2015/16 </w:t>
      </w:r>
      <w:hyperlink r:id="rId9" w:history="1">
        <w:r w:rsidRPr="005A06CB">
          <w:rPr>
            <w:rStyle w:val="Hyperlink"/>
            <w:rFonts w:ascii="Times New Roman" w:hAnsi="Times New Roman" w:cs="Times New Roman"/>
            <w:sz w:val="24"/>
            <w:szCs w:val="24"/>
          </w:rPr>
          <w:t>https://www.gov.uk/government/publications/nhs-reference-costs-2015-to-2016</w:t>
        </w:r>
      </w:hyperlink>
      <w:r w:rsidRPr="005A06CB">
        <w:rPr>
          <w:rFonts w:ascii="Times New Roman" w:hAnsi="Times New Roman" w:cs="Times New Roman"/>
          <w:sz w:val="24"/>
          <w:szCs w:val="24"/>
        </w:rPr>
        <w:t xml:space="preserve"> </w:t>
      </w:r>
    </w:p>
    <w:p w14:paraId="24CEAFDD"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Curtis L and Burns AL. Unit Costs of Health and Social Care 2016 PSSRU. University of Kent: Canterbury. 2016. </w:t>
      </w:r>
    </w:p>
    <w:p w14:paraId="283D892E"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BMJ Group. British National Formulary (BNF) 72. London: BMJ Group and RPS Publishing . 2016. </w:t>
      </w:r>
    </w:p>
    <w:p w14:paraId="5BC45FA8" w14:textId="1872ACB3"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Herdman, M., Gudex, C., Lloyd, A., Janssen, M.F., Kind, P., Parkin, D., Bonsel, G. and Badia, X., Development and preliminary testing of the new five-level version of EQ-5D (EQ-5D-5L). </w:t>
      </w:r>
      <w:r w:rsidRPr="005A06CB">
        <w:rPr>
          <w:rFonts w:ascii="Times New Roman" w:hAnsi="Times New Roman" w:cs="Times New Roman"/>
          <w:i/>
          <w:iCs/>
          <w:sz w:val="24"/>
          <w:szCs w:val="24"/>
        </w:rPr>
        <w:t xml:space="preserve">Qual </w:t>
      </w:r>
      <w:r w:rsidR="00825F3F">
        <w:rPr>
          <w:rFonts w:ascii="Times New Roman" w:hAnsi="Times New Roman" w:cs="Times New Roman"/>
          <w:i/>
          <w:iCs/>
          <w:sz w:val="24"/>
          <w:szCs w:val="24"/>
        </w:rPr>
        <w:t>L</w:t>
      </w:r>
      <w:r w:rsidRPr="005A06CB">
        <w:rPr>
          <w:rFonts w:ascii="Times New Roman" w:hAnsi="Times New Roman" w:cs="Times New Roman"/>
          <w:i/>
          <w:iCs/>
          <w:sz w:val="24"/>
          <w:szCs w:val="24"/>
        </w:rPr>
        <w:t xml:space="preserve">ife </w:t>
      </w:r>
      <w:r w:rsidR="00825F3F">
        <w:rPr>
          <w:rFonts w:ascii="Times New Roman" w:hAnsi="Times New Roman" w:cs="Times New Roman"/>
          <w:i/>
          <w:iCs/>
          <w:sz w:val="24"/>
          <w:szCs w:val="24"/>
        </w:rPr>
        <w:t>R</w:t>
      </w:r>
      <w:r w:rsidRPr="005A06CB">
        <w:rPr>
          <w:rFonts w:ascii="Times New Roman" w:hAnsi="Times New Roman" w:cs="Times New Roman"/>
          <w:i/>
          <w:iCs/>
          <w:sz w:val="24"/>
          <w:szCs w:val="24"/>
        </w:rPr>
        <w:t>es</w:t>
      </w:r>
      <w:r w:rsidRPr="005A06CB">
        <w:rPr>
          <w:rFonts w:ascii="Times New Roman" w:hAnsi="Times New Roman" w:cs="Times New Roman"/>
          <w:sz w:val="24"/>
          <w:szCs w:val="24"/>
        </w:rPr>
        <w:t xml:space="preserve">, </w:t>
      </w:r>
      <w:r w:rsidR="00825F3F">
        <w:rPr>
          <w:rFonts w:ascii="Times New Roman" w:hAnsi="Times New Roman" w:cs="Times New Roman"/>
          <w:sz w:val="24"/>
          <w:szCs w:val="24"/>
        </w:rPr>
        <w:t xml:space="preserve">2011; </w:t>
      </w:r>
      <w:r w:rsidRPr="005A06CB">
        <w:rPr>
          <w:rFonts w:ascii="Times New Roman" w:hAnsi="Times New Roman" w:cs="Times New Roman"/>
          <w:i/>
          <w:iCs/>
          <w:sz w:val="24"/>
          <w:szCs w:val="24"/>
        </w:rPr>
        <w:t>20</w:t>
      </w:r>
      <w:r w:rsidRPr="005A06CB">
        <w:rPr>
          <w:rFonts w:ascii="Times New Roman" w:hAnsi="Times New Roman" w:cs="Times New Roman"/>
          <w:sz w:val="24"/>
          <w:szCs w:val="24"/>
        </w:rPr>
        <w:t>(10), pp.1727-1736.</w:t>
      </w:r>
    </w:p>
    <w:p w14:paraId="1796A7D8" w14:textId="757282A9"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NICE Position statement on the use of the EQ-5D-5L valuation set</w:t>
      </w:r>
      <w:r w:rsidR="00C30720">
        <w:rPr>
          <w:rFonts w:ascii="Times New Roman" w:hAnsi="Times New Roman" w:cs="Times New Roman"/>
          <w:sz w:val="24"/>
          <w:szCs w:val="24"/>
        </w:rPr>
        <w:t xml:space="preserve"> </w:t>
      </w:r>
      <w:hyperlink r:id="rId10" w:history="1">
        <w:r w:rsidR="00C30720" w:rsidRPr="00467924">
          <w:rPr>
            <w:rStyle w:val="Hyperlink"/>
            <w:rFonts w:ascii="Times New Roman" w:hAnsi="Times New Roman" w:cs="Times New Roman"/>
            <w:sz w:val="24"/>
            <w:szCs w:val="24"/>
          </w:rPr>
          <w:t>https://www.nice.org.uk/about/what-we-do/our-programmes/nice-guidance/technology-appraisal-guidance/eq-5d-5l</w:t>
        </w:r>
      </w:hyperlink>
      <w:r w:rsidR="00C30720">
        <w:rPr>
          <w:rFonts w:ascii="Times New Roman" w:hAnsi="Times New Roman" w:cs="Times New Roman"/>
          <w:sz w:val="24"/>
          <w:szCs w:val="24"/>
        </w:rPr>
        <w:t xml:space="preserve">  (27 March, 2022, date last assessed)</w:t>
      </w:r>
    </w:p>
    <w:p w14:paraId="09B1CDF5" w14:textId="3C7FCBC4"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Devlin, N.J., Shah, K.K., Feng, Y., Mulhern, B. and van Hout, B., Valuing health</w:t>
      </w:r>
      <w:r w:rsidRPr="005A06CB">
        <w:rPr>
          <w:rFonts w:ascii="Cambria Math" w:hAnsi="Cambria Math" w:cs="Cambria Math"/>
          <w:sz w:val="24"/>
          <w:szCs w:val="24"/>
        </w:rPr>
        <w:t>‐</w:t>
      </w:r>
      <w:r w:rsidRPr="005A06CB">
        <w:rPr>
          <w:rFonts w:ascii="Times New Roman" w:hAnsi="Times New Roman" w:cs="Times New Roman"/>
          <w:sz w:val="24"/>
          <w:szCs w:val="24"/>
        </w:rPr>
        <w:t>related quality of life: An EQ</w:t>
      </w:r>
      <w:r w:rsidRPr="005A06CB">
        <w:rPr>
          <w:rFonts w:ascii="Cambria Math" w:hAnsi="Cambria Math" w:cs="Cambria Math"/>
          <w:sz w:val="24"/>
          <w:szCs w:val="24"/>
        </w:rPr>
        <w:t>‐</w:t>
      </w:r>
      <w:r w:rsidRPr="005A06CB">
        <w:rPr>
          <w:rFonts w:ascii="Times New Roman" w:hAnsi="Times New Roman" w:cs="Times New Roman"/>
          <w:sz w:val="24"/>
          <w:szCs w:val="24"/>
        </w:rPr>
        <w:t>5 D</w:t>
      </w:r>
      <w:r w:rsidRPr="005A06CB">
        <w:rPr>
          <w:rFonts w:ascii="Cambria Math" w:hAnsi="Cambria Math" w:cs="Cambria Math"/>
          <w:sz w:val="24"/>
          <w:szCs w:val="24"/>
        </w:rPr>
        <w:t>‐</w:t>
      </w:r>
      <w:r w:rsidRPr="005A06CB">
        <w:rPr>
          <w:rFonts w:ascii="Times New Roman" w:hAnsi="Times New Roman" w:cs="Times New Roman"/>
          <w:sz w:val="24"/>
          <w:szCs w:val="24"/>
        </w:rPr>
        <w:t xml:space="preserve">5 L value set for England. </w:t>
      </w:r>
      <w:r w:rsidRPr="005A06CB">
        <w:rPr>
          <w:rFonts w:ascii="Times New Roman" w:hAnsi="Times New Roman" w:cs="Times New Roman"/>
          <w:i/>
          <w:iCs/>
          <w:sz w:val="24"/>
          <w:szCs w:val="24"/>
        </w:rPr>
        <w:t xml:space="preserve">Health </w:t>
      </w:r>
      <w:r w:rsidR="00825F3F">
        <w:rPr>
          <w:rFonts w:ascii="Times New Roman" w:hAnsi="Times New Roman" w:cs="Times New Roman"/>
          <w:i/>
          <w:iCs/>
          <w:sz w:val="24"/>
          <w:szCs w:val="24"/>
        </w:rPr>
        <w:t>Econ</w:t>
      </w:r>
      <w:r w:rsidRPr="005A06CB">
        <w:rPr>
          <w:rFonts w:ascii="Times New Roman" w:hAnsi="Times New Roman" w:cs="Times New Roman"/>
          <w:sz w:val="24"/>
          <w:szCs w:val="24"/>
        </w:rPr>
        <w:t xml:space="preserve">, </w:t>
      </w:r>
      <w:r w:rsidR="006934C8">
        <w:rPr>
          <w:rFonts w:ascii="Times New Roman" w:hAnsi="Times New Roman" w:cs="Times New Roman"/>
          <w:sz w:val="24"/>
          <w:szCs w:val="24"/>
        </w:rPr>
        <w:t xml:space="preserve">2018; </w:t>
      </w:r>
      <w:r w:rsidRPr="005A06CB">
        <w:rPr>
          <w:rFonts w:ascii="Times New Roman" w:hAnsi="Times New Roman" w:cs="Times New Roman"/>
          <w:i/>
          <w:iCs/>
          <w:sz w:val="24"/>
          <w:szCs w:val="24"/>
        </w:rPr>
        <w:t>27</w:t>
      </w:r>
      <w:r w:rsidRPr="005A06CB">
        <w:rPr>
          <w:rFonts w:ascii="Times New Roman" w:hAnsi="Times New Roman" w:cs="Times New Roman"/>
          <w:sz w:val="24"/>
          <w:szCs w:val="24"/>
        </w:rPr>
        <w:t>(1), pp.7-22.</w:t>
      </w:r>
    </w:p>
    <w:p w14:paraId="0536E43C" w14:textId="5D08AD56"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Feng, Y., Devlin, N.J., Shah, K.K., Mulhern, B. and van Hout, B.,. New methods for modelling EQ</w:t>
      </w:r>
      <w:r w:rsidRPr="005A06CB">
        <w:rPr>
          <w:rFonts w:ascii="Cambria Math" w:hAnsi="Cambria Math" w:cs="Cambria Math"/>
          <w:sz w:val="24"/>
          <w:szCs w:val="24"/>
        </w:rPr>
        <w:t>‐</w:t>
      </w:r>
      <w:r w:rsidRPr="005A06CB">
        <w:rPr>
          <w:rFonts w:ascii="Times New Roman" w:hAnsi="Times New Roman" w:cs="Times New Roman"/>
          <w:sz w:val="24"/>
          <w:szCs w:val="24"/>
        </w:rPr>
        <w:t>5D</w:t>
      </w:r>
      <w:r w:rsidRPr="005A06CB">
        <w:rPr>
          <w:rFonts w:ascii="Cambria Math" w:hAnsi="Cambria Math" w:cs="Cambria Math"/>
          <w:sz w:val="24"/>
          <w:szCs w:val="24"/>
        </w:rPr>
        <w:t>‐</w:t>
      </w:r>
      <w:r w:rsidRPr="005A06CB">
        <w:rPr>
          <w:rFonts w:ascii="Times New Roman" w:hAnsi="Times New Roman" w:cs="Times New Roman"/>
          <w:sz w:val="24"/>
          <w:szCs w:val="24"/>
        </w:rPr>
        <w:t xml:space="preserve">5L value sets: An application to English data. </w:t>
      </w:r>
      <w:r w:rsidRPr="005A06CB">
        <w:rPr>
          <w:rFonts w:ascii="Times New Roman" w:hAnsi="Times New Roman" w:cs="Times New Roman"/>
          <w:i/>
          <w:iCs/>
          <w:sz w:val="24"/>
          <w:szCs w:val="24"/>
        </w:rPr>
        <w:t xml:space="preserve">Health </w:t>
      </w:r>
      <w:r w:rsidR="006934C8">
        <w:rPr>
          <w:rFonts w:ascii="Times New Roman" w:hAnsi="Times New Roman" w:cs="Times New Roman"/>
          <w:i/>
          <w:iCs/>
          <w:sz w:val="24"/>
          <w:szCs w:val="24"/>
        </w:rPr>
        <w:t>Econ</w:t>
      </w:r>
      <w:r w:rsidRPr="005A06CB">
        <w:rPr>
          <w:rFonts w:ascii="Times New Roman" w:hAnsi="Times New Roman" w:cs="Times New Roman"/>
          <w:sz w:val="24"/>
          <w:szCs w:val="24"/>
        </w:rPr>
        <w:t xml:space="preserve">, </w:t>
      </w:r>
      <w:r w:rsidR="006934C8">
        <w:rPr>
          <w:rFonts w:ascii="Times New Roman" w:hAnsi="Times New Roman" w:cs="Times New Roman"/>
          <w:sz w:val="24"/>
          <w:szCs w:val="24"/>
        </w:rPr>
        <w:t xml:space="preserve">2018; </w:t>
      </w:r>
      <w:r w:rsidRPr="005A06CB">
        <w:rPr>
          <w:rFonts w:ascii="Times New Roman" w:hAnsi="Times New Roman" w:cs="Times New Roman"/>
          <w:i/>
          <w:iCs/>
          <w:sz w:val="24"/>
          <w:szCs w:val="24"/>
        </w:rPr>
        <w:t>27</w:t>
      </w:r>
      <w:r w:rsidRPr="005A06CB">
        <w:rPr>
          <w:rFonts w:ascii="Times New Roman" w:hAnsi="Times New Roman" w:cs="Times New Roman"/>
          <w:sz w:val="24"/>
          <w:szCs w:val="24"/>
        </w:rPr>
        <w:t>(1), pp.23-38.</w:t>
      </w:r>
    </w:p>
    <w:p w14:paraId="25DE7610" w14:textId="77777777"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Rubin, DB (1987) Multiple imputation for nonresponse in surveys John Wiley and sons New York</w:t>
      </w:r>
    </w:p>
    <w:p w14:paraId="62641A5A" w14:textId="15B48290" w:rsidR="00CB7386" w:rsidRPr="005A06CB" w:rsidRDefault="00CB7386" w:rsidP="00CB7386">
      <w:pPr>
        <w:numPr>
          <w:ilvl w:val="0"/>
          <w:numId w:val="2"/>
        </w:numPr>
        <w:spacing w:line="480" w:lineRule="auto"/>
        <w:rPr>
          <w:rFonts w:ascii="Times New Roman" w:hAnsi="Times New Roman" w:cs="Times New Roman"/>
          <w:sz w:val="24"/>
          <w:szCs w:val="24"/>
        </w:rPr>
      </w:pPr>
      <w:r w:rsidRPr="005A06CB">
        <w:rPr>
          <w:rFonts w:ascii="Times New Roman" w:hAnsi="Times New Roman" w:cs="Times New Roman"/>
          <w:sz w:val="24"/>
          <w:szCs w:val="24"/>
        </w:rPr>
        <w:t xml:space="preserve">Whitehurst, D.G., Bryan, S., Lewis, M., Hill, J. and Hay, E.M.,012. Exploring the cost–utility of stratified primary care management for low back pain compared with current best practice within risk-defined subgroups. </w:t>
      </w:r>
      <w:r w:rsidRPr="005A06CB">
        <w:rPr>
          <w:rFonts w:ascii="Times New Roman" w:hAnsi="Times New Roman" w:cs="Times New Roman"/>
          <w:i/>
          <w:iCs/>
          <w:sz w:val="24"/>
          <w:szCs w:val="24"/>
        </w:rPr>
        <w:t xml:space="preserve">Ann </w:t>
      </w:r>
      <w:r w:rsidR="006934C8">
        <w:rPr>
          <w:rFonts w:ascii="Times New Roman" w:hAnsi="Times New Roman" w:cs="Times New Roman"/>
          <w:i/>
          <w:iCs/>
          <w:sz w:val="24"/>
          <w:szCs w:val="24"/>
        </w:rPr>
        <w:t>R</w:t>
      </w:r>
      <w:r w:rsidRPr="005A06CB">
        <w:rPr>
          <w:rFonts w:ascii="Times New Roman" w:hAnsi="Times New Roman" w:cs="Times New Roman"/>
          <w:i/>
          <w:iCs/>
          <w:sz w:val="24"/>
          <w:szCs w:val="24"/>
        </w:rPr>
        <w:t xml:space="preserve">heum </w:t>
      </w:r>
      <w:r w:rsidR="006934C8">
        <w:rPr>
          <w:rFonts w:ascii="Times New Roman" w:hAnsi="Times New Roman" w:cs="Times New Roman"/>
          <w:i/>
          <w:iCs/>
          <w:sz w:val="24"/>
          <w:szCs w:val="24"/>
        </w:rPr>
        <w:t>D</w:t>
      </w:r>
      <w:r w:rsidRPr="005A06CB">
        <w:rPr>
          <w:rFonts w:ascii="Times New Roman" w:hAnsi="Times New Roman" w:cs="Times New Roman"/>
          <w:i/>
          <w:iCs/>
          <w:sz w:val="24"/>
          <w:szCs w:val="24"/>
        </w:rPr>
        <w:t>is</w:t>
      </w:r>
      <w:r w:rsidRPr="005A06CB">
        <w:rPr>
          <w:rFonts w:ascii="Times New Roman" w:hAnsi="Times New Roman" w:cs="Times New Roman"/>
          <w:sz w:val="24"/>
          <w:szCs w:val="24"/>
        </w:rPr>
        <w:t xml:space="preserve">, </w:t>
      </w:r>
      <w:r w:rsidR="006934C8">
        <w:rPr>
          <w:rFonts w:ascii="Times New Roman" w:hAnsi="Times New Roman" w:cs="Times New Roman"/>
          <w:sz w:val="24"/>
          <w:szCs w:val="24"/>
        </w:rPr>
        <w:t xml:space="preserve">2012; </w:t>
      </w:r>
      <w:r w:rsidRPr="005A06CB">
        <w:rPr>
          <w:rFonts w:ascii="Times New Roman" w:hAnsi="Times New Roman" w:cs="Times New Roman"/>
          <w:i/>
          <w:iCs/>
          <w:sz w:val="24"/>
          <w:szCs w:val="24"/>
        </w:rPr>
        <w:t>71</w:t>
      </w:r>
      <w:r w:rsidRPr="005A06CB">
        <w:rPr>
          <w:rFonts w:ascii="Times New Roman" w:hAnsi="Times New Roman" w:cs="Times New Roman"/>
          <w:sz w:val="24"/>
          <w:szCs w:val="24"/>
        </w:rPr>
        <w:t>(11), pp.1796-1802.</w:t>
      </w:r>
    </w:p>
    <w:p w14:paraId="3553E708" w14:textId="77777777" w:rsidR="00CB7386" w:rsidRPr="005A06CB" w:rsidRDefault="00CB7386" w:rsidP="00CB7386">
      <w:pPr>
        <w:spacing w:line="480" w:lineRule="auto"/>
        <w:rPr>
          <w:rFonts w:ascii="Times New Roman" w:hAnsi="Times New Roman" w:cs="Times New Roman"/>
          <w:sz w:val="24"/>
          <w:szCs w:val="24"/>
        </w:rPr>
      </w:pPr>
    </w:p>
    <w:p w14:paraId="6ED2ECCE" w14:textId="77777777" w:rsidR="00DD7F8A" w:rsidRPr="005A06CB" w:rsidRDefault="00DD7F8A" w:rsidP="00CB7386">
      <w:pPr>
        <w:spacing w:line="480" w:lineRule="auto"/>
        <w:rPr>
          <w:rFonts w:ascii="Times New Roman" w:hAnsi="Times New Roman" w:cs="Times New Roman"/>
          <w:sz w:val="24"/>
          <w:szCs w:val="24"/>
        </w:rPr>
      </w:pPr>
    </w:p>
    <w:p w14:paraId="2CD37EF1" w14:textId="77777777" w:rsidR="00CB7386" w:rsidRPr="005A06CB" w:rsidRDefault="00CB7386" w:rsidP="00CB7386">
      <w:pPr>
        <w:spacing w:line="480" w:lineRule="auto"/>
        <w:rPr>
          <w:rFonts w:ascii="Times New Roman" w:hAnsi="Times New Roman" w:cs="Times New Roman"/>
          <w:sz w:val="24"/>
          <w:szCs w:val="24"/>
        </w:rPr>
      </w:pPr>
    </w:p>
    <w:p w14:paraId="3526376A" w14:textId="77777777" w:rsidR="002C5FAB" w:rsidRPr="005A06CB" w:rsidRDefault="002C5FAB" w:rsidP="00114E4F">
      <w:pPr>
        <w:spacing w:line="480" w:lineRule="auto"/>
        <w:rPr>
          <w:rFonts w:ascii="Times New Roman" w:hAnsi="Times New Roman" w:cs="Times New Roman"/>
          <w:sz w:val="24"/>
          <w:szCs w:val="24"/>
        </w:rPr>
      </w:pPr>
    </w:p>
    <w:p w14:paraId="022E0A9E" w14:textId="77777777" w:rsidR="00BF53D4" w:rsidRPr="005A06CB" w:rsidRDefault="00BF53D4" w:rsidP="00114E4F">
      <w:pPr>
        <w:spacing w:line="480" w:lineRule="auto"/>
        <w:rPr>
          <w:rFonts w:ascii="Times New Roman" w:hAnsi="Times New Roman" w:cs="Times New Roman"/>
          <w:sz w:val="24"/>
          <w:szCs w:val="24"/>
        </w:rPr>
      </w:pPr>
    </w:p>
    <w:p w14:paraId="6B5EDB15" w14:textId="77777777" w:rsidR="00857CBF" w:rsidRPr="00114E4F" w:rsidRDefault="00857CBF" w:rsidP="00114E4F">
      <w:pPr>
        <w:spacing w:line="480" w:lineRule="auto"/>
        <w:rPr>
          <w:rFonts w:ascii="Times New Roman" w:hAnsi="Times New Roman" w:cs="Times New Roman"/>
          <w:b/>
          <w:sz w:val="24"/>
          <w:szCs w:val="24"/>
        </w:rPr>
      </w:pPr>
    </w:p>
    <w:p w14:paraId="3107B655" w14:textId="77777777" w:rsidR="00857CBF" w:rsidRPr="00114E4F" w:rsidRDefault="00857CBF" w:rsidP="00114E4F">
      <w:pPr>
        <w:spacing w:line="480" w:lineRule="auto"/>
        <w:rPr>
          <w:rFonts w:ascii="Times New Roman" w:hAnsi="Times New Roman" w:cs="Times New Roman"/>
          <w:b/>
          <w:sz w:val="24"/>
          <w:szCs w:val="24"/>
        </w:rPr>
      </w:pPr>
    </w:p>
    <w:p w14:paraId="0FEA9E8B" w14:textId="77777777" w:rsidR="00857CBF" w:rsidRPr="00114E4F" w:rsidRDefault="00857CBF" w:rsidP="00114E4F">
      <w:pPr>
        <w:spacing w:line="480" w:lineRule="auto"/>
        <w:rPr>
          <w:rFonts w:ascii="Times New Roman" w:hAnsi="Times New Roman" w:cs="Times New Roman"/>
          <w:b/>
          <w:sz w:val="24"/>
          <w:szCs w:val="24"/>
        </w:rPr>
      </w:pPr>
    </w:p>
    <w:p w14:paraId="36D0EECC" w14:textId="77777777" w:rsidR="00857CBF" w:rsidRPr="00114E4F" w:rsidRDefault="00857CBF" w:rsidP="00114E4F">
      <w:pPr>
        <w:spacing w:line="480" w:lineRule="auto"/>
        <w:rPr>
          <w:rFonts w:ascii="Times New Roman" w:hAnsi="Times New Roman" w:cs="Times New Roman"/>
          <w:b/>
          <w:sz w:val="24"/>
          <w:szCs w:val="24"/>
        </w:rPr>
      </w:pPr>
    </w:p>
    <w:p w14:paraId="0865D9B6" w14:textId="77777777" w:rsidR="00857CBF" w:rsidRPr="00114E4F" w:rsidRDefault="00857CBF" w:rsidP="00114E4F">
      <w:pPr>
        <w:spacing w:line="480" w:lineRule="auto"/>
        <w:rPr>
          <w:rFonts w:ascii="Times New Roman" w:hAnsi="Times New Roman" w:cs="Times New Roman"/>
          <w:b/>
          <w:sz w:val="24"/>
          <w:szCs w:val="24"/>
        </w:rPr>
      </w:pPr>
    </w:p>
    <w:p w14:paraId="465DC72D" w14:textId="77777777" w:rsidR="00857CBF" w:rsidRPr="00114E4F" w:rsidRDefault="00857CBF" w:rsidP="00114E4F">
      <w:pPr>
        <w:spacing w:line="480" w:lineRule="auto"/>
        <w:rPr>
          <w:rFonts w:ascii="Times New Roman" w:hAnsi="Times New Roman" w:cs="Times New Roman"/>
          <w:b/>
          <w:sz w:val="24"/>
          <w:szCs w:val="24"/>
        </w:rPr>
      </w:pPr>
    </w:p>
    <w:p w14:paraId="66584C60" w14:textId="77777777" w:rsidR="002171F6" w:rsidRPr="00114E4F" w:rsidRDefault="002171F6" w:rsidP="00114E4F">
      <w:pPr>
        <w:spacing w:line="480" w:lineRule="auto"/>
        <w:rPr>
          <w:rFonts w:ascii="Times New Roman" w:hAnsi="Times New Roman" w:cs="Times New Roman"/>
          <w:b/>
          <w:sz w:val="24"/>
          <w:szCs w:val="24"/>
        </w:rPr>
      </w:pPr>
    </w:p>
    <w:p w14:paraId="16AEDBB2" w14:textId="77777777" w:rsidR="004D1D68" w:rsidRPr="00114E4F" w:rsidRDefault="004D1D68" w:rsidP="00114E4F">
      <w:pPr>
        <w:spacing w:line="480" w:lineRule="auto"/>
        <w:rPr>
          <w:rFonts w:ascii="Times New Roman" w:hAnsi="Times New Roman" w:cs="Times New Roman"/>
          <w:b/>
          <w:sz w:val="24"/>
          <w:szCs w:val="24"/>
        </w:rPr>
      </w:pPr>
    </w:p>
    <w:p w14:paraId="4D2F070B" w14:textId="77777777" w:rsidR="004D1D68" w:rsidRPr="00114E4F" w:rsidRDefault="004D1D68" w:rsidP="00114E4F">
      <w:pPr>
        <w:spacing w:line="480" w:lineRule="auto"/>
        <w:rPr>
          <w:rFonts w:ascii="Times New Roman" w:hAnsi="Times New Roman" w:cs="Times New Roman"/>
          <w:b/>
          <w:sz w:val="24"/>
          <w:szCs w:val="24"/>
        </w:rPr>
      </w:pPr>
    </w:p>
    <w:p w14:paraId="77ACEC6F" w14:textId="77777777" w:rsidR="009B119A" w:rsidRPr="00114E4F" w:rsidRDefault="009B119A" w:rsidP="00114E4F">
      <w:pPr>
        <w:spacing w:line="480" w:lineRule="auto"/>
        <w:rPr>
          <w:rFonts w:ascii="Times New Roman" w:hAnsi="Times New Roman" w:cs="Times New Roman"/>
          <w:b/>
          <w:sz w:val="24"/>
          <w:szCs w:val="24"/>
        </w:rPr>
      </w:pPr>
    </w:p>
    <w:sectPr w:rsidR="009B119A" w:rsidRPr="00114E4F" w:rsidSect="00A745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6703" w14:textId="77777777" w:rsidR="007D5097" w:rsidRDefault="007D5097" w:rsidP="003B6015">
      <w:pPr>
        <w:spacing w:after="0" w:line="240" w:lineRule="auto"/>
      </w:pPr>
      <w:r>
        <w:separator/>
      </w:r>
    </w:p>
  </w:endnote>
  <w:endnote w:type="continuationSeparator" w:id="0">
    <w:p w14:paraId="5DED9AE2" w14:textId="77777777" w:rsidR="007D5097" w:rsidRDefault="007D5097" w:rsidP="003B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86224"/>
      <w:docPartObj>
        <w:docPartGallery w:val="Page Numbers (Bottom of Page)"/>
        <w:docPartUnique/>
      </w:docPartObj>
    </w:sdtPr>
    <w:sdtEndPr>
      <w:rPr>
        <w:noProof/>
      </w:rPr>
    </w:sdtEndPr>
    <w:sdtContent>
      <w:p w14:paraId="51A2B6FC" w14:textId="59D526A6" w:rsidR="00E84F4C" w:rsidRDefault="00E84F4C">
        <w:pPr>
          <w:pStyle w:val="Footer"/>
          <w:jc w:val="right"/>
        </w:pPr>
        <w:r>
          <w:fldChar w:fldCharType="begin"/>
        </w:r>
        <w:r>
          <w:instrText xml:space="preserve"> PAGE   \* MERGEFORMAT </w:instrText>
        </w:r>
        <w:r>
          <w:fldChar w:fldCharType="separate"/>
        </w:r>
        <w:r w:rsidR="00516FA5">
          <w:rPr>
            <w:noProof/>
          </w:rPr>
          <w:t>18</w:t>
        </w:r>
        <w:r>
          <w:rPr>
            <w:noProof/>
          </w:rPr>
          <w:fldChar w:fldCharType="end"/>
        </w:r>
      </w:p>
    </w:sdtContent>
  </w:sdt>
  <w:p w14:paraId="6A52B6E3" w14:textId="77777777" w:rsidR="00E84F4C" w:rsidRDefault="00E8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B849" w14:textId="77777777" w:rsidR="007D5097" w:rsidRDefault="007D5097" w:rsidP="003B6015">
      <w:pPr>
        <w:spacing w:after="0" w:line="240" w:lineRule="auto"/>
      </w:pPr>
      <w:r>
        <w:separator/>
      </w:r>
    </w:p>
  </w:footnote>
  <w:footnote w:type="continuationSeparator" w:id="0">
    <w:p w14:paraId="78241CDE" w14:textId="77777777" w:rsidR="007D5097" w:rsidRDefault="007D5097" w:rsidP="003B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87E"/>
    <w:multiLevelType w:val="hybridMultilevel"/>
    <w:tmpl w:val="39F4CC0A"/>
    <w:lvl w:ilvl="0" w:tplc="2D2EAF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10F81"/>
    <w:multiLevelType w:val="hybridMultilevel"/>
    <w:tmpl w:val="616AB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D1BA4"/>
    <w:multiLevelType w:val="hybridMultilevel"/>
    <w:tmpl w:val="1DF0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0604F"/>
    <w:multiLevelType w:val="hybridMultilevel"/>
    <w:tmpl w:val="1F56A9BC"/>
    <w:lvl w:ilvl="0" w:tplc="250CC86A">
      <w:start w:val="439"/>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15D9E"/>
    <w:multiLevelType w:val="hybridMultilevel"/>
    <w:tmpl w:val="2AA8F3C4"/>
    <w:lvl w:ilvl="0" w:tplc="9C026E48">
      <w:start w:val="439"/>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wMDY0MDQxMLewsDBX0lEKTi0uzszPAykwrgUAKPthhCwAAAA="/>
  </w:docVars>
  <w:rsids>
    <w:rsidRoot w:val="00C52038"/>
    <w:rsid w:val="00000E10"/>
    <w:rsid w:val="00001249"/>
    <w:rsid w:val="00002991"/>
    <w:rsid w:val="00003485"/>
    <w:rsid w:val="000061BF"/>
    <w:rsid w:val="000100AA"/>
    <w:rsid w:val="00010876"/>
    <w:rsid w:val="000125BC"/>
    <w:rsid w:val="00013E36"/>
    <w:rsid w:val="00014D7C"/>
    <w:rsid w:val="00020D8E"/>
    <w:rsid w:val="000217A7"/>
    <w:rsid w:val="00022249"/>
    <w:rsid w:val="00024061"/>
    <w:rsid w:val="00024A1B"/>
    <w:rsid w:val="00031AE8"/>
    <w:rsid w:val="000359E8"/>
    <w:rsid w:val="00042E15"/>
    <w:rsid w:val="0004304F"/>
    <w:rsid w:val="00043989"/>
    <w:rsid w:val="00045E5D"/>
    <w:rsid w:val="00047C29"/>
    <w:rsid w:val="00047D6B"/>
    <w:rsid w:val="000500CF"/>
    <w:rsid w:val="00051D4E"/>
    <w:rsid w:val="000559BB"/>
    <w:rsid w:val="00055F2F"/>
    <w:rsid w:val="000563F7"/>
    <w:rsid w:val="000564C9"/>
    <w:rsid w:val="0005682B"/>
    <w:rsid w:val="00056BDA"/>
    <w:rsid w:val="00060486"/>
    <w:rsid w:val="0006186F"/>
    <w:rsid w:val="0006287D"/>
    <w:rsid w:val="00066352"/>
    <w:rsid w:val="00070612"/>
    <w:rsid w:val="00073862"/>
    <w:rsid w:val="00074441"/>
    <w:rsid w:val="00076C2F"/>
    <w:rsid w:val="00076E8A"/>
    <w:rsid w:val="00077E14"/>
    <w:rsid w:val="0008181C"/>
    <w:rsid w:val="00082D6F"/>
    <w:rsid w:val="00083D7D"/>
    <w:rsid w:val="00090554"/>
    <w:rsid w:val="00091618"/>
    <w:rsid w:val="00093EFB"/>
    <w:rsid w:val="000956F1"/>
    <w:rsid w:val="00095AF6"/>
    <w:rsid w:val="00095C74"/>
    <w:rsid w:val="000A31BD"/>
    <w:rsid w:val="000B11D3"/>
    <w:rsid w:val="000B12BF"/>
    <w:rsid w:val="000B1AAA"/>
    <w:rsid w:val="000B1FB1"/>
    <w:rsid w:val="000B549C"/>
    <w:rsid w:val="000B7A18"/>
    <w:rsid w:val="000C160A"/>
    <w:rsid w:val="000C7A0E"/>
    <w:rsid w:val="000D3C48"/>
    <w:rsid w:val="000D4684"/>
    <w:rsid w:val="000D46BD"/>
    <w:rsid w:val="000D5644"/>
    <w:rsid w:val="000D6707"/>
    <w:rsid w:val="000E1581"/>
    <w:rsid w:val="000E686A"/>
    <w:rsid w:val="000E7620"/>
    <w:rsid w:val="000F033F"/>
    <w:rsid w:val="000F4778"/>
    <w:rsid w:val="000F4F58"/>
    <w:rsid w:val="000F7139"/>
    <w:rsid w:val="0010348A"/>
    <w:rsid w:val="001043BA"/>
    <w:rsid w:val="00104AC3"/>
    <w:rsid w:val="00104C6E"/>
    <w:rsid w:val="00105E29"/>
    <w:rsid w:val="001067FD"/>
    <w:rsid w:val="00106A4D"/>
    <w:rsid w:val="00110263"/>
    <w:rsid w:val="00111F2B"/>
    <w:rsid w:val="00114E4F"/>
    <w:rsid w:val="00114FB4"/>
    <w:rsid w:val="00115F71"/>
    <w:rsid w:val="00116629"/>
    <w:rsid w:val="001171ED"/>
    <w:rsid w:val="0011769E"/>
    <w:rsid w:val="001213CB"/>
    <w:rsid w:val="001241FA"/>
    <w:rsid w:val="001242E3"/>
    <w:rsid w:val="001250F5"/>
    <w:rsid w:val="001256BB"/>
    <w:rsid w:val="00126451"/>
    <w:rsid w:val="00126737"/>
    <w:rsid w:val="00127B07"/>
    <w:rsid w:val="001325CA"/>
    <w:rsid w:val="00132D6D"/>
    <w:rsid w:val="00135D84"/>
    <w:rsid w:val="00135FC5"/>
    <w:rsid w:val="00137B7E"/>
    <w:rsid w:val="00141372"/>
    <w:rsid w:val="00143CEF"/>
    <w:rsid w:val="00144E7F"/>
    <w:rsid w:val="00145050"/>
    <w:rsid w:val="001458CF"/>
    <w:rsid w:val="001500C5"/>
    <w:rsid w:val="00152254"/>
    <w:rsid w:val="0015249E"/>
    <w:rsid w:val="00152B43"/>
    <w:rsid w:val="001534E1"/>
    <w:rsid w:val="00153DE8"/>
    <w:rsid w:val="00154468"/>
    <w:rsid w:val="00155294"/>
    <w:rsid w:val="00155A38"/>
    <w:rsid w:val="00155E06"/>
    <w:rsid w:val="00156DDE"/>
    <w:rsid w:val="00160194"/>
    <w:rsid w:val="001640DA"/>
    <w:rsid w:val="00164B27"/>
    <w:rsid w:val="00164D21"/>
    <w:rsid w:val="00164E8F"/>
    <w:rsid w:val="00166535"/>
    <w:rsid w:val="00166EAD"/>
    <w:rsid w:val="0017170A"/>
    <w:rsid w:val="001731E0"/>
    <w:rsid w:val="00175988"/>
    <w:rsid w:val="00176FEB"/>
    <w:rsid w:val="00180025"/>
    <w:rsid w:val="00180AA7"/>
    <w:rsid w:val="0018101C"/>
    <w:rsid w:val="001810A9"/>
    <w:rsid w:val="00182924"/>
    <w:rsid w:val="001832AC"/>
    <w:rsid w:val="00183CC2"/>
    <w:rsid w:val="00183DEA"/>
    <w:rsid w:val="001847AA"/>
    <w:rsid w:val="001855C0"/>
    <w:rsid w:val="00191EBC"/>
    <w:rsid w:val="00192A2D"/>
    <w:rsid w:val="00193F12"/>
    <w:rsid w:val="00194816"/>
    <w:rsid w:val="00194920"/>
    <w:rsid w:val="00195228"/>
    <w:rsid w:val="00195C68"/>
    <w:rsid w:val="00196F9A"/>
    <w:rsid w:val="00197A35"/>
    <w:rsid w:val="00197D26"/>
    <w:rsid w:val="001A1F3F"/>
    <w:rsid w:val="001A3A58"/>
    <w:rsid w:val="001A43B1"/>
    <w:rsid w:val="001A69E5"/>
    <w:rsid w:val="001A7DB6"/>
    <w:rsid w:val="001B3388"/>
    <w:rsid w:val="001B64D9"/>
    <w:rsid w:val="001C1590"/>
    <w:rsid w:val="001C1C6E"/>
    <w:rsid w:val="001C397A"/>
    <w:rsid w:val="001C46ED"/>
    <w:rsid w:val="001C63A2"/>
    <w:rsid w:val="001D0E41"/>
    <w:rsid w:val="001D2C2D"/>
    <w:rsid w:val="001D33DE"/>
    <w:rsid w:val="001D4D11"/>
    <w:rsid w:val="001E1282"/>
    <w:rsid w:val="001E3C97"/>
    <w:rsid w:val="001E4429"/>
    <w:rsid w:val="001E7FB7"/>
    <w:rsid w:val="001F0880"/>
    <w:rsid w:val="001F0ECC"/>
    <w:rsid w:val="001F1EA5"/>
    <w:rsid w:val="001F2284"/>
    <w:rsid w:val="001F3858"/>
    <w:rsid w:val="001F3A15"/>
    <w:rsid w:val="001F437E"/>
    <w:rsid w:val="001F59AB"/>
    <w:rsid w:val="001F6DAE"/>
    <w:rsid w:val="001F70F7"/>
    <w:rsid w:val="00200A95"/>
    <w:rsid w:val="00200C65"/>
    <w:rsid w:val="00205FBB"/>
    <w:rsid w:val="00207967"/>
    <w:rsid w:val="00207B8E"/>
    <w:rsid w:val="00211F4B"/>
    <w:rsid w:val="002135F7"/>
    <w:rsid w:val="00214F0B"/>
    <w:rsid w:val="002171F6"/>
    <w:rsid w:val="002178B8"/>
    <w:rsid w:val="00222D1E"/>
    <w:rsid w:val="00222E0F"/>
    <w:rsid w:val="0022646D"/>
    <w:rsid w:val="00226CD7"/>
    <w:rsid w:val="00232A97"/>
    <w:rsid w:val="00232B1D"/>
    <w:rsid w:val="002337ED"/>
    <w:rsid w:val="00236B69"/>
    <w:rsid w:val="00240384"/>
    <w:rsid w:val="00241624"/>
    <w:rsid w:val="002452C7"/>
    <w:rsid w:val="00254072"/>
    <w:rsid w:val="00254D84"/>
    <w:rsid w:val="0025673D"/>
    <w:rsid w:val="0025773E"/>
    <w:rsid w:val="00257861"/>
    <w:rsid w:val="002604B7"/>
    <w:rsid w:val="0026066A"/>
    <w:rsid w:val="00262338"/>
    <w:rsid w:val="0026262B"/>
    <w:rsid w:val="002639F0"/>
    <w:rsid w:val="0027140E"/>
    <w:rsid w:val="00271EBE"/>
    <w:rsid w:val="002721A0"/>
    <w:rsid w:val="0027274E"/>
    <w:rsid w:val="00275551"/>
    <w:rsid w:val="002758A9"/>
    <w:rsid w:val="002759A1"/>
    <w:rsid w:val="00280BF5"/>
    <w:rsid w:val="002818F0"/>
    <w:rsid w:val="00281AD1"/>
    <w:rsid w:val="00281DCE"/>
    <w:rsid w:val="00282FDD"/>
    <w:rsid w:val="00286783"/>
    <w:rsid w:val="00287E20"/>
    <w:rsid w:val="002915E7"/>
    <w:rsid w:val="00291754"/>
    <w:rsid w:val="00291AB5"/>
    <w:rsid w:val="00291FC0"/>
    <w:rsid w:val="00293714"/>
    <w:rsid w:val="00295546"/>
    <w:rsid w:val="00296157"/>
    <w:rsid w:val="00296927"/>
    <w:rsid w:val="00297102"/>
    <w:rsid w:val="00297334"/>
    <w:rsid w:val="002A01FE"/>
    <w:rsid w:val="002A09DF"/>
    <w:rsid w:val="002A14FA"/>
    <w:rsid w:val="002A2223"/>
    <w:rsid w:val="002A2533"/>
    <w:rsid w:val="002A528B"/>
    <w:rsid w:val="002A74B2"/>
    <w:rsid w:val="002B4EA3"/>
    <w:rsid w:val="002B581B"/>
    <w:rsid w:val="002C0069"/>
    <w:rsid w:val="002C1D36"/>
    <w:rsid w:val="002C2636"/>
    <w:rsid w:val="002C3AAF"/>
    <w:rsid w:val="002C5FAB"/>
    <w:rsid w:val="002D34F4"/>
    <w:rsid w:val="002D5233"/>
    <w:rsid w:val="002D5717"/>
    <w:rsid w:val="002D6ACC"/>
    <w:rsid w:val="002E1A5B"/>
    <w:rsid w:val="002E33E2"/>
    <w:rsid w:val="002E690B"/>
    <w:rsid w:val="002E7ABB"/>
    <w:rsid w:val="002F0E71"/>
    <w:rsid w:val="002F1CF3"/>
    <w:rsid w:val="002F4AB8"/>
    <w:rsid w:val="002F6AA8"/>
    <w:rsid w:val="002F70B7"/>
    <w:rsid w:val="002F7C0C"/>
    <w:rsid w:val="00302F4C"/>
    <w:rsid w:val="003048FB"/>
    <w:rsid w:val="003052C7"/>
    <w:rsid w:val="0030534D"/>
    <w:rsid w:val="003104EA"/>
    <w:rsid w:val="00310708"/>
    <w:rsid w:val="00310D9C"/>
    <w:rsid w:val="00313C87"/>
    <w:rsid w:val="003152F1"/>
    <w:rsid w:val="003173F5"/>
    <w:rsid w:val="003174DD"/>
    <w:rsid w:val="00317623"/>
    <w:rsid w:val="00317D6D"/>
    <w:rsid w:val="00320C04"/>
    <w:rsid w:val="00321318"/>
    <w:rsid w:val="003218B8"/>
    <w:rsid w:val="00322690"/>
    <w:rsid w:val="00325D1A"/>
    <w:rsid w:val="00326C86"/>
    <w:rsid w:val="00327C13"/>
    <w:rsid w:val="00327FE4"/>
    <w:rsid w:val="00331D77"/>
    <w:rsid w:val="00332EEE"/>
    <w:rsid w:val="00333C02"/>
    <w:rsid w:val="003351DA"/>
    <w:rsid w:val="003369E6"/>
    <w:rsid w:val="003374F7"/>
    <w:rsid w:val="00337B01"/>
    <w:rsid w:val="00340728"/>
    <w:rsid w:val="00341797"/>
    <w:rsid w:val="00341E28"/>
    <w:rsid w:val="0034431F"/>
    <w:rsid w:val="00344D61"/>
    <w:rsid w:val="00347574"/>
    <w:rsid w:val="00347C3E"/>
    <w:rsid w:val="00350069"/>
    <w:rsid w:val="003534FB"/>
    <w:rsid w:val="00355EDD"/>
    <w:rsid w:val="00356400"/>
    <w:rsid w:val="003569E0"/>
    <w:rsid w:val="003569FB"/>
    <w:rsid w:val="00360ADE"/>
    <w:rsid w:val="00363678"/>
    <w:rsid w:val="00363C95"/>
    <w:rsid w:val="003660AD"/>
    <w:rsid w:val="00366532"/>
    <w:rsid w:val="00367540"/>
    <w:rsid w:val="00370D17"/>
    <w:rsid w:val="0037126E"/>
    <w:rsid w:val="00372F8B"/>
    <w:rsid w:val="00373675"/>
    <w:rsid w:val="00375011"/>
    <w:rsid w:val="00376362"/>
    <w:rsid w:val="00376E9F"/>
    <w:rsid w:val="00380EDB"/>
    <w:rsid w:val="003817D4"/>
    <w:rsid w:val="00382419"/>
    <w:rsid w:val="003825E2"/>
    <w:rsid w:val="00386245"/>
    <w:rsid w:val="00393489"/>
    <w:rsid w:val="003A04B8"/>
    <w:rsid w:val="003A1608"/>
    <w:rsid w:val="003A1684"/>
    <w:rsid w:val="003A2695"/>
    <w:rsid w:val="003A3C1C"/>
    <w:rsid w:val="003A4A9C"/>
    <w:rsid w:val="003A5BAF"/>
    <w:rsid w:val="003A6196"/>
    <w:rsid w:val="003A6B29"/>
    <w:rsid w:val="003B0C4B"/>
    <w:rsid w:val="003B376E"/>
    <w:rsid w:val="003B5663"/>
    <w:rsid w:val="003B6015"/>
    <w:rsid w:val="003C1808"/>
    <w:rsid w:val="003C3A30"/>
    <w:rsid w:val="003C63C5"/>
    <w:rsid w:val="003D1A19"/>
    <w:rsid w:val="003D34E9"/>
    <w:rsid w:val="003D431F"/>
    <w:rsid w:val="003D5C7A"/>
    <w:rsid w:val="003D61AA"/>
    <w:rsid w:val="003E10D9"/>
    <w:rsid w:val="003E58CC"/>
    <w:rsid w:val="003E61EB"/>
    <w:rsid w:val="003F26E8"/>
    <w:rsid w:val="003F2CE9"/>
    <w:rsid w:val="003F431A"/>
    <w:rsid w:val="003F4959"/>
    <w:rsid w:val="003F4AFD"/>
    <w:rsid w:val="003F4DE0"/>
    <w:rsid w:val="003F529B"/>
    <w:rsid w:val="003F54FB"/>
    <w:rsid w:val="003F561E"/>
    <w:rsid w:val="003F5FA3"/>
    <w:rsid w:val="003F6AE1"/>
    <w:rsid w:val="003F7AFF"/>
    <w:rsid w:val="00400527"/>
    <w:rsid w:val="00400BB8"/>
    <w:rsid w:val="0040151D"/>
    <w:rsid w:val="0040501C"/>
    <w:rsid w:val="00406D2C"/>
    <w:rsid w:val="00410120"/>
    <w:rsid w:val="00412529"/>
    <w:rsid w:val="0041400C"/>
    <w:rsid w:val="004150DC"/>
    <w:rsid w:val="00416251"/>
    <w:rsid w:val="00416424"/>
    <w:rsid w:val="00416558"/>
    <w:rsid w:val="0041683A"/>
    <w:rsid w:val="00423204"/>
    <w:rsid w:val="00425B80"/>
    <w:rsid w:val="00433577"/>
    <w:rsid w:val="004345C5"/>
    <w:rsid w:val="0044005B"/>
    <w:rsid w:val="0044072C"/>
    <w:rsid w:val="00441DEF"/>
    <w:rsid w:val="004432AF"/>
    <w:rsid w:val="00444A25"/>
    <w:rsid w:val="00445B58"/>
    <w:rsid w:val="004525AF"/>
    <w:rsid w:val="004539DC"/>
    <w:rsid w:val="004553D2"/>
    <w:rsid w:val="0045575A"/>
    <w:rsid w:val="00455D42"/>
    <w:rsid w:val="00455FE3"/>
    <w:rsid w:val="00456E9D"/>
    <w:rsid w:val="00457032"/>
    <w:rsid w:val="00457C32"/>
    <w:rsid w:val="00461128"/>
    <w:rsid w:val="0046237C"/>
    <w:rsid w:val="00463B04"/>
    <w:rsid w:val="00463E47"/>
    <w:rsid w:val="00465031"/>
    <w:rsid w:val="00466DCA"/>
    <w:rsid w:val="00467B9B"/>
    <w:rsid w:val="00467EEE"/>
    <w:rsid w:val="00471CB5"/>
    <w:rsid w:val="00473827"/>
    <w:rsid w:val="00476EC5"/>
    <w:rsid w:val="00476F1D"/>
    <w:rsid w:val="0048188E"/>
    <w:rsid w:val="004824F0"/>
    <w:rsid w:val="00482AB4"/>
    <w:rsid w:val="00484793"/>
    <w:rsid w:val="00485695"/>
    <w:rsid w:val="00485F51"/>
    <w:rsid w:val="0048671B"/>
    <w:rsid w:val="00486F8D"/>
    <w:rsid w:val="004928F0"/>
    <w:rsid w:val="00492CE0"/>
    <w:rsid w:val="0049470B"/>
    <w:rsid w:val="0049488A"/>
    <w:rsid w:val="00495734"/>
    <w:rsid w:val="00495E92"/>
    <w:rsid w:val="004963CD"/>
    <w:rsid w:val="00496CC3"/>
    <w:rsid w:val="004A1D99"/>
    <w:rsid w:val="004A27EB"/>
    <w:rsid w:val="004A433C"/>
    <w:rsid w:val="004A5B6E"/>
    <w:rsid w:val="004A6043"/>
    <w:rsid w:val="004B10DD"/>
    <w:rsid w:val="004B31F7"/>
    <w:rsid w:val="004B6F1A"/>
    <w:rsid w:val="004B7A9C"/>
    <w:rsid w:val="004C03E4"/>
    <w:rsid w:val="004C0EC8"/>
    <w:rsid w:val="004C579F"/>
    <w:rsid w:val="004C58E9"/>
    <w:rsid w:val="004C5C8E"/>
    <w:rsid w:val="004C5D58"/>
    <w:rsid w:val="004C62A7"/>
    <w:rsid w:val="004D0C4D"/>
    <w:rsid w:val="004D1D68"/>
    <w:rsid w:val="004D2C60"/>
    <w:rsid w:val="004D4082"/>
    <w:rsid w:val="004D5110"/>
    <w:rsid w:val="004D563C"/>
    <w:rsid w:val="004D704A"/>
    <w:rsid w:val="004E0374"/>
    <w:rsid w:val="004E1310"/>
    <w:rsid w:val="004E20BF"/>
    <w:rsid w:val="004E3468"/>
    <w:rsid w:val="004E4D3A"/>
    <w:rsid w:val="004E53F6"/>
    <w:rsid w:val="004E5995"/>
    <w:rsid w:val="004F04BF"/>
    <w:rsid w:val="004F2639"/>
    <w:rsid w:val="004F318B"/>
    <w:rsid w:val="00500269"/>
    <w:rsid w:val="00502371"/>
    <w:rsid w:val="0050278C"/>
    <w:rsid w:val="005035CD"/>
    <w:rsid w:val="00504118"/>
    <w:rsid w:val="00510071"/>
    <w:rsid w:val="00514066"/>
    <w:rsid w:val="00514BC3"/>
    <w:rsid w:val="00514ED2"/>
    <w:rsid w:val="005161B1"/>
    <w:rsid w:val="0051633A"/>
    <w:rsid w:val="00516FA5"/>
    <w:rsid w:val="00521004"/>
    <w:rsid w:val="00522B41"/>
    <w:rsid w:val="00522E49"/>
    <w:rsid w:val="0052337F"/>
    <w:rsid w:val="00523784"/>
    <w:rsid w:val="00527193"/>
    <w:rsid w:val="005328E5"/>
    <w:rsid w:val="00532A49"/>
    <w:rsid w:val="00533224"/>
    <w:rsid w:val="005374C9"/>
    <w:rsid w:val="00537774"/>
    <w:rsid w:val="00537819"/>
    <w:rsid w:val="0054024A"/>
    <w:rsid w:val="00540912"/>
    <w:rsid w:val="00542985"/>
    <w:rsid w:val="00542EAA"/>
    <w:rsid w:val="005438F1"/>
    <w:rsid w:val="0054578B"/>
    <w:rsid w:val="00545EA0"/>
    <w:rsid w:val="00545EA6"/>
    <w:rsid w:val="005465A8"/>
    <w:rsid w:val="00546D4F"/>
    <w:rsid w:val="005513AA"/>
    <w:rsid w:val="00552BD2"/>
    <w:rsid w:val="00554210"/>
    <w:rsid w:val="00554EAB"/>
    <w:rsid w:val="00564826"/>
    <w:rsid w:val="00565E1C"/>
    <w:rsid w:val="005664ED"/>
    <w:rsid w:val="0056745B"/>
    <w:rsid w:val="005709E7"/>
    <w:rsid w:val="005710CF"/>
    <w:rsid w:val="00571BB3"/>
    <w:rsid w:val="00572686"/>
    <w:rsid w:val="00574012"/>
    <w:rsid w:val="0057408D"/>
    <w:rsid w:val="00580827"/>
    <w:rsid w:val="00583E8A"/>
    <w:rsid w:val="00584BBF"/>
    <w:rsid w:val="00592873"/>
    <w:rsid w:val="00593389"/>
    <w:rsid w:val="00593E5B"/>
    <w:rsid w:val="00593E88"/>
    <w:rsid w:val="00595423"/>
    <w:rsid w:val="005A06CB"/>
    <w:rsid w:val="005A0EDA"/>
    <w:rsid w:val="005A38FB"/>
    <w:rsid w:val="005A5896"/>
    <w:rsid w:val="005A732C"/>
    <w:rsid w:val="005A7CBF"/>
    <w:rsid w:val="005B0E1B"/>
    <w:rsid w:val="005B12CA"/>
    <w:rsid w:val="005B4479"/>
    <w:rsid w:val="005B4609"/>
    <w:rsid w:val="005B7038"/>
    <w:rsid w:val="005C0BE7"/>
    <w:rsid w:val="005C66F8"/>
    <w:rsid w:val="005C6BE8"/>
    <w:rsid w:val="005D06AC"/>
    <w:rsid w:val="005D0B35"/>
    <w:rsid w:val="005D2532"/>
    <w:rsid w:val="005D3DA1"/>
    <w:rsid w:val="005D3F59"/>
    <w:rsid w:val="005D4125"/>
    <w:rsid w:val="005D6AF9"/>
    <w:rsid w:val="005D6B92"/>
    <w:rsid w:val="005D6F94"/>
    <w:rsid w:val="005D7E53"/>
    <w:rsid w:val="005E0176"/>
    <w:rsid w:val="005E2844"/>
    <w:rsid w:val="005E2F50"/>
    <w:rsid w:val="005E398C"/>
    <w:rsid w:val="005E4332"/>
    <w:rsid w:val="005E594F"/>
    <w:rsid w:val="005E5D42"/>
    <w:rsid w:val="005F0E29"/>
    <w:rsid w:val="005F0ECF"/>
    <w:rsid w:val="005F1083"/>
    <w:rsid w:val="005F137E"/>
    <w:rsid w:val="005F20E4"/>
    <w:rsid w:val="005F5120"/>
    <w:rsid w:val="0060053C"/>
    <w:rsid w:val="00602E64"/>
    <w:rsid w:val="00602FAB"/>
    <w:rsid w:val="006040C5"/>
    <w:rsid w:val="00605163"/>
    <w:rsid w:val="00607F44"/>
    <w:rsid w:val="006106A2"/>
    <w:rsid w:val="006111FC"/>
    <w:rsid w:val="0061575E"/>
    <w:rsid w:val="00615916"/>
    <w:rsid w:val="00617050"/>
    <w:rsid w:val="00617A8B"/>
    <w:rsid w:val="006219CE"/>
    <w:rsid w:val="006246F8"/>
    <w:rsid w:val="006268BE"/>
    <w:rsid w:val="006301B1"/>
    <w:rsid w:val="00630EE5"/>
    <w:rsid w:val="006367FC"/>
    <w:rsid w:val="00637AAA"/>
    <w:rsid w:val="00637E93"/>
    <w:rsid w:val="006410B0"/>
    <w:rsid w:val="00642D43"/>
    <w:rsid w:val="006433FF"/>
    <w:rsid w:val="00643A28"/>
    <w:rsid w:val="00645969"/>
    <w:rsid w:val="00645AE5"/>
    <w:rsid w:val="006461BC"/>
    <w:rsid w:val="0064653E"/>
    <w:rsid w:val="00650658"/>
    <w:rsid w:val="006522C5"/>
    <w:rsid w:val="00652F6F"/>
    <w:rsid w:val="006531D5"/>
    <w:rsid w:val="00653D15"/>
    <w:rsid w:val="00653D71"/>
    <w:rsid w:val="00653E1B"/>
    <w:rsid w:val="00654B09"/>
    <w:rsid w:val="00656D8A"/>
    <w:rsid w:val="00657C9C"/>
    <w:rsid w:val="006616C3"/>
    <w:rsid w:val="00661800"/>
    <w:rsid w:val="006621A6"/>
    <w:rsid w:val="00663C5C"/>
    <w:rsid w:val="006656E0"/>
    <w:rsid w:val="00665B72"/>
    <w:rsid w:val="00666AB0"/>
    <w:rsid w:val="00666DA8"/>
    <w:rsid w:val="0066748B"/>
    <w:rsid w:val="0067397A"/>
    <w:rsid w:val="0067444D"/>
    <w:rsid w:val="0067451A"/>
    <w:rsid w:val="006753B2"/>
    <w:rsid w:val="0067611B"/>
    <w:rsid w:val="006770D5"/>
    <w:rsid w:val="0067712A"/>
    <w:rsid w:val="006800C0"/>
    <w:rsid w:val="00683A76"/>
    <w:rsid w:val="00685CA6"/>
    <w:rsid w:val="006934C8"/>
    <w:rsid w:val="00694900"/>
    <w:rsid w:val="00694FFE"/>
    <w:rsid w:val="00695BED"/>
    <w:rsid w:val="006968E8"/>
    <w:rsid w:val="006A01D7"/>
    <w:rsid w:val="006A2C77"/>
    <w:rsid w:val="006A5601"/>
    <w:rsid w:val="006A5A55"/>
    <w:rsid w:val="006A7109"/>
    <w:rsid w:val="006B32E0"/>
    <w:rsid w:val="006B478B"/>
    <w:rsid w:val="006B4853"/>
    <w:rsid w:val="006C1F17"/>
    <w:rsid w:val="006C2A50"/>
    <w:rsid w:val="006C5008"/>
    <w:rsid w:val="006C5DF4"/>
    <w:rsid w:val="006C6BBB"/>
    <w:rsid w:val="006C779E"/>
    <w:rsid w:val="006C78DB"/>
    <w:rsid w:val="006D486C"/>
    <w:rsid w:val="006D5825"/>
    <w:rsid w:val="006D7822"/>
    <w:rsid w:val="006E0D95"/>
    <w:rsid w:val="006E2914"/>
    <w:rsid w:val="006E52ED"/>
    <w:rsid w:val="006E60D3"/>
    <w:rsid w:val="006E6FF1"/>
    <w:rsid w:val="006F0EE8"/>
    <w:rsid w:val="006F1E93"/>
    <w:rsid w:val="006F2BAC"/>
    <w:rsid w:val="006F2F9D"/>
    <w:rsid w:val="006F3514"/>
    <w:rsid w:val="006F5521"/>
    <w:rsid w:val="006F6C17"/>
    <w:rsid w:val="006F7710"/>
    <w:rsid w:val="00700A8E"/>
    <w:rsid w:val="0070171E"/>
    <w:rsid w:val="00702F31"/>
    <w:rsid w:val="007034D6"/>
    <w:rsid w:val="007035A0"/>
    <w:rsid w:val="00704242"/>
    <w:rsid w:val="00704E1F"/>
    <w:rsid w:val="007060ED"/>
    <w:rsid w:val="00706D3B"/>
    <w:rsid w:val="00707F71"/>
    <w:rsid w:val="00710D8D"/>
    <w:rsid w:val="0071205B"/>
    <w:rsid w:val="007133E4"/>
    <w:rsid w:val="00716211"/>
    <w:rsid w:val="0072078B"/>
    <w:rsid w:val="00720935"/>
    <w:rsid w:val="00726780"/>
    <w:rsid w:val="00727DB4"/>
    <w:rsid w:val="0073218E"/>
    <w:rsid w:val="00733FB7"/>
    <w:rsid w:val="007354EA"/>
    <w:rsid w:val="00740E2B"/>
    <w:rsid w:val="007420D6"/>
    <w:rsid w:val="00743A71"/>
    <w:rsid w:val="00743FBC"/>
    <w:rsid w:val="00744C99"/>
    <w:rsid w:val="00747845"/>
    <w:rsid w:val="00750066"/>
    <w:rsid w:val="00750A7C"/>
    <w:rsid w:val="00752C07"/>
    <w:rsid w:val="00753D1F"/>
    <w:rsid w:val="0075474A"/>
    <w:rsid w:val="007557DE"/>
    <w:rsid w:val="0075767D"/>
    <w:rsid w:val="007632A1"/>
    <w:rsid w:val="00763F75"/>
    <w:rsid w:val="0076431E"/>
    <w:rsid w:val="007673BC"/>
    <w:rsid w:val="00767FA7"/>
    <w:rsid w:val="0077106B"/>
    <w:rsid w:val="00772565"/>
    <w:rsid w:val="00772836"/>
    <w:rsid w:val="00773A02"/>
    <w:rsid w:val="00773B7D"/>
    <w:rsid w:val="00773B92"/>
    <w:rsid w:val="00773CB8"/>
    <w:rsid w:val="00774EC8"/>
    <w:rsid w:val="00775581"/>
    <w:rsid w:val="00776826"/>
    <w:rsid w:val="0077721B"/>
    <w:rsid w:val="00777C91"/>
    <w:rsid w:val="00780098"/>
    <w:rsid w:val="00781569"/>
    <w:rsid w:val="00781753"/>
    <w:rsid w:val="007820E5"/>
    <w:rsid w:val="00785E2D"/>
    <w:rsid w:val="0078603C"/>
    <w:rsid w:val="007913D6"/>
    <w:rsid w:val="007941BC"/>
    <w:rsid w:val="00794225"/>
    <w:rsid w:val="007948AE"/>
    <w:rsid w:val="0079562E"/>
    <w:rsid w:val="007966F0"/>
    <w:rsid w:val="007A15CC"/>
    <w:rsid w:val="007A1B7F"/>
    <w:rsid w:val="007B6CD5"/>
    <w:rsid w:val="007C07DE"/>
    <w:rsid w:val="007C1AD1"/>
    <w:rsid w:val="007C4D41"/>
    <w:rsid w:val="007C6A9A"/>
    <w:rsid w:val="007D03A2"/>
    <w:rsid w:val="007D13E9"/>
    <w:rsid w:val="007D2848"/>
    <w:rsid w:val="007D5097"/>
    <w:rsid w:val="007D5A3A"/>
    <w:rsid w:val="007D73B9"/>
    <w:rsid w:val="007E025A"/>
    <w:rsid w:val="007E2355"/>
    <w:rsid w:val="007E27DE"/>
    <w:rsid w:val="007E4F75"/>
    <w:rsid w:val="007E5E57"/>
    <w:rsid w:val="007E6AC6"/>
    <w:rsid w:val="007F01CF"/>
    <w:rsid w:val="007F33EF"/>
    <w:rsid w:val="007F557B"/>
    <w:rsid w:val="007F6C23"/>
    <w:rsid w:val="00801E13"/>
    <w:rsid w:val="00802E01"/>
    <w:rsid w:val="0080396F"/>
    <w:rsid w:val="00803E5A"/>
    <w:rsid w:val="008043C7"/>
    <w:rsid w:val="00804880"/>
    <w:rsid w:val="00805AAF"/>
    <w:rsid w:val="008075EB"/>
    <w:rsid w:val="00810D70"/>
    <w:rsid w:val="00811E9B"/>
    <w:rsid w:val="008123C1"/>
    <w:rsid w:val="00816D2B"/>
    <w:rsid w:val="00816E4E"/>
    <w:rsid w:val="00816EDD"/>
    <w:rsid w:val="00817939"/>
    <w:rsid w:val="0082021D"/>
    <w:rsid w:val="008217C9"/>
    <w:rsid w:val="00821F3F"/>
    <w:rsid w:val="008243CF"/>
    <w:rsid w:val="00825568"/>
    <w:rsid w:val="008257C6"/>
    <w:rsid w:val="00825F3F"/>
    <w:rsid w:val="008324B2"/>
    <w:rsid w:val="00833957"/>
    <w:rsid w:val="00833F56"/>
    <w:rsid w:val="008446EF"/>
    <w:rsid w:val="00845389"/>
    <w:rsid w:val="00851B35"/>
    <w:rsid w:val="0085427C"/>
    <w:rsid w:val="008552BF"/>
    <w:rsid w:val="00855D8E"/>
    <w:rsid w:val="0085797A"/>
    <w:rsid w:val="00857CBF"/>
    <w:rsid w:val="00857FDF"/>
    <w:rsid w:val="00860FFB"/>
    <w:rsid w:val="00861001"/>
    <w:rsid w:val="00861176"/>
    <w:rsid w:val="00862027"/>
    <w:rsid w:val="00862277"/>
    <w:rsid w:val="00864533"/>
    <w:rsid w:val="00867D05"/>
    <w:rsid w:val="008727A5"/>
    <w:rsid w:val="00873331"/>
    <w:rsid w:val="00875C69"/>
    <w:rsid w:val="0087774F"/>
    <w:rsid w:val="008816B1"/>
    <w:rsid w:val="008817F1"/>
    <w:rsid w:val="0088229C"/>
    <w:rsid w:val="008832AB"/>
    <w:rsid w:val="008836FC"/>
    <w:rsid w:val="008863A5"/>
    <w:rsid w:val="00886B63"/>
    <w:rsid w:val="008875A1"/>
    <w:rsid w:val="00891849"/>
    <w:rsid w:val="00891F83"/>
    <w:rsid w:val="008924BF"/>
    <w:rsid w:val="00892CBF"/>
    <w:rsid w:val="00893A4A"/>
    <w:rsid w:val="008A4067"/>
    <w:rsid w:val="008B1C2F"/>
    <w:rsid w:val="008B2432"/>
    <w:rsid w:val="008B2ADE"/>
    <w:rsid w:val="008B420B"/>
    <w:rsid w:val="008B669B"/>
    <w:rsid w:val="008C113E"/>
    <w:rsid w:val="008C72D3"/>
    <w:rsid w:val="008C7519"/>
    <w:rsid w:val="008D2480"/>
    <w:rsid w:val="008D3F05"/>
    <w:rsid w:val="008D5F27"/>
    <w:rsid w:val="008D725E"/>
    <w:rsid w:val="008F1415"/>
    <w:rsid w:val="008F24ED"/>
    <w:rsid w:val="008F2C69"/>
    <w:rsid w:val="008F3132"/>
    <w:rsid w:val="008F31AE"/>
    <w:rsid w:val="008F31FC"/>
    <w:rsid w:val="008F3642"/>
    <w:rsid w:val="008F3D97"/>
    <w:rsid w:val="008F4427"/>
    <w:rsid w:val="00900F86"/>
    <w:rsid w:val="009014D1"/>
    <w:rsid w:val="00905AB5"/>
    <w:rsid w:val="009063E3"/>
    <w:rsid w:val="00907208"/>
    <w:rsid w:val="0091653D"/>
    <w:rsid w:val="00917DD5"/>
    <w:rsid w:val="009220C5"/>
    <w:rsid w:val="009314F3"/>
    <w:rsid w:val="00934E32"/>
    <w:rsid w:val="0093563E"/>
    <w:rsid w:val="00935CE1"/>
    <w:rsid w:val="00935F94"/>
    <w:rsid w:val="00936997"/>
    <w:rsid w:val="009400C0"/>
    <w:rsid w:val="00940AB5"/>
    <w:rsid w:val="00941029"/>
    <w:rsid w:val="00945E90"/>
    <w:rsid w:val="00951445"/>
    <w:rsid w:val="00951A37"/>
    <w:rsid w:val="00954C55"/>
    <w:rsid w:val="00955EFC"/>
    <w:rsid w:val="009602D0"/>
    <w:rsid w:val="00960527"/>
    <w:rsid w:val="009672D6"/>
    <w:rsid w:val="00973BE2"/>
    <w:rsid w:val="00975A76"/>
    <w:rsid w:val="00980093"/>
    <w:rsid w:val="00982CF1"/>
    <w:rsid w:val="0098306F"/>
    <w:rsid w:val="00983CB3"/>
    <w:rsid w:val="00984E51"/>
    <w:rsid w:val="00990C78"/>
    <w:rsid w:val="00991AFC"/>
    <w:rsid w:val="009A3FBE"/>
    <w:rsid w:val="009A547A"/>
    <w:rsid w:val="009A57BE"/>
    <w:rsid w:val="009A655B"/>
    <w:rsid w:val="009A69AD"/>
    <w:rsid w:val="009A7845"/>
    <w:rsid w:val="009B074C"/>
    <w:rsid w:val="009B0760"/>
    <w:rsid w:val="009B119A"/>
    <w:rsid w:val="009B1806"/>
    <w:rsid w:val="009B2ADD"/>
    <w:rsid w:val="009B315A"/>
    <w:rsid w:val="009B75D9"/>
    <w:rsid w:val="009C18C2"/>
    <w:rsid w:val="009C3CD7"/>
    <w:rsid w:val="009C469D"/>
    <w:rsid w:val="009C76D0"/>
    <w:rsid w:val="009D0549"/>
    <w:rsid w:val="009D0632"/>
    <w:rsid w:val="009D1A3C"/>
    <w:rsid w:val="009D2A29"/>
    <w:rsid w:val="009D686E"/>
    <w:rsid w:val="009E51EC"/>
    <w:rsid w:val="009E59BA"/>
    <w:rsid w:val="009E777F"/>
    <w:rsid w:val="009F1437"/>
    <w:rsid w:val="009F515C"/>
    <w:rsid w:val="009F68EA"/>
    <w:rsid w:val="009F74D1"/>
    <w:rsid w:val="009F7688"/>
    <w:rsid w:val="00A01C33"/>
    <w:rsid w:val="00A01CAA"/>
    <w:rsid w:val="00A022AD"/>
    <w:rsid w:val="00A04369"/>
    <w:rsid w:val="00A06833"/>
    <w:rsid w:val="00A10491"/>
    <w:rsid w:val="00A11757"/>
    <w:rsid w:val="00A139CA"/>
    <w:rsid w:val="00A15EB6"/>
    <w:rsid w:val="00A1663F"/>
    <w:rsid w:val="00A214C7"/>
    <w:rsid w:val="00A23FB2"/>
    <w:rsid w:val="00A242B5"/>
    <w:rsid w:val="00A24751"/>
    <w:rsid w:val="00A24866"/>
    <w:rsid w:val="00A267E7"/>
    <w:rsid w:val="00A270D2"/>
    <w:rsid w:val="00A315AE"/>
    <w:rsid w:val="00A331E1"/>
    <w:rsid w:val="00A34151"/>
    <w:rsid w:val="00A344F4"/>
    <w:rsid w:val="00A36A77"/>
    <w:rsid w:val="00A37C2A"/>
    <w:rsid w:val="00A41827"/>
    <w:rsid w:val="00A44376"/>
    <w:rsid w:val="00A45BEF"/>
    <w:rsid w:val="00A45EE9"/>
    <w:rsid w:val="00A46C63"/>
    <w:rsid w:val="00A477DB"/>
    <w:rsid w:val="00A51AFD"/>
    <w:rsid w:val="00A53AEA"/>
    <w:rsid w:val="00A55919"/>
    <w:rsid w:val="00A565BF"/>
    <w:rsid w:val="00A57240"/>
    <w:rsid w:val="00A60724"/>
    <w:rsid w:val="00A61A71"/>
    <w:rsid w:val="00A61EAF"/>
    <w:rsid w:val="00A65E9C"/>
    <w:rsid w:val="00A66DB8"/>
    <w:rsid w:val="00A71375"/>
    <w:rsid w:val="00A73161"/>
    <w:rsid w:val="00A745C9"/>
    <w:rsid w:val="00A74B3D"/>
    <w:rsid w:val="00A76ACA"/>
    <w:rsid w:val="00A800CE"/>
    <w:rsid w:val="00A82DD0"/>
    <w:rsid w:val="00A839CA"/>
    <w:rsid w:val="00A83A00"/>
    <w:rsid w:val="00A83BB5"/>
    <w:rsid w:val="00A83F00"/>
    <w:rsid w:val="00A91340"/>
    <w:rsid w:val="00A91577"/>
    <w:rsid w:val="00A96257"/>
    <w:rsid w:val="00AA7251"/>
    <w:rsid w:val="00AB0B4A"/>
    <w:rsid w:val="00AB1F23"/>
    <w:rsid w:val="00AB3668"/>
    <w:rsid w:val="00AB3E86"/>
    <w:rsid w:val="00AB50E6"/>
    <w:rsid w:val="00AB54CA"/>
    <w:rsid w:val="00AB6BED"/>
    <w:rsid w:val="00AC43D3"/>
    <w:rsid w:val="00AC466E"/>
    <w:rsid w:val="00AC5CA0"/>
    <w:rsid w:val="00AC6A28"/>
    <w:rsid w:val="00AD019D"/>
    <w:rsid w:val="00AD1808"/>
    <w:rsid w:val="00AD26F5"/>
    <w:rsid w:val="00AD5270"/>
    <w:rsid w:val="00AD55DC"/>
    <w:rsid w:val="00AD563E"/>
    <w:rsid w:val="00AD66A2"/>
    <w:rsid w:val="00AD6BFC"/>
    <w:rsid w:val="00AE1D2A"/>
    <w:rsid w:val="00AE1D9C"/>
    <w:rsid w:val="00AE20DD"/>
    <w:rsid w:val="00AE420A"/>
    <w:rsid w:val="00AE42F8"/>
    <w:rsid w:val="00AE60F4"/>
    <w:rsid w:val="00AE6F22"/>
    <w:rsid w:val="00AE7ED9"/>
    <w:rsid w:val="00AE7EDA"/>
    <w:rsid w:val="00AF035A"/>
    <w:rsid w:val="00AF41E1"/>
    <w:rsid w:val="00AF44C2"/>
    <w:rsid w:val="00AF4EA6"/>
    <w:rsid w:val="00AF76BC"/>
    <w:rsid w:val="00B00329"/>
    <w:rsid w:val="00B00F29"/>
    <w:rsid w:val="00B07388"/>
    <w:rsid w:val="00B1094E"/>
    <w:rsid w:val="00B10B40"/>
    <w:rsid w:val="00B10BBC"/>
    <w:rsid w:val="00B10CE9"/>
    <w:rsid w:val="00B14138"/>
    <w:rsid w:val="00B15363"/>
    <w:rsid w:val="00B15BD2"/>
    <w:rsid w:val="00B17245"/>
    <w:rsid w:val="00B22D80"/>
    <w:rsid w:val="00B261E1"/>
    <w:rsid w:val="00B26B03"/>
    <w:rsid w:val="00B2777C"/>
    <w:rsid w:val="00B31B03"/>
    <w:rsid w:val="00B31D22"/>
    <w:rsid w:val="00B32A97"/>
    <w:rsid w:val="00B3342D"/>
    <w:rsid w:val="00B35485"/>
    <w:rsid w:val="00B35C89"/>
    <w:rsid w:val="00B3660E"/>
    <w:rsid w:val="00B3747C"/>
    <w:rsid w:val="00B37713"/>
    <w:rsid w:val="00B42D2D"/>
    <w:rsid w:val="00B4405A"/>
    <w:rsid w:val="00B468E4"/>
    <w:rsid w:val="00B472F6"/>
    <w:rsid w:val="00B5229B"/>
    <w:rsid w:val="00B5506F"/>
    <w:rsid w:val="00B553BF"/>
    <w:rsid w:val="00B55959"/>
    <w:rsid w:val="00B5614A"/>
    <w:rsid w:val="00B719FD"/>
    <w:rsid w:val="00B73AE7"/>
    <w:rsid w:val="00B7605A"/>
    <w:rsid w:val="00B76B59"/>
    <w:rsid w:val="00B80BD5"/>
    <w:rsid w:val="00B86D80"/>
    <w:rsid w:val="00B872D7"/>
    <w:rsid w:val="00B879CD"/>
    <w:rsid w:val="00B907A1"/>
    <w:rsid w:val="00B918C4"/>
    <w:rsid w:val="00B91967"/>
    <w:rsid w:val="00B93337"/>
    <w:rsid w:val="00B954EC"/>
    <w:rsid w:val="00B96A9A"/>
    <w:rsid w:val="00B976E9"/>
    <w:rsid w:val="00BB0AD0"/>
    <w:rsid w:val="00BB52F0"/>
    <w:rsid w:val="00BB6F82"/>
    <w:rsid w:val="00BC0E9F"/>
    <w:rsid w:val="00BC169F"/>
    <w:rsid w:val="00BC37C0"/>
    <w:rsid w:val="00BC4C72"/>
    <w:rsid w:val="00BC6E3B"/>
    <w:rsid w:val="00BD00E5"/>
    <w:rsid w:val="00BD29F2"/>
    <w:rsid w:val="00BD2F4C"/>
    <w:rsid w:val="00BD562F"/>
    <w:rsid w:val="00BD6C10"/>
    <w:rsid w:val="00BD70E3"/>
    <w:rsid w:val="00BE38EE"/>
    <w:rsid w:val="00BE3BA5"/>
    <w:rsid w:val="00BE51C3"/>
    <w:rsid w:val="00BE7890"/>
    <w:rsid w:val="00BF1E39"/>
    <w:rsid w:val="00BF3C60"/>
    <w:rsid w:val="00BF41AE"/>
    <w:rsid w:val="00BF53D4"/>
    <w:rsid w:val="00BF67AB"/>
    <w:rsid w:val="00C0041D"/>
    <w:rsid w:val="00C00ACE"/>
    <w:rsid w:val="00C01456"/>
    <w:rsid w:val="00C0221F"/>
    <w:rsid w:val="00C05607"/>
    <w:rsid w:val="00C066F8"/>
    <w:rsid w:val="00C107FE"/>
    <w:rsid w:val="00C1102C"/>
    <w:rsid w:val="00C129D6"/>
    <w:rsid w:val="00C13976"/>
    <w:rsid w:val="00C139F0"/>
    <w:rsid w:val="00C143C4"/>
    <w:rsid w:val="00C14B86"/>
    <w:rsid w:val="00C154D3"/>
    <w:rsid w:val="00C2357E"/>
    <w:rsid w:val="00C2422C"/>
    <w:rsid w:val="00C24DD8"/>
    <w:rsid w:val="00C2740F"/>
    <w:rsid w:val="00C27628"/>
    <w:rsid w:val="00C3015B"/>
    <w:rsid w:val="00C30720"/>
    <w:rsid w:val="00C33456"/>
    <w:rsid w:val="00C33841"/>
    <w:rsid w:val="00C33AB0"/>
    <w:rsid w:val="00C35228"/>
    <w:rsid w:val="00C40114"/>
    <w:rsid w:val="00C412FE"/>
    <w:rsid w:val="00C41A7B"/>
    <w:rsid w:val="00C4224C"/>
    <w:rsid w:val="00C436DF"/>
    <w:rsid w:val="00C44DD4"/>
    <w:rsid w:val="00C456F6"/>
    <w:rsid w:val="00C51570"/>
    <w:rsid w:val="00C52038"/>
    <w:rsid w:val="00C52632"/>
    <w:rsid w:val="00C54B2A"/>
    <w:rsid w:val="00C62C12"/>
    <w:rsid w:val="00C677A5"/>
    <w:rsid w:val="00C70247"/>
    <w:rsid w:val="00C715BB"/>
    <w:rsid w:val="00C743F3"/>
    <w:rsid w:val="00C80CDB"/>
    <w:rsid w:val="00C81351"/>
    <w:rsid w:val="00C844FC"/>
    <w:rsid w:val="00C85FB9"/>
    <w:rsid w:val="00C87031"/>
    <w:rsid w:val="00C9045E"/>
    <w:rsid w:val="00C9656D"/>
    <w:rsid w:val="00C974E0"/>
    <w:rsid w:val="00C97BC1"/>
    <w:rsid w:val="00C97D1F"/>
    <w:rsid w:val="00CA1DEE"/>
    <w:rsid w:val="00CA4E70"/>
    <w:rsid w:val="00CA680F"/>
    <w:rsid w:val="00CA7637"/>
    <w:rsid w:val="00CB0E10"/>
    <w:rsid w:val="00CB2511"/>
    <w:rsid w:val="00CB59D6"/>
    <w:rsid w:val="00CB7386"/>
    <w:rsid w:val="00CC1674"/>
    <w:rsid w:val="00CC3A2E"/>
    <w:rsid w:val="00CC415D"/>
    <w:rsid w:val="00CC6260"/>
    <w:rsid w:val="00CC71A5"/>
    <w:rsid w:val="00CC7817"/>
    <w:rsid w:val="00CD102F"/>
    <w:rsid w:val="00CD31D5"/>
    <w:rsid w:val="00CD4D32"/>
    <w:rsid w:val="00CD5740"/>
    <w:rsid w:val="00CE0CB4"/>
    <w:rsid w:val="00CE23FD"/>
    <w:rsid w:val="00CE3828"/>
    <w:rsid w:val="00CE4D96"/>
    <w:rsid w:val="00CF04FB"/>
    <w:rsid w:val="00CF48EB"/>
    <w:rsid w:val="00CF557E"/>
    <w:rsid w:val="00CF5F13"/>
    <w:rsid w:val="00CF6784"/>
    <w:rsid w:val="00CF7B86"/>
    <w:rsid w:val="00D0113B"/>
    <w:rsid w:val="00D01430"/>
    <w:rsid w:val="00D017E0"/>
    <w:rsid w:val="00D03EED"/>
    <w:rsid w:val="00D04F0D"/>
    <w:rsid w:val="00D059BE"/>
    <w:rsid w:val="00D0754C"/>
    <w:rsid w:val="00D07AF6"/>
    <w:rsid w:val="00D11C7A"/>
    <w:rsid w:val="00D12AB4"/>
    <w:rsid w:val="00D16F1B"/>
    <w:rsid w:val="00D174A3"/>
    <w:rsid w:val="00D17992"/>
    <w:rsid w:val="00D314F9"/>
    <w:rsid w:val="00D33245"/>
    <w:rsid w:val="00D33822"/>
    <w:rsid w:val="00D33F24"/>
    <w:rsid w:val="00D35DF5"/>
    <w:rsid w:val="00D363DF"/>
    <w:rsid w:val="00D36BD1"/>
    <w:rsid w:val="00D40988"/>
    <w:rsid w:val="00D435FF"/>
    <w:rsid w:val="00D45440"/>
    <w:rsid w:val="00D471AE"/>
    <w:rsid w:val="00D50293"/>
    <w:rsid w:val="00D520B5"/>
    <w:rsid w:val="00D52453"/>
    <w:rsid w:val="00D52CA7"/>
    <w:rsid w:val="00D5384D"/>
    <w:rsid w:val="00D53F6C"/>
    <w:rsid w:val="00D547C5"/>
    <w:rsid w:val="00D57AD1"/>
    <w:rsid w:val="00D57CFE"/>
    <w:rsid w:val="00D618DA"/>
    <w:rsid w:val="00D63BDF"/>
    <w:rsid w:val="00D67AF5"/>
    <w:rsid w:val="00D67DC7"/>
    <w:rsid w:val="00D726A0"/>
    <w:rsid w:val="00D72FB8"/>
    <w:rsid w:val="00D76CF3"/>
    <w:rsid w:val="00D76FEB"/>
    <w:rsid w:val="00D81515"/>
    <w:rsid w:val="00D817C8"/>
    <w:rsid w:val="00D8222D"/>
    <w:rsid w:val="00D825E9"/>
    <w:rsid w:val="00D84B1F"/>
    <w:rsid w:val="00D853DA"/>
    <w:rsid w:val="00D85495"/>
    <w:rsid w:val="00D85FD6"/>
    <w:rsid w:val="00D8692F"/>
    <w:rsid w:val="00D87611"/>
    <w:rsid w:val="00D91CF6"/>
    <w:rsid w:val="00D923DE"/>
    <w:rsid w:val="00D92945"/>
    <w:rsid w:val="00D933ED"/>
    <w:rsid w:val="00D95414"/>
    <w:rsid w:val="00D96A56"/>
    <w:rsid w:val="00D96CEF"/>
    <w:rsid w:val="00DA084B"/>
    <w:rsid w:val="00DA09BC"/>
    <w:rsid w:val="00DA2592"/>
    <w:rsid w:val="00DA3A82"/>
    <w:rsid w:val="00DA5197"/>
    <w:rsid w:val="00DB07C0"/>
    <w:rsid w:val="00DB1D60"/>
    <w:rsid w:val="00DB27C8"/>
    <w:rsid w:val="00DB4B46"/>
    <w:rsid w:val="00DB59D4"/>
    <w:rsid w:val="00DB6494"/>
    <w:rsid w:val="00DB7840"/>
    <w:rsid w:val="00DC2765"/>
    <w:rsid w:val="00DC6FEF"/>
    <w:rsid w:val="00DD17B3"/>
    <w:rsid w:val="00DD26E8"/>
    <w:rsid w:val="00DD3CDD"/>
    <w:rsid w:val="00DD3D8F"/>
    <w:rsid w:val="00DD3FA3"/>
    <w:rsid w:val="00DD5074"/>
    <w:rsid w:val="00DD60AD"/>
    <w:rsid w:val="00DD6E21"/>
    <w:rsid w:val="00DD7F8A"/>
    <w:rsid w:val="00DE2958"/>
    <w:rsid w:val="00DE2C13"/>
    <w:rsid w:val="00DE3595"/>
    <w:rsid w:val="00DE36A9"/>
    <w:rsid w:val="00DE4920"/>
    <w:rsid w:val="00DE50A7"/>
    <w:rsid w:val="00DE56FA"/>
    <w:rsid w:val="00DF006B"/>
    <w:rsid w:val="00DF1DED"/>
    <w:rsid w:val="00DF29CD"/>
    <w:rsid w:val="00DF3110"/>
    <w:rsid w:val="00DF3305"/>
    <w:rsid w:val="00DF3C42"/>
    <w:rsid w:val="00DF3F73"/>
    <w:rsid w:val="00DF490A"/>
    <w:rsid w:val="00DF6498"/>
    <w:rsid w:val="00DF65FB"/>
    <w:rsid w:val="00DF6915"/>
    <w:rsid w:val="00E00C37"/>
    <w:rsid w:val="00E028FB"/>
    <w:rsid w:val="00E06891"/>
    <w:rsid w:val="00E1022A"/>
    <w:rsid w:val="00E1182D"/>
    <w:rsid w:val="00E13725"/>
    <w:rsid w:val="00E14BE5"/>
    <w:rsid w:val="00E1698E"/>
    <w:rsid w:val="00E200D4"/>
    <w:rsid w:val="00E20F66"/>
    <w:rsid w:val="00E216BE"/>
    <w:rsid w:val="00E224B5"/>
    <w:rsid w:val="00E226C3"/>
    <w:rsid w:val="00E226D1"/>
    <w:rsid w:val="00E246A1"/>
    <w:rsid w:val="00E25724"/>
    <w:rsid w:val="00E33327"/>
    <w:rsid w:val="00E34481"/>
    <w:rsid w:val="00E346C3"/>
    <w:rsid w:val="00E37A5D"/>
    <w:rsid w:val="00E44E59"/>
    <w:rsid w:val="00E45C3C"/>
    <w:rsid w:val="00E46055"/>
    <w:rsid w:val="00E462BA"/>
    <w:rsid w:val="00E47530"/>
    <w:rsid w:val="00E4785C"/>
    <w:rsid w:val="00E479B4"/>
    <w:rsid w:val="00E503D2"/>
    <w:rsid w:val="00E516CD"/>
    <w:rsid w:val="00E522B1"/>
    <w:rsid w:val="00E53B63"/>
    <w:rsid w:val="00E57005"/>
    <w:rsid w:val="00E601D3"/>
    <w:rsid w:val="00E60B69"/>
    <w:rsid w:val="00E60F27"/>
    <w:rsid w:val="00E615E3"/>
    <w:rsid w:val="00E65745"/>
    <w:rsid w:val="00E65EB6"/>
    <w:rsid w:val="00E66DCA"/>
    <w:rsid w:val="00E70E38"/>
    <w:rsid w:val="00E70FE8"/>
    <w:rsid w:val="00E716F1"/>
    <w:rsid w:val="00E73A8A"/>
    <w:rsid w:val="00E75884"/>
    <w:rsid w:val="00E75897"/>
    <w:rsid w:val="00E76F8F"/>
    <w:rsid w:val="00E804A6"/>
    <w:rsid w:val="00E80B4F"/>
    <w:rsid w:val="00E84F4C"/>
    <w:rsid w:val="00E85148"/>
    <w:rsid w:val="00E85660"/>
    <w:rsid w:val="00E858C1"/>
    <w:rsid w:val="00E86EC7"/>
    <w:rsid w:val="00E90CF8"/>
    <w:rsid w:val="00E912A5"/>
    <w:rsid w:val="00E9164D"/>
    <w:rsid w:val="00E97332"/>
    <w:rsid w:val="00EA311F"/>
    <w:rsid w:val="00EA318F"/>
    <w:rsid w:val="00EA45F7"/>
    <w:rsid w:val="00EA4798"/>
    <w:rsid w:val="00EA56C4"/>
    <w:rsid w:val="00EA73D8"/>
    <w:rsid w:val="00EB2C6F"/>
    <w:rsid w:val="00EB348D"/>
    <w:rsid w:val="00EB350D"/>
    <w:rsid w:val="00EB676E"/>
    <w:rsid w:val="00EB6B23"/>
    <w:rsid w:val="00EC1C75"/>
    <w:rsid w:val="00EC2E86"/>
    <w:rsid w:val="00EC3B74"/>
    <w:rsid w:val="00EC64A7"/>
    <w:rsid w:val="00ED3EAD"/>
    <w:rsid w:val="00ED4334"/>
    <w:rsid w:val="00ED78B0"/>
    <w:rsid w:val="00ED79EE"/>
    <w:rsid w:val="00EE15B4"/>
    <w:rsid w:val="00EE1A23"/>
    <w:rsid w:val="00EE2126"/>
    <w:rsid w:val="00EE28E7"/>
    <w:rsid w:val="00EE42F8"/>
    <w:rsid w:val="00EE4A93"/>
    <w:rsid w:val="00EE6000"/>
    <w:rsid w:val="00EE7255"/>
    <w:rsid w:val="00EF101F"/>
    <w:rsid w:val="00EF13BC"/>
    <w:rsid w:val="00EF6372"/>
    <w:rsid w:val="00EF6A3C"/>
    <w:rsid w:val="00EF708C"/>
    <w:rsid w:val="00F0193F"/>
    <w:rsid w:val="00F0506D"/>
    <w:rsid w:val="00F0532A"/>
    <w:rsid w:val="00F069FE"/>
    <w:rsid w:val="00F06C76"/>
    <w:rsid w:val="00F07B9B"/>
    <w:rsid w:val="00F104BB"/>
    <w:rsid w:val="00F11B4F"/>
    <w:rsid w:val="00F12E40"/>
    <w:rsid w:val="00F13205"/>
    <w:rsid w:val="00F13479"/>
    <w:rsid w:val="00F14657"/>
    <w:rsid w:val="00F16B5B"/>
    <w:rsid w:val="00F1755E"/>
    <w:rsid w:val="00F2250F"/>
    <w:rsid w:val="00F22E02"/>
    <w:rsid w:val="00F2356E"/>
    <w:rsid w:val="00F3280B"/>
    <w:rsid w:val="00F32E7B"/>
    <w:rsid w:val="00F33511"/>
    <w:rsid w:val="00F344E2"/>
    <w:rsid w:val="00F3699A"/>
    <w:rsid w:val="00F36BDA"/>
    <w:rsid w:val="00F41556"/>
    <w:rsid w:val="00F42EDD"/>
    <w:rsid w:val="00F506A7"/>
    <w:rsid w:val="00F521FC"/>
    <w:rsid w:val="00F54491"/>
    <w:rsid w:val="00F544E9"/>
    <w:rsid w:val="00F5495E"/>
    <w:rsid w:val="00F54EBD"/>
    <w:rsid w:val="00F57E8F"/>
    <w:rsid w:val="00F613F5"/>
    <w:rsid w:val="00F61C19"/>
    <w:rsid w:val="00F61CF4"/>
    <w:rsid w:val="00F629B7"/>
    <w:rsid w:val="00F631B4"/>
    <w:rsid w:val="00F63501"/>
    <w:rsid w:val="00F6416A"/>
    <w:rsid w:val="00F6465D"/>
    <w:rsid w:val="00F64934"/>
    <w:rsid w:val="00F708DB"/>
    <w:rsid w:val="00F72A3D"/>
    <w:rsid w:val="00F73F62"/>
    <w:rsid w:val="00F756D9"/>
    <w:rsid w:val="00F825A6"/>
    <w:rsid w:val="00F827BE"/>
    <w:rsid w:val="00F8393A"/>
    <w:rsid w:val="00F84ACC"/>
    <w:rsid w:val="00F85CC2"/>
    <w:rsid w:val="00F90895"/>
    <w:rsid w:val="00F909FE"/>
    <w:rsid w:val="00F9409F"/>
    <w:rsid w:val="00F949DF"/>
    <w:rsid w:val="00F9678E"/>
    <w:rsid w:val="00F9710D"/>
    <w:rsid w:val="00F97774"/>
    <w:rsid w:val="00FA20A1"/>
    <w:rsid w:val="00FA30A3"/>
    <w:rsid w:val="00FA4B50"/>
    <w:rsid w:val="00FA4E8E"/>
    <w:rsid w:val="00FA519E"/>
    <w:rsid w:val="00FA550E"/>
    <w:rsid w:val="00FA617D"/>
    <w:rsid w:val="00FA6A37"/>
    <w:rsid w:val="00FB074F"/>
    <w:rsid w:val="00FB12AE"/>
    <w:rsid w:val="00FB4346"/>
    <w:rsid w:val="00FB645E"/>
    <w:rsid w:val="00FB69BB"/>
    <w:rsid w:val="00FB7287"/>
    <w:rsid w:val="00FB77C9"/>
    <w:rsid w:val="00FC232D"/>
    <w:rsid w:val="00FC631F"/>
    <w:rsid w:val="00FC7EB4"/>
    <w:rsid w:val="00FD010A"/>
    <w:rsid w:val="00FD1A85"/>
    <w:rsid w:val="00FD22B3"/>
    <w:rsid w:val="00FD40EA"/>
    <w:rsid w:val="00FD59A2"/>
    <w:rsid w:val="00FD7DD8"/>
    <w:rsid w:val="00FE0582"/>
    <w:rsid w:val="00FE2E1F"/>
    <w:rsid w:val="00FE3744"/>
    <w:rsid w:val="00FE5F5C"/>
    <w:rsid w:val="00FE7F07"/>
    <w:rsid w:val="00FF1D1B"/>
    <w:rsid w:val="00FF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BC63"/>
  <w15:docId w15:val="{9E657F0D-9257-044F-9521-1D255680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E0"/>
    <w:rPr>
      <w:rFonts w:ascii="Tahoma" w:hAnsi="Tahoma" w:cs="Tahoma"/>
      <w:sz w:val="16"/>
      <w:szCs w:val="16"/>
    </w:rPr>
  </w:style>
  <w:style w:type="character" w:styleId="CommentReference">
    <w:name w:val="annotation reference"/>
    <w:basedOn w:val="DefaultParagraphFont"/>
    <w:uiPriority w:val="99"/>
    <w:semiHidden/>
    <w:unhideWhenUsed/>
    <w:rsid w:val="009E777F"/>
    <w:rPr>
      <w:sz w:val="16"/>
      <w:szCs w:val="16"/>
    </w:rPr>
  </w:style>
  <w:style w:type="paragraph" w:styleId="CommentText">
    <w:name w:val="annotation text"/>
    <w:basedOn w:val="Normal"/>
    <w:link w:val="CommentTextChar"/>
    <w:uiPriority w:val="99"/>
    <w:unhideWhenUsed/>
    <w:rsid w:val="009E777F"/>
    <w:pPr>
      <w:spacing w:line="240" w:lineRule="auto"/>
    </w:pPr>
    <w:rPr>
      <w:sz w:val="20"/>
      <w:szCs w:val="20"/>
    </w:rPr>
  </w:style>
  <w:style w:type="character" w:customStyle="1" w:styleId="CommentTextChar">
    <w:name w:val="Comment Text Char"/>
    <w:basedOn w:val="DefaultParagraphFont"/>
    <w:link w:val="CommentText"/>
    <w:uiPriority w:val="99"/>
    <w:rsid w:val="009E777F"/>
    <w:rPr>
      <w:sz w:val="20"/>
      <w:szCs w:val="20"/>
    </w:rPr>
  </w:style>
  <w:style w:type="paragraph" w:styleId="CommentSubject">
    <w:name w:val="annotation subject"/>
    <w:basedOn w:val="CommentText"/>
    <w:next w:val="CommentText"/>
    <w:link w:val="CommentSubjectChar"/>
    <w:uiPriority w:val="99"/>
    <w:semiHidden/>
    <w:unhideWhenUsed/>
    <w:rsid w:val="009E777F"/>
    <w:rPr>
      <w:b/>
      <w:bCs/>
    </w:rPr>
  </w:style>
  <w:style w:type="character" w:customStyle="1" w:styleId="CommentSubjectChar">
    <w:name w:val="Comment Subject Char"/>
    <w:basedOn w:val="CommentTextChar"/>
    <w:link w:val="CommentSubject"/>
    <w:uiPriority w:val="99"/>
    <w:semiHidden/>
    <w:rsid w:val="009E777F"/>
    <w:rPr>
      <w:b/>
      <w:bCs/>
      <w:sz w:val="20"/>
      <w:szCs w:val="20"/>
    </w:rPr>
  </w:style>
  <w:style w:type="table" w:customStyle="1" w:styleId="TableGrid1">
    <w:name w:val="Table Grid1"/>
    <w:basedOn w:val="TableNormal"/>
    <w:next w:val="TableGrid"/>
    <w:uiPriority w:val="59"/>
    <w:rsid w:val="001800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2F8"/>
    <w:rPr>
      <w:color w:val="0000FF"/>
      <w:u w:val="single"/>
    </w:rPr>
  </w:style>
  <w:style w:type="paragraph" w:styleId="Header">
    <w:name w:val="header"/>
    <w:basedOn w:val="Normal"/>
    <w:link w:val="HeaderChar"/>
    <w:uiPriority w:val="99"/>
    <w:unhideWhenUsed/>
    <w:rsid w:val="003B6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15"/>
  </w:style>
  <w:style w:type="paragraph" w:styleId="Footer">
    <w:name w:val="footer"/>
    <w:basedOn w:val="Normal"/>
    <w:link w:val="FooterChar"/>
    <w:uiPriority w:val="99"/>
    <w:unhideWhenUsed/>
    <w:rsid w:val="003B6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15"/>
  </w:style>
  <w:style w:type="character" w:customStyle="1" w:styleId="journaltitlesp">
    <w:name w:val="journaltitlesp"/>
    <w:basedOn w:val="DefaultParagraphFont"/>
    <w:rsid w:val="008C72D3"/>
  </w:style>
  <w:style w:type="character" w:customStyle="1" w:styleId="issuevolsp">
    <w:name w:val="issuevolsp"/>
    <w:basedOn w:val="DefaultParagraphFont"/>
    <w:rsid w:val="008C72D3"/>
  </w:style>
  <w:style w:type="character" w:customStyle="1" w:styleId="issuenumsp">
    <w:name w:val="issuenumsp"/>
    <w:basedOn w:val="DefaultParagraphFont"/>
    <w:rsid w:val="008C72D3"/>
  </w:style>
  <w:style w:type="paragraph" w:styleId="ListParagraph">
    <w:name w:val="List Paragraph"/>
    <w:basedOn w:val="Normal"/>
    <w:uiPriority w:val="34"/>
    <w:qFormat/>
    <w:rsid w:val="00C974E0"/>
    <w:pPr>
      <w:spacing w:after="0" w:line="240" w:lineRule="auto"/>
      <w:ind w:left="720"/>
      <w:contextualSpacing/>
    </w:pPr>
    <w:rPr>
      <w:rFonts w:ascii="Arial" w:eastAsiaTheme="minorHAnsi" w:hAnsi="Arial"/>
      <w:sz w:val="24"/>
      <w:lang w:eastAsia="en-US"/>
    </w:rPr>
  </w:style>
  <w:style w:type="paragraph" w:styleId="Revision">
    <w:name w:val="Revision"/>
    <w:hidden/>
    <w:uiPriority w:val="99"/>
    <w:semiHidden/>
    <w:rsid w:val="00B719FD"/>
    <w:pPr>
      <w:spacing w:after="0" w:line="240" w:lineRule="auto"/>
    </w:pPr>
  </w:style>
  <w:style w:type="paragraph" w:customStyle="1" w:styleId="EndNoteBibliography">
    <w:name w:val="EndNote Bibliography"/>
    <w:basedOn w:val="Normal"/>
    <w:link w:val="EndNoteBibliographyChar"/>
    <w:rsid w:val="00BF53D4"/>
    <w:pPr>
      <w:spacing w:after="160"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F53D4"/>
    <w:rPr>
      <w:rFonts w:ascii="Calibri" w:eastAsiaTheme="minorHAnsi" w:hAnsi="Calibri" w:cs="Calibri"/>
      <w:noProof/>
      <w:lang w:val="en-US" w:eastAsia="en-US"/>
    </w:rPr>
  </w:style>
  <w:style w:type="character" w:customStyle="1" w:styleId="UnresolvedMention1">
    <w:name w:val="Unresolved Mention1"/>
    <w:basedOn w:val="DefaultParagraphFont"/>
    <w:uiPriority w:val="99"/>
    <w:semiHidden/>
    <w:unhideWhenUsed/>
    <w:rsid w:val="00C3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ppong@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about/what-we-do/our-programmes/nice-guidance/technology-appraisal-guidance/eq-5d-5l" TargetMode="External"/><Relationship Id="rId4" Type="http://schemas.openxmlformats.org/officeDocument/2006/relationships/settings" Target="settings.xml"/><Relationship Id="rId9" Type="http://schemas.openxmlformats.org/officeDocument/2006/relationships/hyperlink" Target="https://www.gov.uk/government/publications/nhs-reference-costs-2015-t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40A7-7740-4B8A-BF9F-0DE70A5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oppongra</dc:creator>
  <cp:lastModifiedBy>Raymond Oppong (School of Health and Population Sciences)</cp:lastModifiedBy>
  <cp:revision>3</cp:revision>
  <cp:lastPrinted>2020-02-27T10:37:00Z</cp:lastPrinted>
  <dcterms:created xsi:type="dcterms:W3CDTF">2022-08-25T15:53:00Z</dcterms:created>
  <dcterms:modified xsi:type="dcterms:W3CDTF">2022-08-25T15:55:00Z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2022-08-19T00:22:05Z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8889d5e6-d809-4c54-acf5-18f4f2e5b922</vt:lpwstr>
  </property>
  <property fmtid="{D5CDD505-2E9C-101B-9397-08002B2CF9AE}" pid="8" name="MSIP_Label_0f488380-630a-4f55-a077-a19445e3f360_ContentBits">
    <vt:lpwstr>0</vt:lpwstr>
  </property>
</Properties>
</file>