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451C" w14:textId="3F735C3E" w:rsidR="00EF15CB" w:rsidRPr="00EF15CB" w:rsidRDefault="00EF15CB" w:rsidP="00EF15CB">
      <w:pPr>
        <w:spacing w:line="276" w:lineRule="auto"/>
        <w:rPr>
          <w:bCs/>
          <w:lang w:val="en-GB"/>
        </w:rPr>
      </w:pPr>
      <w:r w:rsidRPr="00EF15CB">
        <w:rPr>
          <w:b/>
          <w:lang w:val="en-GB"/>
        </w:rPr>
        <w:t>Table 2.</w:t>
      </w:r>
      <w:r w:rsidRPr="00EF15CB">
        <w:rPr>
          <w:lang w:val="en-GB"/>
        </w:rPr>
        <w:t xml:space="preserve"> </w:t>
      </w:r>
      <w:r w:rsidRPr="00EF15CB">
        <w:rPr>
          <w:bCs/>
          <w:lang w:val="en-GB"/>
        </w:rPr>
        <w:t>Summary of the most highly associated regions at</w:t>
      </w:r>
      <w:r w:rsidRPr="00D55A33">
        <w:rPr>
          <w:bCs/>
          <w:i/>
          <w:lang w:val="en-GB"/>
        </w:rPr>
        <w:t xml:space="preserve"> P</w:t>
      </w:r>
      <w:r w:rsidR="00D55A33">
        <w:rPr>
          <w:bCs/>
          <w:i/>
          <w:lang w:val="en-GB"/>
        </w:rPr>
        <w:t xml:space="preserve"> </w:t>
      </w:r>
      <w:r w:rsidRPr="00EF15CB">
        <w:rPr>
          <w:bCs/>
          <w:lang w:val="en-GB"/>
        </w:rPr>
        <w:t>&lt;</w:t>
      </w:r>
      <w:r w:rsidR="00D55A33">
        <w:rPr>
          <w:bCs/>
          <w:lang w:val="en-GB"/>
        </w:rPr>
        <w:t xml:space="preserve"> </w:t>
      </w:r>
      <w:r w:rsidRPr="00EF15CB">
        <w:rPr>
          <w:bCs/>
          <w:lang w:val="en-GB"/>
        </w:rPr>
        <w:t>1</w:t>
      </w:r>
      <w:r w:rsidR="00D55A33">
        <w:rPr>
          <w:bCs/>
          <w:lang w:val="en-GB"/>
        </w:rPr>
        <w:t xml:space="preserve"> </w:t>
      </w:r>
      <w:r w:rsidR="00D55A33" w:rsidRPr="00D55A33">
        <w:rPr>
          <w:lang w:val="en-GB"/>
        </w:rPr>
        <w:sym w:font="Symbol" w:char="F0B4"/>
      </w:r>
      <w:r w:rsidR="00D55A33" w:rsidRPr="00D55A33">
        <w:rPr>
          <w:bCs/>
          <w:lang w:val="en-GB"/>
        </w:rPr>
        <w:t xml:space="preserve"> </w:t>
      </w:r>
      <w:r w:rsidR="00D55A33">
        <w:rPr>
          <w:bCs/>
          <w:lang w:val="en-GB"/>
        </w:rPr>
        <w:t>10</w:t>
      </w:r>
      <w:r w:rsidRPr="00D55A33">
        <w:rPr>
          <w:bCs/>
          <w:vertAlign w:val="superscript"/>
          <w:lang w:val="en-GB"/>
        </w:rPr>
        <w:t>-5</w:t>
      </w:r>
      <w:r w:rsidRPr="00EF15CB">
        <w:rPr>
          <w:bCs/>
          <w:lang w:val="en-GB"/>
        </w:rPr>
        <w:t xml:space="preserve"> </w:t>
      </w:r>
      <w:r w:rsidR="00C54C42">
        <w:rPr>
          <w:bCs/>
          <w:lang w:val="en-GB"/>
        </w:rPr>
        <w:t xml:space="preserve">identified in Phase 1 </w:t>
      </w:r>
      <w:r w:rsidRPr="00EF15CB">
        <w:rPr>
          <w:bCs/>
          <w:lang w:val="en-GB"/>
        </w:rPr>
        <w:t>for each of the 4 traits analysed genome-wide</w:t>
      </w:r>
      <w:r w:rsidR="00D55A33">
        <w:rPr>
          <w:bCs/>
          <w:lang w:val="en-GB"/>
        </w:rPr>
        <w:t>.</w:t>
      </w:r>
    </w:p>
    <w:p w14:paraId="6C77EFF3" w14:textId="77777777" w:rsidR="00EF15CB" w:rsidRPr="009F4EFA" w:rsidRDefault="00EF15CB" w:rsidP="001B425A">
      <w:pPr>
        <w:spacing w:line="276" w:lineRule="auto"/>
        <w:rPr>
          <w:sz w:val="20"/>
          <w:szCs w:val="20"/>
          <w:lang w:val="en-GB"/>
        </w:rPr>
      </w:pPr>
    </w:p>
    <w:tbl>
      <w:tblPr>
        <w:tblW w:w="15742" w:type="dxa"/>
        <w:tblLayout w:type="fixed"/>
        <w:tblLook w:val="04A0" w:firstRow="1" w:lastRow="0" w:firstColumn="1" w:lastColumn="0" w:noHBand="0" w:noVBand="1"/>
      </w:tblPr>
      <w:tblGrid>
        <w:gridCol w:w="1252"/>
        <w:gridCol w:w="1350"/>
        <w:gridCol w:w="540"/>
        <w:gridCol w:w="1170"/>
        <w:gridCol w:w="720"/>
        <w:gridCol w:w="720"/>
        <w:gridCol w:w="1800"/>
        <w:gridCol w:w="1170"/>
        <w:gridCol w:w="720"/>
        <w:gridCol w:w="1800"/>
        <w:gridCol w:w="720"/>
        <w:gridCol w:w="720"/>
        <w:gridCol w:w="990"/>
        <w:gridCol w:w="810"/>
        <w:gridCol w:w="1260"/>
      </w:tblGrid>
      <w:tr w:rsidR="00962489" w:rsidRPr="009F4EFA" w14:paraId="6C871505" w14:textId="77777777" w:rsidTr="00302F1D">
        <w:trPr>
          <w:trHeight w:val="320"/>
        </w:trPr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D5D6" w14:textId="77777777" w:rsidR="00AD0431" w:rsidRPr="00AD0431" w:rsidRDefault="00AD0431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61DC" w14:textId="77777777" w:rsidR="00AD0431" w:rsidRPr="00AD0431" w:rsidRDefault="00AD0431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1D13" w14:textId="77777777" w:rsidR="00AD0431" w:rsidRPr="00AD0431" w:rsidRDefault="00AD0431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27F6" w14:textId="77777777" w:rsidR="00AD0431" w:rsidRPr="00AD0431" w:rsidRDefault="00AD0431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DBD7" w14:textId="77777777" w:rsidR="00AD0431" w:rsidRPr="00AD0431" w:rsidRDefault="00AD0431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87EB" w14:textId="77777777" w:rsidR="00AD0431" w:rsidRPr="00AD0431" w:rsidRDefault="00AD0431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Phase 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620C9" w14:textId="77777777" w:rsidR="00AD0431" w:rsidRPr="00AD0431" w:rsidRDefault="00AD0431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Phase 2a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6D67" w14:textId="77777777" w:rsidR="00AD0431" w:rsidRPr="00AD0431" w:rsidRDefault="00AD0431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Phase 2b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CC9B" w14:textId="77777777" w:rsidR="00AD0431" w:rsidRPr="00AD0431" w:rsidRDefault="00AD0431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962489" w:rsidRPr="009F4EFA" w14:paraId="283E9629" w14:textId="77777777" w:rsidTr="00302F1D">
        <w:trPr>
          <w:trHeight w:val="2300"/>
        </w:trPr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3E624C" w14:textId="77777777" w:rsidR="002B64C3" w:rsidRPr="00AD0431" w:rsidRDefault="002B64C3" w:rsidP="00AD0431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0" w:name="_GoBack" w:colFirst="13" w:colLast="13"/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Trait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4DAC4B" w14:textId="77777777" w:rsidR="002B64C3" w:rsidRPr="00AD0431" w:rsidRDefault="002B64C3" w:rsidP="00AD0431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Marker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D772F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Chr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15C2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Position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8D40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Effect Allele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BE40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Allele Frequency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892983" w14:textId="14CE1EDD" w:rsidR="002B64C3" w:rsidRPr="00AD0431" w:rsidRDefault="002B64C3" w:rsidP="002B64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ascii="Cambria Math" w:eastAsia="Cambria Math" w:hAnsi="Cambria Math" w:cs="Cambria Math"/>
                <w:b/>
                <w:bCs/>
                <w:color w:val="000000"/>
                <w:sz w:val="20"/>
                <w:szCs w:val="20"/>
                <w:lang w:val="en-GB" w:eastAsia="en-GB"/>
              </w:rPr>
              <w:t>𝛃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  <w:r w:rsidRPr="009F4E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 xml:space="preserve"> </w:t>
            </w:r>
            <w:r w:rsidRPr="009F4E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(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95% CI</w:t>
            </w:r>
            <w:r w:rsidRPr="009F4E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0A433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12013" w14:textId="073F895F" w:rsidR="002B64C3" w:rsidRPr="00AD0431" w:rsidRDefault="002B64C3" w:rsidP="002B64C3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I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(%)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EDEAB" w14:textId="5F965565" w:rsidR="002B64C3" w:rsidRPr="00AD0431" w:rsidRDefault="002B64C3" w:rsidP="002B64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ascii="Cambria Math" w:eastAsia="Cambria Math" w:hAnsi="Cambria Math" w:cs="Cambria Math"/>
                <w:b/>
                <w:bCs/>
                <w:color w:val="000000"/>
                <w:sz w:val="20"/>
                <w:szCs w:val="20"/>
                <w:lang w:val="en-GB" w:eastAsia="en-GB"/>
              </w:rPr>
              <w:t>𝛃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  <w:r w:rsidRPr="009F4E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(9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5% CI</w:t>
            </w:r>
            <w:r w:rsidRPr="009F4EF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130B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48CA67" w14:textId="4DB86AF3" w:rsidR="002B64C3" w:rsidRPr="00AD0431" w:rsidRDefault="002B64C3" w:rsidP="00A403C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ascii="Cambria Math" w:eastAsia="Cambria Math" w:hAnsi="Cambria Math" w:cs="Cambria Math"/>
                <w:b/>
                <w:bCs/>
                <w:color w:val="000000"/>
                <w:sz w:val="20"/>
                <w:szCs w:val="20"/>
                <w:lang w:val="en-GB" w:eastAsia="en-GB"/>
              </w:rPr>
              <w:t>𝛃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  <w:r w:rsidR="00A403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 xml:space="preserve"> </w:t>
            </w:r>
            <w:r w:rsidR="00A403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(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95% CI</w:t>
            </w:r>
            <w:r w:rsidR="00A403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9A2B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P-value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42364" w14:textId="77777777" w:rsidR="002B64C3" w:rsidRPr="00AD0431" w:rsidRDefault="002B64C3" w:rsidP="00AD0431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Genes</w:t>
            </w:r>
            <w:r w:rsidRPr="00AD043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b</w:t>
            </w:r>
            <w:proofErr w:type="spellEnd"/>
          </w:p>
        </w:tc>
      </w:tr>
      <w:bookmarkEnd w:id="0"/>
      <w:tr w:rsidR="00962489" w:rsidRPr="00C31637" w14:paraId="12068A35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6CC7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DAS28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C583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rs2372751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2DC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01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81124821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969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D3F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8C35" w14:textId="7B2287D2" w:rsidR="002B64C3" w:rsidRPr="00AD0431" w:rsidRDefault="002B64C3" w:rsidP="002B64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0.17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, 0.24)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A3B9" w14:textId="002F2BA1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2.8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B3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25F2" w14:textId="413CD9CE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(-0.14, 0.10)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85A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0.77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2B6" w14:textId="514BD710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0.13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(-0.08, 0.34)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C4B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1F81" w14:textId="6D6A6F63" w:rsidR="002B64C3" w:rsidRPr="00C31637" w:rsidRDefault="00FC263A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bookmarkStart w:id="1" w:name="OLE_LINK1"/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LINC02027</w:t>
            </w:r>
            <w:bookmarkEnd w:id="1"/>
          </w:p>
        </w:tc>
      </w:tr>
      <w:tr w:rsidR="00962489" w:rsidRPr="00C31637" w14:paraId="02D09609" w14:textId="77777777" w:rsidTr="00302F1D">
        <w:trPr>
          <w:trHeight w:val="522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CDED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B930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rs58840038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5A3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8C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125773164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6DB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A4E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2FEF" w14:textId="76C16AD6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-0.17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(-0.24, -0.09)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CEE5" w14:textId="232028E3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8.0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16B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E8E" w14:textId="567C831C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(-0.16, 0.09)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0B5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0.57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160" w14:textId="65864E96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0.03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(-0.16, 0.23)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EA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1D7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GRAMD3</w:t>
            </w:r>
          </w:p>
        </w:tc>
      </w:tr>
      <w:tr w:rsidR="00962489" w:rsidRPr="00C31637" w14:paraId="688857DF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7671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961C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rs6903359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7E7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BAA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21986214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D11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066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E31" w14:textId="752C952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-0.23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(-0.34, -0.13)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AC0" w14:textId="14544FA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7.4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667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7EED" w14:textId="01BEA9C2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0.07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(-0.12, 0.27)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341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0.46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4CB2" w14:textId="6C81BF29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0.10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(-0.17, 0.38)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B2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CD36" w14:textId="60A51340" w:rsidR="002B64C3" w:rsidRPr="00C31637" w:rsidRDefault="00FC6A9B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CASC15</w:t>
            </w:r>
          </w:p>
        </w:tc>
      </w:tr>
      <w:tr w:rsidR="00962489" w:rsidRPr="00C31637" w14:paraId="2E17AFF0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FC3F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EDB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rs168201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059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7B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84610081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AA2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36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CB77" w14:textId="4A627A97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(0.12, 0.25)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684C" w14:textId="24BD075D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9.8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242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24A" w14:textId="0A833020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-0.10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(-0.21, 0.02)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EBB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0.091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3AF" w14:textId="488F6C99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(-0.10, 0.26)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A1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25F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NRG3</w:t>
            </w:r>
          </w:p>
        </w:tc>
      </w:tr>
      <w:tr w:rsidR="00962489" w:rsidRPr="00C31637" w14:paraId="27BDC390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538A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EAA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rs57816977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416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BB3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4012466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41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9DF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C745" w14:textId="3F05DE1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-0.22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(-0.31, -0.12)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C49" w14:textId="0C2068C0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5.3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B8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B191" w14:textId="65D9FB6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(-0.03, 0.27)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C96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C43" w14:textId="41460837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0.00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(-0.24, 0.25)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DF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5CF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DLGAP1</w:t>
            </w:r>
          </w:p>
        </w:tc>
      </w:tr>
      <w:tr w:rsidR="00962489" w:rsidRPr="00C31637" w14:paraId="7413F99E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B3A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2796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8554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A735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5EDD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307C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2B35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3E7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E44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491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46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7A6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DA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49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4DA1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70DCA9B6" w14:textId="77777777" w:rsidTr="00302F1D">
        <w:trPr>
          <w:trHeight w:val="36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2453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log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val="en-GB" w:eastAsia="en-GB"/>
              </w:rPr>
              <w:t>e</w:t>
            </w:r>
            <w:proofErr w:type="gramEnd"/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(CRP+1)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5CCC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rs79244342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AD0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410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54660244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E5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72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7373" w14:textId="5F257C55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-0.26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(-0.37, -0.15)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75E" w14:textId="2E73E2D9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3.3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9CE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314" w14:textId="768E0BE6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(-0.24, 0.13)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B6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0.57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E740" w14:textId="36B60FA1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(-0.34, 0.37)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C3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6FC4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KRASP1</w:t>
            </w:r>
          </w:p>
        </w:tc>
      </w:tr>
      <w:tr w:rsidR="00962489" w:rsidRPr="00C31637" w14:paraId="0A5C8459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A074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6D5E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rs1889339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FD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0A9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96053928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CE8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913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798" w14:textId="3C1FA54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0.19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(0.11, 0.27)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E428" w14:textId="5BAE4D2E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5.7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A66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EF37" w14:textId="426B6CA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-0.06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(-0.20, 0.07)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C13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6470" w14:textId="018271AD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0.17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(-0.05, 0.39)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012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9859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WNK2</w:t>
            </w:r>
          </w:p>
        </w:tc>
      </w:tr>
      <w:tr w:rsidR="00962489" w:rsidRPr="00C31637" w14:paraId="1F7469A7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0108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5A4F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70B2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15D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FAA3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E7D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3C48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7C49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61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04E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2F5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FB9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144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2536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51E4CB85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7C3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SJC28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F13F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rs35179427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A35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86A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95670888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1E5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C47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9498" w14:textId="2513FA1F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(0.12, 0.3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8D85" w14:textId="07036E6C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7.8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C5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8447" w14:textId="2E33B39C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(-0.20, 0.09)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746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0.49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AD07" w14:textId="044FB9B1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-0.25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(-0.54, 0.04)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9B4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629D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RWDD3 TMEM56-RWDD3</w:t>
            </w:r>
          </w:p>
        </w:tc>
      </w:tr>
      <w:tr w:rsidR="00962489" w:rsidRPr="00C31637" w14:paraId="2889231A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6C8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7BD9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rs1453301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21D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8E5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138080695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899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066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4B04" w14:textId="0A6F37A1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(0.09, 0.22)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B2BE" w14:textId="5CBD1165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7.1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F82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305B" w14:textId="107E2DF5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(-0.16, 0.06)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F71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C97" w14:textId="0193657E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-0.03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(-0.22, 0.17)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27B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A87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THSD7B</w:t>
            </w:r>
          </w:p>
        </w:tc>
      </w:tr>
      <w:tr w:rsidR="00962489" w:rsidRPr="00C31637" w14:paraId="7D4EB6BB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FEB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B30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rs77458347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287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F1C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109896081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BCE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DB8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FDEF" w14:textId="67B5D016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, 0.26)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385" w14:textId="34FA46CE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6.7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89E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86EF" w14:textId="53B5D20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(-0.14, 0.10)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93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0.77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9195" w14:textId="0EA93580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(-0.10, 0.47)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F85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FB11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COL25A1</w:t>
            </w:r>
          </w:p>
        </w:tc>
      </w:tr>
      <w:tr w:rsidR="00962489" w:rsidRPr="00C31637" w14:paraId="408EDAD4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1ED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3D0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rs144940912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3FE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270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155092290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75A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7B0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D2B" w14:textId="44FCC976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0.26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(0.15, 0.36)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BCEF" w14:textId="0FE0A883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1.4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ED25" w14:textId="0A81780D" w:rsidR="00AB053F" w:rsidRPr="00AD0431" w:rsidRDefault="00AB053F" w:rsidP="00AB053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23D" w14:textId="0146BE45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(-0.05, 0.27)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35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B0D" w14:textId="0C7635D7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(-0.32, 0.53)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8BA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C4DA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487ED832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59E" w14:textId="75468CF8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6A1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rs12663189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2C3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697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162730663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D2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EFD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FBCC" w14:textId="30C99C2B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(0.07, 0.17)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90AF" w14:textId="71A0E6C3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5FAB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2E92" w14:textId="11FE163D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(-0.09, 0.08)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528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4D1" w14:textId="2DFC2773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(-0.12, 0.20)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55E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44F3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PARK2</w:t>
            </w:r>
          </w:p>
        </w:tc>
      </w:tr>
      <w:tr w:rsidR="00962489" w:rsidRPr="00C31637" w14:paraId="7131248C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FAA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4D02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rs314637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0DC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8E0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4421893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5AA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16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C4E2" w14:textId="4178F177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(0.08, 0.21)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D52A" w14:textId="59F7D791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2.9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758B" w14:textId="7B58048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DE2" w14:textId="5BA7EC57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(-0.02, 0.18)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6E8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76C0" w14:textId="3D823AA9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0.19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(-0.01, 0.38)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577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BD5A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670CA015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FCA2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A61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rs113798271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4F3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EE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145059089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7D31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B8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1D0A" w14:textId="57D445E2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(0.08, 0.21)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E6D" w14:textId="1F03CC3D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9.4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49D" w14:textId="35DF9FB4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4505" w14:textId="5422A43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(-0.08, 0.12)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48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0.67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EDB8" w14:textId="4811395A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(-0.16, 0.21)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9E7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171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02D3612A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4322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52B4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rs1175813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BE0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98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49737486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9B2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87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2905" w14:textId="0589DF46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0.20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(0.12, 0.29)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5992" w14:textId="0F69B9CA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1.4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E4B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E084" w14:textId="500231E9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-0.15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(-0.27, -0.03)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DE3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0.012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5A32" w14:textId="57D20CA8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0.00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(-0.24, 0.25)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0C6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95E5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5A2A177E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3C1D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CC53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rs1042579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7F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219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23028724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7D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D5F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2829" w14:textId="154730B0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(0.08, 0.21)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6984" w14:textId="0B420ACD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6.9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9E6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8E44" w14:textId="7F419B5F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(-0.09, 0.12)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B83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0.76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CE55" w14:textId="303C7681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(0.04, 0.44)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604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75FC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THBD</w:t>
            </w:r>
          </w:p>
        </w:tc>
      </w:tr>
      <w:tr w:rsidR="00962489" w:rsidRPr="00C31637" w14:paraId="6F379A2C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98A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71AA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rs2836915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58E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C9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40509189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F4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6D3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5181" w14:textId="67238283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-0.13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(-0.18, -0.07)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E71" w14:textId="7B5CA634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4.5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50F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7239" w14:textId="12F282A7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(-0.14, 0.04)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05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14C" w14:textId="1A9AF4CE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-0.06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(-0.24, 0.12)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A36E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8DC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1FAE1C83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8A69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C4E0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79F9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32EE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9666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AE6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A6C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7DB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7F2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241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15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67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D74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A11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2A5F8D4B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B5D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TJC28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2D75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rs10058818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9FE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DFF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56808696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8F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FA2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C79C" w14:textId="5852CCBB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0.17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, 0.25)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6B96" w14:textId="2291108A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2.4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3103" w14:textId="181AF1B9" w:rsidR="00AB053F" w:rsidRPr="00AD0431" w:rsidRDefault="002B64C3" w:rsidP="00AB053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9538" w14:textId="7C8AECF2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0.06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(-0.06, 0.17)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75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EDF2" w14:textId="45AE3051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-0.10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(-0.32, 0.12)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23A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5CC4" w14:textId="52680D18" w:rsidR="002B64C3" w:rsidRPr="00C31637" w:rsidRDefault="0023311D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LINCR-0003</w:t>
            </w:r>
          </w:p>
        </w:tc>
      </w:tr>
      <w:tr w:rsidR="00962489" w:rsidRPr="00C31637" w14:paraId="55345A0B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31AA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222D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rs10515242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BC8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9B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95982675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FAD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255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4A6E" w14:textId="7B850669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(0.16, 0.4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4058" w14:textId="19628832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4.8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66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31B9" w14:textId="78B10D87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0.17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(-0.01, 0.35)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402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0.069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CE0" w14:textId="46807715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(-0.42, 0.26)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57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294D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08E17C32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4790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4AE9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rs2026708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A03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F9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21986895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116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167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AFEA" w14:textId="3953DA3D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-0.22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(-0.31, -0.13)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8470" w14:textId="19E427F2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1.9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B43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1471" w14:textId="3B60D992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(-0.14, 0.19)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1E6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0.78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CA4E" w14:textId="49652A6F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0.06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(-0.19, 0.30)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B81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6D30" w14:textId="12686F6A" w:rsidR="009E6E75" w:rsidRPr="00C31637" w:rsidRDefault="009E6E75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CASC15</w:t>
            </w:r>
          </w:p>
        </w:tc>
      </w:tr>
      <w:tr w:rsidR="00962489" w:rsidRPr="00C31637" w14:paraId="4C205228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2EA7" w14:textId="06735AA0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A81D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rs2776898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C8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E741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37541111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BC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08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F3D" w14:textId="60E825CF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0.16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, 0.23)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6100" w14:textId="1FA81A8D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9.9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0EA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09B" w14:textId="0D8794AD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-0.11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(-0.21, -0.01)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7FB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0.027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8166" w14:textId="4919BAF1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(-0.03, 0.32)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E225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9934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75E87B7A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A273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80F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rs114461403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965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EFA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16547268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EA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4DD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5CFE" w14:textId="44FF5343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(0.08, 0.21)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A01" w14:textId="5CC99CA4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7.5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17C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C75" w14:textId="255F7423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0.00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(-0.11, 0.10)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DA5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B7D8" w14:textId="7B25887D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-0.12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(-0.30, 0.07)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D69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9276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28FF5CAD" w14:textId="77777777" w:rsidTr="00302F1D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E384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3E2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rs28442057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625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AF4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55110958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177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0C3F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DD7" w14:textId="1229FBBF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(0.08, 0.21)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93D6" w14:textId="1CD969DB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7.9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B1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687B" w14:textId="740ECEF9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(-0.11, 0.09)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25A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0.82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941" w14:textId="69F2148D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0.04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(-0.15, 0.22)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976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427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6F626078" w14:textId="77777777" w:rsidTr="000543DF">
        <w:trPr>
          <w:trHeight w:val="320"/>
        </w:trPr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30E3" w14:textId="77777777" w:rsidR="002B64C3" w:rsidRPr="00AD0431" w:rsidRDefault="002B64C3" w:rsidP="00AD0431">
            <w:pPr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5EB7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rs12446816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5BB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342D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14092341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4F8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C30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0.38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F6E" w14:textId="6FAB9005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(0.09, 0.21)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DE5" w14:textId="3E0F1B9D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5.1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C95A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D64" w14:textId="77270EFB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-0.01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(-0.11, 0.08)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8E27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0.77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BEA3" w14:textId="070B49DB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0.01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(-0.16, 0.17)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61E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0.95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FFCF" w14:textId="77777777" w:rsidR="002B64C3" w:rsidRPr="00C31637" w:rsidRDefault="002B64C3" w:rsidP="00AD0431">
            <w:pPr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62489" w:rsidRPr="00C31637" w14:paraId="337AF2F5" w14:textId="77777777" w:rsidTr="000543DF">
        <w:trPr>
          <w:trHeight w:val="320"/>
        </w:trPr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C53F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AB9DC" w14:textId="77777777" w:rsidR="002B64C3" w:rsidRPr="00AD0431" w:rsidRDefault="002B64C3" w:rsidP="00AD0431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rs9910936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8FAB2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6D5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42949168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3A96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44C3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85798" w14:textId="23C11484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0.15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(0.09, 0.22)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486C" w14:textId="126300CE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6.7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9F4EFA" w:rsidRPr="009F4EFA">
              <w:rPr>
                <w:sz w:val="20"/>
                <w:szCs w:val="20"/>
                <w:lang w:val="en-GB"/>
              </w:rPr>
              <w:sym w:font="Symbol" w:char="F0B4"/>
            </w:r>
            <w:r w:rsidR="009F4EFA" w:rsidRPr="009F4EFA">
              <w:rPr>
                <w:sz w:val="20"/>
                <w:szCs w:val="20"/>
                <w:lang w:val="en-GB"/>
              </w:rPr>
              <w:t>10</w:t>
            </w:r>
            <w:r w:rsidR="009F4EFA" w:rsidRPr="009F4EFA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827C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D159" w14:textId="30769C02" w:rsidR="002B64C3" w:rsidRPr="00AD0431" w:rsidRDefault="002B64C3" w:rsidP="009F4EF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0.05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(-0.06, 0.16)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F3E49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0.38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A40A" w14:textId="1CEBE68E" w:rsidR="002B64C3" w:rsidRPr="00AD0431" w:rsidRDefault="002B64C3" w:rsidP="002B64C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0.08</w:t>
            </w:r>
            <w:r w:rsidRPr="009F4EFA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06690C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(-0.11</w:t>
            </w: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, 0.28)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F0D8" w14:textId="77777777" w:rsidR="002B64C3" w:rsidRPr="00AD0431" w:rsidRDefault="002B64C3" w:rsidP="00AD043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D043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E66CF" w14:textId="77777777" w:rsidR="002B64C3" w:rsidRPr="00C31637" w:rsidRDefault="002B64C3" w:rsidP="00AD0431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</w:pPr>
            <w:r w:rsidRPr="00C31637">
              <w:rPr>
                <w:rFonts w:eastAsia="Times New Roman" w:cs="Times New Roman"/>
                <w:i/>
                <w:color w:val="000000"/>
                <w:sz w:val="20"/>
                <w:szCs w:val="20"/>
                <w:lang w:val="en-GB" w:eastAsia="en-GB"/>
              </w:rPr>
              <w:t>CCDC103 EFTUD2 GFAP KIF18B</w:t>
            </w:r>
          </w:p>
        </w:tc>
      </w:tr>
      <w:tr w:rsidR="000543DF" w:rsidRPr="009F4EFA" w14:paraId="31F06543" w14:textId="77777777" w:rsidTr="005C2ABE">
        <w:trPr>
          <w:trHeight w:val="701"/>
        </w:trPr>
        <w:tc>
          <w:tcPr>
            <w:tcW w:w="15742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453E7CC" w14:textId="0F987462" w:rsidR="00AE7458" w:rsidRPr="00AD0431" w:rsidRDefault="00187351" w:rsidP="005C2ABE">
            <w:pP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Abbreviations: </w:t>
            </w:r>
            <w:r w:rsidRPr="0018735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DAS28, disease activity score in 28 joints; CRP, C-reactive protein; SJC28, swollen joint count 28; TJC tender joint count 28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;</w:t>
            </w:r>
            <w:r w:rsid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Chr</w:t>
            </w:r>
            <w:proofErr w:type="spellEnd"/>
            <w:r w:rsid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chromosome;</w:t>
            </w:r>
            <w:r w:rsidR="005C2ABE" w:rsidRP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5C2ABE" w:rsidRPr="005C2ABE">
              <w:rPr>
                <w:rFonts w:ascii="Cambria Math" w:eastAsia="Cambria Math" w:hAnsi="Cambria Math" w:cs="Cambria Math"/>
                <w:bCs/>
                <w:color w:val="000000"/>
                <w:sz w:val="20"/>
                <w:szCs w:val="20"/>
                <w:lang w:val="en-GB" w:eastAsia="en-GB"/>
              </w:rPr>
              <w:t>𝛃</w:t>
            </w:r>
            <w:r w:rsidR="005C2ABE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 beta; CI confidence interval;</w:t>
            </w:r>
            <w:r w:rsidRPr="005C2ABE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187351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I</w:t>
            </w:r>
            <w:r w:rsidRPr="00187351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 xml:space="preserve">2 </w:t>
            </w:r>
            <w:r w:rsidRPr="00187351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en-GB"/>
              </w:rPr>
              <w:t>Heterogeneity statistic</w:t>
            </w:r>
            <w:r w:rsidRPr="0018735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18735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 xml:space="preserve">a </w:t>
            </w:r>
            <w:r w:rsidRPr="0018735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Per-allele for change in outcome in number of standard deviations, positive values correspond to worse response</w:t>
            </w:r>
            <w:r w:rsid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. </w:t>
            </w:r>
            <w:r w:rsidR="005C2ABE" w:rsidRPr="005C2AB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b</w:t>
            </w:r>
            <w:r w:rsidR="005C2ABE" w:rsidRP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SN</w:t>
            </w:r>
            <w:r w:rsidR="00C845A9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 or supporting SNPs with P&lt;5x10</w:t>
            </w:r>
            <w:r w:rsidR="00C845A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-5</w:t>
            </w:r>
            <w:r w:rsidR="005C2ABE" w:rsidRP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located within gene</w:t>
            </w:r>
            <w:r w:rsidR="005C2ABE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</w:tr>
    </w:tbl>
    <w:p w14:paraId="0EC78017" w14:textId="77777777" w:rsidR="00AD0431" w:rsidRPr="009F4EFA" w:rsidRDefault="00AD0431" w:rsidP="001B425A">
      <w:pPr>
        <w:spacing w:line="276" w:lineRule="auto"/>
        <w:rPr>
          <w:sz w:val="20"/>
          <w:szCs w:val="20"/>
          <w:lang w:val="en-GB"/>
        </w:rPr>
      </w:pPr>
    </w:p>
    <w:p w14:paraId="6FE4A392" w14:textId="77777777" w:rsidR="00EE5E71" w:rsidRPr="009F4EFA" w:rsidRDefault="00EE5E71" w:rsidP="001B425A">
      <w:pPr>
        <w:spacing w:line="276" w:lineRule="auto"/>
        <w:rPr>
          <w:sz w:val="20"/>
          <w:szCs w:val="20"/>
          <w:lang w:val="en-GB"/>
        </w:rPr>
      </w:pPr>
    </w:p>
    <w:sectPr w:rsidR="00EE5E71" w:rsidRPr="009F4EFA" w:rsidSect="00AD0431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31"/>
    <w:rsid w:val="00006FF9"/>
    <w:rsid w:val="00044CF0"/>
    <w:rsid w:val="000543DF"/>
    <w:rsid w:val="0006690C"/>
    <w:rsid w:val="00097365"/>
    <w:rsid w:val="000A7D7A"/>
    <w:rsid w:val="000E3B72"/>
    <w:rsid w:val="000F514C"/>
    <w:rsid w:val="00105524"/>
    <w:rsid w:val="00141ABE"/>
    <w:rsid w:val="0015107A"/>
    <w:rsid w:val="00162B30"/>
    <w:rsid w:val="0018080F"/>
    <w:rsid w:val="00187351"/>
    <w:rsid w:val="001B425A"/>
    <w:rsid w:val="001C62EA"/>
    <w:rsid w:val="0023311D"/>
    <w:rsid w:val="00242579"/>
    <w:rsid w:val="00243454"/>
    <w:rsid w:val="00280117"/>
    <w:rsid w:val="002B64C3"/>
    <w:rsid w:val="002C4A7C"/>
    <w:rsid w:val="00302F1D"/>
    <w:rsid w:val="00323AA8"/>
    <w:rsid w:val="00327320"/>
    <w:rsid w:val="003827F5"/>
    <w:rsid w:val="00382AB5"/>
    <w:rsid w:val="00392331"/>
    <w:rsid w:val="0044335A"/>
    <w:rsid w:val="00475EAB"/>
    <w:rsid w:val="004B6CBC"/>
    <w:rsid w:val="004E17DF"/>
    <w:rsid w:val="004F214F"/>
    <w:rsid w:val="00510292"/>
    <w:rsid w:val="00511567"/>
    <w:rsid w:val="00521B20"/>
    <w:rsid w:val="00532BE3"/>
    <w:rsid w:val="005703D4"/>
    <w:rsid w:val="005A170B"/>
    <w:rsid w:val="005B0F94"/>
    <w:rsid w:val="005C2ABE"/>
    <w:rsid w:val="005E4C18"/>
    <w:rsid w:val="005E7A6A"/>
    <w:rsid w:val="005F39B6"/>
    <w:rsid w:val="0069147D"/>
    <w:rsid w:val="006B69F2"/>
    <w:rsid w:val="006C1160"/>
    <w:rsid w:val="006C48CE"/>
    <w:rsid w:val="006F454D"/>
    <w:rsid w:val="00702D55"/>
    <w:rsid w:val="0072232E"/>
    <w:rsid w:val="00780942"/>
    <w:rsid w:val="007B4302"/>
    <w:rsid w:val="007C31CA"/>
    <w:rsid w:val="007C4F69"/>
    <w:rsid w:val="007E2F52"/>
    <w:rsid w:val="007E6810"/>
    <w:rsid w:val="0082228B"/>
    <w:rsid w:val="0082466D"/>
    <w:rsid w:val="008A6C3E"/>
    <w:rsid w:val="0090175C"/>
    <w:rsid w:val="0091464D"/>
    <w:rsid w:val="009217EB"/>
    <w:rsid w:val="0095082A"/>
    <w:rsid w:val="00962489"/>
    <w:rsid w:val="00974136"/>
    <w:rsid w:val="009D2615"/>
    <w:rsid w:val="009D46A8"/>
    <w:rsid w:val="009E3227"/>
    <w:rsid w:val="009E6E75"/>
    <w:rsid w:val="009F4EFA"/>
    <w:rsid w:val="00A15D89"/>
    <w:rsid w:val="00A30DFE"/>
    <w:rsid w:val="00A403C3"/>
    <w:rsid w:val="00AB053F"/>
    <w:rsid w:val="00AC1465"/>
    <w:rsid w:val="00AC483A"/>
    <w:rsid w:val="00AD0431"/>
    <w:rsid w:val="00AE4427"/>
    <w:rsid w:val="00AE7458"/>
    <w:rsid w:val="00B3677B"/>
    <w:rsid w:val="00B902BE"/>
    <w:rsid w:val="00B91FB6"/>
    <w:rsid w:val="00BA448C"/>
    <w:rsid w:val="00BB48FB"/>
    <w:rsid w:val="00BF797E"/>
    <w:rsid w:val="00C109E1"/>
    <w:rsid w:val="00C31637"/>
    <w:rsid w:val="00C54C42"/>
    <w:rsid w:val="00C60398"/>
    <w:rsid w:val="00C60B5B"/>
    <w:rsid w:val="00C627FF"/>
    <w:rsid w:val="00C758A9"/>
    <w:rsid w:val="00C845A9"/>
    <w:rsid w:val="00CE2B76"/>
    <w:rsid w:val="00CE5AD3"/>
    <w:rsid w:val="00D5436D"/>
    <w:rsid w:val="00D55A33"/>
    <w:rsid w:val="00D62BD0"/>
    <w:rsid w:val="00D6345B"/>
    <w:rsid w:val="00D71D55"/>
    <w:rsid w:val="00DC6EBB"/>
    <w:rsid w:val="00DD276D"/>
    <w:rsid w:val="00DE5F93"/>
    <w:rsid w:val="00E17DB1"/>
    <w:rsid w:val="00E61144"/>
    <w:rsid w:val="00E6599E"/>
    <w:rsid w:val="00E665CB"/>
    <w:rsid w:val="00E751F8"/>
    <w:rsid w:val="00EB19AE"/>
    <w:rsid w:val="00EB43B2"/>
    <w:rsid w:val="00EE5E71"/>
    <w:rsid w:val="00EF15CB"/>
    <w:rsid w:val="00F13778"/>
    <w:rsid w:val="00F1726A"/>
    <w:rsid w:val="00F72726"/>
    <w:rsid w:val="00FB6E54"/>
    <w:rsid w:val="00FC263A"/>
    <w:rsid w:val="00FC6A9B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8D5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3200</Characters>
  <Application>Microsoft Macintosh Word</Application>
  <DocSecurity>0</DocSecurity>
  <Lines>355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dc:description/>
  <cp:lastModifiedBy>Jenny Barrett [LIMM]</cp:lastModifiedBy>
  <cp:revision>2</cp:revision>
  <cp:lastPrinted>2017-04-12T15:36:00Z</cp:lastPrinted>
  <dcterms:created xsi:type="dcterms:W3CDTF">2017-04-26T10:46:00Z</dcterms:created>
  <dcterms:modified xsi:type="dcterms:W3CDTF">2017-04-26T10:46:00Z</dcterms:modified>
</cp:coreProperties>
</file>