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12E20" w14:textId="77777777" w:rsidR="00DE38DC" w:rsidRPr="00271CCB" w:rsidRDefault="00DE38DC" w:rsidP="00DE38DC">
      <w:pPr>
        <w:shd w:val="clear" w:color="auto" w:fill="FFFFFF"/>
        <w:spacing w:line="253" w:lineRule="atLeast"/>
        <w:jc w:val="center"/>
        <w:rPr>
          <w:rFonts w:ascii="Times New Roman" w:eastAsia="Times New Roman" w:hAnsi="Times New Roman" w:cs="Times New Roman"/>
          <w:b/>
          <w:color w:val="222222"/>
          <w:lang w:eastAsia="en-GB"/>
        </w:rPr>
      </w:pPr>
      <w:r w:rsidRPr="00271CCB">
        <w:rPr>
          <w:rFonts w:ascii="Times New Roman" w:eastAsia="Times New Roman" w:hAnsi="Times New Roman" w:cs="Times New Roman"/>
          <w:b/>
          <w:color w:val="222222"/>
          <w:lang w:eastAsia="en-GB"/>
        </w:rPr>
        <w:t>Abundance in the Anthropocene</w:t>
      </w:r>
    </w:p>
    <w:p w14:paraId="6BA44565" w14:textId="18072B0F" w:rsidR="004C253D" w:rsidRPr="004C253D" w:rsidRDefault="004C253D" w:rsidP="004C253D">
      <w:pPr>
        <w:jc w:val="center"/>
        <w:rPr>
          <w:rFonts w:ascii="Times New Roman" w:hAnsi="Times New Roman" w:cs="Times New Roman"/>
          <w:lang w:eastAsia="en-GB"/>
        </w:rPr>
      </w:pPr>
      <w:r w:rsidRPr="004C253D">
        <w:rPr>
          <w:rFonts w:ascii="Times New Roman" w:hAnsi="Times New Roman" w:cs="Times New Roman"/>
          <w:lang w:eastAsia="en-GB"/>
        </w:rPr>
        <w:t xml:space="preserve">Eva Giraud, Eleanor Hadley Kershaw, Richard </w:t>
      </w:r>
      <w:proofErr w:type="spellStart"/>
      <w:r w:rsidRPr="004C253D">
        <w:rPr>
          <w:rFonts w:ascii="Times New Roman" w:hAnsi="Times New Roman" w:cs="Times New Roman"/>
          <w:lang w:eastAsia="en-GB"/>
        </w:rPr>
        <w:t>Helliwell</w:t>
      </w:r>
      <w:proofErr w:type="spellEnd"/>
      <w:r w:rsidRPr="004C253D">
        <w:rPr>
          <w:rFonts w:ascii="Times New Roman" w:hAnsi="Times New Roman" w:cs="Times New Roman"/>
          <w:lang w:eastAsia="en-GB"/>
        </w:rPr>
        <w:t xml:space="preserve">, Gregory </w:t>
      </w:r>
      <w:proofErr w:type="spellStart"/>
      <w:r w:rsidRPr="004C253D">
        <w:rPr>
          <w:rFonts w:ascii="Times New Roman" w:hAnsi="Times New Roman" w:cs="Times New Roman"/>
          <w:lang w:eastAsia="en-GB"/>
        </w:rPr>
        <w:t>Hollin</w:t>
      </w:r>
      <w:proofErr w:type="spellEnd"/>
    </w:p>
    <w:p w14:paraId="2BB6B48E" w14:textId="77777777" w:rsidR="004C253D" w:rsidRDefault="004C253D" w:rsidP="00421610">
      <w:pPr>
        <w:rPr>
          <w:b/>
          <w:lang w:eastAsia="en-GB"/>
        </w:rPr>
      </w:pPr>
    </w:p>
    <w:p w14:paraId="4F4D8BA0" w14:textId="3C7E6B84" w:rsidR="00421610" w:rsidRDefault="00421610" w:rsidP="00421610">
      <w:pPr>
        <w:rPr>
          <w:b/>
          <w:lang w:eastAsia="en-GB"/>
        </w:rPr>
      </w:pPr>
      <w:r w:rsidRPr="006526FB">
        <w:rPr>
          <w:b/>
          <w:lang w:eastAsia="en-GB"/>
        </w:rPr>
        <w:t>Abstract</w:t>
      </w:r>
    </w:p>
    <w:p w14:paraId="2B0335C3" w14:textId="22B8E313" w:rsidR="00421610" w:rsidRPr="00CB3641" w:rsidRDefault="00421610" w:rsidP="00421610">
      <w:pPr>
        <w:rPr>
          <w:rFonts w:ascii="Times New Roman" w:hAnsi="Times New Roman" w:cs="Times New Roman"/>
          <w:lang w:eastAsia="en-GB"/>
        </w:rPr>
      </w:pPr>
      <w:r w:rsidRPr="00CB3641">
        <w:rPr>
          <w:rFonts w:ascii="Times New Roman" w:hAnsi="Times New Roman" w:cs="Times New Roman"/>
          <w:lang w:eastAsia="en-GB"/>
        </w:rPr>
        <w:t xml:space="preserve">Numerous attempts have been made to understand the Anthropocene in relation to overwhelming species and habitat loss. </w:t>
      </w:r>
      <w:r w:rsidR="005B6FD6">
        <w:rPr>
          <w:rFonts w:ascii="Times New Roman" w:hAnsi="Times New Roman" w:cs="Times New Roman"/>
          <w:lang w:eastAsia="en-GB"/>
        </w:rPr>
        <w:t>H</w:t>
      </w:r>
      <w:r w:rsidRPr="00CB3641">
        <w:rPr>
          <w:rFonts w:ascii="Times New Roman" w:hAnsi="Times New Roman" w:cs="Times New Roman"/>
          <w:lang w:eastAsia="en-GB"/>
        </w:rPr>
        <w:t>owever, amidst these losses ecological niches have emerged</w:t>
      </w:r>
      <w:r w:rsidR="005B6FD6">
        <w:rPr>
          <w:rFonts w:ascii="Times New Roman" w:hAnsi="Times New Roman" w:cs="Times New Roman"/>
          <w:lang w:eastAsia="en-GB"/>
        </w:rPr>
        <w:t xml:space="preserve"> </w:t>
      </w:r>
      <w:r w:rsidR="00813C4F">
        <w:rPr>
          <w:rFonts w:ascii="Times New Roman" w:hAnsi="Times New Roman" w:cs="Times New Roman"/>
          <w:lang w:eastAsia="en-GB"/>
        </w:rPr>
        <w:t xml:space="preserve">and been </w:t>
      </w:r>
      <w:r w:rsidRPr="00CB3641">
        <w:rPr>
          <w:rFonts w:ascii="Times New Roman" w:hAnsi="Times New Roman" w:cs="Times New Roman"/>
          <w:lang w:eastAsia="en-GB"/>
        </w:rPr>
        <w:t xml:space="preserve">taken </w:t>
      </w:r>
      <w:r w:rsidR="005B6FD6">
        <w:rPr>
          <w:rFonts w:ascii="Times New Roman" w:hAnsi="Times New Roman" w:cs="Times New Roman"/>
          <w:lang w:eastAsia="en-GB"/>
        </w:rPr>
        <w:t>as signs of resilience and hope:</w:t>
      </w:r>
      <w:r w:rsidRPr="00CB3641">
        <w:rPr>
          <w:rFonts w:ascii="Times New Roman" w:hAnsi="Times New Roman" w:cs="Times New Roman"/>
          <w:lang w:eastAsia="en-GB"/>
        </w:rPr>
        <w:t xml:space="preserve"> from mushrooms that flourish in damaged forests (Tsing, 2015)</w:t>
      </w:r>
      <w:r w:rsidR="005B6FD6">
        <w:rPr>
          <w:rFonts w:ascii="Times New Roman" w:hAnsi="Times New Roman" w:cs="Times New Roman"/>
          <w:lang w:eastAsia="en-GB"/>
        </w:rPr>
        <w:t xml:space="preserve"> to urban wildlife in</w:t>
      </w:r>
      <w:r w:rsidRPr="00CB3641">
        <w:rPr>
          <w:rFonts w:ascii="Times New Roman" w:hAnsi="Times New Roman" w:cs="Times New Roman"/>
          <w:lang w:eastAsia="en-GB"/>
        </w:rPr>
        <w:t xml:space="preserve"> brownfield sites (Lorimer, 2015). This paper</w:t>
      </w:r>
      <w:r w:rsidR="00E2133C">
        <w:rPr>
          <w:rFonts w:ascii="Times New Roman" w:hAnsi="Times New Roman" w:cs="Times New Roman"/>
          <w:lang w:eastAsia="en-GB"/>
        </w:rPr>
        <w:t xml:space="preserve"> offers an alternative conception of abundance, which addresses</w:t>
      </w:r>
      <w:r w:rsidRPr="00CB3641">
        <w:rPr>
          <w:rFonts w:ascii="Times New Roman" w:hAnsi="Times New Roman" w:cs="Times New Roman"/>
          <w:lang w:eastAsia="en-GB"/>
        </w:rPr>
        <w:t xml:space="preserve"> the sociological and conceptual challenges </w:t>
      </w:r>
      <w:r w:rsidR="00C9777B">
        <w:rPr>
          <w:rFonts w:ascii="Times New Roman" w:hAnsi="Times New Roman" w:cs="Times New Roman"/>
          <w:lang w:eastAsia="en-GB"/>
        </w:rPr>
        <w:t xml:space="preserve">posed </w:t>
      </w:r>
      <w:r w:rsidRPr="00CB3641">
        <w:rPr>
          <w:rFonts w:ascii="Times New Roman" w:hAnsi="Times New Roman" w:cs="Times New Roman"/>
          <w:lang w:eastAsia="en-GB"/>
        </w:rPr>
        <w:t xml:space="preserve">when </w:t>
      </w:r>
      <w:r w:rsidR="00C9777B">
        <w:rPr>
          <w:rFonts w:ascii="Times New Roman" w:hAnsi="Times New Roman" w:cs="Times New Roman"/>
          <w:lang w:eastAsia="en-GB"/>
        </w:rPr>
        <w:t>abundance</w:t>
      </w:r>
      <w:r w:rsidRPr="00CB3641">
        <w:rPr>
          <w:rFonts w:ascii="Times New Roman" w:hAnsi="Times New Roman" w:cs="Times New Roman"/>
          <w:lang w:eastAsia="en-GB"/>
        </w:rPr>
        <w:t xml:space="preserve"> is a characteristic of so-called pests, parasites, and pathogens. The paper draws together research from three case studies: bed-bugs, hookworms, and antibiotic resistant microbes, all of which have become intimately entangled with particular human communities as other lifeforms have declined. Through</w:t>
      </w:r>
      <w:r w:rsidR="00921D6B">
        <w:rPr>
          <w:rFonts w:ascii="Times New Roman" w:hAnsi="Times New Roman" w:cs="Times New Roman"/>
          <w:lang w:eastAsia="en-GB"/>
        </w:rPr>
        <w:t xml:space="preserve"> contrasting</w:t>
      </w:r>
      <w:r w:rsidRPr="00CB3641">
        <w:rPr>
          <w:rFonts w:ascii="Times New Roman" w:hAnsi="Times New Roman" w:cs="Times New Roman"/>
          <w:lang w:eastAsia="en-GB"/>
        </w:rPr>
        <w:t xml:space="preserve"> these cases we</w:t>
      </w:r>
      <w:r w:rsidR="00E5242C">
        <w:rPr>
          <w:rFonts w:ascii="Times New Roman" w:hAnsi="Times New Roman" w:cs="Times New Roman"/>
          <w:lang w:eastAsia="en-GB"/>
        </w:rPr>
        <w:t xml:space="preserve"> elucidate how the affordances of abundan</w:t>
      </w:r>
      <w:r w:rsidR="00DC0E49">
        <w:rPr>
          <w:rFonts w:ascii="Times New Roman" w:hAnsi="Times New Roman" w:cs="Times New Roman"/>
          <w:lang w:eastAsia="en-GB"/>
        </w:rPr>
        <w:t>t</w:t>
      </w:r>
      <w:r w:rsidR="00E5242C">
        <w:rPr>
          <w:rFonts w:ascii="Times New Roman" w:hAnsi="Times New Roman" w:cs="Times New Roman"/>
          <w:lang w:eastAsia="en-GB"/>
        </w:rPr>
        <w:t xml:space="preserve"> lifeforms, including the dangers they pose to other forms of life, are entwined with failed ‘</w:t>
      </w:r>
      <w:proofErr w:type="spellStart"/>
      <w:r w:rsidR="00E5242C">
        <w:rPr>
          <w:rFonts w:ascii="Times New Roman" w:hAnsi="Times New Roman" w:cs="Times New Roman"/>
          <w:lang w:eastAsia="en-GB"/>
        </w:rPr>
        <w:t>technofixes</w:t>
      </w:r>
      <w:proofErr w:type="spellEnd"/>
      <w:r w:rsidR="00E5242C">
        <w:rPr>
          <w:rFonts w:ascii="Times New Roman" w:hAnsi="Times New Roman" w:cs="Times New Roman"/>
          <w:lang w:eastAsia="en-GB"/>
        </w:rPr>
        <w:t>’, colonial legacies and contemporary inequalities.</w:t>
      </w:r>
      <w:r w:rsidRPr="00CB3641">
        <w:rPr>
          <w:rFonts w:ascii="Times New Roman" w:hAnsi="Times New Roman" w:cs="Times New Roman"/>
          <w:lang w:eastAsia="en-GB"/>
        </w:rPr>
        <w:t xml:space="preserve"> </w:t>
      </w:r>
      <w:proofErr w:type="gramStart"/>
      <w:r w:rsidR="00921D6B">
        <w:rPr>
          <w:rFonts w:ascii="Times New Roman" w:hAnsi="Times New Roman" w:cs="Times New Roman"/>
          <w:lang w:eastAsia="en-GB"/>
        </w:rPr>
        <w:t xml:space="preserve">In doing so </w:t>
      </w:r>
      <w:r w:rsidRPr="00CB3641">
        <w:rPr>
          <w:rFonts w:ascii="Times New Roman" w:hAnsi="Times New Roman" w:cs="Times New Roman"/>
          <w:lang w:eastAsia="en-GB"/>
        </w:rPr>
        <w:t xml:space="preserve">we </w:t>
      </w:r>
      <w:r w:rsidR="00FD7CC2" w:rsidRPr="00CB3641">
        <w:rPr>
          <w:rFonts w:ascii="Times New Roman" w:hAnsi="Times New Roman" w:cs="Times New Roman"/>
          <w:lang w:eastAsia="en-GB"/>
        </w:rPr>
        <w:t>situat</w:t>
      </w:r>
      <w:r w:rsidR="00FD7CC2">
        <w:rPr>
          <w:rFonts w:ascii="Times New Roman" w:hAnsi="Times New Roman" w:cs="Times New Roman"/>
          <w:lang w:eastAsia="en-GB"/>
        </w:rPr>
        <w:t>e</w:t>
      </w:r>
      <w:r w:rsidR="00FD7CC2" w:rsidRPr="00CB3641">
        <w:rPr>
          <w:rFonts w:ascii="Times New Roman" w:hAnsi="Times New Roman" w:cs="Times New Roman"/>
          <w:lang w:eastAsia="en-GB"/>
        </w:rPr>
        <w:t xml:space="preserve"> abundance as a constitutive element of the Anthropocene that requires as sustained ethical engagement as questions of species loss.</w:t>
      </w:r>
      <w:proofErr w:type="gramEnd"/>
      <w:r w:rsidR="00FD7CC2">
        <w:rPr>
          <w:rFonts w:ascii="Times New Roman" w:hAnsi="Times New Roman" w:cs="Times New Roman"/>
          <w:lang w:eastAsia="en-GB"/>
        </w:rPr>
        <w:t xml:space="preserve"> </w:t>
      </w:r>
      <w:r w:rsidR="00C9777B">
        <w:rPr>
          <w:rFonts w:ascii="Times New Roman" w:hAnsi="Times New Roman" w:cs="Times New Roman"/>
          <w:lang w:eastAsia="en-GB"/>
        </w:rPr>
        <w:t>W</w:t>
      </w:r>
      <w:r w:rsidR="00332C0C" w:rsidRPr="00332C0C">
        <w:rPr>
          <w:rFonts w:ascii="Times New Roman" w:hAnsi="Times New Roman" w:cs="Times New Roman"/>
          <w:lang w:eastAsia="en-GB"/>
        </w:rPr>
        <w:t>e</w:t>
      </w:r>
      <w:r w:rsidR="00332C0C">
        <w:rPr>
          <w:rFonts w:ascii="Times New Roman" w:hAnsi="Times New Roman" w:cs="Times New Roman"/>
          <w:lang w:eastAsia="en-GB"/>
        </w:rPr>
        <w:t xml:space="preserve"> conclude by arguing</w:t>
      </w:r>
      <w:r w:rsidR="00332C0C" w:rsidRPr="00332C0C">
        <w:rPr>
          <w:rFonts w:ascii="Times New Roman" w:hAnsi="Times New Roman" w:cs="Times New Roman"/>
          <w:lang w:eastAsia="en-GB"/>
        </w:rPr>
        <w:t xml:space="preserve"> that further ethical attention needs to be paid to finding ways of ‘being alongside’ (Latimer, 2013) life that is difficult to live with</w:t>
      </w:r>
      <w:r w:rsidR="00C9777B">
        <w:rPr>
          <w:rFonts w:ascii="Times New Roman" w:hAnsi="Times New Roman" w:cs="Times New Roman"/>
          <w:lang w:eastAsia="en-GB"/>
        </w:rPr>
        <w:t>,</w:t>
      </w:r>
      <w:r w:rsidR="00332C0C" w:rsidRPr="00332C0C">
        <w:rPr>
          <w:rFonts w:ascii="Times New Roman" w:hAnsi="Times New Roman" w:cs="Times New Roman"/>
          <w:lang w:eastAsia="en-GB"/>
        </w:rPr>
        <w:t xml:space="preserve"> but is becoming </w:t>
      </w:r>
      <w:r w:rsidR="00332C0C">
        <w:rPr>
          <w:rFonts w:ascii="Times New Roman" w:hAnsi="Times New Roman" w:cs="Times New Roman"/>
          <w:lang w:eastAsia="en-GB"/>
        </w:rPr>
        <w:t>intimately</w:t>
      </w:r>
      <w:r w:rsidR="00332C0C" w:rsidRPr="00332C0C">
        <w:rPr>
          <w:rFonts w:ascii="Times New Roman" w:hAnsi="Times New Roman" w:cs="Times New Roman"/>
          <w:lang w:eastAsia="en-GB"/>
        </w:rPr>
        <w:t xml:space="preserve"> re-entangled with human worlds.</w:t>
      </w:r>
      <w:r w:rsidR="00332C0C">
        <w:rPr>
          <w:rFonts w:ascii="Times New Roman" w:hAnsi="Times New Roman" w:cs="Times New Roman"/>
          <w:lang w:eastAsia="en-GB"/>
        </w:rPr>
        <w:t xml:space="preserve"> </w:t>
      </w:r>
      <w:r w:rsidR="00921D6B">
        <w:rPr>
          <w:rFonts w:ascii="Times New Roman" w:hAnsi="Times New Roman" w:cs="Times New Roman"/>
          <w:lang w:eastAsia="en-GB"/>
        </w:rPr>
        <w:t>In</w:t>
      </w:r>
      <w:r w:rsidR="00332C0C">
        <w:rPr>
          <w:rFonts w:ascii="Times New Roman" w:hAnsi="Times New Roman" w:cs="Times New Roman"/>
          <w:lang w:eastAsia="en-GB"/>
        </w:rPr>
        <w:t xml:space="preserve"> doing so</w:t>
      </w:r>
      <w:r w:rsidR="00C9777B">
        <w:rPr>
          <w:rFonts w:ascii="Times New Roman" w:hAnsi="Times New Roman" w:cs="Times New Roman"/>
          <w:lang w:eastAsia="en-GB"/>
        </w:rPr>
        <w:t>,</w:t>
      </w:r>
      <w:r w:rsidR="00332C0C">
        <w:rPr>
          <w:rFonts w:ascii="Times New Roman" w:hAnsi="Times New Roman" w:cs="Times New Roman"/>
          <w:lang w:eastAsia="en-GB"/>
        </w:rPr>
        <w:t xml:space="preserve"> we</w:t>
      </w:r>
      <w:r w:rsidR="00887A09">
        <w:rPr>
          <w:rFonts w:ascii="Times New Roman" w:hAnsi="Times New Roman" w:cs="Times New Roman"/>
          <w:lang w:eastAsia="en-GB"/>
        </w:rPr>
        <w:t xml:space="preserve"> complicate</w:t>
      </w:r>
      <w:r w:rsidRPr="00CB3641">
        <w:rPr>
          <w:rFonts w:ascii="Times New Roman" w:hAnsi="Times New Roman" w:cs="Times New Roman"/>
          <w:lang w:eastAsia="en-GB"/>
        </w:rPr>
        <w:t xml:space="preserve"> existing theoretical work that has drawn hope from multispecies </w:t>
      </w:r>
      <w:r w:rsidR="00332C0C">
        <w:rPr>
          <w:rFonts w:ascii="Times New Roman" w:hAnsi="Times New Roman" w:cs="Times New Roman"/>
          <w:lang w:eastAsia="en-GB"/>
        </w:rPr>
        <w:t xml:space="preserve">abundance and </w:t>
      </w:r>
      <w:r w:rsidR="00887A09">
        <w:rPr>
          <w:rFonts w:ascii="Times New Roman" w:hAnsi="Times New Roman" w:cs="Times New Roman"/>
          <w:lang w:eastAsia="en-GB"/>
        </w:rPr>
        <w:t>entanglement</w:t>
      </w:r>
      <w:r w:rsidR="00332C0C">
        <w:rPr>
          <w:rFonts w:ascii="Times New Roman" w:hAnsi="Times New Roman" w:cs="Times New Roman"/>
          <w:lang w:eastAsia="en-GB"/>
        </w:rPr>
        <w:t xml:space="preserve">. </w:t>
      </w:r>
      <w:r w:rsidR="00FD7CC2">
        <w:rPr>
          <w:rFonts w:ascii="Times New Roman" w:hAnsi="Times New Roman" w:cs="Times New Roman"/>
          <w:lang w:eastAsia="en-GB"/>
        </w:rPr>
        <w:t xml:space="preserve"> </w:t>
      </w:r>
      <w:r w:rsidR="00ED6551">
        <w:rPr>
          <w:rFonts w:ascii="Times New Roman" w:hAnsi="Times New Roman" w:cs="Times New Roman"/>
          <w:lang w:eastAsia="en-GB"/>
        </w:rPr>
        <w:t xml:space="preserve"> </w:t>
      </w:r>
    </w:p>
    <w:p w14:paraId="49C3474F" w14:textId="77777777" w:rsidR="00DE38DC" w:rsidRDefault="00DE38DC" w:rsidP="00DE38DC">
      <w:pPr>
        <w:shd w:val="clear" w:color="auto" w:fill="FFFFFF"/>
        <w:spacing w:line="253" w:lineRule="atLeast"/>
        <w:rPr>
          <w:rFonts w:ascii="Times New Roman" w:eastAsia="Times New Roman" w:hAnsi="Times New Roman" w:cs="Times New Roman"/>
          <w:color w:val="222222"/>
          <w:lang w:eastAsia="en-GB"/>
        </w:rPr>
      </w:pPr>
    </w:p>
    <w:p w14:paraId="37434352" w14:textId="77777777" w:rsidR="00894B3C" w:rsidRPr="001437FC" w:rsidRDefault="00894B3C" w:rsidP="00894B3C">
      <w:pPr>
        <w:rPr>
          <w:b/>
          <w:lang w:eastAsia="en-GB"/>
        </w:rPr>
      </w:pPr>
      <w:r w:rsidRPr="001437FC">
        <w:rPr>
          <w:b/>
          <w:lang w:eastAsia="en-GB"/>
        </w:rPr>
        <w:t>Introduction</w:t>
      </w:r>
    </w:p>
    <w:p w14:paraId="2A7A7097" w14:textId="48EF38FD" w:rsidR="00894B3C" w:rsidRDefault="00894B3C" w:rsidP="00894B3C">
      <w:pPr>
        <w:shd w:val="clear" w:color="auto" w:fill="FFFFFF"/>
        <w:spacing w:line="480" w:lineRule="auto"/>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In recent years there have been concerted attempts to expand the purview of the social sciences beyond the human, in what has been labelled an ‘animal turn’ (Franklin,</w:t>
      </w:r>
      <w:r w:rsidR="00813C4F">
        <w:rPr>
          <w:rFonts w:ascii="Times New Roman" w:eastAsia="Times New Roman" w:hAnsi="Times New Roman" w:cs="Times New Roman"/>
          <w:color w:val="222222"/>
          <w:lang w:eastAsia="en-GB"/>
        </w:rPr>
        <w:t xml:space="preserve"> 2007, p.</w:t>
      </w:r>
      <w:r>
        <w:rPr>
          <w:rFonts w:ascii="Times New Roman" w:eastAsia="Times New Roman" w:hAnsi="Times New Roman" w:cs="Times New Roman"/>
          <w:color w:val="222222"/>
          <w:lang w:eastAsia="en-GB"/>
        </w:rPr>
        <w:t xml:space="preserve">7). </w:t>
      </w:r>
      <w:r w:rsidR="00817E4E">
        <w:rPr>
          <w:rFonts w:ascii="Times New Roman" w:eastAsia="Times New Roman" w:hAnsi="Times New Roman" w:cs="Times New Roman"/>
          <w:color w:val="222222"/>
          <w:lang w:eastAsia="en-GB"/>
        </w:rPr>
        <w:t>T</w:t>
      </w:r>
      <w:r>
        <w:rPr>
          <w:rFonts w:ascii="Times New Roman" w:eastAsia="Times New Roman" w:hAnsi="Times New Roman" w:cs="Times New Roman"/>
          <w:color w:val="222222"/>
          <w:lang w:eastAsia="en-GB"/>
        </w:rPr>
        <w:t>here is now a well-established body of work concerned with Human-Animal studies (</w:t>
      </w:r>
      <w:proofErr w:type="spellStart"/>
      <w:r>
        <w:rPr>
          <w:rFonts w:ascii="Times New Roman" w:eastAsia="Times New Roman" w:hAnsi="Times New Roman" w:cs="Times New Roman"/>
          <w:color w:val="222222"/>
          <w:lang w:eastAsia="en-GB"/>
        </w:rPr>
        <w:t>Wilkie</w:t>
      </w:r>
      <w:proofErr w:type="spellEnd"/>
      <w:r>
        <w:rPr>
          <w:rFonts w:ascii="Times New Roman" w:eastAsia="Times New Roman" w:hAnsi="Times New Roman" w:cs="Times New Roman"/>
          <w:color w:val="222222"/>
          <w:lang w:eastAsia="en-GB"/>
        </w:rPr>
        <w:t>, 2015;</w:t>
      </w:r>
      <w:r w:rsidRPr="00F92B61">
        <w:rPr>
          <w:rFonts w:ascii="Times New Roman" w:eastAsia="Times New Roman" w:hAnsi="Times New Roman" w:cs="Times New Roman"/>
          <w:color w:val="222222"/>
          <w:lang w:eastAsia="en-GB"/>
        </w:rPr>
        <w:t xml:space="preserve"> </w:t>
      </w:r>
      <w:r>
        <w:rPr>
          <w:rFonts w:ascii="Times New Roman" w:eastAsia="Times New Roman" w:hAnsi="Times New Roman" w:cs="Times New Roman"/>
          <w:color w:val="222222"/>
          <w:lang w:eastAsia="en-GB"/>
        </w:rPr>
        <w:t>Hamilton and Taylor, 2017), with a particular emphasis on companion species’ co-shaping relations with humans (</w:t>
      </w:r>
      <w:proofErr w:type="spellStart"/>
      <w:r>
        <w:rPr>
          <w:rFonts w:ascii="Times New Roman" w:eastAsia="Times New Roman" w:hAnsi="Times New Roman" w:cs="Times New Roman"/>
          <w:color w:val="222222"/>
          <w:lang w:eastAsia="en-GB"/>
        </w:rPr>
        <w:t>Cudworth</w:t>
      </w:r>
      <w:proofErr w:type="spellEnd"/>
      <w:r>
        <w:rPr>
          <w:rFonts w:ascii="Times New Roman" w:eastAsia="Times New Roman" w:hAnsi="Times New Roman" w:cs="Times New Roman"/>
          <w:color w:val="222222"/>
          <w:lang w:eastAsia="en-GB"/>
        </w:rPr>
        <w:t xml:space="preserve">, 2015; Charles, 2016). This research has engaged extensively with a body of cultural theory that foregrounds the entangled, co-constitutive relationships between humans and other species, which includes (but is not limited to) </w:t>
      </w:r>
      <w:proofErr w:type="spellStart"/>
      <w:r>
        <w:rPr>
          <w:rFonts w:ascii="Times New Roman" w:eastAsia="Times New Roman" w:hAnsi="Times New Roman" w:cs="Times New Roman"/>
          <w:color w:val="222222"/>
          <w:lang w:eastAsia="en-GB"/>
        </w:rPr>
        <w:t>posthumanism</w:t>
      </w:r>
      <w:proofErr w:type="spellEnd"/>
      <w:r>
        <w:rPr>
          <w:rFonts w:ascii="Times New Roman" w:eastAsia="Times New Roman" w:hAnsi="Times New Roman" w:cs="Times New Roman"/>
          <w:color w:val="222222"/>
          <w:lang w:eastAsia="en-GB"/>
        </w:rPr>
        <w:t xml:space="preserve"> (</w:t>
      </w:r>
      <w:proofErr w:type="spellStart"/>
      <w:r>
        <w:rPr>
          <w:rFonts w:ascii="Times New Roman" w:eastAsia="Times New Roman" w:hAnsi="Times New Roman" w:cs="Times New Roman"/>
          <w:color w:val="222222"/>
          <w:lang w:eastAsia="en-GB"/>
        </w:rPr>
        <w:t>e</w:t>
      </w:r>
      <w:r w:rsidR="00E5242C">
        <w:rPr>
          <w:rFonts w:ascii="Times New Roman" w:eastAsia="Times New Roman" w:hAnsi="Times New Roman" w:cs="Times New Roman"/>
          <w:color w:val="222222"/>
          <w:lang w:eastAsia="en-GB"/>
        </w:rPr>
        <w:t>g</w:t>
      </w:r>
      <w:proofErr w:type="spellEnd"/>
      <w:r w:rsidR="00E5242C">
        <w:rPr>
          <w:rFonts w:ascii="Times New Roman" w:eastAsia="Times New Roman" w:hAnsi="Times New Roman" w:cs="Times New Roman"/>
          <w:color w:val="222222"/>
          <w:lang w:eastAsia="en-GB"/>
        </w:rPr>
        <w:t xml:space="preserve"> Wolfe, 2010; </w:t>
      </w:r>
      <w:proofErr w:type="spellStart"/>
      <w:r>
        <w:rPr>
          <w:rFonts w:ascii="Times New Roman" w:eastAsia="Times New Roman" w:hAnsi="Times New Roman" w:cs="Times New Roman"/>
          <w:color w:val="222222"/>
          <w:lang w:eastAsia="en-GB"/>
        </w:rPr>
        <w:t>Braidot</w:t>
      </w:r>
      <w:r w:rsidR="00813C4F">
        <w:rPr>
          <w:rFonts w:ascii="Times New Roman" w:eastAsia="Times New Roman" w:hAnsi="Times New Roman" w:cs="Times New Roman"/>
          <w:color w:val="222222"/>
          <w:lang w:eastAsia="en-GB"/>
        </w:rPr>
        <w:t>ti</w:t>
      </w:r>
      <w:proofErr w:type="spellEnd"/>
      <w:r w:rsidR="00813C4F">
        <w:rPr>
          <w:rFonts w:ascii="Times New Roman" w:eastAsia="Times New Roman" w:hAnsi="Times New Roman" w:cs="Times New Roman"/>
          <w:color w:val="222222"/>
          <w:lang w:eastAsia="en-GB"/>
        </w:rPr>
        <w:t>, 2012</w:t>
      </w:r>
      <w:r>
        <w:rPr>
          <w:rFonts w:ascii="Times New Roman" w:eastAsia="Times New Roman" w:hAnsi="Times New Roman" w:cs="Times New Roman"/>
          <w:color w:val="222222"/>
          <w:lang w:eastAsia="en-GB"/>
        </w:rPr>
        <w:t>), femi</w:t>
      </w:r>
      <w:r w:rsidR="00E5242C">
        <w:rPr>
          <w:rFonts w:ascii="Times New Roman" w:eastAsia="Times New Roman" w:hAnsi="Times New Roman" w:cs="Times New Roman"/>
          <w:color w:val="222222"/>
          <w:lang w:eastAsia="en-GB"/>
        </w:rPr>
        <w:t xml:space="preserve">nist materialisms (Barad, </w:t>
      </w:r>
      <w:r>
        <w:rPr>
          <w:rFonts w:ascii="Times New Roman" w:eastAsia="Times New Roman" w:hAnsi="Times New Roman" w:cs="Times New Roman"/>
          <w:color w:val="222222"/>
          <w:lang w:eastAsia="en-GB"/>
        </w:rPr>
        <w:t xml:space="preserve">2007; </w:t>
      </w:r>
      <w:proofErr w:type="spellStart"/>
      <w:r>
        <w:rPr>
          <w:rFonts w:ascii="Times New Roman" w:eastAsia="Times New Roman" w:hAnsi="Times New Roman" w:cs="Times New Roman"/>
          <w:color w:val="222222"/>
          <w:lang w:eastAsia="en-GB"/>
        </w:rPr>
        <w:t>Alaimo</w:t>
      </w:r>
      <w:proofErr w:type="spellEnd"/>
      <w:r>
        <w:rPr>
          <w:rFonts w:ascii="Times New Roman" w:eastAsia="Times New Roman" w:hAnsi="Times New Roman" w:cs="Times New Roman"/>
          <w:color w:val="222222"/>
          <w:lang w:eastAsia="en-GB"/>
        </w:rPr>
        <w:t>, 2016), more-than-human geographies (</w:t>
      </w:r>
      <w:proofErr w:type="spellStart"/>
      <w:r>
        <w:rPr>
          <w:rFonts w:ascii="Times New Roman" w:eastAsia="Times New Roman" w:hAnsi="Times New Roman" w:cs="Times New Roman"/>
          <w:color w:val="222222"/>
          <w:lang w:eastAsia="en-GB"/>
        </w:rPr>
        <w:t>Whatmore</w:t>
      </w:r>
      <w:proofErr w:type="spellEnd"/>
      <w:r>
        <w:rPr>
          <w:rFonts w:ascii="Times New Roman" w:eastAsia="Times New Roman" w:hAnsi="Times New Roman" w:cs="Times New Roman"/>
          <w:color w:val="222222"/>
          <w:lang w:eastAsia="en-GB"/>
        </w:rPr>
        <w:t xml:space="preserve">, 2006; Lorimer, 2015), multispecies anthropology (Kirksey and </w:t>
      </w:r>
      <w:proofErr w:type="spellStart"/>
      <w:r>
        <w:rPr>
          <w:rFonts w:ascii="Times New Roman" w:eastAsia="Times New Roman" w:hAnsi="Times New Roman" w:cs="Times New Roman"/>
          <w:color w:val="222222"/>
          <w:lang w:eastAsia="en-GB"/>
        </w:rPr>
        <w:t>Helmreich</w:t>
      </w:r>
      <w:proofErr w:type="spellEnd"/>
      <w:r>
        <w:rPr>
          <w:rFonts w:ascii="Times New Roman" w:eastAsia="Times New Roman" w:hAnsi="Times New Roman" w:cs="Times New Roman"/>
          <w:color w:val="222222"/>
          <w:lang w:eastAsia="en-GB"/>
        </w:rPr>
        <w:t>, 2010), and work within feminist science studies (</w:t>
      </w:r>
      <w:proofErr w:type="spellStart"/>
      <w:r>
        <w:rPr>
          <w:rFonts w:ascii="Times New Roman" w:eastAsia="Times New Roman" w:hAnsi="Times New Roman" w:cs="Times New Roman"/>
          <w:color w:val="222222"/>
          <w:lang w:eastAsia="en-GB"/>
        </w:rPr>
        <w:t>Haraway</w:t>
      </w:r>
      <w:proofErr w:type="spellEnd"/>
      <w:r>
        <w:rPr>
          <w:rFonts w:ascii="Times New Roman" w:eastAsia="Times New Roman" w:hAnsi="Times New Roman" w:cs="Times New Roman"/>
          <w:color w:val="222222"/>
          <w:lang w:eastAsia="en-GB"/>
        </w:rPr>
        <w:t xml:space="preserve">, 2008, 2016). </w:t>
      </w:r>
    </w:p>
    <w:p w14:paraId="363E157E" w14:textId="233AA5F9" w:rsidR="00894B3C" w:rsidRDefault="00F735E3" w:rsidP="00894B3C">
      <w:pPr>
        <w:shd w:val="clear" w:color="auto" w:fill="FFFFFF"/>
        <w:spacing w:line="480" w:lineRule="auto"/>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In t</w:t>
      </w:r>
      <w:r w:rsidR="00894B3C">
        <w:rPr>
          <w:rFonts w:ascii="Times New Roman" w:eastAsia="Times New Roman" w:hAnsi="Times New Roman" w:cs="Times New Roman"/>
          <w:color w:val="222222"/>
          <w:lang w:eastAsia="en-GB"/>
        </w:rPr>
        <w:t xml:space="preserve">his article </w:t>
      </w:r>
      <w:r>
        <w:rPr>
          <w:rFonts w:ascii="Times New Roman" w:eastAsia="Times New Roman" w:hAnsi="Times New Roman" w:cs="Times New Roman"/>
          <w:color w:val="222222"/>
          <w:lang w:eastAsia="en-GB"/>
        </w:rPr>
        <w:t xml:space="preserve">we </w:t>
      </w:r>
      <w:r w:rsidR="00894B3C">
        <w:rPr>
          <w:rFonts w:ascii="Times New Roman" w:eastAsia="Times New Roman" w:hAnsi="Times New Roman" w:cs="Times New Roman"/>
          <w:color w:val="222222"/>
          <w:lang w:eastAsia="en-GB"/>
        </w:rPr>
        <w:t xml:space="preserve">engage with an emerging theme </w:t>
      </w:r>
      <w:r w:rsidR="009E212D">
        <w:rPr>
          <w:rFonts w:ascii="Times New Roman" w:eastAsia="Times New Roman" w:hAnsi="Times New Roman" w:cs="Times New Roman"/>
          <w:color w:val="222222"/>
          <w:lang w:eastAsia="en-GB"/>
        </w:rPr>
        <w:t>in</w:t>
      </w:r>
      <w:r w:rsidR="00894B3C">
        <w:rPr>
          <w:rFonts w:ascii="Times New Roman" w:eastAsia="Times New Roman" w:hAnsi="Times New Roman" w:cs="Times New Roman"/>
          <w:color w:val="222222"/>
          <w:lang w:eastAsia="en-GB"/>
        </w:rPr>
        <w:t xml:space="preserve"> this body of theory: extinction. Or, more specifically, extinction in the current moment, often named the ‘Anthropocene.’ The label </w:t>
      </w:r>
      <w:r w:rsidR="00894B3C">
        <w:rPr>
          <w:rFonts w:ascii="Times New Roman" w:eastAsia="Times New Roman" w:hAnsi="Times New Roman" w:cs="Times New Roman"/>
          <w:color w:val="222222"/>
          <w:lang w:eastAsia="en-GB"/>
        </w:rPr>
        <w:lastRenderedPageBreak/>
        <w:t xml:space="preserve">Anthropocene was originally proposed in </w:t>
      </w:r>
      <w:r w:rsidRPr="00F735E3">
        <w:rPr>
          <w:rFonts w:ascii="Times New Roman" w:eastAsia="Times New Roman" w:hAnsi="Times New Roman" w:cs="Times New Roman"/>
          <w:color w:val="222222"/>
          <w:lang w:eastAsia="en-GB"/>
        </w:rPr>
        <w:t>Earth System Science circles (</w:t>
      </w:r>
      <w:proofErr w:type="spellStart"/>
      <w:r w:rsidRPr="00F735E3">
        <w:rPr>
          <w:rFonts w:ascii="Times New Roman" w:eastAsia="Times New Roman" w:hAnsi="Times New Roman" w:cs="Times New Roman"/>
          <w:color w:val="222222"/>
          <w:lang w:eastAsia="en-GB"/>
        </w:rPr>
        <w:t>Crutzen</w:t>
      </w:r>
      <w:proofErr w:type="spellEnd"/>
      <w:r w:rsidRPr="00F735E3">
        <w:rPr>
          <w:rFonts w:ascii="Times New Roman" w:eastAsia="Times New Roman" w:hAnsi="Times New Roman" w:cs="Times New Roman"/>
          <w:color w:val="222222"/>
          <w:lang w:eastAsia="en-GB"/>
        </w:rPr>
        <w:t xml:space="preserve"> and Stoermer, 2000) in order to designate a new epoch in which humankind has become </w:t>
      </w:r>
      <w:r>
        <w:rPr>
          <w:rFonts w:ascii="Times New Roman" w:eastAsia="Times New Roman" w:hAnsi="Times New Roman" w:cs="Times New Roman"/>
          <w:color w:val="222222"/>
          <w:lang w:eastAsia="en-GB"/>
        </w:rPr>
        <w:t xml:space="preserve">both </w:t>
      </w:r>
      <w:r w:rsidRPr="00F735E3">
        <w:rPr>
          <w:rFonts w:ascii="Times New Roman" w:eastAsia="Times New Roman" w:hAnsi="Times New Roman" w:cs="Times New Roman"/>
          <w:color w:val="222222"/>
          <w:lang w:eastAsia="en-GB"/>
        </w:rPr>
        <w:t>an ecological and</w:t>
      </w:r>
      <w:r w:rsidR="00813C4F">
        <w:rPr>
          <w:rFonts w:ascii="Times New Roman" w:eastAsia="Times New Roman" w:hAnsi="Times New Roman" w:cs="Times New Roman"/>
          <w:color w:val="222222"/>
          <w:lang w:eastAsia="en-GB"/>
        </w:rPr>
        <w:t xml:space="preserve"> ‘major geological force’ (2000,</w:t>
      </w:r>
      <w:r w:rsidR="00ED6551">
        <w:rPr>
          <w:rFonts w:ascii="Times New Roman" w:eastAsia="Times New Roman" w:hAnsi="Times New Roman" w:cs="Times New Roman"/>
          <w:color w:val="222222"/>
          <w:lang w:eastAsia="en-GB"/>
        </w:rPr>
        <w:t xml:space="preserve"> p.</w:t>
      </w:r>
      <w:r w:rsidRPr="00F735E3">
        <w:rPr>
          <w:rFonts w:ascii="Times New Roman" w:eastAsia="Times New Roman" w:hAnsi="Times New Roman" w:cs="Times New Roman"/>
          <w:color w:val="222222"/>
          <w:lang w:eastAsia="en-GB"/>
        </w:rPr>
        <w:t>18)</w:t>
      </w:r>
      <w:r w:rsidR="00894B3C">
        <w:rPr>
          <w:rFonts w:ascii="Times New Roman" w:eastAsia="Times New Roman" w:hAnsi="Times New Roman" w:cs="Times New Roman"/>
          <w:color w:val="222222"/>
          <w:lang w:eastAsia="en-GB"/>
        </w:rPr>
        <w:t>. The term’s uptake has prompted a wide-ranging set of responses across the social sciences and humanities (for overviews see Lorimer 2012, 2017).</w:t>
      </w:r>
      <w:r w:rsidR="00894B3C">
        <w:rPr>
          <w:rStyle w:val="EndnoteReference"/>
          <w:rFonts w:ascii="Times New Roman" w:eastAsia="Times New Roman" w:hAnsi="Times New Roman" w:cs="Times New Roman"/>
          <w:color w:val="222222"/>
          <w:lang w:eastAsia="en-GB"/>
        </w:rPr>
        <w:endnoteReference w:id="1"/>
      </w:r>
      <w:r w:rsidR="00894B3C">
        <w:rPr>
          <w:rFonts w:ascii="Times New Roman" w:eastAsia="Times New Roman" w:hAnsi="Times New Roman" w:cs="Times New Roman"/>
          <w:color w:val="222222"/>
          <w:lang w:eastAsia="en-GB"/>
        </w:rPr>
        <w:t xml:space="preserve"> The emerging field of extincti</w:t>
      </w:r>
      <w:r w:rsidR="00813C4F">
        <w:rPr>
          <w:rFonts w:ascii="Times New Roman" w:eastAsia="Times New Roman" w:hAnsi="Times New Roman" w:cs="Times New Roman"/>
          <w:color w:val="222222"/>
          <w:lang w:eastAsia="en-GB"/>
        </w:rPr>
        <w:t>on studies itself</w:t>
      </w:r>
      <w:r w:rsidR="00894B3C">
        <w:rPr>
          <w:rFonts w:ascii="Times New Roman" w:eastAsia="Times New Roman" w:hAnsi="Times New Roman" w:cs="Times New Roman"/>
          <w:color w:val="222222"/>
          <w:lang w:eastAsia="en-GB"/>
        </w:rPr>
        <w:t xml:space="preserve"> </w:t>
      </w:r>
      <w:r w:rsidR="00813C4F">
        <w:rPr>
          <w:rFonts w:ascii="Times New Roman" w:eastAsia="Times New Roman" w:hAnsi="Times New Roman" w:cs="Times New Roman"/>
          <w:color w:val="222222"/>
          <w:lang w:eastAsia="en-GB"/>
        </w:rPr>
        <w:t>draws</w:t>
      </w:r>
      <w:r w:rsidR="00894B3C">
        <w:rPr>
          <w:rFonts w:ascii="Times New Roman" w:eastAsia="Times New Roman" w:hAnsi="Times New Roman" w:cs="Times New Roman"/>
          <w:color w:val="222222"/>
          <w:lang w:eastAsia="en-GB"/>
        </w:rPr>
        <w:t xml:space="preserve"> attention to the overwhelming losses precipitated by anthropogenic problems (van </w:t>
      </w:r>
      <w:proofErr w:type="spellStart"/>
      <w:r w:rsidR="00894B3C">
        <w:rPr>
          <w:rFonts w:ascii="Times New Roman" w:eastAsia="Times New Roman" w:hAnsi="Times New Roman" w:cs="Times New Roman"/>
          <w:color w:val="222222"/>
          <w:lang w:eastAsia="en-GB"/>
        </w:rPr>
        <w:t>Dooren</w:t>
      </w:r>
      <w:proofErr w:type="spellEnd"/>
      <w:r w:rsidR="00894B3C">
        <w:rPr>
          <w:rFonts w:ascii="Times New Roman" w:eastAsia="Times New Roman" w:hAnsi="Times New Roman" w:cs="Times New Roman"/>
          <w:color w:val="222222"/>
          <w:lang w:eastAsia="en-GB"/>
        </w:rPr>
        <w:t>, 2014; Rose</w:t>
      </w:r>
      <w:r w:rsidR="0038595F">
        <w:rPr>
          <w:rFonts w:ascii="Times New Roman" w:eastAsia="Times New Roman" w:hAnsi="Times New Roman" w:cs="Times New Roman"/>
          <w:color w:val="222222"/>
          <w:lang w:eastAsia="en-GB"/>
        </w:rPr>
        <w:t xml:space="preserve">, van </w:t>
      </w:r>
      <w:proofErr w:type="spellStart"/>
      <w:r w:rsidR="0038595F">
        <w:rPr>
          <w:rFonts w:ascii="Times New Roman" w:eastAsia="Times New Roman" w:hAnsi="Times New Roman" w:cs="Times New Roman"/>
          <w:color w:val="222222"/>
          <w:lang w:eastAsia="en-GB"/>
        </w:rPr>
        <w:t>Dooren</w:t>
      </w:r>
      <w:proofErr w:type="spellEnd"/>
      <w:r w:rsidR="0038595F">
        <w:rPr>
          <w:rFonts w:ascii="Times New Roman" w:eastAsia="Times New Roman" w:hAnsi="Times New Roman" w:cs="Times New Roman"/>
          <w:color w:val="222222"/>
          <w:lang w:eastAsia="en-GB"/>
        </w:rPr>
        <w:t xml:space="preserve"> &amp; </w:t>
      </w:r>
      <w:proofErr w:type="spellStart"/>
      <w:r w:rsidR="0038595F">
        <w:rPr>
          <w:rFonts w:ascii="Times New Roman" w:eastAsia="Times New Roman" w:hAnsi="Times New Roman" w:cs="Times New Roman"/>
          <w:color w:val="222222"/>
          <w:lang w:eastAsia="en-GB"/>
        </w:rPr>
        <w:t>Chrulew</w:t>
      </w:r>
      <w:proofErr w:type="spellEnd"/>
      <w:r w:rsidR="0038595F">
        <w:rPr>
          <w:rFonts w:ascii="Times New Roman" w:eastAsia="Times New Roman" w:hAnsi="Times New Roman" w:cs="Times New Roman"/>
          <w:color w:val="222222"/>
          <w:lang w:eastAsia="en-GB"/>
        </w:rPr>
        <w:t>,</w:t>
      </w:r>
      <w:r w:rsidR="00894B3C">
        <w:rPr>
          <w:rFonts w:ascii="Times New Roman" w:eastAsia="Times New Roman" w:hAnsi="Times New Roman" w:cs="Times New Roman"/>
          <w:color w:val="222222"/>
          <w:lang w:eastAsia="en-GB"/>
        </w:rPr>
        <w:t xml:space="preserve"> 2017).</w:t>
      </w:r>
      <w:r w:rsidR="005F669D">
        <w:rPr>
          <w:rFonts w:ascii="Times New Roman" w:eastAsia="Times New Roman" w:hAnsi="Times New Roman" w:cs="Times New Roman"/>
          <w:color w:val="222222"/>
          <w:lang w:eastAsia="en-GB"/>
        </w:rPr>
        <w:t xml:space="preserve"> </w:t>
      </w:r>
      <w:r w:rsidR="005F669D" w:rsidRPr="005F669D">
        <w:rPr>
          <w:rFonts w:ascii="Times New Roman" w:eastAsia="Times New Roman" w:hAnsi="Times New Roman" w:cs="Times New Roman"/>
          <w:color w:val="222222"/>
          <w:lang w:eastAsia="en-GB"/>
        </w:rPr>
        <w:t>For scholars i</w:t>
      </w:r>
      <w:r w:rsidR="00813C4F">
        <w:rPr>
          <w:rFonts w:ascii="Times New Roman" w:eastAsia="Times New Roman" w:hAnsi="Times New Roman" w:cs="Times New Roman"/>
          <w:color w:val="222222"/>
          <w:lang w:eastAsia="en-GB"/>
        </w:rPr>
        <w:t>n extinction studies</w:t>
      </w:r>
      <w:r w:rsidR="005F669D" w:rsidRPr="005F669D">
        <w:rPr>
          <w:rFonts w:ascii="Times New Roman" w:eastAsia="Times New Roman" w:hAnsi="Times New Roman" w:cs="Times New Roman"/>
          <w:color w:val="222222"/>
          <w:lang w:eastAsia="en-GB"/>
        </w:rPr>
        <w:t xml:space="preserve"> it is not simply that ‘we have never been human’</w:t>
      </w:r>
      <w:r w:rsidR="001160EB">
        <w:rPr>
          <w:rFonts w:ascii="Times New Roman" w:eastAsia="Times New Roman" w:hAnsi="Times New Roman" w:cs="Times New Roman"/>
          <w:color w:val="222222"/>
          <w:lang w:eastAsia="en-GB"/>
        </w:rPr>
        <w:t xml:space="preserve"> (</w:t>
      </w:r>
      <w:proofErr w:type="spellStart"/>
      <w:r w:rsidR="001160EB">
        <w:rPr>
          <w:rFonts w:ascii="Times New Roman" w:eastAsia="Times New Roman" w:hAnsi="Times New Roman" w:cs="Times New Roman"/>
          <w:color w:val="222222"/>
          <w:lang w:eastAsia="en-GB"/>
        </w:rPr>
        <w:t>Haraway</w:t>
      </w:r>
      <w:proofErr w:type="spellEnd"/>
      <w:r w:rsidR="001160EB">
        <w:rPr>
          <w:rFonts w:ascii="Times New Roman" w:eastAsia="Times New Roman" w:hAnsi="Times New Roman" w:cs="Times New Roman"/>
          <w:color w:val="222222"/>
          <w:lang w:eastAsia="en-GB"/>
        </w:rPr>
        <w:t>, 2008),</w:t>
      </w:r>
      <w:r w:rsidR="005F669D" w:rsidRPr="005F669D">
        <w:rPr>
          <w:rFonts w:ascii="Times New Roman" w:eastAsia="Times New Roman" w:hAnsi="Times New Roman" w:cs="Times New Roman"/>
          <w:color w:val="222222"/>
          <w:lang w:eastAsia="en-GB"/>
        </w:rPr>
        <w:t xml:space="preserve"> but that a consideration of the ‘more-than-</w:t>
      </w:r>
      <w:proofErr w:type="spellStart"/>
      <w:r w:rsidR="005F669D" w:rsidRPr="005F669D">
        <w:rPr>
          <w:rFonts w:ascii="Times New Roman" w:eastAsia="Times New Roman" w:hAnsi="Times New Roman" w:cs="Times New Roman"/>
          <w:color w:val="222222"/>
          <w:lang w:eastAsia="en-GB"/>
        </w:rPr>
        <w:t>humaness</w:t>
      </w:r>
      <w:proofErr w:type="spellEnd"/>
      <w:r w:rsidR="005F669D" w:rsidRPr="005F669D">
        <w:rPr>
          <w:rFonts w:ascii="Times New Roman" w:eastAsia="Times New Roman" w:hAnsi="Times New Roman" w:cs="Times New Roman"/>
          <w:color w:val="222222"/>
          <w:lang w:eastAsia="en-GB"/>
        </w:rPr>
        <w:t xml:space="preserve">’ of the social world is crucial at </w:t>
      </w:r>
      <w:r w:rsidR="005F669D" w:rsidRPr="005F669D">
        <w:rPr>
          <w:rFonts w:ascii="Times New Roman" w:eastAsia="Times New Roman" w:hAnsi="Times New Roman" w:cs="Times New Roman"/>
          <w:i/>
          <w:color w:val="222222"/>
          <w:lang w:eastAsia="en-GB"/>
        </w:rPr>
        <w:t xml:space="preserve">this </w:t>
      </w:r>
      <w:r w:rsidR="00813C4F">
        <w:rPr>
          <w:rFonts w:ascii="Times New Roman" w:eastAsia="Times New Roman" w:hAnsi="Times New Roman" w:cs="Times New Roman"/>
          <w:color w:val="222222"/>
          <w:lang w:eastAsia="en-GB"/>
        </w:rPr>
        <w:t xml:space="preserve">particular moment when </w:t>
      </w:r>
      <w:r w:rsidR="005F669D" w:rsidRPr="005F669D">
        <w:rPr>
          <w:rFonts w:ascii="Times New Roman" w:eastAsia="Times New Roman" w:hAnsi="Times New Roman" w:cs="Times New Roman"/>
          <w:color w:val="222222"/>
          <w:lang w:eastAsia="en-GB"/>
        </w:rPr>
        <w:t>inter-related processes of climate change and mass extinction make reaching beyond the human a crucial political task.</w:t>
      </w:r>
    </w:p>
    <w:p w14:paraId="06CB44F0" w14:textId="342DF086" w:rsidR="00894B3C" w:rsidRDefault="00894B3C" w:rsidP="00894B3C">
      <w:pPr>
        <w:shd w:val="clear" w:color="auto" w:fill="FFFFFF"/>
        <w:spacing w:line="480" w:lineRule="auto"/>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The Anthropocene, however, is not just bound up with loss but with abundance.</w:t>
      </w:r>
      <w:r w:rsidR="00907494">
        <w:rPr>
          <w:rStyle w:val="EndnoteReference"/>
          <w:rFonts w:ascii="Times New Roman" w:eastAsia="Times New Roman" w:hAnsi="Times New Roman" w:cs="Times New Roman"/>
          <w:color w:val="222222"/>
          <w:lang w:eastAsia="en-GB"/>
        </w:rPr>
        <w:endnoteReference w:id="2"/>
      </w:r>
      <w:r w:rsidR="00907494">
        <w:rPr>
          <w:rFonts w:ascii="Times New Roman" w:eastAsia="Times New Roman" w:hAnsi="Times New Roman" w:cs="Times New Roman"/>
          <w:color w:val="222222"/>
          <w:lang w:eastAsia="en-GB"/>
        </w:rPr>
        <w:t xml:space="preserve"> </w:t>
      </w:r>
      <w:r>
        <w:rPr>
          <w:rFonts w:ascii="Times New Roman" w:eastAsia="Times New Roman" w:hAnsi="Times New Roman" w:cs="Times New Roman"/>
          <w:color w:val="222222"/>
          <w:lang w:eastAsia="en-GB"/>
        </w:rPr>
        <w:t>Michelle Bastian’s (2012, 2017) accounts of leatherback turtle</w:t>
      </w:r>
      <w:r w:rsidR="00813C4F">
        <w:rPr>
          <w:rFonts w:ascii="Times New Roman" w:eastAsia="Times New Roman" w:hAnsi="Times New Roman" w:cs="Times New Roman"/>
          <w:color w:val="222222"/>
          <w:lang w:eastAsia="en-GB"/>
        </w:rPr>
        <w:t xml:space="preserve">s, for example, chart the </w:t>
      </w:r>
      <w:r>
        <w:rPr>
          <w:rFonts w:ascii="Times New Roman" w:eastAsia="Times New Roman" w:hAnsi="Times New Roman" w:cs="Times New Roman"/>
          <w:color w:val="222222"/>
          <w:lang w:eastAsia="en-GB"/>
        </w:rPr>
        <w:t xml:space="preserve">devastating impact of human activities on the </w:t>
      </w:r>
      <w:r w:rsidR="00813C4F">
        <w:rPr>
          <w:rFonts w:ascii="Times New Roman" w:eastAsia="Times New Roman" w:hAnsi="Times New Roman" w:cs="Times New Roman"/>
          <w:color w:val="222222"/>
          <w:lang w:eastAsia="en-GB"/>
        </w:rPr>
        <w:t xml:space="preserve">animals’ </w:t>
      </w:r>
      <w:r>
        <w:rPr>
          <w:rFonts w:ascii="Times New Roman" w:eastAsia="Times New Roman" w:hAnsi="Times New Roman" w:cs="Times New Roman"/>
          <w:color w:val="222222"/>
          <w:lang w:eastAsia="en-GB"/>
        </w:rPr>
        <w:t>slow lifecycle</w:t>
      </w:r>
      <w:r w:rsidR="00813C4F">
        <w:rPr>
          <w:rFonts w:ascii="Times New Roman" w:eastAsia="Times New Roman" w:hAnsi="Times New Roman" w:cs="Times New Roman"/>
          <w:color w:val="222222"/>
          <w:lang w:eastAsia="en-GB"/>
        </w:rPr>
        <w:t>s</w:t>
      </w:r>
      <w:r>
        <w:rPr>
          <w:rFonts w:ascii="Times New Roman" w:eastAsia="Times New Roman" w:hAnsi="Times New Roman" w:cs="Times New Roman"/>
          <w:color w:val="222222"/>
          <w:lang w:eastAsia="en-GB"/>
        </w:rPr>
        <w:t>. Yet</w:t>
      </w:r>
      <w:r w:rsidR="00911C92">
        <w:rPr>
          <w:rFonts w:ascii="Times New Roman" w:eastAsia="Times New Roman" w:hAnsi="Times New Roman" w:cs="Times New Roman"/>
          <w:color w:val="222222"/>
          <w:lang w:eastAsia="en-GB"/>
        </w:rPr>
        <w:t xml:space="preserve"> changing oceanic conditions due to</w:t>
      </w:r>
      <w:r>
        <w:rPr>
          <w:rFonts w:ascii="Times New Roman" w:eastAsia="Times New Roman" w:hAnsi="Times New Roman" w:cs="Times New Roman"/>
          <w:color w:val="222222"/>
          <w:lang w:eastAsia="en-GB"/>
        </w:rPr>
        <w:t xml:space="preserve"> acidification and oceanic waste ha</w:t>
      </w:r>
      <w:r w:rsidR="004C253D">
        <w:rPr>
          <w:rFonts w:ascii="Times New Roman" w:eastAsia="Times New Roman" w:hAnsi="Times New Roman" w:cs="Times New Roman"/>
          <w:color w:val="222222"/>
          <w:lang w:eastAsia="en-GB"/>
        </w:rPr>
        <w:t>ve also</w:t>
      </w:r>
      <w:r w:rsidR="00911C92">
        <w:rPr>
          <w:rFonts w:ascii="Times New Roman" w:eastAsia="Times New Roman" w:hAnsi="Times New Roman" w:cs="Times New Roman"/>
          <w:color w:val="222222"/>
          <w:lang w:eastAsia="en-GB"/>
        </w:rPr>
        <w:t xml:space="preserve"> produced an </w:t>
      </w:r>
      <w:r>
        <w:rPr>
          <w:rFonts w:ascii="Times New Roman" w:eastAsia="Times New Roman" w:hAnsi="Times New Roman" w:cs="Times New Roman"/>
          <w:color w:val="222222"/>
          <w:lang w:eastAsia="en-GB"/>
        </w:rPr>
        <w:t>‘abundance of jellyfish’ (</w:t>
      </w:r>
      <w:r w:rsidR="00E5242C">
        <w:rPr>
          <w:rFonts w:ascii="Times New Roman" w:eastAsia="Times New Roman" w:hAnsi="Times New Roman" w:cs="Times New Roman"/>
          <w:color w:val="222222"/>
          <w:lang w:eastAsia="en-GB"/>
        </w:rPr>
        <w:t xml:space="preserve">Bastian, </w:t>
      </w:r>
      <w:r>
        <w:rPr>
          <w:rFonts w:ascii="Times New Roman" w:eastAsia="Times New Roman" w:hAnsi="Times New Roman" w:cs="Times New Roman"/>
          <w:color w:val="222222"/>
          <w:lang w:eastAsia="en-GB"/>
        </w:rPr>
        <w:t>2017</w:t>
      </w:r>
      <w:r w:rsidR="00E5242C">
        <w:rPr>
          <w:rFonts w:ascii="Times New Roman" w:eastAsia="Times New Roman" w:hAnsi="Times New Roman" w:cs="Times New Roman"/>
          <w:color w:val="222222"/>
          <w:lang w:eastAsia="en-GB"/>
        </w:rPr>
        <w:t>, p.</w:t>
      </w:r>
      <w:r>
        <w:rPr>
          <w:rFonts w:ascii="Times New Roman" w:eastAsia="Times New Roman" w:hAnsi="Times New Roman" w:cs="Times New Roman"/>
          <w:color w:val="222222"/>
          <w:lang w:eastAsia="en-GB"/>
        </w:rPr>
        <w:t>167)</w:t>
      </w:r>
      <w:r w:rsidR="00911C92">
        <w:rPr>
          <w:rFonts w:ascii="Times New Roman" w:eastAsia="Times New Roman" w:hAnsi="Times New Roman" w:cs="Times New Roman"/>
          <w:color w:val="222222"/>
          <w:lang w:eastAsia="en-GB"/>
        </w:rPr>
        <w:t xml:space="preserve"> which</w:t>
      </w:r>
      <w:r>
        <w:rPr>
          <w:rFonts w:ascii="Times New Roman" w:eastAsia="Times New Roman" w:hAnsi="Times New Roman" w:cs="Times New Roman"/>
          <w:color w:val="222222"/>
          <w:lang w:eastAsia="en-GB"/>
        </w:rPr>
        <w:t xml:space="preserve"> could help to ameliorate these changes </w:t>
      </w:r>
      <w:r w:rsidR="00911C92">
        <w:rPr>
          <w:rFonts w:ascii="Times New Roman" w:eastAsia="Times New Roman" w:hAnsi="Times New Roman" w:cs="Times New Roman"/>
          <w:color w:val="222222"/>
          <w:lang w:eastAsia="en-GB"/>
        </w:rPr>
        <w:t>by</w:t>
      </w:r>
      <w:r>
        <w:rPr>
          <w:rFonts w:ascii="Times New Roman" w:eastAsia="Times New Roman" w:hAnsi="Times New Roman" w:cs="Times New Roman"/>
          <w:color w:val="222222"/>
          <w:lang w:eastAsia="en-GB"/>
        </w:rPr>
        <w:t xml:space="preserve"> offering a more desirable food source than the plastic bags that turtles often ingest when food</w:t>
      </w:r>
      <w:r w:rsidR="00A16E6B">
        <w:rPr>
          <w:rFonts w:ascii="Times New Roman" w:eastAsia="Times New Roman" w:hAnsi="Times New Roman" w:cs="Times New Roman"/>
          <w:color w:val="222222"/>
          <w:lang w:eastAsia="en-GB"/>
        </w:rPr>
        <w:t xml:space="preserve"> is scarce. Jamie Lorimer (2015, p.</w:t>
      </w:r>
      <w:r>
        <w:rPr>
          <w:rFonts w:ascii="Times New Roman" w:eastAsia="Times New Roman" w:hAnsi="Times New Roman" w:cs="Times New Roman"/>
          <w:color w:val="222222"/>
          <w:lang w:eastAsia="en-GB"/>
        </w:rPr>
        <w:t xml:space="preserve">159-178), similarly, points out that brownfield sites can foster precisely the ruderal and </w:t>
      </w:r>
      <w:proofErr w:type="spellStart"/>
      <w:r>
        <w:rPr>
          <w:rFonts w:ascii="Times New Roman" w:eastAsia="Times New Roman" w:hAnsi="Times New Roman" w:cs="Times New Roman"/>
          <w:color w:val="222222"/>
          <w:lang w:eastAsia="en-GB"/>
        </w:rPr>
        <w:t>saproxylic</w:t>
      </w:r>
      <w:proofErr w:type="spellEnd"/>
      <w:r>
        <w:rPr>
          <w:rFonts w:ascii="Times New Roman" w:eastAsia="Times New Roman" w:hAnsi="Times New Roman" w:cs="Times New Roman"/>
          <w:color w:val="222222"/>
          <w:lang w:eastAsia="en-GB"/>
        </w:rPr>
        <w:t xml:space="preserve"> ecologies necessary for stag beetles and other insects to thrive</w:t>
      </w:r>
      <w:r w:rsidR="005F669D">
        <w:rPr>
          <w:rFonts w:ascii="Times New Roman" w:eastAsia="Times New Roman" w:hAnsi="Times New Roman" w:cs="Times New Roman"/>
          <w:color w:val="222222"/>
          <w:lang w:eastAsia="en-GB"/>
        </w:rPr>
        <w:t>, while Kirksey et al</w:t>
      </w:r>
      <w:r w:rsidR="0038595F">
        <w:rPr>
          <w:rFonts w:ascii="Times New Roman" w:eastAsia="Times New Roman" w:hAnsi="Times New Roman" w:cs="Times New Roman"/>
          <w:color w:val="222222"/>
          <w:lang w:eastAsia="en-GB"/>
        </w:rPr>
        <w:t>.</w:t>
      </w:r>
      <w:r w:rsidR="005F669D">
        <w:rPr>
          <w:rFonts w:ascii="Times New Roman" w:eastAsia="Times New Roman" w:hAnsi="Times New Roman" w:cs="Times New Roman"/>
          <w:color w:val="222222"/>
          <w:lang w:eastAsia="en-GB"/>
        </w:rPr>
        <w:t xml:space="preserve"> (2018) describe flourishing cockatoo communities in suburban Sydney</w:t>
      </w:r>
      <w:r>
        <w:rPr>
          <w:rFonts w:ascii="Times New Roman" w:eastAsia="Times New Roman" w:hAnsi="Times New Roman" w:cs="Times New Roman"/>
          <w:color w:val="222222"/>
          <w:lang w:eastAsia="en-GB"/>
        </w:rPr>
        <w:t xml:space="preserve">. </w:t>
      </w:r>
    </w:p>
    <w:p w14:paraId="3F206D93" w14:textId="4089B6B6" w:rsidR="00894B3C" w:rsidRDefault="00894B3C" w:rsidP="00894B3C">
      <w:pPr>
        <w:shd w:val="clear" w:color="auto" w:fill="FFFFFF"/>
        <w:spacing w:line="480" w:lineRule="auto"/>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 xml:space="preserve">Other theorists have taken this argument further, framing abundance as a form of resilience that offers inspiration – as </w:t>
      </w:r>
      <w:r w:rsidR="00817E4E">
        <w:rPr>
          <w:rFonts w:ascii="Times New Roman" w:eastAsia="Times New Roman" w:hAnsi="Times New Roman" w:cs="Times New Roman"/>
          <w:color w:val="222222"/>
          <w:lang w:eastAsia="en-GB"/>
        </w:rPr>
        <w:t xml:space="preserve">Anna </w:t>
      </w:r>
      <w:r>
        <w:rPr>
          <w:rFonts w:ascii="Times New Roman" w:eastAsia="Times New Roman" w:hAnsi="Times New Roman" w:cs="Times New Roman"/>
          <w:color w:val="222222"/>
          <w:lang w:eastAsia="en-GB"/>
        </w:rPr>
        <w:t>Tsing et al</w:t>
      </w:r>
      <w:r w:rsidR="00A16E6B">
        <w:rPr>
          <w:rFonts w:ascii="Times New Roman" w:eastAsia="Times New Roman" w:hAnsi="Times New Roman" w:cs="Times New Roman"/>
          <w:color w:val="222222"/>
          <w:lang w:eastAsia="en-GB"/>
        </w:rPr>
        <w:t>.</w:t>
      </w:r>
      <w:r>
        <w:rPr>
          <w:rFonts w:ascii="Times New Roman" w:eastAsia="Times New Roman" w:hAnsi="Times New Roman" w:cs="Times New Roman"/>
          <w:color w:val="222222"/>
          <w:lang w:eastAsia="en-GB"/>
        </w:rPr>
        <w:t xml:space="preserve"> (2017) put it in their eponymous text – for crafting </w:t>
      </w:r>
      <w:r w:rsidRPr="002538D8">
        <w:rPr>
          <w:rFonts w:ascii="Times New Roman" w:eastAsia="Times New Roman" w:hAnsi="Times New Roman" w:cs="Times New Roman"/>
          <w:i/>
          <w:color w:val="222222"/>
          <w:lang w:eastAsia="en-GB"/>
        </w:rPr>
        <w:t>Arts for Living on a Damaged Planet</w:t>
      </w:r>
      <w:r>
        <w:rPr>
          <w:rFonts w:ascii="Times New Roman" w:eastAsia="Times New Roman" w:hAnsi="Times New Roman" w:cs="Times New Roman"/>
          <w:color w:val="222222"/>
          <w:lang w:eastAsia="en-GB"/>
        </w:rPr>
        <w:t xml:space="preserve">. Tsing takes the </w:t>
      </w:r>
      <w:proofErr w:type="spellStart"/>
      <w:r>
        <w:rPr>
          <w:rFonts w:ascii="Times New Roman" w:eastAsia="Times New Roman" w:hAnsi="Times New Roman" w:cs="Times New Roman"/>
          <w:color w:val="222222"/>
          <w:lang w:eastAsia="en-GB"/>
        </w:rPr>
        <w:t>matsutake</w:t>
      </w:r>
      <w:proofErr w:type="spellEnd"/>
      <w:r>
        <w:rPr>
          <w:rFonts w:ascii="Times New Roman" w:eastAsia="Times New Roman" w:hAnsi="Times New Roman" w:cs="Times New Roman"/>
          <w:color w:val="222222"/>
          <w:lang w:eastAsia="en-GB"/>
        </w:rPr>
        <w:t xml:space="preserve"> mushroom, which thrives in industrially-damaged forests, as illustrative of this point: ‘</w:t>
      </w:r>
      <w:proofErr w:type="spellStart"/>
      <w:r>
        <w:rPr>
          <w:rFonts w:ascii="Times New Roman" w:eastAsia="Times New Roman" w:hAnsi="Times New Roman" w:cs="Times New Roman"/>
          <w:color w:val="222222"/>
          <w:lang w:eastAsia="en-GB"/>
        </w:rPr>
        <w:t>Matsutake’s</w:t>
      </w:r>
      <w:proofErr w:type="spellEnd"/>
      <w:r>
        <w:rPr>
          <w:rFonts w:ascii="Times New Roman" w:eastAsia="Times New Roman" w:hAnsi="Times New Roman" w:cs="Times New Roman"/>
          <w:color w:val="222222"/>
          <w:lang w:eastAsia="en-GB"/>
        </w:rPr>
        <w:t xml:space="preserve"> willingness to emerge in blasted landscapes’ Tsing argues, ‘allows us to explore the ruin that has be</w:t>
      </w:r>
      <w:r w:rsidR="00A16E6B">
        <w:rPr>
          <w:rFonts w:ascii="Times New Roman" w:eastAsia="Times New Roman" w:hAnsi="Times New Roman" w:cs="Times New Roman"/>
          <w:color w:val="222222"/>
          <w:lang w:eastAsia="en-GB"/>
        </w:rPr>
        <w:t>come our collective home’ (2015, p.</w:t>
      </w:r>
      <w:r>
        <w:rPr>
          <w:rFonts w:ascii="Times New Roman" w:eastAsia="Times New Roman" w:hAnsi="Times New Roman" w:cs="Times New Roman"/>
          <w:color w:val="222222"/>
          <w:lang w:eastAsia="en-GB"/>
        </w:rPr>
        <w:t xml:space="preserve">3). These arguments are anchored through an emphasis on the ethical and political potentials of </w:t>
      </w:r>
      <w:r w:rsidR="005F669D">
        <w:rPr>
          <w:rFonts w:ascii="Times New Roman" w:eastAsia="Times New Roman" w:hAnsi="Times New Roman" w:cs="Times New Roman"/>
          <w:color w:val="222222"/>
          <w:lang w:eastAsia="en-GB"/>
        </w:rPr>
        <w:t xml:space="preserve">the </w:t>
      </w:r>
      <w:r w:rsidR="00A16E6B">
        <w:rPr>
          <w:rFonts w:ascii="Times New Roman" w:eastAsia="Times New Roman" w:hAnsi="Times New Roman" w:cs="Times New Roman"/>
          <w:color w:val="222222"/>
          <w:lang w:eastAsia="en-GB"/>
        </w:rPr>
        <w:t xml:space="preserve">resurgence </w:t>
      </w:r>
      <w:r w:rsidR="00F735E3">
        <w:rPr>
          <w:rFonts w:ascii="Times New Roman" w:eastAsia="Times New Roman" w:hAnsi="Times New Roman" w:cs="Times New Roman"/>
          <w:color w:val="222222"/>
          <w:lang w:eastAsia="en-GB"/>
        </w:rPr>
        <w:t>of life within ‘dis</w:t>
      </w:r>
      <w:r w:rsidR="00A16E6B">
        <w:rPr>
          <w:rFonts w:ascii="Times New Roman" w:eastAsia="Times New Roman" w:hAnsi="Times New Roman" w:cs="Times New Roman"/>
          <w:color w:val="222222"/>
          <w:lang w:eastAsia="en-GB"/>
        </w:rPr>
        <w:t>turbance-based ecologies’ (2015, p.</w:t>
      </w:r>
      <w:r w:rsidR="00F735E3">
        <w:rPr>
          <w:rFonts w:ascii="Times New Roman" w:eastAsia="Times New Roman" w:hAnsi="Times New Roman" w:cs="Times New Roman"/>
          <w:color w:val="222222"/>
          <w:lang w:eastAsia="en-GB"/>
        </w:rPr>
        <w:t xml:space="preserve">5). </w:t>
      </w:r>
      <w:proofErr w:type="gramStart"/>
      <w:r>
        <w:rPr>
          <w:rFonts w:ascii="Times New Roman" w:eastAsia="Times New Roman" w:hAnsi="Times New Roman" w:cs="Times New Roman"/>
          <w:color w:val="222222"/>
          <w:lang w:eastAsia="en-GB"/>
        </w:rPr>
        <w:t xml:space="preserve">In Tsing’s words: ‘People and trees are </w:t>
      </w:r>
      <w:r>
        <w:rPr>
          <w:rFonts w:ascii="Times New Roman" w:eastAsia="Times New Roman" w:hAnsi="Times New Roman" w:cs="Times New Roman"/>
          <w:color w:val="222222"/>
          <w:lang w:eastAsia="en-GB"/>
        </w:rPr>
        <w:lastRenderedPageBreak/>
        <w:t>caught in irreversible histories of disturbance.</w:t>
      </w:r>
      <w:proofErr w:type="gramEnd"/>
      <w:r>
        <w:rPr>
          <w:rFonts w:ascii="Times New Roman" w:eastAsia="Times New Roman" w:hAnsi="Times New Roman" w:cs="Times New Roman"/>
          <w:color w:val="222222"/>
          <w:lang w:eastAsia="en-GB"/>
        </w:rPr>
        <w:t xml:space="preserve"> But some kinds of disturbance have been followed by regrowth of a sort </w:t>
      </w:r>
      <w:r w:rsidR="00A16E6B">
        <w:rPr>
          <w:rFonts w:ascii="Times New Roman" w:eastAsia="Times New Roman" w:hAnsi="Times New Roman" w:cs="Times New Roman"/>
          <w:color w:val="222222"/>
          <w:lang w:eastAsia="en-GB"/>
        </w:rPr>
        <w:t>that nurtures many lives’ (2015, p.</w:t>
      </w:r>
      <w:r>
        <w:rPr>
          <w:rFonts w:ascii="Times New Roman" w:eastAsia="Times New Roman" w:hAnsi="Times New Roman" w:cs="Times New Roman"/>
          <w:color w:val="222222"/>
          <w:lang w:eastAsia="en-GB"/>
        </w:rPr>
        <w:t>190).</w:t>
      </w:r>
    </w:p>
    <w:p w14:paraId="5A1877B1" w14:textId="102D028C" w:rsidR="00894B3C" w:rsidRDefault="005F669D" w:rsidP="00894B3C">
      <w:pPr>
        <w:shd w:val="clear" w:color="auto" w:fill="FFFFFF"/>
        <w:spacing w:line="480" w:lineRule="auto"/>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 xml:space="preserve">According to Tsing </w:t>
      </w:r>
      <w:r w:rsidR="00894B3C">
        <w:rPr>
          <w:rFonts w:ascii="Times New Roman" w:eastAsia="Times New Roman" w:hAnsi="Times New Roman" w:cs="Times New Roman"/>
          <w:color w:val="222222"/>
          <w:lang w:eastAsia="en-GB"/>
        </w:rPr>
        <w:t xml:space="preserve">resurgence is </w:t>
      </w:r>
      <w:r w:rsidR="00A16E6B">
        <w:rPr>
          <w:rFonts w:ascii="Times New Roman" w:eastAsia="Times New Roman" w:hAnsi="Times New Roman" w:cs="Times New Roman"/>
          <w:color w:val="222222"/>
          <w:lang w:eastAsia="en-GB"/>
        </w:rPr>
        <w:t>both environmental and economic</w:t>
      </w:r>
      <w:r w:rsidR="00894B3C">
        <w:rPr>
          <w:rFonts w:ascii="Times New Roman" w:eastAsia="Times New Roman" w:hAnsi="Times New Roman" w:cs="Times New Roman"/>
          <w:color w:val="222222"/>
          <w:lang w:eastAsia="en-GB"/>
        </w:rPr>
        <w:t xml:space="preserve"> </w:t>
      </w:r>
      <w:r>
        <w:rPr>
          <w:rFonts w:ascii="Times New Roman" w:eastAsia="Times New Roman" w:hAnsi="Times New Roman" w:cs="Times New Roman"/>
          <w:color w:val="222222"/>
          <w:lang w:eastAsia="en-GB"/>
        </w:rPr>
        <w:t>and she</w:t>
      </w:r>
      <w:r w:rsidR="00894B3C">
        <w:rPr>
          <w:rFonts w:ascii="Times New Roman" w:eastAsia="Times New Roman" w:hAnsi="Times New Roman" w:cs="Times New Roman"/>
          <w:color w:val="222222"/>
          <w:lang w:eastAsia="en-GB"/>
        </w:rPr>
        <w:t xml:space="preserve"> draw</w:t>
      </w:r>
      <w:r>
        <w:rPr>
          <w:rFonts w:ascii="Times New Roman" w:eastAsia="Times New Roman" w:hAnsi="Times New Roman" w:cs="Times New Roman"/>
          <w:color w:val="222222"/>
          <w:lang w:eastAsia="en-GB"/>
        </w:rPr>
        <w:t>s</w:t>
      </w:r>
      <w:r w:rsidR="00894B3C">
        <w:rPr>
          <w:rFonts w:ascii="Times New Roman" w:eastAsia="Times New Roman" w:hAnsi="Times New Roman" w:cs="Times New Roman"/>
          <w:color w:val="222222"/>
          <w:lang w:eastAsia="en-GB"/>
        </w:rPr>
        <w:t xml:space="preserve"> inspiration from examples ranging from economically-precarious migrant mushroom pickers in Oregon, to communities in Borneo who were ‘left with a pile of disintegrating machines’ after a timber company had exhausted the local forest of trees and</w:t>
      </w:r>
      <w:r w:rsidR="00C45C69">
        <w:rPr>
          <w:rFonts w:ascii="Times New Roman" w:eastAsia="Times New Roman" w:hAnsi="Times New Roman" w:cs="Times New Roman"/>
          <w:color w:val="222222"/>
          <w:lang w:eastAsia="en-GB"/>
        </w:rPr>
        <w:t xml:space="preserve"> then sold the dismantled machines as scrap</w:t>
      </w:r>
      <w:r w:rsidR="00A16E6B">
        <w:rPr>
          <w:rFonts w:ascii="Times New Roman" w:eastAsia="Times New Roman" w:hAnsi="Times New Roman" w:cs="Times New Roman"/>
          <w:color w:val="222222"/>
          <w:lang w:eastAsia="en-GB"/>
        </w:rPr>
        <w:t xml:space="preserve"> (2015, p.</w:t>
      </w:r>
      <w:r w:rsidR="00894B3C">
        <w:rPr>
          <w:rFonts w:ascii="Times New Roman" w:eastAsia="Times New Roman" w:hAnsi="Times New Roman" w:cs="Times New Roman"/>
          <w:color w:val="222222"/>
          <w:lang w:eastAsia="en-GB"/>
        </w:rPr>
        <w:t>132). While Tsing repeatedly</w:t>
      </w:r>
      <w:r w:rsidR="00A16E6B">
        <w:rPr>
          <w:rFonts w:ascii="Times New Roman" w:eastAsia="Times New Roman" w:hAnsi="Times New Roman" w:cs="Times New Roman"/>
          <w:color w:val="222222"/>
          <w:lang w:eastAsia="en-GB"/>
        </w:rPr>
        <w:t xml:space="preserve"> notes the ‘ambivalence’ (2015, p.</w:t>
      </w:r>
      <w:r w:rsidR="00894B3C">
        <w:rPr>
          <w:rFonts w:ascii="Times New Roman" w:eastAsia="Times New Roman" w:hAnsi="Times New Roman" w:cs="Times New Roman"/>
          <w:color w:val="222222"/>
          <w:lang w:eastAsia="en-GB"/>
        </w:rPr>
        <w:t xml:space="preserve">132) surrounding these economies – noting that the resurgence of ‘blasted landscapes’ </w:t>
      </w:r>
      <w:r w:rsidR="00C51EF8">
        <w:rPr>
          <w:rFonts w:ascii="Times New Roman" w:eastAsia="Times New Roman" w:hAnsi="Times New Roman" w:cs="Times New Roman"/>
          <w:color w:val="222222"/>
          <w:lang w:eastAsia="en-GB"/>
        </w:rPr>
        <w:t>is</w:t>
      </w:r>
      <w:r w:rsidR="00894B3C">
        <w:rPr>
          <w:rFonts w:ascii="Times New Roman" w:eastAsia="Times New Roman" w:hAnsi="Times New Roman" w:cs="Times New Roman"/>
          <w:color w:val="222222"/>
          <w:lang w:eastAsia="en-GB"/>
        </w:rPr>
        <w:t xml:space="preserve"> often constituted through ‘the play of imperial power, with its property forms,</w:t>
      </w:r>
      <w:r w:rsidR="00A16E6B">
        <w:rPr>
          <w:rFonts w:ascii="Times New Roman" w:eastAsia="Times New Roman" w:hAnsi="Times New Roman" w:cs="Times New Roman"/>
          <w:color w:val="222222"/>
          <w:lang w:eastAsia="en-GB"/>
        </w:rPr>
        <w:t xml:space="preserve"> its taxes, and its wars’ (2015, p.</w:t>
      </w:r>
      <w:r w:rsidR="00894B3C">
        <w:rPr>
          <w:rFonts w:ascii="Times New Roman" w:eastAsia="Times New Roman" w:hAnsi="Times New Roman" w:cs="Times New Roman"/>
          <w:color w:val="222222"/>
          <w:lang w:eastAsia="en-GB"/>
        </w:rPr>
        <w:t xml:space="preserve">181) – she still maintains </w:t>
      </w:r>
      <w:r w:rsidR="00C51EF8">
        <w:rPr>
          <w:rFonts w:ascii="Times New Roman" w:eastAsia="Times New Roman" w:hAnsi="Times New Roman" w:cs="Times New Roman"/>
          <w:color w:val="222222"/>
          <w:lang w:eastAsia="en-GB"/>
        </w:rPr>
        <w:t xml:space="preserve">their </w:t>
      </w:r>
      <w:r w:rsidR="00894B3C">
        <w:rPr>
          <w:rFonts w:ascii="Times New Roman" w:eastAsia="Times New Roman" w:hAnsi="Times New Roman" w:cs="Times New Roman"/>
          <w:color w:val="222222"/>
          <w:lang w:eastAsia="en-GB"/>
        </w:rPr>
        <w:t xml:space="preserve">value in offering a sense of </w:t>
      </w:r>
      <w:r w:rsidR="008D156F">
        <w:rPr>
          <w:rFonts w:ascii="Times New Roman" w:eastAsia="Times New Roman" w:hAnsi="Times New Roman" w:cs="Times New Roman"/>
          <w:color w:val="222222"/>
          <w:lang w:eastAsia="en-GB"/>
        </w:rPr>
        <w:t>how to ‘radically imagine worlds that are possible because they are already here’ (Tsing</w:t>
      </w:r>
      <w:r w:rsidR="00A16E6B">
        <w:rPr>
          <w:rFonts w:ascii="Times New Roman" w:eastAsia="Times New Roman" w:hAnsi="Times New Roman" w:cs="Times New Roman"/>
          <w:color w:val="222222"/>
          <w:lang w:eastAsia="en-GB"/>
        </w:rPr>
        <w:t>,</w:t>
      </w:r>
      <w:r w:rsidR="008D156F">
        <w:rPr>
          <w:rFonts w:ascii="Times New Roman" w:eastAsia="Times New Roman" w:hAnsi="Times New Roman" w:cs="Times New Roman"/>
          <w:color w:val="222222"/>
          <w:lang w:eastAsia="en-GB"/>
        </w:rPr>
        <w:t xml:space="preserve"> </w:t>
      </w:r>
      <w:proofErr w:type="spellStart"/>
      <w:r w:rsidR="00A16E6B" w:rsidRPr="00A16E6B">
        <w:rPr>
          <w:rFonts w:ascii="Times New Roman" w:eastAsia="Times New Roman" w:hAnsi="Times New Roman" w:cs="Times New Roman"/>
          <w:color w:val="222222"/>
          <w:lang w:eastAsia="en-GB"/>
        </w:rPr>
        <w:t>Bubandt</w:t>
      </w:r>
      <w:proofErr w:type="spellEnd"/>
      <w:r w:rsidR="00A16E6B" w:rsidRPr="00A16E6B">
        <w:rPr>
          <w:rFonts w:ascii="Times New Roman" w:eastAsia="Times New Roman" w:hAnsi="Times New Roman" w:cs="Times New Roman"/>
          <w:color w:val="222222"/>
          <w:lang w:eastAsia="en-GB"/>
        </w:rPr>
        <w:t xml:space="preserve"> </w:t>
      </w:r>
      <w:r w:rsidR="0038595F">
        <w:rPr>
          <w:rFonts w:ascii="Times New Roman" w:eastAsia="Times New Roman" w:hAnsi="Times New Roman" w:cs="Times New Roman"/>
          <w:color w:val="222222"/>
          <w:lang w:eastAsia="en-GB"/>
        </w:rPr>
        <w:t>&amp;</w:t>
      </w:r>
      <w:r w:rsidR="00A16E6B" w:rsidRPr="00A16E6B">
        <w:rPr>
          <w:rFonts w:ascii="Times New Roman" w:eastAsia="Times New Roman" w:hAnsi="Times New Roman" w:cs="Times New Roman"/>
          <w:color w:val="222222"/>
          <w:lang w:eastAsia="en-GB"/>
        </w:rPr>
        <w:t xml:space="preserve"> Swanson</w:t>
      </w:r>
      <w:r w:rsidR="008D156F">
        <w:rPr>
          <w:rFonts w:ascii="Times New Roman" w:eastAsia="Times New Roman" w:hAnsi="Times New Roman" w:cs="Times New Roman"/>
          <w:color w:val="222222"/>
          <w:lang w:eastAsia="en-GB"/>
        </w:rPr>
        <w:t>, 2017</w:t>
      </w:r>
      <w:r w:rsidR="004B7C1D">
        <w:rPr>
          <w:rFonts w:ascii="Times New Roman" w:eastAsia="Times New Roman" w:hAnsi="Times New Roman" w:cs="Times New Roman"/>
          <w:color w:val="222222"/>
          <w:lang w:eastAsia="en-GB"/>
        </w:rPr>
        <w:t>, p.12</w:t>
      </w:r>
      <w:r w:rsidR="008D156F">
        <w:rPr>
          <w:rFonts w:ascii="Times New Roman" w:eastAsia="Times New Roman" w:hAnsi="Times New Roman" w:cs="Times New Roman"/>
          <w:color w:val="222222"/>
          <w:lang w:eastAsia="en-GB"/>
        </w:rPr>
        <w:t>).</w:t>
      </w:r>
      <w:r w:rsidR="00894B3C">
        <w:rPr>
          <w:rFonts w:ascii="Times New Roman" w:eastAsia="Times New Roman" w:hAnsi="Times New Roman" w:cs="Times New Roman"/>
          <w:color w:val="222222"/>
          <w:lang w:eastAsia="en-GB"/>
        </w:rPr>
        <w:t xml:space="preserve"> </w:t>
      </w:r>
    </w:p>
    <w:p w14:paraId="6AECE894" w14:textId="29C77885" w:rsidR="00EA0AFC" w:rsidRDefault="00C51EF8" w:rsidP="00894B3C">
      <w:pPr>
        <w:shd w:val="clear" w:color="auto" w:fill="FFFFFF"/>
        <w:spacing w:line="480" w:lineRule="auto"/>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 xml:space="preserve">In this paper we </w:t>
      </w:r>
      <w:r w:rsidR="00E2133C">
        <w:rPr>
          <w:rFonts w:ascii="Times New Roman" w:eastAsia="Times New Roman" w:hAnsi="Times New Roman" w:cs="Times New Roman"/>
          <w:color w:val="222222"/>
          <w:lang w:eastAsia="en-GB"/>
        </w:rPr>
        <w:t xml:space="preserve">offer an alternative conception of the </w:t>
      </w:r>
      <w:r>
        <w:rPr>
          <w:rFonts w:ascii="Times New Roman" w:eastAsia="Times New Roman" w:hAnsi="Times New Roman" w:cs="Times New Roman"/>
          <w:color w:val="222222"/>
          <w:lang w:eastAsia="en-GB"/>
        </w:rPr>
        <w:t>affordances of abundance</w:t>
      </w:r>
      <w:r w:rsidR="00E2133C">
        <w:rPr>
          <w:rFonts w:ascii="Times New Roman" w:eastAsia="Times New Roman" w:hAnsi="Times New Roman" w:cs="Times New Roman"/>
          <w:color w:val="222222"/>
          <w:lang w:eastAsia="en-GB"/>
        </w:rPr>
        <w:t xml:space="preserve"> and tease out the social and conceptual implications of these affordances</w:t>
      </w:r>
      <w:r w:rsidR="00D41621">
        <w:rPr>
          <w:rFonts w:ascii="Times New Roman" w:eastAsia="Times New Roman" w:hAnsi="Times New Roman" w:cs="Times New Roman"/>
          <w:color w:val="222222"/>
          <w:lang w:eastAsia="en-GB"/>
        </w:rPr>
        <w:t>. Unlike Tsing, we focus on more ‘awkward’ (</w:t>
      </w:r>
      <w:proofErr w:type="spellStart"/>
      <w:r w:rsidR="00D41621">
        <w:rPr>
          <w:rFonts w:ascii="Times New Roman" w:eastAsia="Times New Roman" w:hAnsi="Times New Roman" w:cs="Times New Roman"/>
          <w:color w:val="222222"/>
          <w:lang w:eastAsia="en-GB"/>
        </w:rPr>
        <w:t>Ginn</w:t>
      </w:r>
      <w:proofErr w:type="spellEnd"/>
      <w:r w:rsidR="00D41621">
        <w:rPr>
          <w:rFonts w:ascii="Times New Roman" w:eastAsia="Times New Roman" w:hAnsi="Times New Roman" w:cs="Times New Roman"/>
          <w:color w:val="222222"/>
          <w:lang w:eastAsia="en-GB"/>
        </w:rPr>
        <w:t xml:space="preserve">, </w:t>
      </w:r>
      <w:proofErr w:type="spellStart"/>
      <w:r w:rsidR="00D41621">
        <w:rPr>
          <w:rFonts w:ascii="Times New Roman" w:eastAsia="Times New Roman" w:hAnsi="Times New Roman" w:cs="Times New Roman"/>
          <w:color w:val="222222"/>
          <w:lang w:eastAsia="en-GB"/>
        </w:rPr>
        <w:t>Beisel</w:t>
      </w:r>
      <w:proofErr w:type="spellEnd"/>
      <w:r w:rsidR="00D41621">
        <w:rPr>
          <w:rFonts w:ascii="Times New Roman" w:eastAsia="Times New Roman" w:hAnsi="Times New Roman" w:cs="Times New Roman"/>
          <w:color w:val="222222"/>
          <w:lang w:eastAsia="en-GB"/>
        </w:rPr>
        <w:t xml:space="preserve"> &amp; </w:t>
      </w:r>
      <w:proofErr w:type="spellStart"/>
      <w:r w:rsidR="00D41621">
        <w:rPr>
          <w:rFonts w:ascii="Times New Roman" w:eastAsia="Times New Roman" w:hAnsi="Times New Roman" w:cs="Times New Roman"/>
          <w:color w:val="222222"/>
          <w:lang w:eastAsia="en-GB"/>
        </w:rPr>
        <w:t>Barua</w:t>
      </w:r>
      <w:proofErr w:type="spellEnd"/>
      <w:r w:rsidR="00D41621">
        <w:rPr>
          <w:rFonts w:ascii="Times New Roman" w:eastAsia="Times New Roman" w:hAnsi="Times New Roman" w:cs="Times New Roman"/>
          <w:color w:val="222222"/>
          <w:lang w:eastAsia="en-GB"/>
        </w:rPr>
        <w:t xml:space="preserve">, 2014) species – so-called pests, parasites, and </w:t>
      </w:r>
      <w:r w:rsidR="004B7C1D">
        <w:rPr>
          <w:rFonts w:ascii="Times New Roman" w:eastAsia="Times New Roman" w:hAnsi="Times New Roman" w:cs="Times New Roman"/>
          <w:color w:val="222222"/>
          <w:lang w:eastAsia="en-GB"/>
        </w:rPr>
        <w:t>pathogens</w:t>
      </w:r>
      <w:r w:rsidR="00D41621">
        <w:rPr>
          <w:rFonts w:ascii="Times New Roman" w:eastAsia="Times New Roman" w:hAnsi="Times New Roman" w:cs="Times New Roman"/>
          <w:color w:val="222222"/>
          <w:lang w:eastAsia="en-GB"/>
        </w:rPr>
        <w:t xml:space="preserve"> – that have become abundant as other species decline. </w:t>
      </w:r>
      <w:r w:rsidR="006E044A">
        <w:rPr>
          <w:rFonts w:ascii="Times New Roman" w:eastAsia="Times New Roman" w:hAnsi="Times New Roman" w:cs="Times New Roman"/>
          <w:color w:val="222222"/>
          <w:lang w:eastAsia="en-GB"/>
        </w:rPr>
        <w:t>W</w:t>
      </w:r>
      <w:r w:rsidR="006B7702">
        <w:rPr>
          <w:rFonts w:ascii="Times New Roman" w:eastAsia="Times New Roman" w:hAnsi="Times New Roman" w:cs="Times New Roman"/>
          <w:color w:val="222222"/>
          <w:lang w:eastAsia="en-GB"/>
        </w:rPr>
        <w:t xml:space="preserve">e foreground </w:t>
      </w:r>
      <w:r w:rsidR="006E044A">
        <w:rPr>
          <w:rFonts w:ascii="Times New Roman" w:eastAsia="Times New Roman" w:hAnsi="Times New Roman" w:cs="Times New Roman"/>
          <w:color w:val="222222"/>
          <w:lang w:eastAsia="en-GB"/>
        </w:rPr>
        <w:t xml:space="preserve">that, in particular circumstances, the abundance of life  within the Anthropocene does not offer </w:t>
      </w:r>
      <w:r w:rsidR="00A35C64">
        <w:rPr>
          <w:rFonts w:ascii="Times New Roman" w:eastAsia="Times New Roman" w:hAnsi="Times New Roman" w:cs="Times New Roman"/>
          <w:color w:val="222222"/>
          <w:lang w:eastAsia="en-GB"/>
        </w:rPr>
        <w:t>a site of hope</w:t>
      </w:r>
      <w:r w:rsidR="006B7702">
        <w:rPr>
          <w:rFonts w:ascii="Times New Roman" w:eastAsia="Times New Roman" w:hAnsi="Times New Roman" w:cs="Times New Roman"/>
          <w:color w:val="222222"/>
          <w:lang w:eastAsia="en-GB"/>
        </w:rPr>
        <w:t xml:space="preserve"> for navigating the ‘ruins’ </w:t>
      </w:r>
      <w:r w:rsidR="00BC43C5">
        <w:rPr>
          <w:rFonts w:ascii="Times New Roman" w:eastAsia="Times New Roman" w:hAnsi="Times New Roman" w:cs="Times New Roman"/>
          <w:color w:val="222222"/>
          <w:lang w:eastAsia="en-GB"/>
        </w:rPr>
        <w:t xml:space="preserve">of capitalism </w:t>
      </w:r>
      <w:r w:rsidR="006B7702">
        <w:rPr>
          <w:rFonts w:ascii="Times New Roman" w:eastAsia="Times New Roman" w:hAnsi="Times New Roman" w:cs="Times New Roman"/>
          <w:color w:val="222222"/>
          <w:lang w:eastAsia="en-GB"/>
        </w:rPr>
        <w:t>(Tsing, 2015) but</w:t>
      </w:r>
      <w:r w:rsidR="0035013F">
        <w:rPr>
          <w:rFonts w:ascii="Times New Roman" w:eastAsia="Times New Roman" w:hAnsi="Times New Roman" w:cs="Times New Roman"/>
          <w:color w:val="222222"/>
          <w:lang w:eastAsia="en-GB"/>
        </w:rPr>
        <w:t xml:space="preserve"> </w:t>
      </w:r>
      <w:r w:rsidR="006B7702">
        <w:rPr>
          <w:rFonts w:ascii="Times New Roman" w:eastAsia="Times New Roman" w:hAnsi="Times New Roman" w:cs="Times New Roman"/>
          <w:color w:val="222222"/>
          <w:lang w:eastAsia="en-GB"/>
        </w:rPr>
        <w:t>exacerbate</w:t>
      </w:r>
      <w:r w:rsidR="006E044A">
        <w:rPr>
          <w:rFonts w:ascii="Times New Roman" w:eastAsia="Times New Roman" w:hAnsi="Times New Roman" w:cs="Times New Roman"/>
          <w:color w:val="222222"/>
          <w:lang w:eastAsia="en-GB"/>
        </w:rPr>
        <w:t>s</w:t>
      </w:r>
      <w:r w:rsidR="006B7702">
        <w:rPr>
          <w:rFonts w:ascii="Times New Roman" w:eastAsia="Times New Roman" w:hAnsi="Times New Roman" w:cs="Times New Roman"/>
          <w:color w:val="222222"/>
          <w:lang w:eastAsia="en-GB"/>
        </w:rPr>
        <w:t xml:space="preserve"> these ruins. B</w:t>
      </w:r>
      <w:r w:rsidR="00921D6B">
        <w:rPr>
          <w:rFonts w:ascii="Times New Roman" w:eastAsia="Times New Roman" w:hAnsi="Times New Roman" w:cs="Times New Roman"/>
          <w:color w:val="222222"/>
          <w:lang w:eastAsia="en-GB"/>
        </w:rPr>
        <w:t xml:space="preserve">y tracing </w:t>
      </w:r>
      <w:r w:rsidR="00BC43C5">
        <w:rPr>
          <w:rFonts w:ascii="Times New Roman" w:eastAsia="Times New Roman" w:hAnsi="Times New Roman" w:cs="Times New Roman"/>
          <w:color w:val="222222"/>
          <w:lang w:eastAsia="en-GB"/>
        </w:rPr>
        <w:t xml:space="preserve">how </w:t>
      </w:r>
      <w:r w:rsidR="00921D6B">
        <w:rPr>
          <w:rFonts w:ascii="Times New Roman" w:eastAsia="Times New Roman" w:hAnsi="Times New Roman" w:cs="Times New Roman"/>
          <w:color w:val="222222"/>
          <w:lang w:eastAsia="en-GB"/>
        </w:rPr>
        <w:t>the affordances of particular instances of abundant life</w:t>
      </w:r>
      <w:r w:rsidR="00BC43C5">
        <w:rPr>
          <w:rFonts w:ascii="Times New Roman" w:eastAsia="Times New Roman" w:hAnsi="Times New Roman" w:cs="Times New Roman"/>
          <w:color w:val="222222"/>
          <w:lang w:eastAsia="en-GB"/>
        </w:rPr>
        <w:t xml:space="preserve"> are entwined with failed technological interventions and contemporary inequalities</w:t>
      </w:r>
      <w:r w:rsidR="00921D6B">
        <w:rPr>
          <w:rFonts w:ascii="Times New Roman" w:eastAsia="Times New Roman" w:hAnsi="Times New Roman" w:cs="Times New Roman"/>
          <w:color w:val="222222"/>
          <w:lang w:eastAsia="en-GB"/>
        </w:rPr>
        <w:t xml:space="preserve">, we show that just as the </w:t>
      </w:r>
      <w:r w:rsidR="00BC43C5">
        <w:rPr>
          <w:rFonts w:ascii="Times New Roman" w:eastAsia="Times New Roman" w:hAnsi="Times New Roman" w:cs="Times New Roman"/>
          <w:color w:val="222222"/>
          <w:lang w:eastAsia="en-GB"/>
        </w:rPr>
        <w:t>effects</w:t>
      </w:r>
      <w:r w:rsidR="00921D6B">
        <w:rPr>
          <w:rFonts w:ascii="Times New Roman" w:eastAsia="Times New Roman" w:hAnsi="Times New Roman" w:cs="Times New Roman"/>
          <w:color w:val="222222"/>
          <w:lang w:eastAsia="en-GB"/>
        </w:rPr>
        <w:t xml:space="preserve"> of other anthropogenic problems are unevenly distributed (</w:t>
      </w:r>
      <w:proofErr w:type="spellStart"/>
      <w:r w:rsidR="00921D6B" w:rsidRPr="009858B6">
        <w:rPr>
          <w:rFonts w:ascii="Times New Roman" w:eastAsia="Times New Roman" w:hAnsi="Times New Roman" w:cs="Times New Roman"/>
          <w:color w:val="222222"/>
          <w:lang w:eastAsia="en-GB"/>
        </w:rPr>
        <w:t>DeLoughrey</w:t>
      </w:r>
      <w:proofErr w:type="spellEnd"/>
      <w:r w:rsidR="00921D6B" w:rsidRPr="009858B6">
        <w:rPr>
          <w:rFonts w:ascii="Times New Roman" w:eastAsia="Times New Roman" w:hAnsi="Times New Roman" w:cs="Times New Roman"/>
          <w:color w:val="222222"/>
          <w:lang w:eastAsia="en-GB"/>
        </w:rPr>
        <w:t xml:space="preserve">, </w:t>
      </w:r>
      <w:proofErr w:type="spellStart"/>
      <w:r w:rsidR="00921D6B" w:rsidRPr="009858B6">
        <w:rPr>
          <w:rFonts w:ascii="Times New Roman" w:eastAsia="Times New Roman" w:hAnsi="Times New Roman" w:cs="Times New Roman"/>
          <w:color w:val="222222"/>
          <w:lang w:eastAsia="en-GB"/>
        </w:rPr>
        <w:t>Didur</w:t>
      </w:r>
      <w:proofErr w:type="spellEnd"/>
      <w:r w:rsidR="00921D6B">
        <w:rPr>
          <w:rFonts w:ascii="Times New Roman" w:eastAsia="Times New Roman" w:hAnsi="Times New Roman" w:cs="Times New Roman"/>
          <w:color w:val="222222"/>
          <w:lang w:eastAsia="en-GB"/>
        </w:rPr>
        <w:t xml:space="preserve"> &amp; </w:t>
      </w:r>
      <w:proofErr w:type="spellStart"/>
      <w:r w:rsidR="00921D6B" w:rsidRPr="009858B6">
        <w:rPr>
          <w:rFonts w:ascii="Times New Roman" w:eastAsia="Times New Roman" w:hAnsi="Times New Roman" w:cs="Times New Roman"/>
          <w:color w:val="222222"/>
          <w:lang w:eastAsia="en-GB"/>
        </w:rPr>
        <w:t>Carrigan</w:t>
      </w:r>
      <w:proofErr w:type="spellEnd"/>
      <w:r w:rsidR="00921D6B">
        <w:rPr>
          <w:rFonts w:ascii="Times New Roman" w:eastAsia="Times New Roman" w:hAnsi="Times New Roman" w:cs="Times New Roman"/>
          <w:color w:val="222222"/>
          <w:lang w:eastAsia="en-GB"/>
        </w:rPr>
        <w:t xml:space="preserve">, 2015) so too are the consequences of abundance. </w:t>
      </w:r>
      <w:r w:rsidR="00A35C64">
        <w:rPr>
          <w:rFonts w:ascii="Times New Roman" w:eastAsia="Times New Roman" w:hAnsi="Times New Roman" w:cs="Times New Roman"/>
          <w:color w:val="222222"/>
          <w:lang w:eastAsia="en-GB"/>
        </w:rPr>
        <w:t xml:space="preserve">Abundance thus </w:t>
      </w:r>
      <w:r w:rsidR="00A35C64">
        <w:rPr>
          <w:rFonts w:ascii="Times New Roman" w:hAnsi="Times New Roman" w:cs="Times New Roman"/>
          <w:lang w:eastAsia="en-GB"/>
        </w:rPr>
        <w:t xml:space="preserve">needs to be situated as </w:t>
      </w:r>
      <w:r w:rsidR="00A35C64" w:rsidRPr="00CB3641">
        <w:rPr>
          <w:rFonts w:ascii="Times New Roman" w:hAnsi="Times New Roman" w:cs="Times New Roman"/>
          <w:lang w:eastAsia="en-GB"/>
        </w:rPr>
        <w:t>a constitutive e</w:t>
      </w:r>
      <w:r w:rsidR="00A35C64">
        <w:rPr>
          <w:rFonts w:ascii="Times New Roman" w:hAnsi="Times New Roman" w:cs="Times New Roman"/>
          <w:lang w:eastAsia="en-GB"/>
        </w:rPr>
        <w:t xml:space="preserve">lement of the Anthropocene that </w:t>
      </w:r>
      <w:r w:rsidR="00A35C64" w:rsidRPr="00CB3641">
        <w:rPr>
          <w:rFonts w:ascii="Times New Roman" w:hAnsi="Times New Roman" w:cs="Times New Roman"/>
          <w:lang w:eastAsia="en-GB"/>
        </w:rPr>
        <w:t xml:space="preserve">requires as sustained </w:t>
      </w:r>
      <w:r w:rsidR="00A35C64">
        <w:rPr>
          <w:rFonts w:ascii="Times New Roman" w:hAnsi="Times New Roman" w:cs="Times New Roman"/>
          <w:lang w:eastAsia="en-GB"/>
        </w:rPr>
        <w:t>critical</w:t>
      </w:r>
      <w:r w:rsidR="00A35C64" w:rsidRPr="00CB3641">
        <w:rPr>
          <w:rFonts w:ascii="Times New Roman" w:hAnsi="Times New Roman" w:cs="Times New Roman"/>
          <w:lang w:eastAsia="en-GB"/>
        </w:rPr>
        <w:t xml:space="preserve"> engagement as questions of species loss.</w:t>
      </w:r>
    </w:p>
    <w:p w14:paraId="357DAB1B" w14:textId="765952FF" w:rsidR="00C51EF8" w:rsidRDefault="00C51EF8" w:rsidP="008E5639">
      <w:pPr>
        <w:shd w:val="clear" w:color="auto" w:fill="FFFFFF"/>
        <w:spacing w:line="480" w:lineRule="auto"/>
        <w:rPr>
          <w:b/>
          <w:lang w:eastAsia="en-GB"/>
        </w:rPr>
      </w:pPr>
      <w:r w:rsidRPr="00C630BD">
        <w:rPr>
          <w:b/>
          <w:lang w:eastAsia="en-GB"/>
        </w:rPr>
        <w:t xml:space="preserve">Approaching </w:t>
      </w:r>
      <w:r w:rsidR="00C47D35">
        <w:rPr>
          <w:b/>
          <w:lang w:eastAsia="en-GB"/>
        </w:rPr>
        <w:t>a</w:t>
      </w:r>
      <w:r w:rsidRPr="00C630BD">
        <w:rPr>
          <w:b/>
          <w:lang w:eastAsia="en-GB"/>
        </w:rPr>
        <w:t>bundance</w:t>
      </w:r>
    </w:p>
    <w:p w14:paraId="6A343D45" w14:textId="600C4CD8" w:rsidR="00894B3C" w:rsidRDefault="00C47D35" w:rsidP="00894B3C">
      <w:pPr>
        <w:shd w:val="clear" w:color="auto" w:fill="FFFFFF"/>
        <w:spacing w:line="480" w:lineRule="auto"/>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In th</w:t>
      </w:r>
      <w:r w:rsidR="00CA0EF8">
        <w:rPr>
          <w:rFonts w:ascii="Times New Roman" w:eastAsia="Times New Roman" w:hAnsi="Times New Roman" w:cs="Times New Roman"/>
          <w:color w:val="222222"/>
          <w:lang w:eastAsia="en-GB"/>
        </w:rPr>
        <w:t>e main body of the</w:t>
      </w:r>
      <w:r>
        <w:rPr>
          <w:rFonts w:ascii="Times New Roman" w:eastAsia="Times New Roman" w:hAnsi="Times New Roman" w:cs="Times New Roman"/>
          <w:color w:val="222222"/>
          <w:lang w:eastAsia="en-GB"/>
        </w:rPr>
        <w:t xml:space="preserve"> paper w</w:t>
      </w:r>
      <w:r w:rsidR="00C630BD">
        <w:rPr>
          <w:rFonts w:ascii="Times New Roman" w:eastAsia="Times New Roman" w:hAnsi="Times New Roman" w:cs="Times New Roman"/>
          <w:color w:val="222222"/>
          <w:lang w:eastAsia="en-GB"/>
        </w:rPr>
        <w:t>e focus on three</w:t>
      </w:r>
      <w:r w:rsidR="00894B3C">
        <w:rPr>
          <w:rFonts w:ascii="Times New Roman" w:eastAsia="Times New Roman" w:hAnsi="Times New Roman" w:cs="Times New Roman"/>
          <w:color w:val="222222"/>
          <w:lang w:eastAsia="en-GB"/>
        </w:rPr>
        <w:t xml:space="preserve"> lifeforms that have flourished in the Anthropocene: bed bugs, microbes that have become resistant</w:t>
      </w:r>
      <w:r w:rsidR="0038595F">
        <w:rPr>
          <w:rFonts w:ascii="Times New Roman" w:eastAsia="Times New Roman" w:hAnsi="Times New Roman" w:cs="Times New Roman"/>
          <w:color w:val="222222"/>
          <w:lang w:eastAsia="en-GB"/>
        </w:rPr>
        <w:t xml:space="preserve"> to antibiotics, and hookworms. Each case</w:t>
      </w:r>
      <w:r w:rsidR="00C51EF8">
        <w:rPr>
          <w:rFonts w:ascii="Times New Roman" w:eastAsia="Times New Roman" w:hAnsi="Times New Roman" w:cs="Times New Roman"/>
          <w:color w:val="222222"/>
          <w:lang w:eastAsia="en-GB"/>
        </w:rPr>
        <w:t xml:space="preserve"> </w:t>
      </w:r>
      <w:r w:rsidR="001160EB">
        <w:rPr>
          <w:rFonts w:ascii="Times New Roman" w:eastAsia="Times New Roman" w:hAnsi="Times New Roman" w:cs="Times New Roman"/>
          <w:color w:val="222222"/>
          <w:lang w:eastAsia="en-GB"/>
        </w:rPr>
        <w:t>foreground</w:t>
      </w:r>
      <w:r w:rsidR="0038595F">
        <w:rPr>
          <w:rFonts w:ascii="Times New Roman" w:eastAsia="Times New Roman" w:hAnsi="Times New Roman" w:cs="Times New Roman"/>
          <w:color w:val="222222"/>
          <w:lang w:eastAsia="en-GB"/>
        </w:rPr>
        <w:t>s</w:t>
      </w:r>
      <w:r w:rsidR="00C51EF8">
        <w:rPr>
          <w:rFonts w:ascii="Times New Roman" w:eastAsia="Times New Roman" w:hAnsi="Times New Roman" w:cs="Times New Roman"/>
          <w:color w:val="222222"/>
          <w:lang w:eastAsia="en-GB"/>
        </w:rPr>
        <w:t xml:space="preserve"> some of the ways that humans have been intimately re-entangled with so-called pests, parasites and </w:t>
      </w:r>
      <w:r w:rsidR="00C51EF8">
        <w:rPr>
          <w:rFonts w:ascii="Times New Roman" w:eastAsia="Times New Roman" w:hAnsi="Times New Roman" w:cs="Times New Roman"/>
          <w:color w:val="222222"/>
          <w:lang w:eastAsia="en-GB"/>
        </w:rPr>
        <w:lastRenderedPageBreak/>
        <w:t xml:space="preserve">microbes, after the </w:t>
      </w:r>
      <w:r w:rsidR="00C51EF8" w:rsidRPr="00DE588C">
        <w:rPr>
          <w:rFonts w:ascii="Times New Roman" w:eastAsia="Times New Roman" w:hAnsi="Times New Roman" w:cs="Times New Roman"/>
          <w:color w:val="222222"/>
          <w:lang w:eastAsia="en-GB"/>
        </w:rPr>
        <w:t xml:space="preserve">degradation or </w:t>
      </w:r>
      <w:proofErr w:type="spellStart"/>
      <w:r w:rsidR="00C51EF8" w:rsidRPr="00DE588C">
        <w:rPr>
          <w:rFonts w:ascii="Times New Roman" w:eastAsia="Times New Roman" w:hAnsi="Times New Roman" w:cs="Times New Roman"/>
          <w:color w:val="222222"/>
          <w:lang w:eastAsia="en-GB"/>
        </w:rPr>
        <w:t>pathologisation</w:t>
      </w:r>
      <w:proofErr w:type="spellEnd"/>
      <w:r w:rsidR="00C51EF8" w:rsidRPr="00DE588C">
        <w:rPr>
          <w:rFonts w:ascii="Times New Roman" w:eastAsia="Times New Roman" w:hAnsi="Times New Roman" w:cs="Times New Roman"/>
          <w:color w:val="222222"/>
          <w:lang w:eastAsia="en-GB"/>
        </w:rPr>
        <w:t xml:space="preserve"> of the technologies, infrastructures and situations that previously kept them at </w:t>
      </w:r>
      <w:r w:rsidR="00C51EF8">
        <w:rPr>
          <w:rFonts w:ascii="Times New Roman" w:eastAsia="Times New Roman" w:hAnsi="Times New Roman" w:cs="Times New Roman"/>
          <w:color w:val="222222"/>
          <w:lang w:eastAsia="en-GB"/>
        </w:rPr>
        <w:t>bay.</w:t>
      </w:r>
      <w:r w:rsidR="005851F9">
        <w:rPr>
          <w:rFonts w:ascii="Times New Roman" w:eastAsia="Times New Roman" w:hAnsi="Times New Roman" w:cs="Times New Roman"/>
          <w:color w:val="222222"/>
          <w:lang w:eastAsia="en-GB"/>
        </w:rPr>
        <w:t xml:space="preserve"> </w:t>
      </w:r>
      <w:r w:rsidR="00894B3C">
        <w:rPr>
          <w:rFonts w:ascii="Times New Roman" w:eastAsia="Times New Roman" w:hAnsi="Times New Roman" w:cs="Times New Roman"/>
          <w:color w:val="222222"/>
          <w:lang w:eastAsia="en-GB"/>
        </w:rPr>
        <w:t xml:space="preserve">We approach </w:t>
      </w:r>
      <w:r w:rsidR="0038595F">
        <w:rPr>
          <w:rFonts w:ascii="Times New Roman" w:eastAsia="Times New Roman" w:hAnsi="Times New Roman" w:cs="Times New Roman"/>
          <w:color w:val="222222"/>
          <w:lang w:eastAsia="en-GB"/>
        </w:rPr>
        <w:t>these examples</w:t>
      </w:r>
      <w:r w:rsidR="00894B3C">
        <w:rPr>
          <w:rFonts w:ascii="Times New Roman" w:eastAsia="Times New Roman" w:hAnsi="Times New Roman" w:cs="Times New Roman"/>
          <w:color w:val="222222"/>
          <w:lang w:eastAsia="en-GB"/>
        </w:rPr>
        <w:t xml:space="preserve"> through a critical reading of relevant literature, including scientific papers and commentaries, historical documents, and popular histories</w:t>
      </w:r>
      <w:r w:rsidR="009E212D">
        <w:rPr>
          <w:rFonts w:ascii="Times New Roman" w:eastAsia="Times New Roman" w:hAnsi="Times New Roman" w:cs="Times New Roman"/>
          <w:color w:val="222222"/>
          <w:lang w:eastAsia="en-GB"/>
        </w:rPr>
        <w:t>, in addition to existing humanities and social science research on these topics</w:t>
      </w:r>
      <w:r w:rsidR="00894B3C">
        <w:rPr>
          <w:rFonts w:ascii="Times New Roman" w:eastAsia="Times New Roman" w:hAnsi="Times New Roman" w:cs="Times New Roman"/>
          <w:color w:val="222222"/>
          <w:lang w:eastAsia="en-GB"/>
        </w:rPr>
        <w:t xml:space="preserve">. </w:t>
      </w:r>
    </w:p>
    <w:p w14:paraId="2D97267A" w14:textId="3FDB2114" w:rsidR="00A35C64" w:rsidRDefault="00903133" w:rsidP="00C45C69">
      <w:pPr>
        <w:shd w:val="clear" w:color="auto" w:fill="FFFFFF"/>
        <w:spacing w:line="480" w:lineRule="auto"/>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 xml:space="preserve">After providing an overview of the history and contemporary social concerns related to our three case studies, we contrast the affordances – or different ‘textures’ of abundance – offered by each case to draw out the conceptual and ethical issues they pose. </w:t>
      </w:r>
      <w:r w:rsidR="00450B25">
        <w:rPr>
          <w:rFonts w:ascii="Times New Roman" w:eastAsia="Times New Roman" w:hAnsi="Times New Roman" w:cs="Times New Roman"/>
          <w:color w:val="222222"/>
          <w:lang w:eastAsia="en-GB"/>
        </w:rPr>
        <w:t xml:space="preserve">Each case shows that the affordances of abundance are bound up with </w:t>
      </w:r>
      <w:r w:rsidR="00894B3C">
        <w:rPr>
          <w:rFonts w:ascii="Times New Roman" w:eastAsia="Times New Roman" w:hAnsi="Times New Roman" w:cs="Times New Roman"/>
          <w:color w:val="222222"/>
          <w:lang w:eastAsia="en-GB"/>
        </w:rPr>
        <w:t xml:space="preserve">particular socio-technical infrastructures and cultural histories. More specifically, </w:t>
      </w:r>
      <w:r w:rsidR="009A7D7A">
        <w:rPr>
          <w:rFonts w:ascii="Times New Roman" w:eastAsia="Times New Roman" w:hAnsi="Times New Roman" w:cs="Times New Roman"/>
          <w:color w:val="222222"/>
          <w:lang w:eastAsia="en-GB"/>
        </w:rPr>
        <w:t>abundance</w:t>
      </w:r>
      <w:r w:rsidR="00F203DA">
        <w:rPr>
          <w:rFonts w:ascii="Times New Roman" w:eastAsia="Times New Roman" w:hAnsi="Times New Roman" w:cs="Times New Roman"/>
          <w:color w:val="222222"/>
          <w:lang w:eastAsia="en-GB"/>
        </w:rPr>
        <w:t xml:space="preserve"> </w:t>
      </w:r>
      <w:r w:rsidR="00450B25">
        <w:rPr>
          <w:rFonts w:ascii="Times New Roman" w:eastAsia="Times New Roman" w:hAnsi="Times New Roman" w:cs="Times New Roman"/>
          <w:color w:val="222222"/>
          <w:lang w:eastAsia="en-GB"/>
        </w:rPr>
        <w:t xml:space="preserve">here relates to </w:t>
      </w:r>
      <w:r w:rsidR="00894B3C">
        <w:rPr>
          <w:rFonts w:ascii="Times New Roman" w:eastAsia="Times New Roman" w:hAnsi="Times New Roman" w:cs="Times New Roman"/>
          <w:color w:val="222222"/>
          <w:lang w:eastAsia="en-GB"/>
        </w:rPr>
        <w:t xml:space="preserve">the (partial) </w:t>
      </w:r>
      <w:r w:rsidR="00894B3C" w:rsidRPr="000A27A3">
        <w:rPr>
          <w:rFonts w:ascii="Times New Roman" w:eastAsia="Times New Roman" w:hAnsi="Times New Roman" w:cs="Times New Roman"/>
          <w:i/>
          <w:color w:val="222222"/>
          <w:lang w:eastAsia="en-GB"/>
        </w:rPr>
        <w:t>failure</w:t>
      </w:r>
      <w:r w:rsidR="00894B3C">
        <w:rPr>
          <w:rFonts w:ascii="Times New Roman" w:eastAsia="Times New Roman" w:hAnsi="Times New Roman" w:cs="Times New Roman"/>
          <w:color w:val="222222"/>
          <w:lang w:eastAsia="en-GB"/>
        </w:rPr>
        <w:t xml:space="preserve"> of </w:t>
      </w:r>
      <w:proofErr w:type="spellStart"/>
      <w:r w:rsidR="00C51EF8">
        <w:rPr>
          <w:rFonts w:ascii="Times New Roman" w:eastAsia="Times New Roman" w:hAnsi="Times New Roman" w:cs="Times New Roman"/>
          <w:color w:val="222222"/>
          <w:lang w:eastAsia="en-GB"/>
        </w:rPr>
        <w:t>technoscientific</w:t>
      </w:r>
      <w:proofErr w:type="spellEnd"/>
      <w:r w:rsidR="00C51EF8">
        <w:rPr>
          <w:rFonts w:ascii="Times New Roman" w:eastAsia="Times New Roman" w:hAnsi="Times New Roman" w:cs="Times New Roman"/>
          <w:color w:val="222222"/>
          <w:lang w:eastAsia="en-GB"/>
        </w:rPr>
        <w:t xml:space="preserve"> </w:t>
      </w:r>
      <w:r w:rsidR="00894B3C">
        <w:rPr>
          <w:rFonts w:ascii="Times New Roman" w:eastAsia="Times New Roman" w:hAnsi="Times New Roman" w:cs="Times New Roman"/>
          <w:color w:val="222222"/>
          <w:lang w:eastAsia="en-GB"/>
        </w:rPr>
        <w:t xml:space="preserve">initiatives. David </w:t>
      </w:r>
      <w:proofErr w:type="spellStart"/>
      <w:r w:rsidR="00894B3C">
        <w:rPr>
          <w:rFonts w:ascii="Times New Roman" w:eastAsia="Times New Roman" w:hAnsi="Times New Roman" w:cs="Times New Roman"/>
          <w:color w:val="222222"/>
          <w:lang w:eastAsia="en-GB"/>
        </w:rPr>
        <w:t>Kinkela</w:t>
      </w:r>
      <w:proofErr w:type="spellEnd"/>
      <w:r w:rsidR="00894B3C">
        <w:rPr>
          <w:rFonts w:ascii="Times New Roman" w:eastAsia="Times New Roman" w:hAnsi="Times New Roman" w:cs="Times New Roman"/>
          <w:color w:val="222222"/>
          <w:lang w:eastAsia="en-GB"/>
        </w:rPr>
        <w:t>, drawing upon the terminology of Lewis Mumford, argues that the inter- and immediately post- War period</w:t>
      </w:r>
      <w:r w:rsidR="00C45C69">
        <w:rPr>
          <w:rFonts w:ascii="Times New Roman" w:eastAsia="Times New Roman" w:hAnsi="Times New Roman" w:cs="Times New Roman"/>
          <w:color w:val="222222"/>
          <w:lang w:eastAsia="en-GB"/>
        </w:rPr>
        <w:t>,</w:t>
      </w:r>
      <w:r w:rsidR="00894B3C">
        <w:rPr>
          <w:rFonts w:ascii="Times New Roman" w:eastAsia="Times New Roman" w:hAnsi="Times New Roman" w:cs="Times New Roman"/>
          <w:color w:val="222222"/>
          <w:lang w:eastAsia="en-GB"/>
        </w:rPr>
        <w:t xml:space="preserve"> </w:t>
      </w:r>
      <w:r w:rsidR="00C45C69">
        <w:rPr>
          <w:rFonts w:ascii="Times New Roman" w:eastAsia="Times New Roman" w:hAnsi="Times New Roman" w:cs="Times New Roman"/>
          <w:color w:val="222222"/>
          <w:lang w:eastAsia="en-GB"/>
        </w:rPr>
        <w:t xml:space="preserve">marked by an ideology of technologically enforced eradication, </w:t>
      </w:r>
      <w:r w:rsidR="00894B3C">
        <w:rPr>
          <w:rFonts w:ascii="Times New Roman" w:eastAsia="Times New Roman" w:hAnsi="Times New Roman" w:cs="Times New Roman"/>
          <w:color w:val="222222"/>
          <w:lang w:eastAsia="en-GB"/>
        </w:rPr>
        <w:t>might be known as the ‘age of wreckers and exterminators’ (</w:t>
      </w:r>
      <w:proofErr w:type="spellStart"/>
      <w:r w:rsidR="00894B3C">
        <w:rPr>
          <w:rFonts w:ascii="Times New Roman" w:eastAsia="Times New Roman" w:hAnsi="Times New Roman" w:cs="Times New Roman"/>
          <w:color w:val="222222"/>
          <w:lang w:eastAsia="en-GB"/>
        </w:rPr>
        <w:t>Kinkela</w:t>
      </w:r>
      <w:proofErr w:type="spellEnd"/>
      <w:r w:rsidR="00894B3C">
        <w:rPr>
          <w:rFonts w:ascii="Times New Roman" w:eastAsia="Times New Roman" w:hAnsi="Times New Roman" w:cs="Times New Roman"/>
          <w:color w:val="222222"/>
          <w:lang w:eastAsia="en-GB"/>
        </w:rPr>
        <w:t>, 2011, p.84</w:t>
      </w:r>
      <w:proofErr w:type="gramStart"/>
      <w:r w:rsidR="00894B3C">
        <w:rPr>
          <w:rFonts w:ascii="Times New Roman" w:eastAsia="Times New Roman" w:hAnsi="Times New Roman" w:cs="Times New Roman"/>
          <w:color w:val="222222"/>
          <w:lang w:eastAsia="en-GB"/>
        </w:rPr>
        <w:t>)</w:t>
      </w:r>
      <w:r w:rsidR="008A2F78">
        <w:rPr>
          <w:rFonts w:ascii="Times New Roman" w:eastAsia="Times New Roman" w:hAnsi="Times New Roman" w:cs="Times New Roman"/>
          <w:color w:val="222222"/>
          <w:lang w:eastAsia="en-GB"/>
        </w:rPr>
        <w:t xml:space="preserve"> </w:t>
      </w:r>
      <w:r w:rsidR="005F669D">
        <w:rPr>
          <w:rFonts w:ascii="Times New Roman" w:eastAsia="Times New Roman" w:hAnsi="Times New Roman" w:cs="Times New Roman"/>
          <w:color w:val="222222"/>
          <w:lang w:eastAsia="en-GB"/>
        </w:rPr>
        <w:t>.</w:t>
      </w:r>
      <w:proofErr w:type="gramEnd"/>
      <w:r w:rsidR="005F669D">
        <w:rPr>
          <w:rFonts w:ascii="Times New Roman" w:eastAsia="Times New Roman" w:hAnsi="Times New Roman" w:cs="Times New Roman"/>
          <w:color w:val="222222"/>
          <w:lang w:eastAsia="en-GB"/>
        </w:rPr>
        <w:t xml:space="preserve"> The effects of this ideology</w:t>
      </w:r>
      <w:r w:rsidR="008A2F78">
        <w:rPr>
          <w:rFonts w:ascii="Times New Roman" w:eastAsia="Times New Roman" w:hAnsi="Times New Roman" w:cs="Times New Roman"/>
          <w:color w:val="222222"/>
          <w:lang w:eastAsia="en-GB"/>
        </w:rPr>
        <w:t xml:space="preserve"> saw the emergence of </w:t>
      </w:r>
      <w:r w:rsidR="00894B3C">
        <w:rPr>
          <w:rFonts w:ascii="Times New Roman" w:eastAsia="Times New Roman" w:hAnsi="Times New Roman" w:cs="Times New Roman"/>
          <w:color w:val="222222"/>
          <w:lang w:eastAsia="en-GB"/>
        </w:rPr>
        <w:t>infrastructures associated with large-scale public health initiatives</w:t>
      </w:r>
      <w:r w:rsidR="00C51EF8">
        <w:rPr>
          <w:rFonts w:ascii="Times New Roman" w:eastAsia="Times New Roman" w:hAnsi="Times New Roman" w:cs="Times New Roman"/>
          <w:color w:val="222222"/>
          <w:lang w:eastAsia="en-GB"/>
        </w:rPr>
        <w:t>,</w:t>
      </w:r>
      <w:r w:rsidR="00894B3C">
        <w:rPr>
          <w:rFonts w:ascii="Times New Roman" w:eastAsia="Times New Roman" w:hAnsi="Times New Roman" w:cs="Times New Roman"/>
          <w:color w:val="222222"/>
          <w:lang w:eastAsia="en-GB"/>
        </w:rPr>
        <w:t xml:space="preserve"> changes in living arrangements</w:t>
      </w:r>
      <w:r w:rsidR="00C51EF8">
        <w:rPr>
          <w:rFonts w:ascii="Times New Roman" w:eastAsia="Times New Roman" w:hAnsi="Times New Roman" w:cs="Times New Roman"/>
          <w:color w:val="222222"/>
          <w:lang w:eastAsia="en-GB"/>
        </w:rPr>
        <w:t>,</w:t>
      </w:r>
      <w:r w:rsidR="00894B3C">
        <w:rPr>
          <w:rFonts w:ascii="Times New Roman" w:eastAsia="Times New Roman" w:hAnsi="Times New Roman" w:cs="Times New Roman"/>
          <w:color w:val="222222"/>
          <w:lang w:eastAsia="en-GB"/>
        </w:rPr>
        <w:t xml:space="preserve"> and particular technological developments</w:t>
      </w:r>
      <w:r w:rsidR="008A2F78">
        <w:rPr>
          <w:rFonts w:ascii="Times New Roman" w:eastAsia="Times New Roman" w:hAnsi="Times New Roman" w:cs="Times New Roman"/>
          <w:color w:val="222222"/>
          <w:lang w:eastAsia="en-GB"/>
        </w:rPr>
        <w:t xml:space="preserve"> that </w:t>
      </w:r>
      <w:r w:rsidR="00894B3C">
        <w:rPr>
          <w:rFonts w:ascii="Times New Roman" w:eastAsia="Times New Roman" w:hAnsi="Times New Roman" w:cs="Times New Roman"/>
          <w:color w:val="222222"/>
          <w:lang w:eastAsia="en-GB"/>
        </w:rPr>
        <w:t>created space between ‘undesirable’ lifeforms and particular human populations. These infras</w:t>
      </w:r>
      <w:r w:rsidR="0038595F">
        <w:rPr>
          <w:rFonts w:ascii="Times New Roman" w:eastAsia="Times New Roman" w:hAnsi="Times New Roman" w:cs="Times New Roman"/>
          <w:color w:val="222222"/>
          <w:lang w:eastAsia="en-GB"/>
        </w:rPr>
        <w:t>tructural arrangements</w:t>
      </w:r>
      <w:r w:rsidR="00894B3C">
        <w:rPr>
          <w:rFonts w:ascii="Times New Roman" w:eastAsia="Times New Roman" w:hAnsi="Times New Roman" w:cs="Times New Roman"/>
          <w:color w:val="222222"/>
          <w:lang w:eastAsia="en-GB"/>
        </w:rPr>
        <w:t xml:space="preserve"> have become difficult to sustain</w:t>
      </w:r>
      <w:r w:rsidR="005F669D">
        <w:rPr>
          <w:rFonts w:ascii="Times New Roman" w:eastAsia="Times New Roman" w:hAnsi="Times New Roman" w:cs="Times New Roman"/>
          <w:color w:val="222222"/>
          <w:lang w:eastAsia="en-GB"/>
        </w:rPr>
        <w:t xml:space="preserve"> in our current moment</w:t>
      </w:r>
      <w:r w:rsidR="00894B3C">
        <w:rPr>
          <w:rFonts w:ascii="Times New Roman" w:eastAsia="Times New Roman" w:hAnsi="Times New Roman" w:cs="Times New Roman"/>
          <w:color w:val="222222"/>
          <w:lang w:eastAsia="en-GB"/>
        </w:rPr>
        <w:t xml:space="preserve">, </w:t>
      </w:r>
      <w:r w:rsidR="00C45C69">
        <w:rPr>
          <w:rFonts w:ascii="Times New Roman" w:eastAsia="Times New Roman" w:hAnsi="Times New Roman" w:cs="Times New Roman"/>
          <w:color w:val="222222"/>
          <w:lang w:eastAsia="en-GB"/>
        </w:rPr>
        <w:t>with</w:t>
      </w:r>
      <w:r w:rsidR="00894B3C">
        <w:rPr>
          <w:rFonts w:ascii="Times New Roman" w:eastAsia="Times New Roman" w:hAnsi="Times New Roman" w:cs="Times New Roman"/>
          <w:color w:val="222222"/>
          <w:lang w:eastAsia="en-GB"/>
        </w:rPr>
        <w:t xml:space="preserve"> socio-economically uneven consequences. Each of the cases we engage with is </w:t>
      </w:r>
      <w:r w:rsidR="00450B25">
        <w:rPr>
          <w:rFonts w:ascii="Times New Roman" w:eastAsia="Times New Roman" w:hAnsi="Times New Roman" w:cs="Times New Roman"/>
          <w:color w:val="222222"/>
          <w:lang w:eastAsia="en-GB"/>
        </w:rPr>
        <w:t xml:space="preserve">thus also </w:t>
      </w:r>
      <w:r w:rsidR="00BC43C5">
        <w:rPr>
          <w:rFonts w:ascii="Times New Roman" w:eastAsia="Times New Roman" w:hAnsi="Times New Roman" w:cs="Times New Roman"/>
          <w:color w:val="222222"/>
          <w:lang w:eastAsia="en-GB"/>
        </w:rPr>
        <w:t xml:space="preserve">tied to </w:t>
      </w:r>
      <w:r w:rsidR="00894B3C">
        <w:rPr>
          <w:rFonts w:ascii="Times New Roman" w:eastAsia="Times New Roman" w:hAnsi="Times New Roman" w:cs="Times New Roman"/>
          <w:color w:val="222222"/>
          <w:lang w:eastAsia="en-GB"/>
        </w:rPr>
        <w:t xml:space="preserve">specific configurations of class and race, and imbricated in geopolitical inequalities. </w:t>
      </w:r>
      <w:r w:rsidR="00BE0A75">
        <w:rPr>
          <w:rFonts w:ascii="Times New Roman" w:eastAsia="Times New Roman" w:hAnsi="Times New Roman" w:cs="Times New Roman"/>
          <w:color w:val="222222"/>
          <w:lang w:eastAsia="en-GB"/>
        </w:rPr>
        <w:t xml:space="preserve">The </w:t>
      </w:r>
      <w:r w:rsidR="007C35EA">
        <w:rPr>
          <w:rFonts w:ascii="Times New Roman" w:eastAsia="Times New Roman" w:hAnsi="Times New Roman" w:cs="Times New Roman"/>
          <w:color w:val="222222"/>
          <w:lang w:eastAsia="en-GB"/>
        </w:rPr>
        <w:t xml:space="preserve">affordances of abundant </w:t>
      </w:r>
      <w:r w:rsidR="00621F03">
        <w:rPr>
          <w:rFonts w:ascii="Times New Roman" w:eastAsia="Times New Roman" w:hAnsi="Times New Roman" w:cs="Times New Roman"/>
          <w:color w:val="222222"/>
          <w:lang w:eastAsia="en-GB"/>
        </w:rPr>
        <w:t xml:space="preserve">life and, crucially, the ethical promise and perils they offer, are impossible to extricate from these relations. </w:t>
      </w:r>
    </w:p>
    <w:p w14:paraId="3285BA73" w14:textId="5C357488" w:rsidR="00332C0C" w:rsidRDefault="00A434BF" w:rsidP="00C45C69">
      <w:pPr>
        <w:shd w:val="clear" w:color="auto" w:fill="FFFFFF"/>
        <w:spacing w:line="480" w:lineRule="auto"/>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Throughout the paper we illustrate how t</w:t>
      </w:r>
      <w:r w:rsidR="00720ED5">
        <w:rPr>
          <w:rFonts w:ascii="Times New Roman" w:eastAsia="Times New Roman" w:hAnsi="Times New Roman" w:cs="Times New Roman"/>
          <w:color w:val="222222"/>
          <w:lang w:eastAsia="en-GB"/>
        </w:rPr>
        <w:t xml:space="preserve">he affordances of abundance, as constituted through its connections with inequality and </w:t>
      </w:r>
      <w:proofErr w:type="spellStart"/>
      <w:r w:rsidR="00720ED5">
        <w:rPr>
          <w:rFonts w:ascii="Times New Roman" w:eastAsia="Times New Roman" w:hAnsi="Times New Roman" w:cs="Times New Roman"/>
          <w:color w:val="222222"/>
          <w:lang w:eastAsia="en-GB"/>
        </w:rPr>
        <w:t>technoscientific</w:t>
      </w:r>
      <w:proofErr w:type="spellEnd"/>
      <w:r w:rsidR="00720ED5">
        <w:rPr>
          <w:rFonts w:ascii="Times New Roman" w:eastAsia="Times New Roman" w:hAnsi="Times New Roman" w:cs="Times New Roman"/>
          <w:color w:val="222222"/>
          <w:lang w:eastAsia="en-GB"/>
        </w:rPr>
        <w:t xml:space="preserve"> intervention, </w:t>
      </w:r>
      <w:r>
        <w:rPr>
          <w:rFonts w:ascii="Times New Roman" w:eastAsia="Times New Roman" w:hAnsi="Times New Roman" w:cs="Times New Roman"/>
          <w:color w:val="222222"/>
          <w:lang w:eastAsia="en-GB"/>
        </w:rPr>
        <w:t>require finding</w:t>
      </w:r>
      <w:r w:rsidR="00720ED5">
        <w:rPr>
          <w:rFonts w:ascii="Times New Roman" w:eastAsia="Times New Roman" w:hAnsi="Times New Roman" w:cs="Times New Roman"/>
          <w:color w:val="222222"/>
          <w:lang w:eastAsia="en-GB"/>
        </w:rPr>
        <w:t xml:space="preserve"> new ways of living with lifeforms that might be difficult or even dangerous, but are becoming intimately re-entangled with human worlds. </w:t>
      </w:r>
      <w:r>
        <w:rPr>
          <w:rFonts w:ascii="Times New Roman" w:eastAsia="Times New Roman" w:hAnsi="Times New Roman" w:cs="Times New Roman"/>
          <w:color w:val="222222"/>
          <w:lang w:eastAsia="en-GB"/>
        </w:rPr>
        <w:t xml:space="preserve">As such, </w:t>
      </w:r>
      <w:r w:rsidR="00720ED5">
        <w:rPr>
          <w:rFonts w:ascii="Times New Roman" w:eastAsia="Times New Roman" w:hAnsi="Times New Roman" w:cs="Times New Roman"/>
          <w:color w:val="222222"/>
          <w:lang w:eastAsia="en-GB"/>
        </w:rPr>
        <w:t xml:space="preserve">abundance </w:t>
      </w:r>
      <w:r w:rsidR="00903133">
        <w:rPr>
          <w:rFonts w:ascii="Times New Roman" w:eastAsia="Times New Roman" w:hAnsi="Times New Roman" w:cs="Times New Roman"/>
          <w:color w:val="222222"/>
          <w:lang w:eastAsia="en-GB"/>
        </w:rPr>
        <w:t xml:space="preserve">complicates broader </w:t>
      </w:r>
      <w:r w:rsidR="00511126">
        <w:rPr>
          <w:rFonts w:ascii="Times New Roman" w:eastAsia="Times New Roman" w:hAnsi="Times New Roman" w:cs="Times New Roman"/>
          <w:color w:val="222222"/>
          <w:lang w:eastAsia="en-GB"/>
        </w:rPr>
        <w:t xml:space="preserve">theoretical work that has seen ethical potential in multispecies intimacies and entanglements. </w:t>
      </w:r>
    </w:p>
    <w:p w14:paraId="4AAB6A78" w14:textId="1D1A46C6" w:rsidR="00D614B5" w:rsidRDefault="00D614B5" w:rsidP="00D614B5">
      <w:pPr>
        <w:rPr>
          <w:b/>
          <w:lang w:eastAsia="en-GB"/>
        </w:rPr>
      </w:pPr>
      <w:r w:rsidRPr="00D614B5">
        <w:rPr>
          <w:b/>
          <w:lang w:eastAsia="en-GB"/>
        </w:rPr>
        <w:t xml:space="preserve">Bed </w:t>
      </w:r>
      <w:r w:rsidR="00F30680" w:rsidRPr="004C4D25">
        <w:rPr>
          <w:b/>
          <w:lang w:eastAsia="en-GB"/>
        </w:rPr>
        <w:t>b</w:t>
      </w:r>
      <w:r w:rsidRPr="00D614B5">
        <w:rPr>
          <w:b/>
          <w:lang w:eastAsia="en-GB"/>
        </w:rPr>
        <w:t>ugs</w:t>
      </w:r>
      <w:r w:rsidR="008A2F78">
        <w:rPr>
          <w:b/>
          <w:lang w:eastAsia="en-GB"/>
        </w:rPr>
        <w:t>: Undesirable re-entanglements</w:t>
      </w:r>
    </w:p>
    <w:p w14:paraId="40281073" w14:textId="16B82DDB" w:rsidR="00D614B5" w:rsidRPr="00D614B5" w:rsidRDefault="00D614B5" w:rsidP="00D614B5">
      <w:pPr>
        <w:spacing w:line="480" w:lineRule="auto"/>
        <w:rPr>
          <w:rFonts w:ascii="Times New Roman" w:hAnsi="Times New Roman" w:cs="Times New Roman"/>
          <w:lang w:eastAsia="en-GB"/>
        </w:rPr>
      </w:pPr>
      <w:proofErr w:type="spellStart"/>
      <w:r w:rsidRPr="00D614B5">
        <w:rPr>
          <w:rFonts w:ascii="Times New Roman" w:hAnsi="Times New Roman" w:cs="Times New Roman"/>
          <w:i/>
          <w:lang w:eastAsia="en-GB"/>
        </w:rPr>
        <w:lastRenderedPageBreak/>
        <w:t>Cimex</w:t>
      </w:r>
      <w:proofErr w:type="spellEnd"/>
      <w:r w:rsidRPr="00D614B5">
        <w:rPr>
          <w:rFonts w:ascii="Times New Roman" w:hAnsi="Times New Roman" w:cs="Times New Roman"/>
          <w:i/>
          <w:lang w:eastAsia="en-GB"/>
        </w:rPr>
        <w:t xml:space="preserve"> </w:t>
      </w:r>
      <w:proofErr w:type="spellStart"/>
      <w:r w:rsidRPr="00D614B5">
        <w:rPr>
          <w:rFonts w:ascii="Times New Roman" w:hAnsi="Times New Roman" w:cs="Times New Roman"/>
          <w:i/>
          <w:lang w:eastAsia="en-GB"/>
        </w:rPr>
        <w:t>lectularius</w:t>
      </w:r>
      <w:proofErr w:type="spellEnd"/>
      <w:r w:rsidRPr="00D614B5">
        <w:rPr>
          <w:rFonts w:ascii="Times New Roman" w:hAnsi="Times New Roman" w:cs="Times New Roman"/>
          <w:lang w:eastAsia="en-GB"/>
        </w:rPr>
        <w:t xml:space="preserve">, or the common bed bug, is a small, </w:t>
      </w:r>
      <w:proofErr w:type="spellStart"/>
      <w:r w:rsidRPr="00D614B5">
        <w:rPr>
          <w:rFonts w:ascii="Times New Roman" w:hAnsi="Times New Roman" w:cs="Times New Roman"/>
          <w:lang w:eastAsia="en-GB"/>
        </w:rPr>
        <w:t>ectoparasitic</w:t>
      </w:r>
      <w:proofErr w:type="spellEnd"/>
      <w:r w:rsidRPr="00D614B5">
        <w:rPr>
          <w:rFonts w:ascii="Times New Roman" w:hAnsi="Times New Roman" w:cs="Times New Roman"/>
          <w:lang w:eastAsia="en-GB"/>
        </w:rPr>
        <w:t xml:space="preserve"> insect which feeds almost exclusively upon human blood</w:t>
      </w:r>
      <w:r w:rsidR="00070413">
        <w:rPr>
          <w:rFonts w:ascii="Times New Roman" w:hAnsi="Times New Roman" w:cs="Times New Roman"/>
          <w:lang w:eastAsia="en-GB"/>
        </w:rPr>
        <w:t xml:space="preserve"> </w:t>
      </w:r>
      <w:r w:rsidR="00070413" w:rsidRPr="00D614B5">
        <w:rPr>
          <w:rFonts w:ascii="Times New Roman" w:hAnsi="Times New Roman" w:cs="Times New Roman"/>
          <w:lang w:eastAsia="en-GB"/>
        </w:rPr>
        <w:t>(</w:t>
      </w:r>
      <w:proofErr w:type="spellStart"/>
      <w:r w:rsidR="00070413" w:rsidRPr="00D614B5">
        <w:rPr>
          <w:rFonts w:ascii="Times New Roman" w:hAnsi="Times New Roman" w:cs="Times New Roman"/>
          <w:lang w:eastAsia="en-GB"/>
        </w:rPr>
        <w:t>Usinger</w:t>
      </w:r>
      <w:proofErr w:type="spellEnd"/>
      <w:r w:rsidR="00070413">
        <w:rPr>
          <w:rFonts w:ascii="Times New Roman" w:hAnsi="Times New Roman" w:cs="Times New Roman"/>
          <w:lang w:eastAsia="en-GB"/>
        </w:rPr>
        <w:t>,</w:t>
      </w:r>
      <w:r w:rsidR="00070413" w:rsidRPr="00D614B5">
        <w:rPr>
          <w:rFonts w:ascii="Times New Roman" w:hAnsi="Times New Roman" w:cs="Times New Roman"/>
          <w:lang w:eastAsia="en-GB"/>
        </w:rPr>
        <w:t xml:space="preserve"> 1966)</w:t>
      </w:r>
      <w:r w:rsidRPr="00D614B5">
        <w:rPr>
          <w:rFonts w:ascii="Times New Roman" w:hAnsi="Times New Roman" w:cs="Times New Roman"/>
          <w:lang w:eastAsia="en-GB"/>
        </w:rPr>
        <w:t>. Unlike species such as lice, bed bugs do not make their home upon the human body</w:t>
      </w:r>
      <w:r w:rsidR="00ED6551">
        <w:rPr>
          <w:rFonts w:ascii="Times New Roman" w:hAnsi="Times New Roman" w:cs="Times New Roman"/>
          <w:lang w:eastAsia="en-GB"/>
        </w:rPr>
        <w:t>,</w:t>
      </w:r>
      <w:r w:rsidRPr="00D614B5">
        <w:rPr>
          <w:rFonts w:ascii="Times New Roman" w:hAnsi="Times New Roman" w:cs="Times New Roman"/>
          <w:lang w:eastAsia="en-GB"/>
        </w:rPr>
        <w:t xml:space="preserve"> but emerge at night from within bedframes and behind furniture in order to feed ‘like pigs at a trough’ (</w:t>
      </w:r>
      <w:proofErr w:type="spellStart"/>
      <w:r w:rsidRPr="00D614B5">
        <w:rPr>
          <w:rFonts w:ascii="Times New Roman" w:hAnsi="Times New Roman" w:cs="Times New Roman"/>
          <w:lang w:eastAsia="en-GB"/>
        </w:rPr>
        <w:t>Borel</w:t>
      </w:r>
      <w:proofErr w:type="spellEnd"/>
      <w:r w:rsidR="0038595F">
        <w:rPr>
          <w:rFonts w:ascii="Times New Roman" w:hAnsi="Times New Roman" w:cs="Times New Roman"/>
          <w:lang w:eastAsia="en-GB"/>
        </w:rPr>
        <w:t>,</w:t>
      </w:r>
      <w:r w:rsidRPr="00D614B5">
        <w:rPr>
          <w:rFonts w:ascii="Times New Roman" w:hAnsi="Times New Roman" w:cs="Times New Roman"/>
          <w:lang w:eastAsia="en-GB"/>
        </w:rPr>
        <w:t xml:space="preserve"> 2015</w:t>
      </w:r>
      <w:r w:rsidR="0038595F">
        <w:rPr>
          <w:rFonts w:ascii="Times New Roman" w:hAnsi="Times New Roman" w:cs="Times New Roman"/>
          <w:lang w:eastAsia="en-GB"/>
        </w:rPr>
        <w:t>, p.</w:t>
      </w:r>
      <w:r w:rsidRPr="00D614B5">
        <w:rPr>
          <w:rFonts w:ascii="Times New Roman" w:hAnsi="Times New Roman" w:cs="Times New Roman"/>
          <w:lang w:eastAsia="en-GB"/>
        </w:rPr>
        <w:t>3)</w:t>
      </w:r>
      <w:r w:rsidR="00070413">
        <w:rPr>
          <w:rFonts w:ascii="Times New Roman" w:hAnsi="Times New Roman" w:cs="Times New Roman"/>
          <w:lang w:eastAsia="en-GB"/>
        </w:rPr>
        <w:t>.</w:t>
      </w:r>
      <w:r w:rsidRPr="00D614B5">
        <w:rPr>
          <w:rFonts w:ascii="Times New Roman" w:hAnsi="Times New Roman" w:cs="Times New Roman"/>
          <w:lang w:eastAsia="en-GB"/>
        </w:rPr>
        <w:t xml:space="preserve"> Bed bugs offer a clear case of abundance in the Anthropocene: Since the 1990s there have been remarkable estimates of a 100-fold increase in bed bug infestations in the US (Kane</w:t>
      </w:r>
      <w:r w:rsidR="001160EB">
        <w:rPr>
          <w:rFonts w:ascii="Times New Roman" w:hAnsi="Times New Roman" w:cs="Times New Roman"/>
          <w:lang w:eastAsia="en-GB"/>
        </w:rPr>
        <w:t>,</w:t>
      </w:r>
      <w:r w:rsidRPr="00D614B5">
        <w:rPr>
          <w:rFonts w:ascii="Times New Roman" w:hAnsi="Times New Roman" w:cs="Times New Roman"/>
          <w:lang w:eastAsia="en-GB"/>
        </w:rPr>
        <w:t xml:space="preserve"> 2016) and a 4,500% increase in Aus</w:t>
      </w:r>
      <w:r w:rsidR="001160EB">
        <w:rPr>
          <w:rFonts w:ascii="Times New Roman" w:hAnsi="Times New Roman" w:cs="Times New Roman"/>
          <w:lang w:eastAsia="en-GB"/>
        </w:rPr>
        <w:t>tralia (Doggett</w:t>
      </w:r>
      <w:r w:rsidR="0038595F">
        <w:rPr>
          <w:rFonts w:ascii="Times New Roman" w:hAnsi="Times New Roman" w:cs="Times New Roman"/>
          <w:lang w:eastAsia="en-GB"/>
        </w:rPr>
        <w:t>,</w:t>
      </w:r>
      <w:r w:rsidR="001160EB">
        <w:rPr>
          <w:rFonts w:ascii="Times New Roman" w:hAnsi="Times New Roman" w:cs="Times New Roman"/>
          <w:lang w:eastAsia="en-GB"/>
        </w:rPr>
        <w:t xml:space="preserve"> </w:t>
      </w:r>
      <w:r w:rsidR="0038595F" w:rsidRPr="0038595F">
        <w:rPr>
          <w:rFonts w:ascii="Times New Roman" w:hAnsi="Times New Roman" w:cs="Times New Roman"/>
          <w:lang w:eastAsia="en-GB"/>
        </w:rPr>
        <w:t>Dwyer</w:t>
      </w:r>
      <w:r w:rsidR="0038595F">
        <w:rPr>
          <w:rFonts w:ascii="Times New Roman" w:hAnsi="Times New Roman" w:cs="Times New Roman"/>
          <w:lang w:eastAsia="en-GB"/>
        </w:rPr>
        <w:t xml:space="preserve">, </w:t>
      </w:r>
      <w:proofErr w:type="spellStart"/>
      <w:r w:rsidR="0038595F" w:rsidRPr="0038595F">
        <w:rPr>
          <w:rFonts w:ascii="Times New Roman" w:hAnsi="Times New Roman" w:cs="Times New Roman"/>
          <w:lang w:eastAsia="en-GB"/>
        </w:rPr>
        <w:t>Peñas</w:t>
      </w:r>
      <w:proofErr w:type="spellEnd"/>
      <w:r w:rsidR="0038595F" w:rsidRPr="0038595F">
        <w:rPr>
          <w:rFonts w:ascii="Times New Roman" w:hAnsi="Times New Roman" w:cs="Times New Roman"/>
          <w:lang w:eastAsia="en-GB"/>
        </w:rPr>
        <w:t xml:space="preserve"> </w:t>
      </w:r>
      <w:r w:rsidR="0038595F">
        <w:rPr>
          <w:rFonts w:ascii="Times New Roman" w:hAnsi="Times New Roman" w:cs="Times New Roman"/>
          <w:lang w:eastAsia="en-GB"/>
        </w:rPr>
        <w:t xml:space="preserve">&amp; </w:t>
      </w:r>
      <w:r w:rsidR="0038595F" w:rsidRPr="0038595F">
        <w:rPr>
          <w:rFonts w:ascii="Times New Roman" w:hAnsi="Times New Roman" w:cs="Times New Roman"/>
          <w:lang w:eastAsia="en-GB"/>
        </w:rPr>
        <w:t>Russell</w:t>
      </w:r>
      <w:r w:rsidR="0038595F">
        <w:rPr>
          <w:rFonts w:ascii="Times New Roman" w:hAnsi="Times New Roman" w:cs="Times New Roman"/>
          <w:lang w:eastAsia="en-GB"/>
        </w:rPr>
        <w:t>, 2012, p.</w:t>
      </w:r>
      <w:r w:rsidRPr="00D614B5">
        <w:rPr>
          <w:rFonts w:ascii="Times New Roman" w:hAnsi="Times New Roman" w:cs="Times New Roman"/>
          <w:lang w:eastAsia="en-GB"/>
        </w:rPr>
        <w:t xml:space="preserve">164-165). </w:t>
      </w:r>
    </w:p>
    <w:p w14:paraId="5C0BE2EB" w14:textId="35214706" w:rsidR="00D614B5" w:rsidRPr="00D614B5" w:rsidRDefault="00D614B5" w:rsidP="00D614B5">
      <w:pPr>
        <w:spacing w:line="480" w:lineRule="auto"/>
        <w:rPr>
          <w:rFonts w:ascii="Times New Roman" w:hAnsi="Times New Roman" w:cs="Times New Roman"/>
          <w:lang w:eastAsia="en-GB"/>
        </w:rPr>
      </w:pPr>
      <w:r w:rsidRPr="00D614B5">
        <w:rPr>
          <w:rFonts w:ascii="Times New Roman" w:hAnsi="Times New Roman" w:cs="Times New Roman"/>
          <w:lang w:eastAsia="en-GB"/>
        </w:rPr>
        <w:t xml:space="preserve">In </w:t>
      </w:r>
      <w:proofErr w:type="spellStart"/>
      <w:r w:rsidRPr="00D614B5">
        <w:rPr>
          <w:rFonts w:ascii="Times New Roman" w:hAnsi="Times New Roman" w:cs="Times New Roman"/>
          <w:lang w:eastAsia="en-GB"/>
        </w:rPr>
        <w:t>Haraway’s</w:t>
      </w:r>
      <w:proofErr w:type="spellEnd"/>
      <w:r w:rsidRPr="00D614B5">
        <w:rPr>
          <w:rFonts w:ascii="Times New Roman" w:hAnsi="Times New Roman" w:cs="Times New Roman"/>
          <w:lang w:eastAsia="en-GB"/>
        </w:rPr>
        <w:t xml:space="preserve"> (2008) terms, humans and bed bugs have been ‘becoming with’ one another for as long as either species has existed. Archaeological evidence places bed bugs in Egypt some 3,500 years ago (</w:t>
      </w:r>
      <w:proofErr w:type="spellStart"/>
      <w:r w:rsidRPr="00D614B5">
        <w:rPr>
          <w:rFonts w:ascii="Times New Roman" w:hAnsi="Times New Roman" w:cs="Times New Roman"/>
          <w:lang w:eastAsia="en-GB"/>
        </w:rPr>
        <w:t>Panagiotakopulu</w:t>
      </w:r>
      <w:proofErr w:type="spellEnd"/>
      <w:r w:rsidRPr="00D614B5">
        <w:rPr>
          <w:rFonts w:ascii="Times New Roman" w:hAnsi="Times New Roman" w:cs="Times New Roman"/>
          <w:lang w:eastAsia="en-GB"/>
        </w:rPr>
        <w:t xml:space="preserve"> &amp; Buckland</w:t>
      </w:r>
      <w:r w:rsidR="001160EB">
        <w:rPr>
          <w:rFonts w:ascii="Times New Roman" w:hAnsi="Times New Roman" w:cs="Times New Roman"/>
          <w:lang w:eastAsia="en-GB"/>
        </w:rPr>
        <w:t>,</w:t>
      </w:r>
      <w:r w:rsidRPr="00D614B5">
        <w:rPr>
          <w:rFonts w:ascii="Times New Roman" w:hAnsi="Times New Roman" w:cs="Times New Roman"/>
          <w:lang w:eastAsia="en-GB"/>
        </w:rPr>
        <w:t xml:space="preserve"> 1999), while analyses of mitochondrial DNA suggest that bed bugs and humans have lived and co-evolved alongside each other for around a quarter of a million years (</w:t>
      </w:r>
      <w:proofErr w:type="spellStart"/>
      <w:r w:rsidRPr="00D614B5">
        <w:rPr>
          <w:rFonts w:ascii="Times New Roman" w:hAnsi="Times New Roman" w:cs="Times New Roman"/>
          <w:lang w:eastAsia="en-GB"/>
        </w:rPr>
        <w:t>Balvín</w:t>
      </w:r>
      <w:proofErr w:type="spellEnd"/>
      <w:r w:rsidR="0038595F">
        <w:rPr>
          <w:rFonts w:ascii="Times New Roman" w:hAnsi="Times New Roman" w:cs="Times New Roman"/>
          <w:lang w:eastAsia="en-GB"/>
        </w:rPr>
        <w:t>,</w:t>
      </w:r>
      <w:r w:rsidRPr="00D614B5">
        <w:rPr>
          <w:rFonts w:ascii="Times New Roman" w:hAnsi="Times New Roman" w:cs="Times New Roman"/>
          <w:lang w:eastAsia="en-GB"/>
        </w:rPr>
        <w:t xml:space="preserve"> </w:t>
      </w:r>
      <w:proofErr w:type="spellStart"/>
      <w:r w:rsidR="0038595F" w:rsidRPr="0038595F">
        <w:rPr>
          <w:rFonts w:ascii="Times New Roman" w:hAnsi="Times New Roman" w:cs="Times New Roman"/>
          <w:lang w:eastAsia="en-GB"/>
        </w:rPr>
        <w:t>Munclinger</w:t>
      </w:r>
      <w:proofErr w:type="spellEnd"/>
      <w:r w:rsidR="0038595F" w:rsidRPr="0038595F">
        <w:rPr>
          <w:rFonts w:ascii="Times New Roman" w:hAnsi="Times New Roman" w:cs="Times New Roman"/>
          <w:lang w:eastAsia="en-GB"/>
        </w:rPr>
        <w:t xml:space="preserve">, </w:t>
      </w:r>
      <w:proofErr w:type="spellStart"/>
      <w:r w:rsidR="0038595F" w:rsidRPr="0038595F">
        <w:rPr>
          <w:rFonts w:ascii="Times New Roman" w:hAnsi="Times New Roman" w:cs="Times New Roman"/>
          <w:lang w:eastAsia="en-GB"/>
        </w:rPr>
        <w:t>Kratochvíl</w:t>
      </w:r>
      <w:proofErr w:type="spellEnd"/>
      <w:r w:rsidR="0038595F" w:rsidRPr="0038595F">
        <w:rPr>
          <w:rFonts w:ascii="Times New Roman" w:hAnsi="Times New Roman" w:cs="Times New Roman"/>
          <w:lang w:eastAsia="en-GB"/>
        </w:rPr>
        <w:t xml:space="preserve"> </w:t>
      </w:r>
      <w:r w:rsidR="0038595F">
        <w:rPr>
          <w:rFonts w:ascii="Times New Roman" w:hAnsi="Times New Roman" w:cs="Times New Roman"/>
          <w:lang w:eastAsia="en-GB"/>
        </w:rPr>
        <w:t xml:space="preserve">&amp; </w:t>
      </w:r>
      <w:proofErr w:type="spellStart"/>
      <w:r w:rsidR="0038595F">
        <w:rPr>
          <w:rFonts w:ascii="Times New Roman" w:hAnsi="Times New Roman" w:cs="Times New Roman"/>
          <w:lang w:eastAsia="en-GB"/>
        </w:rPr>
        <w:t>Vilímová</w:t>
      </w:r>
      <w:proofErr w:type="spellEnd"/>
      <w:r w:rsidR="001160EB">
        <w:rPr>
          <w:rFonts w:ascii="Times New Roman" w:hAnsi="Times New Roman" w:cs="Times New Roman"/>
          <w:lang w:eastAsia="en-GB"/>
        </w:rPr>
        <w:t>,</w:t>
      </w:r>
      <w:r w:rsidRPr="00D614B5">
        <w:rPr>
          <w:rFonts w:ascii="Times New Roman" w:hAnsi="Times New Roman" w:cs="Times New Roman"/>
          <w:lang w:eastAsia="en-GB"/>
        </w:rPr>
        <w:t xml:space="preserve"> 2012). </w:t>
      </w:r>
    </w:p>
    <w:p w14:paraId="4F0D34BA" w14:textId="47D9D170" w:rsidR="00D614B5" w:rsidRPr="00D614B5" w:rsidRDefault="00D614B5" w:rsidP="00D614B5">
      <w:pPr>
        <w:spacing w:line="480" w:lineRule="auto"/>
        <w:rPr>
          <w:rFonts w:ascii="Times New Roman" w:hAnsi="Times New Roman" w:cs="Times New Roman"/>
          <w:lang w:eastAsia="en-GB"/>
        </w:rPr>
      </w:pPr>
      <w:r w:rsidRPr="00D614B5">
        <w:rPr>
          <w:rFonts w:ascii="Times New Roman" w:hAnsi="Times New Roman" w:cs="Times New Roman"/>
          <w:lang w:eastAsia="en-GB"/>
        </w:rPr>
        <w:t>As Latimer (2013) argu</w:t>
      </w:r>
      <w:r w:rsidR="000501A1">
        <w:rPr>
          <w:rFonts w:ascii="Times New Roman" w:hAnsi="Times New Roman" w:cs="Times New Roman"/>
          <w:lang w:eastAsia="en-GB"/>
        </w:rPr>
        <w:t>es</w:t>
      </w:r>
      <w:r w:rsidRPr="00D614B5">
        <w:rPr>
          <w:rFonts w:ascii="Times New Roman" w:hAnsi="Times New Roman" w:cs="Times New Roman"/>
          <w:lang w:eastAsia="en-GB"/>
        </w:rPr>
        <w:t xml:space="preserve">, however, understanding the intimate entanglements between animals – both animal species and particular animal bodies – also requires </w:t>
      </w:r>
      <w:r w:rsidR="0053223F">
        <w:rPr>
          <w:rFonts w:ascii="Times New Roman" w:hAnsi="Times New Roman" w:cs="Times New Roman"/>
          <w:lang w:eastAsia="en-GB"/>
        </w:rPr>
        <w:t>that we</w:t>
      </w:r>
      <w:r w:rsidRPr="00D614B5">
        <w:rPr>
          <w:rFonts w:ascii="Times New Roman" w:hAnsi="Times New Roman" w:cs="Times New Roman"/>
          <w:lang w:eastAsia="en-GB"/>
        </w:rPr>
        <w:t xml:space="preserve"> think about animals as being </w:t>
      </w:r>
      <w:r w:rsidRPr="00D614B5">
        <w:rPr>
          <w:rFonts w:ascii="Times New Roman" w:hAnsi="Times New Roman" w:cs="Times New Roman"/>
          <w:i/>
          <w:lang w:eastAsia="en-GB"/>
        </w:rPr>
        <w:t xml:space="preserve">alongside </w:t>
      </w:r>
      <w:r w:rsidRPr="00D614B5">
        <w:rPr>
          <w:rFonts w:ascii="Times New Roman" w:hAnsi="Times New Roman" w:cs="Times New Roman"/>
          <w:lang w:eastAsia="en-GB"/>
        </w:rPr>
        <w:t xml:space="preserve">humans. </w:t>
      </w:r>
      <w:r w:rsidR="000501A1">
        <w:rPr>
          <w:rFonts w:ascii="Times New Roman" w:hAnsi="Times New Roman" w:cs="Times New Roman"/>
          <w:lang w:eastAsia="en-GB"/>
        </w:rPr>
        <w:t xml:space="preserve">In the case of bed bugs it is important to grasp how the </w:t>
      </w:r>
      <w:r w:rsidRPr="00D614B5">
        <w:rPr>
          <w:rFonts w:ascii="Times New Roman" w:hAnsi="Times New Roman" w:cs="Times New Roman"/>
          <w:lang w:eastAsia="en-GB"/>
        </w:rPr>
        <w:t>strings of ‘mat</w:t>
      </w:r>
      <w:r w:rsidR="001160EB">
        <w:rPr>
          <w:rFonts w:ascii="Times New Roman" w:hAnsi="Times New Roman" w:cs="Times New Roman"/>
          <w:lang w:eastAsia="en-GB"/>
        </w:rPr>
        <w:t>ter and meaning’ (Barad</w:t>
      </w:r>
      <w:r w:rsidR="0038595F">
        <w:rPr>
          <w:rFonts w:ascii="Times New Roman" w:hAnsi="Times New Roman" w:cs="Times New Roman"/>
          <w:lang w:eastAsia="en-GB"/>
        </w:rPr>
        <w:t>,</w:t>
      </w:r>
      <w:r w:rsidR="001160EB">
        <w:rPr>
          <w:rFonts w:ascii="Times New Roman" w:hAnsi="Times New Roman" w:cs="Times New Roman"/>
          <w:lang w:eastAsia="en-GB"/>
        </w:rPr>
        <w:t xml:space="preserve"> 200</w:t>
      </w:r>
      <w:r w:rsidR="0038595F">
        <w:rPr>
          <w:rFonts w:ascii="Times New Roman" w:hAnsi="Times New Roman" w:cs="Times New Roman"/>
          <w:lang w:eastAsia="en-GB"/>
        </w:rPr>
        <w:t>7, p.</w:t>
      </w:r>
      <w:r w:rsidRPr="00D614B5">
        <w:rPr>
          <w:rFonts w:ascii="Times New Roman" w:hAnsi="Times New Roman" w:cs="Times New Roman"/>
          <w:lang w:eastAsia="en-GB"/>
        </w:rPr>
        <w:t xml:space="preserve">3) that connect entities </w:t>
      </w:r>
      <w:r w:rsidR="000501A1">
        <w:rPr>
          <w:rFonts w:ascii="Times New Roman" w:hAnsi="Times New Roman" w:cs="Times New Roman"/>
          <w:lang w:eastAsia="en-GB"/>
        </w:rPr>
        <w:t xml:space="preserve">can </w:t>
      </w:r>
      <w:r w:rsidRPr="00D614B5">
        <w:rPr>
          <w:rFonts w:ascii="Times New Roman" w:hAnsi="Times New Roman" w:cs="Times New Roman"/>
          <w:lang w:eastAsia="en-GB"/>
        </w:rPr>
        <w:t>shift both on a moment-by-moment basis and over a number of decades</w:t>
      </w:r>
      <w:r w:rsidR="00291B8A">
        <w:rPr>
          <w:rFonts w:ascii="Times New Roman" w:hAnsi="Times New Roman" w:cs="Times New Roman"/>
          <w:lang w:eastAsia="en-GB"/>
        </w:rPr>
        <w:t>. A</w:t>
      </w:r>
      <w:r w:rsidR="000501A1">
        <w:rPr>
          <w:rFonts w:ascii="Times New Roman" w:hAnsi="Times New Roman" w:cs="Times New Roman"/>
          <w:lang w:eastAsia="en-GB"/>
        </w:rPr>
        <w:t>s</w:t>
      </w:r>
      <w:r w:rsidRPr="00D614B5">
        <w:rPr>
          <w:rFonts w:ascii="Times New Roman" w:hAnsi="Times New Roman" w:cs="Times New Roman"/>
          <w:lang w:eastAsia="en-GB"/>
        </w:rPr>
        <w:t xml:space="preserve"> the </w:t>
      </w:r>
      <w:r w:rsidR="005F669D">
        <w:rPr>
          <w:rFonts w:ascii="Times New Roman" w:hAnsi="Times New Roman" w:cs="Times New Roman"/>
          <w:lang w:eastAsia="en-GB"/>
        </w:rPr>
        <w:t xml:space="preserve">cultural </w:t>
      </w:r>
      <w:r w:rsidRPr="00D614B5">
        <w:rPr>
          <w:rFonts w:ascii="Times New Roman" w:hAnsi="Times New Roman" w:cs="Times New Roman"/>
          <w:lang w:eastAsia="en-GB"/>
        </w:rPr>
        <w:t xml:space="preserve">history of human-bed bug relations </w:t>
      </w:r>
      <w:r w:rsidR="00070413">
        <w:rPr>
          <w:rFonts w:ascii="Times New Roman" w:hAnsi="Times New Roman" w:cs="Times New Roman"/>
          <w:lang w:eastAsia="en-GB"/>
        </w:rPr>
        <w:t>indicates</w:t>
      </w:r>
      <w:r w:rsidR="00291B8A">
        <w:rPr>
          <w:rFonts w:ascii="Times New Roman" w:hAnsi="Times New Roman" w:cs="Times New Roman"/>
          <w:lang w:eastAsia="en-GB"/>
        </w:rPr>
        <w:t>,</w:t>
      </w:r>
      <w:r w:rsidRPr="00D614B5">
        <w:rPr>
          <w:rFonts w:ascii="Times New Roman" w:hAnsi="Times New Roman" w:cs="Times New Roman"/>
          <w:lang w:eastAsia="en-GB"/>
        </w:rPr>
        <w:t xml:space="preserve"> co-evolutionary </w:t>
      </w:r>
      <w:r w:rsidR="005F669D">
        <w:rPr>
          <w:rFonts w:ascii="Times New Roman" w:hAnsi="Times New Roman" w:cs="Times New Roman"/>
          <w:lang w:eastAsia="en-GB"/>
        </w:rPr>
        <w:t>narratives</w:t>
      </w:r>
      <w:r w:rsidRPr="00D614B5">
        <w:rPr>
          <w:rFonts w:ascii="Times New Roman" w:hAnsi="Times New Roman" w:cs="Times New Roman"/>
          <w:lang w:eastAsia="en-GB"/>
        </w:rPr>
        <w:t xml:space="preserve"> do not fully explain the ‘ordering of relations’ (</w:t>
      </w:r>
      <w:proofErr w:type="spellStart"/>
      <w:r w:rsidRPr="00D614B5">
        <w:rPr>
          <w:rFonts w:ascii="Times New Roman" w:hAnsi="Times New Roman" w:cs="Times New Roman"/>
          <w:lang w:eastAsia="en-GB"/>
        </w:rPr>
        <w:t>Strathern</w:t>
      </w:r>
      <w:proofErr w:type="spellEnd"/>
      <w:r w:rsidR="001160EB">
        <w:rPr>
          <w:rFonts w:ascii="Times New Roman" w:hAnsi="Times New Roman" w:cs="Times New Roman"/>
          <w:lang w:eastAsia="en-GB"/>
        </w:rPr>
        <w:t>,</w:t>
      </w:r>
      <w:r w:rsidRPr="00D614B5">
        <w:rPr>
          <w:rFonts w:ascii="Times New Roman" w:hAnsi="Times New Roman" w:cs="Times New Roman"/>
          <w:lang w:eastAsia="en-GB"/>
        </w:rPr>
        <w:t xml:space="preserve"> 1995) between our bodies or species</w:t>
      </w:r>
      <w:r w:rsidR="00291B8A">
        <w:rPr>
          <w:rFonts w:ascii="Times New Roman" w:hAnsi="Times New Roman" w:cs="Times New Roman"/>
          <w:lang w:eastAsia="en-GB"/>
        </w:rPr>
        <w:t xml:space="preserve">. </w:t>
      </w:r>
    </w:p>
    <w:p w14:paraId="48AC97DD" w14:textId="0A448650" w:rsidR="00D614B5" w:rsidRPr="00D614B5" w:rsidRDefault="00291B8A" w:rsidP="00D614B5">
      <w:pPr>
        <w:spacing w:line="480" w:lineRule="auto"/>
        <w:rPr>
          <w:rFonts w:ascii="Times New Roman" w:hAnsi="Times New Roman" w:cs="Times New Roman"/>
          <w:lang w:eastAsia="en-GB"/>
        </w:rPr>
      </w:pPr>
      <w:r>
        <w:rPr>
          <w:rFonts w:ascii="Times New Roman" w:hAnsi="Times New Roman" w:cs="Times New Roman"/>
          <w:lang w:eastAsia="en-GB"/>
        </w:rPr>
        <w:t>W</w:t>
      </w:r>
      <w:r w:rsidR="00D614B5" w:rsidRPr="00D614B5">
        <w:rPr>
          <w:rFonts w:ascii="Times New Roman" w:hAnsi="Times New Roman" w:cs="Times New Roman"/>
          <w:lang w:eastAsia="en-GB"/>
        </w:rPr>
        <w:t xml:space="preserve">ell into the twentieth century, bed bugs and humans in the Global North lived in close proximity. As Dawn </w:t>
      </w:r>
      <w:proofErr w:type="spellStart"/>
      <w:r w:rsidR="00D614B5" w:rsidRPr="00D614B5">
        <w:rPr>
          <w:rFonts w:ascii="Times New Roman" w:hAnsi="Times New Roman" w:cs="Times New Roman"/>
          <w:lang w:eastAsia="en-GB"/>
        </w:rPr>
        <w:t>Biehler</w:t>
      </w:r>
      <w:proofErr w:type="spellEnd"/>
      <w:r w:rsidR="00D614B5" w:rsidRPr="00D614B5">
        <w:rPr>
          <w:rFonts w:ascii="Times New Roman" w:hAnsi="Times New Roman" w:cs="Times New Roman"/>
          <w:lang w:eastAsia="en-GB"/>
        </w:rPr>
        <w:t xml:space="preserve"> makes clear in her book </w:t>
      </w:r>
      <w:r w:rsidR="00D614B5" w:rsidRPr="00D614B5">
        <w:rPr>
          <w:rFonts w:ascii="Times New Roman" w:hAnsi="Times New Roman" w:cs="Times New Roman"/>
          <w:i/>
          <w:lang w:eastAsia="en-GB"/>
        </w:rPr>
        <w:t>Pests in the City</w:t>
      </w:r>
      <w:r w:rsidR="00D614B5" w:rsidRPr="00D614B5">
        <w:rPr>
          <w:rFonts w:ascii="Times New Roman" w:hAnsi="Times New Roman" w:cs="Times New Roman"/>
          <w:lang w:eastAsia="en-GB"/>
        </w:rPr>
        <w:t xml:space="preserve">, bed bugs flourished in the early twentieth century </w:t>
      </w:r>
      <w:r w:rsidR="00070413">
        <w:rPr>
          <w:rFonts w:ascii="Times New Roman" w:hAnsi="Times New Roman" w:cs="Times New Roman"/>
          <w:lang w:eastAsia="en-GB"/>
        </w:rPr>
        <w:t>due to</w:t>
      </w:r>
      <w:r w:rsidR="00D614B5" w:rsidRPr="00D614B5">
        <w:rPr>
          <w:rFonts w:ascii="Times New Roman" w:hAnsi="Times New Roman" w:cs="Times New Roman"/>
          <w:lang w:eastAsia="en-GB"/>
        </w:rPr>
        <w:t xml:space="preserve"> both rapid urbanization and rampant inequality</w:t>
      </w:r>
      <w:r w:rsidR="00C630BD">
        <w:rPr>
          <w:rFonts w:ascii="Times New Roman" w:hAnsi="Times New Roman" w:cs="Times New Roman"/>
          <w:lang w:eastAsia="en-GB"/>
        </w:rPr>
        <w:t>. Pests</w:t>
      </w:r>
      <w:r w:rsidR="00D614B5" w:rsidRPr="00D614B5">
        <w:rPr>
          <w:rFonts w:ascii="Times New Roman" w:hAnsi="Times New Roman" w:cs="Times New Roman"/>
          <w:lang w:eastAsia="en-GB"/>
        </w:rPr>
        <w:t xml:space="preserve"> such as bed bugs: </w:t>
      </w:r>
    </w:p>
    <w:p w14:paraId="204AE064" w14:textId="7F719697" w:rsidR="00D614B5" w:rsidRPr="00D614B5" w:rsidRDefault="00D614B5" w:rsidP="00F735E3">
      <w:pPr>
        <w:spacing w:line="480" w:lineRule="auto"/>
        <w:ind w:left="567" w:right="521"/>
        <w:rPr>
          <w:rFonts w:ascii="Times New Roman" w:hAnsi="Times New Roman" w:cs="Times New Roman"/>
          <w:lang w:eastAsia="en-GB"/>
        </w:rPr>
      </w:pPr>
      <w:r w:rsidRPr="00D614B5">
        <w:rPr>
          <w:rFonts w:ascii="Times New Roman" w:hAnsi="Times New Roman" w:cs="Times New Roman"/>
          <w:lang w:eastAsia="en-GB"/>
        </w:rPr>
        <w:t>…were not only “hitched” to physical conditions such as the presence of garbage or house foundations in ill-repair. They also thrived on racial segregation, underfunded housing inspection programs, and cultural stigmas that led residents to try to hide</w:t>
      </w:r>
      <w:r w:rsidR="001160EB">
        <w:rPr>
          <w:rFonts w:ascii="Times New Roman" w:hAnsi="Times New Roman" w:cs="Times New Roman"/>
          <w:lang w:eastAsia="en-GB"/>
        </w:rPr>
        <w:t xml:space="preserve"> infestations. (</w:t>
      </w:r>
      <w:proofErr w:type="spellStart"/>
      <w:r w:rsidR="001160EB">
        <w:rPr>
          <w:rFonts w:ascii="Times New Roman" w:hAnsi="Times New Roman" w:cs="Times New Roman"/>
          <w:lang w:eastAsia="en-GB"/>
        </w:rPr>
        <w:t>Biehler</w:t>
      </w:r>
      <w:proofErr w:type="spellEnd"/>
      <w:r w:rsidR="0038595F">
        <w:rPr>
          <w:rFonts w:ascii="Times New Roman" w:hAnsi="Times New Roman" w:cs="Times New Roman"/>
          <w:lang w:eastAsia="en-GB"/>
        </w:rPr>
        <w:t>, 2013, p.</w:t>
      </w:r>
      <w:r w:rsidRPr="00D614B5">
        <w:rPr>
          <w:rFonts w:ascii="Times New Roman" w:hAnsi="Times New Roman" w:cs="Times New Roman"/>
          <w:lang w:eastAsia="en-GB"/>
        </w:rPr>
        <w:t>14)</w:t>
      </w:r>
    </w:p>
    <w:p w14:paraId="738F0D67" w14:textId="019FC2CC" w:rsidR="00D614B5" w:rsidRPr="00D614B5" w:rsidRDefault="00D614B5" w:rsidP="00D614B5">
      <w:pPr>
        <w:spacing w:line="480" w:lineRule="auto"/>
        <w:rPr>
          <w:rFonts w:ascii="Times New Roman" w:hAnsi="Times New Roman" w:cs="Times New Roman"/>
          <w:lang w:eastAsia="en-GB"/>
        </w:rPr>
      </w:pPr>
      <w:r w:rsidRPr="00D614B5">
        <w:rPr>
          <w:rFonts w:ascii="Times New Roman" w:hAnsi="Times New Roman" w:cs="Times New Roman"/>
          <w:lang w:eastAsia="en-GB"/>
        </w:rPr>
        <w:lastRenderedPageBreak/>
        <w:t>Despite the evident persistence of these ‘ecologies of injustice’ (</w:t>
      </w:r>
      <w:proofErr w:type="spellStart"/>
      <w:r w:rsidRPr="00D614B5">
        <w:rPr>
          <w:rFonts w:ascii="Times New Roman" w:hAnsi="Times New Roman" w:cs="Times New Roman"/>
          <w:lang w:eastAsia="en-GB"/>
        </w:rPr>
        <w:t>Mitman</w:t>
      </w:r>
      <w:proofErr w:type="spellEnd"/>
      <w:r w:rsidR="0038595F">
        <w:rPr>
          <w:rFonts w:ascii="Times New Roman" w:hAnsi="Times New Roman" w:cs="Times New Roman"/>
          <w:lang w:eastAsia="en-GB"/>
        </w:rPr>
        <w:t>,</w:t>
      </w:r>
      <w:r w:rsidRPr="00D614B5">
        <w:rPr>
          <w:rFonts w:ascii="Times New Roman" w:hAnsi="Times New Roman" w:cs="Times New Roman"/>
          <w:lang w:eastAsia="en-GB"/>
        </w:rPr>
        <w:t xml:space="preserve"> 2008</w:t>
      </w:r>
      <w:r w:rsidR="0038595F">
        <w:rPr>
          <w:rFonts w:ascii="Times New Roman" w:hAnsi="Times New Roman" w:cs="Times New Roman"/>
          <w:lang w:eastAsia="en-GB"/>
        </w:rPr>
        <w:t>, p.</w:t>
      </w:r>
      <w:r w:rsidR="001160EB">
        <w:rPr>
          <w:rFonts w:ascii="Times New Roman" w:hAnsi="Times New Roman" w:cs="Times New Roman"/>
          <w:lang w:eastAsia="en-GB"/>
        </w:rPr>
        <w:t>1</w:t>
      </w:r>
      <w:r w:rsidRPr="00D614B5">
        <w:rPr>
          <w:rFonts w:ascii="Times New Roman" w:hAnsi="Times New Roman" w:cs="Times New Roman"/>
          <w:lang w:eastAsia="en-GB"/>
        </w:rPr>
        <w:t>34), this situation changed radically in the mid-twentieth century. A number of technological innovations – vacuum cleaners (Kra</w:t>
      </w:r>
      <w:r w:rsidR="001160EB">
        <w:rPr>
          <w:rFonts w:ascii="Times New Roman" w:hAnsi="Times New Roman" w:cs="Times New Roman"/>
          <w:lang w:eastAsia="en-GB"/>
        </w:rPr>
        <w:t>use-</w:t>
      </w:r>
      <w:proofErr w:type="spellStart"/>
      <w:r w:rsidR="001160EB">
        <w:rPr>
          <w:rFonts w:ascii="Times New Roman" w:hAnsi="Times New Roman" w:cs="Times New Roman"/>
          <w:lang w:eastAsia="en-GB"/>
        </w:rPr>
        <w:t>Parello</w:t>
      </w:r>
      <w:proofErr w:type="spellEnd"/>
      <w:r w:rsidR="001160EB">
        <w:rPr>
          <w:rFonts w:ascii="Times New Roman" w:hAnsi="Times New Roman" w:cs="Times New Roman"/>
          <w:lang w:eastAsia="en-GB"/>
        </w:rPr>
        <w:t xml:space="preserve"> &amp; </w:t>
      </w:r>
      <w:proofErr w:type="spellStart"/>
      <w:r w:rsidR="001160EB">
        <w:rPr>
          <w:rFonts w:ascii="Times New Roman" w:hAnsi="Times New Roman" w:cs="Times New Roman"/>
          <w:lang w:eastAsia="en-GB"/>
        </w:rPr>
        <w:t>Sciscione</w:t>
      </w:r>
      <w:proofErr w:type="spellEnd"/>
      <w:r w:rsidR="0038595F">
        <w:rPr>
          <w:rFonts w:ascii="Times New Roman" w:hAnsi="Times New Roman" w:cs="Times New Roman"/>
          <w:lang w:eastAsia="en-GB"/>
        </w:rPr>
        <w:t>, 2009, p.</w:t>
      </w:r>
      <w:r w:rsidRPr="00D614B5">
        <w:rPr>
          <w:rFonts w:ascii="Times New Roman" w:hAnsi="Times New Roman" w:cs="Times New Roman"/>
          <w:lang w:eastAsia="en-GB"/>
        </w:rPr>
        <w:t>127), washing machines (</w:t>
      </w:r>
      <w:proofErr w:type="spellStart"/>
      <w:r w:rsidRPr="00D614B5">
        <w:rPr>
          <w:rFonts w:ascii="Times New Roman" w:hAnsi="Times New Roman" w:cs="Times New Roman"/>
          <w:lang w:eastAsia="en-GB"/>
        </w:rPr>
        <w:t>Biehler</w:t>
      </w:r>
      <w:proofErr w:type="spellEnd"/>
      <w:r w:rsidR="0038595F">
        <w:rPr>
          <w:rFonts w:ascii="Times New Roman" w:hAnsi="Times New Roman" w:cs="Times New Roman"/>
          <w:lang w:eastAsia="en-GB"/>
        </w:rPr>
        <w:t>,</w:t>
      </w:r>
      <w:r w:rsidRPr="00D614B5">
        <w:rPr>
          <w:rFonts w:ascii="Times New Roman" w:hAnsi="Times New Roman" w:cs="Times New Roman"/>
          <w:lang w:eastAsia="en-GB"/>
        </w:rPr>
        <w:t xml:space="preserve"> 2013</w:t>
      </w:r>
      <w:r w:rsidR="0038595F">
        <w:rPr>
          <w:rFonts w:ascii="Times New Roman" w:hAnsi="Times New Roman" w:cs="Times New Roman"/>
          <w:lang w:eastAsia="en-GB"/>
        </w:rPr>
        <w:t>, p.</w:t>
      </w:r>
      <w:r w:rsidRPr="00D614B5">
        <w:rPr>
          <w:rFonts w:ascii="Times New Roman" w:hAnsi="Times New Roman" w:cs="Times New Roman"/>
          <w:lang w:eastAsia="en-GB"/>
        </w:rPr>
        <w:t>90) and newly designed bed frames (Potter</w:t>
      </w:r>
      <w:r w:rsidR="0038595F">
        <w:rPr>
          <w:rFonts w:ascii="Times New Roman" w:hAnsi="Times New Roman" w:cs="Times New Roman"/>
          <w:lang w:eastAsia="en-GB"/>
        </w:rPr>
        <w:t>,</w:t>
      </w:r>
      <w:r w:rsidRPr="00D614B5">
        <w:rPr>
          <w:rFonts w:ascii="Times New Roman" w:hAnsi="Times New Roman" w:cs="Times New Roman"/>
          <w:lang w:eastAsia="en-GB"/>
        </w:rPr>
        <w:t xml:space="preserve"> 2011</w:t>
      </w:r>
      <w:r w:rsidR="0038595F">
        <w:rPr>
          <w:rFonts w:ascii="Times New Roman" w:hAnsi="Times New Roman" w:cs="Times New Roman"/>
          <w:lang w:eastAsia="en-GB"/>
        </w:rPr>
        <w:t>, p.</w:t>
      </w:r>
      <w:r w:rsidRPr="00D614B5">
        <w:rPr>
          <w:rFonts w:ascii="Times New Roman" w:hAnsi="Times New Roman" w:cs="Times New Roman"/>
          <w:lang w:eastAsia="en-GB"/>
        </w:rPr>
        <w:t xml:space="preserve">19), for example – contributed to the near complete extirpation of bed bugs from the Global North. </w:t>
      </w:r>
      <w:r w:rsidR="005F669D">
        <w:rPr>
          <w:rFonts w:ascii="Times New Roman" w:hAnsi="Times New Roman" w:cs="Times New Roman"/>
          <w:lang w:eastAsia="en-GB"/>
        </w:rPr>
        <w:t xml:space="preserve">It was, however, </w:t>
      </w:r>
      <w:r w:rsidRPr="00D614B5">
        <w:rPr>
          <w:rFonts w:ascii="Times New Roman" w:hAnsi="Times New Roman" w:cs="Times New Roman"/>
          <w:lang w:eastAsia="en-GB"/>
        </w:rPr>
        <w:t>the recognition that Dichlorodiphenyltrichloroethane (DDT) was an effective and apparently safe insecticide for individuals to use within the home which had the most significant effect upon the relations between bed bugs and their human companions (</w:t>
      </w:r>
      <w:proofErr w:type="spellStart"/>
      <w:r w:rsidRPr="00D614B5">
        <w:rPr>
          <w:rFonts w:ascii="Times New Roman" w:hAnsi="Times New Roman" w:cs="Times New Roman"/>
          <w:lang w:eastAsia="en-GB"/>
        </w:rPr>
        <w:t>Kinkela</w:t>
      </w:r>
      <w:proofErr w:type="spellEnd"/>
      <w:r w:rsidR="0038595F">
        <w:rPr>
          <w:rFonts w:ascii="Times New Roman" w:hAnsi="Times New Roman" w:cs="Times New Roman"/>
          <w:lang w:eastAsia="en-GB"/>
        </w:rPr>
        <w:t>,</w:t>
      </w:r>
      <w:r w:rsidRPr="00D614B5">
        <w:rPr>
          <w:rFonts w:ascii="Times New Roman" w:hAnsi="Times New Roman" w:cs="Times New Roman"/>
          <w:lang w:eastAsia="en-GB"/>
        </w:rPr>
        <w:t xml:space="preserve"> 2011</w:t>
      </w:r>
      <w:r w:rsidR="0038595F">
        <w:rPr>
          <w:rFonts w:ascii="Times New Roman" w:hAnsi="Times New Roman" w:cs="Times New Roman"/>
          <w:lang w:eastAsia="en-GB"/>
        </w:rPr>
        <w:t>, p.</w:t>
      </w:r>
      <w:r w:rsidRPr="00D614B5">
        <w:rPr>
          <w:rFonts w:ascii="Times New Roman" w:hAnsi="Times New Roman" w:cs="Times New Roman"/>
          <w:lang w:eastAsia="en-GB"/>
        </w:rPr>
        <w:t>20). By the mid-1950s, and following the widespread use of DDT, bed bugs were so rare that most citizens would move through life without ever encountering one of the insects.</w:t>
      </w:r>
    </w:p>
    <w:p w14:paraId="0A7721F3" w14:textId="01E16FA0" w:rsidR="00FB183B" w:rsidRDefault="00070413" w:rsidP="001604FF">
      <w:pPr>
        <w:spacing w:line="480" w:lineRule="auto"/>
        <w:rPr>
          <w:rFonts w:ascii="Times New Roman" w:hAnsi="Times New Roman" w:cs="Times New Roman"/>
          <w:lang w:eastAsia="en-GB"/>
        </w:rPr>
      </w:pPr>
      <w:r>
        <w:rPr>
          <w:rFonts w:ascii="Times New Roman" w:hAnsi="Times New Roman" w:cs="Times New Roman"/>
          <w:lang w:eastAsia="en-GB"/>
        </w:rPr>
        <w:t>Yet</w:t>
      </w:r>
      <w:r w:rsidR="00D614B5" w:rsidRPr="00D614B5">
        <w:rPr>
          <w:rFonts w:ascii="Times New Roman" w:hAnsi="Times New Roman" w:cs="Times New Roman"/>
          <w:lang w:eastAsia="en-GB"/>
        </w:rPr>
        <w:t xml:space="preserve"> the chasm between bed bugs and humans in the Global North has recently closed and global cities like London, Sydney, and most notably New York have seen remarkable increases in bed bug infestations. A ‘perfect storm’ (Potter</w:t>
      </w:r>
      <w:r w:rsidR="001160EB">
        <w:rPr>
          <w:rFonts w:ascii="Times New Roman" w:hAnsi="Times New Roman" w:cs="Times New Roman"/>
          <w:lang w:eastAsia="en-GB"/>
        </w:rPr>
        <w:t>,</w:t>
      </w:r>
      <w:r w:rsidR="00D614B5" w:rsidRPr="00D614B5">
        <w:rPr>
          <w:rFonts w:ascii="Times New Roman" w:hAnsi="Times New Roman" w:cs="Times New Roman"/>
          <w:lang w:eastAsia="en-GB"/>
        </w:rPr>
        <w:t xml:space="preserve"> 2006) of diverse factors has apparently led to the explosion in bed bug numbers. </w:t>
      </w:r>
      <w:r w:rsidR="005F669D">
        <w:rPr>
          <w:rFonts w:ascii="Times New Roman" w:hAnsi="Times New Roman" w:cs="Times New Roman"/>
          <w:lang w:eastAsia="en-GB"/>
        </w:rPr>
        <w:t>M</w:t>
      </w:r>
      <w:r w:rsidR="00D614B5" w:rsidRPr="00D614B5">
        <w:rPr>
          <w:rFonts w:ascii="Times New Roman" w:hAnsi="Times New Roman" w:cs="Times New Roman"/>
          <w:lang w:eastAsia="en-GB"/>
        </w:rPr>
        <w:t>obil</w:t>
      </w:r>
      <w:r w:rsidR="005F669D">
        <w:rPr>
          <w:rFonts w:ascii="Times New Roman" w:hAnsi="Times New Roman" w:cs="Times New Roman"/>
          <w:lang w:eastAsia="en-GB"/>
        </w:rPr>
        <w:t>ity allowed</w:t>
      </w:r>
      <w:r w:rsidR="00D614B5" w:rsidRPr="00D614B5">
        <w:rPr>
          <w:rFonts w:ascii="Times New Roman" w:hAnsi="Times New Roman" w:cs="Times New Roman"/>
          <w:lang w:eastAsia="en-GB"/>
        </w:rPr>
        <w:t xml:space="preserve"> bed bugs to disperse more readily and increases in second-hand furniture sales and international travel have both facilitated a rise in bed bug numbers</w:t>
      </w:r>
      <w:r w:rsidR="00A0246E">
        <w:rPr>
          <w:rFonts w:ascii="Times New Roman" w:hAnsi="Times New Roman" w:cs="Times New Roman"/>
          <w:lang w:eastAsia="en-GB"/>
        </w:rPr>
        <w:t>, often leading to bed bug discourse assuming racialized and xenophobic undertones</w:t>
      </w:r>
      <w:r w:rsidR="00D614B5" w:rsidRPr="00D614B5">
        <w:rPr>
          <w:rFonts w:ascii="Times New Roman" w:hAnsi="Times New Roman" w:cs="Times New Roman"/>
          <w:lang w:eastAsia="en-GB"/>
        </w:rPr>
        <w:t xml:space="preserve"> (Potter</w:t>
      </w:r>
      <w:r w:rsidR="001160EB">
        <w:rPr>
          <w:rFonts w:ascii="Times New Roman" w:hAnsi="Times New Roman" w:cs="Times New Roman"/>
          <w:lang w:eastAsia="en-GB"/>
        </w:rPr>
        <w:t>,</w:t>
      </w:r>
      <w:r w:rsidR="00D614B5" w:rsidRPr="00D614B5">
        <w:rPr>
          <w:rFonts w:ascii="Times New Roman" w:hAnsi="Times New Roman" w:cs="Times New Roman"/>
          <w:lang w:eastAsia="en-GB"/>
        </w:rPr>
        <w:t xml:space="preserve"> 2006</w:t>
      </w:r>
      <w:r w:rsidR="0038595F">
        <w:rPr>
          <w:rFonts w:ascii="Times New Roman" w:hAnsi="Times New Roman" w:cs="Times New Roman"/>
          <w:lang w:eastAsia="en-GB"/>
        </w:rPr>
        <w:t>, p.</w:t>
      </w:r>
      <w:r w:rsidR="00D614B5" w:rsidRPr="00D614B5">
        <w:rPr>
          <w:rFonts w:ascii="Times New Roman" w:hAnsi="Times New Roman" w:cs="Times New Roman"/>
          <w:lang w:eastAsia="en-GB"/>
        </w:rPr>
        <w:t>104).</w:t>
      </w:r>
      <w:r w:rsidR="00A0246E" w:rsidRPr="00A0246E">
        <w:rPr>
          <w:rFonts w:ascii="Times New Roman" w:hAnsi="Times New Roman" w:cs="Times New Roman"/>
          <w:sz w:val="20"/>
          <w:szCs w:val="20"/>
        </w:rPr>
        <w:t xml:space="preserve"> </w:t>
      </w:r>
      <w:r w:rsidR="00A0246E" w:rsidRPr="00A0246E">
        <w:rPr>
          <w:rFonts w:ascii="Times New Roman" w:hAnsi="Times New Roman" w:cs="Times New Roman"/>
          <w:lang w:eastAsia="en-GB"/>
        </w:rPr>
        <w:t xml:space="preserve">In her book </w:t>
      </w:r>
      <w:r w:rsidR="00A0246E" w:rsidRPr="00A0246E">
        <w:rPr>
          <w:rFonts w:ascii="Times New Roman" w:hAnsi="Times New Roman" w:cs="Times New Roman"/>
          <w:i/>
          <w:lang w:eastAsia="en-GB"/>
        </w:rPr>
        <w:t>Infested</w:t>
      </w:r>
      <w:r w:rsidR="00A0246E">
        <w:rPr>
          <w:rFonts w:ascii="Times New Roman" w:hAnsi="Times New Roman" w:cs="Times New Roman"/>
          <w:lang w:eastAsia="en-GB"/>
        </w:rPr>
        <w:t>, for instance,</w:t>
      </w:r>
      <w:r w:rsidR="00A0246E" w:rsidRPr="00A0246E">
        <w:rPr>
          <w:rFonts w:ascii="Times New Roman" w:hAnsi="Times New Roman" w:cs="Times New Roman"/>
          <w:i/>
          <w:lang w:eastAsia="en-GB"/>
        </w:rPr>
        <w:t xml:space="preserve"> </w:t>
      </w:r>
      <w:r w:rsidR="00A0246E" w:rsidRPr="00A0246E">
        <w:rPr>
          <w:rFonts w:ascii="Times New Roman" w:hAnsi="Times New Roman" w:cs="Times New Roman"/>
          <w:lang w:eastAsia="en-GB"/>
        </w:rPr>
        <w:t xml:space="preserve">Brooke </w:t>
      </w:r>
      <w:proofErr w:type="spellStart"/>
      <w:r w:rsidR="00A0246E" w:rsidRPr="00A0246E">
        <w:rPr>
          <w:rFonts w:ascii="Times New Roman" w:hAnsi="Times New Roman" w:cs="Times New Roman"/>
          <w:lang w:eastAsia="en-GB"/>
        </w:rPr>
        <w:t>Borel</w:t>
      </w:r>
      <w:proofErr w:type="spellEnd"/>
      <w:r w:rsidR="00A0246E" w:rsidRPr="00A0246E">
        <w:rPr>
          <w:rFonts w:ascii="Times New Roman" w:hAnsi="Times New Roman" w:cs="Times New Roman"/>
          <w:lang w:eastAsia="en-GB"/>
        </w:rPr>
        <w:t xml:space="preserve"> devotes significant attention to the fall of the iron curtain in Europe when discussing increased international travel, figuring resurgent bed bugs as, quite literally, beasts from the east (2015, chap 9).</w:t>
      </w:r>
      <w:r w:rsidR="008A2F78" w:rsidRPr="00D614B5">
        <w:rPr>
          <w:rFonts w:ascii="Times New Roman" w:hAnsi="Times New Roman" w:cs="Times New Roman"/>
          <w:lang w:eastAsia="en-GB"/>
        </w:rPr>
        <w:t xml:space="preserve"> </w:t>
      </w:r>
      <w:r w:rsidR="00D614B5" w:rsidRPr="00D614B5">
        <w:rPr>
          <w:rFonts w:ascii="Times New Roman" w:hAnsi="Times New Roman" w:cs="Times New Roman"/>
          <w:lang w:eastAsia="en-GB"/>
        </w:rPr>
        <w:t xml:space="preserve">Second, our relationship with chemicals such as DDT has changed significantly since the 1950s. This is beautifully illustrated in Elizabeth </w:t>
      </w:r>
      <w:proofErr w:type="spellStart"/>
      <w:r w:rsidR="00D614B5" w:rsidRPr="00D614B5">
        <w:rPr>
          <w:rFonts w:ascii="Times New Roman" w:hAnsi="Times New Roman" w:cs="Times New Roman"/>
          <w:lang w:eastAsia="en-GB"/>
        </w:rPr>
        <w:t>Povinelli’s</w:t>
      </w:r>
      <w:proofErr w:type="spellEnd"/>
      <w:r w:rsidR="00D614B5" w:rsidRPr="00D614B5">
        <w:rPr>
          <w:rFonts w:ascii="Times New Roman" w:hAnsi="Times New Roman" w:cs="Times New Roman"/>
          <w:lang w:eastAsia="en-GB"/>
        </w:rPr>
        <w:t xml:space="preserve"> autobiographical account of a childhood pastime which involved running alongside trucks spraying DDT into her local neighbourhood, seeing ‘who could run the longest, the closest, to the nozzle spewing the pesticides in great clouds…’ </w:t>
      </w:r>
      <w:proofErr w:type="gramStart"/>
      <w:r w:rsidR="00D614B5" w:rsidRPr="00D614B5">
        <w:rPr>
          <w:rFonts w:ascii="Times New Roman" w:hAnsi="Times New Roman" w:cs="Times New Roman"/>
          <w:lang w:eastAsia="en-GB"/>
        </w:rPr>
        <w:t>(</w:t>
      </w:r>
      <w:proofErr w:type="spellStart"/>
      <w:r w:rsidR="00D614B5" w:rsidRPr="00D614B5">
        <w:rPr>
          <w:rFonts w:ascii="Times New Roman" w:hAnsi="Times New Roman" w:cs="Times New Roman"/>
          <w:lang w:eastAsia="en-GB"/>
        </w:rPr>
        <w:t>Povinelli</w:t>
      </w:r>
      <w:proofErr w:type="spellEnd"/>
      <w:r w:rsidR="00D94BA4">
        <w:rPr>
          <w:rFonts w:ascii="Times New Roman" w:hAnsi="Times New Roman" w:cs="Times New Roman"/>
          <w:lang w:eastAsia="en-GB"/>
        </w:rPr>
        <w:t>, 2017, p.</w:t>
      </w:r>
      <w:r w:rsidR="00D614B5" w:rsidRPr="00D614B5">
        <w:rPr>
          <w:rFonts w:ascii="Times New Roman" w:hAnsi="Times New Roman" w:cs="Times New Roman"/>
          <w:lang w:eastAsia="en-GB"/>
        </w:rPr>
        <w:t>505).</w:t>
      </w:r>
      <w:proofErr w:type="gramEnd"/>
      <w:r w:rsidR="00D614B5" w:rsidRPr="00D614B5">
        <w:rPr>
          <w:rFonts w:ascii="Times New Roman" w:hAnsi="Times New Roman" w:cs="Times New Roman"/>
          <w:lang w:eastAsia="en-GB"/>
        </w:rPr>
        <w:t xml:space="preserve"> </w:t>
      </w:r>
      <w:r w:rsidR="005F669D" w:rsidRPr="00D614B5">
        <w:rPr>
          <w:rFonts w:ascii="Times New Roman" w:hAnsi="Times New Roman" w:cs="Times New Roman"/>
          <w:lang w:eastAsia="en-GB"/>
        </w:rPr>
        <w:t xml:space="preserve">Now, in the twenty-first century, </w:t>
      </w:r>
      <w:r w:rsidR="005F669D">
        <w:rPr>
          <w:rFonts w:ascii="Times New Roman" w:hAnsi="Times New Roman" w:cs="Times New Roman"/>
          <w:lang w:eastAsia="en-GB"/>
        </w:rPr>
        <w:t xml:space="preserve">and in the wake of Rachel Carson’s </w:t>
      </w:r>
      <w:r w:rsidR="005F669D" w:rsidRPr="00D614B5">
        <w:rPr>
          <w:rFonts w:ascii="Times New Roman" w:hAnsi="Times New Roman" w:cs="Times New Roman"/>
          <w:lang w:eastAsia="en-GB"/>
        </w:rPr>
        <w:t>(1962/2002)</w:t>
      </w:r>
      <w:r w:rsidR="005F669D">
        <w:rPr>
          <w:rFonts w:ascii="Times New Roman" w:hAnsi="Times New Roman" w:cs="Times New Roman"/>
          <w:lang w:eastAsia="en-GB"/>
        </w:rPr>
        <w:t xml:space="preserve"> ground-breaking environmentalism, </w:t>
      </w:r>
      <w:proofErr w:type="spellStart"/>
      <w:r w:rsidR="005F669D" w:rsidRPr="00D614B5">
        <w:rPr>
          <w:rFonts w:ascii="Times New Roman" w:hAnsi="Times New Roman" w:cs="Times New Roman"/>
          <w:lang w:eastAsia="en-GB"/>
        </w:rPr>
        <w:t>Povinelli</w:t>
      </w:r>
      <w:proofErr w:type="spellEnd"/>
      <w:r w:rsidR="005F669D" w:rsidRPr="00D614B5">
        <w:rPr>
          <w:rFonts w:ascii="Times New Roman" w:hAnsi="Times New Roman" w:cs="Times New Roman"/>
          <w:lang w:eastAsia="en-GB"/>
        </w:rPr>
        <w:t xml:space="preserve"> asks instead ‘…what were we thinking? W</w:t>
      </w:r>
      <w:r w:rsidR="00D94BA4">
        <w:rPr>
          <w:rFonts w:ascii="Times New Roman" w:hAnsi="Times New Roman" w:cs="Times New Roman"/>
          <w:lang w:eastAsia="en-GB"/>
        </w:rPr>
        <w:t xml:space="preserve">hat was anyone thinking?’ </w:t>
      </w:r>
      <w:proofErr w:type="gramStart"/>
      <w:r w:rsidR="00D94BA4">
        <w:rPr>
          <w:rFonts w:ascii="Times New Roman" w:hAnsi="Times New Roman" w:cs="Times New Roman"/>
          <w:lang w:eastAsia="en-GB"/>
        </w:rPr>
        <w:t>(2017, p.</w:t>
      </w:r>
      <w:r w:rsidR="005F669D" w:rsidRPr="00D614B5">
        <w:rPr>
          <w:rFonts w:ascii="Times New Roman" w:hAnsi="Times New Roman" w:cs="Times New Roman"/>
          <w:lang w:eastAsia="en-GB"/>
        </w:rPr>
        <w:t>505).</w:t>
      </w:r>
      <w:proofErr w:type="gramEnd"/>
      <w:r w:rsidR="005F669D">
        <w:rPr>
          <w:rFonts w:ascii="Times New Roman" w:hAnsi="Times New Roman" w:cs="Times New Roman"/>
          <w:lang w:eastAsia="en-GB"/>
        </w:rPr>
        <w:t xml:space="preserve"> </w:t>
      </w:r>
      <w:r w:rsidR="00D614B5" w:rsidRPr="00D614B5">
        <w:rPr>
          <w:rFonts w:ascii="Times New Roman" w:hAnsi="Times New Roman" w:cs="Times New Roman"/>
          <w:lang w:eastAsia="en-GB"/>
        </w:rPr>
        <w:t>Third, and finally, there is increasing pesticide resistance on the part of the insect themselves. While resistance to DDT was first noted in 1947 (</w:t>
      </w:r>
      <w:proofErr w:type="spellStart"/>
      <w:r w:rsidR="00D614B5" w:rsidRPr="00D614B5">
        <w:rPr>
          <w:rFonts w:ascii="Times New Roman" w:hAnsi="Times New Roman" w:cs="Times New Roman"/>
          <w:lang w:eastAsia="en-GB"/>
        </w:rPr>
        <w:t>Usinger</w:t>
      </w:r>
      <w:proofErr w:type="spellEnd"/>
      <w:r w:rsidR="00D94BA4">
        <w:rPr>
          <w:rFonts w:ascii="Times New Roman" w:hAnsi="Times New Roman" w:cs="Times New Roman"/>
          <w:lang w:eastAsia="en-GB"/>
        </w:rPr>
        <w:t>, 1966, p.</w:t>
      </w:r>
      <w:r w:rsidR="00D614B5" w:rsidRPr="00D614B5">
        <w:rPr>
          <w:rFonts w:ascii="Times New Roman" w:hAnsi="Times New Roman" w:cs="Times New Roman"/>
          <w:lang w:eastAsia="en-GB"/>
        </w:rPr>
        <w:t xml:space="preserve">47) pesticide resistance is now exceptionally common (Zhu </w:t>
      </w:r>
      <w:r w:rsidR="00D614B5" w:rsidRPr="00D614B5">
        <w:rPr>
          <w:rFonts w:ascii="Times New Roman" w:hAnsi="Times New Roman" w:cs="Times New Roman"/>
          <w:lang w:eastAsia="en-GB"/>
        </w:rPr>
        <w:lastRenderedPageBreak/>
        <w:t>et al.</w:t>
      </w:r>
      <w:r w:rsidR="00D94BA4">
        <w:rPr>
          <w:rFonts w:ascii="Times New Roman" w:hAnsi="Times New Roman" w:cs="Times New Roman"/>
          <w:lang w:eastAsia="en-GB"/>
        </w:rPr>
        <w:t xml:space="preserve">, </w:t>
      </w:r>
      <w:r w:rsidR="00D614B5" w:rsidRPr="00D614B5">
        <w:rPr>
          <w:rFonts w:ascii="Times New Roman" w:hAnsi="Times New Roman" w:cs="Times New Roman"/>
          <w:lang w:eastAsia="en-GB"/>
        </w:rPr>
        <w:t xml:space="preserve">2010) and makes the eradication of bed bugs exceptionally difficult even when chemicals are put to use. </w:t>
      </w:r>
    </w:p>
    <w:p w14:paraId="74F64B25" w14:textId="08D11BB2" w:rsidR="001604FF" w:rsidRPr="00D614B5" w:rsidRDefault="00FB183B" w:rsidP="001604FF">
      <w:pPr>
        <w:spacing w:line="480" w:lineRule="auto"/>
        <w:rPr>
          <w:rFonts w:ascii="Times New Roman" w:hAnsi="Times New Roman" w:cs="Times New Roman"/>
          <w:lang w:eastAsia="en-GB"/>
        </w:rPr>
      </w:pPr>
      <w:r w:rsidRPr="00D614B5">
        <w:rPr>
          <w:rFonts w:ascii="Times New Roman" w:hAnsi="Times New Roman" w:cs="Times New Roman"/>
          <w:lang w:eastAsia="en-GB"/>
        </w:rPr>
        <w:t>The increase in bed bug numbers has been met by a sometimes-panicked response from those who encounter them. There have been substantial claims of damages that have left hotel chains and landlords fearful of legal action (Lockwood</w:t>
      </w:r>
      <w:r>
        <w:rPr>
          <w:rFonts w:ascii="Times New Roman" w:hAnsi="Times New Roman" w:cs="Times New Roman"/>
          <w:lang w:eastAsia="en-GB"/>
        </w:rPr>
        <w:t>,</w:t>
      </w:r>
      <w:r w:rsidRPr="00D614B5">
        <w:rPr>
          <w:rFonts w:ascii="Times New Roman" w:hAnsi="Times New Roman" w:cs="Times New Roman"/>
          <w:lang w:eastAsia="en-GB"/>
        </w:rPr>
        <w:t xml:space="preserve"> 2013</w:t>
      </w:r>
      <w:r>
        <w:rPr>
          <w:rFonts w:ascii="Times New Roman" w:hAnsi="Times New Roman" w:cs="Times New Roman"/>
          <w:lang w:eastAsia="en-GB"/>
        </w:rPr>
        <w:t>, p.184;</w:t>
      </w:r>
      <w:r w:rsidRPr="00D614B5">
        <w:rPr>
          <w:rFonts w:ascii="Times New Roman" w:hAnsi="Times New Roman" w:cs="Times New Roman"/>
          <w:lang w:eastAsia="en-GB"/>
        </w:rPr>
        <w:t xml:space="preserve"> Doggett et al</w:t>
      </w:r>
      <w:r>
        <w:rPr>
          <w:rFonts w:ascii="Times New Roman" w:hAnsi="Times New Roman" w:cs="Times New Roman"/>
          <w:lang w:eastAsia="en-GB"/>
        </w:rPr>
        <w:t>.,</w:t>
      </w:r>
      <w:r w:rsidRPr="00D614B5">
        <w:rPr>
          <w:rFonts w:ascii="Times New Roman" w:hAnsi="Times New Roman" w:cs="Times New Roman"/>
          <w:lang w:eastAsia="en-GB"/>
        </w:rPr>
        <w:t xml:space="preserve"> 2012</w:t>
      </w:r>
      <w:r>
        <w:rPr>
          <w:rFonts w:ascii="Times New Roman" w:hAnsi="Times New Roman" w:cs="Times New Roman"/>
          <w:lang w:eastAsia="en-GB"/>
        </w:rPr>
        <w:t>, p.</w:t>
      </w:r>
      <w:r w:rsidRPr="00D614B5">
        <w:rPr>
          <w:rFonts w:ascii="Times New Roman" w:hAnsi="Times New Roman" w:cs="Times New Roman"/>
          <w:lang w:eastAsia="en-GB"/>
        </w:rPr>
        <w:t>177)</w:t>
      </w:r>
      <w:r>
        <w:rPr>
          <w:rFonts w:ascii="Times New Roman" w:hAnsi="Times New Roman" w:cs="Times New Roman"/>
          <w:lang w:eastAsia="en-GB"/>
        </w:rPr>
        <w:t>. Perhaps</w:t>
      </w:r>
      <w:r w:rsidRPr="00D614B5">
        <w:rPr>
          <w:rFonts w:ascii="Times New Roman" w:hAnsi="Times New Roman" w:cs="Times New Roman"/>
          <w:lang w:eastAsia="en-GB"/>
        </w:rPr>
        <w:t xml:space="preserve"> more significantly, a range of mental health problems have been associated with bed bug infestations: Anxiety, depression, and insomnia are frequent </w:t>
      </w:r>
      <w:proofErr w:type="gramStart"/>
      <w:r w:rsidRPr="00D614B5">
        <w:rPr>
          <w:rFonts w:ascii="Times New Roman" w:hAnsi="Times New Roman" w:cs="Times New Roman"/>
          <w:lang w:eastAsia="en-GB"/>
        </w:rPr>
        <w:t>responses,</w:t>
      </w:r>
      <w:proofErr w:type="gramEnd"/>
      <w:r w:rsidRPr="00D614B5">
        <w:rPr>
          <w:rFonts w:ascii="Times New Roman" w:hAnsi="Times New Roman" w:cs="Times New Roman"/>
          <w:lang w:eastAsia="en-GB"/>
        </w:rPr>
        <w:t xml:space="preserve"> and occasional </w:t>
      </w:r>
      <w:r>
        <w:rPr>
          <w:rFonts w:ascii="Times New Roman" w:hAnsi="Times New Roman" w:cs="Times New Roman"/>
          <w:lang w:eastAsia="en-GB"/>
        </w:rPr>
        <w:t xml:space="preserve">reported cases </w:t>
      </w:r>
      <w:r w:rsidRPr="00D614B5">
        <w:rPr>
          <w:rFonts w:ascii="Times New Roman" w:hAnsi="Times New Roman" w:cs="Times New Roman"/>
          <w:lang w:eastAsia="en-GB"/>
        </w:rPr>
        <w:t xml:space="preserve">of both post-traumatic stress syndrome and delusory </w:t>
      </w:r>
      <w:proofErr w:type="spellStart"/>
      <w:r w:rsidRPr="00D614B5">
        <w:rPr>
          <w:rFonts w:ascii="Times New Roman" w:hAnsi="Times New Roman" w:cs="Times New Roman"/>
          <w:lang w:eastAsia="en-GB"/>
        </w:rPr>
        <w:t>parasitosis</w:t>
      </w:r>
      <w:proofErr w:type="spellEnd"/>
      <w:r w:rsidRPr="00D614B5">
        <w:rPr>
          <w:rFonts w:ascii="Times New Roman" w:hAnsi="Times New Roman" w:cs="Times New Roman"/>
          <w:lang w:eastAsia="en-GB"/>
        </w:rPr>
        <w:t xml:space="preserve"> (Goddard &amp; de </w:t>
      </w:r>
      <w:proofErr w:type="spellStart"/>
      <w:r w:rsidRPr="00D614B5">
        <w:rPr>
          <w:rFonts w:ascii="Times New Roman" w:hAnsi="Times New Roman" w:cs="Times New Roman"/>
          <w:lang w:eastAsia="en-GB"/>
        </w:rPr>
        <w:t>Shazo</w:t>
      </w:r>
      <w:proofErr w:type="spellEnd"/>
      <w:r>
        <w:rPr>
          <w:rFonts w:ascii="Times New Roman" w:hAnsi="Times New Roman" w:cs="Times New Roman"/>
          <w:lang w:eastAsia="en-GB"/>
        </w:rPr>
        <w:t>,</w:t>
      </w:r>
      <w:r w:rsidRPr="00D614B5">
        <w:rPr>
          <w:rFonts w:ascii="Times New Roman" w:hAnsi="Times New Roman" w:cs="Times New Roman"/>
          <w:lang w:eastAsia="en-GB"/>
        </w:rPr>
        <w:t xml:space="preserve"> 2012</w:t>
      </w:r>
      <w:r>
        <w:rPr>
          <w:rFonts w:ascii="Times New Roman" w:hAnsi="Times New Roman" w:cs="Times New Roman"/>
          <w:lang w:eastAsia="en-GB"/>
        </w:rPr>
        <w:t>, p.</w:t>
      </w:r>
      <w:r w:rsidRPr="00D614B5">
        <w:rPr>
          <w:rFonts w:ascii="Times New Roman" w:hAnsi="Times New Roman" w:cs="Times New Roman"/>
          <w:lang w:eastAsia="en-GB"/>
        </w:rPr>
        <w:t xml:space="preserve">101-3; </w:t>
      </w:r>
      <w:proofErr w:type="spellStart"/>
      <w:r w:rsidRPr="00D614B5">
        <w:rPr>
          <w:rFonts w:ascii="Times New Roman" w:hAnsi="Times New Roman" w:cs="Times New Roman"/>
          <w:lang w:eastAsia="en-GB"/>
        </w:rPr>
        <w:t>Rieder</w:t>
      </w:r>
      <w:proofErr w:type="spellEnd"/>
      <w:r w:rsidRPr="00D614B5">
        <w:rPr>
          <w:rFonts w:ascii="Times New Roman" w:hAnsi="Times New Roman" w:cs="Times New Roman"/>
          <w:lang w:eastAsia="en-GB"/>
        </w:rPr>
        <w:t xml:space="preserve"> et al.</w:t>
      </w:r>
      <w:r>
        <w:rPr>
          <w:rFonts w:ascii="Times New Roman" w:hAnsi="Times New Roman" w:cs="Times New Roman"/>
          <w:lang w:eastAsia="en-GB"/>
        </w:rPr>
        <w:t>,</w:t>
      </w:r>
      <w:r w:rsidRPr="00D614B5">
        <w:rPr>
          <w:rFonts w:ascii="Times New Roman" w:hAnsi="Times New Roman" w:cs="Times New Roman"/>
          <w:lang w:eastAsia="en-GB"/>
        </w:rPr>
        <w:t xml:space="preserve"> 2012).</w:t>
      </w:r>
      <w:r>
        <w:rPr>
          <w:rFonts w:ascii="Times New Roman" w:hAnsi="Times New Roman" w:cs="Times New Roman"/>
          <w:lang w:eastAsia="en-GB"/>
        </w:rPr>
        <w:t xml:space="preserve"> </w:t>
      </w:r>
      <w:r w:rsidR="00D614B5" w:rsidRPr="00D614B5">
        <w:rPr>
          <w:rFonts w:ascii="Times New Roman" w:hAnsi="Times New Roman" w:cs="Times New Roman"/>
          <w:lang w:eastAsia="en-GB"/>
        </w:rPr>
        <w:t>For these reasons, entomologist Michael Potter has argued that ‘Other household insects will take their toll, but bed bugs will transform the way people live, sleep, and travel, especially in developed areas of the world’ (200</w:t>
      </w:r>
      <w:r w:rsidR="001160EB">
        <w:rPr>
          <w:rFonts w:ascii="Times New Roman" w:hAnsi="Times New Roman" w:cs="Times New Roman"/>
          <w:lang w:eastAsia="en-GB"/>
        </w:rPr>
        <w:t>6</w:t>
      </w:r>
      <w:r w:rsidR="00D94BA4">
        <w:rPr>
          <w:rFonts w:ascii="Times New Roman" w:hAnsi="Times New Roman" w:cs="Times New Roman"/>
          <w:lang w:eastAsia="en-GB"/>
        </w:rPr>
        <w:t>, p.</w:t>
      </w:r>
      <w:r w:rsidR="00D614B5" w:rsidRPr="00D614B5">
        <w:rPr>
          <w:rFonts w:ascii="Times New Roman" w:hAnsi="Times New Roman" w:cs="Times New Roman"/>
          <w:lang w:eastAsia="en-GB"/>
        </w:rPr>
        <w:t>102)</w:t>
      </w:r>
      <w:r w:rsidR="004C4D25">
        <w:rPr>
          <w:rFonts w:ascii="Times New Roman" w:hAnsi="Times New Roman" w:cs="Times New Roman"/>
          <w:lang w:eastAsia="en-GB"/>
        </w:rPr>
        <w:t>.</w:t>
      </w:r>
    </w:p>
    <w:p w14:paraId="67A481B5" w14:textId="44B79778" w:rsidR="00D614B5" w:rsidRPr="00D614B5" w:rsidRDefault="001E294F" w:rsidP="00D614B5">
      <w:pPr>
        <w:spacing w:line="480" w:lineRule="auto"/>
        <w:rPr>
          <w:rFonts w:ascii="Times New Roman" w:hAnsi="Times New Roman" w:cs="Times New Roman"/>
          <w:lang w:eastAsia="en-GB"/>
        </w:rPr>
      </w:pPr>
      <w:r>
        <w:rPr>
          <w:rFonts w:ascii="Times New Roman" w:hAnsi="Times New Roman" w:cs="Times New Roman"/>
          <w:lang w:eastAsia="en-GB"/>
        </w:rPr>
        <w:t xml:space="preserve">Re-entanglements between </w:t>
      </w:r>
      <w:r w:rsidR="00BC1A18">
        <w:rPr>
          <w:rFonts w:ascii="Times New Roman" w:hAnsi="Times New Roman" w:cs="Times New Roman"/>
          <w:lang w:eastAsia="en-GB"/>
        </w:rPr>
        <w:t xml:space="preserve">(some) </w:t>
      </w:r>
      <w:r>
        <w:rPr>
          <w:rFonts w:ascii="Times New Roman" w:hAnsi="Times New Roman" w:cs="Times New Roman"/>
          <w:lang w:eastAsia="en-GB"/>
        </w:rPr>
        <w:t xml:space="preserve">humans and </w:t>
      </w:r>
      <w:r w:rsidR="00D614B5" w:rsidRPr="00D614B5">
        <w:rPr>
          <w:rFonts w:ascii="Times New Roman" w:hAnsi="Times New Roman" w:cs="Times New Roman"/>
          <w:lang w:eastAsia="en-GB"/>
        </w:rPr>
        <w:t xml:space="preserve">bed bugs within the Anthropocene, we suggest, </w:t>
      </w:r>
      <w:r>
        <w:rPr>
          <w:rFonts w:ascii="Times New Roman" w:hAnsi="Times New Roman" w:cs="Times New Roman"/>
          <w:lang w:eastAsia="en-GB"/>
        </w:rPr>
        <w:t>foreground</w:t>
      </w:r>
      <w:r w:rsidR="004D4FE9">
        <w:rPr>
          <w:rFonts w:ascii="Times New Roman" w:hAnsi="Times New Roman" w:cs="Times New Roman"/>
          <w:lang w:eastAsia="en-GB"/>
        </w:rPr>
        <w:t xml:space="preserve"> how </w:t>
      </w:r>
      <w:r>
        <w:rPr>
          <w:rFonts w:ascii="Times New Roman" w:hAnsi="Times New Roman" w:cs="Times New Roman"/>
          <w:lang w:eastAsia="en-GB"/>
        </w:rPr>
        <w:t>abundance needs to be</w:t>
      </w:r>
      <w:r w:rsidR="004D4FE9" w:rsidRPr="00D614B5">
        <w:rPr>
          <w:rFonts w:ascii="Times New Roman" w:hAnsi="Times New Roman" w:cs="Times New Roman"/>
          <w:lang w:eastAsia="en-GB"/>
        </w:rPr>
        <w:t xml:space="preserve"> situated</w:t>
      </w:r>
      <w:r w:rsidR="0009724E">
        <w:rPr>
          <w:rFonts w:ascii="Times New Roman" w:hAnsi="Times New Roman" w:cs="Times New Roman"/>
          <w:lang w:eastAsia="en-GB"/>
        </w:rPr>
        <w:t xml:space="preserve"> in</w:t>
      </w:r>
      <w:r>
        <w:rPr>
          <w:rFonts w:ascii="Times New Roman" w:hAnsi="Times New Roman" w:cs="Times New Roman"/>
          <w:lang w:eastAsia="en-GB"/>
        </w:rPr>
        <w:t xml:space="preserve"> relation to</w:t>
      </w:r>
      <w:r w:rsidR="0009724E">
        <w:rPr>
          <w:rFonts w:ascii="Times New Roman" w:hAnsi="Times New Roman" w:cs="Times New Roman"/>
          <w:lang w:eastAsia="en-GB"/>
        </w:rPr>
        <w:t xml:space="preserve"> the legacies of </w:t>
      </w:r>
      <w:r w:rsidR="00D614B5" w:rsidRPr="00D614B5">
        <w:rPr>
          <w:rFonts w:ascii="Times New Roman" w:hAnsi="Times New Roman" w:cs="Times New Roman"/>
          <w:lang w:eastAsia="en-GB"/>
        </w:rPr>
        <w:t xml:space="preserve">historical acts </w:t>
      </w:r>
      <w:r w:rsidR="0009724E">
        <w:rPr>
          <w:rFonts w:ascii="Times New Roman" w:hAnsi="Times New Roman" w:cs="Times New Roman"/>
          <w:lang w:eastAsia="en-GB"/>
        </w:rPr>
        <w:t xml:space="preserve">and contemporary responses. Historical </w:t>
      </w:r>
      <w:r w:rsidR="004D4FE9">
        <w:rPr>
          <w:rFonts w:ascii="Times New Roman" w:hAnsi="Times New Roman" w:cs="Times New Roman"/>
          <w:lang w:eastAsia="en-GB"/>
        </w:rPr>
        <w:t>use of DDT led to the</w:t>
      </w:r>
      <w:r w:rsidR="00D614B5" w:rsidRPr="00D614B5">
        <w:rPr>
          <w:rFonts w:ascii="Times New Roman" w:hAnsi="Times New Roman" w:cs="Times New Roman"/>
          <w:lang w:eastAsia="en-GB"/>
        </w:rPr>
        <w:t xml:space="preserve"> near extirpation of bed bugs in the middle of the twentieth century</w:t>
      </w:r>
      <w:r w:rsidR="004D4FE9">
        <w:rPr>
          <w:rFonts w:ascii="Times New Roman" w:hAnsi="Times New Roman" w:cs="Times New Roman"/>
          <w:lang w:eastAsia="en-GB"/>
        </w:rPr>
        <w:t>,</w:t>
      </w:r>
      <w:r w:rsidR="0009724E">
        <w:rPr>
          <w:rFonts w:ascii="Times New Roman" w:hAnsi="Times New Roman" w:cs="Times New Roman"/>
          <w:lang w:eastAsia="en-GB"/>
        </w:rPr>
        <w:t xml:space="preserve"> and a subsequent deskilling as</w:t>
      </w:r>
      <w:r w:rsidR="004D4FE9">
        <w:rPr>
          <w:rFonts w:ascii="Times New Roman" w:hAnsi="Times New Roman" w:cs="Times New Roman"/>
          <w:lang w:eastAsia="en-GB"/>
        </w:rPr>
        <w:t xml:space="preserve"> </w:t>
      </w:r>
      <w:r w:rsidR="00D614B5" w:rsidRPr="00D614B5">
        <w:rPr>
          <w:rFonts w:ascii="Times New Roman" w:hAnsi="Times New Roman" w:cs="Times New Roman"/>
          <w:lang w:eastAsia="en-GB"/>
        </w:rPr>
        <w:t>scientists ceased to conduct research on the insects during this time (</w:t>
      </w:r>
      <w:proofErr w:type="spellStart"/>
      <w:r w:rsidR="00D614B5" w:rsidRPr="00D614B5">
        <w:rPr>
          <w:rFonts w:ascii="Times New Roman" w:hAnsi="Times New Roman" w:cs="Times New Roman"/>
          <w:lang w:eastAsia="en-GB"/>
        </w:rPr>
        <w:t>Borel</w:t>
      </w:r>
      <w:proofErr w:type="spellEnd"/>
      <w:r w:rsidR="001160EB">
        <w:rPr>
          <w:rFonts w:ascii="Times New Roman" w:hAnsi="Times New Roman" w:cs="Times New Roman"/>
          <w:lang w:eastAsia="en-GB"/>
        </w:rPr>
        <w:t>,</w:t>
      </w:r>
      <w:r w:rsidR="00D614B5" w:rsidRPr="00D614B5">
        <w:rPr>
          <w:rFonts w:ascii="Times New Roman" w:hAnsi="Times New Roman" w:cs="Times New Roman"/>
          <w:lang w:eastAsia="en-GB"/>
        </w:rPr>
        <w:t xml:space="preserve"> 2015</w:t>
      </w:r>
      <w:r w:rsidR="00D94BA4">
        <w:rPr>
          <w:rFonts w:ascii="Times New Roman" w:hAnsi="Times New Roman" w:cs="Times New Roman"/>
          <w:lang w:eastAsia="en-GB"/>
        </w:rPr>
        <w:t>, p.</w:t>
      </w:r>
      <w:r w:rsidR="00D614B5" w:rsidRPr="00D614B5">
        <w:rPr>
          <w:rFonts w:ascii="Times New Roman" w:hAnsi="Times New Roman" w:cs="Times New Roman"/>
          <w:lang w:eastAsia="en-GB"/>
        </w:rPr>
        <w:t>61)</w:t>
      </w:r>
      <w:r>
        <w:rPr>
          <w:rFonts w:ascii="Times New Roman" w:hAnsi="Times New Roman" w:cs="Times New Roman"/>
          <w:lang w:eastAsia="en-GB"/>
        </w:rPr>
        <w:t>,</w:t>
      </w:r>
      <w:r w:rsidR="00D614B5" w:rsidRPr="00D614B5">
        <w:rPr>
          <w:rFonts w:ascii="Times New Roman" w:hAnsi="Times New Roman" w:cs="Times New Roman"/>
          <w:lang w:eastAsia="en-GB"/>
        </w:rPr>
        <w:t xml:space="preserve"> while homeowners’ knowledges of bed bug control came to be lost (</w:t>
      </w:r>
      <w:proofErr w:type="spellStart"/>
      <w:r w:rsidR="00D614B5" w:rsidRPr="00D614B5">
        <w:rPr>
          <w:rFonts w:ascii="Times New Roman" w:hAnsi="Times New Roman" w:cs="Times New Roman"/>
          <w:lang w:eastAsia="en-GB"/>
        </w:rPr>
        <w:t>Biehler</w:t>
      </w:r>
      <w:proofErr w:type="spellEnd"/>
      <w:r w:rsidR="001160EB">
        <w:rPr>
          <w:rFonts w:ascii="Times New Roman" w:hAnsi="Times New Roman" w:cs="Times New Roman"/>
          <w:lang w:eastAsia="en-GB"/>
        </w:rPr>
        <w:t>,</w:t>
      </w:r>
      <w:r w:rsidR="00D614B5" w:rsidRPr="00D614B5">
        <w:rPr>
          <w:rFonts w:ascii="Times New Roman" w:hAnsi="Times New Roman" w:cs="Times New Roman"/>
          <w:lang w:eastAsia="en-GB"/>
        </w:rPr>
        <w:t xml:space="preserve"> 2013</w:t>
      </w:r>
      <w:r w:rsidR="00D94BA4">
        <w:rPr>
          <w:rFonts w:ascii="Times New Roman" w:hAnsi="Times New Roman" w:cs="Times New Roman"/>
          <w:lang w:eastAsia="en-GB"/>
        </w:rPr>
        <w:t>, p.</w:t>
      </w:r>
      <w:r w:rsidR="00D614B5" w:rsidRPr="00D614B5">
        <w:rPr>
          <w:rFonts w:ascii="Times New Roman" w:hAnsi="Times New Roman" w:cs="Times New Roman"/>
          <w:lang w:eastAsia="en-GB"/>
        </w:rPr>
        <w:t>213)</w:t>
      </w:r>
      <w:r w:rsidR="004D4FE9">
        <w:rPr>
          <w:rFonts w:ascii="Times New Roman" w:hAnsi="Times New Roman" w:cs="Times New Roman"/>
          <w:lang w:eastAsia="en-GB"/>
        </w:rPr>
        <w:t xml:space="preserve">. </w:t>
      </w:r>
      <w:r w:rsidR="0009724E">
        <w:rPr>
          <w:rFonts w:ascii="Times New Roman" w:hAnsi="Times New Roman" w:cs="Times New Roman"/>
          <w:lang w:eastAsia="en-GB"/>
        </w:rPr>
        <w:t xml:space="preserve">A further legacy of </w:t>
      </w:r>
      <w:r>
        <w:rPr>
          <w:rFonts w:ascii="Times New Roman" w:hAnsi="Times New Roman" w:cs="Times New Roman"/>
          <w:lang w:eastAsia="en-GB"/>
        </w:rPr>
        <w:t xml:space="preserve">wrecking and exterminating </w:t>
      </w:r>
      <w:r w:rsidR="0009724E">
        <w:rPr>
          <w:rFonts w:ascii="Times New Roman" w:hAnsi="Times New Roman" w:cs="Times New Roman"/>
          <w:lang w:eastAsia="en-GB"/>
        </w:rPr>
        <w:t xml:space="preserve">persists </w:t>
      </w:r>
      <w:bookmarkStart w:id="0" w:name="_Hlk522285304"/>
      <w:r w:rsidR="0009724E">
        <w:rPr>
          <w:rFonts w:ascii="Times New Roman" w:hAnsi="Times New Roman" w:cs="Times New Roman"/>
          <w:lang w:eastAsia="en-GB"/>
        </w:rPr>
        <w:t xml:space="preserve">in the form of </w:t>
      </w:r>
      <w:r w:rsidR="00D614B5" w:rsidRPr="00D614B5">
        <w:rPr>
          <w:rFonts w:ascii="Times New Roman" w:hAnsi="Times New Roman" w:cs="Times New Roman"/>
          <w:lang w:eastAsia="en-GB"/>
        </w:rPr>
        <w:t>pest</w:t>
      </w:r>
      <w:r w:rsidR="00D94BA4">
        <w:rPr>
          <w:rFonts w:ascii="Times New Roman" w:hAnsi="Times New Roman" w:cs="Times New Roman"/>
          <w:lang w:eastAsia="en-GB"/>
        </w:rPr>
        <w:t>icide resistance (</w:t>
      </w:r>
      <w:proofErr w:type="spellStart"/>
      <w:r w:rsidR="00D94BA4">
        <w:rPr>
          <w:rFonts w:ascii="Times New Roman" w:hAnsi="Times New Roman" w:cs="Times New Roman"/>
          <w:lang w:eastAsia="en-GB"/>
        </w:rPr>
        <w:t>Borel</w:t>
      </w:r>
      <w:proofErr w:type="spellEnd"/>
      <w:r w:rsidR="00D94BA4">
        <w:rPr>
          <w:rFonts w:ascii="Times New Roman" w:hAnsi="Times New Roman" w:cs="Times New Roman"/>
          <w:lang w:eastAsia="en-GB"/>
        </w:rPr>
        <w:t>, 2015, p.1</w:t>
      </w:r>
      <w:r w:rsidR="00D614B5" w:rsidRPr="00D614B5">
        <w:rPr>
          <w:rFonts w:ascii="Times New Roman" w:hAnsi="Times New Roman" w:cs="Times New Roman"/>
          <w:lang w:eastAsia="en-GB"/>
        </w:rPr>
        <w:t xml:space="preserve">1). </w:t>
      </w:r>
      <w:bookmarkStart w:id="1" w:name="_Hlk522285181"/>
    </w:p>
    <w:bookmarkEnd w:id="0"/>
    <w:bookmarkEnd w:id="1"/>
    <w:p w14:paraId="65C373F8" w14:textId="1976B519" w:rsidR="008E6DE6" w:rsidRDefault="001E294F" w:rsidP="00D614B5">
      <w:pPr>
        <w:spacing w:line="480" w:lineRule="auto"/>
        <w:rPr>
          <w:rFonts w:ascii="Times New Roman" w:hAnsi="Times New Roman" w:cs="Times New Roman"/>
          <w:lang w:eastAsia="en-GB"/>
        </w:rPr>
      </w:pPr>
      <w:r w:rsidRPr="00C630BD">
        <w:rPr>
          <w:rFonts w:ascii="Times New Roman" w:hAnsi="Times New Roman" w:cs="Times New Roman"/>
          <w:lang w:eastAsia="en-GB"/>
        </w:rPr>
        <w:t>T</w:t>
      </w:r>
      <w:r w:rsidR="008E6DE6" w:rsidRPr="00C630BD">
        <w:rPr>
          <w:rFonts w:ascii="Times New Roman" w:hAnsi="Times New Roman" w:cs="Times New Roman"/>
          <w:lang w:eastAsia="en-GB"/>
        </w:rPr>
        <w:t xml:space="preserve">he </w:t>
      </w:r>
      <w:r w:rsidR="00D24B99">
        <w:rPr>
          <w:rFonts w:ascii="Times New Roman" w:hAnsi="Times New Roman" w:cs="Times New Roman"/>
          <w:lang w:eastAsia="en-GB"/>
        </w:rPr>
        <w:t>affordances</w:t>
      </w:r>
      <w:r w:rsidR="008E6DE6" w:rsidRPr="00C630BD">
        <w:rPr>
          <w:rFonts w:ascii="Times New Roman" w:hAnsi="Times New Roman" w:cs="Times New Roman"/>
          <w:lang w:eastAsia="en-GB"/>
        </w:rPr>
        <w:t xml:space="preserve"> of re-entanglement</w:t>
      </w:r>
      <w:r w:rsidRPr="00C630BD">
        <w:rPr>
          <w:rFonts w:ascii="Times New Roman" w:hAnsi="Times New Roman" w:cs="Times New Roman"/>
          <w:lang w:eastAsia="en-GB"/>
        </w:rPr>
        <w:t xml:space="preserve">s between </w:t>
      </w:r>
      <w:r w:rsidR="00CB1C48">
        <w:rPr>
          <w:rFonts w:ascii="Times New Roman" w:hAnsi="Times New Roman" w:cs="Times New Roman"/>
          <w:lang w:eastAsia="en-GB"/>
        </w:rPr>
        <w:t xml:space="preserve">particular </w:t>
      </w:r>
      <w:r w:rsidRPr="00C630BD">
        <w:rPr>
          <w:rFonts w:ascii="Times New Roman" w:hAnsi="Times New Roman" w:cs="Times New Roman"/>
          <w:lang w:eastAsia="en-GB"/>
        </w:rPr>
        <w:t xml:space="preserve">human </w:t>
      </w:r>
      <w:r w:rsidR="00CB1C48">
        <w:rPr>
          <w:rFonts w:ascii="Times New Roman" w:hAnsi="Times New Roman" w:cs="Times New Roman"/>
          <w:lang w:eastAsia="en-GB"/>
        </w:rPr>
        <w:t xml:space="preserve">populations </w:t>
      </w:r>
      <w:r w:rsidRPr="00C630BD">
        <w:rPr>
          <w:rFonts w:ascii="Times New Roman" w:hAnsi="Times New Roman" w:cs="Times New Roman"/>
          <w:lang w:eastAsia="en-GB"/>
        </w:rPr>
        <w:t>and b</w:t>
      </w:r>
      <w:r w:rsidR="008E6DE6" w:rsidRPr="00C630BD">
        <w:rPr>
          <w:rFonts w:ascii="Times New Roman" w:hAnsi="Times New Roman" w:cs="Times New Roman"/>
          <w:lang w:eastAsia="en-GB"/>
        </w:rPr>
        <w:t>ed bugs</w:t>
      </w:r>
      <w:r w:rsidR="00C630BD" w:rsidRPr="00C630BD">
        <w:rPr>
          <w:rFonts w:ascii="Times New Roman" w:hAnsi="Times New Roman" w:cs="Times New Roman"/>
          <w:lang w:eastAsia="en-GB"/>
        </w:rPr>
        <w:t>, therefore,</w:t>
      </w:r>
      <w:r w:rsidR="008E6DE6" w:rsidRPr="00C630BD">
        <w:rPr>
          <w:rFonts w:ascii="Times New Roman" w:hAnsi="Times New Roman" w:cs="Times New Roman"/>
          <w:lang w:eastAsia="en-GB"/>
        </w:rPr>
        <w:t xml:space="preserve"> </w:t>
      </w:r>
      <w:r w:rsidRPr="00C630BD">
        <w:rPr>
          <w:rFonts w:ascii="Times New Roman" w:hAnsi="Times New Roman" w:cs="Times New Roman"/>
          <w:lang w:eastAsia="en-GB"/>
        </w:rPr>
        <w:t xml:space="preserve">mean that these insects </w:t>
      </w:r>
      <w:r w:rsidR="008E6DE6" w:rsidRPr="00C630BD">
        <w:rPr>
          <w:rFonts w:ascii="Times New Roman" w:hAnsi="Times New Roman" w:cs="Times New Roman"/>
          <w:lang w:eastAsia="en-GB"/>
        </w:rPr>
        <w:t>are both difficult to live with and to detach from. These difficulties, however, become more pronounced when turning to lifeforms that are still more intimately entangled with human bodies: microbes</w:t>
      </w:r>
      <w:r w:rsidR="00CA0EF8">
        <w:rPr>
          <w:rFonts w:ascii="Times New Roman" w:hAnsi="Times New Roman" w:cs="Times New Roman"/>
          <w:lang w:eastAsia="en-GB"/>
        </w:rPr>
        <w:t xml:space="preserve">, which help to </w:t>
      </w:r>
      <w:r w:rsidR="00E928C5">
        <w:rPr>
          <w:rFonts w:ascii="Times New Roman" w:hAnsi="Times New Roman" w:cs="Times New Roman"/>
          <w:lang w:eastAsia="en-GB"/>
        </w:rPr>
        <w:t xml:space="preserve">develop a clearer </w:t>
      </w:r>
      <w:r w:rsidR="00CA0EF8">
        <w:rPr>
          <w:rFonts w:ascii="Times New Roman" w:hAnsi="Times New Roman" w:cs="Times New Roman"/>
          <w:lang w:eastAsia="en-GB"/>
        </w:rPr>
        <w:t>picture of the</w:t>
      </w:r>
      <w:r w:rsidR="00E928C5">
        <w:rPr>
          <w:rFonts w:ascii="Times New Roman" w:hAnsi="Times New Roman" w:cs="Times New Roman"/>
          <w:lang w:eastAsia="en-GB"/>
        </w:rPr>
        <w:t xml:space="preserve"> ethical</w:t>
      </w:r>
      <w:r w:rsidR="00CA0EF8">
        <w:rPr>
          <w:rFonts w:ascii="Times New Roman" w:hAnsi="Times New Roman" w:cs="Times New Roman"/>
          <w:lang w:eastAsia="en-GB"/>
        </w:rPr>
        <w:t xml:space="preserve"> </w:t>
      </w:r>
      <w:r w:rsidR="00CA0EF8" w:rsidRPr="00CA0EF8">
        <w:rPr>
          <w:rFonts w:ascii="Times New Roman" w:hAnsi="Times New Roman" w:cs="Times New Roman"/>
          <w:i/>
          <w:lang w:eastAsia="en-GB"/>
        </w:rPr>
        <w:t>stakes</w:t>
      </w:r>
      <w:r w:rsidR="00CA0EF8">
        <w:rPr>
          <w:rFonts w:ascii="Times New Roman" w:hAnsi="Times New Roman" w:cs="Times New Roman"/>
          <w:lang w:eastAsia="en-GB"/>
        </w:rPr>
        <w:t xml:space="preserve"> of abundance</w:t>
      </w:r>
      <w:r w:rsidR="008E6DE6" w:rsidRPr="00C630BD">
        <w:rPr>
          <w:rFonts w:ascii="Times New Roman" w:hAnsi="Times New Roman" w:cs="Times New Roman"/>
          <w:lang w:eastAsia="en-GB"/>
        </w:rPr>
        <w:t>.</w:t>
      </w:r>
      <w:r w:rsidR="008E6DE6">
        <w:rPr>
          <w:rFonts w:ascii="Times New Roman" w:hAnsi="Times New Roman" w:cs="Times New Roman"/>
          <w:lang w:eastAsia="en-GB"/>
        </w:rPr>
        <w:t xml:space="preserve">   </w:t>
      </w:r>
    </w:p>
    <w:p w14:paraId="0BB64323" w14:textId="10B12609" w:rsidR="00D614B5" w:rsidRPr="00D614B5" w:rsidRDefault="00D614B5" w:rsidP="00D614B5">
      <w:pPr>
        <w:rPr>
          <w:b/>
          <w:lang w:eastAsia="en-GB"/>
        </w:rPr>
      </w:pPr>
      <w:r w:rsidRPr="00D614B5">
        <w:rPr>
          <w:b/>
          <w:lang w:eastAsia="en-GB"/>
        </w:rPr>
        <w:t>Anti-</w:t>
      </w:r>
      <w:r w:rsidR="00F30680" w:rsidRPr="004C4D25">
        <w:rPr>
          <w:b/>
          <w:lang w:eastAsia="en-GB"/>
        </w:rPr>
        <w:t>m</w:t>
      </w:r>
      <w:r w:rsidRPr="00D614B5">
        <w:rPr>
          <w:b/>
          <w:lang w:eastAsia="en-GB"/>
        </w:rPr>
        <w:t xml:space="preserve">icrobial </w:t>
      </w:r>
      <w:r w:rsidR="00F30680" w:rsidRPr="004C4D25">
        <w:rPr>
          <w:b/>
          <w:lang w:eastAsia="en-GB"/>
        </w:rPr>
        <w:t>r</w:t>
      </w:r>
      <w:r w:rsidRPr="00D614B5">
        <w:rPr>
          <w:b/>
          <w:lang w:eastAsia="en-GB"/>
        </w:rPr>
        <w:t>esistance</w:t>
      </w:r>
      <w:r w:rsidR="008E6DE6">
        <w:rPr>
          <w:b/>
          <w:lang w:eastAsia="en-GB"/>
        </w:rPr>
        <w:t>: The impossibility of disentanglement</w:t>
      </w:r>
    </w:p>
    <w:p w14:paraId="1858AA47" w14:textId="2CD3F301" w:rsidR="00750596" w:rsidRDefault="00D614B5" w:rsidP="00D614B5">
      <w:pPr>
        <w:spacing w:line="480" w:lineRule="auto"/>
        <w:rPr>
          <w:rFonts w:ascii="Times New Roman" w:hAnsi="Times New Roman" w:cs="Times New Roman"/>
          <w:lang w:eastAsia="en-GB"/>
        </w:rPr>
      </w:pPr>
      <w:r w:rsidRPr="00D614B5">
        <w:rPr>
          <w:rFonts w:ascii="Times New Roman" w:hAnsi="Times New Roman" w:cs="Times New Roman"/>
          <w:lang w:eastAsia="en-GB"/>
        </w:rPr>
        <w:t>Unlike bed bugs</w:t>
      </w:r>
      <w:r w:rsidR="001E294F">
        <w:rPr>
          <w:rFonts w:ascii="Times New Roman" w:hAnsi="Times New Roman" w:cs="Times New Roman"/>
          <w:lang w:eastAsia="en-GB"/>
        </w:rPr>
        <w:t>,</w:t>
      </w:r>
      <w:r w:rsidRPr="00D614B5">
        <w:rPr>
          <w:rFonts w:ascii="Times New Roman" w:hAnsi="Times New Roman" w:cs="Times New Roman"/>
          <w:lang w:eastAsia="en-GB"/>
        </w:rPr>
        <w:t xml:space="preserve"> humans have never been estranged from bacterial life. Bacteria have long been recognised as commensal organisms and are increasingly positioned as constitutive elements of healthy human and non-human animal bodies. </w:t>
      </w:r>
      <w:r w:rsidR="00A70DAF" w:rsidRPr="00D614B5">
        <w:rPr>
          <w:rFonts w:ascii="Times New Roman" w:hAnsi="Times New Roman" w:cs="Times New Roman"/>
          <w:lang w:eastAsia="en-GB"/>
        </w:rPr>
        <w:t xml:space="preserve">The absence </w:t>
      </w:r>
      <w:r w:rsidR="00A70DAF">
        <w:rPr>
          <w:rFonts w:ascii="Times New Roman" w:hAnsi="Times New Roman" w:cs="Times New Roman"/>
          <w:lang w:eastAsia="en-GB"/>
        </w:rPr>
        <w:t xml:space="preserve">of certain bacteria has been </w:t>
      </w:r>
      <w:r w:rsidR="00A70DAF" w:rsidRPr="00D614B5">
        <w:rPr>
          <w:rFonts w:ascii="Times New Roman" w:hAnsi="Times New Roman" w:cs="Times New Roman"/>
          <w:lang w:eastAsia="en-GB"/>
        </w:rPr>
        <w:t xml:space="preserve">linked to the </w:t>
      </w:r>
      <w:r w:rsidR="00A70DAF" w:rsidRPr="00D614B5">
        <w:rPr>
          <w:rFonts w:ascii="Times New Roman" w:hAnsi="Times New Roman" w:cs="Times New Roman"/>
          <w:lang w:eastAsia="en-GB"/>
        </w:rPr>
        <w:lastRenderedPageBreak/>
        <w:t xml:space="preserve">risks of non-infectious diseases such as autoimmunity, allergies and cancer (Round &amp; </w:t>
      </w:r>
      <w:proofErr w:type="spellStart"/>
      <w:r w:rsidR="00A70DAF" w:rsidRPr="00D614B5">
        <w:rPr>
          <w:rFonts w:ascii="Times New Roman" w:hAnsi="Times New Roman" w:cs="Times New Roman"/>
          <w:lang w:eastAsia="en-GB"/>
        </w:rPr>
        <w:t>Mazmanian</w:t>
      </w:r>
      <w:proofErr w:type="spellEnd"/>
      <w:r w:rsidR="00A70DAF" w:rsidRPr="00D614B5">
        <w:rPr>
          <w:rFonts w:ascii="Times New Roman" w:hAnsi="Times New Roman" w:cs="Times New Roman"/>
          <w:lang w:eastAsia="en-GB"/>
        </w:rPr>
        <w:t xml:space="preserve">, 2009; Walker &amp; Lawley, 2013; Wang &amp; Kasper, 2014; </w:t>
      </w:r>
      <w:proofErr w:type="spellStart"/>
      <w:r w:rsidR="00A70DAF" w:rsidRPr="00D614B5">
        <w:rPr>
          <w:rFonts w:ascii="Times New Roman" w:hAnsi="Times New Roman" w:cs="Times New Roman"/>
          <w:lang w:eastAsia="en-GB"/>
        </w:rPr>
        <w:t>Janssens</w:t>
      </w:r>
      <w:proofErr w:type="spellEnd"/>
      <w:r w:rsidR="00A70DAF" w:rsidRPr="00D614B5">
        <w:rPr>
          <w:rFonts w:ascii="Times New Roman" w:hAnsi="Times New Roman" w:cs="Times New Roman"/>
          <w:lang w:eastAsia="en-GB"/>
        </w:rPr>
        <w:t xml:space="preserve">, et al., 2018). </w:t>
      </w:r>
      <w:r w:rsidR="00C41127">
        <w:rPr>
          <w:rFonts w:ascii="Times New Roman" w:hAnsi="Times New Roman" w:cs="Times New Roman"/>
          <w:lang w:eastAsia="en-GB"/>
        </w:rPr>
        <w:t xml:space="preserve">Indeed, </w:t>
      </w:r>
      <w:r w:rsidR="00C41127" w:rsidRPr="00F735E3">
        <w:rPr>
          <w:rFonts w:ascii="Times New Roman" w:hAnsi="Times New Roman" w:cs="Times New Roman"/>
          <w:i/>
          <w:lang w:eastAsia="en-GB"/>
        </w:rPr>
        <w:t>When Species Meet</w:t>
      </w:r>
      <w:r w:rsidR="00C41127">
        <w:rPr>
          <w:rFonts w:ascii="Times New Roman" w:hAnsi="Times New Roman" w:cs="Times New Roman"/>
          <w:lang w:eastAsia="en-GB"/>
        </w:rPr>
        <w:t xml:space="preserve"> </w:t>
      </w:r>
      <w:r w:rsidR="00CB088B">
        <w:rPr>
          <w:rFonts w:ascii="Times New Roman" w:hAnsi="Times New Roman" w:cs="Times New Roman"/>
          <w:lang w:eastAsia="en-GB"/>
        </w:rPr>
        <w:t xml:space="preserve">opens with </w:t>
      </w:r>
      <w:proofErr w:type="spellStart"/>
      <w:r w:rsidR="00C41127">
        <w:rPr>
          <w:rFonts w:ascii="Times New Roman" w:hAnsi="Times New Roman" w:cs="Times New Roman"/>
          <w:lang w:eastAsia="en-GB"/>
        </w:rPr>
        <w:t>Haraway</w:t>
      </w:r>
      <w:proofErr w:type="spellEnd"/>
      <w:r w:rsidR="00C41127">
        <w:rPr>
          <w:rFonts w:ascii="Times New Roman" w:hAnsi="Times New Roman" w:cs="Times New Roman"/>
          <w:lang w:eastAsia="en-GB"/>
        </w:rPr>
        <w:t xml:space="preserve"> </w:t>
      </w:r>
      <w:r w:rsidR="00CB088B">
        <w:rPr>
          <w:rFonts w:ascii="Times New Roman" w:hAnsi="Times New Roman" w:cs="Times New Roman"/>
          <w:lang w:eastAsia="en-GB"/>
        </w:rPr>
        <w:t>elucidating her central argument – ‘To be one is al</w:t>
      </w:r>
      <w:r w:rsidR="00D94BA4">
        <w:rPr>
          <w:rFonts w:ascii="Times New Roman" w:hAnsi="Times New Roman" w:cs="Times New Roman"/>
          <w:lang w:eastAsia="en-GB"/>
        </w:rPr>
        <w:t>ways to become with many’ (2008, p.</w:t>
      </w:r>
      <w:r w:rsidR="00CB088B">
        <w:rPr>
          <w:rFonts w:ascii="Times New Roman" w:hAnsi="Times New Roman" w:cs="Times New Roman"/>
          <w:lang w:eastAsia="en-GB"/>
        </w:rPr>
        <w:t>4) – by drawing</w:t>
      </w:r>
      <w:r w:rsidR="00C41127">
        <w:rPr>
          <w:rFonts w:ascii="Times New Roman" w:hAnsi="Times New Roman" w:cs="Times New Roman"/>
          <w:lang w:eastAsia="en-GB"/>
        </w:rPr>
        <w:t xml:space="preserve"> attention to the role of ‘bacteria, fungi, </w:t>
      </w:r>
      <w:proofErr w:type="spellStart"/>
      <w:r w:rsidR="00C41127">
        <w:rPr>
          <w:rFonts w:ascii="Times New Roman" w:hAnsi="Times New Roman" w:cs="Times New Roman"/>
          <w:lang w:eastAsia="en-GB"/>
        </w:rPr>
        <w:t>protists</w:t>
      </w:r>
      <w:proofErr w:type="spellEnd"/>
      <w:r w:rsidR="00C41127">
        <w:rPr>
          <w:rFonts w:ascii="Times New Roman" w:hAnsi="Times New Roman" w:cs="Times New Roman"/>
          <w:lang w:eastAsia="en-GB"/>
        </w:rPr>
        <w:t xml:space="preserve">, and such’ within her own body. </w:t>
      </w:r>
      <w:r w:rsidRPr="00D614B5">
        <w:rPr>
          <w:rFonts w:ascii="Times New Roman" w:hAnsi="Times New Roman" w:cs="Times New Roman"/>
          <w:lang w:eastAsia="en-GB"/>
        </w:rPr>
        <w:t>Conversely, bacterial life has also long caused death, disfigurement and discomfort to human and non-human animals</w:t>
      </w:r>
      <w:r w:rsidR="005B4D3C">
        <w:rPr>
          <w:rFonts w:ascii="Times New Roman" w:hAnsi="Times New Roman" w:cs="Times New Roman"/>
          <w:lang w:eastAsia="en-GB"/>
        </w:rPr>
        <w:t>;</w:t>
      </w:r>
      <w:r w:rsidR="00C41127">
        <w:rPr>
          <w:rFonts w:ascii="Times New Roman" w:hAnsi="Times New Roman" w:cs="Times New Roman"/>
          <w:lang w:eastAsia="en-GB"/>
        </w:rPr>
        <w:t xml:space="preserve"> </w:t>
      </w:r>
      <w:r w:rsidR="008E6DE6">
        <w:rPr>
          <w:rFonts w:ascii="Times New Roman" w:hAnsi="Times New Roman" w:cs="Times New Roman"/>
          <w:lang w:eastAsia="en-GB"/>
        </w:rPr>
        <w:t xml:space="preserve">a </w:t>
      </w:r>
      <w:r w:rsidR="00C41127">
        <w:rPr>
          <w:rFonts w:ascii="Times New Roman" w:hAnsi="Times New Roman" w:cs="Times New Roman"/>
          <w:lang w:eastAsia="en-GB"/>
        </w:rPr>
        <w:t>point</w:t>
      </w:r>
      <w:r w:rsidR="005B4D3C">
        <w:rPr>
          <w:rFonts w:ascii="Times New Roman" w:hAnsi="Times New Roman" w:cs="Times New Roman"/>
          <w:lang w:eastAsia="en-GB"/>
        </w:rPr>
        <w:t xml:space="preserve"> </w:t>
      </w:r>
      <w:r w:rsidR="00C41127">
        <w:rPr>
          <w:rFonts w:ascii="Times New Roman" w:hAnsi="Times New Roman" w:cs="Times New Roman"/>
          <w:lang w:eastAsia="en-GB"/>
        </w:rPr>
        <w:t xml:space="preserve">noted by </w:t>
      </w:r>
      <w:proofErr w:type="spellStart"/>
      <w:r w:rsidR="00C41127">
        <w:rPr>
          <w:rFonts w:ascii="Times New Roman" w:hAnsi="Times New Roman" w:cs="Times New Roman"/>
          <w:lang w:eastAsia="en-GB"/>
        </w:rPr>
        <w:t>Haraway’s</w:t>
      </w:r>
      <w:proofErr w:type="spellEnd"/>
      <w:r w:rsidR="00C41127">
        <w:rPr>
          <w:rFonts w:ascii="Times New Roman" w:hAnsi="Times New Roman" w:cs="Times New Roman"/>
          <w:lang w:eastAsia="en-GB"/>
        </w:rPr>
        <w:t xml:space="preserve"> caveat that</w:t>
      </w:r>
      <w:r w:rsidR="00750596">
        <w:rPr>
          <w:rFonts w:ascii="Times New Roman" w:hAnsi="Times New Roman" w:cs="Times New Roman"/>
          <w:lang w:eastAsia="en-GB"/>
        </w:rPr>
        <w:t xml:space="preserve">: ‘Some of these personal microscopic biota are dangerous to </w:t>
      </w:r>
      <w:proofErr w:type="gramStart"/>
      <w:r w:rsidR="00750596">
        <w:rPr>
          <w:rFonts w:ascii="Times New Roman" w:hAnsi="Times New Roman" w:cs="Times New Roman"/>
          <w:lang w:eastAsia="en-GB"/>
        </w:rPr>
        <w:t>the me</w:t>
      </w:r>
      <w:proofErr w:type="gramEnd"/>
      <w:r w:rsidR="008E6DE6">
        <w:rPr>
          <w:rFonts w:ascii="Times New Roman" w:hAnsi="Times New Roman" w:cs="Times New Roman"/>
          <w:lang w:eastAsia="en-GB"/>
        </w:rPr>
        <w:t xml:space="preserve"> who is writing this sentence</w:t>
      </w:r>
      <w:r w:rsidR="00A434BF">
        <w:rPr>
          <w:rFonts w:ascii="Times New Roman" w:hAnsi="Times New Roman" w:cs="Times New Roman"/>
          <w:lang w:eastAsia="en-GB"/>
        </w:rPr>
        <w:t>’</w:t>
      </w:r>
      <w:r w:rsidR="00D94BA4">
        <w:rPr>
          <w:rFonts w:ascii="Times New Roman" w:hAnsi="Times New Roman" w:cs="Times New Roman"/>
          <w:lang w:eastAsia="en-GB"/>
        </w:rPr>
        <w:t xml:space="preserve"> (2008, p.</w:t>
      </w:r>
      <w:r w:rsidR="00750596">
        <w:rPr>
          <w:rFonts w:ascii="Times New Roman" w:hAnsi="Times New Roman" w:cs="Times New Roman"/>
          <w:lang w:eastAsia="en-GB"/>
        </w:rPr>
        <w:t>4)</w:t>
      </w:r>
      <w:r w:rsidRPr="00D614B5">
        <w:rPr>
          <w:rFonts w:ascii="Times New Roman" w:hAnsi="Times New Roman" w:cs="Times New Roman"/>
          <w:lang w:eastAsia="en-GB"/>
        </w:rPr>
        <w:t xml:space="preserve">. </w:t>
      </w:r>
      <w:r w:rsidR="00B02918">
        <w:rPr>
          <w:rFonts w:ascii="Times New Roman" w:hAnsi="Times New Roman" w:cs="Times New Roman"/>
          <w:lang w:eastAsia="en-GB"/>
        </w:rPr>
        <w:t>As with Tsing’s ref</w:t>
      </w:r>
      <w:r w:rsidR="00CB088B">
        <w:rPr>
          <w:rFonts w:ascii="Times New Roman" w:hAnsi="Times New Roman" w:cs="Times New Roman"/>
          <w:lang w:eastAsia="en-GB"/>
        </w:rPr>
        <w:t xml:space="preserve">erence to ambivalence, however, </w:t>
      </w:r>
      <w:r w:rsidR="00291B8A">
        <w:rPr>
          <w:rFonts w:ascii="Times New Roman" w:hAnsi="Times New Roman" w:cs="Times New Roman"/>
          <w:lang w:eastAsia="en-GB"/>
        </w:rPr>
        <w:t>this recognition</w:t>
      </w:r>
      <w:r w:rsidR="005B4D3C">
        <w:rPr>
          <w:rFonts w:ascii="Times New Roman" w:hAnsi="Times New Roman" w:cs="Times New Roman"/>
          <w:lang w:eastAsia="en-GB"/>
        </w:rPr>
        <w:t xml:space="preserve"> do</w:t>
      </w:r>
      <w:r w:rsidR="00291B8A">
        <w:rPr>
          <w:rFonts w:ascii="Times New Roman" w:hAnsi="Times New Roman" w:cs="Times New Roman"/>
          <w:lang w:eastAsia="en-GB"/>
        </w:rPr>
        <w:t>es</w:t>
      </w:r>
      <w:r w:rsidR="00B02918">
        <w:rPr>
          <w:rFonts w:ascii="Times New Roman" w:hAnsi="Times New Roman" w:cs="Times New Roman"/>
          <w:lang w:eastAsia="en-GB"/>
        </w:rPr>
        <w:t xml:space="preserve"> not unsettle the fundamental ethical </w:t>
      </w:r>
      <w:r w:rsidR="00CB1C48">
        <w:rPr>
          <w:rFonts w:ascii="Times New Roman" w:hAnsi="Times New Roman" w:cs="Times New Roman"/>
          <w:lang w:eastAsia="en-GB"/>
        </w:rPr>
        <w:t>valorisation of</w:t>
      </w:r>
      <w:r w:rsidR="00B02918">
        <w:rPr>
          <w:rFonts w:ascii="Times New Roman" w:hAnsi="Times New Roman" w:cs="Times New Roman"/>
          <w:lang w:eastAsia="en-GB"/>
        </w:rPr>
        <w:t xml:space="preserve"> being-in-relation</w:t>
      </w:r>
      <w:r w:rsidR="00291B8A">
        <w:rPr>
          <w:rFonts w:ascii="Times New Roman" w:hAnsi="Times New Roman" w:cs="Times New Roman"/>
          <w:lang w:eastAsia="en-GB"/>
        </w:rPr>
        <w:t xml:space="preserve"> that is evoked through </w:t>
      </w:r>
      <w:proofErr w:type="spellStart"/>
      <w:r w:rsidR="00291B8A">
        <w:rPr>
          <w:rFonts w:ascii="Times New Roman" w:hAnsi="Times New Roman" w:cs="Times New Roman"/>
          <w:lang w:eastAsia="en-GB"/>
        </w:rPr>
        <w:t>Haraway’s</w:t>
      </w:r>
      <w:proofErr w:type="spellEnd"/>
      <w:r w:rsidR="00291B8A">
        <w:rPr>
          <w:rFonts w:ascii="Times New Roman" w:hAnsi="Times New Roman" w:cs="Times New Roman"/>
          <w:lang w:eastAsia="en-GB"/>
        </w:rPr>
        <w:t xml:space="preserve"> reference to microbial life</w:t>
      </w:r>
      <w:r w:rsidR="00B02918">
        <w:rPr>
          <w:rFonts w:ascii="Times New Roman" w:hAnsi="Times New Roman" w:cs="Times New Roman"/>
          <w:lang w:eastAsia="en-GB"/>
        </w:rPr>
        <w:t>.</w:t>
      </w:r>
    </w:p>
    <w:p w14:paraId="7489125A" w14:textId="770CD798" w:rsidR="00D614B5" w:rsidRPr="00D614B5" w:rsidRDefault="008E6DE6" w:rsidP="00D614B5">
      <w:pPr>
        <w:spacing w:line="480" w:lineRule="auto"/>
        <w:rPr>
          <w:rFonts w:ascii="Times New Roman" w:hAnsi="Times New Roman" w:cs="Times New Roman"/>
          <w:lang w:eastAsia="en-GB"/>
        </w:rPr>
      </w:pPr>
      <w:r>
        <w:rPr>
          <w:rFonts w:ascii="Times New Roman" w:hAnsi="Times New Roman" w:cs="Times New Roman"/>
          <w:lang w:eastAsia="en-GB"/>
        </w:rPr>
        <w:t>In this section w</w:t>
      </w:r>
      <w:r w:rsidR="00D126AA">
        <w:rPr>
          <w:rFonts w:ascii="Times New Roman" w:hAnsi="Times New Roman" w:cs="Times New Roman"/>
          <w:lang w:eastAsia="en-GB"/>
        </w:rPr>
        <w:t xml:space="preserve">e </w:t>
      </w:r>
      <w:r w:rsidR="005B4D3C">
        <w:rPr>
          <w:rFonts w:ascii="Times New Roman" w:hAnsi="Times New Roman" w:cs="Times New Roman"/>
          <w:lang w:eastAsia="en-GB"/>
        </w:rPr>
        <w:t xml:space="preserve">focus on </w:t>
      </w:r>
      <w:r w:rsidR="00D614B5" w:rsidRPr="00D614B5">
        <w:rPr>
          <w:rFonts w:ascii="Times New Roman" w:hAnsi="Times New Roman" w:cs="Times New Roman"/>
          <w:lang w:eastAsia="en-GB"/>
        </w:rPr>
        <w:t xml:space="preserve">the increasing abundance of antimicrobial resistance (AMR) </w:t>
      </w:r>
      <w:r w:rsidR="00A70DAF">
        <w:rPr>
          <w:rFonts w:ascii="Times New Roman" w:hAnsi="Times New Roman" w:cs="Times New Roman"/>
          <w:lang w:eastAsia="en-GB"/>
        </w:rPr>
        <w:t xml:space="preserve">amongst </w:t>
      </w:r>
      <w:r w:rsidR="00D614B5" w:rsidRPr="00D614B5">
        <w:rPr>
          <w:rFonts w:ascii="Times New Roman" w:hAnsi="Times New Roman" w:cs="Times New Roman"/>
          <w:lang w:eastAsia="en-GB"/>
        </w:rPr>
        <w:t xml:space="preserve">bacterial life </w:t>
      </w:r>
      <w:r w:rsidR="00A70DAF">
        <w:rPr>
          <w:rFonts w:ascii="Times New Roman" w:hAnsi="Times New Roman" w:cs="Times New Roman"/>
          <w:lang w:eastAsia="en-GB"/>
        </w:rPr>
        <w:t xml:space="preserve">which undermines </w:t>
      </w:r>
      <w:r w:rsidR="00D614B5" w:rsidRPr="00D614B5">
        <w:rPr>
          <w:rFonts w:ascii="Times New Roman" w:hAnsi="Times New Roman" w:cs="Times New Roman"/>
          <w:lang w:eastAsia="en-GB"/>
        </w:rPr>
        <w:t>our ability to treat bacterial disease with antimicrobial chemicals, most notably antibiotics. Unlike bed</w:t>
      </w:r>
      <w:r w:rsidR="001E294F">
        <w:rPr>
          <w:rFonts w:ascii="Times New Roman" w:hAnsi="Times New Roman" w:cs="Times New Roman"/>
          <w:lang w:eastAsia="en-GB"/>
        </w:rPr>
        <w:t xml:space="preserve"> </w:t>
      </w:r>
      <w:r w:rsidR="00D614B5" w:rsidRPr="00D614B5">
        <w:rPr>
          <w:rFonts w:ascii="Times New Roman" w:hAnsi="Times New Roman" w:cs="Times New Roman"/>
          <w:lang w:eastAsia="en-GB"/>
        </w:rPr>
        <w:t xml:space="preserve">bugs, the increased incidence of AMR infections does not represent a case of quantitative resurgence in bacteria per se. Rather AMR draws attention to the </w:t>
      </w:r>
      <w:r w:rsidR="00235A2A">
        <w:rPr>
          <w:rFonts w:ascii="Times New Roman" w:hAnsi="Times New Roman" w:cs="Times New Roman"/>
          <w:lang w:eastAsia="en-GB"/>
        </w:rPr>
        <w:t xml:space="preserve">challenges posed by the </w:t>
      </w:r>
      <w:r w:rsidR="00D614B5" w:rsidRPr="00D614B5">
        <w:rPr>
          <w:rFonts w:ascii="Times New Roman" w:hAnsi="Times New Roman" w:cs="Times New Roman"/>
          <w:lang w:eastAsia="en-GB"/>
        </w:rPr>
        <w:t>transformation and transition of life within the Anthropocene as bacterial communities have shifted</w:t>
      </w:r>
      <w:r w:rsidR="00CB1C48">
        <w:rPr>
          <w:rFonts w:ascii="Times New Roman" w:hAnsi="Times New Roman" w:cs="Times New Roman"/>
          <w:lang w:eastAsia="en-GB"/>
        </w:rPr>
        <w:t xml:space="preserve"> to be</w:t>
      </w:r>
      <w:r w:rsidR="00D614B5" w:rsidRPr="00D614B5">
        <w:rPr>
          <w:rFonts w:ascii="Times New Roman" w:hAnsi="Times New Roman" w:cs="Times New Roman"/>
          <w:lang w:eastAsia="en-GB"/>
        </w:rPr>
        <w:t xml:space="preserve"> increasingly composed of resilient bacteria </w:t>
      </w:r>
      <w:r w:rsidR="00407D71" w:rsidRPr="004C4D25">
        <w:rPr>
          <w:rFonts w:ascii="Times New Roman" w:hAnsi="Times New Roman" w:cs="Times New Roman"/>
          <w:lang w:eastAsia="en-GB"/>
        </w:rPr>
        <w:t>while</w:t>
      </w:r>
      <w:r w:rsidR="00407D71" w:rsidRPr="00D614B5">
        <w:rPr>
          <w:rFonts w:ascii="Times New Roman" w:hAnsi="Times New Roman" w:cs="Times New Roman"/>
          <w:lang w:eastAsia="en-GB"/>
        </w:rPr>
        <w:t xml:space="preserve"> </w:t>
      </w:r>
      <w:r w:rsidR="00D614B5" w:rsidRPr="00D614B5">
        <w:rPr>
          <w:rFonts w:ascii="Times New Roman" w:hAnsi="Times New Roman" w:cs="Times New Roman"/>
          <w:lang w:eastAsia="en-GB"/>
        </w:rPr>
        <w:t xml:space="preserve">susceptible bacteria decline. </w:t>
      </w:r>
    </w:p>
    <w:p w14:paraId="7EC9BDA2" w14:textId="40840852" w:rsidR="00D614B5" w:rsidRPr="00D614B5" w:rsidRDefault="00D614B5" w:rsidP="00D614B5">
      <w:pPr>
        <w:spacing w:line="480" w:lineRule="auto"/>
        <w:rPr>
          <w:rFonts w:ascii="Times New Roman" w:hAnsi="Times New Roman" w:cs="Times New Roman"/>
          <w:lang w:eastAsia="en-GB"/>
        </w:rPr>
      </w:pPr>
      <w:r w:rsidRPr="00D614B5">
        <w:rPr>
          <w:rFonts w:ascii="Times New Roman" w:hAnsi="Times New Roman" w:cs="Times New Roman"/>
          <w:lang w:eastAsia="en-GB"/>
        </w:rPr>
        <w:t>The discovery of sulphonamides in the 1930s and the industrialised production of penicillin in the 1940s heralded a new era of medicine, and with it hope that human life could flourish through the eradication of pathogenic life. The significance of these developments for the experience of disease and medical practice cannot be over-stated. Prior to antibiotic use a typical case of pneumonia lasted three to four weeks, typhoid fever twelve to sixteen weeks (Thomas, 1977), while diseases such as tuberculosis (TB),</w:t>
      </w:r>
      <w:r w:rsidR="00FB183B">
        <w:rPr>
          <w:rFonts w:ascii="Times New Roman" w:hAnsi="Times New Roman" w:cs="Times New Roman"/>
          <w:lang w:eastAsia="en-GB"/>
        </w:rPr>
        <w:t xml:space="preserve"> or </w:t>
      </w:r>
      <w:r w:rsidRPr="00D614B5">
        <w:rPr>
          <w:rFonts w:ascii="Times New Roman" w:hAnsi="Times New Roman" w:cs="Times New Roman"/>
          <w:lang w:eastAsia="en-GB"/>
        </w:rPr>
        <w:t>‘consumption’, slowly progressed over months and years (Daniel, 2006). Although these diseases infected people of all classes, health inequalities</w:t>
      </w:r>
      <w:r w:rsidR="0021082C">
        <w:rPr>
          <w:rFonts w:ascii="Times New Roman" w:hAnsi="Times New Roman" w:cs="Times New Roman"/>
          <w:lang w:eastAsia="en-GB"/>
        </w:rPr>
        <w:t xml:space="preserve"> – </w:t>
      </w:r>
      <w:r w:rsidRPr="00D614B5">
        <w:rPr>
          <w:rFonts w:ascii="Times New Roman" w:hAnsi="Times New Roman" w:cs="Times New Roman"/>
          <w:lang w:eastAsia="en-GB"/>
        </w:rPr>
        <w:t xml:space="preserve">rooted in class, gender and ethnic background </w:t>
      </w:r>
      <w:r w:rsidR="0021082C">
        <w:rPr>
          <w:rFonts w:ascii="Times New Roman" w:hAnsi="Times New Roman" w:cs="Times New Roman"/>
          <w:lang w:eastAsia="en-GB"/>
        </w:rPr>
        <w:t xml:space="preserve">– </w:t>
      </w:r>
      <w:r w:rsidRPr="00D614B5">
        <w:rPr>
          <w:rFonts w:ascii="Times New Roman" w:hAnsi="Times New Roman" w:cs="Times New Roman"/>
          <w:lang w:eastAsia="en-GB"/>
        </w:rPr>
        <w:t xml:space="preserve">meant the poor and people of colour were disproportionately affected with higher infection and death rates. Such deeply rooted health inequalities continue to persist within the UK and globally </w:t>
      </w:r>
      <w:sdt>
        <w:sdtPr>
          <w:rPr>
            <w:rFonts w:ascii="Times New Roman" w:hAnsi="Times New Roman" w:cs="Times New Roman"/>
            <w:lang w:eastAsia="en-GB"/>
          </w:rPr>
          <w:id w:val="1236516075"/>
          <w:citation/>
        </w:sdtPr>
        <w:sdtEndPr/>
        <w:sdtContent>
          <w:r w:rsidRPr="00D614B5">
            <w:rPr>
              <w:rFonts w:ascii="Times New Roman" w:hAnsi="Times New Roman" w:cs="Times New Roman"/>
              <w:lang w:eastAsia="en-GB"/>
            </w:rPr>
            <w:fldChar w:fldCharType="begin"/>
          </w:r>
          <w:r w:rsidRPr="00D614B5">
            <w:rPr>
              <w:rFonts w:ascii="Times New Roman" w:hAnsi="Times New Roman" w:cs="Times New Roman"/>
              <w:lang w:eastAsia="en-GB"/>
            </w:rPr>
            <w:instrText xml:space="preserve"> CITATION DoH11 \l 2057 </w:instrText>
          </w:r>
          <w:r w:rsidRPr="00D614B5">
            <w:rPr>
              <w:rFonts w:ascii="Times New Roman" w:hAnsi="Times New Roman" w:cs="Times New Roman"/>
              <w:lang w:eastAsia="en-GB"/>
            </w:rPr>
            <w:fldChar w:fldCharType="separate"/>
          </w:r>
          <w:r w:rsidR="00C84A2A" w:rsidRPr="00C84A2A">
            <w:rPr>
              <w:rFonts w:ascii="Times New Roman" w:hAnsi="Times New Roman" w:cs="Times New Roman"/>
              <w:noProof/>
              <w:lang w:eastAsia="en-GB"/>
            </w:rPr>
            <w:t>(DoH, 2011)</w:t>
          </w:r>
          <w:r w:rsidRPr="00D614B5">
            <w:rPr>
              <w:rFonts w:ascii="Times New Roman" w:hAnsi="Times New Roman" w:cs="Times New Roman"/>
              <w:lang w:eastAsia="en-GB"/>
            </w:rPr>
            <w:fldChar w:fldCharType="end"/>
          </w:r>
        </w:sdtContent>
      </w:sdt>
      <w:r w:rsidRPr="00D614B5">
        <w:rPr>
          <w:rFonts w:ascii="Times New Roman" w:hAnsi="Times New Roman" w:cs="Times New Roman"/>
          <w:lang w:eastAsia="en-GB"/>
        </w:rPr>
        <w:t xml:space="preserve">.  </w:t>
      </w:r>
    </w:p>
    <w:p w14:paraId="1C7CEBEF" w14:textId="2EC58BC1" w:rsidR="00D614B5" w:rsidRPr="00D614B5" w:rsidRDefault="00D614B5" w:rsidP="00D614B5">
      <w:pPr>
        <w:spacing w:line="480" w:lineRule="auto"/>
        <w:rPr>
          <w:rFonts w:ascii="Times New Roman" w:hAnsi="Times New Roman" w:cs="Times New Roman"/>
          <w:lang w:eastAsia="en-GB"/>
        </w:rPr>
      </w:pPr>
      <w:r w:rsidRPr="00D614B5">
        <w:rPr>
          <w:rFonts w:ascii="Times New Roman" w:hAnsi="Times New Roman" w:cs="Times New Roman"/>
          <w:lang w:eastAsia="en-GB"/>
        </w:rPr>
        <w:lastRenderedPageBreak/>
        <w:t xml:space="preserve">Pre-antibiotic medical care, for those able to afford it, more closely resembled what we would recognise today as </w:t>
      </w:r>
      <w:r w:rsidR="00A70DAF" w:rsidRPr="00D614B5">
        <w:rPr>
          <w:rFonts w:ascii="Times New Roman" w:hAnsi="Times New Roman" w:cs="Times New Roman"/>
          <w:lang w:eastAsia="en-GB"/>
        </w:rPr>
        <w:t>palliative</w:t>
      </w:r>
      <w:r w:rsidRPr="00D614B5">
        <w:rPr>
          <w:rFonts w:ascii="Times New Roman" w:hAnsi="Times New Roman" w:cs="Times New Roman"/>
          <w:lang w:eastAsia="en-GB"/>
        </w:rPr>
        <w:t xml:space="preserve"> care</w:t>
      </w:r>
      <w:r w:rsidR="001E294F">
        <w:rPr>
          <w:rFonts w:ascii="Times New Roman" w:hAnsi="Times New Roman" w:cs="Times New Roman"/>
          <w:lang w:eastAsia="en-GB"/>
        </w:rPr>
        <w:t>:</w:t>
      </w:r>
      <w:r w:rsidRPr="00D614B5">
        <w:rPr>
          <w:rFonts w:ascii="Times New Roman" w:hAnsi="Times New Roman" w:cs="Times New Roman"/>
          <w:lang w:eastAsia="en-GB"/>
        </w:rPr>
        <w:t xml:space="preserve"> an effort to make individuals comfortable, manage their pain and other symptoms while they either recovered, although often afflicted with serious disabilities, or died (Yoshikawa, 2002). This is to say nothing of the herbal concoctions, dietary interventions, </w:t>
      </w:r>
      <w:proofErr w:type="gramStart"/>
      <w:r w:rsidRPr="00D614B5">
        <w:rPr>
          <w:rFonts w:ascii="Times New Roman" w:hAnsi="Times New Roman" w:cs="Times New Roman"/>
          <w:lang w:eastAsia="en-GB"/>
        </w:rPr>
        <w:t>climatic</w:t>
      </w:r>
      <w:proofErr w:type="gramEnd"/>
      <w:r w:rsidRPr="00D614B5">
        <w:rPr>
          <w:rFonts w:ascii="Times New Roman" w:hAnsi="Times New Roman" w:cs="Times New Roman"/>
          <w:lang w:eastAsia="en-GB"/>
        </w:rPr>
        <w:t xml:space="preserve"> prescriptions, bleeding and purging which at best offered benign relief and at worse quickened mortality (</w:t>
      </w:r>
      <w:proofErr w:type="spellStart"/>
      <w:r w:rsidRPr="00D614B5">
        <w:rPr>
          <w:rFonts w:ascii="Times New Roman" w:hAnsi="Times New Roman" w:cs="Times New Roman"/>
          <w:lang w:eastAsia="en-GB"/>
        </w:rPr>
        <w:t>Iseman</w:t>
      </w:r>
      <w:proofErr w:type="spellEnd"/>
      <w:r w:rsidRPr="00D614B5">
        <w:rPr>
          <w:rFonts w:ascii="Times New Roman" w:hAnsi="Times New Roman" w:cs="Times New Roman"/>
          <w:lang w:eastAsia="en-GB"/>
        </w:rPr>
        <w:t xml:space="preserve">, 2002). In contrast antibiotics offered the hope of genuinely curing previously deadly infections, often in a matter of days (Thomas, 1977; Bud, 2007). However, such optimism went hand in hand with much more muted concerns that </w:t>
      </w:r>
      <w:r w:rsidR="008E6DE6">
        <w:rPr>
          <w:rFonts w:ascii="Times New Roman" w:hAnsi="Times New Roman" w:cs="Times New Roman"/>
          <w:lang w:eastAsia="en-GB"/>
        </w:rPr>
        <w:t>‘</w:t>
      </w:r>
      <w:r w:rsidRPr="00D614B5">
        <w:rPr>
          <w:rFonts w:ascii="Times New Roman" w:hAnsi="Times New Roman" w:cs="Times New Roman"/>
          <w:lang w:eastAsia="en-GB"/>
        </w:rPr>
        <w:t>in place of vulnerable strains, weeded out by medical assault, resistant bacteria would often flourish</w:t>
      </w:r>
      <w:r w:rsidR="008E6DE6">
        <w:rPr>
          <w:rFonts w:ascii="Times New Roman" w:hAnsi="Times New Roman" w:cs="Times New Roman"/>
          <w:lang w:eastAsia="en-GB"/>
        </w:rPr>
        <w:t>’</w:t>
      </w:r>
      <w:r w:rsidRPr="00D614B5">
        <w:rPr>
          <w:rFonts w:ascii="Times New Roman" w:hAnsi="Times New Roman" w:cs="Times New Roman"/>
          <w:lang w:eastAsia="en-GB"/>
        </w:rPr>
        <w:t xml:space="preserve"> (Bud, 2007</w:t>
      </w:r>
      <w:r w:rsidR="00E928C5">
        <w:rPr>
          <w:rFonts w:ascii="Times New Roman" w:hAnsi="Times New Roman" w:cs="Times New Roman"/>
          <w:lang w:eastAsia="en-GB"/>
        </w:rPr>
        <w:t>, p.</w:t>
      </w:r>
      <w:r w:rsidRPr="00D614B5">
        <w:rPr>
          <w:rFonts w:ascii="Times New Roman" w:hAnsi="Times New Roman" w:cs="Times New Roman"/>
          <w:lang w:eastAsia="en-GB"/>
        </w:rPr>
        <w:t xml:space="preserve">116). </w:t>
      </w:r>
      <w:r w:rsidR="001E294F">
        <w:rPr>
          <w:rFonts w:ascii="Times New Roman" w:hAnsi="Times New Roman" w:cs="Times New Roman"/>
          <w:lang w:eastAsia="en-GB"/>
        </w:rPr>
        <w:t>I</w:t>
      </w:r>
      <w:r w:rsidRPr="00D614B5">
        <w:rPr>
          <w:rFonts w:ascii="Times New Roman" w:hAnsi="Times New Roman" w:cs="Times New Roman"/>
          <w:lang w:eastAsia="en-GB"/>
        </w:rPr>
        <w:t xml:space="preserve">t is this latter scenario that has come to represent our present and emerging future situation. </w:t>
      </w:r>
    </w:p>
    <w:p w14:paraId="20789DE2" w14:textId="515AD6A1" w:rsidR="00D614B5" w:rsidRPr="00D614B5" w:rsidRDefault="00D94BA4" w:rsidP="00D614B5">
      <w:pPr>
        <w:spacing w:line="480" w:lineRule="auto"/>
        <w:rPr>
          <w:rFonts w:ascii="Times New Roman" w:hAnsi="Times New Roman" w:cs="Times New Roman"/>
          <w:lang w:eastAsia="en-GB"/>
        </w:rPr>
      </w:pPr>
      <w:r>
        <w:rPr>
          <w:rFonts w:ascii="Times New Roman" w:hAnsi="Times New Roman" w:cs="Times New Roman"/>
          <w:lang w:eastAsia="en-GB"/>
        </w:rPr>
        <w:t>T</w:t>
      </w:r>
      <w:r w:rsidR="00D614B5" w:rsidRPr="00D614B5">
        <w:rPr>
          <w:rFonts w:ascii="Times New Roman" w:hAnsi="Times New Roman" w:cs="Times New Roman"/>
          <w:lang w:eastAsia="en-GB"/>
        </w:rPr>
        <w:t>h</w:t>
      </w:r>
      <w:r w:rsidR="00E928C5">
        <w:rPr>
          <w:rFonts w:ascii="Times New Roman" w:hAnsi="Times New Roman" w:cs="Times New Roman"/>
          <w:lang w:eastAsia="en-GB"/>
        </w:rPr>
        <w:t>e</w:t>
      </w:r>
      <w:r w:rsidR="00D614B5" w:rsidRPr="00D614B5">
        <w:rPr>
          <w:rFonts w:ascii="Times New Roman" w:hAnsi="Times New Roman" w:cs="Times New Roman"/>
          <w:lang w:eastAsia="en-GB"/>
        </w:rPr>
        <w:t xml:space="preserve"> show of life’s resilience</w:t>
      </w:r>
      <w:r w:rsidR="00E928C5">
        <w:rPr>
          <w:rFonts w:ascii="Times New Roman" w:hAnsi="Times New Roman" w:cs="Times New Roman"/>
          <w:lang w:eastAsia="en-GB"/>
        </w:rPr>
        <w:t xml:space="preserve"> offered by AMR</w:t>
      </w:r>
      <w:r w:rsidR="00AE3002">
        <w:rPr>
          <w:rFonts w:ascii="Times New Roman" w:hAnsi="Times New Roman" w:cs="Times New Roman"/>
          <w:lang w:eastAsia="en-GB"/>
        </w:rPr>
        <w:t>, however,</w:t>
      </w:r>
      <w:r w:rsidR="00D614B5" w:rsidRPr="00D614B5">
        <w:rPr>
          <w:rFonts w:ascii="Times New Roman" w:hAnsi="Times New Roman" w:cs="Times New Roman"/>
          <w:lang w:eastAsia="en-GB"/>
        </w:rPr>
        <w:t xml:space="preserve"> does not represent hope that life can flourish within the chemical infrastructures that permeate and toxify our environments. Instead </w:t>
      </w:r>
      <w:r w:rsidR="001B6100">
        <w:rPr>
          <w:rFonts w:ascii="Times New Roman" w:hAnsi="Times New Roman" w:cs="Times New Roman"/>
          <w:lang w:eastAsia="en-GB"/>
        </w:rPr>
        <w:t xml:space="preserve">it is a direct and serious threat to </w:t>
      </w:r>
      <w:r w:rsidR="00D614B5" w:rsidRPr="00D614B5">
        <w:rPr>
          <w:rFonts w:ascii="Times New Roman" w:hAnsi="Times New Roman" w:cs="Times New Roman"/>
          <w:lang w:eastAsia="en-GB"/>
        </w:rPr>
        <w:t>the efficacy of antibiotics and their crucial place in modern medical practice, not only important for treating bacterial infection in the first instance, but also reducing the risks of surgery and chemotherapy. At present,</w:t>
      </w:r>
    </w:p>
    <w:p w14:paraId="4E4DA0B9" w14:textId="24E8CBA9" w:rsidR="00D614B5" w:rsidRPr="00D614B5" w:rsidRDefault="00D614B5" w:rsidP="0021082C">
      <w:pPr>
        <w:spacing w:line="480" w:lineRule="auto"/>
        <w:ind w:left="567" w:right="521"/>
        <w:rPr>
          <w:rFonts w:ascii="Times New Roman" w:hAnsi="Times New Roman" w:cs="Times New Roman"/>
          <w:lang w:eastAsia="en-GB"/>
        </w:rPr>
      </w:pPr>
      <w:r w:rsidRPr="00D614B5">
        <w:rPr>
          <w:rFonts w:ascii="Times New Roman" w:hAnsi="Times New Roman" w:cs="Times New Roman"/>
          <w:lang w:eastAsia="en-GB"/>
        </w:rPr>
        <w:t>Antimicrobial-resistant infections currently claim at least 50,000 lives each year across Europe and the US alone, with many hundreds of thousands more dying in other areas of the world. But reliable estimates of the true bu</w:t>
      </w:r>
      <w:r w:rsidR="001160EB">
        <w:rPr>
          <w:rFonts w:ascii="Times New Roman" w:hAnsi="Times New Roman" w:cs="Times New Roman"/>
          <w:lang w:eastAsia="en-GB"/>
        </w:rPr>
        <w:t>rden are scarce. (O'Neill, 2014</w:t>
      </w:r>
      <w:r w:rsidR="00AE3002">
        <w:rPr>
          <w:rFonts w:ascii="Times New Roman" w:hAnsi="Times New Roman" w:cs="Times New Roman"/>
          <w:lang w:eastAsia="en-GB"/>
        </w:rPr>
        <w:t>, p.</w:t>
      </w:r>
      <w:r w:rsidRPr="00D614B5">
        <w:rPr>
          <w:rFonts w:ascii="Times New Roman" w:hAnsi="Times New Roman" w:cs="Times New Roman"/>
          <w:lang w:eastAsia="en-GB"/>
        </w:rPr>
        <w:t>3)</w:t>
      </w:r>
    </w:p>
    <w:p w14:paraId="131BA6D6" w14:textId="5A3DF208" w:rsidR="00D614B5" w:rsidRPr="00D614B5" w:rsidRDefault="001E294F" w:rsidP="00D614B5">
      <w:pPr>
        <w:spacing w:line="480" w:lineRule="auto"/>
        <w:rPr>
          <w:rFonts w:ascii="Times New Roman" w:hAnsi="Times New Roman" w:cs="Times New Roman"/>
          <w:lang w:eastAsia="en-GB"/>
        </w:rPr>
      </w:pPr>
      <w:r>
        <w:rPr>
          <w:rFonts w:ascii="Times New Roman" w:hAnsi="Times New Roman" w:cs="Times New Roman"/>
          <w:lang w:eastAsia="en-GB"/>
        </w:rPr>
        <w:t>And it is likely</w:t>
      </w:r>
      <w:r w:rsidR="0021082C">
        <w:rPr>
          <w:rFonts w:ascii="Times New Roman" w:hAnsi="Times New Roman" w:cs="Times New Roman"/>
          <w:lang w:eastAsia="en-GB"/>
        </w:rPr>
        <w:t xml:space="preserve"> that</w:t>
      </w:r>
      <w:r w:rsidR="00D614B5" w:rsidRPr="00D614B5">
        <w:rPr>
          <w:rFonts w:ascii="Times New Roman" w:hAnsi="Times New Roman" w:cs="Times New Roman"/>
          <w:lang w:eastAsia="en-GB"/>
        </w:rPr>
        <w:t xml:space="preserve"> this burden </w:t>
      </w:r>
      <w:r w:rsidR="0021082C">
        <w:rPr>
          <w:rFonts w:ascii="Times New Roman" w:hAnsi="Times New Roman" w:cs="Times New Roman"/>
          <w:lang w:eastAsia="en-GB"/>
        </w:rPr>
        <w:t>will</w:t>
      </w:r>
      <w:r w:rsidR="00D614B5" w:rsidRPr="00D614B5">
        <w:rPr>
          <w:rFonts w:ascii="Times New Roman" w:hAnsi="Times New Roman" w:cs="Times New Roman"/>
          <w:lang w:eastAsia="en-GB"/>
        </w:rPr>
        <w:t xml:space="preserve"> only increase over time (</w:t>
      </w:r>
      <w:proofErr w:type="spellStart"/>
      <w:r w:rsidR="00D614B5" w:rsidRPr="00D614B5">
        <w:rPr>
          <w:rFonts w:ascii="Times New Roman" w:hAnsi="Times New Roman" w:cs="Times New Roman"/>
          <w:lang w:eastAsia="en-GB"/>
        </w:rPr>
        <w:t>DoH</w:t>
      </w:r>
      <w:proofErr w:type="spellEnd"/>
      <w:r w:rsidR="00D614B5" w:rsidRPr="00D614B5">
        <w:rPr>
          <w:rFonts w:ascii="Times New Roman" w:hAnsi="Times New Roman" w:cs="Times New Roman"/>
          <w:lang w:eastAsia="en-GB"/>
        </w:rPr>
        <w:t xml:space="preserve"> &amp; DEFRA, 2013; WHO, 2015; O'Neill, 2016).</w:t>
      </w:r>
    </w:p>
    <w:p w14:paraId="26DC1A1D" w14:textId="6E46029E" w:rsidR="00D614B5" w:rsidRPr="00D614B5" w:rsidRDefault="00D614B5" w:rsidP="00D614B5">
      <w:pPr>
        <w:spacing w:line="480" w:lineRule="auto"/>
        <w:rPr>
          <w:rFonts w:ascii="Times New Roman" w:hAnsi="Times New Roman" w:cs="Times New Roman"/>
          <w:lang w:eastAsia="en-GB"/>
        </w:rPr>
      </w:pPr>
      <w:r w:rsidRPr="00D614B5">
        <w:rPr>
          <w:rFonts w:ascii="Times New Roman" w:hAnsi="Times New Roman" w:cs="Times New Roman"/>
          <w:lang w:eastAsia="en-GB"/>
        </w:rPr>
        <w:t>The immediate response to the development of antibiotic resistant life has been a replay of past strategies for disease control</w:t>
      </w:r>
      <w:r w:rsidR="00291B8A">
        <w:rPr>
          <w:rFonts w:ascii="Times New Roman" w:hAnsi="Times New Roman" w:cs="Times New Roman"/>
          <w:lang w:eastAsia="en-GB"/>
        </w:rPr>
        <w:t xml:space="preserve">, </w:t>
      </w:r>
      <w:r w:rsidR="001B6100">
        <w:rPr>
          <w:rFonts w:ascii="Times New Roman" w:hAnsi="Times New Roman" w:cs="Times New Roman"/>
          <w:lang w:eastAsia="en-GB"/>
        </w:rPr>
        <w:t xml:space="preserve">the further eradication of bacterial life </w:t>
      </w:r>
      <w:r w:rsidRPr="00D614B5">
        <w:rPr>
          <w:rFonts w:ascii="Times New Roman" w:hAnsi="Times New Roman" w:cs="Times New Roman"/>
          <w:lang w:eastAsia="en-GB"/>
        </w:rPr>
        <w:t>with</w:t>
      </w:r>
      <w:r w:rsidR="001B6100">
        <w:rPr>
          <w:rFonts w:ascii="Times New Roman" w:hAnsi="Times New Roman" w:cs="Times New Roman"/>
          <w:lang w:eastAsia="en-GB"/>
        </w:rPr>
        <w:t>in</w:t>
      </w:r>
      <w:r w:rsidRPr="00D614B5">
        <w:rPr>
          <w:rFonts w:ascii="Times New Roman" w:hAnsi="Times New Roman" w:cs="Times New Roman"/>
          <w:lang w:eastAsia="en-GB"/>
        </w:rPr>
        <w:t xml:space="preserve"> specific spaces. The threat of Methicillin-Resistant </w:t>
      </w:r>
      <w:r w:rsidRPr="00D614B5">
        <w:rPr>
          <w:rFonts w:ascii="Times New Roman" w:hAnsi="Times New Roman" w:cs="Times New Roman"/>
          <w:i/>
          <w:lang w:eastAsia="en-GB"/>
        </w:rPr>
        <w:t>Staphylococcus aureus</w:t>
      </w:r>
      <w:r w:rsidRPr="00D614B5">
        <w:rPr>
          <w:rFonts w:ascii="Times New Roman" w:hAnsi="Times New Roman" w:cs="Times New Roman"/>
          <w:lang w:eastAsia="en-GB"/>
        </w:rPr>
        <w:t xml:space="preserve"> or MRSA in UK hospitals</w:t>
      </w:r>
      <w:r w:rsidR="00E928C5">
        <w:rPr>
          <w:rFonts w:ascii="Times New Roman" w:hAnsi="Times New Roman" w:cs="Times New Roman"/>
          <w:lang w:eastAsia="en-GB"/>
        </w:rPr>
        <w:t>, for instance,</w:t>
      </w:r>
      <w:r w:rsidRPr="00D614B5">
        <w:rPr>
          <w:rFonts w:ascii="Times New Roman" w:hAnsi="Times New Roman" w:cs="Times New Roman"/>
          <w:lang w:eastAsia="en-GB"/>
        </w:rPr>
        <w:t xml:space="preserve"> was met primarily with alcohol hand wash, ‘deep cleans’ of infected wards and calls for matrons to return as ‘guardians of cleanliness’ (</w:t>
      </w:r>
      <w:proofErr w:type="spellStart"/>
      <w:r w:rsidRPr="00D614B5">
        <w:rPr>
          <w:rFonts w:ascii="Times New Roman" w:hAnsi="Times New Roman" w:cs="Times New Roman"/>
          <w:lang w:eastAsia="en-GB"/>
        </w:rPr>
        <w:t>Koteyko</w:t>
      </w:r>
      <w:proofErr w:type="spellEnd"/>
      <w:r w:rsidRPr="00D614B5">
        <w:rPr>
          <w:rFonts w:ascii="Times New Roman" w:hAnsi="Times New Roman" w:cs="Times New Roman"/>
          <w:lang w:eastAsia="en-GB"/>
        </w:rPr>
        <w:t>,</w:t>
      </w:r>
      <w:r w:rsidR="00AE3002">
        <w:rPr>
          <w:rFonts w:ascii="Times New Roman" w:hAnsi="Times New Roman" w:cs="Times New Roman"/>
          <w:lang w:eastAsia="en-GB"/>
        </w:rPr>
        <w:t xml:space="preserve"> </w:t>
      </w:r>
      <w:proofErr w:type="spellStart"/>
      <w:r w:rsidR="00AE3002" w:rsidRPr="009858B6">
        <w:rPr>
          <w:rFonts w:ascii="Times New Roman" w:eastAsia="Times New Roman" w:hAnsi="Times New Roman" w:cs="Times New Roman"/>
          <w:color w:val="222222"/>
          <w:lang w:eastAsia="en-GB"/>
        </w:rPr>
        <w:t>Nerlich</w:t>
      </w:r>
      <w:proofErr w:type="spellEnd"/>
      <w:r w:rsidR="00AE3002">
        <w:rPr>
          <w:rFonts w:ascii="Times New Roman" w:eastAsia="Times New Roman" w:hAnsi="Times New Roman" w:cs="Times New Roman"/>
          <w:color w:val="222222"/>
          <w:lang w:eastAsia="en-GB"/>
        </w:rPr>
        <w:t xml:space="preserve">, </w:t>
      </w:r>
      <w:r w:rsidR="00AE3002" w:rsidRPr="009858B6">
        <w:rPr>
          <w:rFonts w:ascii="Times New Roman" w:eastAsia="Times New Roman" w:hAnsi="Times New Roman" w:cs="Times New Roman"/>
          <w:color w:val="222222"/>
          <w:lang w:eastAsia="en-GB"/>
        </w:rPr>
        <w:t>Crawford &amp; Wright</w:t>
      </w:r>
      <w:r w:rsidRPr="00D614B5">
        <w:rPr>
          <w:rFonts w:ascii="Times New Roman" w:hAnsi="Times New Roman" w:cs="Times New Roman"/>
          <w:lang w:eastAsia="en-GB"/>
        </w:rPr>
        <w:t xml:space="preserve">, 2008). At their core these strategies </w:t>
      </w:r>
      <w:r w:rsidR="001B6100">
        <w:rPr>
          <w:rFonts w:ascii="Times New Roman" w:hAnsi="Times New Roman" w:cs="Times New Roman"/>
          <w:lang w:eastAsia="en-GB"/>
        </w:rPr>
        <w:t>rely on</w:t>
      </w:r>
      <w:r w:rsidRPr="00D614B5">
        <w:rPr>
          <w:rFonts w:ascii="Times New Roman" w:hAnsi="Times New Roman" w:cs="Times New Roman"/>
          <w:lang w:eastAsia="en-GB"/>
        </w:rPr>
        <w:t xml:space="preserve"> antimicrobial chemicals to eradicate unwanted bacteria</w:t>
      </w:r>
      <w:r w:rsidR="00F145C5">
        <w:rPr>
          <w:rFonts w:ascii="Times New Roman" w:hAnsi="Times New Roman" w:cs="Times New Roman"/>
          <w:lang w:eastAsia="en-GB"/>
        </w:rPr>
        <w:t>l</w:t>
      </w:r>
      <w:r w:rsidRPr="00D614B5">
        <w:rPr>
          <w:rFonts w:ascii="Times New Roman" w:hAnsi="Times New Roman" w:cs="Times New Roman"/>
          <w:lang w:eastAsia="en-GB"/>
        </w:rPr>
        <w:t xml:space="preserve"> life from human bodies and hospital </w:t>
      </w:r>
      <w:r w:rsidRPr="00D614B5">
        <w:rPr>
          <w:rFonts w:ascii="Times New Roman" w:hAnsi="Times New Roman" w:cs="Times New Roman"/>
          <w:lang w:eastAsia="en-GB"/>
        </w:rPr>
        <w:lastRenderedPageBreak/>
        <w:t xml:space="preserve">environments. </w:t>
      </w:r>
      <w:r w:rsidR="00D42067">
        <w:rPr>
          <w:rFonts w:ascii="Times New Roman" w:hAnsi="Times New Roman" w:cs="Times New Roman"/>
          <w:lang w:eastAsia="en-GB"/>
        </w:rPr>
        <w:t>T</w:t>
      </w:r>
      <w:r w:rsidRPr="00D614B5">
        <w:rPr>
          <w:rFonts w:ascii="Times New Roman" w:hAnsi="Times New Roman" w:cs="Times New Roman"/>
          <w:lang w:eastAsia="en-GB"/>
        </w:rPr>
        <w:t>his has acted as a further catalyst for the accumulation of resistance genes and bacteria. Bacterial species are now becoming increasingly resistant not only to multiple antibiotics but the alcohol-based disinfectants used as a means of infection control (</w:t>
      </w:r>
      <w:proofErr w:type="spellStart"/>
      <w:r w:rsidRPr="00D614B5">
        <w:rPr>
          <w:rFonts w:ascii="Times New Roman" w:hAnsi="Times New Roman" w:cs="Times New Roman"/>
          <w:lang w:eastAsia="en-GB"/>
        </w:rPr>
        <w:t>Pidot</w:t>
      </w:r>
      <w:proofErr w:type="spellEnd"/>
      <w:r w:rsidRPr="00D614B5">
        <w:rPr>
          <w:rFonts w:ascii="Times New Roman" w:hAnsi="Times New Roman" w:cs="Times New Roman"/>
          <w:lang w:eastAsia="en-GB"/>
        </w:rPr>
        <w:t>, et al., 2018).</w:t>
      </w:r>
      <w:r w:rsidR="0021082C">
        <w:rPr>
          <w:rFonts w:ascii="Times New Roman" w:hAnsi="Times New Roman" w:cs="Times New Roman"/>
          <w:lang w:eastAsia="en-GB"/>
        </w:rPr>
        <w:t xml:space="preserve"> </w:t>
      </w:r>
    </w:p>
    <w:p w14:paraId="64E2911E" w14:textId="474E4BCA" w:rsidR="00D614B5" w:rsidRPr="00D614B5" w:rsidRDefault="00C17A4C" w:rsidP="00D614B5">
      <w:pPr>
        <w:spacing w:line="480" w:lineRule="auto"/>
        <w:rPr>
          <w:rFonts w:ascii="Times New Roman" w:hAnsi="Times New Roman" w:cs="Times New Roman"/>
          <w:lang w:eastAsia="en-GB"/>
        </w:rPr>
      </w:pPr>
      <w:r>
        <w:rPr>
          <w:rFonts w:ascii="Times New Roman" w:hAnsi="Times New Roman" w:cs="Times New Roman"/>
          <w:lang w:eastAsia="en-GB"/>
        </w:rPr>
        <w:t>T</w:t>
      </w:r>
      <w:r w:rsidR="00D614B5" w:rsidRPr="00D614B5">
        <w:rPr>
          <w:rFonts w:ascii="Times New Roman" w:hAnsi="Times New Roman" w:cs="Times New Roman"/>
          <w:lang w:eastAsia="en-GB"/>
        </w:rPr>
        <w:t xml:space="preserve">he abundance of microbes, their intimate entanglement and enabling of other forms of life means the ongoing cultivation of </w:t>
      </w:r>
      <w:r w:rsidR="00D42067">
        <w:rPr>
          <w:rFonts w:ascii="Times New Roman" w:hAnsi="Times New Roman" w:cs="Times New Roman"/>
          <w:lang w:eastAsia="en-GB"/>
        </w:rPr>
        <w:t xml:space="preserve">interspecies </w:t>
      </w:r>
      <w:r w:rsidR="00D614B5" w:rsidRPr="00D614B5">
        <w:rPr>
          <w:rFonts w:ascii="Times New Roman" w:hAnsi="Times New Roman" w:cs="Times New Roman"/>
          <w:lang w:eastAsia="en-GB"/>
        </w:rPr>
        <w:t>distance is not only counter-productive but also futile. Indeed, it is often commensal bacteria, those that inhabit the many spaces of our body and are often crucial to its health, that represent a major infectious and resistance threat (</w:t>
      </w:r>
      <w:proofErr w:type="spellStart"/>
      <w:r w:rsidR="00D614B5" w:rsidRPr="00D614B5">
        <w:rPr>
          <w:rFonts w:ascii="Times New Roman" w:hAnsi="Times New Roman" w:cs="Times New Roman"/>
          <w:lang w:eastAsia="en-GB"/>
        </w:rPr>
        <w:t>Krismer</w:t>
      </w:r>
      <w:proofErr w:type="spellEnd"/>
      <w:r w:rsidR="00D614B5" w:rsidRPr="00D614B5">
        <w:rPr>
          <w:rFonts w:ascii="Times New Roman" w:hAnsi="Times New Roman" w:cs="Times New Roman"/>
          <w:lang w:eastAsia="en-GB"/>
        </w:rPr>
        <w:t xml:space="preserve">, </w:t>
      </w:r>
      <w:proofErr w:type="spellStart"/>
      <w:r w:rsidR="00AE3002">
        <w:rPr>
          <w:rFonts w:ascii="Times New Roman" w:hAnsi="Times New Roman" w:cs="Times New Roman"/>
          <w:lang w:eastAsia="en-GB"/>
        </w:rPr>
        <w:t>Weidenmaier</w:t>
      </w:r>
      <w:proofErr w:type="spellEnd"/>
      <w:r w:rsidR="00AE3002" w:rsidRPr="00AE3002">
        <w:rPr>
          <w:rFonts w:ascii="Times New Roman" w:hAnsi="Times New Roman" w:cs="Times New Roman"/>
          <w:lang w:eastAsia="en-GB"/>
        </w:rPr>
        <w:t xml:space="preserve">, </w:t>
      </w:r>
      <w:proofErr w:type="spellStart"/>
      <w:r w:rsidR="00AE3002" w:rsidRPr="00AE3002">
        <w:rPr>
          <w:rFonts w:ascii="Times New Roman" w:hAnsi="Times New Roman" w:cs="Times New Roman"/>
          <w:lang w:eastAsia="en-GB"/>
        </w:rPr>
        <w:t>Zipperer</w:t>
      </w:r>
      <w:proofErr w:type="spellEnd"/>
      <w:r w:rsidR="00AE3002" w:rsidRPr="00AE3002">
        <w:rPr>
          <w:rFonts w:ascii="Times New Roman" w:hAnsi="Times New Roman" w:cs="Times New Roman"/>
          <w:lang w:eastAsia="en-GB"/>
        </w:rPr>
        <w:t xml:space="preserve"> &amp; </w:t>
      </w:r>
      <w:proofErr w:type="spellStart"/>
      <w:r w:rsidR="00AE3002" w:rsidRPr="00AE3002">
        <w:rPr>
          <w:rFonts w:ascii="Times New Roman" w:hAnsi="Times New Roman" w:cs="Times New Roman"/>
          <w:lang w:eastAsia="en-GB"/>
        </w:rPr>
        <w:t>Peschel</w:t>
      </w:r>
      <w:proofErr w:type="spellEnd"/>
      <w:r w:rsidR="00D614B5" w:rsidRPr="00D614B5">
        <w:rPr>
          <w:rFonts w:ascii="Times New Roman" w:hAnsi="Times New Roman" w:cs="Times New Roman"/>
          <w:lang w:eastAsia="en-GB"/>
        </w:rPr>
        <w:t xml:space="preserve">, 2017). </w:t>
      </w:r>
      <w:r w:rsidR="00D614B5" w:rsidRPr="009A7CCB">
        <w:rPr>
          <w:rFonts w:ascii="Times New Roman" w:hAnsi="Times New Roman" w:cs="Times New Roman"/>
          <w:i/>
          <w:lang w:eastAsia="en-GB"/>
        </w:rPr>
        <w:t>Staphylococcus aureus</w:t>
      </w:r>
      <w:r w:rsidR="00D614B5" w:rsidRPr="00D614B5">
        <w:rPr>
          <w:rFonts w:ascii="Times New Roman" w:hAnsi="Times New Roman" w:cs="Times New Roman"/>
          <w:lang w:eastAsia="en-GB"/>
        </w:rPr>
        <w:t xml:space="preserve"> is a bacterial species that routinely colonises human skin and nasal passages without problem. </w:t>
      </w:r>
      <w:r w:rsidR="00235A2A">
        <w:rPr>
          <w:rFonts w:ascii="Times New Roman" w:hAnsi="Times New Roman" w:cs="Times New Roman"/>
          <w:lang w:eastAsia="en-GB"/>
        </w:rPr>
        <w:t xml:space="preserve">The sorts of </w:t>
      </w:r>
      <w:r w:rsidR="00D614B5" w:rsidRPr="00D614B5">
        <w:rPr>
          <w:rFonts w:ascii="Times New Roman" w:hAnsi="Times New Roman" w:cs="Times New Roman"/>
          <w:lang w:eastAsia="en-GB"/>
        </w:rPr>
        <w:t xml:space="preserve">cohabitation </w:t>
      </w:r>
      <w:r w:rsidR="003C430D" w:rsidRPr="004C4D25">
        <w:rPr>
          <w:rFonts w:ascii="Times New Roman" w:hAnsi="Times New Roman" w:cs="Times New Roman"/>
          <w:lang w:eastAsia="en-GB"/>
        </w:rPr>
        <w:t>from which</w:t>
      </w:r>
      <w:r w:rsidR="003C430D">
        <w:rPr>
          <w:rFonts w:ascii="Times New Roman" w:hAnsi="Times New Roman" w:cs="Times New Roman"/>
          <w:lang w:eastAsia="en-GB"/>
        </w:rPr>
        <w:t xml:space="preserve"> </w:t>
      </w:r>
      <w:proofErr w:type="spellStart"/>
      <w:r w:rsidR="00235A2A">
        <w:rPr>
          <w:rFonts w:ascii="Times New Roman" w:hAnsi="Times New Roman" w:cs="Times New Roman"/>
          <w:lang w:eastAsia="en-GB"/>
        </w:rPr>
        <w:t>Haraway</w:t>
      </w:r>
      <w:proofErr w:type="spellEnd"/>
      <w:r w:rsidR="00235A2A">
        <w:rPr>
          <w:rFonts w:ascii="Times New Roman" w:hAnsi="Times New Roman" w:cs="Times New Roman"/>
          <w:lang w:eastAsia="en-GB"/>
        </w:rPr>
        <w:t xml:space="preserve"> takes hope, however, are precisely </w:t>
      </w:r>
      <w:r w:rsidR="00235A2A" w:rsidRPr="00A434BF">
        <w:rPr>
          <w:rFonts w:ascii="Times New Roman" w:hAnsi="Times New Roman" w:cs="Times New Roman"/>
          <w:lang w:eastAsia="en-GB"/>
        </w:rPr>
        <w:t>what</w:t>
      </w:r>
      <w:r w:rsidR="00D614B5" w:rsidRPr="00A434BF">
        <w:rPr>
          <w:rFonts w:ascii="Times New Roman" w:hAnsi="Times New Roman" w:cs="Times New Roman"/>
          <w:lang w:eastAsia="en-GB"/>
        </w:rPr>
        <w:t xml:space="preserve"> </w:t>
      </w:r>
      <w:r w:rsidR="00754709" w:rsidRPr="009A7CCB">
        <w:rPr>
          <w:rFonts w:ascii="Times New Roman" w:hAnsi="Times New Roman" w:cs="Times New Roman"/>
          <w:lang w:eastAsia="en-GB"/>
        </w:rPr>
        <w:t xml:space="preserve">make </w:t>
      </w:r>
      <w:r w:rsidR="00E928C5" w:rsidRPr="009A7CCB">
        <w:rPr>
          <w:rFonts w:ascii="Times New Roman" w:hAnsi="Times New Roman" w:cs="Times New Roman"/>
          <w:lang w:eastAsia="en-GB"/>
        </w:rPr>
        <w:t xml:space="preserve">microbes </w:t>
      </w:r>
      <w:r w:rsidR="00D614B5" w:rsidRPr="009A7CCB">
        <w:rPr>
          <w:rFonts w:ascii="Times New Roman" w:hAnsi="Times New Roman" w:cs="Times New Roman"/>
          <w:lang w:eastAsia="en-GB"/>
        </w:rPr>
        <w:t>well</w:t>
      </w:r>
      <w:r w:rsidR="00235A2A" w:rsidRPr="009A7CCB">
        <w:rPr>
          <w:rFonts w:ascii="Times New Roman" w:hAnsi="Times New Roman" w:cs="Times New Roman"/>
          <w:lang w:eastAsia="en-GB"/>
        </w:rPr>
        <w:t>-</w:t>
      </w:r>
      <w:r w:rsidR="00D614B5" w:rsidRPr="009A7CCB">
        <w:rPr>
          <w:rFonts w:ascii="Times New Roman" w:hAnsi="Times New Roman" w:cs="Times New Roman"/>
          <w:lang w:eastAsia="en-GB"/>
        </w:rPr>
        <w:t>placed</w:t>
      </w:r>
      <w:r w:rsidR="00D614B5" w:rsidRPr="00A434BF">
        <w:rPr>
          <w:rFonts w:ascii="Times New Roman" w:hAnsi="Times New Roman" w:cs="Times New Roman"/>
          <w:lang w:eastAsia="en-GB"/>
        </w:rPr>
        <w:t xml:space="preserve"> to</w:t>
      </w:r>
      <w:r w:rsidR="00D614B5" w:rsidRPr="00D614B5">
        <w:rPr>
          <w:rFonts w:ascii="Times New Roman" w:hAnsi="Times New Roman" w:cs="Times New Roman"/>
          <w:lang w:eastAsia="en-GB"/>
        </w:rPr>
        <w:t xml:space="preserve"> opportunistically </w:t>
      </w:r>
      <w:r w:rsidR="00C64DEB">
        <w:rPr>
          <w:rFonts w:ascii="Times New Roman" w:hAnsi="Times New Roman" w:cs="Times New Roman"/>
          <w:lang w:eastAsia="en-GB"/>
        </w:rPr>
        <w:t>transition</w:t>
      </w:r>
      <w:r w:rsidR="00D614B5" w:rsidRPr="00D614B5">
        <w:rPr>
          <w:rFonts w:ascii="Times New Roman" w:hAnsi="Times New Roman" w:cs="Times New Roman"/>
          <w:lang w:eastAsia="en-GB"/>
        </w:rPr>
        <w:t xml:space="preserve"> from benign commensal to deadly pathogen if the occupied human become immunocompromised. </w:t>
      </w:r>
    </w:p>
    <w:p w14:paraId="62E609C8" w14:textId="54B2980C" w:rsidR="00D614B5" w:rsidRPr="00D614B5" w:rsidRDefault="00C84A2A" w:rsidP="00D614B5">
      <w:pPr>
        <w:spacing w:line="480" w:lineRule="auto"/>
        <w:rPr>
          <w:rFonts w:ascii="Times New Roman" w:hAnsi="Times New Roman" w:cs="Times New Roman"/>
          <w:lang w:eastAsia="en-GB"/>
        </w:rPr>
      </w:pPr>
      <w:r>
        <w:rPr>
          <w:rFonts w:ascii="Times New Roman" w:hAnsi="Times New Roman" w:cs="Times New Roman"/>
          <w:lang w:eastAsia="en-GB"/>
        </w:rPr>
        <w:t>Similarly to bed-bugs, AMR’s</w:t>
      </w:r>
      <w:r w:rsidR="00ED17B9">
        <w:rPr>
          <w:rFonts w:ascii="Times New Roman" w:hAnsi="Times New Roman" w:cs="Times New Roman"/>
          <w:lang w:eastAsia="en-GB"/>
        </w:rPr>
        <w:t xml:space="preserve"> abundance</w:t>
      </w:r>
      <w:r>
        <w:rPr>
          <w:rFonts w:ascii="Times New Roman" w:hAnsi="Times New Roman" w:cs="Times New Roman"/>
          <w:lang w:eastAsia="en-GB"/>
        </w:rPr>
        <w:t xml:space="preserve"> is</w:t>
      </w:r>
      <w:r w:rsidR="00D614B5" w:rsidRPr="00D614B5">
        <w:rPr>
          <w:rFonts w:ascii="Times New Roman" w:hAnsi="Times New Roman" w:cs="Times New Roman"/>
          <w:lang w:eastAsia="en-GB"/>
        </w:rPr>
        <w:t xml:space="preserve"> </w:t>
      </w:r>
      <w:r w:rsidR="0010315A">
        <w:rPr>
          <w:rFonts w:ascii="Times New Roman" w:hAnsi="Times New Roman" w:cs="Times New Roman"/>
          <w:lang w:eastAsia="en-GB"/>
        </w:rPr>
        <w:t>bound up</w:t>
      </w:r>
      <w:r w:rsidR="00D614B5" w:rsidRPr="00D614B5">
        <w:rPr>
          <w:rFonts w:ascii="Times New Roman" w:hAnsi="Times New Roman" w:cs="Times New Roman"/>
          <w:lang w:eastAsia="en-GB"/>
        </w:rPr>
        <w:t xml:space="preserve"> with socio-economic and political factors. The collapse of the Soviet Union and the ensuing ‘shock therapy’ advised by the IMF and World Bank, resulted in major socio-economic upheaval and </w:t>
      </w:r>
      <w:r>
        <w:rPr>
          <w:rFonts w:ascii="Times New Roman" w:hAnsi="Times New Roman" w:cs="Times New Roman"/>
          <w:lang w:eastAsia="en-GB"/>
        </w:rPr>
        <w:t>w</w:t>
      </w:r>
      <w:r w:rsidR="00D614B5" w:rsidRPr="00D614B5">
        <w:rPr>
          <w:rFonts w:ascii="Times New Roman" w:hAnsi="Times New Roman" w:cs="Times New Roman"/>
          <w:lang w:eastAsia="en-GB"/>
        </w:rPr>
        <w:t xml:space="preserve">ith it a tuberculosis epidemic as living conditions declined, </w:t>
      </w:r>
      <w:r w:rsidR="00D42067">
        <w:rPr>
          <w:rFonts w:ascii="Times New Roman" w:hAnsi="Times New Roman" w:cs="Times New Roman"/>
          <w:lang w:eastAsia="en-GB"/>
        </w:rPr>
        <w:t xml:space="preserve">and </w:t>
      </w:r>
      <w:r w:rsidR="00D614B5" w:rsidRPr="00D614B5">
        <w:rPr>
          <w:rFonts w:ascii="Times New Roman" w:hAnsi="Times New Roman" w:cs="Times New Roman"/>
          <w:lang w:eastAsia="en-GB"/>
        </w:rPr>
        <w:t>unemployment, homelessness and malnutrition increased across the states of the former Soviet Union</w:t>
      </w:r>
      <w:r w:rsidR="00AE3002" w:rsidRPr="00AE3002">
        <w:rPr>
          <w:rFonts w:ascii="Times New Roman" w:eastAsia="Times New Roman" w:hAnsi="Times New Roman" w:cs="Times New Roman"/>
          <w:color w:val="222222"/>
          <w:lang w:eastAsia="en-GB"/>
        </w:rPr>
        <w:t xml:space="preserve"> </w:t>
      </w:r>
      <w:r w:rsidR="00AE3002">
        <w:rPr>
          <w:rFonts w:ascii="Times New Roman" w:eastAsia="Times New Roman" w:hAnsi="Times New Roman" w:cs="Times New Roman"/>
          <w:color w:val="222222"/>
          <w:lang w:eastAsia="en-GB"/>
        </w:rPr>
        <w:t>(</w:t>
      </w:r>
      <w:proofErr w:type="spellStart"/>
      <w:r w:rsidR="00AE3002" w:rsidRPr="00C84A2A">
        <w:rPr>
          <w:rFonts w:ascii="Times New Roman" w:hAnsi="Times New Roman" w:cs="Times New Roman"/>
          <w:noProof/>
          <w:lang w:eastAsia="en-GB"/>
        </w:rPr>
        <w:t>Toungoussova</w:t>
      </w:r>
      <w:proofErr w:type="spellEnd"/>
      <w:r w:rsidR="00AE3002">
        <w:rPr>
          <w:rFonts w:ascii="Times New Roman" w:hAnsi="Times New Roman" w:cs="Times New Roman"/>
          <w:noProof/>
          <w:lang w:eastAsia="en-GB"/>
        </w:rPr>
        <w:t>,</w:t>
      </w:r>
      <w:r w:rsidR="00AE3002" w:rsidRPr="00AE3002">
        <w:rPr>
          <w:rFonts w:ascii="Times New Roman" w:hAnsi="Times New Roman" w:cs="Times New Roman"/>
          <w:lang w:eastAsia="en-GB"/>
        </w:rPr>
        <w:t xml:space="preserve"> </w:t>
      </w:r>
      <w:proofErr w:type="spellStart"/>
      <w:r w:rsidR="00AE3002">
        <w:rPr>
          <w:rFonts w:ascii="Times New Roman" w:hAnsi="Times New Roman" w:cs="Times New Roman"/>
          <w:lang w:eastAsia="en-GB"/>
        </w:rPr>
        <w:t>Bjune</w:t>
      </w:r>
      <w:proofErr w:type="spellEnd"/>
      <w:r w:rsidR="00AE3002">
        <w:rPr>
          <w:rFonts w:ascii="Times New Roman" w:hAnsi="Times New Roman" w:cs="Times New Roman"/>
          <w:lang w:eastAsia="en-GB"/>
        </w:rPr>
        <w:t xml:space="preserve"> </w:t>
      </w:r>
      <w:r w:rsidR="00AE3002" w:rsidRPr="00AE3002">
        <w:rPr>
          <w:rFonts w:ascii="Times New Roman" w:hAnsi="Times New Roman" w:cs="Times New Roman"/>
          <w:lang w:eastAsia="en-GB"/>
        </w:rPr>
        <w:t xml:space="preserve">&amp; </w:t>
      </w:r>
      <w:proofErr w:type="spellStart"/>
      <w:r w:rsidR="00AE3002" w:rsidRPr="00AE3002">
        <w:rPr>
          <w:rFonts w:ascii="Times New Roman" w:hAnsi="Times New Roman" w:cs="Times New Roman"/>
          <w:lang w:eastAsia="en-GB"/>
        </w:rPr>
        <w:t>Caugnant</w:t>
      </w:r>
      <w:proofErr w:type="spellEnd"/>
      <w:r w:rsidR="00AE3002">
        <w:rPr>
          <w:rFonts w:ascii="Times New Roman" w:hAnsi="Times New Roman" w:cs="Times New Roman"/>
          <w:lang w:eastAsia="en-GB"/>
        </w:rPr>
        <w:t>, 2006)</w:t>
      </w:r>
      <w:r w:rsidR="00D614B5" w:rsidRPr="00D614B5">
        <w:rPr>
          <w:rFonts w:ascii="Times New Roman" w:hAnsi="Times New Roman" w:cs="Times New Roman"/>
          <w:lang w:eastAsia="en-GB"/>
        </w:rPr>
        <w:t>. The concurrent decline in government healthcare funding, numbers of medical personnel, a lack of equipment and drugs meant that treatment regimens for TB were routinely interrupted or ended prematurely and resilient bacteria were able to flourish</w:t>
      </w:r>
      <w:r>
        <w:rPr>
          <w:rFonts w:ascii="Times New Roman" w:hAnsi="Times New Roman" w:cs="Times New Roman"/>
          <w:lang w:eastAsia="en-GB"/>
        </w:rPr>
        <w:t xml:space="preserve"> </w:t>
      </w:r>
      <w:sdt>
        <w:sdtPr>
          <w:rPr>
            <w:rFonts w:ascii="Times New Roman" w:hAnsi="Times New Roman" w:cs="Times New Roman"/>
            <w:lang w:eastAsia="en-GB"/>
          </w:rPr>
          <w:id w:val="286332755"/>
          <w:citation/>
        </w:sdtPr>
        <w:sdtEndPr/>
        <w:sdtContent>
          <w:r>
            <w:rPr>
              <w:rFonts w:ascii="Times New Roman" w:hAnsi="Times New Roman" w:cs="Times New Roman"/>
              <w:lang w:eastAsia="en-GB"/>
            </w:rPr>
            <w:fldChar w:fldCharType="begin"/>
          </w:r>
          <w:r>
            <w:rPr>
              <w:rFonts w:ascii="Times New Roman" w:hAnsi="Times New Roman" w:cs="Times New Roman"/>
              <w:lang w:eastAsia="en-GB"/>
            </w:rPr>
            <w:instrText xml:space="preserve"> CITATION Tou06 \l 2057 </w:instrText>
          </w:r>
          <w:r>
            <w:rPr>
              <w:rFonts w:ascii="Times New Roman" w:hAnsi="Times New Roman" w:cs="Times New Roman"/>
              <w:lang w:eastAsia="en-GB"/>
            </w:rPr>
            <w:fldChar w:fldCharType="separate"/>
          </w:r>
          <w:r w:rsidRPr="00C84A2A">
            <w:rPr>
              <w:rFonts w:ascii="Times New Roman" w:hAnsi="Times New Roman" w:cs="Times New Roman"/>
              <w:noProof/>
              <w:lang w:eastAsia="en-GB"/>
            </w:rPr>
            <w:t>(Toungoussova, et al., 2006)</w:t>
          </w:r>
          <w:r>
            <w:rPr>
              <w:rFonts w:ascii="Times New Roman" w:hAnsi="Times New Roman" w:cs="Times New Roman"/>
              <w:lang w:eastAsia="en-GB"/>
            </w:rPr>
            <w:fldChar w:fldCharType="end"/>
          </w:r>
        </w:sdtContent>
      </w:sdt>
      <w:r w:rsidR="00D614B5" w:rsidRPr="00D614B5">
        <w:rPr>
          <w:rFonts w:ascii="Times New Roman" w:hAnsi="Times New Roman" w:cs="Times New Roman"/>
          <w:lang w:eastAsia="en-GB"/>
        </w:rPr>
        <w:t xml:space="preserve">. </w:t>
      </w:r>
      <w:r w:rsidR="00D614B5" w:rsidRPr="004C4D25">
        <w:rPr>
          <w:rFonts w:ascii="Times New Roman" w:hAnsi="Times New Roman" w:cs="Times New Roman"/>
          <w:lang w:eastAsia="en-GB"/>
        </w:rPr>
        <w:t>Prisons</w:t>
      </w:r>
      <w:r w:rsidR="005F7900" w:rsidRPr="004C4D25">
        <w:rPr>
          <w:rFonts w:ascii="Times New Roman" w:hAnsi="Times New Roman" w:cs="Times New Roman"/>
          <w:lang w:eastAsia="en-GB"/>
        </w:rPr>
        <w:t xml:space="preserve"> </w:t>
      </w:r>
      <w:r w:rsidR="004C4D25" w:rsidRPr="004C4D25">
        <w:rPr>
          <w:rFonts w:ascii="Times New Roman" w:hAnsi="Times New Roman" w:cs="Times New Roman"/>
          <w:lang w:eastAsia="en-GB"/>
        </w:rPr>
        <w:t>–</w:t>
      </w:r>
      <w:r w:rsidR="00D614B5" w:rsidRPr="004C4D25">
        <w:rPr>
          <w:rFonts w:ascii="Times New Roman" w:hAnsi="Times New Roman" w:cs="Times New Roman"/>
          <w:lang w:eastAsia="en-GB"/>
        </w:rPr>
        <w:t xml:space="preserve"> underfunded, damp and over-crowded </w:t>
      </w:r>
      <w:r w:rsidR="004C4D25" w:rsidRPr="004C4D25">
        <w:rPr>
          <w:rFonts w:ascii="Times New Roman" w:hAnsi="Times New Roman" w:cs="Times New Roman"/>
          <w:lang w:eastAsia="en-GB"/>
        </w:rPr>
        <w:t>–</w:t>
      </w:r>
      <w:r w:rsidR="005F7900">
        <w:rPr>
          <w:rFonts w:ascii="Times New Roman" w:hAnsi="Times New Roman" w:cs="Times New Roman"/>
          <w:lang w:eastAsia="en-GB"/>
        </w:rPr>
        <w:t xml:space="preserve"> </w:t>
      </w:r>
      <w:r w:rsidR="00D614B5" w:rsidRPr="00D614B5">
        <w:rPr>
          <w:rFonts w:ascii="Times New Roman" w:hAnsi="Times New Roman" w:cs="Times New Roman"/>
          <w:lang w:eastAsia="en-GB"/>
        </w:rPr>
        <w:t>became some of the most active hotspots of resistant TB infections, acting as a</w:t>
      </w:r>
      <w:r w:rsidR="00142400">
        <w:rPr>
          <w:rFonts w:ascii="Times New Roman" w:hAnsi="Times New Roman" w:cs="Times New Roman"/>
          <w:lang w:eastAsia="en-GB"/>
        </w:rPr>
        <w:t>n</w:t>
      </w:r>
      <w:r w:rsidR="00D614B5" w:rsidRPr="00D614B5">
        <w:rPr>
          <w:rFonts w:ascii="Times New Roman" w:hAnsi="Times New Roman" w:cs="Times New Roman"/>
          <w:lang w:eastAsia="en-GB"/>
        </w:rPr>
        <w:t xml:space="preserve"> ‘epidemiological pump’ with the steady release of infected prisoners enabling the spread of the disease more broadly </w:t>
      </w:r>
      <w:sdt>
        <w:sdtPr>
          <w:rPr>
            <w:rFonts w:ascii="Times New Roman" w:hAnsi="Times New Roman" w:cs="Times New Roman"/>
            <w:lang w:eastAsia="en-GB"/>
          </w:rPr>
          <w:id w:val="-617601889"/>
          <w:citation/>
        </w:sdtPr>
        <w:sdtEndPr/>
        <w:sdtContent>
          <w:r w:rsidR="00D614B5" w:rsidRPr="00D614B5">
            <w:rPr>
              <w:rFonts w:ascii="Times New Roman" w:hAnsi="Times New Roman" w:cs="Times New Roman"/>
              <w:lang w:eastAsia="en-GB"/>
            </w:rPr>
            <w:fldChar w:fldCharType="begin"/>
          </w:r>
          <w:r w:rsidR="00D614B5" w:rsidRPr="00D614B5">
            <w:rPr>
              <w:rFonts w:ascii="Times New Roman" w:hAnsi="Times New Roman" w:cs="Times New Roman"/>
              <w:lang w:eastAsia="en-GB"/>
            </w:rPr>
            <w:instrText xml:space="preserve"> CITATION Hol99 \l 2057 </w:instrText>
          </w:r>
          <w:r w:rsidR="00D614B5" w:rsidRPr="00D614B5">
            <w:rPr>
              <w:rFonts w:ascii="Times New Roman" w:hAnsi="Times New Roman" w:cs="Times New Roman"/>
              <w:lang w:eastAsia="en-GB"/>
            </w:rPr>
            <w:fldChar w:fldCharType="separate"/>
          </w:r>
          <w:r w:rsidRPr="00C84A2A">
            <w:rPr>
              <w:rFonts w:ascii="Times New Roman" w:hAnsi="Times New Roman" w:cs="Times New Roman"/>
              <w:noProof/>
              <w:lang w:eastAsia="en-GB"/>
            </w:rPr>
            <w:t>(Holden, 1999)</w:t>
          </w:r>
          <w:r w:rsidR="00D614B5" w:rsidRPr="00D614B5">
            <w:rPr>
              <w:rFonts w:ascii="Times New Roman" w:hAnsi="Times New Roman" w:cs="Times New Roman"/>
              <w:lang w:eastAsia="en-GB"/>
            </w:rPr>
            <w:fldChar w:fldCharType="end"/>
          </w:r>
        </w:sdtContent>
      </w:sdt>
      <w:r w:rsidR="00D614B5" w:rsidRPr="00D614B5">
        <w:rPr>
          <w:rFonts w:ascii="Times New Roman" w:hAnsi="Times New Roman" w:cs="Times New Roman"/>
          <w:lang w:eastAsia="en-GB"/>
        </w:rPr>
        <w:t xml:space="preserve">.  </w:t>
      </w:r>
    </w:p>
    <w:p w14:paraId="2E122E5A" w14:textId="61CAA6FF" w:rsidR="00D614B5" w:rsidRPr="00D614B5" w:rsidRDefault="00E44CBE" w:rsidP="00D614B5">
      <w:pPr>
        <w:spacing w:line="480" w:lineRule="auto"/>
        <w:rPr>
          <w:rFonts w:ascii="Times New Roman" w:hAnsi="Times New Roman" w:cs="Times New Roman"/>
          <w:lang w:eastAsia="en-GB"/>
        </w:rPr>
      </w:pPr>
      <w:r>
        <w:rPr>
          <w:rFonts w:ascii="Times New Roman" w:hAnsi="Times New Roman" w:cs="Times New Roman"/>
          <w:lang w:eastAsia="en-GB"/>
        </w:rPr>
        <w:t>Furthermore</w:t>
      </w:r>
      <w:proofErr w:type="gramStart"/>
      <w:r>
        <w:rPr>
          <w:rFonts w:ascii="Times New Roman" w:hAnsi="Times New Roman" w:cs="Times New Roman"/>
          <w:lang w:eastAsia="en-GB"/>
        </w:rPr>
        <w:t xml:space="preserve">, </w:t>
      </w:r>
      <w:r w:rsidR="00D614B5" w:rsidRPr="00D614B5">
        <w:rPr>
          <w:rFonts w:ascii="Times New Roman" w:hAnsi="Times New Roman" w:cs="Times New Roman"/>
          <w:lang w:eastAsia="en-GB"/>
        </w:rPr>
        <w:t xml:space="preserve"> the</w:t>
      </w:r>
      <w:proofErr w:type="gramEnd"/>
      <w:r w:rsidR="00D614B5" w:rsidRPr="00D614B5">
        <w:rPr>
          <w:rFonts w:ascii="Times New Roman" w:hAnsi="Times New Roman" w:cs="Times New Roman"/>
          <w:lang w:eastAsia="en-GB"/>
        </w:rPr>
        <w:t xml:space="preserve"> proliferation of</w:t>
      </w:r>
      <w:r>
        <w:rPr>
          <w:rFonts w:ascii="Times New Roman" w:hAnsi="Times New Roman" w:cs="Times New Roman"/>
          <w:lang w:eastAsia="en-GB"/>
        </w:rPr>
        <w:t xml:space="preserve"> and spread of</w:t>
      </w:r>
      <w:r w:rsidR="00D614B5" w:rsidRPr="00D614B5">
        <w:rPr>
          <w:rFonts w:ascii="Times New Roman" w:hAnsi="Times New Roman" w:cs="Times New Roman"/>
          <w:lang w:eastAsia="en-GB"/>
        </w:rPr>
        <w:t xml:space="preserve"> resistant </w:t>
      </w:r>
      <w:r>
        <w:rPr>
          <w:rFonts w:ascii="Times New Roman" w:hAnsi="Times New Roman" w:cs="Times New Roman"/>
          <w:lang w:eastAsia="en-GB"/>
        </w:rPr>
        <w:t xml:space="preserve">bacteria and genes </w:t>
      </w:r>
      <w:r w:rsidR="00E91ACB">
        <w:rPr>
          <w:rFonts w:ascii="Times New Roman" w:hAnsi="Times New Roman" w:cs="Times New Roman"/>
          <w:lang w:eastAsia="en-GB"/>
        </w:rPr>
        <w:t xml:space="preserve">is </w:t>
      </w:r>
      <w:r>
        <w:rPr>
          <w:rFonts w:ascii="Times New Roman" w:hAnsi="Times New Roman" w:cs="Times New Roman"/>
          <w:lang w:eastAsia="en-GB"/>
        </w:rPr>
        <w:t xml:space="preserve">entwined with broader </w:t>
      </w:r>
      <w:r w:rsidR="00C96643">
        <w:rPr>
          <w:rFonts w:ascii="Times New Roman" w:hAnsi="Times New Roman" w:cs="Times New Roman"/>
          <w:lang w:eastAsia="en-GB"/>
        </w:rPr>
        <w:t xml:space="preserve">ongoing </w:t>
      </w:r>
      <w:r>
        <w:rPr>
          <w:rFonts w:ascii="Times New Roman" w:hAnsi="Times New Roman" w:cs="Times New Roman"/>
          <w:lang w:eastAsia="en-GB"/>
        </w:rPr>
        <w:t xml:space="preserve">geo-political </w:t>
      </w:r>
      <w:r w:rsidR="00C96643">
        <w:rPr>
          <w:rFonts w:ascii="Times New Roman" w:hAnsi="Times New Roman" w:cs="Times New Roman"/>
          <w:lang w:eastAsia="en-GB"/>
        </w:rPr>
        <w:t xml:space="preserve">events and </w:t>
      </w:r>
      <w:r>
        <w:rPr>
          <w:rFonts w:ascii="Times New Roman" w:hAnsi="Times New Roman" w:cs="Times New Roman"/>
          <w:lang w:eastAsia="en-GB"/>
        </w:rPr>
        <w:t xml:space="preserve">trends, including </w:t>
      </w:r>
      <w:r w:rsidR="00C96643">
        <w:rPr>
          <w:rFonts w:ascii="Times New Roman" w:hAnsi="Times New Roman" w:cs="Times New Roman"/>
          <w:lang w:eastAsia="en-GB"/>
        </w:rPr>
        <w:t>t</w:t>
      </w:r>
      <w:r w:rsidR="00D614B5" w:rsidRPr="00D614B5">
        <w:rPr>
          <w:rFonts w:ascii="Times New Roman" w:hAnsi="Times New Roman" w:cs="Times New Roman"/>
          <w:lang w:eastAsia="en-GB"/>
        </w:rPr>
        <w:t>he globalised movement of goods, non-human animals</w:t>
      </w:r>
      <w:r w:rsidR="005F7900" w:rsidRPr="004C4D25">
        <w:rPr>
          <w:rFonts w:ascii="Times New Roman" w:hAnsi="Times New Roman" w:cs="Times New Roman"/>
          <w:lang w:eastAsia="en-GB"/>
        </w:rPr>
        <w:t>,</w:t>
      </w:r>
      <w:r w:rsidR="00D614B5" w:rsidRPr="00D614B5">
        <w:rPr>
          <w:rFonts w:ascii="Times New Roman" w:hAnsi="Times New Roman" w:cs="Times New Roman"/>
          <w:lang w:eastAsia="en-GB"/>
        </w:rPr>
        <w:t xml:space="preserve"> and people </w:t>
      </w:r>
      <w:r w:rsidR="00D42067">
        <w:rPr>
          <w:rFonts w:ascii="Times New Roman" w:hAnsi="Times New Roman" w:cs="Times New Roman"/>
          <w:lang w:eastAsia="en-GB"/>
        </w:rPr>
        <w:t>(</w:t>
      </w:r>
      <w:r w:rsidR="00D614B5" w:rsidRPr="00D614B5">
        <w:rPr>
          <w:rFonts w:ascii="Times New Roman" w:hAnsi="Times New Roman" w:cs="Times New Roman"/>
          <w:lang w:eastAsia="en-GB"/>
        </w:rPr>
        <w:t>whether as a result of travel, trade or refugees displaced by war</w:t>
      </w:r>
      <w:r w:rsidR="00D42067">
        <w:rPr>
          <w:rFonts w:ascii="Times New Roman" w:hAnsi="Times New Roman" w:cs="Times New Roman"/>
          <w:lang w:eastAsia="en-GB"/>
        </w:rPr>
        <w:t>)</w:t>
      </w:r>
      <w:r w:rsidR="00D614B5" w:rsidRPr="00D614B5">
        <w:rPr>
          <w:rFonts w:ascii="Times New Roman" w:hAnsi="Times New Roman" w:cs="Times New Roman"/>
          <w:lang w:eastAsia="en-GB"/>
        </w:rPr>
        <w:t xml:space="preserve"> </w:t>
      </w:r>
      <w:r w:rsidR="00AE3002">
        <w:rPr>
          <w:rFonts w:ascii="Times New Roman" w:hAnsi="Times New Roman" w:cs="Times New Roman"/>
          <w:lang w:eastAsia="en-GB"/>
        </w:rPr>
        <w:t>(</w:t>
      </w:r>
      <w:proofErr w:type="spellStart"/>
      <w:r w:rsidR="00AE3002">
        <w:rPr>
          <w:rFonts w:ascii="Times New Roman" w:hAnsi="Times New Roman" w:cs="Times New Roman"/>
          <w:lang w:eastAsia="en-GB"/>
        </w:rPr>
        <w:t>DoH</w:t>
      </w:r>
      <w:proofErr w:type="spellEnd"/>
      <w:r w:rsidR="00AE3002">
        <w:rPr>
          <w:rFonts w:ascii="Times New Roman" w:hAnsi="Times New Roman" w:cs="Times New Roman"/>
          <w:lang w:eastAsia="en-GB"/>
        </w:rPr>
        <w:t xml:space="preserve">, 2011; </w:t>
      </w:r>
      <w:proofErr w:type="spellStart"/>
      <w:r w:rsidR="00AE3002">
        <w:rPr>
          <w:rFonts w:ascii="Times New Roman" w:hAnsi="Times New Roman" w:cs="Times New Roman"/>
          <w:lang w:eastAsia="en-GB"/>
        </w:rPr>
        <w:t>Maltezou</w:t>
      </w:r>
      <w:proofErr w:type="spellEnd"/>
      <w:r w:rsidR="00AE3002">
        <w:rPr>
          <w:rFonts w:ascii="Times New Roman" w:hAnsi="Times New Roman" w:cs="Times New Roman"/>
          <w:lang w:eastAsia="en-GB"/>
        </w:rPr>
        <w:t xml:space="preserve">, </w:t>
      </w:r>
      <w:proofErr w:type="spellStart"/>
      <w:r w:rsidR="00AE3002" w:rsidRPr="00AE3002">
        <w:rPr>
          <w:rFonts w:ascii="Times New Roman" w:hAnsi="Times New Roman" w:cs="Times New Roman"/>
          <w:lang w:eastAsia="en-GB"/>
        </w:rPr>
        <w:t>Theodoridou</w:t>
      </w:r>
      <w:proofErr w:type="spellEnd"/>
      <w:r w:rsidR="00AE3002" w:rsidRPr="00AE3002">
        <w:rPr>
          <w:rFonts w:ascii="Times New Roman" w:hAnsi="Times New Roman" w:cs="Times New Roman"/>
          <w:lang w:eastAsia="en-GB"/>
        </w:rPr>
        <w:t xml:space="preserve"> &amp; </w:t>
      </w:r>
      <w:proofErr w:type="spellStart"/>
      <w:r w:rsidR="00AE3002" w:rsidRPr="00AE3002">
        <w:rPr>
          <w:rFonts w:ascii="Times New Roman" w:hAnsi="Times New Roman" w:cs="Times New Roman"/>
          <w:lang w:eastAsia="en-GB"/>
        </w:rPr>
        <w:t>Daikos</w:t>
      </w:r>
      <w:proofErr w:type="spellEnd"/>
      <w:r w:rsidR="00AE3002">
        <w:rPr>
          <w:rFonts w:ascii="Times New Roman" w:hAnsi="Times New Roman" w:cs="Times New Roman"/>
          <w:lang w:eastAsia="en-GB"/>
        </w:rPr>
        <w:t>, 2017).</w:t>
      </w:r>
      <w:r w:rsidR="00D614B5" w:rsidRPr="00D614B5">
        <w:rPr>
          <w:rFonts w:ascii="Times New Roman" w:hAnsi="Times New Roman" w:cs="Times New Roman"/>
          <w:lang w:eastAsia="en-GB"/>
        </w:rPr>
        <w:t xml:space="preserve"> Refugees </w:t>
      </w:r>
      <w:r w:rsidR="0010315A">
        <w:rPr>
          <w:rFonts w:ascii="Times New Roman" w:hAnsi="Times New Roman" w:cs="Times New Roman"/>
          <w:lang w:eastAsia="en-GB"/>
        </w:rPr>
        <w:t>are</w:t>
      </w:r>
      <w:r w:rsidR="00D614B5" w:rsidRPr="00D614B5">
        <w:rPr>
          <w:rFonts w:ascii="Times New Roman" w:hAnsi="Times New Roman" w:cs="Times New Roman"/>
          <w:lang w:eastAsia="en-GB"/>
        </w:rPr>
        <w:t xml:space="preserve"> particularly at risk due to the collapsing </w:t>
      </w:r>
      <w:r w:rsidR="00D614B5" w:rsidRPr="00D614B5">
        <w:rPr>
          <w:rFonts w:ascii="Times New Roman" w:hAnsi="Times New Roman" w:cs="Times New Roman"/>
          <w:lang w:eastAsia="en-GB"/>
        </w:rPr>
        <w:lastRenderedPageBreak/>
        <w:t xml:space="preserve">housing, hygiene and healthcare infrastructures associated with conflicts and the potentially impoverished conditions they experience during their journey to refuge </w:t>
      </w:r>
      <w:sdt>
        <w:sdtPr>
          <w:rPr>
            <w:rFonts w:ascii="Times New Roman" w:hAnsi="Times New Roman" w:cs="Times New Roman"/>
            <w:lang w:eastAsia="en-GB"/>
          </w:rPr>
          <w:id w:val="537332456"/>
          <w:citation/>
        </w:sdtPr>
        <w:sdtEndPr/>
        <w:sdtContent>
          <w:r w:rsidR="00D614B5" w:rsidRPr="00D614B5">
            <w:rPr>
              <w:rFonts w:ascii="Times New Roman" w:hAnsi="Times New Roman" w:cs="Times New Roman"/>
              <w:lang w:eastAsia="en-GB"/>
            </w:rPr>
            <w:fldChar w:fldCharType="begin"/>
          </w:r>
          <w:r w:rsidR="00D614B5" w:rsidRPr="00D614B5">
            <w:rPr>
              <w:rFonts w:ascii="Times New Roman" w:hAnsi="Times New Roman" w:cs="Times New Roman"/>
              <w:lang w:eastAsia="en-GB"/>
            </w:rPr>
            <w:instrText xml:space="preserve"> CITATION Mal17 \l 2057 </w:instrText>
          </w:r>
          <w:r w:rsidR="00D614B5" w:rsidRPr="00D614B5">
            <w:rPr>
              <w:rFonts w:ascii="Times New Roman" w:hAnsi="Times New Roman" w:cs="Times New Roman"/>
              <w:lang w:eastAsia="en-GB"/>
            </w:rPr>
            <w:fldChar w:fldCharType="separate"/>
          </w:r>
          <w:r w:rsidR="00C84A2A" w:rsidRPr="00C84A2A">
            <w:rPr>
              <w:rFonts w:ascii="Times New Roman" w:hAnsi="Times New Roman" w:cs="Times New Roman"/>
              <w:noProof/>
              <w:lang w:eastAsia="en-GB"/>
            </w:rPr>
            <w:t>(Maltezou, et al., 2017)</w:t>
          </w:r>
          <w:r w:rsidR="00D614B5" w:rsidRPr="00D614B5">
            <w:rPr>
              <w:rFonts w:ascii="Times New Roman" w:hAnsi="Times New Roman" w:cs="Times New Roman"/>
              <w:lang w:eastAsia="en-GB"/>
            </w:rPr>
            <w:fldChar w:fldCharType="end"/>
          </w:r>
        </w:sdtContent>
      </w:sdt>
      <w:r w:rsidR="00D614B5" w:rsidRPr="00D614B5">
        <w:rPr>
          <w:rFonts w:ascii="Times New Roman" w:hAnsi="Times New Roman" w:cs="Times New Roman"/>
          <w:lang w:eastAsia="en-GB"/>
        </w:rPr>
        <w:t>. Thus the development and spread of AMR is further entangled in much longer histories of colonialism and Western military intervention</w:t>
      </w:r>
      <w:r w:rsidR="00C654A4">
        <w:rPr>
          <w:rFonts w:ascii="Times New Roman" w:hAnsi="Times New Roman" w:cs="Times New Roman"/>
          <w:lang w:eastAsia="en-GB"/>
        </w:rPr>
        <w:t>,</w:t>
      </w:r>
      <w:r w:rsidR="00D614B5" w:rsidRPr="00D614B5">
        <w:rPr>
          <w:rFonts w:ascii="Times New Roman" w:hAnsi="Times New Roman" w:cs="Times New Roman"/>
          <w:lang w:eastAsia="en-GB"/>
        </w:rPr>
        <w:t xml:space="preserve"> as well as systems of class, race and gendered discrimination and inequality that make certain people more vulnerable to infectious disease and AMR infections. </w:t>
      </w:r>
    </w:p>
    <w:p w14:paraId="05717CC9" w14:textId="3EEC6D60" w:rsidR="0009724E" w:rsidRDefault="00C654A4" w:rsidP="00D614B5">
      <w:pPr>
        <w:spacing w:line="480" w:lineRule="auto"/>
        <w:rPr>
          <w:rFonts w:ascii="Times New Roman" w:hAnsi="Times New Roman" w:cs="Times New Roman"/>
          <w:lang w:eastAsia="en-GB"/>
        </w:rPr>
      </w:pPr>
      <w:r>
        <w:rPr>
          <w:rFonts w:ascii="Times New Roman" w:hAnsi="Times New Roman" w:cs="Times New Roman"/>
          <w:lang w:eastAsia="en-GB"/>
        </w:rPr>
        <w:t xml:space="preserve">AMR poses urgent questions about how to live alongside lifeforms that are both impossible to disentangle from human worlds and – due to legacies of past </w:t>
      </w:r>
      <w:proofErr w:type="spellStart"/>
      <w:r>
        <w:rPr>
          <w:rFonts w:ascii="Times New Roman" w:hAnsi="Times New Roman" w:cs="Times New Roman"/>
          <w:lang w:eastAsia="en-GB"/>
        </w:rPr>
        <w:t>technofixes</w:t>
      </w:r>
      <w:proofErr w:type="spellEnd"/>
      <w:r>
        <w:rPr>
          <w:rFonts w:ascii="Times New Roman" w:hAnsi="Times New Roman" w:cs="Times New Roman"/>
          <w:lang w:eastAsia="en-GB"/>
        </w:rPr>
        <w:t xml:space="preserve"> –</w:t>
      </w:r>
      <w:r w:rsidR="00D42067">
        <w:rPr>
          <w:rFonts w:ascii="Times New Roman" w:hAnsi="Times New Roman" w:cs="Times New Roman"/>
          <w:lang w:eastAsia="en-GB"/>
        </w:rPr>
        <w:t xml:space="preserve"> </w:t>
      </w:r>
      <w:r>
        <w:rPr>
          <w:rFonts w:ascii="Times New Roman" w:hAnsi="Times New Roman" w:cs="Times New Roman"/>
          <w:lang w:eastAsia="en-GB"/>
        </w:rPr>
        <w:t>equally impossible to live with</w:t>
      </w:r>
      <w:r w:rsidR="003F0C66">
        <w:rPr>
          <w:rFonts w:ascii="Times New Roman" w:hAnsi="Times New Roman" w:cs="Times New Roman"/>
          <w:lang w:eastAsia="en-GB"/>
        </w:rPr>
        <w:t>, especially for communities who are already facing poverty, discrimination and violence</w:t>
      </w:r>
      <w:r>
        <w:rPr>
          <w:rFonts w:ascii="Times New Roman" w:hAnsi="Times New Roman" w:cs="Times New Roman"/>
          <w:lang w:eastAsia="en-GB"/>
        </w:rPr>
        <w:t xml:space="preserve">. The </w:t>
      </w:r>
      <w:proofErr w:type="spellStart"/>
      <w:r>
        <w:rPr>
          <w:rFonts w:ascii="Times New Roman" w:hAnsi="Times New Roman" w:cs="Times New Roman"/>
          <w:lang w:eastAsia="en-GB"/>
        </w:rPr>
        <w:t>situatedness</w:t>
      </w:r>
      <w:proofErr w:type="spellEnd"/>
      <w:r>
        <w:rPr>
          <w:rFonts w:ascii="Times New Roman" w:hAnsi="Times New Roman" w:cs="Times New Roman"/>
          <w:lang w:eastAsia="en-GB"/>
        </w:rPr>
        <w:t xml:space="preserve"> of pathogenicity in this context</w:t>
      </w:r>
      <w:r w:rsidR="002F64CC">
        <w:rPr>
          <w:rFonts w:ascii="Times New Roman" w:hAnsi="Times New Roman" w:cs="Times New Roman"/>
          <w:lang w:eastAsia="en-GB"/>
        </w:rPr>
        <w:t>, therefore,</w:t>
      </w:r>
      <w:r>
        <w:rPr>
          <w:rFonts w:ascii="Times New Roman" w:hAnsi="Times New Roman" w:cs="Times New Roman"/>
          <w:lang w:eastAsia="en-GB"/>
        </w:rPr>
        <w:t xml:space="preserve"> forces attention to the conditions in which</w:t>
      </w:r>
      <w:r w:rsidR="002F64CC">
        <w:rPr>
          <w:rFonts w:ascii="Times New Roman" w:hAnsi="Times New Roman" w:cs="Times New Roman"/>
          <w:lang w:eastAsia="en-GB"/>
        </w:rPr>
        <w:t xml:space="preserve"> it emerges</w:t>
      </w:r>
      <w:r w:rsidR="007A1365">
        <w:rPr>
          <w:rFonts w:ascii="Times New Roman" w:hAnsi="Times New Roman" w:cs="Times New Roman"/>
          <w:lang w:eastAsia="en-GB"/>
        </w:rPr>
        <w:t xml:space="preserve"> and shows how the more dangerous affordances of abundance </w:t>
      </w:r>
      <w:r w:rsidR="002F64CC">
        <w:rPr>
          <w:rFonts w:ascii="Times New Roman" w:hAnsi="Times New Roman" w:cs="Times New Roman"/>
          <w:lang w:eastAsia="en-GB"/>
        </w:rPr>
        <w:t>are often entangled with inequality</w:t>
      </w:r>
      <w:r w:rsidR="007A1365">
        <w:rPr>
          <w:rFonts w:ascii="Times New Roman" w:hAnsi="Times New Roman" w:cs="Times New Roman"/>
          <w:lang w:eastAsia="en-GB"/>
        </w:rPr>
        <w:t xml:space="preserve">. It is the uneven ethical stakes of abundance that, we suggest, demand further exploration; in our final case we thus work to bring these ethical concerns to the fore. </w:t>
      </w:r>
      <w:r w:rsidR="003F0C66">
        <w:rPr>
          <w:rFonts w:ascii="Times New Roman" w:hAnsi="Times New Roman" w:cs="Times New Roman"/>
          <w:lang w:eastAsia="en-GB"/>
        </w:rPr>
        <w:t xml:space="preserve"> </w:t>
      </w:r>
      <w:r w:rsidR="008E6DE6">
        <w:rPr>
          <w:rFonts w:ascii="Times New Roman" w:hAnsi="Times New Roman" w:cs="Times New Roman"/>
          <w:lang w:eastAsia="en-GB"/>
        </w:rPr>
        <w:t xml:space="preserve"> </w:t>
      </w:r>
    </w:p>
    <w:p w14:paraId="3A12D2CC" w14:textId="1ADEF04D" w:rsidR="003F2B20" w:rsidRPr="00F735E3" w:rsidRDefault="003F2B20">
      <w:pPr>
        <w:spacing w:line="480" w:lineRule="auto"/>
        <w:rPr>
          <w:b/>
          <w:lang w:eastAsia="en-GB"/>
        </w:rPr>
      </w:pPr>
      <w:r w:rsidRPr="00F735E3">
        <w:rPr>
          <w:b/>
          <w:lang w:eastAsia="en-GB"/>
        </w:rPr>
        <w:t>Hookworms</w:t>
      </w:r>
      <w:r w:rsidR="003F0C66">
        <w:rPr>
          <w:b/>
          <w:lang w:eastAsia="en-GB"/>
        </w:rPr>
        <w:t>: Differential entanglements</w:t>
      </w:r>
    </w:p>
    <w:p w14:paraId="6E117473" w14:textId="18925F65" w:rsidR="003F2B20" w:rsidRDefault="003F2B20" w:rsidP="00F735E3">
      <w:pPr>
        <w:spacing w:line="480" w:lineRule="auto"/>
        <w:rPr>
          <w:rFonts w:ascii="Times New Roman" w:hAnsi="Times New Roman" w:cs="Times New Roman"/>
        </w:rPr>
      </w:pPr>
      <w:r w:rsidRPr="003643D4">
        <w:rPr>
          <w:rFonts w:ascii="Times New Roman" w:hAnsi="Times New Roman" w:cs="Times New Roman"/>
        </w:rPr>
        <w:t>Hookworms</w:t>
      </w:r>
      <w:r>
        <w:rPr>
          <w:rFonts w:ascii="Times New Roman" w:hAnsi="Times New Roman" w:cs="Times New Roman"/>
        </w:rPr>
        <w:t xml:space="preserve"> </w:t>
      </w:r>
      <w:r w:rsidRPr="003643D4">
        <w:rPr>
          <w:rFonts w:ascii="Times New Roman" w:hAnsi="Times New Roman" w:cs="Times New Roman"/>
        </w:rPr>
        <w:t xml:space="preserve">are a type of </w:t>
      </w:r>
      <w:r>
        <w:rPr>
          <w:rFonts w:ascii="Times New Roman" w:hAnsi="Times New Roman" w:cs="Times New Roman"/>
        </w:rPr>
        <w:t xml:space="preserve">soil-transmitted helminth (parasitic worm) that </w:t>
      </w:r>
      <w:proofErr w:type="gramStart"/>
      <w:r>
        <w:rPr>
          <w:rFonts w:ascii="Times New Roman" w:hAnsi="Times New Roman" w:cs="Times New Roman"/>
        </w:rPr>
        <w:t>inhabit</w:t>
      </w:r>
      <w:proofErr w:type="gramEnd"/>
      <w:r>
        <w:rPr>
          <w:rFonts w:ascii="Times New Roman" w:hAnsi="Times New Roman" w:cs="Times New Roman"/>
        </w:rPr>
        <w:t xml:space="preserve"> the small intestine of human and non-human animals, feeding</w:t>
      </w:r>
      <w:r w:rsidRPr="003643D4">
        <w:rPr>
          <w:rFonts w:ascii="Times New Roman" w:hAnsi="Times New Roman" w:cs="Times New Roman"/>
        </w:rPr>
        <w:t xml:space="preserve"> on their blood</w:t>
      </w:r>
      <w:r>
        <w:rPr>
          <w:rFonts w:ascii="Times New Roman" w:hAnsi="Times New Roman" w:cs="Times New Roman"/>
        </w:rPr>
        <w:t xml:space="preserve"> (NHS</w:t>
      </w:r>
      <w:r w:rsidR="00331976">
        <w:rPr>
          <w:rFonts w:ascii="Times New Roman" w:hAnsi="Times New Roman" w:cs="Times New Roman"/>
        </w:rPr>
        <w:t>,</w:t>
      </w:r>
      <w:r>
        <w:rPr>
          <w:rFonts w:ascii="Times New Roman" w:hAnsi="Times New Roman" w:cs="Times New Roman"/>
        </w:rPr>
        <w:t xml:space="preserve"> 2015; </w:t>
      </w:r>
      <w:proofErr w:type="spellStart"/>
      <w:r>
        <w:rPr>
          <w:rFonts w:ascii="Times New Roman" w:hAnsi="Times New Roman" w:cs="Times New Roman"/>
        </w:rPr>
        <w:t>Hotez</w:t>
      </w:r>
      <w:proofErr w:type="spellEnd"/>
      <w:r>
        <w:rPr>
          <w:rFonts w:ascii="Times New Roman" w:hAnsi="Times New Roman" w:cs="Times New Roman"/>
        </w:rPr>
        <w:t>, 2013)</w:t>
      </w:r>
      <w:r w:rsidRPr="003643D4">
        <w:rPr>
          <w:rFonts w:ascii="Times New Roman" w:hAnsi="Times New Roman" w:cs="Times New Roman"/>
        </w:rPr>
        <w:t xml:space="preserve">. </w:t>
      </w:r>
      <w:r>
        <w:rPr>
          <w:rFonts w:ascii="Times New Roman" w:hAnsi="Times New Roman" w:cs="Times New Roman"/>
        </w:rPr>
        <w:t xml:space="preserve">The two main species of hookworm infecting humans are </w:t>
      </w:r>
      <w:proofErr w:type="spellStart"/>
      <w:r w:rsidRPr="00EC5BFB">
        <w:rPr>
          <w:rFonts w:ascii="Times New Roman" w:hAnsi="Times New Roman" w:cs="Times New Roman"/>
          <w:i/>
        </w:rPr>
        <w:t>Necator</w:t>
      </w:r>
      <w:proofErr w:type="spellEnd"/>
      <w:r>
        <w:rPr>
          <w:rFonts w:ascii="Times New Roman" w:hAnsi="Times New Roman" w:cs="Times New Roman"/>
          <w:i/>
        </w:rPr>
        <w:t xml:space="preserve"> </w:t>
      </w:r>
      <w:proofErr w:type="spellStart"/>
      <w:r>
        <w:rPr>
          <w:rFonts w:ascii="Times New Roman" w:hAnsi="Times New Roman" w:cs="Times New Roman"/>
          <w:i/>
        </w:rPr>
        <w:t>americanus</w:t>
      </w:r>
      <w:proofErr w:type="spellEnd"/>
      <w:r>
        <w:rPr>
          <w:rFonts w:ascii="Times New Roman" w:hAnsi="Times New Roman" w:cs="Times New Roman"/>
        </w:rPr>
        <w:t xml:space="preserve"> (the American killer or “New World hookworm”) and</w:t>
      </w:r>
      <w:r w:rsidRPr="00EC5BFB">
        <w:rPr>
          <w:rFonts w:ascii="Times New Roman" w:hAnsi="Times New Roman" w:cs="Times New Roman"/>
          <w:i/>
        </w:rPr>
        <w:t xml:space="preserve"> </w:t>
      </w:r>
      <w:proofErr w:type="spellStart"/>
      <w:r>
        <w:rPr>
          <w:rFonts w:ascii="Times New Roman" w:hAnsi="Times New Roman" w:cs="Times New Roman"/>
          <w:i/>
        </w:rPr>
        <w:t>Ancylostoma</w:t>
      </w:r>
      <w:proofErr w:type="spellEnd"/>
      <w:r>
        <w:rPr>
          <w:rFonts w:ascii="Times New Roman" w:hAnsi="Times New Roman" w:cs="Times New Roman"/>
          <w:i/>
        </w:rPr>
        <w:t xml:space="preserve"> </w:t>
      </w:r>
      <w:proofErr w:type="spellStart"/>
      <w:r>
        <w:rPr>
          <w:rFonts w:ascii="Times New Roman" w:hAnsi="Times New Roman" w:cs="Times New Roman"/>
          <w:i/>
        </w:rPr>
        <w:t>duodenale</w:t>
      </w:r>
      <w:proofErr w:type="spellEnd"/>
      <w:r>
        <w:rPr>
          <w:rFonts w:ascii="Times New Roman" w:hAnsi="Times New Roman" w:cs="Times New Roman"/>
        </w:rPr>
        <w:t xml:space="preserve"> (“Old World hookworm”) </w:t>
      </w:r>
      <w:r w:rsidR="00142400">
        <w:rPr>
          <w:rFonts w:ascii="Times New Roman" w:hAnsi="Times New Roman" w:cs="Times New Roman"/>
        </w:rPr>
        <w:t>(Palmer and Reeder, 2001)</w:t>
      </w:r>
      <w:r>
        <w:rPr>
          <w:rFonts w:ascii="Times New Roman" w:hAnsi="Times New Roman" w:cs="Times New Roman"/>
        </w:rPr>
        <w:t xml:space="preserve">. </w:t>
      </w:r>
      <w:r w:rsidRPr="003643D4">
        <w:rPr>
          <w:rFonts w:ascii="Times New Roman" w:hAnsi="Times New Roman" w:cs="Times New Roman"/>
        </w:rPr>
        <w:t>Hookworm eggs are</w:t>
      </w:r>
      <w:r>
        <w:rPr>
          <w:rFonts w:ascii="Times New Roman" w:hAnsi="Times New Roman" w:cs="Times New Roman"/>
        </w:rPr>
        <w:t xml:space="preserve"> excreted in faeces</w:t>
      </w:r>
      <w:r w:rsidRPr="003643D4">
        <w:rPr>
          <w:rFonts w:ascii="Times New Roman" w:hAnsi="Times New Roman" w:cs="Times New Roman"/>
        </w:rPr>
        <w:t xml:space="preserve"> and mature into larvae in</w:t>
      </w:r>
      <w:r>
        <w:rPr>
          <w:rFonts w:ascii="Times New Roman" w:hAnsi="Times New Roman" w:cs="Times New Roman"/>
        </w:rPr>
        <w:t xml:space="preserve"> warm, moist and shady soil;</w:t>
      </w:r>
      <w:r w:rsidRPr="003643D4">
        <w:rPr>
          <w:rFonts w:ascii="Times New Roman" w:hAnsi="Times New Roman" w:cs="Times New Roman"/>
        </w:rPr>
        <w:t xml:space="preserve"> infection </w:t>
      </w:r>
      <w:r>
        <w:rPr>
          <w:rFonts w:ascii="Times New Roman" w:hAnsi="Times New Roman" w:cs="Times New Roman"/>
        </w:rPr>
        <w:t xml:space="preserve">primarily </w:t>
      </w:r>
      <w:r w:rsidRPr="003643D4">
        <w:rPr>
          <w:rFonts w:ascii="Times New Roman" w:hAnsi="Times New Roman" w:cs="Times New Roman"/>
        </w:rPr>
        <w:t>occur</w:t>
      </w:r>
      <w:r>
        <w:rPr>
          <w:rFonts w:ascii="Times New Roman" w:hAnsi="Times New Roman" w:cs="Times New Roman"/>
        </w:rPr>
        <w:t>s</w:t>
      </w:r>
      <w:r w:rsidRPr="003643D4">
        <w:rPr>
          <w:rFonts w:ascii="Times New Roman" w:hAnsi="Times New Roman" w:cs="Times New Roman"/>
        </w:rPr>
        <w:t xml:space="preserve"> throug</w:t>
      </w:r>
      <w:r>
        <w:rPr>
          <w:rFonts w:ascii="Times New Roman" w:hAnsi="Times New Roman" w:cs="Times New Roman"/>
        </w:rPr>
        <w:t>h skin contact with such soil</w:t>
      </w:r>
      <w:r w:rsidRPr="003643D4">
        <w:rPr>
          <w:rFonts w:ascii="Times New Roman" w:hAnsi="Times New Roman" w:cs="Times New Roman"/>
        </w:rPr>
        <w:t>.</w:t>
      </w:r>
      <w:r>
        <w:rPr>
          <w:rFonts w:ascii="Times New Roman" w:hAnsi="Times New Roman" w:cs="Times New Roman"/>
        </w:rPr>
        <w:t xml:space="preserve"> The larvae travel through the blood to the heart then the lungs, penetrating the alveoli and climbing to the throat, where they are swallowed. When they reach the small intestine, they grow to full size (7-13 mm), attach to the intestinal wall, mate, and reside for years (</w:t>
      </w:r>
      <w:proofErr w:type="spellStart"/>
      <w:r>
        <w:rPr>
          <w:rFonts w:ascii="Times New Roman" w:hAnsi="Times New Roman" w:cs="Times New Roman"/>
        </w:rPr>
        <w:t>Hotez</w:t>
      </w:r>
      <w:proofErr w:type="spellEnd"/>
      <w:r w:rsidR="007A1365">
        <w:rPr>
          <w:rFonts w:ascii="Times New Roman" w:hAnsi="Times New Roman" w:cs="Times New Roman"/>
        </w:rPr>
        <w:t>,</w:t>
      </w:r>
      <w:r>
        <w:rPr>
          <w:rFonts w:ascii="Times New Roman" w:hAnsi="Times New Roman" w:cs="Times New Roman"/>
        </w:rPr>
        <w:t xml:space="preserve"> 2013; CDC</w:t>
      </w:r>
      <w:r w:rsidR="007A1365">
        <w:rPr>
          <w:rFonts w:ascii="Times New Roman" w:hAnsi="Times New Roman" w:cs="Times New Roman"/>
        </w:rPr>
        <w:t>,</w:t>
      </w:r>
      <w:r>
        <w:rPr>
          <w:rFonts w:ascii="Times New Roman" w:hAnsi="Times New Roman" w:cs="Times New Roman"/>
        </w:rPr>
        <w:t xml:space="preserve"> 201</w:t>
      </w:r>
      <w:r w:rsidR="00142400">
        <w:rPr>
          <w:rFonts w:ascii="Times New Roman" w:hAnsi="Times New Roman" w:cs="Times New Roman"/>
        </w:rPr>
        <w:t>7</w:t>
      </w:r>
      <w:r>
        <w:rPr>
          <w:rFonts w:ascii="Times New Roman" w:hAnsi="Times New Roman" w:cs="Times New Roman"/>
        </w:rPr>
        <w:t xml:space="preserve">). </w:t>
      </w:r>
    </w:p>
    <w:p w14:paraId="2EAD45E8" w14:textId="34DAA8B8" w:rsidR="003F2B20" w:rsidRDefault="003F2B20" w:rsidP="00F735E3">
      <w:pPr>
        <w:spacing w:line="480" w:lineRule="auto"/>
        <w:rPr>
          <w:rFonts w:ascii="Times New Roman" w:hAnsi="Times New Roman" w:cs="Times New Roman"/>
        </w:rPr>
      </w:pPr>
      <w:r w:rsidRPr="00D75C98">
        <w:rPr>
          <w:rFonts w:ascii="Times New Roman" w:hAnsi="Times New Roman" w:cs="Times New Roman"/>
        </w:rPr>
        <w:t>An estimated 576-740 million people in the world are infected with hookworm</w:t>
      </w:r>
      <w:r>
        <w:rPr>
          <w:rFonts w:ascii="Times New Roman" w:hAnsi="Times New Roman" w:cs="Times New Roman"/>
        </w:rPr>
        <w:t xml:space="preserve"> (CDC, 2013), which are </w:t>
      </w:r>
      <w:r w:rsidR="00C630BD">
        <w:rPr>
          <w:rFonts w:ascii="Times New Roman" w:hAnsi="Times New Roman" w:cs="Times New Roman"/>
        </w:rPr>
        <w:t>abundant</w:t>
      </w:r>
      <w:r>
        <w:rPr>
          <w:rFonts w:ascii="Times New Roman" w:hAnsi="Times New Roman" w:cs="Times New Roman"/>
        </w:rPr>
        <w:t xml:space="preserve"> in tropical and subtropical, rural, low- and middle-income </w:t>
      </w:r>
      <w:r w:rsidR="00F62463">
        <w:rPr>
          <w:rFonts w:ascii="Times New Roman" w:hAnsi="Times New Roman" w:cs="Times New Roman"/>
        </w:rPr>
        <w:t xml:space="preserve">regions </w:t>
      </w:r>
      <w:r>
        <w:rPr>
          <w:rFonts w:ascii="Times New Roman" w:hAnsi="Times New Roman" w:cs="Times New Roman"/>
        </w:rPr>
        <w:t>in Africa, Asia, Oceania and the Americas (</w:t>
      </w:r>
      <w:proofErr w:type="spellStart"/>
      <w:r>
        <w:rPr>
          <w:rFonts w:ascii="Times New Roman" w:hAnsi="Times New Roman" w:cs="Times New Roman"/>
        </w:rPr>
        <w:t>Pullan</w:t>
      </w:r>
      <w:proofErr w:type="spellEnd"/>
      <w:r w:rsidR="00331976">
        <w:rPr>
          <w:rFonts w:ascii="Times New Roman" w:hAnsi="Times New Roman" w:cs="Times New Roman"/>
        </w:rPr>
        <w:t>,</w:t>
      </w:r>
      <w:r>
        <w:rPr>
          <w:rFonts w:ascii="Times New Roman" w:hAnsi="Times New Roman" w:cs="Times New Roman"/>
        </w:rPr>
        <w:t xml:space="preserve"> </w:t>
      </w:r>
      <w:r w:rsidR="00331976" w:rsidRPr="00331976">
        <w:rPr>
          <w:rFonts w:ascii="Times New Roman" w:hAnsi="Times New Roman" w:cs="Times New Roman"/>
          <w:lang w:val="en-US"/>
        </w:rPr>
        <w:t xml:space="preserve">Smith, </w:t>
      </w:r>
      <w:proofErr w:type="spellStart"/>
      <w:r w:rsidR="00331976" w:rsidRPr="00331976">
        <w:rPr>
          <w:rFonts w:ascii="Times New Roman" w:hAnsi="Times New Roman" w:cs="Times New Roman"/>
          <w:lang w:val="en-US"/>
        </w:rPr>
        <w:t>Jasrasaria</w:t>
      </w:r>
      <w:proofErr w:type="spellEnd"/>
      <w:r w:rsidR="00331976" w:rsidRPr="00331976">
        <w:rPr>
          <w:rFonts w:ascii="Times New Roman" w:hAnsi="Times New Roman" w:cs="Times New Roman"/>
          <w:lang w:val="en-US"/>
        </w:rPr>
        <w:t xml:space="preserve"> &amp; Brooker</w:t>
      </w:r>
      <w:r w:rsidR="00331976">
        <w:rPr>
          <w:rFonts w:ascii="Times New Roman" w:hAnsi="Times New Roman" w:cs="Times New Roman"/>
          <w:lang w:val="en-US"/>
        </w:rPr>
        <w:t>,</w:t>
      </w:r>
      <w:r w:rsidR="00331976" w:rsidRPr="00331976">
        <w:rPr>
          <w:rFonts w:ascii="Times New Roman" w:hAnsi="Times New Roman" w:cs="Times New Roman"/>
        </w:rPr>
        <w:t xml:space="preserve"> </w:t>
      </w:r>
      <w:r>
        <w:rPr>
          <w:rFonts w:ascii="Times New Roman" w:hAnsi="Times New Roman" w:cs="Times New Roman"/>
        </w:rPr>
        <w:t xml:space="preserve">2014). Light-intensity infections are usually asymptomatic, while high-intensity infections can result in abdominal </w:t>
      </w:r>
      <w:r w:rsidRPr="0038361E">
        <w:rPr>
          <w:rFonts w:ascii="Times New Roman" w:hAnsi="Times New Roman" w:cs="Times New Roman"/>
        </w:rPr>
        <w:t>pain, diarrh</w:t>
      </w:r>
      <w:r>
        <w:rPr>
          <w:rFonts w:ascii="Times New Roman" w:hAnsi="Times New Roman" w:cs="Times New Roman"/>
        </w:rPr>
        <w:t>o</w:t>
      </w:r>
      <w:r w:rsidRPr="0038361E">
        <w:rPr>
          <w:rFonts w:ascii="Times New Roman" w:hAnsi="Times New Roman" w:cs="Times New Roman"/>
        </w:rPr>
        <w:t xml:space="preserve">ea, </w:t>
      </w:r>
      <w:r>
        <w:rPr>
          <w:rFonts w:ascii="Times New Roman" w:hAnsi="Times New Roman" w:cs="Times New Roman"/>
        </w:rPr>
        <w:t xml:space="preserve">protein </w:t>
      </w:r>
      <w:r>
        <w:rPr>
          <w:rFonts w:ascii="Times New Roman" w:hAnsi="Times New Roman" w:cs="Times New Roman"/>
        </w:rPr>
        <w:lastRenderedPageBreak/>
        <w:t>deficiency, anaemia and associated fatigue, weight loss, complications in pregnancy, and impaired physical and cognitive development in children (</w:t>
      </w:r>
      <w:r w:rsidR="009F197C">
        <w:rPr>
          <w:rFonts w:ascii="Times New Roman" w:hAnsi="Times New Roman" w:cs="Times New Roman"/>
        </w:rPr>
        <w:t xml:space="preserve">CDC, 2013; </w:t>
      </w:r>
      <w:proofErr w:type="spellStart"/>
      <w:r>
        <w:rPr>
          <w:rFonts w:ascii="Times New Roman" w:hAnsi="Times New Roman" w:cs="Times New Roman"/>
        </w:rPr>
        <w:t>Hotez</w:t>
      </w:r>
      <w:proofErr w:type="spellEnd"/>
      <w:r>
        <w:rPr>
          <w:rFonts w:ascii="Times New Roman" w:hAnsi="Times New Roman" w:cs="Times New Roman"/>
        </w:rPr>
        <w:t xml:space="preserve"> et al.</w:t>
      </w:r>
      <w:r w:rsidR="008043A9">
        <w:rPr>
          <w:rFonts w:ascii="Times New Roman" w:hAnsi="Times New Roman" w:cs="Times New Roman"/>
        </w:rPr>
        <w:t>,</w:t>
      </w:r>
      <w:r>
        <w:rPr>
          <w:rFonts w:ascii="Times New Roman" w:hAnsi="Times New Roman" w:cs="Times New Roman"/>
        </w:rPr>
        <w:t xml:space="preserve"> 2013)</w:t>
      </w:r>
      <w:r w:rsidRPr="0038361E">
        <w:rPr>
          <w:rFonts w:ascii="Times New Roman" w:hAnsi="Times New Roman" w:cs="Times New Roman"/>
        </w:rPr>
        <w:t>.</w:t>
      </w:r>
      <w:r>
        <w:rPr>
          <w:rFonts w:ascii="Times New Roman" w:hAnsi="Times New Roman" w:cs="Times New Roman"/>
        </w:rPr>
        <w:t xml:space="preserve"> Soil-transmitted helminth infections are considered to be the most common ‘neglected tropical disease’, and are the target of deworming initiatives through the distribution of anthelminthic drugs to schoolchildren (</w:t>
      </w:r>
      <w:proofErr w:type="spellStart"/>
      <w:r>
        <w:rPr>
          <w:rFonts w:ascii="Times New Roman" w:hAnsi="Times New Roman" w:cs="Times New Roman"/>
        </w:rPr>
        <w:t>Hotez</w:t>
      </w:r>
      <w:proofErr w:type="spellEnd"/>
      <w:r>
        <w:rPr>
          <w:rFonts w:ascii="Times New Roman" w:hAnsi="Times New Roman" w:cs="Times New Roman"/>
        </w:rPr>
        <w:t xml:space="preserve">, 2013). </w:t>
      </w:r>
    </w:p>
    <w:p w14:paraId="485F9EF0" w14:textId="0D5DBA29" w:rsidR="003F2B20" w:rsidRDefault="003F2B20" w:rsidP="00F735E3">
      <w:pPr>
        <w:spacing w:line="480" w:lineRule="auto"/>
        <w:rPr>
          <w:rFonts w:ascii="Times New Roman" w:hAnsi="Times New Roman" w:cs="Times New Roman"/>
        </w:rPr>
      </w:pPr>
      <w:r>
        <w:rPr>
          <w:rFonts w:ascii="Times New Roman" w:hAnsi="Times New Roman" w:cs="Times New Roman"/>
        </w:rPr>
        <w:t xml:space="preserve">In contrast with bed bugs but in common with </w:t>
      </w:r>
      <w:r w:rsidR="009F197C">
        <w:rPr>
          <w:rFonts w:ascii="Times New Roman" w:hAnsi="Times New Roman" w:cs="Times New Roman"/>
        </w:rPr>
        <w:t>bacteria</w:t>
      </w:r>
      <w:r>
        <w:rPr>
          <w:rFonts w:ascii="Times New Roman" w:hAnsi="Times New Roman" w:cs="Times New Roman"/>
        </w:rPr>
        <w:t xml:space="preserve">, there has not been a recent global quantitative increase in abundance of hookworms: while hookworm infections </w:t>
      </w:r>
      <w:r w:rsidR="00067409">
        <w:rPr>
          <w:rFonts w:ascii="Times New Roman" w:hAnsi="Times New Roman" w:cs="Times New Roman"/>
        </w:rPr>
        <w:t xml:space="preserve">are </w:t>
      </w:r>
      <w:r>
        <w:rPr>
          <w:rFonts w:ascii="Times New Roman" w:hAnsi="Times New Roman" w:cs="Times New Roman"/>
        </w:rPr>
        <w:t>endemic in tropical and sub-tropical regions, there appear to have been recent declines in infection levels in some countries in those regions</w:t>
      </w:r>
      <w:r>
        <w:rPr>
          <w:rStyle w:val="EndnoteReference"/>
          <w:rFonts w:ascii="Times New Roman" w:hAnsi="Times New Roman" w:cs="Times New Roman"/>
        </w:rPr>
        <w:endnoteReference w:id="3"/>
      </w:r>
      <w:r>
        <w:rPr>
          <w:rFonts w:ascii="Times New Roman" w:hAnsi="Times New Roman" w:cs="Times New Roman"/>
        </w:rPr>
        <w:t xml:space="preserve"> (</w:t>
      </w:r>
      <w:proofErr w:type="spellStart"/>
      <w:r>
        <w:rPr>
          <w:rFonts w:ascii="Times New Roman" w:hAnsi="Times New Roman" w:cs="Times New Roman"/>
        </w:rPr>
        <w:t>Pullan</w:t>
      </w:r>
      <w:proofErr w:type="spellEnd"/>
      <w:r>
        <w:rPr>
          <w:rFonts w:ascii="Times New Roman" w:hAnsi="Times New Roman" w:cs="Times New Roman"/>
        </w:rPr>
        <w:t xml:space="preserve"> et al.</w:t>
      </w:r>
      <w:r w:rsidR="00331976">
        <w:rPr>
          <w:rFonts w:ascii="Times New Roman" w:hAnsi="Times New Roman" w:cs="Times New Roman"/>
        </w:rPr>
        <w:t>,</w:t>
      </w:r>
      <w:r>
        <w:rPr>
          <w:rFonts w:ascii="Times New Roman" w:hAnsi="Times New Roman" w:cs="Times New Roman"/>
        </w:rPr>
        <w:t xml:space="preserve"> 2014). </w:t>
      </w:r>
      <w:r w:rsidRPr="004905F6">
        <w:rPr>
          <w:rFonts w:ascii="Times New Roman" w:hAnsi="Times New Roman" w:cs="Times New Roman"/>
        </w:rPr>
        <w:t>However,</w:t>
      </w:r>
      <w:r>
        <w:rPr>
          <w:rFonts w:ascii="Times New Roman" w:hAnsi="Times New Roman" w:cs="Times New Roman"/>
        </w:rPr>
        <w:t xml:space="preserve"> despite these declines,</w:t>
      </w:r>
      <w:r w:rsidRPr="004905F6">
        <w:rPr>
          <w:rFonts w:ascii="Times New Roman" w:hAnsi="Times New Roman" w:cs="Times New Roman"/>
        </w:rPr>
        <w:t xml:space="preserve"> </w:t>
      </w:r>
      <w:r w:rsidRPr="004C4D25">
        <w:rPr>
          <w:rFonts w:ascii="Times New Roman" w:hAnsi="Times New Roman" w:cs="Times New Roman"/>
        </w:rPr>
        <w:t>hookworms r</w:t>
      </w:r>
      <w:r w:rsidRPr="004905F6">
        <w:rPr>
          <w:rFonts w:ascii="Times New Roman" w:hAnsi="Times New Roman" w:cs="Times New Roman"/>
        </w:rPr>
        <w:t>emain abundant (e.g. in 2010 ‘globally, 77% of the world’s population lived in areas of risk of stable [hookworm] transmission’</w:t>
      </w:r>
      <w:r>
        <w:rPr>
          <w:rFonts w:ascii="Times New Roman" w:hAnsi="Times New Roman" w:cs="Times New Roman"/>
        </w:rPr>
        <w:t xml:space="preserve"> (</w:t>
      </w:r>
      <w:proofErr w:type="spellStart"/>
      <w:r>
        <w:rPr>
          <w:rFonts w:ascii="Times New Roman" w:hAnsi="Times New Roman" w:cs="Times New Roman"/>
        </w:rPr>
        <w:t>Pullan</w:t>
      </w:r>
      <w:proofErr w:type="spellEnd"/>
      <w:r>
        <w:rPr>
          <w:rFonts w:ascii="Times New Roman" w:hAnsi="Times New Roman" w:cs="Times New Roman"/>
        </w:rPr>
        <w:t xml:space="preserve"> </w:t>
      </w:r>
      <w:r w:rsidR="008043A9">
        <w:rPr>
          <w:rFonts w:ascii="Times New Roman" w:hAnsi="Times New Roman" w:cs="Times New Roman"/>
        </w:rPr>
        <w:t>and</w:t>
      </w:r>
      <w:r>
        <w:rPr>
          <w:rFonts w:ascii="Times New Roman" w:hAnsi="Times New Roman" w:cs="Times New Roman"/>
        </w:rPr>
        <w:t xml:space="preserve"> Brooker</w:t>
      </w:r>
      <w:r w:rsidR="008043A9">
        <w:rPr>
          <w:rFonts w:ascii="Times New Roman" w:hAnsi="Times New Roman" w:cs="Times New Roman"/>
        </w:rPr>
        <w:t>,</w:t>
      </w:r>
      <w:r w:rsidR="00331976">
        <w:rPr>
          <w:rFonts w:ascii="Times New Roman" w:hAnsi="Times New Roman" w:cs="Times New Roman"/>
        </w:rPr>
        <w:t xml:space="preserve"> 2012, p.</w:t>
      </w:r>
      <w:r>
        <w:rPr>
          <w:rFonts w:ascii="Times New Roman" w:hAnsi="Times New Roman" w:cs="Times New Roman"/>
        </w:rPr>
        <w:t xml:space="preserve">13)), and there is also a (controlled) resurgence in </w:t>
      </w:r>
      <w:r w:rsidR="008E5639">
        <w:rPr>
          <w:rFonts w:ascii="Times New Roman" w:hAnsi="Times New Roman" w:cs="Times New Roman"/>
        </w:rPr>
        <w:t xml:space="preserve">regions </w:t>
      </w:r>
      <w:r w:rsidR="008E5639" w:rsidRPr="00A434BF">
        <w:rPr>
          <w:rFonts w:ascii="Times New Roman" w:hAnsi="Times New Roman" w:cs="Times New Roman"/>
        </w:rPr>
        <w:t xml:space="preserve">including </w:t>
      </w:r>
      <w:r w:rsidR="005367C5" w:rsidRPr="00A434BF">
        <w:rPr>
          <w:rFonts w:ascii="Times New Roman" w:hAnsi="Times New Roman" w:cs="Times New Roman"/>
        </w:rPr>
        <w:t>North America, Europe and Australia</w:t>
      </w:r>
      <w:r w:rsidRPr="00A434BF">
        <w:rPr>
          <w:rFonts w:ascii="Times New Roman" w:hAnsi="Times New Roman" w:cs="Times New Roman"/>
        </w:rPr>
        <w:t>.</w:t>
      </w:r>
      <w:r>
        <w:rPr>
          <w:rFonts w:ascii="Times New Roman" w:hAnsi="Times New Roman" w:cs="Times New Roman"/>
        </w:rPr>
        <w:t xml:space="preserve"> </w:t>
      </w:r>
    </w:p>
    <w:p w14:paraId="04F696D6" w14:textId="14DDB5C1" w:rsidR="003F2B20" w:rsidRDefault="003F2B20" w:rsidP="00F735E3">
      <w:pPr>
        <w:spacing w:line="480" w:lineRule="auto"/>
        <w:rPr>
          <w:rFonts w:ascii="Times New Roman" w:hAnsi="Times New Roman" w:cs="Times New Roman"/>
        </w:rPr>
      </w:pPr>
      <w:r>
        <w:rPr>
          <w:rFonts w:ascii="Times New Roman" w:hAnsi="Times New Roman" w:cs="Times New Roman"/>
        </w:rPr>
        <w:t>Like bed bugs</w:t>
      </w:r>
      <w:r w:rsidR="008043A9">
        <w:rPr>
          <w:rFonts w:ascii="Times New Roman" w:hAnsi="Times New Roman" w:cs="Times New Roman"/>
        </w:rPr>
        <w:t>,</w:t>
      </w:r>
      <w:r>
        <w:rPr>
          <w:rFonts w:ascii="Times New Roman" w:hAnsi="Times New Roman" w:cs="Times New Roman"/>
        </w:rPr>
        <w:t xml:space="preserve"> hookworms have a long, co-evolutionary history with humans, perhaps dating back 12,000 years</w:t>
      </w:r>
      <w:r w:rsidR="00990D82">
        <w:rPr>
          <w:rFonts w:ascii="Times New Roman" w:hAnsi="Times New Roman" w:cs="Times New Roman"/>
        </w:rPr>
        <w:t xml:space="preserve"> (or longer)</w:t>
      </w:r>
      <w:r>
        <w:rPr>
          <w:rFonts w:ascii="Times New Roman" w:hAnsi="Times New Roman" w:cs="Times New Roman"/>
        </w:rPr>
        <w:t xml:space="preserve"> (Palmer</w:t>
      </w:r>
      <w:r w:rsidR="00331976">
        <w:rPr>
          <w:rFonts w:ascii="Times New Roman" w:hAnsi="Times New Roman" w:cs="Times New Roman"/>
        </w:rPr>
        <w:t>,</w:t>
      </w:r>
      <w:r>
        <w:rPr>
          <w:rFonts w:ascii="Times New Roman" w:hAnsi="Times New Roman" w:cs="Times New Roman"/>
        </w:rPr>
        <w:t xml:space="preserve"> 2009; Cox</w:t>
      </w:r>
      <w:r w:rsidR="00331976">
        <w:rPr>
          <w:rFonts w:ascii="Times New Roman" w:hAnsi="Times New Roman" w:cs="Times New Roman"/>
        </w:rPr>
        <w:t>,</w:t>
      </w:r>
      <w:r>
        <w:rPr>
          <w:rFonts w:ascii="Times New Roman" w:hAnsi="Times New Roman" w:cs="Times New Roman"/>
        </w:rPr>
        <w:t xml:space="preserve"> 2002). Medical historians, anthropologists and others have explored aspects of this history (Palmer</w:t>
      </w:r>
      <w:r w:rsidR="008043A9">
        <w:rPr>
          <w:rFonts w:ascii="Times New Roman" w:hAnsi="Times New Roman" w:cs="Times New Roman"/>
        </w:rPr>
        <w:t>,</w:t>
      </w:r>
      <w:r>
        <w:rPr>
          <w:rFonts w:ascii="Times New Roman" w:hAnsi="Times New Roman" w:cs="Times New Roman"/>
        </w:rPr>
        <w:t xml:space="preserve"> 2009; </w:t>
      </w:r>
      <w:proofErr w:type="spellStart"/>
      <w:r>
        <w:rPr>
          <w:rFonts w:ascii="Times New Roman" w:hAnsi="Times New Roman" w:cs="Times New Roman"/>
        </w:rPr>
        <w:t>Ettling</w:t>
      </w:r>
      <w:proofErr w:type="spellEnd"/>
      <w:r w:rsidR="008043A9">
        <w:rPr>
          <w:rFonts w:ascii="Times New Roman" w:hAnsi="Times New Roman" w:cs="Times New Roman"/>
        </w:rPr>
        <w:t>,</w:t>
      </w:r>
      <w:r>
        <w:rPr>
          <w:rFonts w:ascii="Times New Roman" w:hAnsi="Times New Roman" w:cs="Times New Roman"/>
        </w:rPr>
        <w:t xml:space="preserve"> </w:t>
      </w:r>
      <w:r w:rsidR="005F173B">
        <w:rPr>
          <w:rFonts w:ascii="Times New Roman" w:hAnsi="Times New Roman" w:cs="Times New Roman"/>
        </w:rPr>
        <w:t>1981/</w:t>
      </w:r>
      <w:r>
        <w:rPr>
          <w:rFonts w:ascii="Times New Roman" w:hAnsi="Times New Roman" w:cs="Times New Roman"/>
        </w:rPr>
        <w:t xml:space="preserve">2013; </w:t>
      </w:r>
      <w:proofErr w:type="spellStart"/>
      <w:r>
        <w:rPr>
          <w:rFonts w:ascii="Times New Roman" w:hAnsi="Times New Roman" w:cs="Times New Roman"/>
        </w:rPr>
        <w:t>Cou</w:t>
      </w:r>
      <w:r w:rsidR="008043A9">
        <w:rPr>
          <w:rFonts w:ascii="Times New Roman" w:hAnsi="Times New Roman" w:cs="Times New Roman"/>
        </w:rPr>
        <w:t>a</w:t>
      </w:r>
      <w:r>
        <w:rPr>
          <w:rFonts w:ascii="Times New Roman" w:hAnsi="Times New Roman" w:cs="Times New Roman"/>
        </w:rPr>
        <w:t>caud</w:t>
      </w:r>
      <w:proofErr w:type="spellEnd"/>
      <w:r w:rsidR="008043A9">
        <w:rPr>
          <w:rFonts w:ascii="Times New Roman" w:hAnsi="Times New Roman" w:cs="Times New Roman"/>
        </w:rPr>
        <w:t>,</w:t>
      </w:r>
      <w:r>
        <w:rPr>
          <w:rFonts w:ascii="Times New Roman" w:hAnsi="Times New Roman" w:cs="Times New Roman"/>
        </w:rPr>
        <w:t xml:space="preserve"> 2014), but, most notably, geographer Jamie Lorimer (2016, 2017a, 2017b, 2018) has charted human-hookworm relations from ancient times to present day. Lorimer (2017</w:t>
      </w:r>
      <w:r w:rsidR="00B577BA">
        <w:rPr>
          <w:rFonts w:ascii="Times New Roman" w:hAnsi="Times New Roman" w:cs="Times New Roman"/>
        </w:rPr>
        <w:t>a</w:t>
      </w:r>
      <w:r>
        <w:rPr>
          <w:rFonts w:ascii="Times New Roman" w:hAnsi="Times New Roman" w:cs="Times New Roman"/>
        </w:rPr>
        <w:t>, 2018) traces human-hookworm entanglement, disentanglement and re-entanglement through three transitions: a period of sudden infection intensity and increasing scientific and medical attention in the 19</w:t>
      </w:r>
      <w:r w:rsidRPr="00DF32E7">
        <w:rPr>
          <w:rFonts w:ascii="Times New Roman" w:hAnsi="Times New Roman" w:cs="Times New Roman"/>
          <w:vertAlign w:val="superscript"/>
        </w:rPr>
        <w:t>th</w:t>
      </w:r>
      <w:r>
        <w:rPr>
          <w:rFonts w:ascii="Times New Roman" w:hAnsi="Times New Roman" w:cs="Times New Roman"/>
        </w:rPr>
        <w:t xml:space="preserve"> century; a separation (in some regions) in the 20</w:t>
      </w:r>
      <w:r w:rsidRPr="00A84F59">
        <w:rPr>
          <w:rFonts w:ascii="Times New Roman" w:hAnsi="Times New Roman" w:cs="Times New Roman"/>
          <w:vertAlign w:val="superscript"/>
        </w:rPr>
        <w:t>th</w:t>
      </w:r>
      <w:r>
        <w:rPr>
          <w:rFonts w:ascii="Times New Roman" w:hAnsi="Times New Roman" w:cs="Times New Roman"/>
        </w:rPr>
        <w:t xml:space="preserve"> century onwards; and increasing contemporary attempts to restore hookworms as a key part of the human microbiome. These periods are shaped by and echoed in three figures of the hookworm – the parasite, ghost and mutualist (</w:t>
      </w:r>
      <w:r w:rsidR="00331976">
        <w:rPr>
          <w:rFonts w:ascii="Times New Roman" w:hAnsi="Times New Roman" w:cs="Times New Roman"/>
        </w:rPr>
        <w:t xml:space="preserve">Lorimer, </w:t>
      </w:r>
      <w:r>
        <w:rPr>
          <w:rFonts w:ascii="Times New Roman" w:hAnsi="Times New Roman" w:cs="Times New Roman"/>
        </w:rPr>
        <w:t>2017</w:t>
      </w:r>
      <w:r w:rsidR="00B577BA">
        <w:rPr>
          <w:rFonts w:ascii="Times New Roman" w:hAnsi="Times New Roman" w:cs="Times New Roman"/>
        </w:rPr>
        <w:t>a</w:t>
      </w:r>
      <w:r>
        <w:rPr>
          <w:rFonts w:ascii="Times New Roman" w:hAnsi="Times New Roman" w:cs="Times New Roman"/>
        </w:rPr>
        <w:t xml:space="preserve">) – across which the hookworm emerges as ambivalent: in different situations </w:t>
      </w:r>
      <w:r w:rsidR="003F0C66">
        <w:rPr>
          <w:rFonts w:ascii="Times New Roman" w:hAnsi="Times New Roman" w:cs="Times New Roman"/>
        </w:rPr>
        <w:t xml:space="preserve">the worms </w:t>
      </w:r>
      <w:r w:rsidR="00322A71">
        <w:rPr>
          <w:rFonts w:ascii="Times New Roman" w:hAnsi="Times New Roman" w:cs="Times New Roman"/>
        </w:rPr>
        <w:t xml:space="preserve">can become pathological through </w:t>
      </w:r>
      <w:r>
        <w:rPr>
          <w:rFonts w:ascii="Times New Roman" w:hAnsi="Times New Roman" w:cs="Times New Roman"/>
        </w:rPr>
        <w:t xml:space="preserve">excessive presence and total absence, whilst in moderation </w:t>
      </w:r>
      <w:r w:rsidR="00DB44AA">
        <w:rPr>
          <w:rFonts w:ascii="Times New Roman" w:hAnsi="Times New Roman" w:cs="Times New Roman"/>
        </w:rPr>
        <w:t>they are</w:t>
      </w:r>
      <w:r>
        <w:rPr>
          <w:rFonts w:ascii="Times New Roman" w:hAnsi="Times New Roman" w:cs="Times New Roman"/>
        </w:rPr>
        <w:t xml:space="preserve"> potentially beneficial.</w:t>
      </w:r>
    </w:p>
    <w:p w14:paraId="03053369" w14:textId="42625499" w:rsidR="003F2B20" w:rsidRDefault="003F2B20" w:rsidP="00F735E3">
      <w:pPr>
        <w:spacing w:line="480" w:lineRule="auto"/>
        <w:rPr>
          <w:rFonts w:ascii="Times New Roman" w:hAnsi="Times New Roman" w:cs="Times New Roman"/>
        </w:rPr>
      </w:pPr>
      <w:r>
        <w:rPr>
          <w:rFonts w:ascii="Times New Roman" w:hAnsi="Times New Roman" w:cs="Times New Roman"/>
        </w:rPr>
        <w:t>Until the second half of the 19</w:t>
      </w:r>
      <w:r w:rsidRPr="007D016A">
        <w:rPr>
          <w:rFonts w:ascii="Times New Roman" w:hAnsi="Times New Roman" w:cs="Times New Roman"/>
          <w:vertAlign w:val="superscript"/>
        </w:rPr>
        <w:t>th</w:t>
      </w:r>
      <w:r>
        <w:rPr>
          <w:rFonts w:ascii="Times New Roman" w:hAnsi="Times New Roman" w:cs="Times New Roman"/>
        </w:rPr>
        <w:t xml:space="preserve"> century, hookworm infection had been more or less present in people of tropical and warm temperate regions (including in Europe and North America) without significant </w:t>
      </w:r>
      <w:r>
        <w:rPr>
          <w:rFonts w:ascii="Times New Roman" w:hAnsi="Times New Roman" w:cs="Times New Roman"/>
        </w:rPr>
        <w:lastRenderedPageBreak/>
        <w:t>attention or concern on the part of ‘Western’ medical science (Palmer</w:t>
      </w:r>
      <w:r w:rsidR="00B577BA">
        <w:rPr>
          <w:rFonts w:ascii="Times New Roman" w:hAnsi="Times New Roman" w:cs="Times New Roman"/>
        </w:rPr>
        <w:t>,</w:t>
      </w:r>
      <w:r>
        <w:rPr>
          <w:rFonts w:ascii="Times New Roman" w:hAnsi="Times New Roman" w:cs="Times New Roman"/>
        </w:rPr>
        <w:t xml:space="preserve"> 2009; Lorimer</w:t>
      </w:r>
      <w:r w:rsidR="00B577BA">
        <w:rPr>
          <w:rFonts w:ascii="Times New Roman" w:hAnsi="Times New Roman" w:cs="Times New Roman"/>
        </w:rPr>
        <w:t>,</w:t>
      </w:r>
      <w:r>
        <w:rPr>
          <w:rFonts w:ascii="Times New Roman" w:hAnsi="Times New Roman" w:cs="Times New Roman"/>
        </w:rPr>
        <w:t xml:space="preserve"> 2018). However, the political-ecological intensities of colonial capitalism in India, Africa, the Americas and Australia created conditions for hookworms to become parasitic: colonial mines, railroad beds, reserves and plantations were hotspots for hookworm disease due to high density populations of displaced, poorly nourished people living with poor sanitation and suitable soil</w:t>
      </w:r>
      <w:r w:rsidR="00B577BA">
        <w:rPr>
          <w:rFonts w:ascii="Times New Roman" w:hAnsi="Times New Roman" w:cs="Times New Roman"/>
        </w:rPr>
        <w:t xml:space="preserve"> (Lorimer, 2018)</w:t>
      </w:r>
      <w:r>
        <w:rPr>
          <w:rFonts w:ascii="Times New Roman" w:hAnsi="Times New Roman" w:cs="Times New Roman"/>
        </w:rPr>
        <w:t xml:space="preserve">. </w:t>
      </w:r>
      <w:r w:rsidR="00A7344E">
        <w:rPr>
          <w:rFonts w:ascii="Times New Roman" w:hAnsi="Times New Roman" w:cs="Times New Roman"/>
        </w:rPr>
        <w:t xml:space="preserve">This led to frequent re-infection and excessively high </w:t>
      </w:r>
      <w:proofErr w:type="spellStart"/>
      <w:r w:rsidR="00A7344E">
        <w:rPr>
          <w:rFonts w:ascii="Times New Roman" w:hAnsi="Times New Roman" w:cs="Times New Roman"/>
        </w:rPr>
        <w:t>wormloads</w:t>
      </w:r>
      <w:proofErr w:type="spellEnd"/>
      <w:r w:rsidR="00A7344E">
        <w:rPr>
          <w:rFonts w:ascii="Times New Roman" w:hAnsi="Times New Roman" w:cs="Times New Roman"/>
        </w:rPr>
        <w:t>: h</w:t>
      </w:r>
      <w:r>
        <w:rPr>
          <w:rFonts w:ascii="Times New Roman" w:hAnsi="Times New Roman" w:cs="Times New Roman"/>
        </w:rPr>
        <w:t xml:space="preserve">ookworm </w:t>
      </w:r>
      <w:r w:rsidRPr="00587CC5">
        <w:rPr>
          <w:rFonts w:ascii="Times New Roman" w:hAnsi="Times New Roman" w:cs="Times New Roman"/>
          <w:i/>
        </w:rPr>
        <w:t>infection</w:t>
      </w:r>
      <w:r>
        <w:rPr>
          <w:rFonts w:ascii="Times New Roman" w:hAnsi="Times New Roman" w:cs="Times New Roman"/>
        </w:rPr>
        <w:t xml:space="preserve"> tipped over into hookworm </w:t>
      </w:r>
      <w:r w:rsidRPr="00587CC5">
        <w:rPr>
          <w:rFonts w:ascii="Times New Roman" w:hAnsi="Times New Roman" w:cs="Times New Roman"/>
          <w:i/>
        </w:rPr>
        <w:t>disease</w:t>
      </w:r>
      <w:r>
        <w:rPr>
          <w:rFonts w:ascii="Times New Roman" w:hAnsi="Times New Roman" w:cs="Times New Roman"/>
        </w:rPr>
        <w:t xml:space="preserve"> (Palmer</w:t>
      </w:r>
      <w:r w:rsidR="00331976">
        <w:rPr>
          <w:rFonts w:ascii="Times New Roman" w:hAnsi="Times New Roman" w:cs="Times New Roman"/>
        </w:rPr>
        <w:t>,</w:t>
      </w:r>
      <w:r>
        <w:rPr>
          <w:rFonts w:ascii="Times New Roman" w:hAnsi="Times New Roman" w:cs="Times New Roman"/>
        </w:rPr>
        <w:t xml:space="preserve"> 2009). </w:t>
      </w:r>
    </w:p>
    <w:p w14:paraId="725564EA" w14:textId="7473B53A" w:rsidR="003F2B20" w:rsidRDefault="003F2B20" w:rsidP="00F735E3">
      <w:pPr>
        <w:spacing w:line="480" w:lineRule="auto"/>
        <w:rPr>
          <w:rFonts w:ascii="Times New Roman" w:hAnsi="Times New Roman" w:cs="Times New Roman"/>
        </w:rPr>
      </w:pPr>
      <w:r>
        <w:rPr>
          <w:rFonts w:ascii="Times New Roman" w:hAnsi="Times New Roman" w:cs="Times New Roman"/>
        </w:rPr>
        <w:t>Concerns about the effect of hookworm on labour productivity</w:t>
      </w:r>
      <w:r w:rsidRPr="00A434BF">
        <w:rPr>
          <w:rFonts w:ascii="Times New Roman" w:hAnsi="Times New Roman" w:cs="Times New Roman"/>
        </w:rPr>
        <w:t xml:space="preserve">, </w:t>
      </w:r>
      <w:r w:rsidR="00BF641A" w:rsidRPr="00A434BF">
        <w:rPr>
          <w:rFonts w:ascii="Times New Roman" w:hAnsi="Times New Roman" w:cs="Times New Roman"/>
        </w:rPr>
        <w:t>particularly</w:t>
      </w:r>
      <w:r w:rsidR="00BF641A">
        <w:rPr>
          <w:rFonts w:ascii="Times New Roman" w:hAnsi="Times New Roman" w:cs="Times New Roman"/>
        </w:rPr>
        <w:t xml:space="preserve"> </w:t>
      </w:r>
      <w:r>
        <w:rPr>
          <w:rFonts w:ascii="Times New Roman" w:hAnsi="Times New Roman" w:cs="Times New Roman"/>
        </w:rPr>
        <w:t>in the Southern states of the US, led to it becoming known as ‘the germ of laziness’ (</w:t>
      </w:r>
      <w:proofErr w:type="spellStart"/>
      <w:r>
        <w:rPr>
          <w:rFonts w:ascii="Times New Roman" w:hAnsi="Times New Roman" w:cs="Times New Roman"/>
        </w:rPr>
        <w:t>Ettling</w:t>
      </w:r>
      <w:proofErr w:type="spellEnd"/>
      <w:r w:rsidR="00331976">
        <w:rPr>
          <w:rFonts w:ascii="Times New Roman" w:hAnsi="Times New Roman" w:cs="Times New Roman"/>
        </w:rPr>
        <w:t>,</w:t>
      </w:r>
      <w:r>
        <w:rPr>
          <w:rFonts w:ascii="Times New Roman" w:hAnsi="Times New Roman" w:cs="Times New Roman"/>
        </w:rPr>
        <w:t xml:space="preserve"> 2013), perpetuating the stigmatisation of poor, rural communities (Gulland, 2017; </w:t>
      </w:r>
      <w:proofErr w:type="spellStart"/>
      <w:r>
        <w:rPr>
          <w:rFonts w:ascii="Times New Roman" w:hAnsi="Times New Roman" w:cs="Times New Roman"/>
        </w:rPr>
        <w:t>Nuwer</w:t>
      </w:r>
      <w:proofErr w:type="spellEnd"/>
      <w:r w:rsidR="00331976">
        <w:rPr>
          <w:rFonts w:ascii="Times New Roman" w:hAnsi="Times New Roman" w:cs="Times New Roman"/>
        </w:rPr>
        <w:t>,</w:t>
      </w:r>
      <w:r>
        <w:rPr>
          <w:rFonts w:ascii="Times New Roman" w:hAnsi="Times New Roman" w:cs="Times New Roman"/>
        </w:rPr>
        <w:t xml:space="preserve"> 2016). In the early 20</w:t>
      </w:r>
      <w:r w:rsidRPr="0040251C">
        <w:rPr>
          <w:rFonts w:ascii="Times New Roman" w:hAnsi="Times New Roman" w:cs="Times New Roman"/>
          <w:vertAlign w:val="superscript"/>
        </w:rPr>
        <w:t>th</w:t>
      </w:r>
      <w:r>
        <w:rPr>
          <w:rFonts w:ascii="Times New Roman" w:hAnsi="Times New Roman" w:cs="Times New Roman"/>
        </w:rPr>
        <w:t xml:space="preserve"> century the Rockefeller Sanitary Commission</w:t>
      </w:r>
      <w:r w:rsidR="00685902">
        <w:rPr>
          <w:rFonts w:ascii="Times New Roman" w:hAnsi="Times New Roman" w:cs="Times New Roman"/>
        </w:rPr>
        <w:t xml:space="preserve"> for the Eradication of Hookworm Disease</w:t>
      </w:r>
      <w:r>
        <w:rPr>
          <w:rFonts w:ascii="Times New Roman" w:hAnsi="Times New Roman" w:cs="Times New Roman"/>
        </w:rPr>
        <w:t xml:space="preserve"> rolled out a public health programme to </w:t>
      </w:r>
      <w:r w:rsidR="00685902">
        <w:rPr>
          <w:rFonts w:ascii="Times New Roman" w:hAnsi="Times New Roman" w:cs="Times New Roman"/>
        </w:rPr>
        <w:t xml:space="preserve">eliminate </w:t>
      </w:r>
      <w:r>
        <w:rPr>
          <w:rFonts w:ascii="Times New Roman" w:hAnsi="Times New Roman" w:cs="Times New Roman"/>
        </w:rPr>
        <w:t xml:space="preserve">hookworm in the Southern US through </w:t>
      </w:r>
      <w:r w:rsidR="00045E19">
        <w:rPr>
          <w:rFonts w:ascii="Times New Roman" w:hAnsi="Times New Roman" w:cs="Times New Roman"/>
        </w:rPr>
        <w:t>deworming treatment</w:t>
      </w:r>
      <w:r>
        <w:rPr>
          <w:rFonts w:ascii="Times New Roman" w:hAnsi="Times New Roman" w:cs="Times New Roman"/>
        </w:rPr>
        <w:t>, education campaigns and improved sanitation, aiming to prevent (re-)infection by reducing contamination of soil and distributing shoes</w:t>
      </w:r>
      <w:r>
        <w:rPr>
          <w:rStyle w:val="EndnoteReference"/>
          <w:rFonts w:ascii="Times New Roman" w:hAnsi="Times New Roman" w:cs="Times New Roman"/>
        </w:rPr>
        <w:endnoteReference w:id="4"/>
      </w:r>
      <w:r>
        <w:rPr>
          <w:rFonts w:ascii="Times New Roman" w:hAnsi="Times New Roman" w:cs="Times New Roman"/>
        </w:rPr>
        <w:t xml:space="preserve"> (Farley</w:t>
      </w:r>
      <w:r w:rsidR="00331976">
        <w:rPr>
          <w:rFonts w:ascii="Times New Roman" w:hAnsi="Times New Roman" w:cs="Times New Roman"/>
        </w:rPr>
        <w:t>,</w:t>
      </w:r>
      <w:r>
        <w:rPr>
          <w:rFonts w:ascii="Times New Roman" w:hAnsi="Times New Roman" w:cs="Times New Roman"/>
        </w:rPr>
        <w:t xml:space="preserve"> 200</w:t>
      </w:r>
      <w:r w:rsidR="00045E19">
        <w:rPr>
          <w:rFonts w:ascii="Times New Roman" w:hAnsi="Times New Roman" w:cs="Times New Roman"/>
        </w:rPr>
        <w:t>3</w:t>
      </w:r>
      <w:r>
        <w:rPr>
          <w:rFonts w:ascii="Times New Roman" w:hAnsi="Times New Roman" w:cs="Times New Roman"/>
        </w:rPr>
        <w:t xml:space="preserve">; </w:t>
      </w:r>
      <w:proofErr w:type="spellStart"/>
      <w:r w:rsidR="00045E19">
        <w:rPr>
          <w:rFonts w:ascii="Times New Roman" w:hAnsi="Times New Roman" w:cs="Times New Roman"/>
        </w:rPr>
        <w:t>Hotez</w:t>
      </w:r>
      <w:proofErr w:type="spellEnd"/>
      <w:r w:rsidR="00331976">
        <w:rPr>
          <w:rFonts w:ascii="Times New Roman" w:hAnsi="Times New Roman" w:cs="Times New Roman"/>
        </w:rPr>
        <w:t>,</w:t>
      </w:r>
      <w:r w:rsidR="00045E19">
        <w:rPr>
          <w:rFonts w:ascii="Times New Roman" w:hAnsi="Times New Roman" w:cs="Times New Roman"/>
        </w:rPr>
        <w:t xml:space="preserve"> </w:t>
      </w:r>
      <w:r>
        <w:rPr>
          <w:rFonts w:ascii="Times New Roman" w:hAnsi="Times New Roman" w:cs="Times New Roman"/>
        </w:rPr>
        <w:t xml:space="preserve">2013). This initial </w:t>
      </w:r>
      <w:r w:rsidR="002E4C7B">
        <w:rPr>
          <w:rFonts w:ascii="Times New Roman" w:hAnsi="Times New Roman" w:cs="Times New Roman"/>
        </w:rPr>
        <w:t xml:space="preserve">programme </w:t>
      </w:r>
      <w:r>
        <w:rPr>
          <w:rFonts w:ascii="Times New Roman" w:hAnsi="Times New Roman" w:cs="Times New Roman"/>
        </w:rPr>
        <w:t>was followed by international efforts</w:t>
      </w:r>
      <w:r w:rsidR="002E4C7B">
        <w:rPr>
          <w:rFonts w:ascii="Times New Roman" w:hAnsi="Times New Roman" w:cs="Times New Roman"/>
        </w:rPr>
        <w:t>,</w:t>
      </w:r>
      <w:r>
        <w:rPr>
          <w:rFonts w:ascii="Times New Roman" w:hAnsi="Times New Roman" w:cs="Times New Roman"/>
        </w:rPr>
        <w:t xml:space="preserve"> with the secretary of the  Rockefeller Foundation arguing that hookworm eradication ‘must be made a world campaign – not for altruistic motives merely but because no one country can be safe until all have been cleared of this pest’ (Greene</w:t>
      </w:r>
      <w:r w:rsidR="002E4C7B">
        <w:rPr>
          <w:rFonts w:ascii="Times New Roman" w:hAnsi="Times New Roman" w:cs="Times New Roman"/>
        </w:rPr>
        <w:t>,</w:t>
      </w:r>
      <w:r>
        <w:rPr>
          <w:rFonts w:ascii="Times New Roman" w:hAnsi="Times New Roman" w:cs="Times New Roman"/>
        </w:rPr>
        <w:t xml:space="preserve"> 1913, cited in Farley</w:t>
      </w:r>
      <w:r w:rsidR="002E4C7B">
        <w:rPr>
          <w:rFonts w:ascii="Times New Roman" w:hAnsi="Times New Roman" w:cs="Times New Roman"/>
        </w:rPr>
        <w:t>,</w:t>
      </w:r>
      <w:r w:rsidR="00331976">
        <w:rPr>
          <w:rFonts w:ascii="Times New Roman" w:hAnsi="Times New Roman" w:cs="Times New Roman"/>
        </w:rPr>
        <w:t xml:space="preserve"> 2004, p.</w:t>
      </w:r>
      <w:r>
        <w:rPr>
          <w:rFonts w:ascii="Times New Roman" w:hAnsi="Times New Roman" w:cs="Times New Roman"/>
        </w:rPr>
        <w:t>4).</w:t>
      </w:r>
      <w:r w:rsidR="00CB3440">
        <w:rPr>
          <w:rFonts w:ascii="Times New Roman" w:hAnsi="Times New Roman" w:cs="Times New Roman"/>
        </w:rPr>
        <w:t xml:space="preserve"> </w:t>
      </w:r>
      <w:r>
        <w:rPr>
          <w:rFonts w:ascii="Times New Roman" w:hAnsi="Times New Roman" w:cs="Times New Roman"/>
        </w:rPr>
        <w:t>By the 1930s, owing to a combination of rural depopulation, urbanisation and economic development, hookworms were no longer endemic in the Southern US, and they were also largely eliminated in other countries including Japan and South Korea by the 1950s</w:t>
      </w:r>
      <w:r w:rsidR="00493FA8">
        <w:rPr>
          <w:rFonts w:ascii="Times New Roman" w:hAnsi="Times New Roman" w:cs="Times New Roman"/>
        </w:rPr>
        <w:t xml:space="preserve"> and 1960s, supported by the introduction of first-generation anthelmint</w:t>
      </w:r>
      <w:r w:rsidR="00A76A41">
        <w:rPr>
          <w:rFonts w:ascii="Times New Roman" w:hAnsi="Times New Roman" w:cs="Times New Roman"/>
        </w:rPr>
        <w:t>h</w:t>
      </w:r>
      <w:r w:rsidR="00493FA8">
        <w:rPr>
          <w:rFonts w:ascii="Times New Roman" w:hAnsi="Times New Roman" w:cs="Times New Roman"/>
        </w:rPr>
        <w:t>ic drugs</w:t>
      </w:r>
      <w:r>
        <w:rPr>
          <w:rFonts w:ascii="Times New Roman" w:hAnsi="Times New Roman" w:cs="Times New Roman"/>
        </w:rPr>
        <w:t xml:space="preserve"> (</w:t>
      </w:r>
      <w:proofErr w:type="spellStart"/>
      <w:r>
        <w:rPr>
          <w:rFonts w:ascii="Times New Roman" w:hAnsi="Times New Roman" w:cs="Times New Roman"/>
        </w:rPr>
        <w:t>Hotez</w:t>
      </w:r>
      <w:proofErr w:type="spellEnd"/>
      <w:r w:rsidR="00331976">
        <w:rPr>
          <w:rFonts w:ascii="Times New Roman" w:hAnsi="Times New Roman" w:cs="Times New Roman"/>
        </w:rPr>
        <w:t>,</w:t>
      </w:r>
      <w:r>
        <w:rPr>
          <w:rFonts w:ascii="Times New Roman" w:hAnsi="Times New Roman" w:cs="Times New Roman"/>
        </w:rPr>
        <w:t xml:space="preserve"> 2013</w:t>
      </w:r>
      <w:r w:rsidR="00493FA8">
        <w:rPr>
          <w:rFonts w:ascii="Times New Roman" w:hAnsi="Times New Roman" w:cs="Times New Roman"/>
        </w:rPr>
        <w:t>; Brooker et al., 2004</w:t>
      </w:r>
      <w:r>
        <w:rPr>
          <w:rFonts w:ascii="Times New Roman" w:hAnsi="Times New Roman" w:cs="Times New Roman"/>
        </w:rPr>
        <w:t>)</w:t>
      </w:r>
      <w:r w:rsidR="006D0F25">
        <w:rPr>
          <w:rFonts w:ascii="Times New Roman" w:hAnsi="Times New Roman" w:cs="Times New Roman"/>
        </w:rPr>
        <w:t>.</w:t>
      </w:r>
      <w:r>
        <w:rPr>
          <w:rFonts w:ascii="Times New Roman" w:hAnsi="Times New Roman" w:cs="Times New Roman"/>
        </w:rPr>
        <w:t xml:space="preserve"> </w:t>
      </w:r>
    </w:p>
    <w:p w14:paraId="510D47D6" w14:textId="4F4D1B00" w:rsidR="003F2B20" w:rsidRDefault="006526FB" w:rsidP="00F735E3">
      <w:pPr>
        <w:spacing w:line="480" w:lineRule="auto"/>
        <w:rPr>
          <w:rFonts w:ascii="Times New Roman" w:hAnsi="Times New Roman" w:cs="Times New Roman"/>
        </w:rPr>
      </w:pPr>
      <w:r>
        <w:rPr>
          <w:rFonts w:ascii="Times New Roman" w:hAnsi="Times New Roman" w:cs="Times New Roman"/>
        </w:rPr>
        <w:t xml:space="preserve">In the Global </w:t>
      </w:r>
      <w:r w:rsidRPr="00A434BF">
        <w:rPr>
          <w:rFonts w:ascii="Times New Roman" w:hAnsi="Times New Roman" w:cs="Times New Roman"/>
        </w:rPr>
        <w:t>North</w:t>
      </w:r>
      <w:r w:rsidR="00A6520D" w:rsidRPr="00A434BF">
        <w:rPr>
          <w:rFonts w:ascii="Times New Roman" w:hAnsi="Times New Roman" w:cs="Times New Roman"/>
        </w:rPr>
        <w:t xml:space="preserve"> and urban Global South</w:t>
      </w:r>
      <w:r w:rsidRPr="00A434BF">
        <w:rPr>
          <w:rFonts w:ascii="Times New Roman" w:hAnsi="Times New Roman" w:cs="Times New Roman"/>
        </w:rPr>
        <w:t>, however</w:t>
      </w:r>
      <w:r>
        <w:rPr>
          <w:rFonts w:ascii="Times New Roman" w:hAnsi="Times New Roman" w:cs="Times New Roman"/>
        </w:rPr>
        <w:t>, since the late 1980s</w:t>
      </w:r>
      <w:r w:rsidR="003F2B20">
        <w:rPr>
          <w:rFonts w:ascii="Times New Roman" w:hAnsi="Times New Roman" w:cs="Times New Roman"/>
        </w:rPr>
        <w:t xml:space="preserve"> a turn towards ecological understandings of the microbiome and immunity has given rise to a new hookworm figure – that of the ghost (Lorimer</w:t>
      </w:r>
      <w:r w:rsidR="00A76A41">
        <w:rPr>
          <w:rFonts w:ascii="Times New Roman" w:hAnsi="Times New Roman" w:cs="Times New Roman"/>
        </w:rPr>
        <w:t>,</w:t>
      </w:r>
      <w:r w:rsidR="003F2B20">
        <w:rPr>
          <w:rFonts w:ascii="Times New Roman" w:hAnsi="Times New Roman" w:cs="Times New Roman"/>
        </w:rPr>
        <w:t xml:space="preserve"> 2017</w:t>
      </w:r>
      <w:r w:rsidR="005C1FA8">
        <w:rPr>
          <w:rFonts w:ascii="Times New Roman" w:hAnsi="Times New Roman" w:cs="Times New Roman"/>
        </w:rPr>
        <w:t>a</w:t>
      </w:r>
      <w:r w:rsidR="003F2B20">
        <w:rPr>
          <w:rFonts w:ascii="Times New Roman" w:hAnsi="Times New Roman" w:cs="Times New Roman"/>
        </w:rPr>
        <w:t xml:space="preserve">, 2018). This </w:t>
      </w:r>
      <w:r w:rsidR="003F0C66">
        <w:rPr>
          <w:rFonts w:ascii="Times New Roman" w:hAnsi="Times New Roman" w:cs="Times New Roman"/>
        </w:rPr>
        <w:t xml:space="preserve">understanding of </w:t>
      </w:r>
      <w:r w:rsidR="00A44A47">
        <w:rPr>
          <w:rFonts w:ascii="Times New Roman" w:hAnsi="Times New Roman" w:cs="Times New Roman"/>
        </w:rPr>
        <w:t xml:space="preserve">human-hookworm </w:t>
      </w:r>
      <w:r w:rsidR="003F0C66">
        <w:rPr>
          <w:rFonts w:ascii="Times New Roman" w:hAnsi="Times New Roman" w:cs="Times New Roman"/>
        </w:rPr>
        <w:t xml:space="preserve">relations </w:t>
      </w:r>
      <w:r w:rsidR="003F2B20">
        <w:rPr>
          <w:rFonts w:ascii="Times New Roman" w:hAnsi="Times New Roman" w:cs="Times New Roman"/>
        </w:rPr>
        <w:t>builds on the ‘hygiene hypothesis’ (Strachan</w:t>
      </w:r>
      <w:r w:rsidR="00A76A41">
        <w:rPr>
          <w:rFonts w:ascii="Times New Roman" w:hAnsi="Times New Roman" w:cs="Times New Roman"/>
        </w:rPr>
        <w:t>,</w:t>
      </w:r>
      <w:r w:rsidR="003F2B20">
        <w:rPr>
          <w:rFonts w:ascii="Times New Roman" w:hAnsi="Times New Roman" w:cs="Times New Roman"/>
        </w:rPr>
        <w:t xml:space="preserve"> 1989) and ‘biome depletion theory</w:t>
      </w:r>
      <w:r w:rsidR="00A76A41">
        <w:rPr>
          <w:rFonts w:ascii="Times New Roman" w:hAnsi="Times New Roman" w:cs="Times New Roman"/>
        </w:rPr>
        <w:t>’</w:t>
      </w:r>
      <w:r w:rsidR="003F2B20">
        <w:rPr>
          <w:rFonts w:ascii="Times New Roman" w:hAnsi="Times New Roman" w:cs="Times New Roman"/>
        </w:rPr>
        <w:t xml:space="preserve"> (</w:t>
      </w:r>
      <w:r w:rsidR="00A76A41">
        <w:rPr>
          <w:rFonts w:ascii="Times New Roman" w:hAnsi="Times New Roman" w:cs="Times New Roman"/>
        </w:rPr>
        <w:t>Parker, 2014</w:t>
      </w:r>
      <w:r w:rsidR="003F2B20">
        <w:rPr>
          <w:rFonts w:ascii="Times New Roman" w:hAnsi="Times New Roman" w:cs="Times New Roman"/>
        </w:rPr>
        <w:t xml:space="preserve">), in which benign commensal bacteria or ‘old friends’ </w:t>
      </w:r>
      <w:r w:rsidR="00A76A41">
        <w:rPr>
          <w:rFonts w:ascii="Times New Roman" w:hAnsi="Times New Roman" w:cs="Times New Roman"/>
        </w:rPr>
        <w:t xml:space="preserve">(Rook and Brunet, 2005) </w:t>
      </w:r>
      <w:r w:rsidR="003F2B20">
        <w:rPr>
          <w:rFonts w:ascii="Times New Roman" w:hAnsi="Times New Roman" w:cs="Times New Roman"/>
        </w:rPr>
        <w:t xml:space="preserve">who used to calibrate the immune system from birth are no longer present due to </w:t>
      </w:r>
      <w:r w:rsidR="00CB3440">
        <w:rPr>
          <w:rFonts w:ascii="Times New Roman" w:hAnsi="Times New Roman" w:cs="Times New Roman"/>
        </w:rPr>
        <w:t>‘</w:t>
      </w:r>
      <w:r w:rsidR="003F2B20">
        <w:rPr>
          <w:rFonts w:ascii="Times New Roman" w:hAnsi="Times New Roman" w:cs="Times New Roman"/>
        </w:rPr>
        <w:t>Western</w:t>
      </w:r>
      <w:r w:rsidR="00CB3440">
        <w:rPr>
          <w:rFonts w:ascii="Times New Roman" w:hAnsi="Times New Roman" w:cs="Times New Roman"/>
        </w:rPr>
        <w:t>’</w:t>
      </w:r>
      <w:r w:rsidR="003F2B20">
        <w:rPr>
          <w:rFonts w:ascii="Times New Roman" w:hAnsi="Times New Roman" w:cs="Times New Roman"/>
        </w:rPr>
        <w:t xml:space="preserve"> health and lifestyle practices, leading the </w:t>
      </w:r>
      <w:r w:rsidR="003F2B20">
        <w:rPr>
          <w:rFonts w:ascii="Times New Roman" w:hAnsi="Times New Roman" w:cs="Times New Roman"/>
        </w:rPr>
        <w:lastRenderedPageBreak/>
        <w:t>immune system to turn on itself in ‘epidemics of absence’ (Velasquez-</w:t>
      </w:r>
      <w:proofErr w:type="spellStart"/>
      <w:r w:rsidR="003F2B20">
        <w:rPr>
          <w:rFonts w:ascii="Times New Roman" w:hAnsi="Times New Roman" w:cs="Times New Roman"/>
        </w:rPr>
        <w:t>Manoff</w:t>
      </w:r>
      <w:proofErr w:type="spellEnd"/>
      <w:r>
        <w:rPr>
          <w:rFonts w:ascii="Times New Roman" w:hAnsi="Times New Roman" w:cs="Times New Roman"/>
        </w:rPr>
        <w:t>,</w:t>
      </w:r>
      <w:r w:rsidR="003F2B20">
        <w:rPr>
          <w:rFonts w:ascii="Times New Roman" w:hAnsi="Times New Roman" w:cs="Times New Roman"/>
        </w:rPr>
        <w:t xml:space="preserve"> 2013). The absence of helminths in the human microbiome has been linked to increased allergic, autoimmune and inflammatory disease, </w:t>
      </w:r>
      <w:r w:rsidR="00CB3440">
        <w:rPr>
          <w:rFonts w:ascii="Times New Roman" w:hAnsi="Times New Roman" w:cs="Times New Roman"/>
        </w:rPr>
        <w:t>with research suggesting</w:t>
      </w:r>
      <w:r w:rsidR="003F2B20">
        <w:rPr>
          <w:rFonts w:ascii="Times New Roman" w:hAnsi="Times New Roman" w:cs="Times New Roman"/>
        </w:rPr>
        <w:t xml:space="preserve"> that a low intensity infection can be tolerated without detrimental effect on the host</w:t>
      </w:r>
      <w:r w:rsidR="00CB3440">
        <w:rPr>
          <w:rFonts w:ascii="Times New Roman" w:hAnsi="Times New Roman" w:cs="Times New Roman"/>
        </w:rPr>
        <w:t xml:space="preserve"> (</w:t>
      </w:r>
      <w:proofErr w:type="spellStart"/>
      <w:r w:rsidR="00CB3440">
        <w:rPr>
          <w:rFonts w:ascii="Times New Roman" w:hAnsi="Times New Roman" w:cs="Times New Roman"/>
        </w:rPr>
        <w:t>Wammes</w:t>
      </w:r>
      <w:proofErr w:type="spellEnd"/>
      <w:r w:rsidR="00331976">
        <w:rPr>
          <w:rFonts w:ascii="Times New Roman" w:hAnsi="Times New Roman" w:cs="Times New Roman"/>
        </w:rPr>
        <w:t>,</w:t>
      </w:r>
      <w:r w:rsidR="00CB3440">
        <w:rPr>
          <w:rFonts w:ascii="Times New Roman" w:hAnsi="Times New Roman" w:cs="Times New Roman"/>
        </w:rPr>
        <w:t xml:space="preserve"> </w:t>
      </w:r>
      <w:proofErr w:type="spellStart"/>
      <w:r w:rsidR="00331976" w:rsidRPr="009858B6">
        <w:rPr>
          <w:rFonts w:ascii="Times New Roman" w:eastAsia="Times New Roman" w:hAnsi="Times New Roman" w:cs="Times New Roman"/>
          <w:color w:val="222222"/>
          <w:lang w:val="en-US" w:eastAsia="en-GB"/>
        </w:rPr>
        <w:t>Mpairwe</w:t>
      </w:r>
      <w:proofErr w:type="spellEnd"/>
      <w:r w:rsidR="00331976" w:rsidRPr="009858B6">
        <w:rPr>
          <w:rFonts w:ascii="Times New Roman" w:eastAsia="Times New Roman" w:hAnsi="Times New Roman" w:cs="Times New Roman"/>
          <w:color w:val="222222"/>
          <w:lang w:val="en-US" w:eastAsia="en-GB"/>
        </w:rPr>
        <w:t xml:space="preserve">, </w:t>
      </w:r>
      <w:r w:rsidR="00331976">
        <w:rPr>
          <w:rFonts w:ascii="Times New Roman" w:eastAsia="Times New Roman" w:hAnsi="Times New Roman" w:cs="Times New Roman"/>
          <w:color w:val="222222"/>
          <w:lang w:val="en-US" w:eastAsia="en-GB"/>
        </w:rPr>
        <w:t>Elliott</w:t>
      </w:r>
      <w:r w:rsidR="00331976" w:rsidRPr="009858B6">
        <w:rPr>
          <w:rFonts w:ascii="Times New Roman" w:eastAsia="Times New Roman" w:hAnsi="Times New Roman" w:cs="Times New Roman"/>
          <w:color w:val="222222"/>
          <w:lang w:val="en-US" w:eastAsia="en-GB"/>
        </w:rPr>
        <w:t xml:space="preserve"> &amp; </w:t>
      </w:r>
      <w:proofErr w:type="spellStart"/>
      <w:r w:rsidR="00331976" w:rsidRPr="009858B6">
        <w:rPr>
          <w:rFonts w:ascii="Times New Roman" w:eastAsia="Times New Roman" w:hAnsi="Times New Roman" w:cs="Times New Roman"/>
          <w:color w:val="222222"/>
          <w:lang w:val="en-US" w:eastAsia="en-GB"/>
        </w:rPr>
        <w:t>Yazdanbakhsh</w:t>
      </w:r>
      <w:proofErr w:type="spellEnd"/>
      <w:r w:rsidR="00331976">
        <w:rPr>
          <w:rFonts w:ascii="Times New Roman" w:hAnsi="Times New Roman" w:cs="Times New Roman"/>
        </w:rPr>
        <w:t>, 2014</w:t>
      </w:r>
      <w:r w:rsidR="00CB3440">
        <w:rPr>
          <w:rFonts w:ascii="Times New Roman" w:hAnsi="Times New Roman" w:cs="Times New Roman"/>
        </w:rPr>
        <w:t xml:space="preserve">; </w:t>
      </w:r>
      <w:proofErr w:type="spellStart"/>
      <w:r w:rsidR="00CB3440">
        <w:rPr>
          <w:rFonts w:ascii="Times New Roman" w:hAnsi="Times New Roman" w:cs="Times New Roman"/>
        </w:rPr>
        <w:t>Zaiss</w:t>
      </w:r>
      <w:proofErr w:type="spellEnd"/>
      <w:r w:rsidR="00CB3440">
        <w:rPr>
          <w:rFonts w:ascii="Times New Roman" w:hAnsi="Times New Roman" w:cs="Times New Roman"/>
        </w:rPr>
        <w:t xml:space="preserve"> et al</w:t>
      </w:r>
      <w:r w:rsidR="00331976">
        <w:rPr>
          <w:rFonts w:ascii="Times New Roman" w:hAnsi="Times New Roman" w:cs="Times New Roman"/>
        </w:rPr>
        <w:t>.</w:t>
      </w:r>
      <w:r w:rsidR="00CB3440">
        <w:rPr>
          <w:rFonts w:ascii="Times New Roman" w:hAnsi="Times New Roman" w:cs="Times New Roman"/>
        </w:rPr>
        <w:t>, 2015)</w:t>
      </w:r>
      <w:r w:rsidR="003F2B20">
        <w:rPr>
          <w:rFonts w:ascii="Times New Roman" w:hAnsi="Times New Roman" w:cs="Times New Roman"/>
        </w:rPr>
        <w:t>.</w:t>
      </w:r>
    </w:p>
    <w:p w14:paraId="63B69225" w14:textId="15FC708D" w:rsidR="003F2B20" w:rsidRPr="00D614B5" w:rsidRDefault="00CB3440" w:rsidP="003F2B20">
      <w:pPr>
        <w:spacing w:line="480" w:lineRule="auto"/>
        <w:rPr>
          <w:rFonts w:ascii="Times New Roman" w:hAnsi="Times New Roman" w:cs="Times New Roman"/>
          <w:lang w:eastAsia="en-GB"/>
        </w:rPr>
      </w:pPr>
      <w:r>
        <w:rPr>
          <w:rFonts w:ascii="Times New Roman" w:hAnsi="Times New Roman" w:cs="Times New Roman"/>
        </w:rPr>
        <w:t>B</w:t>
      </w:r>
      <w:r w:rsidR="003F2B20">
        <w:rPr>
          <w:rFonts w:ascii="Times New Roman" w:hAnsi="Times New Roman" w:cs="Times New Roman"/>
        </w:rPr>
        <w:t xml:space="preserve">uilding on these developments, since 2004 clinical trials have explored the safety and efficacy of helminthic therapy (deliberate, controlled hookworm infection) to treat autoimmune, allergic and inflammatory conditions including </w:t>
      </w:r>
      <w:r w:rsidR="003F2B20" w:rsidRPr="002357C2">
        <w:rPr>
          <w:rFonts w:ascii="Times New Roman" w:hAnsi="Times New Roman" w:cs="Times New Roman"/>
        </w:rPr>
        <w:t>asthma, coeliac disease, multiple sclerosis</w:t>
      </w:r>
      <w:r w:rsidR="003F2B20">
        <w:rPr>
          <w:rFonts w:ascii="Times New Roman" w:hAnsi="Times New Roman" w:cs="Times New Roman"/>
        </w:rPr>
        <w:t>, and autism (</w:t>
      </w:r>
      <w:proofErr w:type="spellStart"/>
      <w:r w:rsidR="003F2B20">
        <w:rPr>
          <w:rFonts w:ascii="Times New Roman" w:hAnsi="Times New Roman" w:cs="Times New Roman"/>
        </w:rPr>
        <w:t>Wammes</w:t>
      </w:r>
      <w:proofErr w:type="spellEnd"/>
      <w:r w:rsidR="003F2B20">
        <w:rPr>
          <w:rFonts w:ascii="Times New Roman" w:hAnsi="Times New Roman" w:cs="Times New Roman"/>
        </w:rPr>
        <w:t xml:space="preserve"> et al</w:t>
      </w:r>
      <w:r w:rsidR="00331976">
        <w:rPr>
          <w:rFonts w:ascii="Times New Roman" w:hAnsi="Times New Roman" w:cs="Times New Roman"/>
        </w:rPr>
        <w:t>.,</w:t>
      </w:r>
      <w:r w:rsidR="003F2B20">
        <w:rPr>
          <w:rFonts w:ascii="Times New Roman" w:hAnsi="Times New Roman" w:cs="Times New Roman"/>
        </w:rPr>
        <w:t xml:space="preserve"> 2013). Outside these formal trials, networks of expert patients (predominantly based in Europe, North America and Australia) breed and distribute hookworms – and helminthic knowledge – for self-infection with ‘gut buddies’ or ‘colon comrades’ (Lorimer 2016</w:t>
      </w:r>
      <w:r w:rsidR="00DE3C66">
        <w:rPr>
          <w:rFonts w:ascii="Times New Roman" w:hAnsi="Times New Roman" w:cs="Times New Roman"/>
        </w:rPr>
        <w:t>,</w:t>
      </w:r>
      <w:r w:rsidR="003F2B20">
        <w:rPr>
          <w:rFonts w:ascii="Times New Roman" w:hAnsi="Times New Roman" w:cs="Times New Roman"/>
        </w:rPr>
        <w:t xml:space="preserve"> 2017</w:t>
      </w:r>
      <w:r w:rsidR="00DE3C66">
        <w:rPr>
          <w:rFonts w:ascii="Times New Roman" w:hAnsi="Times New Roman" w:cs="Times New Roman"/>
        </w:rPr>
        <w:t>a</w:t>
      </w:r>
      <w:r w:rsidR="003F2B20">
        <w:rPr>
          <w:rFonts w:ascii="Times New Roman" w:hAnsi="Times New Roman" w:cs="Times New Roman"/>
        </w:rPr>
        <w:t>). Here, the figure of the hookworm as mutualist suggests a return to a mutually beneficial symbiotic mode of being alongside, wherein the hookworm – with which we co-evolved – is allowed to (re-)enter into dialogue with the host immune system and recalibrate it (Lorimer 2017</w:t>
      </w:r>
      <w:r w:rsidR="00DE3C66">
        <w:rPr>
          <w:rFonts w:ascii="Times New Roman" w:hAnsi="Times New Roman" w:cs="Times New Roman"/>
        </w:rPr>
        <w:t>a</w:t>
      </w:r>
      <w:r w:rsidR="003F2B20">
        <w:rPr>
          <w:rFonts w:ascii="Times New Roman" w:hAnsi="Times New Roman" w:cs="Times New Roman"/>
        </w:rPr>
        <w:t xml:space="preserve">). </w:t>
      </w:r>
      <w:r w:rsidR="004D4FE9">
        <w:rPr>
          <w:rFonts w:ascii="Times New Roman" w:hAnsi="Times New Roman" w:cs="Times New Roman"/>
        </w:rPr>
        <w:t xml:space="preserve">As such </w:t>
      </w:r>
      <w:r w:rsidR="00D42067">
        <w:rPr>
          <w:rFonts w:ascii="Times New Roman" w:hAnsi="Times New Roman" w:cs="Times New Roman"/>
        </w:rPr>
        <w:t>hookworms</w:t>
      </w:r>
      <w:r w:rsidR="004D4FE9">
        <w:rPr>
          <w:rFonts w:ascii="Times New Roman" w:hAnsi="Times New Roman" w:cs="Times New Roman"/>
        </w:rPr>
        <w:t xml:space="preserve"> pose important questions about the </w:t>
      </w:r>
      <w:r w:rsidR="004D4FE9" w:rsidRPr="002E403F">
        <w:rPr>
          <w:rFonts w:ascii="Times New Roman" w:hAnsi="Times New Roman" w:cs="Times New Roman"/>
          <w:i/>
        </w:rPr>
        <w:t>differential</w:t>
      </w:r>
      <w:r w:rsidR="004D4FE9">
        <w:rPr>
          <w:rFonts w:ascii="Times New Roman" w:hAnsi="Times New Roman" w:cs="Times New Roman"/>
        </w:rPr>
        <w:t xml:space="preserve"> distribution of abundance and access to therapies for diseases of absence. </w:t>
      </w:r>
      <w:r w:rsidR="0010788A">
        <w:rPr>
          <w:rFonts w:ascii="Times New Roman" w:hAnsi="Times New Roman" w:cs="Times New Roman"/>
        </w:rPr>
        <w:t xml:space="preserve"> </w:t>
      </w:r>
    </w:p>
    <w:p w14:paraId="3ABE3A74" w14:textId="798411DC" w:rsidR="0009724E" w:rsidRDefault="003F0C66" w:rsidP="0009724E">
      <w:pPr>
        <w:rPr>
          <w:b/>
          <w:sz w:val="24"/>
          <w:lang w:eastAsia="en-GB"/>
        </w:rPr>
      </w:pPr>
      <w:r>
        <w:rPr>
          <w:b/>
          <w:sz w:val="24"/>
          <w:lang w:eastAsia="en-GB"/>
        </w:rPr>
        <w:t>Textures of ‘</w:t>
      </w:r>
      <w:r w:rsidR="00E928C5">
        <w:rPr>
          <w:b/>
          <w:sz w:val="24"/>
          <w:lang w:eastAsia="en-GB"/>
        </w:rPr>
        <w:t>b</w:t>
      </w:r>
      <w:r>
        <w:rPr>
          <w:b/>
          <w:sz w:val="24"/>
          <w:lang w:eastAsia="en-GB"/>
        </w:rPr>
        <w:t xml:space="preserve">eing </w:t>
      </w:r>
      <w:r w:rsidR="00E928C5">
        <w:rPr>
          <w:b/>
          <w:sz w:val="24"/>
          <w:lang w:eastAsia="en-GB"/>
        </w:rPr>
        <w:t>a</w:t>
      </w:r>
      <w:r>
        <w:rPr>
          <w:b/>
          <w:sz w:val="24"/>
          <w:lang w:eastAsia="en-GB"/>
        </w:rPr>
        <w:t>longside’</w:t>
      </w:r>
    </w:p>
    <w:p w14:paraId="51308CC3" w14:textId="4BC45559" w:rsidR="003F0C66" w:rsidRPr="003F0C66" w:rsidRDefault="00D42067" w:rsidP="003F0C66">
      <w:pPr>
        <w:spacing w:line="480" w:lineRule="auto"/>
        <w:rPr>
          <w:rFonts w:ascii="Times New Roman" w:hAnsi="Times New Roman" w:cs="Times New Roman"/>
          <w:lang w:eastAsia="en-GB"/>
        </w:rPr>
      </w:pPr>
      <w:r>
        <w:rPr>
          <w:rFonts w:ascii="Times New Roman" w:hAnsi="Times New Roman" w:cs="Times New Roman"/>
          <w:lang w:eastAsia="en-GB"/>
        </w:rPr>
        <w:t>As hinted at in the above cases, t</w:t>
      </w:r>
      <w:r w:rsidR="009E36A9">
        <w:rPr>
          <w:rFonts w:ascii="Times New Roman" w:hAnsi="Times New Roman" w:cs="Times New Roman"/>
          <w:lang w:eastAsia="en-GB"/>
        </w:rPr>
        <w:t xml:space="preserve">he problem with </w:t>
      </w:r>
      <w:r w:rsidR="006526FB">
        <w:rPr>
          <w:rFonts w:ascii="Times New Roman" w:hAnsi="Times New Roman" w:cs="Times New Roman"/>
          <w:lang w:eastAsia="en-GB"/>
        </w:rPr>
        <w:t>centring an ethics on</w:t>
      </w:r>
      <w:r w:rsidR="009E36A9">
        <w:rPr>
          <w:rFonts w:ascii="Times New Roman" w:hAnsi="Times New Roman" w:cs="Times New Roman"/>
          <w:lang w:eastAsia="en-GB"/>
        </w:rPr>
        <w:t xml:space="preserve"> entanglements between species is that a </w:t>
      </w:r>
      <w:r w:rsidR="009E36A9" w:rsidRPr="009E36A9">
        <w:rPr>
          <w:rFonts w:ascii="Times New Roman" w:hAnsi="Times New Roman" w:cs="Times New Roman"/>
          <w:lang w:eastAsia="en-GB"/>
        </w:rPr>
        <w:t>‘</w:t>
      </w:r>
      <w:proofErr w:type="spellStart"/>
      <w:r w:rsidR="009E36A9" w:rsidRPr="009E36A9">
        <w:rPr>
          <w:rFonts w:ascii="Times New Roman" w:hAnsi="Times New Roman" w:cs="Times New Roman"/>
          <w:lang w:eastAsia="en-GB"/>
        </w:rPr>
        <w:t>vitalist</w:t>
      </w:r>
      <w:proofErr w:type="spellEnd"/>
      <w:r w:rsidR="009E36A9" w:rsidRPr="009E36A9">
        <w:rPr>
          <w:rFonts w:ascii="Times New Roman" w:hAnsi="Times New Roman" w:cs="Times New Roman"/>
          <w:lang w:eastAsia="en-GB"/>
        </w:rPr>
        <w:t xml:space="preserve"> emphasis on gathering together and relationality leaves little “room for the radical otherness of the other,” or anything that might question the desirability</w:t>
      </w:r>
      <w:r w:rsidR="00125B85">
        <w:rPr>
          <w:rFonts w:ascii="Times New Roman" w:hAnsi="Times New Roman" w:cs="Times New Roman"/>
          <w:lang w:eastAsia="en-GB"/>
        </w:rPr>
        <w:t xml:space="preserve"> of being attached’ (</w:t>
      </w:r>
      <w:proofErr w:type="spellStart"/>
      <w:r w:rsidR="00125B85">
        <w:rPr>
          <w:rFonts w:ascii="Times New Roman" w:hAnsi="Times New Roman" w:cs="Times New Roman"/>
          <w:lang w:eastAsia="en-GB"/>
        </w:rPr>
        <w:t>Ginn</w:t>
      </w:r>
      <w:proofErr w:type="spellEnd"/>
      <w:r w:rsidR="00125B85">
        <w:rPr>
          <w:rFonts w:ascii="Times New Roman" w:hAnsi="Times New Roman" w:cs="Times New Roman"/>
          <w:lang w:eastAsia="en-GB"/>
        </w:rPr>
        <w:t>, 2014, p.</w:t>
      </w:r>
      <w:r w:rsidR="009E36A9" w:rsidRPr="009E36A9">
        <w:rPr>
          <w:rFonts w:ascii="Times New Roman" w:hAnsi="Times New Roman" w:cs="Times New Roman"/>
          <w:lang w:eastAsia="en-GB"/>
        </w:rPr>
        <w:t>540</w:t>
      </w:r>
      <w:r w:rsidR="009E36A9">
        <w:rPr>
          <w:rFonts w:ascii="Times New Roman" w:hAnsi="Times New Roman" w:cs="Times New Roman"/>
          <w:lang w:eastAsia="en-GB"/>
        </w:rPr>
        <w:t>). An emphasis on irreducible relations makes it difficult to negotiate relationship</w:t>
      </w:r>
      <w:r>
        <w:rPr>
          <w:rFonts w:ascii="Times New Roman" w:hAnsi="Times New Roman" w:cs="Times New Roman"/>
          <w:lang w:eastAsia="en-GB"/>
        </w:rPr>
        <w:t>s</w:t>
      </w:r>
      <w:r w:rsidR="009E36A9">
        <w:rPr>
          <w:rFonts w:ascii="Times New Roman" w:hAnsi="Times New Roman" w:cs="Times New Roman"/>
          <w:lang w:eastAsia="en-GB"/>
        </w:rPr>
        <w:t xml:space="preserve"> that involve violence toward other sp</w:t>
      </w:r>
      <w:r w:rsidR="00DD135F">
        <w:rPr>
          <w:rFonts w:ascii="Times New Roman" w:hAnsi="Times New Roman" w:cs="Times New Roman"/>
          <w:lang w:eastAsia="en-GB"/>
        </w:rPr>
        <w:t>ecies (Collard, 2014) or, conversely</w:t>
      </w:r>
      <w:r w:rsidR="009E36A9">
        <w:rPr>
          <w:rFonts w:ascii="Times New Roman" w:hAnsi="Times New Roman" w:cs="Times New Roman"/>
          <w:lang w:eastAsia="en-GB"/>
        </w:rPr>
        <w:t>, the forms of pathogenic and parasitic relations we have delin</w:t>
      </w:r>
      <w:r>
        <w:rPr>
          <w:rFonts w:ascii="Times New Roman" w:hAnsi="Times New Roman" w:cs="Times New Roman"/>
          <w:lang w:eastAsia="en-GB"/>
        </w:rPr>
        <w:t>e</w:t>
      </w:r>
      <w:r w:rsidR="009E36A9">
        <w:rPr>
          <w:rFonts w:ascii="Times New Roman" w:hAnsi="Times New Roman" w:cs="Times New Roman"/>
          <w:lang w:eastAsia="en-GB"/>
        </w:rPr>
        <w:t>ated here</w:t>
      </w:r>
      <w:r w:rsidR="00DD135F">
        <w:rPr>
          <w:rFonts w:ascii="Times New Roman" w:hAnsi="Times New Roman" w:cs="Times New Roman"/>
          <w:lang w:eastAsia="en-GB"/>
        </w:rPr>
        <w:t xml:space="preserve"> (cf. </w:t>
      </w:r>
      <w:proofErr w:type="spellStart"/>
      <w:r w:rsidR="00DD135F">
        <w:rPr>
          <w:rFonts w:ascii="Times New Roman" w:hAnsi="Times New Roman" w:cs="Times New Roman"/>
          <w:lang w:eastAsia="en-GB"/>
        </w:rPr>
        <w:t>Beisel</w:t>
      </w:r>
      <w:proofErr w:type="spellEnd"/>
      <w:r w:rsidR="00DD135F">
        <w:rPr>
          <w:rFonts w:ascii="Times New Roman" w:hAnsi="Times New Roman" w:cs="Times New Roman"/>
          <w:lang w:eastAsia="en-GB"/>
        </w:rPr>
        <w:t>, 2010)</w:t>
      </w:r>
      <w:r w:rsidR="009E36A9">
        <w:rPr>
          <w:rFonts w:ascii="Times New Roman" w:hAnsi="Times New Roman" w:cs="Times New Roman"/>
          <w:lang w:eastAsia="en-GB"/>
        </w:rPr>
        <w:t xml:space="preserve">. </w:t>
      </w:r>
      <w:r w:rsidR="00DD135F">
        <w:rPr>
          <w:rFonts w:ascii="Times New Roman" w:hAnsi="Times New Roman" w:cs="Times New Roman"/>
          <w:lang w:eastAsia="en-GB"/>
        </w:rPr>
        <w:t>Latimer’s concept of ‘becoming w</w:t>
      </w:r>
      <w:r w:rsidR="006526FB">
        <w:rPr>
          <w:rFonts w:ascii="Times New Roman" w:hAnsi="Times New Roman" w:cs="Times New Roman"/>
          <w:lang w:eastAsia="en-GB"/>
        </w:rPr>
        <w:t>ith’ attempts to respond to these</w:t>
      </w:r>
      <w:r w:rsidR="00DD135F">
        <w:rPr>
          <w:rFonts w:ascii="Times New Roman" w:hAnsi="Times New Roman" w:cs="Times New Roman"/>
          <w:lang w:eastAsia="en-GB"/>
        </w:rPr>
        <w:t xml:space="preserve"> tension</w:t>
      </w:r>
      <w:r w:rsidR="006526FB">
        <w:rPr>
          <w:rFonts w:ascii="Times New Roman" w:hAnsi="Times New Roman" w:cs="Times New Roman"/>
          <w:lang w:eastAsia="en-GB"/>
        </w:rPr>
        <w:t>s</w:t>
      </w:r>
      <w:r w:rsidR="00DD135F">
        <w:rPr>
          <w:rFonts w:ascii="Times New Roman" w:hAnsi="Times New Roman" w:cs="Times New Roman"/>
          <w:lang w:eastAsia="en-GB"/>
        </w:rPr>
        <w:t xml:space="preserve">. </w:t>
      </w:r>
      <w:r w:rsidR="009E36A9">
        <w:rPr>
          <w:rFonts w:ascii="Times New Roman" w:hAnsi="Times New Roman" w:cs="Times New Roman"/>
          <w:lang w:eastAsia="en-GB"/>
        </w:rPr>
        <w:t xml:space="preserve">Rather than understanding the relationships between particular lifeforms as being wholly determinate of one another, Latimer instead </w:t>
      </w:r>
      <w:r w:rsidR="008205E4">
        <w:rPr>
          <w:rFonts w:ascii="Times New Roman" w:hAnsi="Times New Roman" w:cs="Times New Roman"/>
          <w:lang w:eastAsia="en-GB"/>
        </w:rPr>
        <w:t xml:space="preserve">(drawing on </w:t>
      </w:r>
      <w:proofErr w:type="spellStart"/>
      <w:r w:rsidR="008205E4">
        <w:rPr>
          <w:rFonts w:ascii="Times New Roman" w:hAnsi="Times New Roman" w:cs="Times New Roman"/>
          <w:lang w:eastAsia="en-GB"/>
        </w:rPr>
        <w:t>Strathern</w:t>
      </w:r>
      <w:proofErr w:type="spellEnd"/>
      <w:r w:rsidR="008205E4">
        <w:rPr>
          <w:rFonts w:ascii="Times New Roman" w:hAnsi="Times New Roman" w:cs="Times New Roman"/>
          <w:lang w:eastAsia="en-GB"/>
        </w:rPr>
        <w:t xml:space="preserve">) </w:t>
      </w:r>
      <w:r>
        <w:rPr>
          <w:rFonts w:ascii="Times New Roman" w:hAnsi="Times New Roman" w:cs="Times New Roman"/>
          <w:lang w:eastAsia="en-GB"/>
        </w:rPr>
        <w:t>argue</w:t>
      </w:r>
      <w:r w:rsidR="00DD135F">
        <w:rPr>
          <w:rFonts w:ascii="Times New Roman" w:hAnsi="Times New Roman" w:cs="Times New Roman"/>
          <w:lang w:eastAsia="en-GB"/>
        </w:rPr>
        <w:t>s</w:t>
      </w:r>
      <w:r w:rsidR="009E36A9">
        <w:rPr>
          <w:rFonts w:ascii="Times New Roman" w:hAnsi="Times New Roman" w:cs="Times New Roman"/>
          <w:lang w:eastAsia="en-GB"/>
        </w:rPr>
        <w:t xml:space="preserve"> that these are only ever partial connections</w:t>
      </w:r>
      <w:r w:rsidR="008205E4">
        <w:rPr>
          <w:rFonts w:ascii="Times New Roman" w:hAnsi="Times New Roman" w:cs="Times New Roman"/>
          <w:lang w:eastAsia="en-GB"/>
        </w:rPr>
        <w:t xml:space="preserve">. Though the relationship between a human and animal might be </w:t>
      </w:r>
      <w:r w:rsidR="008205E4" w:rsidRPr="00C630BD">
        <w:rPr>
          <w:rFonts w:ascii="Times New Roman" w:hAnsi="Times New Roman" w:cs="Times New Roman"/>
          <w:i/>
          <w:lang w:eastAsia="en-GB"/>
        </w:rPr>
        <w:t>partially</w:t>
      </w:r>
      <w:r w:rsidR="008205E4">
        <w:rPr>
          <w:rFonts w:ascii="Times New Roman" w:hAnsi="Times New Roman" w:cs="Times New Roman"/>
          <w:lang w:eastAsia="en-GB"/>
        </w:rPr>
        <w:t xml:space="preserve"> constitutive of one another’s identity, it is not </w:t>
      </w:r>
      <w:r w:rsidR="008205E4" w:rsidRPr="00C630BD">
        <w:rPr>
          <w:rFonts w:ascii="Times New Roman" w:hAnsi="Times New Roman" w:cs="Times New Roman"/>
          <w:i/>
          <w:lang w:eastAsia="en-GB"/>
        </w:rPr>
        <w:t>wholly</w:t>
      </w:r>
      <w:r w:rsidR="008205E4">
        <w:rPr>
          <w:rFonts w:ascii="Times New Roman" w:hAnsi="Times New Roman" w:cs="Times New Roman"/>
          <w:lang w:eastAsia="en-GB"/>
        </w:rPr>
        <w:t xml:space="preserve"> constitutive because the self also emerges through a myriad of other affective and social relationships.</w:t>
      </w:r>
      <w:r w:rsidR="00FF7A4A">
        <w:rPr>
          <w:rFonts w:ascii="Times New Roman" w:hAnsi="Times New Roman" w:cs="Times New Roman"/>
          <w:lang w:eastAsia="en-GB"/>
        </w:rPr>
        <w:t xml:space="preserve"> Being alongside</w:t>
      </w:r>
      <w:r w:rsidR="008205E4">
        <w:rPr>
          <w:rFonts w:ascii="Times New Roman" w:hAnsi="Times New Roman" w:cs="Times New Roman"/>
          <w:lang w:eastAsia="en-GB"/>
        </w:rPr>
        <w:t xml:space="preserve"> is thus intended to </w:t>
      </w:r>
      <w:r w:rsidR="00FF7A4A">
        <w:rPr>
          <w:rFonts w:ascii="Times New Roman" w:hAnsi="Times New Roman" w:cs="Times New Roman"/>
          <w:lang w:eastAsia="en-GB"/>
        </w:rPr>
        <w:t>recognise the co-constitutive nature of relations between species whilst</w:t>
      </w:r>
      <w:r>
        <w:rPr>
          <w:rFonts w:ascii="Times New Roman" w:hAnsi="Times New Roman" w:cs="Times New Roman"/>
          <w:lang w:eastAsia="en-GB"/>
        </w:rPr>
        <w:t xml:space="preserve"> – in </w:t>
      </w:r>
      <w:r>
        <w:rPr>
          <w:rFonts w:ascii="Times New Roman" w:hAnsi="Times New Roman" w:cs="Times New Roman"/>
          <w:lang w:eastAsia="en-GB"/>
        </w:rPr>
        <w:lastRenderedPageBreak/>
        <w:t xml:space="preserve">contradistinction to </w:t>
      </w:r>
      <w:proofErr w:type="spellStart"/>
      <w:r>
        <w:rPr>
          <w:rFonts w:ascii="Times New Roman" w:hAnsi="Times New Roman" w:cs="Times New Roman"/>
          <w:lang w:eastAsia="en-GB"/>
        </w:rPr>
        <w:t>Haraway</w:t>
      </w:r>
      <w:proofErr w:type="spellEnd"/>
      <w:r>
        <w:rPr>
          <w:rFonts w:ascii="Times New Roman" w:hAnsi="Times New Roman" w:cs="Times New Roman"/>
          <w:lang w:eastAsia="en-GB"/>
        </w:rPr>
        <w:t xml:space="preserve"> and related work that has foregrounded multispecies entanglements – also</w:t>
      </w:r>
      <w:r w:rsidR="00FF7A4A">
        <w:rPr>
          <w:rFonts w:ascii="Times New Roman" w:hAnsi="Times New Roman" w:cs="Times New Roman"/>
          <w:lang w:eastAsia="en-GB"/>
        </w:rPr>
        <w:t xml:space="preserve"> </w:t>
      </w:r>
      <w:r w:rsidR="008205E4">
        <w:rPr>
          <w:rFonts w:ascii="Times New Roman" w:hAnsi="Times New Roman" w:cs="Times New Roman"/>
          <w:lang w:eastAsia="en-GB"/>
        </w:rPr>
        <w:t>c</w:t>
      </w:r>
      <w:r w:rsidR="00FF7A4A">
        <w:rPr>
          <w:rFonts w:ascii="Times New Roman" w:hAnsi="Times New Roman" w:cs="Times New Roman"/>
          <w:lang w:eastAsia="en-GB"/>
        </w:rPr>
        <w:t>reating</w:t>
      </w:r>
      <w:r w:rsidR="008205E4">
        <w:rPr>
          <w:rFonts w:ascii="Times New Roman" w:hAnsi="Times New Roman" w:cs="Times New Roman"/>
          <w:lang w:eastAsia="en-GB"/>
        </w:rPr>
        <w:t xml:space="preserve"> space for </w:t>
      </w:r>
      <w:r w:rsidR="00FF7A4A">
        <w:rPr>
          <w:rFonts w:ascii="Times New Roman" w:hAnsi="Times New Roman" w:cs="Times New Roman"/>
          <w:lang w:eastAsia="en-GB"/>
        </w:rPr>
        <w:t xml:space="preserve">the partners in a given relation: </w:t>
      </w:r>
      <w:r w:rsidR="003F0C66" w:rsidRPr="003F0C66">
        <w:rPr>
          <w:rFonts w:ascii="Times New Roman" w:hAnsi="Times New Roman" w:cs="Times New Roman"/>
          <w:lang w:eastAsia="en-GB"/>
        </w:rPr>
        <w:t>‘to move on, to push away from each other, to disconnect and separate, and attach to other extensions’ (Latimer,</w:t>
      </w:r>
      <w:r w:rsidR="00125B85">
        <w:rPr>
          <w:rFonts w:ascii="Times New Roman" w:hAnsi="Times New Roman" w:cs="Times New Roman"/>
          <w:lang w:eastAsia="en-GB"/>
        </w:rPr>
        <w:t xml:space="preserve"> 2013, p.</w:t>
      </w:r>
      <w:r w:rsidR="003F0C66" w:rsidRPr="003F0C66">
        <w:rPr>
          <w:rFonts w:ascii="Times New Roman" w:hAnsi="Times New Roman" w:cs="Times New Roman"/>
          <w:lang w:eastAsia="en-GB"/>
        </w:rPr>
        <w:t>96).</w:t>
      </w:r>
      <w:r w:rsidRPr="00D42067">
        <w:rPr>
          <w:rFonts w:ascii="Times New Roman" w:hAnsi="Times New Roman" w:cs="Times New Roman"/>
          <w:lang w:eastAsia="en-GB"/>
        </w:rPr>
        <w:t xml:space="preserve"> </w:t>
      </w:r>
    </w:p>
    <w:p w14:paraId="0EA9B5FB" w14:textId="4E1378AD" w:rsidR="00DD135F" w:rsidRDefault="00FF7A4A" w:rsidP="0009724E">
      <w:pPr>
        <w:spacing w:line="480" w:lineRule="auto"/>
        <w:rPr>
          <w:rFonts w:ascii="Times New Roman" w:hAnsi="Times New Roman" w:cs="Times New Roman"/>
        </w:rPr>
      </w:pPr>
      <w:r>
        <w:rPr>
          <w:rFonts w:ascii="Times New Roman" w:hAnsi="Times New Roman" w:cs="Times New Roman"/>
          <w:lang w:eastAsia="en-GB"/>
        </w:rPr>
        <w:t xml:space="preserve">In the rest of the paper we contrast the different textures of </w:t>
      </w:r>
      <w:r w:rsidR="006526FB">
        <w:rPr>
          <w:rFonts w:ascii="Times New Roman" w:hAnsi="Times New Roman" w:cs="Times New Roman"/>
          <w:lang w:eastAsia="en-GB"/>
        </w:rPr>
        <w:t>‘</w:t>
      </w:r>
      <w:r>
        <w:rPr>
          <w:rFonts w:ascii="Times New Roman" w:hAnsi="Times New Roman" w:cs="Times New Roman"/>
          <w:lang w:eastAsia="en-GB"/>
        </w:rPr>
        <w:t>being alongside</w:t>
      </w:r>
      <w:r w:rsidR="006526FB">
        <w:rPr>
          <w:rFonts w:ascii="Times New Roman" w:hAnsi="Times New Roman" w:cs="Times New Roman"/>
          <w:lang w:eastAsia="en-GB"/>
        </w:rPr>
        <w:t>’</w:t>
      </w:r>
      <w:r>
        <w:rPr>
          <w:rFonts w:ascii="Times New Roman" w:hAnsi="Times New Roman" w:cs="Times New Roman"/>
          <w:lang w:eastAsia="en-GB"/>
        </w:rPr>
        <w:t xml:space="preserve"> offered by our three cases. </w:t>
      </w:r>
      <w:r w:rsidR="005234AD">
        <w:rPr>
          <w:rFonts w:ascii="Times New Roman" w:hAnsi="Times New Roman" w:cs="Times New Roman"/>
          <w:lang w:eastAsia="en-GB"/>
        </w:rPr>
        <w:t>Firstly, t</w:t>
      </w:r>
      <w:r w:rsidR="00693F50">
        <w:rPr>
          <w:rFonts w:ascii="Times New Roman" w:hAnsi="Times New Roman" w:cs="Times New Roman"/>
          <w:lang w:eastAsia="en-GB"/>
        </w:rPr>
        <w:t>hrough c</w:t>
      </w:r>
      <w:r>
        <w:rPr>
          <w:rFonts w:ascii="Times New Roman" w:hAnsi="Times New Roman" w:cs="Times New Roman"/>
          <w:lang w:eastAsia="en-GB"/>
        </w:rPr>
        <w:t xml:space="preserve">ontrasting the re- or dis- entanglements that have been engendered by abundant lifeforms, </w:t>
      </w:r>
      <w:r w:rsidR="00581DBD">
        <w:rPr>
          <w:rFonts w:ascii="Times New Roman" w:hAnsi="Times New Roman" w:cs="Times New Roman"/>
          <w:lang w:eastAsia="en-GB"/>
        </w:rPr>
        <w:t>our cases</w:t>
      </w:r>
      <w:r w:rsidR="00693F50">
        <w:rPr>
          <w:rFonts w:ascii="Times New Roman" w:hAnsi="Times New Roman" w:cs="Times New Roman"/>
          <w:lang w:eastAsia="en-GB"/>
        </w:rPr>
        <w:t xml:space="preserve"> elucidate how the affordances of abundance need to be situated in relation to specific histories and forms of inequality. </w:t>
      </w:r>
      <w:r w:rsidR="005234AD">
        <w:rPr>
          <w:rFonts w:ascii="Times New Roman" w:hAnsi="Times New Roman" w:cs="Times New Roman"/>
          <w:lang w:eastAsia="en-GB"/>
        </w:rPr>
        <w:t>T</w:t>
      </w:r>
      <w:r w:rsidR="0009724E" w:rsidRPr="00D614B5">
        <w:rPr>
          <w:rFonts w:ascii="Times New Roman" w:hAnsi="Times New Roman" w:cs="Times New Roman"/>
          <w:lang w:eastAsia="en-GB"/>
        </w:rPr>
        <w:t>he ways in which we encounter, live with</w:t>
      </w:r>
      <w:r w:rsidR="0009724E">
        <w:rPr>
          <w:rFonts w:ascii="Times New Roman" w:hAnsi="Times New Roman" w:cs="Times New Roman"/>
          <w:lang w:eastAsia="en-GB"/>
        </w:rPr>
        <w:t>,</w:t>
      </w:r>
      <w:r w:rsidR="0009724E" w:rsidRPr="00D614B5">
        <w:rPr>
          <w:rFonts w:ascii="Times New Roman" w:hAnsi="Times New Roman" w:cs="Times New Roman"/>
          <w:lang w:eastAsia="en-GB"/>
        </w:rPr>
        <w:t xml:space="preserve"> and alongside </w:t>
      </w:r>
      <w:r w:rsidR="0009724E">
        <w:rPr>
          <w:rFonts w:ascii="Times New Roman" w:hAnsi="Times New Roman" w:cs="Times New Roman"/>
          <w:lang w:eastAsia="en-GB"/>
        </w:rPr>
        <w:t xml:space="preserve">abundant life forms </w:t>
      </w:r>
      <w:r w:rsidR="0009724E" w:rsidRPr="00D614B5">
        <w:rPr>
          <w:rFonts w:ascii="Times New Roman" w:hAnsi="Times New Roman" w:cs="Times New Roman"/>
          <w:lang w:eastAsia="en-GB"/>
        </w:rPr>
        <w:t xml:space="preserve">in </w:t>
      </w:r>
      <w:r w:rsidR="0009724E" w:rsidRPr="00D614B5">
        <w:rPr>
          <w:rFonts w:ascii="Times New Roman" w:hAnsi="Times New Roman" w:cs="Times New Roman"/>
          <w:i/>
          <w:lang w:eastAsia="en-GB"/>
        </w:rPr>
        <w:t xml:space="preserve">this </w:t>
      </w:r>
      <w:r w:rsidR="0009724E" w:rsidRPr="00D614B5">
        <w:rPr>
          <w:rFonts w:ascii="Times New Roman" w:hAnsi="Times New Roman" w:cs="Times New Roman"/>
          <w:lang w:eastAsia="en-GB"/>
        </w:rPr>
        <w:t xml:space="preserve">moment are radically shaped by </w:t>
      </w:r>
      <w:r w:rsidR="0009724E" w:rsidRPr="00D614B5">
        <w:rPr>
          <w:rFonts w:ascii="Times New Roman" w:hAnsi="Times New Roman" w:cs="Times New Roman"/>
          <w:i/>
          <w:lang w:eastAsia="en-GB"/>
        </w:rPr>
        <w:t>previous</w:t>
      </w:r>
      <w:r w:rsidR="0009724E" w:rsidRPr="00D614B5">
        <w:rPr>
          <w:rFonts w:ascii="Times New Roman" w:hAnsi="Times New Roman" w:cs="Times New Roman"/>
          <w:lang w:eastAsia="en-GB"/>
        </w:rPr>
        <w:t xml:space="preserve"> modes of living with, alongside, and encountering.</w:t>
      </w:r>
      <w:r w:rsidR="0009724E">
        <w:rPr>
          <w:rFonts w:ascii="Times New Roman" w:hAnsi="Times New Roman" w:cs="Times New Roman"/>
          <w:lang w:eastAsia="en-GB"/>
        </w:rPr>
        <w:t xml:space="preserve"> </w:t>
      </w:r>
      <w:r w:rsidR="00DD135F">
        <w:rPr>
          <w:rFonts w:ascii="Times New Roman" w:hAnsi="Times New Roman" w:cs="Times New Roman"/>
          <w:lang w:eastAsia="en-GB"/>
        </w:rPr>
        <w:t>H</w:t>
      </w:r>
      <w:r w:rsidR="0009724E">
        <w:rPr>
          <w:rFonts w:ascii="Times New Roman" w:hAnsi="Times New Roman" w:cs="Times New Roman"/>
        </w:rPr>
        <w:t>istorical and contemporary socio-technical interventions have left and continue to leave biological</w:t>
      </w:r>
      <w:r w:rsidR="00DD135F">
        <w:rPr>
          <w:rFonts w:ascii="Times New Roman" w:hAnsi="Times New Roman" w:cs="Times New Roman"/>
        </w:rPr>
        <w:t xml:space="preserve"> and sociological</w:t>
      </w:r>
      <w:r w:rsidR="0009724E">
        <w:rPr>
          <w:rFonts w:ascii="Times New Roman" w:hAnsi="Times New Roman" w:cs="Times New Roman"/>
        </w:rPr>
        <w:t xml:space="preserve"> imprints that may render the restoration of ‘ideal’ prior states impossible (</w:t>
      </w:r>
      <w:proofErr w:type="spellStart"/>
      <w:r w:rsidR="0009724E">
        <w:rPr>
          <w:rFonts w:ascii="Times New Roman" w:hAnsi="Times New Roman" w:cs="Times New Roman"/>
        </w:rPr>
        <w:t>Landecker</w:t>
      </w:r>
      <w:proofErr w:type="spellEnd"/>
      <w:r w:rsidR="00125B85">
        <w:rPr>
          <w:rFonts w:ascii="Times New Roman" w:hAnsi="Times New Roman" w:cs="Times New Roman"/>
        </w:rPr>
        <w:t>,</w:t>
      </w:r>
      <w:r w:rsidR="0009724E">
        <w:rPr>
          <w:rFonts w:ascii="Times New Roman" w:hAnsi="Times New Roman" w:cs="Times New Roman"/>
        </w:rPr>
        <w:t xml:space="preserve"> 2015; Lorimer</w:t>
      </w:r>
      <w:r w:rsidR="00125B85">
        <w:rPr>
          <w:rFonts w:ascii="Times New Roman" w:hAnsi="Times New Roman" w:cs="Times New Roman"/>
        </w:rPr>
        <w:t>,</w:t>
      </w:r>
      <w:r w:rsidR="0009724E">
        <w:rPr>
          <w:rFonts w:ascii="Times New Roman" w:hAnsi="Times New Roman" w:cs="Times New Roman"/>
        </w:rPr>
        <w:t xml:space="preserve"> 2018).</w:t>
      </w:r>
      <w:r w:rsidR="0009724E">
        <w:rPr>
          <w:rFonts w:ascii="Times New Roman" w:hAnsi="Times New Roman" w:cs="Times New Roman"/>
          <w:lang w:eastAsia="en-GB"/>
        </w:rPr>
        <w:t xml:space="preserve"> </w:t>
      </w:r>
      <w:r w:rsidR="0009724E" w:rsidRPr="00D614B5">
        <w:rPr>
          <w:rFonts w:ascii="Times New Roman" w:hAnsi="Times New Roman" w:cs="Times New Roman"/>
          <w:lang w:eastAsia="en-GB"/>
        </w:rPr>
        <w:t>In the case of bed bugs</w:t>
      </w:r>
      <w:r w:rsidR="0009724E">
        <w:rPr>
          <w:rFonts w:ascii="Times New Roman" w:hAnsi="Times New Roman" w:cs="Times New Roman"/>
          <w:lang w:eastAsia="en-GB"/>
        </w:rPr>
        <w:t xml:space="preserve"> </w:t>
      </w:r>
      <w:r w:rsidR="00876B2D">
        <w:rPr>
          <w:rFonts w:ascii="Times New Roman" w:hAnsi="Times New Roman" w:cs="Times New Roman"/>
          <w:lang w:eastAsia="en-GB"/>
        </w:rPr>
        <w:t>this was reflected by the deskilling of homeowners and lack of contemporary scientific research on the insects, in the wa</w:t>
      </w:r>
      <w:r w:rsidR="006526FB">
        <w:rPr>
          <w:rFonts w:ascii="Times New Roman" w:hAnsi="Times New Roman" w:cs="Times New Roman"/>
          <w:lang w:eastAsia="en-GB"/>
        </w:rPr>
        <w:t>ke</w:t>
      </w:r>
      <w:r w:rsidR="00876B2D">
        <w:rPr>
          <w:rFonts w:ascii="Times New Roman" w:hAnsi="Times New Roman" w:cs="Times New Roman"/>
          <w:lang w:eastAsia="en-GB"/>
        </w:rPr>
        <w:t xml:space="preserve"> of their near extirpation. </w:t>
      </w:r>
      <w:r w:rsidR="0009724E">
        <w:rPr>
          <w:rFonts w:ascii="Times New Roman" w:hAnsi="Times New Roman" w:cs="Times New Roman"/>
          <w:lang w:eastAsia="en-GB"/>
        </w:rPr>
        <w:t>With AMR, similarly, past technological intervention</w:t>
      </w:r>
      <w:r w:rsidR="00292A34" w:rsidRPr="004C4D25">
        <w:rPr>
          <w:rFonts w:ascii="Times New Roman" w:hAnsi="Times New Roman" w:cs="Times New Roman"/>
          <w:lang w:eastAsia="en-GB"/>
        </w:rPr>
        <w:t>s</w:t>
      </w:r>
      <w:r w:rsidR="0009724E">
        <w:rPr>
          <w:rFonts w:ascii="Times New Roman" w:hAnsi="Times New Roman" w:cs="Times New Roman"/>
          <w:lang w:eastAsia="en-GB"/>
        </w:rPr>
        <w:t xml:space="preserve"> – and the types of distance they created between human and bacterial life –</w:t>
      </w:r>
      <w:r w:rsidR="00876B2D">
        <w:rPr>
          <w:rFonts w:ascii="Times New Roman" w:hAnsi="Times New Roman" w:cs="Times New Roman"/>
          <w:lang w:eastAsia="en-GB"/>
        </w:rPr>
        <w:t xml:space="preserve"> </w:t>
      </w:r>
      <w:r w:rsidR="0009724E">
        <w:rPr>
          <w:rFonts w:ascii="Times New Roman" w:hAnsi="Times New Roman" w:cs="Times New Roman"/>
          <w:lang w:eastAsia="en-GB"/>
        </w:rPr>
        <w:t>actively precipitated the proliferation of resistant microbes. O</w:t>
      </w:r>
      <w:r w:rsidR="0009724E" w:rsidRPr="00D614B5">
        <w:rPr>
          <w:rFonts w:ascii="Times New Roman" w:hAnsi="Times New Roman" w:cs="Times New Roman"/>
          <w:lang w:eastAsia="en-GB"/>
        </w:rPr>
        <w:t>ur prodigious use of antimicrobial chemicals has toxified and disturbed microbial worlds</w:t>
      </w:r>
      <w:r w:rsidR="0009724E">
        <w:rPr>
          <w:rFonts w:ascii="Times New Roman" w:hAnsi="Times New Roman" w:cs="Times New Roman"/>
          <w:lang w:eastAsia="en-GB"/>
        </w:rPr>
        <w:t>,</w:t>
      </w:r>
      <w:r w:rsidR="0009724E" w:rsidRPr="00D614B5">
        <w:rPr>
          <w:rFonts w:ascii="Times New Roman" w:hAnsi="Times New Roman" w:cs="Times New Roman"/>
          <w:lang w:eastAsia="en-GB"/>
        </w:rPr>
        <w:t xml:space="preserve"> producing new forms of abundance as microbial life has been transformed through such exposures</w:t>
      </w:r>
      <w:r w:rsidR="0009724E">
        <w:rPr>
          <w:rFonts w:ascii="Times New Roman" w:hAnsi="Times New Roman" w:cs="Times New Roman"/>
          <w:lang w:eastAsia="en-GB"/>
        </w:rPr>
        <w:t xml:space="preserve">. </w:t>
      </w:r>
      <w:r w:rsidR="0009724E" w:rsidRPr="009F7EC6">
        <w:rPr>
          <w:rFonts w:ascii="Times New Roman" w:hAnsi="Times New Roman" w:cs="Times New Roman"/>
        </w:rPr>
        <w:t xml:space="preserve">In </w:t>
      </w:r>
      <w:r w:rsidR="0009724E">
        <w:rPr>
          <w:rFonts w:ascii="Times New Roman" w:hAnsi="Times New Roman" w:cs="Times New Roman"/>
        </w:rPr>
        <w:t xml:space="preserve">both cases, </w:t>
      </w:r>
      <w:r w:rsidR="0009724E" w:rsidRPr="009F7EC6">
        <w:rPr>
          <w:rFonts w:ascii="Times New Roman" w:hAnsi="Times New Roman" w:cs="Times New Roman"/>
        </w:rPr>
        <w:t xml:space="preserve">the past </w:t>
      </w:r>
      <w:r>
        <w:rPr>
          <w:rFonts w:ascii="Times New Roman" w:hAnsi="Times New Roman" w:cs="Times New Roman"/>
        </w:rPr>
        <w:t xml:space="preserve">has informed </w:t>
      </w:r>
      <w:r w:rsidR="00044728">
        <w:rPr>
          <w:rFonts w:ascii="Times New Roman" w:hAnsi="Times New Roman" w:cs="Times New Roman"/>
        </w:rPr>
        <w:t xml:space="preserve">the affordances of abundance in the present and </w:t>
      </w:r>
      <w:r>
        <w:rPr>
          <w:rFonts w:ascii="Times New Roman" w:hAnsi="Times New Roman" w:cs="Times New Roman"/>
        </w:rPr>
        <w:t xml:space="preserve">what </w:t>
      </w:r>
      <w:r w:rsidR="00DD135F">
        <w:rPr>
          <w:rFonts w:ascii="Times New Roman" w:hAnsi="Times New Roman" w:cs="Times New Roman"/>
        </w:rPr>
        <w:t>forms of detachment and re-attachment</w:t>
      </w:r>
      <w:r w:rsidR="0009724E" w:rsidRPr="009F7EC6">
        <w:rPr>
          <w:rFonts w:ascii="Times New Roman" w:hAnsi="Times New Roman" w:cs="Times New Roman"/>
        </w:rPr>
        <w:t xml:space="preserve"> </w:t>
      </w:r>
      <w:r>
        <w:rPr>
          <w:rFonts w:ascii="Times New Roman" w:hAnsi="Times New Roman" w:cs="Times New Roman"/>
        </w:rPr>
        <w:t>are possible</w:t>
      </w:r>
      <w:r w:rsidR="0009724E" w:rsidRPr="009F7EC6">
        <w:rPr>
          <w:rFonts w:ascii="Times New Roman" w:hAnsi="Times New Roman" w:cs="Times New Roman"/>
        </w:rPr>
        <w:t>.</w:t>
      </w:r>
      <w:r w:rsidR="0009724E">
        <w:rPr>
          <w:rFonts w:ascii="Times New Roman" w:hAnsi="Times New Roman" w:cs="Times New Roman"/>
        </w:rPr>
        <w:t xml:space="preserve"> Hookworms underline this point, whilst adding further complication. The three figures of the hookworm – the parasite, ghost and mutualist (Lorimer, 2017</w:t>
      </w:r>
      <w:r w:rsidR="00933CED">
        <w:rPr>
          <w:rFonts w:ascii="Times New Roman" w:hAnsi="Times New Roman" w:cs="Times New Roman"/>
        </w:rPr>
        <w:t>a</w:t>
      </w:r>
      <w:r w:rsidR="0009724E">
        <w:rPr>
          <w:rFonts w:ascii="Times New Roman" w:hAnsi="Times New Roman" w:cs="Times New Roman"/>
        </w:rPr>
        <w:t>) –</w:t>
      </w:r>
      <w:r w:rsidR="00021BB1">
        <w:rPr>
          <w:rFonts w:ascii="Times New Roman" w:hAnsi="Times New Roman" w:cs="Times New Roman"/>
        </w:rPr>
        <w:t xml:space="preserve"> </w:t>
      </w:r>
      <w:r w:rsidR="0009724E">
        <w:rPr>
          <w:rFonts w:ascii="Times New Roman" w:hAnsi="Times New Roman" w:cs="Times New Roman"/>
        </w:rPr>
        <w:t xml:space="preserve">emphasise how pathogenicity itself is situated, posing questions about the conditions under which certain forms of abundance become particularly difficult to live with. </w:t>
      </w:r>
    </w:p>
    <w:p w14:paraId="3DFF98BD" w14:textId="5B4C66D9" w:rsidR="002123EC" w:rsidRPr="002123EC" w:rsidRDefault="0009724E" w:rsidP="002123EC">
      <w:pPr>
        <w:spacing w:line="480" w:lineRule="auto"/>
        <w:rPr>
          <w:rFonts w:ascii="Times New Roman" w:hAnsi="Times New Roman" w:cs="Times New Roman"/>
          <w:lang w:eastAsia="en-GB"/>
        </w:rPr>
      </w:pPr>
      <w:r>
        <w:rPr>
          <w:rFonts w:ascii="Times New Roman" w:hAnsi="Times New Roman" w:cs="Times New Roman"/>
        </w:rPr>
        <w:t xml:space="preserve">The relational nature of pathogenicity </w:t>
      </w:r>
      <w:r w:rsidR="00DD135F">
        <w:rPr>
          <w:rFonts w:ascii="Times New Roman" w:hAnsi="Times New Roman" w:cs="Times New Roman"/>
        </w:rPr>
        <w:t>in th</w:t>
      </w:r>
      <w:r w:rsidR="00E54632">
        <w:rPr>
          <w:rFonts w:ascii="Times New Roman" w:hAnsi="Times New Roman" w:cs="Times New Roman"/>
        </w:rPr>
        <w:t>e context of hookworms</w:t>
      </w:r>
      <w:r w:rsidR="00DD135F">
        <w:rPr>
          <w:rFonts w:ascii="Times New Roman" w:hAnsi="Times New Roman" w:cs="Times New Roman"/>
        </w:rPr>
        <w:t xml:space="preserve"> </w:t>
      </w:r>
      <w:r>
        <w:rPr>
          <w:rFonts w:ascii="Times New Roman" w:hAnsi="Times New Roman" w:cs="Times New Roman"/>
        </w:rPr>
        <w:t>leads to our second argument; it is vitally important to situate abundance in relation to not just historical but contemporary inequalities.</w:t>
      </w:r>
      <w:r w:rsidR="00DD135F">
        <w:rPr>
          <w:rFonts w:ascii="Times New Roman" w:hAnsi="Times New Roman" w:cs="Times New Roman"/>
        </w:rPr>
        <w:t xml:space="preserve"> </w:t>
      </w:r>
      <w:r w:rsidR="00876B2D">
        <w:rPr>
          <w:rFonts w:ascii="Times New Roman" w:hAnsi="Times New Roman" w:cs="Times New Roman"/>
          <w:lang w:eastAsia="en-GB"/>
        </w:rPr>
        <w:t>O</w:t>
      </w:r>
      <w:r>
        <w:rPr>
          <w:rFonts w:ascii="Times New Roman" w:hAnsi="Times New Roman" w:cs="Times New Roman"/>
          <w:lang w:eastAsia="en-GB"/>
        </w:rPr>
        <w:t xml:space="preserve">ur cases highlight </w:t>
      </w:r>
      <w:r>
        <w:rPr>
          <w:rFonts w:ascii="Times New Roman" w:hAnsi="Times New Roman" w:cs="Times New Roman"/>
        </w:rPr>
        <w:t>intertwined geo-political, socio-material patterns (of uneven power and development, of classed, raciali</w:t>
      </w:r>
      <w:r w:rsidR="008E5639">
        <w:rPr>
          <w:rFonts w:ascii="Times New Roman" w:hAnsi="Times New Roman" w:cs="Times New Roman"/>
        </w:rPr>
        <w:t>z</w:t>
      </w:r>
      <w:r>
        <w:rPr>
          <w:rFonts w:ascii="Times New Roman" w:hAnsi="Times New Roman" w:cs="Times New Roman"/>
        </w:rPr>
        <w:t>ed histories</w:t>
      </w:r>
      <w:r w:rsidR="00D049FB">
        <w:rPr>
          <w:rFonts w:ascii="Times New Roman" w:hAnsi="Times New Roman" w:cs="Times New Roman"/>
        </w:rPr>
        <w:t xml:space="preserve"> and presents</w:t>
      </w:r>
      <w:r>
        <w:rPr>
          <w:rFonts w:ascii="Times New Roman" w:hAnsi="Times New Roman" w:cs="Times New Roman"/>
        </w:rPr>
        <w:t>) spanning macro and micro scales. Furthermore, in our cases, pathogenicity, (in</w:t>
      </w:r>
      <w:proofErr w:type="gramStart"/>
      <w:r>
        <w:rPr>
          <w:rFonts w:ascii="Times New Roman" w:hAnsi="Times New Roman" w:cs="Times New Roman"/>
        </w:rPr>
        <w:t>)tolerance</w:t>
      </w:r>
      <w:proofErr w:type="gramEnd"/>
      <w:r>
        <w:rPr>
          <w:rFonts w:ascii="Times New Roman" w:hAnsi="Times New Roman" w:cs="Times New Roman"/>
        </w:rPr>
        <w:t xml:space="preserve"> or mutualism is emergent from particular intimate social, cultural, economic, spatial, material, bodily and affective configurations (cf. </w:t>
      </w:r>
      <w:r>
        <w:rPr>
          <w:rFonts w:ascii="Times New Roman" w:hAnsi="Times New Roman" w:cs="Times New Roman"/>
        </w:rPr>
        <w:lastRenderedPageBreak/>
        <w:t>Hinchliffe et al 2016; Lorimer 2017</w:t>
      </w:r>
      <w:r w:rsidR="00933CED">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lang w:eastAsia="en-GB"/>
        </w:rPr>
        <w:t xml:space="preserve">Consequently, while bed bugs, microbes or hookworms </w:t>
      </w:r>
      <w:r w:rsidR="00FF7A4A">
        <w:rPr>
          <w:rFonts w:ascii="Times New Roman" w:hAnsi="Times New Roman" w:cs="Times New Roman"/>
          <w:lang w:eastAsia="en-GB"/>
        </w:rPr>
        <w:t xml:space="preserve">do not </w:t>
      </w:r>
      <w:r>
        <w:rPr>
          <w:rFonts w:ascii="Times New Roman" w:hAnsi="Times New Roman" w:cs="Times New Roman"/>
          <w:lang w:eastAsia="en-GB"/>
        </w:rPr>
        <w:t xml:space="preserve">discriminate in the bodies they </w:t>
      </w:r>
      <w:r w:rsidR="00EA7EA3">
        <w:rPr>
          <w:rFonts w:ascii="Times New Roman" w:hAnsi="Times New Roman" w:cs="Times New Roman"/>
          <w:lang w:eastAsia="en-GB"/>
        </w:rPr>
        <w:t>relate to</w:t>
      </w:r>
      <w:r>
        <w:rPr>
          <w:rFonts w:ascii="Times New Roman" w:hAnsi="Times New Roman" w:cs="Times New Roman"/>
          <w:lang w:eastAsia="en-GB"/>
        </w:rPr>
        <w:t xml:space="preserve">, the distribution of particular forms of abundant life concentrates in </w:t>
      </w:r>
      <w:r w:rsidRPr="00D614B5">
        <w:rPr>
          <w:rFonts w:ascii="Times New Roman" w:hAnsi="Times New Roman" w:cs="Times New Roman"/>
          <w:lang w:eastAsia="en-GB"/>
        </w:rPr>
        <w:t>‘sticky associations’ (Ahmed</w:t>
      </w:r>
      <w:r w:rsidR="00E54632">
        <w:rPr>
          <w:rFonts w:ascii="Times New Roman" w:hAnsi="Times New Roman" w:cs="Times New Roman"/>
          <w:lang w:eastAsia="en-GB"/>
        </w:rPr>
        <w:t>,</w:t>
      </w:r>
      <w:r w:rsidRPr="00D614B5">
        <w:rPr>
          <w:rFonts w:ascii="Times New Roman" w:hAnsi="Times New Roman" w:cs="Times New Roman"/>
          <w:lang w:eastAsia="en-GB"/>
        </w:rPr>
        <w:t xml:space="preserve"> 2013, p.8 &amp; Chen</w:t>
      </w:r>
      <w:r w:rsidR="00E54632">
        <w:rPr>
          <w:rFonts w:ascii="Times New Roman" w:hAnsi="Times New Roman" w:cs="Times New Roman"/>
          <w:lang w:eastAsia="en-GB"/>
        </w:rPr>
        <w:t>,</w:t>
      </w:r>
      <w:r w:rsidRPr="00D614B5">
        <w:rPr>
          <w:rFonts w:ascii="Times New Roman" w:hAnsi="Times New Roman" w:cs="Times New Roman"/>
          <w:lang w:eastAsia="en-GB"/>
        </w:rPr>
        <w:t xml:space="preserve"> 2012, p.89) </w:t>
      </w:r>
      <w:r>
        <w:rPr>
          <w:rFonts w:ascii="Times New Roman" w:hAnsi="Times New Roman" w:cs="Times New Roman"/>
          <w:lang w:eastAsia="en-GB"/>
        </w:rPr>
        <w:t xml:space="preserve">with </w:t>
      </w:r>
      <w:r w:rsidRPr="00D614B5">
        <w:rPr>
          <w:rFonts w:ascii="Times New Roman" w:hAnsi="Times New Roman" w:cs="Times New Roman"/>
          <w:lang w:eastAsia="en-GB"/>
        </w:rPr>
        <w:t>certain groups of people</w:t>
      </w:r>
      <w:r>
        <w:rPr>
          <w:rFonts w:ascii="Times New Roman" w:hAnsi="Times New Roman" w:cs="Times New Roman"/>
          <w:lang w:eastAsia="en-GB"/>
        </w:rPr>
        <w:t xml:space="preserve"> and places. </w:t>
      </w:r>
      <w:r w:rsidR="002123EC">
        <w:rPr>
          <w:rFonts w:ascii="Times New Roman" w:hAnsi="Times New Roman" w:cs="Times New Roman"/>
          <w:lang w:eastAsia="en-GB"/>
        </w:rPr>
        <w:t xml:space="preserve">Focusing on abundance </w:t>
      </w:r>
      <w:r w:rsidR="00044728">
        <w:rPr>
          <w:rFonts w:ascii="Times New Roman" w:hAnsi="Times New Roman" w:cs="Times New Roman"/>
          <w:lang w:eastAsia="en-GB"/>
        </w:rPr>
        <w:t xml:space="preserve">thus </w:t>
      </w:r>
      <w:r w:rsidR="002123EC" w:rsidRPr="002123EC">
        <w:rPr>
          <w:rFonts w:ascii="Times New Roman" w:hAnsi="Times New Roman" w:cs="Times New Roman"/>
          <w:lang w:eastAsia="en-GB"/>
        </w:rPr>
        <w:t xml:space="preserve">draws attention to the unequal burdens </w:t>
      </w:r>
      <w:r w:rsidR="00044728">
        <w:rPr>
          <w:rFonts w:ascii="Times New Roman" w:hAnsi="Times New Roman" w:cs="Times New Roman"/>
          <w:lang w:eastAsia="en-GB"/>
        </w:rPr>
        <w:t xml:space="preserve">of the Anthropocene </w:t>
      </w:r>
      <w:r w:rsidR="002123EC" w:rsidRPr="002123EC">
        <w:rPr>
          <w:rFonts w:ascii="Times New Roman" w:hAnsi="Times New Roman" w:cs="Times New Roman"/>
          <w:lang w:eastAsia="en-GB"/>
        </w:rPr>
        <w:t>that are created not just by the ‘capitalist ruins’ (Tsing, 2015) but by the unexpected abundance that flourishes amidst these ruins.</w:t>
      </w:r>
    </w:p>
    <w:p w14:paraId="786BEE63" w14:textId="1D1267E1" w:rsidR="00217E13" w:rsidRPr="00C630BD" w:rsidRDefault="00217E13" w:rsidP="00C630BD">
      <w:pPr>
        <w:rPr>
          <w:b/>
          <w:lang w:eastAsia="en-GB"/>
        </w:rPr>
      </w:pPr>
      <w:r w:rsidRPr="00C630BD">
        <w:rPr>
          <w:b/>
          <w:lang w:eastAsia="en-GB"/>
        </w:rPr>
        <w:t xml:space="preserve">Situating </w:t>
      </w:r>
      <w:r w:rsidR="002123EC">
        <w:rPr>
          <w:b/>
          <w:lang w:eastAsia="en-GB"/>
        </w:rPr>
        <w:t>a</w:t>
      </w:r>
      <w:r w:rsidRPr="00C630BD">
        <w:rPr>
          <w:b/>
          <w:lang w:eastAsia="en-GB"/>
        </w:rPr>
        <w:t>bundance</w:t>
      </w:r>
    </w:p>
    <w:p w14:paraId="49E45CFF" w14:textId="77B9434D" w:rsidR="00217E13" w:rsidRDefault="00720ED5" w:rsidP="00217E13">
      <w:pPr>
        <w:shd w:val="clear" w:color="auto" w:fill="FFFFFF"/>
        <w:spacing w:line="480" w:lineRule="auto"/>
        <w:ind w:right="521"/>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T</w:t>
      </w:r>
      <w:r w:rsidR="00217E13" w:rsidRPr="009908D8">
        <w:rPr>
          <w:rFonts w:ascii="Times New Roman" w:eastAsia="Times New Roman" w:hAnsi="Times New Roman" w:cs="Times New Roman"/>
          <w:color w:val="222222"/>
          <w:lang w:eastAsia="en-GB"/>
        </w:rPr>
        <w:t xml:space="preserve">he three cases </w:t>
      </w:r>
      <w:r w:rsidR="00217E13">
        <w:rPr>
          <w:rFonts w:ascii="Times New Roman" w:eastAsia="Times New Roman" w:hAnsi="Times New Roman" w:cs="Times New Roman"/>
          <w:color w:val="222222"/>
          <w:lang w:eastAsia="en-GB"/>
        </w:rPr>
        <w:t xml:space="preserve">we have engaged with </w:t>
      </w:r>
      <w:r w:rsidR="00217E13" w:rsidRPr="009908D8">
        <w:rPr>
          <w:rFonts w:ascii="Times New Roman" w:eastAsia="Times New Roman" w:hAnsi="Times New Roman" w:cs="Times New Roman"/>
          <w:color w:val="222222"/>
          <w:lang w:eastAsia="en-GB"/>
        </w:rPr>
        <w:t>point towards the importance of considering not just how to cope with loss, but abundance in the Anthropocene.</w:t>
      </w:r>
      <w:r w:rsidR="00217E13">
        <w:rPr>
          <w:rFonts w:ascii="Times New Roman" w:eastAsia="Times New Roman" w:hAnsi="Times New Roman" w:cs="Times New Roman"/>
          <w:color w:val="222222"/>
          <w:lang w:eastAsia="en-GB"/>
        </w:rPr>
        <w:t xml:space="preserve"> </w:t>
      </w:r>
      <w:r w:rsidR="00EA7EA3">
        <w:rPr>
          <w:rFonts w:ascii="Times New Roman" w:hAnsi="Times New Roman" w:cs="Times New Roman"/>
          <w:lang w:eastAsia="en-GB"/>
        </w:rPr>
        <w:t>The</w:t>
      </w:r>
      <w:r>
        <w:rPr>
          <w:rFonts w:ascii="Times New Roman" w:hAnsi="Times New Roman" w:cs="Times New Roman"/>
          <w:lang w:eastAsia="en-GB"/>
        </w:rPr>
        <w:t>se</w:t>
      </w:r>
      <w:r w:rsidR="00EA7EA3">
        <w:rPr>
          <w:rFonts w:ascii="Times New Roman" w:hAnsi="Times New Roman" w:cs="Times New Roman"/>
          <w:lang w:eastAsia="en-GB"/>
        </w:rPr>
        <w:t xml:space="preserve"> cases cannot be homogenised and show that careful attention </w:t>
      </w:r>
      <w:r w:rsidR="008A30F9">
        <w:rPr>
          <w:rFonts w:ascii="Times New Roman" w:hAnsi="Times New Roman" w:cs="Times New Roman"/>
          <w:lang w:eastAsia="en-GB"/>
        </w:rPr>
        <w:t xml:space="preserve">must </w:t>
      </w:r>
      <w:r w:rsidR="00EA7EA3">
        <w:rPr>
          <w:rFonts w:ascii="Times New Roman" w:hAnsi="Times New Roman" w:cs="Times New Roman"/>
          <w:lang w:eastAsia="en-GB"/>
        </w:rPr>
        <w:t>be paid to the modes of entanglement offered by particular forms of abundance. For example, w</w:t>
      </w:r>
      <w:r w:rsidR="00EA7EA3" w:rsidRPr="00D614B5">
        <w:rPr>
          <w:rFonts w:ascii="Times New Roman" w:hAnsi="Times New Roman" w:cs="Times New Roman"/>
          <w:lang w:eastAsia="en-GB"/>
        </w:rPr>
        <w:t>hile bed</w:t>
      </w:r>
      <w:r w:rsidR="00EA7EA3">
        <w:rPr>
          <w:rFonts w:ascii="Times New Roman" w:hAnsi="Times New Roman" w:cs="Times New Roman"/>
          <w:lang w:eastAsia="en-GB"/>
        </w:rPr>
        <w:t xml:space="preserve"> </w:t>
      </w:r>
      <w:r w:rsidR="00EA7EA3" w:rsidRPr="00D614B5">
        <w:rPr>
          <w:rFonts w:ascii="Times New Roman" w:hAnsi="Times New Roman" w:cs="Times New Roman"/>
          <w:lang w:eastAsia="en-GB"/>
        </w:rPr>
        <w:t>bugs threaten composure</w:t>
      </w:r>
      <w:r w:rsidR="00EA7EA3">
        <w:rPr>
          <w:rFonts w:ascii="Times New Roman" w:hAnsi="Times New Roman" w:cs="Times New Roman"/>
          <w:lang w:eastAsia="en-GB"/>
        </w:rPr>
        <w:t>,</w:t>
      </w:r>
      <w:r w:rsidR="00EA7EA3" w:rsidRPr="00D614B5">
        <w:rPr>
          <w:rFonts w:ascii="Times New Roman" w:hAnsi="Times New Roman" w:cs="Times New Roman"/>
          <w:lang w:eastAsia="en-GB"/>
        </w:rPr>
        <w:t xml:space="preserve"> </w:t>
      </w:r>
      <w:r w:rsidR="00EA7EA3">
        <w:rPr>
          <w:rFonts w:ascii="Times New Roman" w:hAnsi="Times New Roman" w:cs="Times New Roman"/>
          <w:lang w:eastAsia="en-GB"/>
        </w:rPr>
        <w:t>r</w:t>
      </w:r>
      <w:r w:rsidR="00EA7EA3" w:rsidRPr="00D614B5">
        <w:rPr>
          <w:rFonts w:ascii="Times New Roman" w:hAnsi="Times New Roman" w:cs="Times New Roman"/>
          <w:lang w:eastAsia="en-GB"/>
        </w:rPr>
        <w:t>esistant pathogenic microbes threaten lives</w:t>
      </w:r>
      <w:r w:rsidR="00EA7EA3">
        <w:rPr>
          <w:rFonts w:ascii="Times New Roman" w:hAnsi="Times New Roman" w:cs="Times New Roman"/>
          <w:lang w:eastAsia="en-GB"/>
        </w:rPr>
        <w:t xml:space="preserve">. </w:t>
      </w:r>
      <w:r w:rsidR="00EA7EA3" w:rsidRPr="00D614B5">
        <w:rPr>
          <w:rFonts w:ascii="Times New Roman" w:hAnsi="Times New Roman" w:cs="Times New Roman"/>
          <w:lang w:eastAsia="en-GB"/>
        </w:rPr>
        <w:t>This raising of the stakes is not just linked to the pathogenicity of microbes in comparison to bed</w:t>
      </w:r>
      <w:r w:rsidR="00EA7EA3">
        <w:rPr>
          <w:rFonts w:ascii="Times New Roman" w:hAnsi="Times New Roman" w:cs="Times New Roman"/>
          <w:lang w:eastAsia="en-GB"/>
        </w:rPr>
        <w:t xml:space="preserve"> </w:t>
      </w:r>
      <w:r w:rsidR="00EA7EA3" w:rsidRPr="00D614B5">
        <w:rPr>
          <w:rFonts w:ascii="Times New Roman" w:hAnsi="Times New Roman" w:cs="Times New Roman"/>
          <w:lang w:eastAsia="en-GB"/>
        </w:rPr>
        <w:t>bugs but also</w:t>
      </w:r>
      <w:r w:rsidR="00EA7EA3">
        <w:rPr>
          <w:rFonts w:ascii="Times New Roman" w:hAnsi="Times New Roman" w:cs="Times New Roman"/>
          <w:lang w:eastAsia="en-GB"/>
        </w:rPr>
        <w:t xml:space="preserve">, to echo </w:t>
      </w:r>
      <w:proofErr w:type="spellStart"/>
      <w:proofErr w:type="gramStart"/>
      <w:r w:rsidR="00EA7EA3">
        <w:rPr>
          <w:rFonts w:ascii="Times New Roman" w:hAnsi="Times New Roman" w:cs="Times New Roman"/>
          <w:lang w:eastAsia="en-GB"/>
        </w:rPr>
        <w:t>Haraway</w:t>
      </w:r>
      <w:proofErr w:type="spellEnd"/>
      <w:r w:rsidR="00EA7EA3">
        <w:rPr>
          <w:rFonts w:ascii="Times New Roman" w:hAnsi="Times New Roman" w:cs="Times New Roman"/>
          <w:lang w:eastAsia="en-GB"/>
        </w:rPr>
        <w:t>, that</w:t>
      </w:r>
      <w:proofErr w:type="gramEnd"/>
      <w:r w:rsidR="00EA7EA3">
        <w:rPr>
          <w:rFonts w:ascii="Times New Roman" w:hAnsi="Times New Roman" w:cs="Times New Roman"/>
          <w:lang w:eastAsia="en-GB"/>
        </w:rPr>
        <w:t xml:space="preserve"> w</w:t>
      </w:r>
      <w:r w:rsidR="00EA7EA3" w:rsidRPr="00D614B5">
        <w:rPr>
          <w:rFonts w:ascii="Times New Roman" w:hAnsi="Times New Roman" w:cs="Times New Roman"/>
          <w:lang w:eastAsia="en-GB"/>
        </w:rPr>
        <w:t xml:space="preserve">e have never been and will never be alienated from microbial life, resistant or </w:t>
      </w:r>
      <w:r w:rsidR="00EA7EA3" w:rsidRPr="004C4D25">
        <w:rPr>
          <w:rFonts w:ascii="Times New Roman" w:hAnsi="Times New Roman" w:cs="Times New Roman"/>
          <w:lang w:eastAsia="en-GB"/>
        </w:rPr>
        <w:t>otherwise</w:t>
      </w:r>
      <w:r w:rsidR="001D2F93" w:rsidRPr="004C4D25">
        <w:rPr>
          <w:rFonts w:ascii="Times New Roman" w:hAnsi="Times New Roman" w:cs="Times New Roman"/>
          <w:lang w:eastAsia="en-GB"/>
        </w:rPr>
        <w:t>,</w:t>
      </w:r>
      <w:r w:rsidR="00EA7EA3">
        <w:rPr>
          <w:rFonts w:ascii="Times New Roman" w:hAnsi="Times New Roman" w:cs="Times New Roman"/>
          <w:lang w:eastAsia="en-GB"/>
        </w:rPr>
        <w:t xml:space="preserve"> and </w:t>
      </w:r>
      <w:r w:rsidR="00EA7EA3" w:rsidRPr="00D614B5">
        <w:rPr>
          <w:rFonts w:ascii="Times New Roman" w:hAnsi="Times New Roman" w:cs="Times New Roman"/>
          <w:lang w:eastAsia="en-GB"/>
        </w:rPr>
        <w:t>have no choice but to be intimately entangled with</w:t>
      </w:r>
      <w:r w:rsidR="00EA7EA3">
        <w:rPr>
          <w:rFonts w:ascii="Times New Roman" w:hAnsi="Times New Roman" w:cs="Times New Roman"/>
          <w:lang w:eastAsia="en-GB"/>
        </w:rPr>
        <w:t xml:space="preserve"> it</w:t>
      </w:r>
      <w:r w:rsidR="00EA7EA3" w:rsidRPr="00D614B5">
        <w:rPr>
          <w:rFonts w:ascii="Times New Roman" w:hAnsi="Times New Roman" w:cs="Times New Roman"/>
          <w:lang w:eastAsia="en-GB"/>
        </w:rPr>
        <w:t>.</w:t>
      </w:r>
      <w:r w:rsidR="00EA7EA3">
        <w:rPr>
          <w:rFonts w:ascii="Times New Roman" w:hAnsi="Times New Roman" w:cs="Times New Roman"/>
          <w:lang w:eastAsia="en-GB"/>
        </w:rPr>
        <w:t xml:space="preserve"> </w:t>
      </w:r>
      <w:r w:rsidR="00317999">
        <w:rPr>
          <w:rFonts w:ascii="Times New Roman" w:hAnsi="Times New Roman" w:cs="Times New Roman"/>
          <w:lang w:eastAsia="en-GB"/>
        </w:rPr>
        <w:t xml:space="preserve">The modes of relation offered by </w:t>
      </w:r>
      <w:r w:rsidR="00317999" w:rsidRPr="004C4D25">
        <w:rPr>
          <w:rFonts w:ascii="Times New Roman" w:hAnsi="Times New Roman" w:cs="Times New Roman"/>
          <w:lang w:eastAsia="en-GB"/>
        </w:rPr>
        <w:t xml:space="preserve">hookworms </w:t>
      </w:r>
      <w:r w:rsidR="004D0EE3" w:rsidRPr="004C4D25">
        <w:rPr>
          <w:rFonts w:ascii="Times New Roman" w:hAnsi="Times New Roman" w:cs="Times New Roman"/>
          <w:lang w:eastAsia="en-GB"/>
        </w:rPr>
        <w:t>are yet</w:t>
      </w:r>
      <w:r w:rsidR="00467368" w:rsidRPr="004C4D25">
        <w:rPr>
          <w:rFonts w:ascii="Times New Roman" w:hAnsi="Times New Roman" w:cs="Times New Roman"/>
          <w:lang w:eastAsia="en-GB"/>
        </w:rPr>
        <w:t xml:space="preserve"> more complex, serving</w:t>
      </w:r>
      <w:r w:rsidR="00467368">
        <w:rPr>
          <w:rFonts w:ascii="Times New Roman" w:hAnsi="Times New Roman" w:cs="Times New Roman"/>
          <w:lang w:eastAsia="en-GB"/>
        </w:rPr>
        <w:t xml:space="preserve"> as a reminder that the affordances of abundance cannot be separated from socio-economic concerns. </w:t>
      </w:r>
      <w:r w:rsidR="00317999">
        <w:rPr>
          <w:rFonts w:ascii="Times New Roman" w:hAnsi="Times New Roman" w:cs="Times New Roman"/>
          <w:lang w:eastAsia="en-GB"/>
        </w:rPr>
        <w:t xml:space="preserve"> </w:t>
      </w:r>
    </w:p>
    <w:p w14:paraId="0551ACBE" w14:textId="5C1BA2E5" w:rsidR="00404CEA" w:rsidRDefault="00467368" w:rsidP="00217E13">
      <w:pPr>
        <w:shd w:val="clear" w:color="auto" w:fill="FFFFFF"/>
        <w:spacing w:line="480" w:lineRule="auto"/>
        <w:ind w:right="521"/>
        <w:rPr>
          <w:rFonts w:ascii="Times New Roman" w:hAnsi="Times New Roman" w:cs="Times New Roman"/>
        </w:rPr>
      </w:pPr>
      <w:r>
        <w:rPr>
          <w:rFonts w:ascii="Times New Roman" w:eastAsia="Times New Roman" w:hAnsi="Times New Roman" w:cs="Times New Roman"/>
          <w:color w:val="222222"/>
          <w:lang w:eastAsia="en-GB"/>
        </w:rPr>
        <w:t xml:space="preserve">Together these cases have built up a multi-layered picture of abundance, which show how </w:t>
      </w:r>
      <w:r w:rsidR="00404CEA">
        <w:rPr>
          <w:rFonts w:ascii="Times New Roman" w:eastAsia="Times New Roman" w:hAnsi="Times New Roman" w:cs="Times New Roman"/>
          <w:color w:val="222222"/>
          <w:lang w:eastAsia="en-GB"/>
        </w:rPr>
        <w:t xml:space="preserve">the stakes of </w:t>
      </w:r>
      <w:r w:rsidR="003A405A">
        <w:rPr>
          <w:rFonts w:ascii="Times New Roman" w:eastAsia="Times New Roman" w:hAnsi="Times New Roman" w:cs="Times New Roman"/>
          <w:color w:val="222222"/>
          <w:lang w:eastAsia="en-GB"/>
        </w:rPr>
        <w:t>intimate</w:t>
      </w:r>
      <w:r w:rsidR="00404CEA">
        <w:rPr>
          <w:rFonts w:ascii="Times New Roman" w:eastAsia="Times New Roman" w:hAnsi="Times New Roman" w:cs="Times New Roman"/>
          <w:color w:val="222222"/>
          <w:lang w:eastAsia="en-GB"/>
        </w:rPr>
        <w:t xml:space="preserve"> entanglements with abundant life are intensely uneven.</w:t>
      </w:r>
      <w:r w:rsidR="00404CEA" w:rsidRPr="00720ED5">
        <w:rPr>
          <w:rFonts w:ascii="Times New Roman" w:hAnsi="Times New Roman" w:cs="Times New Roman"/>
          <w:lang w:eastAsia="en-GB"/>
        </w:rPr>
        <w:t xml:space="preserve"> </w:t>
      </w:r>
      <w:r w:rsidR="00404CEA">
        <w:rPr>
          <w:rFonts w:ascii="Times New Roman" w:hAnsi="Times New Roman" w:cs="Times New Roman"/>
          <w:lang w:eastAsia="en-GB"/>
        </w:rPr>
        <w:t xml:space="preserve">For instance, the resurgence of bed bugs has reproduced stigma long attached to the insects (due to, often racialized, associations with poverty). Although AMR </w:t>
      </w:r>
      <w:r w:rsidR="00404CEA" w:rsidRPr="00D614B5">
        <w:rPr>
          <w:rFonts w:ascii="Times New Roman" w:hAnsi="Times New Roman" w:cs="Times New Roman"/>
          <w:lang w:eastAsia="en-GB"/>
        </w:rPr>
        <w:t>represents</w:t>
      </w:r>
      <w:r w:rsidR="00404CEA">
        <w:rPr>
          <w:rFonts w:ascii="Times New Roman" w:hAnsi="Times New Roman" w:cs="Times New Roman"/>
          <w:lang w:eastAsia="en-GB"/>
        </w:rPr>
        <w:t xml:space="preserve"> a broader problem – </w:t>
      </w:r>
      <w:r w:rsidR="00404CEA" w:rsidRPr="00D614B5">
        <w:rPr>
          <w:rFonts w:ascii="Times New Roman" w:hAnsi="Times New Roman" w:cs="Times New Roman"/>
          <w:lang w:eastAsia="en-GB"/>
        </w:rPr>
        <w:t xml:space="preserve">the end </w:t>
      </w:r>
      <w:r w:rsidR="00404CEA">
        <w:rPr>
          <w:rFonts w:ascii="Times New Roman" w:hAnsi="Times New Roman" w:cs="Times New Roman"/>
          <w:lang w:eastAsia="en-GB"/>
        </w:rPr>
        <w:t xml:space="preserve">of </w:t>
      </w:r>
      <w:r w:rsidR="00404CEA" w:rsidRPr="00D614B5">
        <w:rPr>
          <w:rFonts w:ascii="Times New Roman" w:hAnsi="Times New Roman" w:cs="Times New Roman"/>
          <w:lang w:eastAsia="en-GB"/>
        </w:rPr>
        <w:t>abilit</w:t>
      </w:r>
      <w:r w:rsidR="00404CEA">
        <w:rPr>
          <w:rFonts w:ascii="Times New Roman" w:hAnsi="Times New Roman" w:cs="Times New Roman"/>
          <w:lang w:eastAsia="en-GB"/>
        </w:rPr>
        <w:t>ies</w:t>
      </w:r>
      <w:r w:rsidR="00404CEA" w:rsidRPr="00D614B5">
        <w:rPr>
          <w:rFonts w:ascii="Times New Roman" w:hAnsi="Times New Roman" w:cs="Times New Roman"/>
          <w:lang w:eastAsia="en-GB"/>
        </w:rPr>
        <w:t xml:space="preserve"> to consistently estrange </w:t>
      </w:r>
      <w:r w:rsidR="00404CEA">
        <w:rPr>
          <w:rFonts w:ascii="Times New Roman" w:hAnsi="Times New Roman" w:cs="Times New Roman"/>
          <w:lang w:eastAsia="en-GB"/>
        </w:rPr>
        <w:t xml:space="preserve">humans </w:t>
      </w:r>
      <w:r w:rsidR="00404CEA" w:rsidRPr="00D614B5">
        <w:rPr>
          <w:rFonts w:ascii="Times New Roman" w:hAnsi="Times New Roman" w:cs="Times New Roman"/>
          <w:lang w:eastAsia="en-GB"/>
        </w:rPr>
        <w:t xml:space="preserve">from microbial life </w:t>
      </w:r>
      <w:r w:rsidR="00404CEA">
        <w:rPr>
          <w:rFonts w:ascii="Times New Roman" w:hAnsi="Times New Roman" w:cs="Times New Roman"/>
          <w:lang w:eastAsia="en-GB"/>
        </w:rPr>
        <w:t>and</w:t>
      </w:r>
      <w:r w:rsidR="00404CEA" w:rsidRPr="00D614B5">
        <w:rPr>
          <w:rFonts w:ascii="Times New Roman" w:hAnsi="Times New Roman" w:cs="Times New Roman"/>
          <w:lang w:eastAsia="en-GB"/>
        </w:rPr>
        <w:t xml:space="preserve"> prevent the more violent consequences of such an entanglement</w:t>
      </w:r>
      <w:r w:rsidR="00404CEA">
        <w:rPr>
          <w:rFonts w:ascii="Times New Roman" w:hAnsi="Times New Roman" w:cs="Times New Roman"/>
          <w:lang w:eastAsia="en-GB"/>
        </w:rPr>
        <w:t xml:space="preserve"> – it is important to underline that these consequences are entwined with and re-inscribe inequality</w:t>
      </w:r>
      <w:r w:rsidR="00404CEA" w:rsidRPr="00D614B5">
        <w:rPr>
          <w:rFonts w:ascii="Times New Roman" w:hAnsi="Times New Roman" w:cs="Times New Roman"/>
          <w:lang w:eastAsia="en-GB"/>
        </w:rPr>
        <w:t>.</w:t>
      </w:r>
      <w:r w:rsidR="00404CEA">
        <w:rPr>
          <w:rFonts w:ascii="Times New Roman" w:hAnsi="Times New Roman" w:cs="Times New Roman"/>
          <w:lang w:eastAsia="en-GB"/>
        </w:rPr>
        <w:t xml:space="preserve"> In contrast, </w:t>
      </w:r>
      <w:r w:rsidR="00404CEA">
        <w:rPr>
          <w:rFonts w:ascii="Times New Roman" w:hAnsi="Times New Roman" w:cs="Times New Roman"/>
        </w:rPr>
        <w:t>for now there seems to remain some element of choice in the extent to which some humans are entangled with hookworms (though it has been suggested this will diminish in the face of anthelminthic resistance and climate change (</w:t>
      </w:r>
      <w:proofErr w:type="spellStart"/>
      <w:r w:rsidR="00404CEA">
        <w:rPr>
          <w:rFonts w:ascii="Times New Roman" w:hAnsi="Times New Roman" w:cs="Times New Roman"/>
        </w:rPr>
        <w:t>Vercruysse</w:t>
      </w:r>
      <w:proofErr w:type="spellEnd"/>
      <w:r w:rsidR="00404CEA">
        <w:rPr>
          <w:rFonts w:ascii="Times New Roman" w:hAnsi="Times New Roman" w:cs="Times New Roman"/>
        </w:rPr>
        <w:t xml:space="preserve"> et al. 2011)).</w:t>
      </w:r>
      <w:r w:rsidR="00404CEA" w:rsidRPr="00027834">
        <w:rPr>
          <w:rFonts w:ascii="Times New Roman" w:hAnsi="Times New Roman" w:cs="Times New Roman"/>
        </w:rPr>
        <w:t xml:space="preserve"> </w:t>
      </w:r>
      <w:r w:rsidR="00404CEA">
        <w:rPr>
          <w:rFonts w:ascii="Times New Roman" w:hAnsi="Times New Roman" w:cs="Times New Roman"/>
        </w:rPr>
        <w:t xml:space="preserve">Understanding the implications and limits of such choice, and, </w:t>
      </w:r>
      <w:r w:rsidR="00404CEA">
        <w:rPr>
          <w:rFonts w:ascii="Times New Roman" w:hAnsi="Times New Roman" w:cs="Times New Roman"/>
        </w:rPr>
        <w:lastRenderedPageBreak/>
        <w:t>importantly, extending the agency to make it to those affected the most, is a neglected yet vital ethical programme.</w:t>
      </w:r>
    </w:p>
    <w:p w14:paraId="0D3499B7" w14:textId="1E51D235" w:rsidR="00433B03" w:rsidRDefault="00433B03" w:rsidP="00217E13">
      <w:pPr>
        <w:shd w:val="clear" w:color="auto" w:fill="FFFFFF"/>
        <w:spacing w:line="480" w:lineRule="auto"/>
        <w:ind w:right="521"/>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This re-conceptualisation of abundance has wider theoretical implications.</w:t>
      </w:r>
      <w:r w:rsidRPr="00BC1B2F">
        <w:rPr>
          <w:rFonts w:ascii="Times New Roman" w:eastAsia="Times New Roman" w:hAnsi="Times New Roman" w:cs="Times New Roman"/>
          <w:color w:val="222222"/>
          <w:lang w:eastAsia="en-GB"/>
        </w:rPr>
        <w:t xml:space="preserve"> </w:t>
      </w:r>
      <w:r>
        <w:rPr>
          <w:rFonts w:ascii="Times New Roman" w:eastAsia="Times New Roman" w:hAnsi="Times New Roman" w:cs="Times New Roman"/>
          <w:color w:val="222222"/>
          <w:lang w:eastAsia="en-GB"/>
        </w:rPr>
        <w:t>The patches of resurgence and new assemblages that Tsing, for instance, draws hope from, sit uneasily when considering that in many instances abundance is not just bound up with colonial histories (</w:t>
      </w:r>
      <w:proofErr w:type="spellStart"/>
      <w:r>
        <w:rPr>
          <w:rFonts w:ascii="Times New Roman" w:eastAsia="Times New Roman" w:hAnsi="Times New Roman" w:cs="Times New Roman"/>
          <w:color w:val="222222"/>
          <w:lang w:eastAsia="en-GB"/>
        </w:rPr>
        <w:t>deLoughrey</w:t>
      </w:r>
      <w:proofErr w:type="spellEnd"/>
      <w:r>
        <w:rPr>
          <w:rFonts w:ascii="Times New Roman" w:eastAsia="Times New Roman" w:hAnsi="Times New Roman" w:cs="Times New Roman"/>
          <w:color w:val="222222"/>
          <w:lang w:eastAsia="en-GB"/>
        </w:rPr>
        <w:t xml:space="preserve"> et al, 2015: 115-186), but actively intensifies the unequal burden of living amidst the ruins wrought by prior industry and technological intervention. Understanding abundance as something that</w:t>
      </w:r>
      <w:r w:rsidR="004C4D25">
        <w:rPr>
          <w:rFonts w:ascii="Times New Roman" w:eastAsia="Times New Roman" w:hAnsi="Times New Roman" w:cs="Times New Roman"/>
          <w:color w:val="222222"/>
          <w:lang w:eastAsia="en-GB"/>
        </w:rPr>
        <w:t xml:space="preserve"> can constitute (rather than ameliorate</w:t>
      </w:r>
      <w:r>
        <w:rPr>
          <w:rFonts w:ascii="Times New Roman" w:eastAsia="Times New Roman" w:hAnsi="Times New Roman" w:cs="Times New Roman"/>
          <w:color w:val="222222"/>
          <w:lang w:eastAsia="en-GB"/>
        </w:rPr>
        <w:t>) anthropogenic problems unsettles both the hopeful potential of resurgent ecologies and broader appeals to an ethics of being-in-relation, as responses to loss within the Anthropocene.</w:t>
      </w:r>
    </w:p>
    <w:p w14:paraId="53CC8094" w14:textId="2F95F861" w:rsidR="00720ED5" w:rsidRPr="008E5639" w:rsidRDefault="00404CEA" w:rsidP="00217E13">
      <w:pPr>
        <w:shd w:val="clear" w:color="auto" w:fill="FFFFFF"/>
        <w:spacing w:line="480" w:lineRule="auto"/>
        <w:ind w:right="521"/>
        <w:rPr>
          <w:rFonts w:ascii="Times New Roman" w:hAnsi="Times New Roman" w:cs="Times New Roman"/>
          <w:lang w:eastAsia="en-GB"/>
        </w:rPr>
      </w:pPr>
      <w:r>
        <w:rPr>
          <w:rFonts w:ascii="Times New Roman" w:hAnsi="Times New Roman" w:cs="Times New Roman"/>
        </w:rPr>
        <w:t xml:space="preserve">Collectively, therefore, these cases foreground that in some contexts it is necessary to actively </w:t>
      </w:r>
      <w:r w:rsidRPr="002E403F">
        <w:rPr>
          <w:rFonts w:ascii="Times New Roman" w:hAnsi="Times New Roman" w:cs="Times New Roman"/>
          <w:i/>
        </w:rPr>
        <w:t>confront</w:t>
      </w:r>
      <w:r>
        <w:rPr>
          <w:rFonts w:ascii="Times New Roman" w:hAnsi="Times New Roman" w:cs="Times New Roman"/>
        </w:rPr>
        <w:t xml:space="preserve"> ethical questions posed by abundance</w:t>
      </w:r>
      <w:r w:rsidR="00B96A88">
        <w:rPr>
          <w:rFonts w:ascii="Times New Roman" w:hAnsi="Times New Roman" w:cs="Times New Roman"/>
        </w:rPr>
        <w:t>,</w:t>
      </w:r>
      <w:r>
        <w:rPr>
          <w:rFonts w:ascii="Times New Roman" w:hAnsi="Times New Roman" w:cs="Times New Roman"/>
        </w:rPr>
        <w:t xml:space="preserve"> and the ramifications of past and present intervention</w:t>
      </w:r>
      <w:r w:rsidR="00B96A88">
        <w:rPr>
          <w:rFonts w:ascii="Times New Roman" w:hAnsi="Times New Roman" w:cs="Times New Roman"/>
        </w:rPr>
        <w:t>,</w:t>
      </w:r>
      <w:r>
        <w:rPr>
          <w:rFonts w:ascii="Times New Roman" w:hAnsi="Times New Roman" w:cs="Times New Roman"/>
        </w:rPr>
        <w:t xml:space="preserve"> </w:t>
      </w:r>
      <w:r w:rsidR="00B96A88">
        <w:rPr>
          <w:rFonts w:ascii="Times New Roman" w:hAnsi="Times New Roman" w:cs="Times New Roman"/>
        </w:rPr>
        <w:t>up</w:t>
      </w:r>
      <w:r>
        <w:rPr>
          <w:rFonts w:ascii="Times New Roman" w:hAnsi="Times New Roman" w:cs="Times New Roman"/>
        </w:rPr>
        <w:t>on contemporary inequalities within the Anthropocene. S</w:t>
      </w:r>
      <w:r w:rsidR="00317999">
        <w:rPr>
          <w:rFonts w:ascii="Times New Roman" w:eastAsia="Times New Roman" w:hAnsi="Times New Roman" w:cs="Times New Roman"/>
          <w:color w:val="222222"/>
          <w:lang w:eastAsia="en-GB"/>
        </w:rPr>
        <w:t>ituating abundance as a constitutive dimension of the Anthropocene</w:t>
      </w:r>
      <w:r>
        <w:rPr>
          <w:rFonts w:ascii="Times New Roman" w:eastAsia="Times New Roman" w:hAnsi="Times New Roman" w:cs="Times New Roman"/>
          <w:color w:val="222222"/>
          <w:lang w:eastAsia="en-GB"/>
        </w:rPr>
        <w:t xml:space="preserve"> </w:t>
      </w:r>
      <w:r w:rsidR="00343A4F" w:rsidRPr="004C4D25">
        <w:rPr>
          <w:rFonts w:ascii="Times New Roman" w:eastAsia="Times New Roman" w:hAnsi="Times New Roman" w:cs="Times New Roman"/>
          <w:color w:val="222222"/>
          <w:lang w:eastAsia="en-GB"/>
        </w:rPr>
        <w:t>highlights</w:t>
      </w:r>
      <w:r w:rsidR="00317999" w:rsidRPr="004C4D25">
        <w:rPr>
          <w:rFonts w:ascii="Times New Roman" w:eastAsia="Times New Roman" w:hAnsi="Times New Roman" w:cs="Times New Roman"/>
          <w:color w:val="222222"/>
          <w:lang w:eastAsia="en-GB"/>
        </w:rPr>
        <w:t xml:space="preserve"> t</w:t>
      </w:r>
      <w:r w:rsidR="00317999">
        <w:rPr>
          <w:rFonts w:ascii="Times New Roman" w:eastAsia="Times New Roman" w:hAnsi="Times New Roman" w:cs="Times New Roman"/>
          <w:color w:val="222222"/>
          <w:lang w:eastAsia="en-GB"/>
        </w:rPr>
        <w:t xml:space="preserve">he importance not just of finding new ways to ‘become with’ with other species, but exist </w:t>
      </w:r>
      <w:r w:rsidR="00317999" w:rsidRPr="001160EB">
        <w:rPr>
          <w:rFonts w:ascii="Times New Roman" w:eastAsia="Times New Roman" w:hAnsi="Times New Roman" w:cs="Times New Roman"/>
          <w:i/>
          <w:color w:val="222222"/>
          <w:lang w:eastAsia="en-GB"/>
        </w:rPr>
        <w:t>alongside</w:t>
      </w:r>
      <w:r w:rsidR="00317999">
        <w:rPr>
          <w:rFonts w:ascii="Times New Roman" w:eastAsia="Times New Roman" w:hAnsi="Times New Roman" w:cs="Times New Roman"/>
          <w:color w:val="222222"/>
          <w:lang w:eastAsia="en-GB"/>
        </w:rPr>
        <w:t xml:space="preserve"> them through realising situated detachments or re-attachments (</w:t>
      </w:r>
      <w:proofErr w:type="spellStart"/>
      <w:r w:rsidR="00317999">
        <w:rPr>
          <w:rFonts w:ascii="Times New Roman" w:eastAsia="Times New Roman" w:hAnsi="Times New Roman" w:cs="Times New Roman"/>
          <w:color w:val="222222"/>
          <w:lang w:eastAsia="en-GB"/>
        </w:rPr>
        <w:t>cf</w:t>
      </w:r>
      <w:proofErr w:type="spellEnd"/>
      <w:r w:rsidR="00317999">
        <w:rPr>
          <w:rFonts w:ascii="Times New Roman" w:eastAsia="Times New Roman" w:hAnsi="Times New Roman" w:cs="Times New Roman"/>
          <w:color w:val="222222"/>
          <w:lang w:eastAsia="en-GB"/>
        </w:rPr>
        <w:t xml:space="preserve"> Latimer, 2013; </w:t>
      </w:r>
      <w:proofErr w:type="spellStart"/>
      <w:r w:rsidR="00317999">
        <w:rPr>
          <w:rFonts w:ascii="Times New Roman" w:eastAsia="Times New Roman" w:hAnsi="Times New Roman" w:cs="Times New Roman"/>
          <w:color w:val="222222"/>
          <w:lang w:eastAsia="en-GB"/>
        </w:rPr>
        <w:t>Ginn</w:t>
      </w:r>
      <w:proofErr w:type="spellEnd"/>
      <w:r w:rsidR="00317999">
        <w:rPr>
          <w:rFonts w:ascii="Times New Roman" w:eastAsia="Times New Roman" w:hAnsi="Times New Roman" w:cs="Times New Roman"/>
          <w:color w:val="222222"/>
          <w:lang w:eastAsia="en-GB"/>
        </w:rPr>
        <w:t xml:space="preserve">, 2014). </w:t>
      </w:r>
      <w:r w:rsidR="003922DC">
        <w:rPr>
          <w:rFonts w:ascii="Times New Roman" w:eastAsia="Times New Roman" w:hAnsi="Times New Roman" w:cs="Times New Roman"/>
          <w:color w:val="222222"/>
          <w:lang w:eastAsia="en-GB"/>
        </w:rPr>
        <w:t xml:space="preserve">Centralising the ethical questions posed </w:t>
      </w:r>
      <w:r w:rsidR="00A434BF">
        <w:rPr>
          <w:rFonts w:ascii="Times New Roman" w:eastAsia="Times New Roman" w:hAnsi="Times New Roman" w:cs="Times New Roman"/>
          <w:color w:val="222222"/>
          <w:lang w:eastAsia="en-GB"/>
        </w:rPr>
        <w:t xml:space="preserve">not just </w:t>
      </w:r>
      <w:r w:rsidR="003922DC">
        <w:rPr>
          <w:rFonts w:ascii="Times New Roman" w:eastAsia="Times New Roman" w:hAnsi="Times New Roman" w:cs="Times New Roman"/>
          <w:color w:val="222222"/>
          <w:lang w:eastAsia="en-GB"/>
        </w:rPr>
        <w:t xml:space="preserve">by abundance </w:t>
      </w:r>
      <w:r w:rsidR="00454E4E">
        <w:rPr>
          <w:rFonts w:ascii="Times New Roman" w:eastAsia="Times New Roman" w:hAnsi="Times New Roman" w:cs="Times New Roman"/>
          <w:color w:val="222222"/>
          <w:lang w:eastAsia="en-GB"/>
        </w:rPr>
        <w:t xml:space="preserve">but dangerous entanglements and intimacies more broadly, </w:t>
      </w:r>
      <w:r w:rsidR="003922DC">
        <w:rPr>
          <w:rFonts w:ascii="Times New Roman" w:eastAsia="Times New Roman" w:hAnsi="Times New Roman" w:cs="Times New Roman"/>
          <w:color w:val="222222"/>
          <w:lang w:eastAsia="en-GB"/>
        </w:rPr>
        <w:t xml:space="preserve">is vital in order to take responsibility for the consequences of past </w:t>
      </w:r>
      <w:proofErr w:type="spellStart"/>
      <w:r w:rsidR="003922DC">
        <w:rPr>
          <w:rFonts w:ascii="Times New Roman" w:eastAsia="Times New Roman" w:hAnsi="Times New Roman" w:cs="Times New Roman"/>
          <w:color w:val="222222"/>
          <w:lang w:eastAsia="en-GB"/>
        </w:rPr>
        <w:t>technofixes</w:t>
      </w:r>
      <w:proofErr w:type="spellEnd"/>
      <w:r w:rsidR="003922DC">
        <w:rPr>
          <w:rFonts w:ascii="Times New Roman" w:eastAsia="Times New Roman" w:hAnsi="Times New Roman" w:cs="Times New Roman"/>
          <w:color w:val="222222"/>
          <w:lang w:eastAsia="en-GB"/>
        </w:rPr>
        <w:t xml:space="preserve"> and to avoid replaying both historical and contemporary</w:t>
      </w:r>
      <w:r w:rsidR="009312ED">
        <w:rPr>
          <w:rFonts w:ascii="Times New Roman" w:eastAsia="Times New Roman" w:hAnsi="Times New Roman" w:cs="Times New Roman"/>
          <w:color w:val="222222"/>
          <w:lang w:eastAsia="en-GB"/>
        </w:rPr>
        <w:t xml:space="preserve"> </w:t>
      </w:r>
      <w:r w:rsidR="009312ED" w:rsidRPr="004C4D25">
        <w:rPr>
          <w:rFonts w:ascii="Times New Roman" w:eastAsia="Times New Roman" w:hAnsi="Times New Roman" w:cs="Times New Roman"/>
          <w:color w:val="222222"/>
          <w:lang w:eastAsia="en-GB"/>
        </w:rPr>
        <w:t>injustices and</w:t>
      </w:r>
      <w:r w:rsidR="003922DC" w:rsidRPr="004C4D25">
        <w:rPr>
          <w:rFonts w:ascii="Times New Roman" w:eastAsia="Times New Roman" w:hAnsi="Times New Roman" w:cs="Times New Roman"/>
          <w:color w:val="222222"/>
          <w:lang w:eastAsia="en-GB"/>
        </w:rPr>
        <w:t xml:space="preserve"> inequalities</w:t>
      </w:r>
      <w:r w:rsidR="003922DC">
        <w:rPr>
          <w:rFonts w:ascii="Times New Roman" w:eastAsia="Times New Roman" w:hAnsi="Times New Roman" w:cs="Times New Roman"/>
          <w:color w:val="222222"/>
          <w:lang w:eastAsia="en-GB"/>
        </w:rPr>
        <w:t>.</w:t>
      </w:r>
    </w:p>
    <w:p w14:paraId="285DC07A" w14:textId="77777777" w:rsidR="009858B6" w:rsidRPr="009858B6" w:rsidRDefault="009858B6" w:rsidP="009858B6">
      <w:pPr>
        <w:rPr>
          <w:b/>
          <w:lang w:eastAsia="en-GB"/>
        </w:rPr>
      </w:pPr>
      <w:r w:rsidRPr="009858B6">
        <w:rPr>
          <w:b/>
          <w:lang w:eastAsia="en-GB"/>
        </w:rPr>
        <w:t>References</w:t>
      </w:r>
    </w:p>
    <w:p w14:paraId="2FADD2BA" w14:textId="2E6899EB"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gramStart"/>
      <w:r w:rsidRPr="009858B6">
        <w:rPr>
          <w:rFonts w:ascii="Times New Roman" w:eastAsia="Times New Roman" w:hAnsi="Times New Roman" w:cs="Times New Roman"/>
          <w:color w:val="222222"/>
          <w:lang w:eastAsia="en-GB"/>
        </w:rPr>
        <w:t>Ahmed</w:t>
      </w:r>
      <w:r w:rsidR="002D5D9F">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S</w:t>
      </w:r>
      <w:r w:rsidR="002D5D9F">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(2013)</w:t>
      </w:r>
      <w:r w:rsidR="002D5D9F">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w:t>
      </w:r>
      <w:proofErr w:type="gramStart"/>
      <w:r w:rsidR="002D5D9F">
        <w:rPr>
          <w:rFonts w:ascii="Times New Roman" w:eastAsia="Times New Roman" w:hAnsi="Times New Roman" w:cs="Times New Roman"/>
          <w:i/>
          <w:iCs/>
          <w:color w:val="222222"/>
          <w:lang w:eastAsia="en-GB"/>
        </w:rPr>
        <w:t>The</w:t>
      </w:r>
      <w:proofErr w:type="gramEnd"/>
      <w:r w:rsidR="002D5D9F">
        <w:rPr>
          <w:rFonts w:ascii="Times New Roman" w:eastAsia="Times New Roman" w:hAnsi="Times New Roman" w:cs="Times New Roman"/>
          <w:i/>
          <w:iCs/>
          <w:color w:val="222222"/>
          <w:lang w:eastAsia="en-GB"/>
        </w:rPr>
        <w:t xml:space="preserve"> cultural politics of e</w:t>
      </w:r>
      <w:r w:rsidRPr="009858B6">
        <w:rPr>
          <w:rFonts w:ascii="Times New Roman" w:eastAsia="Times New Roman" w:hAnsi="Times New Roman" w:cs="Times New Roman"/>
          <w:i/>
          <w:iCs/>
          <w:color w:val="222222"/>
          <w:lang w:eastAsia="en-GB"/>
        </w:rPr>
        <w:t>motion</w:t>
      </w:r>
      <w:r w:rsidRPr="009858B6">
        <w:rPr>
          <w:rFonts w:ascii="Times New Roman" w:eastAsia="Times New Roman" w:hAnsi="Times New Roman" w:cs="Times New Roman"/>
          <w:color w:val="222222"/>
          <w:lang w:eastAsia="en-GB"/>
        </w:rPr>
        <w:t>. London and New York: Routledge.</w:t>
      </w:r>
    </w:p>
    <w:p w14:paraId="3A79EB35" w14:textId="263719A8"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spellStart"/>
      <w:proofErr w:type="gramStart"/>
      <w:r w:rsidRPr="009858B6">
        <w:rPr>
          <w:rFonts w:ascii="Times New Roman" w:eastAsia="Times New Roman" w:hAnsi="Times New Roman" w:cs="Times New Roman"/>
          <w:color w:val="222222"/>
          <w:lang w:eastAsia="en-GB"/>
        </w:rPr>
        <w:t>Alaimo</w:t>
      </w:r>
      <w:proofErr w:type="spellEnd"/>
      <w:r w:rsidR="002D5D9F">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S</w:t>
      </w:r>
      <w:r w:rsidR="002D5D9F">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(2016)</w:t>
      </w:r>
      <w:r w:rsidR="002D5D9F">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w:t>
      </w:r>
      <w:proofErr w:type="gramStart"/>
      <w:r w:rsidRPr="009858B6">
        <w:rPr>
          <w:rFonts w:ascii="Times New Roman" w:eastAsia="Times New Roman" w:hAnsi="Times New Roman" w:cs="Times New Roman"/>
          <w:i/>
          <w:color w:val="222222"/>
          <w:lang w:eastAsia="en-GB"/>
        </w:rPr>
        <w:t>Exposed</w:t>
      </w:r>
      <w:r w:rsidRPr="009858B6">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Minneapolis: University of Minnesota Press. </w:t>
      </w:r>
    </w:p>
    <w:p w14:paraId="72412E96" w14:textId="298DF890"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spellStart"/>
      <w:proofErr w:type="gramStart"/>
      <w:r w:rsidRPr="009858B6">
        <w:rPr>
          <w:rFonts w:ascii="Times New Roman" w:eastAsia="Times New Roman" w:hAnsi="Times New Roman" w:cs="Times New Roman"/>
          <w:color w:val="222222"/>
          <w:lang w:eastAsia="en-GB"/>
        </w:rPr>
        <w:t>Balvín</w:t>
      </w:r>
      <w:proofErr w:type="spellEnd"/>
      <w:r w:rsidRPr="009858B6">
        <w:rPr>
          <w:rFonts w:ascii="Times New Roman" w:eastAsia="Times New Roman" w:hAnsi="Times New Roman" w:cs="Times New Roman"/>
          <w:color w:val="222222"/>
          <w:lang w:eastAsia="en-GB"/>
        </w:rPr>
        <w:t xml:space="preserve"> O</w:t>
      </w:r>
      <w:r w:rsidR="002D5D9F">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w:t>
      </w:r>
      <w:proofErr w:type="spellStart"/>
      <w:r w:rsidRPr="009858B6">
        <w:rPr>
          <w:rFonts w:ascii="Times New Roman" w:eastAsia="Times New Roman" w:hAnsi="Times New Roman" w:cs="Times New Roman"/>
          <w:color w:val="222222"/>
          <w:lang w:eastAsia="en-GB"/>
        </w:rPr>
        <w:t>Munclinger</w:t>
      </w:r>
      <w:proofErr w:type="spellEnd"/>
      <w:r w:rsidRPr="009858B6">
        <w:rPr>
          <w:rFonts w:ascii="Times New Roman" w:eastAsia="Times New Roman" w:hAnsi="Times New Roman" w:cs="Times New Roman"/>
          <w:color w:val="222222"/>
          <w:lang w:eastAsia="en-GB"/>
        </w:rPr>
        <w:t xml:space="preserve"> P</w:t>
      </w:r>
      <w:r w:rsidR="002D5D9F">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w:t>
      </w:r>
      <w:proofErr w:type="spellStart"/>
      <w:r w:rsidRPr="009858B6">
        <w:rPr>
          <w:rFonts w:ascii="Times New Roman" w:eastAsia="Times New Roman" w:hAnsi="Times New Roman" w:cs="Times New Roman"/>
          <w:color w:val="222222"/>
          <w:lang w:eastAsia="en-GB"/>
        </w:rPr>
        <w:t>Kratochvíl</w:t>
      </w:r>
      <w:proofErr w:type="spellEnd"/>
      <w:r w:rsidRPr="009858B6">
        <w:rPr>
          <w:rFonts w:ascii="Times New Roman" w:eastAsia="Times New Roman" w:hAnsi="Times New Roman" w:cs="Times New Roman"/>
          <w:color w:val="222222"/>
          <w:lang w:eastAsia="en-GB"/>
        </w:rPr>
        <w:t xml:space="preserve"> L</w:t>
      </w:r>
      <w:r w:rsidR="002D5D9F">
        <w:rPr>
          <w:rFonts w:ascii="Times New Roman" w:eastAsia="Times New Roman" w:hAnsi="Times New Roman" w:cs="Times New Roman"/>
          <w:color w:val="222222"/>
          <w:lang w:eastAsia="en-GB"/>
        </w:rPr>
        <w:t>., &amp;</w:t>
      </w:r>
      <w:r w:rsidRPr="009858B6">
        <w:rPr>
          <w:rFonts w:ascii="Times New Roman" w:eastAsia="Times New Roman" w:hAnsi="Times New Roman" w:cs="Times New Roman"/>
          <w:color w:val="222222"/>
          <w:lang w:eastAsia="en-GB"/>
        </w:rPr>
        <w:t xml:space="preserve"> </w:t>
      </w:r>
      <w:proofErr w:type="spellStart"/>
      <w:r w:rsidRPr="009858B6">
        <w:rPr>
          <w:rFonts w:ascii="Times New Roman" w:eastAsia="Times New Roman" w:hAnsi="Times New Roman" w:cs="Times New Roman"/>
          <w:color w:val="222222"/>
          <w:lang w:eastAsia="en-GB"/>
        </w:rPr>
        <w:t>Vilímová</w:t>
      </w:r>
      <w:proofErr w:type="spellEnd"/>
      <w:r w:rsidRPr="009858B6">
        <w:rPr>
          <w:rFonts w:ascii="Times New Roman" w:eastAsia="Times New Roman" w:hAnsi="Times New Roman" w:cs="Times New Roman"/>
          <w:color w:val="222222"/>
          <w:lang w:eastAsia="en-GB"/>
        </w:rPr>
        <w:t xml:space="preserve"> J</w:t>
      </w:r>
      <w:r w:rsidR="002D5D9F">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(2012)</w:t>
      </w:r>
      <w:r w:rsidR="002D5D9F">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Mitochondrial DNA and morphology show independent evolutionary histories of bedbug </w:t>
      </w:r>
      <w:proofErr w:type="spellStart"/>
      <w:r w:rsidRPr="009858B6">
        <w:rPr>
          <w:rFonts w:ascii="Times New Roman" w:eastAsia="Times New Roman" w:hAnsi="Times New Roman" w:cs="Times New Roman"/>
          <w:color w:val="222222"/>
          <w:lang w:eastAsia="en-GB"/>
        </w:rPr>
        <w:t>Cimex</w:t>
      </w:r>
      <w:proofErr w:type="spellEnd"/>
      <w:r w:rsidRPr="009858B6">
        <w:rPr>
          <w:rFonts w:ascii="Times New Roman" w:eastAsia="Times New Roman" w:hAnsi="Times New Roman" w:cs="Times New Roman"/>
          <w:color w:val="222222"/>
          <w:lang w:eastAsia="en-GB"/>
        </w:rPr>
        <w:t xml:space="preserve"> </w:t>
      </w:r>
      <w:proofErr w:type="spellStart"/>
      <w:r w:rsidRPr="009858B6">
        <w:rPr>
          <w:rFonts w:ascii="Times New Roman" w:eastAsia="Times New Roman" w:hAnsi="Times New Roman" w:cs="Times New Roman"/>
          <w:color w:val="222222"/>
          <w:lang w:eastAsia="en-GB"/>
        </w:rPr>
        <w:t>lectularius</w:t>
      </w:r>
      <w:proofErr w:type="spellEnd"/>
      <w:r w:rsidRPr="009858B6">
        <w:rPr>
          <w:rFonts w:ascii="Times New Roman" w:eastAsia="Times New Roman" w:hAnsi="Times New Roman" w:cs="Times New Roman"/>
          <w:color w:val="222222"/>
          <w:lang w:eastAsia="en-GB"/>
        </w:rPr>
        <w:t xml:space="preserve"> (</w:t>
      </w:r>
      <w:proofErr w:type="spellStart"/>
      <w:r w:rsidRPr="009858B6">
        <w:rPr>
          <w:rFonts w:ascii="Times New Roman" w:eastAsia="Times New Roman" w:hAnsi="Times New Roman" w:cs="Times New Roman"/>
          <w:color w:val="222222"/>
          <w:lang w:eastAsia="en-GB"/>
        </w:rPr>
        <w:t>Heteroptera</w:t>
      </w:r>
      <w:proofErr w:type="spellEnd"/>
      <w:r w:rsidRPr="009858B6">
        <w:rPr>
          <w:rFonts w:ascii="Times New Roman" w:eastAsia="Times New Roman" w:hAnsi="Times New Roman" w:cs="Times New Roman"/>
          <w:color w:val="222222"/>
          <w:lang w:eastAsia="en-GB"/>
        </w:rPr>
        <w:t xml:space="preserve">: </w:t>
      </w:r>
      <w:proofErr w:type="spellStart"/>
      <w:r w:rsidRPr="009858B6">
        <w:rPr>
          <w:rFonts w:ascii="Times New Roman" w:eastAsia="Times New Roman" w:hAnsi="Times New Roman" w:cs="Times New Roman"/>
          <w:color w:val="222222"/>
          <w:lang w:eastAsia="en-GB"/>
        </w:rPr>
        <w:t>Cimicidae</w:t>
      </w:r>
      <w:proofErr w:type="spellEnd"/>
      <w:r w:rsidRPr="009858B6">
        <w:rPr>
          <w:rFonts w:ascii="Times New Roman" w:eastAsia="Times New Roman" w:hAnsi="Times New Roman" w:cs="Times New Roman"/>
          <w:color w:val="222222"/>
          <w:lang w:eastAsia="en-GB"/>
        </w:rPr>
        <w:t>) on bats and humans. </w:t>
      </w:r>
      <w:r w:rsidRPr="009858B6">
        <w:rPr>
          <w:rFonts w:ascii="Times New Roman" w:eastAsia="Times New Roman" w:hAnsi="Times New Roman" w:cs="Times New Roman"/>
          <w:i/>
          <w:iCs/>
          <w:color w:val="222222"/>
          <w:lang w:eastAsia="en-GB"/>
        </w:rPr>
        <w:t>Parasitology Research</w:t>
      </w:r>
      <w:r w:rsidRPr="009858B6">
        <w:rPr>
          <w:rFonts w:ascii="Times New Roman" w:eastAsia="Times New Roman" w:hAnsi="Times New Roman" w:cs="Times New Roman"/>
          <w:color w:val="222222"/>
          <w:lang w:eastAsia="en-GB"/>
        </w:rPr>
        <w:t>, </w:t>
      </w:r>
      <w:r w:rsidRPr="009858B6">
        <w:rPr>
          <w:rFonts w:ascii="Times New Roman" w:eastAsia="Times New Roman" w:hAnsi="Times New Roman" w:cs="Times New Roman"/>
          <w:iCs/>
          <w:color w:val="222222"/>
          <w:lang w:eastAsia="en-GB"/>
        </w:rPr>
        <w:t>111</w:t>
      </w:r>
      <w:r w:rsidR="002D5D9F">
        <w:rPr>
          <w:rFonts w:ascii="Times New Roman" w:eastAsia="Times New Roman" w:hAnsi="Times New Roman" w:cs="Times New Roman"/>
          <w:color w:val="222222"/>
          <w:lang w:eastAsia="en-GB"/>
        </w:rPr>
        <w:t>(1),</w:t>
      </w:r>
      <w:r w:rsidRPr="009858B6">
        <w:rPr>
          <w:rFonts w:ascii="Times New Roman" w:eastAsia="Times New Roman" w:hAnsi="Times New Roman" w:cs="Times New Roman"/>
          <w:color w:val="222222"/>
          <w:lang w:eastAsia="en-GB"/>
        </w:rPr>
        <w:t xml:space="preserve"> 457-469.</w:t>
      </w:r>
    </w:p>
    <w:p w14:paraId="49A524A1" w14:textId="404472E7"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r w:rsidRPr="009858B6">
        <w:rPr>
          <w:rFonts w:ascii="Times New Roman" w:eastAsia="Times New Roman" w:hAnsi="Times New Roman" w:cs="Times New Roman"/>
          <w:color w:val="222222"/>
          <w:lang w:eastAsia="en-GB"/>
        </w:rPr>
        <w:t>Barad</w:t>
      </w:r>
      <w:r w:rsidR="002D5D9F">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K</w:t>
      </w:r>
      <w:r w:rsidR="002D5D9F">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(2007)</w:t>
      </w:r>
      <w:r w:rsidR="002D5D9F">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w:t>
      </w:r>
      <w:proofErr w:type="gramStart"/>
      <w:r w:rsidRPr="009858B6">
        <w:rPr>
          <w:rFonts w:ascii="Times New Roman" w:eastAsia="Times New Roman" w:hAnsi="Times New Roman" w:cs="Times New Roman"/>
          <w:i/>
          <w:iCs/>
          <w:color w:val="222222"/>
          <w:lang w:eastAsia="en-GB"/>
        </w:rPr>
        <w:t>Me</w:t>
      </w:r>
      <w:r w:rsidR="002D5D9F">
        <w:rPr>
          <w:rFonts w:ascii="Times New Roman" w:eastAsia="Times New Roman" w:hAnsi="Times New Roman" w:cs="Times New Roman"/>
          <w:i/>
          <w:iCs/>
          <w:color w:val="222222"/>
          <w:lang w:eastAsia="en-GB"/>
        </w:rPr>
        <w:t>eting the universe h</w:t>
      </w:r>
      <w:r w:rsidRPr="009858B6">
        <w:rPr>
          <w:rFonts w:ascii="Times New Roman" w:eastAsia="Times New Roman" w:hAnsi="Times New Roman" w:cs="Times New Roman"/>
          <w:i/>
          <w:iCs/>
          <w:color w:val="222222"/>
          <w:lang w:eastAsia="en-GB"/>
        </w:rPr>
        <w:t>alfway</w:t>
      </w:r>
      <w:r w:rsidRPr="009858B6">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Durham &amp; London: Duke University Press.</w:t>
      </w:r>
    </w:p>
    <w:p w14:paraId="12009A3D" w14:textId="58F41DC0"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val="en-US" w:eastAsia="en-GB"/>
        </w:rPr>
      </w:pPr>
      <w:proofErr w:type="spellStart"/>
      <w:proofErr w:type="gramStart"/>
      <w:r w:rsidRPr="009858B6">
        <w:rPr>
          <w:rFonts w:ascii="Times New Roman" w:eastAsia="Times New Roman" w:hAnsi="Times New Roman" w:cs="Times New Roman"/>
          <w:color w:val="222222"/>
          <w:lang w:val="en-US" w:eastAsia="en-GB"/>
        </w:rPr>
        <w:t>Bartsch</w:t>
      </w:r>
      <w:proofErr w:type="spellEnd"/>
      <w:r w:rsidRPr="009858B6">
        <w:rPr>
          <w:rFonts w:ascii="Times New Roman" w:eastAsia="Times New Roman" w:hAnsi="Times New Roman" w:cs="Times New Roman"/>
          <w:color w:val="222222"/>
          <w:lang w:val="en-US" w:eastAsia="en-GB"/>
        </w:rPr>
        <w:t>, S</w:t>
      </w:r>
      <w:r w:rsidR="002D5D9F">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M</w:t>
      </w:r>
      <w:r w:rsidR="002D5D9F">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w:t>
      </w:r>
      <w:proofErr w:type="spellStart"/>
      <w:r w:rsidRPr="009858B6">
        <w:rPr>
          <w:rFonts w:ascii="Times New Roman" w:eastAsia="Times New Roman" w:hAnsi="Times New Roman" w:cs="Times New Roman"/>
          <w:color w:val="222222"/>
          <w:lang w:val="en-US" w:eastAsia="en-GB"/>
        </w:rPr>
        <w:t>Hotez</w:t>
      </w:r>
      <w:proofErr w:type="spellEnd"/>
      <w:r w:rsidRPr="009858B6">
        <w:rPr>
          <w:rFonts w:ascii="Times New Roman" w:eastAsia="Times New Roman" w:hAnsi="Times New Roman" w:cs="Times New Roman"/>
          <w:color w:val="222222"/>
          <w:lang w:val="en-US" w:eastAsia="en-GB"/>
        </w:rPr>
        <w:t>, P</w:t>
      </w:r>
      <w:r w:rsidR="002D5D9F">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J</w:t>
      </w:r>
      <w:r w:rsidR="002D5D9F">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Asti, L</w:t>
      </w:r>
      <w:r w:rsidR="002D5D9F">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Zapf, K</w:t>
      </w:r>
      <w:r w:rsidR="002D5D9F">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M</w:t>
      </w:r>
      <w:r w:rsidR="002D5D9F">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w:t>
      </w:r>
      <w:proofErr w:type="spellStart"/>
      <w:r w:rsidRPr="009858B6">
        <w:rPr>
          <w:rFonts w:ascii="Times New Roman" w:eastAsia="Times New Roman" w:hAnsi="Times New Roman" w:cs="Times New Roman"/>
          <w:color w:val="222222"/>
          <w:lang w:val="en-US" w:eastAsia="en-GB"/>
        </w:rPr>
        <w:t>Bottazzi</w:t>
      </w:r>
      <w:proofErr w:type="spellEnd"/>
      <w:r w:rsidRPr="009858B6">
        <w:rPr>
          <w:rFonts w:ascii="Times New Roman" w:eastAsia="Times New Roman" w:hAnsi="Times New Roman" w:cs="Times New Roman"/>
          <w:color w:val="222222"/>
          <w:lang w:val="en-US" w:eastAsia="en-GB"/>
        </w:rPr>
        <w:t>, M</w:t>
      </w:r>
      <w:r w:rsidR="002D5D9F">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E</w:t>
      </w:r>
      <w:r w:rsidR="002D5D9F">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w:t>
      </w:r>
      <w:proofErr w:type="spellStart"/>
      <w:r w:rsidRPr="009858B6">
        <w:rPr>
          <w:rFonts w:ascii="Times New Roman" w:eastAsia="Times New Roman" w:hAnsi="Times New Roman" w:cs="Times New Roman"/>
          <w:color w:val="222222"/>
          <w:lang w:val="en-US" w:eastAsia="en-GB"/>
        </w:rPr>
        <w:t>Diemert</w:t>
      </w:r>
      <w:proofErr w:type="spellEnd"/>
      <w:r w:rsidRPr="009858B6">
        <w:rPr>
          <w:rFonts w:ascii="Times New Roman" w:eastAsia="Times New Roman" w:hAnsi="Times New Roman" w:cs="Times New Roman"/>
          <w:color w:val="222222"/>
          <w:lang w:val="en-US" w:eastAsia="en-GB"/>
        </w:rPr>
        <w:t>, D</w:t>
      </w:r>
      <w:r w:rsidR="002D5D9F">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J</w:t>
      </w:r>
      <w:r w:rsidR="002D5D9F">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&amp; Lee, B</w:t>
      </w:r>
      <w:r w:rsidR="002D5D9F">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Y</w:t>
      </w:r>
      <w:r w:rsidR="002D5D9F">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(2016)</w:t>
      </w:r>
      <w:r w:rsidR="002D5D9F">
        <w:rPr>
          <w:rFonts w:ascii="Times New Roman" w:eastAsia="Times New Roman" w:hAnsi="Times New Roman" w:cs="Times New Roman"/>
          <w:color w:val="222222"/>
          <w:lang w:val="en-US" w:eastAsia="en-GB"/>
        </w:rPr>
        <w:t>.</w:t>
      </w:r>
      <w:proofErr w:type="gramEnd"/>
      <w:r w:rsidR="002D5D9F">
        <w:rPr>
          <w:rFonts w:ascii="Times New Roman" w:eastAsia="Times New Roman" w:hAnsi="Times New Roman" w:cs="Times New Roman"/>
          <w:color w:val="222222"/>
          <w:lang w:val="en-US" w:eastAsia="en-GB"/>
        </w:rPr>
        <w:t xml:space="preserve"> </w:t>
      </w:r>
      <w:proofErr w:type="gramStart"/>
      <w:r w:rsidR="002D5D9F">
        <w:rPr>
          <w:rFonts w:ascii="Times New Roman" w:eastAsia="Times New Roman" w:hAnsi="Times New Roman" w:cs="Times New Roman"/>
          <w:color w:val="222222"/>
          <w:lang w:val="en-US" w:eastAsia="en-GB"/>
        </w:rPr>
        <w:t>The global economic and health burden of human hookworm i</w:t>
      </w:r>
      <w:r w:rsidRPr="009858B6">
        <w:rPr>
          <w:rFonts w:ascii="Times New Roman" w:eastAsia="Times New Roman" w:hAnsi="Times New Roman" w:cs="Times New Roman"/>
          <w:color w:val="222222"/>
          <w:lang w:val="en-US" w:eastAsia="en-GB"/>
        </w:rPr>
        <w:t>nfection.</w:t>
      </w:r>
      <w:proofErr w:type="gramEnd"/>
      <w:r w:rsidRPr="009858B6">
        <w:rPr>
          <w:rFonts w:ascii="Times New Roman" w:eastAsia="Times New Roman" w:hAnsi="Times New Roman" w:cs="Times New Roman"/>
          <w:color w:val="222222"/>
          <w:lang w:val="en-US" w:eastAsia="en-GB"/>
        </w:rPr>
        <w:t xml:space="preserve"> </w:t>
      </w:r>
      <w:r w:rsidRPr="009858B6">
        <w:rPr>
          <w:rFonts w:ascii="Times New Roman" w:eastAsia="Times New Roman" w:hAnsi="Times New Roman" w:cs="Times New Roman"/>
          <w:i/>
          <w:iCs/>
          <w:color w:val="222222"/>
          <w:lang w:val="en-US" w:eastAsia="en-GB"/>
        </w:rPr>
        <w:t>PLOS Neglected Tropical Diseases</w:t>
      </w:r>
      <w:r w:rsidRPr="009858B6">
        <w:rPr>
          <w:rFonts w:ascii="Times New Roman" w:eastAsia="Times New Roman" w:hAnsi="Times New Roman" w:cs="Times New Roman"/>
          <w:color w:val="222222"/>
          <w:lang w:val="en-US" w:eastAsia="en-GB"/>
        </w:rPr>
        <w:t xml:space="preserve">, </w:t>
      </w:r>
      <w:r w:rsidRPr="009858B6">
        <w:rPr>
          <w:rFonts w:ascii="Times New Roman" w:eastAsia="Times New Roman" w:hAnsi="Times New Roman" w:cs="Times New Roman"/>
          <w:iCs/>
          <w:color w:val="222222"/>
          <w:lang w:val="en-US" w:eastAsia="en-GB"/>
        </w:rPr>
        <w:t>10</w:t>
      </w:r>
      <w:r w:rsidRPr="009858B6">
        <w:rPr>
          <w:rFonts w:ascii="Times New Roman" w:eastAsia="Times New Roman" w:hAnsi="Times New Roman" w:cs="Times New Roman"/>
          <w:color w:val="222222"/>
          <w:lang w:val="en-US" w:eastAsia="en-GB"/>
        </w:rPr>
        <w:t xml:space="preserve">(9), e0004922. </w:t>
      </w:r>
    </w:p>
    <w:p w14:paraId="7B5891E9" w14:textId="77777777" w:rsidR="002D5D9F"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gramStart"/>
      <w:r w:rsidRPr="009858B6">
        <w:rPr>
          <w:rFonts w:ascii="Times New Roman" w:eastAsia="Times New Roman" w:hAnsi="Times New Roman" w:cs="Times New Roman"/>
          <w:color w:val="222222"/>
          <w:lang w:eastAsia="en-GB"/>
        </w:rPr>
        <w:lastRenderedPageBreak/>
        <w:t>Bastian</w:t>
      </w:r>
      <w:r w:rsidR="002D5D9F">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M</w:t>
      </w:r>
      <w:r w:rsidR="002D5D9F">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(2017)</w:t>
      </w:r>
      <w:r w:rsidR="002D5D9F">
        <w:rPr>
          <w:rFonts w:ascii="Times New Roman" w:eastAsia="Times New Roman" w:hAnsi="Times New Roman" w:cs="Times New Roman"/>
          <w:color w:val="222222"/>
          <w:lang w:eastAsia="en-GB"/>
        </w:rPr>
        <w:t>.</w:t>
      </w:r>
      <w:proofErr w:type="gramEnd"/>
      <w:r w:rsidR="002D5D9F">
        <w:rPr>
          <w:rFonts w:ascii="Times New Roman" w:eastAsia="Times New Roman" w:hAnsi="Times New Roman" w:cs="Times New Roman"/>
          <w:color w:val="222222"/>
          <w:lang w:eastAsia="en-GB"/>
        </w:rPr>
        <w:t xml:space="preserve"> </w:t>
      </w:r>
      <w:proofErr w:type="gramStart"/>
      <w:r w:rsidR="002D5D9F">
        <w:rPr>
          <w:rFonts w:ascii="Times New Roman" w:eastAsia="Times New Roman" w:hAnsi="Times New Roman" w:cs="Times New Roman"/>
          <w:color w:val="222222"/>
          <w:lang w:eastAsia="en-GB"/>
        </w:rPr>
        <w:t>‘Encountering leatherbacks in multispecies knots of time.’</w:t>
      </w:r>
      <w:proofErr w:type="gramEnd"/>
      <w:r w:rsidR="002D5D9F">
        <w:rPr>
          <w:rFonts w:ascii="Times New Roman" w:eastAsia="Times New Roman" w:hAnsi="Times New Roman" w:cs="Times New Roman"/>
          <w:color w:val="222222"/>
          <w:lang w:eastAsia="en-GB"/>
        </w:rPr>
        <w:t xml:space="preserve"> In</w:t>
      </w:r>
      <w:r w:rsidRPr="009858B6">
        <w:rPr>
          <w:rFonts w:ascii="Times New Roman" w:eastAsia="Times New Roman" w:hAnsi="Times New Roman" w:cs="Times New Roman"/>
          <w:color w:val="222222"/>
          <w:lang w:eastAsia="en-GB"/>
        </w:rPr>
        <w:t xml:space="preserve"> </w:t>
      </w:r>
      <w:r w:rsidR="002D5D9F">
        <w:rPr>
          <w:rFonts w:ascii="Times New Roman" w:eastAsia="Times New Roman" w:hAnsi="Times New Roman" w:cs="Times New Roman"/>
          <w:color w:val="222222"/>
          <w:lang w:eastAsia="en-GB"/>
        </w:rPr>
        <w:t xml:space="preserve">D. </w:t>
      </w:r>
      <w:r w:rsidRPr="009858B6">
        <w:rPr>
          <w:rFonts w:ascii="Times New Roman" w:eastAsia="Times New Roman" w:hAnsi="Times New Roman" w:cs="Times New Roman"/>
          <w:color w:val="222222"/>
          <w:lang w:eastAsia="en-GB"/>
        </w:rPr>
        <w:t>Bird Rose</w:t>
      </w:r>
      <w:r w:rsidR="002D5D9F">
        <w:rPr>
          <w:rFonts w:ascii="Times New Roman" w:eastAsia="Times New Roman" w:hAnsi="Times New Roman" w:cs="Times New Roman"/>
          <w:color w:val="222222"/>
          <w:lang w:eastAsia="en-GB"/>
        </w:rPr>
        <w:t xml:space="preserve">, T. </w:t>
      </w:r>
      <w:r w:rsidRPr="009858B6">
        <w:rPr>
          <w:rFonts w:ascii="Times New Roman" w:eastAsia="Times New Roman" w:hAnsi="Times New Roman" w:cs="Times New Roman"/>
          <w:color w:val="222222"/>
          <w:lang w:eastAsia="en-GB"/>
        </w:rPr>
        <w:t xml:space="preserve">van </w:t>
      </w:r>
      <w:proofErr w:type="spellStart"/>
      <w:r w:rsidRPr="009858B6">
        <w:rPr>
          <w:rFonts w:ascii="Times New Roman" w:eastAsia="Times New Roman" w:hAnsi="Times New Roman" w:cs="Times New Roman"/>
          <w:color w:val="222222"/>
          <w:lang w:eastAsia="en-GB"/>
        </w:rPr>
        <w:t>Dooren</w:t>
      </w:r>
      <w:proofErr w:type="spellEnd"/>
      <w:r w:rsidR="002D5D9F">
        <w:rPr>
          <w:rFonts w:ascii="Times New Roman" w:eastAsia="Times New Roman" w:hAnsi="Times New Roman" w:cs="Times New Roman"/>
          <w:color w:val="222222"/>
          <w:lang w:eastAsia="en-GB"/>
        </w:rPr>
        <w:t xml:space="preserve">, &amp; M. </w:t>
      </w:r>
      <w:proofErr w:type="spellStart"/>
      <w:r w:rsidR="002D5D9F">
        <w:rPr>
          <w:rFonts w:ascii="Times New Roman" w:eastAsia="Times New Roman" w:hAnsi="Times New Roman" w:cs="Times New Roman"/>
          <w:color w:val="222222"/>
          <w:lang w:eastAsia="en-GB"/>
        </w:rPr>
        <w:t>Chrulew</w:t>
      </w:r>
      <w:proofErr w:type="spellEnd"/>
      <w:r w:rsidR="002D5D9F">
        <w:rPr>
          <w:rFonts w:ascii="Times New Roman" w:eastAsia="Times New Roman" w:hAnsi="Times New Roman" w:cs="Times New Roman"/>
          <w:color w:val="222222"/>
          <w:lang w:eastAsia="en-GB"/>
        </w:rPr>
        <w:t xml:space="preserve"> (E</w:t>
      </w:r>
      <w:r w:rsidRPr="009858B6">
        <w:rPr>
          <w:rFonts w:ascii="Times New Roman" w:eastAsia="Times New Roman" w:hAnsi="Times New Roman" w:cs="Times New Roman"/>
          <w:color w:val="222222"/>
          <w:lang w:eastAsia="en-GB"/>
        </w:rPr>
        <w:t>ds</w:t>
      </w:r>
      <w:r w:rsidR="002D5D9F">
        <w:rPr>
          <w:rFonts w:ascii="Times New Roman" w:eastAsia="Times New Roman" w:hAnsi="Times New Roman" w:cs="Times New Roman"/>
          <w:color w:val="222222"/>
          <w:lang w:eastAsia="en-GB"/>
        </w:rPr>
        <w:t xml:space="preserve">.), </w:t>
      </w:r>
      <w:r w:rsidRPr="009858B6">
        <w:rPr>
          <w:rFonts w:ascii="Times New Roman" w:eastAsia="Times New Roman" w:hAnsi="Times New Roman" w:cs="Times New Roman"/>
          <w:i/>
          <w:color w:val="222222"/>
          <w:lang w:eastAsia="en-GB"/>
        </w:rPr>
        <w:t>Extinction Studies</w:t>
      </w:r>
      <w:r w:rsidR="002D5D9F">
        <w:rPr>
          <w:rFonts w:ascii="Times New Roman" w:eastAsia="Times New Roman" w:hAnsi="Times New Roman" w:cs="Times New Roman"/>
          <w:i/>
          <w:color w:val="222222"/>
          <w:lang w:eastAsia="en-GB"/>
        </w:rPr>
        <w:t xml:space="preserve"> </w:t>
      </w:r>
      <w:r w:rsidR="002D5D9F">
        <w:rPr>
          <w:rFonts w:ascii="Times New Roman" w:eastAsia="Times New Roman" w:hAnsi="Times New Roman" w:cs="Times New Roman"/>
          <w:color w:val="222222"/>
          <w:lang w:eastAsia="en-GB"/>
        </w:rPr>
        <w:t>(149-186</w:t>
      </w:r>
      <w:r w:rsidR="002D5D9F" w:rsidRPr="009858B6">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New York: Columbia. </w:t>
      </w:r>
    </w:p>
    <w:p w14:paraId="2AE13B9D" w14:textId="6EF2FD88" w:rsidR="009858B6" w:rsidRPr="009858B6" w:rsidRDefault="002D5D9F"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gramStart"/>
      <w:r>
        <w:rPr>
          <w:rFonts w:ascii="Times New Roman" w:eastAsia="Times New Roman" w:hAnsi="Times New Roman" w:cs="Times New Roman"/>
          <w:color w:val="222222"/>
          <w:lang w:eastAsia="en-GB"/>
        </w:rPr>
        <w:t>Bas</w:t>
      </w:r>
      <w:r w:rsidR="009858B6" w:rsidRPr="009858B6">
        <w:rPr>
          <w:rFonts w:ascii="Times New Roman" w:eastAsia="Times New Roman" w:hAnsi="Times New Roman" w:cs="Times New Roman"/>
          <w:color w:val="222222"/>
          <w:lang w:eastAsia="en-GB"/>
        </w:rPr>
        <w:t>tian</w:t>
      </w:r>
      <w:r>
        <w:rPr>
          <w:rFonts w:ascii="Times New Roman" w:eastAsia="Times New Roman" w:hAnsi="Times New Roman" w:cs="Times New Roman"/>
          <w:color w:val="222222"/>
          <w:lang w:eastAsia="en-GB"/>
        </w:rPr>
        <w:t>,</w:t>
      </w:r>
      <w:r w:rsidR="009858B6" w:rsidRPr="009858B6">
        <w:rPr>
          <w:rFonts w:ascii="Times New Roman" w:eastAsia="Times New Roman" w:hAnsi="Times New Roman" w:cs="Times New Roman"/>
          <w:color w:val="222222"/>
          <w:lang w:eastAsia="en-GB"/>
        </w:rPr>
        <w:t xml:space="preserve"> M</w:t>
      </w:r>
      <w:r>
        <w:rPr>
          <w:rFonts w:ascii="Times New Roman" w:eastAsia="Times New Roman" w:hAnsi="Times New Roman" w:cs="Times New Roman"/>
          <w:color w:val="222222"/>
          <w:lang w:eastAsia="en-GB"/>
        </w:rPr>
        <w:t>.</w:t>
      </w:r>
      <w:r w:rsidR="009858B6" w:rsidRPr="009858B6">
        <w:rPr>
          <w:rFonts w:ascii="Times New Roman" w:eastAsia="Times New Roman" w:hAnsi="Times New Roman" w:cs="Times New Roman"/>
          <w:color w:val="222222"/>
          <w:lang w:eastAsia="en-GB"/>
        </w:rPr>
        <w:t xml:space="preserve"> (2012)</w:t>
      </w:r>
      <w:r>
        <w:rPr>
          <w:rFonts w:ascii="Times New Roman" w:eastAsia="Times New Roman" w:hAnsi="Times New Roman" w:cs="Times New Roman"/>
          <w:color w:val="222222"/>
          <w:lang w:eastAsia="en-GB"/>
        </w:rPr>
        <w:t>.</w:t>
      </w:r>
      <w:proofErr w:type="gramEnd"/>
      <w:r w:rsidR="009858B6" w:rsidRPr="009858B6">
        <w:rPr>
          <w:rFonts w:ascii="Times New Roman" w:eastAsia="Times New Roman" w:hAnsi="Times New Roman" w:cs="Times New Roman"/>
          <w:color w:val="222222"/>
          <w:lang w:eastAsia="en-GB"/>
        </w:rPr>
        <w:t xml:space="preserve"> </w:t>
      </w:r>
      <w:proofErr w:type="gramStart"/>
      <w:r w:rsidR="009858B6" w:rsidRPr="009858B6">
        <w:rPr>
          <w:rFonts w:ascii="Times New Roman" w:eastAsia="Times New Roman" w:hAnsi="Times New Roman" w:cs="Times New Roman"/>
          <w:color w:val="222222"/>
          <w:lang w:eastAsia="en-GB"/>
        </w:rPr>
        <w:t>Fatally confused: Telling the time in the midst of ecological crises.</w:t>
      </w:r>
      <w:proofErr w:type="gramEnd"/>
      <w:r w:rsidR="009858B6" w:rsidRPr="009858B6">
        <w:rPr>
          <w:rFonts w:ascii="Times New Roman" w:eastAsia="Times New Roman" w:hAnsi="Times New Roman" w:cs="Times New Roman"/>
          <w:color w:val="222222"/>
          <w:lang w:eastAsia="en-GB"/>
        </w:rPr>
        <w:t xml:space="preserve"> </w:t>
      </w:r>
      <w:r w:rsidR="009858B6" w:rsidRPr="009858B6">
        <w:rPr>
          <w:rFonts w:ascii="Times New Roman" w:eastAsia="Times New Roman" w:hAnsi="Times New Roman" w:cs="Times New Roman"/>
          <w:i/>
          <w:color w:val="222222"/>
          <w:lang w:eastAsia="en-GB"/>
        </w:rPr>
        <w:t xml:space="preserve">Environmental Philosophy, </w:t>
      </w:r>
      <w:r>
        <w:rPr>
          <w:rFonts w:ascii="Times New Roman" w:eastAsia="Times New Roman" w:hAnsi="Times New Roman" w:cs="Times New Roman"/>
          <w:color w:val="222222"/>
          <w:lang w:eastAsia="en-GB"/>
        </w:rPr>
        <w:t>9(1),</w:t>
      </w:r>
      <w:r w:rsidR="009858B6" w:rsidRPr="009858B6">
        <w:rPr>
          <w:rFonts w:ascii="Times New Roman" w:eastAsia="Times New Roman" w:hAnsi="Times New Roman" w:cs="Times New Roman"/>
          <w:color w:val="222222"/>
          <w:lang w:eastAsia="en-GB"/>
        </w:rPr>
        <w:t xml:space="preserve"> 23-48.</w:t>
      </w:r>
    </w:p>
    <w:p w14:paraId="1DB8ADDC" w14:textId="43C1D4BC"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spellStart"/>
      <w:r w:rsidRPr="009858B6">
        <w:rPr>
          <w:rFonts w:ascii="Times New Roman" w:eastAsia="Times New Roman" w:hAnsi="Times New Roman" w:cs="Times New Roman"/>
          <w:color w:val="222222"/>
          <w:lang w:eastAsia="en-GB"/>
        </w:rPr>
        <w:t>Beisel</w:t>
      </w:r>
      <w:proofErr w:type="spellEnd"/>
      <w:r w:rsidR="002D5D9F">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U</w:t>
      </w:r>
      <w:r w:rsidR="002D5D9F">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(2010)</w:t>
      </w:r>
      <w:r w:rsidR="002D5D9F">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Jumping hurdles with mosquitoes? </w:t>
      </w:r>
      <w:r w:rsidRPr="009858B6">
        <w:rPr>
          <w:rFonts w:ascii="Times New Roman" w:eastAsia="Times New Roman" w:hAnsi="Times New Roman" w:cs="Times New Roman"/>
          <w:i/>
          <w:iCs/>
          <w:color w:val="222222"/>
          <w:lang w:eastAsia="en-GB"/>
        </w:rPr>
        <w:t>Environment and Planning D: Society and Space</w:t>
      </w:r>
      <w:r w:rsidR="002D5D9F">
        <w:rPr>
          <w:rFonts w:ascii="Times New Roman" w:eastAsia="Times New Roman" w:hAnsi="Times New Roman" w:cs="Times New Roman"/>
          <w:color w:val="222222"/>
          <w:lang w:eastAsia="en-GB"/>
        </w:rPr>
        <w:t>, 28(1),</w:t>
      </w:r>
      <w:r w:rsidRPr="009858B6">
        <w:rPr>
          <w:rFonts w:ascii="Times New Roman" w:eastAsia="Times New Roman" w:hAnsi="Times New Roman" w:cs="Times New Roman"/>
          <w:color w:val="222222"/>
          <w:lang w:eastAsia="en-GB"/>
        </w:rPr>
        <w:t xml:space="preserve"> 46–49.</w:t>
      </w:r>
    </w:p>
    <w:p w14:paraId="04A85964" w14:textId="7055BE35"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spellStart"/>
      <w:r w:rsidRPr="009858B6">
        <w:rPr>
          <w:rFonts w:ascii="Times New Roman" w:eastAsia="Times New Roman" w:hAnsi="Times New Roman" w:cs="Times New Roman"/>
          <w:color w:val="222222"/>
          <w:lang w:eastAsia="en-GB"/>
        </w:rPr>
        <w:t>Biehler</w:t>
      </w:r>
      <w:proofErr w:type="spellEnd"/>
      <w:r w:rsidR="002D5D9F">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D</w:t>
      </w:r>
      <w:r w:rsidR="002D5D9F">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D</w:t>
      </w:r>
      <w:r w:rsidR="002D5D9F">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(2013)</w:t>
      </w:r>
      <w:r w:rsidR="002D5D9F">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w:t>
      </w:r>
      <w:proofErr w:type="gramStart"/>
      <w:r w:rsidR="002D5D9F">
        <w:rPr>
          <w:rFonts w:ascii="Times New Roman" w:eastAsia="Times New Roman" w:hAnsi="Times New Roman" w:cs="Times New Roman"/>
          <w:i/>
          <w:iCs/>
          <w:color w:val="222222"/>
          <w:lang w:eastAsia="en-GB"/>
        </w:rPr>
        <w:t>Pests in the c</w:t>
      </w:r>
      <w:r w:rsidRPr="009858B6">
        <w:rPr>
          <w:rFonts w:ascii="Times New Roman" w:eastAsia="Times New Roman" w:hAnsi="Times New Roman" w:cs="Times New Roman"/>
          <w:i/>
          <w:iCs/>
          <w:color w:val="222222"/>
          <w:lang w:eastAsia="en-GB"/>
        </w:rPr>
        <w:t>ity</w:t>
      </w:r>
      <w:r w:rsidRPr="009858B6">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Seattle: University of Washington Press.</w:t>
      </w:r>
    </w:p>
    <w:p w14:paraId="6A9B330C" w14:textId="2A39273C"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spellStart"/>
      <w:r w:rsidRPr="009858B6">
        <w:rPr>
          <w:rFonts w:ascii="Times New Roman" w:eastAsia="Times New Roman" w:hAnsi="Times New Roman" w:cs="Times New Roman"/>
          <w:color w:val="222222"/>
          <w:lang w:eastAsia="en-GB"/>
        </w:rPr>
        <w:t>Boase</w:t>
      </w:r>
      <w:proofErr w:type="spellEnd"/>
      <w:r w:rsidR="002D5D9F">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C</w:t>
      </w:r>
      <w:r w:rsidR="002D5D9F">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(2001)</w:t>
      </w:r>
      <w:r w:rsidR="002D5D9F">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Bedbugs – back from the brink. </w:t>
      </w:r>
      <w:r w:rsidRPr="009858B6">
        <w:rPr>
          <w:rFonts w:ascii="Times New Roman" w:eastAsia="Times New Roman" w:hAnsi="Times New Roman" w:cs="Times New Roman"/>
          <w:i/>
          <w:iCs/>
          <w:color w:val="222222"/>
          <w:lang w:eastAsia="en-GB"/>
        </w:rPr>
        <w:t>Pesticide Outlook</w:t>
      </w:r>
      <w:r w:rsidRPr="009858B6">
        <w:rPr>
          <w:rFonts w:ascii="Times New Roman" w:eastAsia="Times New Roman" w:hAnsi="Times New Roman" w:cs="Times New Roman"/>
          <w:color w:val="222222"/>
          <w:lang w:eastAsia="en-GB"/>
        </w:rPr>
        <w:t>, </w:t>
      </w:r>
      <w:r w:rsidRPr="009858B6">
        <w:rPr>
          <w:rFonts w:ascii="Times New Roman" w:eastAsia="Times New Roman" w:hAnsi="Times New Roman" w:cs="Times New Roman"/>
          <w:iCs/>
          <w:color w:val="222222"/>
          <w:lang w:eastAsia="en-GB"/>
        </w:rPr>
        <w:t>12</w:t>
      </w:r>
      <w:r w:rsidR="002D5D9F">
        <w:rPr>
          <w:rFonts w:ascii="Times New Roman" w:eastAsia="Times New Roman" w:hAnsi="Times New Roman" w:cs="Times New Roman"/>
          <w:color w:val="222222"/>
          <w:lang w:eastAsia="en-GB"/>
        </w:rPr>
        <w:t>(4),</w:t>
      </w:r>
      <w:r w:rsidRPr="009858B6">
        <w:rPr>
          <w:rFonts w:ascii="Times New Roman" w:eastAsia="Times New Roman" w:hAnsi="Times New Roman" w:cs="Times New Roman"/>
          <w:color w:val="222222"/>
          <w:lang w:eastAsia="en-GB"/>
        </w:rPr>
        <w:t xml:space="preserve"> 159-162.</w:t>
      </w:r>
    </w:p>
    <w:p w14:paraId="5F023FDB" w14:textId="41583AA0"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spellStart"/>
      <w:r w:rsidRPr="009858B6">
        <w:rPr>
          <w:rFonts w:ascii="Times New Roman" w:eastAsia="Times New Roman" w:hAnsi="Times New Roman" w:cs="Times New Roman"/>
          <w:color w:val="222222"/>
          <w:lang w:eastAsia="en-GB"/>
        </w:rPr>
        <w:t>Borel</w:t>
      </w:r>
      <w:proofErr w:type="spellEnd"/>
      <w:r w:rsidR="002D5D9F">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B</w:t>
      </w:r>
      <w:r w:rsidR="002D5D9F">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(2015)</w:t>
      </w:r>
      <w:r w:rsidR="002D5D9F">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w:t>
      </w:r>
      <w:proofErr w:type="gramStart"/>
      <w:r w:rsidRPr="009858B6">
        <w:rPr>
          <w:rFonts w:ascii="Times New Roman" w:eastAsia="Times New Roman" w:hAnsi="Times New Roman" w:cs="Times New Roman"/>
          <w:i/>
          <w:iCs/>
          <w:color w:val="222222"/>
          <w:lang w:eastAsia="en-GB"/>
        </w:rPr>
        <w:t>Infested</w:t>
      </w:r>
      <w:r w:rsidRPr="009858B6">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Chicago: University of Chicago Press.</w:t>
      </w:r>
    </w:p>
    <w:p w14:paraId="74588EFF" w14:textId="72F1C896"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spellStart"/>
      <w:r w:rsidRPr="009858B6">
        <w:rPr>
          <w:rFonts w:ascii="Times New Roman" w:eastAsia="Times New Roman" w:hAnsi="Times New Roman" w:cs="Times New Roman"/>
          <w:color w:val="222222"/>
          <w:lang w:eastAsia="en-GB"/>
        </w:rPr>
        <w:t>Braidotti</w:t>
      </w:r>
      <w:proofErr w:type="spellEnd"/>
      <w:r w:rsidR="002D5D9F">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R</w:t>
      </w:r>
      <w:r w:rsidR="002D5D9F">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(2012)</w:t>
      </w:r>
      <w:r w:rsidR="002D5D9F">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w:t>
      </w:r>
      <w:proofErr w:type="gramStart"/>
      <w:r w:rsidR="00115087">
        <w:rPr>
          <w:rFonts w:ascii="Times New Roman" w:eastAsia="Times New Roman" w:hAnsi="Times New Roman" w:cs="Times New Roman"/>
          <w:i/>
          <w:color w:val="222222"/>
          <w:lang w:eastAsia="en-GB"/>
        </w:rPr>
        <w:t xml:space="preserve">The </w:t>
      </w:r>
      <w:proofErr w:type="spellStart"/>
      <w:r w:rsidR="00115087">
        <w:rPr>
          <w:rFonts w:ascii="Times New Roman" w:eastAsia="Times New Roman" w:hAnsi="Times New Roman" w:cs="Times New Roman"/>
          <w:i/>
          <w:color w:val="222222"/>
          <w:lang w:eastAsia="en-GB"/>
        </w:rPr>
        <w:t>p</w:t>
      </w:r>
      <w:r w:rsidRPr="009858B6">
        <w:rPr>
          <w:rFonts w:ascii="Times New Roman" w:eastAsia="Times New Roman" w:hAnsi="Times New Roman" w:cs="Times New Roman"/>
          <w:i/>
          <w:color w:val="222222"/>
          <w:lang w:eastAsia="en-GB"/>
        </w:rPr>
        <w:t>osthuman</w:t>
      </w:r>
      <w:proofErr w:type="spellEnd"/>
      <w:r w:rsidRPr="009858B6">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London: Polity.</w:t>
      </w:r>
    </w:p>
    <w:p w14:paraId="0472AFB2" w14:textId="675A91BD"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val="en-US" w:eastAsia="en-GB"/>
        </w:rPr>
      </w:pPr>
      <w:proofErr w:type="gramStart"/>
      <w:r w:rsidRPr="009858B6">
        <w:rPr>
          <w:rFonts w:ascii="Times New Roman" w:eastAsia="Times New Roman" w:hAnsi="Times New Roman" w:cs="Times New Roman"/>
          <w:color w:val="222222"/>
          <w:lang w:val="en-US" w:eastAsia="en-GB"/>
        </w:rPr>
        <w:t>Brooker, S</w:t>
      </w:r>
      <w:r w:rsidR="002D5D9F">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w:t>
      </w:r>
      <w:proofErr w:type="spellStart"/>
      <w:r w:rsidRPr="009858B6">
        <w:rPr>
          <w:rFonts w:ascii="Times New Roman" w:eastAsia="Times New Roman" w:hAnsi="Times New Roman" w:cs="Times New Roman"/>
          <w:color w:val="222222"/>
          <w:lang w:val="en-US" w:eastAsia="en-GB"/>
        </w:rPr>
        <w:t>Bethony</w:t>
      </w:r>
      <w:proofErr w:type="spellEnd"/>
      <w:r w:rsidRPr="009858B6">
        <w:rPr>
          <w:rFonts w:ascii="Times New Roman" w:eastAsia="Times New Roman" w:hAnsi="Times New Roman" w:cs="Times New Roman"/>
          <w:color w:val="222222"/>
          <w:lang w:val="en-US" w:eastAsia="en-GB"/>
        </w:rPr>
        <w:t>, J</w:t>
      </w:r>
      <w:r w:rsidR="002D5D9F">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&amp; </w:t>
      </w:r>
      <w:proofErr w:type="spellStart"/>
      <w:r w:rsidRPr="009858B6">
        <w:rPr>
          <w:rFonts w:ascii="Times New Roman" w:eastAsia="Times New Roman" w:hAnsi="Times New Roman" w:cs="Times New Roman"/>
          <w:color w:val="222222"/>
          <w:lang w:val="en-US" w:eastAsia="en-GB"/>
        </w:rPr>
        <w:t>Hotez</w:t>
      </w:r>
      <w:proofErr w:type="spellEnd"/>
      <w:r w:rsidRPr="009858B6">
        <w:rPr>
          <w:rFonts w:ascii="Times New Roman" w:eastAsia="Times New Roman" w:hAnsi="Times New Roman" w:cs="Times New Roman"/>
          <w:color w:val="222222"/>
          <w:lang w:val="en-US" w:eastAsia="en-GB"/>
        </w:rPr>
        <w:t>, P</w:t>
      </w:r>
      <w:r w:rsidR="002D5D9F">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J</w:t>
      </w:r>
      <w:r w:rsidR="002D5D9F">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(2004)</w:t>
      </w:r>
      <w:r w:rsidR="002D5D9F">
        <w:rPr>
          <w:rFonts w:ascii="Times New Roman" w:eastAsia="Times New Roman" w:hAnsi="Times New Roman" w:cs="Times New Roman"/>
          <w:color w:val="222222"/>
          <w:lang w:val="en-US" w:eastAsia="en-GB"/>
        </w:rPr>
        <w:t>.</w:t>
      </w:r>
      <w:proofErr w:type="gramEnd"/>
      <w:r w:rsidR="002D5D9F">
        <w:rPr>
          <w:rFonts w:ascii="Times New Roman" w:eastAsia="Times New Roman" w:hAnsi="Times New Roman" w:cs="Times New Roman"/>
          <w:color w:val="222222"/>
          <w:lang w:val="en-US" w:eastAsia="en-GB"/>
        </w:rPr>
        <w:t xml:space="preserve"> </w:t>
      </w:r>
      <w:proofErr w:type="gramStart"/>
      <w:r w:rsidR="002D5D9F">
        <w:rPr>
          <w:rFonts w:ascii="Times New Roman" w:eastAsia="Times New Roman" w:hAnsi="Times New Roman" w:cs="Times New Roman"/>
          <w:color w:val="222222"/>
          <w:lang w:val="en-US" w:eastAsia="en-GB"/>
        </w:rPr>
        <w:t>Human hookworm infection in the 21st c</w:t>
      </w:r>
      <w:r w:rsidRPr="009858B6">
        <w:rPr>
          <w:rFonts w:ascii="Times New Roman" w:eastAsia="Times New Roman" w:hAnsi="Times New Roman" w:cs="Times New Roman"/>
          <w:color w:val="222222"/>
          <w:lang w:val="en-US" w:eastAsia="en-GB"/>
        </w:rPr>
        <w:t>entury.</w:t>
      </w:r>
      <w:proofErr w:type="gramEnd"/>
      <w:r w:rsidRPr="009858B6">
        <w:rPr>
          <w:rFonts w:ascii="Times New Roman" w:eastAsia="Times New Roman" w:hAnsi="Times New Roman" w:cs="Times New Roman"/>
          <w:color w:val="222222"/>
          <w:lang w:val="en-US" w:eastAsia="en-GB"/>
        </w:rPr>
        <w:t xml:space="preserve"> </w:t>
      </w:r>
      <w:r w:rsidRPr="009858B6">
        <w:rPr>
          <w:rFonts w:ascii="Times New Roman" w:eastAsia="Times New Roman" w:hAnsi="Times New Roman" w:cs="Times New Roman"/>
          <w:i/>
          <w:iCs/>
          <w:color w:val="222222"/>
          <w:lang w:val="en-US" w:eastAsia="en-GB"/>
        </w:rPr>
        <w:t>Advances in Parasitology</w:t>
      </w:r>
      <w:r w:rsidRPr="009858B6">
        <w:rPr>
          <w:rFonts w:ascii="Times New Roman" w:eastAsia="Times New Roman" w:hAnsi="Times New Roman" w:cs="Times New Roman"/>
          <w:color w:val="222222"/>
          <w:lang w:val="en-US" w:eastAsia="en-GB"/>
        </w:rPr>
        <w:t xml:space="preserve">, </w:t>
      </w:r>
      <w:r w:rsidRPr="009858B6">
        <w:rPr>
          <w:rFonts w:ascii="Times New Roman" w:eastAsia="Times New Roman" w:hAnsi="Times New Roman" w:cs="Times New Roman"/>
          <w:iCs/>
          <w:color w:val="222222"/>
          <w:lang w:val="en-US" w:eastAsia="en-GB"/>
        </w:rPr>
        <w:t>58</w:t>
      </w:r>
      <w:r w:rsidRPr="009858B6">
        <w:rPr>
          <w:rFonts w:ascii="Times New Roman" w:eastAsia="Times New Roman" w:hAnsi="Times New Roman" w:cs="Times New Roman"/>
          <w:color w:val="222222"/>
          <w:lang w:val="en-US" w:eastAsia="en-GB"/>
        </w:rPr>
        <w:t>, 197–288.</w:t>
      </w:r>
    </w:p>
    <w:p w14:paraId="3ECAF816" w14:textId="515C2006"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r w:rsidRPr="009858B6">
        <w:rPr>
          <w:rFonts w:ascii="Times New Roman" w:eastAsia="Times New Roman" w:hAnsi="Times New Roman" w:cs="Times New Roman"/>
          <w:color w:val="222222"/>
          <w:lang w:eastAsia="en-GB"/>
        </w:rPr>
        <w:t>Bud</w:t>
      </w:r>
      <w:r w:rsidR="002D5D9F">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R</w:t>
      </w:r>
      <w:r w:rsidR="002D5D9F">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(2007)</w:t>
      </w:r>
      <w:r w:rsidR="002D5D9F">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w:t>
      </w:r>
      <w:r w:rsidR="002D5D9F">
        <w:rPr>
          <w:rFonts w:ascii="Times New Roman" w:eastAsia="Times New Roman" w:hAnsi="Times New Roman" w:cs="Times New Roman"/>
          <w:i/>
          <w:iCs/>
          <w:color w:val="222222"/>
          <w:lang w:eastAsia="en-GB"/>
        </w:rPr>
        <w:t>Penicillin: tr</w:t>
      </w:r>
      <w:r w:rsidRPr="009858B6">
        <w:rPr>
          <w:rFonts w:ascii="Times New Roman" w:eastAsia="Times New Roman" w:hAnsi="Times New Roman" w:cs="Times New Roman"/>
          <w:i/>
          <w:iCs/>
          <w:color w:val="222222"/>
          <w:lang w:eastAsia="en-GB"/>
        </w:rPr>
        <w:t>i</w:t>
      </w:r>
      <w:r w:rsidR="002D5D9F">
        <w:rPr>
          <w:rFonts w:ascii="Times New Roman" w:eastAsia="Times New Roman" w:hAnsi="Times New Roman" w:cs="Times New Roman"/>
          <w:i/>
          <w:iCs/>
          <w:color w:val="222222"/>
          <w:lang w:eastAsia="en-GB"/>
        </w:rPr>
        <w:t>umph and t</w:t>
      </w:r>
      <w:r w:rsidRPr="009858B6">
        <w:rPr>
          <w:rFonts w:ascii="Times New Roman" w:eastAsia="Times New Roman" w:hAnsi="Times New Roman" w:cs="Times New Roman"/>
          <w:i/>
          <w:iCs/>
          <w:color w:val="222222"/>
          <w:lang w:eastAsia="en-GB"/>
        </w:rPr>
        <w:t xml:space="preserve">ragedy. </w:t>
      </w:r>
      <w:r w:rsidRPr="009858B6">
        <w:rPr>
          <w:rFonts w:ascii="Times New Roman" w:eastAsia="Times New Roman" w:hAnsi="Times New Roman" w:cs="Times New Roman"/>
          <w:color w:val="222222"/>
          <w:lang w:eastAsia="en-GB"/>
        </w:rPr>
        <w:t>Oxford: Oxford University Press.</w:t>
      </w:r>
    </w:p>
    <w:p w14:paraId="0B9C3538" w14:textId="52192A43"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val="en-US" w:eastAsia="en-GB"/>
        </w:rPr>
      </w:pPr>
      <w:r w:rsidRPr="009858B6">
        <w:rPr>
          <w:rFonts w:ascii="Times New Roman" w:eastAsia="Times New Roman" w:hAnsi="Times New Roman" w:cs="Times New Roman"/>
          <w:color w:val="222222"/>
          <w:lang w:val="en-US" w:eastAsia="en-GB"/>
        </w:rPr>
        <w:t>Carlson, C</w:t>
      </w:r>
      <w:r w:rsidR="002D5D9F">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J</w:t>
      </w:r>
      <w:r w:rsidR="002D5D9F">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w:t>
      </w:r>
      <w:proofErr w:type="spellStart"/>
      <w:r w:rsidRPr="009858B6">
        <w:rPr>
          <w:rFonts w:ascii="Times New Roman" w:eastAsia="Times New Roman" w:hAnsi="Times New Roman" w:cs="Times New Roman"/>
          <w:color w:val="222222"/>
          <w:lang w:val="en-US" w:eastAsia="en-GB"/>
        </w:rPr>
        <w:t>Burgio</w:t>
      </w:r>
      <w:proofErr w:type="spellEnd"/>
      <w:r w:rsidRPr="009858B6">
        <w:rPr>
          <w:rFonts w:ascii="Times New Roman" w:eastAsia="Times New Roman" w:hAnsi="Times New Roman" w:cs="Times New Roman"/>
          <w:color w:val="222222"/>
          <w:lang w:val="en-US" w:eastAsia="en-GB"/>
        </w:rPr>
        <w:t>, K</w:t>
      </w:r>
      <w:r w:rsidR="002D5D9F">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R</w:t>
      </w:r>
      <w:r w:rsidR="002D5D9F">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Dougherty, E</w:t>
      </w:r>
      <w:r w:rsidR="002D5D9F">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R</w:t>
      </w:r>
      <w:r w:rsidR="002D5D9F">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Phillips, A</w:t>
      </w:r>
      <w:r w:rsidR="002D5D9F">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J</w:t>
      </w:r>
      <w:r w:rsidR="002D5D9F">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Bueno, V</w:t>
      </w:r>
      <w:r w:rsidR="002D5D9F">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M</w:t>
      </w:r>
      <w:r w:rsidR="002D5D9F">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Clements, C</w:t>
      </w:r>
      <w:r w:rsidR="002D5D9F">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F</w:t>
      </w:r>
      <w:proofErr w:type="gramStart"/>
      <w:r w:rsidR="002D5D9F">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w:t>
      </w:r>
      <w:proofErr w:type="gramEnd"/>
      <w:r w:rsidRPr="009858B6">
        <w:rPr>
          <w:rFonts w:ascii="Times New Roman" w:eastAsia="Times New Roman" w:hAnsi="Times New Roman" w:cs="Times New Roman"/>
          <w:color w:val="222222"/>
          <w:lang w:val="en-US" w:eastAsia="en-GB"/>
        </w:rPr>
        <w:t xml:space="preserve"> Getz, W</w:t>
      </w:r>
      <w:r w:rsidR="002D5D9F">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M</w:t>
      </w:r>
      <w:r w:rsidR="002D5D9F">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(2017)</w:t>
      </w:r>
      <w:r w:rsidR="002D5D9F">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Parasite biodiversity faces extinction and redistribution in a changing climate. </w:t>
      </w:r>
      <w:r w:rsidRPr="009858B6">
        <w:rPr>
          <w:rFonts w:ascii="Times New Roman" w:eastAsia="Times New Roman" w:hAnsi="Times New Roman" w:cs="Times New Roman"/>
          <w:i/>
          <w:iCs/>
          <w:color w:val="222222"/>
          <w:lang w:val="en-US" w:eastAsia="en-GB"/>
        </w:rPr>
        <w:t>Science Advances</w:t>
      </w:r>
      <w:r w:rsidRPr="009858B6">
        <w:rPr>
          <w:rFonts w:ascii="Times New Roman" w:eastAsia="Times New Roman" w:hAnsi="Times New Roman" w:cs="Times New Roman"/>
          <w:color w:val="222222"/>
          <w:lang w:val="en-US" w:eastAsia="en-GB"/>
        </w:rPr>
        <w:t xml:space="preserve">, </w:t>
      </w:r>
      <w:r w:rsidRPr="009858B6">
        <w:rPr>
          <w:rFonts w:ascii="Times New Roman" w:eastAsia="Times New Roman" w:hAnsi="Times New Roman" w:cs="Times New Roman"/>
          <w:iCs/>
          <w:color w:val="222222"/>
          <w:lang w:val="en-US" w:eastAsia="en-GB"/>
        </w:rPr>
        <w:t>3</w:t>
      </w:r>
      <w:r w:rsidRPr="009858B6">
        <w:rPr>
          <w:rFonts w:ascii="Times New Roman" w:eastAsia="Times New Roman" w:hAnsi="Times New Roman" w:cs="Times New Roman"/>
          <w:color w:val="222222"/>
          <w:lang w:val="en-US" w:eastAsia="en-GB"/>
        </w:rPr>
        <w:t>(9), e1602422.</w:t>
      </w:r>
    </w:p>
    <w:p w14:paraId="02B254ED" w14:textId="44CF12F3"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gramStart"/>
      <w:r w:rsidRPr="009858B6">
        <w:rPr>
          <w:rFonts w:ascii="Times New Roman" w:eastAsia="Times New Roman" w:hAnsi="Times New Roman" w:cs="Times New Roman"/>
          <w:color w:val="222222"/>
          <w:lang w:eastAsia="en-GB"/>
        </w:rPr>
        <w:t>Carson</w:t>
      </w:r>
      <w:r w:rsidR="002D5D9F">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R</w:t>
      </w:r>
      <w:r w:rsidR="002D5D9F">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(2002) </w:t>
      </w:r>
      <w:r w:rsidR="00115087">
        <w:rPr>
          <w:rFonts w:ascii="Times New Roman" w:eastAsia="Times New Roman" w:hAnsi="Times New Roman" w:cs="Times New Roman"/>
          <w:i/>
          <w:iCs/>
          <w:color w:val="222222"/>
          <w:lang w:eastAsia="en-GB"/>
        </w:rPr>
        <w:t>Silent s</w:t>
      </w:r>
      <w:r w:rsidRPr="009858B6">
        <w:rPr>
          <w:rFonts w:ascii="Times New Roman" w:eastAsia="Times New Roman" w:hAnsi="Times New Roman" w:cs="Times New Roman"/>
          <w:i/>
          <w:iCs/>
          <w:color w:val="222222"/>
          <w:lang w:eastAsia="en-GB"/>
        </w:rPr>
        <w:t>pring</w:t>
      </w:r>
      <w:r w:rsidRPr="009858B6">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Boston and New York: Houghton Mifflin.</w:t>
      </w:r>
    </w:p>
    <w:p w14:paraId="0E70C8B0" w14:textId="77777777"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gramStart"/>
      <w:r w:rsidRPr="009858B6">
        <w:rPr>
          <w:rFonts w:ascii="Times New Roman" w:eastAsia="Times New Roman" w:hAnsi="Times New Roman" w:cs="Times New Roman"/>
          <w:color w:val="222222"/>
          <w:lang w:val="en-US" w:eastAsia="en-GB"/>
        </w:rPr>
        <w:t>CDC (2013) Hookworm.</w:t>
      </w:r>
      <w:proofErr w:type="gramEnd"/>
      <w:r w:rsidRPr="009858B6">
        <w:rPr>
          <w:rFonts w:ascii="Times New Roman" w:eastAsia="Times New Roman" w:hAnsi="Times New Roman" w:cs="Times New Roman"/>
          <w:color w:val="222222"/>
          <w:lang w:val="en-US" w:eastAsia="en-GB"/>
        </w:rPr>
        <w:t xml:space="preserve"> Retrieved 12 September 2018, from https://www.cdc.gov/parasites/hookworm/index.html</w:t>
      </w:r>
      <w:r w:rsidRPr="009858B6">
        <w:rPr>
          <w:rFonts w:ascii="Times New Roman" w:eastAsia="Times New Roman" w:hAnsi="Times New Roman" w:cs="Times New Roman"/>
          <w:color w:val="222222"/>
          <w:lang w:eastAsia="en-GB"/>
        </w:rPr>
        <w:t xml:space="preserve"> </w:t>
      </w:r>
    </w:p>
    <w:p w14:paraId="17CFD173" w14:textId="77777777"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val="en-US" w:eastAsia="en-GB"/>
        </w:rPr>
      </w:pPr>
      <w:proofErr w:type="gramStart"/>
      <w:r w:rsidRPr="009858B6">
        <w:rPr>
          <w:rFonts w:ascii="Times New Roman" w:eastAsia="Times New Roman" w:hAnsi="Times New Roman" w:cs="Times New Roman"/>
          <w:color w:val="222222"/>
          <w:lang w:val="en-US" w:eastAsia="en-GB"/>
        </w:rPr>
        <w:t>CDC (2017) Hookworm (</w:t>
      </w:r>
      <w:proofErr w:type="spellStart"/>
      <w:r w:rsidRPr="009858B6">
        <w:rPr>
          <w:rFonts w:ascii="Times New Roman" w:eastAsia="Times New Roman" w:hAnsi="Times New Roman" w:cs="Times New Roman"/>
          <w:color w:val="222222"/>
          <w:lang w:val="en-US" w:eastAsia="en-GB"/>
        </w:rPr>
        <w:t>DPDx</w:t>
      </w:r>
      <w:proofErr w:type="spellEnd"/>
      <w:r w:rsidRPr="009858B6">
        <w:rPr>
          <w:rFonts w:ascii="Times New Roman" w:eastAsia="Times New Roman" w:hAnsi="Times New Roman" w:cs="Times New Roman"/>
          <w:color w:val="222222"/>
          <w:lang w:val="en-US" w:eastAsia="en-GB"/>
        </w:rPr>
        <w:t>).</w:t>
      </w:r>
      <w:proofErr w:type="gramEnd"/>
      <w:r w:rsidRPr="009858B6">
        <w:rPr>
          <w:rFonts w:ascii="Times New Roman" w:eastAsia="Times New Roman" w:hAnsi="Times New Roman" w:cs="Times New Roman"/>
          <w:color w:val="222222"/>
          <w:lang w:val="en-US" w:eastAsia="en-GB"/>
        </w:rPr>
        <w:t xml:space="preserve"> Retrieved 12 September 2018, from https://www.cdc.gov/dpdx/hookworm/index.html</w:t>
      </w:r>
    </w:p>
    <w:p w14:paraId="1AA2D42A" w14:textId="7E35C3A8"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r w:rsidRPr="009858B6">
        <w:rPr>
          <w:rFonts w:ascii="Times New Roman" w:eastAsia="Times New Roman" w:hAnsi="Times New Roman" w:cs="Times New Roman"/>
          <w:color w:val="222222"/>
          <w:lang w:eastAsia="en-GB"/>
        </w:rPr>
        <w:t>Chen</w:t>
      </w:r>
      <w:r w:rsidR="00C2463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M</w:t>
      </w:r>
      <w:r w:rsidR="00C2463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Y</w:t>
      </w:r>
      <w:r w:rsidR="00C2463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(2012)</w:t>
      </w:r>
      <w:r w:rsidR="00C2463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w:t>
      </w:r>
      <w:proofErr w:type="spellStart"/>
      <w:proofErr w:type="gramStart"/>
      <w:r w:rsidRPr="009858B6">
        <w:rPr>
          <w:rFonts w:ascii="Times New Roman" w:eastAsia="Times New Roman" w:hAnsi="Times New Roman" w:cs="Times New Roman"/>
          <w:i/>
          <w:iCs/>
          <w:color w:val="222222"/>
          <w:lang w:eastAsia="en-GB"/>
        </w:rPr>
        <w:t>Animacies</w:t>
      </w:r>
      <w:proofErr w:type="spellEnd"/>
      <w:r w:rsidRPr="009858B6">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Durham and New York: Duke University Press.</w:t>
      </w:r>
    </w:p>
    <w:p w14:paraId="1019CCB8" w14:textId="1016633E"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gramStart"/>
      <w:r w:rsidRPr="009858B6">
        <w:rPr>
          <w:rFonts w:ascii="Times New Roman" w:eastAsia="Times New Roman" w:hAnsi="Times New Roman" w:cs="Times New Roman"/>
          <w:color w:val="222222"/>
          <w:lang w:eastAsia="en-GB"/>
        </w:rPr>
        <w:t>Collard</w:t>
      </w:r>
      <w:r w:rsidR="00C2463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R</w:t>
      </w:r>
      <w:r w:rsidR="00C2463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C</w:t>
      </w:r>
      <w:r w:rsidR="00C2463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(2014)</w:t>
      </w:r>
      <w:r w:rsidR="00C24633">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Putting animals back together, taking commodities apart. </w:t>
      </w:r>
      <w:r w:rsidRPr="009858B6">
        <w:rPr>
          <w:rFonts w:ascii="Times New Roman" w:eastAsia="Times New Roman" w:hAnsi="Times New Roman" w:cs="Times New Roman"/>
          <w:i/>
          <w:iCs/>
          <w:color w:val="222222"/>
          <w:lang w:eastAsia="en-GB"/>
        </w:rPr>
        <w:t>Annals of the Association of American Geographers</w:t>
      </w:r>
      <w:r w:rsidRPr="009858B6">
        <w:rPr>
          <w:rFonts w:ascii="Times New Roman" w:eastAsia="Times New Roman" w:hAnsi="Times New Roman" w:cs="Times New Roman"/>
          <w:color w:val="222222"/>
          <w:lang w:eastAsia="en-GB"/>
        </w:rPr>
        <w:t>, </w:t>
      </w:r>
      <w:r w:rsidRPr="009858B6">
        <w:rPr>
          <w:rFonts w:ascii="Times New Roman" w:eastAsia="Times New Roman" w:hAnsi="Times New Roman" w:cs="Times New Roman"/>
          <w:iCs/>
          <w:color w:val="222222"/>
          <w:lang w:eastAsia="en-GB"/>
        </w:rPr>
        <w:t>104</w:t>
      </w:r>
      <w:r w:rsidRPr="009858B6">
        <w:rPr>
          <w:rFonts w:ascii="Times New Roman" w:eastAsia="Times New Roman" w:hAnsi="Times New Roman" w:cs="Times New Roman"/>
          <w:color w:val="222222"/>
          <w:lang w:eastAsia="en-GB"/>
        </w:rPr>
        <w:t>(1): 151-165.</w:t>
      </w:r>
    </w:p>
    <w:p w14:paraId="48CF7B0C" w14:textId="45EA0602"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val="en-US" w:eastAsia="en-GB"/>
        </w:rPr>
      </w:pPr>
      <w:proofErr w:type="spellStart"/>
      <w:r w:rsidRPr="009858B6">
        <w:rPr>
          <w:rFonts w:ascii="Times New Roman" w:eastAsia="Times New Roman" w:hAnsi="Times New Roman" w:cs="Times New Roman"/>
          <w:color w:val="222222"/>
          <w:lang w:val="en-US" w:eastAsia="en-GB"/>
        </w:rPr>
        <w:t>Couacaud</w:t>
      </w:r>
      <w:proofErr w:type="spellEnd"/>
      <w:r w:rsidRPr="009858B6">
        <w:rPr>
          <w:rFonts w:ascii="Times New Roman" w:eastAsia="Times New Roman" w:hAnsi="Times New Roman" w:cs="Times New Roman"/>
          <w:color w:val="222222"/>
          <w:lang w:val="en-US" w:eastAsia="en-GB"/>
        </w:rPr>
        <w:t>, L</w:t>
      </w:r>
      <w:r w:rsidR="00C24633">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(2014)</w:t>
      </w:r>
      <w:r w:rsidR="00C24633">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w:t>
      </w:r>
      <w:proofErr w:type="gramStart"/>
      <w:r w:rsidRPr="009858B6">
        <w:rPr>
          <w:rFonts w:ascii="Times New Roman" w:eastAsia="Times New Roman" w:hAnsi="Times New Roman" w:cs="Times New Roman"/>
          <w:color w:val="222222"/>
          <w:lang w:val="en-US" w:eastAsia="en-GB"/>
        </w:rPr>
        <w:t>Hookworm disease and its relationship to capitalism and urban development.</w:t>
      </w:r>
      <w:proofErr w:type="gramEnd"/>
      <w:r w:rsidRPr="009858B6">
        <w:rPr>
          <w:rFonts w:ascii="Times New Roman" w:eastAsia="Times New Roman" w:hAnsi="Times New Roman" w:cs="Times New Roman"/>
          <w:color w:val="222222"/>
          <w:lang w:val="en-US" w:eastAsia="en-GB"/>
        </w:rPr>
        <w:t xml:space="preserve"> </w:t>
      </w:r>
      <w:r w:rsidRPr="009858B6">
        <w:rPr>
          <w:rFonts w:ascii="Times New Roman" w:eastAsia="Times New Roman" w:hAnsi="Times New Roman" w:cs="Times New Roman"/>
          <w:i/>
          <w:iCs/>
          <w:color w:val="222222"/>
          <w:lang w:val="en-US" w:eastAsia="en-GB"/>
        </w:rPr>
        <w:t>Journal of Political Ecology</w:t>
      </w:r>
      <w:r w:rsidRPr="009858B6">
        <w:rPr>
          <w:rFonts w:ascii="Times New Roman" w:eastAsia="Times New Roman" w:hAnsi="Times New Roman" w:cs="Times New Roman"/>
          <w:color w:val="222222"/>
          <w:lang w:val="en-US" w:eastAsia="en-GB"/>
        </w:rPr>
        <w:t xml:space="preserve">, </w:t>
      </w:r>
      <w:r w:rsidRPr="009858B6">
        <w:rPr>
          <w:rFonts w:ascii="Times New Roman" w:eastAsia="Times New Roman" w:hAnsi="Times New Roman" w:cs="Times New Roman"/>
          <w:iCs/>
          <w:color w:val="222222"/>
          <w:lang w:val="en-US" w:eastAsia="en-GB"/>
        </w:rPr>
        <w:t>21</w:t>
      </w:r>
      <w:r w:rsidRPr="009858B6">
        <w:rPr>
          <w:rFonts w:ascii="Times New Roman" w:eastAsia="Times New Roman" w:hAnsi="Times New Roman" w:cs="Times New Roman"/>
          <w:color w:val="222222"/>
          <w:lang w:val="en-US" w:eastAsia="en-GB"/>
        </w:rPr>
        <w:t>(1), 349–371.</w:t>
      </w:r>
    </w:p>
    <w:p w14:paraId="5AB04AC8" w14:textId="5B222C87"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val="en-US" w:eastAsia="en-GB"/>
        </w:rPr>
      </w:pPr>
      <w:proofErr w:type="gramStart"/>
      <w:r w:rsidRPr="009858B6">
        <w:rPr>
          <w:rFonts w:ascii="Times New Roman" w:eastAsia="Times New Roman" w:hAnsi="Times New Roman" w:cs="Times New Roman"/>
          <w:color w:val="222222"/>
          <w:lang w:val="en-US" w:eastAsia="en-GB"/>
        </w:rPr>
        <w:t>Cox, F</w:t>
      </w:r>
      <w:r w:rsidR="00C24633">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E</w:t>
      </w:r>
      <w:r w:rsidR="00C24633">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G</w:t>
      </w:r>
      <w:r w:rsidR="00C24633">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(2002)</w:t>
      </w:r>
      <w:r w:rsidR="00C24633">
        <w:rPr>
          <w:rFonts w:ascii="Times New Roman" w:eastAsia="Times New Roman" w:hAnsi="Times New Roman" w:cs="Times New Roman"/>
          <w:color w:val="222222"/>
          <w:lang w:val="en-US" w:eastAsia="en-GB"/>
        </w:rPr>
        <w:t>, History of human p</w:t>
      </w:r>
      <w:r w:rsidRPr="009858B6">
        <w:rPr>
          <w:rFonts w:ascii="Times New Roman" w:eastAsia="Times New Roman" w:hAnsi="Times New Roman" w:cs="Times New Roman"/>
          <w:color w:val="222222"/>
          <w:lang w:val="en-US" w:eastAsia="en-GB"/>
        </w:rPr>
        <w:t>arasitology.</w:t>
      </w:r>
      <w:proofErr w:type="gramEnd"/>
      <w:r w:rsidRPr="009858B6">
        <w:rPr>
          <w:rFonts w:ascii="Times New Roman" w:eastAsia="Times New Roman" w:hAnsi="Times New Roman" w:cs="Times New Roman"/>
          <w:color w:val="222222"/>
          <w:lang w:val="en-US" w:eastAsia="en-GB"/>
        </w:rPr>
        <w:t xml:space="preserve"> </w:t>
      </w:r>
      <w:r w:rsidRPr="009858B6">
        <w:rPr>
          <w:rFonts w:ascii="Times New Roman" w:eastAsia="Times New Roman" w:hAnsi="Times New Roman" w:cs="Times New Roman"/>
          <w:i/>
          <w:iCs/>
          <w:color w:val="222222"/>
          <w:lang w:val="en-US" w:eastAsia="en-GB"/>
        </w:rPr>
        <w:t>Clinical Microbiology Reviews</w:t>
      </w:r>
      <w:r w:rsidRPr="009858B6">
        <w:rPr>
          <w:rFonts w:ascii="Times New Roman" w:eastAsia="Times New Roman" w:hAnsi="Times New Roman" w:cs="Times New Roman"/>
          <w:color w:val="222222"/>
          <w:lang w:val="en-US" w:eastAsia="en-GB"/>
        </w:rPr>
        <w:t xml:space="preserve">, </w:t>
      </w:r>
      <w:r w:rsidRPr="00C24633">
        <w:rPr>
          <w:rFonts w:ascii="Times New Roman" w:eastAsia="Times New Roman" w:hAnsi="Times New Roman" w:cs="Times New Roman"/>
          <w:iCs/>
          <w:color w:val="222222"/>
          <w:lang w:val="en-US" w:eastAsia="en-GB"/>
        </w:rPr>
        <w:t>15</w:t>
      </w:r>
      <w:r w:rsidRPr="009858B6">
        <w:rPr>
          <w:rFonts w:ascii="Times New Roman" w:eastAsia="Times New Roman" w:hAnsi="Times New Roman" w:cs="Times New Roman"/>
          <w:color w:val="222222"/>
          <w:lang w:val="en-US" w:eastAsia="en-GB"/>
        </w:rPr>
        <w:t>(4), 595–612.</w:t>
      </w:r>
    </w:p>
    <w:p w14:paraId="68FF9A1D" w14:textId="6798BF95"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val="en-US" w:eastAsia="en-GB"/>
        </w:rPr>
      </w:pPr>
      <w:proofErr w:type="spellStart"/>
      <w:proofErr w:type="gramStart"/>
      <w:r w:rsidRPr="009858B6">
        <w:rPr>
          <w:rFonts w:ascii="Times New Roman" w:eastAsia="Times New Roman" w:hAnsi="Times New Roman" w:cs="Times New Roman"/>
          <w:color w:val="222222"/>
          <w:lang w:val="en-US" w:eastAsia="en-GB"/>
        </w:rPr>
        <w:t>Crutzen</w:t>
      </w:r>
      <w:proofErr w:type="spellEnd"/>
      <w:r w:rsidRPr="009858B6">
        <w:rPr>
          <w:rFonts w:ascii="Times New Roman" w:eastAsia="Times New Roman" w:hAnsi="Times New Roman" w:cs="Times New Roman"/>
          <w:color w:val="222222"/>
          <w:lang w:val="en-US" w:eastAsia="en-GB"/>
        </w:rPr>
        <w:t>, P</w:t>
      </w:r>
      <w:r w:rsidR="00C24633">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J</w:t>
      </w:r>
      <w:r w:rsidR="00C24633">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&amp; Stoermer, E</w:t>
      </w:r>
      <w:r w:rsidR="00C24633">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F</w:t>
      </w:r>
      <w:r w:rsidR="00C24633">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(2000)</w:t>
      </w:r>
      <w:r w:rsidR="00C24633">
        <w:rPr>
          <w:rFonts w:ascii="Times New Roman" w:eastAsia="Times New Roman" w:hAnsi="Times New Roman" w:cs="Times New Roman"/>
          <w:color w:val="222222"/>
          <w:lang w:val="en-US" w:eastAsia="en-GB"/>
        </w:rPr>
        <w:t>.</w:t>
      </w:r>
      <w:proofErr w:type="gramEnd"/>
      <w:r w:rsidRPr="009858B6">
        <w:rPr>
          <w:rFonts w:ascii="Times New Roman" w:eastAsia="Times New Roman" w:hAnsi="Times New Roman" w:cs="Times New Roman"/>
          <w:color w:val="222222"/>
          <w:lang w:val="en-US" w:eastAsia="en-GB"/>
        </w:rPr>
        <w:t xml:space="preserve"> </w:t>
      </w:r>
      <w:proofErr w:type="gramStart"/>
      <w:r w:rsidRPr="009858B6">
        <w:rPr>
          <w:rFonts w:ascii="Times New Roman" w:eastAsia="Times New Roman" w:hAnsi="Times New Roman" w:cs="Times New Roman"/>
          <w:color w:val="222222"/>
          <w:lang w:val="en-US" w:eastAsia="en-GB"/>
        </w:rPr>
        <w:t>The ‘Anthropocene’.</w:t>
      </w:r>
      <w:proofErr w:type="gramEnd"/>
      <w:r w:rsidRPr="009858B6">
        <w:rPr>
          <w:rFonts w:ascii="Times New Roman" w:eastAsia="Times New Roman" w:hAnsi="Times New Roman" w:cs="Times New Roman"/>
          <w:color w:val="222222"/>
          <w:lang w:val="en-US" w:eastAsia="en-GB"/>
        </w:rPr>
        <w:t xml:space="preserve"> </w:t>
      </w:r>
      <w:proofErr w:type="gramStart"/>
      <w:r w:rsidRPr="009858B6">
        <w:rPr>
          <w:rFonts w:ascii="Times New Roman" w:eastAsia="Times New Roman" w:hAnsi="Times New Roman" w:cs="Times New Roman"/>
          <w:i/>
          <w:iCs/>
          <w:color w:val="222222"/>
          <w:lang w:val="en-US" w:eastAsia="en-GB"/>
        </w:rPr>
        <w:t>Global Change Newsletter.</w:t>
      </w:r>
      <w:proofErr w:type="gramEnd"/>
      <w:r w:rsidRPr="009858B6">
        <w:rPr>
          <w:rFonts w:ascii="Times New Roman" w:eastAsia="Times New Roman" w:hAnsi="Times New Roman" w:cs="Times New Roman"/>
          <w:i/>
          <w:iCs/>
          <w:color w:val="222222"/>
          <w:lang w:val="en-US" w:eastAsia="en-GB"/>
        </w:rPr>
        <w:t xml:space="preserve"> The International Geosphere-Biosphere </w:t>
      </w:r>
      <w:proofErr w:type="spellStart"/>
      <w:r w:rsidRPr="009858B6">
        <w:rPr>
          <w:rFonts w:ascii="Times New Roman" w:eastAsia="Times New Roman" w:hAnsi="Times New Roman" w:cs="Times New Roman"/>
          <w:i/>
          <w:iCs/>
          <w:color w:val="222222"/>
          <w:lang w:val="en-US" w:eastAsia="en-GB"/>
        </w:rPr>
        <w:t>Programme</w:t>
      </w:r>
      <w:proofErr w:type="spellEnd"/>
      <w:r w:rsidRPr="009858B6">
        <w:rPr>
          <w:rFonts w:ascii="Times New Roman" w:eastAsia="Times New Roman" w:hAnsi="Times New Roman" w:cs="Times New Roman"/>
          <w:i/>
          <w:iCs/>
          <w:color w:val="222222"/>
          <w:lang w:val="en-US" w:eastAsia="en-GB"/>
        </w:rPr>
        <w:t xml:space="preserve"> (IGBP): A Study of Global Change of the International Council for Science (ICSU)</w:t>
      </w:r>
      <w:r w:rsidRPr="009858B6">
        <w:rPr>
          <w:rFonts w:ascii="Times New Roman" w:eastAsia="Times New Roman" w:hAnsi="Times New Roman" w:cs="Times New Roman"/>
          <w:color w:val="222222"/>
          <w:lang w:val="en-US" w:eastAsia="en-GB"/>
        </w:rPr>
        <w:t xml:space="preserve">, </w:t>
      </w:r>
      <w:r w:rsidRPr="009858B6">
        <w:rPr>
          <w:rFonts w:ascii="Times New Roman" w:eastAsia="Times New Roman" w:hAnsi="Times New Roman" w:cs="Times New Roman"/>
          <w:iCs/>
          <w:color w:val="222222"/>
          <w:lang w:val="en-US" w:eastAsia="en-GB"/>
        </w:rPr>
        <w:t>41</w:t>
      </w:r>
      <w:r w:rsidRPr="009858B6">
        <w:rPr>
          <w:rFonts w:ascii="Times New Roman" w:eastAsia="Times New Roman" w:hAnsi="Times New Roman" w:cs="Times New Roman"/>
          <w:color w:val="222222"/>
          <w:lang w:val="en-US" w:eastAsia="en-GB"/>
        </w:rPr>
        <w:t>, 17–18.</w:t>
      </w:r>
    </w:p>
    <w:p w14:paraId="30C8316A" w14:textId="2ACD6813"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spellStart"/>
      <w:r w:rsidRPr="009858B6">
        <w:rPr>
          <w:rFonts w:ascii="Times New Roman" w:eastAsia="Times New Roman" w:hAnsi="Times New Roman" w:cs="Times New Roman"/>
          <w:color w:val="222222"/>
          <w:lang w:eastAsia="en-GB"/>
        </w:rPr>
        <w:t>Cudworth</w:t>
      </w:r>
      <w:proofErr w:type="spellEnd"/>
      <w:r w:rsidR="00C2463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E</w:t>
      </w:r>
      <w:r w:rsidR="00C2463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(2015)</w:t>
      </w:r>
      <w:r w:rsidR="00C47D35">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Killing animals: Sociology, species relations and institutionalized violence. </w:t>
      </w:r>
      <w:r w:rsidRPr="009858B6">
        <w:rPr>
          <w:rFonts w:ascii="Times New Roman" w:eastAsia="Times New Roman" w:hAnsi="Times New Roman" w:cs="Times New Roman"/>
          <w:i/>
          <w:iCs/>
          <w:color w:val="222222"/>
          <w:lang w:eastAsia="en-GB"/>
        </w:rPr>
        <w:t>The Sociological Review</w:t>
      </w:r>
      <w:r w:rsidRPr="009858B6">
        <w:rPr>
          <w:rFonts w:ascii="Times New Roman" w:eastAsia="Times New Roman" w:hAnsi="Times New Roman" w:cs="Times New Roman"/>
          <w:color w:val="222222"/>
          <w:lang w:eastAsia="en-GB"/>
        </w:rPr>
        <w:t>, </w:t>
      </w:r>
      <w:r w:rsidRPr="009858B6">
        <w:rPr>
          <w:rFonts w:ascii="Times New Roman" w:eastAsia="Times New Roman" w:hAnsi="Times New Roman" w:cs="Times New Roman"/>
          <w:iCs/>
          <w:color w:val="222222"/>
          <w:lang w:eastAsia="en-GB"/>
        </w:rPr>
        <w:t>63</w:t>
      </w:r>
      <w:r w:rsidR="00C24633">
        <w:rPr>
          <w:rFonts w:ascii="Times New Roman" w:eastAsia="Times New Roman" w:hAnsi="Times New Roman" w:cs="Times New Roman"/>
          <w:color w:val="222222"/>
          <w:lang w:eastAsia="en-GB"/>
        </w:rPr>
        <w:t>(1),</w:t>
      </w:r>
      <w:r w:rsidRPr="009858B6">
        <w:rPr>
          <w:rFonts w:ascii="Times New Roman" w:eastAsia="Times New Roman" w:hAnsi="Times New Roman" w:cs="Times New Roman"/>
          <w:color w:val="222222"/>
          <w:lang w:eastAsia="en-GB"/>
        </w:rPr>
        <w:t xml:space="preserve"> 1-18.</w:t>
      </w:r>
    </w:p>
    <w:p w14:paraId="5D4FF539" w14:textId="25BB535D"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gramStart"/>
      <w:r w:rsidRPr="009858B6">
        <w:rPr>
          <w:rFonts w:ascii="Times New Roman" w:eastAsia="Times New Roman" w:hAnsi="Times New Roman" w:cs="Times New Roman"/>
          <w:color w:val="222222"/>
          <w:lang w:eastAsia="en-GB"/>
        </w:rPr>
        <w:t>Daniel</w:t>
      </w:r>
      <w:r w:rsidR="00F234F7">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T</w:t>
      </w:r>
      <w:r w:rsidR="00F234F7">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(2006)</w:t>
      </w:r>
      <w:r w:rsidR="00F234F7">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w:t>
      </w:r>
      <w:proofErr w:type="gramStart"/>
      <w:r w:rsidRPr="009858B6">
        <w:rPr>
          <w:rFonts w:ascii="Times New Roman" w:eastAsia="Times New Roman" w:hAnsi="Times New Roman" w:cs="Times New Roman"/>
          <w:color w:val="222222"/>
          <w:lang w:eastAsia="en-GB"/>
        </w:rPr>
        <w:t>The history of tuberculosis.</w:t>
      </w:r>
      <w:proofErr w:type="gramEnd"/>
      <w:r w:rsidRPr="009858B6">
        <w:rPr>
          <w:rFonts w:ascii="Times New Roman" w:eastAsia="Times New Roman" w:hAnsi="Times New Roman" w:cs="Times New Roman"/>
          <w:color w:val="222222"/>
          <w:lang w:eastAsia="en-GB"/>
        </w:rPr>
        <w:t xml:space="preserve"> </w:t>
      </w:r>
      <w:r w:rsidRPr="009858B6">
        <w:rPr>
          <w:rFonts w:ascii="Times New Roman" w:eastAsia="Times New Roman" w:hAnsi="Times New Roman" w:cs="Times New Roman"/>
          <w:i/>
          <w:iCs/>
          <w:color w:val="222222"/>
          <w:lang w:eastAsia="en-GB"/>
        </w:rPr>
        <w:t xml:space="preserve">Respiratory Medicine, </w:t>
      </w:r>
      <w:r w:rsidRPr="009858B6">
        <w:rPr>
          <w:rFonts w:ascii="Times New Roman" w:eastAsia="Times New Roman" w:hAnsi="Times New Roman" w:cs="Times New Roman"/>
          <w:color w:val="222222"/>
          <w:lang w:eastAsia="en-GB"/>
        </w:rPr>
        <w:t>100(11): 1862-1870.</w:t>
      </w:r>
    </w:p>
    <w:p w14:paraId="5F7F74C1" w14:textId="327FDEB5"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spellStart"/>
      <w:proofErr w:type="gramStart"/>
      <w:r w:rsidRPr="009858B6">
        <w:rPr>
          <w:rFonts w:ascii="Times New Roman" w:eastAsia="Times New Roman" w:hAnsi="Times New Roman" w:cs="Times New Roman"/>
          <w:color w:val="222222"/>
          <w:lang w:eastAsia="en-GB"/>
        </w:rPr>
        <w:t>DeLoughrey</w:t>
      </w:r>
      <w:proofErr w:type="spellEnd"/>
      <w:r w:rsidR="00F234F7">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E</w:t>
      </w:r>
      <w:r w:rsidR="00F234F7">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w:t>
      </w:r>
      <w:proofErr w:type="spellStart"/>
      <w:r w:rsidRPr="009858B6">
        <w:rPr>
          <w:rFonts w:ascii="Times New Roman" w:eastAsia="Times New Roman" w:hAnsi="Times New Roman" w:cs="Times New Roman"/>
          <w:color w:val="222222"/>
          <w:lang w:eastAsia="en-GB"/>
        </w:rPr>
        <w:t>Didur</w:t>
      </w:r>
      <w:proofErr w:type="spellEnd"/>
      <w:r w:rsidR="00F234F7">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J</w:t>
      </w:r>
      <w:r w:rsidR="00F234F7">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and </w:t>
      </w:r>
      <w:proofErr w:type="spellStart"/>
      <w:r w:rsidRPr="009858B6">
        <w:rPr>
          <w:rFonts w:ascii="Times New Roman" w:eastAsia="Times New Roman" w:hAnsi="Times New Roman" w:cs="Times New Roman"/>
          <w:color w:val="222222"/>
          <w:lang w:eastAsia="en-GB"/>
        </w:rPr>
        <w:t>Carrigan</w:t>
      </w:r>
      <w:proofErr w:type="spellEnd"/>
      <w:r w:rsidR="00F234F7">
        <w:rPr>
          <w:rFonts w:ascii="Times New Roman" w:eastAsia="Times New Roman" w:hAnsi="Times New Roman" w:cs="Times New Roman"/>
          <w:color w:val="222222"/>
          <w:lang w:eastAsia="en-GB"/>
        </w:rPr>
        <w:t xml:space="preserve">, A. </w:t>
      </w:r>
      <w:r w:rsidRPr="009858B6">
        <w:rPr>
          <w:rFonts w:ascii="Times New Roman" w:eastAsia="Times New Roman" w:hAnsi="Times New Roman" w:cs="Times New Roman"/>
          <w:color w:val="222222"/>
          <w:lang w:eastAsia="en-GB"/>
        </w:rPr>
        <w:t>(2015)</w:t>
      </w:r>
      <w:r w:rsidR="00F234F7">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w:t>
      </w:r>
      <w:proofErr w:type="gramStart"/>
      <w:r w:rsidR="00F234F7">
        <w:rPr>
          <w:rFonts w:ascii="Times New Roman" w:eastAsia="Times New Roman" w:hAnsi="Times New Roman" w:cs="Times New Roman"/>
          <w:i/>
          <w:iCs/>
          <w:color w:val="222222"/>
          <w:lang w:eastAsia="en-GB"/>
        </w:rPr>
        <w:t>Global ecologies and the environmental h</w:t>
      </w:r>
      <w:r w:rsidRPr="009858B6">
        <w:rPr>
          <w:rFonts w:ascii="Times New Roman" w:eastAsia="Times New Roman" w:hAnsi="Times New Roman" w:cs="Times New Roman"/>
          <w:i/>
          <w:iCs/>
          <w:color w:val="222222"/>
          <w:lang w:eastAsia="en-GB"/>
        </w:rPr>
        <w:t>umanities</w:t>
      </w:r>
      <w:r w:rsidRPr="009858B6">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London and New York: Routledge.</w:t>
      </w:r>
    </w:p>
    <w:p w14:paraId="37AF0347" w14:textId="6D2494FF"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spellStart"/>
      <w:proofErr w:type="gramStart"/>
      <w:r w:rsidRPr="009858B6">
        <w:rPr>
          <w:rFonts w:ascii="Times New Roman" w:eastAsia="Times New Roman" w:hAnsi="Times New Roman" w:cs="Times New Roman"/>
          <w:color w:val="222222"/>
          <w:lang w:eastAsia="en-GB"/>
        </w:rPr>
        <w:t>DoH</w:t>
      </w:r>
      <w:proofErr w:type="spellEnd"/>
      <w:r w:rsidRPr="009858B6">
        <w:rPr>
          <w:rFonts w:ascii="Times New Roman" w:eastAsia="Times New Roman" w:hAnsi="Times New Roman" w:cs="Times New Roman"/>
          <w:color w:val="222222"/>
          <w:lang w:eastAsia="en-GB"/>
        </w:rPr>
        <w:t xml:space="preserve"> &amp; DEFRA (2013)</w:t>
      </w:r>
      <w:r w:rsidR="00F234F7">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w:t>
      </w:r>
      <w:r w:rsidR="00F234F7">
        <w:rPr>
          <w:rFonts w:ascii="Times New Roman" w:eastAsia="Times New Roman" w:hAnsi="Times New Roman" w:cs="Times New Roman"/>
          <w:i/>
          <w:iCs/>
          <w:color w:val="222222"/>
          <w:lang w:eastAsia="en-GB"/>
        </w:rPr>
        <w:t xml:space="preserve">UK five year antimicrobial resistance </w:t>
      </w:r>
      <w:proofErr w:type="gramStart"/>
      <w:r w:rsidR="00F234F7">
        <w:rPr>
          <w:rFonts w:ascii="Times New Roman" w:eastAsia="Times New Roman" w:hAnsi="Times New Roman" w:cs="Times New Roman"/>
          <w:i/>
          <w:iCs/>
          <w:color w:val="222222"/>
          <w:lang w:eastAsia="en-GB"/>
        </w:rPr>
        <w:t>s</w:t>
      </w:r>
      <w:r w:rsidRPr="009858B6">
        <w:rPr>
          <w:rFonts w:ascii="Times New Roman" w:eastAsia="Times New Roman" w:hAnsi="Times New Roman" w:cs="Times New Roman"/>
          <w:i/>
          <w:iCs/>
          <w:color w:val="222222"/>
          <w:lang w:eastAsia="en-GB"/>
        </w:rPr>
        <w:t>trategy</w:t>
      </w:r>
      <w:proofErr w:type="gramEnd"/>
      <w:r w:rsidRPr="009858B6">
        <w:rPr>
          <w:rFonts w:ascii="Times New Roman" w:eastAsia="Times New Roman" w:hAnsi="Times New Roman" w:cs="Times New Roman"/>
          <w:i/>
          <w:iCs/>
          <w:color w:val="222222"/>
          <w:lang w:eastAsia="en-GB"/>
        </w:rPr>
        <w:t xml:space="preserve">: 2013-2018. </w:t>
      </w:r>
      <w:r w:rsidRPr="009858B6">
        <w:rPr>
          <w:rFonts w:ascii="Times New Roman" w:eastAsia="Times New Roman" w:hAnsi="Times New Roman" w:cs="Times New Roman"/>
          <w:color w:val="222222"/>
          <w:lang w:eastAsia="en-GB"/>
        </w:rPr>
        <w:t>London: Department of Health.</w:t>
      </w:r>
    </w:p>
    <w:p w14:paraId="501D9B9A" w14:textId="60F26F47"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spellStart"/>
      <w:proofErr w:type="gramStart"/>
      <w:r w:rsidRPr="009858B6">
        <w:rPr>
          <w:rFonts w:ascii="Times New Roman" w:eastAsia="Times New Roman" w:hAnsi="Times New Roman" w:cs="Times New Roman"/>
          <w:color w:val="222222"/>
          <w:lang w:eastAsia="en-GB"/>
        </w:rPr>
        <w:lastRenderedPageBreak/>
        <w:t>DoH</w:t>
      </w:r>
      <w:proofErr w:type="spellEnd"/>
      <w:r w:rsidRPr="009858B6">
        <w:rPr>
          <w:rFonts w:ascii="Times New Roman" w:eastAsia="Times New Roman" w:hAnsi="Times New Roman" w:cs="Times New Roman"/>
          <w:color w:val="222222"/>
          <w:lang w:eastAsia="en-GB"/>
        </w:rPr>
        <w:t xml:space="preserve"> (2011)</w:t>
      </w:r>
      <w:r w:rsidR="00F234F7">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w:t>
      </w:r>
      <w:r w:rsidR="00F234F7">
        <w:rPr>
          <w:rFonts w:ascii="Times New Roman" w:eastAsia="Times New Roman" w:hAnsi="Times New Roman" w:cs="Times New Roman"/>
          <w:i/>
          <w:iCs/>
          <w:color w:val="222222"/>
          <w:lang w:eastAsia="en-GB"/>
        </w:rPr>
        <w:t>Annual Report of the chief medical officer, volume t</w:t>
      </w:r>
      <w:r w:rsidRPr="009858B6">
        <w:rPr>
          <w:rFonts w:ascii="Times New Roman" w:eastAsia="Times New Roman" w:hAnsi="Times New Roman" w:cs="Times New Roman"/>
          <w:i/>
          <w:iCs/>
          <w:color w:val="222222"/>
          <w:lang w:eastAsia="en-GB"/>
        </w:rPr>
        <w:t xml:space="preserve">wo: Infections and the rise of antimicrobial. </w:t>
      </w:r>
      <w:r w:rsidRPr="009858B6">
        <w:rPr>
          <w:rFonts w:ascii="Times New Roman" w:eastAsia="Times New Roman" w:hAnsi="Times New Roman" w:cs="Times New Roman"/>
          <w:color w:val="222222"/>
          <w:lang w:eastAsia="en-GB"/>
        </w:rPr>
        <w:t>London: Department of Health.</w:t>
      </w:r>
    </w:p>
    <w:p w14:paraId="1AE73080" w14:textId="2F14D65F"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gramStart"/>
      <w:r w:rsidRPr="009858B6">
        <w:rPr>
          <w:rFonts w:ascii="Times New Roman" w:eastAsia="Times New Roman" w:hAnsi="Times New Roman" w:cs="Times New Roman"/>
          <w:color w:val="222222"/>
          <w:lang w:eastAsia="en-GB"/>
        </w:rPr>
        <w:t>Doggett</w:t>
      </w:r>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S</w:t>
      </w:r>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L</w:t>
      </w:r>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Dwyer D</w:t>
      </w:r>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E</w:t>
      </w:r>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w:t>
      </w:r>
      <w:proofErr w:type="spellStart"/>
      <w:r w:rsidRPr="009858B6">
        <w:rPr>
          <w:rFonts w:ascii="Times New Roman" w:eastAsia="Times New Roman" w:hAnsi="Times New Roman" w:cs="Times New Roman"/>
          <w:color w:val="222222"/>
          <w:lang w:eastAsia="en-GB"/>
        </w:rPr>
        <w:t>Peñas</w:t>
      </w:r>
      <w:proofErr w:type="spellEnd"/>
      <w:r w:rsidRPr="009858B6">
        <w:rPr>
          <w:rFonts w:ascii="Times New Roman" w:eastAsia="Times New Roman" w:hAnsi="Times New Roman" w:cs="Times New Roman"/>
          <w:color w:val="222222"/>
          <w:lang w:eastAsia="en-GB"/>
        </w:rPr>
        <w:t xml:space="preserve"> P</w:t>
      </w:r>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F</w:t>
      </w:r>
      <w:r w:rsidR="002E3488">
        <w:rPr>
          <w:rFonts w:ascii="Times New Roman" w:eastAsia="Times New Roman" w:hAnsi="Times New Roman" w:cs="Times New Roman"/>
          <w:color w:val="222222"/>
          <w:lang w:eastAsia="en-GB"/>
        </w:rPr>
        <w:t>., &amp;</w:t>
      </w:r>
      <w:r w:rsidRPr="009858B6">
        <w:rPr>
          <w:rFonts w:ascii="Times New Roman" w:eastAsia="Times New Roman" w:hAnsi="Times New Roman" w:cs="Times New Roman"/>
          <w:color w:val="222222"/>
          <w:lang w:eastAsia="en-GB"/>
        </w:rPr>
        <w:t xml:space="preserve"> Russell</w:t>
      </w:r>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R</w:t>
      </w:r>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C</w:t>
      </w:r>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(2012)</w:t>
      </w:r>
      <w:r w:rsidR="002E3488">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Bed bugs: clinical relevance and control options. </w:t>
      </w:r>
      <w:r w:rsidRPr="009858B6">
        <w:rPr>
          <w:rFonts w:ascii="Times New Roman" w:eastAsia="Times New Roman" w:hAnsi="Times New Roman" w:cs="Times New Roman"/>
          <w:i/>
          <w:iCs/>
          <w:color w:val="222222"/>
          <w:lang w:eastAsia="en-GB"/>
        </w:rPr>
        <w:t>Clinical Microbiology Reviews</w:t>
      </w:r>
      <w:r w:rsidRPr="009858B6">
        <w:rPr>
          <w:rFonts w:ascii="Times New Roman" w:eastAsia="Times New Roman" w:hAnsi="Times New Roman" w:cs="Times New Roman"/>
          <w:color w:val="222222"/>
          <w:lang w:eastAsia="en-GB"/>
        </w:rPr>
        <w:t>, </w:t>
      </w:r>
      <w:r w:rsidRPr="009858B6">
        <w:rPr>
          <w:rFonts w:ascii="Times New Roman" w:eastAsia="Times New Roman" w:hAnsi="Times New Roman" w:cs="Times New Roman"/>
          <w:iCs/>
          <w:color w:val="222222"/>
          <w:lang w:eastAsia="en-GB"/>
        </w:rPr>
        <w:t>25</w:t>
      </w:r>
      <w:r w:rsidR="002E3488">
        <w:rPr>
          <w:rFonts w:ascii="Times New Roman" w:eastAsia="Times New Roman" w:hAnsi="Times New Roman" w:cs="Times New Roman"/>
          <w:color w:val="222222"/>
          <w:lang w:eastAsia="en-GB"/>
        </w:rPr>
        <w:t>(1),</w:t>
      </w:r>
      <w:r w:rsidRPr="009858B6">
        <w:rPr>
          <w:rFonts w:ascii="Times New Roman" w:eastAsia="Times New Roman" w:hAnsi="Times New Roman" w:cs="Times New Roman"/>
          <w:color w:val="222222"/>
          <w:lang w:eastAsia="en-GB"/>
        </w:rPr>
        <w:t xml:space="preserve"> 164-192.</w:t>
      </w:r>
    </w:p>
    <w:p w14:paraId="323C51E7" w14:textId="272150A1"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val="en-US" w:eastAsia="en-GB"/>
        </w:rPr>
      </w:pPr>
      <w:proofErr w:type="spellStart"/>
      <w:r w:rsidRPr="009858B6">
        <w:rPr>
          <w:rFonts w:ascii="Times New Roman" w:eastAsia="Times New Roman" w:hAnsi="Times New Roman" w:cs="Times New Roman"/>
          <w:color w:val="222222"/>
          <w:lang w:val="en-US" w:eastAsia="en-GB"/>
        </w:rPr>
        <w:t>Ettling</w:t>
      </w:r>
      <w:proofErr w:type="spellEnd"/>
      <w:r w:rsidRPr="009858B6">
        <w:rPr>
          <w:rFonts w:ascii="Times New Roman" w:eastAsia="Times New Roman" w:hAnsi="Times New Roman" w:cs="Times New Roman"/>
          <w:color w:val="222222"/>
          <w:lang w:val="en-US" w:eastAsia="en-GB"/>
        </w:rPr>
        <w:t>, J</w:t>
      </w:r>
      <w:r w:rsidR="002E3488">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(2014)</w:t>
      </w:r>
      <w:r w:rsidR="002E3488">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w:t>
      </w:r>
      <w:proofErr w:type="gramStart"/>
      <w:r w:rsidR="002E3488">
        <w:rPr>
          <w:rFonts w:ascii="Times New Roman" w:eastAsia="Times New Roman" w:hAnsi="Times New Roman" w:cs="Times New Roman"/>
          <w:i/>
          <w:iCs/>
          <w:color w:val="222222"/>
          <w:lang w:val="en-US" w:eastAsia="en-GB"/>
        </w:rPr>
        <w:t>The germ of l</w:t>
      </w:r>
      <w:r w:rsidRPr="009858B6">
        <w:rPr>
          <w:rFonts w:ascii="Times New Roman" w:eastAsia="Times New Roman" w:hAnsi="Times New Roman" w:cs="Times New Roman"/>
          <w:i/>
          <w:iCs/>
          <w:color w:val="222222"/>
          <w:lang w:val="en-US" w:eastAsia="en-GB"/>
        </w:rPr>
        <w:t>aziness</w:t>
      </w:r>
      <w:r w:rsidRPr="009858B6">
        <w:rPr>
          <w:rFonts w:ascii="Times New Roman" w:eastAsia="Times New Roman" w:hAnsi="Times New Roman" w:cs="Times New Roman"/>
          <w:color w:val="222222"/>
          <w:lang w:val="en-US" w:eastAsia="en-GB"/>
        </w:rPr>
        <w:t xml:space="preserve"> (Reprint 2013 ed. [1981]).</w:t>
      </w:r>
      <w:proofErr w:type="gramEnd"/>
      <w:r w:rsidRPr="009858B6">
        <w:rPr>
          <w:rFonts w:ascii="Times New Roman" w:eastAsia="Times New Roman" w:hAnsi="Times New Roman" w:cs="Times New Roman"/>
          <w:color w:val="222222"/>
          <w:lang w:val="en-US" w:eastAsia="en-GB"/>
        </w:rPr>
        <w:t xml:space="preserve"> Cambridge, Mass.: Harvard University Press.</w:t>
      </w:r>
    </w:p>
    <w:p w14:paraId="4F1ED59F" w14:textId="64993FD2"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val="en-US" w:eastAsia="en-GB"/>
        </w:rPr>
      </w:pPr>
      <w:r w:rsidRPr="009858B6">
        <w:rPr>
          <w:rFonts w:ascii="Times New Roman" w:eastAsia="Times New Roman" w:hAnsi="Times New Roman" w:cs="Times New Roman"/>
          <w:color w:val="222222"/>
          <w:lang w:val="en-US" w:eastAsia="en-GB"/>
        </w:rPr>
        <w:t>Farley, J</w:t>
      </w:r>
      <w:r w:rsidR="002E3488">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(2003)</w:t>
      </w:r>
      <w:r w:rsidR="002E3488">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w:t>
      </w:r>
      <w:r w:rsidR="002E3488">
        <w:rPr>
          <w:rFonts w:ascii="Times New Roman" w:eastAsia="Times New Roman" w:hAnsi="Times New Roman" w:cs="Times New Roman"/>
          <w:i/>
          <w:iCs/>
          <w:color w:val="222222"/>
          <w:lang w:val="en-US" w:eastAsia="en-GB"/>
        </w:rPr>
        <w:t>To cast out disease: A history of the international health d</w:t>
      </w:r>
      <w:r w:rsidRPr="009858B6">
        <w:rPr>
          <w:rFonts w:ascii="Times New Roman" w:eastAsia="Times New Roman" w:hAnsi="Times New Roman" w:cs="Times New Roman"/>
          <w:i/>
          <w:iCs/>
          <w:color w:val="222222"/>
          <w:lang w:val="en-US" w:eastAsia="en-GB"/>
        </w:rPr>
        <w:t>ivision of the Rockefeller Foundation (1913-1951)</w:t>
      </w:r>
      <w:r w:rsidRPr="009858B6">
        <w:rPr>
          <w:rFonts w:ascii="Times New Roman" w:eastAsia="Times New Roman" w:hAnsi="Times New Roman" w:cs="Times New Roman"/>
          <w:color w:val="222222"/>
          <w:lang w:val="en-US" w:eastAsia="en-GB"/>
        </w:rPr>
        <w:t>. Oxford: Oxford University Press.</w:t>
      </w:r>
    </w:p>
    <w:p w14:paraId="3727D548" w14:textId="0B56BA04"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r w:rsidRPr="009858B6">
        <w:rPr>
          <w:rFonts w:ascii="Times New Roman" w:eastAsia="Times New Roman" w:hAnsi="Times New Roman" w:cs="Times New Roman"/>
          <w:color w:val="222222"/>
          <w:lang w:eastAsia="en-GB"/>
        </w:rPr>
        <w:t>Franklin</w:t>
      </w:r>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S</w:t>
      </w:r>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(2007)</w:t>
      </w:r>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w:t>
      </w:r>
      <w:proofErr w:type="gramStart"/>
      <w:r w:rsidR="002E3488">
        <w:rPr>
          <w:rFonts w:ascii="Times New Roman" w:eastAsia="Times New Roman" w:hAnsi="Times New Roman" w:cs="Times New Roman"/>
          <w:i/>
          <w:iCs/>
          <w:color w:val="222222"/>
          <w:lang w:eastAsia="en-GB"/>
        </w:rPr>
        <w:t>Dolly m</w:t>
      </w:r>
      <w:r w:rsidRPr="009858B6">
        <w:rPr>
          <w:rFonts w:ascii="Times New Roman" w:eastAsia="Times New Roman" w:hAnsi="Times New Roman" w:cs="Times New Roman"/>
          <w:i/>
          <w:iCs/>
          <w:color w:val="222222"/>
          <w:lang w:eastAsia="en-GB"/>
        </w:rPr>
        <w:t>ixtures</w:t>
      </w:r>
      <w:r w:rsidRPr="009858B6">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Durham and New York: Duke University Press.</w:t>
      </w:r>
    </w:p>
    <w:p w14:paraId="0E2DFA82" w14:textId="7A95F2BC"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spellStart"/>
      <w:proofErr w:type="gramStart"/>
      <w:r w:rsidRPr="009858B6">
        <w:rPr>
          <w:rFonts w:ascii="Times New Roman" w:eastAsia="Times New Roman" w:hAnsi="Times New Roman" w:cs="Times New Roman"/>
          <w:color w:val="222222"/>
          <w:lang w:eastAsia="en-GB"/>
        </w:rPr>
        <w:t>Ginn</w:t>
      </w:r>
      <w:proofErr w:type="spellEnd"/>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F</w:t>
      </w:r>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(2014)</w:t>
      </w:r>
      <w:r w:rsidR="002E3488">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Sticky lives: Slugs, detachment and more-than-human ethics in the garden. </w:t>
      </w:r>
      <w:r w:rsidRPr="009858B6">
        <w:rPr>
          <w:rFonts w:ascii="Times New Roman" w:eastAsia="Times New Roman" w:hAnsi="Times New Roman" w:cs="Times New Roman"/>
          <w:i/>
          <w:iCs/>
          <w:color w:val="222222"/>
          <w:lang w:eastAsia="en-GB"/>
        </w:rPr>
        <w:t>Transactions of the Institute of British Geographers</w:t>
      </w:r>
      <w:r w:rsidR="002E3488">
        <w:rPr>
          <w:rFonts w:ascii="Times New Roman" w:eastAsia="Times New Roman" w:hAnsi="Times New Roman" w:cs="Times New Roman"/>
          <w:color w:val="222222"/>
          <w:lang w:eastAsia="en-GB"/>
        </w:rPr>
        <w:t>, 39(4),</w:t>
      </w:r>
      <w:r w:rsidRPr="009858B6">
        <w:rPr>
          <w:rFonts w:ascii="Times New Roman" w:eastAsia="Times New Roman" w:hAnsi="Times New Roman" w:cs="Times New Roman"/>
          <w:color w:val="222222"/>
          <w:lang w:eastAsia="en-GB"/>
        </w:rPr>
        <w:t xml:space="preserve"> 532–544.</w:t>
      </w:r>
    </w:p>
    <w:p w14:paraId="0CDD04FF" w14:textId="6554ACF1" w:rsidR="00125B85" w:rsidRPr="00125B85" w:rsidRDefault="009858B6" w:rsidP="008E5639">
      <w:pPr>
        <w:shd w:val="clear" w:color="auto" w:fill="FFFFFF"/>
        <w:spacing w:line="240" w:lineRule="auto"/>
        <w:ind w:left="567" w:hanging="567"/>
        <w:rPr>
          <w:rFonts w:ascii="Times New Roman" w:eastAsia="Times New Roman" w:hAnsi="Times New Roman" w:cs="Times New Roman"/>
          <w:color w:val="222222"/>
          <w:lang w:val="en-US" w:eastAsia="en-GB"/>
        </w:rPr>
      </w:pPr>
      <w:proofErr w:type="spellStart"/>
      <w:proofErr w:type="gramStart"/>
      <w:r w:rsidRPr="009858B6">
        <w:rPr>
          <w:rFonts w:ascii="Times New Roman" w:eastAsia="Times New Roman" w:hAnsi="Times New Roman" w:cs="Times New Roman"/>
          <w:color w:val="222222"/>
          <w:lang w:eastAsia="en-GB"/>
        </w:rPr>
        <w:t>Ginn</w:t>
      </w:r>
      <w:proofErr w:type="spellEnd"/>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F</w:t>
      </w:r>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w:t>
      </w:r>
      <w:proofErr w:type="spellStart"/>
      <w:r w:rsidRPr="009858B6">
        <w:rPr>
          <w:rFonts w:ascii="Times New Roman" w:eastAsia="Times New Roman" w:hAnsi="Times New Roman" w:cs="Times New Roman"/>
          <w:color w:val="222222"/>
          <w:lang w:eastAsia="en-GB"/>
        </w:rPr>
        <w:t>Beisel</w:t>
      </w:r>
      <w:proofErr w:type="spellEnd"/>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U</w:t>
      </w:r>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&amp; </w:t>
      </w:r>
      <w:proofErr w:type="spellStart"/>
      <w:r w:rsidRPr="009858B6">
        <w:rPr>
          <w:rFonts w:ascii="Times New Roman" w:eastAsia="Times New Roman" w:hAnsi="Times New Roman" w:cs="Times New Roman"/>
          <w:color w:val="222222"/>
          <w:lang w:eastAsia="en-GB"/>
        </w:rPr>
        <w:t>Barua</w:t>
      </w:r>
      <w:proofErr w:type="spellEnd"/>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M</w:t>
      </w:r>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(2014)</w:t>
      </w:r>
      <w:r w:rsidR="002E3488">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w:t>
      </w:r>
      <w:proofErr w:type="gramStart"/>
      <w:r w:rsidRPr="009858B6">
        <w:rPr>
          <w:rFonts w:ascii="Times New Roman" w:eastAsia="Times New Roman" w:hAnsi="Times New Roman" w:cs="Times New Roman"/>
          <w:color w:val="222222"/>
          <w:lang w:eastAsia="en-GB"/>
        </w:rPr>
        <w:t>Living with awkward creatures: Vulnerability, togetherness, killing.</w:t>
      </w:r>
      <w:proofErr w:type="gramEnd"/>
      <w:r w:rsidRPr="009858B6">
        <w:rPr>
          <w:rFonts w:ascii="Times New Roman" w:eastAsia="Times New Roman" w:hAnsi="Times New Roman" w:cs="Times New Roman"/>
          <w:color w:val="222222"/>
          <w:lang w:eastAsia="en-GB"/>
        </w:rPr>
        <w:t xml:space="preserve"> </w:t>
      </w:r>
      <w:r w:rsidRPr="009858B6">
        <w:rPr>
          <w:rFonts w:ascii="Times New Roman" w:eastAsia="Times New Roman" w:hAnsi="Times New Roman" w:cs="Times New Roman"/>
          <w:i/>
          <w:iCs/>
          <w:color w:val="222222"/>
          <w:lang w:eastAsia="en-GB"/>
        </w:rPr>
        <w:t>Environmental Humanities</w:t>
      </w:r>
      <w:r w:rsidR="002E3488">
        <w:rPr>
          <w:rFonts w:ascii="Times New Roman" w:eastAsia="Times New Roman" w:hAnsi="Times New Roman" w:cs="Times New Roman"/>
          <w:color w:val="222222"/>
          <w:lang w:eastAsia="en-GB"/>
        </w:rPr>
        <w:t>, 4,</w:t>
      </w:r>
      <w:r w:rsidRPr="009858B6">
        <w:rPr>
          <w:rFonts w:ascii="Times New Roman" w:eastAsia="Times New Roman" w:hAnsi="Times New Roman" w:cs="Times New Roman"/>
          <w:color w:val="222222"/>
          <w:lang w:eastAsia="en-GB"/>
        </w:rPr>
        <w:t xml:space="preserve"> 113–123.</w:t>
      </w:r>
    </w:p>
    <w:p w14:paraId="5865D365" w14:textId="7596D84B"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gramStart"/>
      <w:r w:rsidRPr="009858B6">
        <w:rPr>
          <w:rFonts w:ascii="Times New Roman" w:eastAsia="Times New Roman" w:hAnsi="Times New Roman" w:cs="Times New Roman"/>
          <w:color w:val="222222"/>
          <w:lang w:eastAsia="en-GB"/>
        </w:rPr>
        <w:t>Goddard</w:t>
      </w:r>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J</w:t>
      </w:r>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and de </w:t>
      </w:r>
      <w:proofErr w:type="spellStart"/>
      <w:r w:rsidRPr="009858B6">
        <w:rPr>
          <w:rFonts w:ascii="Times New Roman" w:eastAsia="Times New Roman" w:hAnsi="Times New Roman" w:cs="Times New Roman"/>
          <w:color w:val="222222"/>
          <w:lang w:eastAsia="en-GB"/>
        </w:rPr>
        <w:t>Shazo</w:t>
      </w:r>
      <w:proofErr w:type="spellEnd"/>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R</w:t>
      </w:r>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(2012)</w:t>
      </w:r>
      <w:r w:rsidR="002E3488">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w:t>
      </w:r>
      <w:proofErr w:type="gramStart"/>
      <w:r w:rsidRPr="009858B6">
        <w:rPr>
          <w:rFonts w:ascii="Times New Roman" w:eastAsia="Times New Roman" w:hAnsi="Times New Roman" w:cs="Times New Roman"/>
          <w:color w:val="222222"/>
          <w:lang w:eastAsia="en-GB"/>
        </w:rPr>
        <w:t>Psychological effects of bed bug attacks</w:t>
      </w:r>
      <w:proofErr w:type="gramEnd"/>
      <w:r w:rsidRPr="009858B6">
        <w:rPr>
          <w:rFonts w:ascii="Times New Roman" w:eastAsia="Times New Roman" w:hAnsi="Times New Roman" w:cs="Times New Roman"/>
          <w:color w:val="222222"/>
          <w:lang w:eastAsia="en-GB"/>
        </w:rPr>
        <w:t xml:space="preserve"> (</w:t>
      </w:r>
      <w:proofErr w:type="spellStart"/>
      <w:r w:rsidRPr="009858B6">
        <w:rPr>
          <w:rFonts w:ascii="Times New Roman" w:eastAsia="Times New Roman" w:hAnsi="Times New Roman" w:cs="Times New Roman"/>
          <w:color w:val="222222"/>
          <w:lang w:eastAsia="en-GB"/>
        </w:rPr>
        <w:t>Cimex</w:t>
      </w:r>
      <w:proofErr w:type="spellEnd"/>
      <w:r w:rsidRPr="009858B6">
        <w:rPr>
          <w:rFonts w:ascii="Times New Roman" w:eastAsia="Times New Roman" w:hAnsi="Times New Roman" w:cs="Times New Roman"/>
          <w:color w:val="222222"/>
          <w:lang w:eastAsia="en-GB"/>
        </w:rPr>
        <w:t xml:space="preserve"> </w:t>
      </w:r>
      <w:proofErr w:type="spellStart"/>
      <w:r w:rsidRPr="009858B6">
        <w:rPr>
          <w:rFonts w:ascii="Times New Roman" w:eastAsia="Times New Roman" w:hAnsi="Times New Roman" w:cs="Times New Roman"/>
          <w:color w:val="222222"/>
          <w:lang w:eastAsia="en-GB"/>
        </w:rPr>
        <w:t>lectularius</w:t>
      </w:r>
      <w:proofErr w:type="spellEnd"/>
      <w:r w:rsidRPr="009858B6">
        <w:rPr>
          <w:rFonts w:ascii="Times New Roman" w:eastAsia="Times New Roman" w:hAnsi="Times New Roman" w:cs="Times New Roman"/>
          <w:color w:val="222222"/>
          <w:lang w:eastAsia="en-GB"/>
        </w:rPr>
        <w:t xml:space="preserve"> L.). </w:t>
      </w:r>
      <w:r w:rsidR="002E3488">
        <w:rPr>
          <w:rFonts w:ascii="Times New Roman" w:eastAsia="Times New Roman" w:hAnsi="Times New Roman" w:cs="Times New Roman"/>
          <w:i/>
          <w:iCs/>
          <w:color w:val="222222"/>
          <w:lang w:eastAsia="en-GB"/>
        </w:rPr>
        <w:t>The American Journal of M</w:t>
      </w:r>
      <w:r w:rsidRPr="009858B6">
        <w:rPr>
          <w:rFonts w:ascii="Times New Roman" w:eastAsia="Times New Roman" w:hAnsi="Times New Roman" w:cs="Times New Roman"/>
          <w:i/>
          <w:iCs/>
          <w:color w:val="222222"/>
          <w:lang w:eastAsia="en-GB"/>
        </w:rPr>
        <w:t>edicine</w:t>
      </w:r>
      <w:r w:rsidRPr="009858B6">
        <w:rPr>
          <w:rFonts w:ascii="Times New Roman" w:eastAsia="Times New Roman" w:hAnsi="Times New Roman" w:cs="Times New Roman"/>
          <w:color w:val="222222"/>
          <w:lang w:eastAsia="en-GB"/>
        </w:rPr>
        <w:t>, </w:t>
      </w:r>
      <w:r w:rsidRPr="009858B6">
        <w:rPr>
          <w:rFonts w:ascii="Times New Roman" w:eastAsia="Times New Roman" w:hAnsi="Times New Roman" w:cs="Times New Roman"/>
          <w:iCs/>
          <w:color w:val="222222"/>
          <w:lang w:eastAsia="en-GB"/>
        </w:rPr>
        <w:t>125</w:t>
      </w:r>
      <w:r w:rsidR="002E3488">
        <w:rPr>
          <w:rFonts w:ascii="Times New Roman" w:eastAsia="Times New Roman" w:hAnsi="Times New Roman" w:cs="Times New Roman"/>
          <w:color w:val="222222"/>
          <w:lang w:eastAsia="en-GB"/>
        </w:rPr>
        <w:t>(1),</w:t>
      </w:r>
      <w:r w:rsidRPr="009858B6">
        <w:rPr>
          <w:rFonts w:ascii="Times New Roman" w:eastAsia="Times New Roman" w:hAnsi="Times New Roman" w:cs="Times New Roman"/>
          <w:color w:val="222222"/>
          <w:lang w:eastAsia="en-GB"/>
        </w:rPr>
        <w:t xml:space="preserve"> 101-103.</w:t>
      </w:r>
    </w:p>
    <w:p w14:paraId="556BB031" w14:textId="6249CC52"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val="en-US" w:eastAsia="en-GB"/>
        </w:rPr>
      </w:pPr>
      <w:r w:rsidRPr="009858B6">
        <w:rPr>
          <w:rFonts w:ascii="Times New Roman" w:eastAsia="Times New Roman" w:hAnsi="Times New Roman" w:cs="Times New Roman"/>
          <w:color w:val="222222"/>
          <w:lang w:val="en-US" w:eastAsia="en-GB"/>
        </w:rPr>
        <w:t>Greene, J</w:t>
      </w:r>
      <w:r w:rsidR="002E3488">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(1913, January 18)</w:t>
      </w:r>
      <w:r w:rsidR="002E3488">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w:t>
      </w:r>
      <w:proofErr w:type="gramStart"/>
      <w:r w:rsidRPr="009858B6">
        <w:rPr>
          <w:rFonts w:ascii="Times New Roman" w:eastAsia="Times New Roman" w:hAnsi="Times New Roman" w:cs="Times New Roman"/>
          <w:color w:val="222222"/>
          <w:lang w:val="en-US" w:eastAsia="en-GB"/>
        </w:rPr>
        <w:t>Unknown.</w:t>
      </w:r>
      <w:proofErr w:type="gramEnd"/>
      <w:r w:rsidRPr="009858B6">
        <w:rPr>
          <w:rFonts w:ascii="Times New Roman" w:eastAsia="Times New Roman" w:hAnsi="Times New Roman" w:cs="Times New Roman"/>
          <w:color w:val="222222"/>
          <w:lang w:val="en-US" w:eastAsia="en-GB"/>
        </w:rPr>
        <w:t xml:space="preserve"> </w:t>
      </w:r>
      <w:proofErr w:type="gramStart"/>
      <w:r w:rsidRPr="009858B6">
        <w:rPr>
          <w:rFonts w:ascii="Times New Roman" w:eastAsia="Times New Roman" w:hAnsi="Times New Roman" w:cs="Times New Roman"/>
          <w:i/>
          <w:iCs/>
          <w:color w:val="222222"/>
          <w:lang w:val="en-US" w:eastAsia="en-GB"/>
        </w:rPr>
        <w:t>New York Times</w:t>
      </w:r>
      <w:r w:rsidRPr="009858B6">
        <w:rPr>
          <w:rFonts w:ascii="Times New Roman" w:eastAsia="Times New Roman" w:hAnsi="Times New Roman" w:cs="Times New Roman"/>
          <w:color w:val="222222"/>
          <w:lang w:val="en-US" w:eastAsia="en-GB"/>
        </w:rPr>
        <w:t>.</w:t>
      </w:r>
      <w:proofErr w:type="gramEnd"/>
    </w:p>
    <w:p w14:paraId="1F533439" w14:textId="0EA34003"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val="en-US" w:eastAsia="en-GB"/>
        </w:rPr>
      </w:pPr>
      <w:r w:rsidRPr="009858B6">
        <w:rPr>
          <w:rFonts w:ascii="Times New Roman" w:eastAsia="Times New Roman" w:hAnsi="Times New Roman" w:cs="Times New Roman"/>
          <w:color w:val="222222"/>
          <w:lang w:val="en-US" w:eastAsia="en-GB"/>
        </w:rPr>
        <w:t>Gulland, A</w:t>
      </w:r>
      <w:r w:rsidR="002E3488">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(2017)</w:t>
      </w:r>
      <w:r w:rsidR="002E3488">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Sixty seconds on . . . hookworm. </w:t>
      </w:r>
      <w:r w:rsidRPr="009858B6">
        <w:rPr>
          <w:rFonts w:ascii="Times New Roman" w:eastAsia="Times New Roman" w:hAnsi="Times New Roman" w:cs="Times New Roman"/>
          <w:i/>
          <w:iCs/>
          <w:color w:val="222222"/>
          <w:lang w:val="en-US" w:eastAsia="en-GB"/>
        </w:rPr>
        <w:t>BMJ : British Medical Journal (Online); London</w:t>
      </w:r>
      <w:r w:rsidRPr="009858B6">
        <w:rPr>
          <w:rFonts w:ascii="Times New Roman" w:eastAsia="Times New Roman" w:hAnsi="Times New Roman" w:cs="Times New Roman"/>
          <w:color w:val="222222"/>
          <w:lang w:val="en-US" w:eastAsia="en-GB"/>
        </w:rPr>
        <w:t xml:space="preserve">, </w:t>
      </w:r>
      <w:r w:rsidRPr="002E3488">
        <w:rPr>
          <w:rFonts w:ascii="Times New Roman" w:eastAsia="Times New Roman" w:hAnsi="Times New Roman" w:cs="Times New Roman"/>
          <w:iCs/>
          <w:color w:val="222222"/>
          <w:lang w:val="en-US" w:eastAsia="en-GB"/>
        </w:rPr>
        <w:t>358</w:t>
      </w:r>
      <w:r w:rsidRPr="009858B6">
        <w:rPr>
          <w:rFonts w:ascii="Times New Roman" w:eastAsia="Times New Roman" w:hAnsi="Times New Roman" w:cs="Times New Roman"/>
          <w:color w:val="222222"/>
          <w:lang w:val="en-US" w:eastAsia="en-GB"/>
        </w:rPr>
        <w:t>.</w:t>
      </w:r>
    </w:p>
    <w:p w14:paraId="5607422D" w14:textId="1A6CF93A"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gramStart"/>
      <w:r w:rsidRPr="009858B6">
        <w:rPr>
          <w:rFonts w:ascii="Times New Roman" w:eastAsia="Times New Roman" w:hAnsi="Times New Roman" w:cs="Times New Roman"/>
          <w:color w:val="222222"/>
          <w:lang w:eastAsia="en-GB"/>
        </w:rPr>
        <w:t>Hamilton, L</w:t>
      </w:r>
      <w:r w:rsidR="002E3488">
        <w:rPr>
          <w:rFonts w:ascii="Times New Roman" w:eastAsia="Times New Roman" w:hAnsi="Times New Roman" w:cs="Times New Roman"/>
          <w:color w:val="222222"/>
          <w:lang w:eastAsia="en-GB"/>
        </w:rPr>
        <w:t>., &amp;</w:t>
      </w:r>
      <w:r w:rsidRPr="009858B6">
        <w:rPr>
          <w:rFonts w:ascii="Times New Roman" w:eastAsia="Times New Roman" w:hAnsi="Times New Roman" w:cs="Times New Roman"/>
          <w:color w:val="222222"/>
          <w:lang w:eastAsia="en-GB"/>
        </w:rPr>
        <w:t xml:space="preserve"> Taylor</w:t>
      </w:r>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N</w:t>
      </w:r>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(2017)</w:t>
      </w:r>
      <w:r w:rsidR="002E3488">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w:t>
      </w:r>
      <w:proofErr w:type="gramStart"/>
      <w:r w:rsidR="002E3488">
        <w:rPr>
          <w:rFonts w:ascii="Times New Roman" w:eastAsia="Times New Roman" w:hAnsi="Times New Roman" w:cs="Times New Roman"/>
          <w:i/>
          <w:iCs/>
          <w:color w:val="222222"/>
          <w:lang w:eastAsia="en-GB"/>
        </w:rPr>
        <w:t>Ethnography after h</w:t>
      </w:r>
      <w:r w:rsidRPr="009858B6">
        <w:rPr>
          <w:rFonts w:ascii="Times New Roman" w:eastAsia="Times New Roman" w:hAnsi="Times New Roman" w:cs="Times New Roman"/>
          <w:i/>
          <w:iCs/>
          <w:color w:val="222222"/>
          <w:lang w:eastAsia="en-GB"/>
        </w:rPr>
        <w:t>umanism</w:t>
      </w:r>
      <w:r w:rsidRPr="009858B6">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Basingstoke: Palgrave MacMillan. </w:t>
      </w:r>
    </w:p>
    <w:p w14:paraId="012EB618" w14:textId="4303A75A"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spellStart"/>
      <w:r w:rsidRPr="009858B6">
        <w:rPr>
          <w:rFonts w:ascii="Times New Roman" w:eastAsia="Times New Roman" w:hAnsi="Times New Roman" w:cs="Times New Roman"/>
          <w:color w:val="222222"/>
          <w:lang w:eastAsia="en-GB"/>
        </w:rPr>
        <w:t>Haraway</w:t>
      </w:r>
      <w:proofErr w:type="spellEnd"/>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D</w:t>
      </w:r>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(2016)</w:t>
      </w:r>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w:t>
      </w:r>
      <w:proofErr w:type="gramStart"/>
      <w:r w:rsidR="002E3488">
        <w:rPr>
          <w:rFonts w:ascii="Times New Roman" w:eastAsia="Times New Roman" w:hAnsi="Times New Roman" w:cs="Times New Roman"/>
          <w:i/>
          <w:color w:val="222222"/>
          <w:lang w:eastAsia="en-GB"/>
        </w:rPr>
        <w:t>Staying with the t</w:t>
      </w:r>
      <w:r w:rsidRPr="009858B6">
        <w:rPr>
          <w:rFonts w:ascii="Times New Roman" w:eastAsia="Times New Roman" w:hAnsi="Times New Roman" w:cs="Times New Roman"/>
          <w:i/>
          <w:color w:val="222222"/>
          <w:lang w:eastAsia="en-GB"/>
        </w:rPr>
        <w:t>rouble</w:t>
      </w:r>
      <w:r w:rsidRPr="009858B6">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Durham and New York: Duke University Press. </w:t>
      </w:r>
    </w:p>
    <w:p w14:paraId="780C6519" w14:textId="1E907CAD"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spellStart"/>
      <w:r w:rsidRPr="009858B6">
        <w:rPr>
          <w:rFonts w:ascii="Times New Roman" w:eastAsia="Times New Roman" w:hAnsi="Times New Roman" w:cs="Times New Roman"/>
          <w:color w:val="222222"/>
          <w:lang w:eastAsia="en-GB"/>
        </w:rPr>
        <w:t>Haraway</w:t>
      </w:r>
      <w:proofErr w:type="spellEnd"/>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D</w:t>
      </w:r>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(2008)</w:t>
      </w:r>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w:t>
      </w:r>
      <w:proofErr w:type="gramStart"/>
      <w:r w:rsidR="002E3488">
        <w:rPr>
          <w:rFonts w:ascii="Times New Roman" w:eastAsia="Times New Roman" w:hAnsi="Times New Roman" w:cs="Times New Roman"/>
          <w:i/>
          <w:iCs/>
          <w:color w:val="222222"/>
          <w:lang w:eastAsia="en-GB"/>
        </w:rPr>
        <w:t>When species m</w:t>
      </w:r>
      <w:r w:rsidRPr="009858B6">
        <w:rPr>
          <w:rFonts w:ascii="Times New Roman" w:eastAsia="Times New Roman" w:hAnsi="Times New Roman" w:cs="Times New Roman"/>
          <w:i/>
          <w:iCs/>
          <w:color w:val="222222"/>
          <w:lang w:eastAsia="en-GB"/>
        </w:rPr>
        <w:t>eet</w:t>
      </w:r>
      <w:r w:rsidR="002E3488">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Minneapolis: University of Minnesota Press.</w:t>
      </w:r>
    </w:p>
    <w:p w14:paraId="2C94C31B" w14:textId="31AA695E"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val="en-US" w:eastAsia="en-GB"/>
        </w:rPr>
      </w:pPr>
      <w:r w:rsidRPr="008E5639">
        <w:rPr>
          <w:rFonts w:ascii="Times New Roman" w:eastAsia="Times New Roman" w:hAnsi="Times New Roman" w:cs="Times New Roman"/>
          <w:color w:val="222222"/>
          <w:lang w:val="de-DE" w:eastAsia="en-GB"/>
        </w:rPr>
        <w:t>Hinchliffe, S</w:t>
      </w:r>
      <w:r w:rsidR="002E3488" w:rsidRPr="008E5639">
        <w:rPr>
          <w:rFonts w:ascii="Times New Roman" w:eastAsia="Times New Roman" w:hAnsi="Times New Roman" w:cs="Times New Roman"/>
          <w:color w:val="222222"/>
          <w:lang w:val="de-DE" w:eastAsia="en-GB"/>
        </w:rPr>
        <w:t>.</w:t>
      </w:r>
      <w:r w:rsidRPr="008E5639">
        <w:rPr>
          <w:rFonts w:ascii="Times New Roman" w:eastAsia="Times New Roman" w:hAnsi="Times New Roman" w:cs="Times New Roman"/>
          <w:color w:val="222222"/>
          <w:lang w:val="de-DE" w:eastAsia="en-GB"/>
        </w:rPr>
        <w:t>, Bingham, N</w:t>
      </w:r>
      <w:r w:rsidR="002E3488" w:rsidRPr="008E5639">
        <w:rPr>
          <w:rFonts w:ascii="Times New Roman" w:eastAsia="Times New Roman" w:hAnsi="Times New Roman" w:cs="Times New Roman"/>
          <w:color w:val="222222"/>
          <w:lang w:val="de-DE" w:eastAsia="en-GB"/>
        </w:rPr>
        <w:t>.</w:t>
      </w:r>
      <w:r w:rsidRPr="008E5639">
        <w:rPr>
          <w:rFonts w:ascii="Times New Roman" w:eastAsia="Times New Roman" w:hAnsi="Times New Roman" w:cs="Times New Roman"/>
          <w:color w:val="222222"/>
          <w:lang w:val="de-DE" w:eastAsia="en-GB"/>
        </w:rPr>
        <w:t>, Allen, J</w:t>
      </w:r>
      <w:r w:rsidR="002E3488" w:rsidRPr="008E5639">
        <w:rPr>
          <w:rFonts w:ascii="Times New Roman" w:eastAsia="Times New Roman" w:hAnsi="Times New Roman" w:cs="Times New Roman"/>
          <w:color w:val="222222"/>
          <w:lang w:val="de-DE" w:eastAsia="en-GB"/>
        </w:rPr>
        <w:t>.</w:t>
      </w:r>
      <w:r w:rsidRPr="008E5639">
        <w:rPr>
          <w:rFonts w:ascii="Times New Roman" w:eastAsia="Times New Roman" w:hAnsi="Times New Roman" w:cs="Times New Roman"/>
          <w:color w:val="222222"/>
          <w:lang w:val="de-DE" w:eastAsia="en-GB"/>
        </w:rPr>
        <w:t>, &amp; Carter, S</w:t>
      </w:r>
      <w:r w:rsidR="002E3488" w:rsidRPr="008E5639">
        <w:rPr>
          <w:rFonts w:ascii="Times New Roman" w:eastAsia="Times New Roman" w:hAnsi="Times New Roman" w:cs="Times New Roman"/>
          <w:color w:val="222222"/>
          <w:lang w:val="de-DE" w:eastAsia="en-GB"/>
        </w:rPr>
        <w:t>.</w:t>
      </w:r>
      <w:r w:rsidRPr="008E5639">
        <w:rPr>
          <w:rFonts w:ascii="Times New Roman" w:eastAsia="Times New Roman" w:hAnsi="Times New Roman" w:cs="Times New Roman"/>
          <w:color w:val="222222"/>
          <w:lang w:val="de-DE" w:eastAsia="en-GB"/>
        </w:rPr>
        <w:t xml:space="preserve"> (2016)</w:t>
      </w:r>
      <w:r w:rsidR="002E3488" w:rsidRPr="008E5639">
        <w:rPr>
          <w:rFonts w:ascii="Times New Roman" w:eastAsia="Times New Roman" w:hAnsi="Times New Roman" w:cs="Times New Roman"/>
          <w:color w:val="222222"/>
          <w:lang w:val="de-DE" w:eastAsia="en-GB"/>
        </w:rPr>
        <w:t>.</w:t>
      </w:r>
      <w:r w:rsidRPr="008E5639">
        <w:rPr>
          <w:rFonts w:ascii="Times New Roman" w:eastAsia="Times New Roman" w:hAnsi="Times New Roman" w:cs="Times New Roman"/>
          <w:color w:val="222222"/>
          <w:lang w:val="de-DE" w:eastAsia="en-GB"/>
        </w:rPr>
        <w:t xml:space="preserve"> </w:t>
      </w:r>
      <w:r w:rsidR="002E3488">
        <w:rPr>
          <w:rFonts w:ascii="Times New Roman" w:eastAsia="Times New Roman" w:hAnsi="Times New Roman" w:cs="Times New Roman"/>
          <w:i/>
          <w:iCs/>
          <w:color w:val="222222"/>
          <w:lang w:val="en-US" w:eastAsia="en-GB"/>
        </w:rPr>
        <w:t>Pathological l</w:t>
      </w:r>
      <w:r w:rsidRPr="009858B6">
        <w:rPr>
          <w:rFonts w:ascii="Times New Roman" w:eastAsia="Times New Roman" w:hAnsi="Times New Roman" w:cs="Times New Roman"/>
          <w:i/>
          <w:iCs/>
          <w:color w:val="222222"/>
          <w:lang w:val="en-US" w:eastAsia="en-GB"/>
        </w:rPr>
        <w:t>ives</w:t>
      </w:r>
      <w:r w:rsidRPr="009858B6">
        <w:rPr>
          <w:rFonts w:ascii="Times New Roman" w:eastAsia="Times New Roman" w:hAnsi="Times New Roman" w:cs="Times New Roman"/>
          <w:color w:val="222222"/>
          <w:lang w:val="en-US" w:eastAsia="en-GB"/>
        </w:rPr>
        <w:t xml:space="preserve">. </w:t>
      </w:r>
      <w:proofErr w:type="spellStart"/>
      <w:r w:rsidRPr="009858B6">
        <w:rPr>
          <w:rFonts w:ascii="Times New Roman" w:eastAsia="Times New Roman" w:hAnsi="Times New Roman" w:cs="Times New Roman"/>
          <w:color w:val="222222"/>
          <w:lang w:val="en-US" w:eastAsia="en-GB"/>
        </w:rPr>
        <w:t>Chichester</w:t>
      </w:r>
      <w:proofErr w:type="spellEnd"/>
      <w:r w:rsidRPr="009858B6">
        <w:rPr>
          <w:rFonts w:ascii="Times New Roman" w:eastAsia="Times New Roman" w:hAnsi="Times New Roman" w:cs="Times New Roman"/>
          <w:color w:val="222222"/>
          <w:lang w:val="en-US" w:eastAsia="en-GB"/>
        </w:rPr>
        <w:t>: Wiley.</w:t>
      </w:r>
    </w:p>
    <w:p w14:paraId="620DBCDF" w14:textId="333F248F"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r w:rsidRPr="009858B6">
        <w:rPr>
          <w:rFonts w:ascii="Times New Roman" w:eastAsia="Times New Roman" w:hAnsi="Times New Roman" w:cs="Times New Roman"/>
          <w:color w:val="222222"/>
          <w:lang w:eastAsia="en-GB"/>
        </w:rPr>
        <w:t>Holden</w:t>
      </w:r>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C</w:t>
      </w:r>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(1999)</w:t>
      </w:r>
      <w:r w:rsidR="002E3488">
        <w:rPr>
          <w:rFonts w:ascii="Times New Roman" w:eastAsia="Times New Roman" w:hAnsi="Times New Roman" w:cs="Times New Roman"/>
          <w:color w:val="222222"/>
          <w:lang w:eastAsia="en-GB"/>
        </w:rPr>
        <w:t xml:space="preserve">. </w:t>
      </w:r>
      <w:proofErr w:type="gramStart"/>
      <w:r w:rsidR="002E3488">
        <w:rPr>
          <w:rFonts w:ascii="Times New Roman" w:eastAsia="Times New Roman" w:hAnsi="Times New Roman" w:cs="Times New Roman"/>
          <w:color w:val="222222"/>
          <w:lang w:eastAsia="en-GB"/>
        </w:rPr>
        <w:t>Stalking a killer in Russia's p</w:t>
      </w:r>
      <w:r w:rsidRPr="009858B6">
        <w:rPr>
          <w:rFonts w:ascii="Times New Roman" w:eastAsia="Times New Roman" w:hAnsi="Times New Roman" w:cs="Times New Roman"/>
          <w:color w:val="222222"/>
          <w:lang w:eastAsia="en-GB"/>
        </w:rPr>
        <w:t>risons.</w:t>
      </w:r>
      <w:proofErr w:type="gramEnd"/>
      <w:r w:rsidRPr="009858B6">
        <w:rPr>
          <w:rFonts w:ascii="Times New Roman" w:eastAsia="Times New Roman" w:hAnsi="Times New Roman" w:cs="Times New Roman"/>
          <w:color w:val="222222"/>
          <w:lang w:eastAsia="en-GB"/>
        </w:rPr>
        <w:t xml:space="preserve"> </w:t>
      </w:r>
      <w:proofErr w:type="gramStart"/>
      <w:r w:rsidRPr="009858B6">
        <w:rPr>
          <w:rFonts w:ascii="Times New Roman" w:eastAsia="Times New Roman" w:hAnsi="Times New Roman" w:cs="Times New Roman"/>
          <w:i/>
          <w:iCs/>
          <w:color w:val="222222"/>
          <w:lang w:eastAsia="en-GB"/>
        </w:rPr>
        <w:t xml:space="preserve">Science, </w:t>
      </w:r>
      <w:r w:rsidR="002E3488">
        <w:rPr>
          <w:rFonts w:ascii="Times New Roman" w:eastAsia="Times New Roman" w:hAnsi="Times New Roman" w:cs="Times New Roman"/>
          <w:color w:val="222222"/>
          <w:lang w:eastAsia="en-GB"/>
        </w:rPr>
        <w:t xml:space="preserve">286(5445), </w:t>
      </w:r>
      <w:r w:rsidRPr="009858B6">
        <w:rPr>
          <w:rFonts w:ascii="Times New Roman" w:eastAsia="Times New Roman" w:hAnsi="Times New Roman" w:cs="Times New Roman"/>
          <w:color w:val="222222"/>
          <w:lang w:eastAsia="en-GB"/>
        </w:rPr>
        <w:t>1670.</w:t>
      </w:r>
      <w:proofErr w:type="gramEnd"/>
    </w:p>
    <w:p w14:paraId="44139D97" w14:textId="51BE3A4E"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val="en-US" w:eastAsia="en-GB"/>
        </w:rPr>
      </w:pPr>
      <w:proofErr w:type="spellStart"/>
      <w:r w:rsidRPr="009858B6">
        <w:rPr>
          <w:rFonts w:ascii="Times New Roman" w:eastAsia="Times New Roman" w:hAnsi="Times New Roman" w:cs="Times New Roman"/>
          <w:color w:val="222222"/>
          <w:lang w:val="en-US" w:eastAsia="en-GB"/>
        </w:rPr>
        <w:t>Hotez</w:t>
      </w:r>
      <w:proofErr w:type="spellEnd"/>
      <w:r w:rsidRPr="009858B6">
        <w:rPr>
          <w:rFonts w:ascii="Times New Roman" w:eastAsia="Times New Roman" w:hAnsi="Times New Roman" w:cs="Times New Roman"/>
          <w:color w:val="222222"/>
          <w:lang w:val="en-US" w:eastAsia="en-GB"/>
        </w:rPr>
        <w:t>, P</w:t>
      </w:r>
      <w:r w:rsidR="002E3488">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J</w:t>
      </w:r>
      <w:r w:rsidR="002E3488">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(2013)</w:t>
      </w:r>
      <w:r w:rsidR="002E3488">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w:t>
      </w:r>
      <w:proofErr w:type="gramStart"/>
      <w:r w:rsidR="002E3488">
        <w:rPr>
          <w:rFonts w:ascii="Times New Roman" w:eastAsia="Times New Roman" w:hAnsi="Times New Roman" w:cs="Times New Roman"/>
          <w:i/>
          <w:iCs/>
          <w:color w:val="222222"/>
          <w:lang w:val="en-US" w:eastAsia="en-GB"/>
        </w:rPr>
        <w:t>Forgotten people, forgotten d</w:t>
      </w:r>
      <w:r w:rsidRPr="009858B6">
        <w:rPr>
          <w:rFonts w:ascii="Times New Roman" w:eastAsia="Times New Roman" w:hAnsi="Times New Roman" w:cs="Times New Roman"/>
          <w:i/>
          <w:iCs/>
          <w:color w:val="222222"/>
          <w:lang w:val="en-US" w:eastAsia="en-GB"/>
        </w:rPr>
        <w:t>iseases</w:t>
      </w:r>
      <w:r w:rsidRPr="009858B6">
        <w:rPr>
          <w:rFonts w:ascii="Times New Roman" w:eastAsia="Times New Roman" w:hAnsi="Times New Roman" w:cs="Times New Roman"/>
          <w:color w:val="222222"/>
          <w:lang w:val="en-US" w:eastAsia="en-GB"/>
        </w:rPr>
        <w:t>.</w:t>
      </w:r>
      <w:proofErr w:type="gramEnd"/>
      <w:r w:rsidRPr="009858B6">
        <w:rPr>
          <w:rFonts w:ascii="Times New Roman" w:eastAsia="Times New Roman" w:hAnsi="Times New Roman" w:cs="Times New Roman"/>
          <w:color w:val="222222"/>
          <w:lang w:val="en-US" w:eastAsia="en-GB"/>
        </w:rPr>
        <w:t xml:space="preserve"> Washington, US: ASM Press. </w:t>
      </w:r>
    </w:p>
    <w:p w14:paraId="3F9176E2" w14:textId="595B14C6"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val="en-US" w:eastAsia="en-GB"/>
        </w:rPr>
      </w:pPr>
      <w:proofErr w:type="spellStart"/>
      <w:r w:rsidRPr="009858B6">
        <w:rPr>
          <w:rFonts w:ascii="Times New Roman" w:eastAsia="Times New Roman" w:hAnsi="Times New Roman" w:cs="Times New Roman"/>
          <w:color w:val="222222"/>
          <w:lang w:val="en-US" w:eastAsia="en-GB"/>
        </w:rPr>
        <w:t>Hotez</w:t>
      </w:r>
      <w:proofErr w:type="spellEnd"/>
      <w:r w:rsidRPr="009858B6">
        <w:rPr>
          <w:rFonts w:ascii="Times New Roman" w:eastAsia="Times New Roman" w:hAnsi="Times New Roman" w:cs="Times New Roman"/>
          <w:color w:val="222222"/>
          <w:lang w:val="en-US" w:eastAsia="en-GB"/>
        </w:rPr>
        <w:t>, P</w:t>
      </w:r>
      <w:r w:rsidR="002E3488">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J</w:t>
      </w:r>
      <w:r w:rsidR="002E3488">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w:t>
      </w:r>
      <w:proofErr w:type="spellStart"/>
      <w:r w:rsidRPr="009858B6">
        <w:rPr>
          <w:rFonts w:ascii="Times New Roman" w:eastAsia="Times New Roman" w:hAnsi="Times New Roman" w:cs="Times New Roman"/>
          <w:color w:val="222222"/>
          <w:lang w:val="en-US" w:eastAsia="en-GB"/>
        </w:rPr>
        <w:t>Diemert</w:t>
      </w:r>
      <w:proofErr w:type="spellEnd"/>
      <w:r w:rsidRPr="009858B6">
        <w:rPr>
          <w:rFonts w:ascii="Times New Roman" w:eastAsia="Times New Roman" w:hAnsi="Times New Roman" w:cs="Times New Roman"/>
          <w:color w:val="222222"/>
          <w:lang w:val="en-US" w:eastAsia="en-GB"/>
        </w:rPr>
        <w:t>, D</w:t>
      </w:r>
      <w:r w:rsidR="002E3488">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Bacon, K</w:t>
      </w:r>
      <w:r w:rsidR="002E3488">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M</w:t>
      </w:r>
      <w:r w:rsidR="002E3488">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w:t>
      </w:r>
      <w:proofErr w:type="spellStart"/>
      <w:r w:rsidRPr="009858B6">
        <w:rPr>
          <w:rFonts w:ascii="Times New Roman" w:eastAsia="Times New Roman" w:hAnsi="Times New Roman" w:cs="Times New Roman"/>
          <w:color w:val="222222"/>
          <w:lang w:val="en-US" w:eastAsia="en-GB"/>
        </w:rPr>
        <w:t>Beaumier</w:t>
      </w:r>
      <w:proofErr w:type="spellEnd"/>
      <w:r w:rsidRPr="009858B6">
        <w:rPr>
          <w:rFonts w:ascii="Times New Roman" w:eastAsia="Times New Roman" w:hAnsi="Times New Roman" w:cs="Times New Roman"/>
          <w:color w:val="222222"/>
          <w:lang w:val="en-US" w:eastAsia="en-GB"/>
        </w:rPr>
        <w:t>, C</w:t>
      </w:r>
      <w:r w:rsidR="002E3488">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w:t>
      </w:r>
      <w:proofErr w:type="spellStart"/>
      <w:r w:rsidRPr="009858B6">
        <w:rPr>
          <w:rFonts w:ascii="Times New Roman" w:eastAsia="Times New Roman" w:hAnsi="Times New Roman" w:cs="Times New Roman"/>
          <w:color w:val="222222"/>
          <w:lang w:val="en-US" w:eastAsia="en-GB"/>
        </w:rPr>
        <w:t>Bethony</w:t>
      </w:r>
      <w:proofErr w:type="spellEnd"/>
      <w:r w:rsidRPr="009858B6">
        <w:rPr>
          <w:rFonts w:ascii="Times New Roman" w:eastAsia="Times New Roman" w:hAnsi="Times New Roman" w:cs="Times New Roman"/>
          <w:color w:val="222222"/>
          <w:lang w:val="en-US" w:eastAsia="en-GB"/>
        </w:rPr>
        <w:t>, J</w:t>
      </w:r>
      <w:r w:rsidR="002E3488">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M</w:t>
      </w:r>
      <w:r w:rsidR="002E3488">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w:t>
      </w:r>
      <w:proofErr w:type="spellStart"/>
      <w:r w:rsidRPr="009858B6">
        <w:rPr>
          <w:rFonts w:ascii="Times New Roman" w:eastAsia="Times New Roman" w:hAnsi="Times New Roman" w:cs="Times New Roman"/>
          <w:color w:val="222222"/>
          <w:lang w:val="en-US" w:eastAsia="en-GB"/>
        </w:rPr>
        <w:t>Bottazzi</w:t>
      </w:r>
      <w:proofErr w:type="spellEnd"/>
      <w:r w:rsidRPr="009858B6">
        <w:rPr>
          <w:rFonts w:ascii="Times New Roman" w:eastAsia="Times New Roman" w:hAnsi="Times New Roman" w:cs="Times New Roman"/>
          <w:color w:val="222222"/>
          <w:lang w:val="en-US" w:eastAsia="en-GB"/>
        </w:rPr>
        <w:t>, M</w:t>
      </w:r>
      <w:r w:rsidR="002E3488">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E</w:t>
      </w:r>
      <w:proofErr w:type="gramStart"/>
      <w:r w:rsidR="002E3488">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w:t>
      </w:r>
      <w:proofErr w:type="gramEnd"/>
      <w:r w:rsidRPr="009858B6">
        <w:rPr>
          <w:rFonts w:ascii="Times New Roman" w:eastAsia="Times New Roman" w:hAnsi="Times New Roman" w:cs="Times New Roman"/>
          <w:color w:val="222222"/>
          <w:lang w:val="en-US" w:eastAsia="en-GB"/>
        </w:rPr>
        <w:t xml:space="preserve"> Russell, P</w:t>
      </w:r>
      <w:r w:rsidR="002E3488">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K</w:t>
      </w:r>
      <w:r w:rsidR="002E3488">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(2013)</w:t>
      </w:r>
      <w:r w:rsidR="002E3488">
        <w:rPr>
          <w:rFonts w:ascii="Times New Roman" w:eastAsia="Times New Roman" w:hAnsi="Times New Roman" w:cs="Times New Roman"/>
          <w:color w:val="222222"/>
          <w:lang w:val="en-US" w:eastAsia="en-GB"/>
        </w:rPr>
        <w:t xml:space="preserve">. </w:t>
      </w:r>
      <w:proofErr w:type="gramStart"/>
      <w:r w:rsidR="002E3488">
        <w:rPr>
          <w:rFonts w:ascii="Times New Roman" w:eastAsia="Times New Roman" w:hAnsi="Times New Roman" w:cs="Times New Roman"/>
          <w:color w:val="222222"/>
          <w:lang w:val="en-US" w:eastAsia="en-GB"/>
        </w:rPr>
        <w:t>The human hookworm v</w:t>
      </w:r>
      <w:r w:rsidRPr="009858B6">
        <w:rPr>
          <w:rFonts w:ascii="Times New Roman" w:eastAsia="Times New Roman" w:hAnsi="Times New Roman" w:cs="Times New Roman"/>
          <w:color w:val="222222"/>
          <w:lang w:val="en-US" w:eastAsia="en-GB"/>
        </w:rPr>
        <w:t>accine.</w:t>
      </w:r>
      <w:proofErr w:type="gramEnd"/>
      <w:r w:rsidRPr="009858B6">
        <w:rPr>
          <w:rFonts w:ascii="Times New Roman" w:eastAsia="Times New Roman" w:hAnsi="Times New Roman" w:cs="Times New Roman"/>
          <w:color w:val="222222"/>
          <w:lang w:val="en-US" w:eastAsia="en-GB"/>
        </w:rPr>
        <w:t xml:space="preserve"> </w:t>
      </w:r>
      <w:proofErr w:type="gramStart"/>
      <w:r w:rsidRPr="009858B6">
        <w:rPr>
          <w:rFonts w:ascii="Times New Roman" w:eastAsia="Times New Roman" w:hAnsi="Times New Roman" w:cs="Times New Roman"/>
          <w:i/>
          <w:iCs/>
          <w:color w:val="222222"/>
          <w:lang w:val="en-US" w:eastAsia="en-GB"/>
        </w:rPr>
        <w:t>Vaccine</w:t>
      </w:r>
      <w:r w:rsidRPr="009858B6">
        <w:rPr>
          <w:rFonts w:ascii="Times New Roman" w:eastAsia="Times New Roman" w:hAnsi="Times New Roman" w:cs="Times New Roman"/>
          <w:color w:val="222222"/>
          <w:lang w:val="en-US" w:eastAsia="en-GB"/>
        </w:rPr>
        <w:t xml:space="preserve">, </w:t>
      </w:r>
      <w:r w:rsidRPr="009858B6">
        <w:rPr>
          <w:rFonts w:ascii="Times New Roman" w:eastAsia="Times New Roman" w:hAnsi="Times New Roman" w:cs="Times New Roman"/>
          <w:iCs/>
          <w:color w:val="222222"/>
          <w:lang w:val="en-US" w:eastAsia="en-GB"/>
        </w:rPr>
        <w:t>31</w:t>
      </w:r>
      <w:r w:rsidRPr="009858B6">
        <w:rPr>
          <w:rFonts w:ascii="Times New Roman" w:eastAsia="Times New Roman" w:hAnsi="Times New Roman" w:cs="Times New Roman"/>
          <w:color w:val="222222"/>
          <w:lang w:val="en-US" w:eastAsia="en-GB"/>
        </w:rPr>
        <w:t>, B227–B232.</w:t>
      </w:r>
      <w:proofErr w:type="gramEnd"/>
    </w:p>
    <w:p w14:paraId="4A8A8B73" w14:textId="4A00E87C"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spellStart"/>
      <w:proofErr w:type="gramStart"/>
      <w:r w:rsidRPr="009858B6">
        <w:rPr>
          <w:rFonts w:ascii="Times New Roman" w:eastAsia="Times New Roman" w:hAnsi="Times New Roman" w:cs="Times New Roman"/>
          <w:color w:val="222222"/>
          <w:lang w:eastAsia="en-GB"/>
        </w:rPr>
        <w:t>Iseman</w:t>
      </w:r>
      <w:proofErr w:type="spellEnd"/>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M</w:t>
      </w:r>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(2002)</w:t>
      </w:r>
      <w:r w:rsidR="002E3488">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Tuberculosis therapy: Past, present and future. </w:t>
      </w:r>
      <w:r w:rsidRPr="009858B6">
        <w:rPr>
          <w:rFonts w:ascii="Times New Roman" w:eastAsia="Times New Roman" w:hAnsi="Times New Roman" w:cs="Times New Roman"/>
          <w:i/>
          <w:iCs/>
          <w:color w:val="222222"/>
          <w:lang w:eastAsia="en-GB"/>
        </w:rPr>
        <w:t xml:space="preserve">European Respiratory Journal, </w:t>
      </w:r>
      <w:r w:rsidRPr="009858B6">
        <w:rPr>
          <w:rFonts w:ascii="Times New Roman" w:eastAsia="Times New Roman" w:hAnsi="Times New Roman" w:cs="Times New Roman"/>
          <w:color w:val="222222"/>
          <w:lang w:eastAsia="en-GB"/>
        </w:rPr>
        <w:t>2</w:t>
      </w:r>
      <w:r w:rsidR="002E3488">
        <w:rPr>
          <w:rFonts w:ascii="Times New Roman" w:eastAsia="Times New Roman" w:hAnsi="Times New Roman" w:cs="Times New Roman"/>
          <w:color w:val="222222"/>
          <w:lang w:eastAsia="en-GB"/>
        </w:rPr>
        <w:t>0(S36),</w:t>
      </w:r>
      <w:r w:rsidRPr="009858B6">
        <w:rPr>
          <w:rFonts w:ascii="Times New Roman" w:eastAsia="Times New Roman" w:hAnsi="Times New Roman" w:cs="Times New Roman"/>
          <w:color w:val="222222"/>
          <w:lang w:eastAsia="en-GB"/>
        </w:rPr>
        <w:t xml:space="preserve"> 87s-94s.</w:t>
      </w:r>
    </w:p>
    <w:p w14:paraId="4014A254" w14:textId="03DB1EC8"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spellStart"/>
      <w:r w:rsidRPr="009858B6">
        <w:rPr>
          <w:rFonts w:ascii="Times New Roman" w:eastAsia="Times New Roman" w:hAnsi="Times New Roman" w:cs="Times New Roman"/>
          <w:color w:val="222222"/>
          <w:lang w:eastAsia="en-GB"/>
        </w:rPr>
        <w:t>Janssens</w:t>
      </w:r>
      <w:proofErr w:type="spellEnd"/>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Y</w:t>
      </w:r>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et al</w:t>
      </w:r>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(2018)</w:t>
      </w:r>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w:t>
      </w:r>
      <w:proofErr w:type="spellStart"/>
      <w:r w:rsidRPr="009858B6">
        <w:rPr>
          <w:rFonts w:ascii="Times New Roman" w:eastAsia="Times New Roman" w:hAnsi="Times New Roman" w:cs="Times New Roman"/>
          <w:color w:val="222222"/>
          <w:lang w:eastAsia="en-GB"/>
        </w:rPr>
        <w:t>Disbiome</w:t>
      </w:r>
      <w:proofErr w:type="spellEnd"/>
      <w:r w:rsidRPr="009858B6">
        <w:rPr>
          <w:rFonts w:ascii="Times New Roman" w:eastAsia="Times New Roman" w:hAnsi="Times New Roman" w:cs="Times New Roman"/>
          <w:color w:val="222222"/>
          <w:lang w:eastAsia="en-GB"/>
        </w:rPr>
        <w:t xml:space="preserve"> database: linking the microbiome to disease. </w:t>
      </w:r>
      <w:r w:rsidRPr="009858B6">
        <w:rPr>
          <w:rFonts w:ascii="Times New Roman" w:eastAsia="Times New Roman" w:hAnsi="Times New Roman" w:cs="Times New Roman"/>
          <w:i/>
          <w:iCs/>
          <w:color w:val="222222"/>
          <w:lang w:eastAsia="en-GB"/>
        </w:rPr>
        <w:t xml:space="preserve">BMC Microbiology, </w:t>
      </w:r>
      <w:r w:rsidR="002E3488">
        <w:rPr>
          <w:rFonts w:ascii="Times New Roman" w:eastAsia="Times New Roman" w:hAnsi="Times New Roman" w:cs="Times New Roman"/>
          <w:color w:val="222222"/>
          <w:lang w:eastAsia="en-GB"/>
        </w:rPr>
        <w:t>18(50),</w:t>
      </w:r>
      <w:r w:rsidRPr="009858B6">
        <w:rPr>
          <w:rFonts w:ascii="Times New Roman" w:eastAsia="Times New Roman" w:hAnsi="Times New Roman" w:cs="Times New Roman"/>
          <w:color w:val="222222"/>
          <w:lang w:eastAsia="en-GB"/>
        </w:rPr>
        <w:t xml:space="preserve"> 2-6.</w:t>
      </w:r>
    </w:p>
    <w:p w14:paraId="72A44B67" w14:textId="26482133"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r w:rsidRPr="009858B6">
        <w:rPr>
          <w:rFonts w:ascii="Times New Roman" w:eastAsia="Times New Roman" w:hAnsi="Times New Roman" w:cs="Times New Roman"/>
          <w:color w:val="222222"/>
          <w:lang w:eastAsia="en-GB"/>
        </w:rPr>
        <w:t>Kane</w:t>
      </w:r>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E</w:t>
      </w:r>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(2016)</w:t>
      </w:r>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Beagle vs. bedbug: The hunt is on. </w:t>
      </w:r>
      <w:proofErr w:type="gramStart"/>
      <w:r w:rsidRPr="009858B6">
        <w:rPr>
          <w:rFonts w:ascii="Times New Roman" w:eastAsia="Times New Roman" w:hAnsi="Times New Roman" w:cs="Times New Roman"/>
          <w:i/>
          <w:color w:val="222222"/>
          <w:lang w:eastAsia="en-GB"/>
        </w:rPr>
        <w:t>DVM360</w:t>
      </w:r>
      <w:r w:rsidR="002E3488">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3.</w:t>
      </w:r>
      <w:proofErr w:type="gramEnd"/>
      <w:r w:rsidRPr="009858B6">
        <w:rPr>
          <w:rFonts w:ascii="Times New Roman" w:eastAsia="Times New Roman" w:hAnsi="Times New Roman" w:cs="Times New Roman"/>
          <w:color w:val="222222"/>
          <w:lang w:eastAsia="en-GB"/>
        </w:rPr>
        <w:t xml:space="preserve"> </w:t>
      </w:r>
      <w:r w:rsidR="006A1141">
        <w:rPr>
          <w:rFonts w:ascii="Times New Roman" w:eastAsia="Times New Roman" w:hAnsi="Times New Roman" w:cs="Times New Roman"/>
          <w:color w:val="222222"/>
          <w:lang w:eastAsia="en-GB"/>
        </w:rPr>
        <w:t>Retrieved from</w:t>
      </w:r>
      <w:r w:rsidRPr="009858B6">
        <w:rPr>
          <w:rFonts w:ascii="Times New Roman" w:eastAsia="Times New Roman" w:hAnsi="Times New Roman" w:cs="Times New Roman"/>
          <w:color w:val="222222"/>
          <w:lang w:eastAsia="en-GB"/>
        </w:rPr>
        <w:t xml:space="preserve">: http://veterinarynews.dvm360.com/beagle-vs-bedbug-hunt?pageID=3 </w:t>
      </w:r>
    </w:p>
    <w:p w14:paraId="23ED94EC" w14:textId="7BCDBD45"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spellStart"/>
      <w:proofErr w:type="gramStart"/>
      <w:r w:rsidRPr="009858B6">
        <w:rPr>
          <w:rFonts w:ascii="Times New Roman" w:eastAsia="Times New Roman" w:hAnsi="Times New Roman" w:cs="Times New Roman"/>
          <w:color w:val="222222"/>
          <w:lang w:eastAsia="en-GB"/>
        </w:rPr>
        <w:t>Kinkela</w:t>
      </w:r>
      <w:proofErr w:type="spellEnd"/>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D</w:t>
      </w:r>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(2011) </w:t>
      </w:r>
      <w:r w:rsidR="006A1141">
        <w:rPr>
          <w:rFonts w:ascii="Times New Roman" w:eastAsia="Times New Roman" w:hAnsi="Times New Roman" w:cs="Times New Roman"/>
          <w:i/>
          <w:iCs/>
          <w:color w:val="222222"/>
          <w:lang w:eastAsia="en-GB"/>
        </w:rPr>
        <w:t>DDT and the American century</w:t>
      </w:r>
      <w:r w:rsidRPr="009858B6">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w:t>
      </w:r>
      <w:r w:rsidR="006A1141">
        <w:rPr>
          <w:rFonts w:ascii="Times New Roman" w:eastAsia="Times New Roman" w:hAnsi="Times New Roman" w:cs="Times New Roman"/>
          <w:color w:val="222222"/>
          <w:lang w:eastAsia="en-GB"/>
        </w:rPr>
        <w:t xml:space="preserve">North Carolina: </w:t>
      </w:r>
      <w:proofErr w:type="spellStart"/>
      <w:r w:rsidRPr="009858B6">
        <w:rPr>
          <w:rFonts w:ascii="Times New Roman" w:eastAsia="Times New Roman" w:hAnsi="Times New Roman" w:cs="Times New Roman"/>
          <w:color w:val="222222"/>
          <w:lang w:eastAsia="en-GB"/>
        </w:rPr>
        <w:t>Univ</w:t>
      </w:r>
      <w:proofErr w:type="spellEnd"/>
      <w:r w:rsidRPr="009858B6">
        <w:rPr>
          <w:rFonts w:ascii="Times New Roman" w:eastAsia="Times New Roman" w:hAnsi="Times New Roman" w:cs="Times New Roman"/>
          <w:color w:val="222222"/>
          <w:lang w:eastAsia="en-GB"/>
        </w:rPr>
        <w:t xml:space="preserve"> of North Carolina Press.</w:t>
      </w:r>
    </w:p>
    <w:p w14:paraId="6C76E7CA" w14:textId="10299611"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r w:rsidRPr="009858B6">
        <w:rPr>
          <w:rFonts w:ascii="Times New Roman" w:eastAsia="Times New Roman" w:hAnsi="Times New Roman" w:cs="Times New Roman"/>
          <w:color w:val="222222"/>
          <w:lang w:eastAsia="en-GB"/>
        </w:rPr>
        <w:t>Kirksey</w:t>
      </w:r>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E</w:t>
      </w:r>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and </w:t>
      </w:r>
      <w:proofErr w:type="spellStart"/>
      <w:r w:rsidRPr="009858B6">
        <w:rPr>
          <w:rFonts w:ascii="Times New Roman" w:eastAsia="Times New Roman" w:hAnsi="Times New Roman" w:cs="Times New Roman"/>
          <w:color w:val="222222"/>
          <w:lang w:eastAsia="en-GB"/>
        </w:rPr>
        <w:t>Helmreich</w:t>
      </w:r>
      <w:proofErr w:type="spellEnd"/>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S</w:t>
      </w:r>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(2010)</w:t>
      </w:r>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w:t>
      </w:r>
      <w:proofErr w:type="gramStart"/>
      <w:r w:rsidRPr="009858B6">
        <w:rPr>
          <w:rFonts w:ascii="Times New Roman" w:eastAsia="Times New Roman" w:hAnsi="Times New Roman" w:cs="Times New Roman"/>
          <w:color w:val="222222"/>
          <w:lang w:eastAsia="en-GB"/>
        </w:rPr>
        <w:t>The emergence of multispecies ethnography.</w:t>
      </w:r>
      <w:proofErr w:type="gramEnd"/>
      <w:r w:rsidRPr="009858B6">
        <w:rPr>
          <w:rFonts w:ascii="Times New Roman" w:eastAsia="Times New Roman" w:hAnsi="Times New Roman" w:cs="Times New Roman"/>
          <w:color w:val="222222"/>
          <w:lang w:eastAsia="en-GB"/>
        </w:rPr>
        <w:t xml:space="preserve"> </w:t>
      </w:r>
      <w:r w:rsidRPr="009858B6">
        <w:rPr>
          <w:rFonts w:ascii="Times New Roman" w:eastAsia="Times New Roman" w:hAnsi="Times New Roman" w:cs="Times New Roman"/>
          <w:i/>
          <w:color w:val="222222"/>
          <w:lang w:eastAsia="en-GB"/>
        </w:rPr>
        <w:t>Cultural Anthropology</w:t>
      </w:r>
      <w:r w:rsidR="006A1141">
        <w:rPr>
          <w:rFonts w:ascii="Times New Roman" w:eastAsia="Times New Roman" w:hAnsi="Times New Roman" w:cs="Times New Roman"/>
          <w:color w:val="222222"/>
          <w:lang w:eastAsia="en-GB"/>
        </w:rPr>
        <w:t>, 25,</w:t>
      </w:r>
      <w:r w:rsidRPr="009858B6">
        <w:rPr>
          <w:rFonts w:ascii="Times New Roman" w:eastAsia="Times New Roman" w:hAnsi="Times New Roman" w:cs="Times New Roman"/>
          <w:color w:val="222222"/>
          <w:lang w:eastAsia="en-GB"/>
        </w:rPr>
        <w:t xml:space="preserve"> 525-576.</w:t>
      </w:r>
    </w:p>
    <w:p w14:paraId="28A72A38" w14:textId="7734B6A0"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r w:rsidRPr="009858B6">
        <w:rPr>
          <w:rFonts w:ascii="Times New Roman" w:eastAsia="Times New Roman" w:hAnsi="Times New Roman" w:cs="Times New Roman"/>
          <w:color w:val="222222"/>
          <w:lang w:eastAsia="en-GB"/>
        </w:rPr>
        <w:t>Kirksey</w:t>
      </w:r>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E</w:t>
      </w:r>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(2018)</w:t>
      </w:r>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w:t>
      </w:r>
      <w:proofErr w:type="gramStart"/>
      <w:r w:rsidRPr="009858B6">
        <w:rPr>
          <w:rFonts w:ascii="Times New Roman" w:eastAsia="Times New Roman" w:hAnsi="Times New Roman" w:cs="Times New Roman"/>
          <w:color w:val="222222"/>
          <w:lang w:eastAsia="en-GB"/>
        </w:rPr>
        <w:t xml:space="preserve">Feeding the flock: Wild cockatoos and their </w:t>
      </w:r>
      <w:proofErr w:type="spellStart"/>
      <w:r w:rsidRPr="009858B6">
        <w:rPr>
          <w:rFonts w:ascii="Times New Roman" w:eastAsia="Times New Roman" w:hAnsi="Times New Roman" w:cs="Times New Roman"/>
          <w:color w:val="222222"/>
          <w:lang w:eastAsia="en-GB"/>
        </w:rPr>
        <w:t>facebook</w:t>
      </w:r>
      <w:proofErr w:type="spellEnd"/>
      <w:r w:rsidRPr="009858B6">
        <w:rPr>
          <w:rFonts w:ascii="Times New Roman" w:eastAsia="Times New Roman" w:hAnsi="Times New Roman" w:cs="Times New Roman"/>
          <w:color w:val="222222"/>
          <w:lang w:eastAsia="en-GB"/>
        </w:rPr>
        <w:t xml:space="preserve"> friends.</w:t>
      </w:r>
      <w:proofErr w:type="gramEnd"/>
      <w:r w:rsidRPr="009858B6">
        <w:rPr>
          <w:rFonts w:ascii="Times New Roman" w:eastAsia="Times New Roman" w:hAnsi="Times New Roman" w:cs="Times New Roman"/>
          <w:color w:val="222222"/>
          <w:lang w:eastAsia="en-GB"/>
        </w:rPr>
        <w:t xml:space="preserve"> </w:t>
      </w:r>
      <w:r w:rsidRPr="009858B6">
        <w:rPr>
          <w:rFonts w:ascii="Times New Roman" w:eastAsia="Times New Roman" w:hAnsi="Times New Roman" w:cs="Times New Roman"/>
          <w:i/>
          <w:color w:val="222222"/>
          <w:lang w:eastAsia="en-GB"/>
        </w:rPr>
        <w:t>Environment &amp; Planning E: Nature &amp; Space</w:t>
      </w:r>
      <w:r w:rsidRPr="009858B6">
        <w:rPr>
          <w:rFonts w:ascii="Times New Roman" w:eastAsia="Times New Roman" w:hAnsi="Times New Roman" w:cs="Times New Roman"/>
          <w:color w:val="222222"/>
          <w:lang w:eastAsia="en-GB"/>
        </w:rPr>
        <w:t>. DOI: 10.1177/2514848618799294</w:t>
      </w:r>
    </w:p>
    <w:p w14:paraId="300B6728" w14:textId="495B401F"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spellStart"/>
      <w:proofErr w:type="gramStart"/>
      <w:r w:rsidRPr="009858B6">
        <w:rPr>
          <w:rFonts w:ascii="Times New Roman" w:eastAsia="Times New Roman" w:hAnsi="Times New Roman" w:cs="Times New Roman"/>
          <w:color w:val="222222"/>
          <w:lang w:eastAsia="en-GB"/>
        </w:rPr>
        <w:lastRenderedPageBreak/>
        <w:t>Koteyko</w:t>
      </w:r>
      <w:proofErr w:type="spellEnd"/>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N</w:t>
      </w:r>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w:t>
      </w:r>
      <w:proofErr w:type="spellStart"/>
      <w:r w:rsidRPr="009858B6">
        <w:rPr>
          <w:rFonts w:ascii="Times New Roman" w:eastAsia="Times New Roman" w:hAnsi="Times New Roman" w:cs="Times New Roman"/>
          <w:color w:val="222222"/>
          <w:lang w:eastAsia="en-GB"/>
        </w:rPr>
        <w:t>Nerlich</w:t>
      </w:r>
      <w:proofErr w:type="spellEnd"/>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B</w:t>
      </w:r>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Crawford</w:t>
      </w:r>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P</w:t>
      </w:r>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&amp; Wright</w:t>
      </w:r>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N</w:t>
      </w:r>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(2008)</w:t>
      </w:r>
      <w:r w:rsidR="006A1141">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‘Not rocket science’ or</w:t>
      </w:r>
      <w:r w:rsidR="006A1141">
        <w:rPr>
          <w:rFonts w:ascii="Times New Roman" w:eastAsia="Times New Roman" w:hAnsi="Times New Roman" w:cs="Times New Roman"/>
          <w:color w:val="222222"/>
          <w:lang w:eastAsia="en-GB"/>
        </w:rPr>
        <w:t xml:space="preserve"> ‘No silver bullet’? Media and government discourses about MRSA and c</w:t>
      </w:r>
      <w:r w:rsidRPr="009858B6">
        <w:rPr>
          <w:rFonts w:ascii="Times New Roman" w:eastAsia="Times New Roman" w:hAnsi="Times New Roman" w:cs="Times New Roman"/>
          <w:color w:val="222222"/>
          <w:lang w:eastAsia="en-GB"/>
        </w:rPr>
        <w:t xml:space="preserve">leanliness. </w:t>
      </w:r>
      <w:proofErr w:type="gramStart"/>
      <w:r w:rsidRPr="009858B6">
        <w:rPr>
          <w:rFonts w:ascii="Times New Roman" w:eastAsia="Times New Roman" w:hAnsi="Times New Roman" w:cs="Times New Roman"/>
          <w:i/>
          <w:iCs/>
          <w:color w:val="222222"/>
          <w:lang w:eastAsia="en-GB"/>
        </w:rPr>
        <w:t xml:space="preserve">Applied Linguistics, </w:t>
      </w:r>
      <w:r w:rsidR="006A1141">
        <w:rPr>
          <w:rFonts w:ascii="Times New Roman" w:eastAsia="Times New Roman" w:hAnsi="Times New Roman" w:cs="Times New Roman"/>
          <w:color w:val="222222"/>
          <w:lang w:eastAsia="en-GB"/>
        </w:rPr>
        <w:t>29(1),</w:t>
      </w:r>
      <w:r w:rsidRPr="009858B6">
        <w:rPr>
          <w:rFonts w:ascii="Times New Roman" w:eastAsia="Times New Roman" w:hAnsi="Times New Roman" w:cs="Times New Roman"/>
          <w:color w:val="222222"/>
          <w:lang w:eastAsia="en-GB"/>
        </w:rPr>
        <w:t xml:space="preserve"> 223-243.</w:t>
      </w:r>
      <w:proofErr w:type="gramEnd"/>
    </w:p>
    <w:p w14:paraId="408147F1" w14:textId="2580CC2F"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r w:rsidRPr="008E5639">
        <w:rPr>
          <w:rFonts w:ascii="Times New Roman" w:eastAsia="Times New Roman" w:hAnsi="Times New Roman" w:cs="Times New Roman"/>
          <w:color w:val="222222"/>
          <w:lang w:val="it-IT" w:eastAsia="en-GB"/>
        </w:rPr>
        <w:t>Krause-Parello</w:t>
      </w:r>
      <w:r w:rsidR="006A1141" w:rsidRPr="008E5639">
        <w:rPr>
          <w:rFonts w:ascii="Times New Roman" w:eastAsia="Times New Roman" w:hAnsi="Times New Roman" w:cs="Times New Roman"/>
          <w:color w:val="222222"/>
          <w:lang w:val="it-IT" w:eastAsia="en-GB"/>
        </w:rPr>
        <w:t>,</w:t>
      </w:r>
      <w:r w:rsidRPr="008E5639">
        <w:rPr>
          <w:rFonts w:ascii="Times New Roman" w:eastAsia="Times New Roman" w:hAnsi="Times New Roman" w:cs="Times New Roman"/>
          <w:color w:val="222222"/>
          <w:lang w:val="it-IT" w:eastAsia="en-GB"/>
        </w:rPr>
        <w:t xml:space="preserve"> C</w:t>
      </w:r>
      <w:r w:rsidR="006A1141" w:rsidRPr="008E5639">
        <w:rPr>
          <w:rFonts w:ascii="Times New Roman" w:eastAsia="Times New Roman" w:hAnsi="Times New Roman" w:cs="Times New Roman"/>
          <w:color w:val="222222"/>
          <w:lang w:val="it-IT" w:eastAsia="en-GB"/>
        </w:rPr>
        <w:t>.</w:t>
      </w:r>
      <w:r w:rsidRPr="008E5639">
        <w:rPr>
          <w:rFonts w:ascii="Times New Roman" w:eastAsia="Times New Roman" w:hAnsi="Times New Roman" w:cs="Times New Roman"/>
          <w:color w:val="222222"/>
          <w:lang w:val="it-IT" w:eastAsia="en-GB"/>
        </w:rPr>
        <w:t>A</w:t>
      </w:r>
      <w:r w:rsidR="006A1141" w:rsidRPr="008E5639">
        <w:rPr>
          <w:rFonts w:ascii="Times New Roman" w:eastAsia="Times New Roman" w:hAnsi="Times New Roman" w:cs="Times New Roman"/>
          <w:color w:val="222222"/>
          <w:lang w:val="it-IT" w:eastAsia="en-GB"/>
        </w:rPr>
        <w:t>.</w:t>
      </w:r>
      <w:r w:rsidRPr="008E5639">
        <w:rPr>
          <w:rFonts w:ascii="Times New Roman" w:eastAsia="Times New Roman" w:hAnsi="Times New Roman" w:cs="Times New Roman"/>
          <w:color w:val="222222"/>
          <w:lang w:val="it-IT" w:eastAsia="en-GB"/>
        </w:rPr>
        <w:t xml:space="preserve"> and Sciscione</w:t>
      </w:r>
      <w:r w:rsidR="006A1141" w:rsidRPr="008E5639">
        <w:rPr>
          <w:rFonts w:ascii="Times New Roman" w:eastAsia="Times New Roman" w:hAnsi="Times New Roman" w:cs="Times New Roman"/>
          <w:color w:val="222222"/>
          <w:lang w:val="it-IT" w:eastAsia="en-GB"/>
        </w:rPr>
        <w:t>,</w:t>
      </w:r>
      <w:r w:rsidRPr="008E5639">
        <w:rPr>
          <w:rFonts w:ascii="Times New Roman" w:eastAsia="Times New Roman" w:hAnsi="Times New Roman" w:cs="Times New Roman"/>
          <w:color w:val="222222"/>
          <w:lang w:val="it-IT" w:eastAsia="en-GB"/>
        </w:rPr>
        <w:t xml:space="preserve"> P</w:t>
      </w:r>
      <w:r w:rsidR="006A1141" w:rsidRPr="008E5639">
        <w:rPr>
          <w:rFonts w:ascii="Times New Roman" w:eastAsia="Times New Roman" w:hAnsi="Times New Roman" w:cs="Times New Roman"/>
          <w:color w:val="222222"/>
          <w:lang w:val="it-IT" w:eastAsia="en-GB"/>
        </w:rPr>
        <w:t>.</w:t>
      </w:r>
      <w:r w:rsidRPr="008E5639">
        <w:rPr>
          <w:rFonts w:ascii="Times New Roman" w:eastAsia="Times New Roman" w:hAnsi="Times New Roman" w:cs="Times New Roman"/>
          <w:color w:val="222222"/>
          <w:lang w:val="it-IT" w:eastAsia="en-GB"/>
        </w:rPr>
        <w:t xml:space="preserve"> (2009)</w:t>
      </w:r>
      <w:r w:rsidR="006A1141" w:rsidRPr="008E5639">
        <w:rPr>
          <w:rFonts w:ascii="Times New Roman" w:eastAsia="Times New Roman" w:hAnsi="Times New Roman" w:cs="Times New Roman"/>
          <w:color w:val="222222"/>
          <w:lang w:val="it-IT" w:eastAsia="en-GB"/>
        </w:rPr>
        <w:t>.</w:t>
      </w:r>
      <w:r w:rsidRPr="008E5639">
        <w:rPr>
          <w:rFonts w:ascii="Times New Roman" w:eastAsia="Times New Roman" w:hAnsi="Times New Roman" w:cs="Times New Roman"/>
          <w:color w:val="222222"/>
          <w:lang w:val="it-IT" w:eastAsia="en-GB"/>
        </w:rPr>
        <w:t xml:space="preserve"> </w:t>
      </w:r>
      <w:r w:rsidRPr="009858B6">
        <w:rPr>
          <w:rFonts w:ascii="Times New Roman" w:eastAsia="Times New Roman" w:hAnsi="Times New Roman" w:cs="Times New Roman"/>
          <w:color w:val="222222"/>
          <w:lang w:eastAsia="en-GB"/>
        </w:rPr>
        <w:t>Bedbugs: an equal opportunist and cosmopolitan creature. </w:t>
      </w:r>
      <w:r w:rsidRPr="009858B6">
        <w:rPr>
          <w:rFonts w:ascii="Times New Roman" w:eastAsia="Times New Roman" w:hAnsi="Times New Roman" w:cs="Times New Roman"/>
          <w:i/>
          <w:iCs/>
          <w:color w:val="222222"/>
          <w:lang w:eastAsia="en-GB"/>
        </w:rPr>
        <w:t>The Journal of School Nursing</w:t>
      </w:r>
      <w:r w:rsidRPr="009858B6">
        <w:rPr>
          <w:rFonts w:ascii="Times New Roman" w:eastAsia="Times New Roman" w:hAnsi="Times New Roman" w:cs="Times New Roman"/>
          <w:color w:val="222222"/>
          <w:lang w:eastAsia="en-GB"/>
        </w:rPr>
        <w:t>, </w:t>
      </w:r>
      <w:r w:rsidRPr="009858B6">
        <w:rPr>
          <w:rFonts w:ascii="Times New Roman" w:eastAsia="Times New Roman" w:hAnsi="Times New Roman" w:cs="Times New Roman"/>
          <w:iCs/>
          <w:color w:val="222222"/>
          <w:lang w:eastAsia="en-GB"/>
        </w:rPr>
        <w:t>25</w:t>
      </w:r>
      <w:r w:rsidR="006A1141">
        <w:rPr>
          <w:rFonts w:ascii="Times New Roman" w:eastAsia="Times New Roman" w:hAnsi="Times New Roman" w:cs="Times New Roman"/>
          <w:color w:val="222222"/>
          <w:lang w:eastAsia="en-GB"/>
        </w:rPr>
        <w:t>(2),</w:t>
      </w:r>
      <w:r w:rsidRPr="009858B6">
        <w:rPr>
          <w:rFonts w:ascii="Times New Roman" w:eastAsia="Times New Roman" w:hAnsi="Times New Roman" w:cs="Times New Roman"/>
          <w:color w:val="222222"/>
          <w:lang w:eastAsia="en-GB"/>
        </w:rPr>
        <w:t xml:space="preserve"> 126-132.</w:t>
      </w:r>
    </w:p>
    <w:p w14:paraId="3AB1BD4C" w14:textId="4DC9A809"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spellStart"/>
      <w:proofErr w:type="gramStart"/>
      <w:r w:rsidRPr="009858B6">
        <w:rPr>
          <w:rFonts w:ascii="Times New Roman" w:eastAsia="Times New Roman" w:hAnsi="Times New Roman" w:cs="Times New Roman"/>
          <w:color w:val="222222"/>
          <w:lang w:eastAsia="en-GB"/>
        </w:rPr>
        <w:t>Krismer</w:t>
      </w:r>
      <w:proofErr w:type="spellEnd"/>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B</w:t>
      </w:r>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w:t>
      </w:r>
      <w:proofErr w:type="spellStart"/>
      <w:r w:rsidRPr="009858B6">
        <w:rPr>
          <w:rFonts w:ascii="Times New Roman" w:eastAsia="Times New Roman" w:hAnsi="Times New Roman" w:cs="Times New Roman"/>
          <w:color w:val="222222"/>
          <w:lang w:eastAsia="en-GB"/>
        </w:rPr>
        <w:t>Weidenmaier</w:t>
      </w:r>
      <w:proofErr w:type="spellEnd"/>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C</w:t>
      </w:r>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w:t>
      </w:r>
      <w:proofErr w:type="spellStart"/>
      <w:r w:rsidRPr="009858B6">
        <w:rPr>
          <w:rFonts w:ascii="Times New Roman" w:eastAsia="Times New Roman" w:hAnsi="Times New Roman" w:cs="Times New Roman"/>
          <w:color w:val="222222"/>
          <w:lang w:eastAsia="en-GB"/>
        </w:rPr>
        <w:t>Zipperer</w:t>
      </w:r>
      <w:proofErr w:type="spellEnd"/>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A</w:t>
      </w:r>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&amp; </w:t>
      </w:r>
      <w:proofErr w:type="spellStart"/>
      <w:r w:rsidRPr="009858B6">
        <w:rPr>
          <w:rFonts w:ascii="Times New Roman" w:eastAsia="Times New Roman" w:hAnsi="Times New Roman" w:cs="Times New Roman"/>
          <w:color w:val="222222"/>
          <w:lang w:eastAsia="en-GB"/>
        </w:rPr>
        <w:t>Peschel</w:t>
      </w:r>
      <w:proofErr w:type="spellEnd"/>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A</w:t>
      </w:r>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(2017)</w:t>
      </w:r>
      <w:r w:rsidR="006A1141">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w:t>
      </w:r>
      <w:proofErr w:type="gramStart"/>
      <w:r w:rsidRPr="009858B6">
        <w:rPr>
          <w:rFonts w:ascii="Times New Roman" w:eastAsia="Times New Roman" w:hAnsi="Times New Roman" w:cs="Times New Roman"/>
          <w:color w:val="222222"/>
          <w:lang w:eastAsia="en-GB"/>
        </w:rPr>
        <w:t>The commensal lifestyle of Staphylococcus aureus and its interactions with the nasal microbiota.</w:t>
      </w:r>
      <w:proofErr w:type="gramEnd"/>
      <w:r w:rsidRPr="009858B6">
        <w:rPr>
          <w:rFonts w:ascii="Times New Roman" w:eastAsia="Times New Roman" w:hAnsi="Times New Roman" w:cs="Times New Roman"/>
          <w:color w:val="222222"/>
          <w:lang w:eastAsia="en-GB"/>
        </w:rPr>
        <w:t xml:space="preserve"> </w:t>
      </w:r>
      <w:r w:rsidRPr="009858B6">
        <w:rPr>
          <w:rFonts w:ascii="Times New Roman" w:eastAsia="Times New Roman" w:hAnsi="Times New Roman" w:cs="Times New Roman"/>
          <w:i/>
          <w:iCs/>
          <w:color w:val="222222"/>
          <w:lang w:eastAsia="en-GB"/>
        </w:rPr>
        <w:t xml:space="preserve">Nature Reviews Microbiology, </w:t>
      </w:r>
      <w:r w:rsidR="006A1141">
        <w:rPr>
          <w:rFonts w:ascii="Times New Roman" w:eastAsia="Times New Roman" w:hAnsi="Times New Roman" w:cs="Times New Roman"/>
          <w:color w:val="222222"/>
          <w:lang w:eastAsia="en-GB"/>
        </w:rPr>
        <w:t>15,</w:t>
      </w:r>
      <w:r w:rsidRPr="009858B6">
        <w:rPr>
          <w:rFonts w:ascii="Times New Roman" w:eastAsia="Times New Roman" w:hAnsi="Times New Roman" w:cs="Times New Roman"/>
          <w:color w:val="222222"/>
          <w:lang w:eastAsia="en-GB"/>
        </w:rPr>
        <w:t xml:space="preserve"> 675-687.</w:t>
      </w:r>
    </w:p>
    <w:p w14:paraId="4FB7D0CB" w14:textId="128289D8"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spellStart"/>
      <w:proofErr w:type="gramStart"/>
      <w:r w:rsidRPr="009858B6">
        <w:rPr>
          <w:rFonts w:ascii="Times New Roman" w:eastAsia="Times New Roman" w:hAnsi="Times New Roman" w:cs="Times New Roman"/>
          <w:color w:val="222222"/>
          <w:lang w:eastAsia="en-GB"/>
        </w:rPr>
        <w:t>Luckey</w:t>
      </w:r>
      <w:proofErr w:type="spellEnd"/>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T</w:t>
      </w:r>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(1965)</w:t>
      </w:r>
      <w:r w:rsidR="006A1141">
        <w:rPr>
          <w:rFonts w:ascii="Times New Roman" w:eastAsia="Times New Roman" w:hAnsi="Times New Roman" w:cs="Times New Roman"/>
          <w:color w:val="222222"/>
          <w:lang w:eastAsia="en-GB"/>
        </w:rPr>
        <w:t>.</w:t>
      </w:r>
      <w:proofErr w:type="gramEnd"/>
      <w:r w:rsidR="006A1141">
        <w:rPr>
          <w:rFonts w:ascii="Times New Roman" w:eastAsia="Times New Roman" w:hAnsi="Times New Roman" w:cs="Times New Roman"/>
          <w:color w:val="222222"/>
          <w:lang w:eastAsia="en-GB"/>
        </w:rPr>
        <w:t xml:space="preserve"> </w:t>
      </w:r>
      <w:proofErr w:type="gramStart"/>
      <w:r w:rsidR="006A1141">
        <w:rPr>
          <w:rFonts w:ascii="Times New Roman" w:eastAsia="Times New Roman" w:hAnsi="Times New Roman" w:cs="Times New Roman"/>
          <w:color w:val="222222"/>
          <w:lang w:eastAsia="en-GB"/>
        </w:rPr>
        <w:t>Effects of m</w:t>
      </w:r>
      <w:r w:rsidRPr="009858B6">
        <w:rPr>
          <w:rFonts w:ascii="Times New Roman" w:eastAsia="Times New Roman" w:hAnsi="Times New Roman" w:cs="Times New Roman"/>
          <w:color w:val="222222"/>
          <w:lang w:eastAsia="en-GB"/>
        </w:rPr>
        <w:t>icrobes o</w:t>
      </w:r>
      <w:r w:rsidR="006A1141">
        <w:rPr>
          <w:rFonts w:ascii="Times New Roman" w:eastAsia="Times New Roman" w:hAnsi="Times New Roman" w:cs="Times New Roman"/>
          <w:color w:val="222222"/>
          <w:lang w:eastAsia="en-GB"/>
        </w:rPr>
        <w:t>n germfree a</w:t>
      </w:r>
      <w:r w:rsidRPr="009858B6">
        <w:rPr>
          <w:rFonts w:ascii="Times New Roman" w:eastAsia="Times New Roman" w:hAnsi="Times New Roman" w:cs="Times New Roman"/>
          <w:color w:val="222222"/>
          <w:lang w:eastAsia="en-GB"/>
        </w:rPr>
        <w:t>nimals.</w:t>
      </w:r>
      <w:proofErr w:type="gramEnd"/>
      <w:r w:rsidRPr="009858B6">
        <w:rPr>
          <w:rFonts w:ascii="Times New Roman" w:eastAsia="Times New Roman" w:hAnsi="Times New Roman" w:cs="Times New Roman"/>
          <w:color w:val="222222"/>
          <w:lang w:eastAsia="en-GB"/>
        </w:rPr>
        <w:t xml:space="preserve"> </w:t>
      </w:r>
      <w:r w:rsidRPr="009858B6">
        <w:rPr>
          <w:rFonts w:ascii="Times New Roman" w:eastAsia="Times New Roman" w:hAnsi="Times New Roman" w:cs="Times New Roman"/>
          <w:i/>
          <w:iCs/>
          <w:color w:val="222222"/>
          <w:lang w:eastAsia="en-GB"/>
        </w:rPr>
        <w:t xml:space="preserve">Advances in Applied Microbiology, </w:t>
      </w:r>
      <w:r w:rsidR="006A1141">
        <w:rPr>
          <w:rFonts w:ascii="Times New Roman" w:eastAsia="Times New Roman" w:hAnsi="Times New Roman" w:cs="Times New Roman"/>
          <w:color w:val="222222"/>
          <w:lang w:eastAsia="en-GB"/>
        </w:rPr>
        <w:t>7,</w:t>
      </w:r>
      <w:r w:rsidRPr="009858B6">
        <w:rPr>
          <w:rFonts w:ascii="Times New Roman" w:eastAsia="Times New Roman" w:hAnsi="Times New Roman" w:cs="Times New Roman"/>
          <w:color w:val="222222"/>
          <w:lang w:eastAsia="en-GB"/>
        </w:rPr>
        <w:t xml:space="preserve"> 169-223.</w:t>
      </w:r>
    </w:p>
    <w:p w14:paraId="59D1E0D3" w14:textId="50BE2ECA"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val="en-US" w:eastAsia="en-GB"/>
        </w:rPr>
      </w:pPr>
      <w:proofErr w:type="spellStart"/>
      <w:r w:rsidRPr="009858B6">
        <w:rPr>
          <w:rFonts w:ascii="Times New Roman" w:eastAsia="Times New Roman" w:hAnsi="Times New Roman" w:cs="Times New Roman"/>
          <w:color w:val="222222"/>
          <w:lang w:val="en-US" w:eastAsia="en-GB"/>
        </w:rPr>
        <w:t>Landecker</w:t>
      </w:r>
      <w:proofErr w:type="spellEnd"/>
      <w:r w:rsidRPr="009858B6">
        <w:rPr>
          <w:rFonts w:ascii="Times New Roman" w:eastAsia="Times New Roman" w:hAnsi="Times New Roman" w:cs="Times New Roman"/>
          <w:color w:val="222222"/>
          <w:lang w:val="en-US" w:eastAsia="en-GB"/>
        </w:rPr>
        <w:t>, H</w:t>
      </w:r>
      <w:r w:rsidR="006A1141">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(2016)</w:t>
      </w:r>
      <w:r w:rsidR="006A1141">
        <w:rPr>
          <w:rFonts w:ascii="Times New Roman" w:eastAsia="Times New Roman" w:hAnsi="Times New Roman" w:cs="Times New Roman"/>
          <w:color w:val="222222"/>
          <w:lang w:val="en-US" w:eastAsia="en-GB"/>
        </w:rPr>
        <w:t xml:space="preserve">. </w:t>
      </w:r>
      <w:proofErr w:type="gramStart"/>
      <w:r w:rsidR="006A1141">
        <w:rPr>
          <w:rFonts w:ascii="Times New Roman" w:eastAsia="Times New Roman" w:hAnsi="Times New Roman" w:cs="Times New Roman"/>
          <w:color w:val="222222"/>
          <w:lang w:val="en-US" w:eastAsia="en-GB"/>
        </w:rPr>
        <w:t>Antibiotic resistance and the biology of h</w:t>
      </w:r>
      <w:r w:rsidRPr="009858B6">
        <w:rPr>
          <w:rFonts w:ascii="Times New Roman" w:eastAsia="Times New Roman" w:hAnsi="Times New Roman" w:cs="Times New Roman"/>
          <w:color w:val="222222"/>
          <w:lang w:val="en-US" w:eastAsia="en-GB"/>
        </w:rPr>
        <w:t>istory.</w:t>
      </w:r>
      <w:proofErr w:type="gramEnd"/>
      <w:r w:rsidRPr="009858B6">
        <w:rPr>
          <w:rFonts w:ascii="Times New Roman" w:eastAsia="Times New Roman" w:hAnsi="Times New Roman" w:cs="Times New Roman"/>
          <w:color w:val="222222"/>
          <w:lang w:val="en-US" w:eastAsia="en-GB"/>
        </w:rPr>
        <w:t xml:space="preserve"> </w:t>
      </w:r>
      <w:r w:rsidRPr="009858B6">
        <w:rPr>
          <w:rFonts w:ascii="Times New Roman" w:eastAsia="Times New Roman" w:hAnsi="Times New Roman" w:cs="Times New Roman"/>
          <w:i/>
          <w:iCs/>
          <w:color w:val="222222"/>
          <w:lang w:val="en-US" w:eastAsia="en-GB"/>
        </w:rPr>
        <w:t>Body &amp; Society</w:t>
      </w:r>
      <w:r w:rsidRPr="009858B6">
        <w:rPr>
          <w:rFonts w:ascii="Times New Roman" w:eastAsia="Times New Roman" w:hAnsi="Times New Roman" w:cs="Times New Roman"/>
          <w:color w:val="222222"/>
          <w:lang w:val="en-US" w:eastAsia="en-GB"/>
        </w:rPr>
        <w:t xml:space="preserve">, </w:t>
      </w:r>
      <w:r w:rsidRPr="009858B6">
        <w:rPr>
          <w:rFonts w:ascii="Times New Roman" w:eastAsia="Times New Roman" w:hAnsi="Times New Roman" w:cs="Times New Roman"/>
          <w:iCs/>
          <w:color w:val="222222"/>
          <w:lang w:val="en-US" w:eastAsia="en-GB"/>
        </w:rPr>
        <w:t>22</w:t>
      </w:r>
      <w:r w:rsidRPr="009858B6">
        <w:rPr>
          <w:rFonts w:ascii="Times New Roman" w:eastAsia="Times New Roman" w:hAnsi="Times New Roman" w:cs="Times New Roman"/>
          <w:color w:val="222222"/>
          <w:lang w:val="en-US" w:eastAsia="en-GB"/>
        </w:rPr>
        <w:t>(4), 19–52.</w:t>
      </w:r>
    </w:p>
    <w:p w14:paraId="63AAD9C3" w14:textId="11BF8A0F"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r w:rsidRPr="009858B6">
        <w:rPr>
          <w:rFonts w:ascii="Times New Roman" w:eastAsia="Times New Roman" w:hAnsi="Times New Roman" w:cs="Times New Roman"/>
          <w:color w:val="222222"/>
          <w:lang w:eastAsia="en-GB"/>
        </w:rPr>
        <w:t>Latimer</w:t>
      </w:r>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J</w:t>
      </w:r>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(2013) </w:t>
      </w:r>
      <w:proofErr w:type="gramStart"/>
      <w:r w:rsidRPr="009858B6">
        <w:rPr>
          <w:rFonts w:ascii="Times New Roman" w:eastAsia="Times New Roman" w:hAnsi="Times New Roman" w:cs="Times New Roman"/>
          <w:color w:val="222222"/>
          <w:lang w:eastAsia="en-GB"/>
        </w:rPr>
        <w:t>Being</w:t>
      </w:r>
      <w:proofErr w:type="gramEnd"/>
      <w:r w:rsidRPr="009858B6">
        <w:rPr>
          <w:rFonts w:ascii="Times New Roman" w:eastAsia="Times New Roman" w:hAnsi="Times New Roman" w:cs="Times New Roman"/>
          <w:color w:val="222222"/>
          <w:lang w:eastAsia="en-GB"/>
        </w:rPr>
        <w:t xml:space="preserve"> alongside: Rethinking relations amongst different kinds. </w:t>
      </w:r>
      <w:r w:rsidRPr="009858B6">
        <w:rPr>
          <w:rFonts w:ascii="Times New Roman" w:eastAsia="Times New Roman" w:hAnsi="Times New Roman" w:cs="Times New Roman"/>
          <w:i/>
          <w:iCs/>
          <w:color w:val="222222"/>
          <w:lang w:eastAsia="en-GB"/>
        </w:rPr>
        <w:t>Theory, Culture &amp; Society,</w:t>
      </w:r>
      <w:r w:rsidR="006A1141">
        <w:rPr>
          <w:rFonts w:ascii="Times New Roman" w:eastAsia="Times New Roman" w:hAnsi="Times New Roman" w:cs="Times New Roman"/>
          <w:color w:val="222222"/>
          <w:lang w:eastAsia="en-GB"/>
        </w:rPr>
        <w:t> 30(7-8),</w:t>
      </w:r>
      <w:r w:rsidRPr="009858B6">
        <w:rPr>
          <w:rFonts w:ascii="Times New Roman" w:eastAsia="Times New Roman" w:hAnsi="Times New Roman" w:cs="Times New Roman"/>
          <w:color w:val="222222"/>
          <w:lang w:eastAsia="en-GB"/>
        </w:rPr>
        <w:t xml:space="preserve"> 77-104.</w:t>
      </w:r>
    </w:p>
    <w:p w14:paraId="35323C9A" w14:textId="1793EB4F" w:rsidR="00421610" w:rsidRDefault="00421610" w:rsidP="001160EB">
      <w:pPr>
        <w:shd w:val="clear" w:color="auto" w:fill="FFFFFF"/>
        <w:spacing w:line="240" w:lineRule="auto"/>
        <w:ind w:left="567" w:hanging="567"/>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Lewis</w:t>
      </w:r>
      <w:r w:rsidR="006A1141">
        <w:rPr>
          <w:rFonts w:ascii="Times New Roman" w:eastAsia="Times New Roman" w:hAnsi="Times New Roman" w:cs="Times New Roman"/>
          <w:color w:val="222222"/>
          <w:lang w:eastAsia="en-GB"/>
        </w:rPr>
        <w:t>,</w:t>
      </w:r>
      <w:r>
        <w:rPr>
          <w:rFonts w:ascii="Times New Roman" w:eastAsia="Times New Roman" w:hAnsi="Times New Roman" w:cs="Times New Roman"/>
          <w:color w:val="222222"/>
          <w:lang w:eastAsia="en-GB"/>
        </w:rPr>
        <w:t xml:space="preserve"> S</w:t>
      </w:r>
      <w:r w:rsidR="006A1141">
        <w:rPr>
          <w:rFonts w:ascii="Times New Roman" w:eastAsia="Times New Roman" w:hAnsi="Times New Roman" w:cs="Times New Roman"/>
          <w:color w:val="222222"/>
          <w:lang w:eastAsia="en-GB"/>
        </w:rPr>
        <w:t>.</w:t>
      </w:r>
      <w:r>
        <w:rPr>
          <w:rFonts w:ascii="Times New Roman" w:eastAsia="Times New Roman" w:hAnsi="Times New Roman" w:cs="Times New Roman"/>
          <w:color w:val="222222"/>
          <w:lang w:eastAsia="en-GB"/>
        </w:rPr>
        <w:t xml:space="preserve"> (2017)</w:t>
      </w:r>
      <w:r w:rsidR="006A1141">
        <w:rPr>
          <w:rFonts w:ascii="Times New Roman" w:eastAsia="Times New Roman" w:hAnsi="Times New Roman" w:cs="Times New Roman"/>
          <w:color w:val="222222"/>
          <w:lang w:eastAsia="en-GB"/>
        </w:rPr>
        <w:t xml:space="preserve">. </w:t>
      </w:r>
      <w:proofErr w:type="spellStart"/>
      <w:r w:rsidR="006A1141">
        <w:rPr>
          <w:rFonts w:ascii="Times New Roman" w:eastAsia="Times New Roman" w:hAnsi="Times New Roman" w:cs="Times New Roman"/>
          <w:color w:val="222222"/>
          <w:lang w:eastAsia="en-GB"/>
        </w:rPr>
        <w:t>Cthulu</w:t>
      </w:r>
      <w:proofErr w:type="spellEnd"/>
      <w:r w:rsidR="006A1141">
        <w:rPr>
          <w:rFonts w:ascii="Times New Roman" w:eastAsia="Times New Roman" w:hAnsi="Times New Roman" w:cs="Times New Roman"/>
          <w:color w:val="222222"/>
          <w:lang w:eastAsia="en-GB"/>
        </w:rPr>
        <w:t xml:space="preserve"> plays no role for m</w:t>
      </w:r>
      <w:r>
        <w:rPr>
          <w:rFonts w:ascii="Times New Roman" w:eastAsia="Times New Roman" w:hAnsi="Times New Roman" w:cs="Times New Roman"/>
          <w:color w:val="222222"/>
          <w:lang w:eastAsia="en-GB"/>
        </w:rPr>
        <w:t xml:space="preserve">e. </w:t>
      </w:r>
      <w:r w:rsidRPr="00421610">
        <w:rPr>
          <w:rFonts w:ascii="Times New Roman" w:eastAsia="Times New Roman" w:hAnsi="Times New Roman" w:cs="Times New Roman"/>
          <w:i/>
          <w:color w:val="222222"/>
          <w:lang w:eastAsia="en-GB"/>
        </w:rPr>
        <w:t>Viewpoint Magazine</w:t>
      </w:r>
      <w:r>
        <w:rPr>
          <w:rFonts w:ascii="Times New Roman" w:eastAsia="Times New Roman" w:hAnsi="Times New Roman" w:cs="Times New Roman"/>
          <w:color w:val="222222"/>
          <w:lang w:eastAsia="en-GB"/>
        </w:rPr>
        <w:t>, 8</w:t>
      </w:r>
      <w:r w:rsidRPr="00421610">
        <w:rPr>
          <w:rFonts w:ascii="Times New Roman" w:eastAsia="Times New Roman" w:hAnsi="Times New Roman" w:cs="Times New Roman"/>
          <w:color w:val="222222"/>
          <w:vertAlign w:val="superscript"/>
          <w:lang w:eastAsia="en-GB"/>
        </w:rPr>
        <w:t>th</w:t>
      </w:r>
      <w:r>
        <w:rPr>
          <w:rFonts w:ascii="Times New Roman" w:eastAsia="Times New Roman" w:hAnsi="Times New Roman" w:cs="Times New Roman"/>
          <w:color w:val="222222"/>
          <w:lang w:eastAsia="en-GB"/>
        </w:rPr>
        <w:t xml:space="preserve"> May. </w:t>
      </w:r>
      <w:r w:rsidR="006A1141">
        <w:rPr>
          <w:rFonts w:ascii="Times New Roman" w:eastAsia="Times New Roman" w:hAnsi="Times New Roman" w:cs="Times New Roman"/>
          <w:color w:val="222222"/>
          <w:lang w:eastAsia="en-GB"/>
        </w:rPr>
        <w:t>Retrieved</w:t>
      </w:r>
      <w:r>
        <w:rPr>
          <w:rFonts w:ascii="Times New Roman" w:eastAsia="Times New Roman" w:hAnsi="Times New Roman" w:cs="Times New Roman"/>
          <w:color w:val="222222"/>
          <w:lang w:eastAsia="en-GB"/>
        </w:rPr>
        <w:t xml:space="preserve"> from: </w:t>
      </w:r>
      <w:r w:rsidRPr="00421610">
        <w:rPr>
          <w:rFonts w:ascii="Times New Roman" w:eastAsia="Times New Roman" w:hAnsi="Times New Roman" w:cs="Times New Roman"/>
          <w:color w:val="222222"/>
          <w:lang w:eastAsia="en-GB"/>
        </w:rPr>
        <w:t>https://www.viewpointmag.com/2017/05/08/cthulhu-plays-no-role-for-me/</w:t>
      </w:r>
    </w:p>
    <w:p w14:paraId="2C710940" w14:textId="6097F6BE"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r w:rsidRPr="009858B6">
        <w:rPr>
          <w:rFonts w:ascii="Times New Roman" w:eastAsia="Times New Roman" w:hAnsi="Times New Roman" w:cs="Times New Roman"/>
          <w:color w:val="222222"/>
          <w:lang w:eastAsia="en-GB"/>
        </w:rPr>
        <w:t>Lockwood</w:t>
      </w:r>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J</w:t>
      </w:r>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(2013)</w:t>
      </w:r>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w:t>
      </w:r>
      <w:proofErr w:type="gramStart"/>
      <w:r w:rsidR="006A1141">
        <w:rPr>
          <w:rFonts w:ascii="Times New Roman" w:eastAsia="Times New Roman" w:hAnsi="Times New Roman" w:cs="Times New Roman"/>
          <w:i/>
          <w:iCs/>
          <w:color w:val="222222"/>
          <w:lang w:eastAsia="en-GB"/>
        </w:rPr>
        <w:t>The infested m</w:t>
      </w:r>
      <w:r w:rsidRPr="009858B6">
        <w:rPr>
          <w:rFonts w:ascii="Times New Roman" w:eastAsia="Times New Roman" w:hAnsi="Times New Roman" w:cs="Times New Roman"/>
          <w:i/>
          <w:iCs/>
          <w:color w:val="222222"/>
          <w:lang w:eastAsia="en-GB"/>
        </w:rPr>
        <w:t>ind</w:t>
      </w:r>
      <w:r w:rsidRPr="009858B6">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Oxford: Oxford University Press.</w:t>
      </w:r>
    </w:p>
    <w:p w14:paraId="077C95F3" w14:textId="3936F02C"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val="en-US" w:eastAsia="en-GB"/>
        </w:rPr>
      </w:pPr>
      <w:r w:rsidRPr="009858B6">
        <w:rPr>
          <w:rFonts w:ascii="Times New Roman" w:eastAsia="Times New Roman" w:hAnsi="Times New Roman" w:cs="Times New Roman"/>
          <w:color w:val="222222"/>
          <w:lang w:val="en-US" w:eastAsia="en-GB"/>
        </w:rPr>
        <w:t>Lorimer, J</w:t>
      </w:r>
      <w:r w:rsidR="006A1141">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(2018)</w:t>
      </w:r>
      <w:r w:rsidR="006A1141">
        <w:rPr>
          <w:rFonts w:ascii="Times New Roman" w:eastAsia="Times New Roman" w:hAnsi="Times New Roman" w:cs="Times New Roman"/>
          <w:color w:val="222222"/>
          <w:lang w:val="en-US" w:eastAsia="en-GB"/>
        </w:rPr>
        <w:t xml:space="preserve">. Hookworms make </w:t>
      </w:r>
      <w:proofErr w:type="gramStart"/>
      <w:r w:rsidR="006A1141">
        <w:rPr>
          <w:rFonts w:ascii="Times New Roman" w:eastAsia="Times New Roman" w:hAnsi="Times New Roman" w:cs="Times New Roman"/>
          <w:color w:val="222222"/>
          <w:lang w:val="en-US" w:eastAsia="en-GB"/>
        </w:rPr>
        <w:t>Us</w:t>
      </w:r>
      <w:proofErr w:type="gramEnd"/>
      <w:r w:rsidR="006A1141">
        <w:rPr>
          <w:rFonts w:ascii="Times New Roman" w:eastAsia="Times New Roman" w:hAnsi="Times New Roman" w:cs="Times New Roman"/>
          <w:color w:val="222222"/>
          <w:lang w:val="en-US" w:eastAsia="en-GB"/>
        </w:rPr>
        <w:t xml:space="preserve"> human: The microbiome, eco-immunology, and a probiotic turn in western health c</w:t>
      </w:r>
      <w:r w:rsidRPr="009858B6">
        <w:rPr>
          <w:rFonts w:ascii="Times New Roman" w:eastAsia="Times New Roman" w:hAnsi="Times New Roman" w:cs="Times New Roman"/>
          <w:color w:val="222222"/>
          <w:lang w:val="en-US" w:eastAsia="en-GB"/>
        </w:rPr>
        <w:t xml:space="preserve">are. </w:t>
      </w:r>
      <w:r w:rsidRPr="009858B6">
        <w:rPr>
          <w:rFonts w:ascii="Times New Roman" w:eastAsia="Times New Roman" w:hAnsi="Times New Roman" w:cs="Times New Roman"/>
          <w:i/>
          <w:iCs/>
          <w:color w:val="222222"/>
          <w:lang w:val="en-US" w:eastAsia="en-GB"/>
        </w:rPr>
        <w:t>Medical Anthropology Quarterly</w:t>
      </w:r>
      <w:r w:rsidRPr="009858B6">
        <w:rPr>
          <w:rFonts w:ascii="Times New Roman" w:eastAsia="Times New Roman" w:hAnsi="Times New Roman" w:cs="Times New Roman"/>
          <w:color w:val="222222"/>
          <w:lang w:val="en-US" w:eastAsia="en-GB"/>
        </w:rPr>
        <w:t xml:space="preserve">, </w:t>
      </w:r>
      <w:r w:rsidRPr="009858B6">
        <w:rPr>
          <w:rFonts w:ascii="Times New Roman" w:eastAsia="Times New Roman" w:hAnsi="Times New Roman" w:cs="Times New Roman"/>
          <w:i/>
          <w:iCs/>
          <w:color w:val="222222"/>
          <w:lang w:val="en-US" w:eastAsia="en-GB"/>
        </w:rPr>
        <w:t>0</w:t>
      </w:r>
      <w:r w:rsidRPr="009858B6">
        <w:rPr>
          <w:rFonts w:ascii="Times New Roman" w:eastAsia="Times New Roman" w:hAnsi="Times New Roman" w:cs="Times New Roman"/>
          <w:color w:val="222222"/>
          <w:lang w:val="en-US" w:eastAsia="en-GB"/>
        </w:rPr>
        <w:t>(</w:t>
      </w:r>
      <w:proofErr w:type="gramStart"/>
      <w:r w:rsidRPr="009858B6">
        <w:rPr>
          <w:rFonts w:ascii="Times New Roman" w:eastAsia="Times New Roman" w:hAnsi="Times New Roman" w:cs="Times New Roman"/>
          <w:color w:val="222222"/>
          <w:lang w:val="en-US" w:eastAsia="en-GB"/>
        </w:rPr>
        <w:t>ja</w:t>
      </w:r>
      <w:proofErr w:type="gramEnd"/>
      <w:r w:rsidRPr="009858B6">
        <w:rPr>
          <w:rFonts w:ascii="Times New Roman" w:eastAsia="Times New Roman" w:hAnsi="Times New Roman" w:cs="Times New Roman"/>
          <w:color w:val="222222"/>
          <w:lang w:val="en-US" w:eastAsia="en-GB"/>
        </w:rPr>
        <w:t xml:space="preserve">). </w:t>
      </w:r>
      <w:hyperlink r:id="rId9" w:history="1">
        <w:r w:rsidRPr="009858B6">
          <w:rPr>
            <w:rStyle w:val="Hyperlink"/>
            <w:rFonts w:ascii="Times New Roman" w:eastAsia="Times New Roman" w:hAnsi="Times New Roman" w:cs="Times New Roman"/>
            <w:lang w:val="en-US" w:eastAsia="en-GB"/>
          </w:rPr>
          <w:t>https://doi.org/10.1111/maq.12466</w:t>
        </w:r>
      </w:hyperlink>
    </w:p>
    <w:p w14:paraId="51913982" w14:textId="32B025C2"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r w:rsidRPr="009858B6">
        <w:rPr>
          <w:rFonts w:ascii="Times New Roman" w:eastAsia="Times New Roman" w:hAnsi="Times New Roman" w:cs="Times New Roman"/>
          <w:color w:val="222222"/>
          <w:lang w:eastAsia="en-GB"/>
        </w:rPr>
        <w:t>Lorimer</w:t>
      </w:r>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J</w:t>
      </w:r>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(2017)</w:t>
      </w:r>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The </w:t>
      </w:r>
      <w:proofErr w:type="spellStart"/>
      <w:r w:rsidRPr="009858B6">
        <w:rPr>
          <w:rFonts w:ascii="Times New Roman" w:eastAsia="Times New Roman" w:hAnsi="Times New Roman" w:cs="Times New Roman"/>
          <w:color w:val="222222"/>
          <w:lang w:eastAsia="en-GB"/>
        </w:rPr>
        <w:t>Anthropo</w:t>
      </w:r>
      <w:proofErr w:type="spellEnd"/>
      <w:r w:rsidRPr="009858B6">
        <w:rPr>
          <w:rFonts w:ascii="Times New Roman" w:eastAsia="Times New Roman" w:hAnsi="Times New Roman" w:cs="Times New Roman"/>
          <w:color w:val="222222"/>
          <w:lang w:eastAsia="en-GB"/>
        </w:rPr>
        <w:t>-scene: A guide for the perplexed. </w:t>
      </w:r>
      <w:r w:rsidRPr="009858B6">
        <w:rPr>
          <w:rFonts w:ascii="Times New Roman" w:eastAsia="Times New Roman" w:hAnsi="Times New Roman" w:cs="Times New Roman"/>
          <w:i/>
          <w:iCs/>
          <w:color w:val="222222"/>
          <w:lang w:eastAsia="en-GB"/>
        </w:rPr>
        <w:t>Social Studies of Science</w:t>
      </w:r>
      <w:r w:rsidRPr="009858B6">
        <w:rPr>
          <w:rFonts w:ascii="Times New Roman" w:eastAsia="Times New Roman" w:hAnsi="Times New Roman" w:cs="Times New Roman"/>
          <w:color w:val="222222"/>
          <w:lang w:eastAsia="en-GB"/>
        </w:rPr>
        <w:t>, </w:t>
      </w:r>
      <w:r w:rsidRPr="009858B6">
        <w:rPr>
          <w:rFonts w:ascii="Times New Roman" w:eastAsia="Times New Roman" w:hAnsi="Times New Roman" w:cs="Times New Roman"/>
          <w:iCs/>
          <w:color w:val="222222"/>
          <w:lang w:eastAsia="en-GB"/>
        </w:rPr>
        <w:t>47</w:t>
      </w:r>
      <w:r w:rsidR="006A1141">
        <w:rPr>
          <w:rFonts w:ascii="Times New Roman" w:eastAsia="Times New Roman" w:hAnsi="Times New Roman" w:cs="Times New Roman"/>
          <w:color w:val="222222"/>
          <w:lang w:eastAsia="en-GB"/>
        </w:rPr>
        <w:t>(1),</w:t>
      </w:r>
      <w:r w:rsidRPr="009858B6">
        <w:rPr>
          <w:rFonts w:ascii="Times New Roman" w:eastAsia="Times New Roman" w:hAnsi="Times New Roman" w:cs="Times New Roman"/>
          <w:color w:val="222222"/>
          <w:lang w:eastAsia="en-GB"/>
        </w:rPr>
        <w:t xml:space="preserve"> 117-142.</w:t>
      </w:r>
    </w:p>
    <w:p w14:paraId="4B580CD6" w14:textId="2444A63F"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val="en-US" w:eastAsia="en-GB"/>
        </w:rPr>
      </w:pPr>
      <w:r w:rsidRPr="009858B6">
        <w:rPr>
          <w:rFonts w:ascii="Times New Roman" w:eastAsia="Times New Roman" w:hAnsi="Times New Roman" w:cs="Times New Roman"/>
          <w:color w:val="222222"/>
          <w:lang w:val="en-US" w:eastAsia="en-GB"/>
        </w:rPr>
        <w:t>Lorimer, J</w:t>
      </w:r>
      <w:r w:rsidR="006A1141">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(2017a)</w:t>
      </w:r>
      <w:r w:rsidR="006A1141">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Parasites, ghosts and mutualists: a relational geography of microbes for global health. </w:t>
      </w:r>
      <w:r w:rsidRPr="009858B6">
        <w:rPr>
          <w:rFonts w:ascii="Times New Roman" w:eastAsia="Times New Roman" w:hAnsi="Times New Roman" w:cs="Times New Roman"/>
          <w:i/>
          <w:iCs/>
          <w:color w:val="222222"/>
          <w:lang w:val="en-US" w:eastAsia="en-GB"/>
        </w:rPr>
        <w:t>Transactions of the Institute of British Geographers</w:t>
      </w:r>
      <w:r w:rsidRPr="009858B6">
        <w:rPr>
          <w:rFonts w:ascii="Times New Roman" w:eastAsia="Times New Roman" w:hAnsi="Times New Roman" w:cs="Times New Roman"/>
          <w:color w:val="222222"/>
          <w:lang w:val="en-US" w:eastAsia="en-GB"/>
        </w:rPr>
        <w:t xml:space="preserve">, </w:t>
      </w:r>
      <w:r w:rsidRPr="009858B6">
        <w:rPr>
          <w:rFonts w:ascii="Times New Roman" w:eastAsia="Times New Roman" w:hAnsi="Times New Roman" w:cs="Times New Roman"/>
          <w:iCs/>
          <w:color w:val="222222"/>
          <w:lang w:val="en-US" w:eastAsia="en-GB"/>
        </w:rPr>
        <w:t>42</w:t>
      </w:r>
      <w:r w:rsidRPr="009858B6">
        <w:rPr>
          <w:rFonts w:ascii="Times New Roman" w:eastAsia="Times New Roman" w:hAnsi="Times New Roman" w:cs="Times New Roman"/>
          <w:color w:val="222222"/>
          <w:lang w:val="en-US" w:eastAsia="en-GB"/>
        </w:rPr>
        <w:t xml:space="preserve">(4), 544–558. </w:t>
      </w:r>
    </w:p>
    <w:p w14:paraId="0BF15B11" w14:textId="2AB53024"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val="en-US" w:eastAsia="en-GB"/>
        </w:rPr>
      </w:pPr>
      <w:r w:rsidRPr="009858B6">
        <w:rPr>
          <w:rFonts w:ascii="Times New Roman" w:eastAsia="Times New Roman" w:hAnsi="Times New Roman" w:cs="Times New Roman"/>
          <w:color w:val="222222"/>
          <w:lang w:val="en-US" w:eastAsia="en-GB"/>
        </w:rPr>
        <w:t>Lorimer, J</w:t>
      </w:r>
      <w:r w:rsidR="006A1141">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(2017b)</w:t>
      </w:r>
      <w:r w:rsidR="006A1141">
        <w:rPr>
          <w:rFonts w:ascii="Times New Roman" w:eastAsia="Times New Roman" w:hAnsi="Times New Roman" w:cs="Times New Roman"/>
          <w:color w:val="222222"/>
          <w:lang w:val="en-US" w:eastAsia="en-GB"/>
        </w:rPr>
        <w:t xml:space="preserve">. Probiotic </w:t>
      </w:r>
      <w:proofErr w:type="spellStart"/>
      <w:r w:rsidR="006A1141">
        <w:rPr>
          <w:rFonts w:ascii="Times New Roman" w:eastAsia="Times New Roman" w:hAnsi="Times New Roman" w:cs="Times New Roman"/>
          <w:color w:val="222222"/>
          <w:lang w:val="en-US" w:eastAsia="en-GB"/>
        </w:rPr>
        <w:t>e</w:t>
      </w:r>
      <w:r w:rsidRPr="009858B6">
        <w:rPr>
          <w:rFonts w:ascii="Times New Roman" w:eastAsia="Times New Roman" w:hAnsi="Times New Roman" w:cs="Times New Roman"/>
          <w:color w:val="222222"/>
          <w:lang w:val="en-US" w:eastAsia="en-GB"/>
        </w:rPr>
        <w:t>nvi</w:t>
      </w:r>
      <w:r w:rsidR="006A1141">
        <w:rPr>
          <w:rFonts w:ascii="Times New Roman" w:eastAsia="Times New Roman" w:hAnsi="Times New Roman" w:cs="Times New Roman"/>
          <w:color w:val="222222"/>
          <w:lang w:val="en-US" w:eastAsia="en-GB"/>
        </w:rPr>
        <w:t>ronmentalities</w:t>
      </w:r>
      <w:proofErr w:type="spellEnd"/>
      <w:r w:rsidR="006A1141">
        <w:rPr>
          <w:rFonts w:ascii="Times New Roman" w:eastAsia="Times New Roman" w:hAnsi="Times New Roman" w:cs="Times New Roman"/>
          <w:color w:val="222222"/>
          <w:lang w:val="en-US" w:eastAsia="en-GB"/>
        </w:rPr>
        <w:t>: Rewilding with wolves and w</w:t>
      </w:r>
      <w:r w:rsidRPr="009858B6">
        <w:rPr>
          <w:rFonts w:ascii="Times New Roman" w:eastAsia="Times New Roman" w:hAnsi="Times New Roman" w:cs="Times New Roman"/>
          <w:color w:val="222222"/>
          <w:lang w:val="en-US" w:eastAsia="en-GB"/>
        </w:rPr>
        <w:t xml:space="preserve">orms. </w:t>
      </w:r>
      <w:r w:rsidRPr="009858B6">
        <w:rPr>
          <w:rFonts w:ascii="Times New Roman" w:eastAsia="Times New Roman" w:hAnsi="Times New Roman" w:cs="Times New Roman"/>
          <w:i/>
          <w:iCs/>
          <w:color w:val="222222"/>
          <w:lang w:val="en-US" w:eastAsia="en-GB"/>
        </w:rPr>
        <w:t>Theory, Culture &amp; Society</w:t>
      </w:r>
      <w:r w:rsidRPr="009858B6">
        <w:rPr>
          <w:rFonts w:ascii="Times New Roman" w:eastAsia="Times New Roman" w:hAnsi="Times New Roman" w:cs="Times New Roman"/>
          <w:color w:val="222222"/>
          <w:lang w:val="en-US" w:eastAsia="en-GB"/>
        </w:rPr>
        <w:t xml:space="preserve">, </w:t>
      </w:r>
      <w:r w:rsidRPr="009858B6">
        <w:rPr>
          <w:rFonts w:ascii="Times New Roman" w:eastAsia="Times New Roman" w:hAnsi="Times New Roman" w:cs="Times New Roman"/>
          <w:iCs/>
          <w:color w:val="222222"/>
          <w:lang w:val="en-US" w:eastAsia="en-GB"/>
        </w:rPr>
        <w:t>34</w:t>
      </w:r>
      <w:r w:rsidRPr="009858B6">
        <w:rPr>
          <w:rFonts w:ascii="Times New Roman" w:eastAsia="Times New Roman" w:hAnsi="Times New Roman" w:cs="Times New Roman"/>
          <w:color w:val="222222"/>
          <w:lang w:val="en-US" w:eastAsia="en-GB"/>
        </w:rPr>
        <w:t xml:space="preserve">(4), 27–48. </w:t>
      </w:r>
    </w:p>
    <w:p w14:paraId="453F4F2D" w14:textId="0721D843"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val="en-US" w:eastAsia="en-GB"/>
        </w:rPr>
      </w:pPr>
      <w:r w:rsidRPr="009858B6">
        <w:rPr>
          <w:rFonts w:ascii="Times New Roman" w:eastAsia="Times New Roman" w:hAnsi="Times New Roman" w:cs="Times New Roman"/>
          <w:color w:val="222222"/>
          <w:lang w:val="en-US" w:eastAsia="en-GB"/>
        </w:rPr>
        <w:t>Lorimer, J</w:t>
      </w:r>
      <w:r w:rsidR="006A1141">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(2016)</w:t>
      </w:r>
      <w:r w:rsidR="006A1141">
        <w:rPr>
          <w:rFonts w:ascii="Times New Roman" w:eastAsia="Times New Roman" w:hAnsi="Times New Roman" w:cs="Times New Roman"/>
          <w:color w:val="222222"/>
          <w:lang w:val="en-US" w:eastAsia="en-GB"/>
        </w:rPr>
        <w:t>. Gut buddies: Multispecies studies and the m</w:t>
      </w:r>
      <w:r w:rsidRPr="009858B6">
        <w:rPr>
          <w:rFonts w:ascii="Times New Roman" w:eastAsia="Times New Roman" w:hAnsi="Times New Roman" w:cs="Times New Roman"/>
          <w:color w:val="222222"/>
          <w:lang w:val="en-US" w:eastAsia="en-GB"/>
        </w:rPr>
        <w:t xml:space="preserve">icrobiome. </w:t>
      </w:r>
      <w:r w:rsidRPr="009858B6">
        <w:rPr>
          <w:rFonts w:ascii="Times New Roman" w:eastAsia="Times New Roman" w:hAnsi="Times New Roman" w:cs="Times New Roman"/>
          <w:i/>
          <w:iCs/>
          <w:color w:val="222222"/>
          <w:lang w:val="en-US" w:eastAsia="en-GB"/>
        </w:rPr>
        <w:t>Environmental Humanities</w:t>
      </w:r>
      <w:r w:rsidRPr="009858B6">
        <w:rPr>
          <w:rFonts w:ascii="Times New Roman" w:eastAsia="Times New Roman" w:hAnsi="Times New Roman" w:cs="Times New Roman"/>
          <w:color w:val="222222"/>
          <w:lang w:val="en-US" w:eastAsia="en-GB"/>
        </w:rPr>
        <w:t xml:space="preserve">, </w:t>
      </w:r>
      <w:r w:rsidRPr="006A1141">
        <w:rPr>
          <w:rFonts w:ascii="Times New Roman" w:eastAsia="Times New Roman" w:hAnsi="Times New Roman" w:cs="Times New Roman"/>
          <w:iCs/>
          <w:color w:val="222222"/>
          <w:lang w:val="en-US" w:eastAsia="en-GB"/>
        </w:rPr>
        <w:t>8</w:t>
      </w:r>
      <w:r w:rsidRPr="009858B6">
        <w:rPr>
          <w:rFonts w:ascii="Times New Roman" w:eastAsia="Times New Roman" w:hAnsi="Times New Roman" w:cs="Times New Roman"/>
          <w:color w:val="222222"/>
          <w:lang w:val="en-US" w:eastAsia="en-GB"/>
        </w:rPr>
        <w:t xml:space="preserve">(1), 57–76. </w:t>
      </w:r>
    </w:p>
    <w:p w14:paraId="28CD4D70" w14:textId="332519CD"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r w:rsidRPr="009858B6">
        <w:rPr>
          <w:rFonts w:ascii="Times New Roman" w:eastAsia="Times New Roman" w:hAnsi="Times New Roman" w:cs="Times New Roman"/>
          <w:color w:val="222222"/>
          <w:lang w:eastAsia="en-GB"/>
        </w:rPr>
        <w:t>Lorimer</w:t>
      </w:r>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J</w:t>
      </w:r>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(2015)</w:t>
      </w:r>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w:t>
      </w:r>
      <w:proofErr w:type="gramStart"/>
      <w:r w:rsidRPr="009858B6">
        <w:rPr>
          <w:rFonts w:ascii="Times New Roman" w:eastAsia="Times New Roman" w:hAnsi="Times New Roman" w:cs="Times New Roman"/>
          <w:i/>
          <w:iCs/>
          <w:color w:val="222222"/>
          <w:lang w:eastAsia="en-GB"/>
        </w:rPr>
        <w:t>Wildlife in the Anthropocene</w:t>
      </w:r>
      <w:r w:rsidRPr="009858B6">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Minneapolis: University of Minnesota Press.</w:t>
      </w:r>
    </w:p>
    <w:p w14:paraId="67207E3A" w14:textId="7C8CE076"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r w:rsidRPr="009858B6">
        <w:rPr>
          <w:rFonts w:ascii="Times New Roman" w:eastAsia="Times New Roman" w:hAnsi="Times New Roman" w:cs="Times New Roman"/>
          <w:color w:val="222222"/>
          <w:lang w:eastAsia="en-GB"/>
        </w:rPr>
        <w:t>Lorimer</w:t>
      </w:r>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J</w:t>
      </w:r>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(2012)</w:t>
      </w:r>
      <w:r w:rsidR="006A1141">
        <w:rPr>
          <w:rFonts w:ascii="Times New Roman" w:eastAsia="Times New Roman" w:hAnsi="Times New Roman" w:cs="Times New Roman"/>
          <w:color w:val="222222"/>
          <w:lang w:eastAsia="en-GB"/>
        </w:rPr>
        <w:t xml:space="preserve">. </w:t>
      </w:r>
      <w:proofErr w:type="spellStart"/>
      <w:proofErr w:type="gramStart"/>
      <w:r w:rsidR="006A1141">
        <w:rPr>
          <w:rFonts w:ascii="Times New Roman" w:eastAsia="Times New Roman" w:hAnsi="Times New Roman" w:cs="Times New Roman"/>
          <w:color w:val="222222"/>
          <w:lang w:eastAsia="en-GB"/>
        </w:rPr>
        <w:t>Multinatural</w:t>
      </w:r>
      <w:proofErr w:type="spellEnd"/>
      <w:r w:rsidR="006A1141">
        <w:rPr>
          <w:rFonts w:ascii="Times New Roman" w:eastAsia="Times New Roman" w:hAnsi="Times New Roman" w:cs="Times New Roman"/>
          <w:color w:val="222222"/>
          <w:lang w:eastAsia="en-GB"/>
        </w:rPr>
        <w:t xml:space="preserve"> geographies for the A</w:t>
      </w:r>
      <w:r w:rsidRPr="009858B6">
        <w:rPr>
          <w:rFonts w:ascii="Times New Roman" w:eastAsia="Times New Roman" w:hAnsi="Times New Roman" w:cs="Times New Roman"/>
          <w:color w:val="222222"/>
          <w:lang w:eastAsia="en-GB"/>
        </w:rPr>
        <w:t>nthropocene.</w:t>
      </w:r>
      <w:proofErr w:type="gramEnd"/>
      <w:r w:rsidRPr="009858B6">
        <w:rPr>
          <w:rFonts w:ascii="Times New Roman" w:eastAsia="Times New Roman" w:hAnsi="Times New Roman" w:cs="Times New Roman"/>
          <w:color w:val="222222"/>
          <w:lang w:eastAsia="en-GB"/>
        </w:rPr>
        <w:t xml:space="preserve"> </w:t>
      </w:r>
      <w:r w:rsidRPr="009858B6">
        <w:rPr>
          <w:rFonts w:ascii="Times New Roman" w:eastAsia="Times New Roman" w:hAnsi="Times New Roman" w:cs="Times New Roman"/>
          <w:i/>
          <w:color w:val="222222"/>
          <w:lang w:eastAsia="en-GB"/>
        </w:rPr>
        <w:t>Progress in Human Geography</w:t>
      </w:r>
      <w:r w:rsidR="006A1141">
        <w:rPr>
          <w:rFonts w:ascii="Times New Roman" w:eastAsia="Times New Roman" w:hAnsi="Times New Roman" w:cs="Times New Roman"/>
          <w:color w:val="222222"/>
          <w:lang w:eastAsia="en-GB"/>
        </w:rPr>
        <w:t>, 36(5),</w:t>
      </w:r>
      <w:r w:rsidRPr="009858B6">
        <w:rPr>
          <w:rFonts w:ascii="Times New Roman" w:eastAsia="Times New Roman" w:hAnsi="Times New Roman" w:cs="Times New Roman"/>
          <w:color w:val="222222"/>
          <w:lang w:eastAsia="en-GB"/>
        </w:rPr>
        <w:t xml:space="preserve"> 593-612.</w:t>
      </w:r>
    </w:p>
    <w:p w14:paraId="64976E48" w14:textId="29B3D7D6"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r w:rsidRPr="009858B6">
        <w:rPr>
          <w:rFonts w:ascii="Times New Roman" w:eastAsia="Times New Roman" w:hAnsi="Times New Roman" w:cs="Times New Roman"/>
          <w:color w:val="222222"/>
          <w:lang w:eastAsia="en-GB"/>
        </w:rPr>
        <w:t>Lorimer</w:t>
      </w:r>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J</w:t>
      </w:r>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(2007)</w:t>
      </w:r>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w:t>
      </w:r>
      <w:proofErr w:type="gramStart"/>
      <w:r w:rsidRPr="009858B6">
        <w:rPr>
          <w:rFonts w:ascii="Times New Roman" w:eastAsia="Times New Roman" w:hAnsi="Times New Roman" w:cs="Times New Roman"/>
          <w:color w:val="222222"/>
          <w:lang w:eastAsia="en-GB"/>
        </w:rPr>
        <w:t>Nonhuman charisma.</w:t>
      </w:r>
      <w:proofErr w:type="gramEnd"/>
      <w:r w:rsidRPr="009858B6">
        <w:rPr>
          <w:rFonts w:ascii="Times New Roman" w:eastAsia="Times New Roman" w:hAnsi="Times New Roman" w:cs="Times New Roman"/>
          <w:color w:val="222222"/>
          <w:lang w:eastAsia="en-GB"/>
        </w:rPr>
        <w:t> </w:t>
      </w:r>
      <w:r w:rsidRPr="009858B6">
        <w:rPr>
          <w:rFonts w:ascii="Times New Roman" w:eastAsia="Times New Roman" w:hAnsi="Times New Roman" w:cs="Times New Roman"/>
          <w:i/>
          <w:iCs/>
          <w:color w:val="222222"/>
          <w:lang w:eastAsia="en-GB"/>
        </w:rPr>
        <w:t>Environment and Planning D: Society and Space</w:t>
      </w:r>
      <w:r w:rsidRPr="009858B6">
        <w:rPr>
          <w:rFonts w:ascii="Times New Roman" w:eastAsia="Times New Roman" w:hAnsi="Times New Roman" w:cs="Times New Roman"/>
          <w:color w:val="222222"/>
          <w:lang w:eastAsia="en-GB"/>
        </w:rPr>
        <w:t>, </w:t>
      </w:r>
      <w:r w:rsidRPr="009858B6">
        <w:rPr>
          <w:rFonts w:ascii="Times New Roman" w:eastAsia="Times New Roman" w:hAnsi="Times New Roman" w:cs="Times New Roman"/>
          <w:iCs/>
          <w:color w:val="222222"/>
          <w:lang w:eastAsia="en-GB"/>
        </w:rPr>
        <w:t>25</w:t>
      </w:r>
      <w:r w:rsidR="006A1141">
        <w:rPr>
          <w:rFonts w:ascii="Times New Roman" w:eastAsia="Times New Roman" w:hAnsi="Times New Roman" w:cs="Times New Roman"/>
          <w:color w:val="222222"/>
          <w:lang w:eastAsia="en-GB"/>
        </w:rPr>
        <w:t>(5),</w:t>
      </w:r>
      <w:r w:rsidRPr="009858B6">
        <w:rPr>
          <w:rFonts w:ascii="Times New Roman" w:eastAsia="Times New Roman" w:hAnsi="Times New Roman" w:cs="Times New Roman"/>
          <w:color w:val="222222"/>
          <w:lang w:eastAsia="en-GB"/>
        </w:rPr>
        <w:t xml:space="preserve"> 911-932.</w:t>
      </w:r>
    </w:p>
    <w:p w14:paraId="206E999F" w14:textId="633B07FF" w:rsidR="009858B6" w:rsidRPr="008E5639" w:rsidRDefault="009858B6" w:rsidP="001160EB">
      <w:pPr>
        <w:shd w:val="clear" w:color="auto" w:fill="FFFFFF"/>
        <w:spacing w:line="240" w:lineRule="auto"/>
        <w:ind w:left="567" w:hanging="567"/>
        <w:rPr>
          <w:rFonts w:ascii="Times New Roman" w:eastAsia="Times New Roman" w:hAnsi="Times New Roman" w:cs="Times New Roman"/>
          <w:color w:val="222222"/>
          <w:lang w:val="pt-BR" w:eastAsia="en-GB"/>
        </w:rPr>
      </w:pPr>
      <w:r w:rsidRPr="008E5639">
        <w:rPr>
          <w:rFonts w:ascii="Times New Roman" w:eastAsia="Times New Roman" w:hAnsi="Times New Roman" w:cs="Times New Roman"/>
          <w:color w:val="222222"/>
          <w:lang w:val="pt-BR" w:eastAsia="en-GB"/>
        </w:rPr>
        <w:t>Maltezou</w:t>
      </w:r>
      <w:r w:rsidR="006A1141" w:rsidRPr="008E5639">
        <w:rPr>
          <w:rFonts w:ascii="Times New Roman" w:eastAsia="Times New Roman" w:hAnsi="Times New Roman" w:cs="Times New Roman"/>
          <w:color w:val="222222"/>
          <w:lang w:val="pt-BR" w:eastAsia="en-GB"/>
        </w:rPr>
        <w:t>,</w:t>
      </w:r>
      <w:r w:rsidRPr="008E5639">
        <w:rPr>
          <w:rFonts w:ascii="Times New Roman" w:eastAsia="Times New Roman" w:hAnsi="Times New Roman" w:cs="Times New Roman"/>
          <w:color w:val="222222"/>
          <w:lang w:val="pt-BR" w:eastAsia="en-GB"/>
        </w:rPr>
        <w:t xml:space="preserve"> H</w:t>
      </w:r>
      <w:r w:rsidR="006A1141" w:rsidRPr="008E5639">
        <w:rPr>
          <w:rFonts w:ascii="Times New Roman" w:eastAsia="Times New Roman" w:hAnsi="Times New Roman" w:cs="Times New Roman"/>
          <w:color w:val="222222"/>
          <w:lang w:val="pt-BR" w:eastAsia="en-GB"/>
        </w:rPr>
        <w:t>.</w:t>
      </w:r>
      <w:r w:rsidRPr="008E5639">
        <w:rPr>
          <w:rFonts w:ascii="Times New Roman" w:eastAsia="Times New Roman" w:hAnsi="Times New Roman" w:cs="Times New Roman"/>
          <w:color w:val="222222"/>
          <w:lang w:val="pt-BR" w:eastAsia="en-GB"/>
        </w:rPr>
        <w:t>, Theodoridou</w:t>
      </w:r>
      <w:r w:rsidR="006A1141" w:rsidRPr="008E5639">
        <w:rPr>
          <w:rFonts w:ascii="Times New Roman" w:eastAsia="Times New Roman" w:hAnsi="Times New Roman" w:cs="Times New Roman"/>
          <w:color w:val="222222"/>
          <w:lang w:val="pt-BR" w:eastAsia="en-GB"/>
        </w:rPr>
        <w:t>,</w:t>
      </w:r>
      <w:r w:rsidRPr="008E5639">
        <w:rPr>
          <w:rFonts w:ascii="Times New Roman" w:eastAsia="Times New Roman" w:hAnsi="Times New Roman" w:cs="Times New Roman"/>
          <w:color w:val="222222"/>
          <w:lang w:val="pt-BR" w:eastAsia="en-GB"/>
        </w:rPr>
        <w:t xml:space="preserve"> M</w:t>
      </w:r>
      <w:r w:rsidR="006A1141" w:rsidRPr="008E5639">
        <w:rPr>
          <w:rFonts w:ascii="Times New Roman" w:eastAsia="Times New Roman" w:hAnsi="Times New Roman" w:cs="Times New Roman"/>
          <w:color w:val="222222"/>
          <w:lang w:val="pt-BR" w:eastAsia="en-GB"/>
        </w:rPr>
        <w:t>.,</w:t>
      </w:r>
      <w:r w:rsidRPr="008E5639">
        <w:rPr>
          <w:rFonts w:ascii="Times New Roman" w:eastAsia="Times New Roman" w:hAnsi="Times New Roman" w:cs="Times New Roman"/>
          <w:color w:val="222222"/>
          <w:lang w:val="pt-BR" w:eastAsia="en-GB"/>
        </w:rPr>
        <w:t xml:space="preserve"> &amp; Daikos</w:t>
      </w:r>
      <w:r w:rsidR="006A1141" w:rsidRPr="008E5639">
        <w:rPr>
          <w:rFonts w:ascii="Times New Roman" w:eastAsia="Times New Roman" w:hAnsi="Times New Roman" w:cs="Times New Roman"/>
          <w:color w:val="222222"/>
          <w:lang w:val="pt-BR" w:eastAsia="en-GB"/>
        </w:rPr>
        <w:t>,</w:t>
      </w:r>
      <w:r w:rsidRPr="008E5639">
        <w:rPr>
          <w:rFonts w:ascii="Times New Roman" w:eastAsia="Times New Roman" w:hAnsi="Times New Roman" w:cs="Times New Roman"/>
          <w:color w:val="222222"/>
          <w:lang w:val="pt-BR" w:eastAsia="en-GB"/>
        </w:rPr>
        <w:t xml:space="preserve"> G</w:t>
      </w:r>
      <w:r w:rsidR="006A1141" w:rsidRPr="008E5639">
        <w:rPr>
          <w:rFonts w:ascii="Times New Roman" w:eastAsia="Times New Roman" w:hAnsi="Times New Roman" w:cs="Times New Roman"/>
          <w:color w:val="222222"/>
          <w:lang w:val="pt-BR" w:eastAsia="en-GB"/>
        </w:rPr>
        <w:t>.</w:t>
      </w:r>
      <w:r w:rsidRPr="008E5639">
        <w:rPr>
          <w:rFonts w:ascii="Times New Roman" w:eastAsia="Times New Roman" w:hAnsi="Times New Roman" w:cs="Times New Roman"/>
          <w:color w:val="222222"/>
          <w:lang w:val="pt-BR" w:eastAsia="en-GB"/>
        </w:rPr>
        <w:t xml:space="preserve"> (2017)</w:t>
      </w:r>
      <w:r w:rsidR="006A1141" w:rsidRPr="008E5639">
        <w:rPr>
          <w:rFonts w:ascii="Times New Roman" w:eastAsia="Times New Roman" w:hAnsi="Times New Roman" w:cs="Times New Roman"/>
          <w:color w:val="222222"/>
          <w:lang w:val="pt-BR" w:eastAsia="en-GB"/>
        </w:rPr>
        <w:t>.</w:t>
      </w:r>
      <w:r w:rsidRPr="008E5639">
        <w:rPr>
          <w:rFonts w:ascii="Times New Roman" w:eastAsia="Times New Roman" w:hAnsi="Times New Roman" w:cs="Times New Roman"/>
          <w:color w:val="222222"/>
          <w:lang w:val="pt-BR" w:eastAsia="en-GB"/>
        </w:rPr>
        <w:t xml:space="preserve"> </w:t>
      </w:r>
      <w:proofErr w:type="gramStart"/>
      <w:r w:rsidRPr="009858B6">
        <w:rPr>
          <w:rFonts w:ascii="Times New Roman" w:eastAsia="Times New Roman" w:hAnsi="Times New Roman" w:cs="Times New Roman"/>
          <w:color w:val="222222"/>
          <w:lang w:eastAsia="en-GB"/>
        </w:rPr>
        <w:t>Antimicrobial resistance and the current refugee crisis.</w:t>
      </w:r>
      <w:proofErr w:type="gramEnd"/>
      <w:r w:rsidRPr="009858B6">
        <w:rPr>
          <w:rFonts w:ascii="Times New Roman" w:eastAsia="Times New Roman" w:hAnsi="Times New Roman" w:cs="Times New Roman"/>
          <w:color w:val="222222"/>
          <w:lang w:eastAsia="en-GB"/>
        </w:rPr>
        <w:t xml:space="preserve"> </w:t>
      </w:r>
      <w:r w:rsidRPr="008E5639">
        <w:rPr>
          <w:rFonts w:ascii="Times New Roman" w:eastAsia="Times New Roman" w:hAnsi="Times New Roman" w:cs="Times New Roman"/>
          <w:i/>
          <w:iCs/>
          <w:color w:val="222222"/>
          <w:lang w:val="pt-BR" w:eastAsia="en-GB"/>
        </w:rPr>
        <w:t xml:space="preserve">Journal of Global Antimicrobial Resistance, </w:t>
      </w:r>
      <w:r w:rsidR="006A1141" w:rsidRPr="008E5639">
        <w:rPr>
          <w:rFonts w:ascii="Times New Roman" w:eastAsia="Times New Roman" w:hAnsi="Times New Roman" w:cs="Times New Roman"/>
          <w:color w:val="222222"/>
          <w:lang w:val="pt-BR" w:eastAsia="en-GB"/>
        </w:rPr>
        <w:t>10,</w:t>
      </w:r>
      <w:r w:rsidRPr="008E5639">
        <w:rPr>
          <w:rFonts w:ascii="Times New Roman" w:eastAsia="Times New Roman" w:hAnsi="Times New Roman" w:cs="Times New Roman"/>
          <w:color w:val="222222"/>
          <w:lang w:val="pt-BR" w:eastAsia="en-GB"/>
        </w:rPr>
        <w:t xml:space="preserve"> 75-79.</w:t>
      </w:r>
    </w:p>
    <w:p w14:paraId="4E083DF4" w14:textId="799F0B12"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val="en-US" w:eastAsia="en-GB"/>
        </w:rPr>
      </w:pPr>
      <w:r w:rsidRPr="008E5639">
        <w:rPr>
          <w:rFonts w:ascii="Times New Roman" w:eastAsia="Times New Roman" w:hAnsi="Times New Roman" w:cs="Times New Roman"/>
          <w:color w:val="222222"/>
          <w:lang w:val="pt-BR" w:eastAsia="en-GB"/>
        </w:rPr>
        <w:t>Mas-Coma, S</w:t>
      </w:r>
      <w:r w:rsidR="006A1141" w:rsidRPr="008E5639">
        <w:rPr>
          <w:rFonts w:ascii="Times New Roman" w:eastAsia="Times New Roman" w:hAnsi="Times New Roman" w:cs="Times New Roman"/>
          <w:color w:val="222222"/>
          <w:lang w:val="pt-BR" w:eastAsia="en-GB"/>
        </w:rPr>
        <w:t>.</w:t>
      </w:r>
      <w:r w:rsidRPr="008E5639">
        <w:rPr>
          <w:rFonts w:ascii="Times New Roman" w:eastAsia="Times New Roman" w:hAnsi="Times New Roman" w:cs="Times New Roman"/>
          <w:color w:val="222222"/>
          <w:lang w:val="pt-BR" w:eastAsia="en-GB"/>
        </w:rPr>
        <w:t>, Valero, M</w:t>
      </w:r>
      <w:r w:rsidR="006A1141" w:rsidRPr="008E5639">
        <w:rPr>
          <w:rFonts w:ascii="Times New Roman" w:eastAsia="Times New Roman" w:hAnsi="Times New Roman" w:cs="Times New Roman"/>
          <w:color w:val="222222"/>
          <w:lang w:val="pt-BR" w:eastAsia="en-GB"/>
        </w:rPr>
        <w:t>.</w:t>
      </w:r>
      <w:r w:rsidRPr="008E5639">
        <w:rPr>
          <w:rFonts w:ascii="Times New Roman" w:eastAsia="Times New Roman" w:hAnsi="Times New Roman" w:cs="Times New Roman"/>
          <w:color w:val="222222"/>
          <w:lang w:val="pt-BR" w:eastAsia="en-GB"/>
        </w:rPr>
        <w:t>A</w:t>
      </w:r>
      <w:r w:rsidR="006A1141" w:rsidRPr="008E5639">
        <w:rPr>
          <w:rFonts w:ascii="Times New Roman" w:eastAsia="Times New Roman" w:hAnsi="Times New Roman" w:cs="Times New Roman"/>
          <w:color w:val="222222"/>
          <w:lang w:val="pt-BR" w:eastAsia="en-GB"/>
        </w:rPr>
        <w:t>.</w:t>
      </w:r>
      <w:r w:rsidRPr="008E5639">
        <w:rPr>
          <w:rFonts w:ascii="Times New Roman" w:eastAsia="Times New Roman" w:hAnsi="Times New Roman" w:cs="Times New Roman"/>
          <w:color w:val="222222"/>
          <w:lang w:val="pt-BR" w:eastAsia="en-GB"/>
        </w:rPr>
        <w:t>, &amp; Bargues, M</w:t>
      </w:r>
      <w:r w:rsidR="006A1141" w:rsidRPr="008E5639">
        <w:rPr>
          <w:rFonts w:ascii="Times New Roman" w:eastAsia="Times New Roman" w:hAnsi="Times New Roman" w:cs="Times New Roman"/>
          <w:color w:val="222222"/>
          <w:lang w:val="pt-BR" w:eastAsia="en-GB"/>
        </w:rPr>
        <w:t>.</w:t>
      </w:r>
      <w:r w:rsidRPr="008E5639">
        <w:rPr>
          <w:rFonts w:ascii="Times New Roman" w:eastAsia="Times New Roman" w:hAnsi="Times New Roman" w:cs="Times New Roman"/>
          <w:color w:val="222222"/>
          <w:lang w:val="pt-BR" w:eastAsia="en-GB"/>
        </w:rPr>
        <w:t>D</w:t>
      </w:r>
      <w:r w:rsidR="006A1141" w:rsidRPr="008E5639">
        <w:rPr>
          <w:rFonts w:ascii="Times New Roman" w:eastAsia="Times New Roman" w:hAnsi="Times New Roman" w:cs="Times New Roman"/>
          <w:color w:val="222222"/>
          <w:lang w:val="pt-BR" w:eastAsia="en-GB"/>
        </w:rPr>
        <w:t>.</w:t>
      </w:r>
      <w:r w:rsidRPr="008E5639">
        <w:rPr>
          <w:rFonts w:ascii="Times New Roman" w:eastAsia="Times New Roman" w:hAnsi="Times New Roman" w:cs="Times New Roman"/>
          <w:color w:val="222222"/>
          <w:lang w:val="pt-BR" w:eastAsia="en-GB"/>
        </w:rPr>
        <w:t xml:space="preserve"> (2008)</w:t>
      </w:r>
      <w:r w:rsidR="006A1141" w:rsidRPr="008E5639">
        <w:rPr>
          <w:rFonts w:ascii="Times New Roman" w:eastAsia="Times New Roman" w:hAnsi="Times New Roman" w:cs="Times New Roman"/>
          <w:color w:val="222222"/>
          <w:lang w:val="pt-BR" w:eastAsia="en-GB"/>
        </w:rPr>
        <w:t>.</w:t>
      </w:r>
      <w:r w:rsidRPr="008E5639">
        <w:rPr>
          <w:rFonts w:ascii="Times New Roman" w:eastAsia="Times New Roman" w:hAnsi="Times New Roman" w:cs="Times New Roman"/>
          <w:color w:val="222222"/>
          <w:lang w:val="pt-BR" w:eastAsia="en-GB"/>
        </w:rPr>
        <w:t xml:space="preserve"> </w:t>
      </w:r>
      <w:r w:rsidRPr="009858B6">
        <w:rPr>
          <w:rFonts w:ascii="Times New Roman" w:eastAsia="Times New Roman" w:hAnsi="Times New Roman" w:cs="Times New Roman"/>
          <w:color w:val="222222"/>
          <w:lang w:val="en-US" w:eastAsia="en-GB"/>
        </w:rPr>
        <w:t xml:space="preserve">Effects of climate change on animal and zoonotic helminthiases. </w:t>
      </w:r>
      <w:r w:rsidRPr="009858B6">
        <w:rPr>
          <w:rFonts w:ascii="Times New Roman" w:eastAsia="Times New Roman" w:hAnsi="Times New Roman" w:cs="Times New Roman"/>
          <w:i/>
          <w:iCs/>
          <w:color w:val="222222"/>
          <w:lang w:val="en-US" w:eastAsia="en-GB"/>
        </w:rPr>
        <w:t>Scientific and Technical Review of the Office International Des Epizooties (Paris)</w:t>
      </w:r>
      <w:r w:rsidRPr="009858B6">
        <w:rPr>
          <w:rFonts w:ascii="Times New Roman" w:eastAsia="Times New Roman" w:hAnsi="Times New Roman" w:cs="Times New Roman"/>
          <w:color w:val="222222"/>
          <w:lang w:val="en-US" w:eastAsia="en-GB"/>
        </w:rPr>
        <w:t xml:space="preserve">, </w:t>
      </w:r>
      <w:r w:rsidRPr="009858B6">
        <w:rPr>
          <w:rFonts w:ascii="Times New Roman" w:eastAsia="Times New Roman" w:hAnsi="Times New Roman" w:cs="Times New Roman"/>
          <w:iCs/>
          <w:color w:val="222222"/>
          <w:lang w:val="en-US" w:eastAsia="en-GB"/>
        </w:rPr>
        <w:t>27</w:t>
      </w:r>
      <w:r w:rsidRPr="009858B6">
        <w:rPr>
          <w:rFonts w:ascii="Times New Roman" w:eastAsia="Times New Roman" w:hAnsi="Times New Roman" w:cs="Times New Roman"/>
          <w:color w:val="222222"/>
          <w:lang w:val="en-US" w:eastAsia="en-GB"/>
        </w:rPr>
        <w:t>(2), 443–452.</w:t>
      </w:r>
    </w:p>
    <w:p w14:paraId="2D3DA7A3" w14:textId="3B2A25DA"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spellStart"/>
      <w:proofErr w:type="gramStart"/>
      <w:r w:rsidRPr="009858B6">
        <w:rPr>
          <w:rFonts w:ascii="Times New Roman" w:eastAsia="Times New Roman" w:hAnsi="Times New Roman" w:cs="Times New Roman"/>
          <w:color w:val="222222"/>
          <w:lang w:eastAsia="en-GB"/>
        </w:rPr>
        <w:t>Mitman</w:t>
      </w:r>
      <w:proofErr w:type="spellEnd"/>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G</w:t>
      </w:r>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(2008) </w:t>
      </w:r>
      <w:r w:rsidR="006A1141">
        <w:rPr>
          <w:rFonts w:ascii="Times New Roman" w:eastAsia="Times New Roman" w:hAnsi="Times New Roman" w:cs="Times New Roman"/>
          <w:i/>
          <w:iCs/>
          <w:color w:val="222222"/>
          <w:lang w:eastAsia="en-GB"/>
        </w:rPr>
        <w:t>Breathing s</w:t>
      </w:r>
      <w:r w:rsidRPr="009858B6">
        <w:rPr>
          <w:rFonts w:ascii="Times New Roman" w:eastAsia="Times New Roman" w:hAnsi="Times New Roman" w:cs="Times New Roman"/>
          <w:i/>
          <w:iCs/>
          <w:color w:val="222222"/>
          <w:lang w:eastAsia="en-GB"/>
        </w:rPr>
        <w:t>pace</w:t>
      </w:r>
      <w:r w:rsidRPr="009858B6">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New Haven &amp; London: Yale University Press.</w:t>
      </w:r>
    </w:p>
    <w:p w14:paraId="20D16C0A" w14:textId="4E092711"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val="en-US" w:eastAsia="en-GB"/>
        </w:rPr>
      </w:pPr>
      <w:proofErr w:type="gramStart"/>
      <w:r w:rsidRPr="009858B6">
        <w:rPr>
          <w:rFonts w:ascii="Times New Roman" w:eastAsia="Times New Roman" w:hAnsi="Times New Roman" w:cs="Times New Roman"/>
          <w:color w:val="222222"/>
          <w:lang w:val="en-US" w:eastAsia="en-GB"/>
        </w:rPr>
        <w:t>NHS (2015)</w:t>
      </w:r>
      <w:r w:rsidR="006A1141">
        <w:rPr>
          <w:rFonts w:ascii="Times New Roman" w:eastAsia="Times New Roman" w:hAnsi="Times New Roman" w:cs="Times New Roman"/>
          <w:color w:val="222222"/>
          <w:lang w:val="en-US" w:eastAsia="en-GB"/>
        </w:rPr>
        <w:t>.</w:t>
      </w:r>
      <w:proofErr w:type="gramEnd"/>
      <w:r w:rsidRPr="009858B6">
        <w:rPr>
          <w:rFonts w:ascii="Times New Roman" w:eastAsia="Times New Roman" w:hAnsi="Times New Roman" w:cs="Times New Roman"/>
          <w:color w:val="222222"/>
          <w:lang w:val="en-US" w:eastAsia="en-GB"/>
        </w:rPr>
        <w:t xml:space="preserve"> </w:t>
      </w:r>
      <w:proofErr w:type="gramStart"/>
      <w:r w:rsidRPr="009858B6">
        <w:rPr>
          <w:rFonts w:ascii="Times New Roman" w:eastAsia="Times New Roman" w:hAnsi="Times New Roman" w:cs="Times New Roman"/>
          <w:color w:val="222222"/>
          <w:lang w:val="en-US" w:eastAsia="en-GB"/>
        </w:rPr>
        <w:t>Hookworm infection.</w:t>
      </w:r>
      <w:proofErr w:type="gramEnd"/>
      <w:r w:rsidRPr="009858B6">
        <w:rPr>
          <w:rFonts w:ascii="Times New Roman" w:eastAsia="Times New Roman" w:hAnsi="Times New Roman" w:cs="Times New Roman"/>
          <w:color w:val="222222"/>
          <w:lang w:val="en-US" w:eastAsia="en-GB"/>
        </w:rPr>
        <w:t xml:space="preserve"> Retrieved from</w:t>
      </w:r>
      <w:r w:rsidR="006A1141">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https://www.nhs.uk/conditions/hookworm/</w:t>
      </w:r>
    </w:p>
    <w:p w14:paraId="1D2A7B8D" w14:textId="571F486D"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val="en-US" w:eastAsia="en-GB"/>
        </w:rPr>
      </w:pPr>
      <w:proofErr w:type="spellStart"/>
      <w:r w:rsidRPr="009858B6">
        <w:rPr>
          <w:rFonts w:ascii="Times New Roman" w:eastAsia="Times New Roman" w:hAnsi="Times New Roman" w:cs="Times New Roman"/>
          <w:color w:val="222222"/>
          <w:lang w:val="en-US" w:eastAsia="en-GB"/>
        </w:rPr>
        <w:lastRenderedPageBreak/>
        <w:t>Nuwer</w:t>
      </w:r>
      <w:proofErr w:type="spellEnd"/>
      <w:r w:rsidRPr="009858B6">
        <w:rPr>
          <w:rFonts w:ascii="Times New Roman" w:eastAsia="Times New Roman" w:hAnsi="Times New Roman" w:cs="Times New Roman"/>
          <w:color w:val="222222"/>
          <w:lang w:val="en-US" w:eastAsia="en-GB"/>
        </w:rPr>
        <w:t>, R</w:t>
      </w:r>
      <w:r w:rsidR="006A1141">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(2016, April 27)</w:t>
      </w:r>
      <w:r w:rsidR="006A1141">
        <w:rPr>
          <w:rFonts w:ascii="Times New Roman" w:eastAsia="Times New Roman" w:hAnsi="Times New Roman" w:cs="Times New Roman"/>
          <w:color w:val="222222"/>
          <w:lang w:val="en-US" w:eastAsia="en-GB"/>
        </w:rPr>
        <w:t>. How a worm gave the south a bad n</w:t>
      </w:r>
      <w:r w:rsidRPr="009858B6">
        <w:rPr>
          <w:rFonts w:ascii="Times New Roman" w:eastAsia="Times New Roman" w:hAnsi="Times New Roman" w:cs="Times New Roman"/>
          <w:color w:val="222222"/>
          <w:lang w:val="en-US" w:eastAsia="en-GB"/>
        </w:rPr>
        <w:t>ame. Retrieved from http://www.pbs.org/wgbh/nova/next/nature/how-a-worm-gave-the-south-a-bad-name/</w:t>
      </w:r>
    </w:p>
    <w:p w14:paraId="01D28161" w14:textId="7E892115"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r w:rsidRPr="009858B6">
        <w:rPr>
          <w:rFonts w:ascii="Times New Roman" w:eastAsia="Times New Roman" w:hAnsi="Times New Roman" w:cs="Times New Roman"/>
          <w:color w:val="222222"/>
          <w:lang w:eastAsia="en-GB"/>
        </w:rPr>
        <w:t>O'Neill</w:t>
      </w:r>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J</w:t>
      </w:r>
      <w:r w:rsidR="006A1141">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(2014)</w:t>
      </w:r>
      <w:r w:rsidR="00234E87">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w:t>
      </w:r>
      <w:r w:rsidR="006A1141">
        <w:rPr>
          <w:rFonts w:ascii="Times New Roman" w:eastAsia="Times New Roman" w:hAnsi="Times New Roman" w:cs="Times New Roman"/>
          <w:i/>
          <w:iCs/>
          <w:color w:val="222222"/>
          <w:lang w:eastAsia="en-GB"/>
        </w:rPr>
        <w:t>Antimicrobial resistance: T</w:t>
      </w:r>
      <w:r w:rsidRPr="009858B6">
        <w:rPr>
          <w:rFonts w:ascii="Times New Roman" w:eastAsia="Times New Roman" w:hAnsi="Times New Roman" w:cs="Times New Roman"/>
          <w:i/>
          <w:iCs/>
          <w:color w:val="222222"/>
          <w:lang w:eastAsia="en-GB"/>
        </w:rPr>
        <w:t>ackling a crisis for the health an</w:t>
      </w:r>
      <w:r w:rsidR="00234E87">
        <w:rPr>
          <w:rFonts w:ascii="Times New Roman" w:eastAsia="Times New Roman" w:hAnsi="Times New Roman" w:cs="Times New Roman"/>
          <w:i/>
          <w:iCs/>
          <w:color w:val="222222"/>
          <w:lang w:eastAsia="en-GB"/>
        </w:rPr>
        <w:t>d wealth of nations: Review on a</w:t>
      </w:r>
      <w:r w:rsidRPr="009858B6">
        <w:rPr>
          <w:rFonts w:ascii="Times New Roman" w:eastAsia="Times New Roman" w:hAnsi="Times New Roman" w:cs="Times New Roman"/>
          <w:i/>
          <w:iCs/>
          <w:color w:val="222222"/>
          <w:lang w:eastAsia="en-GB"/>
        </w:rPr>
        <w:t>nt</w:t>
      </w:r>
      <w:r w:rsidR="00234E87">
        <w:rPr>
          <w:rFonts w:ascii="Times New Roman" w:eastAsia="Times New Roman" w:hAnsi="Times New Roman" w:cs="Times New Roman"/>
          <w:i/>
          <w:iCs/>
          <w:color w:val="222222"/>
          <w:lang w:eastAsia="en-GB"/>
        </w:rPr>
        <w:t>imicrobial r</w:t>
      </w:r>
      <w:r w:rsidRPr="009858B6">
        <w:rPr>
          <w:rFonts w:ascii="Times New Roman" w:eastAsia="Times New Roman" w:hAnsi="Times New Roman" w:cs="Times New Roman"/>
          <w:i/>
          <w:iCs/>
          <w:color w:val="222222"/>
          <w:lang w:eastAsia="en-GB"/>
        </w:rPr>
        <w:t xml:space="preserve">esistance. </w:t>
      </w:r>
      <w:r w:rsidRPr="009858B6">
        <w:rPr>
          <w:rFonts w:ascii="Times New Roman" w:eastAsia="Times New Roman" w:hAnsi="Times New Roman" w:cs="Times New Roman"/>
          <w:color w:val="222222"/>
          <w:lang w:eastAsia="en-GB"/>
        </w:rPr>
        <w:t>London: HM Government.</w:t>
      </w:r>
    </w:p>
    <w:p w14:paraId="03BA1FB6" w14:textId="2CDB84CB"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r w:rsidRPr="009858B6">
        <w:rPr>
          <w:rFonts w:ascii="Times New Roman" w:eastAsia="Times New Roman" w:hAnsi="Times New Roman" w:cs="Times New Roman"/>
          <w:color w:val="222222"/>
          <w:lang w:eastAsia="en-GB"/>
        </w:rPr>
        <w:t>O'Neill</w:t>
      </w:r>
      <w:r w:rsidR="00234E87">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J</w:t>
      </w:r>
      <w:r w:rsidR="00234E87">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(2016)</w:t>
      </w:r>
      <w:r w:rsidR="00234E87">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w:t>
      </w:r>
      <w:proofErr w:type="gramStart"/>
      <w:r w:rsidR="00234E87">
        <w:rPr>
          <w:rFonts w:ascii="Times New Roman" w:eastAsia="Times New Roman" w:hAnsi="Times New Roman" w:cs="Times New Roman"/>
          <w:i/>
          <w:iCs/>
          <w:color w:val="222222"/>
          <w:lang w:eastAsia="en-GB"/>
        </w:rPr>
        <w:t>Tackling drug-resistant infections globally: Final report and r</w:t>
      </w:r>
      <w:r w:rsidRPr="009858B6">
        <w:rPr>
          <w:rFonts w:ascii="Times New Roman" w:eastAsia="Times New Roman" w:hAnsi="Times New Roman" w:cs="Times New Roman"/>
          <w:i/>
          <w:iCs/>
          <w:color w:val="222222"/>
          <w:lang w:eastAsia="en-GB"/>
        </w:rPr>
        <w:t>ecommendations.</w:t>
      </w:r>
      <w:proofErr w:type="gramEnd"/>
      <w:r w:rsidRPr="009858B6">
        <w:rPr>
          <w:rFonts w:ascii="Times New Roman" w:eastAsia="Times New Roman" w:hAnsi="Times New Roman" w:cs="Times New Roman"/>
          <w:i/>
          <w:iCs/>
          <w:color w:val="222222"/>
          <w:lang w:eastAsia="en-GB"/>
        </w:rPr>
        <w:t xml:space="preserve"> </w:t>
      </w:r>
      <w:r w:rsidRPr="009858B6">
        <w:rPr>
          <w:rFonts w:ascii="Times New Roman" w:eastAsia="Times New Roman" w:hAnsi="Times New Roman" w:cs="Times New Roman"/>
          <w:color w:val="222222"/>
          <w:lang w:eastAsia="en-GB"/>
        </w:rPr>
        <w:t>London: HM Government.</w:t>
      </w:r>
    </w:p>
    <w:p w14:paraId="165F48D0" w14:textId="5B65DAA5"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val="en-US" w:eastAsia="en-GB"/>
        </w:rPr>
      </w:pPr>
      <w:proofErr w:type="gramStart"/>
      <w:r w:rsidRPr="009A7CCB">
        <w:rPr>
          <w:rFonts w:ascii="Times New Roman" w:eastAsia="Times New Roman" w:hAnsi="Times New Roman" w:cs="Times New Roman"/>
          <w:color w:val="222222"/>
          <w:lang w:eastAsia="en-GB"/>
        </w:rPr>
        <w:t>Palmer, P</w:t>
      </w:r>
      <w:r w:rsidR="00234E87" w:rsidRPr="009A7CCB">
        <w:rPr>
          <w:rFonts w:ascii="Times New Roman" w:eastAsia="Times New Roman" w:hAnsi="Times New Roman" w:cs="Times New Roman"/>
          <w:color w:val="222222"/>
          <w:lang w:eastAsia="en-GB"/>
        </w:rPr>
        <w:t>.</w:t>
      </w:r>
      <w:r w:rsidRPr="009A7CCB">
        <w:rPr>
          <w:rFonts w:ascii="Times New Roman" w:eastAsia="Times New Roman" w:hAnsi="Times New Roman" w:cs="Times New Roman"/>
          <w:color w:val="222222"/>
          <w:lang w:eastAsia="en-GB"/>
        </w:rPr>
        <w:t>E</w:t>
      </w:r>
      <w:r w:rsidR="00234E87" w:rsidRPr="009A7CCB">
        <w:rPr>
          <w:rFonts w:ascii="Times New Roman" w:eastAsia="Times New Roman" w:hAnsi="Times New Roman" w:cs="Times New Roman"/>
          <w:color w:val="222222"/>
          <w:lang w:eastAsia="en-GB"/>
        </w:rPr>
        <w:t>.</w:t>
      </w:r>
      <w:r w:rsidRPr="009A7CCB">
        <w:rPr>
          <w:rFonts w:ascii="Times New Roman" w:eastAsia="Times New Roman" w:hAnsi="Times New Roman" w:cs="Times New Roman"/>
          <w:color w:val="222222"/>
          <w:lang w:eastAsia="en-GB"/>
        </w:rPr>
        <w:t>S</w:t>
      </w:r>
      <w:r w:rsidR="00234E87" w:rsidRPr="009A7CCB">
        <w:rPr>
          <w:rFonts w:ascii="Times New Roman" w:eastAsia="Times New Roman" w:hAnsi="Times New Roman" w:cs="Times New Roman"/>
          <w:color w:val="222222"/>
          <w:lang w:eastAsia="en-GB"/>
        </w:rPr>
        <w:t>.</w:t>
      </w:r>
      <w:r w:rsidRPr="009A7CCB">
        <w:rPr>
          <w:rFonts w:ascii="Times New Roman" w:eastAsia="Times New Roman" w:hAnsi="Times New Roman" w:cs="Times New Roman"/>
          <w:color w:val="222222"/>
          <w:lang w:eastAsia="en-GB"/>
        </w:rPr>
        <w:t>, &amp; Reeder, M</w:t>
      </w:r>
      <w:r w:rsidR="00234E87" w:rsidRPr="009A7CCB">
        <w:rPr>
          <w:rFonts w:ascii="Times New Roman" w:eastAsia="Times New Roman" w:hAnsi="Times New Roman" w:cs="Times New Roman"/>
          <w:color w:val="222222"/>
          <w:lang w:eastAsia="en-GB"/>
        </w:rPr>
        <w:t>.</w:t>
      </w:r>
      <w:r w:rsidRPr="009A7CCB">
        <w:rPr>
          <w:rFonts w:ascii="Times New Roman" w:eastAsia="Times New Roman" w:hAnsi="Times New Roman" w:cs="Times New Roman"/>
          <w:color w:val="222222"/>
          <w:lang w:eastAsia="en-GB"/>
        </w:rPr>
        <w:t>M</w:t>
      </w:r>
      <w:r w:rsidR="00234E87" w:rsidRPr="009A7CCB">
        <w:rPr>
          <w:rFonts w:ascii="Times New Roman" w:eastAsia="Times New Roman" w:hAnsi="Times New Roman" w:cs="Times New Roman"/>
          <w:color w:val="222222"/>
          <w:lang w:eastAsia="en-GB"/>
        </w:rPr>
        <w:t>.</w:t>
      </w:r>
      <w:r w:rsidRPr="009A7CCB">
        <w:rPr>
          <w:rFonts w:ascii="Times New Roman" w:eastAsia="Times New Roman" w:hAnsi="Times New Roman" w:cs="Times New Roman"/>
          <w:color w:val="222222"/>
          <w:lang w:eastAsia="en-GB"/>
        </w:rPr>
        <w:t xml:space="preserve"> (2001)</w:t>
      </w:r>
      <w:r w:rsidR="00234E87" w:rsidRPr="009A7CCB">
        <w:rPr>
          <w:rFonts w:ascii="Times New Roman" w:eastAsia="Times New Roman" w:hAnsi="Times New Roman" w:cs="Times New Roman"/>
          <w:color w:val="222222"/>
          <w:lang w:eastAsia="en-GB"/>
        </w:rPr>
        <w:t>.</w:t>
      </w:r>
      <w:proofErr w:type="gramEnd"/>
      <w:r w:rsidR="00234E87" w:rsidRPr="009A7CCB">
        <w:rPr>
          <w:rFonts w:ascii="Times New Roman" w:eastAsia="Times New Roman" w:hAnsi="Times New Roman" w:cs="Times New Roman"/>
          <w:color w:val="222222"/>
          <w:lang w:eastAsia="en-GB"/>
        </w:rPr>
        <w:t xml:space="preserve"> </w:t>
      </w:r>
      <w:proofErr w:type="spellStart"/>
      <w:proofErr w:type="gramStart"/>
      <w:r w:rsidR="00234E87">
        <w:rPr>
          <w:rFonts w:ascii="Times New Roman" w:eastAsia="Times New Roman" w:hAnsi="Times New Roman" w:cs="Times New Roman"/>
          <w:color w:val="222222"/>
          <w:lang w:val="en-US" w:eastAsia="en-GB"/>
        </w:rPr>
        <w:t>Ancylostomiasis</w:t>
      </w:r>
      <w:proofErr w:type="spellEnd"/>
      <w:r w:rsidR="00234E87">
        <w:rPr>
          <w:rFonts w:ascii="Times New Roman" w:eastAsia="Times New Roman" w:hAnsi="Times New Roman" w:cs="Times New Roman"/>
          <w:color w:val="222222"/>
          <w:lang w:val="en-US" w:eastAsia="en-GB"/>
        </w:rPr>
        <w:t xml:space="preserve"> (hookworm d</w:t>
      </w:r>
      <w:r w:rsidRPr="009858B6">
        <w:rPr>
          <w:rFonts w:ascii="Times New Roman" w:eastAsia="Times New Roman" w:hAnsi="Times New Roman" w:cs="Times New Roman"/>
          <w:color w:val="222222"/>
          <w:lang w:val="en-US" w:eastAsia="en-GB"/>
        </w:rPr>
        <w:t>isease).</w:t>
      </w:r>
      <w:proofErr w:type="gramEnd"/>
      <w:r w:rsidRPr="009858B6">
        <w:rPr>
          <w:rFonts w:ascii="Times New Roman" w:eastAsia="Times New Roman" w:hAnsi="Times New Roman" w:cs="Times New Roman"/>
          <w:color w:val="222222"/>
          <w:lang w:val="en-US" w:eastAsia="en-GB"/>
        </w:rPr>
        <w:t xml:space="preserve"> In </w:t>
      </w:r>
      <w:r w:rsidRPr="009858B6">
        <w:rPr>
          <w:rFonts w:ascii="Times New Roman" w:eastAsia="Times New Roman" w:hAnsi="Times New Roman" w:cs="Times New Roman"/>
          <w:i/>
          <w:iCs/>
          <w:color w:val="222222"/>
          <w:lang w:val="en-US" w:eastAsia="en-GB"/>
        </w:rPr>
        <w:t>The Imaging of Tropical Diseases: With Epidemiological, Pathological and Clinical Correlation</w:t>
      </w:r>
      <w:r w:rsidRPr="009858B6">
        <w:rPr>
          <w:rFonts w:ascii="Times New Roman" w:eastAsia="Times New Roman" w:hAnsi="Times New Roman" w:cs="Times New Roman"/>
          <w:color w:val="222222"/>
          <w:lang w:val="en-US" w:eastAsia="en-GB"/>
        </w:rPr>
        <w:t xml:space="preserve"> (Vol. 2, pp. 51–65). Berlin: Springer.</w:t>
      </w:r>
    </w:p>
    <w:p w14:paraId="607906CF" w14:textId="1D2C001B"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val="en-US" w:eastAsia="en-GB"/>
        </w:rPr>
      </w:pPr>
      <w:r w:rsidRPr="009858B6">
        <w:rPr>
          <w:rFonts w:ascii="Times New Roman" w:eastAsia="Times New Roman" w:hAnsi="Times New Roman" w:cs="Times New Roman"/>
          <w:color w:val="222222"/>
          <w:lang w:val="en-US" w:eastAsia="en-GB"/>
        </w:rPr>
        <w:t>Palmer, S</w:t>
      </w:r>
      <w:r w:rsidR="00234E87">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(2009)</w:t>
      </w:r>
      <w:r w:rsidR="00234E87">
        <w:rPr>
          <w:rFonts w:ascii="Times New Roman" w:eastAsia="Times New Roman" w:hAnsi="Times New Roman" w:cs="Times New Roman"/>
          <w:color w:val="222222"/>
          <w:lang w:val="en-US" w:eastAsia="en-GB"/>
        </w:rPr>
        <w:t>. Migrant clinics and hookworm science: Peripheral origins of international h</w:t>
      </w:r>
      <w:r w:rsidRPr="009858B6">
        <w:rPr>
          <w:rFonts w:ascii="Times New Roman" w:eastAsia="Times New Roman" w:hAnsi="Times New Roman" w:cs="Times New Roman"/>
          <w:color w:val="222222"/>
          <w:lang w:val="en-US" w:eastAsia="en-GB"/>
        </w:rPr>
        <w:t xml:space="preserve">ealth, 1840–1920. </w:t>
      </w:r>
      <w:r w:rsidRPr="009858B6">
        <w:rPr>
          <w:rFonts w:ascii="Times New Roman" w:eastAsia="Times New Roman" w:hAnsi="Times New Roman" w:cs="Times New Roman"/>
          <w:i/>
          <w:iCs/>
          <w:color w:val="222222"/>
          <w:lang w:val="en-US" w:eastAsia="en-GB"/>
        </w:rPr>
        <w:t>Bulletin of the History of Medicine</w:t>
      </w:r>
      <w:r w:rsidRPr="009858B6">
        <w:rPr>
          <w:rFonts w:ascii="Times New Roman" w:eastAsia="Times New Roman" w:hAnsi="Times New Roman" w:cs="Times New Roman"/>
          <w:color w:val="222222"/>
          <w:lang w:val="en-US" w:eastAsia="en-GB"/>
        </w:rPr>
        <w:t xml:space="preserve">, </w:t>
      </w:r>
      <w:r w:rsidRPr="009858B6">
        <w:rPr>
          <w:rFonts w:ascii="Times New Roman" w:eastAsia="Times New Roman" w:hAnsi="Times New Roman" w:cs="Times New Roman"/>
          <w:iCs/>
          <w:color w:val="222222"/>
          <w:lang w:val="en-US" w:eastAsia="en-GB"/>
        </w:rPr>
        <w:t>83</w:t>
      </w:r>
      <w:r w:rsidRPr="009858B6">
        <w:rPr>
          <w:rFonts w:ascii="Times New Roman" w:eastAsia="Times New Roman" w:hAnsi="Times New Roman" w:cs="Times New Roman"/>
          <w:color w:val="222222"/>
          <w:lang w:val="en-US" w:eastAsia="en-GB"/>
        </w:rPr>
        <w:t>(4), 676–709.</w:t>
      </w:r>
    </w:p>
    <w:p w14:paraId="1E070EB5" w14:textId="6306028D"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spellStart"/>
      <w:proofErr w:type="gramStart"/>
      <w:r w:rsidRPr="009858B6">
        <w:rPr>
          <w:rFonts w:ascii="Times New Roman" w:eastAsia="Times New Roman" w:hAnsi="Times New Roman" w:cs="Times New Roman"/>
          <w:color w:val="222222"/>
          <w:lang w:eastAsia="en-GB"/>
        </w:rPr>
        <w:t>Panagiotakopulu</w:t>
      </w:r>
      <w:proofErr w:type="spellEnd"/>
      <w:r w:rsidR="00234E87">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E</w:t>
      </w:r>
      <w:r w:rsidR="00234E87">
        <w:rPr>
          <w:rFonts w:ascii="Times New Roman" w:eastAsia="Times New Roman" w:hAnsi="Times New Roman" w:cs="Times New Roman"/>
          <w:color w:val="222222"/>
          <w:lang w:eastAsia="en-GB"/>
        </w:rPr>
        <w:t>. &amp;</w:t>
      </w:r>
      <w:r w:rsidRPr="009858B6">
        <w:rPr>
          <w:rFonts w:ascii="Times New Roman" w:eastAsia="Times New Roman" w:hAnsi="Times New Roman" w:cs="Times New Roman"/>
          <w:color w:val="222222"/>
          <w:lang w:eastAsia="en-GB"/>
        </w:rPr>
        <w:t xml:space="preserve"> Buckland P</w:t>
      </w:r>
      <w:r w:rsidR="00234E87">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C</w:t>
      </w:r>
      <w:r w:rsidR="00234E87">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(1999)</w:t>
      </w:r>
      <w:r w:rsidR="00234E87">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w:t>
      </w:r>
      <w:proofErr w:type="spellStart"/>
      <w:r w:rsidRPr="009858B6">
        <w:rPr>
          <w:rFonts w:ascii="Times New Roman" w:eastAsia="Times New Roman" w:hAnsi="Times New Roman" w:cs="Times New Roman"/>
          <w:color w:val="222222"/>
          <w:lang w:eastAsia="en-GB"/>
        </w:rPr>
        <w:t>Cimex</w:t>
      </w:r>
      <w:proofErr w:type="spellEnd"/>
      <w:r w:rsidRPr="009858B6">
        <w:rPr>
          <w:rFonts w:ascii="Times New Roman" w:eastAsia="Times New Roman" w:hAnsi="Times New Roman" w:cs="Times New Roman"/>
          <w:color w:val="222222"/>
          <w:lang w:eastAsia="en-GB"/>
        </w:rPr>
        <w:t xml:space="preserve"> </w:t>
      </w:r>
      <w:proofErr w:type="spellStart"/>
      <w:r w:rsidRPr="009858B6">
        <w:rPr>
          <w:rFonts w:ascii="Times New Roman" w:eastAsia="Times New Roman" w:hAnsi="Times New Roman" w:cs="Times New Roman"/>
          <w:color w:val="222222"/>
          <w:lang w:eastAsia="en-GB"/>
        </w:rPr>
        <w:t>lectularius</w:t>
      </w:r>
      <w:proofErr w:type="spellEnd"/>
      <w:r w:rsidRPr="009858B6">
        <w:rPr>
          <w:rFonts w:ascii="Times New Roman" w:eastAsia="Times New Roman" w:hAnsi="Times New Roman" w:cs="Times New Roman"/>
          <w:color w:val="222222"/>
          <w:lang w:eastAsia="en-GB"/>
        </w:rPr>
        <w:t xml:space="preserve"> L., the common bed bug from Pharaonic Egypt. </w:t>
      </w:r>
      <w:r w:rsidRPr="009858B6">
        <w:rPr>
          <w:rFonts w:ascii="Times New Roman" w:eastAsia="Times New Roman" w:hAnsi="Times New Roman" w:cs="Times New Roman"/>
          <w:i/>
          <w:iCs/>
          <w:color w:val="222222"/>
          <w:lang w:eastAsia="en-GB"/>
        </w:rPr>
        <w:t>Antiquity</w:t>
      </w:r>
      <w:r w:rsidRPr="009858B6">
        <w:rPr>
          <w:rFonts w:ascii="Times New Roman" w:eastAsia="Times New Roman" w:hAnsi="Times New Roman" w:cs="Times New Roman"/>
          <w:color w:val="222222"/>
          <w:lang w:eastAsia="en-GB"/>
        </w:rPr>
        <w:t>, </w:t>
      </w:r>
      <w:r w:rsidRPr="009858B6">
        <w:rPr>
          <w:rFonts w:ascii="Times New Roman" w:eastAsia="Times New Roman" w:hAnsi="Times New Roman" w:cs="Times New Roman"/>
          <w:iCs/>
          <w:color w:val="222222"/>
          <w:lang w:eastAsia="en-GB"/>
        </w:rPr>
        <w:t>73</w:t>
      </w:r>
      <w:r w:rsidR="00234E87">
        <w:rPr>
          <w:rFonts w:ascii="Times New Roman" w:eastAsia="Times New Roman" w:hAnsi="Times New Roman" w:cs="Times New Roman"/>
          <w:color w:val="222222"/>
          <w:lang w:eastAsia="en-GB"/>
        </w:rPr>
        <w:t>(282),</w:t>
      </w:r>
      <w:r w:rsidRPr="009858B6">
        <w:rPr>
          <w:rFonts w:ascii="Times New Roman" w:eastAsia="Times New Roman" w:hAnsi="Times New Roman" w:cs="Times New Roman"/>
          <w:color w:val="222222"/>
          <w:lang w:eastAsia="en-GB"/>
        </w:rPr>
        <w:t xml:space="preserve"> 908-911.</w:t>
      </w:r>
    </w:p>
    <w:p w14:paraId="0FCBFF69" w14:textId="30A6E3CB"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val="en-US" w:eastAsia="en-GB"/>
        </w:rPr>
      </w:pPr>
      <w:proofErr w:type="gramStart"/>
      <w:r w:rsidRPr="009858B6">
        <w:rPr>
          <w:rFonts w:ascii="Times New Roman" w:eastAsia="Times New Roman" w:hAnsi="Times New Roman" w:cs="Times New Roman"/>
          <w:color w:val="222222"/>
          <w:lang w:val="en-US" w:eastAsia="en-GB"/>
        </w:rPr>
        <w:t>Parker, W</w:t>
      </w:r>
      <w:r w:rsidR="00234E87">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(2014)</w:t>
      </w:r>
      <w:r w:rsidR="00234E87">
        <w:rPr>
          <w:rFonts w:ascii="Times New Roman" w:eastAsia="Times New Roman" w:hAnsi="Times New Roman" w:cs="Times New Roman"/>
          <w:color w:val="222222"/>
          <w:lang w:val="en-US" w:eastAsia="en-GB"/>
        </w:rPr>
        <w:t>.</w:t>
      </w:r>
      <w:proofErr w:type="gramEnd"/>
      <w:r w:rsidRPr="009858B6">
        <w:rPr>
          <w:rFonts w:ascii="Times New Roman" w:eastAsia="Times New Roman" w:hAnsi="Times New Roman" w:cs="Times New Roman"/>
          <w:color w:val="222222"/>
          <w:lang w:val="en-US" w:eastAsia="en-GB"/>
        </w:rPr>
        <w:t xml:space="preserve"> The “hygiene hypothesis” for allergic disease is a misnomer. </w:t>
      </w:r>
      <w:proofErr w:type="gramStart"/>
      <w:r w:rsidRPr="009858B6">
        <w:rPr>
          <w:rFonts w:ascii="Times New Roman" w:eastAsia="Times New Roman" w:hAnsi="Times New Roman" w:cs="Times New Roman"/>
          <w:i/>
          <w:iCs/>
          <w:color w:val="222222"/>
          <w:lang w:val="en-US" w:eastAsia="en-GB"/>
        </w:rPr>
        <w:t>BMJ</w:t>
      </w:r>
      <w:r w:rsidRPr="009858B6">
        <w:rPr>
          <w:rFonts w:ascii="Times New Roman" w:eastAsia="Times New Roman" w:hAnsi="Times New Roman" w:cs="Times New Roman"/>
          <w:color w:val="222222"/>
          <w:lang w:val="en-US" w:eastAsia="en-GB"/>
        </w:rPr>
        <w:t xml:space="preserve">, </w:t>
      </w:r>
      <w:r w:rsidRPr="009858B6">
        <w:rPr>
          <w:rFonts w:ascii="Times New Roman" w:eastAsia="Times New Roman" w:hAnsi="Times New Roman" w:cs="Times New Roman"/>
          <w:iCs/>
          <w:color w:val="222222"/>
          <w:lang w:val="en-US" w:eastAsia="en-GB"/>
        </w:rPr>
        <w:t>349</w:t>
      </w:r>
      <w:r w:rsidRPr="009858B6">
        <w:rPr>
          <w:rFonts w:ascii="Times New Roman" w:eastAsia="Times New Roman" w:hAnsi="Times New Roman" w:cs="Times New Roman"/>
          <w:color w:val="222222"/>
          <w:lang w:val="en-US" w:eastAsia="en-GB"/>
        </w:rPr>
        <w:t>, g5267.</w:t>
      </w:r>
      <w:proofErr w:type="gramEnd"/>
    </w:p>
    <w:p w14:paraId="201227D4" w14:textId="76CD7FCF"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spellStart"/>
      <w:proofErr w:type="gramStart"/>
      <w:r w:rsidRPr="00EF4F9E">
        <w:rPr>
          <w:rFonts w:ascii="Times New Roman" w:eastAsia="Times New Roman" w:hAnsi="Times New Roman" w:cs="Times New Roman"/>
          <w:color w:val="222222"/>
          <w:lang w:eastAsia="en-GB"/>
        </w:rPr>
        <w:t>Pidot</w:t>
      </w:r>
      <w:proofErr w:type="spellEnd"/>
      <w:r w:rsidR="00EF4F9E" w:rsidRP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S</w:t>
      </w:r>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et al (2018) Increasing tolerance of hospital Enterococcus </w:t>
      </w:r>
      <w:proofErr w:type="spellStart"/>
      <w:r w:rsidRPr="009858B6">
        <w:rPr>
          <w:rFonts w:ascii="Times New Roman" w:eastAsia="Times New Roman" w:hAnsi="Times New Roman" w:cs="Times New Roman"/>
          <w:color w:val="222222"/>
          <w:lang w:eastAsia="en-GB"/>
        </w:rPr>
        <w:t>faecium</w:t>
      </w:r>
      <w:proofErr w:type="spellEnd"/>
      <w:r w:rsidRPr="009858B6">
        <w:rPr>
          <w:rFonts w:ascii="Times New Roman" w:eastAsia="Times New Roman" w:hAnsi="Times New Roman" w:cs="Times New Roman"/>
          <w:color w:val="222222"/>
          <w:lang w:eastAsia="en-GB"/>
        </w:rPr>
        <w:t xml:space="preserve"> to </w:t>
      </w:r>
      <w:proofErr w:type="spellStart"/>
      <w:r w:rsidRPr="009858B6">
        <w:rPr>
          <w:rFonts w:ascii="Times New Roman" w:eastAsia="Times New Roman" w:hAnsi="Times New Roman" w:cs="Times New Roman"/>
          <w:color w:val="222222"/>
          <w:lang w:eastAsia="en-GB"/>
        </w:rPr>
        <w:t>handwash</w:t>
      </w:r>
      <w:proofErr w:type="spellEnd"/>
      <w:r w:rsidRPr="009858B6">
        <w:rPr>
          <w:rFonts w:ascii="Times New Roman" w:eastAsia="Times New Roman" w:hAnsi="Times New Roman" w:cs="Times New Roman"/>
          <w:color w:val="222222"/>
          <w:lang w:eastAsia="en-GB"/>
        </w:rPr>
        <w:t xml:space="preserve"> alcohols.</w:t>
      </w:r>
      <w:proofErr w:type="gramEnd"/>
      <w:r w:rsidRPr="009858B6">
        <w:rPr>
          <w:rFonts w:ascii="Times New Roman" w:eastAsia="Times New Roman" w:hAnsi="Times New Roman" w:cs="Times New Roman"/>
          <w:color w:val="222222"/>
          <w:lang w:eastAsia="en-GB"/>
        </w:rPr>
        <w:t xml:space="preserve"> </w:t>
      </w:r>
      <w:r w:rsidRPr="009858B6">
        <w:rPr>
          <w:rFonts w:ascii="Times New Roman" w:eastAsia="Times New Roman" w:hAnsi="Times New Roman" w:cs="Times New Roman"/>
          <w:i/>
          <w:iCs/>
          <w:color w:val="222222"/>
          <w:lang w:eastAsia="en-GB"/>
        </w:rPr>
        <w:t xml:space="preserve">Science Translational Medicine, </w:t>
      </w:r>
      <w:r w:rsidRPr="009858B6">
        <w:rPr>
          <w:rFonts w:ascii="Times New Roman" w:eastAsia="Times New Roman" w:hAnsi="Times New Roman" w:cs="Times New Roman"/>
          <w:color w:val="222222"/>
          <w:lang w:eastAsia="en-GB"/>
        </w:rPr>
        <w:t>10(452): eaar6115.</w:t>
      </w:r>
    </w:p>
    <w:p w14:paraId="738EAAD5" w14:textId="635EEA4F"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spellStart"/>
      <w:proofErr w:type="gramStart"/>
      <w:r w:rsidRPr="009858B6">
        <w:rPr>
          <w:rFonts w:ascii="Times New Roman" w:eastAsia="Times New Roman" w:hAnsi="Times New Roman" w:cs="Times New Roman"/>
          <w:color w:val="222222"/>
          <w:lang w:eastAsia="en-GB"/>
        </w:rPr>
        <w:t>Puig</w:t>
      </w:r>
      <w:proofErr w:type="spellEnd"/>
      <w:r w:rsidRPr="009858B6">
        <w:rPr>
          <w:rFonts w:ascii="Times New Roman" w:eastAsia="Times New Roman" w:hAnsi="Times New Roman" w:cs="Times New Roman"/>
          <w:color w:val="222222"/>
          <w:lang w:eastAsia="en-GB"/>
        </w:rPr>
        <w:t xml:space="preserve"> de la </w:t>
      </w:r>
      <w:proofErr w:type="spellStart"/>
      <w:r w:rsidRPr="009858B6">
        <w:rPr>
          <w:rFonts w:ascii="Times New Roman" w:eastAsia="Times New Roman" w:hAnsi="Times New Roman" w:cs="Times New Roman"/>
          <w:color w:val="222222"/>
          <w:lang w:eastAsia="en-GB"/>
        </w:rPr>
        <w:t>Bellacasa</w:t>
      </w:r>
      <w:proofErr w:type="spellEnd"/>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M</w:t>
      </w:r>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(2016)</w:t>
      </w:r>
      <w:r w:rsidR="00EF4F9E">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w:t>
      </w:r>
      <w:proofErr w:type="gramStart"/>
      <w:r w:rsidR="00EF4F9E">
        <w:rPr>
          <w:rFonts w:ascii="Times New Roman" w:eastAsia="Times New Roman" w:hAnsi="Times New Roman" w:cs="Times New Roman"/>
          <w:i/>
          <w:color w:val="222222"/>
          <w:lang w:eastAsia="en-GB"/>
        </w:rPr>
        <w:t>Matters of c</w:t>
      </w:r>
      <w:r w:rsidRPr="009858B6">
        <w:rPr>
          <w:rFonts w:ascii="Times New Roman" w:eastAsia="Times New Roman" w:hAnsi="Times New Roman" w:cs="Times New Roman"/>
          <w:i/>
          <w:color w:val="222222"/>
          <w:lang w:eastAsia="en-GB"/>
        </w:rPr>
        <w:t>are</w:t>
      </w:r>
      <w:r w:rsidRPr="009858B6">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Minneapolis: University of Minnesota Press. </w:t>
      </w:r>
    </w:p>
    <w:p w14:paraId="433C9DC5" w14:textId="4B0BA417"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r w:rsidRPr="009858B6">
        <w:rPr>
          <w:rFonts w:ascii="Times New Roman" w:eastAsia="Times New Roman" w:hAnsi="Times New Roman" w:cs="Times New Roman"/>
          <w:color w:val="222222"/>
          <w:lang w:eastAsia="en-GB"/>
        </w:rPr>
        <w:t>Potter</w:t>
      </w:r>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M</w:t>
      </w:r>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F</w:t>
      </w:r>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(2006)</w:t>
      </w:r>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The perfect storm: an extension view on bed bugs. </w:t>
      </w:r>
      <w:r w:rsidRPr="009858B6">
        <w:rPr>
          <w:rFonts w:ascii="Times New Roman" w:eastAsia="Times New Roman" w:hAnsi="Times New Roman" w:cs="Times New Roman"/>
          <w:i/>
          <w:iCs/>
          <w:color w:val="222222"/>
          <w:lang w:eastAsia="en-GB"/>
        </w:rPr>
        <w:t>American Entomologist</w:t>
      </w:r>
      <w:r w:rsidRPr="009858B6">
        <w:rPr>
          <w:rFonts w:ascii="Times New Roman" w:eastAsia="Times New Roman" w:hAnsi="Times New Roman" w:cs="Times New Roman"/>
          <w:color w:val="222222"/>
          <w:lang w:eastAsia="en-GB"/>
        </w:rPr>
        <w:t>, </w:t>
      </w:r>
      <w:r w:rsidRPr="009858B6">
        <w:rPr>
          <w:rFonts w:ascii="Times New Roman" w:eastAsia="Times New Roman" w:hAnsi="Times New Roman" w:cs="Times New Roman"/>
          <w:iCs/>
          <w:color w:val="222222"/>
          <w:lang w:eastAsia="en-GB"/>
        </w:rPr>
        <w:t>52</w:t>
      </w:r>
      <w:r w:rsidRPr="009858B6">
        <w:rPr>
          <w:rFonts w:ascii="Times New Roman" w:eastAsia="Times New Roman" w:hAnsi="Times New Roman" w:cs="Times New Roman"/>
          <w:color w:val="222222"/>
          <w:lang w:eastAsia="en-GB"/>
        </w:rPr>
        <w:t>(2): 102-104.</w:t>
      </w:r>
    </w:p>
    <w:p w14:paraId="077D7A18" w14:textId="1A13E64F" w:rsidR="009858B6" w:rsidRPr="009A7CCB" w:rsidRDefault="009858B6" w:rsidP="001160EB">
      <w:pPr>
        <w:shd w:val="clear" w:color="auto" w:fill="FFFFFF"/>
        <w:spacing w:line="240" w:lineRule="auto"/>
        <w:ind w:left="567" w:hanging="567"/>
        <w:rPr>
          <w:rFonts w:ascii="Times New Roman" w:eastAsia="Times New Roman" w:hAnsi="Times New Roman" w:cs="Times New Roman"/>
          <w:color w:val="222222"/>
          <w:lang w:val="it-IT" w:eastAsia="en-GB"/>
        </w:rPr>
      </w:pPr>
      <w:r w:rsidRPr="009858B6">
        <w:rPr>
          <w:rFonts w:ascii="Times New Roman" w:eastAsia="Times New Roman" w:hAnsi="Times New Roman" w:cs="Times New Roman"/>
          <w:color w:val="222222"/>
          <w:lang w:eastAsia="en-GB"/>
        </w:rPr>
        <w:t>Potter</w:t>
      </w:r>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M</w:t>
      </w:r>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F</w:t>
      </w:r>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(2011)</w:t>
      </w:r>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w:t>
      </w:r>
      <w:proofErr w:type="gramStart"/>
      <w:r w:rsidRPr="009858B6">
        <w:rPr>
          <w:rFonts w:ascii="Times New Roman" w:eastAsia="Times New Roman" w:hAnsi="Times New Roman" w:cs="Times New Roman"/>
          <w:color w:val="222222"/>
          <w:lang w:eastAsia="en-GB"/>
        </w:rPr>
        <w:t>The history of bed bug management.</w:t>
      </w:r>
      <w:proofErr w:type="gramEnd"/>
      <w:r w:rsidRPr="009858B6">
        <w:rPr>
          <w:rFonts w:ascii="Times New Roman" w:eastAsia="Times New Roman" w:hAnsi="Times New Roman" w:cs="Times New Roman"/>
          <w:color w:val="222222"/>
          <w:lang w:eastAsia="en-GB"/>
        </w:rPr>
        <w:t> </w:t>
      </w:r>
      <w:r w:rsidRPr="009A7CCB">
        <w:rPr>
          <w:rFonts w:ascii="Times New Roman" w:eastAsia="Times New Roman" w:hAnsi="Times New Roman" w:cs="Times New Roman"/>
          <w:i/>
          <w:iCs/>
          <w:color w:val="222222"/>
          <w:lang w:val="it-IT" w:eastAsia="en-GB"/>
        </w:rPr>
        <w:t>American Entomologist</w:t>
      </w:r>
      <w:r w:rsidRPr="009A7CCB">
        <w:rPr>
          <w:rFonts w:ascii="Times New Roman" w:eastAsia="Times New Roman" w:hAnsi="Times New Roman" w:cs="Times New Roman"/>
          <w:color w:val="222222"/>
          <w:lang w:val="it-IT" w:eastAsia="en-GB"/>
        </w:rPr>
        <w:t>, </w:t>
      </w:r>
      <w:r w:rsidRPr="009A7CCB">
        <w:rPr>
          <w:rFonts w:ascii="Times New Roman" w:eastAsia="Times New Roman" w:hAnsi="Times New Roman" w:cs="Times New Roman"/>
          <w:iCs/>
          <w:color w:val="222222"/>
          <w:lang w:val="it-IT" w:eastAsia="en-GB"/>
        </w:rPr>
        <w:t>57(1)</w:t>
      </w:r>
      <w:r w:rsidRPr="009A7CCB">
        <w:rPr>
          <w:rFonts w:ascii="Times New Roman" w:eastAsia="Times New Roman" w:hAnsi="Times New Roman" w:cs="Times New Roman"/>
          <w:color w:val="222222"/>
          <w:lang w:val="it-IT" w:eastAsia="en-GB"/>
        </w:rPr>
        <w:t>: 14-25.</w:t>
      </w:r>
    </w:p>
    <w:p w14:paraId="73C190EE" w14:textId="63A26158"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r w:rsidRPr="009A7CCB">
        <w:rPr>
          <w:rFonts w:ascii="Times New Roman" w:eastAsia="Times New Roman" w:hAnsi="Times New Roman" w:cs="Times New Roman"/>
          <w:color w:val="222222"/>
          <w:lang w:val="it-IT" w:eastAsia="en-GB"/>
        </w:rPr>
        <w:t>Povinelli</w:t>
      </w:r>
      <w:r w:rsidR="00EF4F9E" w:rsidRPr="009A7CCB">
        <w:rPr>
          <w:rFonts w:ascii="Times New Roman" w:eastAsia="Times New Roman" w:hAnsi="Times New Roman" w:cs="Times New Roman"/>
          <w:color w:val="222222"/>
          <w:lang w:val="it-IT" w:eastAsia="en-GB"/>
        </w:rPr>
        <w:t>,</w:t>
      </w:r>
      <w:r w:rsidRPr="009A7CCB">
        <w:rPr>
          <w:rFonts w:ascii="Times New Roman" w:eastAsia="Times New Roman" w:hAnsi="Times New Roman" w:cs="Times New Roman"/>
          <w:color w:val="222222"/>
          <w:lang w:val="it-IT" w:eastAsia="en-GB"/>
        </w:rPr>
        <w:t xml:space="preserve"> E</w:t>
      </w:r>
      <w:r w:rsidR="00EF4F9E" w:rsidRPr="009A7CCB">
        <w:rPr>
          <w:rFonts w:ascii="Times New Roman" w:eastAsia="Times New Roman" w:hAnsi="Times New Roman" w:cs="Times New Roman"/>
          <w:color w:val="222222"/>
          <w:lang w:val="it-IT" w:eastAsia="en-GB"/>
        </w:rPr>
        <w:t>.</w:t>
      </w:r>
      <w:r w:rsidRPr="009A7CCB">
        <w:rPr>
          <w:rFonts w:ascii="Times New Roman" w:eastAsia="Times New Roman" w:hAnsi="Times New Roman" w:cs="Times New Roman"/>
          <w:color w:val="222222"/>
          <w:lang w:val="it-IT" w:eastAsia="en-GB"/>
        </w:rPr>
        <w:t>A</w:t>
      </w:r>
      <w:r w:rsidR="00EF4F9E" w:rsidRPr="009A7CCB">
        <w:rPr>
          <w:rFonts w:ascii="Times New Roman" w:eastAsia="Times New Roman" w:hAnsi="Times New Roman" w:cs="Times New Roman"/>
          <w:color w:val="222222"/>
          <w:lang w:val="it-IT" w:eastAsia="en-GB"/>
        </w:rPr>
        <w:t>.</w:t>
      </w:r>
      <w:r w:rsidRPr="009A7CCB">
        <w:rPr>
          <w:rFonts w:ascii="Times New Roman" w:eastAsia="Times New Roman" w:hAnsi="Times New Roman" w:cs="Times New Roman"/>
          <w:color w:val="222222"/>
          <w:lang w:val="it-IT" w:eastAsia="en-GB"/>
        </w:rPr>
        <w:t xml:space="preserve"> (2017)</w:t>
      </w:r>
      <w:r w:rsidR="00EF4F9E" w:rsidRPr="009A7CCB">
        <w:rPr>
          <w:rFonts w:ascii="Times New Roman" w:eastAsia="Times New Roman" w:hAnsi="Times New Roman" w:cs="Times New Roman"/>
          <w:color w:val="222222"/>
          <w:lang w:val="it-IT" w:eastAsia="en-GB"/>
        </w:rPr>
        <w:t>.</w:t>
      </w:r>
      <w:r w:rsidRPr="009A7CCB">
        <w:rPr>
          <w:rFonts w:ascii="Times New Roman" w:eastAsia="Times New Roman" w:hAnsi="Times New Roman" w:cs="Times New Roman"/>
          <w:color w:val="222222"/>
          <w:lang w:val="it-IT" w:eastAsia="en-GB"/>
        </w:rPr>
        <w:t xml:space="preserve"> </w:t>
      </w:r>
      <w:proofErr w:type="gramStart"/>
      <w:r w:rsidRPr="009858B6">
        <w:rPr>
          <w:rFonts w:ascii="Times New Roman" w:eastAsia="Times New Roman" w:hAnsi="Times New Roman" w:cs="Times New Roman"/>
          <w:color w:val="222222"/>
          <w:lang w:eastAsia="en-GB"/>
        </w:rPr>
        <w:t>Fires, fogs, winds.</w:t>
      </w:r>
      <w:proofErr w:type="gramEnd"/>
      <w:r w:rsidRPr="009858B6">
        <w:rPr>
          <w:rFonts w:ascii="Times New Roman" w:eastAsia="Times New Roman" w:hAnsi="Times New Roman" w:cs="Times New Roman"/>
          <w:color w:val="222222"/>
          <w:lang w:eastAsia="en-GB"/>
        </w:rPr>
        <w:t> </w:t>
      </w:r>
      <w:r w:rsidRPr="009858B6">
        <w:rPr>
          <w:rFonts w:ascii="Times New Roman" w:eastAsia="Times New Roman" w:hAnsi="Times New Roman" w:cs="Times New Roman"/>
          <w:i/>
          <w:iCs/>
          <w:color w:val="222222"/>
          <w:lang w:eastAsia="en-GB"/>
        </w:rPr>
        <w:t>Cultural Anthropology</w:t>
      </w:r>
      <w:r w:rsidRPr="009858B6">
        <w:rPr>
          <w:rFonts w:ascii="Times New Roman" w:eastAsia="Times New Roman" w:hAnsi="Times New Roman" w:cs="Times New Roman"/>
          <w:color w:val="222222"/>
          <w:lang w:eastAsia="en-GB"/>
        </w:rPr>
        <w:t>, </w:t>
      </w:r>
      <w:r w:rsidRPr="009858B6">
        <w:rPr>
          <w:rFonts w:ascii="Times New Roman" w:eastAsia="Times New Roman" w:hAnsi="Times New Roman" w:cs="Times New Roman"/>
          <w:iCs/>
          <w:color w:val="222222"/>
          <w:lang w:eastAsia="en-GB"/>
        </w:rPr>
        <w:t>32</w:t>
      </w:r>
      <w:r w:rsidRPr="009858B6">
        <w:rPr>
          <w:rFonts w:ascii="Times New Roman" w:eastAsia="Times New Roman" w:hAnsi="Times New Roman" w:cs="Times New Roman"/>
          <w:color w:val="222222"/>
          <w:lang w:eastAsia="en-GB"/>
        </w:rPr>
        <w:t>(4): 504-513.</w:t>
      </w:r>
    </w:p>
    <w:p w14:paraId="63E1ECBA" w14:textId="77777777"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spellStart"/>
      <w:r w:rsidRPr="009858B6">
        <w:rPr>
          <w:rFonts w:ascii="Times New Roman" w:eastAsia="Times New Roman" w:hAnsi="Times New Roman" w:cs="Times New Roman"/>
          <w:color w:val="222222"/>
          <w:lang w:eastAsia="en-GB"/>
        </w:rPr>
        <w:t>Puig</w:t>
      </w:r>
      <w:proofErr w:type="spellEnd"/>
      <w:r w:rsidRPr="009858B6">
        <w:rPr>
          <w:rFonts w:ascii="Times New Roman" w:eastAsia="Times New Roman" w:hAnsi="Times New Roman" w:cs="Times New Roman"/>
          <w:color w:val="222222"/>
          <w:lang w:eastAsia="en-GB"/>
        </w:rPr>
        <w:t xml:space="preserve"> de la </w:t>
      </w:r>
      <w:proofErr w:type="spellStart"/>
      <w:r w:rsidRPr="009858B6">
        <w:rPr>
          <w:rFonts w:ascii="Times New Roman" w:eastAsia="Times New Roman" w:hAnsi="Times New Roman" w:cs="Times New Roman"/>
          <w:color w:val="222222"/>
          <w:lang w:eastAsia="en-GB"/>
        </w:rPr>
        <w:t>Bellacasa</w:t>
      </w:r>
      <w:proofErr w:type="spellEnd"/>
      <w:r w:rsidRPr="009858B6">
        <w:rPr>
          <w:rFonts w:ascii="Times New Roman" w:eastAsia="Times New Roman" w:hAnsi="Times New Roman" w:cs="Times New Roman"/>
          <w:color w:val="222222"/>
          <w:lang w:eastAsia="en-GB"/>
        </w:rPr>
        <w:t xml:space="preserve"> M (2011) Matters of care in </w:t>
      </w:r>
      <w:proofErr w:type="spellStart"/>
      <w:r w:rsidRPr="009858B6">
        <w:rPr>
          <w:rFonts w:ascii="Times New Roman" w:eastAsia="Times New Roman" w:hAnsi="Times New Roman" w:cs="Times New Roman"/>
          <w:color w:val="222222"/>
          <w:lang w:eastAsia="en-GB"/>
        </w:rPr>
        <w:t>technoscience</w:t>
      </w:r>
      <w:proofErr w:type="spellEnd"/>
      <w:r w:rsidRPr="009858B6">
        <w:rPr>
          <w:rFonts w:ascii="Times New Roman" w:eastAsia="Times New Roman" w:hAnsi="Times New Roman" w:cs="Times New Roman"/>
          <w:color w:val="222222"/>
          <w:lang w:eastAsia="en-GB"/>
        </w:rPr>
        <w:t xml:space="preserve">: Assembling neglected things. </w:t>
      </w:r>
      <w:r w:rsidRPr="009858B6">
        <w:rPr>
          <w:rFonts w:ascii="Times New Roman" w:eastAsia="Times New Roman" w:hAnsi="Times New Roman" w:cs="Times New Roman"/>
          <w:i/>
          <w:iCs/>
          <w:color w:val="222222"/>
          <w:lang w:eastAsia="en-GB"/>
        </w:rPr>
        <w:t>Social Studies of Science</w:t>
      </w:r>
      <w:r w:rsidRPr="009858B6">
        <w:rPr>
          <w:rFonts w:ascii="Times New Roman" w:eastAsia="Times New Roman" w:hAnsi="Times New Roman" w:cs="Times New Roman"/>
          <w:color w:val="222222"/>
          <w:lang w:eastAsia="en-GB"/>
        </w:rPr>
        <w:t>, 41(1): 85–106.</w:t>
      </w:r>
    </w:p>
    <w:p w14:paraId="6D43758F" w14:textId="60B17BDF"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val="en-US" w:eastAsia="en-GB"/>
        </w:rPr>
      </w:pPr>
      <w:proofErr w:type="spellStart"/>
      <w:proofErr w:type="gramStart"/>
      <w:r w:rsidRPr="009858B6">
        <w:rPr>
          <w:rFonts w:ascii="Times New Roman" w:eastAsia="Times New Roman" w:hAnsi="Times New Roman" w:cs="Times New Roman"/>
          <w:color w:val="222222"/>
          <w:lang w:val="en-US" w:eastAsia="en-GB"/>
        </w:rPr>
        <w:t>Pullan</w:t>
      </w:r>
      <w:proofErr w:type="spellEnd"/>
      <w:r w:rsidRPr="009858B6">
        <w:rPr>
          <w:rFonts w:ascii="Times New Roman" w:eastAsia="Times New Roman" w:hAnsi="Times New Roman" w:cs="Times New Roman"/>
          <w:color w:val="222222"/>
          <w:lang w:val="en-US" w:eastAsia="en-GB"/>
        </w:rPr>
        <w:t>, R</w:t>
      </w:r>
      <w:r w:rsidR="00EF4F9E">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L</w:t>
      </w:r>
      <w:r w:rsidR="00EF4F9E">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&amp; Brooker, S</w:t>
      </w:r>
      <w:r w:rsidR="00EF4F9E">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J</w:t>
      </w:r>
      <w:r w:rsidR="00EF4F9E">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(2012)</w:t>
      </w:r>
      <w:r w:rsidR="00EF4F9E">
        <w:rPr>
          <w:rFonts w:ascii="Times New Roman" w:eastAsia="Times New Roman" w:hAnsi="Times New Roman" w:cs="Times New Roman"/>
          <w:color w:val="222222"/>
          <w:lang w:val="en-US" w:eastAsia="en-GB"/>
        </w:rPr>
        <w:t>.</w:t>
      </w:r>
      <w:proofErr w:type="gramEnd"/>
      <w:r w:rsidRPr="009858B6">
        <w:rPr>
          <w:rFonts w:ascii="Times New Roman" w:eastAsia="Times New Roman" w:hAnsi="Times New Roman" w:cs="Times New Roman"/>
          <w:color w:val="222222"/>
          <w:lang w:val="en-US" w:eastAsia="en-GB"/>
        </w:rPr>
        <w:t xml:space="preserve"> </w:t>
      </w:r>
      <w:proofErr w:type="gramStart"/>
      <w:r w:rsidRPr="009858B6">
        <w:rPr>
          <w:rFonts w:ascii="Times New Roman" w:eastAsia="Times New Roman" w:hAnsi="Times New Roman" w:cs="Times New Roman"/>
          <w:color w:val="222222"/>
          <w:lang w:val="en-US" w:eastAsia="en-GB"/>
        </w:rPr>
        <w:t>The global limits and population at risk of soil-transmitted helminth infections in 2010.</w:t>
      </w:r>
      <w:proofErr w:type="gramEnd"/>
      <w:r w:rsidRPr="009858B6">
        <w:rPr>
          <w:rFonts w:ascii="Times New Roman" w:eastAsia="Times New Roman" w:hAnsi="Times New Roman" w:cs="Times New Roman"/>
          <w:color w:val="222222"/>
          <w:lang w:val="en-US" w:eastAsia="en-GB"/>
        </w:rPr>
        <w:t xml:space="preserve"> </w:t>
      </w:r>
      <w:proofErr w:type="gramStart"/>
      <w:r w:rsidRPr="009858B6">
        <w:rPr>
          <w:rFonts w:ascii="Times New Roman" w:eastAsia="Times New Roman" w:hAnsi="Times New Roman" w:cs="Times New Roman"/>
          <w:i/>
          <w:iCs/>
          <w:color w:val="222222"/>
          <w:lang w:val="en-US" w:eastAsia="en-GB"/>
        </w:rPr>
        <w:t>Parasites &amp; Vectors</w:t>
      </w:r>
      <w:r w:rsidRPr="009858B6">
        <w:rPr>
          <w:rFonts w:ascii="Times New Roman" w:eastAsia="Times New Roman" w:hAnsi="Times New Roman" w:cs="Times New Roman"/>
          <w:color w:val="222222"/>
          <w:lang w:val="en-US" w:eastAsia="en-GB"/>
        </w:rPr>
        <w:t xml:space="preserve">, </w:t>
      </w:r>
      <w:r w:rsidRPr="009858B6">
        <w:rPr>
          <w:rFonts w:ascii="Times New Roman" w:eastAsia="Times New Roman" w:hAnsi="Times New Roman" w:cs="Times New Roman"/>
          <w:iCs/>
          <w:color w:val="222222"/>
          <w:lang w:val="en-US" w:eastAsia="en-GB"/>
        </w:rPr>
        <w:t>5</w:t>
      </w:r>
      <w:r w:rsidRPr="009858B6">
        <w:rPr>
          <w:rFonts w:ascii="Times New Roman" w:eastAsia="Times New Roman" w:hAnsi="Times New Roman" w:cs="Times New Roman"/>
          <w:color w:val="222222"/>
          <w:lang w:val="en-US" w:eastAsia="en-GB"/>
        </w:rPr>
        <w:t>(1), 81.</w:t>
      </w:r>
      <w:proofErr w:type="gramEnd"/>
      <w:r w:rsidRPr="009858B6">
        <w:rPr>
          <w:rFonts w:ascii="Times New Roman" w:eastAsia="Times New Roman" w:hAnsi="Times New Roman" w:cs="Times New Roman"/>
          <w:color w:val="222222"/>
          <w:lang w:val="en-US" w:eastAsia="en-GB"/>
        </w:rPr>
        <w:t xml:space="preserve"> </w:t>
      </w:r>
    </w:p>
    <w:p w14:paraId="5001CE8F" w14:textId="6D445016"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val="en-US" w:eastAsia="en-GB"/>
        </w:rPr>
      </w:pPr>
      <w:proofErr w:type="spellStart"/>
      <w:proofErr w:type="gramStart"/>
      <w:r w:rsidRPr="009858B6">
        <w:rPr>
          <w:rFonts w:ascii="Times New Roman" w:eastAsia="Times New Roman" w:hAnsi="Times New Roman" w:cs="Times New Roman"/>
          <w:color w:val="222222"/>
          <w:lang w:val="en-US" w:eastAsia="en-GB"/>
        </w:rPr>
        <w:t>Pullan</w:t>
      </w:r>
      <w:proofErr w:type="spellEnd"/>
      <w:r w:rsidRPr="009858B6">
        <w:rPr>
          <w:rFonts w:ascii="Times New Roman" w:eastAsia="Times New Roman" w:hAnsi="Times New Roman" w:cs="Times New Roman"/>
          <w:color w:val="222222"/>
          <w:lang w:val="en-US" w:eastAsia="en-GB"/>
        </w:rPr>
        <w:t>, R</w:t>
      </w:r>
      <w:r w:rsidR="00EF4F9E">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L</w:t>
      </w:r>
      <w:r w:rsidR="00EF4F9E">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Smith, J</w:t>
      </w:r>
      <w:r w:rsidR="00EF4F9E">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L</w:t>
      </w:r>
      <w:r w:rsidR="00EF4F9E">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w:t>
      </w:r>
      <w:proofErr w:type="spellStart"/>
      <w:r w:rsidRPr="009858B6">
        <w:rPr>
          <w:rFonts w:ascii="Times New Roman" w:eastAsia="Times New Roman" w:hAnsi="Times New Roman" w:cs="Times New Roman"/>
          <w:color w:val="222222"/>
          <w:lang w:val="en-US" w:eastAsia="en-GB"/>
        </w:rPr>
        <w:t>Jasrasaria</w:t>
      </w:r>
      <w:proofErr w:type="spellEnd"/>
      <w:r w:rsidRPr="009858B6">
        <w:rPr>
          <w:rFonts w:ascii="Times New Roman" w:eastAsia="Times New Roman" w:hAnsi="Times New Roman" w:cs="Times New Roman"/>
          <w:color w:val="222222"/>
          <w:lang w:val="en-US" w:eastAsia="en-GB"/>
        </w:rPr>
        <w:t>, R</w:t>
      </w:r>
      <w:r w:rsidR="00EF4F9E">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&amp; Brooker, SJ (2014)</w:t>
      </w:r>
      <w:r w:rsidR="00EF4F9E">
        <w:rPr>
          <w:rFonts w:ascii="Times New Roman" w:eastAsia="Times New Roman" w:hAnsi="Times New Roman" w:cs="Times New Roman"/>
          <w:color w:val="222222"/>
          <w:lang w:val="en-US" w:eastAsia="en-GB"/>
        </w:rPr>
        <w:t>.</w:t>
      </w:r>
      <w:proofErr w:type="gramEnd"/>
      <w:r w:rsidRPr="009858B6">
        <w:rPr>
          <w:rFonts w:ascii="Times New Roman" w:eastAsia="Times New Roman" w:hAnsi="Times New Roman" w:cs="Times New Roman"/>
          <w:color w:val="222222"/>
          <w:lang w:val="en-US" w:eastAsia="en-GB"/>
        </w:rPr>
        <w:t xml:space="preserve"> Global numbers of infection and disease burden of soil transmitted helminth infections in 2010. </w:t>
      </w:r>
      <w:proofErr w:type="gramStart"/>
      <w:r w:rsidRPr="009858B6">
        <w:rPr>
          <w:rFonts w:ascii="Times New Roman" w:eastAsia="Times New Roman" w:hAnsi="Times New Roman" w:cs="Times New Roman"/>
          <w:i/>
          <w:iCs/>
          <w:color w:val="222222"/>
          <w:lang w:val="en-US" w:eastAsia="en-GB"/>
        </w:rPr>
        <w:t>Parasites &amp; Vectors</w:t>
      </w:r>
      <w:r w:rsidRPr="009858B6">
        <w:rPr>
          <w:rFonts w:ascii="Times New Roman" w:eastAsia="Times New Roman" w:hAnsi="Times New Roman" w:cs="Times New Roman"/>
          <w:color w:val="222222"/>
          <w:lang w:val="en-US" w:eastAsia="en-GB"/>
        </w:rPr>
        <w:t xml:space="preserve">, </w:t>
      </w:r>
      <w:r w:rsidRPr="009858B6">
        <w:rPr>
          <w:rFonts w:ascii="Times New Roman" w:eastAsia="Times New Roman" w:hAnsi="Times New Roman" w:cs="Times New Roman"/>
          <w:iCs/>
          <w:color w:val="222222"/>
          <w:lang w:val="en-US" w:eastAsia="en-GB"/>
        </w:rPr>
        <w:t>7</w:t>
      </w:r>
      <w:r w:rsidRPr="009858B6">
        <w:rPr>
          <w:rFonts w:ascii="Times New Roman" w:eastAsia="Times New Roman" w:hAnsi="Times New Roman" w:cs="Times New Roman"/>
          <w:color w:val="222222"/>
          <w:lang w:val="en-US" w:eastAsia="en-GB"/>
        </w:rPr>
        <w:t>(1), 37.</w:t>
      </w:r>
      <w:proofErr w:type="gramEnd"/>
      <w:r w:rsidRPr="009858B6">
        <w:rPr>
          <w:rFonts w:ascii="Times New Roman" w:eastAsia="Times New Roman" w:hAnsi="Times New Roman" w:cs="Times New Roman"/>
          <w:color w:val="222222"/>
          <w:lang w:val="en-US" w:eastAsia="en-GB"/>
        </w:rPr>
        <w:t xml:space="preserve"> </w:t>
      </w:r>
    </w:p>
    <w:p w14:paraId="705E1518" w14:textId="7F3C7B90"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spellStart"/>
      <w:proofErr w:type="gramStart"/>
      <w:r w:rsidRPr="009858B6">
        <w:rPr>
          <w:rFonts w:ascii="Times New Roman" w:eastAsia="Times New Roman" w:hAnsi="Times New Roman" w:cs="Times New Roman"/>
          <w:color w:val="222222"/>
          <w:lang w:eastAsia="en-GB"/>
        </w:rPr>
        <w:t>Rieder</w:t>
      </w:r>
      <w:proofErr w:type="spellEnd"/>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E</w:t>
      </w:r>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w:t>
      </w:r>
      <w:proofErr w:type="spellStart"/>
      <w:r w:rsidRPr="009858B6">
        <w:rPr>
          <w:rFonts w:ascii="Times New Roman" w:eastAsia="Times New Roman" w:hAnsi="Times New Roman" w:cs="Times New Roman"/>
          <w:color w:val="222222"/>
          <w:lang w:eastAsia="en-GB"/>
        </w:rPr>
        <w:t>Hamalian</w:t>
      </w:r>
      <w:proofErr w:type="spellEnd"/>
      <w:r w:rsidRPr="009858B6">
        <w:rPr>
          <w:rFonts w:ascii="Times New Roman" w:eastAsia="Times New Roman" w:hAnsi="Times New Roman" w:cs="Times New Roman"/>
          <w:color w:val="222222"/>
          <w:lang w:eastAsia="en-GB"/>
        </w:rPr>
        <w:t xml:space="preserve"> G</w:t>
      </w:r>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w:t>
      </w:r>
      <w:proofErr w:type="spellStart"/>
      <w:r w:rsidRPr="009858B6">
        <w:rPr>
          <w:rFonts w:ascii="Times New Roman" w:eastAsia="Times New Roman" w:hAnsi="Times New Roman" w:cs="Times New Roman"/>
          <w:color w:val="222222"/>
          <w:lang w:eastAsia="en-GB"/>
        </w:rPr>
        <w:t>Maloy</w:t>
      </w:r>
      <w:proofErr w:type="spellEnd"/>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K</w:t>
      </w:r>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w:t>
      </w:r>
      <w:proofErr w:type="spellStart"/>
      <w:r w:rsidRPr="009858B6">
        <w:rPr>
          <w:rFonts w:ascii="Times New Roman" w:eastAsia="Times New Roman" w:hAnsi="Times New Roman" w:cs="Times New Roman"/>
          <w:color w:val="222222"/>
          <w:lang w:eastAsia="en-GB"/>
        </w:rPr>
        <w:t>Streicker</w:t>
      </w:r>
      <w:proofErr w:type="spellEnd"/>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E</w:t>
      </w:r>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w:t>
      </w:r>
      <w:proofErr w:type="spellStart"/>
      <w:r w:rsidRPr="009858B6">
        <w:rPr>
          <w:rFonts w:ascii="Times New Roman" w:eastAsia="Times New Roman" w:hAnsi="Times New Roman" w:cs="Times New Roman"/>
          <w:color w:val="222222"/>
          <w:lang w:eastAsia="en-GB"/>
        </w:rPr>
        <w:t>Sjulson</w:t>
      </w:r>
      <w:proofErr w:type="spellEnd"/>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L</w:t>
      </w:r>
      <w:r w:rsidR="00EF4F9E">
        <w:rPr>
          <w:rFonts w:ascii="Times New Roman" w:eastAsia="Times New Roman" w:hAnsi="Times New Roman" w:cs="Times New Roman"/>
          <w:color w:val="222222"/>
          <w:lang w:eastAsia="en-GB"/>
        </w:rPr>
        <w:t>., &amp;</w:t>
      </w:r>
      <w:r w:rsidRPr="009858B6">
        <w:rPr>
          <w:rFonts w:ascii="Times New Roman" w:eastAsia="Times New Roman" w:hAnsi="Times New Roman" w:cs="Times New Roman"/>
          <w:color w:val="222222"/>
          <w:lang w:eastAsia="en-GB"/>
        </w:rPr>
        <w:t xml:space="preserve"> Ying</w:t>
      </w:r>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P</w:t>
      </w:r>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(2012)</w:t>
      </w:r>
      <w:r w:rsidR="00EF4F9E">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Psychiatric consequences of actual versus feared and perceived bed bug infestations: a case series examining a current epidemic. </w:t>
      </w:r>
      <w:r w:rsidRPr="009858B6">
        <w:rPr>
          <w:rFonts w:ascii="Times New Roman" w:eastAsia="Times New Roman" w:hAnsi="Times New Roman" w:cs="Times New Roman"/>
          <w:i/>
          <w:iCs/>
          <w:color w:val="222222"/>
          <w:lang w:eastAsia="en-GB"/>
        </w:rPr>
        <w:t>Psychosomatics</w:t>
      </w:r>
      <w:r w:rsidRPr="009858B6">
        <w:rPr>
          <w:rFonts w:ascii="Times New Roman" w:eastAsia="Times New Roman" w:hAnsi="Times New Roman" w:cs="Times New Roman"/>
          <w:color w:val="222222"/>
          <w:lang w:eastAsia="en-GB"/>
        </w:rPr>
        <w:t>, </w:t>
      </w:r>
      <w:r w:rsidRPr="009858B6">
        <w:rPr>
          <w:rFonts w:ascii="Times New Roman" w:eastAsia="Times New Roman" w:hAnsi="Times New Roman" w:cs="Times New Roman"/>
          <w:iCs/>
          <w:color w:val="222222"/>
          <w:lang w:eastAsia="en-GB"/>
        </w:rPr>
        <w:t>53</w:t>
      </w:r>
      <w:r w:rsidRPr="009858B6">
        <w:rPr>
          <w:rFonts w:ascii="Times New Roman" w:eastAsia="Times New Roman" w:hAnsi="Times New Roman" w:cs="Times New Roman"/>
          <w:color w:val="222222"/>
          <w:lang w:eastAsia="en-GB"/>
        </w:rPr>
        <w:t>(1): 85-91.</w:t>
      </w:r>
    </w:p>
    <w:p w14:paraId="645C2F0E" w14:textId="5CEDAC9A"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val="en-US" w:eastAsia="en-GB"/>
        </w:rPr>
      </w:pPr>
      <w:proofErr w:type="gramStart"/>
      <w:r w:rsidRPr="009858B6">
        <w:rPr>
          <w:rFonts w:ascii="Times New Roman" w:eastAsia="Times New Roman" w:hAnsi="Times New Roman" w:cs="Times New Roman"/>
          <w:color w:val="222222"/>
          <w:lang w:val="en-US" w:eastAsia="en-GB"/>
        </w:rPr>
        <w:t>Rook, G</w:t>
      </w:r>
      <w:r w:rsidR="00EF4F9E">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A</w:t>
      </w:r>
      <w:r w:rsidR="00EF4F9E">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W</w:t>
      </w:r>
      <w:r w:rsidR="00EF4F9E">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&amp; Brunet, L</w:t>
      </w:r>
      <w:r w:rsidR="00EF4F9E">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R</w:t>
      </w:r>
      <w:r w:rsidR="00EF4F9E">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(2005)</w:t>
      </w:r>
      <w:r w:rsidR="00EF4F9E">
        <w:rPr>
          <w:rFonts w:ascii="Times New Roman" w:eastAsia="Times New Roman" w:hAnsi="Times New Roman" w:cs="Times New Roman"/>
          <w:color w:val="222222"/>
          <w:lang w:val="en-US" w:eastAsia="en-GB"/>
        </w:rPr>
        <w:t>.</w:t>
      </w:r>
      <w:proofErr w:type="gramEnd"/>
      <w:r w:rsidRPr="009858B6">
        <w:rPr>
          <w:rFonts w:ascii="Times New Roman" w:eastAsia="Times New Roman" w:hAnsi="Times New Roman" w:cs="Times New Roman"/>
          <w:color w:val="222222"/>
          <w:lang w:val="en-US" w:eastAsia="en-GB"/>
        </w:rPr>
        <w:t xml:space="preserve"> </w:t>
      </w:r>
      <w:proofErr w:type="gramStart"/>
      <w:r w:rsidRPr="009858B6">
        <w:rPr>
          <w:rFonts w:ascii="Times New Roman" w:eastAsia="Times New Roman" w:hAnsi="Times New Roman" w:cs="Times New Roman"/>
          <w:color w:val="222222"/>
          <w:lang w:val="en-US" w:eastAsia="en-GB"/>
        </w:rPr>
        <w:t>Old friends for breakfast.</w:t>
      </w:r>
      <w:proofErr w:type="gramEnd"/>
      <w:r w:rsidRPr="009858B6">
        <w:rPr>
          <w:rFonts w:ascii="Times New Roman" w:eastAsia="Times New Roman" w:hAnsi="Times New Roman" w:cs="Times New Roman"/>
          <w:color w:val="222222"/>
          <w:lang w:val="en-US" w:eastAsia="en-GB"/>
        </w:rPr>
        <w:t xml:space="preserve"> </w:t>
      </w:r>
      <w:r w:rsidRPr="009858B6">
        <w:rPr>
          <w:rFonts w:ascii="Times New Roman" w:eastAsia="Times New Roman" w:hAnsi="Times New Roman" w:cs="Times New Roman"/>
          <w:i/>
          <w:iCs/>
          <w:color w:val="222222"/>
          <w:lang w:val="en-US" w:eastAsia="en-GB"/>
        </w:rPr>
        <w:t>Clinical &amp; Experimental Allergy</w:t>
      </w:r>
      <w:r w:rsidRPr="009858B6">
        <w:rPr>
          <w:rFonts w:ascii="Times New Roman" w:eastAsia="Times New Roman" w:hAnsi="Times New Roman" w:cs="Times New Roman"/>
          <w:color w:val="222222"/>
          <w:lang w:val="en-US" w:eastAsia="en-GB"/>
        </w:rPr>
        <w:t xml:space="preserve">, </w:t>
      </w:r>
      <w:r w:rsidRPr="009858B6">
        <w:rPr>
          <w:rFonts w:ascii="Times New Roman" w:eastAsia="Times New Roman" w:hAnsi="Times New Roman" w:cs="Times New Roman"/>
          <w:iCs/>
          <w:color w:val="222222"/>
          <w:lang w:val="en-US" w:eastAsia="en-GB"/>
        </w:rPr>
        <w:t>35</w:t>
      </w:r>
      <w:r w:rsidRPr="009858B6">
        <w:rPr>
          <w:rFonts w:ascii="Times New Roman" w:eastAsia="Times New Roman" w:hAnsi="Times New Roman" w:cs="Times New Roman"/>
          <w:color w:val="222222"/>
          <w:lang w:val="en-US" w:eastAsia="en-GB"/>
        </w:rPr>
        <w:t xml:space="preserve">(7), 841–842. </w:t>
      </w:r>
    </w:p>
    <w:p w14:paraId="3F861729" w14:textId="02278FF1"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gramStart"/>
      <w:r w:rsidRPr="009858B6">
        <w:rPr>
          <w:rFonts w:ascii="Times New Roman" w:eastAsia="Times New Roman" w:hAnsi="Times New Roman" w:cs="Times New Roman"/>
          <w:color w:val="222222"/>
          <w:lang w:eastAsia="en-GB"/>
        </w:rPr>
        <w:t>Rose</w:t>
      </w:r>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D</w:t>
      </w:r>
      <w:r w:rsidR="00EF4F9E">
        <w:rPr>
          <w:rFonts w:ascii="Times New Roman" w:eastAsia="Times New Roman" w:hAnsi="Times New Roman" w:cs="Times New Roman"/>
          <w:color w:val="222222"/>
          <w:lang w:eastAsia="en-GB"/>
        </w:rPr>
        <w:t>.B.</w:t>
      </w:r>
      <w:r w:rsidRPr="009858B6">
        <w:rPr>
          <w:rFonts w:ascii="Times New Roman" w:eastAsia="Times New Roman" w:hAnsi="Times New Roman" w:cs="Times New Roman"/>
          <w:color w:val="222222"/>
          <w:lang w:eastAsia="en-GB"/>
        </w:rPr>
        <w:t xml:space="preserve">, van </w:t>
      </w:r>
      <w:proofErr w:type="spellStart"/>
      <w:r w:rsidRPr="009858B6">
        <w:rPr>
          <w:rFonts w:ascii="Times New Roman" w:eastAsia="Times New Roman" w:hAnsi="Times New Roman" w:cs="Times New Roman"/>
          <w:color w:val="222222"/>
          <w:lang w:eastAsia="en-GB"/>
        </w:rPr>
        <w:t>Dooren</w:t>
      </w:r>
      <w:proofErr w:type="spellEnd"/>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T</w:t>
      </w:r>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and </w:t>
      </w:r>
      <w:proofErr w:type="spellStart"/>
      <w:r w:rsidRPr="009858B6">
        <w:rPr>
          <w:rFonts w:ascii="Times New Roman" w:eastAsia="Times New Roman" w:hAnsi="Times New Roman" w:cs="Times New Roman"/>
          <w:color w:val="222222"/>
          <w:lang w:eastAsia="en-GB"/>
        </w:rPr>
        <w:t>Chrulew</w:t>
      </w:r>
      <w:proofErr w:type="spellEnd"/>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M</w:t>
      </w:r>
      <w:r w:rsidR="00EF4F9E">
        <w:rPr>
          <w:rFonts w:ascii="Times New Roman" w:eastAsia="Times New Roman" w:hAnsi="Times New Roman" w:cs="Times New Roman"/>
          <w:color w:val="222222"/>
          <w:lang w:eastAsia="en-GB"/>
        </w:rPr>
        <w:t>. (</w:t>
      </w:r>
      <w:proofErr w:type="spellStart"/>
      <w:r w:rsidR="00EF4F9E">
        <w:rPr>
          <w:rFonts w:ascii="Times New Roman" w:eastAsia="Times New Roman" w:hAnsi="Times New Roman" w:cs="Times New Roman"/>
          <w:color w:val="222222"/>
          <w:lang w:eastAsia="en-GB"/>
        </w:rPr>
        <w:t>E</w:t>
      </w:r>
      <w:r w:rsidRPr="009858B6">
        <w:rPr>
          <w:rFonts w:ascii="Times New Roman" w:eastAsia="Times New Roman" w:hAnsi="Times New Roman" w:cs="Times New Roman"/>
          <w:color w:val="222222"/>
          <w:lang w:eastAsia="en-GB"/>
        </w:rPr>
        <w:t>ds</w:t>
      </w:r>
      <w:proofErr w:type="spellEnd"/>
      <w:r w:rsidRPr="009858B6">
        <w:rPr>
          <w:rFonts w:ascii="Times New Roman" w:eastAsia="Times New Roman" w:hAnsi="Times New Roman" w:cs="Times New Roman"/>
          <w:color w:val="222222"/>
          <w:lang w:eastAsia="en-GB"/>
        </w:rPr>
        <w:t>) (2017)</w:t>
      </w:r>
      <w:r w:rsidR="00EF4F9E">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w:t>
      </w:r>
      <w:proofErr w:type="gramStart"/>
      <w:r w:rsidRPr="009858B6">
        <w:rPr>
          <w:rFonts w:ascii="Times New Roman" w:eastAsia="Times New Roman" w:hAnsi="Times New Roman" w:cs="Times New Roman"/>
          <w:i/>
          <w:color w:val="222222"/>
          <w:lang w:eastAsia="en-GB"/>
        </w:rPr>
        <w:t>Extinction Studies</w:t>
      </w:r>
      <w:r w:rsidRPr="009858B6">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New York: Columbia.</w:t>
      </w:r>
    </w:p>
    <w:p w14:paraId="48854FCF" w14:textId="52BE1526"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r w:rsidRPr="009858B6">
        <w:rPr>
          <w:rFonts w:ascii="Times New Roman" w:eastAsia="Times New Roman" w:hAnsi="Times New Roman" w:cs="Times New Roman"/>
          <w:color w:val="222222"/>
          <w:lang w:eastAsia="en-GB"/>
        </w:rPr>
        <w:t>Round</w:t>
      </w:r>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J</w:t>
      </w:r>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&amp; </w:t>
      </w:r>
      <w:proofErr w:type="spellStart"/>
      <w:r w:rsidRPr="009858B6">
        <w:rPr>
          <w:rFonts w:ascii="Times New Roman" w:eastAsia="Times New Roman" w:hAnsi="Times New Roman" w:cs="Times New Roman"/>
          <w:color w:val="222222"/>
          <w:lang w:eastAsia="en-GB"/>
        </w:rPr>
        <w:t>Mazmanian</w:t>
      </w:r>
      <w:proofErr w:type="spellEnd"/>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S</w:t>
      </w:r>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(2009)</w:t>
      </w:r>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The gut microbiome shapes intestinal immune responses during health and disease. </w:t>
      </w:r>
      <w:r w:rsidRPr="009858B6">
        <w:rPr>
          <w:rFonts w:ascii="Times New Roman" w:eastAsia="Times New Roman" w:hAnsi="Times New Roman" w:cs="Times New Roman"/>
          <w:i/>
          <w:iCs/>
          <w:color w:val="222222"/>
          <w:lang w:eastAsia="en-GB"/>
        </w:rPr>
        <w:t xml:space="preserve">Nature Reviews Immunology, </w:t>
      </w:r>
      <w:r w:rsidRPr="009858B6">
        <w:rPr>
          <w:rFonts w:ascii="Times New Roman" w:eastAsia="Times New Roman" w:hAnsi="Times New Roman" w:cs="Times New Roman"/>
          <w:color w:val="222222"/>
          <w:lang w:eastAsia="en-GB"/>
        </w:rPr>
        <w:t>9(5): 313-323.</w:t>
      </w:r>
    </w:p>
    <w:p w14:paraId="3D538FDE" w14:textId="227A2856"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gramStart"/>
      <w:r w:rsidRPr="009858B6">
        <w:rPr>
          <w:rFonts w:ascii="Times New Roman" w:eastAsia="Times New Roman" w:hAnsi="Times New Roman" w:cs="Times New Roman"/>
          <w:color w:val="222222"/>
          <w:lang w:eastAsia="en-GB"/>
        </w:rPr>
        <w:t>Seidel</w:t>
      </w:r>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C</w:t>
      </w:r>
      <w:r w:rsidR="00EF4F9E">
        <w:rPr>
          <w:rFonts w:ascii="Times New Roman" w:eastAsia="Times New Roman" w:hAnsi="Times New Roman" w:cs="Times New Roman"/>
          <w:color w:val="222222"/>
          <w:lang w:eastAsia="en-GB"/>
        </w:rPr>
        <w:t>., &amp;</w:t>
      </w:r>
      <w:r w:rsidRPr="009858B6">
        <w:rPr>
          <w:rFonts w:ascii="Times New Roman" w:eastAsia="Times New Roman" w:hAnsi="Times New Roman" w:cs="Times New Roman"/>
          <w:color w:val="222222"/>
          <w:lang w:eastAsia="en-GB"/>
        </w:rPr>
        <w:t xml:space="preserve"> Reinhardt</w:t>
      </w:r>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K</w:t>
      </w:r>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(2013)</w:t>
      </w:r>
      <w:r w:rsidR="00EF4F9E">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Bugging forecast: unknown, disliked, occasionally intimate. Bed bugs in Germany meet unprepared people. </w:t>
      </w:r>
      <w:proofErr w:type="spellStart"/>
      <w:r w:rsidRPr="009858B6">
        <w:rPr>
          <w:rFonts w:ascii="Times New Roman" w:eastAsia="Times New Roman" w:hAnsi="Times New Roman" w:cs="Times New Roman"/>
          <w:i/>
          <w:iCs/>
          <w:color w:val="222222"/>
          <w:lang w:eastAsia="en-GB"/>
        </w:rPr>
        <w:t>PloS</w:t>
      </w:r>
      <w:proofErr w:type="spellEnd"/>
      <w:r w:rsidRPr="009858B6">
        <w:rPr>
          <w:rFonts w:ascii="Times New Roman" w:eastAsia="Times New Roman" w:hAnsi="Times New Roman" w:cs="Times New Roman"/>
          <w:i/>
          <w:iCs/>
          <w:color w:val="222222"/>
          <w:lang w:eastAsia="en-GB"/>
        </w:rPr>
        <w:t xml:space="preserve"> one</w:t>
      </w:r>
      <w:r w:rsidRPr="009858B6">
        <w:rPr>
          <w:rFonts w:ascii="Times New Roman" w:eastAsia="Times New Roman" w:hAnsi="Times New Roman" w:cs="Times New Roman"/>
          <w:color w:val="222222"/>
          <w:lang w:eastAsia="en-GB"/>
        </w:rPr>
        <w:t>, </w:t>
      </w:r>
      <w:r w:rsidRPr="009858B6">
        <w:rPr>
          <w:rFonts w:ascii="Times New Roman" w:eastAsia="Times New Roman" w:hAnsi="Times New Roman" w:cs="Times New Roman"/>
          <w:iCs/>
          <w:color w:val="222222"/>
          <w:lang w:eastAsia="en-GB"/>
        </w:rPr>
        <w:t>8</w:t>
      </w:r>
      <w:r w:rsidRPr="009858B6">
        <w:rPr>
          <w:rFonts w:ascii="Times New Roman" w:eastAsia="Times New Roman" w:hAnsi="Times New Roman" w:cs="Times New Roman"/>
          <w:color w:val="222222"/>
          <w:lang w:eastAsia="en-GB"/>
        </w:rPr>
        <w:t>(1): p.e51083.</w:t>
      </w:r>
    </w:p>
    <w:p w14:paraId="49C2FF0E" w14:textId="7801C33F"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val="en-US" w:eastAsia="en-GB"/>
        </w:rPr>
      </w:pPr>
      <w:r w:rsidRPr="009858B6">
        <w:rPr>
          <w:rFonts w:ascii="Times New Roman" w:eastAsia="Times New Roman" w:hAnsi="Times New Roman" w:cs="Times New Roman"/>
          <w:color w:val="222222"/>
          <w:lang w:val="en-US" w:eastAsia="en-GB"/>
        </w:rPr>
        <w:t>Strachan, D</w:t>
      </w:r>
      <w:r w:rsidR="00EF4F9E">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P</w:t>
      </w:r>
      <w:r w:rsidR="00EF4F9E">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(1989)</w:t>
      </w:r>
      <w:r w:rsidR="00EF4F9E">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w:t>
      </w:r>
      <w:proofErr w:type="gramStart"/>
      <w:r w:rsidRPr="009858B6">
        <w:rPr>
          <w:rFonts w:ascii="Times New Roman" w:eastAsia="Times New Roman" w:hAnsi="Times New Roman" w:cs="Times New Roman"/>
          <w:color w:val="222222"/>
          <w:lang w:val="en-US" w:eastAsia="en-GB"/>
        </w:rPr>
        <w:t>Hay fever, hygiene, and household size.</w:t>
      </w:r>
      <w:proofErr w:type="gramEnd"/>
      <w:r w:rsidRPr="009858B6">
        <w:rPr>
          <w:rFonts w:ascii="Times New Roman" w:eastAsia="Times New Roman" w:hAnsi="Times New Roman" w:cs="Times New Roman"/>
          <w:color w:val="222222"/>
          <w:lang w:val="en-US" w:eastAsia="en-GB"/>
        </w:rPr>
        <w:t xml:space="preserve"> </w:t>
      </w:r>
      <w:r w:rsidRPr="009858B6">
        <w:rPr>
          <w:rFonts w:ascii="Times New Roman" w:eastAsia="Times New Roman" w:hAnsi="Times New Roman" w:cs="Times New Roman"/>
          <w:i/>
          <w:iCs/>
          <w:color w:val="222222"/>
          <w:lang w:val="en-US" w:eastAsia="en-GB"/>
        </w:rPr>
        <w:t>BMJ : British Medical Journal</w:t>
      </w:r>
      <w:r w:rsidRPr="009858B6">
        <w:rPr>
          <w:rFonts w:ascii="Times New Roman" w:eastAsia="Times New Roman" w:hAnsi="Times New Roman" w:cs="Times New Roman"/>
          <w:color w:val="222222"/>
          <w:lang w:val="en-US" w:eastAsia="en-GB"/>
        </w:rPr>
        <w:t xml:space="preserve">, </w:t>
      </w:r>
      <w:r w:rsidRPr="009858B6">
        <w:rPr>
          <w:rFonts w:ascii="Times New Roman" w:eastAsia="Times New Roman" w:hAnsi="Times New Roman" w:cs="Times New Roman"/>
          <w:iCs/>
          <w:color w:val="222222"/>
          <w:lang w:val="en-US" w:eastAsia="en-GB"/>
        </w:rPr>
        <w:t>299</w:t>
      </w:r>
      <w:r w:rsidRPr="009858B6">
        <w:rPr>
          <w:rFonts w:ascii="Times New Roman" w:eastAsia="Times New Roman" w:hAnsi="Times New Roman" w:cs="Times New Roman"/>
          <w:color w:val="222222"/>
          <w:lang w:val="en-US" w:eastAsia="en-GB"/>
        </w:rPr>
        <w:t>(6710), 1259–1260.</w:t>
      </w:r>
    </w:p>
    <w:p w14:paraId="58BF99E5" w14:textId="4737500E"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spellStart"/>
      <w:proofErr w:type="gramStart"/>
      <w:r w:rsidRPr="009858B6">
        <w:rPr>
          <w:rFonts w:ascii="Times New Roman" w:eastAsia="Times New Roman" w:hAnsi="Times New Roman" w:cs="Times New Roman"/>
          <w:color w:val="222222"/>
          <w:lang w:eastAsia="en-GB"/>
        </w:rPr>
        <w:lastRenderedPageBreak/>
        <w:t>Strathern</w:t>
      </w:r>
      <w:proofErr w:type="spellEnd"/>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M</w:t>
      </w:r>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(1995) </w:t>
      </w:r>
      <w:r w:rsidRPr="009858B6">
        <w:rPr>
          <w:rFonts w:ascii="Times New Roman" w:eastAsia="Times New Roman" w:hAnsi="Times New Roman" w:cs="Times New Roman"/>
          <w:i/>
          <w:iCs/>
          <w:color w:val="222222"/>
          <w:lang w:eastAsia="en-GB"/>
        </w:rPr>
        <w:t>Relation</w:t>
      </w:r>
      <w:r w:rsidRPr="009858B6">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North America: Prickly Pear Pamphlets.</w:t>
      </w:r>
    </w:p>
    <w:p w14:paraId="497FCFEA" w14:textId="014E15E2"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r w:rsidRPr="009858B6">
        <w:rPr>
          <w:rFonts w:ascii="Times New Roman" w:eastAsia="Times New Roman" w:hAnsi="Times New Roman" w:cs="Times New Roman"/>
          <w:color w:val="222222"/>
          <w:lang w:eastAsia="en-GB"/>
        </w:rPr>
        <w:t>Thomas</w:t>
      </w:r>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C</w:t>
      </w:r>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D</w:t>
      </w:r>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(2013)</w:t>
      </w:r>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The Anthropocene could raise biological diversity. </w:t>
      </w:r>
      <w:proofErr w:type="gramStart"/>
      <w:r w:rsidRPr="009858B6">
        <w:rPr>
          <w:rFonts w:ascii="Times New Roman" w:eastAsia="Times New Roman" w:hAnsi="Times New Roman" w:cs="Times New Roman"/>
          <w:i/>
          <w:color w:val="222222"/>
          <w:lang w:eastAsia="en-GB"/>
        </w:rPr>
        <w:t>Nature</w:t>
      </w:r>
      <w:r w:rsidRPr="009858B6">
        <w:rPr>
          <w:rFonts w:ascii="Times New Roman" w:eastAsia="Times New Roman" w:hAnsi="Times New Roman" w:cs="Times New Roman"/>
          <w:color w:val="222222"/>
          <w:lang w:eastAsia="en-GB"/>
        </w:rPr>
        <w:t>, 502(7469).</w:t>
      </w:r>
      <w:proofErr w:type="gramEnd"/>
      <w:r w:rsidRPr="009858B6">
        <w:rPr>
          <w:rFonts w:ascii="Times New Roman" w:eastAsia="Times New Roman" w:hAnsi="Times New Roman" w:cs="Times New Roman"/>
          <w:color w:val="222222"/>
          <w:lang w:eastAsia="en-GB"/>
        </w:rPr>
        <w:t xml:space="preserve"> Available from: https://www.nature.com/news/the-anthropocene-could-raise-biological-diversity-1.13863 Accessed 4.9.18.</w:t>
      </w:r>
    </w:p>
    <w:p w14:paraId="47582929" w14:textId="17796FAD"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r w:rsidRPr="009858B6">
        <w:rPr>
          <w:rFonts w:ascii="Times New Roman" w:eastAsia="Times New Roman" w:hAnsi="Times New Roman" w:cs="Times New Roman"/>
          <w:color w:val="222222"/>
          <w:lang w:eastAsia="en-GB"/>
        </w:rPr>
        <w:t>Thomas</w:t>
      </w:r>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L</w:t>
      </w:r>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(1977)</w:t>
      </w:r>
      <w:r w:rsidR="00EF4F9E">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w:t>
      </w:r>
      <w:proofErr w:type="gramStart"/>
      <w:r w:rsidRPr="009858B6">
        <w:rPr>
          <w:rFonts w:ascii="Times New Roman" w:eastAsia="Times New Roman" w:hAnsi="Times New Roman" w:cs="Times New Roman"/>
          <w:color w:val="222222"/>
          <w:lang w:eastAsia="en-GB"/>
        </w:rPr>
        <w:t>On the Science and Technology of Medicine.</w:t>
      </w:r>
      <w:proofErr w:type="gramEnd"/>
      <w:r w:rsidRPr="009858B6">
        <w:rPr>
          <w:rFonts w:ascii="Times New Roman" w:eastAsia="Times New Roman" w:hAnsi="Times New Roman" w:cs="Times New Roman"/>
          <w:color w:val="222222"/>
          <w:lang w:eastAsia="en-GB"/>
        </w:rPr>
        <w:t xml:space="preserve"> </w:t>
      </w:r>
      <w:r w:rsidRPr="009858B6">
        <w:rPr>
          <w:rFonts w:ascii="Times New Roman" w:eastAsia="Times New Roman" w:hAnsi="Times New Roman" w:cs="Times New Roman"/>
          <w:i/>
          <w:iCs/>
          <w:color w:val="222222"/>
          <w:lang w:eastAsia="en-GB"/>
        </w:rPr>
        <w:t xml:space="preserve">Daedalus, </w:t>
      </w:r>
      <w:r w:rsidRPr="009858B6">
        <w:rPr>
          <w:rFonts w:ascii="Times New Roman" w:eastAsia="Times New Roman" w:hAnsi="Times New Roman" w:cs="Times New Roman"/>
          <w:color w:val="222222"/>
          <w:lang w:eastAsia="en-GB"/>
        </w:rPr>
        <w:t>106(1, Doing Better and Feeling Worse: Health in the United States): 35-46.</w:t>
      </w:r>
    </w:p>
    <w:p w14:paraId="1C2FEBFA" w14:textId="36777A09"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spellStart"/>
      <w:r w:rsidRPr="009A7CCB">
        <w:rPr>
          <w:rFonts w:ascii="Times New Roman" w:eastAsia="Times New Roman" w:hAnsi="Times New Roman" w:cs="Times New Roman"/>
          <w:color w:val="222222"/>
          <w:lang w:val="fr-FR" w:eastAsia="en-GB"/>
        </w:rPr>
        <w:t>Toungoussova</w:t>
      </w:r>
      <w:proofErr w:type="spellEnd"/>
      <w:r w:rsidR="00EF4F9E" w:rsidRPr="009A7CCB">
        <w:rPr>
          <w:rFonts w:ascii="Times New Roman" w:eastAsia="Times New Roman" w:hAnsi="Times New Roman" w:cs="Times New Roman"/>
          <w:color w:val="222222"/>
          <w:lang w:val="fr-FR" w:eastAsia="en-GB"/>
        </w:rPr>
        <w:t>,</w:t>
      </w:r>
      <w:r w:rsidRPr="009A7CCB">
        <w:rPr>
          <w:rFonts w:ascii="Times New Roman" w:eastAsia="Times New Roman" w:hAnsi="Times New Roman" w:cs="Times New Roman"/>
          <w:color w:val="222222"/>
          <w:lang w:val="fr-FR" w:eastAsia="en-GB"/>
        </w:rPr>
        <w:t xml:space="preserve"> O</w:t>
      </w:r>
      <w:r w:rsidR="00EF4F9E" w:rsidRPr="009A7CCB">
        <w:rPr>
          <w:rFonts w:ascii="Times New Roman" w:eastAsia="Times New Roman" w:hAnsi="Times New Roman" w:cs="Times New Roman"/>
          <w:color w:val="222222"/>
          <w:lang w:val="fr-FR" w:eastAsia="en-GB"/>
        </w:rPr>
        <w:t>.</w:t>
      </w:r>
      <w:r w:rsidRPr="009A7CCB">
        <w:rPr>
          <w:rFonts w:ascii="Times New Roman" w:eastAsia="Times New Roman" w:hAnsi="Times New Roman" w:cs="Times New Roman"/>
          <w:color w:val="222222"/>
          <w:lang w:val="fr-FR" w:eastAsia="en-GB"/>
        </w:rPr>
        <w:t xml:space="preserve">, </w:t>
      </w:r>
      <w:proofErr w:type="spellStart"/>
      <w:r w:rsidRPr="009A7CCB">
        <w:rPr>
          <w:rFonts w:ascii="Times New Roman" w:eastAsia="Times New Roman" w:hAnsi="Times New Roman" w:cs="Times New Roman"/>
          <w:color w:val="222222"/>
          <w:lang w:val="fr-FR" w:eastAsia="en-GB"/>
        </w:rPr>
        <w:t>Bjune</w:t>
      </w:r>
      <w:proofErr w:type="spellEnd"/>
      <w:r w:rsidR="00EF4F9E" w:rsidRPr="009A7CCB">
        <w:rPr>
          <w:rFonts w:ascii="Times New Roman" w:eastAsia="Times New Roman" w:hAnsi="Times New Roman" w:cs="Times New Roman"/>
          <w:color w:val="222222"/>
          <w:lang w:val="fr-FR" w:eastAsia="en-GB"/>
        </w:rPr>
        <w:t>,</w:t>
      </w:r>
      <w:r w:rsidRPr="009A7CCB">
        <w:rPr>
          <w:rFonts w:ascii="Times New Roman" w:eastAsia="Times New Roman" w:hAnsi="Times New Roman" w:cs="Times New Roman"/>
          <w:color w:val="222222"/>
          <w:lang w:val="fr-FR" w:eastAsia="en-GB"/>
        </w:rPr>
        <w:t xml:space="preserve"> G</w:t>
      </w:r>
      <w:r w:rsidR="00EF4F9E" w:rsidRPr="009A7CCB">
        <w:rPr>
          <w:rFonts w:ascii="Times New Roman" w:eastAsia="Times New Roman" w:hAnsi="Times New Roman" w:cs="Times New Roman"/>
          <w:color w:val="222222"/>
          <w:lang w:val="fr-FR" w:eastAsia="en-GB"/>
        </w:rPr>
        <w:t>.,</w:t>
      </w:r>
      <w:r w:rsidRPr="009A7CCB">
        <w:rPr>
          <w:rFonts w:ascii="Times New Roman" w:eastAsia="Times New Roman" w:hAnsi="Times New Roman" w:cs="Times New Roman"/>
          <w:color w:val="222222"/>
          <w:lang w:val="fr-FR" w:eastAsia="en-GB"/>
        </w:rPr>
        <w:t xml:space="preserve"> &amp; </w:t>
      </w:r>
      <w:proofErr w:type="spellStart"/>
      <w:r w:rsidRPr="009A7CCB">
        <w:rPr>
          <w:rFonts w:ascii="Times New Roman" w:eastAsia="Times New Roman" w:hAnsi="Times New Roman" w:cs="Times New Roman"/>
          <w:color w:val="222222"/>
          <w:lang w:val="fr-FR" w:eastAsia="en-GB"/>
        </w:rPr>
        <w:t>Caugnant</w:t>
      </w:r>
      <w:proofErr w:type="spellEnd"/>
      <w:r w:rsidR="00EF4F9E" w:rsidRPr="009A7CCB">
        <w:rPr>
          <w:rFonts w:ascii="Times New Roman" w:eastAsia="Times New Roman" w:hAnsi="Times New Roman" w:cs="Times New Roman"/>
          <w:color w:val="222222"/>
          <w:lang w:val="fr-FR" w:eastAsia="en-GB"/>
        </w:rPr>
        <w:t>,</w:t>
      </w:r>
      <w:r w:rsidRPr="009A7CCB">
        <w:rPr>
          <w:rFonts w:ascii="Times New Roman" w:eastAsia="Times New Roman" w:hAnsi="Times New Roman" w:cs="Times New Roman"/>
          <w:color w:val="222222"/>
          <w:lang w:val="fr-FR" w:eastAsia="en-GB"/>
        </w:rPr>
        <w:t xml:space="preserve"> D</w:t>
      </w:r>
      <w:r w:rsidR="00EF4F9E" w:rsidRPr="009A7CCB">
        <w:rPr>
          <w:rFonts w:ascii="Times New Roman" w:eastAsia="Times New Roman" w:hAnsi="Times New Roman" w:cs="Times New Roman"/>
          <w:color w:val="222222"/>
          <w:lang w:val="fr-FR" w:eastAsia="en-GB"/>
        </w:rPr>
        <w:t>.</w:t>
      </w:r>
      <w:r w:rsidRPr="009A7CCB">
        <w:rPr>
          <w:rFonts w:ascii="Times New Roman" w:eastAsia="Times New Roman" w:hAnsi="Times New Roman" w:cs="Times New Roman"/>
          <w:color w:val="222222"/>
          <w:lang w:val="fr-FR" w:eastAsia="en-GB"/>
        </w:rPr>
        <w:t xml:space="preserve"> (2006)</w:t>
      </w:r>
      <w:r w:rsidR="00EF4F9E" w:rsidRPr="009A7CCB">
        <w:rPr>
          <w:rFonts w:ascii="Times New Roman" w:eastAsia="Times New Roman" w:hAnsi="Times New Roman" w:cs="Times New Roman"/>
          <w:color w:val="222222"/>
          <w:lang w:val="fr-FR" w:eastAsia="en-GB"/>
        </w:rPr>
        <w:t>.</w:t>
      </w:r>
      <w:r w:rsidRPr="009A7CCB">
        <w:rPr>
          <w:rFonts w:ascii="Times New Roman" w:eastAsia="Times New Roman" w:hAnsi="Times New Roman" w:cs="Times New Roman"/>
          <w:color w:val="222222"/>
          <w:lang w:val="fr-FR" w:eastAsia="en-GB"/>
        </w:rPr>
        <w:t xml:space="preserve"> </w:t>
      </w:r>
      <w:r w:rsidRPr="009858B6">
        <w:rPr>
          <w:rFonts w:ascii="Times New Roman" w:eastAsia="Times New Roman" w:hAnsi="Times New Roman" w:cs="Times New Roman"/>
          <w:color w:val="222222"/>
          <w:lang w:eastAsia="en-GB"/>
        </w:rPr>
        <w:t xml:space="preserve">Epidemic of tuberculosis in the former Soviet Union: Social and biological reasons. </w:t>
      </w:r>
      <w:r w:rsidRPr="009858B6">
        <w:rPr>
          <w:rFonts w:ascii="Times New Roman" w:eastAsia="Times New Roman" w:hAnsi="Times New Roman" w:cs="Times New Roman"/>
          <w:i/>
          <w:iCs/>
          <w:color w:val="222222"/>
          <w:lang w:eastAsia="en-GB"/>
        </w:rPr>
        <w:t xml:space="preserve">Tuberculosis, </w:t>
      </w:r>
      <w:r w:rsidRPr="009858B6">
        <w:rPr>
          <w:rFonts w:ascii="Times New Roman" w:eastAsia="Times New Roman" w:hAnsi="Times New Roman" w:cs="Times New Roman"/>
          <w:color w:val="222222"/>
          <w:lang w:eastAsia="en-GB"/>
        </w:rPr>
        <w:t>86(1): 1-10.</w:t>
      </w:r>
    </w:p>
    <w:p w14:paraId="757CA6BD" w14:textId="651F701F"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gramStart"/>
      <w:r w:rsidRPr="009858B6">
        <w:rPr>
          <w:rFonts w:ascii="Times New Roman" w:eastAsia="Times New Roman" w:hAnsi="Times New Roman" w:cs="Times New Roman"/>
          <w:color w:val="222222"/>
          <w:lang w:eastAsia="en-GB"/>
        </w:rPr>
        <w:t>Tsing</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A</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L</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w:t>
      </w:r>
      <w:proofErr w:type="spellStart"/>
      <w:r w:rsidRPr="009858B6">
        <w:rPr>
          <w:rFonts w:ascii="Times New Roman" w:eastAsia="Times New Roman" w:hAnsi="Times New Roman" w:cs="Times New Roman"/>
          <w:color w:val="222222"/>
          <w:lang w:eastAsia="en-GB"/>
        </w:rPr>
        <w:t>Bubandt</w:t>
      </w:r>
      <w:proofErr w:type="spellEnd"/>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N</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w:t>
      </w:r>
      <w:proofErr w:type="spellStart"/>
      <w:r w:rsidRPr="009858B6">
        <w:rPr>
          <w:rFonts w:ascii="Times New Roman" w:eastAsia="Times New Roman" w:hAnsi="Times New Roman" w:cs="Times New Roman"/>
          <w:color w:val="222222"/>
          <w:lang w:eastAsia="en-GB"/>
        </w:rPr>
        <w:t>Gan</w:t>
      </w:r>
      <w:proofErr w:type="spellEnd"/>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E</w:t>
      </w:r>
      <w:r w:rsidR="001D3D43">
        <w:rPr>
          <w:rFonts w:ascii="Times New Roman" w:eastAsia="Times New Roman" w:hAnsi="Times New Roman" w:cs="Times New Roman"/>
          <w:color w:val="222222"/>
          <w:lang w:eastAsia="en-GB"/>
        </w:rPr>
        <w:t>., &amp;</w:t>
      </w:r>
      <w:r w:rsidRPr="009858B6">
        <w:rPr>
          <w:rFonts w:ascii="Times New Roman" w:eastAsia="Times New Roman" w:hAnsi="Times New Roman" w:cs="Times New Roman"/>
          <w:color w:val="222222"/>
          <w:lang w:eastAsia="en-GB"/>
        </w:rPr>
        <w:t xml:space="preserve"> Swanson</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H</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A</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(2017)</w:t>
      </w:r>
      <w:r w:rsidR="001D3D43">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w:t>
      </w:r>
      <w:proofErr w:type="gramStart"/>
      <w:r w:rsidR="001D3D43">
        <w:rPr>
          <w:rFonts w:ascii="Times New Roman" w:eastAsia="Times New Roman" w:hAnsi="Times New Roman" w:cs="Times New Roman"/>
          <w:i/>
          <w:iCs/>
          <w:color w:val="222222"/>
          <w:lang w:eastAsia="en-GB"/>
        </w:rPr>
        <w:t>Arts of living on a damaged p</w:t>
      </w:r>
      <w:r w:rsidRPr="009858B6">
        <w:rPr>
          <w:rFonts w:ascii="Times New Roman" w:eastAsia="Times New Roman" w:hAnsi="Times New Roman" w:cs="Times New Roman"/>
          <w:i/>
          <w:iCs/>
          <w:color w:val="222222"/>
          <w:lang w:eastAsia="en-GB"/>
        </w:rPr>
        <w:t>lanet</w:t>
      </w:r>
      <w:r w:rsidRPr="009858B6">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Minneapolis: University of Minnesota Press.</w:t>
      </w:r>
    </w:p>
    <w:p w14:paraId="4A15A775" w14:textId="339E8FF5"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r w:rsidRPr="009858B6">
        <w:rPr>
          <w:rFonts w:ascii="Times New Roman" w:eastAsia="Times New Roman" w:hAnsi="Times New Roman" w:cs="Times New Roman"/>
          <w:color w:val="222222"/>
          <w:lang w:eastAsia="en-GB"/>
        </w:rPr>
        <w:t>Tsing</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A</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L</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(2015)</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w:t>
      </w:r>
      <w:proofErr w:type="gramStart"/>
      <w:r w:rsidR="001D3D43">
        <w:rPr>
          <w:rFonts w:ascii="Times New Roman" w:eastAsia="Times New Roman" w:hAnsi="Times New Roman" w:cs="Times New Roman"/>
          <w:i/>
          <w:iCs/>
          <w:color w:val="222222"/>
          <w:lang w:eastAsia="en-GB"/>
        </w:rPr>
        <w:t>The mushroom at the end of the w</w:t>
      </w:r>
      <w:r w:rsidRPr="009858B6">
        <w:rPr>
          <w:rFonts w:ascii="Times New Roman" w:eastAsia="Times New Roman" w:hAnsi="Times New Roman" w:cs="Times New Roman"/>
          <w:i/>
          <w:iCs/>
          <w:color w:val="222222"/>
          <w:lang w:eastAsia="en-GB"/>
        </w:rPr>
        <w:t>orld</w:t>
      </w:r>
      <w:r w:rsidRPr="009858B6">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Princeton and Oxford: Princeton University Press.</w:t>
      </w:r>
    </w:p>
    <w:p w14:paraId="3BC604A7" w14:textId="6812B75D"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spellStart"/>
      <w:r w:rsidRPr="009858B6">
        <w:rPr>
          <w:rFonts w:ascii="Times New Roman" w:eastAsia="Times New Roman" w:hAnsi="Times New Roman" w:cs="Times New Roman"/>
          <w:color w:val="222222"/>
          <w:lang w:eastAsia="en-GB"/>
        </w:rPr>
        <w:t>Usinger</w:t>
      </w:r>
      <w:proofErr w:type="spellEnd"/>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R</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L</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(1966)</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w:t>
      </w:r>
      <w:r w:rsidRPr="001D3D43">
        <w:rPr>
          <w:rFonts w:ascii="Times New Roman" w:eastAsia="Times New Roman" w:hAnsi="Times New Roman" w:cs="Times New Roman"/>
          <w:i/>
          <w:color w:val="222222"/>
          <w:lang w:eastAsia="en-GB"/>
        </w:rPr>
        <w:t xml:space="preserve">Monograph </w:t>
      </w:r>
      <w:r w:rsidR="001D3D43" w:rsidRPr="001D3D43">
        <w:rPr>
          <w:rFonts w:ascii="Times New Roman" w:eastAsia="Times New Roman" w:hAnsi="Times New Roman" w:cs="Times New Roman"/>
          <w:i/>
          <w:color w:val="222222"/>
          <w:lang w:eastAsia="en-GB"/>
        </w:rPr>
        <w:t xml:space="preserve">of </w:t>
      </w:r>
      <w:proofErr w:type="spellStart"/>
      <w:r w:rsidR="001D3D43" w:rsidRPr="001D3D43">
        <w:rPr>
          <w:rFonts w:ascii="Times New Roman" w:eastAsia="Times New Roman" w:hAnsi="Times New Roman" w:cs="Times New Roman"/>
          <w:i/>
          <w:color w:val="222222"/>
          <w:lang w:eastAsia="en-GB"/>
        </w:rPr>
        <w:t>cimicidae</w:t>
      </w:r>
      <w:proofErr w:type="spellEnd"/>
      <w:r w:rsidR="001D3D43" w:rsidRPr="001D3D43">
        <w:rPr>
          <w:rFonts w:ascii="Times New Roman" w:eastAsia="Times New Roman" w:hAnsi="Times New Roman" w:cs="Times New Roman"/>
          <w:i/>
          <w:color w:val="222222"/>
          <w:lang w:eastAsia="en-GB"/>
        </w:rPr>
        <w:t xml:space="preserve"> (</w:t>
      </w:r>
      <w:proofErr w:type="spellStart"/>
      <w:r w:rsidR="001D3D43">
        <w:rPr>
          <w:rFonts w:ascii="Times New Roman" w:eastAsia="Times New Roman" w:hAnsi="Times New Roman" w:cs="Times New Roman"/>
          <w:i/>
          <w:color w:val="222222"/>
          <w:lang w:eastAsia="en-GB"/>
        </w:rPr>
        <w:t>H</w:t>
      </w:r>
      <w:r w:rsidR="001D3D43" w:rsidRPr="001D3D43">
        <w:rPr>
          <w:rFonts w:ascii="Times New Roman" w:eastAsia="Times New Roman" w:hAnsi="Times New Roman" w:cs="Times New Roman"/>
          <w:i/>
          <w:color w:val="222222"/>
          <w:lang w:eastAsia="en-GB"/>
        </w:rPr>
        <w:t>emiptera</w:t>
      </w:r>
      <w:proofErr w:type="spellEnd"/>
      <w:r w:rsidR="001D3D43" w:rsidRPr="001D3D43">
        <w:rPr>
          <w:rFonts w:ascii="Times New Roman" w:eastAsia="Times New Roman" w:hAnsi="Times New Roman" w:cs="Times New Roman"/>
          <w:i/>
          <w:color w:val="222222"/>
          <w:lang w:eastAsia="en-GB"/>
        </w:rPr>
        <w:t xml:space="preserve">, </w:t>
      </w:r>
      <w:proofErr w:type="spellStart"/>
      <w:r w:rsidR="001D3D43">
        <w:rPr>
          <w:rFonts w:ascii="Times New Roman" w:eastAsia="Times New Roman" w:hAnsi="Times New Roman" w:cs="Times New Roman"/>
          <w:i/>
          <w:color w:val="222222"/>
          <w:lang w:eastAsia="en-GB"/>
        </w:rPr>
        <w:t>H</w:t>
      </w:r>
      <w:r w:rsidRPr="001D3D43">
        <w:rPr>
          <w:rFonts w:ascii="Times New Roman" w:eastAsia="Times New Roman" w:hAnsi="Times New Roman" w:cs="Times New Roman"/>
          <w:i/>
          <w:color w:val="222222"/>
          <w:lang w:eastAsia="en-GB"/>
        </w:rPr>
        <w:t>eteroptera</w:t>
      </w:r>
      <w:proofErr w:type="spellEnd"/>
      <w:r w:rsidRPr="001D3D43">
        <w:rPr>
          <w:rFonts w:ascii="Times New Roman" w:eastAsia="Times New Roman" w:hAnsi="Times New Roman" w:cs="Times New Roman"/>
          <w:i/>
          <w:color w:val="222222"/>
          <w:lang w:eastAsia="en-GB"/>
        </w:rPr>
        <w:t>).</w:t>
      </w:r>
      <w:r w:rsidR="001D3D43">
        <w:rPr>
          <w:rFonts w:ascii="Times New Roman" w:eastAsia="Times New Roman" w:hAnsi="Times New Roman" w:cs="Times New Roman"/>
          <w:color w:val="222222"/>
          <w:lang w:eastAsia="en-GB"/>
        </w:rPr>
        <w:t xml:space="preserve"> Baltimore: Horn-Shafer.</w:t>
      </w:r>
    </w:p>
    <w:p w14:paraId="36AD49A5" w14:textId="352D07F0" w:rsidR="009858B6" w:rsidRPr="009858B6" w:rsidRDefault="001D3D43"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gramStart"/>
      <w:r w:rsidRPr="009A7CCB">
        <w:rPr>
          <w:rFonts w:ascii="Times New Roman" w:eastAsia="Times New Roman" w:hAnsi="Times New Roman" w:cs="Times New Roman"/>
          <w:color w:val="222222"/>
          <w:lang w:eastAsia="en-GB"/>
        </w:rPr>
        <w:t>v</w:t>
      </w:r>
      <w:r w:rsidR="009858B6" w:rsidRPr="009A7CCB">
        <w:rPr>
          <w:rFonts w:ascii="Times New Roman" w:eastAsia="Times New Roman" w:hAnsi="Times New Roman" w:cs="Times New Roman"/>
          <w:color w:val="222222"/>
          <w:lang w:eastAsia="en-GB"/>
        </w:rPr>
        <w:t>an</w:t>
      </w:r>
      <w:proofErr w:type="gramEnd"/>
      <w:r w:rsidR="009858B6" w:rsidRPr="009A7CCB">
        <w:rPr>
          <w:rFonts w:ascii="Times New Roman" w:eastAsia="Times New Roman" w:hAnsi="Times New Roman" w:cs="Times New Roman"/>
          <w:color w:val="222222"/>
          <w:lang w:eastAsia="en-GB"/>
        </w:rPr>
        <w:t xml:space="preserve"> </w:t>
      </w:r>
      <w:proofErr w:type="spellStart"/>
      <w:r w:rsidR="009858B6" w:rsidRPr="009A7CCB">
        <w:rPr>
          <w:rFonts w:ascii="Times New Roman" w:eastAsia="Times New Roman" w:hAnsi="Times New Roman" w:cs="Times New Roman"/>
          <w:color w:val="222222"/>
          <w:lang w:eastAsia="en-GB"/>
        </w:rPr>
        <w:t>Dooren</w:t>
      </w:r>
      <w:proofErr w:type="spellEnd"/>
      <w:r w:rsidRPr="009A7CCB">
        <w:rPr>
          <w:rFonts w:ascii="Times New Roman" w:eastAsia="Times New Roman" w:hAnsi="Times New Roman" w:cs="Times New Roman"/>
          <w:color w:val="222222"/>
          <w:lang w:eastAsia="en-GB"/>
        </w:rPr>
        <w:t>,</w:t>
      </w:r>
      <w:r w:rsidR="009858B6" w:rsidRPr="009A7CCB">
        <w:rPr>
          <w:rFonts w:ascii="Times New Roman" w:eastAsia="Times New Roman" w:hAnsi="Times New Roman" w:cs="Times New Roman"/>
          <w:color w:val="222222"/>
          <w:lang w:eastAsia="en-GB"/>
        </w:rPr>
        <w:t xml:space="preserve"> T</w:t>
      </w:r>
      <w:r w:rsidRPr="009A7CCB">
        <w:rPr>
          <w:rFonts w:ascii="Times New Roman" w:eastAsia="Times New Roman" w:hAnsi="Times New Roman" w:cs="Times New Roman"/>
          <w:color w:val="222222"/>
          <w:lang w:eastAsia="en-GB"/>
        </w:rPr>
        <w:t>.</w:t>
      </w:r>
      <w:r w:rsidR="009858B6" w:rsidRPr="009A7CCB">
        <w:rPr>
          <w:rFonts w:ascii="Times New Roman" w:eastAsia="Times New Roman" w:hAnsi="Times New Roman" w:cs="Times New Roman"/>
          <w:color w:val="222222"/>
          <w:lang w:eastAsia="en-GB"/>
        </w:rPr>
        <w:t xml:space="preserve"> (2014)</w:t>
      </w:r>
      <w:r w:rsidRPr="009A7CCB">
        <w:rPr>
          <w:rFonts w:ascii="Times New Roman" w:eastAsia="Times New Roman" w:hAnsi="Times New Roman" w:cs="Times New Roman"/>
          <w:color w:val="222222"/>
          <w:lang w:eastAsia="en-GB"/>
        </w:rPr>
        <w:t>.</w:t>
      </w:r>
      <w:r w:rsidR="009858B6" w:rsidRPr="009A7CCB">
        <w:rPr>
          <w:rFonts w:ascii="Times New Roman" w:eastAsia="Times New Roman" w:hAnsi="Times New Roman" w:cs="Times New Roman"/>
          <w:color w:val="222222"/>
          <w:lang w:eastAsia="en-GB"/>
        </w:rPr>
        <w:t xml:space="preserve"> </w:t>
      </w:r>
      <w:proofErr w:type="gramStart"/>
      <w:r w:rsidRPr="009A7CCB">
        <w:rPr>
          <w:rFonts w:ascii="Times New Roman" w:eastAsia="Times New Roman" w:hAnsi="Times New Roman" w:cs="Times New Roman"/>
          <w:i/>
          <w:color w:val="222222"/>
          <w:lang w:eastAsia="en-GB"/>
        </w:rPr>
        <w:t>Flight w</w:t>
      </w:r>
      <w:r w:rsidR="009858B6" w:rsidRPr="009A7CCB">
        <w:rPr>
          <w:rFonts w:ascii="Times New Roman" w:eastAsia="Times New Roman" w:hAnsi="Times New Roman" w:cs="Times New Roman"/>
          <w:i/>
          <w:color w:val="222222"/>
          <w:lang w:eastAsia="en-GB"/>
        </w:rPr>
        <w:t>ays</w:t>
      </w:r>
      <w:r w:rsidR="009858B6" w:rsidRPr="009A7CCB">
        <w:rPr>
          <w:rFonts w:ascii="Times New Roman" w:eastAsia="Times New Roman" w:hAnsi="Times New Roman" w:cs="Times New Roman"/>
          <w:color w:val="222222"/>
          <w:lang w:eastAsia="en-GB"/>
        </w:rPr>
        <w:t>.</w:t>
      </w:r>
      <w:proofErr w:type="gramEnd"/>
      <w:r w:rsidR="009858B6" w:rsidRPr="009A7CCB">
        <w:rPr>
          <w:rFonts w:ascii="Times New Roman" w:eastAsia="Times New Roman" w:hAnsi="Times New Roman" w:cs="Times New Roman"/>
          <w:color w:val="222222"/>
          <w:lang w:eastAsia="en-GB"/>
        </w:rPr>
        <w:t xml:space="preserve"> </w:t>
      </w:r>
      <w:r w:rsidR="009858B6" w:rsidRPr="009858B6">
        <w:rPr>
          <w:rFonts w:ascii="Times New Roman" w:eastAsia="Times New Roman" w:hAnsi="Times New Roman" w:cs="Times New Roman"/>
          <w:color w:val="222222"/>
          <w:lang w:eastAsia="en-GB"/>
        </w:rPr>
        <w:t>New York: Columbia.</w:t>
      </w:r>
    </w:p>
    <w:p w14:paraId="30EF03A7" w14:textId="24355ADB"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val="en-US" w:eastAsia="en-GB"/>
        </w:rPr>
      </w:pPr>
      <w:proofErr w:type="gramStart"/>
      <w:r w:rsidRPr="009858B6">
        <w:rPr>
          <w:rFonts w:ascii="Times New Roman" w:eastAsia="Times New Roman" w:hAnsi="Times New Roman" w:cs="Times New Roman"/>
          <w:color w:val="222222"/>
          <w:lang w:val="en-US" w:eastAsia="en-GB"/>
        </w:rPr>
        <w:t>Velasquez-</w:t>
      </w:r>
      <w:proofErr w:type="spellStart"/>
      <w:r w:rsidRPr="009858B6">
        <w:rPr>
          <w:rFonts w:ascii="Times New Roman" w:eastAsia="Times New Roman" w:hAnsi="Times New Roman" w:cs="Times New Roman"/>
          <w:color w:val="222222"/>
          <w:lang w:val="en-US" w:eastAsia="en-GB"/>
        </w:rPr>
        <w:t>Manoff</w:t>
      </w:r>
      <w:proofErr w:type="spellEnd"/>
      <w:r w:rsidRPr="009858B6">
        <w:rPr>
          <w:rFonts w:ascii="Times New Roman" w:eastAsia="Times New Roman" w:hAnsi="Times New Roman" w:cs="Times New Roman"/>
          <w:color w:val="222222"/>
          <w:lang w:val="en-US" w:eastAsia="en-GB"/>
        </w:rPr>
        <w:t>, M</w:t>
      </w:r>
      <w:r w:rsidR="001D3D43">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(2012)</w:t>
      </w:r>
      <w:r w:rsidR="001D3D43">
        <w:rPr>
          <w:rFonts w:ascii="Times New Roman" w:eastAsia="Times New Roman" w:hAnsi="Times New Roman" w:cs="Times New Roman"/>
          <w:color w:val="222222"/>
          <w:lang w:val="en-US" w:eastAsia="en-GB"/>
        </w:rPr>
        <w:t>.</w:t>
      </w:r>
      <w:proofErr w:type="gramEnd"/>
      <w:r w:rsidRPr="009858B6">
        <w:rPr>
          <w:rFonts w:ascii="Times New Roman" w:eastAsia="Times New Roman" w:hAnsi="Times New Roman" w:cs="Times New Roman"/>
          <w:color w:val="222222"/>
          <w:lang w:val="en-US" w:eastAsia="en-GB"/>
        </w:rPr>
        <w:t xml:space="preserve"> </w:t>
      </w:r>
      <w:proofErr w:type="gramStart"/>
      <w:r w:rsidR="001D3D43">
        <w:rPr>
          <w:rFonts w:ascii="Times New Roman" w:eastAsia="Times New Roman" w:hAnsi="Times New Roman" w:cs="Times New Roman"/>
          <w:i/>
          <w:iCs/>
          <w:color w:val="222222"/>
          <w:lang w:val="en-US" w:eastAsia="en-GB"/>
        </w:rPr>
        <w:t>An epidemic of a</w:t>
      </w:r>
      <w:r w:rsidRPr="009858B6">
        <w:rPr>
          <w:rFonts w:ascii="Times New Roman" w:eastAsia="Times New Roman" w:hAnsi="Times New Roman" w:cs="Times New Roman"/>
          <w:i/>
          <w:iCs/>
          <w:color w:val="222222"/>
          <w:lang w:val="en-US" w:eastAsia="en-GB"/>
        </w:rPr>
        <w:t>bsence</w:t>
      </w:r>
      <w:r w:rsidRPr="009858B6">
        <w:rPr>
          <w:rFonts w:ascii="Times New Roman" w:eastAsia="Times New Roman" w:hAnsi="Times New Roman" w:cs="Times New Roman"/>
          <w:color w:val="222222"/>
          <w:lang w:val="en-US" w:eastAsia="en-GB"/>
        </w:rPr>
        <w:t>.</w:t>
      </w:r>
      <w:proofErr w:type="gramEnd"/>
      <w:r w:rsidRPr="009858B6">
        <w:rPr>
          <w:rFonts w:ascii="Times New Roman" w:eastAsia="Times New Roman" w:hAnsi="Times New Roman" w:cs="Times New Roman"/>
          <w:color w:val="222222"/>
          <w:lang w:val="en-US" w:eastAsia="en-GB"/>
        </w:rPr>
        <w:t xml:space="preserve"> New York: Scribner.</w:t>
      </w:r>
    </w:p>
    <w:p w14:paraId="5C6BE6CC" w14:textId="2DEB5C5A"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val="en-US" w:eastAsia="en-GB"/>
        </w:rPr>
      </w:pPr>
      <w:proofErr w:type="spellStart"/>
      <w:r w:rsidRPr="009858B6">
        <w:rPr>
          <w:rFonts w:ascii="Times New Roman" w:eastAsia="Times New Roman" w:hAnsi="Times New Roman" w:cs="Times New Roman"/>
          <w:color w:val="222222"/>
          <w:lang w:val="en-US" w:eastAsia="en-GB"/>
        </w:rPr>
        <w:t>Vercruysse</w:t>
      </w:r>
      <w:proofErr w:type="spellEnd"/>
      <w:r w:rsidRPr="009858B6">
        <w:rPr>
          <w:rFonts w:ascii="Times New Roman" w:eastAsia="Times New Roman" w:hAnsi="Times New Roman" w:cs="Times New Roman"/>
          <w:color w:val="222222"/>
          <w:lang w:val="en-US" w:eastAsia="en-GB"/>
        </w:rPr>
        <w:t>, J</w:t>
      </w:r>
      <w:r w:rsidR="001D3D43">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w:t>
      </w:r>
      <w:proofErr w:type="spellStart"/>
      <w:proofErr w:type="gramStart"/>
      <w:r w:rsidRPr="009858B6">
        <w:rPr>
          <w:rFonts w:ascii="Times New Roman" w:eastAsia="Times New Roman" w:hAnsi="Times New Roman" w:cs="Times New Roman"/>
          <w:color w:val="222222"/>
          <w:lang w:val="en-US" w:eastAsia="en-GB"/>
        </w:rPr>
        <w:t>Albonico</w:t>
      </w:r>
      <w:proofErr w:type="spellEnd"/>
      <w:r w:rsidR="001D3D43">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w:t>
      </w:r>
      <w:proofErr w:type="gramEnd"/>
      <w:r w:rsidRPr="009858B6">
        <w:rPr>
          <w:rFonts w:ascii="Times New Roman" w:eastAsia="Times New Roman" w:hAnsi="Times New Roman" w:cs="Times New Roman"/>
          <w:color w:val="222222"/>
          <w:lang w:val="en-US" w:eastAsia="en-GB"/>
        </w:rPr>
        <w:t xml:space="preserve"> M, </w:t>
      </w:r>
      <w:proofErr w:type="spellStart"/>
      <w:r w:rsidRPr="009858B6">
        <w:rPr>
          <w:rFonts w:ascii="Times New Roman" w:eastAsia="Times New Roman" w:hAnsi="Times New Roman" w:cs="Times New Roman"/>
          <w:color w:val="222222"/>
          <w:lang w:val="en-US" w:eastAsia="en-GB"/>
        </w:rPr>
        <w:t>Behnke</w:t>
      </w:r>
      <w:proofErr w:type="spellEnd"/>
      <w:r w:rsidRPr="009858B6">
        <w:rPr>
          <w:rFonts w:ascii="Times New Roman" w:eastAsia="Times New Roman" w:hAnsi="Times New Roman" w:cs="Times New Roman"/>
          <w:color w:val="222222"/>
          <w:lang w:val="en-US" w:eastAsia="en-GB"/>
        </w:rPr>
        <w:t>, J</w:t>
      </w:r>
      <w:r w:rsidR="001D3D43">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M</w:t>
      </w:r>
      <w:r w:rsidR="001D3D43">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w:t>
      </w:r>
      <w:proofErr w:type="spellStart"/>
      <w:r w:rsidRPr="009858B6">
        <w:rPr>
          <w:rFonts w:ascii="Times New Roman" w:eastAsia="Times New Roman" w:hAnsi="Times New Roman" w:cs="Times New Roman"/>
          <w:color w:val="222222"/>
          <w:lang w:val="en-US" w:eastAsia="en-GB"/>
        </w:rPr>
        <w:t>Kotze</w:t>
      </w:r>
      <w:proofErr w:type="spellEnd"/>
      <w:r w:rsidR="001D3D43">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A</w:t>
      </w:r>
      <w:r w:rsidR="001D3D43">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C</w:t>
      </w:r>
      <w:r w:rsidR="001D3D43">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Prichard, R</w:t>
      </w:r>
      <w:r w:rsidR="001D3D43">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K</w:t>
      </w:r>
      <w:r w:rsidR="001D3D43">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McCarthy, J</w:t>
      </w:r>
      <w:r w:rsidR="001D3D43">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S</w:t>
      </w:r>
      <w:r w:rsidR="001D3D43">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 </w:t>
      </w:r>
      <w:proofErr w:type="spellStart"/>
      <w:r w:rsidRPr="009858B6">
        <w:rPr>
          <w:rFonts w:ascii="Times New Roman" w:eastAsia="Times New Roman" w:hAnsi="Times New Roman" w:cs="Times New Roman"/>
          <w:color w:val="222222"/>
          <w:lang w:val="en-US" w:eastAsia="en-GB"/>
        </w:rPr>
        <w:t>Levecke</w:t>
      </w:r>
      <w:proofErr w:type="spellEnd"/>
      <w:r w:rsidRPr="009858B6">
        <w:rPr>
          <w:rFonts w:ascii="Times New Roman" w:eastAsia="Times New Roman" w:hAnsi="Times New Roman" w:cs="Times New Roman"/>
          <w:color w:val="222222"/>
          <w:lang w:val="en-US" w:eastAsia="en-GB"/>
        </w:rPr>
        <w:t>, B</w:t>
      </w:r>
      <w:r w:rsidR="001D3D43">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(2011). Is anthelmintic resistance a concern for the control of human soil-transmitted helminths? </w:t>
      </w:r>
      <w:r w:rsidRPr="009858B6">
        <w:rPr>
          <w:rFonts w:ascii="Times New Roman" w:eastAsia="Times New Roman" w:hAnsi="Times New Roman" w:cs="Times New Roman"/>
          <w:i/>
          <w:iCs/>
          <w:color w:val="222222"/>
          <w:lang w:val="en-US" w:eastAsia="en-GB"/>
        </w:rPr>
        <w:t>International Journal for Parasitology</w:t>
      </w:r>
      <w:r w:rsidRPr="009858B6">
        <w:rPr>
          <w:rFonts w:ascii="Times New Roman" w:eastAsia="Times New Roman" w:hAnsi="Times New Roman" w:cs="Times New Roman"/>
          <w:color w:val="222222"/>
          <w:lang w:val="en-US" w:eastAsia="en-GB"/>
        </w:rPr>
        <w:t xml:space="preserve">, </w:t>
      </w:r>
      <w:r w:rsidRPr="009858B6">
        <w:rPr>
          <w:rFonts w:ascii="Times New Roman" w:eastAsia="Times New Roman" w:hAnsi="Times New Roman" w:cs="Times New Roman"/>
          <w:iCs/>
          <w:color w:val="222222"/>
          <w:lang w:val="en-US" w:eastAsia="en-GB"/>
        </w:rPr>
        <w:t>1</w:t>
      </w:r>
      <w:r w:rsidRPr="009858B6">
        <w:rPr>
          <w:rFonts w:ascii="Times New Roman" w:eastAsia="Times New Roman" w:hAnsi="Times New Roman" w:cs="Times New Roman"/>
          <w:color w:val="222222"/>
          <w:lang w:val="en-US" w:eastAsia="en-GB"/>
        </w:rPr>
        <w:t xml:space="preserve">(1), 14–27. </w:t>
      </w:r>
    </w:p>
    <w:p w14:paraId="328204BD" w14:textId="6303D1CE"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gramStart"/>
      <w:r w:rsidRPr="009858B6">
        <w:rPr>
          <w:rFonts w:ascii="Times New Roman" w:eastAsia="Times New Roman" w:hAnsi="Times New Roman" w:cs="Times New Roman"/>
          <w:color w:val="222222"/>
          <w:lang w:eastAsia="en-GB"/>
        </w:rPr>
        <w:t>Walker</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A</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&amp; Lawley</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T</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(2013)</w:t>
      </w:r>
      <w:r w:rsidR="001D3D43">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w:t>
      </w:r>
      <w:proofErr w:type="gramStart"/>
      <w:r w:rsidRPr="009858B6">
        <w:rPr>
          <w:rFonts w:ascii="Times New Roman" w:eastAsia="Times New Roman" w:hAnsi="Times New Roman" w:cs="Times New Roman"/>
          <w:color w:val="222222"/>
          <w:lang w:eastAsia="en-GB"/>
        </w:rPr>
        <w:t xml:space="preserve">Therapeutic modulation of intestinal </w:t>
      </w:r>
      <w:proofErr w:type="spellStart"/>
      <w:r w:rsidRPr="009858B6">
        <w:rPr>
          <w:rFonts w:ascii="Times New Roman" w:eastAsia="Times New Roman" w:hAnsi="Times New Roman" w:cs="Times New Roman"/>
          <w:color w:val="222222"/>
          <w:lang w:eastAsia="en-GB"/>
        </w:rPr>
        <w:t>dysbiosis</w:t>
      </w:r>
      <w:proofErr w:type="spellEnd"/>
      <w:r w:rsidRPr="009858B6">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w:t>
      </w:r>
      <w:r w:rsidRPr="009858B6">
        <w:rPr>
          <w:rFonts w:ascii="Times New Roman" w:eastAsia="Times New Roman" w:hAnsi="Times New Roman" w:cs="Times New Roman"/>
          <w:i/>
          <w:iCs/>
          <w:color w:val="222222"/>
          <w:lang w:eastAsia="en-GB"/>
        </w:rPr>
        <w:t xml:space="preserve">Pharmacological Research, </w:t>
      </w:r>
      <w:r w:rsidRPr="009858B6">
        <w:rPr>
          <w:rFonts w:ascii="Times New Roman" w:eastAsia="Times New Roman" w:hAnsi="Times New Roman" w:cs="Times New Roman"/>
          <w:color w:val="222222"/>
          <w:lang w:eastAsia="en-GB"/>
        </w:rPr>
        <w:t>69(1): 75–86.</w:t>
      </w:r>
    </w:p>
    <w:p w14:paraId="40FC9E54" w14:textId="656592A6"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val="en-US" w:eastAsia="en-GB"/>
        </w:rPr>
      </w:pPr>
      <w:proofErr w:type="spellStart"/>
      <w:proofErr w:type="gramStart"/>
      <w:r w:rsidRPr="009858B6">
        <w:rPr>
          <w:rFonts w:ascii="Times New Roman" w:eastAsia="Times New Roman" w:hAnsi="Times New Roman" w:cs="Times New Roman"/>
          <w:color w:val="222222"/>
          <w:lang w:val="en-US" w:eastAsia="en-GB"/>
        </w:rPr>
        <w:t>Wammes</w:t>
      </w:r>
      <w:proofErr w:type="spellEnd"/>
      <w:r w:rsidRPr="009858B6">
        <w:rPr>
          <w:rFonts w:ascii="Times New Roman" w:eastAsia="Times New Roman" w:hAnsi="Times New Roman" w:cs="Times New Roman"/>
          <w:color w:val="222222"/>
          <w:lang w:val="en-US" w:eastAsia="en-GB"/>
        </w:rPr>
        <w:t>, L</w:t>
      </w:r>
      <w:r w:rsidR="001D3D43">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J</w:t>
      </w:r>
      <w:r w:rsidR="001D3D43">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w:t>
      </w:r>
      <w:proofErr w:type="spellStart"/>
      <w:r w:rsidRPr="009858B6">
        <w:rPr>
          <w:rFonts w:ascii="Times New Roman" w:eastAsia="Times New Roman" w:hAnsi="Times New Roman" w:cs="Times New Roman"/>
          <w:color w:val="222222"/>
          <w:lang w:val="en-US" w:eastAsia="en-GB"/>
        </w:rPr>
        <w:t>Mpairwe</w:t>
      </w:r>
      <w:proofErr w:type="spellEnd"/>
      <w:r w:rsidRPr="009858B6">
        <w:rPr>
          <w:rFonts w:ascii="Times New Roman" w:eastAsia="Times New Roman" w:hAnsi="Times New Roman" w:cs="Times New Roman"/>
          <w:color w:val="222222"/>
          <w:lang w:val="en-US" w:eastAsia="en-GB"/>
        </w:rPr>
        <w:t>, H</w:t>
      </w:r>
      <w:r w:rsidR="001D3D43">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Elliott, A</w:t>
      </w:r>
      <w:r w:rsidR="001D3D43">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M</w:t>
      </w:r>
      <w:r w:rsidR="001D3D43">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&amp; </w:t>
      </w:r>
      <w:proofErr w:type="spellStart"/>
      <w:r w:rsidRPr="009858B6">
        <w:rPr>
          <w:rFonts w:ascii="Times New Roman" w:eastAsia="Times New Roman" w:hAnsi="Times New Roman" w:cs="Times New Roman"/>
          <w:color w:val="222222"/>
          <w:lang w:val="en-US" w:eastAsia="en-GB"/>
        </w:rPr>
        <w:t>Yazdanbakhsh</w:t>
      </w:r>
      <w:proofErr w:type="spellEnd"/>
      <w:r w:rsidRPr="009858B6">
        <w:rPr>
          <w:rFonts w:ascii="Times New Roman" w:eastAsia="Times New Roman" w:hAnsi="Times New Roman" w:cs="Times New Roman"/>
          <w:color w:val="222222"/>
          <w:lang w:val="en-US" w:eastAsia="en-GB"/>
        </w:rPr>
        <w:t>, M</w:t>
      </w:r>
      <w:r w:rsidR="001D3D43">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(2014)</w:t>
      </w:r>
      <w:r w:rsidR="001D3D43">
        <w:rPr>
          <w:rFonts w:ascii="Times New Roman" w:eastAsia="Times New Roman" w:hAnsi="Times New Roman" w:cs="Times New Roman"/>
          <w:color w:val="222222"/>
          <w:lang w:val="en-US" w:eastAsia="en-GB"/>
        </w:rPr>
        <w:t>.</w:t>
      </w:r>
      <w:proofErr w:type="gramEnd"/>
      <w:r w:rsidRPr="009858B6">
        <w:rPr>
          <w:rFonts w:ascii="Times New Roman" w:eastAsia="Times New Roman" w:hAnsi="Times New Roman" w:cs="Times New Roman"/>
          <w:color w:val="222222"/>
          <w:lang w:val="en-US" w:eastAsia="en-GB"/>
        </w:rPr>
        <w:t xml:space="preserve"> Helminth therapy or elimination: epidemiological, immunological, and clinical considerations. </w:t>
      </w:r>
      <w:r w:rsidRPr="009858B6">
        <w:rPr>
          <w:rFonts w:ascii="Times New Roman" w:eastAsia="Times New Roman" w:hAnsi="Times New Roman" w:cs="Times New Roman"/>
          <w:i/>
          <w:iCs/>
          <w:color w:val="222222"/>
          <w:lang w:val="en-US" w:eastAsia="en-GB"/>
        </w:rPr>
        <w:t>The Lancet Infectious Diseases</w:t>
      </w:r>
      <w:r w:rsidRPr="009858B6">
        <w:rPr>
          <w:rFonts w:ascii="Times New Roman" w:eastAsia="Times New Roman" w:hAnsi="Times New Roman" w:cs="Times New Roman"/>
          <w:color w:val="222222"/>
          <w:lang w:val="en-US" w:eastAsia="en-GB"/>
        </w:rPr>
        <w:t xml:space="preserve">, </w:t>
      </w:r>
      <w:r w:rsidRPr="009858B6">
        <w:rPr>
          <w:rFonts w:ascii="Times New Roman" w:eastAsia="Times New Roman" w:hAnsi="Times New Roman" w:cs="Times New Roman"/>
          <w:iCs/>
          <w:color w:val="222222"/>
          <w:lang w:val="en-US" w:eastAsia="en-GB"/>
        </w:rPr>
        <w:t>14</w:t>
      </w:r>
      <w:r w:rsidRPr="009858B6">
        <w:rPr>
          <w:rFonts w:ascii="Times New Roman" w:eastAsia="Times New Roman" w:hAnsi="Times New Roman" w:cs="Times New Roman"/>
          <w:color w:val="222222"/>
          <w:lang w:val="en-US" w:eastAsia="en-GB"/>
        </w:rPr>
        <w:t xml:space="preserve">(11), 1150–1162. </w:t>
      </w:r>
    </w:p>
    <w:p w14:paraId="3652C3EC" w14:textId="094CC70F"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gramStart"/>
      <w:r w:rsidRPr="009858B6">
        <w:rPr>
          <w:rFonts w:ascii="Times New Roman" w:eastAsia="Times New Roman" w:hAnsi="Times New Roman" w:cs="Times New Roman"/>
          <w:color w:val="222222"/>
          <w:lang w:eastAsia="en-GB"/>
        </w:rPr>
        <w:t>Wang</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Y</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&amp; Kasper</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L</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(2014)</w:t>
      </w:r>
      <w:r w:rsidR="001D3D43">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w:t>
      </w:r>
      <w:proofErr w:type="gramStart"/>
      <w:r w:rsidRPr="009858B6">
        <w:rPr>
          <w:rFonts w:ascii="Times New Roman" w:eastAsia="Times New Roman" w:hAnsi="Times New Roman" w:cs="Times New Roman"/>
          <w:color w:val="222222"/>
          <w:lang w:eastAsia="en-GB"/>
        </w:rPr>
        <w:t>The role of microbiome in central nervous system disorders.</w:t>
      </w:r>
      <w:proofErr w:type="gramEnd"/>
      <w:r w:rsidRPr="009858B6">
        <w:rPr>
          <w:rFonts w:ascii="Times New Roman" w:eastAsia="Times New Roman" w:hAnsi="Times New Roman" w:cs="Times New Roman"/>
          <w:color w:val="222222"/>
          <w:lang w:eastAsia="en-GB"/>
        </w:rPr>
        <w:t xml:space="preserve"> </w:t>
      </w:r>
      <w:r w:rsidRPr="009858B6">
        <w:rPr>
          <w:rFonts w:ascii="Times New Roman" w:eastAsia="Times New Roman" w:hAnsi="Times New Roman" w:cs="Times New Roman"/>
          <w:i/>
          <w:iCs/>
          <w:color w:val="222222"/>
          <w:lang w:eastAsia="en-GB"/>
        </w:rPr>
        <w:t xml:space="preserve">Brain, </w:t>
      </w:r>
      <w:proofErr w:type="spellStart"/>
      <w:r w:rsidRPr="009858B6">
        <w:rPr>
          <w:rFonts w:ascii="Times New Roman" w:eastAsia="Times New Roman" w:hAnsi="Times New Roman" w:cs="Times New Roman"/>
          <w:i/>
          <w:iCs/>
          <w:color w:val="222222"/>
          <w:lang w:eastAsia="en-GB"/>
        </w:rPr>
        <w:t>Behavior</w:t>
      </w:r>
      <w:proofErr w:type="spellEnd"/>
      <w:r w:rsidRPr="009858B6">
        <w:rPr>
          <w:rFonts w:ascii="Times New Roman" w:eastAsia="Times New Roman" w:hAnsi="Times New Roman" w:cs="Times New Roman"/>
          <w:i/>
          <w:iCs/>
          <w:color w:val="222222"/>
          <w:lang w:eastAsia="en-GB"/>
        </w:rPr>
        <w:t xml:space="preserve">, and Immunity, </w:t>
      </w:r>
      <w:r w:rsidRPr="009858B6">
        <w:rPr>
          <w:rFonts w:ascii="Times New Roman" w:eastAsia="Times New Roman" w:hAnsi="Times New Roman" w:cs="Times New Roman"/>
          <w:color w:val="222222"/>
          <w:lang w:eastAsia="en-GB"/>
        </w:rPr>
        <w:t>38: 1-12.</w:t>
      </w:r>
    </w:p>
    <w:p w14:paraId="2033128C" w14:textId="11791A88"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spellStart"/>
      <w:proofErr w:type="gramStart"/>
      <w:r w:rsidRPr="009858B6">
        <w:rPr>
          <w:rFonts w:ascii="Times New Roman" w:eastAsia="Times New Roman" w:hAnsi="Times New Roman" w:cs="Times New Roman"/>
          <w:color w:val="222222"/>
          <w:lang w:eastAsia="en-GB"/>
        </w:rPr>
        <w:t>Whatmore</w:t>
      </w:r>
      <w:proofErr w:type="spellEnd"/>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S</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(2006)</w:t>
      </w:r>
      <w:r w:rsidR="001D3D43">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Materialist returns: practising cultural geography in and for a more-than-human world. </w:t>
      </w:r>
      <w:r w:rsidRPr="009858B6">
        <w:rPr>
          <w:rFonts w:ascii="Times New Roman" w:eastAsia="Times New Roman" w:hAnsi="Times New Roman" w:cs="Times New Roman"/>
          <w:i/>
          <w:iCs/>
          <w:color w:val="222222"/>
          <w:lang w:eastAsia="en-GB"/>
        </w:rPr>
        <w:t>Cultural Geographies</w:t>
      </w:r>
      <w:r w:rsidRPr="009858B6">
        <w:rPr>
          <w:rFonts w:ascii="Times New Roman" w:eastAsia="Times New Roman" w:hAnsi="Times New Roman" w:cs="Times New Roman"/>
          <w:color w:val="222222"/>
          <w:lang w:eastAsia="en-GB"/>
        </w:rPr>
        <w:t>, </w:t>
      </w:r>
      <w:r w:rsidRPr="009858B6">
        <w:rPr>
          <w:rFonts w:ascii="Times New Roman" w:eastAsia="Times New Roman" w:hAnsi="Times New Roman" w:cs="Times New Roman"/>
          <w:iCs/>
          <w:color w:val="222222"/>
          <w:lang w:eastAsia="en-GB"/>
        </w:rPr>
        <w:t>13</w:t>
      </w:r>
      <w:r w:rsidRPr="009858B6">
        <w:rPr>
          <w:rFonts w:ascii="Times New Roman" w:eastAsia="Times New Roman" w:hAnsi="Times New Roman" w:cs="Times New Roman"/>
          <w:color w:val="222222"/>
          <w:lang w:eastAsia="en-GB"/>
        </w:rPr>
        <w:t>(4): 600-609.</w:t>
      </w:r>
    </w:p>
    <w:p w14:paraId="625B4838" w14:textId="54EE5C08"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gramStart"/>
      <w:r w:rsidRPr="009858B6">
        <w:rPr>
          <w:rFonts w:ascii="Times New Roman" w:eastAsia="Times New Roman" w:hAnsi="Times New Roman" w:cs="Times New Roman"/>
          <w:color w:val="222222"/>
          <w:lang w:eastAsia="en-GB"/>
        </w:rPr>
        <w:t>WHO</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(2015)</w:t>
      </w:r>
      <w:r w:rsidR="001D3D43">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w:t>
      </w:r>
      <w:proofErr w:type="gramStart"/>
      <w:r w:rsidR="001D3D43">
        <w:rPr>
          <w:rFonts w:ascii="Times New Roman" w:eastAsia="Times New Roman" w:hAnsi="Times New Roman" w:cs="Times New Roman"/>
          <w:i/>
          <w:iCs/>
          <w:color w:val="222222"/>
          <w:lang w:eastAsia="en-GB"/>
        </w:rPr>
        <w:t>Global a</w:t>
      </w:r>
      <w:r w:rsidRPr="009858B6">
        <w:rPr>
          <w:rFonts w:ascii="Times New Roman" w:eastAsia="Times New Roman" w:hAnsi="Times New Roman" w:cs="Times New Roman"/>
          <w:i/>
          <w:iCs/>
          <w:color w:val="222222"/>
          <w:lang w:eastAsia="en-GB"/>
        </w:rPr>
        <w:t>ct</w:t>
      </w:r>
      <w:r w:rsidR="001D3D43">
        <w:rPr>
          <w:rFonts w:ascii="Times New Roman" w:eastAsia="Times New Roman" w:hAnsi="Times New Roman" w:cs="Times New Roman"/>
          <w:i/>
          <w:iCs/>
          <w:color w:val="222222"/>
          <w:lang w:eastAsia="en-GB"/>
        </w:rPr>
        <w:t>ion plan on antimicrobial r</w:t>
      </w:r>
      <w:r w:rsidRPr="009858B6">
        <w:rPr>
          <w:rFonts w:ascii="Times New Roman" w:eastAsia="Times New Roman" w:hAnsi="Times New Roman" w:cs="Times New Roman"/>
          <w:i/>
          <w:iCs/>
          <w:color w:val="222222"/>
          <w:lang w:eastAsia="en-GB"/>
        </w:rPr>
        <w:t>esistance.</w:t>
      </w:r>
      <w:proofErr w:type="gramEnd"/>
      <w:r w:rsidRPr="009858B6">
        <w:rPr>
          <w:rFonts w:ascii="Times New Roman" w:eastAsia="Times New Roman" w:hAnsi="Times New Roman" w:cs="Times New Roman"/>
          <w:i/>
          <w:iCs/>
          <w:color w:val="222222"/>
          <w:lang w:eastAsia="en-GB"/>
        </w:rPr>
        <w:t xml:space="preserve"> </w:t>
      </w:r>
      <w:r w:rsidRPr="009858B6">
        <w:rPr>
          <w:rFonts w:ascii="Times New Roman" w:eastAsia="Times New Roman" w:hAnsi="Times New Roman" w:cs="Times New Roman"/>
          <w:color w:val="222222"/>
          <w:lang w:eastAsia="en-GB"/>
        </w:rPr>
        <w:t>Geneva: World Health Organisation.</w:t>
      </w:r>
    </w:p>
    <w:p w14:paraId="62EE717F" w14:textId="724C303E"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spellStart"/>
      <w:r w:rsidRPr="009858B6">
        <w:rPr>
          <w:rFonts w:ascii="Times New Roman" w:eastAsia="Times New Roman" w:hAnsi="Times New Roman" w:cs="Times New Roman"/>
          <w:color w:val="222222"/>
          <w:lang w:eastAsia="en-GB"/>
        </w:rPr>
        <w:t>Wilkie</w:t>
      </w:r>
      <w:proofErr w:type="spellEnd"/>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R</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(2015)</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Multispecies scholarship and encounters: Changing assumptions at the human-animal nexus. </w:t>
      </w:r>
      <w:r w:rsidRPr="009858B6">
        <w:rPr>
          <w:rFonts w:ascii="Times New Roman" w:eastAsia="Times New Roman" w:hAnsi="Times New Roman" w:cs="Times New Roman"/>
          <w:i/>
          <w:iCs/>
          <w:color w:val="222222"/>
          <w:lang w:eastAsia="en-GB"/>
        </w:rPr>
        <w:t>Sociology</w:t>
      </w:r>
      <w:r w:rsidRPr="009858B6">
        <w:rPr>
          <w:rFonts w:ascii="Times New Roman" w:eastAsia="Times New Roman" w:hAnsi="Times New Roman" w:cs="Times New Roman"/>
          <w:color w:val="222222"/>
          <w:lang w:eastAsia="en-GB"/>
        </w:rPr>
        <w:t>, </w:t>
      </w:r>
      <w:r w:rsidRPr="009858B6">
        <w:rPr>
          <w:rFonts w:ascii="Times New Roman" w:eastAsia="Times New Roman" w:hAnsi="Times New Roman" w:cs="Times New Roman"/>
          <w:iCs/>
          <w:color w:val="222222"/>
          <w:lang w:eastAsia="en-GB"/>
        </w:rPr>
        <w:t>49</w:t>
      </w:r>
      <w:r w:rsidRPr="009858B6">
        <w:rPr>
          <w:rFonts w:ascii="Times New Roman" w:eastAsia="Times New Roman" w:hAnsi="Times New Roman" w:cs="Times New Roman"/>
          <w:color w:val="222222"/>
          <w:lang w:eastAsia="en-GB"/>
        </w:rPr>
        <w:t>(2): 323-339.</w:t>
      </w:r>
    </w:p>
    <w:p w14:paraId="7084F737" w14:textId="58EC1C99"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r w:rsidRPr="009858B6">
        <w:rPr>
          <w:rFonts w:ascii="Times New Roman" w:eastAsia="Times New Roman" w:hAnsi="Times New Roman" w:cs="Times New Roman"/>
          <w:color w:val="222222"/>
          <w:lang w:eastAsia="en-GB"/>
        </w:rPr>
        <w:t>Wolfe</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C</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(2010)</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w:t>
      </w:r>
      <w:r w:rsidR="001D3D43">
        <w:rPr>
          <w:rFonts w:ascii="Times New Roman" w:eastAsia="Times New Roman" w:hAnsi="Times New Roman" w:cs="Times New Roman"/>
          <w:i/>
          <w:color w:val="222222"/>
          <w:lang w:eastAsia="en-GB"/>
        </w:rPr>
        <w:t xml:space="preserve">What is </w:t>
      </w:r>
      <w:proofErr w:type="spellStart"/>
      <w:r w:rsidR="001D3D43">
        <w:rPr>
          <w:rFonts w:ascii="Times New Roman" w:eastAsia="Times New Roman" w:hAnsi="Times New Roman" w:cs="Times New Roman"/>
          <w:i/>
          <w:color w:val="222222"/>
          <w:lang w:eastAsia="en-GB"/>
        </w:rPr>
        <w:t>p</w:t>
      </w:r>
      <w:r w:rsidRPr="009858B6">
        <w:rPr>
          <w:rFonts w:ascii="Times New Roman" w:eastAsia="Times New Roman" w:hAnsi="Times New Roman" w:cs="Times New Roman"/>
          <w:i/>
          <w:color w:val="222222"/>
          <w:lang w:eastAsia="en-GB"/>
        </w:rPr>
        <w:t>osthumanism</w:t>
      </w:r>
      <w:proofErr w:type="spellEnd"/>
      <w:r w:rsidRPr="009858B6">
        <w:rPr>
          <w:rFonts w:ascii="Times New Roman" w:eastAsia="Times New Roman" w:hAnsi="Times New Roman" w:cs="Times New Roman"/>
          <w:i/>
          <w:color w:val="222222"/>
          <w:lang w:eastAsia="en-GB"/>
        </w:rPr>
        <w:t>?</w:t>
      </w:r>
      <w:r w:rsidRPr="009858B6">
        <w:rPr>
          <w:rFonts w:ascii="Times New Roman" w:eastAsia="Times New Roman" w:hAnsi="Times New Roman" w:cs="Times New Roman"/>
          <w:color w:val="222222"/>
          <w:lang w:eastAsia="en-GB"/>
        </w:rPr>
        <w:t xml:space="preserve"> Minneapolis: University of Minnesota Press. </w:t>
      </w:r>
    </w:p>
    <w:p w14:paraId="380CF044" w14:textId="5B993C06"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gramStart"/>
      <w:r w:rsidRPr="009858B6">
        <w:rPr>
          <w:rFonts w:ascii="Times New Roman" w:eastAsia="Times New Roman" w:hAnsi="Times New Roman" w:cs="Times New Roman"/>
          <w:color w:val="222222"/>
          <w:lang w:eastAsia="en-GB"/>
        </w:rPr>
        <w:t>Yoshikawa</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T</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(2002)</w:t>
      </w:r>
      <w:r w:rsidR="001D3D43">
        <w:rPr>
          <w:rFonts w:ascii="Times New Roman" w:eastAsia="Times New Roman" w:hAnsi="Times New Roman" w:cs="Times New Roman"/>
          <w:color w:val="222222"/>
          <w:lang w:eastAsia="en-GB"/>
        </w:rPr>
        <w:t>.</w:t>
      </w:r>
      <w:proofErr w:type="gramEnd"/>
      <w:r w:rsidR="001D3D43">
        <w:rPr>
          <w:rFonts w:ascii="Times New Roman" w:eastAsia="Times New Roman" w:hAnsi="Times New Roman" w:cs="Times New Roman"/>
          <w:color w:val="222222"/>
          <w:lang w:eastAsia="en-GB"/>
        </w:rPr>
        <w:t xml:space="preserve"> Antimicrobial resistance and aging: beginning of the end of the antibiotic e</w:t>
      </w:r>
      <w:r w:rsidRPr="009858B6">
        <w:rPr>
          <w:rFonts w:ascii="Times New Roman" w:eastAsia="Times New Roman" w:hAnsi="Times New Roman" w:cs="Times New Roman"/>
          <w:color w:val="222222"/>
          <w:lang w:eastAsia="en-GB"/>
        </w:rPr>
        <w:t xml:space="preserve">ra? </w:t>
      </w:r>
      <w:r w:rsidRPr="009858B6">
        <w:rPr>
          <w:rFonts w:ascii="Times New Roman" w:eastAsia="Times New Roman" w:hAnsi="Times New Roman" w:cs="Times New Roman"/>
          <w:i/>
          <w:iCs/>
          <w:color w:val="222222"/>
          <w:lang w:eastAsia="en-GB"/>
        </w:rPr>
        <w:t xml:space="preserve">Journal of the American Geriatrics Society, </w:t>
      </w:r>
      <w:r w:rsidRPr="009858B6">
        <w:rPr>
          <w:rFonts w:ascii="Times New Roman" w:eastAsia="Times New Roman" w:hAnsi="Times New Roman" w:cs="Times New Roman"/>
          <w:color w:val="222222"/>
          <w:lang w:eastAsia="en-GB"/>
        </w:rPr>
        <w:t>50(7): S226–S229.</w:t>
      </w:r>
    </w:p>
    <w:p w14:paraId="636A4122" w14:textId="530DF048"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val="en-US" w:eastAsia="en-GB"/>
        </w:rPr>
      </w:pPr>
      <w:proofErr w:type="spellStart"/>
      <w:r w:rsidRPr="009858B6">
        <w:rPr>
          <w:rFonts w:ascii="Times New Roman" w:eastAsia="Times New Roman" w:hAnsi="Times New Roman" w:cs="Times New Roman"/>
          <w:color w:val="222222"/>
          <w:lang w:val="en-US" w:eastAsia="en-GB"/>
        </w:rPr>
        <w:t>Zaiss</w:t>
      </w:r>
      <w:proofErr w:type="spellEnd"/>
      <w:r w:rsidRPr="009858B6">
        <w:rPr>
          <w:rFonts w:ascii="Times New Roman" w:eastAsia="Times New Roman" w:hAnsi="Times New Roman" w:cs="Times New Roman"/>
          <w:color w:val="222222"/>
          <w:lang w:val="en-US" w:eastAsia="en-GB"/>
        </w:rPr>
        <w:t>, M</w:t>
      </w:r>
      <w:r w:rsidR="001D3D43">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M</w:t>
      </w:r>
      <w:r w:rsidR="001D3D43">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w:t>
      </w:r>
      <w:proofErr w:type="spellStart"/>
      <w:r w:rsidRPr="009858B6">
        <w:rPr>
          <w:rFonts w:ascii="Times New Roman" w:eastAsia="Times New Roman" w:hAnsi="Times New Roman" w:cs="Times New Roman"/>
          <w:color w:val="222222"/>
          <w:lang w:val="en-US" w:eastAsia="en-GB"/>
        </w:rPr>
        <w:t>Rapin</w:t>
      </w:r>
      <w:proofErr w:type="spellEnd"/>
      <w:r w:rsidRPr="009858B6">
        <w:rPr>
          <w:rFonts w:ascii="Times New Roman" w:eastAsia="Times New Roman" w:hAnsi="Times New Roman" w:cs="Times New Roman"/>
          <w:color w:val="222222"/>
          <w:lang w:val="en-US" w:eastAsia="en-GB"/>
        </w:rPr>
        <w:t>, A</w:t>
      </w:r>
      <w:r w:rsidR="001D3D43">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w:t>
      </w:r>
      <w:proofErr w:type="spellStart"/>
      <w:r w:rsidRPr="009858B6">
        <w:rPr>
          <w:rFonts w:ascii="Times New Roman" w:eastAsia="Times New Roman" w:hAnsi="Times New Roman" w:cs="Times New Roman"/>
          <w:color w:val="222222"/>
          <w:lang w:val="en-US" w:eastAsia="en-GB"/>
        </w:rPr>
        <w:t>Lebon</w:t>
      </w:r>
      <w:proofErr w:type="spellEnd"/>
      <w:r w:rsidRPr="009858B6">
        <w:rPr>
          <w:rFonts w:ascii="Times New Roman" w:eastAsia="Times New Roman" w:hAnsi="Times New Roman" w:cs="Times New Roman"/>
          <w:color w:val="222222"/>
          <w:lang w:val="en-US" w:eastAsia="en-GB"/>
        </w:rPr>
        <w:t>, L</w:t>
      </w:r>
      <w:r w:rsidR="001D3D43">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Dubey, L</w:t>
      </w:r>
      <w:r w:rsidR="001D3D43">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K</w:t>
      </w:r>
      <w:r w:rsidR="001D3D43">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w:t>
      </w:r>
      <w:proofErr w:type="spellStart"/>
      <w:r w:rsidRPr="009858B6">
        <w:rPr>
          <w:rFonts w:ascii="Times New Roman" w:eastAsia="Times New Roman" w:hAnsi="Times New Roman" w:cs="Times New Roman"/>
          <w:color w:val="222222"/>
          <w:lang w:val="en-US" w:eastAsia="en-GB"/>
        </w:rPr>
        <w:t>Mosconi</w:t>
      </w:r>
      <w:proofErr w:type="spellEnd"/>
      <w:r w:rsidRPr="009858B6">
        <w:rPr>
          <w:rFonts w:ascii="Times New Roman" w:eastAsia="Times New Roman" w:hAnsi="Times New Roman" w:cs="Times New Roman"/>
          <w:color w:val="222222"/>
          <w:lang w:val="en-US" w:eastAsia="en-GB"/>
        </w:rPr>
        <w:t>, I</w:t>
      </w:r>
      <w:r w:rsidR="001D3D43">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w:t>
      </w:r>
      <w:proofErr w:type="spellStart"/>
      <w:r w:rsidRPr="009858B6">
        <w:rPr>
          <w:rFonts w:ascii="Times New Roman" w:eastAsia="Times New Roman" w:hAnsi="Times New Roman" w:cs="Times New Roman"/>
          <w:color w:val="222222"/>
          <w:lang w:val="en-US" w:eastAsia="en-GB"/>
        </w:rPr>
        <w:t>Sarter</w:t>
      </w:r>
      <w:proofErr w:type="spellEnd"/>
      <w:r w:rsidRPr="009858B6">
        <w:rPr>
          <w:rFonts w:ascii="Times New Roman" w:eastAsia="Times New Roman" w:hAnsi="Times New Roman" w:cs="Times New Roman"/>
          <w:color w:val="222222"/>
          <w:lang w:val="en-US" w:eastAsia="en-GB"/>
        </w:rPr>
        <w:t>, K</w:t>
      </w:r>
      <w:proofErr w:type="gramStart"/>
      <w:r w:rsidR="001D3D43">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w:t>
      </w:r>
      <w:proofErr w:type="gramEnd"/>
      <w:r w:rsidRPr="009858B6">
        <w:rPr>
          <w:rFonts w:ascii="Times New Roman" w:eastAsia="Times New Roman" w:hAnsi="Times New Roman" w:cs="Times New Roman"/>
          <w:color w:val="222222"/>
          <w:lang w:val="en-US" w:eastAsia="en-GB"/>
        </w:rPr>
        <w:t xml:space="preserve"> Harris, N</w:t>
      </w:r>
      <w:r w:rsidR="001D3D43">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L</w:t>
      </w:r>
      <w:r w:rsidR="001D3D43">
        <w:rPr>
          <w:rFonts w:ascii="Times New Roman" w:eastAsia="Times New Roman" w:hAnsi="Times New Roman" w:cs="Times New Roman"/>
          <w:color w:val="222222"/>
          <w:lang w:val="en-US" w:eastAsia="en-GB"/>
        </w:rPr>
        <w:t>.</w:t>
      </w:r>
      <w:r w:rsidRPr="009858B6">
        <w:rPr>
          <w:rFonts w:ascii="Times New Roman" w:eastAsia="Times New Roman" w:hAnsi="Times New Roman" w:cs="Times New Roman"/>
          <w:color w:val="222222"/>
          <w:lang w:val="en-US" w:eastAsia="en-GB"/>
        </w:rPr>
        <w:t xml:space="preserve"> (2015)</w:t>
      </w:r>
      <w:r w:rsidR="001D3D43">
        <w:rPr>
          <w:rFonts w:ascii="Times New Roman" w:eastAsia="Times New Roman" w:hAnsi="Times New Roman" w:cs="Times New Roman"/>
          <w:color w:val="222222"/>
          <w:lang w:val="en-US" w:eastAsia="en-GB"/>
        </w:rPr>
        <w:t>. The intestinal microbiota contributes to the ability of helminths to modulate allergic i</w:t>
      </w:r>
      <w:r w:rsidRPr="009858B6">
        <w:rPr>
          <w:rFonts w:ascii="Times New Roman" w:eastAsia="Times New Roman" w:hAnsi="Times New Roman" w:cs="Times New Roman"/>
          <w:color w:val="222222"/>
          <w:lang w:val="en-US" w:eastAsia="en-GB"/>
        </w:rPr>
        <w:t xml:space="preserve">nflammation. </w:t>
      </w:r>
      <w:proofErr w:type="gramStart"/>
      <w:r w:rsidRPr="009858B6">
        <w:rPr>
          <w:rFonts w:ascii="Times New Roman" w:eastAsia="Times New Roman" w:hAnsi="Times New Roman" w:cs="Times New Roman"/>
          <w:i/>
          <w:iCs/>
          <w:color w:val="222222"/>
          <w:lang w:val="en-US" w:eastAsia="en-GB"/>
        </w:rPr>
        <w:t>Immunity</w:t>
      </w:r>
      <w:r w:rsidRPr="009858B6">
        <w:rPr>
          <w:rFonts w:ascii="Times New Roman" w:eastAsia="Times New Roman" w:hAnsi="Times New Roman" w:cs="Times New Roman"/>
          <w:color w:val="222222"/>
          <w:lang w:val="en-US" w:eastAsia="en-GB"/>
        </w:rPr>
        <w:t xml:space="preserve">, </w:t>
      </w:r>
      <w:r w:rsidRPr="009858B6">
        <w:rPr>
          <w:rFonts w:ascii="Times New Roman" w:eastAsia="Times New Roman" w:hAnsi="Times New Roman" w:cs="Times New Roman"/>
          <w:iCs/>
          <w:color w:val="222222"/>
          <w:lang w:val="en-US" w:eastAsia="en-GB"/>
        </w:rPr>
        <w:t>43</w:t>
      </w:r>
      <w:r w:rsidRPr="009858B6">
        <w:rPr>
          <w:rFonts w:ascii="Times New Roman" w:eastAsia="Times New Roman" w:hAnsi="Times New Roman" w:cs="Times New Roman"/>
          <w:color w:val="222222"/>
          <w:lang w:val="en-US" w:eastAsia="en-GB"/>
        </w:rPr>
        <w:t>(5), 998–1010.</w:t>
      </w:r>
      <w:proofErr w:type="gramEnd"/>
      <w:r w:rsidRPr="009858B6">
        <w:rPr>
          <w:rFonts w:ascii="Times New Roman" w:eastAsia="Times New Roman" w:hAnsi="Times New Roman" w:cs="Times New Roman"/>
          <w:color w:val="222222"/>
          <w:lang w:val="en-US" w:eastAsia="en-GB"/>
        </w:rPr>
        <w:t xml:space="preserve"> </w:t>
      </w:r>
    </w:p>
    <w:p w14:paraId="7E51ACC9" w14:textId="6A60A820" w:rsidR="009858B6" w:rsidRPr="009858B6" w:rsidRDefault="009858B6" w:rsidP="001160EB">
      <w:pPr>
        <w:shd w:val="clear" w:color="auto" w:fill="FFFFFF"/>
        <w:spacing w:line="240" w:lineRule="auto"/>
        <w:ind w:left="567" w:hanging="567"/>
        <w:rPr>
          <w:rFonts w:ascii="Times New Roman" w:eastAsia="Times New Roman" w:hAnsi="Times New Roman" w:cs="Times New Roman"/>
          <w:color w:val="222222"/>
          <w:lang w:eastAsia="en-GB"/>
        </w:rPr>
      </w:pPr>
      <w:proofErr w:type="gramStart"/>
      <w:r w:rsidRPr="009858B6">
        <w:rPr>
          <w:rFonts w:ascii="Times New Roman" w:eastAsia="Times New Roman" w:hAnsi="Times New Roman" w:cs="Times New Roman"/>
          <w:color w:val="222222"/>
          <w:lang w:eastAsia="en-GB"/>
        </w:rPr>
        <w:t>Zhu</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F</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w:t>
      </w:r>
      <w:proofErr w:type="spellStart"/>
      <w:r w:rsidRPr="009858B6">
        <w:rPr>
          <w:rFonts w:ascii="Times New Roman" w:eastAsia="Times New Roman" w:hAnsi="Times New Roman" w:cs="Times New Roman"/>
          <w:color w:val="222222"/>
          <w:lang w:eastAsia="en-GB"/>
        </w:rPr>
        <w:t>Wigginton</w:t>
      </w:r>
      <w:proofErr w:type="spellEnd"/>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J</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Romero</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A</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Moore</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A</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Ferguson</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K</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w:t>
      </w:r>
      <w:proofErr w:type="spellStart"/>
      <w:r w:rsidRPr="009858B6">
        <w:rPr>
          <w:rFonts w:ascii="Times New Roman" w:eastAsia="Times New Roman" w:hAnsi="Times New Roman" w:cs="Times New Roman"/>
          <w:color w:val="222222"/>
          <w:lang w:eastAsia="en-GB"/>
        </w:rPr>
        <w:t>Palli</w:t>
      </w:r>
      <w:proofErr w:type="spellEnd"/>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R</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Potter</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M</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F</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Haynes</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K</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F</w:t>
      </w:r>
      <w:r w:rsidR="001D3D43">
        <w:rPr>
          <w:rFonts w:ascii="Times New Roman" w:eastAsia="Times New Roman" w:hAnsi="Times New Roman" w:cs="Times New Roman"/>
          <w:color w:val="222222"/>
          <w:lang w:eastAsia="en-GB"/>
        </w:rPr>
        <w:t>., &amp;</w:t>
      </w:r>
      <w:r w:rsidRPr="009858B6">
        <w:rPr>
          <w:rFonts w:ascii="Times New Roman" w:eastAsia="Times New Roman" w:hAnsi="Times New Roman" w:cs="Times New Roman"/>
          <w:color w:val="222222"/>
          <w:lang w:eastAsia="en-GB"/>
        </w:rPr>
        <w:t xml:space="preserve"> </w:t>
      </w:r>
      <w:proofErr w:type="spellStart"/>
      <w:r w:rsidRPr="009858B6">
        <w:rPr>
          <w:rFonts w:ascii="Times New Roman" w:eastAsia="Times New Roman" w:hAnsi="Times New Roman" w:cs="Times New Roman"/>
          <w:color w:val="222222"/>
          <w:lang w:eastAsia="en-GB"/>
        </w:rPr>
        <w:t>Palli</w:t>
      </w:r>
      <w:proofErr w:type="spellEnd"/>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S</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R</w:t>
      </w:r>
      <w:r w:rsidR="001D3D43">
        <w:rPr>
          <w:rFonts w:ascii="Times New Roman" w:eastAsia="Times New Roman" w:hAnsi="Times New Roman" w:cs="Times New Roman"/>
          <w:color w:val="222222"/>
          <w:lang w:eastAsia="en-GB"/>
        </w:rPr>
        <w:t>.</w:t>
      </w:r>
      <w:r w:rsidRPr="009858B6">
        <w:rPr>
          <w:rFonts w:ascii="Times New Roman" w:eastAsia="Times New Roman" w:hAnsi="Times New Roman" w:cs="Times New Roman"/>
          <w:color w:val="222222"/>
          <w:lang w:eastAsia="en-GB"/>
        </w:rPr>
        <w:t xml:space="preserve"> (2010)</w:t>
      </w:r>
      <w:r w:rsidR="001D3D43">
        <w:rPr>
          <w:rFonts w:ascii="Times New Roman" w:eastAsia="Times New Roman" w:hAnsi="Times New Roman" w:cs="Times New Roman"/>
          <w:color w:val="222222"/>
          <w:lang w:eastAsia="en-GB"/>
        </w:rPr>
        <w:t>.</w:t>
      </w:r>
      <w:proofErr w:type="gramEnd"/>
      <w:r w:rsidRPr="009858B6">
        <w:rPr>
          <w:rFonts w:ascii="Times New Roman" w:eastAsia="Times New Roman" w:hAnsi="Times New Roman" w:cs="Times New Roman"/>
          <w:color w:val="222222"/>
          <w:lang w:eastAsia="en-GB"/>
        </w:rPr>
        <w:t xml:space="preserve"> Widespread distribution of knockdown resistance mutations in the bed bug, </w:t>
      </w:r>
      <w:proofErr w:type="spellStart"/>
      <w:r w:rsidRPr="009858B6">
        <w:rPr>
          <w:rFonts w:ascii="Times New Roman" w:eastAsia="Times New Roman" w:hAnsi="Times New Roman" w:cs="Times New Roman"/>
          <w:color w:val="222222"/>
          <w:lang w:eastAsia="en-GB"/>
        </w:rPr>
        <w:lastRenderedPageBreak/>
        <w:t>Cimex</w:t>
      </w:r>
      <w:proofErr w:type="spellEnd"/>
      <w:r w:rsidRPr="009858B6">
        <w:rPr>
          <w:rFonts w:ascii="Times New Roman" w:eastAsia="Times New Roman" w:hAnsi="Times New Roman" w:cs="Times New Roman"/>
          <w:color w:val="222222"/>
          <w:lang w:eastAsia="en-GB"/>
        </w:rPr>
        <w:t xml:space="preserve"> </w:t>
      </w:r>
      <w:proofErr w:type="spellStart"/>
      <w:r w:rsidRPr="009858B6">
        <w:rPr>
          <w:rFonts w:ascii="Times New Roman" w:eastAsia="Times New Roman" w:hAnsi="Times New Roman" w:cs="Times New Roman"/>
          <w:color w:val="222222"/>
          <w:lang w:eastAsia="en-GB"/>
        </w:rPr>
        <w:t>lectularius</w:t>
      </w:r>
      <w:proofErr w:type="spellEnd"/>
      <w:r w:rsidRPr="009858B6">
        <w:rPr>
          <w:rFonts w:ascii="Times New Roman" w:eastAsia="Times New Roman" w:hAnsi="Times New Roman" w:cs="Times New Roman"/>
          <w:color w:val="222222"/>
          <w:lang w:eastAsia="en-GB"/>
        </w:rPr>
        <w:t xml:space="preserve"> (</w:t>
      </w:r>
      <w:proofErr w:type="spellStart"/>
      <w:r w:rsidRPr="009858B6">
        <w:rPr>
          <w:rFonts w:ascii="Times New Roman" w:eastAsia="Times New Roman" w:hAnsi="Times New Roman" w:cs="Times New Roman"/>
          <w:color w:val="222222"/>
          <w:lang w:eastAsia="en-GB"/>
        </w:rPr>
        <w:t>Hemiptera</w:t>
      </w:r>
      <w:proofErr w:type="spellEnd"/>
      <w:r w:rsidRPr="009858B6">
        <w:rPr>
          <w:rFonts w:ascii="Times New Roman" w:eastAsia="Times New Roman" w:hAnsi="Times New Roman" w:cs="Times New Roman"/>
          <w:color w:val="222222"/>
          <w:lang w:eastAsia="en-GB"/>
        </w:rPr>
        <w:t xml:space="preserve">: </w:t>
      </w:r>
      <w:proofErr w:type="spellStart"/>
      <w:r w:rsidRPr="009858B6">
        <w:rPr>
          <w:rFonts w:ascii="Times New Roman" w:eastAsia="Times New Roman" w:hAnsi="Times New Roman" w:cs="Times New Roman"/>
          <w:color w:val="222222"/>
          <w:lang w:eastAsia="en-GB"/>
        </w:rPr>
        <w:t>Cimicidae</w:t>
      </w:r>
      <w:proofErr w:type="spellEnd"/>
      <w:r w:rsidRPr="009858B6">
        <w:rPr>
          <w:rFonts w:ascii="Times New Roman" w:eastAsia="Times New Roman" w:hAnsi="Times New Roman" w:cs="Times New Roman"/>
          <w:color w:val="222222"/>
          <w:lang w:eastAsia="en-GB"/>
        </w:rPr>
        <w:t>), populations in the United States. </w:t>
      </w:r>
      <w:r w:rsidRPr="009858B6">
        <w:rPr>
          <w:rFonts w:ascii="Times New Roman" w:eastAsia="Times New Roman" w:hAnsi="Times New Roman" w:cs="Times New Roman"/>
          <w:i/>
          <w:iCs/>
          <w:color w:val="222222"/>
          <w:lang w:eastAsia="en-GB"/>
        </w:rPr>
        <w:t>Archives of Insect Biochemistry and Physiology</w:t>
      </w:r>
      <w:r w:rsidRPr="009858B6">
        <w:rPr>
          <w:rFonts w:ascii="Times New Roman" w:eastAsia="Times New Roman" w:hAnsi="Times New Roman" w:cs="Times New Roman"/>
          <w:color w:val="222222"/>
          <w:lang w:eastAsia="en-GB"/>
        </w:rPr>
        <w:t>, </w:t>
      </w:r>
      <w:r w:rsidRPr="009858B6">
        <w:rPr>
          <w:rFonts w:ascii="Times New Roman" w:eastAsia="Times New Roman" w:hAnsi="Times New Roman" w:cs="Times New Roman"/>
          <w:iCs/>
          <w:color w:val="222222"/>
          <w:lang w:eastAsia="en-GB"/>
        </w:rPr>
        <w:t>73</w:t>
      </w:r>
      <w:r w:rsidRPr="009858B6">
        <w:rPr>
          <w:rFonts w:ascii="Times New Roman" w:eastAsia="Times New Roman" w:hAnsi="Times New Roman" w:cs="Times New Roman"/>
          <w:color w:val="222222"/>
          <w:lang w:eastAsia="en-GB"/>
        </w:rPr>
        <w:t>(4): 245-257.</w:t>
      </w:r>
    </w:p>
    <w:sectPr w:rsidR="009858B6" w:rsidRPr="009858B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203043" w15:done="0"/>
  <w15:commentEx w15:paraId="39F86CC6" w15:done="0"/>
  <w15:commentEx w15:paraId="1F677C02" w15:done="0"/>
  <w15:commentEx w15:paraId="0D0F22A1" w15:paraIdParent="1F677C02" w15:done="0"/>
  <w15:commentEx w15:paraId="61000D25" w15:done="0"/>
  <w15:commentEx w15:paraId="2BA39879" w15:paraIdParent="61000D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203043" w16cid:durableId="1FD89A78"/>
  <w16cid:commentId w16cid:paraId="39F86CC6" w16cid:durableId="1FD88DB1"/>
  <w16cid:commentId w16cid:paraId="1F677C02" w16cid:durableId="1FD0EA66"/>
  <w16cid:commentId w16cid:paraId="0D0F22A1" w16cid:durableId="1FD48A4F"/>
  <w16cid:commentId w16cid:paraId="61000D25" w16cid:durableId="1FD8A369"/>
  <w16cid:commentId w16cid:paraId="2BA39879" w16cid:durableId="1FD8F6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6448D" w14:textId="77777777" w:rsidR="002866C6" w:rsidRDefault="002866C6" w:rsidP="007F2C71">
      <w:pPr>
        <w:spacing w:after="0" w:line="240" w:lineRule="auto"/>
      </w:pPr>
      <w:r>
        <w:separator/>
      </w:r>
    </w:p>
  </w:endnote>
  <w:endnote w:type="continuationSeparator" w:id="0">
    <w:p w14:paraId="384D5B8E" w14:textId="77777777" w:rsidR="002866C6" w:rsidRDefault="002866C6" w:rsidP="007F2C71">
      <w:pPr>
        <w:spacing w:after="0" w:line="240" w:lineRule="auto"/>
      </w:pPr>
      <w:r>
        <w:continuationSeparator/>
      </w:r>
    </w:p>
  </w:endnote>
  <w:endnote w:id="1">
    <w:p w14:paraId="1FE39AA3" w14:textId="3B5D3652" w:rsidR="001D3D43" w:rsidRDefault="001D3D43" w:rsidP="00894B3C">
      <w:pPr>
        <w:pStyle w:val="EndnoteText"/>
      </w:pPr>
      <w:r>
        <w:rPr>
          <w:rStyle w:val="EndnoteReference"/>
        </w:rPr>
        <w:endnoteRef/>
      </w:r>
      <w:r>
        <w:t xml:space="preserve"> </w:t>
      </w:r>
      <w:r w:rsidRPr="004C4D25">
        <w:rPr>
          <w:rFonts w:ascii="Times New Roman" w:hAnsi="Times New Roman" w:cs="Times New Roman"/>
        </w:rPr>
        <w:t>N</w:t>
      </w:r>
      <w:r w:rsidRPr="00646410">
        <w:rPr>
          <w:rFonts w:ascii="Times New Roman" w:hAnsi="Times New Roman" w:cs="Times New Roman"/>
        </w:rPr>
        <w:t>umerous theorists have questioned the value of the term</w:t>
      </w:r>
      <w:r>
        <w:rPr>
          <w:rFonts w:ascii="Times New Roman" w:hAnsi="Times New Roman" w:cs="Times New Roman"/>
        </w:rPr>
        <w:t xml:space="preserve"> Anthropocene, but g</w:t>
      </w:r>
      <w:r w:rsidRPr="00646410">
        <w:rPr>
          <w:rFonts w:ascii="Times New Roman" w:hAnsi="Times New Roman" w:cs="Times New Roman"/>
        </w:rPr>
        <w:t>iven its centrality in the literature under consideration and its prominence across disciplines we have continued to use it here.</w:t>
      </w:r>
      <w:r>
        <w:rPr>
          <w:rFonts w:ascii="Times New Roman" w:hAnsi="Times New Roman" w:cs="Times New Roman"/>
        </w:rPr>
        <w:t xml:space="preserve"> See Lorimer (2015, p.2-4) for a defence of ongoing engagement with the concept in the social sciences and humanities. </w:t>
      </w:r>
    </w:p>
  </w:endnote>
  <w:endnote w:id="2">
    <w:p w14:paraId="33E4BFD6" w14:textId="40E41C4E" w:rsidR="001D3D43" w:rsidRDefault="001D3D43" w:rsidP="00907494">
      <w:pPr>
        <w:pStyle w:val="EndnoteText"/>
      </w:pPr>
      <w:r>
        <w:rPr>
          <w:rStyle w:val="EndnoteReference"/>
        </w:rPr>
        <w:endnoteRef/>
      </w:r>
      <w:r>
        <w:t xml:space="preserve"> </w:t>
      </w:r>
      <w:r w:rsidRPr="004D6E3A">
        <w:rPr>
          <w:rFonts w:ascii="Times New Roman" w:hAnsi="Times New Roman" w:cs="Times New Roman"/>
        </w:rPr>
        <w:t xml:space="preserve">It has not escaped the notice of more-than-human scholars that one of the most abundant species within the Anthropocene is the human species. Concerns within this body of work about, first, an apparent </w:t>
      </w:r>
      <w:r w:rsidRPr="004D6E3A">
        <w:rPr>
          <w:rFonts w:ascii="Times New Roman" w:hAnsi="Times New Roman" w:cs="Times New Roman"/>
          <w:i/>
        </w:rPr>
        <w:t>over</w:t>
      </w:r>
      <w:r>
        <w:rPr>
          <w:rFonts w:ascii="Times New Roman" w:hAnsi="Times New Roman" w:cs="Times New Roman"/>
          <w:i/>
        </w:rPr>
        <w:t>-</w:t>
      </w:r>
      <w:r w:rsidRPr="004D6E3A">
        <w:rPr>
          <w:rFonts w:ascii="Times New Roman" w:hAnsi="Times New Roman" w:cs="Times New Roman"/>
        </w:rPr>
        <w:t xml:space="preserve">abundance of humans and, second, a need to ameliorate the impact of human activity, has led to prominent theoretical work arguing for the need to reduce rates of reproduction in order to of share the world more convivially with other lifeforms. This position is crystallised by </w:t>
      </w:r>
      <w:proofErr w:type="spellStart"/>
      <w:r w:rsidRPr="004D6E3A">
        <w:rPr>
          <w:rFonts w:ascii="Times New Roman" w:hAnsi="Times New Roman" w:cs="Times New Roman"/>
        </w:rPr>
        <w:t>Haraway’s</w:t>
      </w:r>
      <w:proofErr w:type="spellEnd"/>
      <w:r w:rsidRPr="004D6E3A">
        <w:rPr>
          <w:rFonts w:ascii="Times New Roman" w:hAnsi="Times New Roman" w:cs="Times New Roman"/>
        </w:rPr>
        <w:t xml:space="preserve"> controversial calls to ‘make</w:t>
      </w:r>
      <w:r>
        <w:rPr>
          <w:rFonts w:ascii="Times New Roman" w:hAnsi="Times New Roman" w:cs="Times New Roman"/>
        </w:rPr>
        <w:t xml:space="preserve"> kin not babies’ (</w:t>
      </w:r>
      <w:proofErr w:type="spellStart"/>
      <w:r>
        <w:rPr>
          <w:rFonts w:ascii="Times New Roman" w:hAnsi="Times New Roman" w:cs="Times New Roman"/>
        </w:rPr>
        <w:t>Haraway</w:t>
      </w:r>
      <w:proofErr w:type="spellEnd"/>
      <w:r>
        <w:rPr>
          <w:rFonts w:ascii="Times New Roman" w:hAnsi="Times New Roman" w:cs="Times New Roman"/>
        </w:rPr>
        <w:t>, 2016,</w:t>
      </w:r>
      <w:r w:rsidRPr="004D6E3A">
        <w:rPr>
          <w:rFonts w:ascii="Times New Roman" w:hAnsi="Times New Roman" w:cs="Times New Roman"/>
        </w:rPr>
        <w:t xml:space="preserve"> </w:t>
      </w:r>
      <w:r>
        <w:rPr>
          <w:rFonts w:ascii="Times New Roman" w:hAnsi="Times New Roman" w:cs="Times New Roman"/>
        </w:rPr>
        <w:t>p103</w:t>
      </w:r>
      <w:r w:rsidRPr="004D6E3A">
        <w:rPr>
          <w:rFonts w:ascii="Times New Roman" w:hAnsi="Times New Roman" w:cs="Times New Roman"/>
        </w:rPr>
        <w:t>; for an important critique, Lewis, 2017).</w:t>
      </w:r>
    </w:p>
  </w:endnote>
  <w:endnote w:id="3">
    <w:p w14:paraId="6E591B22" w14:textId="00173A7B" w:rsidR="001D3D43" w:rsidRPr="00A80823" w:rsidRDefault="001D3D43" w:rsidP="003F2B20">
      <w:pPr>
        <w:pStyle w:val="EndnoteText"/>
        <w:rPr>
          <w:lang w:val="en-US"/>
        </w:rPr>
      </w:pPr>
      <w:r>
        <w:rPr>
          <w:rStyle w:val="EndnoteReference"/>
        </w:rPr>
        <w:endnoteRef/>
      </w:r>
      <w:r>
        <w:t xml:space="preserve"> </w:t>
      </w:r>
      <w:r w:rsidRPr="0007081A">
        <w:rPr>
          <w:rFonts w:ascii="Times New Roman" w:hAnsi="Times New Roman" w:cs="Times New Roman"/>
        </w:rPr>
        <w:t>The variable quality and spread of data is a major hurdle to estimating prevalence, infection intensity and disease burden (</w:t>
      </w:r>
      <w:proofErr w:type="spellStart"/>
      <w:r w:rsidRPr="0007081A">
        <w:rPr>
          <w:rFonts w:ascii="Times New Roman" w:hAnsi="Times New Roman" w:cs="Times New Roman"/>
        </w:rPr>
        <w:t>Pullan</w:t>
      </w:r>
      <w:proofErr w:type="spellEnd"/>
      <w:r w:rsidRPr="0007081A">
        <w:rPr>
          <w:rFonts w:ascii="Times New Roman" w:hAnsi="Times New Roman" w:cs="Times New Roman"/>
        </w:rPr>
        <w:t xml:space="preserve"> et al</w:t>
      </w:r>
      <w:r>
        <w:rPr>
          <w:rFonts w:ascii="Times New Roman" w:hAnsi="Times New Roman" w:cs="Times New Roman"/>
        </w:rPr>
        <w:t>.,</w:t>
      </w:r>
      <w:r w:rsidRPr="0007081A">
        <w:rPr>
          <w:rFonts w:ascii="Times New Roman" w:hAnsi="Times New Roman" w:cs="Times New Roman"/>
        </w:rPr>
        <w:t xml:space="preserve"> 2014; </w:t>
      </w:r>
      <w:proofErr w:type="spellStart"/>
      <w:r w:rsidRPr="0007081A">
        <w:rPr>
          <w:rFonts w:ascii="Times New Roman" w:hAnsi="Times New Roman" w:cs="Times New Roman"/>
        </w:rPr>
        <w:t>Bartsch</w:t>
      </w:r>
      <w:proofErr w:type="spellEnd"/>
      <w:r w:rsidRPr="0007081A">
        <w:rPr>
          <w:rFonts w:ascii="Times New Roman" w:hAnsi="Times New Roman" w:cs="Times New Roman"/>
        </w:rPr>
        <w:t xml:space="preserve"> et al</w:t>
      </w:r>
      <w:r>
        <w:rPr>
          <w:rFonts w:ascii="Times New Roman" w:hAnsi="Times New Roman" w:cs="Times New Roman"/>
        </w:rPr>
        <w:t>.,</w:t>
      </w:r>
      <w:r w:rsidRPr="0007081A">
        <w:rPr>
          <w:rFonts w:ascii="Times New Roman" w:hAnsi="Times New Roman" w:cs="Times New Roman"/>
        </w:rPr>
        <w:t xml:space="preserve"> 2016).</w:t>
      </w:r>
    </w:p>
  </w:endnote>
  <w:endnote w:id="4">
    <w:p w14:paraId="6B72C78F" w14:textId="162B3DC1" w:rsidR="001D3D43" w:rsidRPr="006A0760" w:rsidRDefault="001D3D43" w:rsidP="003F2B20">
      <w:pPr>
        <w:pStyle w:val="EndnoteText"/>
        <w:rPr>
          <w:lang w:val="en-US"/>
        </w:rPr>
      </w:pPr>
      <w:r>
        <w:rPr>
          <w:rStyle w:val="EndnoteReference"/>
        </w:rPr>
        <w:endnoteRef/>
      </w:r>
      <w:r>
        <w:t xml:space="preserve"> </w:t>
      </w:r>
      <w:r w:rsidRPr="006A0760">
        <w:rPr>
          <w:rFonts w:ascii="Times New Roman" w:hAnsi="Times New Roman" w:cs="Times New Roman"/>
        </w:rPr>
        <w:t xml:space="preserve">The </w:t>
      </w:r>
      <w:r>
        <w:rPr>
          <w:rFonts w:ascii="Times New Roman" w:hAnsi="Times New Roman" w:cs="Times New Roman"/>
        </w:rPr>
        <w:t>efficacy of the distribution of footwear as a measure to reduce (re-)infection was questionable, as hookworm larvae can penetrate any skin that comes into contact with soil (</w:t>
      </w:r>
      <w:proofErr w:type="spellStart"/>
      <w:r w:rsidRPr="006A0760">
        <w:rPr>
          <w:rFonts w:ascii="Times New Roman" w:hAnsi="Times New Roman" w:cs="Times New Roman"/>
        </w:rPr>
        <w:t>Hotez</w:t>
      </w:r>
      <w:proofErr w:type="spellEnd"/>
      <w:r>
        <w:rPr>
          <w:rFonts w:ascii="Times New Roman" w:hAnsi="Times New Roman" w:cs="Times New Roman"/>
        </w:rPr>
        <w:t>,</w:t>
      </w:r>
      <w:r w:rsidRPr="006A0760">
        <w:rPr>
          <w:rFonts w:ascii="Times New Roman" w:hAnsi="Times New Roman" w:cs="Times New Roman"/>
        </w:rPr>
        <w:t xml:space="preserve"> 2013</w:t>
      </w:r>
      <w:r>
        <w:rPr>
          <w:rFonts w:ascii="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3E8C5" w14:textId="77777777" w:rsidR="001D3D43" w:rsidRDefault="001D3D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22543" w14:textId="77777777" w:rsidR="001D3D43" w:rsidRDefault="001D3D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B80C7" w14:textId="77777777" w:rsidR="001D3D43" w:rsidRDefault="001D3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D7283" w14:textId="77777777" w:rsidR="002866C6" w:rsidRDefault="002866C6" w:rsidP="007F2C71">
      <w:pPr>
        <w:spacing w:after="0" w:line="240" w:lineRule="auto"/>
      </w:pPr>
      <w:r>
        <w:separator/>
      </w:r>
    </w:p>
  </w:footnote>
  <w:footnote w:type="continuationSeparator" w:id="0">
    <w:p w14:paraId="01F45D9B" w14:textId="77777777" w:rsidR="002866C6" w:rsidRDefault="002866C6" w:rsidP="007F2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D997A" w14:textId="77777777" w:rsidR="001D3D43" w:rsidRDefault="001D3D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D01B7" w14:textId="5FEE60F2" w:rsidR="00FA1831" w:rsidRPr="00FA1831" w:rsidRDefault="00FA1831">
    <w:pPr>
      <w:pStyle w:val="Header"/>
      <w:rPr>
        <w:b/>
        <w:color w:val="FF0000"/>
      </w:rPr>
    </w:pPr>
    <w:r w:rsidRPr="00FA1831">
      <w:rPr>
        <w:b/>
        <w:color w:val="FF0000"/>
      </w:rPr>
      <w:t>Paper accepted for Socio</w:t>
    </w:r>
    <w:bookmarkStart w:id="2" w:name="_GoBack"/>
    <w:bookmarkEnd w:id="2"/>
    <w:r w:rsidRPr="00FA1831">
      <w:rPr>
        <w:b/>
        <w:color w:val="FF0000"/>
      </w:rPr>
      <w:t xml:space="preserve">logical Review monograph ‘Intimate Entanglements’, edited by Joanna Latimer &amp; Daniel Lopez. </w:t>
    </w:r>
  </w:p>
  <w:p w14:paraId="7C7EFFCA" w14:textId="77777777" w:rsidR="001D3D43" w:rsidRDefault="001D3D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6D17E" w14:textId="77777777" w:rsidR="001D3D43" w:rsidRDefault="001D3D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1FAF"/>
    <w:multiLevelType w:val="hybridMultilevel"/>
    <w:tmpl w:val="0C44E8BA"/>
    <w:lvl w:ilvl="0" w:tplc="33CA4A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DC"/>
    <w:rsid w:val="00004B39"/>
    <w:rsid w:val="00021BB1"/>
    <w:rsid w:val="0002366B"/>
    <w:rsid w:val="00027834"/>
    <w:rsid w:val="00044728"/>
    <w:rsid w:val="00045E19"/>
    <w:rsid w:val="000501A1"/>
    <w:rsid w:val="00054F81"/>
    <w:rsid w:val="00057EC8"/>
    <w:rsid w:val="00065FCA"/>
    <w:rsid w:val="00067409"/>
    <w:rsid w:val="00070413"/>
    <w:rsid w:val="00077332"/>
    <w:rsid w:val="000829C4"/>
    <w:rsid w:val="0009198E"/>
    <w:rsid w:val="00094E73"/>
    <w:rsid w:val="0009724E"/>
    <w:rsid w:val="000A27A3"/>
    <w:rsid w:val="000A48CA"/>
    <w:rsid w:val="000A582E"/>
    <w:rsid w:val="000B2D71"/>
    <w:rsid w:val="000C356D"/>
    <w:rsid w:val="000D69B8"/>
    <w:rsid w:val="000E2178"/>
    <w:rsid w:val="000E74F8"/>
    <w:rsid w:val="000F62B7"/>
    <w:rsid w:val="0010315A"/>
    <w:rsid w:val="0010788A"/>
    <w:rsid w:val="00115087"/>
    <w:rsid w:val="001160EB"/>
    <w:rsid w:val="00117D52"/>
    <w:rsid w:val="00125B85"/>
    <w:rsid w:val="00130EAD"/>
    <w:rsid w:val="00133C18"/>
    <w:rsid w:val="00142400"/>
    <w:rsid w:val="0014284B"/>
    <w:rsid w:val="00142E3E"/>
    <w:rsid w:val="001604FF"/>
    <w:rsid w:val="00164CA5"/>
    <w:rsid w:val="001770D9"/>
    <w:rsid w:val="00177F6E"/>
    <w:rsid w:val="001B4B3B"/>
    <w:rsid w:val="001B57E6"/>
    <w:rsid w:val="001B6100"/>
    <w:rsid w:val="001C59D4"/>
    <w:rsid w:val="001D2F93"/>
    <w:rsid w:val="001D3D43"/>
    <w:rsid w:val="001D7500"/>
    <w:rsid w:val="001E294F"/>
    <w:rsid w:val="001F1586"/>
    <w:rsid w:val="00203ABA"/>
    <w:rsid w:val="0021082C"/>
    <w:rsid w:val="00211777"/>
    <w:rsid w:val="002123EC"/>
    <w:rsid w:val="00217E13"/>
    <w:rsid w:val="00224126"/>
    <w:rsid w:val="00225450"/>
    <w:rsid w:val="00227B59"/>
    <w:rsid w:val="00234E87"/>
    <w:rsid w:val="00235A2A"/>
    <w:rsid w:val="00244170"/>
    <w:rsid w:val="00244888"/>
    <w:rsid w:val="00244B61"/>
    <w:rsid w:val="00246941"/>
    <w:rsid w:val="002538D8"/>
    <w:rsid w:val="00277261"/>
    <w:rsid w:val="002866C6"/>
    <w:rsid w:val="00291B8A"/>
    <w:rsid w:val="00291DB3"/>
    <w:rsid w:val="00292A34"/>
    <w:rsid w:val="00295D23"/>
    <w:rsid w:val="002A3D44"/>
    <w:rsid w:val="002B3780"/>
    <w:rsid w:val="002C331C"/>
    <w:rsid w:val="002D22A4"/>
    <w:rsid w:val="002D451A"/>
    <w:rsid w:val="002D5D9F"/>
    <w:rsid w:val="002E3488"/>
    <w:rsid w:val="002E4C7B"/>
    <w:rsid w:val="002F191C"/>
    <w:rsid w:val="002F5150"/>
    <w:rsid w:val="002F562F"/>
    <w:rsid w:val="002F64CC"/>
    <w:rsid w:val="00304D35"/>
    <w:rsid w:val="00317999"/>
    <w:rsid w:val="00322A71"/>
    <w:rsid w:val="00326D56"/>
    <w:rsid w:val="00327706"/>
    <w:rsid w:val="00331976"/>
    <w:rsid w:val="00332C0C"/>
    <w:rsid w:val="00343586"/>
    <w:rsid w:val="00343A4F"/>
    <w:rsid w:val="003442E7"/>
    <w:rsid w:val="0035013F"/>
    <w:rsid w:val="00350567"/>
    <w:rsid w:val="0036026A"/>
    <w:rsid w:val="003616EB"/>
    <w:rsid w:val="00361D90"/>
    <w:rsid w:val="00372A53"/>
    <w:rsid w:val="003835FE"/>
    <w:rsid w:val="0038595F"/>
    <w:rsid w:val="003922DC"/>
    <w:rsid w:val="00396D9F"/>
    <w:rsid w:val="003A405A"/>
    <w:rsid w:val="003A469E"/>
    <w:rsid w:val="003B2C3E"/>
    <w:rsid w:val="003B3D0A"/>
    <w:rsid w:val="003C26E6"/>
    <w:rsid w:val="003C430D"/>
    <w:rsid w:val="003C47FD"/>
    <w:rsid w:val="003D5257"/>
    <w:rsid w:val="003F0C66"/>
    <w:rsid w:val="003F2B20"/>
    <w:rsid w:val="00404CEA"/>
    <w:rsid w:val="00405DE4"/>
    <w:rsid w:val="00407D71"/>
    <w:rsid w:val="00411B6A"/>
    <w:rsid w:val="00412E56"/>
    <w:rsid w:val="00421610"/>
    <w:rsid w:val="00433B03"/>
    <w:rsid w:val="0044023F"/>
    <w:rsid w:val="00440FC8"/>
    <w:rsid w:val="00441130"/>
    <w:rsid w:val="00444169"/>
    <w:rsid w:val="0045009E"/>
    <w:rsid w:val="00450B25"/>
    <w:rsid w:val="00453D79"/>
    <w:rsid w:val="00454E4E"/>
    <w:rsid w:val="0045562E"/>
    <w:rsid w:val="00465F28"/>
    <w:rsid w:val="00466EE3"/>
    <w:rsid w:val="00467368"/>
    <w:rsid w:val="00467D63"/>
    <w:rsid w:val="00471620"/>
    <w:rsid w:val="00474A4C"/>
    <w:rsid w:val="00475BEA"/>
    <w:rsid w:val="00491F23"/>
    <w:rsid w:val="00493FA8"/>
    <w:rsid w:val="004A72C7"/>
    <w:rsid w:val="004B1B7D"/>
    <w:rsid w:val="004B40D9"/>
    <w:rsid w:val="004B7C1D"/>
    <w:rsid w:val="004C253D"/>
    <w:rsid w:val="004C4D25"/>
    <w:rsid w:val="004D0EE3"/>
    <w:rsid w:val="004D4FE9"/>
    <w:rsid w:val="004E6099"/>
    <w:rsid w:val="00507769"/>
    <w:rsid w:val="00511126"/>
    <w:rsid w:val="00514309"/>
    <w:rsid w:val="005234AD"/>
    <w:rsid w:val="00531B77"/>
    <w:rsid w:val="0053223F"/>
    <w:rsid w:val="005365FC"/>
    <w:rsid w:val="005367C5"/>
    <w:rsid w:val="00564040"/>
    <w:rsid w:val="00576EE7"/>
    <w:rsid w:val="00581DBD"/>
    <w:rsid w:val="00582138"/>
    <w:rsid w:val="005851F9"/>
    <w:rsid w:val="005905DB"/>
    <w:rsid w:val="005A55D9"/>
    <w:rsid w:val="005A726C"/>
    <w:rsid w:val="005B4D3C"/>
    <w:rsid w:val="005B6FD6"/>
    <w:rsid w:val="005C1FA8"/>
    <w:rsid w:val="005C6780"/>
    <w:rsid w:val="005D4B5A"/>
    <w:rsid w:val="005D72A9"/>
    <w:rsid w:val="005E7922"/>
    <w:rsid w:val="005F173B"/>
    <w:rsid w:val="005F2477"/>
    <w:rsid w:val="005F669D"/>
    <w:rsid w:val="005F7900"/>
    <w:rsid w:val="00602D7F"/>
    <w:rsid w:val="00621F03"/>
    <w:rsid w:val="00623CFF"/>
    <w:rsid w:val="006410EA"/>
    <w:rsid w:val="00642350"/>
    <w:rsid w:val="00642D3F"/>
    <w:rsid w:val="00643971"/>
    <w:rsid w:val="00646410"/>
    <w:rsid w:val="006526FB"/>
    <w:rsid w:val="00656702"/>
    <w:rsid w:val="0066018C"/>
    <w:rsid w:val="00685902"/>
    <w:rsid w:val="00690491"/>
    <w:rsid w:val="00690DD6"/>
    <w:rsid w:val="00693F50"/>
    <w:rsid w:val="006966C9"/>
    <w:rsid w:val="006A0BD8"/>
    <w:rsid w:val="006A1141"/>
    <w:rsid w:val="006A2665"/>
    <w:rsid w:val="006A70DA"/>
    <w:rsid w:val="006B6A64"/>
    <w:rsid w:val="006B7702"/>
    <w:rsid w:val="006C4436"/>
    <w:rsid w:val="006C561F"/>
    <w:rsid w:val="006C74E8"/>
    <w:rsid w:val="006D0F25"/>
    <w:rsid w:val="006D2D03"/>
    <w:rsid w:val="006E030F"/>
    <w:rsid w:val="006E044A"/>
    <w:rsid w:val="006F2002"/>
    <w:rsid w:val="00705A72"/>
    <w:rsid w:val="00711ED2"/>
    <w:rsid w:val="0071200E"/>
    <w:rsid w:val="007177DA"/>
    <w:rsid w:val="00717C93"/>
    <w:rsid w:val="00720ED5"/>
    <w:rsid w:val="00724ED1"/>
    <w:rsid w:val="00730EC0"/>
    <w:rsid w:val="007473B4"/>
    <w:rsid w:val="00750596"/>
    <w:rsid w:val="00754709"/>
    <w:rsid w:val="0076061F"/>
    <w:rsid w:val="00766420"/>
    <w:rsid w:val="00767F31"/>
    <w:rsid w:val="007737CD"/>
    <w:rsid w:val="00786EE2"/>
    <w:rsid w:val="00793729"/>
    <w:rsid w:val="00793F07"/>
    <w:rsid w:val="00793FBE"/>
    <w:rsid w:val="007A1365"/>
    <w:rsid w:val="007C35EA"/>
    <w:rsid w:val="007C4F9A"/>
    <w:rsid w:val="007C630D"/>
    <w:rsid w:val="007D6415"/>
    <w:rsid w:val="007D68D2"/>
    <w:rsid w:val="007E536C"/>
    <w:rsid w:val="007F2C71"/>
    <w:rsid w:val="007F2FF8"/>
    <w:rsid w:val="007F63C4"/>
    <w:rsid w:val="008043A9"/>
    <w:rsid w:val="008119C6"/>
    <w:rsid w:val="00813C4F"/>
    <w:rsid w:val="00817E4E"/>
    <w:rsid w:val="008205E4"/>
    <w:rsid w:val="00851C76"/>
    <w:rsid w:val="0085703C"/>
    <w:rsid w:val="00860365"/>
    <w:rsid w:val="0086554B"/>
    <w:rsid w:val="00867BFB"/>
    <w:rsid w:val="00876B2D"/>
    <w:rsid w:val="00885D98"/>
    <w:rsid w:val="00887A09"/>
    <w:rsid w:val="00890F78"/>
    <w:rsid w:val="00894B0E"/>
    <w:rsid w:val="00894B3C"/>
    <w:rsid w:val="008A26EA"/>
    <w:rsid w:val="008A2F78"/>
    <w:rsid w:val="008A30F9"/>
    <w:rsid w:val="008B783A"/>
    <w:rsid w:val="008D156F"/>
    <w:rsid w:val="008D1AB3"/>
    <w:rsid w:val="008D43EF"/>
    <w:rsid w:val="008D6A07"/>
    <w:rsid w:val="008D73EA"/>
    <w:rsid w:val="008E5639"/>
    <w:rsid w:val="008E6509"/>
    <w:rsid w:val="008E6DE6"/>
    <w:rsid w:val="008F3545"/>
    <w:rsid w:val="00903133"/>
    <w:rsid w:val="0090361F"/>
    <w:rsid w:val="00907494"/>
    <w:rsid w:val="00911C92"/>
    <w:rsid w:val="00915809"/>
    <w:rsid w:val="00921A61"/>
    <w:rsid w:val="00921D6B"/>
    <w:rsid w:val="009262CD"/>
    <w:rsid w:val="009312ED"/>
    <w:rsid w:val="00933CED"/>
    <w:rsid w:val="00940B14"/>
    <w:rsid w:val="00951FC1"/>
    <w:rsid w:val="009543C1"/>
    <w:rsid w:val="00963E06"/>
    <w:rsid w:val="00973CF2"/>
    <w:rsid w:val="00974932"/>
    <w:rsid w:val="00974E88"/>
    <w:rsid w:val="00980E14"/>
    <w:rsid w:val="009858B6"/>
    <w:rsid w:val="00990D82"/>
    <w:rsid w:val="009A7CCB"/>
    <w:rsid w:val="009A7D7A"/>
    <w:rsid w:val="009D258B"/>
    <w:rsid w:val="009E212D"/>
    <w:rsid w:val="009E284D"/>
    <w:rsid w:val="009E36A9"/>
    <w:rsid w:val="009F197C"/>
    <w:rsid w:val="009F22DC"/>
    <w:rsid w:val="00A010EF"/>
    <w:rsid w:val="00A0246E"/>
    <w:rsid w:val="00A02884"/>
    <w:rsid w:val="00A11347"/>
    <w:rsid w:val="00A118AD"/>
    <w:rsid w:val="00A16E6B"/>
    <w:rsid w:val="00A2001B"/>
    <w:rsid w:val="00A32A8B"/>
    <w:rsid w:val="00A3393A"/>
    <w:rsid w:val="00A35C64"/>
    <w:rsid w:val="00A434BF"/>
    <w:rsid w:val="00A44A47"/>
    <w:rsid w:val="00A51A16"/>
    <w:rsid w:val="00A526BF"/>
    <w:rsid w:val="00A571E8"/>
    <w:rsid w:val="00A6520D"/>
    <w:rsid w:val="00A70DAF"/>
    <w:rsid w:val="00A7344E"/>
    <w:rsid w:val="00A7377C"/>
    <w:rsid w:val="00A76A41"/>
    <w:rsid w:val="00A83590"/>
    <w:rsid w:val="00A914BB"/>
    <w:rsid w:val="00A91FAE"/>
    <w:rsid w:val="00AA3A90"/>
    <w:rsid w:val="00AB271D"/>
    <w:rsid w:val="00AB5347"/>
    <w:rsid w:val="00AC5986"/>
    <w:rsid w:val="00AD0765"/>
    <w:rsid w:val="00AD1309"/>
    <w:rsid w:val="00AD2A99"/>
    <w:rsid w:val="00AD2F78"/>
    <w:rsid w:val="00AE3002"/>
    <w:rsid w:val="00AE5164"/>
    <w:rsid w:val="00AE5ECF"/>
    <w:rsid w:val="00AF4240"/>
    <w:rsid w:val="00B02918"/>
    <w:rsid w:val="00B14C3E"/>
    <w:rsid w:val="00B22353"/>
    <w:rsid w:val="00B277A7"/>
    <w:rsid w:val="00B31ED2"/>
    <w:rsid w:val="00B356BA"/>
    <w:rsid w:val="00B577BA"/>
    <w:rsid w:val="00B63C8F"/>
    <w:rsid w:val="00B6484E"/>
    <w:rsid w:val="00B669E3"/>
    <w:rsid w:val="00B74239"/>
    <w:rsid w:val="00B75FE5"/>
    <w:rsid w:val="00B81089"/>
    <w:rsid w:val="00B917C6"/>
    <w:rsid w:val="00B92A9D"/>
    <w:rsid w:val="00B96A88"/>
    <w:rsid w:val="00BB2241"/>
    <w:rsid w:val="00BB361A"/>
    <w:rsid w:val="00BB53D8"/>
    <w:rsid w:val="00BB67AA"/>
    <w:rsid w:val="00BC0DF5"/>
    <w:rsid w:val="00BC1A18"/>
    <w:rsid w:val="00BC43C5"/>
    <w:rsid w:val="00BC6D9A"/>
    <w:rsid w:val="00BD0AAC"/>
    <w:rsid w:val="00BD2A9B"/>
    <w:rsid w:val="00BE0A75"/>
    <w:rsid w:val="00BE2105"/>
    <w:rsid w:val="00BE7005"/>
    <w:rsid w:val="00BE7540"/>
    <w:rsid w:val="00BF1F34"/>
    <w:rsid w:val="00BF641A"/>
    <w:rsid w:val="00C014EF"/>
    <w:rsid w:val="00C0195A"/>
    <w:rsid w:val="00C11214"/>
    <w:rsid w:val="00C13D6A"/>
    <w:rsid w:val="00C15433"/>
    <w:rsid w:val="00C17A4C"/>
    <w:rsid w:val="00C24633"/>
    <w:rsid w:val="00C35B3D"/>
    <w:rsid w:val="00C361B2"/>
    <w:rsid w:val="00C37D09"/>
    <w:rsid w:val="00C41127"/>
    <w:rsid w:val="00C42F62"/>
    <w:rsid w:val="00C436D1"/>
    <w:rsid w:val="00C45C69"/>
    <w:rsid w:val="00C46C96"/>
    <w:rsid w:val="00C47D35"/>
    <w:rsid w:val="00C51EF8"/>
    <w:rsid w:val="00C57F3C"/>
    <w:rsid w:val="00C6003C"/>
    <w:rsid w:val="00C630BD"/>
    <w:rsid w:val="00C64DEB"/>
    <w:rsid w:val="00C654A4"/>
    <w:rsid w:val="00C84A2A"/>
    <w:rsid w:val="00C90E68"/>
    <w:rsid w:val="00C96643"/>
    <w:rsid w:val="00C9777B"/>
    <w:rsid w:val="00CA0EF8"/>
    <w:rsid w:val="00CA12FD"/>
    <w:rsid w:val="00CA722E"/>
    <w:rsid w:val="00CB088B"/>
    <w:rsid w:val="00CB0BD5"/>
    <w:rsid w:val="00CB1C48"/>
    <w:rsid w:val="00CB3440"/>
    <w:rsid w:val="00CB3641"/>
    <w:rsid w:val="00CB572B"/>
    <w:rsid w:val="00CD022C"/>
    <w:rsid w:val="00CD370D"/>
    <w:rsid w:val="00CF1DC8"/>
    <w:rsid w:val="00CF7ABE"/>
    <w:rsid w:val="00D03BAF"/>
    <w:rsid w:val="00D03EBE"/>
    <w:rsid w:val="00D049FB"/>
    <w:rsid w:val="00D126AA"/>
    <w:rsid w:val="00D17378"/>
    <w:rsid w:val="00D238BD"/>
    <w:rsid w:val="00D24B99"/>
    <w:rsid w:val="00D32586"/>
    <w:rsid w:val="00D3372F"/>
    <w:rsid w:val="00D36E6F"/>
    <w:rsid w:val="00D41621"/>
    <w:rsid w:val="00D42067"/>
    <w:rsid w:val="00D43A8D"/>
    <w:rsid w:val="00D45DF0"/>
    <w:rsid w:val="00D474F3"/>
    <w:rsid w:val="00D5385B"/>
    <w:rsid w:val="00D614B5"/>
    <w:rsid w:val="00D6571A"/>
    <w:rsid w:val="00D731FE"/>
    <w:rsid w:val="00D742BC"/>
    <w:rsid w:val="00D816D2"/>
    <w:rsid w:val="00D94BA4"/>
    <w:rsid w:val="00D97D88"/>
    <w:rsid w:val="00DA57DD"/>
    <w:rsid w:val="00DB44AA"/>
    <w:rsid w:val="00DC0E49"/>
    <w:rsid w:val="00DC140F"/>
    <w:rsid w:val="00DC4150"/>
    <w:rsid w:val="00DD135F"/>
    <w:rsid w:val="00DD5C8C"/>
    <w:rsid w:val="00DD721C"/>
    <w:rsid w:val="00DE38DC"/>
    <w:rsid w:val="00DE3C66"/>
    <w:rsid w:val="00DE588C"/>
    <w:rsid w:val="00DF2B46"/>
    <w:rsid w:val="00E07406"/>
    <w:rsid w:val="00E2133C"/>
    <w:rsid w:val="00E33E0F"/>
    <w:rsid w:val="00E35108"/>
    <w:rsid w:val="00E40ED7"/>
    <w:rsid w:val="00E44CBE"/>
    <w:rsid w:val="00E5242C"/>
    <w:rsid w:val="00E54632"/>
    <w:rsid w:val="00E61278"/>
    <w:rsid w:val="00E73A9C"/>
    <w:rsid w:val="00E73ADD"/>
    <w:rsid w:val="00E8329F"/>
    <w:rsid w:val="00E845BC"/>
    <w:rsid w:val="00E8553D"/>
    <w:rsid w:val="00E91ACB"/>
    <w:rsid w:val="00E928C5"/>
    <w:rsid w:val="00E92A35"/>
    <w:rsid w:val="00E96420"/>
    <w:rsid w:val="00EA0AFC"/>
    <w:rsid w:val="00EA7EA3"/>
    <w:rsid w:val="00EC2691"/>
    <w:rsid w:val="00ED17B9"/>
    <w:rsid w:val="00ED6551"/>
    <w:rsid w:val="00EE3616"/>
    <w:rsid w:val="00EE3DEC"/>
    <w:rsid w:val="00EE7CFC"/>
    <w:rsid w:val="00EF4F9E"/>
    <w:rsid w:val="00F145C5"/>
    <w:rsid w:val="00F1536C"/>
    <w:rsid w:val="00F203DA"/>
    <w:rsid w:val="00F20E21"/>
    <w:rsid w:val="00F234F7"/>
    <w:rsid w:val="00F30680"/>
    <w:rsid w:val="00F4284F"/>
    <w:rsid w:val="00F45E59"/>
    <w:rsid w:val="00F525DD"/>
    <w:rsid w:val="00F62463"/>
    <w:rsid w:val="00F64AD9"/>
    <w:rsid w:val="00F652F1"/>
    <w:rsid w:val="00F70E6F"/>
    <w:rsid w:val="00F735E3"/>
    <w:rsid w:val="00F90428"/>
    <w:rsid w:val="00F92B61"/>
    <w:rsid w:val="00FA1831"/>
    <w:rsid w:val="00FA68F5"/>
    <w:rsid w:val="00FA6A20"/>
    <w:rsid w:val="00FA6ECD"/>
    <w:rsid w:val="00FB183B"/>
    <w:rsid w:val="00FC7A57"/>
    <w:rsid w:val="00FC7CD3"/>
    <w:rsid w:val="00FD2CCE"/>
    <w:rsid w:val="00FD3920"/>
    <w:rsid w:val="00FD4DD1"/>
    <w:rsid w:val="00FD6C77"/>
    <w:rsid w:val="00FD7BB2"/>
    <w:rsid w:val="00FD7CC2"/>
    <w:rsid w:val="00FE7D2C"/>
    <w:rsid w:val="00FF3E05"/>
    <w:rsid w:val="00FF579C"/>
    <w:rsid w:val="00FF7A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81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F2C71"/>
    <w:pPr>
      <w:spacing w:after="0" w:line="240" w:lineRule="auto"/>
    </w:pPr>
    <w:rPr>
      <w:sz w:val="20"/>
      <w:szCs w:val="20"/>
    </w:rPr>
  </w:style>
  <w:style w:type="character" w:customStyle="1" w:styleId="EndnoteTextChar">
    <w:name w:val="Endnote Text Char"/>
    <w:basedOn w:val="DefaultParagraphFont"/>
    <w:link w:val="EndnoteText"/>
    <w:uiPriority w:val="99"/>
    <w:rsid w:val="007F2C71"/>
    <w:rPr>
      <w:sz w:val="20"/>
      <w:szCs w:val="20"/>
    </w:rPr>
  </w:style>
  <w:style w:type="character" w:styleId="EndnoteReference">
    <w:name w:val="endnote reference"/>
    <w:basedOn w:val="DefaultParagraphFont"/>
    <w:uiPriority w:val="99"/>
    <w:unhideWhenUsed/>
    <w:rsid w:val="007F2C71"/>
    <w:rPr>
      <w:vertAlign w:val="superscript"/>
    </w:rPr>
  </w:style>
  <w:style w:type="character" w:styleId="CommentReference">
    <w:name w:val="annotation reference"/>
    <w:basedOn w:val="DefaultParagraphFont"/>
    <w:uiPriority w:val="99"/>
    <w:semiHidden/>
    <w:unhideWhenUsed/>
    <w:rsid w:val="00974932"/>
    <w:rPr>
      <w:sz w:val="16"/>
      <w:szCs w:val="16"/>
    </w:rPr>
  </w:style>
  <w:style w:type="paragraph" w:styleId="CommentText">
    <w:name w:val="annotation text"/>
    <w:basedOn w:val="Normal"/>
    <w:link w:val="CommentTextChar"/>
    <w:uiPriority w:val="99"/>
    <w:unhideWhenUsed/>
    <w:rsid w:val="00974932"/>
    <w:pPr>
      <w:spacing w:line="240" w:lineRule="auto"/>
    </w:pPr>
    <w:rPr>
      <w:sz w:val="20"/>
      <w:szCs w:val="20"/>
    </w:rPr>
  </w:style>
  <w:style w:type="character" w:customStyle="1" w:styleId="CommentTextChar">
    <w:name w:val="Comment Text Char"/>
    <w:basedOn w:val="DefaultParagraphFont"/>
    <w:link w:val="CommentText"/>
    <w:uiPriority w:val="99"/>
    <w:rsid w:val="00974932"/>
    <w:rPr>
      <w:sz w:val="20"/>
      <w:szCs w:val="20"/>
    </w:rPr>
  </w:style>
  <w:style w:type="paragraph" w:styleId="CommentSubject">
    <w:name w:val="annotation subject"/>
    <w:basedOn w:val="CommentText"/>
    <w:next w:val="CommentText"/>
    <w:link w:val="CommentSubjectChar"/>
    <w:uiPriority w:val="99"/>
    <w:semiHidden/>
    <w:unhideWhenUsed/>
    <w:rsid w:val="00974932"/>
    <w:rPr>
      <w:b/>
      <w:bCs/>
    </w:rPr>
  </w:style>
  <w:style w:type="character" w:customStyle="1" w:styleId="CommentSubjectChar">
    <w:name w:val="Comment Subject Char"/>
    <w:basedOn w:val="CommentTextChar"/>
    <w:link w:val="CommentSubject"/>
    <w:uiPriority w:val="99"/>
    <w:semiHidden/>
    <w:rsid w:val="00974932"/>
    <w:rPr>
      <w:b/>
      <w:bCs/>
      <w:sz w:val="20"/>
      <w:szCs w:val="20"/>
    </w:rPr>
  </w:style>
  <w:style w:type="paragraph" w:styleId="BalloonText">
    <w:name w:val="Balloon Text"/>
    <w:basedOn w:val="Normal"/>
    <w:link w:val="BalloonTextChar"/>
    <w:uiPriority w:val="99"/>
    <w:semiHidden/>
    <w:unhideWhenUsed/>
    <w:rsid w:val="00974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932"/>
    <w:rPr>
      <w:rFonts w:ascii="Tahoma" w:hAnsi="Tahoma" w:cs="Tahoma"/>
      <w:sz w:val="16"/>
      <w:szCs w:val="16"/>
    </w:rPr>
  </w:style>
  <w:style w:type="paragraph" w:styleId="Header">
    <w:name w:val="header"/>
    <w:basedOn w:val="Normal"/>
    <w:link w:val="HeaderChar"/>
    <w:uiPriority w:val="99"/>
    <w:unhideWhenUsed/>
    <w:rsid w:val="00B2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53"/>
  </w:style>
  <w:style w:type="paragraph" w:styleId="Footer">
    <w:name w:val="footer"/>
    <w:basedOn w:val="Normal"/>
    <w:link w:val="FooterChar"/>
    <w:uiPriority w:val="99"/>
    <w:unhideWhenUsed/>
    <w:rsid w:val="00B2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53"/>
  </w:style>
  <w:style w:type="character" w:styleId="FootnoteReference">
    <w:name w:val="footnote reference"/>
    <w:basedOn w:val="DefaultParagraphFont"/>
    <w:uiPriority w:val="99"/>
    <w:semiHidden/>
    <w:unhideWhenUsed/>
    <w:rsid w:val="00D614B5"/>
    <w:rPr>
      <w:vertAlign w:val="superscript"/>
    </w:rPr>
  </w:style>
  <w:style w:type="paragraph" w:styleId="Revision">
    <w:name w:val="Revision"/>
    <w:hidden/>
    <w:uiPriority w:val="99"/>
    <w:semiHidden/>
    <w:rsid w:val="00291B8A"/>
    <w:pPr>
      <w:spacing w:after="0" w:line="240" w:lineRule="auto"/>
    </w:pPr>
  </w:style>
  <w:style w:type="paragraph" w:styleId="FootnoteText">
    <w:name w:val="footnote text"/>
    <w:basedOn w:val="Normal"/>
    <w:link w:val="FootnoteTextChar"/>
    <w:uiPriority w:val="99"/>
    <w:semiHidden/>
    <w:unhideWhenUsed/>
    <w:rsid w:val="008A2F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F78"/>
    <w:rPr>
      <w:sz w:val="20"/>
      <w:szCs w:val="20"/>
    </w:rPr>
  </w:style>
  <w:style w:type="character" w:styleId="Hyperlink">
    <w:name w:val="Hyperlink"/>
    <w:basedOn w:val="DefaultParagraphFont"/>
    <w:uiPriority w:val="99"/>
    <w:unhideWhenUsed/>
    <w:rsid w:val="009858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F2C71"/>
    <w:pPr>
      <w:spacing w:after="0" w:line="240" w:lineRule="auto"/>
    </w:pPr>
    <w:rPr>
      <w:sz w:val="20"/>
      <w:szCs w:val="20"/>
    </w:rPr>
  </w:style>
  <w:style w:type="character" w:customStyle="1" w:styleId="EndnoteTextChar">
    <w:name w:val="Endnote Text Char"/>
    <w:basedOn w:val="DefaultParagraphFont"/>
    <w:link w:val="EndnoteText"/>
    <w:uiPriority w:val="99"/>
    <w:rsid w:val="007F2C71"/>
    <w:rPr>
      <w:sz w:val="20"/>
      <w:szCs w:val="20"/>
    </w:rPr>
  </w:style>
  <w:style w:type="character" w:styleId="EndnoteReference">
    <w:name w:val="endnote reference"/>
    <w:basedOn w:val="DefaultParagraphFont"/>
    <w:uiPriority w:val="99"/>
    <w:unhideWhenUsed/>
    <w:rsid w:val="007F2C71"/>
    <w:rPr>
      <w:vertAlign w:val="superscript"/>
    </w:rPr>
  </w:style>
  <w:style w:type="character" w:styleId="CommentReference">
    <w:name w:val="annotation reference"/>
    <w:basedOn w:val="DefaultParagraphFont"/>
    <w:uiPriority w:val="99"/>
    <w:semiHidden/>
    <w:unhideWhenUsed/>
    <w:rsid w:val="00974932"/>
    <w:rPr>
      <w:sz w:val="16"/>
      <w:szCs w:val="16"/>
    </w:rPr>
  </w:style>
  <w:style w:type="paragraph" w:styleId="CommentText">
    <w:name w:val="annotation text"/>
    <w:basedOn w:val="Normal"/>
    <w:link w:val="CommentTextChar"/>
    <w:uiPriority w:val="99"/>
    <w:unhideWhenUsed/>
    <w:rsid w:val="00974932"/>
    <w:pPr>
      <w:spacing w:line="240" w:lineRule="auto"/>
    </w:pPr>
    <w:rPr>
      <w:sz w:val="20"/>
      <w:szCs w:val="20"/>
    </w:rPr>
  </w:style>
  <w:style w:type="character" w:customStyle="1" w:styleId="CommentTextChar">
    <w:name w:val="Comment Text Char"/>
    <w:basedOn w:val="DefaultParagraphFont"/>
    <w:link w:val="CommentText"/>
    <w:uiPriority w:val="99"/>
    <w:rsid w:val="00974932"/>
    <w:rPr>
      <w:sz w:val="20"/>
      <w:szCs w:val="20"/>
    </w:rPr>
  </w:style>
  <w:style w:type="paragraph" w:styleId="CommentSubject">
    <w:name w:val="annotation subject"/>
    <w:basedOn w:val="CommentText"/>
    <w:next w:val="CommentText"/>
    <w:link w:val="CommentSubjectChar"/>
    <w:uiPriority w:val="99"/>
    <w:semiHidden/>
    <w:unhideWhenUsed/>
    <w:rsid w:val="00974932"/>
    <w:rPr>
      <w:b/>
      <w:bCs/>
    </w:rPr>
  </w:style>
  <w:style w:type="character" w:customStyle="1" w:styleId="CommentSubjectChar">
    <w:name w:val="Comment Subject Char"/>
    <w:basedOn w:val="CommentTextChar"/>
    <w:link w:val="CommentSubject"/>
    <w:uiPriority w:val="99"/>
    <w:semiHidden/>
    <w:rsid w:val="00974932"/>
    <w:rPr>
      <w:b/>
      <w:bCs/>
      <w:sz w:val="20"/>
      <w:szCs w:val="20"/>
    </w:rPr>
  </w:style>
  <w:style w:type="paragraph" w:styleId="BalloonText">
    <w:name w:val="Balloon Text"/>
    <w:basedOn w:val="Normal"/>
    <w:link w:val="BalloonTextChar"/>
    <w:uiPriority w:val="99"/>
    <w:semiHidden/>
    <w:unhideWhenUsed/>
    <w:rsid w:val="00974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932"/>
    <w:rPr>
      <w:rFonts w:ascii="Tahoma" w:hAnsi="Tahoma" w:cs="Tahoma"/>
      <w:sz w:val="16"/>
      <w:szCs w:val="16"/>
    </w:rPr>
  </w:style>
  <w:style w:type="paragraph" w:styleId="Header">
    <w:name w:val="header"/>
    <w:basedOn w:val="Normal"/>
    <w:link w:val="HeaderChar"/>
    <w:uiPriority w:val="99"/>
    <w:unhideWhenUsed/>
    <w:rsid w:val="00B2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53"/>
  </w:style>
  <w:style w:type="paragraph" w:styleId="Footer">
    <w:name w:val="footer"/>
    <w:basedOn w:val="Normal"/>
    <w:link w:val="FooterChar"/>
    <w:uiPriority w:val="99"/>
    <w:unhideWhenUsed/>
    <w:rsid w:val="00B2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53"/>
  </w:style>
  <w:style w:type="character" w:styleId="FootnoteReference">
    <w:name w:val="footnote reference"/>
    <w:basedOn w:val="DefaultParagraphFont"/>
    <w:uiPriority w:val="99"/>
    <w:semiHidden/>
    <w:unhideWhenUsed/>
    <w:rsid w:val="00D614B5"/>
    <w:rPr>
      <w:vertAlign w:val="superscript"/>
    </w:rPr>
  </w:style>
  <w:style w:type="paragraph" w:styleId="Revision">
    <w:name w:val="Revision"/>
    <w:hidden/>
    <w:uiPriority w:val="99"/>
    <w:semiHidden/>
    <w:rsid w:val="00291B8A"/>
    <w:pPr>
      <w:spacing w:after="0" w:line="240" w:lineRule="auto"/>
    </w:pPr>
  </w:style>
  <w:style w:type="paragraph" w:styleId="FootnoteText">
    <w:name w:val="footnote text"/>
    <w:basedOn w:val="Normal"/>
    <w:link w:val="FootnoteTextChar"/>
    <w:uiPriority w:val="99"/>
    <w:semiHidden/>
    <w:unhideWhenUsed/>
    <w:rsid w:val="008A2F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F78"/>
    <w:rPr>
      <w:sz w:val="20"/>
      <w:szCs w:val="20"/>
    </w:rPr>
  </w:style>
  <w:style w:type="character" w:styleId="Hyperlink">
    <w:name w:val="Hyperlink"/>
    <w:basedOn w:val="DefaultParagraphFont"/>
    <w:uiPriority w:val="99"/>
    <w:unhideWhenUsed/>
    <w:rsid w:val="009858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2557">
      <w:bodyDiv w:val="1"/>
      <w:marLeft w:val="0"/>
      <w:marRight w:val="0"/>
      <w:marTop w:val="0"/>
      <w:marBottom w:val="0"/>
      <w:divBdr>
        <w:top w:val="none" w:sz="0" w:space="0" w:color="auto"/>
        <w:left w:val="none" w:sz="0" w:space="0" w:color="auto"/>
        <w:bottom w:val="none" w:sz="0" w:space="0" w:color="auto"/>
        <w:right w:val="none" w:sz="0" w:space="0" w:color="auto"/>
      </w:divBdr>
    </w:div>
    <w:div w:id="54858891">
      <w:bodyDiv w:val="1"/>
      <w:marLeft w:val="0"/>
      <w:marRight w:val="0"/>
      <w:marTop w:val="0"/>
      <w:marBottom w:val="0"/>
      <w:divBdr>
        <w:top w:val="none" w:sz="0" w:space="0" w:color="auto"/>
        <w:left w:val="none" w:sz="0" w:space="0" w:color="auto"/>
        <w:bottom w:val="none" w:sz="0" w:space="0" w:color="auto"/>
        <w:right w:val="none" w:sz="0" w:space="0" w:color="auto"/>
      </w:divBdr>
    </w:div>
    <w:div w:id="537546437">
      <w:bodyDiv w:val="1"/>
      <w:marLeft w:val="0"/>
      <w:marRight w:val="0"/>
      <w:marTop w:val="0"/>
      <w:marBottom w:val="0"/>
      <w:divBdr>
        <w:top w:val="none" w:sz="0" w:space="0" w:color="auto"/>
        <w:left w:val="none" w:sz="0" w:space="0" w:color="auto"/>
        <w:bottom w:val="none" w:sz="0" w:space="0" w:color="auto"/>
        <w:right w:val="none" w:sz="0" w:space="0" w:color="auto"/>
      </w:divBdr>
    </w:div>
    <w:div w:id="1146513138">
      <w:bodyDiv w:val="1"/>
      <w:marLeft w:val="0"/>
      <w:marRight w:val="0"/>
      <w:marTop w:val="0"/>
      <w:marBottom w:val="0"/>
      <w:divBdr>
        <w:top w:val="none" w:sz="0" w:space="0" w:color="auto"/>
        <w:left w:val="none" w:sz="0" w:space="0" w:color="auto"/>
        <w:bottom w:val="none" w:sz="0" w:space="0" w:color="auto"/>
        <w:right w:val="none" w:sz="0" w:space="0" w:color="auto"/>
      </w:divBdr>
    </w:div>
    <w:div w:id="1253464483">
      <w:bodyDiv w:val="1"/>
      <w:marLeft w:val="0"/>
      <w:marRight w:val="0"/>
      <w:marTop w:val="0"/>
      <w:marBottom w:val="0"/>
      <w:divBdr>
        <w:top w:val="none" w:sz="0" w:space="0" w:color="auto"/>
        <w:left w:val="none" w:sz="0" w:space="0" w:color="auto"/>
        <w:bottom w:val="none" w:sz="0" w:space="0" w:color="auto"/>
        <w:right w:val="none" w:sz="0" w:space="0" w:color="auto"/>
      </w:divBdr>
    </w:div>
    <w:div w:id="1266305023">
      <w:bodyDiv w:val="1"/>
      <w:marLeft w:val="0"/>
      <w:marRight w:val="0"/>
      <w:marTop w:val="0"/>
      <w:marBottom w:val="0"/>
      <w:divBdr>
        <w:top w:val="none" w:sz="0" w:space="0" w:color="auto"/>
        <w:left w:val="none" w:sz="0" w:space="0" w:color="auto"/>
        <w:bottom w:val="none" w:sz="0" w:space="0" w:color="auto"/>
        <w:right w:val="none" w:sz="0" w:space="0" w:color="auto"/>
      </w:divBdr>
    </w:div>
    <w:div w:id="1428648320">
      <w:bodyDiv w:val="1"/>
      <w:marLeft w:val="0"/>
      <w:marRight w:val="0"/>
      <w:marTop w:val="0"/>
      <w:marBottom w:val="0"/>
      <w:divBdr>
        <w:top w:val="none" w:sz="0" w:space="0" w:color="auto"/>
        <w:left w:val="none" w:sz="0" w:space="0" w:color="auto"/>
        <w:bottom w:val="none" w:sz="0" w:space="0" w:color="auto"/>
        <w:right w:val="none" w:sz="0" w:space="0" w:color="auto"/>
      </w:divBdr>
    </w:div>
    <w:div w:id="1731272983">
      <w:bodyDiv w:val="1"/>
      <w:marLeft w:val="0"/>
      <w:marRight w:val="0"/>
      <w:marTop w:val="0"/>
      <w:marBottom w:val="0"/>
      <w:divBdr>
        <w:top w:val="none" w:sz="0" w:space="0" w:color="auto"/>
        <w:left w:val="none" w:sz="0" w:space="0" w:color="auto"/>
        <w:bottom w:val="none" w:sz="0" w:space="0" w:color="auto"/>
        <w:right w:val="none" w:sz="0" w:space="0" w:color="auto"/>
      </w:divBdr>
    </w:div>
    <w:div w:id="188883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doi.org/10.1111/maq.12466"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AFA"/>
    <w:rsid w:val="000F1AFA"/>
    <w:rsid w:val="004B7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1F0DA9F503499FB56A2911C8B0F115">
    <w:name w:val="9B1F0DA9F503499FB56A2911C8B0F115"/>
    <w:rsid w:val="000F1A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1F0DA9F503499FB56A2911C8B0F115">
    <w:name w:val="9B1F0DA9F503499FB56A2911C8B0F115"/>
    <w:rsid w:val="000F1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BD46-72D7-4BA2-9343-4E56E7DA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8303</Words>
  <Characters>47328</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2019-01-07T09:08:00Z</dcterms:created>
  <dcterms:modified xsi:type="dcterms:W3CDTF">2019-01-07T09:08:00Z</dcterms:modified>
</cp:coreProperties>
</file>