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6C5" w:rsidRPr="00DA35E2" w:rsidRDefault="00365593" w:rsidP="009B24B5">
      <w:pPr>
        <w:pStyle w:val="Articletitle"/>
      </w:pPr>
      <w:bookmarkStart w:id="0" w:name="_Hlk523828897"/>
      <w:r w:rsidRPr="00DA35E2">
        <w:t>A S</w:t>
      </w:r>
      <w:r w:rsidR="00967C34" w:rsidRPr="00DA35E2">
        <w:t xml:space="preserve">coping </w:t>
      </w:r>
      <w:r w:rsidRPr="00DA35E2">
        <w:t xml:space="preserve">Literature Review of </w:t>
      </w:r>
      <w:r w:rsidR="00F64406">
        <w:t>Studies</w:t>
      </w:r>
      <w:r w:rsidRPr="00DA35E2">
        <w:t xml:space="preserve"> Assessing </w:t>
      </w:r>
      <w:r w:rsidR="00F64406">
        <w:t xml:space="preserve">Effectiveness and Cost-Effectiveness of </w:t>
      </w:r>
      <w:r w:rsidRPr="00DA35E2">
        <w:t>Prosthetic and Orthotic Interventions</w:t>
      </w:r>
      <w:bookmarkEnd w:id="0"/>
    </w:p>
    <w:p w:rsidR="00F50D90" w:rsidRPr="00755673" w:rsidRDefault="00F50D90" w:rsidP="00F30DFF">
      <w:pPr>
        <w:pStyle w:val="Keywords"/>
      </w:pPr>
      <w:r w:rsidRPr="00046477">
        <w:t>Purpose: Approximately 1.5% of the world’s population (~100 million people) need a prosthesis/orthosis. The objective of the study was to establish an overview of the literature that has examined prosthetic and orthotic interventions with a view to inform policy de</w:t>
      </w:r>
      <w:r w:rsidRPr="00755673">
        <w:t xml:space="preserve">velopment. </w:t>
      </w:r>
    </w:p>
    <w:p w:rsidR="00F50D90" w:rsidRPr="00DA35E2" w:rsidRDefault="00F50D90" w:rsidP="00F30DFF">
      <w:pPr>
        <w:pStyle w:val="Keywords"/>
      </w:pPr>
      <w:r w:rsidRPr="00DA35E2">
        <w:t xml:space="preserve">Methods: Fourteen databases were searched from 1995-2015. Studies reporting primary research on the effectiveness or cost-effectiveness of prosthetic and orthotic interventions were examined. Metadata and information on study characteristics were extracted from the included studies. </w:t>
      </w:r>
    </w:p>
    <w:p w:rsidR="00F50D90" w:rsidRPr="00ED3A42" w:rsidRDefault="00F50D90" w:rsidP="00F30DFF">
      <w:pPr>
        <w:pStyle w:val="Keywords"/>
      </w:pPr>
      <w:r w:rsidRPr="00ED3A42">
        <w:t>Results: The searches resulted in a total of 28,958 articles, a focus on studies with the words “randomised” OR “randomized” OR “cost” OR “economic” in their citation reduced this total to 2,644. Research has predominantly been conducted in Australia, Canada, German</w:t>
      </w:r>
      <w:r w:rsidR="00780A55" w:rsidRPr="00ED3A42">
        <w:t xml:space="preserve">y, Netherlands, UK and USA. </w:t>
      </w:r>
      <w:r w:rsidR="00A826C2">
        <w:t xml:space="preserve">A total of </w:t>
      </w:r>
      <w:r w:rsidR="00780A55" w:rsidRPr="00ED3A42">
        <w:t>346</w:t>
      </w:r>
      <w:r w:rsidRPr="00ED3A42">
        <w:t xml:space="preserve"> randomised controlled trials were identified, </w:t>
      </w:r>
      <w:r w:rsidR="00780A55" w:rsidRPr="00ED3A42">
        <w:t>with</w:t>
      </w:r>
      <w:r w:rsidRPr="00ED3A42">
        <w:t xml:space="preserve"> only four randomised controlled trials examining prosthetic interventions. </w:t>
      </w:r>
      <w:proofErr w:type="gramStart"/>
      <w:r w:rsidRPr="00ED3A42">
        <w:t>The majority of</w:t>
      </w:r>
      <w:proofErr w:type="gramEnd"/>
      <w:r w:rsidRPr="00ED3A42">
        <w:t xml:space="preserve"> research examined lower limb orthoses in the adult population and used a wide range of outcome measures. </w:t>
      </w:r>
    </w:p>
    <w:p w:rsidR="00F50D90" w:rsidRPr="00DA35E2" w:rsidRDefault="00F50D90" w:rsidP="00F30DFF">
      <w:pPr>
        <w:pStyle w:val="Keywords"/>
      </w:pPr>
      <w:r w:rsidRPr="00ED3A42">
        <w:t xml:space="preserve">Conclusions: While various international organisations have highlighted the value of providing prosthetic and orthotic services, both to the user and </w:t>
      </w:r>
      <w:proofErr w:type="gramStart"/>
      <w:r w:rsidRPr="00ED3A42">
        <w:t>society as a whole, the</w:t>
      </w:r>
      <w:proofErr w:type="gramEnd"/>
      <w:r w:rsidRPr="00ED3A42">
        <w:t xml:space="preserve"> availability of scientific research to inform policy is</w:t>
      </w:r>
      <w:r w:rsidRPr="00DA35E2">
        <w:t xml:space="preserve"> limited. Future structured evaluation of prosthetic and orthotic interventions/services is warranted to inform future policy developments.</w:t>
      </w:r>
    </w:p>
    <w:p w:rsidR="0020415E" w:rsidRPr="00DA35E2" w:rsidRDefault="00997B0F" w:rsidP="00F30DFF">
      <w:pPr>
        <w:pStyle w:val="Keywords"/>
      </w:pPr>
      <w:r w:rsidRPr="00DA35E2">
        <w:t xml:space="preserve">Keywords: </w:t>
      </w:r>
      <w:r w:rsidR="00F50D90" w:rsidRPr="00DA35E2">
        <w:t>Orthotic device, Prosthetics, Footwea</w:t>
      </w:r>
      <w:r w:rsidR="005F47C1" w:rsidRPr="00DA35E2">
        <w:t xml:space="preserve">r, Amputation, Artificial limb, </w:t>
      </w:r>
      <w:r w:rsidR="00F50D90" w:rsidRPr="00DA35E2">
        <w:t>Mobility, Effectiveness, Cost-effectiveness</w:t>
      </w:r>
    </w:p>
    <w:p w:rsidR="002B1B1A" w:rsidRPr="00DA35E2" w:rsidRDefault="002B1B1A" w:rsidP="00F50D90">
      <w:pPr>
        <w:pStyle w:val="Subjectcodes"/>
        <w:ind w:left="0"/>
      </w:pPr>
    </w:p>
    <w:p w:rsidR="00997B0F" w:rsidRPr="00FB6161" w:rsidRDefault="005F47C1" w:rsidP="00106DAF">
      <w:pPr>
        <w:pStyle w:val="Heading1"/>
        <w:rPr>
          <w:rFonts w:cs="Times New Roman"/>
        </w:rPr>
      </w:pPr>
      <w:r w:rsidRPr="00FB6161">
        <w:rPr>
          <w:rFonts w:cs="Times New Roman"/>
        </w:rPr>
        <w:t>Introduction</w:t>
      </w:r>
    </w:p>
    <w:p w:rsidR="00984AF3" w:rsidRPr="00DA35E2" w:rsidRDefault="003A5827" w:rsidP="003A5827">
      <w:pPr>
        <w:pStyle w:val="Paragraph"/>
      </w:pPr>
      <w:r w:rsidRPr="00DA35E2">
        <w:t xml:space="preserve">About 15 out of every 100 people in the world has a disability, with between 110 and 190 million adults experiencing difficulties in activities of daily living </w:t>
      </w:r>
      <w:r w:rsidRPr="00DA35E2">
        <w:fldChar w:fldCharType="begin"/>
      </w:r>
      <w:r w:rsidR="00C77081">
        <w:instrText xml:space="preserve"> ADDIN EN.CITE &lt;EndNote&gt;&lt;Cite&gt;&lt;Author&gt;World Health Organisation&lt;/Author&gt;&lt;Year&gt;2011&lt;/Year&gt;&lt;RecNum&gt;2&lt;/RecNum&gt;&lt;DisplayText&gt;[1]&lt;/DisplayText&gt;&lt;record&gt;&lt;rec-number&gt;2&lt;/rec-number&gt;&lt;foreign-keys&gt;&lt;key app="EN" db-id="afarxr52pp9spjetv2hxar9pdpp5dsdatdvs" timestamp="1461763971"&gt;2&lt;/key&gt;&lt;/foreign-keys&gt;&lt;ref-type name="Web Page"&gt;12&lt;/ref-type&gt;&lt;contributors&gt;&lt;authors&gt;&lt;author&gt;World Health Organisation,&lt;/author&gt;&lt;/authors&gt;&lt;tertiary-authors&gt;&lt;author&gt;World Health Organization&lt;/author&gt;&lt;/tertiary-authors&gt;&lt;/contributors&gt;&lt;titles&gt;&lt;title&gt;World Report on Disability&lt;/title&gt;&lt;/titles&gt;&lt;volume&gt;2016&lt;/volume&gt;&lt;number&gt;August 26&lt;/number&gt;&lt;dates&gt;&lt;year&gt;2011&lt;/year&gt;&lt;/dates&gt;&lt;pub-location&gt;Geneva, Switzerland. &lt;/pub-location&gt;&lt;urls&gt;&lt;related-urls&gt;&lt;url&gt;http://www.who.int/disabilities/world_report/2011/en/&lt;/url&gt;&lt;/related-urls&gt;&lt;/urls&gt;&lt;/record&gt;&lt;/Cite&gt;&lt;/EndNote&gt;</w:instrText>
      </w:r>
      <w:r w:rsidRPr="00DA35E2">
        <w:fldChar w:fldCharType="separate"/>
      </w:r>
      <w:r w:rsidR="008440C8" w:rsidRPr="00DA35E2">
        <w:rPr>
          <w:noProof/>
        </w:rPr>
        <w:t>[1]</w:t>
      </w:r>
      <w:r w:rsidRPr="00DA35E2">
        <w:fldChar w:fldCharType="end"/>
      </w:r>
      <w:r w:rsidRPr="00DA35E2">
        <w:t xml:space="preserve">. It estimated that approximately 1.5% of the world’s population (at least 100 million people) are in </w:t>
      </w:r>
      <w:r w:rsidRPr="00DA35E2">
        <w:lastRenderedPageBreak/>
        <w:t xml:space="preserve">need of a prosthesis/orthosis </w:t>
      </w:r>
      <w:r w:rsidRPr="00DA35E2">
        <w:fldChar w:fldCharType="begin"/>
      </w:r>
      <w:r w:rsidR="00C77081">
        <w:instrText xml:space="preserve"> ADDIN EN.CITE &lt;EndNote&gt;&lt;Cite&gt;&lt;Author&gt;Khasnabis&lt;/Author&gt;&lt;Year&gt;2015&lt;/Year&gt;&lt;RecNum&gt;356&lt;/RecNum&gt;&lt;DisplayText&gt;[2]&lt;/DisplayText&gt;&lt;record&gt;&lt;rec-number&gt;356&lt;/rec-number&gt;&lt;foreign-keys&gt;&lt;key app="EN" db-id="afarxr52pp9spjetv2hxar9pdpp5dsdatdvs" timestamp="1467302181"&gt;356&lt;/key&gt;&lt;/foreign-keys&gt;&lt;ref-type name="Web Page"&gt;12&lt;/ref-type&gt;&lt;contributors&gt;&lt;authors&gt;&lt;author&gt;Khasnabis, C&lt;/author&gt;&lt;/authors&gt;&lt;/contributors&gt;&lt;titles&gt;&lt;title&gt;Standards for Prosthetics and Orthotics Service Provision: 2015-2017 work plan (Version 4).&lt;/title&gt;&lt;/titles&gt;&lt;volume&gt;2016&lt;/volume&gt;&lt;number&gt;June 30&lt;/number&gt;&lt;dates&gt;&lt;year&gt;2015&lt;/year&gt;&lt;/dates&gt;&lt;urls&gt;&lt;related-urls&gt;&lt;url&gt;http://www.who.int/phi/implementation/assistive_technology/workplan_p-o_standards.pdf&lt;/url&gt;&lt;/related-urls&gt;&lt;/urls&gt;&lt;/record&gt;&lt;/Cite&gt;&lt;/EndNote&gt;</w:instrText>
      </w:r>
      <w:r w:rsidRPr="00DA35E2">
        <w:fldChar w:fldCharType="separate"/>
      </w:r>
      <w:r w:rsidR="008440C8" w:rsidRPr="00DA35E2">
        <w:rPr>
          <w:noProof/>
        </w:rPr>
        <w:t>[2]</w:t>
      </w:r>
      <w:r w:rsidRPr="00DA35E2">
        <w:fldChar w:fldCharType="end"/>
      </w:r>
      <w:r w:rsidRPr="00DA35E2">
        <w:t xml:space="preserve">. </w:t>
      </w:r>
      <w:r w:rsidR="00524C68" w:rsidRPr="00DA35E2">
        <w:t xml:space="preserve">Accurate figures on the number of people </w:t>
      </w:r>
      <w:r w:rsidR="00715A4E" w:rsidRPr="00DA35E2">
        <w:t xml:space="preserve">needing or </w:t>
      </w:r>
      <w:r w:rsidR="00524C68" w:rsidRPr="00DA35E2">
        <w:t>accessing prosthetic and orthotic services</w:t>
      </w:r>
      <w:r w:rsidR="00984AF3" w:rsidRPr="00DA35E2">
        <w:t xml:space="preserve"> across the world, even in developed countries,</w:t>
      </w:r>
      <w:r w:rsidR="00524C68" w:rsidRPr="00DA35E2">
        <w:t xml:space="preserve"> is lacking; </w:t>
      </w:r>
    </w:p>
    <w:p w:rsidR="00715A4E" w:rsidRPr="00DA35E2" w:rsidRDefault="00715A4E" w:rsidP="00715A4E">
      <w:pPr>
        <w:pStyle w:val="Paragraph"/>
        <w:numPr>
          <w:ilvl w:val="0"/>
          <w:numId w:val="36"/>
        </w:numPr>
      </w:pPr>
      <w:r w:rsidRPr="00046477">
        <w:t>In 2005, 1.6 million people in the USA were living with the loss of a limb with this figure projected to more than double by 2050 to 3.6 million</w:t>
      </w:r>
      <w:r w:rsidRPr="00755673">
        <w:t xml:space="preserve"> </w:t>
      </w:r>
      <w:r w:rsidRPr="00DA35E2">
        <w:fldChar w:fldCharType="begin"/>
      </w:r>
      <w:r w:rsidR="009D0887" w:rsidRPr="00DA35E2">
        <w:instrText xml:space="preserve"> ADDIN EN.CITE &lt;EndNote&gt;&lt;Cite&gt;&lt;Author&gt;Ziegler-Graham&lt;/Author&gt;&lt;Year&gt;2008&lt;/Year&gt;&lt;RecNum&gt;391&lt;/RecNum&gt;&lt;DisplayText&gt;[3]&lt;/DisplayText&gt;&lt;record&gt;&lt;rec-number&gt;391&lt;/rec-number&gt;&lt;foreign-keys&gt;&lt;key app="EN" db-id="afarxr52pp9spjetv2hxar9pdpp5dsdatdvs" timestamp="1534771548"&gt;391&lt;/key&gt;&lt;/foreign-keys&gt;&lt;ref-type name="Journal Article"&gt;17&lt;/ref-type&gt;&lt;contributors&gt;&lt;authors&gt;&lt;author&gt;Ziegler-Graham, Kathryn&lt;/author&gt;&lt;author&gt;MacKenzie, Ellen J.&lt;/author&gt;&lt;author&gt;Ephraim, Patti L.&lt;/author&gt;&lt;author&gt;Travison, Thomas G.&lt;/author&gt;&lt;author&gt;Brookmeyer, Ron&lt;/author&gt;&lt;/authors&gt;&lt;/contributors&gt;&lt;titles&gt;&lt;title&gt;Estimating the Prevalence of Limb Loss in the United States: 2005 to 2050&lt;/title&gt;&lt;secondary-title&gt;Archives of Physical Medicine and Rehabilitation&lt;/secondary-title&gt;&lt;/titles&gt;&lt;periodical&gt;&lt;full-title&gt;Archives of Physical Medicine and Rehabilitation&lt;/full-title&gt;&lt;abbr-1&gt;Arch. Phys. Med. Rehabil.&lt;/abbr-1&gt;&lt;abbr-2&gt;Arch Phys Med Rehabil&lt;/abbr-2&gt;&lt;abbr-3&gt;Archives of Physical Medicine &amp;amp; Rehabilitation&lt;/abbr-3&gt;&lt;/periodical&gt;&lt;pages&gt;422-429&lt;/pages&gt;&lt;volume&gt;89&lt;/volume&gt;&lt;number&gt;3&lt;/number&gt;&lt;keywords&gt;&lt;keyword&gt;Amputation&lt;/keyword&gt;&lt;keyword&gt;Diabetes mellitus&lt;/keyword&gt;&lt;keyword&gt;Peripheral vascular diseases&lt;/keyword&gt;&lt;keyword&gt;Prevalence&lt;/keyword&gt;&lt;keyword&gt;Rehabilitation&lt;/keyword&gt;&lt;keyword&gt;Wounds and injuries&lt;/keyword&gt;&lt;/keywords&gt;&lt;dates&gt;&lt;year&gt;2008&lt;/year&gt;&lt;/dates&gt;&lt;isbn&gt;1532-821X (Electronic)\r0003-9993 (Linking)&lt;/isbn&gt;&lt;urls&gt;&lt;pdf-urls&gt;&lt;url&gt;file:///C:/Users/ah38/Desktop/Upload to Mendeley/zieglergraham2008.pdf&lt;/url&gt;&lt;/pdf-urls&gt;&lt;/urls&gt;&lt;electronic-resource-num&gt;10.1016/j.apmr.2007.11.005&lt;/electronic-resource-num&gt;&lt;/record&gt;&lt;/Cite&gt;&lt;/EndNote&gt;</w:instrText>
      </w:r>
      <w:r w:rsidRPr="00DA35E2">
        <w:fldChar w:fldCharType="separate"/>
      </w:r>
      <w:r w:rsidR="009D0887" w:rsidRPr="00DA35E2">
        <w:rPr>
          <w:noProof/>
        </w:rPr>
        <w:t>[3]</w:t>
      </w:r>
      <w:r w:rsidRPr="00DA35E2">
        <w:fldChar w:fldCharType="end"/>
      </w:r>
      <w:r w:rsidRPr="00DA35E2">
        <w:t xml:space="preserve">. </w:t>
      </w:r>
    </w:p>
    <w:p w:rsidR="00B97964" w:rsidRPr="00DA35E2" w:rsidRDefault="00B97964" w:rsidP="00715A4E">
      <w:pPr>
        <w:pStyle w:val="Paragraph"/>
        <w:numPr>
          <w:ilvl w:val="0"/>
          <w:numId w:val="36"/>
        </w:numPr>
      </w:pPr>
      <w:r w:rsidRPr="00DA35E2">
        <w:t xml:space="preserve">In 2006 the American Academy of Orthotists and Prosthetists projected that the number of persons using orthoses and protheses </w:t>
      </w:r>
      <w:r w:rsidR="00715A4E" w:rsidRPr="00DA35E2">
        <w:t xml:space="preserve">in the USA </w:t>
      </w:r>
      <w:r w:rsidRPr="00DA35E2">
        <w:t>would be 7.3 million</w:t>
      </w:r>
      <w:r w:rsidR="00715A4E" w:rsidRPr="00DA35E2">
        <w:t xml:space="preserve"> and</w:t>
      </w:r>
      <w:r w:rsidRPr="00DA35E2">
        <w:t xml:space="preserve"> </w:t>
      </w:r>
      <w:r w:rsidR="00715A4E" w:rsidRPr="00DA35E2">
        <w:t xml:space="preserve">2.4 million, respectively, </w:t>
      </w:r>
      <w:r w:rsidRPr="00DA35E2">
        <w:t>by 2020</w:t>
      </w:r>
      <w:r w:rsidR="00715A4E" w:rsidRPr="00DA35E2">
        <w:t xml:space="preserve"> </w:t>
      </w:r>
      <w:r w:rsidR="00715A4E" w:rsidRPr="00DA35E2">
        <w:fldChar w:fldCharType="begin"/>
      </w:r>
      <w:r w:rsidR="001568A4">
        <w:instrText xml:space="preserve"> ADDIN EN.CITE &lt;EndNote&gt;&lt;Cite&gt;&lt;Author&gt;Prosthetists&lt;/Author&gt;&lt;Year&gt;2006&lt;/Year&gt;&lt;RecNum&gt;392&lt;/RecNum&gt;&lt;DisplayText&gt;[4]&lt;/DisplayText&gt;&lt;record&gt;&lt;rec-number&gt;392&lt;/rec-number&gt;&lt;foreign-keys&gt;&lt;key app="EN" db-id="afarxr52pp9spjetv2hxar9pdpp5dsdatdvs" timestamp="1534773549"&gt;392&lt;/key&gt;&lt;/foreign-keys&gt;&lt;ref-type name="Web Page"&gt;12&lt;/ref-type&gt;&lt;contributors&gt;&lt;authors&gt;&lt;author&gt;American Academy of Orthotists and Prosthetists,&lt;/author&gt;&lt;/authors&gt;&lt;/contributors&gt;&lt;titles&gt;&lt;title&gt;O&amp;amp;P trends and statistics&lt;/title&gt;&lt;/titles&gt;&lt;dates&gt;&lt;year&gt;2006&lt;/year&gt;&lt;/dates&gt;&lt;urls&gt;&lt;related-urls&gt;&lt;url&gt;http://www.opcareers.org/assets/pdf/TrendsFINAL.pdf&lt;/url&gt;&lt;/related-urls&gt;&lt;/urls&gt;&lt;/record&gt;&lt;/Cite&gt;&lt;/EndNote&gt;</w:instrText>
      </w:r>
      <w:r w:rsidR="00715A4E" w:rsidRPr="00DA35E2">
        <w:fldChar w:fldCharType="separate"/>
      </w:r>
      <w:r w:rsidR="009D0887" w:rsidRPr="00DA35E2">
        <w:rPr>
          <w:noProof/>
        </w:rPr>
        <w:t>[4]</w:t>
      </w:r>
      <w:r w:rsidR="00715A4E" w:rsidRPr="00DA35E2">
        <w:fldChar w:fldCharType="end"/>
      </w:r>
      <w:r w:rsidR="00715A4E" w:rsidRPr="00DA35E2">
        <w:t>.</w:t>
      </w:r>
    </w:p>
    <w:p w:rsidR="00AE121A" w:rsidRPr="00DA35E2" w:rsidRDefault="00AE121A" w:rsidP="00AE121A">
      <w:pPr>
        <w:pStyle w:val="Paragraph"/>
        <w:numPr>
          <w:ilvl w:val="0"/>
          <w:numId w:val="36"/>
        </w:numPr>
      </w:pPr>
      <w:r w:rsidRPr="00DA35E2">
        <w:t xml:space="preserve">In 2015, the estimate for people in England treated by orthotics services was around 2 million </w:t>
      </w:r>
      <w:r w:rsidRPr="00DA35E2">
        <w:fldChar w:fldCharType="begin"/>
      </w:r>
      <w:r w:rsidR="00C77081">
        <w:instrText xml:space="preserve"> ADDIN EN.CITE &lt;EndNote&gt;&lt;Cite&gt;&lt;Author&gt;NHS England&lt;/Author&gt;&lt;Year&gt;2015&lt;/Year&gt;&lt;RecNum&gt;359&lt;/RecNum&gt;&lt;DisplayText&gt;[5]&lt;/DisplayText&gt;&lt;record&gt;&lt;rec-number&gt;359&lt;/rec-number&gt;&lt;foreign-keys&gt;&lt;key app="EN" db-id="afarxr52pp9spjetv2hxar9pdpp5dsdatdvs" timestamp="1467717474"&gt;359&lt;/key&gt;&lt;/foreign-keys&gt;&lt;ref-type name="Web Page"&gt;12&lt;/ref-type&gt;&lt;contributors&gt;&lt;authors&gt;&lt;author&gt;NHS England,&lt;/author&gt;&lt;/authors&gt;&lt;/contributors&gt;&lt;titles&gt;&lt;title&gt;Improving the Quality of Orthotics Services in England&lt;/title&gt;&lt;/titles&gt;&lt;volume&gt;2016&lt;/volume&gt;&lt;number&gt;May 13&lt;/number&gt;&lt;dates&gt;&lt;year&gt;2015&lt;/year&gt;&lt;/dates&gt;&lt;urls&gt;&lt;related-urls&gt;&lt;url&gt;https://www.england.nhs.uk/commissioning/wp-content/uploads/sites/12/2015/11/orthcs-final-rep.pdf&lt;/url&gt;&lt;/related-urls&gt;&lt;/urls&gt;&lt;/record&gt;&lt;/Cite&gt;&lt;/EndNote&gt;</w:instrText>
      </w:r>
      <w:r w:rsidRPr="00DA35E2">
        <w:fldChar w:fldCharType="separate"/>
      </w:r>
      <w:r w:rsidR="009D0887" w:rsidRPr="00DA35E2">
        <w:rPr>
          <w:noProof/>
        </w:rPr>
        <w:t>[5]</w:t>
      </w:r>
      <w:r w:rsidRPr="00DA35E2">
        <w:fldChar w:fldCharType="end"/>
      </w:r>
      <w:r w:rsidRPr="00DA35E2">
        <w:t>.</w:t>
      </w:r>
    </w:p>
    <w:p w:rsidR="003A5827" w:rsidRPr="00DA35E2" w:rsidRDefault="003A5827" w:rsidP="003A5827">
      <w:pPr>
        <w:pStyle w:val="Paragraph"/>
      </w:pPr>
      <w:r w:rsidRPr="00DA35E2">
        <w:rPr>
          <w:color w:val="000000"/>
        </w:rPr>
        <w:t>The use of assistive technologies such as prosthetics and orthotics, when appropriate to the user and their environment, have been shown</w:t>
      </w:r>
      <w:r w:rsidR="004A6439" w:rsidRPr="00DA35E2">
        <w:rPr>
          <w:color w:val="000000"/>
        </w:rPr>
        <w:t xml:space="preserve"> </w:t>
      </w:r>
      <w:r w:rsidR="00AE121A" w:rsidRPr="00DA35E2">
        <w:rPr>
          <w:color w:val="000000"/>
        </w:rPr>
        <w:t>through</w:t>
      </w:r>
      <w:r w:rsidR="004A6439" w:rsidRPr="00DA35E2">
        <w:rPr>
          <w:color w:val="000000"/>
        </w:rPr>
        <w:t xml:space="preserve"> cohort studies</w:t>
      </w:r>
      <w:r w:rsidRPr="00DA35E2">
        <w:rPr>
          <w:color w:val="000000"/>
        </w:rPr>
        <w:t xml:space="preserve"> to increase inde</w:t>
      </w:r>
      <w:r w:rsidRPr="00DA35E2">
        <w:rPr>
          <w:color w:val="000000"/>
        </w:rPr>
        <w:softHyphen/>
        <w:t>pendence and improve participation</w:t>
      </w:r>
      <w:r w:rsidR="009A091F" w:rsidRPr="00046477">
        <w:rPr>
          <w:color w:val="000000"/>
        </w:rPr>
        <w:t xml:space="preserve"> </w:t>
      </w:r>
      <w:r w:rsidR="009A091F" w:rsidRPr="00DA35E2">
        <w:rPr>
          <w:color w:val="000000"/>
        </w:rPr>
        <w:fldChar w:fldCharType="begin">
          <w:fldData xml:space="preserve">PEVuZE5vdGU+PENpdGU+PEF1dGhvcj5IdXR0b248L0F1dGhvcj48WWVhcj4yMDA5PC9ZZWFyPjxS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</w:fldData>
        </w:fldChar>
      </w:r>
      <w:r w:rsidR="00C77081">
        <w:rPr>
          <w:color w:val="000000"/>
        </w:rPr>
        <w:instrText xml:space="preserve"> ADDIN EN.CITE </w:instrText>
      </w:r>
      <w:r w:rsidR="00C77081">
        <w:rPr>
          <w:color w:val="000000"/>
        </w:rPr>
        <w:fldChar w:fldCharType="begin">
          <w:fldData xml:space="preserve">PEVuZE5vdGU+PENpdGU+PEF1dGhvcj5IdXR0b248L0F1dGhvcj48WWVhcj4yMDA5PC9ZZWFyPjxS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</w:fldData>
        </w:fldChar>
      </w:r>
      <w:r w:rsidR="00C77081">
        <w:rPr>
          <w:color w:val="000000"/>
        </w:rPr>
        <w:instrText xml:space="preserve"> ADDIN EN.CITE.DATA </w:instrText>
      </w:r>
      <w:r w:rsidR="00C77081">
        <w:rPr>
          <w:color w:val="000000"/>
        </w:rPr>
      </w:r>
      <w:r w:rsidR="00C77081">
        <w:rPr>
          <w:color w:val="000000"/>
        </w:rPr>
        <w:fldChar w:fldCharType="end"/>
      </w:r>
      <w:r w:rsidR="009A091F" w:rsidRPr="00DA35E2">
        <w:rPr>
          <w:color w:val="000000"/>
        </w:rPr>
        <w:fldChar w:fldCharType="separate"/>
      </w:r>
      <w:r w:rsidR="00D500E4">
        <w:rPr>
          <w:noProof/>
          <w:color w:val="000000"/>
        </w:rPr>
        <w:t>[6, 7]</w:t>
      </w:r>
      <w:r w:rsidR="009A091F" w:rsidRPr="00DA35E2">
        <w:rPr>
          <w:color w:val="000000"/>
        </w:rPr>
        <w:fldChar w:fldCharType="end"/>
      </w:r>
      <w:r w:rsidRPr="00DA35E2">
        <w:rPr>
          <w:color w:val="000000"/>
        </w:rPr>
        <w:t xml:space="preserve">. </w:t>
      </w:r>
      <w:r w:rsidRPr="00DA35E2">
        <w:t xml:space="preserve">With the increasing older population and prevalence of many diseases, such as diabetes, there is an increasing need for prosthetics and orthotics. </w:t>
      </w:r>
      <w:bookmarkStart w:id="1" w:name="_Hlk520898060"/>
      <w:r w:rsidR="008205FF" w:rsidRPr="00DA35E2">
        <w:t>A report from 2002 predicted that t</w:t>
      </w:r>
      <w:r w:rsidRPr="00DA35E2">
        <w:t>he number of persons with an amputation, and using a prosthesis, is expected to increase by at least 47% by the year 2020 (1,786</w:t>
      </w:r>
      <w:r w:rsidRPr="00046477">
        <w:t>,810 people), while the number of people requiring orthoses is expected to increase by at least 31% (7,382,876 people)</w:t>
      </w:r>
      <w:r w:rsidRPr="00755673">
        <w:t xml:space="preserve"> </w:t>
      </w:r>
      <w:r w:rsidRPr="00DA35E2">
        <w:fldChar w:fldCharType="begin"/>
      </w:r>
      <w:r w:rsidR="00C77081">
        <w:instrText xml:space="preserve"> ADDIN EN.CITE &lt;EndNote&gt;&lt;Cite&gt;&lt;Author&gt;Nielsen&lt;/Author&gt;&lt;Year&gt;2002&lt;/Year&gt;&lt;RecNum&gt;386&lt;/RecNum&gt;&lt;DisplayText&gt;[8]&lt;/DisplayText&gt;&lt;record&gt;&lt;rec-number&gt;386&lt;/rec-number&gt;&lt;foreign-keys&gt;&lt;key app="EN" db-id="afarxr52pp9spjetv2hxar9pdpp5dsdatdvs" timestamp="1505983634"&gt;386&lt;/key&gt;&lt;/foreign-keys&gt;&lt;ref-type name="Web Page"&gt;12&lt;/ref-type&gt;&lt;contributors&gt;&lt;authors&gt;&lt;author&gt;Nielsen, C.&lt;/author&gt;&lt;/authors&gt;&lt;/contributors&gt;&lt;titles&gt;&lt;title&gt;Issues Affecting the Future Demand for Orthotists and Prosthetists: Update 2002&lt;/title&gt;&lt;/titles&gt;&lt;dates&gt;&lt;year&gt;2002&lt;/year&gt;&lt;/dates&gt;&lt;pub-location&gt;National Commission on Orthotic and Prosthetic Education &lt;/pub-location&gt;&lt;urls&gt;&lt;related-urls&gt;&lt;url&gt;http://www.ncope.org/summit/pdf/Footnote3.pdf&lt;/url&gt;&lt;/related-urls&gt;&lt;/urls&gt;&lt;/record&gt;&lt;/Cite&gt;&lt;/EndNote&gt;</w:instrText>
      </w:r>
      <w:r w:rsidRPr="00DA35E2">
        <w:fldChar w:fldCharType="separate"/>
      </w:r>
      <w:r w:rsidR="009A091F" w:rsidRPr="00DA35E2">
        <w:rPr>
          <w:noProof/>
        </w:rPr>
        <w:t>[8]</w:t>
      </w:r>
      <w:r w:rsidRPr="00DA35E2">
        <w:fldChar w:fldCharType="end"/>
      </w:r>
      <w:r w:rsidRPr="00DA35E2">
        <w:t>.</w:t>
      </w:r>
      <w:bookmarkEnd w:id="1"/>
    </w:p>
    <w:p w:rsidR="003A5827" w:rsidRPr="00DA35E2" w:rsidRDefault="003A5827" w:rsidP="003A5827">
      <w:pPr>
        <w:pStyle w:val="Paragraph"/>
        <w:ind w:firstLine="720"/>
        <w:rPr>
          <w:bCs/>
          <w:color w:val="000000"/>
        </w:rPr>
      </w:pPr>
      <w:r w:rsidRPr="00DA35E2">
        <w:rPr>
          <w:color w:val="000000"/>
        </w:rPr>
        <w:t xml:space="preserve">One of the 9 recommendations made in the </w:t>
      </w:r>
      <w:r w:rsidRPr="00DA35E2">
        <w:t>World Health Organization (WHO)</w:t>
      </w:r>
      <w:r w:rsidRPr="00DA35E2">
        <w:rPr>
          <w:color w:val="000000"/>
        </w:rPr>
        <w:t xml:space="preserve"> Report on Disability is to “invest in </w:t>
      </w:r>
      <w:r w:rsidRPr="00DA35E2">
        <w:rPr>
          <w:bCs/>
          <w:color w:val="000000"/>
        </w:rPr>
        <w:t xml:space="preserve">specific programmes and services for people with disabilities” with the report stating that a review of existing programmes and services are needed </w:t>
      </w:r>
      <w:r w:rsidRPr="00DA35E2">
        <w:rPr>
          <w:color w:val="000000"/>
        </w:rPr>
        <w:fldChar w:fldCharType="begin"/>
      </w:r>
      <w:r w:rsidR="00C77081">
        <w:rPr>
          <w:color w:val="000000"/>
        </w:rPr>
        <w:instrText xml:space="preserve"> ADDIN EN.CITE &lt;EndNote&gt;&lt;Cite&gt;&lt;Author&gt;World Health Organisation&lt;/Author&gt;&lt;Year&gt;2011&lt;/Year&gt;&lt;RecNum&gt;2&lt;/RecNum&gt;&lt;DisplayText&gt;[1]&lt;/DisplayText&gt;&lt;record&gt;&lt;rec-number&gt;2&lt;/rec-number&gt;&lt;foreign-keys&gt;&lt;key app="EN" db-id="afarxr52pp9spjetv2hxar9pdpp5dsdatdvs" timestamp="1461763971"&gt;2&lt;/key&gt;&lt;/foreign-keys&gt;&lt;ref-type name="Web Page"&gt;12&lt;/ref-type&gt;&lt;contributors&gt;&lt;authors&gt;&lt;author&gt;World Health Organisation,&lt;/author&gt;&lt;/authors&gt;&lt;tertiary-authors&gt;&lt;author&gt;World Health Organization&lt;/author&gt;&lt;/tertiary-authors&gt;&lt;/contributors&gt;&lt;titles&gt;&lt;title&gt;World Report on Disability&lt;/title&gt;&lt;/titles&gt;&lt;volume&gt;2016&lt;/volume&gt;&lt;number&gt;August 26&lt;/number&gt;&lt;dates&gt;&lt;year&gt;2011&lt;/year&gt;&lt;/dates&gt;&lt;pub-location&gt;Geneva, Switzerland. &lt;/pub-location&gt;&lt;urls&gt;&lt;related-urls&gt;&lt;url&gt;http://www.who.int/disabilities/world_report/2011/en/&lt;/url&gt;&lt;/related-urls&gt;&lt;/urls&gt;&lt;/record&gt;&lt;/Cite&gt;&lt;/EndNote&gt;</w:instrText>
      </w:r>
      <w:r w:rsidRPr="00DA35E2">
        <w:rPr>
          <w:color w:val="000000"/>
        </w:rPr>
        <w:fldChar w:fldCharType="separate"/>
      </w:r>
      <w:r w:rsidR="008440C8" w:rsidRPr="00DA35E2">
        <w:rPr>
          <w:noProof/>
          <w:color w:val="000000"/>
        </w:rPr>
        <w:t>[1]</w:t>
      </w:r>
      <w:r w:rsidRPr="00DA35E2">
        <w:rPr>
          <w:color w:val="000000"/>
        </w:rPr>
        <w:fldChar w:fldCharType="end"/>
      </w:r>
      <w:r w:rsidRPr="00DA35E2">
        <w:rPr>
          <w:color w:val="000000"/>
        </w:rPr>
        <w:t>.</w:t>
      </w:r>
      <w:r w:rsidRPr="00DA35E2">
        <w:rPr>
          <w:bCs/>
          <w:color w:val="000000"/>
        </w:rPr>
        <w:t xml:space="preserve"> </w:t>
      </w:r>
      <w:r w:rsidRPr="00DA35E2">
        <w:t xml:space="preserve">The International Society for Prosthetics and Orthotics in partnership with the WHO, and funded by the </w:t>
      </w:r>
      <w:r w:rsidR="000B06C7" w:rsidRPr="00DA35E2">
        <w:t>US</w:t>
      </w:r>
      <w:r w:rsidRPr="00DA35E2">
        <w:t xml:space="preserve"> Agency for International Development (USAID), </w:t>
      </w:r>
      <w:r w:rsidRPr="00DA35E2">
        <w:lastRenderedPageBreak/>
        <w:t xml:space="preserve">recently published an </w:t>
      </w:r>
      <w:bookmarkStart w:id="2" w:name="_Hlk522697934"/>
      <w:r w:rsidRPr="00DA35E2">
        <w:t xml:space="preserve">information product in the form of Standards for Prosthetics and Orthotic Service Provision </w:t>
      </w:r>
      <w:r w:rsidRPr="00DA35E2">
        <w:fldChar w:fldCharType="begin"/>
      </w:r>
      <w:r w:rsidR="00D500E4">
        <w:instrText xml:space="preserve"> ADDIN EN.CITE &lt;EndNote&gt;&lt;Cite&gt;&lt;Author&gt;Organization&lt;/Author&gt;&lt;Year&gt;2017&lt;/Year&gt;&lt;RecNum&gt;385&lt;/RecNum&gt;&lt;DisplayText&gt;[9, 10]&lt;/DisplayText&gt;&lt;record&gt;&lt;rec-number&gt;385&lt;/rec-number&gt;&lt;foreign-keys&gt;&lt;key app="EN" db-id="afarxr52pp9spjetv2hxar9pdpp5dsdatdvs" timestamp="1517994495"&gt;385&lt;/key&gt;&lt;/foreign-keys&gt;&lt;ref-type name="Web Page"&gt;12&lt;/ref-type&gt;&lt;contributors&gt;&lt;authors&gt;&lt;author&gt;World Health Organization,&lt;/author&gt;&lt;/authors&gt;&lt;/contributors&gt;&lt;titles&gt;&lt;title&gt;WHO standards for Prosthetics and Orthotics. Part 1. Standards&lt;/title&gt;&lt;/titles&gt;&lt;dates&gt;&lt;year&gt;2017&lt;/year&gt;&lt;/dates&gt;&lt;urls&gt;&lt;related-urls&gt;&lt;url&gt;http://www.who.int/phi/implementation/assistive_technology/prosthetics_orthotics/en/&lt;/url&gt;&lt;/related-urls&gt;&lt;/urls&gt;&lt;/record&gt;&lt;/Cite&gt;&lt;Cite&gt;&lt;Author&gt;Organization&lt;/Author&gt;&lt;Year&gt;2017&lt;/Year&gt;&lt;RecNum&gt;386&lt;/RecNum&gt;&lt;record&gt;&lt;rec-number&gt;386&lt;/rec-number&gt;&lt;foreign-keys&gt;&lt;key app="EN" db-id="afarxr52pp9spjetv2hxar9pdpp5dsdatdvs" timestamp="1517994558"&gt;386&lt;/key&gt;&lt;/foreign-keys&gt;&lt;ref-type name="Web Page"&gt;12&lt;/ref-type&gt;&lt;contributors&gt;&lt;authors&gt;&lt;author&gt;World Health Organization,&lt;/author&gt;&lt;/authors&gt;&lt;/contributors&gt;&lt;titles&gt;&lt;title&gt;WHO standards for Prosthetics and Orthotics. Part 2. Implementation manual&lt;/title&gt;&lt;/titles&gt;&lt;dates&gt;&lt;year&gt;2017&lt;/year&gt;&lt;/dates&gt;&lt;urls&gt;&lt;related-urls&gt;&lt;url&gt;http://www.who.int/phi/implementation/assistive_technology/prosthetics_orthotics/en/&lt;/url&gt;&lt;/related-urls&gt;&lt;/urls&gt;&lt;/record&gt;&lt;/Cite&gt;&lt;/EndNote&gt;</w:instrText>
      </w:r>
      <w:r w:rsidRPr="00DA35E2">
        <w:fldChar w:fldCharType="separate"/>
      </w:r>
      <w:r w:rsidR="00D500E4">
        <w:rPr>
          <w:noProof/>
        </w:rPr>
        <w:t>[9, 10]</w:t>
      </w:r>
      <w:r w:rsidRPr="00DA35E2">
        <w:fldChar w:fldCharType="end"/>
      </w:r>
      <w:bookmarkEnd w:id="2"/>
      <w:r w:rsidRPr="00DA35E2">
        <w:t xml:space="preserve">. This scoping study was conducted </w:t>
      </w:r>
      <w:proofErr w:type="gramStart"/>
      <w:r w:rsidRPr="00DA35E2">
        <w:t>in order to</w:t>
      </w:r>
      <w:proofErr w:type="gramEnd"/>
      <w:r w:rsidRPr="00DA35E2">
        <w:t xml:space="preserve"> inform these Standards, which could be used to support policy-makers to make informed decisions about the treatment and care of individuals requiring a prosthesis or orthosis.</w:t>
      </w:r>
    </w:p>
    <w:p w:rsidR="003A5827" w:rsidRPr="00DA35E2" w:rsidRDefault="003A5827" w:rsidP="003A5827">
      <w:pPr>
        <w:pStyle w:val="Paragraph"/>
        <w:ind w:firstLine="720"/>
      </w:pPr>
      <w:r w:rsidRPr="00DA35E2">
        <w:t xml:space="preserve">While systematic reviews have been completed in this area, these have examined the use of prosthetic and orthotic interventions in specific clinical populations </w:t>
      </w:r>
      <w:r w:rsidRPr="00DA35E2">
        <w:fldChar w:fldCharType="begin"/>
      </w:r>
      <w:r w:rsidR="00C77081">
        <w:instrText xml:space="preserve"> ADDIN EN.CITE &lt;EndNote&gt;&lt;Cite&gt;&lt;Author&gt;Cumming&lt;/Author&gt;&lt;Year&gt;2015&lt;/Year&gt;&lt;RecNum&gt;388&lt;/RecNum&gt;&lt;DisplayText&gt;[11, 12]&lt;/DisplayText&gt;&lt;record&gt;&lt;rec-number&gt;388&lt;/rec-number&gt;&lt;foreign-keys&gt;&lt;key app="EN" db-id="afarxr52pp9spjetv2hxar9pdpp5dsdatdvs" timestamp="1505984646"&gt;388&lt;/key&gt;&lt;/foreign-keys&gt;&lt;ref-type name="Journal Article"&gt;17&lt;/ref-type&gt;&lt;contributors&gt;&lt;authors&gt;&lt;author&gt;Cumming, Jane&lt;/author&gt;&lt;author&gt;Barr, Steve&lt;/author&gt;&lt;author&gt;Howe Tracey, E.&lt;/author&gt;&lt;/authors&gt;&lt;/contributors&gt;&lt;titles&gt;&lt;title&gt;Prosthetic rehabilitation for older dysvascular people following a unilateral transfemoral amputation&lt;/title&gt;&lt;secondary-title&gt;Cochrane Database of Systematic Reviews&lt;/secondary-title&gt;&lt;/titles&gt;&lt;periodical&gt;&lt;full-title&gt;Cochrane Database of Systematic Reviews&lt;/full-title&gt;&lt;/periodical&gt;&lt;pages&gt;CD005260&lt;/pages&gt;&lt;volume&gt;1&lt;/volume&gt;&lt;dates&gt;&lt;year&gt;2015&lt;/year&gt;&lt;/dates&gt;&lt;accession-num&gt;CD005260&lt;/accession-num&gt;&lt;urls&gt;&lt;related-urls&gt;&lt;url&gt;http://ezproxy.staffs.ac.uk/login?url=http://search.ebscohost.com/login.aspx?direct=true&amp;amp;db=rzh&amp;amp;AN=2009825012&amp;amp;site=ehost-live&lt;/url&gt;&lt;/related-urls&gt;&lt;/urls&gt;&lt;electronic-resource-num&gt;10.1002/14651858.CD005260.pub3&lt;/electronic-resource-num&gt;&lt;/record&gt;&lt;/Cite&gt;&lt;Cite&gt;&lt;Author&gt;Lewis&lt;/Author&gt;&lt;Year&gt;2013&lt;/Year&gt;&lt;RecNum&gt;387&lt;/RecNum&gt;&lt;record&gt;&lt;rec-number&gt;387&lt;/rec-number&gt;&lt;foreign-keys&gt;&lt;key app="EN" db-id="afarxr52pp9spjetv2hxar9pdpp5dsdatdvs" timestamp="1505984629"&gt;387&lt;/key&gt;&lt;/foreign-keys&gt;&lt;ref-type name="Journal Article"&gt;17&lt;/ref-type&gt;&lt;contributors&gt;&lt;authors&gt;&lt;author&gt;Lewis, J.&lt;/author&gt;&lt;author&gt;Lipp, A.&lt;/author&gt;&lt;/authors&gt;&lt;/contributors&gt;&lt;titles&gt;&lt;title&gt;Pressure-relieving interventions for treating diabetic foot ulcers&lt;/title&gt;&lt;secondary-title&gt;Cochrane Database of Systematic Reviews&lt;/secondary-title&gt;&lt;/titles&gt;&lt;periodical&gt;&lt;full-title&gt;Cochrane Database of Systematic Reviews&lt;/full-title&gt;&lt;/periodical&gt;&lt;pages&gt;CD002302&lt;/pages&gt;&lt;volume&gt;1&lt;/volume&gt;&lt;dates&gt;&lt;year&gt;2013&lt;/year&gt;&lt;/dates&gt;&lt;accession-num&gt;23440787&lt;/accession-num&gt;&lt;urls&gt;&lt;/urls&gt;&lt;electronic-resource-num&gt;http://dx.doi.org/10.1002/14651858.CD002302.pub2&lt;/electronic-resource-num&gt;&lt;/record&gt;&lt;/Cite&gt;&lt;/EndNote&gt;</w:instrText>
      </w:r>
      <w:r w:rsidRPr="00DA35E2">
        <w:fldChar w:fldCharType="separate"/>
      </w:r>
      <w:r w:rsidR="00D500E4">
        <w:rPr>
          <w:noProof/>
        </w:rPr>
        <w:t>[11, 12]</w:t>
      </w:r>
      <w:r w:rsidRPr="00DA35E2">
        <w:fldChar w:fldCharType="end"/>
      </w:r>
      <w:r w:rsidRPr="00DA35E2">
        <w:t xml:space="preserve">, no research to date has explored and summarised the current state of research evidence across all prosthetic and orthotic interventions. This information is necessary to understand the current volume and level of evidence available for these interventions and to establish the range of clinical populations that utilise these interventions.  Therefore, the aim of this study was to establish an overview of the literature that has examined prosthetic and orthotic interventions and to detail how research in this area has grown over the last 20 years. To address this aim, the focus of the study was: (1) To explore the </w:t>
      </w:r>
      <w:bookmarkStart w:id="3" w:name="_Hlk523822656"/>
      <w:r w:rsidRPr="00DA35E2">
        <w:t xml:space="preserve">geographical basis of the studies </w:t>
      </w:r>
      <w:bookmarkEnd w:id="3"/>
      <w:r w:rsidRPr="00DA35E2">
        <w:t>w</w:t>
      </w:r>
      <w:r w:rsidRPr="00046477">
        <w:t xml:space="preserve">hich evaluate the effectiveness and/or cost-effectiveness of prosthetic and orthotic </w:t>
      </w:r>
      <w:r w:rsidRPr="00755673">
        <w:t>interventions; (2) To identify the main languages in which these studies have been published; (3) To examine the nature of the clinical population and the medical conditio</w:t>
      </w:r>
      <w:r w:rsidRPr="00DA35E2">
        <w:t xml:space="preserve">ns involved; (4) To investigate the types of prosthetic and orthotic devices which have been evaluated for effectiveness and/or cost-effectiveness; and (5) To explore the outcome measures that have been used. </w:t>
      </w:r>
    </w:p>
    <w:p w:rsidR="003A5827" w:rsidRPr="00DA35E2" w:rsidRDefault="003A5827" w:rsidP="003A5827">
      <w:pPr>
        <w:pStyle w:val="Paragraph"/>
        <w:ind w:firstLine="720"/>
      </w:pPr>
      <w:r w:rsidRPr="00DA35E2">
        <w:t xml:space="preserve">For the purposes of this article definitions for prosthesis and orthosis are as follows </w:t>
      </w:r>
      <w:r w:rsidRPr="00DA35E2">
        <w:fldChar w:fldCharType="begin"/>
      </w:r>
      <w:r w:rsidR="009A091F" w:rsidRPr="00DA35E2">
        <w:instrText xml:space="preserve"> ADDIN EN.CITE &lt;EndNote&gt;&lt;Cite&gt;&lt;Author&gt;International Organization for Standardization&lt;/Author&gt;&lt;Year&gt;1989&lt;/Year&gt;&lt;RecNum&gt;4&lt;/RecNum&gt;&lt;DisplayText&gt;[13]&lt;/DisplayText&gt;&lt;record&gt;&lt;rec-number&gt;4&lt;/rec-number&gt;&lt;foreign-keys&gt;&lt;key app="EN" db-id="afarxr52pp9spjetv2hxar9pdpp5dsdatdvs" timestamp="1465398370"&gt;4&lt;/key&gt;&lt;/foreign-keys&gt;&lt;ref-type name="Report"&gt;27&lt;/ref-type&gt;&lt;contributors&gt;&lt;authors&gt;&lt;author&gt;International Organization for Standardization,&lt;/author&gt;&lt;/authors&gt;&lt;/contributors&gt;&lt;titles&gt;&lt;title&gt;Prosthetics and orthotics - Vocabulary - Part 1: General terms for external limb prostheses and external orthoses&lt;/title&gt;&lt;/titles&gt;&lt;dates&gt;&lt;year&gt;1989&lt;/year&gt;&lt;/dates&gt;&lt;pub-location&gt;Geneva, Switzerland. &lt;/pub-location&gt;&lt;urls&gt;&lt;/urls&gt;&lt;/record&gt;&lt;/Cite&gt;&lt;/EndNote&gt;</w:instrText>
      </w:r>
      <w:r w:rsidRPr="00DA35E2">
        <w:fldChar w:fldCharType="separate"/>
      </w:r>
      <w:r w:rsidR="009A091F" w:rsidRPr="00DA35E2">
        <w:rPr>
          <w:noProof/>
        </w:rPr>
        <w:t>[13]</w:t>
      </w:r>
      <w:r w:rsidRPr="00DA35E2">
        <w:fldChar w:fldCharType="end"/>
      </w:r>
      <w:r w:rsidRPr="00DA35E2">
        <w:t>:</w:t>
      </w:r>
    </w:p>
    <w:p w:rsidR="003A5827" w:rsidRPr="00DA35E2" w:rsidRDefault="003A5827" w:rsidP="003A5827">
      <w:pPr>
        <w:pStyle w:val="Paragraph"/>
      </w:pPr>
      <w:r w:rsidRPr="00DA35E2">
        <w:t xml:space="preserve">Prosthesis (prosthetic device/product): externally applied device used to replace wholly, or in part, an absent or deficient limb segment (plural: prostheses). Common examples are artificial legs or hands. </w:t>
      </w:r>
    </w:p>
    <w:p w:rsidR="003A5827" w:rsidRPr="00DA35E2" w:rsidRDefault="003A5827" w:rsidP="003A5827">
      <w:pPr>
        <w:pStyle w:val="Paragraph"/>
      </w:pPr>
      <w:r w:rsidRPr="00DA35E2">
        <w:lastRenderedPageBreak/>
        <w:t xml:space="preserve">Orthosis (orthotic device/product): externally applied device used to modify the structural and functional characteristics of the neuromuscular and skeletal systems (plural: orthoses). Common examples are braces, splints and supports. </w:t>
      </w:r>
    </w:p>
    <w:p w:rsidR="003A5827" w:rsidRPr="00DA35E2" w:rsidRDefault="003A5827" w:rsidP="003A5827">
      <w:pPr>
        <w:pStyle w:val="Paragraph"/>
        <w:ind w:firstLine="720"/>
      </w:pPr>
      <w:r w:rsidRPr="00DA35E2">
        <w:t xml:space="preserve">To examine the range and nature of research in this area, a scoping study design was chosen. Scoping studies differ from systematic reviews which typically focus on a well-defined question. This study design was chosen to provide breadth on the published research completed on prosthetic and orthotic provision. A scoping study addresses broader topics, it does not ask specific research questions but allows mapping of the research area and the identification of the sources and types of evidence that is available. </w:t>
      </w:r>
    </w:p>
    <w:p w:rsidR="009809D7" w:rsidRPr="00DA35E2" w:rsidRDefault="009809D7" w:rsidP="009809D7">
      <w:pPr>
        <w:pStyle w:val="Heading1"/>
        <w:rPr>
          <w:rFonts w:cs="Times New Roman"/>
        </w:rPr>
      </w:pPr>
      <w:r w:rsidRPr="00DA35E2">
        <w:rPr>
          <w:rFonts w:cs="Times New Roman"/>
        </w:rPr>
        <w:t>Methods</w:t>
      </w:r>
    </w:p>
    <w:p w:rsidR="00AE121A" w:rsidRPr="00DA35E2" w:rsidRDefault="00AE121A" w:rsidP="003A5827">
      <w:pPr>
        <w:pStyle w:val="Paragraph"/>
      </w:pPr>
      <w:r w:rsidRPr="00DA35E2">
        <w:t xml:space="preserve">This study </w:t>
      </w:r>
      <w:r w:rsidR="00B36616">
        <w:t>was</w:t>
      </w:r>
      <w:r w:rsidRPr="00DA35E2">
        <w:t xml:space="preserve"> part of a larger project which </w:t>
      </w:r>
      <w:r w:rsidR="00DA35E2">
        <w:t xml:space="preserve">examined </w:t>
      </w:r>
      <w:r w:rsidR="00B36616">
        <w:t>the scientific literature to date on prosthetic and orthotic interventions to inform the development of the</w:t>
      </w:r>
      <w:r w:rsidR="00B36616" w:rsidRPr="00B36616">
        <w:t xml:space="preserve"> Standards for Prosthetics and Orthotic Service Provision [9,10]</w:t>
      </w:r>
      <w:r w:rsidR="00B36616">
        <w:t>.</w:t>
      </w:r>
    </w:p>
    <w:p w:rsidR="003A5827" w:rsidRPr="00DA35E2" w:rsidRDefault="003A5827" w:rsidP="003A5827">
      <w:pPr>
        <w:pStyle w:val="Paragraph"/>
      </w:pPr>
      <w:r w:rsidRPr="00046477">
        <w:t xml:space="preserve">The scoping study was performed according to the guidelines provided by Arksey and O’Malley </w:t>
      </w:r>
      <w:r w:rsidRPr="00DA35E2">
        <w:fldChar w:fldCharType="begin"/>
      </w:r>
      <w:r w:rsidR="00C77081">
        <w:instrText xml:space="preserve"> ADDIN EN.CITE &lt;EndNote&gt;&lt;Cite&gt;&lt;Author&gt;Arksey&lt;/Author&gt;&lt;Year&gt;2005&lt;/Year&gt;&lt;RecNum&gt;385&lt;/RecNum&gt;&lt;DisplayText&gt;[14]&lt;/DisplayText&gt;&lt;record&gt;&lt;rec-number&gt;385&lt;/rec-number&gt;&lt;foreign-keys&gt;&lt;key app="EN" db-id="afarxr52pp9spjetv2hxar9pdpp5dsdatdvs" timestamp="1493200485"&gt;385&lt;/key&gt;&lt;/foreign-keys&gt;&lt;ref-type name="Journal Article"&gt;17&lt;/ref-type&gt;&lt;contributors&gt;&lt;authors&gt;&lt;author&gt;Arksey, Hilary&lt;/author&gt;&lt;author&gt;O&amp;apos;Malley, Lisa&lt;/author&gt;&lt;/authors&gt;&lt;/contributors&gt;&lt;titles&gt;&lt;title&gt;Scoping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pub-dates&gt;&lt;date&gt;2005/02/01&lt;/date&gt;&lt;/pub-dates&gt;&lt;/dates&gt;&lt;publisher&gt;Routledge&lt;/publisher&gt;&lt;isbn&gt;1364-5579&lt;/isbn&gt;&lt;urls&gt;&lt;related-urls&gt;&lt;url&gt;http://dx.doi.org/10.1080/1364557032000119616&lt;/url&gt;&lt;/related-urls&gt;&lt;/urls&gt;&lt;electronic-resource-num&gt;10.1080/1364557032000119616&lt;/electronic-resource-num&gt;&lt;/record&gt;&lt;/Cite&gt;&lt;/EndNote&gt;</w:instrText>
      </w:r>
      <w:r w:rsidRPr="00DA35E2">
        <w:fldChar w:fldCharType="separate"/>
      </w:r>
      <w:r w:rsidR="009A091F" w:rsidRPr="00DA35E2">
        <w:rPr>
          <w:noProof/>
        </w:rPr>
        <w:t>[14]</w:t>
      </w:r>
      <w:r w:rsidRPr="00DA35E2">
        <w:fldChar w:fldCharType="end"/>
      </w:r>
      <w:r w:rsidRPr="00DA35E2">
        <w:t xml:space="preserve">.  The database searches were completed and documented following the methodology recommendations within the PRISMA guidelines for completing a systematic review </w:t>
      </w:r>
      <w:r w:rsidRPr="00DA35E2">
        <w:fldChar w:fldCharType="begin"/>
      </w:r>
      <w:r w:rsidR="009A091F" w:rsidRPr="00DA35E2">
        <w:instrText xml:space="preserve"> ADDIN EN.CITE &lt;EndNote&gt;&lt;Cite&gt;&lt;Author&gt;Moher&lt;/Author&gt;&lt;Year&gt;2009&lt;/Year&gt;&lt;RecNum&gt;6&lt;/RecNum&gt;&lt;DisplayText&gt;[15]&lt;/DisplayText&gt;&lt;record&gt;&lt;rec-number&gt;6&lt;/rec-number&gt;&lt;foreign-keys&gt;&lt;key app="EN" db-id="afarxr52pp9spjetv2hxar9pdpp5dsdatdvs" timestamp="1466016599"&gt;6&lt;/key&gt;&lt;/foreign-keys&gt;&lt;ref-type name="Journal Article"&gt;17&lt;/ref-type&gt;&lt;contributors&gt;&lt;authors&gt;&lt;author&gt;Moher, D.&lt;/author&gt;&lt;author&gt;Liberati, A.&lt;/author&gt;&lt;author&gt;Tetzlaff, J.&lt;/author&gt;&lt;author&gt;Altman, D. G.&lt;/author&gt;&lt;/authors&gt;&lt;/contributors&gt;&lt;titles&gt;&lt;title&gt;Preferred reporting items for systematic reviews and meta-analyses: The PRISMA statement&lt;/title&gt;&lt;secondary-title&gt;PLoS Medicine&lt;/secondary-title&gt;&lt;/titles&gt;&lt;periodical&gt;&lt;full-title&gt;PLoS Medicine&lt;/full-title&gt;&lt;abbr-1&gt;PLoS Med.&lt;/abbr-1&gt;&lt;abbr-2&gt;PLoS Med&lt;/abbr-2&gt;&lt;/periodical&gt;&lt;pages&gt;e1000097&lt;/pages&gt;&lt;volume&gt;6&lt;/volume&gt;&lt;number&gt;7&lt;/number&gt;&lt;dates&gt;&lt;year&gt;2009&lt;/year&gt;&lt;/dates&gt;&lt;urls&gt;&lt;/urls&gt;&lt;/record&gt;&lt;/Cite&gt;&lt;/EndNote&gt;</w:instrText>
      </w:r>
      <w:r w:rsidRPr="00DA35E2">
        <w:fldChar w:fldCharType="separate"/>
      </w:r>
      <w:r w:rsidR="009A091F" w:rsidRPr="00DA35E2">
        <w:rPr>
          <w:noProof/>
        </w:rPr>
        <w:t>[15]</w:t>
      </w:r>
      <w:r w:rsidRPr="00DA35E2">
        <w:fldChar w:fldCharType="end"/>
      </w:r>
      <w:r w:rsidRPr="00DA35E2">
        <w:t>, including the stating of the eligibility criteria, information sources, search strategy and study records.</w:t>
      </w:r>
    </w:p>
    <w:p w:rsidR="009809D7" w:rsidRPr="00DA35E2" w:rsidRDefault="00184110" w:rsidP="00184110">
      <w:pPr>
        <w:pStyle w:val="Heading2"/>
        <w:rPr>
          <w:rFonts w:cs="Times New Roman"/>
        </w:rPr>
      </w:pPr>
      <w:r w:rsidRPr="00DA35E2">
        <w:rPr>
          <w:rFonts w:cs="Times New Roman"/>
        </w:rPr>
        <w:t>Data sources</w:t>
      </w:r>
    </w:p>
    <w:p w:rsidR="009809D7" w:rsidRPr="00DA35E2" w:rsidRDefault="00184110" w:rsidP="00184110">
      <w:pPr>
        <w:pStyle w:val="Paragraph"/>
      </w:pPr>
      <w:r w:rsidRPr="00DA35E2">
        <w:t xml:space="preserve">The following 14 databases were searched: Web of Science, Medline, PubMed, CINAHL Plus, EMBASE, SCOPUS, </w:t>
      </w:r>
      <w:proofErr w:type="spellStart"/>
      <w:r w:rsidRPr="00DA35E2">
        <w:t>Rehabdata</w:t>
      </w:r>
      <w:proofErr w:type="spellEnd"/>
      <w:r w:rsidRPr="00DA35E2">
        <w:t xml:space="preserve">, </w:t>
      </w:r>
      <w:proofErr w:type="spellStart"/>
      <w:r w:rsidRPr="00DA35E2">
        <w:t>PsycInfo</w:t>
      </w:r>
      <w:proofErr w:type="spellEnd"/>
      <w:r w:rsidRPr="00DA35E2">
        <w:t xml:space="preserve">, ERIC, Education Research Complete, Business Source Complete, IEEE, NIHR and CEA Registry. </w:t>
      </w:r>
      <w:proofErr w:type="spellStart"/>
      <w:r w:rsidRPr="00DA35E2">
        <w:t>MeSH</w:t>
      </w:r>
      <w:proofErr w:type="spellEnd"/>
      <w:r w:rsidRPr="00DA35E2">
        <w:t xml:space="preserve"> headings </w:t>
      </w:r>
      <w:r w:rsidRPr="00DA35E2">
        <w:lastRenderedPageBreak/>
        <w:t>and free text terms for orthotics and prosthetics were used along with study design categories to capture all research in the area of orthotics and prosthetics (</w:t>
      </w:r>
      <w:r w:rsidR="00591851" w:rsidRPr="00046477">
        <w:t>sample search strategy for MEDLINE</w:t>
      </w:r>
      <w:r w:rsidR="00591851" w:rsidRPr="00755673">
        <w:t xml:space="preserve"> is provided elsewhere </w:t>
      </w:r>
      <w:r w:rsidR="00591851" w:rsidRPr="00DA35E2">
        <w:fldChar w:fldCharType="begin"/>
      </w:r>
      <w:r w:rsidR="009A091F" w:rsidRPr="00DA35E2">
        <w:instrText xml:space="preserve"> ADDIN EN.CITE &lt;EndNote&gt;&lt;Cite&gt;&lt;Author&gt;Healy&lt;/Author&gt;&lt;Year&gt;2018&lt;/Year&gt;&lt;RecNum&gt;387&lt;/RecNum&gt;&lt;DisplayText&gt;[16]&lt;/DisplayText&gt;&lt;record&gt;&lt;rec-number&gt;387&lt;/rec-number&gt;&lt;foreign-keys&gt;&lt;key app="EN" db-id="afarxr52pp9spjetv2hxar9pdpp5dsdatdvs" timestamp="1517995501"&gt;387&lt;/key&gt;&lt;/foreign-keys&gt;&lt;ref-type name="Journal Article"&gt;17&lt;/ref-type&gt;&lt;contributors&gt;&lt;authors&gt;&lt;author&gt;Healy, A.&lt;/author&gt;&lt;author&gt;Farmer, S.&lt;/author&gt;&lt;author&gt;Pandyan, A.&lt;/author&gt;&lt;author&gt;Chockalingam, N. &lt;/author&gt;&lt;/authors&gt;&lt;/contributors&gt;&lt;titles&gt;&lt;title&gt; A systematic review of randomised controlled trials assessing effectiveness of prosthetic and orthotic interventions&lt;/title&gt;&lt;secondary-title&gt;PLOS ONE&lt;/secondary-title&gt;&lt;/titles&gt;&lt;periodical&gt;&lt;full-title&gt;PloS One&lt;/full-title&gt;&lt;abbr-1&gt;PLoS One&lt;/abbr-1&gt;&lt;abbr-2&gt;PLoS One&lt;/abbr-2&gt;&lt;/periodical&gt;&lt;pages&gt;e0192094&lt;/pages&gt;&lt;volume&gt;13&lt;/volume&gt;&lt;number&gt;3&lt;/number&gt;&lt;dates&gt;&lt;year&gt;2018&lt;/year&gt;&lt;/dates&gt;&lt;urls&gt;&lt;/urls&gt;&lt;/record&gt;&lt;/Cite&gt;&lt;/EndNote&gt;</w:instrText>
      </w:r>
      <w:r w:rsidR="00591851" w:rsidRPr="00DA35E2">
        <w:fldChar w:fldCharType="separate"/>
      </w:r>
      <w:r w:rsidR="009A091F" w:rsidRPr="00DA35E2">
        <w:rPr>
          <w:noProof/>
        </w:rPr>
        <w:t>[16]</w:t>
      </w:r>
      <w:r w:rsidR="00591851" w:rsidRPr="00DA35E2">
        <w:fldChar w:fldCharType="end"/>
      </w:r>
      <w:r w:rsidR="00591851" w:rsidRPr="00DA35E2">
        <w:t>.</w:t>
      </w:r>
      <w:r w:rsidRPr="00DA35E2">
        <w:t>. No language restriction was applied to the search. Searches were adapted for each database and were completed between 22nd and 27th September 2015.</w:t>
      </w:r>
      <w:r w:rsidR="008205FF" w:rsidRPr="00DA35E2">
        <w:t xml:space="preserve"> </w:t>
      </w:r>
    </w:p>
    <w:p w:rsidR="00184110" w:rsidRPr="00DA35E2" w:rsidRDefault="00184110" w:rsidP="00184110">
      <w:pPr>
        <w:pStyle w:val="Newparagraph"/>
      </w:pPr>
    </w:p>
    <w:p w:rsidR="00184110" w:rsidRPr="00F64406" w:rsidRDefault="00184110" w:rsidP="00184110">
      <w:pPr>
        <w:pStyle w:val="Heading2"/>
        <w:rPr>
          <w:rFonts w:cs="Times New Roman"/>
        </w:rPr>
      </w:pPr>
      <w:r w:rsidRPr="00F64406">
        <w:rPr>
          <w:rFonts w:cs="Times New Roman"/>
        </w:rPr>
        <w:t>Study selection</w:t>
      </w:r>
    </w:p>
    <w:p w:rsidR="00F64406" w:rsidRDefault="00F64406" w:rsidP="003A5827">
      <w:pPr>
        <w:pStyle w:val="Paragraph"/>
      </w:pPr>
      <w:r>
        <w:t xml:space="preserve">Initially, </w:t>
      </w:r>
      <w:proofErr w:type="gramStart"/>
      <w:r>
        <w:t>for the</w:t>
      </w:r>
      <w:r w:rsidR="00BE7D72">
        <w:t xml:space="preserve"> purpose of</w:t>
      </w:r>
      <w:proofErr w:type="gramEnd"/>
      <w:r w:rsidR="00BE7D72">
        <w:t xml:space="preserve"> the</w:t>
      </w:r>
      <w:r>
        <w:t xml:space="preserve"> wider project, results were screened to identify all studies examining prosthetic and orthotic interventions. Subsequently, these results were further screened the locate the studies included in this scoping review. A flow diagram for study selection is provided in </w:t>
      </w:r>
      <w:r w:rsidRPr="00F64406">
        <w:t>Figure 1</w:t>
      </w:r>
      <w:r>
        <w:t>.</w:t>
      </w:r>
    </w:p>
    <w:p w:rsidR="003A5827" w:rsidRPr="00F64406" w:rsidRDefault="003A5827" w:rsidP="003A5827">
      <w:pPr>
        <w:pStyle w:val="Paragraph"/>
      </w:pPr>
      <w:bookmarkStart w:id="4" w:name="_Hlk522698718"/>
      <w:r w:rsidRPr="00F64406">
        <w:t>Two reviewers independently screened the search results. Inclusion criteria were as follows</w:t>
      </w:r>
      <w:r w:rsidR="00046477">
        <w:t>, with s</w:t>
      </w:r>
      <w:r w:rsidR="00046477" w:rsidRPr="00046477">
        <w:t>tudies only included if they met all criteria</w:t>
      </w:r>
      <w:r w:rsidRPr="00F64406">
        <w:t xml:space="preserve">: </w:t>
      </w:r>
    </w:p>
    <w:bookmarkEnd w:id="4"/>
    <w:p w:rsidR="003A5827" w:rsidRPr="00046477" w:rsidRDefault="003A5827" w:rsidP="003A5827">
      <w:pPr>
        <w:pStyle w:val="Paragraph"/>
        <w:numPr>
          <w:ilvl w:val="0"/>
          <w:numId w:val="34"/>
        </w:numPr>
      </w:pPr>
      <w:r w:rsidRPr="00F64406">
        <w:t>Studies which provided devices (</w:t>
      </w:r>
      <w:r w:rsidR="00074C72" w:rsidRPr="00F64406">
        <w:t>orthosis</w:t>
      </w:r>
      <w:r w:rsidRPr="00F64406">
        <w:t>/</w:t>
      </w:r>
      <w:r w:rsidR="00074C72" w:rsidRPr="00F64406">
        <w:t>prosthesis</w:t>
      </w:r>
      <w:r w:rsidRPr="00F64406">
        <w:t>) for a clinical problem and for use during activities of daily living</w:t>
      </w:r>
    </w:p>
    <w:p w:rsidR="003A5827" w:rsidRPr="00046477" w:rsidRDefault="003A5827" w:rsidP="003A5827">
      <w:pPr>
        <w:pStyle w:val="Paragraph"/>
        <w:numPr>
          <w:ilvl w:val="0"/>
          <w:numId w:val="34"/>
        </w:numPr>
      </w:pPr>
      <w:r w:rsidRPr="00046477">
        <w:t>Studies which involved participants off any age and any medical condition</w:t>
      </w:r>
    </w:p>
    <w:p w:rsidR="00755673" w:rsidRDefault="003A5827" w:rsidP="00755673">
      <w:pPr>
        <w:pStyle w:val="Paragraph"/>
        <w:numPr>
          <w:ilvl w:val="0"/>
          <w:numId w:val="34"/>
        </w:numPr>
      </w:pPr>
      <w:r w:rsidRPr="00046477">
        <w:t xml:space="preserve">Studies which used valid outcome measures </w:t>
      </w:r>
    </w:p>
    <w:p w:rsidR="003A5827" w:rsidRPr="00046477" w:rsidRDefault="003A5827" w:rsidP="00755673">
      <w:pPr>
        <w:pStyle w:val="Paragraph"/>
        <w:ind w:left="360"/>
      </w:pPr>
      <w:r w:rsidRPr="00046477">
        <w:t xml:space="preserve">Exclusion criteria were as follows: </w:t>
      </w:r>
    </w:p>
    <w:p w:rsidR="003A5827" w:rsidRPr="00755673" w:rsidRDefault="003A5827" w:rsidP="003A5827">
      <w:pPr>
        <w:pStyle w:val="Paragraph"/>
        <w:numPr>
          <w:ilvl w:val="0"/>
          <w:numId w:val="35"/>
        </w:numPr>
      </w:pPr>
      <w:r w:rsidRPr="00046477">
        <w:t>Case series/report/studies; expert opinion articles; letters to the editor; commentaries; cross-sectional studies</w:t>
      </w:r>
    </w:p>
    <w:p w:rsidR="003A5827" w:rsidRPr="00755673" w:rsidRDefault="003A5827" w:rsidP="003A5827">
      <w:pPr>
        <w:pStyle w:val="Paragraph"/>
        <w:numPr>
          <w:ilvl w:val="0"/>
          <w:numId w:val="35"/>
        </w:numPr>
      </w:pPr>
      <w:r w:rsidRPr="00755673">
        <w:t>Studies involving healthy participants</w:t>
      </w:r>
    </w:p>
    <w:p w:rsidR="003A5827" w:rsidRPr="00755673" w:rsidRDefault="003A5827" w:rsidP="003A5827">
      <w:pPr>
        <w:pStyle w:val="Paragraph"/>
        <w:numPr>
          <w:ilvl w:val="0"/>
          <w:numId w:val="35"/>
        </w:numPr>
      </w:pPr>
      <w:r w:rsidRPr="00755673">
        <w:lastRenderedPageBreak/>
        <w:t>Studies examining devices for prevention of injuries and within therapy/training sessions</w:t>
      </w:r>
    </w:p>
    <w:p w:rsidR="003A5827" w:rsidRPr="00755673" w:rsidRDefault="003A5827" w:rsidP="003A5827">
      <w:pPr>
        <w:pStyle w:val="Paragraph"/>
        <w:numPr>
          <w:ilvl w:val="0"/>
          <w:numId w:val="35"/>
        </w:numPr>
      </w:pPr>
      <w:r w:rsidRPr="00755673">
        <w:t xml:space="preserve">Studies examining novel/research devices. </w:t>
      </w:r>
    </w:p>
    <w:p w:rsidR="003A5827" w:rsidRPr="00DA35E2" w:rsidRDefault="003A5827" w:rsidP="003A5827">
      <w:pPr>
        <w:pStyle w:val="Paragraph"/>
      </w:pPr>
      <w:r w:rsidRPr="00DA35E2">
        <w:t xml:space="preserve">The independent screening was completed using the online screening software provided by </w:t>
      </w:r>
      <w:proofErr w:type="spellStart"/>
      <w:r w:rsidRPr="00DA35E2">
        <w:t>Covidence</w:t>
      </w:r>
      <w:proofErr w:type="spellEnd"/>
      <w:r w:rsidRPr="00DA35E2">
        <w:t xml:space="preserve"> (https://www.covidence.org/), with discrepancies between reviewers resolved through discussion. </w:t>
      </w:r>
    </w:p>
    <w:p w:rsidR="003A5827" w:rsidRPr="0018309A" w:rsidRDefault="003A5827" w:rsidP="0018309A">
      <w:pPr>
        <w:pStyle w:val="Paragraph"/>
        <w:ind w:firstLine="720"/>
      </w:pPr>
      <w:r w:rsidRPr="00DA35E2">
        <w:t xml:space="preserve">Following the </w:t>
      </w:r>
      <w:bookmarkStart w:id="5" w:name="_Hlk522698829"/>
      <w:r w:rsidRPr="00DA35E2">
        <w:t xml:space="preserve">initial </w:t>
      </w:r>
      <w:r w:rsidR="00BE7D72">
        <w:t xml:space="preserve">title only </w:t>
      </w:r>
      <w:r w:rsidRPr="00DA35E2">
        <w:t xml:space="preserve">screening </w:t>
      </w:r>
      <w:bookmarkEnd w:id="5"/>
      <w:r w:rsidRPr="00DA35E2">
        <w:t xml:space="preserve">of the search results a high volume of articles (9,228) remained for title and abstract screening. Due to the large volume of studies it was decided to focus on locating the studies with the </w:t>
      </w:r>
      <w:bookmarkStart w:id="6" w:name="_Hlk523486084"/>
      <w:r w:rsidRPr="00DA35E2">
        <w:t xml:space="preserve">highest level of evidence </w:t>
      </w:r>
      <w:bookmarkEnd w:id="6"/>
      <w:r w:rsidRPr="00DA35E2">
        <w:t>(Randomised Controlled Trials</w:t>
      </w:r>
      <w:r w:rsidR="00283C91">
        <w:t xml:space="preserve"> (RCTs)</w:t>
      </w:r>
      <w:r w:rsidRPr="00DA35E2">
        <w:t xml:space="preserve">; OCEBM Levels of Evidence </w:t>
      </w:r>
      <w:r w:rsidRPr="00DA35E2">
        <w:fldChar w:fldCharType="begin"/>
      </w:r>
      <w:r w:rsidR="009A091F" w:rsidRPr="00DA35E2">
        <w:instrText xml:space="preserve"> ADDIN EN.CITE &lt;EndNote&gt;&lt;Cite&gt;&lt;Year&gt;2011&lt;/Year&gt;&lt;RecNum&gt;3&lt;/RecNum&gt;&lt;DisplayText&gt;[17]&lt;/DisplayText&gt;&lt;record&gt;&lt;rec-number&gt;3&lt;/rec-number&gt;&lt;foreign-keys&gt;&lt;key app="EN" db-id="afarxr52pp9spjetv2hxar9pdpp5dsdatdvs" timestamp="1465315731"&gt;3&lt;/key&gt;&lt;/foreign-keys&gt;&lt;ref-type name="Web Page"&gt;12&lt;/ref-type&gt;&lt;contributors&gt;&lt;authors&gt;&lt;author&gt;OCEBM Levels of Evidence Working Group,&lt;/author&gt;&lt;/authors&gt;&lt;/contributors&gt;&lt;titles&gt;&lt;title&gt;The Oxford 2011 Levels of Evidence&lt;/title&gt;&lt;secondary-title&gt;Oxford Centre for Evidence-Based Medicine&lt;/secondary-title&gt;&lt;/titles&gt;&lt;volume&gt;2016&lt;/volume&gt;&lt;number&gt;June 07&lt;/number&gt;&lt;dates&gt;&lt;year&gt;2011&lt;/year&gt;&lt;/dates&gt;&lt;urls&gt;&lt;related-urls&gt;&lt;url&gt;http://www.cebm.net/index.aspx?o=5653&lt;/url&gt;&lt;/related-urls&gt;&lt;/urls&gt;&lt;/record&gt;&lt;/Cite&gt;&lt;/EndNote&gt;</w:instrText>
      </w:r>
      <w:r w:rsidRPr="00DA35E2">
        <w:fldChar w:fldCharType="separate"/>
      </w:r>
      <w:r w:rsidR="009A091F" w:rsidRPr="00DA35E2">
        <w:rPr>
          <w:noProof/>
        </w:rPr>
        <w:t>[17]</w:t>
      </w:r>
      <w:r w:rsidRPr="00DA35E2">
        <w:fldChar w:fldCharType="end"/>
      </w:r>
      <w:r w:rsidR="00074C72" w:rsidRPr="00DA35E2">
        <w:t>)</w:t>
      </w:r>
      <w:r w:rsidRPr="00DA35E2">
        <w:t xml:space="preserve"> and those which examined cost-effectiveness. To locate these studies an “All field” search within Endnote X7 software (Thomas Reuters, USA) of the 9,228 results for the words “randomised” OR “randomized” OR “cost” OR “economic” was conducted</w:t>
      </w:r>
      <w:r w:rsidRPr="00FB6161">
        <w:t xml:space="preserve">. </w:t>
      </w:r>
      <w:r w:rsidR="00046477" w:rsidRPr="00FB6161">
        <w:t xml:space="preserve">This </w:t>
      </w:r>
      <w:r w:rsidR="00C52582">
        <w:t>search yielded</w:t>
      </w:r>
      <w:r w:rsidR="00046477" w:rsidRPr="00FB6161">
        <w:t xml:space="preserve"> 2,639 results</w:t>
      </w:r>
      <w:r w:rsidR="00C52582">
        <w:t>,</w:t>
      </w:r>
      <w:r w:rsidR="00046477" w:rsidRPr="00FB6161">
        <w:t xml:space="preserve"> </w:t>
      </w:r>
      <w:r w:rsidR="0018309A" w:rsidRPr="00FB6161">
        <w:t>which</w:t>
      </w:r>
      <w:r w:rsidR="00C52582">
        <w:t xml:space="preserve"> with the additional 5 records identified through other sources, resulted in a total of 2,644 articles for title and abstract screening. </w:t>
      </w:r>
    </w:p>
    <w:p w:rsidR="00184110" w:rsidRPr="0018309A" w:rsidRDefault="00184110" w:rsidP="00184110">
      <w:pPr>
        <w:pStyle w:val="Heading2"/>
        <w:rPr>
          <w:rFonts w:cs="Times New Roman"/>
        </w:rPr>
      </w:pPr>
      <w:r w:rsidRPr="0018309A">
        <w:rPr>
          <w:rFonts w:cs="Times New Roman"/>
        </w:rPr>
        <w:t>Data extraction</w:t>
      </w:r>
    </w:p>
    <w:p w:rsidR="00184110" w:rsidRPr="00DA35E2" w:rsidRDefault="00286AC7" w:rsidP="00184110">
      <w:pPr>
        <w:pStyle w:val="Paragraph"/>
      </w:pPr>
      <w:r>
        <w:t xml:space="preserve">Following screening, data extraction was completed on the articles which met the inclusion criteria, with additional detailed data extraction completed on the identified RCTs. </w:t>
      </w:r>
      <w:r w:rsidR="00184110" w:rsidRPr="00755673">
        <w:t xml:space="preserve">Three reviewers extracted data regarding the characteristics of the included studies, with the extracted data checked for accuracy and completeness by a second reviewer. Any identified discrepancies were then discussed by the reviewers to ensure the accuracy of extracted data. </w:t>
      </w:r>
    </w:p>
    <w:p w:rsidR="00184110" w:rsidRPr="00F64406" w:rsidRDefault="00184110" w:rsidP="00184110">
      <w:pPr>
        <w:pStyle w:val="Paragraph"/>
        <w:ind w:firstLine="720"/>
      </w:pPr>
      <w:r w:rsidRPr="00DA35E2">
        <w:t xml:space="preserve">For </w:t>
      </w:r>
      <w:r w:rsidR="00BE7D72">
        <w:t xml:space="preserve">articles which met the inclusion criteria </w:t>
      </w:r>
      <w:r w:rsidRPr="00DA35E2">
        <w:t xml:space="preserve">metadata including the </w:t>
      </w:r>
      <w:r w:rsidRPr="00DA35E2">
        <w:lastRenderedPageBreak/>
        <w:t xml:space="preserve">corresponding author’s affiliation (country), year of publication, and publication language were extracted. Additionally, </w:t>
      </w:r>
      <w:r w:rsidRPr="00F64406">
        <w:t xml:space="preserve">for </w:t>
      </w:r>
      <w:r w:rsidR="00BE7D72">
        <w:t xml:space="preserve">the subset of </w:t>
      </w:r>
      <w:r w:rsidR="00283C91">
        <w:t>RCT</w:t>
      </w:r>
      <w:r w:rsidR="00BE7D72">
        <w:t xml:space="preserve">s </w:t>
      </w:r>
      <w:r w:rsidRPr="00F64406">
        <w:t>the extracted characteristics from each study also included the clinical population examined, the type of orthotic/prosthetic intervention, the comparator/s and the outcome measures used.</w:t>
      </w:r>
    </w:p>
    <w:p w:rsidR="00184110" w:rsidRPr="00046477" w:rsidRDefault="00184110" w:rsidP="00184110">
      <w:pPr>
        <w:pStyle w:val="Heading2"/>
        <w:rPr>
          <w:rFonts w:cs="Times New Roman"/>
        </w:rPr>
      </w:pPr>
      <w:r w:rsidRPr="00046477">
        <w:rPr>
          <w:rFonts w:cs="Times New Roman"/>
        </w:rPr>
        <w:t>Data synthesis</w:t>
      </w:r>
    </w:p>
    <w:p w:rsidR="00184110" w:rsidRPr="00DA35E2" w:rsidRDefault="00184110" w:rsidP="00184110">
      <w:pPr>
        <w:pStyle w:val="Paragraph"/>
      </w:pPr>
      <w:r w:rsidRPr="00755673">
        <w:t>Extracted data was synthesised descriptively with studies grouped based on their study design and t</w:t>
      </w:r>
      <w:r w:rsidRPr="00DA35E2">
        <w:t>he clinical population of the participants.</w:t>
      </w:r>
    </w:p>
    <w:p w:rsidR="005F47C1" w:rsidRPr="00FB6161" w:rsidRDefault="00184110" w:rsidP="00184110">
      <w:pPr>
        <w:pStyle w:val="Heading1"/>
        <w:rPr>
          <w:rFonts w:cs="Times New Roman"/>
        </w:rPr>
      </w:pPr>
      <w:r w:rsidRPr="00FB6161">
        <w:rPr>
          <w:rFonts w:cs="Times New Roman"/>
        </w:rPr>
        <w:t>Results</w:t>
      </w:r>
    </w:p>
    <w:p w:rsidR="003A5827" w:rsidRPr="00DA35E2" w:rsidRDefault="003A5827" w:rsidP="003A5827">
      <w:pPr>
        <w:pStyle w:val="Paragraph"/>
      </w:pPr>
      <w:r w:rsidRPr="00DA35E2">
        <w:t xml:space="preserve">The database searches resulted in a total of </w:t>
      </w:r>
      <w:r w:rsidRPr="00DA35E2">
        <w:rPr>
          <w:color w:val="000000" w:themeColor="text1"/>
          <w:kern w:val="24"/>
        </w:rPr>
        <w:t xml:space="preserve">28,958 </w:t>
      </w:r>
      <w:r w:rsidRPr="00DA35E2">
        <w:t xml:space="preserve">articles (Figure 1) and the results were stored and managed in Endnote X7 software (Thomas Reuters, USA). Initial screening by two reviewers reduced the total to 9,228. </w:t>
      </w:r>
      <w:r w:rsidRPr="00965675">
        <w:t xml:space="preserve">The search for </w:t>
      </w:r>
      <w:r w:rsidR="00283C91">
        <w:t>RCTs</w:t>
      </w:r>
      <w:r w:rsidRPr="00965675">
        <w:t xml:space="preserve"> and studies examining cost-effectiveness reduced the total to 2,639.</w:t>
      </w:r>
      <w:r w:rsidR="00965675">
        <w:t xml:space="preserve"> </w:t>
      </w:r>
      <w:r w:rsidRPr="00965675">
        <w:t xml:space="preserve">When these results were screened, </w:t>
      </w:r>
      <w:r w:rsidRPr="00965675">
        <w:rPr>
          <w:shd w:val="clear" w:color="auto" w:fill="FFFFFF"/>
        </w:rPr>
        <w:t>published protocols were identified</w:t>
      </w:r>
      <w:r w:rsidRPr="00FB6161">
        <w:rPr>
          <w:shd w:val="clear" w:color="auto" w:fill="FFFFFF"/>
        </w:rPr>
        <w:t xml:space="preserve"> from which an additional 5 potential studies were </w:t>
      </w:r>
      <w:r w:rsidR="00D624A0" w:rsidRPr="00C52582">
        <w:rPr>
          <w:shd w:val="clear" w:color="auto" w:fill="FFFFFF"/>
        </w:rPr>
        <w:t>added for</w:t>
      </w:r>
      <w:r w:rsidRPr="00C52582">
        <w:rPr>
          <w:shd w:val="clear" w:color="auto" w:fill="FFFFFF"/>
        </w:rPr>
        <w:t xml:space="preserve"> screening, giving a total of 2,644 studies.</w:t>
      </w:r>
    </w:p>
    <w:p w:rsidR="003A5827" w:rsidRPr="00DA35E2" w:rsidRDefault="003A5827" w:rsidP="003A5827">
      <w:pPr>
        <w:pStyle w:val="Paragraph"/>
        <w:jc w:val="center"/>
      </w:pPr>
      <w:r w:rsidRPr="00DA35E2">
        <w:t>Figure 1 near here</w:t>
      </w:r>
    </w:p>
    <w:p w:rsidR="003A5827" w:rsidRPr="00DA35E2" w:rsidRDefault="003A5827" w:rsidP="003A5827">
      <w:pPr>
        <w:pStyle w:val="Newparagraph"/>
      </w:pPr>
      <w:r w:rsidRPr="00DA35E2">
        <w:t xml:space="preserve">Metadata analysis of the </w:t>
      </w:r>
      <w:r w:rsidR="00BE7D72">
        <w:t>919 included</w:t>
      </w:r>
      <w:r w:rsidRPr="00DA35E2">
        <w:t xml:space="preserve"> studies was completed to gain an understanding of how research in this area has progressed over the last 20 years and to identify the countries where this research was completed and the languages in which studies were published. There has been a steady rise in the number of publications per year </w:t>
      </w:r>
      <w:r w:rsidR="004E79F9">
        <w:t>examining orthoses (total of 878 studies)</w:t>
      </w:r>
      <w:r w:rsidRPr="00DA35E2">
        <w:t xml:space="preserve"> </w:t>
      </w:r>
      <w:r w:rsidR="004E79F9">
        <w:t xml:space="preserve">with a limited number of </w:t>
      </w:r>
      <w:r w:rsidR="00286AC7">
        <w:t>studies examining prostheses (</w:t>
      </w:r>
      <w:r w:rsidR="004E79F9">
        <w:t xml:space="preserve">total of 41 studies) </w:t>
      </w:r>
      <w:r w:rsidRPr="00DA35E2">
        <w:t>(Figure 2)</w:t>
      </w:r>
      <w:r w:rsidR="0089173A">
        <w:t xml:space="preserve">. </w:t>
      </w:r>
      <w:r w:rsidRPr="00DA35E2">
        <w:t xml:space="preserve"> Analysis of </w:t>
      </w:r>
      <w:r w:rsidR="0089173A">
        <w:t xml:space="preserve">the </w:t>
      </w:r>
      <w:r w:rsidRPr="00DA35E2">
        <w:t>R</w:t>
      </w:r>
      <w:r w:rsidR="0089173A">
        <w:t>CT subset o</w:t>
      </w:r>
      <w:r w:rsidR="00AB1894">
        <w:t>f</w:t>
      </w:r>
      <w:r w:rsidR="0089173A">
        <w:t xml:space="preserve"> results </w:t>
      </w:r>
      <w:r w:rsidRPr="00DA35E2">
        <w:t xml:space="preserve">also showed that there has been an increase in RCTs </w:t>
      </w:r>
      <w:r w:rsidR="004E79F9">
        <w:t xml:space="preserve">examining orthoses </w:t>
      </w:r>
      <w:r w:rsidRPr="00DA35E2">
        <w:t>over the last 20 years</w:t>
      </w:r>
      <w:r w:rsidR="00C31AE2">
        <w:t xml:space="preserve">, however only four RCTs examining prostheses were identified </w:t>
      </w:r>
      <w:r w:rsidRPr="00DA35E2">
        <w:t>(Figure 3).</w:t>
      </w:r>
      <w:r w:rsidR="004E79F9">
        <w:t xml:space="preserve"> </w:t>
      </w:r>
    </w:p>
    <w:p w:rsidR="003A5827" w:rsidRPr="00DA35E2" w:rsidRDefault="003A5827" w:rsidP="003A5827">
      <w:pPr>
        <w:pStyle w:val="Paragraph"/>
        <w:jc w:val="center"/>
      </w:pPr>
      <w:r w:rsidRPr="00DA35E2">
        <w:lastRenderedPageBreak/>
        <w:t>Figure 2 near here</w:t>
      </w:r>
    </w:p>
    <w:p w:rsidR="003A5827" w:rsidRPr="00DA35E2" w:rsidRDefault="003A5827" w:rsidP="003A5827">
      <w:pPr>
        <w:pStyle w:val="Paragraph"/>
        <w:jc w:val="center"/>
      </w:pPr>
      <w:r w:rsidRPr="00DA35E2">
        <w:t>Figure 3 near here</w:t>
      </w:r>
    </w:p>
    <w:p w:rsidR="003A5827" w:rsidRPr="00DA35E2" w:rsidRDefault="003A5827" w:rsidP="003A5827">
      <w:pPr>
        <w:pStyle w:val="Paragraph"/>
        <w:rPr>
          <w:i/>
        </w:rPr>
      </w:pPr>
      <w:r w:rsidRPr="00DA35E2">
        <w:rPr>
          <w:i/>
        </w:rPr>
        <w:t>(1) Exploration of the geographical basis of the studies which evaluate the effectiveness and/or cost-effectiveness of prosthetic and orthotic services/interventions</w:t>
      </w:r>
    </w:p>
    <w:p w:rsidR="003A5827" w:rsidRPr="00DA35E2" w:rsidRDefault="003A5827" w:rsidP="003A5827">
      <w:pPr>
        <w:pStyle w:val="Paragraph"/>
      </w:pPr>
      <w:r w:rsidRPr="00DA35E2">
        <w:t xml:space="preserve">Analysis of </w:t>
      </w:r>
      <w:r w:rsidR="001E72D6" w:rsidRPr="00DA35E2">
        <w:t xml:space="preserve">the </w:t>
      </w:r>
      <w:r w:rsidR="001E72D6">
        <w:t>878</w:t>
      </w:r>
      <w:r w:rsidRPr="00DA35E2">
        <w:t xml:space="preserve"> studies </w:t>
      </w:r>
      <w:r w:rsidR="009312C3">
        <w:t xml:space="preserve">which examined orthoses </w:t>
      </w:r>
      <w:r w:rsidRPr="00DA35E2">
        <w:t xml:space="preserve">identified that </w:t>
      </w:r>
      <w:r w:rsidR="009312C3">
        <w:t>the</w:t>
      </w:r>
      <w:r w:rsidRPr="009312C3">
        <w:t xml:space="preserve"> UK and USA were the countries which published the highest volume of articles in this area with over 100 articles from each country</w:t>
      </w:r>
      <w:r w:rsidRPr="00DA35E2">
        <w:t xml:space="preserve"> (Table 1). For this analysis, the countries were identified as the country affiliation provided by the corresponding author of the article.</w:t>
      </w:r>
      <w:r w:rsidR="009312C3">
        <w:t xml:space="preserve"> Of the 41 studies which examined prostheses 12 were affiliated to the USA, with 6 each from the UK and The Netherlands, 4 studies from Italy, 2 studies each from Canada, France, Japan and Sweden and 1 study each from India, Iran, Malaysia, Nigeria and Turkey.</w:t>
      </w:r>
    </w:p>
    <w:p w:rsidR="003A5827" w:rsidRPr="00DA35E2" w:rsidRDefault="003A5827" w:rsidP="003A5827">
      <w:pPr>
        <w:pStyle w:val="Paragraph"/>
        <w:jc w:val="center"/>
      </w:pPr>
      <w:r w:rsidRPr="00DA35E2">
        <w:t>Table 1 near here</w:t>
      </w:r>
    </w:p>
    <w:p w:rsidR="003A5827" w:rsidRPr="00DA35E2" w:rsidRDefault="003A5827" w:rsidP="003A5827">
      <w:pPr>
        <w:pStyle w:val="Paragraph"/>
        <w:rPr>
          <w:i/>
        </w:rPr>
      </w:pPr>
      <w:r w:rsidRPr="00DA35E2">
        <w:rPr>
          <w:i/>
        </w:rPr>
        <w:t>(2) Identification of the main languages of the studies which evaluate the effectiveness and/or cost-effectiveness of prosthetic and orthotic services/interventions.</w:t>
      </w:r>
    </w:p>
    <w:p w:rsidR="003A5827" w:rsidRPr="00DA35E2" w:rsidRDefault="003A5827" w:rsidP="003A5827">
      <w:pPr>
        <w:pStyle w:val="Paragraph"/>
      </w:pPr>
      <w:r w:rsidRPr="00DA35E2">
        <w:t xml:space="preserve">A breakdown of the languages in which these </w:t>
      </w:r>
      <w:r w:rsidR="00630CC4">
        <w:t>919</w:t>
      </w:r>
      <w:r w:rsidRPr="00DA35E2">
        <w:t xml:space="preserve"> studies were published are provided in Figure 4. Majority of the articles were published in English (</w:t>
      </w:r>
      <w:r w:rsidR="00630CC4" w:rsidRPr="00DA35E2">
        <w:t>9</w:t>
      </w:r>
      <w:r w:rsidR="00630CC4">
        <w:t>2</w:t>
      </w:r>
      <w:r w:rsidRPr="00DA35E2">
        <w:t>% of results) followed by German (</w:t>
      </w:r>
      <w:r w:rsidR="00630CC4">
        <w:t>3</w:t>
      </w:r>
      <w:r w:rsidRPr="00DA35E2">
        <w:t xml:space="preserve">%), and the remaining </w:t>
      </w:r>
      <w:r w:rsidR="00630CC4">
        <w:t>5</w:t>
      </w:r>
      <w:r w:rsidRPr="00DA35E2">
        <w:t xml:space="preserve">% of the results consisted of a small number of articles in </w:t>
      </w:r>
      <w:r w:rsidR="00630CC4" w:rsidRPr="00DA35E2">
        <w:t>1</w:t>
      </w:r>
      <w:r w:rsidR="00630CC4">
        <w:t>3</w:t>
      </w:r>
      <w:r w:rsidR="00630CC4" w:rsidRPr="00DA35E2">
        <w:t xml:space="preserve"> </w:t>
      </w:r>
      <w:r w:rsidRPr="00DA35E2">
        <w:t>other languages (</w:t>
      </w:r>
      <w:r w:rsidR="00630CC4" w:rsidRPr="00630CC4">
        <w:t>Turkish, French</w:t>
      </w:r>
      <w:r w:rsidR="00630CC4">
        <w:t>,</w:t>
      </w:r>
      <w:r w:rsidR="00630CC4" w:rsidRPr="00630CC4">
        <w:t xml:space="preserve"> Spanish, Dutch, Portuguese, </w:t>
      </w:r>
      <w:r w:rsidR="00434BF7" w:rsidRPr="00630CC4">
        <w:t xml:space="preserve">Chinese, </w:t>
      </w:r>
      <w:r w:rsidR="00630CC4" w:rsidRPr="00630CC4">
        <w:t>Czech, Farsi, Hebrew, Croatian, Danish, Italian and Swedish</w:t>
      </w:r>
      <w:r w:rsidRPr="00DA35E2">
        <w:t>, listed in order of frequency from highest to lowest).</w:t>
      </w:r>
      <w:r w:rsidR="0094636A">
        <w:t xml:space="preserve"> </w:t>
      </w:r>
      <w:r w:rsidR="00CB0796">
        <w:t>For</w:t>
      </w:r>
      <w:r w:rsidR="0094636A">
        <w:t xml:space="preserve"> the 41 prosthetic intervention studies</w:t>
      </w:r>
      <w:r w:rsidR="00CB0796">
        <w:t>,</w:t>
      </w:r>
      <w:r w:rsidR="0094636A">
        <w:t xml:space="preserve"> 38 were published in English with 1 study each in Farsi, Italian and Turkish.</w:t>
      </w:r>
    </w:p>
    <w:p w:rsidR="003A5827" w:rsidRPr="00DA35E2" w:rsidRDefault="003A5827" w:rsidP="003A5827">
      <w:pPr>
        <w:pStyle w:val="Paragraph"/>
        <w:jc w:val="center"/>
      </w:pPr>
      <w:r w:rsidRPr="00DA35E2">
        <w:t>Figure 4 near here</w:t>
      </w:r>
    </w:p>
    <w:p w:rsidR="003A5827" w:rsidRPr="00DA35E2" w:rsidRDefault="003A5827" w:rsidP="003A5827">
      <w:pPr>
        <w:pStyle w:val="Paragraph"/>
        <w:ind w:firstLine="720"/>
      </w:pPr>
      <w:r w:rsidRPr="00DA35E2">
        <w:lastRenderedPageBreak/>
        <w:t xml:space="preserve">Of the </w:t>
      </w:r>
      <w:r w:rsidR="00A11579">
        <w:t>919</w:t>
      </w:r>
      <w:r w:rsidRPr="00DA35E2">
        <w:t xml:space="preserve"> studies </w:t>
      </w:r>
      <w:r w:rsidR="00A11579">
        <w:t>included in this</w:t>
      </w:r>
      <w:r w:rsidRPr="00DA35E2">
        <w:t xml:space="preserve"> review, 346 were RCTs</w:t>
      </w:r>
      <w:r w:rsidR="00286AC7">
        <w:t xml:space="preserve"> (RCT s</w:t>
      </w:r>
      <w:r w:rsidR="00283C91">
        <w:t>ubset)</w:t>
      </w:r>
      <w:r w:rsidRPr="00DA35E2">
        <w:t xml:space="preserve">, of which 323 were </w:t>
      </w:r>
      <w:r w:rsidR="00EA6C40">
        <w:t xml:space="preserve">published in the </w:t>
      </w:r>
      <w:r w:rsidRPr="00DA35E2">
        <w:t xml:space="preserve">English </w:t>
      </w:r>
      <w:r w:rsidR="001E72D6" w:rsidRPr="00DA35E2">
        <w:t>language.</w:t>
      </w:r>
      <w:r w:rsidRPr="00DA35E2">
        <w:t xml:space="preserve"> References for the 346 RCTs are provided in Supplemental Files A-C. The clear majority of the RCTs examined orthotic</w:t>
      </w:r>
      <w:r w:rsidR="00637755">
        <w:t xml:space="preserve"> </w:t>
      </w:r>
      <w:r w:rsidRPr="00DA35E2">
        <w:t>interventions with only 4 studies examining prosthetic</w:t>
      </w:r>
      <w:r w:rsidR="0094636A">
        <w:t xml:space="preserve"> interventions</w:t>
      </w:r>
      <w:r w:rsidRPr="00DA35E2">
        <w:t xml:space="preserve">. </w:t>
      </w:r>
    </w:p>
    <w:p w:rsidR="003A5827" w:rsidRDefault="003A5827" w:rsidP="003A5827">
      <w:pPr>
        <w:pStyle w:val="Paragraph"/>
        <w:ind w:firstLine="720"/>
      </w:pPr>
      <w:r w:rsidRPr="00DA35E2">
        <w:t>In addition to the 323 RCTs which published in the English language there were 23 non-English language RCTs (German (11 studies), Turkish (5 studies), Dutch (2 studies), 1 study each in Chinese, Czech, Danish, French and Spanish) identified through the search (see Supplemental Files B for references). None of these non-English language RCTs examined prosthetics provision.</w:t>
      </w:r>
    </w:p>
    <w:p w:rsidR="00A959B5" w:rsidRPr="00A959B5" w:rsidRDefault="00A959B5" w:rsidP="00A959B5">
      <w:pPr>
        <w:pStyle w:val="Newparagraph"/>
        <w:ind w:firstLine="0"/>
      </w:pPr>
    </w:p>
    <w:p w:rsidR="003A5827" w:rsidRPr="00DA35E2" w:rsidRDefault="003A5827" w:rsidP="003A5827">
      <w:pPr>
        <w:pStyle w:val="Paragraph"/>
        <w:rPr>
          <w:i/>
        </w:rPr>
      </w:pPr>
      <w:r w:rsidRPr="00DA35E2">
        <w:rPr>
          <w:i/>
        </w:rPr>
        <w:t>(3) Examination of the nature of the clinical population and the medical conditions involved in the studies which evaluate the effectiveness and/or cost-effectiveness of prosthetic and orthotic services/interventions.</w:t>
      </w:r>
    </w:p>
    <w:p w:rsidR="003A5827" w:rsidRPr="00FB6161" w:rsidRDefault="003A5827" w:rsidP="001E72D6">
      <w:pPr>
        <w:pStyle w:val="Paragraph"/>
      </w:pPr>
      <w:r w:rsidRPr="00DA35E2">
        <w:t>The examination of clinical population</w:t>
      </w:r>
      <w:r w:rsidR="00BA0455">
        <w:t>s and medical conditions</w:t>
      </w:r>
      <w:r w:rsidRPr="00DA35E2">
        <w:t xml:space="preserve"> was completed on </w:t>
      </w:r>
      <w:r w:rsidR="00965675">
        <w:t xml:space="preserve">the RCT </w:t>
      </w:r>
      <w:r w:rsidR="00286AC7">
        <w:t>s</w:t>
      </w:r>
      <w:r w:rsidR="00965675">
        <w:t>ubset of results</w:t>
      </w:r>
      <w:r w:rsidRPr="00DA35E2">
        <w:t>.</w:t>
      </w:r>
      <w:r w:rsidR="00073574">
        <w:t xml:space="preserve"> </w:t>
      </w:r>
      <w:r w:rsidRPr="00DA35E2">
        <w:t xml:space="preserve">Of the </w:t>
      </w:r>
      <w:r w:rsidR="00073574" w:rsidRPr="00DA35E2">
        <w:t>3</w:t>
      </w:r>
      <w:r w:rsidR="00073574">
        <w:t>46</w:t>
      </w:r>
      <w:r w:rsidR="00073574" w:rsidRPr="00DA35E2">
        <w:t xml:space="preserve"> </w:t>
      </w:r>
      <w:r w:rsidRPr="00DA35E2">
        <w:t xml:space="preserve">RCTs only 4 examined prosthetic interventions and all studies investigated lower limb prostheses. These studies compared lower limb socket </w:t>
      </w:r>
      <w:r w:rsidR="001E72D6" w:rsidRPr="00DA35E2">
        <w:t>systems,</w:t>
      </w:r>
      <w:r w:rsidRPr="00DA35E2">
        <w:t xml:space="preserve"> and none investigated cost-effectiveness. </w:t>
      </w:r>
    </w:p>
    <w:p w:rsidR="003A5827" w:rsidRPr="00DA35E2" w:rsidRDefault="003A5827" w:rsidP="003A5827">
      <w:pPr>
        <w:pStyle w:val="Paragraph"/>
      </w:pPr>
      <w:r w:rsidRPr="00DA35E2">
        <w:t xml:space="preserve">The majority of the </w:t>
      </w:r>
      <w:r w:rsidR="00073574" w:rsidRPr="00DA35E2">
        <w:t>3</w:t>
      </w:r>
      <w:r w:rsidR="00073574">
        <w:t>42</w:t>
      </w:r>
      <w:r w:rsidR="00073574" w:rsidRPr="00DA35E2">
        <w:t xml:space="preserve"> </w:t>
      </w:r>
      <w:r w:rsidRPr="00DA35E2">
        <w:t>RCTs investigating orthotics interventions studied the adult population (</w:t>
      </w:r>
      <w:r w:rsidR="00073574" w:rsidRPr="00DA35E2">
        <w:t>8</w:t>
      </w:r>
      <w:r w:rsidR="00073574">
        <w:t>7</w:t>
      </w:r>
      <w:r w:rsidRPr="00DA35E2">
        <w:t>% of studies) and examined lower limb orthoses (</w:t>
      </w:r>
      <w:r w:rsidR="00073574" w:rsidRPr="00DA35E2">
        <w:t>5</w:t>
      </w:r>
      <w:r w:rsidR="00073574">
        <w:t>7</w:t>
      </w:r>
      <w:r w:rsidRPr="00DA35E2">
        <w:t xml:space="preserve">% lower limb; 30% upper limb; </w:t>
      </w:r>
      <w:r w:rsidR="00073574" w:rsidRPr="00DA35E2">
        <w:t>1</w:t>
      </w:r>
      <w:r w:rsidR="00073574">
        <w:t>2</w:t>
      </w:r>
      <w:r w:rsidRPr="00DA35E2">
        <w:t xml:space="preserve">% spine; </w:t>
      </w:r>
      <w:r w:rsidR="00073574">
        <w:t xml:space="preserve">and </w:t>
      </w:r>
      <w:r w:rsidRPr="00DA35E2">
        <w:t xml:space="preserve">1% head). There was a large range of </w:t>
      </w:r>
      <w:r w:rsidR="00BA0455" w:rsidRPr="00DA35E2">
        <w:t>clinical population</w:t>
      </w:r>
      <w:r w:rsidR="00BA0455">
        <w:t>s/</w:t>
      </w:r>
      <w:r w:rsidRPr="00DA35E2">
        <w:t xml:space="preserve">medical conditions examined in these included studies. Most adult population studies examined the provision of orthotic interventions for people with </w:t>
      </w:r>
      <w:r w:rsidR="00CD4048">
        <w:t>o</w:t>
      </w:r>
      <w:r w:rsidR="00073574">
        <w:t>steo</w:t>
      </w:r>
      <w:r w:rsidRPr="00DA35E2">
        <w:t xml:space="preserve">arthritis (wrist/hand splint; knee brace; foot orthosis; footwear), fractures (brace/splint) and stroke (Ankle foot orthosis (AFO); wrist/hand splint/brace; function </w:t>
      </w:r>
      <w:r w:rsidRPr="00DA35E2">
        <w:lastRenderedPageBreak/>
        <w:t xml:space="preserve">electrical stimulation (FES)). </w:t>
      </w:r>
      <w:proofErr w:type="gramStart"/>
      <w:r w:rsidRPr="00DA35E2">
        <w:t>The majority of</w:t>
      </w:r>
      <w:proofErr w:type="gramEnd"/>
      <w:r w:rsidRPr="00DA35E2">
        <w:t xml:space="preserve"> the studies which examined the paediatric population focused on </w:t>
      </w:r>
      <w:r w:rsidR="00CD4048">
        <w:t>c</w:t>
      </w:r>
      <w:r w:rsidR="00CD4048" w:rsidRPr="00DA35E2">
        <w:t xml:space="preserve">erebral </w:t>
      </w:r>
      <w:r w:rsidR="00CD4048">
        <w:t>p</w:t>
      </w:r>
      <w:r w:rsidR="00CD4048" w:rsidRPr="00DA35E2">
        <w:t xml:space="preserve">alsy </w:t>
      </w:r>
      <w:r w:rsidRPr="00DA35E2">
        <w:t xml:space="preserve">(AFO; </w:t>
      </w:r>
      <w:proofErr w:type="spellStart"/>
      <w:r w:rsidRPr="00DA35E2">
        <w:t>lycra</w:t>
      </w:r>
      <w:proofErr w:type="spellEnd"/>
      <w:r w:rsidRPr="00DA35E2">
        <w:t xml:space="preserve"> garment; foot orthosis; SWASH brace). There were 34 studies which examined a paediatric population, with other medical conditions examined including fractures, scoliosis and arthritis. Only 5 of the </w:t>
      </w:r>
      <w:r w:rsidR="00073574" w:rsidRPr="00DA35E2">
        <w:t>3</w:t>
      </w:r>
      <w:r w:rsidR="00073574">
        <w:t>42</w:t>
      </w:r>
      <w:r w:rsidR="00073574" w:rsidRPr="00DA35E2">
        <w:t xml:space="preserve"> </w:t>
      </w:r>
      <w:r w:rsidRPr="00DA35E2">
        <w:t>RCTs examining orthotics provision examined the cost-effectiveness of the tested interventions.</w:t>
      </w:r>
    </w:p>
    <w:p w:rsidR="003A5827" w:rsidRPr="00DA35E2" w:rsidRDefault="003A5827" w:rsidP="003A5827">
      <w:pPr>
        <w:pStyle w:val="Paragraph"/>
      </w:pPr>
    </w:p>
    <w:p w:rsidR="003A5827" w:rsidRPr="00DA35E2" w:rsidRDefault="003A5827" w:rsidP="003A5827">
      <w:pPr>
        <w:pStyle w:val="Paragraph"/>
        <w:rPr>
          <w:i/>
        </w:rPr>
      </w:pPr>
      <w:r w:rsidRPr="00DA35E2">
        <w:rPr>
          <w:i/>
        </w:rPr>
        <w:t>(4) Investigation of the types of prosthetic and orthotic devices which have been evaluated for effectiveness and/or cost-effectiveness.</w:t>
      </w:r>
    </w:p>
    <w:p w:rsidR="003A5827" w:rsidRPr="00DA35E2" w:rsidRDefault="003A5827" w:rsidP="003A5827">
      <w:pPr>
        <w:pStyle w:val="Paragraph"/>
      </w:pPr>
      <w:r w:rsidRPr="00DA35E2">
        <w:t xml:space="preserve">The examination of devices was completed on </w:t>
      </w:r>
      <w:r w:rsidR="00962B2F">
        <w:t xml:space="preserve">the RCT </w:t>
      </w:r>
      <w:r w:rsidR="00286AC7">
        <w:t>s</w:t>
      </w:r>
      <w:r w:rsidR="00962B2F">
        <w:t>ubset of result</w:t>
      </w:r>
      <w:r w:rsidRPr="00DA35E2">
        <w:t xml:space="preserve">. The limited number of only four RCTs investigating prosthetics all examined lower limb socket systems and none investigated cost-effectiveness. The RCTs investigating orthotic interventions examined footwear, foot orthoses, wedges, ankle foot orthoses (AFOs), knee ankle foot orthoses (KAFO); </w:t>
      </w:r>
      <w:proofErr w:type="spellStart"/>
      <w:r w:rsidRPr="00DA35E2">
        <w:rPr>
          <w:shd w:val="clear" w:color="auto" w:fill="FFFFFF"/>
        </w:rPr>
        <w:t>thoraco</w:t>
      </w:r>
      <w:proofErr w:type="spellEnd"/>
      <w:r w:rsidRPr="00DA35E2">
        <w:rPr>
          <w:shd w:val="clear" w:color="auto" w:fill="FFFFFF"/>
        </w:rPr>
        <w:t xml:space="preserve"> </w:t>
      </w:r>
      <w:proofErr w:type="spellStart"/>
      <w:r w:rsidRPr="00DA35E2">
        <w:rPr>
          <w:shd w:val="clear" w:color="auto" w:fill="FFFFFF"/>
        </w:rPr>
        <w:t>lumbo</w:t>
      </w:r>
      <w:proofErr w:type="spellEnd"/>
      <w:r w:rsidRPr="00DA35E2">
        <w:rPr>
          <w:shd w:val="clear" w:color="auto" w:fill="FFFFFF"/>
        </w:rPr>
        <w:t xml:space="preserve"> sacral orthoses</w:t>
      </w:r>
      <w:r w:rsidRPr="00DA35E2">
        <w:t xml:space="preserve"> (TLSO), supports/belts, splints, braces, orthotic garments (e.g. </w:t>
      </w:r>
      <w:proofErr w:type="spellStart"/>
      <w:r w:rsidRPr="00DA35E2">
        <w:t>lycra</w:t>
      </w:r>
      <w:proofErr w:type="spellEnd"/>
      <w:r w:rsidRPr="00DA35E2">
        <w:t>), helmets and cervical collars. The five RCTs which investigated cost-effectiveness examined braces, splints, supports and foot orthoses.</w:t>
      </w:r>
    </w:p>
    <w:p w:rsidR="003A5827" w:rsidRPr="00DA35E2" w:rsidRDefault="003A5827" w:rsidP="003A5827">
      <w:pPr>
        <w:pStyle w:val="Paragraph"/>
      </w:pPr>
    </w:p>
    <w:p w:rsidR="003A5827" w:rsidRPr="00DA35E2" w:rsidRDefault="003A5827" w:rsidP="003A5827">
      <w:pPr>
        <w:pStyle w:val="Paragraph"/>
        <w:rPr>
          <w:i/>
        </w:rPr>
      </w:pPr>
      <w:r w:rsidRPr="00DA35E2">
        <w:rPr>
          <w:i/>
        </w:rPr>
        <w:t xml:space="preserve">(5) Exploration of the outcome measures that have been used in studies which evaluate the effectiveness and/or cost-effectiveness of prosthetic and orthotic services/interventions. </w:t>
      </w:r>
    </w:p>
    <w:p w:rsidR="003A5827" w:rsidRPr="00DA35E2" w:rsidRDefault="003A5827" w:rsidP="003A5827">
      <w:pPr>
        <w:pStyle w:val="Paragraph"/>
      </w:pPr>
      <w:r w:rsidRPr="00DA35E2">
        <w:t xml:space="preserve">The examination of outcome measures was completed on </w:t>
      </w:r>
      <w:r w:rsidR="00962B2F">
        <w:t>the RCT subset of result</w:t>
      </w:r>
      <w:r w:rsidRPr="00DA35E2">
        <w:t xml:space="preserve">.  The included RCTs used a wide range of outcome measures to examine effectiveness of </w:t>
      </w:r>
      <w:r w:rsidRPr="00DA35E2">
        <w:lastRenderedPageBreak/>
        <w:t xml:space="preserve">interventions. Questionnaires and scales were utilised to assess pain, quality of life, and functional improvements (e.g. SF-36, Cincinnati knee score, </w:t>
      </w:r>
      <w:proofErr w:type="spellStart"/>
      <w:r w:rsidRPr="00DA35E2">
        <w:t>Lysholm</w:t>
      </w:r>
      <w:proofErr w:type="spellEnd"/>
      <w:r w:rsidRPr="00DA35E2">
        <w:t xml:space="preserve"> Knee Score, WOMAC pain score, Oswestry Disability Index, Foot Health Status Questionnaire and Gross Motor Function Measure (GMFM) score, Manchester Foot Pain and Disability Questionnaire and DASH (Disabilities of arm, shoulder and hand)). Clinical quantitative measures such as walking speed, functional reach and timed up and go tests and Cobb angle were used. Some studies utilised biomechanical (e.g. range of motion, torque, grip strength, plantar pressure) and physiological (Physiological Cost Index) quantitative assessments. To assess cost-effectiveness, the RCTs utilised incremental cost-effectiveness ratios, bootstrapping analysis and cost-effectiveness acceptability curves.</w:t>
      </w:r>
    </w:p>
    <w:p w:rsidR="00184110" w:rsidRPr="00FB6161" w:rsidRDefault="00184110" w:rsidP="00184110">
      <w:pPr>
        <w:pStyle w:val="Heading1"/>
        <w:rPr>
          <w:rFonts w:cs="Times New Roman"/>
        </w:rPr>
      </w:pPr>
      <w:r w:rsidRPr="00FB6161">
        <w:rPr>
          <w:rFonts w:cs="Times New Roman"/>
        </w:rPr>
        <w:t>Discussion</w:t>
      </w:r>
    </w:p>
    <w:p w:rsidR="003A5827" w:rsidRPr="0094636A" w:rsidRDefault="003A5827" w:rsidP="003A5827">
      <w:pPr>
        <w:jc w:val="both"/>
      </w:pPr>
      <w:r w:rsidRPr="003C24C3">
        <w:t xml:space="preserve">The results of this scoping study show that </w:t>
      </w:r>
      <w:bookmarkStart w:id="7" w:name="_Hlk505802595"/>
      <w:r w:rsidRPr="003C24C3">
        <w:t xml:space="preserve">research in this area has grown substantially in the last 20 years, with </w:t>
      </w:r>
      <w:proofErr w:type="gramStart"/>
      <w:r w:rsidRPr="003C24C3">
        <w:t>the majority of</w:t>
      </w:r>
      <w:proofErr w:type="gramEnd"/>
      <w:r w:rsidRPr="003C24C3">
        <w:t xml:space="preserve"> this research conducted in a small number of countries. </w:t>
      </w:r>
      <w:bookmarkEnd w:id="7"/>
      <w:r w:rsidRPr="003C24C3">
        <w:t>The vast amount of this research focused on lower limb orthotics in the adult population, with scarce RCTs examining lower lim</w:t>
      </w:r>
      <w:r w:rsidRPr="00BE7D72">
        <w:t>b prostheses and none investigating upper limb prostheses. No RCTs were identified which examined service provision, with all studies examining the provision of specific prosthetic and orthotic interventions. As these RCTs examine an extensive range of spe</w:t>
      </w:r>
      <w:r w:rsidRPr="00820CDB">
        <w:t>cific interventions the capacity to synthesis their findings to inform policy is challengin</w:t>
      </w:r>
      <w:r w:rsidRPr="0094636A">
        <w:t xml:space="preserve">g. </w:t>
      </w:r>
    </w:p>
    <w:p w:rsidR="003A5827" w:rsidRPr="00DA35E2" w:rsidRDefault="00962B2F" w:rsidP="003A5827">
      <w:pPr>
        <w:ind w:firstLine="720"/>
        <w:jc w:val="both"/>
      </w:pPr>
      <w:r>
        <w:t>T</w:t>
      </w:r>
      <w:r w:rsidR="003A5827" w:rsidRPr="00962B2F">
        <w:t>he identified RCTs used a large variety of outcome measures examining different aspects of func</w:t>
      </w:r>
      <w:r w:rsidR="003A5827" w:rsidRPr="003C24C3">
        <w:t>tion, activity and participation. This complicates synthesis of data from studies which examined the same prosthetic or orthotic service/intervention but used different outcomes measures or different scales to measure the sam</w:t>
      </w:r>
      <w:r w:rsidR="003A5827" w:rsidRPr="00BE7D72">
        <w:t xml:space="preserve">e outcome measure. </w:t>
      </w:r>
      <w:r w:rsidR="003A5827" w:rsidRPr="00DA35E2">
        <w:t xml:space="preserve">While the scientific literature has yet to provide high quality research into prosthetics and </w:t>
      </w:r>
      <w:r w:rsidR="003A5827" w:rsidRPr="00DA35E2">
        <w:lastRenderedPageBreak/>
        <w:t xml:space="preserve">orthotics service provision various organisations (for example the British Health Trade Association and the National Health Service in the UK </w:t>
      </w:r>
      <w:r w:rsidR="003A5827" w:rsidRPr="00DA35E2">
        <w:fldChar w:fldCharType="begin">
          <w:fldData xml:space="preserve">PEVuZE5vdGU+PENpdGU+PEF1dGhvcj5CdXNpbmVzcyBTb2x1dGlvbnM8L0F1dGhvcj48WWVhcj4y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</w:fldData>
        </w:fldChar>
      </w:r>
      <w:r w:rsidR="00C77081">
        <w:instrText xml:space="preserve"> ADDIN EN.CITE </w:instrText>
      </w:r>
      <w:r w:rsidR="00C77081">
        <w:fldChar w:fldCharType="begin">
          <w:fldData xml:space="preserve">PEVuZE5vdGU+PENpdGU+PEF1dGhvcj5CdXNpbmVzcyBTb2x1dGlvbnM8L0F1dGhvcj48WWVhcj4y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</w:fldData>
        </w:fldChar>
      </w:r>
      <w:r w:rsidR="00C77081">
        <w:instrText xml:space="preserve"> ADDIN EN.CITE.DATA </w:instrText>
      </w:r>
      <w:r w:rsidR="00C77081">
        <w:fldChar w:fldCharType="end"/>
      </w:r>
      <w:r w:rsidR="003A5827" w:rsidRPr="00DA35E2">
        <w:fldChar w:fldCharType="separate"/>
      </w:r>
      <w:r w:rsidR="00D500E4">
        <w:rPr>
          <w:noProof/>
        </w:rPr>
        <w:t>[5, 6, 18, 19]</w:t>
      </w:r>
      <w:r w:rsidR="003A5827" w:rsidRPr="00DA35E2">
        <w:fldChar w:fldCharType="end"/>
      </w:r>
      <w:r w:rsidR="003A5827" w:rsidRPr="00DA35E2">
        <w:t xml:space="preserve"> and the American Orthotic and Prosthetic Association and The Amputee Coalition in the USA </w:t>
      </w:r>
      <w:r w:rsidR="003A5827" w:rsidRPr="00DA35E2">
        <w:fldChar w:fldCharType="begin"/>
      </w:r>
      <w:r w:rsidR="00C77081">
        <w:instrText xml:space="preserve"> ADDIN EN.CITE &lt;EndNote&gt;&lt;Cite&gt;&lt;Author&gt;Dobson DaVanzo &amp;amp; Associates&lt;/Author&gt;&lt;Year&gt;2013&lt;/Year&gt;&lt;RecNum&gt;357&lt;/RecNum&gt;&lt;DisplayText&gt;[20]&lt;/DisplayText&gt;&lt;record&gt;&lt;rec-number&gt;357&lt;/rec-number&gt;&lt;foreign-keys&gt;&lt;key app="EN" db-id="afarxr52pp9spjetv2hxar9pdpp5dsdatdvs" timestamp="1467717473"&gt;357&lt;/key&gt;&lt;/foreign-keys&gt;&lt;ref-type name="Web Page"&gt;12&lt;/ref-type&gt;&lt;contributors&gt;&lt;authors&gt;&lt;author&gt;Dobson DaVanzo &amp;amp; Associates, &lt;/author&gt;&lt;/authors&gt;&lt;/contributors&gt;&lt;titles&gt;&lt;title&gt;Retrospective Cohort Study of the Economic Value of Orthotic and Prosthetic Services Among Medicare Beneficiaries&lt;/title&gt;&lt;/titles&gt;&lt;volume&gt;2015&lt;/volume&gt;&lt;number&gt;July 05&lt;/number&gt;&lt;dates&gt;&lt;year&gt;2013&lt;/year&gt;&lt;/dates&gt;&lt;label&gt;Located through Saeed&amp;apos;s american contacts&lt;/label&gt;&lt;urls&gt;&lt;related-urls&gt;&lt;url&gt;http://www.aopanet.org/resources/research/&lt;/url&gt;&lt;/related-urls&gt;&lt;/urls&gt;&lt;research-notes&gt;Submitted to:&amp;#xD;American Orthotic and Prosthetic Association&amp;#xD;The Amputee Coalition&lt;/research-notes&gt;&lt;/record&gt;&lt;/Cite&gt;&lt;/EndNote&gt;</w:instrText>
      </w:r>
      <w:r w:rsidR="003A5827" w:rsidRPr="00DA35E2">
        <w:fldChar w:fldCharType="separate"/>
      </w:r>
      <w:r w:rsidR="001E72D6">
        <w:rPr>
          <w:noProof/>
        </w:rPr>
        <w:t>[20]</w:t>
      </w:r>
      <w:r w:rsidR="003A5827" w:rsidRPr="00DA35E2">
        <w:fldChar w:fldCharType="end"/>
      </w:r>
      <w:r w:rsidR="003A5827" w:rsidRPr="00DA35E2">
        <w:t xml:space="preserve"> have commissioned reports into these services. These reports, while not presented within our results as they are not included in scientific databases, highlight the positive impact these services have on users (improvements in quality of life and greater independence) and the potential cost saving in healthcare that can be achieved when these services are implemented correctly. Furthermore, the importance of orthoses and prostheses has been highlighted by the inclusion of club foot braces, lower/upper limb and spinal orthoses, lower limb prostheses and therapeutic footwear in the recently produced WHO Priority Assistive Products List </w:t>
      </w:r>
      <w:r w:rsidR="003A5827" w:rsidRPr="00DA35E2">
        <w:fldChar w:fldCharType="begin"/>
      </w:r>
      <w:r w:rsidR="00C77081">
        <w:instrText xml:space="preserve"> ADDIN EN.CITE &lt;EndNote&gt;&lt;Cite&gt;&lt;Author&gt;World Health Organisation&lt;/Author&gt;&lt;Year&gt;2016&lt;/Year&gt;&lt;RecNum&gt;384&lt;/RecNum&gt;&lt;DisplayText&gt;[21]&lt;/DisplayText&gt;&lt;record&gt;&lt;rec-number&gt;384&lt;/rec-number&gt;&lt;foreign-keys&gt;&lt;key app="EN" db-id="afarxr52pp9spjetv2hxar9pdpp5dsdatdvs" timestamp="1472306991"&gt;384&lt;/key&gt;&lt;/foreign-keys&gt;&lt;ref-type name="Web Page"&gt;12&lt;/ref-type&gt;&lt;contributors&gt;&lt;authors&gt;&lt;author&gt;World Health Organisation,&lt;/author&gt;&lt;/authors&gt;&lt;/contributors&gt;&lt;titles&gt;&lt;title&gt;Priority Assistive Products List&lt;/title&gt;&lt;/titles&gt;&lt;volume&gt;2016&lt;/volume&gt;&lt;number&gt;August 26&lt;/number&gt;&lt;dates&gt;&lt;year&gt;2016&lt;/year&gt;&lt;/dates&gt;&lt;urls&gt;&lt;related-urls&gt;&lt;url&gt;http://www.who.int/phi/implementation/assistive_technology/EMP_PHI_2016.01/en/&lt;/url&gt;&lt;/related-urls&gt;&lt;/urls&gt;&lt;/record&gt;&lt;/Cite&gt;&lt;/EndNote&gt;</w:instrText>
      </w:r>
      <w:r w:rsidR="003A5827" w:rsidRPr="00DA35E2">
        <w:fldChar w:fldCharType="separate"/>
      </w:r>
      <w:r w:rsidR="001E72D6">
        <w:rPr>
          <w:noProof/>
        </w:rPr>
        <w:t>[21]</w:t>
      </w:r>
      <w:r w:rsidR="003A5827" w:rsidRPr="00DA35E2">
        <w:fldChar w:fldCharType="end"/>
      </w:r>
      <w:r w:rsidR="003A5827" w:rsidRPr="00DA35E2">
        <w:t xml:space="preserve">. This list is intended to promote access to assistive technology to enable those who require them to live healthy, productive and dignified lives. Provision of such a list and its adoption by various Government and Non-Governmental agencies has the potential for structured research and development into, not only the development of these products but also the service provision. At this point, one should highlight that this research </w:t>
      </w:r>
      <w:proofErr w:type="gramStart"/>
      <w:r w:rsidR="003A5827" w:rsidRPr="00DA35E2">
        <w:t>has to</w:t>
      </w:r>
      <w:proofErr w:type="gramEnd"/>
      <w:r w:rsidR="003A5827" w:rsidRPr="00DA35E2">
        <w:t xml:space="preserve"> be conducted at the point of delivery with socio cultural and related biomechanical requirements taken into consideration. This will help to develop focussed and cost-effective service provision.   </w:t>
      </w:r>
    </w:p>
    <w:p w:rsidR="003A5827" w:rsidRPr="00DA35E2" w:rsidRDefault="003A5827" w:rsidP="003A5827">
      <w:pPr>
        <w:ind w:firstLine="720"/>
        <w:jc w:val="both"/>
      </w:pPr>
      <w:r w:rsidRPr="00DA35E2">
        <w:t xml:space="preserve">The main emphasis of research to date in this area has been to examine the effectiveness of specific prosthetic or orthotic interventions, however, it is vital that future research also examines cost-effectiveness. Information on cost-effective prosthetic/orthotic interventions is needed, as this will provide an evidence base for their provision to healthcare providers and policy makers. While our search found no RCTs which examined cost-effectiveness of prosthetic provision a study recently published in a Special Issue of Military Medicine </w:t>
      </w:r>
      <w:r w:rsidRPr="00DA35E2">
        <w:fldChar w:fldCharType="begin"/>
      </w:r>
      <w:r w:rsidR="00A2305E">
        <w:instrText xml:space="preserve"> ADDIN EN.CITE &lt;EndNote&gt;&lt;Cite&gt;&lt;Author&gt;Dobson&lt;/Author&gt;&lt;Year&gt;2016&lt;/Year&gt;&lt;RecNum&gt;381&lt;/RecNum&gt;&lt;DisplayText&gt;[22]&lt;/DisplayText&gt;&lt;record&gt;&lt;rec-number&gt;381&lt;/rec-number&gt;&lt;foreign-keys&gt;&lt;key app="EN" db-id="afarxr52pp9spjetv2hxar9pdpp5dsdatdvs" timestamp="1470654968"&gt;381&lt;/key&gt;&lt;/foreign-keys&gt;&lt;ref-type name="Journal Article"&gt;17&lt;/ref-type&gt;&lt;contributors&gt;&lt;authors&gt;&lt;author&gt;Dobson, A.&lt;/author&gt;&lt;author&gt;El-Gamil, A.&lt;/author&gt;&lt;author&gt;Shimer, M.&lt;/author&gt;&lt;author&gt;DaVanzo, J. E.&lt;/author&gt;&lt;/authors&gt;&lt;/contributors&gt;&lt;auth-address&gt;Dobson DaVanzo &amp;amp;amp; Associates, LLC, 450 Maple Avenue East, Suite 303, Vienna, VA 22182.&amp;#xD;hMetrix, 150 Monument Road, Suite 107, Bala Cynwyd, PA 19004.&lt;/auth-address&gt;&lt;titles&gt;&lt;title&gt;Economic Value of Prosthetic Services Among Medicare Beneficiaries: A Claims-Based Retrospective Cohort Study&lt;/title&gt;&lt;secondary-title&gt;Mil Med&lt;/secondary-title&gt;&lt;alt-title&gt;Military medicine&lt;/alt-title&gt;&lt;/titles&gt;&lt;periodical&gt;&lt;full-title&gt;Military Medicine&lt;/full-title&gt;&lt;abbr-1&gt;Mil. Med.&lt;/abbr-1&gt;&lt;abbr-2&gt;Mil Med&lt;/abbr-2&gt;&lt;/periodical&gt;&lt;alt-periodical&gt;&lt;full-title&gt;Military Medicine&lt;/full-title&gt;&lt;abbr-1&gt;Mil. Med.&lt;/abbr-1&gt;&lt;abbr-2&gt;Mil Med&lt;/abbr-2&gt;&lt;/alt-periodical&gt;&lt;pages&gt;18-24&lt;/pages&gt;&lt;volume&gt;181&lt;/volume&gt;&lt;number&gt;2 Suppl&lt;/number&gt;&lt;edition&gt;2016/02/03&lt;/edition&gt;&lt;dates&gt;&lt;year&gt;2016&lt;/year&gt;&lt;pub-dates&gt;&lt;date&gt;Feb&lt;/date&gt;&lt;/pub-dates&gt;&lt;/dates&gt;&lt;isbn&gt;0026-4075&lt;/isbn&gt;&lt;urls&gt;&lt;/urls&gt;&lt;electronic-resource-num&gt;10.7205/milmed-d-15-00545&lt;/electronic-resource-num&gt;&lt;/record&gt;&lt;/Cite&gt;&lt;/EndNote&gt;</w:instrText>
      </w:r>
      <w:r w:rsidRPr="00DA35E2">
        <w:fldChar w:fldCharType="separate"/>
      </w:r>
      <w:r w:rsidR="001E72D6">
        <w:rPr>
          <w:noProof/>
        </w:rPr>
        <w:t>[22]</w:t>
      </w:r>
      <w:r w:rsidRPr="00DA35E2">
        <w:fldChar w:fldCharType="end"/>
      </w:r>
      <w:r w:rsidRPr="00DA35E2">
        <w:t xml:space="preserve"> analysed Medicare claims data and found that </w:t>
      </w:r>
      <w:r w:rsidRPr="00DA35E2">
        <w:lastRenderedPageBreak/>
        <w:t xml:space="preserve">individual who received lower extremity prostheses had comparable Medicare episode payments and better outcomes than those who did not receive prostheses. Individuals who were provided with prostheses were more likely to receive extensive outpatient therapy; and receiving physical therapy was associated with fewer hospitalisations and emergency room visits, and less </w:t>
      </w:r>
      <w:r w:rsidR="001E72D6" w:rsidRPr="00DA35E2">
        <w:t>facility-based</w:t>
      </w:r>
      <w:r w:rsidRPr="00DA35E2">
        <w:t xml:space="preserve"> care. The authors concluded that these reductions in hospital costs in those who received prostheses essentially offset the cost of the prosthetic over a 12-month time frame.  Future prospective studies are needed to examine the cost-effectiveness of prosthetics and orthotics service provision.</w:t>
      </w:r>
    </w:p>
    <w:p w:rsidR="003A5827" w:rsidRPr="00DA35E2" w:rsidRDefault="003A5827" w:rsidP="003A5827">
      <w:pPr>
        <w:ind w:firstLine="720"/>
        <w:jc w:val="both"/>
      </w:pPr>
      <w:r w:rsidRPr="00DA35E2">
        <w:t xml:space="preserve">Although one could argue that the musculoskeletal chronic health needs of the world is similar in all types of economies, one would appreciate that the needs of the developing and the underdeveloped regions of the world would be different to that of a developed country. Whilst in all cases people would be looking for solutions to help alleviate chronic pain resulting from musculoskeletal disorders, one group will look at achieving a better life style and the other will look for less expensive solutions with a view to meet the basic socio-economic needs.  This no doubt has implications for global health policies. </w:t>
      </w:r>
    </w:p>
    <w:p w:rsidR="003A5827" w:rsidRPr="00DA35E2" w:rsidRDefault="003A5827" w:rsidP="003A5827">
      <w:pPr>
        <w:ind w:firstLine="720"/>
        <w:jc w:val="both"/>
      </w:pPr>
      <w:r w:rsidRPr="00DA35E2">
        <w:t>Around the world, the prevalence of musculoskeletal disorders is high and they are identified as the 2</w:t>
      </w:r>
      <w:r w:rsidRPr="00DA35E2">
        <w:rPr>
          <w:vertAlign w:val="superscript"/>
        </w:rPr>
        <w:t>nd</w:t>
      </w:r>
      <w:r w:rsidRPr="00DA35E2">
        <w:t xml:space="preserve"> highest cause of the morbidity-related global burden of disease (Global Burden of Disease (GBD) study: </w:t>
      </w:r>
      <w:hyperlink r:id="rId8" w:history="1">
        <w:r w:rsidRPr="00DA35E2">
          <w:rPr>
            <w:rStyle w:val="Hyperlink"/>
          </w:rPr>
          <w:t>http://www.healthdata.org/gbd</w:t>
        </w:r>
      </w:hyperlink>
      <w:r w:rsidRPr="00DA35E2">
        <w:t xml:space="preserve">). This high prevalence could be attributed to the fact that musculoskeletal system disorders encompass a vast range of disorders, ranging from conditions which have developed due to lifestyle factors at one end to those amputations </w:t>
      </w:r>
      <w:proofErr w:type="gramStart"/>
      <w:r w:rsidRPr="00DA35E2">
        <w:t>as a result of</w:t>
      </w:r>
      <w:proofErr w:type="gramEnd"/>
      <w:r w:rsidRPr="00DA35E2">
        <w:t xml:space="preserve"> military conflicts at the other end. However, in general, there has been an inadequate response in terms of policy and funding </w:t>
      </w:r>
      <w:r w:rsidRPr="00DA35E2">
        <w:fldChar w:fldCharType="begin">
          <w:fldData xml:space="preserve">PEVuZE5vdGU+PENpdGU+PEF1dGhvcj5Nb2NrPC9BdXRob3I+PFllYXI+MjAwODwvWWVhcj48UmVj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</w:fldData>
        </w:fldChar>
      </w:r>
      <w:r w:rsidR="00A2305E">
        <w:instrText xml:space="preserve"> ADDIN EN.CITE </w:instrText>
      </w:r>
      <w:r w:rsidR="00A2305E">
        <w:fldChar w:fldCharType="begin">
          <w:fldData xml:space="preserve">PEVuZE5vdGU+PENpdGU+PEF1dGhvcj5Nb2NrPC9BdXRob3I+PFllYXI+MjAwODwvWWVhcj48UmVj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</w:fldData>
        </w:fldChar>
      </w:r>
      <w:r w:rsidR="00A2305E">
        <w:instrText xml:space="preserve"> ADDIN EN.CITE.DATA </w:instrText>
      </w:r>
      <w:r w:rsidR="00A2305E">
        <w:fldChar w:fldCharType="end"/>
      </w:r>
      <w:r w:rsidRPr="00DA35E2">
        <w:fldChar w:fldCharType="separate"/>
      </w:r>
      <w:r w:rsidR="00D500E4">
        <w:rPr>
          <w:noProof/>
        </w:rPr>
        <w:t>[23, 24]</w:t>
      </w:r>
      <w:r w:rsidRPr="00DA35E2">
        <w:fldChar w:fldCharType="end"/>
      </w:r>
      <w:r w:rsidRPr="00DA35E2">
        <w:t xml:space="preserve"> to prevent and treat these disorders. The focus has been on other significant global health issues such as cancer HIV/AIDS and cardiovascular diseases. At </w:t>
      </w:r>
      <w:r w:rsidRPr="00DA35E2">
        <w:lastRenderedPageBreak/>
        <w:t xml:space="preserve">present, there is not a coordinated and coherent research and development strategy in this area, with different organisations and research groups examining specific treatment interventions and not examining the global or local needs. </w:t>
      </w:r>
    </w:p>
    <w:p w:rsidR="003A5827" w:rsidRPr="00DA35E2" w:rsidRDefault="003A5827" w:rsidP="008D124D">
      <w:pPr>
        <w:jc w:val="both"/>
      </w:pPr>
      <w:r w:rsidRPr="00DA35E2">
        <w:t xml:space="preserve">Whilst, this study provides a general overview on the breadth of </w:t>
      </w:r>
      <w:r w:rsidR="001E72D6">
        <w:t>high-level</w:t>
      </w:r>
      <w:r w:rsidR="00954B5E">
        <w:t xml:space="preserve"> </w:t>
      </w:r>
      <w:r w:rsidRPr="00DA35E2">
        <w:t xml:space="preserve">published research </w:t>
      </w:r>
      <w:r w:rsidR="008D124D">
        <w:t>which has examined the effectiveness and cost-effectiveness of</w:t>
      </w:r>
      <w:r w:rsidRPr="00DA35E2">
        <w:t xml:space="preserve"> prosthetic and orthotic provision, further </w:t>
      </w:r>
      <w:r w:rsidR="008D124D" w:rsidRPr="00DA35E2">
        <w:t>in-depth</w:t>
      </w:r>
      <w:r w:rsidRPr="00DA35E2">
        <w:t xml:space="preserve"> analysis of the studies identified within this scoping study needs to be completed. Following on from the findings of this scoping study, </w:t>
      </w:r>
      <w:r w:rsidR="008D124D">
        <w:t>a</w:t>
      </w:r>
      <w:r w:rsidRPr="00DA35E2">
        <w:t xml:space="preserve"> systematic review on prosthetic and orthotic interventions </w:t>
      </w:r>
      <w:r w:rsidR="008D124D">
        <w:t xml:space="preserve">has been published </w:t>
      </w:r>
      <w:r w:rsidRPr="00DA35E2">
        <w:fldChar w:fldCharType="begin"/>
      </w:r>
      <w:r w:rsidR="009A091F" w:rsidRPr="00DA35E2">
        <w:instrText xml:space="preserve"> ADDIN EN.CITE &lt;EndNote&gt;&lt;Cite&gt;&lt;Author&gt;Healy&lt;/Author&gt;&lt;Year&gt;2018&lt;/Year&gt;&lt;RecNum&gt;387&lt;/RecNum&gt;&lt;DisplayText&gt;[16]&lt;/DisplayText&gt;&lt;record&gt;&lt;rec-number&gt;387&lt;/rec-number&gt;&lt;foreign-keys&gt;&lt;key app="EN" db-id="afarxr52pp9spjetv2hxar9pdpp5dsdatdvs" timestamp="1517995501"&gt;387&lt;/key&gt;&lt;/foreign-keys&gt;&lt;ref-type name="Journal Article"&gt;17&lt;/ref-type&gt;&lt;contributors&gt;&lt;authors&gt;&lt;author&gt;Healy, A.&lt;/author&gt;&lt;author&gt;Farmer, S.&lt;/author&gt;&lt;author&gt;Pandyan, A.&lt;/author&gt;&lt;author&gt;Chockalingam, N. &lt;/author&gt;&lt;/authors&gt;&lt;/contributors&gt;&lt;titles&gt;&lt;title&gt; A systematic review of randomised controlled trials assessing effectiveness of prosthetic and orthotic interventions&lt;/title&gt;&lt;secondary-title&gt;PLOS ONE&lt;/secondary-title&gt;&lt;/titles&gt;&lt;periodical&gt;&lt;full-title&gt;PloS One&lt;/full-title&gt;&lt;abbr-1&gt;PLoS One&lt;/abbr-1&gt;&lt;abbr-2&gt;PLoS One&lt;/abbr-2&gt;&lt;/periodical&gt;&lt;pages&gt;e0192094&lt;/pages&gt;&lt;volume&gt;13&lt;/volume&gt;&lt;number&gt;3&lt;/number&gt;&lt;dates&gt;&lt;year&gt;2018&lt;/year&gt;&lt;/dates&gt;&lt;urls&gt;&lt;/urls&gt;&lt;/record&gt;&lt;/Cite&gt;&lt;/EndNote&gt;</w:instrText>
      </w:r>
      <w:r w:rsidRPr="00DA35E2">
        <w:fldChar w:fldCharType="separate"/>
      </w:r>
      <w:r w:rsidR="009A091F" w:rsidRPr="00DA35E2">
        <w:rPr>
          <w:noProof/>
        </w:rPr>
        <w:t>[16]</w:t>
      </w:r>
      <w:r w:rsidRPr="00DA35E2">
        <w:fldChar w:fldCharType="end"/>
      </w:r>
      <w:r w:rsidRPr="00DA35E2">
        <w:t xml:space="preserve">. </w:t>
      </w:r>
    </w:p>
    <w:p w:rsidR="00184110" w:rsidRPr="00DA35E2" w:rsidRDefault="00184110" w:rsidP="00184110">
      <w:pPr>
        <w:pStyle w:val="Heading1"/>
        <w:rPr>
          <w:rFonts w:cs="Times New Roman"/>
        </w:rPr>
      </w:pPr>
      <w:r w:rsidRPr="00DA35E2">
        <w:rPr>
          <w:rFonts w:cs="Times New Roman"/>
        </w:rPr>
        <w:t>Conclusions</w:t>
      </w:r>
    </w:p>
    <w:p w:rsidR="00184110" w:rsidRPr="00DA35E2" w:rsidRDefault="00184110" w:rsidP="00184110">
      <w:pPr>
        <w:pStyle w:val="Paragraph"/>
      </w:pPr>
      <w:r w:rsidRPr="00DA35E2">
        <w:t xml:space="preserve">While various international organisations have highlighted the value of providing Prosthetic and Orthotic services both to the user and society </w:t>
      </w:r>
      <w:proofErr w:type="gramStart"/>
      <w:r w:rsidRPr="00DA35E2">
        <w:t>as a whole the</w:t>
      </w:r>
      <w:proofErr w:type="gramEnd"/>
      <w:r w:rsidRPr="00DA35E2">
        <w:t xml:space="preserve"> availability of scientific research to inform policy development is limited. </w:t>
      </w:r>
      <w:proofErr w:type="gramStart"/>
      <w:r w:rsidRPr="00DA35E2">
        <w:t>The majority of</w:t>
      </w:r>
      <w:proofErr w:type="gramEnd"/>
      <w:r w:rsidRPr="00DA35E2">
        <w:t xml:space="preserve"> this limited research examined lower limb orthoses in the adult population and used a wide range of outcome measures. There is a clear need to address global health systems and to examine health systems </w:t>
      </w:r>
      <w:proofErr w:type="gramStart"/>
      <w:r w:rsidRPr="00DA35E2">
        <w:t>as a whole entity</w:t>
      </w:r>
      <w:proofErr w:type="gramEnd"/>
      <w:r w:rsidRPr="00DA35E2">
        <w:t xml:space="preserve"> as opposed to a disease/condition </w:t>
      </w:r>
      <w:r w:rsidR="001E72D6" w:rsidRPr="00DA35E2">
        <w:t>specific service</w:t>
      </w:r>
      <w:r w:rsidRPr="00DA35E2">
        <w:t>.</w:t>
      </w:r>
    </w:p>
    <w:p w:rsidR="00074C72" w:rsidRPr="00DA35E2" w:rsidRDefault="00074C72" w:rsidP="00074C72">
      <w:pPr>
        <w:pStyle w:val="Heading1"/>
        <w:rPr>
          <w:rFonts w:cs="Times New Roman"/>
        </w:rPr>
      </w:pPr>
      <w:bookmarkStart w:id="8" w:name="_Hlk522534087"/>
      <w:r w:rsidRPr="00DA35E2">
        <w:rPr>
          <w:rFonts w:cs="Times New Roman"/>
        </w:rPr>
        <w:t>Limitations</w:t>
      </w:r>
    </w:p>
    <w:p w:rsidR="00952D0F" w:rsidRDefault="00952D0F" w:rsidP="00074C72">
      <w:r>
        <w:t xml:space="preserve">The </w:t>
      </w:r>
      <w:r w:rsidRPr="00DA35E2">
        <w:t>literature</w:t>
      </w:r>
      <w:r w:rsidR="002377CD" w:rsidRPr="00DA35E2">
        <w:t xml:space="preserve"> search</w:t>
      </w:r>
      <w:r>
        <w:t xml:space="preserve"> in this study</w:t>
      </w:r>
      <w:r w:rsidR="002377CD" w:rsidRPr="00DA35E2">
        <w:t xml:space="preserve"> was based on scientific databases, we </w:t>
      </w:r>
      <w:r w:rsidR="00074C72" w:rsidRPr="00DA35E2">
        <w:t xml:space="preserve">did not include grey literature in </w:t>
      </w:r>
      <w:r w:rsidR="002377CD" w:rsidRPr="00DA35E2">
        <w:t>which</w:t>
      </w:r>
      <w:r w:rsidR="00074C72" w:rsidRPr="00DA35E2">
        <w:t xml:space="preserve"> may </w:t>
      </w:r>
      <w:r w:rsidR="002377CD" w:rsidRPr="00DA35E2">
        <w:t xml:space="preserve">have </w:t>
      </w:r>
      <w:r w:rsidR="00074C72" w:rsidRPr="00DA35E2">
        <w:t>limit</w:t>
      </w:r>
      <w:r w:rsidR="002377CD" w:rsidRPr="00DA35E2">
        <w:t>ed</w:t>
      </w:r>
      <w:r w:rsidR="00074C72" w:rsidRPr="00DA35E2">
        <w:t xml:space="preserve"> the results</w:t>
      </w:r>
      <w:r w:rsidR="002377CD" w:rsidRPr="00DA35E2">
        <w:t>. The grey literature may</w:t>
      </w:r>
      <w:r w:rsidR="00074C72" w:rsidRPr="00DA35E2">
        <w:t xml:space="preserve"> </w:t>
      </w:r>
      <w:r w:rsidR="002377CD" w:rsidRPr="00DA35E2">
        <w:t>provide relevant information</w:t>
      </w:r>
      <w:r w:rsidR="00074C72" w:rsidRPr="00DA35E2">
        <w:t xml:space="preserve"> not evident in </w:t>
      </w:r>
      <w:r w:rsidR="002377CD" w:rsidRPr="00DA35E2">
        <w:t xml:space="preserve">the </w:t>
      </w:r>
      <w:r w:rsidR="00074C72" w:rsidRPr="00DA35E2">
        <w:t>scientific literature</w:t>
      </w:r>
      <w:r w:rsidR="002377CD" w:rsidRPr="00DA35E2">
        <w:t>.</w:t>
      </w:r>
      <w:r>
        <w:t xml:space="preserve"> </w:t>
      </w:r>
    </w:p>
    <w:p w:rsidR="00074C72" w:rsidRPr="00DA35E2" w:rsidRDefault="00952D0F" w:rsidP="00074C72">
      <w:r>
        <w:t xml:space="preserve">While the database searches </w:t>
      </w:r>
      <w:r w:rsidR="0098317A">
        <w:t xml:space="preserve">for the wider project </w:t>
      </w:r>
      <w:r>
        <w:t>resulted in a large volume of articles, this study focused on</w:t>
      </w:r>
      <w:r w:rsidR="0098317A">
        <w:t xml:space="preserve"> studies with</w:t>
      </w:r>
      <w:r>
        <w:t xml:space="preserve"> </w:t>
      </w:r>
      <w:r w:rsidR="0098317A" w:rsidRPr="00DA35E2">
        <w:t xml:space="preserve">highest level of evidence </w:t>
      </w:r>
      <w:r w:rsidR="0098317A">
        <w:t xml:space="preserve">(RCTs) and those </w:t>
      </w:r>
      <w:r>
        <w:t xml:space="preserve">examining </w:t>
      </w:r>
      <w:r w:rsidRPr="00952D0F">
        <w:t>cost-effectiveness</w:t>
      </w:r>
      <w:r>
        <w:t xml:space="preserve"> of prosthetic and orthotic interventions. Utilising a randomised controlled trial design for these interventions is challenging which resulted </w:t>
      </w:r>
      <w:r>
        <w:lastRenderedPageBreak/>
        <w:t>in a relatively low number of studies included in this scoping study</w:t>
      </w:r>
      <w:r w:rsidR="0098317A">
        <w:t xml:space="preserve"> compared to the original </w:t>
      </w:r>
      <w:r w:rsidR="008A6C17">
        <w:t>number of total results</w:t>
      </w:r>
      <w:r>
        <w:t>.</w:t>
      </w:r>
    </w:p>
    <w:bookmarkEnd w:id="8"/>
    <w:p w:rsidR="00074C72" w:rsidRPr="00DA35E2" w:rsidRDefault="00074C72" w:rsidP="00074C72"/>
    <w:p w:rsidR="005F47C1" w:rsidRPr="00DA35E2" w:rsidRDefault="00997B0F" w:rsidP="00100587">
      <w:pPr>
        <w:pStyle w:val="Acknowledgements"/>
      </w:pPr>
      <w:r w:rsidRPr="00DA35E2">
        <w:t>Acknowledgements</w:t>
      </w:r>
      <w:r w:rsidR="005F47C1" w:rsidRPr="00DA35E2">
        <w:t xml:space="preserve"> </w:t>
      </w:r>
    </w:p>
    <w:p w:rsidR="00BC1044" w:rsidRPr="00DA35E2" w:rsidRDefault="005F47C1" w:rsidP="007B1050">
      <w:pPr>
        <w:pStyle w:val="Acknowledgements"/>
      </w:pPr>
      <w:r w:rsidRPr="00DA35E2">
        <w:t xml:space="preserve">The authors gratefully acknowledge the support of the advisory panel who supported this work: Anil Kumar Jain, </w:t>
      </w:r>
      <w:proofErr w:type="spellStart"/>
      <w:r w:rsidRPr="00DA35E2">
        <w:t>Santokba</w:t>
      </w:r>
      <w:proofErr w:type="spellEnd"/>
      <w:r w:rsidRPr="00DA35E2">
        <w:t xml:space="preserve"> </w:t>
      </w:r>
      <w:proofErr w:type="spellStart"/>
      <w:r w:rsidRPr="00DA35E2">
        <w:t>Durlabhji</w:t>
      </w:r>
      <w:proofErr w:type="spellEnd"/>
      <w:r w:rsidRPr="00DA35E2">
        <w:t xml:space="preserve"> Hospital, Jaipur, India; Elizabeth Hardin, Louis Stokes Cleveland DVA Medical </w:t>
      </w:r>
      <w:proofErr w:type="spellStart"/>
      <w:r w:rsidRPr="00DA35E2">
        <w:t>Center</w:t>
      </w:r>
      <w:proofErr w:type="spellEnd"/>
      <w:r w:rsidRPr="00DA35E2">
        <w:t xml:space="preserve">, USA; </w:t>
      </w:r>
      <w:proofErr w:type="spellStart"/>
      <w:r w:rsidRPr="00DA35E2">
        <w:t>Géza</w:t>
      </w:r>
      <w:proofErr w:type="spellEnd"/>
      <w:r w:rsidRPr="00DA35E2">
        <w:t xml:space="preserve"> </w:t>
      </w:r>
      <w:proofErr w:type="spellStart"/>
      <w:r w:rsidRPr="00DA35E2">
        <w:t>Kogler</w:t>
      </w:r>
      <w:proofErr w:type="spellEnd"/>
      <w:r w:rsidRPr="00DA35E2">
        <w:t xml:space="preserve">, Georgia Institute of Technology, Atlanta, USA; Isabel Sacco, University of Sao Paulo, Brazil; Saeed Zahedi, Chas A Blatchford &amp; Sons, UK; Sarah Curran, Cardiff Metropolitan University, UK; Stefano </w:t>
      </w:r>
      <w:proofErr w:type="spellStart"/>
      <w:r w:rsidRPr="00DA35E2">
        <w:t>Negrini</w:t>
      </w:r>
      <w:proofErr w:type="spellEnd"/>
      <w:r w:rsidRPr="00DA35E2">
        <w:t xml:space="preserve">, Italian Scientific Institute for the Spine, Italy; </w:t>
      </w:r>
      <w:proofErr w:type="spellStart"/>
      <w:r w:rsidRPr="00DA35E2">
        <w:t>Zulfiqarali</w:t>
      </w:r>
      <w:proofErr w:type="spellEnd"/>
      <w:r w:rsidRPr="00DA35E2">
        <w:t xml:space="preserve"> G. Abbas, Abbas Medical Centre, Tanzania. We also acknowledge our colleagues Dave Parkes and Paul Biggs, Staffordshire University, UK and Mathew Stone, Royal Stoke University Hospital, UK who supported the development of the database search strategies.</w:t>
      </w:r>
      <w:r w:rsidR="007B1050" w:rsidRPr="00DA35E2">
        <w:t xml:space="preserve"> </w:t>
      </w:r>
      <w:bookmarkStart w:id="9" w:name="_Hlk505802072"/>
    </w:p>
    <w:bookmarkEnd w:id="9"/>
    <w:p w:rsidR="001036AA" w:rsidRPr="00DA35E2" w:rsidRDefault="001036AA" w:rsidP="00E66188">
      <w:pPr>
        <w:pStyle w:val="References"/>
      </w:pPr>
    </w:p>
    <w:p w:rsidR="00E66188" w:rsidRPr="00DA35E2" w:rsidRDefault="00161344" w:rsidP="00E66188">
      <w:pPr>
        <w:pStyle w:val="References"/>
      </w:pPr>
      <w:bookmarkStart w:id="10" w:name="_Hlk525552938"/>
      <w:bookmarkStart w:id="11" w:name="_Hlk525554387"/>
      <w:bookmarkStart w:id="12" w:name="_GoBack"/>
      <w:r w:rsidRPr="00DA35E2">
        <w:t>References</w:t>
      </w:r>
      <w:r w:rsidR="00615B0A" w:rsidRPr="00DA35E2">
        <w:t xml:space="preserve">: </w:t>
      </w:r>
    </w:p>
    <w:p w:rsidR="00A2305E" w:rsidRPr="00A2305E" w:rsidRDefault="003A5827" w:rsidP="00A2305E">
      <w:pPr>
        <w:pStyle w:val="EndNoteBibliography"/>
        <w:ind w:left="720" w:hanging="720"/>
      </w:pPr>
      <w:r w:rsidRPr="00DA35E2">
        <w:fldChar w:fldCharType="begin"/>
      </w:r>
      <w:r w:rsidRPr="00A15430">
        <w:instrText xml:space="preserve"> ADDIN EN.REFLIST </w:instrText>
      </w:r>
      <w:r w:rsidRPr="00DA35E2">
        <w:fldChar w:fldCharType="separate"/>
      </w:r>
      <w:r w:rsidR="00A2305E" w:rsidRPr="00A2305E">
        <w:t>1.</w:t>
      </w:r>
      <w:r w:rsidR="00A2305E" w:rsidRPr="00A2305E">
        <w:tab/>
        <w:t xml:space="preserve">World Health Organisation. World Report on Disability Geneva, Switzerland. 2011 [cited 2016 August 26]. Available from: </w:t>
      </w:r>
      <w:hyperlink r:id="rId9" w:history="1">
        <w:r w:rsidR="00A2305E" w:rsidRPr="00A2305E">
          <w:rPr>
            <w:rStyle w:val="Hyperlink"/>
          </w:rPr>
          <w:t>http://www.who.int/disabilities/world_report/2011/en/</w:t>
        </w:r>
      </w:hyperlink>
    </w:p>
    <w:p w:rsidR="00A2305E" w:rsidRPr="00A2305E" w:rsidRDefault="00A2305E" w:rsidP="00A2305E">
      <w:pPr>
        <w:pStyle w:val="EndNoteBibliography"/>
        <w:ind w:left="720" w:hanging="720"/>
      </w:pPr>
      <w:r w:rsidRPr="00A2305E">
        <w:t>2.</w:t>
      </w:r>
      <w:r w:rsidRPr="00A2305E">
        <w:tab/>
        <w:t xml:space="preserve">Khasnabis C. Standards for Prosthetics and Orthotics Service Provision: 2015-2017 work plan (Version 4). 2015 [cited 2016 June 30]. Available from: </w:t>
      </w:r>
      <w:hyperlink r:id="rId10" w:history="1">
        <w:r w:rsidRPr="00A2305E">
          <w:rPr>
            <w:rStyle w:val="Hyperlink"/>
          </w:rPr>
          <w:t>http://www.who.int/phi/implementation/assistive_technology/workplan_p-o_standards.pdf</w:t>
        </w:r>
      </w:hyperlink>
    </w:p>
    <w:p w:rsidR="00A2305E" w:rsidRPr="00A2305E" w:rsidRDefault="00A2305E" w:rsidP="00A2305E">
      <w:pPr>
        <w:pStyle w:val="EndNoteBibliography"/>
        <w:ind w:left="720" w:hanging="720"/>
      </w:pPr>
      <w:r w:rsidRPr="00A2305E">
        <w:t>3.</w:t>
      </w:r>
      <w:r w:rsidRPr="00A2305E">
        <w:tab/>
        <w:t>Ziegler-Graham K, MacKenzie EJ, Ephraim PL, et al. Estimating the Prevalence of Limb Loss in the United States: 2005 to 2050. Arch Phys Med Rehabil. 2008;89(3):422-429. doi: 10.1016/j.apmr.2007.11.005.</w:t>
      </w:r>
    </w:p>
    <w:p w:rsidR="00A2305E" w:rsidRPr="00A2305E" w:rsidRDefault="00A2305E" w:rsidP="00A2305E">
      <w:pPr>
        <w:pStyle w:val="EndNoteBibliography"/>
        <w:ind w:left="720" w:hanging="720"/>
      </w:pPr>
      <w:r w:rsidRPr="00A2305E">
        <w:t>4.</w:t>
      </w:r>
      <w:r w:rsidRPr="00A2305E">
        <w:tab/>
        <w:t xml:space="preserve">American Academy of Orthotists and Prosthetists. O&amp;P trends and statistics 2006. Available from: </w:t>
      </w:r>
      <w:hyperlink r:id="rId11" w:history="1">
        <w:r w:rsidRPr="00A2305E">
          <w:rPr>
            <w:rStyle w:val="Hyperlink"/>
          </w:rPr>
          <w:t>http://www.opcareers.org/assets/pdf/TrendsFINAL.pdf</w:t>
        </w:r>
      </w:hyperlink>
    </w:p>
    <w:p w:rsidR="00A2305E" w:rsidRPr="00A2305E" w:rsidRDefault="00A2305E" w:rsidP="00A2305E">
      <w:pPr>
        <w:pStyle w:val="EndNoteBibliography"/>
        <w:ind w:left="720" w:hanging="720"/>
      </w:pPr>
      <w:r w:rsidRPr="00A2305E">
        <w:t>5.</w:t>
      </w:r>
      <w:r w:rsidRPr="00A2305E">
        <w:tab/>
        <w:t xml:space="preserve">NHS England. Improving the Quality of Orthotics Services in England 2015 [cited 2016 May 13]. Available from: </w:t>
      </w:r>
      <w:hyperlink r:id="rId12" w:history="1">
        <w:r w:rsidRPr="00A2305E">
          <w:rPr>
            <w:rStyle w:val="Hyperlink"/>
          </w:rPr>
          <w:t>https://www.england.nhs.uk/commissioning/wp-content/uploads/sites/12/2015/11/orthcs-final-rep.pdf</w:t>
        </w:r>
      </w:hyperlink>
    </w:p>
    <w:p w:rsidR="00A2305E" w:rsidRPr="00A2305E" w:rsidRDefault="00A2305E" w:rsidP="00A2305E">
      <w:pPr>
        <w:pStyle w:val="EndNoteBibliography"/>
        <w:ind w:left="720" w:hanging="720"/>
      </w:pPr>
      <w:r w:rsidRPr="00A2305E">
        <w:t>6.</w:t>
      </w:r>
      <w:r w:rsidRPr="00A2305E">
        <w:tab/>
        <w:t>Hutton JL, Hurry M. Orthotic Service in the NHS - Improving Service Provision. York Health Economics Consortium 2009.</w:t>
      </w:r>
    </w:p>
    <w:p w:rsidR="00A2305E" w:rsidRPr="00A2305E" w:rsidRDefault="00A2305E" w:rsidP="00A2305E">
      <w:pPr>
        <w:pStyle w:val="EndNoteBibliography"/>
        <w:ind w:left="720" w:hanging="720"/>
      </w:pPr>
      <w:r w:rsidRPr="00A2305E">
        <w:t>7.</w:t>
      </w:r>
      <w:r w:rsidRPr="00A2305E">
        <w:tab/>
        <w:t>Samuelsson KA, Toytari O, Salminen AL, et al. Effects of lower limb prosthesis on activity, participation, and quality of life: a systematic review. Prosthet Orthot Int. 2012 Jun;36(2):145-58. doi: 10.1177/0309364611432794. PubMed PMID: 22307861.</w:t>
      </w:r>
    </w:p>
    <w:p w:rsidR="00A2305E" w:rsidRPr="00A2305E" w:rsidRDefault="00A2305E" w:rsidP="00A2305E">
      <w:pPr>
        <w:pStyle w:val="EndNoteBibliography"/>
        <w:ind w:left="720" w:hanging="720"/>
      </w:pPr>
      <w:r w:rsidRPr="00A2305E">
        <w:t>8.</w:t>
      </w:r>
      <w:r w:rsidRPr="00A2305E">
        <w:tab/>
        <w:t xml:space="preserve">Nielsen C. Issues Affecting the Future Demand for Orthotists and Prosthetists: Update 2002 National Commission on Orthotic and Prosthetic Education 2002. Available from: </w:t>
      </w:r>
      <w:hyperlink r:id="rId13" w:history="1">
        <w:r w:rsidRPr="00A2305E">
          <w:rPr>
            <w:rStyle w:val="Hyperlink"/>
          </w:rPr>
          <w:t>http://www.ncope.org/summit/pdf/Footnote3.pdf</w:t>
        </w:r>
      </w:hyperlink>
    </w:p>
    <w:p w:rsidR="00A2305E" w:rsidRPr="00A2305E" w:rsidRDefault="00A2305E" w:rsidP="00A2305E">
      <w:pPr>
        <w:pStyle w:val="EndNoteBibliography"/>
        <w:ind w:left="720" w:hanging="720"/>
      </w:pPr>
      <w:r w:rsidRPr="00A2305E">
        <w:lastRenderedPageBreak/>
        <w:t>9.</w:t>
      </w:r>
      <w:r w:rsidRPr="00A2305E">
        <w:tab/>
        <w:t xml:space="preserve">World Health Organization. WHO standards for Prosthetics and Orthotics. Part 1. Standards 2017. Available from: </w:t>
      </w:r>
      <w:hyperlink r:id="rId14" w:history="1">
        <w:r w:rsidRPr="00A2305E">
          <w:rPr>
            <w:rStyle w:val="Hyperlink"/>
          </w:rPr>
          <w:t>http://www.who.int/phi/implementation/assistive_technology/prosthetics_orthotics/en/</w:t>
        </w:r>
      </w:hyperlink>
    </w:p>
    <w:p w:rsidR="00A2305E" w:rsidRPr="00A2305E" w:rsidRDefault="00A2305E" w:rsidP="00A2305E">
      <w:pPr>
        <w:pStyle w:val="EndNoteBibliography"/>
        <w:ind w:left="720" w:hanging="720"/>
      </w:pPr>
      <w:r w:rsidRPr="00A2305E">
        <w:t>10.</w:t>
      </w:r>
      <w:r w:rsidRPr="00A2305E">
        <w:tab/>
        <w:t xml:space="preserve">World Health Organization. WHO standards for Prosthetics and Orthotics. Part 2. Implementation manual 2017. Available from: </w:t>
      </w:r>
      <w:hyperlink r:id="rId15" w:history="1">
        <w:r w:rsidRPr="00A2305E">
          <w:rPr>
            <w:rStyle w:val="Hyperlink"/>
          </w:rPr>
          <w:t>http://www.who.int/phi/implementation/assistive_technology/prosthetics_orthotics/en/</w:t>
        </w:r>
      </w:hyperlink>
    </w:p>
    <w:p w:rsidR="00A2305E" w:rsidRPr="00A2305E" w:rsidRDefault="00A2305E" w:rsidP="00A2305E">
      <w:pPr>
        <w:pStyle w:val="EndNoteBibliography"/>
        <w:ind w:left="720" w:hanging="720"/>
      </w:pPr>
      <w:r w:rsidRPr="00A2305E">
        <w:t>11.</w:t>
      </w:r>
      <w:r w:rsidRPr="00A2305E">
        <w:tab/>
        <w:t>Cumming J, Barr S, Howe Tracey E. Prosthetic rehabilitation for older dysvascular people following a unilateral transfemoral amputation. Cochrane Database of Systematic Reviews. 2015;1:CD005260. doi: 10.1002/14651858.CD005260.pub3. PubMed PMID: CD005260.</w:t>
      </w:r>
    </w:p>
    <w:p w:rsidR="00A2305E" w:rsidRPr="00A2305E" w:rsidRDefault="00A2305E" w:rsidP="00A2305E">
      <w:pPr>
        <w:pStyle w:val="EndNoteBibliography"/>
        <w:ind w:left="720" w:hanging="720"/>
      </w:pPr>
      <w:r w:rsidRPr="00A2305E">
        <w:t>12.</w:t>
      </w:r>
      <w:r w:rsidRPr="00A2305E">
        <w:tab/>
        <w:t xml:space="preserve">Lewis J, Lipp A. Pressure-relieving interventions for treating diabetic foot ulcers. Cochrane Database of Systematic Reviews. 2013;1:CD002302. doi: </w:t>
      </w:r>
      <w:hyperlink r:id="rId16" w:history="1">
        <w:r w:rsidRPr="00A2305E">
          <w:rPr>
            <w:rStyle w:val="Hyperlink"/>
          </w:rPr>
          <w:t>http://dx.doi.org/10.1002/14651858.CD002302.pub2</w:t>
        </w:r>
      </w:hyperlink>
      <w:r w:rsidRPr="00A2305E">
        <w:t>. PubMed PMID: 23440787.</w:t>
      </w:r>
    </w:p>
    <w:p w:rsidR="00A2305E" w:rsidRPr="00A2305E" w:rsidRDefault="00A2305E" w:rsidP="00A2305E">
      <w:pPr>
        <w:pStyle w:val="EndNoteBibliography"/>
        <w:ind w:left="720" w:hanging="720"/>
      </w:pPr>
      <w:r w:rsidRPr="00A2305E">
        <w:t>13.</w:t>
      </w:r>
      <w:r w:rsidRPr="00A2305E">
        <w:tab/>
        <w:t>International Organization for Standardization. Prosthetics and orthotics - Vocabulary - Part 1: General terms for external limb prostheses and external orthoses. Geneva, Switzerland. 1989.</w:t>
      </w:r>
    </w:p>
    <w:p w:rsidR="00A2305E" w:rsidRPr="00A2305E" w:rsidRDefault="00A2305E" w:rsidP="00A2305E">
      <w:pPr>
        <w:pStyle w:val="EndNoteBibliography"/>
        <w:ind w:left="720" w:hanging="720"/>
      </w:pPr>
      <w:r w:rsidRPr="00A2305E">
        <w:t>14.</w:t>
      </w:r>
      <w:r w:rsidRPr="00A2305E">
        <w:tab/>
        <w:t>Arksey H, O'Malley L. Scoping studies: towards a methodological framework. International Journal of Social Research Methodology. 2005 2005/02/01;8(1):19-32. doi: 10.1080/1364557032000119616.</w:t>
      </w:r>
    </w:p>
    <w:p w:rsidR="00A2305E" w:rsidRPr="00A2305E" w:rsidRDefault="00A2305E" w:rsidP="00A2305E">
      <w:pPr>
        <w:pStyle w:val="EndNoteBibliography"/>
        <w:ind w:left="720" w:hanging="720"/>
      </w:pPr>
      <w:r w:rsidRPr="00A2305E">
        <w:t>15.</w:t>
      </w:r>
      <w:r w:rsidRPr="00A2305E">
        <w:tab/>
        <w:t>Moher D, Liberati A, Tetzlaff J, et al. Preferred reporting items for systematic reviews and meta-analyses: The PRISMA statement. PLoS Med. 2009;6(7):e1000097.</w:t>
      </w:r>
    </w:p>
    <w:p w:rsidR="00A2305E" w:rsidRPr="00A2305E" w:rsidRDefault="00A2305E" w:rsidP="00A2305E">
      <w:pPr>
        <w:pStyle w:val="EndNoteBibliography"/>
        <w:ind w:left="720" w:hanging="720"/>
      </w:pPr>
      <w:r w:rsidRPr="00A2305E">
        <w:t>16.</w:t>
      </w:r>
      <w:r w:rsidRPr="00A2305E">
        <w:tab/>
        <w:t>Healy A, Farmer S, Pandyan A, et al. A systematic review of randomised controlled trials assessing effectiveness of prosthetic and orthotic interventions. PLoS One. 2018;13(3):e0192094.</w:t>
      </w:r>
    </w:p>
    <w:p w:rsidR="00A2305E" w:rsidRPr="00A2305E" w:rsidRDefault="00A2305E" w:rsidP="00A2305E">
      <w:pPr>
        <w:pStyle w:val="EndNoteBibliography"/>
        <w:ind w:left="720" w:hanging="720"/>
      </w:pPr>
      <w:r w:rsidRPr="00A2305E">
        <w:t>17.</w:t>
      </w:r>
      <w:r w:rsidRPr="00A2305E">
        <w:tab/>
        <w:t xml:space="preserve">OCEBM Levels of Evidence Working Group. The Oxford 2011 Levels of Evidence 2011 [cited 2016 June 07]. Available from: </w:t>
      </w:r>
      <w:hyperlink r:id="rId17" w:history="1">
        <w:r w:rsidRPr="00A2305E">
          <w:rPr>
            <w:rStyle w:val="Hyperlink"/>
          </w:rPr>
          <w:t>http://www.cebm.net/index.aspx?o=5653</w:t>
        </w:r>
      </w:hyperlink>
    </w:p>
    <w:p w:rsidR="00A2305E" w:rsidRPr="00A2305E" w:rsidRDefault="00A2305E" w:rsidP="00A2305E">
      <w:pPr>
        <w:pStyle w:val="EndNoteBibliography"/>
        <w:ind w:left="720" w:hanging="720"/>
      </w:pPr>
      <w:r w:rsidRPr="00A2305E">
        <w:t>18.</w:t>
      </w:r>
      <w:r w:rsidRPr="00A2305E">
        <w:tab/>
        <w:t xml:space="preserve">Business Solutions. Orthotic Pathfinder Report 2004 [cited 2015 May 13]. Available from: </w:t>
      </w:r>
      <w:hyperlink r:id="rId18" w:history="1">
        <w:r w:rsidRPr="00A2305E">
          <w:rPr>
            <w:rStyle w:val="Hyperlink"/>
          </w:rPr>
          <w:t>http://www.bhta.net/sites/default/files/document-upload/2012/orthotic_pathfinder_report_july_2004.pdf</w:t>
        </w:r>
      </w:hyperlink>
    </w:p>
    <w:p w:rsidR="00A2305E" w:rsidRPr="00A2305E" w:rsidRDefault="00A2305E" w:rsidP="00A2305E">
      <w:pPr>
        <w:pStyle w:val="EndNoteBibliography"/>
        <w:ind w:left="720" w:hanging="720"/>
      </w:pPr>
      <w:r w:rsidRPr="00A2305E">
        <w:t>19.</w:t>
      </w:r>
      <w:r w:rsidRPr="00A2305E">
        <w:tab/>
        <w:t xml:space="preserve">Centre for Economics and Business Research. The economic impact of improved orthotic services provision 2011 [cited 2015 May 13]. Available from: </w:t>
      </w:r>
      <w:hyperlink r:id="rId19" w:history="1">
        <w:r w:rsidRPr="00A2305E">
          <w:rPr>
            <w:rStyle w:val="Hyperlink"/>
          </w:rPr>
          <w:t>http://www.bhta.net/sites/default/files/document-upload/2012/Orthotics_review_Cebr_report_04_07_2011.pdf</w:t>
        </w:r>
      </w:hyperlink>
    </w:p>
    <w:p w:rsidR="00A2305E" w:rsidRPr="00A2305E" w:rsidRDefault="00A2305E" w:rsidP="00A2305E">
      <w:pPr>
        <w:pStyle w:val="EndNoteBibliography"/>
        <w:ind w:left="720" w:hanging="720"/>
      </w:pPr>
      <w:r w:rsidRPr="00A2305E">
        <w:t>20.</w:t>
      </w:r>
      <w:r w:rsidRPr="00A2305E">
        <w:tab/>
        <w:t xml:space="preserve">Dobson DaVanzo &amp; Associates. Retrospective Cohort Study of the Economic Value of Orthotic and Prosthetic Services Among Medicare Beneficiaries 2013 [cited 2015 July 05]. Available from: </w:t>
      </w:r>
      <w:hyperlink r:id="rId20" w:history="1">
        <w:r w:rsidRPr="00A2305E">
          <w:rPr>
            <w:rStyle w:val="Hyperlink"/>
          </w:rPr>
          <w:t>http://www.aopanet.org/resources/research/</w:t>
        </w:r>
      </w:hyperlink>
    </w:p>
    <w:p w:rsidR="00A2305E" w:rsidRPr="00A2305E" w:rsidRDefault="00A2305E" w:rsidP="00A2305E">
      <w:pPr>
        <w:pStyle w:val="EndNoteBibliography"/>
        <w:ind w:left="720" w:hanging="720"/>
      </w:pPr>
      <w:r w:rsidRPr="00A2305E">
        <w:t>21.</w:t>
      </w:r>
      <w:r w:rsidRPr="00A2305E">
        <w:tab/>
        <w:t xml:space="preserve">World Health Organisation. Priority Assistive Products List 2016 [cited 2016 August 26]. Available from: </w:t>
      </w:r>
      <w:hyperlink r:id="rId21" w:history="1">
        <w:r w:rsidRPr="00A2305E">
          <w:rPr>
            <w:rStyle w:val="Hyperlink"/>
          </w:rPr>
          <w:t>http://www.who.int/phi/implementation/assistive_technology/EMP_PHI_2016.01/en/</w:t>
        </w:r>
      </w:hyperlink>
    </w:p>
    <w:p w:rsidR="00A2305E" w:rsidRPr="00A2305E" w:rsidRDefault="00A2305E" w:rsidP="00A2305E">
      <w:pPr>
        <w:pStyle w:val="EndNoteBibliography"/>
        <w:ind w:left="720" w:hanging="720"/>
      </w:pPr>
      <w:r w:rsidRPr="00A2305E">
        <w:t>22.</w:t>
      </w:r>
      <w:r w:rsidRPr="00A2305E">
        <w:tab/>
        <w:t>Dobson A, El-Gamil A, Shimer M, et al. Economic Value of Prosthetic Services Among Medicare Beneficiaries: A Claims-Based Retrospective Cohort Study. Mil Med. 2016 Feb;181(2 Suppl):18-24. doi: 10.7205/milmed-d-15-00545.</w:t>
      </w:r>
    </w:p>
    <w:p w:rsidR="00A2305E" w:rsidRPr="00A2305E" w:rsidRDefault="00A2305E" w:rsidP="00A2305E">
      <w:pPr>
        <w:pStyle w:val="EndNoteBibliography"/>
        <w:ind w:left="720" w:hanging="720"/>
      </w:pPr>
      <w:r w:rsidRPr="00A2305E">
        <w:lastRenderedPageBreak/>
        <w:t>23.</w:t>
      </w:r>
      <w:r w:rsidRPr="00A2305E">
        <w:tab/>
        <w:t>Mock C, Cherian MN. The Global Burden of Musculoskeletal Injuries: Challenges and Solutions. Clin Orthop Relat Res. 2008;466(10):2306-2316. doi: 10.1007/s11999-008-0416-z. PubMed PMID: PMC2584305.</w:t>
      </w:r>
    </w:p>
    <w:p w:rsidR="00A2305E" w:rsidRPr="00A2305E" w:rsidRDefault="00A2305E" w:rsidP="00A2305E">
      <w:pPr>
        <w:pStyle w:val="EndNoteBibliography"/>
        <w:ind w:left="720" w:hanging="720"/>
      </w:pPr>
      <w:r w:rsidRPr="00A2305E">
        <w:t>24.</w:t>
      </w:r>
      <w:r w:rsidRPr="00A2305E">
        <w:tab/>
        <w:t>Woolf AD. Global burden of osteoarthritis and musculoskeletal diseases. BMC Musculoskelet Disord. 2015 12/01;16(Suppl 1):S3. doi: 10.1186/1471-2474-16-S1-S3. PubMed PMID: PMC4674868.</w:t>
      </w:r>
    </w:p>
    <w:p w:rsidR="00FE4713" w:rsidRPr="00DA35E2" w:rsidRDefault="003A5827" w:rsidP="003A5827">
      <w:pPr>
        <w:pStyle w:val="References"/>
      </w:pPr>
      <w:r w:rsidRPr="00DA35E2">
        <w:fldChar w:fldCharType="end"/>
      </w:r>
      <w:bookmarkEnd w:id="11"/>
      <w:bookmarkEnd w:id="12"/>
    </w:p>
    <w:p w:rsidR="00D20933" w:rsidRPr="00DA35E2" w:rsidRDefault="00D20933" w:rsidP="001036AA">
      <w:pPr>
        <w:pStyle w:val="Tabletitle"/>
      </w:pPr>
    </w:p>
    <w:p w:rsidR="00D20933" w:rsidRPr="00DA35E2" w:rsidRDefault="00D20933" w:rsidP="00D20933"/>
    <w:bookmarkEnd w:id="10"/>
    <w:p w:rsidR="00927C4D" w:rsidRPr="00DA35E2" w:rsidRDefault="00927C4D" w:rsidP="001036AA">
      <w:pPr>
        <w:pStyle w:val="Tabletitle"/>
        <w:sectPr w:rsidR="00927C4D" w:rsidRPr="00DA35E2" w:rsidSect="00074B81">
          <w:pgSz w:w="11901" w:h="16840" w:code="9"/>
          <w:pgMar w:top="1418" w:right="1701" w:bottom="1418" w:left="1701" w:header="709" w:footer="709" w:gutter="0"/>
          <w:cols w:space="708"/>
          <w:docGrid w:linePitch="360"/>
        </w:sectPr>
      </w:pPr>
    </w:p>
    <w:p w:rsidR="00D20933" w:rsidRDefault="001036AA" w:rsidP="00D20933">
      <w:r w:rsidRPr="00DA35E2">
        <w:lastRenderedPageBreak/>
        <w:t xml:space="preserve">Table 1. </w:t>
      </w:r>
      <w:r w:rsidR="00D20933" w:rsidRPr="00DA35E2">
        <w:t>List of countries by number of articles</w:t>
      </w:r>
      <w:r w:rsidR="001834E9">
        <w:t xml:space="preserve"> examining orthotic interventions</w:t>
      </w:r>
      <w:r w:rsidR="00D20933" w:rsidRPr="00DA35E2">
        <w:t>.</w:t>
      </w:r>
    </w:p>
    <w:tbl>
      <w:tblPr>
        <w:tblW w:w="6854" w:type="dxa"/>
        <w:tblInd w:w="-10" w:type="dxa"/>
        <w:tblLook w:val="04A0" w:firstRow="1" w:lastRow="0" w:firstColumn="1" w:lastColumn="0" w:noHBand="0" w:noVBand="1"/>
      </w:tblPr>
      <w:tblGrid>
        <w:gridCol w:w="2256"/>
        <w:gridCol w:w="1588"/>
        <w:gridCol w:w="1644"/>
        <w:gridCol w:w="1366"/>
      </w:tblGrid>
      <w:tr w:rsidR="001834E9" w:rsidRPr="00841470" w:rsidTr="00C025C0">
        <w:trPr>
          <w:trHeight w:val="645"/>
        </w:trPr>
        <w:tc>
          <w:tcPr>
            <w:tcW w:w="22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34E9" w:rsidRPr="00841470" w:rsidRDefault="001834E9" w:rsidP="00C025C0">
            <w:pPr>
              <w:spacing w:line="240" w:lineRule="auto"/>
              <w:rPr>
                <w:b/>
                <w:bCs/>
                <w:color w:val="000000"/>
                <w:sz w:val="20"/>
                <w:szCs w:val="20"/>
              </w:rPr>
            </w:pPr>
            <w:r w:rsidRPr="00841470">
              <w:rPr>
                <w:rFonts w:eastAsiaTheme="minorHAnsi"/>
                <w:b/>
                <w:bCs/>
                <w:color w:val="000000"/>
                <w:sz w:val="20"/>
                <w:szCs w:val="20"/>
              </w:rPr>
              <w:t>Number of articles</w:t>
            </w:r>
          </w:p>
        </w:tc>
        <w:tc>
          <w:tcPr>
            <w:tcW w:w="4598" w:type="dxa"/>
            <w:gridSpan w:val="3"/>
            <w:tcBorders>
              <w:top w:val="single" w:sz="8" w:space="0" w:color="auto"/>
              <w:left w:val="nil"/>
              <w:bottom w:val="single" w:sz="8" w:space="0" w:color="auto"/>
              <w:right w:val="single" w:sz="8" w:space="0" w:color="000000"/>
            </w:tcBorders>
            <w:shd w:val="clear" w:color="auto" w:fill="auto"/>
            <w:vAlign w:val="center"/>
            <w:hideMark/>
          </w:tcPr>
          <w:p w:rsidR="001834E9" w:rsidRPr="00841470" w:rsidRDefault="001834E9" w:rsidP="00C025C0">
            <w:pPr>
              <w:spacing w:line="240" w:lineRule="auto"/>
              <w:jc w:val="both"/>
              <w:rPr>
                <w:b/>
                <w:bCs/>
                <w:color w:val="000000"/>
                <w:sz w:val="20"/>
                <w:szCs w:val="20"/>
              </w:rPr>
            </w:pPr>
            <w:r w:rsidRPr="00841470">
              <w:rPr>
                <w:rFonts w:eastAsiaTheme="minorHAnsi"/>
                <w:b/>
                <w:bCs/>
                <w:color w:val="000000"/>
                <w:sz w:val="20"/>
                <w:szCs w:val="20"/>
              </w:rPr>
              <w:t>Country (corresponding author affiliation)</w:t>
            </w:r>
          </w:p>
        </w:tc>
      </w:tr>
      <w:tr w:rsidR="001834E9" w:rsidRPr="00841470" w:rsidTr="00C025C0">
        <w:trPr>
          <w:trHeight w:val="315"/>
        </w:trPr>
        <w:tc>
          <w:tcPr>
            <w:tcW w:w="2256" w:type="dxa"/>
            <w:vMerge w:val="restart"/>
            <w:tcBorders>
              <w:top w:val="nil"/>
              <w:left w:val="single" w:sz="8" w:space="0" w:color="auto"/>
              <w:bottom w:val="single" w:sz="8" w:space="0" w:color="000000"/>
              <w:right w:val="single" w:sz="8" w:space="0" w:color="auto"/>
            </w:tcBorders>
            <w:shd w:val="clear" w:color="auto" w:fill="auto"/>
            <w:vAlign w:val="center"/>
            <w:hideMark/>
          </w:tcPr>
          <w:p w:rsidR="001834E9" w:rsidRPr="00841470" w:rsidRDefault="001834E9" w:rsidP="00C025C0">
            <w:pPr>
              <w:spacing w:line="240" w:lineRule="auto"/>
              <w:jc w:val="center"/>
              <w:rPr>
                <w:b/>
                <w:bCs/>
                <w:color w:val="000000"/>
                <w:sz w:val="20"/>
                <w:szCs w:val="20"/>
              </w:rPr>
            </w:pPr>
            <w:r w:rsidRPr="00841470">
              <w:rPr>
                <w:rFonts w:eastAsiaTheme="minorHAnsi"/>
                <w:b/>
                <w:bCs/>
                <w:color w:val="000000"/>
                <w:sz w:val="20"/>
                <w:szCs w:val="20"/>
              </w:rPr>
              <w:t>100-194</w:t>
            </w:r>
          </w:p>
        </w:tc>
        <w:tc>
          <w:tcPr>
            <w:tcW w:w="1588" w:type="dxa"/>
            <w:tcBorders>
              <w:top w:val="nil"/>
              <w:left w:val="nil"/>
              <w:bottom w:val="nil"/>
              <w:right w:val="nil"/>
            </w:tcBorders>
            <w:shd w:val="clear" w:color="auto" w:fill="auto"/>
            <w:vAlign w:val="center"/>
            <w:hideMark/>
          </w:tcPr>
          <w:p w:rsidR="001834E9" w:rsidRPr="00841470" w:rsidRDefault="001834E9" w:rsidP="00C025C0">
            <w:pPr>
              <w:spacing w:line="240" w:lineRule="auto"/>
              <w:jc w:val="both"/>
              <w:rPr>
                <w:color w:val="000000"/>
                <w:sz w:val="20"/>
                <w:szCs w:val="20"/>
              </w:rPr>
            </w:pPr>
            <w:r w:rsidRPr="00841470">
              <w:rPr>
                <w:color w:val="000000"/>
                <w:sz w:val="20"/>
                <w:szCs w:val="20"/>
              </w:rPr>
              <w:t>UK</w:t>
            </w:r>
          </w:p>
        </w:tc>
        <w:tc>
          <w:tcPr>
            <w:tcW w:w="1644" w:type="dxa"/>
            <w:tcBorders>
              <w:top w:val="nil"/>
              <w:left w:val="nil"/>
              <w:bottom w:val="nil"/>
              <w:right w:val="nil"/>
            </w:tcBorders>
            <w:shd w:val="clear" w:color="auto" w:fill="auto"/>
            <w:vAlign w:val="center"/>
            <w:hideMark/>
          </w:tcPr>
          <w:p w:rsidR="001834E9" w:rsidRPr="00841470" w:rsidRDefault="001834E9" w:rsidP="00C025C0">
            <w:pPr>
              <w:spacing w:line="240" w:lineRule="auto"/>
              <w:jc w:val="both"/>
              <w:rPr>
                <w:color w:val="000000"/>
                <w:sz w:val="20"/>
                <w:szCs w:val="20"/>
              </w:rPr>
            </w:pPr>
          </w:p>
        </w:tc>
        <w:tc>
          <w:tcPr>
            <w:tcW w:w="1366" w:type="dxa"/>
            <w:tcBorders>
              <w:top w:val="nil"/>
              <w:left w:val="nil"/>
              <w:bottom w:val="nil"/>
              <w:right w:val="single" w:sz="8" w:space="0" w:color="auto"/>
            </w:tcBorders>
            <w:shd w:val="clear" w:color="auto" w:fill="auto"/>
            <w:vAlign w:val="center"/>
            <w:hideMark/>
          </w:tcPr>
          <w:p w:rsidR="001834E9" w:rsidRPr="00841470" w:rsidRDefault="001834E9" w:rsidP="00C025C0">
            <w:pPr>
              <w:spacing w:line="240" w:lineRule="auto"/>
              <w:jc w:val="both"/>
              <w:rPr>
                <w:color w:val="000000"/>
                <w:sz w:val="20"/>
                <w:szCs w:val="20"/>
              </w:rPr>
            </w:pPr>
          </w:p>
        </w:tc>
      </w:tr>
      <w:tr w:rsidR="001834E9" w:rsidRPr="00841470" w:rsidTr="00C025C0">
        <w:trPr>
          <w:trHeight w:val="330"/>
        </w:trPr>
        <w:tc>
          <w:tcPr>
            <w:tcW w:w="2256" w:type="dxa"/>
            <w:vMerge/>
            <w:tcBorders>
              <w:top w:val="nil"/>
              <w:left w:val="single" w:sz="8" w:space="0" w:color="auto"/>
              <w:bottom w:val="single" w:sz="8" w:space="0" w:color="000000"/>
              <w:right w:val="single" w:sz="8" w:space="0" w:color="auto"/>
            </w:tcBorders>
            <w:vAlign w:val="center"/>
            <w:hideMark/>
          </w:tcPr>
          <w:p w:rsidR="001834E9" w:rsidRPr="00841470" w:rsidRDefault="001834E9" w:rsidP="00C025C0">
            <w:pPr>
              <w:spacing w:line="240" w:lineRule="auto"/>
              <w:rPr>
                <w:b/>
                <w:bCs/>
                <w:color w:val="000000"/>
                <w:sz w:val="20"/>
                <w:szCs w:val="20"/>
              </w:rPr>
            </w:pPr>
          </w:p>
        </w:tc>
        <w:tc>
          <w:tcPr>
            <w:tcW w:w="1588" w:type="dxa"/>
            <w:tcBorders>
              <w:top w:val="nil"/>
              <w:left w:val="nil"/>
              <w:bottom w:val="single" w:sz="8" w:space="0" w:color="auto"/>
              <w:right w:val="nil"/>
            </w:tcBorders>
            <w:shd w:val="clear" w:color="auto" w:fill="auto"/>
            <w:vAlign w:val="center"/>
            <w:hideMark/>
          </w:tcPr>
          <w:p w:rsidR="001834E9" w:rsidRPr="00841470" w:rsidRDefault="001834E9" w:rsidP="00C025C0">
            <w:pPr>
              <w:spacing w:line="240" w:lineRule="auto"/>
              <w:jc w:val="both"/>
              <w:rPr>
                <w:color w:val="000000"/>
                <w:sz w:val="20"/>
                <w:szCs w:val="20"/>
              </w:rPr>
            </w:pPr>
            <w:r w:rsidRPr="00841470">
              <w:rPr>
                <w:color w:val="000000"/>
                <w:sz w:val="20"/>
                <w:szCs w:val="20"/>
              </w:rPr>
              <w:t>USA</w:t>
            </w:r>
          </w:p>
        </w:tc>
        <w:tc>
          <w:tcPr>
            <w:tcW w:w="1644" w:type="dxa"/>
            <w:tcBorders>
              <w:top w:val="nil"/>
              <w:left w:val="nil"/>
              <w:bottom w:val="single" w:sz="8" w:space="0" w:color="auto"/>
              <w:right w:val="nil"/>
            </w:tcBorders>
            <w:shd w:val="clear" w:color="auto" w:fill="auto"/>
            <w:vAlign w:val="center"/>
            <w:hideMark/>
          </w:tcPr>
          <w:p w:rsidR="001834E9" w:rsidRPr="00841470" w:rsidRDefault="001834E9" w:rsidP="00C025C0">
            <w:pPr>
              <w:spacing w:line="240" w:lineRule="auto"/>
              <w:jc w:val="both"/>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1834E9" w:rsidRPr="00841470" w:rsidRDefault="001834E9" w:rsidP="00C025C0">
            <w:pPr>
              <w:spacing w:line="240" w:lineRule="auto"/>
              <w:jc w:val="both"/>
              <w:rPr>
                <w:color w:val="000000"/>
                <w:sz w:val="20"/>
                <w:szCs w:val="20"/>
              </w:rPr>
            </w:pPr>
          </w:p>
        </w:tc>
      </w:tr>
      <w:tr w:rsidR="001834E9" w:rsidRPr="00841470" w:rsidTr="00C025C0">
        <w:trPr>
          <w:trHeight w:val="315"/>
        </w:trPr>
        <w:tc>
          <w:tcPr>
            <w:tcW w:w="2256" w:type="dxa"/>
            <w:vMerge w:val="restart"/>
            <w:tcBorders>
              <w:top w:val="nil"/>
              <w:left w:val="single" w:sz="8" w:space="0" w:color="auto"/>
              <w:bottom w:val="nil"/>
              <w:right w:val="single" w:sz="8" w:space="0" w:color="auto"/>
            </w:tcBorders>
            <w:shd w:val="clear" w:color="auto" w:fill="auto"/>
            <w:vAlign w:val="center"/>
            <w:hideMark/>
          </w:tcPr>
          <w:p w:rsidR="001834E9" w:rsidRPr="00841470" w:rsidRDefault="001834E9" w:rsidP="00C025C0">
            <w:pPr>
              <w:spacing w:line="240" w:lineRule="auto"/>
              <w:jc w:val="center"/>
              <w:rPr>
                <w:b/>
                <w:bCs/>
                <w:color w:val="000000"/>
                <w:sz w:val="20"/>
                <w:szCs w:val="20"/>
              </w:rPr>
            </w:pPr>
            <w:r w:rsidRPr="00841470">
              <w:rPr>
                <w:rFonts w:eastAsiaTheme="minorHAnsi"/>
                <w:b/>
                <w:bCs/>
                <w:color w:val="000000"/>
                <w:sz w:val="20"/>
                <w:szCs w:val="20"/>
              </w:rPr>
              <w:t xml:space="preserve">50-99 </w:t>
            </w:r>
          </w:p>
        </w:tc>
        <w:tc>
          <w:tcPr>
            <w:tcW w:w="1588" w:type="dxa"/>
            <w:tcBorders>
              <w:top w:val="nil"/>
              <w:left w:val="nil"/>
              <w:bottom w:val="nil"/>
              <w:right w:val="nil"/>
            </w:tcBorders>
            <w:shd w:val="clear" w:color="auto" w:fill="auto"/>
            <w:vAlign w:val="center"/>
            <w:hideMark/>
          </w:tcPr>
          <w:p w:rsidR="001834E9" w:rsidRPr="00841470" w:rsidRDefault="001834E9" w:rsidP="00C025C0">
            <w:pPr>
              <w:spacing w:line="240" w:lineRule="auto"/>
              <w:jc w:val="both"/>
              <w:rPr>
                <w:color w:val="000000"/>
                <w:sz w:val="20"/>
                <w:szCs w:val="20"/>
              </w:rPr>
            </w:pPr>
            <w:r w:rsidRPr="00841470">
              <w:rPr>
                <w:rFonts w:eastAsiaTheme="minorHAnsi"/>
                <w:color w:val="000000"/>
                <w:sz w:val="20"/>
                <w:szCs w:val="20"/>
              </w:rPr>
              <w:t>Australia</w:t>
            </w:r>
          </w:p>
        </w:tc>
        <w:tc>
          <w:tcPr>
            <w:tcW w:w="1644" w:type="dxa"/>
            <w:tcBorders>
              <w:top w:val="nil"/>
              <w:left w:val="nil"/>
              <w:bottom w:val="nil"/>
              <w:right w:val="nil"/>
            </w:tcBorders>
            <w:shd w:val="clear" w:color="auto" w:fill="auto"/>
            <w:vAlign w:val="center"/>
            <w:hideMark/>
          </w:tcPr>
          <w:p w:rsidR="001834E9" w:rsidRPr="00841470" w:rsidRDefault="001834E9" w:rsidP="00C025C0">
            <w:pPr>
              <w:spacing w:line="240" w:lineRule="auto"/>
              <w:jc w:val="both"/>
              <w:rPr>
                <w:color w:val="000000"/>
                <w:sz w:val="20"/>
                <w:szCs w:val="20"/>
              </w:rPr>
            </w:pPr>
            <w:r w:rsidRPr="00841470">
              <w:rPr>
                <w:color w:val="000000"/>
                <w:sz w:val="20"/>
                <w:szCs w:val="20"/>
              </w:rPr>
              <w:t>Germany</w:t>
            </w:r>
          </w:p>
        </w:tc>
        <w:tc>
          <w:tcPr>
            <w:tcW w:w="1366" w:type="dxa"/>
            <w:vMerge w:val="restart"/>
            <w:tcBorders>
              <w:top w:val="nil"/>
              <w:left w:val="nil"/>
              <w:bottom w:val="nil"/>
              <w:right w:val="single" w:sz="8" w:space="0" w:color="auto"/>
            </w:tcBorders>
            <w:shd w:val="clear" w:color="auto" w:fill="auto"/>
            <w:vAlign w:val="center"/>
            <w:hideMark/>
          </w:tcPr>
          <w:p w:rsidR="001834E9" w:rsidRPr="00841470" w:rsidRDefault="001834E9" w:rsidP="00C025C0">
            <w:pPr>
              <w:spacing w:line="240" w:lineRule="auto"/>
              <w:jc w:val="both"/>
              <w:rPr>
                <w:color w:val="000000"/>
                <w:sz w:val="20"/>
                <w:szCs w:val="20"/>
              </w:rPr>
            </w:pPr>
          </w:p>
        </w:tc>
      </w:tr>
      <w:tr w:rsidR="001834E9" w:rsidRPr="00841470" w:rsidTr="00C025C0">
        <w:trPr>
          <w:trHeight w:val="330"/>
        </w:trPr>
        <w:tc>
          <w:tcPr>
            <w:tcW w:w="2256" w:type="dxa"/>
            <w:vMerge/>
            <w:tcBorders>
              <w:top w:val="nil"/>
              <w:left w:val="single" w:sz="8" w:space="0" w:color="auto"/>
              <w:bottom w:val="nil"/>
              <w:right w:val="single" w:sz="8" w:space="0" w:color="auto"/>
            </w:tcBorders>
            <w:vAlign w:val="center"/>
            <w:hideMark/>
          </w:tcPr>
          <w:p w:rsidR="001834E9" w:rsidRPr="00841470" w:rsidRDefault="001834E9" w:rsidP="00C025C0">
            <w:pPr>
              <w:spacing w:line="240" w:lineRule="auto"/>
              <w:rPr>
                <w:b/>
                <w:bCs/>
                <w:color w:val="000000"/>
                <w:sz w:val="20"/>
                <w:szCs w:val="20"/>
              </w:rPr>
            </w:pPr>
          </w:p>
        </w:tc>
        <w:tc>
          <w:tcPr>
            <w:tcW w:w="1588" w:type="dxa"/>
            <w:tcBorders>
              <w:top w:val="nil"/>
              <w:left w:val="nil"/>
              <w:bottom w:val="nil"/>
              <w:right w:val="nil"/>
            </w:tcBorders>
            <w:shd w:val="clear" w:color="auto" w:fill="auto"/>
            <w:vAlign w:val="center"/>
            <w:hideMark/>
          </w:tcPr>
          <w:p w:rsidR="001834E9" w:rsidRPr="00841470" w:rsidRDefault="001834E9" w:rsidP="00C025C0">
            <w:pPr>
              <w:spacing w:line="240" w:lineRule="auto"/>
              <w:jc w:val="both"/>
              <w:rPr>
                <w:color w:val="000000"/>
                <w:sz w:val="20"/>
                <w:szCs w:val="20"/>
              </w:rPr>
            </w:pPr>
            <w:r w:rsidRPr="00841470">
              <w:rPr>
                <w:rFonts w:eastAsiaTheme="minorHAnsi"/>
                <w:color w:val="000000"/>
                <w:sz w:val="20"/>
                <w:szCs w:val="20"/>
              </w:rPr>
              <w:t>Canada</w:t>
            </w:r>
          </w:p>
        </w:tc>
        <w:tc>
          <w:tcPr>
            <w:tcW w:w="1644" w:type="dxa"/>
            <w:tcBorders>
              <w:top w:val="nil"/>
              <w:left w:val="nil"/>
              <w:bottom w:val="nil"/>
              <w:right w:val="nil"/>
            </w:tcBorders>
            <w:shd w:val="clear" w:color="auto" w:fill="auto"/>
            <w:vAlign w:val="center"/>
            <w:hideMark/>
          </w:tcPr>
          <w:p w:rsidR="001834E9" w:rsidRPr="00841470" w:rsidRDefault="001834E9" w:rsidP="00C025C0">
            <w:pPr>
              <w:spacing w:line="240" w:lineRule="auto"/>
              <w:jc w:val="both"/>
              <w:rPr>
                <w:color w:val="000000"/>
                <w:sz w:val="20"/>
                <w:szCs w:val="20"/>
              </w:rPr>
            </w:pPr>
            <w:r w:rsidRPr="00841470">
              <w:rPr>
                <w:color w:val="000000"/>
                <w:sz w:val="20"/>
                <w:szCs w:val="20"/>
              </w:rPr>
              <w:t>The Netherlands</w:t>
            </w:r>
          </w:p>
        </w:tc>
        <w:tc>
          <w:tcPr>
            <w:tcW w:w="1366" w:type="dxa"/>
            <w:vMerge/>
            <w:tcBorders>
              <w:top w:val="nil"/>
              <w:left w:val="nil"/>
              <w:bottom w:val="nil"/>
              <w:right w:val="single" w:sz="8" w:space="0" w:color="auto"/>
            </w:tcBorders>
            <w:vAlign w:val="center"/>
            <w:hideMark/>
          </w:tcPr>
          <w:p w:rsidR="001834E9" w:rsidRPr="00841470" w:rsidRDefault="001834E9" w:rsidP="00C025C0">
            <w:pPr>
              <w:spacing w:line="240" w:lineRule="auto"/>
              <w:rPr>
                <w:color w:val="000000"/>
                <w:sz w:val="20"/>
                <w:szCs w:val="20"/>
              </w:rPr>
            </w:pPr>
          </w:p>
        </w:tc>
      </w:tr>
      <w:tr w:rsidR="001834E9" w:rsidRPr="00841470" w:rsidTr="00C025C0">
        <w:trPr>
          <w:trHeight w:val="315"/>
        </w:trPr>
        <w:tc>
          <w:tcPr>
            <w:tcW w:w="225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1834E9" w:rsidRPr="00841470" w:rsidRDefault="001834E9" w:rsidP="00C025C0">
            <w:pPr>
              <w:spacing w:line="240" w:lineRule="auto"/>
              <w:jc w:val="center"/>
              <w:rPr>
                <w:b/>
                <w:bCs/>
                <w:color w:val="000000"/>
                <w:sz w:val="20"/>
                <w:szCs w:val="20"/>
              </w:rPr>
            </w:pPr>
            <w:r w:rsidRPr="00841470">
              <w:rPr>
                <w:rFonts w:eastAsiaTheme="minorHAnsi"/>
                <w:b/>
                <w:bCs/>
                <w:color w:val="000000"/>
                <w:sz w:val="20"/>
                <w:szCs w:val="20"/>
              </w:rPr>
              <w:t>10-49</w:t>
            </w:r>
          </w:p>
        </w:tc>
        <w:tc>
          <w:tcPr>
            <w:tcW w:w="1588" w:type="dxa"/>
            <w:tcBorders>
              <w:top w:val="single" w:sz="8" w:space="0" w:color="auto"/>
              <w:left w:val="nil"/>
              <w:bottom w:val="nil"/>
              <w:right w:val="nil"/>
            </w:tcBorders>
            <w:shd w:val="clear" w:color="auto" w:fill="auto"/>
            <w:vAlign w:val="center"/>
            <w:hideMark/>
          </w:tcPr>
          <w:p w:rsidR="001834E9" w:rsidRPr="00841470" w:rsidRDefault="001834E9" w:rsidP="00C025C0">
            <w:pPr>
              <w:spacing w:line="240" w:lineRule="auto"/>
              <w:jc w:val="both"/>
              <w:rPr>
                <w:color w:val="000000"/>
                <w:sz w:val="20"/>
                <w:szCs w:val="20"/>
              </w:rPr>
            </w:pPr>
            <w:r w:rsidRPr="00841470">
              <w:rPr>
                <w:color w:val="000000"/>
                <w:sz w:val="20"/>
                <w:szCs w:val="20"/>
              </w:rPr>
              <w:t>Brazil</w:t>
            </w:r>
          </w:p>
        </w:tc>
        <w:tc>
          <w:tcPr>
            <w:tcW w:w="1644" w:type="dxa"/>
            <w:tcBorders>
              <w:top w:val="single" w:sz="8" w:space="0" w:color="auto"/>
              <w:left w:val="nil"/>
              <w:bottom w:val="nil"/>
              <w:right w:val="nil"/>
            </w:tcBorders>
            <w:shd w:val="clear" w:color="auto" w:fill="auto"/>
            <w:vAlign w:val="center"/>
            <w:hideMark/>
          </w:tcPr>
          <w:p w:rsidR="001834E9" w:rsidRPr="00841470" w:rsidRDefault="001834E9" w:rsidP="00C025C0">
            <w:pPr>
              <w:spacing w:line="240" w:lineRule="auto"/>
              <w:jc w:val="both"/>
              <w:rPr>
                <w:color w:val="000000"/>
                <w:sz w:val="20"/>
                <w:szCs w:val="20"/>
              </w:rPr>
            </w:pPr>
            <w:r w:rsidRPr="00841470">
              <w:rPr>
                <w:color w:val="000000"/>
                <w:sz w:val="20"/>
                <w:szCs w:val="20"/>
              </w:rPr>
              <w:t>India</w:t>
            </w:r>
          </w:p>
        </w:tc>
        <w:tc>
          <w:tcPr>
            <w:tcW w:w="1366" w:type="dxa"/>
            <w:tcBorders>
              <w:top w:val="single" w:sz="8" w:space="0" w:color="auto"/>
              <w:left w:val="nil"/>
              <w:bottom w:val="nil"/>
              <w:right w:val="single" w:sz="8" w:space="0" w:color="auto"/>
            </w:tcBorders>
            <w:shd w:val="clear" w:color="auto" w:fill="auto"/>
            <w:vAlign w:val="center"/>
            <w:hideMark/>
          </w:tcPr>
          <w:p w:rsidR="001834E9" w:rsidRPr="00841470" w:rsidRDefault="001834E9" w:rsidP="00C025C0">
            <w:pPr>
              <w:spacing w:line="240" w:lineRule="auto"/>
              <w:jc w:val="both"/>
              <w:rPr>
                <w:color w:val="000000"/>
                <w:sz w:val="20"/>
                <w:szCs w:val="20"/>
              </w:rPr>
            </w:pPr>
            <w:r w:rsidRPr="00841470">
              <w:rPr>
                <w:color w:val="000000"/>
                <w:sz w:val="20"/>
                <w:szCs w:val="20"/>
              </w:rPr>
              <w:t>Sweden</w:t>
            </w:r>
          </w:p>
        </w:tc>
      </w:tr>
      <w:tr w:rsidR="001834E9" w:rsidRPr="00841470" w:rsidTr="00C025C0">
        <w:trPr>
          <w:trHeight w:val="315"/>
        </w:trPr>
        <w:tc>
          <w:tcPr>
            <w:tcW w:w="2256" w:type="dxa"/>
            <w:vMerge/>
            <w:tcBorders>
              <w:top w:val="single" w:sz="8" w:space="0" w:color="auto"/>
              <w:left w:val="single" w:sz="8" w:space="0" w:color="auto"/>
              <w:bottom w:val="nil"/>
              <w:right w:val="single" w:sz="8" w:space="0" w:color="auto"/>
            </w:tcBorders>
            <w:vAlign w:val="center"/>
            <w:hideMark/>
          </w:tcPr>
          <w:p w:rsidR="001834E9" w:rsidRPr="00841470" w:rsidRDefault="001834E9" w:rsidP="00C025C0">
            <w:pPr>
              <w:spacing w:line="240" w:lineRule="auto"/>
              <w:rPr>
                <w:b/>
                <w:bCs/>
                <w:color w:val="000000"/>
                <w:sz w:val="20"/>
                <w:szCs w:val="20"/>
              </w:rPr>
            </w:pPr>
          </w:p>
        </w:tc>
        <w:tc>
          <w:tcPr>
            <w:tcW w:w="1588" w:type="dxa"/>
            <w:tcBorders>
              <w:top w:val="nil"/>
              <w:left w:val="nil"/>
              <w:bottom w:val="nil"/>
              <w:right w:val="nil"/>
            </w:tcBorders>
            <w:shd w:val="clear" w:color="auto" w:fill="auto"/>
            <w:vAlign w:val="center"/>
            <w:hideMark/>
          </w:tcPr>
          <w:p w:rsidR="001834E9" w:rsidRPr="00841470" w:rsidRDefault="001834E9" w:rsidP="00C025C0">
            <w:pPr>
              <w:spacing w:line="240" w:lineRule="auto"/>
              <w:jc w:val="both"/>
              <w:rPr>
                <w:color w:val="000000"/>
                <w:sz w:val="20"/>
                <w:szCs w:val="20"/>
              </w:rPr>
            </w:pPr>
            <w:r w:rsidRPr="00841470">
              <w:rPr>
                <w:color w:val="000000"/>
                <w:sz w:val="20"/>
                <w:szCs w:val="20"/>
              </w:rPr>
              <w:t>China</w:t>
            </w:r>
          </w:p>
        </w:tc>
        <w:tc>
          <w:tcPr>
            <w:tcW w:w="1644" w:type="dxa"/>
            <w:tcBorders>
              <w:top w:val="nil"/>
              <w:left w:val="nil"/>
              <w:bottom w:val="nil"/>
              <w:right w:val="nil"/>
            </w:tcBorders>
            <w:shd w:val="clear" w:color="auto" w:fill="auto"/>
            <w:vAlign w:val="center"/>
            <w:hideMark/>
          </w:tcPr>
          <w:p w:rsidR="001834E9" w:rsidRPr="00841470" w:rsidRDefault="001834E9" w:rsidP="00C025C0">
            <w:pPr>
              <w:spacing w:line="240" w:lineRule="auto"/>
              <w:jc w:val="both"/>
              <w:rPr>
                <w:color w:val="000000"/>
                <w:sz w:val="20"/>
                <w:szCs w:val="20"/>
              </w:rPr>
            </w:pPr>
            <w:r w:rsidRPr="00841470">
              <w:rPr>
                <w:color w:val="000000"/>
                <w:sz w:val="20"/>
                <w:szCs w:val="20"/>
              </w:rPr>
              <w:t>Italy</w:t>
            </w:r>
          </w:p>
        </w:tc>
        <w:tc>
          <w:tcPr>
            <w:tcW w:w="1366" w:type="dxa"/>
            <w:tcBorders>
              <w:top w:val="nil"/>
              <w:left w:val="nil"/>
              <w:bottom w:val="nil"/>
              <w:right w:val="single" w:sz="8" w:space="0" w:color="auto"/>
            </w:tcBorders>
            <w:shd w:val="clear" w:color="auto" w:fill="auto"/>
            <w:vAlign w:val="center"/>
            <w:hideMark/>
          </w:tcPr>
          <w:p w:rsidR="001834E9" w:rsidRPr="00841470" w:rsidRDefault="001834E9" w:rsidP="00C025C0">
            <w:pPr>
              <w:spacing w:line="240" w:lineRule="auto"/>
              <w:jc w:val="both"/>
              <w:rPr>
                <w:color w:val="000000"/>
                <w:sz w:val="20"/>
                <w:szCs w:val="20"/>
              </w:rPr>
            </w:pPr>
            <w:r w:rsidRPr="00841470">
              <w:rPr>
                <w:color w:val="000000"/>
                <w:sz w:val="20"/>
                <w:szCs w:val="20"/>
              </w:rPr>
              <w:t>Switzerland</w:t>
            </w:r>
          </w:p>
        </w:tc>
      </w:tr>
      <w:tr w:rsidR="001834E9" w:rsidRPr="00841470" w:rsidTr="00C025C0">
        <w:trPr>
          <w:trHeight w:val="315"/>
        </w:trPr>
        <w:tc>
          <w:tcPr>
            <w:tcW w:w="2256" w:type="dxa"/>
            <w:vMerge/>
            <w:tcBorders>
              <w:top w:val="single" w:sz="8" w:space="0" w:color="auto"/>
              <w:left w:val="single" w:sz="8" w:space="0" w:color="auto"/>
              <w:bottom w:val="nil"/>
              <w:right w:val="single" w:sz="8" w:space="0" w:color="auto"/>
            </w:tcBorders>
            <w:vAlign w:val="center"/>
            <w:hideMark/>
          </w:tcPr>
          <w:p w:rsidR="001834E9" w:rsidRPr="00841470" w:rsidRDefault="001834E9" w:rsidP="00C025C0">
            <w:pPr>
              <w:spacing w:line="240" w:lineRule="auto"/>
              <w:rPr>
                <w:b/>
                <w:bCs/>
                <w:color w:val="000000"/>
                <w:sz w:val="20"/>
                <w:szCs w:val="20"/>
              </w:rPr>
            </w:pPr>
          </w:p>
        </w:tc>
        <w:tc>
          <w:tcPr>
            <w:tcW w:w="1588" w:type="dxa"/>
            <w:tcBorders>
              <w:top w:val="nil"/>
              <w:left w:val="nil"/>
              <w:bottom w:val="nil"/>
              <w:right w:val="nil"/>
            </w:tcBorders>
            <w:shd w:val="clear" w:color="auto" w:fill="auto"/>
            <w:vAlign w:val="center"/>
            <w:hideMark/>
          </w:tcPr>
          <w:p w:rsidR="001834E9" w:rsidRPr="00841470" w:rsidRDefault="001834E9" w:rsidP="00C025C0">
            <w:pPr>
              <w:spacing w:line="240" w:lineRule="auto"/>
              <w:jc w:val="both"/>
              <w:rPr>
                <w:color w:val="000000"/>
                <w:sz w:val="20"/>
                <w:szCs w:val="20"/>
              </w:rPr>
            </w:pPr>
            <w:r w:rsidRPr="00841470">
              <w:rPr>
                <w:color w:val="000000"/>
                <w:sz w:val="20"/>
                <w:szCs w:val="20"/>
              </w:rPr>
              <w:t>Denmark</w:t>
            </w:r>
          </w:p>
        </w:tc>
        <w:tc>
          <w:tcPr>
            <w:tcW w:w="1644" w:type="dxa"/>
            <w:tcBorders>
              <w:top w:val="nil"/>
              <w:left w:val="nil"/>
              <w:bottom w:val="nil"/>
              <w:right w:val="nil"/>
            </w:tcBorders>
            <w:shd w:val="clear" w:color="auto" w:fill="auto"/>
            <w:vAlign w:val="center"/>
            <w:hideMark/>
          </w:tcPr>
          <w:p w:rsidR="001834E9" w:rsidRPr="00841470" w:rsidRDefault="001834E9" w:rsidP="00C025C0">
            <w:pPr>
              <w:spacing w:line="240" w:lineRule="auto"/>
              <w:jc w:val="both"/>
              <w:rPr>
                <w:color w:val="000000"/>
                <w:sz w:val="20"/>
                <w:szCs w:val="20"/>
              </w:rPr>
            </w:pPr>
            <w:r w:rsidRPr="00841470">
              <w:rPr>
                <w:color w:val="000000"/>
                <w:sz w:val="20"/>
                <w:szCs w:val="20"/>
              </w:rPr>
              <w:t>New Zealand</w:t>
            </w:r>
          </w:p>
        </w:tc>
        <w:tc>
          <w:tcPr>
            <w:tcW w:w="1366" w:type="dxa"/>
            <w:tcBorders>
              <w:top w:val="nil"/>
              <w:left w:val="nil"/>
              <w:bottom w:val="nil"/>
              <w:right w:val="single" w:sz="8" w:space="0" w:color="auto"/>
            </w:tcBorders>
            <w:shd w:val="clear" w:color="auto" w:fill="auto"/>
            <w:vAlign w:val="center"/>
            <w:hideMark/>
          </w:tcPr>
          <w:p w:rsidR="001834E9" w:rsidRPr="00841470" w:rsidRDefault="001834E9" w:rsidP="00C025C0">
            <w:pPr>
              <w:spacing w:line="240" w:lineRule="auto"/>
              <w:jc w:val="both"/>
              <w:rPr>
                <w:color w:val="000000"/>
                <w:sz w:val="20"/>
                <w:szCs w:val="20"/>
              </w:rPr>
            </w:pPr>
            <w:r w:rsidRPr="00841470">
              <w:rPr>
                <w:color w:val="000000"/>
                <w:sz w:val="20"/>
                <w:szCs w:val="20"/>
              </w:rPr>
              <w:t>Turkey</w:t>
            </w:r>
          </w:p>
        </w:tc>
      </w:tr>
      <w:tr w:rsidR="001834E9" w:rsidRPr="00841470" w:rsidTr="00C025C0">
        <w:trPr>
          <w:trHeight w:val="330"/>
        </w:trPr>
        <w:tc>
          <w:tcPr>
            <w:tcW w:w="2256" w:type="dxa"/>
            <w:vMerge/>
            <w:tcBorders>
              <w:top w:val="single" w:sz="8" w:space="0" w:color="auto"/>
              <w:left w:val="single" w:sz="8" w:space="0" w:color="auto"/>
              <w:bottom w:val="nil"/>
              <w:right w:val="single" w:sz="8" w:space="0" w:color="auto"/>
            </w:tcBorders>
            <w:vAlign w:val="center"/>
            <w:hideMark/>
          </w:tcPr>
          <w:p w:rsidR="001834E9" w:rsidRPr="00841470" w:rsidRDefault="001834E9" w:rsidP="00C025C0">
            <w:pPr>
              <w:spacing w:line="240" w:lineRule="auto"/>
              <w:rPr>
                <w:b/>
                <w:bCs/>
                <w:color w:val="000000"/>
                <w:sz w:val="20"/>
                <w:szCs w:val="20"/>
              </w:rPr>
            </w:pPr>
          </w:p>
        </w:tc>
        <w:tc>
          <w:tcPr>
            <w:tcW w:w="1588" w:type="dxa"/>
            <w:tcBorders>
              <w:top w:val="nil"/>
              <w:left w:val="nil"/>
              <w:bottom w:val="nil"/>
              <w:right w:val="nil"/>
            </w:tcBorders>
            <w:shd w:val="clear" w:color="auto" w:fill="auto"/>
            <w:vAlign w:val="center"/>
            <w:hideMark/>
          </w:tcPr>
          <w:p w:rsidR="001834E9" w:rsidRPr="00841470" w:rsidRDefault="001834E9" w:rsidP="00C025C0">
            <w:pPr>
              <w:spacing w:line="240" w:lineRule="auto"/>
              <w:jc w:val="both"/>
              <w:rPr>
                <w:color w:val="000000"/>
                <w:sz w:val="20"/>
                <w:szCs w:val="20"/>
              </w:rPr>
            </w:pPr>
            <w:r w:rsidRPr="00841470">
              <w:rPr>
                <w:color w:val="000000"/>
                <w:sz w:val="20"/>
                <w:szCs w:val="20"/>
              </w:rPr>
              <w:t>France</w:t>
            </w:r>
          </w:p>
        </w:tc>
        <w:tc>
          <w:tcPr>
            <w:tcW w:w="1644" w:type="dxa"/>
            <w:tcBorders>
              <w:top w:val="nil"/>
              <w:left w:val="nil"/>
              <w:bottom w:val="nil"/>
              <w:right w:val="nil"/>
            </w:tcBorders>
            <w:shd w:val="clear" w:color="auto" w:fill="auto"/>
            <w:vAlign w:val="center"/>
            <w:hideMark/>
          </w:tcPr>
          <w:p w:rsidR="001834E9" w:rsidRPr="00841470" w:rsidRDefault="001834E9" w:rsidP="00C025C0">
            <w:pPr>
              <w:spacing w:line="240" w:lineRule="auto"/>
              <w:jc w:val="both"/>
              <w:rPr>
                <w:color w:val="000000"/>
                <w:sz w:val="20"/>
                <w:szCs w:val="20"/>
              </w:rPr>
            </w:pPr>
            <w:r w:rsidRPr="00841470">
              <w:rPr>
                <w:color w:val="000000"/>
                <w:sz w:val="20"/>
                <w:szCs w:val="20"/>
              </w:rPr>
              <w:t>Norway</w:t>
            </w:r>
          </w:p>
        </w:tc>
        <w:tc>
          <w:tcPr>
            <w:tcW w:w="1366" w:type="dxa"/>
            <w:tcBorders>
              <w:top w:val="nil"/>
              <w:left w:val="nil"/>
              <w:bottom w:val="nil"/>
              <w:right w:val="single" w:sz="8" w:space="0" w:color="auto"/>
            </w:tcBorders>
            <w:shd w:val="clear" w:color="auto" w:fill="auto"/>
            <w:vAlign w:val="center"/>
            <w:hideMark/>
          </w:tcPr>
          <w:p w:rsidR="001834E9" w:rsidRPr="00841470" w:rsidRDefault="001834E9" w:rsidP="00C025C0">
            <w:pPr>
              <w:spacing w:line="240" w:lineRule="auto"/>
              <w:jc w:val="both"/>
              <w:rPr>
                <w:color w:val="000000"/>
                <w:sz w:val="20"/>
                <w:szCs w:val="20"/>
              </w:rPr>
            </w:pPr>
          </w:p>
        </w:tc>
      </w:tr>
      <w:tr w:rsidR="001834E9" w:rsidRPr="00841470" w:rsidTr="00C025C0">
        <w:trPr>
          <w:trHeight w:val="315"/>
        </w:trPr>
        <w:tc>
          <w:tcPr>
            <w:tcW w:w="22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834E9" w:rsidRPr="00841470" w:rsidRDefault="001834E9" w:rsidP="00C025C0">
            <w:pPr>
              <w:spacing w:line="240" w:lineRule="auto"/>
              <w:jc w:val="center"/>
              <w:rPr>
                <w:b/>
                <w:bCs/>
                <w:color w:val="000000"/>
                <w:sz w:val="20"/>
                <w:szCs w:val="20"/>
              </w:rPr>
            </w:pPr>
            <w:r w:rsidRPr="00841470">
              <w:rPr>
                <w:b/>
                <w:bCs/>
                <w:color w:val="000000"/>
                <w:sz w:val="20"/>
                <w:szCs w:val="20"/>
              </w:rPr>
              <w:t xml:space="preserve">&lt;9 </w:t>
            </w:r>
          </w:p>
        </w:tc>
        <w:tc>
          <w:tcPr>
            <w:tcW w:w="1588" w:type="dxa"/>
            <w:tcBorders>
              <w:top w:val="single" w:sz="8" w:space="0" w:color="auto"/>
              <w:left w:val="nil"/>
              <w:bottom w:val="nil"/>
              <w:right w:val="nil"/>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Austria</w:t>
            </w:r>
          </w:p>
        </w:tc>
        <w:tc>
          <w:tcPr>
            <w:tcW w:w="1644" w:type="dxa"/>
            <w:tcBorders>
              <w:top w:val="single" w:sz="8" w:space="0" w:color="auto"/>
              <w:left w:val="nil"/>
              <w:bottom w:val="nil"/>
              <w:right w:val="nil"/>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Greece</w:t>
            </w:r>
          </w:p>
        </w:tc>
        <w:tc>
          <w:tcPr>
            <w:tcW w:w="1366" w:type="dxa"/>
            <w:tcBorders>
              <w:top w:val="single" w:sz="8" w:space="0" w:color="auto"/>
              <w:left w:val="nil"/>
              <w:bottom w:val="nil"/>
              <w:right w:val="single" w:sz="8" w:space="0" w:color="auto"/>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Saudi Arabia</w:t>
            </w:r>
          </w:p>
        </w:tc>
      </w:tr>
      <w:tr w:rsidR="001834E9" w:rsidRPr="00841470" w:rsidTr="00C025C0">
        <w:trPr>
          <w:trHeight w:val="315"/>
        </w:trPr>
        <w:tc>
          <w:tcPr>
            <w:tcW w:w="2256" w:type="dxa"/>
            <w:vMerge/>
            <w:tcBorders>
              <w:top w:val="single" w:sz="8" w:space="0" w:color="auto"/>
              <w:left w:val="single" w:sz="8" w:space="0" w:color="auto"/>
              <w:bottom w:val="single" w:sz="8" w:space="0" w:color="000000"/>
              <w:right w:val="single" w:sz="8" w:space="0" w:color="auto"/>
            </w:tcBorders>
            <w:vAlign w:val="center"/>
            <w:hideMark/>
          </w:tcPr>
          <w:p w:rsidR="001834E9" w:rsidRPr="00841470" w:rsidRDefault="001834E9" w:rsidP="00C025C0">
            <w:pPr>
              <w:spacing w:line="240" w:lineRule="auto"/>
              <w:rPr>
                <w:b/>
                <w:bCs/>
                <w:color w:val="000000"/>
                <w:sz w:val="20"/>
                <w:szCs w:val="20"/>
              </w:rPr>
            </w:pPr>
          </w:p>
        </w:tc>
        <w:tc>
          <w:tcPr>
            <w:tcW w:w="1588" w:type="dxa"/>
            <w:tcBorders>
              <w:top w:val="nil"/>
              <w:left w:val="nil"/>
              <w:bottom w:val="nil"/>
              <w:right w:val="nil"/>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Bangladesh</w:t>
            </w:r>
          </w:p>
        </w:tc>
        <w:tc>
          <w:tcPr>
            <w:tcW w:w="1644" w:type="dxa"/>
            <w:tcBorders>
              <w:top w:val="nil"/>
              <w:left w:val="nil"/>
              <w:bottom w:val="nil"/>
              <w:right w:val="nil"/>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Hong Kong</w:t>
            </w:r>
          </w:p>
        </w:tc>
        <w:tc>
          <w:tcPr>
            <w:tcW w:w="1366" w:type="dxa"/>
            <w:tcBorders>
              <w:top w:val="nil"/>
              <w:left w:val="nil"/>
              <w:bottom w:val="nil"/>
              <w:right w:val="single" w:sz="8" w:space="0" w:color="auto"/>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Singapore</w:t>
            </w:r>
          </w:p>
        </w:tc>
      </w:tr>
      <w:tr w:rsidR="001834E9" w:rsidRPr="00841470" w:rsidTr="00C025C0">
        <w:trPr>
          <w:trHeight w:val="315"/>
        </w:trPr>
        <w:tc>
          <w:tcPr>
            <w:tcW w:w="2256" w:type="dxa"/>
            <w:vMerge/>
            <w:tcBorders>
              <w:top w:val="single" w:sz="8" w:space="0" w:color="auto"/>
              <w:left w:val="single" w:sz="8" w:space="0" w:color="auto"/>
              <w:bottom w:val="single" w:sz="8" w:space="0" w:color="000000"/>
              <w:right w:val="single" w:sz="8" w:space="0" w:color="auto"/>
            </w:tcBorders>
            <w:vAlign w:val="center"/>
            <w:hideMark/>
          </w:tcPr>
          <w:p w:rsidR="001834E9" w:rsidRPr="00841470" w:rsidRDefault="001834E9" w:rsidP="00C025C0">
            <w:pPr>
              <w:spacing w:line="240" w:lineRule="auto"/>
              <w:rPr>
                <w:b/>
                <w:bCs/>
                <w:color w:val="000000"/>
                <w:sz w:val="20"/>
                <w:szCs w:val="20"/>
              </w:rPr>
            </w:pPr>
          </w:p>
        </w:tc>
        <w:tc>
          <w:tcPr>
            <w:tcW w:w="1588" w:type="dxa"/>
            <w:tcBorders>
              <w:top w:val="nil"/>
              <w:left w:val="nil"/>
              <w:bottom w:val="nil"/>
              <w:right w:val="nil"/>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Belgium</w:t>
            </w:r>
          </w:p>
        </w:tc>
        <w:tc>
          <w:tcPr>
            <w:tcW w:w="1644" w:type="dxa"/>
            <w:tcBorders>
              <w:top w:val="nil"/>
              <w:left w:val="nil"/>
              <w:bottom w:val="nil"/>
              <w:right w:val="nil"/>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Iran</w:t>
            </w:r>
          </w:p>
        </w:tc>
        <w:tc>
          <w:tcPr>
            <w:tcW w:w="1366" w:type="dxa"/>
            <w:tcBorders>
              <w:top w:val="nil"/>
              <w:left w:val="nil"/>
              <w:bottom w:val="nil"/>
              <w:right w:val="single" w:sz="8" w:space="0" w:color="auto"/>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Slovenia</w:t>
            </w:r>
          </w:p>
        </w:tc>
      </w:tr>
      <w:tr w:rsidR="001834E9" w:rsidRPr="00841470" w:rsidTr="00C025C0">
        <w:trPr>
          <w:trHeight w:val="315"/>
        </w:trPr>
        <w:tc>
          <w:tcPr>
            <w:tcW w:w="2256" w:type="dxa"/>
            <w:vMerge/>
            <w:tcBorders>
              <w:top w:val="single" w:sz="8" w:space="0" w:color="auto"/>
              <w:left w:val="single" w:sz="8" w:space="0" w:color="auto"/>
              <w:bottom w:val="single" w:sz="8" w:space="0" w:color="000000"/>
              <w:right w:val="single" w:sz="8" w:space="0" w:color="auto"/>
            </w:tcBorders>
            <w:vAlign w:val="center"/>
            <w:hideMark/>
          </w:tcPr>
          <w:p w:rsidR="001834E9" w:rsidRPr="00841470" w:rsidRDefault="001834E9" w:rsidP="00C025C0">
            <w:pPr>
              <w:spacing w:line="240" w:lineRule="auto"/>
              <w:rPr>
                <w:b/>
                <w:bCs/>
                <w:color w:val="000000"/>
                <w:sz w:val="20"/>
                <w:szCs w:val="20"/>
              </w:rPr>
            </w:pPr>
          </w:p>
        </w:tc>
        <w:tc>
          <w:tcPr>
            <w:tcW w:w="1588" w:type="dxa"/>
            <w:tcBorders>
              <w:top w:val="nil"/>
              <w:left w:val="nil"/>
              <w:bottom w:val="nil"/>
              <w:right w:val="nil"/>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Chile</w:t>
            </w:r>
          </w:p>
        </w:tc>
        <w:tc>
          <w:tcPr>
            <w:tcW w:w="1644" w:type="dxa"/>
            <w:tcBorders>
              <w:top w:val="nil"/>
              <w:left w:val="nil"/>
              <w:bottom w:val="nil"/>
              <w:right w:val="nil"/>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Ireland</w:t>
            </w:r>
          </w:p>
        </w:tc>
        <w:tc>
          <w:tcPr>
            <w:tcW w:w="1366" w:type="dxa"/>
            <w:tcBorders>
              <w:top w:val="nil"/>
              <w:left w:val="nil"/>
              <w:bottom w:val="nil"/>
              <w:right w:val="single" w:sz="8" w:space="0" w:color="auto"/>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South Africa</w:t>
            </w:r>
          </w:p>
        </w:tc>
      </w:tr>
      <w:tr w:rsidR="001834E9" w:rsidRPr="00841470" w:rsidTr="00C025C0">
        <w:trPr>
          <w:trHeight w:val="315"/>
        </w:trPr>
        <w:tc>
          <w:tcPr>
            <w:tcW w:w="2256" w:type="dxa"/>
            <w:vMerge/>
            <w:tcBorders>
              <w:top w:val="single" w:sz="8" w:space="0" w:color="auto"/>
              <w:left w:val="single" w:sz="8" w:space="0" w:color="auto"/>
              <w:bottom w:val="single" w:sz="8" w:space="0" w:color="000000"/>
              <w:right w:val="single" w:sz="8" w:space="0" w:color="auto"/>
            </w:tcBorders>
            <w:vAlign w:val="center"/>
            <w:hideMark/>
          </w:tcPr>
          <w:p w:rsidR="001834E9" w:rsidRPr="00841470" w:rsidRDefault="001834E9" w:rsidP="00C025C0">
            <w:pPr>
              <w:spacing w:line="240" w:lineRule="auto"/>
              <w:rPr>
                <w:b/>
                <w:bCs/>
                <w:color w:val="000000"/>
                <w:sz w:val="20"/>
                <w:szCs w:val="20"/>
              </w:rPr>
            </w:pPr>
          </w:p>
        </w:tc>
        <w:tc>
          <w:tcPr>
            <w:tcW w:w="1588" w:type="dxa"/>
            <w:tcBorders>
              <w:top w:val="nil"/>
              <w:left w:val="nil"/>
              <w:bottom w:val="nil"/>
              <w:right w:val="nil"/>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Colombia</w:t>
            </w:r>
          </w:p>
        </w:tc>
        <w:tc>
          <w:tcPr>
            <w:tcW w:w="1644" w:type="dxa"/>
            <w:tcBorders>
              <w:top w:val="nil"/>
              <w:left w:val="nil"/>
              <w:bottom w:val="nil"/>
              <w:right w:val="nil"/>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Israel</w:t>
            </w:r>
          </w:p>
        </w:tc>
        <w:tc>
          <w:tcPr>
            <w:tcW w:w="1366" w:type="dxa"/>
            <w:tcBorders>
              <w:top w:val="nil"/>
              <w:left w:val="nil"/>
              <w:bottom w:val="nil"/>
              <w:right w:val="single" w:sz="8" w:space="0" w:color="auto"/>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South Korea</w:t>
            </w:r>
          </w:p>
        </w:tc>
      </w:tr>
      <w:tr w:rsidR="001834E9" w:rsidRPr="00841470" w:rsidTr="00C025C0">
        <w:trPr>
          <w:trHeight w:val="315"/>
        </w:trPr>
        <w:tc>
          <w:tcPr>
            <w:tcW w:w="2256" w:type="dxa"/>
            <w:vMerge/>
            <w:tcBorders>
              <w:top w:val="single" w:sz="8" w:space="0" w:color="auto"/>
              <w:left w:val="single" w:sz="8" w:space="0" w:color="auto"/>
              <w:bottom w:val="single" w:sz="8" w:space="0" w:color="000000"/>
              <w:right w:val="single" w:sz="8" w:space="0" w:color="auto"/>
            </w:tcBorders>
            <w:vAlign w:val="center"/>
            <w:hideMark/>
          </w:tcPr>
          <w:p w:rsidR="001834E9" w:rsidRPr="00841470" w:rsidRDefault="001834E9" w:rsidP="00C025C0">
            <w:pPr>
              <w:spacing w:line="240" w:lineRule="auto"/>
              <w:rPr>
                <w:b/>
                <w:bCs/>
                <w:color w:val="000000"/>
                <w:sz w:val="20"/>
                <w:szCs w:val="20"/>
              </w:rPr>
            </w:pPr>
          </w:p>
        </w:tc>
        <w:tc>
          <w:tcPr>
            <w:tcW w:w="1588" w:type="dxa"/>
            <w:tcBorders>
              <w:top w:val="nil"/>
              <w:left w:val="nil"/>
              <w:bottom w:val="nil"/>
              <w:right w:val="nil"/>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Croatia</w:t>
            </w:r>
          </w:p>
        </w:tc>
        <w:tc>
          <w:tcPr>
            <w:tcW w:w="1644" w:type="dxa"/>
            <w:tcBorders>
              <w:top w:val="nil"/>
              <w:left w:val="nil"/>
              <w:bottom w:val="nil"/>
              <w:right w:val="nil"/>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Japan</w:t>
            </w:r>
          </w:p>
        </w:tc>
        <w:tc>
          <w:tcPr>
            <w:tcW w:w="1366" w:type="dxa"/>
            <w:tcBorders>
              <w:top w:val="nil"/>
              <w:left w:val="nil"/>
              <w:bottom w:val="nil"/>
              <w:right w:val="single" w:sz="8" w:space="0" w:color="auto"/>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Spain</w:t>
            </w:r>
          </w:p>
        </w:tc>
      </w:tr>
      <w:tr w:rsidR="001834E9" w:rsidRPr="00841470" w:rsidTr="00C025C0">
        <w:trPr>
          <w:trHeight w:val="315"/>
        </w:trPr>
        <w:tc>
          <w:tcPr>
            <w:tcW w:w="2256" w:type="dxa"/>
            <w:vMerge/>
            <w:tcBorders>
              <w:top w:val="single" w:sz="8" w:space="0" w:color="auto"/>
              <w:left w:val="single" w:sz="8" w:space="0" w:color="auto"/>
              <w:bottom w:val="single" w:sz="8" w:space="0" w:color="000000"/>
              <w:right w:val="single" w:sz="8" w:space="0" w:color="auto"/>
            </w:tcBorders>
            <w:vAlign w:val="center"/>
            <w:hideMark/>
          </w:tcPr>
          <w:p w:rsidR="001834E9" w:rsidRPr="00841470" w:rsidRDefault="001834E9" w:rsidP="00C025C0">
            <w:pPr>
              <w:spacing w:line="240" w:lineRule="auto"/>
              <w:rPr>
                <w:b/>
                <w:bCs/>
                <w:color w:val="000000"/>
                <w:sz w:val="20"/>
                <w:szCs w:val="20"/>
              </w:rPr>
            </w:pPr>
          </w:p>
        </w:tc>
        <w:tc>
          <w:tcPr>
            <w:tcW w:w="1588" w:type="dxa"/>
            <w:tcBorders>
              <w:top w:val="nil"/>
              <w:left w:val="nil"/>
              <w:bottom w:val="nil"/>
              <w:right w:val="nil"/>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Czech Republic</w:t>
            </w:r>
          </w:p>
        </w:tc>
        <w:tc>
          <w:tcPr>
            <w:tcW w:w="1644" w:type="dxa"/>
            <w:tcBorders>
              <w:top w:val="nil"/>
              <w:left w:val="nil"/>
              <w:bottom w:val="nil"/>
              <w:right w:val="nil"/>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Lebanon</w:t>
            </w:r>
          </w:p>
        </w:tc>
        <w:tc>
          <w:tcPr>
            <w:tcW w:w="1366" w:type="dxa"/>
            <w:tcBorders>
              <w:top w:val="nil"/>
              <w:left w:val="nil"/>
              <w:bottom w:val="nil"/>
              <w:right w:val="single" w:sz="8" w:space="0" w:color="auto"/>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Taiwan</w:t>
            </w:r>
          </w:p>
        </w:tc>
      </w:tr>
      <w:tr w:rsidR="001834E9" w:rsidRPr="00841470" w:rsidTr="00C025C0">
        <w:trPr>
          <w:trHeight w:val="315"/>
        </w:trPr>
        <w:tc>
          <w:tcPr>
            <w:tcW w:w="2256" w:type="dxa"/>
            <w:vMerge/>
            <w:tcBorders>
              <w:top w:val="single" w:sz="8" w:space="0" w:color="auto"/>
              <w:left w:val="single" w:sz="8" w:space="0" w:color="auto"/>
              <w:bottom w:val="single" w:sz="8" w:space="0" w:color="000000"/>
              <w:right w:val="single" w:sz="8" w:space="0" w:color="auto"/>
            </w:tcBorders>
            <w:vAlign w:val="center"/>
            <w:hideMark/>
          </w:tcPr>
          <w:p w:rsidR="001834E9" w:rsidRPr="00841470" w:rsidRDefault="001834E9" w:rsidP="00C025C0">
            <w:pPr>
              <w:spacing w:line="240" w:lineRule="auto"/>
              <w:rPr>
                <w:b/>
                <w:bCs/>
                <w:color w:val="000000"/>
                <w:sz w:val="20"/>
                <w:szCs w:val="20"/>
              </w:rPr>
            </w:pPr>
          </w:p>
        </w:tc>
        <w:tc>
          <w:tcPr>
            <w:tcW w:w="1588" w:type="dxa"/>
            <w:tcBorders>
              <w:top w:val="nil"/>
              <w:left w:val="nil"/>
              <w:bottom w:val="nil"/>
              <w:right w:val="nil"/>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Egypt</w:t>
            </w:r>
          </w:p>
        </w:tc>
        <w:tc>
          <w:tcPr>
            <w:tcW w:w="1644" w:type="dxa"/>
            <w:tcBorders>
              <w:top w:val="nil"/>
              <w:left w:val="nil"/>
              <w:bottom w:val="nil"/>
              <w:right w:val="nil"/>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Mexico</w:t>
            </w:r>
          </w:p>
        </w:tc>
        <w:tc>
          <w:tcPr>
            <w:tcW w:w="1366" w:type="dxa"/>
            <w:tcBorders>
              <w:top w:val="nil"/>
              <w:left w:val="nil"/>
              <w:bottom w:val="nil"/>
              <w:right w:val="single" w:sz="8" w:space="0" w:color="auto"/>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Thailand</w:t>
            </w:r>
          </w:p>
        </w:tc>
      </w:tr>
      <w:tr w:rsidR="001834E9" w:rsidRPr="00841470" w:rsidTr="00C025C0">
        <w:trPr>
          <w:trHeight w:val="409"/>
        </w:trPr>
        <w:tc>
          <w:tcPr>
            <w:tcW w:w="2256" w:type="dxa"/>
            <w:vMerge/>
            <w:tcBorders>
              <w:top w:val="single" w:sz="8" w:space="0" w:color="auto"/>
              <w:left w:val="single" w:sz="8" w:space="0" w:color="auto"/>
              <w:bottom w:val="single" w:sz="8" w:space="0" w:color="000000"/>
              <w:right w:val="single" w:sz="8" w:space="0" w:color="auto"/>
            </w:tcBorders>
            <w:vAlign w:val="center"/>
            <w:hideMark/>
          </w:tcPr>
          <w:p w:rsidR="001834E9" w:rsidRPr="00841470" w:rsidRDefault="001834E9" w:rsidP="00C025C0">
            <w:pPr>
              <w:spacing w:line="240" w:lineRule="auto"/>
              <w:rPr>
                <w:b/>
                <w:bCs/>
                <w:color w:val="000000"/>
                <w:sz w:val="20"/>
                <w:szCs w:val="20"/>
              </w:rPr>
            </w:pPr>
          </w:p>
        </w:tc>
        <w:tc>
          <w:tcPr>
            <w:tcW w:w="1588" w:type="dxa"/>
            <w:tcBorders>
              <w:top w:val="nil"/>
              <w:left w:val="nil"/>
              <w:bottom w:val="nil"/>
              <w:right w:val="nil"/>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Ethiopia</w:t>
            </w:r>
          </w:p>
        </w:tc>
        <w:tc>
          <w:tcPr>
            <w:tcW w:w="1644" w:type="dxa"/>
            <w:tcBorders>
              <w:top w:val="nil"/>
              <w:left w:val="nil"/>
              <w:bottom w:val="nil"/>
              <w:right w:val="nil"/>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Pakistan</w:t>
            </w:r>
          </w:p>
        </w:tc>
        <w:tc>
          <w:tcPr>
            <w:tcW w:w="1366" w:type="dxa"/>
            <w:tcBorders>
              <w:top w:val="nil"/>
              <w:left w:val="nil"/>
              <w:bottom w:val="nil"/>
              <w:right w:val="single" w:sz="8" w:space="0" w:color="auto"/>
            </w:tcBorders>
            <w:shd w:val="clear" w:color="auto" w:fill="auto"/>
            <w:noWrap/>
            <w:vAlign w:val="bottom"/>
            <w:hideMark/>
          </w:tcPr>
          <w:p w:rsidR="001834E9" w:rsidRPr="00841470" w:rsidRDefault="001834E9" w:rsidP="00C025C0">
            <w:pPr>
              <w:spacing w:line="240" w:lineRule="auto"/>
              <w:rPr>
                <w:color w:val="000000"/>
                <w:sz w:val="20"/>
                <w:szCs w:val="20"/>
              </w:rPr>
            </w:pPr>
          </w:p>
        </w:tc>
      </w:tr>
      <w:tr w:rsidR="001834E9" w:rsidRPr="00841470" w:rsidTr="00C025C0">
        <w:trPr>
          <w:trHeight w:val="330"/>
        </w:trPr>
        <w:tc>
          <w:tcPr>
            <w:tcW w:w="2256" w:type="dxa"/>
            <w:vMerge/>
            <w:tcBorders>
              <w:top w:val="single" w:sz="8" w:space="0" w:color="auto"/>
              <w:left w:val="single" w:sz="8" w:space="0" w:color="auto"/>
              <w:bottom w:val="single" w:sz="8" w:space="0" w:color="000000"/>
              <w:right w:val="single" w:sz="8" w:space="0" w:color="auto"/>
            </w:tcBorders>
            <w:vAlign w:val="center"/>
            <w:hideMark/>
          </w:tcPr>
          <w:p w:rsidR="001834E9" w:rsidRPr="00841470" w:rsidRDefault="001834E9" w:rsidP="00C025C0">
            <w:pPr>
              <w:spacing w:line="240" w:lineRule="auto"/>
              <w:rPr>
                <w:b/>
                <w:bCs/>
                <w:color w:val="000000"/>
                <w:sz w:val="20"/>
                <w:szCs w:val="20"/>
              </w:rPr>
            </w:pPr>
          </w:p>
        </w:tc>
        <w:tc>
          <w:tcPr>
            <w:tcW w:w="1588" w:type="dxa"/>
            <w:tcBorders>
              <w:top w:val="nil"/>
              <w:left w:val="nil"/>
              <w:bottom w:val="single" w:sz="8" w:space="0" w:color="auto"/>
              <w:right w:val="nil"/>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Finland</w:t>
            </w:r>
          </w:p>
        </w:tc>
        <w:tc>
          <w:tcPr>
            <w:tcW w:w="1644" w:type="dxa"/>
            <w:tcBorders>
              <w:top w:val="nil"/>
              <w:left w:val="nil"/>
              <w:bottom w:val="single" w:sz="8" w:space="0" w:color="auto"/>
              <w:right w:val="nil"/>
            </w:tcBorders>
            <w:shd w:val="clear" w:color="auto" w:fill="auto"/>
            <w:noWrap/>
            <w:vAlign w:val="bottom"/>
            <w:hideMark/>
          </w:tcPr>
          <w:p w:rsidR="001834E9" w:rsidRPr="00841470" w:rsidRDefault="001834E9" w:rsidP="00C025C0">
            <w:pPr>
              <w:spacing w:line="240" w:lineRule="auto"/>
              <w:rPr>
                <w:color w:val="000000"/>
                <w:sz w:val="20"/>
                <w:szCs w:val="20"/>
              </w:rPr>
            </w:pPr>
            <w:r w:rsidRPr="00841470">
              <w:rPr>
                <w:color w:val="000000"/>
                <w:sz w:val="20"/>
                <w:szCs w:val="20"/>
              </w:rPr>
              <w:t>Qatar</w:t>
            </w:r>
          </w:p>
        </w:tc>
        <w:tc>
          <w:tcPr>
            <w:tcW w:w="1366" w:type="dxa"/>
            <w:tcBorders>
              <w:top w:val="nil"/>
              <w:left w:val="nil"/>
              <w:bottom w:val="single" w:sz="8" w:space="0" w:color="auto"/>
              <w:right w:val="single" w:sz="8" w:space="0" w:color="auto"/>
            </w:tcBorders>
            <w:shd w:val="clear" w:color="auto" w:fill="auto"/>
            <w:noWrap/>
            <w:vAlign w:val="bottom"/>
            <w:hideMark/>
          </w:tcPr>
          <w:p w:rsidR="001834E9" w:rsidRPr="00841470" w:rsidRDefault="001834E9" w:rsidP="00C025C0">
            <w:pPr>
              <w:spacing w:line="240" w:lineRule="auto"/>
              <w:rPr>
                <w:color w:val="000000"/>
                <w:sz w:val="20"/>
                <w:szCs w:val="20"/>
              </w:rPr>
            </w:pPr>
          </w:p>
        </w:tc>
      </w:tr>
    </w:tbl>
    <w:p w:rsidR="001834E9" w:rsidRPr="00DA35E2" w:rsidRDefault="001834E9" w:rsidP="00D20933"/>
    <w:p w:rsidR="00D20933" w:rsidRPr="00DA35E2" w:rsidRDefault="00D20933" w:rsidP="001036AA">
      <w:pPr>
        <w:pStyle w:val="Figurecaption"/>
        <w:sectPr w:rsidR="00D20933" w:rsidRPr="00DA35E2" w:rsidSect="00074B81">
          <w:pgSz w:w="11901" w:h="16840" w:code="9"/>
          <w:pgMar w:top="1418" w:right="1701" w:bottom="1418" w:left="1701" w:header="709" w:footer="709" w:gutter="0"/>
          <w:cols w:space="708"/>
          <w:docGrid w:linePitch="360"/>
        </w:sectPr>
      </w:pPr>
    </w:p>
    <w:p w:rsidR="00A566F8" w:rsidRPr="00DA35E2" w:rsidRDefault="00FB6161" w:rsidP="001036AA">
      <w:pPr>
        <w:pStyle w:val="Figurecaption"/>
      </w:pPr>
      <w:r>
        <w:rPr>
          <w:noProof/>
        </w:rPr>
        <w:lastRenderedPageBreak/>
        <mc:AlternateContent>
          <mc:Choice Requires="wpg">
            <w:drawing>
              <wp:anchor distT="0" distB="0" distL="114300" distR="114300" simplePos="0" relativeHeight="251665408" behindDoc="0" locked="0" layoutInCell="1" allowOverlap="1">
                <wp:simplePos x="0" y="0"/>
                <wp:positionH relativeFrom="column">
                  <wp:posOffset>-641223</wp:posOffset>
                </wp:positionH>
                <wp:positionV relativeFrom="paragraph">
                  <wp:posOffset>-7976</wp:posOffset>
                </wp:positionV>
                <wp:extent cx="6823075" cy="7435988"/>
                <wp:effectExtent l="0" t="0" r="0" b="12700"/>
                <wp:wrapNone/>
                <wp:docPr id="6" name="Group 6"/>
                <wp:cNvGraphicFramePr/>
                <a:graphic xmlns:a="http://schemas.openxmlformats.org/drawingml/2006/main">
                  <a:graphicData uri="http://schemas.microsoft.com/office/word/2010/wordprocessingGroup">
                    <wpg:wgp>
                      <wpg:cNvGrpSpPr/>
                      <wpg:grpSpPr>
                        <a:xfrm>
                          <a:off x="0" y="0"/>
                          <a:ext cx="6823075" cy="7435988"/>
                          <a:chOff x="0" y="0"/>
                          <a:chExt cx="6823075" cy="7435988"/>
                        </a:xfrm>
                      </wpg:grpSpPr>
                      <wpg:grpSp>
                        <wpg:cNvPr id="3" name="Group 3"/>
                        <wpg:cNvGrpSpPr/>
                        <wpg:grpSpPr>
                          <a:xfrm>
                            <a:off x="0" y="0"/>
                            <a:ext cx="6823075" cy="7435988"/>
                            <a:chOff x="0" y="0"/>
                            <a:chExt cx="6823075" cy="7435988"/>
                          </a:xfrm>
                        </wpg:grpSpPr>
                        <wpg:grpSp>
                          <wpg:cNvPr id="24" name="Group 24"/>
                          <wpg:cNvGrpSpPr/>
                          <wpg:grpSpPr>
                            <a:xfrm>
                              <a:off x="0" y="0"/>
                              <a:ext cx="6823075" cy="6805386"/>
                              <a:chOff x="0" y="0"/>
                              <a:chExt cx="6823031" cy="6805202"/>
                            </a:xfrm>
                          </wpg:grpSpPr>
                          <wpg:grpSp>
                            <wpg:cNvPr id="90" name="Group 90"/>
                            <wpg:cNvGrpSpPr/>
                            <wpg:grpSpPr>
                              <a:xfrm>
                                <a:off x="0" y="0"/>
                                <a:ext cx="6823031" cy="6805202"/>
                                <a:chOff x="0" y="0"/>
                                <a:chExt cx="6823031" cy="6805202"/>
                              </a:xfrm>
                            </wpg:grpSpPr>
                            <wpg:grpSp>
                              <wpg:cNvPr id="93" name="Group 93"/>
                              <wpg:cNvGrpSpPr/>
                              <wpg:grpSpPr>
                                <a:xfrm>
                                  <a:off x="0" y="0"/>
                                  <a:ext cx="6823031" cy="6154143"/>
                                  <a:chOff x="0" y="0"/>
                                  <a:chExt cx="6823031" cy="6154143"/>
                                </a:xfrm>
                              </wpg:grpSpPr>
                              <wpg:grpSp>
                                <wpg:cNvPr id="96" name="Group 96"/>
                                <wpg:cNvGrpSpPr/>
                                <wpg:grpSpPr>
                                  <a:xfrm>
                                    <a:off x="127591" y="0"/>
                                    <a:ext cx="6695440" cy="5713898"/>
                                    <a:chOff x="127591" y="0"/>
                                    <a:chExt cx="6695440" cy="5713898"/>
                                  </a:xfrm>
                                </wpg:grpSpPr>
                                <wpg:grpSp>
                                  <wpg:cNvPr id="101" name="Group 101"/>
                                  <wpg:cNvGrpSpPr/>
                                  <wpg:grpSpPr>
                                    <a:xfrm>
                                      <a:off x="127591" y="0"/>
                                      <a:ext cx="6695440" cy="5713898"/>
                                      <a:chOff x="127591" y="0"/>
                                      <a:chExt cx="6695440" cy="5713898"/>
                                    </a:xfrm>
                                  </wpg:grpSpPr>
                                  <wpg:grpSp>
                                    <wpg:cNvPr id="103" name="Group 103"/>
                                    <wpg:cNvGrpSpPr/>
                                    <wpg:grpSpPr>
                                      <a:xfrm>
                                        <a:off x="127591" y="0"/>
                                        <a:ext cx="6695440" cy="5713898"/>
                                        <a:chOff x="127591" y="0"/>
                                        <a:chExt cx="6695440" cy="5713898"/>
                                      </a:xfrm>
                                    </wpg:grpSpPr>
                                    <wps:wsp>
                                      <wps:cNvPr id="105" name="Line 5"/>
                                      <wps:cNvCnPr/>
                                      <wps:spPr bwMode="auto">
                                        <a:xfrm>
                                          <a:off x="2781107" y="4864819"/>
                                          <a:ext cx="635" cy="22783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06" name="Group 106"/>
                                      <wpg:cNvGrpSpPr/>
                                      <wpg:grpSpPr>
                                        <a:xfrm>
                                          <a:off x="127591" y="0"/>
                                          <a:ext cx="6695440" cy="5713898"/>
                                          <a:chOff x="127591" y="0"/>
                                          <a:chExt cx="6696075" cy="5715000"/>
                                        </a:xfrm>
                                      </wpg:grpSpPr>
                                      <wpg:grpSp>
                                        <wpg:cNvPr id="107" name="Canvas 2"/>
                                        <wpg:cNvGrpSpPr/>
                                        <wpg:grpSpPr>
                                          <a:xfrm>
                                            <a:off x="127591" y="0"/>
                                            <a:ext cx="6696075" cy="5715000"/>
                                            <a:chOff x="127591" y="0"/>
                                            <a:chExt cx="6696075" cy="5715000"/>
                                          </a:xfrm>
                                        </wpg:grpSpPr>
                                        <wps:wsp>
                                          <wps:cNvPr id="109" name="Rectangle 109"/>
                                          <wps:cNvSpPr/>
                                          <wps:spPr>
                                            <a:xfrm>
                                              <a:off x="127591" y="0"/>
                                              <a:ext cx="6696075" cy="5715000"/>
                                            </a:xfrm>
                                            <a:prstGeom prst="rect">
                                              <a:avLst/>
                                            </a:prstGeom>
                                            <a:noFill/>
                                          </wps:spPr>
                                          <wps:bodyPr/>
                                        </wps:wsp>
                                        <wps:wsp>
                                          <wps:cNvPr id="110" name="Text Box 4"/>
                                          <wps:cNvSpPr txBox="1">
                                            <a:spLocks noChangeArrowheads="1"/>
                                          </wps:cNvSpPr>
                                          <wps:spPr bwMode="auto">
                                            <a:xfrm>
                                              <a:off x="1590113" y="302060"/>
                                              <a:ext cx="3276311" cy="2448472"/>
                                            </a:xfrm>
                                            <a:prstGeom prst="rect">
                                              <a:avLst/>
                                            </a:prstGeom>
                                            <a:solidFill>
                                              <a:srgbClr val="FFFFFF"/>
                                            </a:solidFill>
                                            <a:ln w="19050">
                                              <a:solidFill>
                                                <a:srgbClr val="000000"/>
                                              </a:solidFill>
                                              <a:miter lim="800000"/>
                                              <a:headEnd/>
                                              <a:tailEnd/>
                                            </a:ln>
                                          </wps:spPr>
                                          <wps:txbx>
                                            <w:txbxContent>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Records identified through database searching (n = 36,069)</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Web of Science (n=9,796)</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Medline (n=9,784)</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SCOPUS (n=7,092)</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PubMed (n=2,458)</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CINAHL Plus (n =2,587)</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Embase (n=1,335)</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Rehabdata (n=1,035)</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PsycInfo (n=1,039)</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ERIC (n=57)</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Education Research Complete (n=144)</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Business Source Complete (n=136)</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IEEE (n=317)</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NIHR (n=288)</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CEA Registry (n=1) </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 </w:t>
                                                </w:r>
                                              </w:p>
                                            </w:txbxContent>
                                          </wps:txbx>
                                          <wps:bodyPr rot="0" vert="horz" wrap="square" lIns="91440" tIns="45720" rIns="91440" bIns="45720" anchor="t" anchorCtr="0" upright="1">
                                            <a:noAutofit/>
                                          </wps:bodyPr>
                                        </wps:wsp>
                                        <wps:wsp>
                                          <wps:cNvPr id="111" name="Line 5"/>
                                          <wps:cNvCnPr/>
                                          <wps:spPr bwMode="auto">
                                            <a:xfrm>
                                              <a:off x="3231325" y="3717411"/>
                                              <a:ext cx="635" cy="2278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Text Box 6"/>
                                          <wps:cNvSpPr txBox="1">
                                            <a:spLocks noChangeArrowheads="1"/>
                                          </wps:cNvSpPr>
                                          <wps:spPr bwMode="auto">
                                            <a:xfrm>
                                              <a:off x="1775791" y="2982301"/>
                                              <a:ext cx="2900896" cy="272167"/>
                                            </a:xfrm>
                                            <a:prstGeom prst="rect">
                                              <a:avLst/>
                                            </a:prstGeom>
                                            <a:solidFill>
                                              <a:srgbClr val="FFFFFF"/>
                                            </a:solidFill>
                                            <a:ln w="19050">
                                              <a:solidFill>
                                                <a:srgbClr val="000000"/>
                                              </a:solidFill>
                                              <a:miter lim="800000"/>
                                              <a:headEnd/>
                                              <a:tailEnd/>
                                            </a:ln>
                                          </wps:spPr>
                                          <wps:txbx>
                                            <w:txbxContent>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Records after duplicates removed (n = 28,958)</w:t>
                                                </w:r>
                                              </w:p>
                                            </w:txbxContent>
                                          </wps:txbx>
                                          <wps:bodyPr rot="0" vert="horz" wrap="square" lIns="91440" tIns="45720" rIns="91440" bIns="45720" anchor="t" anchorCtr="0" upright="1">
                                            <a:noAutofit/>
                                          </wps:bodyPr>
                                        </wps:wsp>
                                        <wps:wsp>
                                          <wps:cNvPr id="113" name="Line 7"/>
                                          <wps:cNvCnPr/>
                                          <wps:spPr bwMode="auto">
                                            <a:xfrm flipH="1">
                                              <a:off x="3213974" y="2755891"/>
                                              <a:ext cx="48" cy="21604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Text Box 8"/>
                                          <wps:cNvSpPr txBox="1">
                                            <a:spLocks noChangeArrowheads="1"/>
                                          </wps:cNvSpPr>
                                          <wps:spPr bwMode="auto">
                                            <a:xfrm>
                                              <a:off x="2099316" y="3461603"/>
                                              <a:ext cx="2253079" cy="252049"/>
                                            </a:xfrm>
                                            <a:prstGeom prst="rect">
                                              <a:avLst/>
                                            </a:prstGeom>
                                            <a:solidFill>
                                              <a:srgbClr val="FFFFFF"/>
                                            </a:solidFill>
                                            <a:ln w="19050">
                                              <a:solidFill>
                                                <a:srgbClr val="000000"/>
                                              </a:solidFill>
                                              <a:miter lim="800000"/>
                                              <a:headEnd/>
                                              <a:tailEnd/>
                                            </a:ln>
                                          </wps:spPr>
                                          <wps:txbx>
                                            <w:txbxContent>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 xml:space="preserve">Records </w:t>
                                                </w:r>
                                                <w:r w:rsidR="00FB6161">
                                                  <w:rPr>
                                                    <w:rFonts w:asciiTheme="minorHAnsi" w:hAnsiTheme="minorHAnsi"/>
                                                    <w:color w:val="000000" w:themeColor="text1"/>
                                                    <w:kern w:val="24"/>
                                                    <w:sz w:val="20"/>
                                                    <w:szCs w:val="20"/>
                                                  </w:rPr>
                                                  <w:t>for title screening</w:t>
                                                </w:r>
                                                <w:r>
                                                  <w:rPr>
                                                    <w:rFonts w:asciiTheme="minorHAnsi" w:hAnsiTheme="minorHAnsi"/>
                                                    <w:color w:val="000000" w:themeColor="text1"/>
                                                    <w:kern w:val="24"/>
                                                    <w:sz w:val="20"/>
                                                    <w:szCs w:val="20"/>
                                                  </w:rPr>
                                                  <w:t xml:space="preserve"> (n = 28,958)</w:t>
                                                </w:r>
                                              </w:p>
                                            </w:txbxContent>
                                          </wps:txbx>
                                          <wps:bodyPr rot="0" vert="horz" wrap="square" lIns="91440" tIns="45720" rIns="91440" bIns="45720" anchor="t" anchorCtr="0" upright="1">
                                            <a:noAutofit/>
                                          </wps:bodyPr>
                                        </wps:wsp>
                                        <wps:wsp>
                                          <wps:cNvPr id="115" name="Line 9"/>
                                          <wps:cNvCnPr/>
                                          <wps:spPr bwMode="auto">
                                            <a:xfrm>
                                              <a:off x="4352503" y="3595415"/>
                                              <a:ext cx="33147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Text Box 10"/>
                                          <wps:cNvSpPr txBox="1">
                                            <a:spLocks noChangeArrowheads="1"/>
                                          </wps:cNvSpPr>
                                          <wps:spPr bwMode="auto">
                                            <a:xfrm>
                                              <a:off x="4681557" y="3460715"/>
                                              <a:ext cx="1850383" cy="252049"/>
                                            </a:xfrm>
                                            <a:prstGeom prst="rect">
                                              <a:avLst/>
                                            </a:prstGeom>
                                            <a:solidFill>
                                              <a:srgbClr val="FFFFFF"/>
                                            </a:solidFill>
                                            <a:ln w="19050">
                                              <a:solidFill>
                                                <a:srgbClr val="000000"/>
                                              </a:solidFill>
                                              <a:miter lim="800000"/>
                                              <a:headEnd/>
                                              <a:tailEnd/>
                                            </a:ln>
                                          </wps:spPr>
                                          <wps:txbx>
                                            <w:txbxContent>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Records excluded (n = 19,730)</w:t>
                                                </w:r>
                                              </w:p>
                                            </w:txbxContent>
                                          </wps:txbx>
                                          <wps:bodyPr rot="0" vert="horz" wrap="square" lIns="91440" tIns="45720" rIns="91440" bIns="45720" anchor="t" anchorCtr="0" upright="1">
                                            <a:noAutofit/>
                                          </wps:bodyPr>
                                        </wps:wsp>
                                        <wps:wsp>
                                          <wps:cNvPr id="117" name="Text Box 11"/>
                                          <wps:cNvSpPr txBox="1">
                                            <a:spLocks noChangeArrowheads="1"/>
                                          </wps:cNvSpPr>
                                          <wps:spPr bwMode="auto">
                                            <a:xfrm>
                                              <a:off x="2203055" y="3944380"/>
                                              <a:ext cx="2036798" cy="258275"/>
                                            </a:xfrm>
                                            <a:prstGeom prst="rect">
                                              <a:avLst/>
                                            </a:prstGeom>
                                            <a:solidFill>
                                              <a:srgbClr val="FFFFFF"/>
                                            </a:solidFill>
                                            <a:ln w="19050">
                                              <a:solidFill>
                                                <a:srgbClr val="000000"/>
                                              </a:solidFill>
                                              <a:miter lim="800000"/>
                                              <a:headEnd/>
                                              <a:tailEnd/>
                                            </a:ln>
                                          </wps:spPr>
                                          <wps:txbx>
                                            <w:txbxContent>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Remaining articles (n = 9,228)</w:t>
                                                </w:r>
                                              </w:p>
                                            </w:txbxContent>
                                          </wps:txbx>
                                          <wps:bodyPr rot="0" vert="horz" wrap="square" lIns="91440" tIns="45720" rIns="91440" bIns="45720" anchor="t" anchorCtr="0" upright="1">
                                            <a:noAutofit/>
                                          </wps:bodyPr>
                                        </wps:wsp>
                                        <wps:wsp>
                                          <wps:cNvPr id="118" name="Line 12"/>
                                          <wps:cNvCnPr/>
                                          <wps:spPr bwMode="auto">
                                            <a:xfrm>
                                              <a:off x="3213339" y="3245603"/>
                                              <a:ext cx="635" cy="216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16"/>
                                          <wps:cNvCnPr/>
                                          <wps:spPr bwMode="auto">
                                            <a:xfrm>
                                              <a:off x="3242240" y="4203079"/>
                                              <a:ext cx="41" cy="21604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Text Box 21"/>
                                          <wps:cNvSpPr txBox="1">
                                            <a:spLocks noChangeArrowheads="1"/>
                                          </wps:cNvSpPr>
                                          <wps:spPr bwMode="auto">
                                            <a:xfrm>
                                              <a:off x="1637243" y="4429989"/>
                                              <a:ext cx="3240307" cy="432083"/>
                                            </a:xfrm>
                                            <a:prstGeom prst="rect">
                                              <a:avLst/>
                                            </a:prstGeom>
                                            <a:noFill/>
                                            <a:ln w="19050">
                                              <a:solidFill>
                                                <a:srgbClr val="000000"/>
                                              </a:solidFill>
                                              <a:miter lim="800000"/>
                                              <a:headEnd/>
                                              <a:tailEnd/>
                                            </a:ln>
                                          </wps:spPr>
                                          <wps:txbx>
                                            <w:txbxContent>
                                              <w:p w:rsidR="00C54A18" w:rsidRDefault="00C54A18" w:rsidP="00C54A18">
                                                <w:pPr>
                                                  <w:pStyle w:val="NormalWeb"/>
                                                  <w:spacing w:before="0" w:beforeAutospacing="0" w:after="0" w:afterAutospacing="0"/>
                                                  <w:jc w:val="center"/>
                                                  <w:rPr>
                                                    <w:rFonts w:asciiTheme="minorHAnsi" w:hAnsiTheme="minorHAnsi"/>
                                                    <w:color w:val="000000" w:themeColor="text1"/>
                                                    <w:kern w:val="24"/>
                                                    <w:sz w:val="20"/>
                                                    <w:szCs w:val="20"/>
                                                  </w:rPr>
                                                </w:pPr>
                                                <w:r>
                                                  <w:rPr>
                                                    <w:rFonts w:asciiTheme="minorHAnsi" w:hAnsiTheme="minorHAnsi"/>
                                                    <w:color w:val="000000" w:themeColor="text1"/>
                                                    <w:kern w:val="24"/>
                                                    <w:sz w:val="20"/>
                                                    <w:szCs w:val="20"/>
                                                  </w:rPr>
                                                  <w:t xml:space="preserve">“Any field” search of remaining articles (n = 9,228) for “randomised” OR “randomized” OR “cost” OR “economic” </w:t>
                                                </w:r>
                                              </w:p>
                                              <w:p w:rsidR="00C54A18" w:rsidRDefault="00C54A18" w:rsidP="00C54A18">
                                                <w:pPr>
                                                  <w:pStyle w:val="NormalWeb"/>
                                                  <w:spacing w:before="0" w:beforeAutospacing="0" w:after="0" w:afterAutospacing="0"/>
                                                  <w:jc w:val="center"/>
                                                  <w:rPr>
                                                    <w:rFonts w:asciiTheme="minorHAnsi" w:hAnsiTheme="minorHAnsi"/>
                                                    <w:sz w:val="20"/>
                                                    <w:szCs w:val="20"/>
                                                  </w:rPr>
                                                </w:pPr>
                                              </w:p>
                                            </w:txbxContent>
                                          </wps:txbx>
                                          <wps:bodyPr rot="0" vert="horz" wrap="square" lIns="91440" tIns="45720" rIns="91440" bIns="45720" anchor="t" anchorCtr="0" upright="1">
                                            <a:noAutofit/>
                                          </wps:bodyPr>
                                        </wps:wsp>
                                      </wpg:grpSp>
                                      <wps:wsp>
                                        <wps:cNvPr id="108" name="Text Box 21"/>
                                        <wps:cNvSpPr txBox="1">
                                          <a:spLocks noChangeArrowheads="1"/>
                                        </wps:cNvSpPr>
                                        <wps:spPr bwMode="auto">
                                          <a:xfrm>
                                            <a:off x="3986282" y="5076115"/>
                                            <a:ext cx="1776844" cy="247221"/>
                                          </a:xfrm>
                                          <a:prstGeom prst="rect">
                                            <a:avLst/>
                                          </a:prstGeom>
                                          <a:solidFill>
                                            <a:srgbClr val="FFFFFF"/>
                                          </a:solidFill>
                                          <a:ln w="19050">
                                            <a:solidFill>
                                              <a:srgbClr val="000000"/>
                                            </a:solidFill>
                                            <a:miter lim="800000"/>
                                            <a:headEnd/>
                                            <a:tailEnd/>
                                          </a:ln>
                                        </wps:spPr>
                                        <wps:txbx>
                                          <w:txbxContent>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Records excluded (n = 6,589)</w:t>
                                              </w:r>
                                            </w:p>
                                          </w:txbxContent>
                                        </wps:txbx>
                                        <wps:bodyPr rot="0" vert="horz" wrap="square" lIns="91440" tIns="45720" rIns="91440" bIns="45720" anchor="t" anchorCtr="0" upright="1">
                                          <a:noAutofit/>
                                        </wps:bodyPr>
                                      </wps:wsp>
                                    </wpg:grpSp>
                                  </wpg:grpSp>
                                  <wps:wsp>
                                    <wps:cNvPr id="104" name="Line 16"/>
                                    <wps:cNvCnPr/>
                                    <wps:spPr bwMode="auto">
                                      <a:xfrm>
                                        <a:off x="4624549" y="4867028"/>
                                        <a:ext cx="41" cy="21599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02" name="Text Box 11"/>
                                  <wps:cNvSpPr txBox="1">
                                    <a:spLocks noChangeArrowheads="1"/>
                                  </wps:cNvSpPr>
                                  <wps:spPr bwMode="auto">
                                    <a:xfrm>
                                      <a:off x="1911089" y="5084451"/>
                                      <a:ext cx="1924617" cy="416133"/>
                                    </a:xfrm>
                                    <a:prstGeom prst="rect">
                                      <a:avLst/>
                                    </a:prstGeom>
                                    <a:solidFill>
                                      <a:srgbClr val="FFFFFF"/>
                                    </a:solidFill>
                                    <a:ln w="19050">
                                      <a:solidFill>
                                        <a:srgbClr val="000000"/>
                                      </a:solidFill>
                                      <a:miter lim="800000"/>
                                      <a:headEnd/>
                                      <a:tailEnd/>
                                    </a:ln>
                                  </wps:spPr>
                                  <wps:txbx>
                                    <w:txbxContent>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Remaining articles</w:t>
                                        </w:r>
                                        <w:r w:rsidR="00235E55">
                                          <w:rPr>
                                            <w:rFonts w:asciiTheme="minorHAnsi" w:hAnsiTheme="minorHAnsi"/>
                                            <w:color w:val="000000" w:themeColor="text1"/>
                                            <w:kern w:val="24"/>
                                            <w:sz w:val="20"/>
                                            <w:szCs w:val="20"/>
                                          </w:rPr>
                                          <w:t xml:space="preserve"> for title and abstract screening</w:t>
                                        </w:r>
                                        <w:r>
                                          <w:rPr>
                                            <w:rFonts w:asciiTheme="minorHAnsi" w:hAnsiTheme="minorHAnsi"/>
                                            <w:color w:val="000000" w:themeColor="text1"/>
                                            <w:kern w:val="24"/>
                                            <w:sz w:val="20"/>
                                            <w:szCs w:val="20"/>
                                          </w:rPr>
                                          <w:t xml:space="preserve"> (n = 2,639)</w:t>
                                        </w:r>
                                      </w:p>
                                    </w:txbxContent>
                                  </wps:txbx>
                                  <wps:bodyPr rot="0" vert="horz" wrap="square" lIns="91440" tIns="45720" rIns="91440" bIns="45720" anchor="t" anchorCtr="0" upright="1">
                                    <a:noAutofit/>
                                  </wps:bodyPr>
                                </wps:wsp>
                              </wpg:grpSp>
                              <wps:wsp>
                                <wps:cNvPr id="97" name="Line 5"/>
                                <wps:cNvCnPr/>
                                <wps:spPr bwMode="auto">
                                  <a:xfrm>
                                    <a:off x="2796363" y="5494351"/>
                                    <a:ext cx="635" cy="22782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Text Box 11"/>
                                <wps:cNvSpPr txBox="1">
                                  <a:spLocks noChangeArrowheads="1"/>
                                </wps:cNvSpPr>
                                <wps:spPr bwMode="auto">
                                  <a:xfrm>
                                    <a:off x="1711250" y="5717634"/>
                                    <a:ext cx="2160000" cy="436509"/>
                                  </a:xfrm>
                                  <a:prstGeom prst="rect">
                                    <a:avLst/>
                                  </a:prstGeom>
                                  <a:solidFill>
                                    <a:srgbClr val="FFFFFF"/>
                                  </a:solidFill>
                                  <a:ln w="19050">
                                    <a:solidFill>
                                      <a:srgbClr val="000000"/>
                                    </a:solidFill>
                                    <a:miter lim="800000"/>
                                    <a:headEnd/>
                                    <a:tailEnd/>
                                  </a:ln>
                                </wps:spPr>
                                <wps:txbx>
                                  <w:txbxContent>
                                    <w:p w:rsidR="00C54A18" w:rsidRPr="00FB6161" w:rsidRDefault="00FB6161" w:rsidP="00C54A18">
                                      <w:pPr>
                                        <w:pStyle w:val="NormalWeb"/>
                                        <w:spacing w:before="0" w:beforeAutospacing="0" w:after="0" w:afterAutospacing="0"/>
                                        <w:jc w:val="center"/>
                                        <w:rPr>
                                          <w:rFonts w:asciiTheme="minorHAnsi" w:hAnsiTheme="minorHAnsi"/>
                                          <w:color w:val="000000" w:themeColor="text1"/>
                                          <w:kern w:val="24"/>
                                          <w:sz w:val="20"/>
                                          <w:szCs w:val="20"/>
                                        </w:rPr>
                                      </w:pPr>
                                      <w:r w:rsidRPr="00FB6161">
                                        <w:rPr>
                                          <w:rFonts w:asciiTheme="minorHAnsi" w:hAnsiTheme="minorHAnsi"/>
                                          <w:color w:val="000000" w:themeColor="text1"/>
                                          <w:kern w:val="24"/>
                                          <w:sz w:val="20"/>
                                          <w:szCs w:val="20"/>
                                        </w:rPr>
                                        <w:t xml:space="preserve">Total articles for title and abstract screening </w:t>
                                      </w:r>
                                      <w:r w:rsidR="00C54A18" w:rsidRPr="00FB6161">
                                        <w:rPr>
                                          <w:rFonts w:asciiTheme="minorHAnsi" w:hAnsiTheme="minorHAnsi"/>
                                          <w:color w:val="000000" w:themeColor="text1"/>
                                          <w:kern w:val="24"/>
                                          <w:sz w:val="20"/>
                                          <w:szCs w:val="20"/>
                                        </w:rPr>
                                        <w:t>(n = 2,644)</w:t>
                                      </w:r>
                                    </w:p>
                                  </w:txbxContent>
                                </wps:txbx>
                                <wps:bodyPr rot="0" vert="horz" wrap="square" lIns="91440" tIns="45720" rIns="91440" bIns="45720" anchor="t" anchorCtr="0" upright="1">
                                  <a:noAutofit/>
                                </wps:bodyPr>
                              </wps:wsp>
                              <wps:wsp>
                                <wps:cNvPr id="99" name="Text Box 19"/>
                                <wps:cNvSpPr txBox="1">
                                  <a:spLocks noChangeArrowheads="1"/>
                                </wps:cNvSpPr>
                                <wps:spPr bwMode="auto">
                                  <a:xfrm>
                                    <a:off x="0" y="5071730"/>
                                    <a:ext cx="1726565" cy="432000"/>
                                  </a:xfrm>
                                  <a:prstGeom prst="rect">
                                    <a:avLst/>
                                  </a:prstGeom>
                                  <a:noFill/>
                                  <a:ln w="19050">
                                    <a:solidFill>
                                      <a:srgbClr val="000000"/>
                                    </a:solidFill>
                                    <a:miter lim="800000"/>
                                    <a:headEnd/>
                                    <a:tailEnd/>
                                  </a:ln>
                                </wps:spPr>
                                <wps:txbx>
                                  <w:txbxContent>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Additional records identified through other sources (n = 5)</w:t>
                                      </w:r>
                                    </w:p>
                                    <w:p w:rsidR="00C54A18" w:rsidRDefault="00C54A18" w:rsidP="00C54A18">
                                      <w:pPr>
                                        <w:pStyle w:val="NormalWeb"/>
                                        <w:spacing w:before="0" w:beforeAutospacing="0" w:after="0" w:afterAutospacing="0"/>
                                        <w:jc w:val="center"/>
                                        <w:rPr>
                                          <w:rFonts w:asciiTheme="minorHAnsi" w:hAnsiTheme="minorHAnsi"/>
                                          <w:sz w:val="20"/>
                                          <w:szCs w:val="20"/>
                                        </w:rPr>
                                      </w:pPr>
                                    </w:p>
                                  </w:txbxContent>
                                </wps:txbx>
                                <wps:bodyPr rot="0" vert="horz" wrap="square" lIns="91440" tIns="45720" rIns="91440" bIns="45720" anchor="t" anchorCtr="0" upright="1">
                                  <a:noAutofit/>
                                </wps:bodyPr>
                              </wps:wsp>
                              <wps:wsp>
                                <wps:cNvPr id="100" name="Line 20"/>
                                <wps:cNvCnPr/>
                                <wps:spPr bwMode="auto">
                                  <a:xfrm>
                                    <a:off x="1733107" y="5263116"/>
                                    <a:ext cx="17843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94" name="Text Box 11"/>
                              <wps:cNvSpPr txBox="1">
                                <a:spLocks noChangeArrowheads="1"/>
                              </wps:cNvSpPr>
                              <wps:spPr bwMode="auto">
                                <a:xfrm>
                                  <a:off x="1699146" y="6373214"/>
                                  <a:ext cx="2195810" cy="431988"/>
                                </a:xfrm>
                                <a:prstGeom prst="rect">
                                  <a:avLst/>
                                </a:prstGeom>
                                <a:solidFill>
                                  <a:srgbClr val="FFFFFF"/>
                                </a:solidFill>
                                <a:ln w="19050">
                                  <a:solidFill>
                                    <a:srgbClr val="000000"/>
                                  </a:solidFill>
                                  <a:miter lim="800000"/>
                                  <a:headEnd/>
                                  <a:tailEnd/>
                                </a:ln>
                              </wps:spPr>
                              <wps:txbx>
                                <w:txbxContent>
                                  <w:p w:rsidR="00FB6161" w:rsidRPr="00286AC7" w:rsidRDefault="00FB6161" w:rsidP="00C54A18">
                                    <w:pPr>
                                      <w:pStyle w:val="NormalWeb"/>
                                      <w:spacing w:before="0" w:beforeAutospacing="0" w:after="0" w:afterAutospacing="0"/>
                                      <w:jc w:val="center"/>
                                      <w:rPr>
                                        <w:rFonts w:asciiTheme="minorHAnsi" w:hAnsiTheme="minorHAnsi"/>
                                        <w:kern w:val="24"/>
                                        <w:sz w:val="20"/>
                                        <w:szCs w:val="20"/>
                                      </w:rPr>
                                    </w:pPr>
                                    <w:r w:rsidRPr="00286AC7">
                                      <w:rPr>
                                        <w:rFonts w:asciiTheme="minorHAnsi" w:hAnsiTheme="minorHAnsi"/>
                                        <w:kern w:val="24"/>
                                        <w:sz w:val="20"/>
                                        <w:szCs w:val="20"/>
                                      </w:rPr>
                                      <w:t>Articles included in scoping review</w:t>
                                    </w:r>
                                    <w:r w:rsidR="00C54A18" w:rsidRPr="00286AC7">
                                      <w:rPr>
                                        <w:rFonts w:asciiTheme="minorHAnsi" w:hAnsiTheme="minorHAnsi"/>
                                        <w:kern w:val="24"/>
                                        <w:sz w:val="20"/>
                                        <w:szCs w:val="20"/>
                                      </w:rPr>
                                      <w:t xml:space="preserve"> </w:t>
                                    </w:r>
                                  </w:p>
                                  <w:p w:rsidR="00C54A18" w:rsidRPr="00286AC7" w:rsidRDefault="00FB6161" w:rsidP="00FB6161">
                                    <w:pPr>
                                      <w:pStyle w:val="NormalWeb"/>
                                      <w:spacing w:before="0" w:beforeAutospacing="0" w:after="0" w:afterAutospacing="0"/>
                                      <w:jc w:val="center"/>
                                      <w:rPr>
                                        <w:rFonts w:asciiTheme="minorHAnsi" w:hAnsiTheme="minorHAnsi"/>
                                        <w:kern w:val="24"/>
                                        <w:sz w:val="20"/>
                                        <w:szCs w:val="20"/>
                                      </w:rPr>
                                    </w:pPr>
                                    <w:r w:rsidRPr="00286AC7">
                                      <w:rPr>
                                        <w:rFonts w:asciiTheme="minorHAnsi" w:hAnsiTheme="minorHAnsi"/>
                                        <w:kern w:val="24"/>
                                        <w:sz w:val="20"/>
                                        <w:szCs w:val="20"/>
                                      </w:rPr>
                                      <w:t xml:space="preserve"> </w:t>
                                    </w:r>
                                    <w:r w:rsidR="00C54A18" w:rsidRPr="00286AC7">
                                      <w:rPr>
                                        <w:rFonts w:asciiTheme="minorHAnsi" w:hAnsiTheme="minorHAnsi"/>
                                        <w:kern w:val="24"/>
                                        <w:sz w:val="20"/>
                                        <w:szCs w:val="20"/>
                                      </w:rPr>
                                      <w:t xml:space="preserve">(n = </w:t>
                                    </w:r>
                                    <w:r w:rsidRPr="00286AC7">
                                      <w:rPr>
                                        <w:rFonts w:asciiTheme="minorHAnsi" w:hAnsiTheme="minorHAnsi"/>
                                        <w:kern w:val="24"/>
                                        <w:sz w:val="20"/>
                                        <w:szCs w:val="20"/>
                                      </w:rPr>
                                      <w:t>919</w:t>
                                    </w:r>
                                    <w:r w:rsidR="00C54A18" w:rsidRPr="00286AC7">
                                      <w:rPr>
                                        <w:rFonts w:asciiTheme="minorHAnsi" w:hAnsiTheme="minorHAnsi"/>
                                        <w:kern w:val="24"/>
                                        <w:sz w:val="20"/>
                                        <w:szCs w:val="20"/>
                                      </w:rPr>
                                      <w:t>)</w:t>
                                    </w:r>
                                    <w:r w:rsidRPr="00286AC7">
                                      <w:rPr>
                                        <w:rFonts w:asciiTheme="minorHAnsi" w:hAnsiTheme="minorHAnsi"/>
                                        <w:kern w:val="24"/>
                                        <w:sz w:val="20"/>
                                        <w:szCs w:val="20"/>
                                      </w:rPr>
                                      <w:t xml:space="preserve"> </w:t>
                                    </w:r>
                                  </w:p>
                                  <w:p w:rsidR="00C54A18" w:rsidRPr="00286AC7" w:rsidRDefault="00C54A18" w:rsidP="00C54A18">
                                    <w:pPr>
                                      <w:pStyle w:val="NormalWeb"/>
                                      <w:spacing w:before="0" w:beforeAutospacing="0" w:after="0" w:afterAutospacing="0"/>
                                      <w:jc w:val="center"/>
                                      <w:rPr>
                                        <w:rFonts w:asciiTheme="minorHAnsi" w:hAnsiTheme="minorHAnsi"/>
                                        <w:kern w:val="24"/>
                                        <w:sz w:val="20"/>
                                        <w:szCs w:val="20"/>
                                      </w:rPr>
                                    </w:pPr>
                                  </w:p>
                                  <w:p w:rsidR="00C54A18" w:rsidRPr="00286AC7" w:rsidRDefault="00C54A18" w:rsidP="00C54A18">
                                    <w:pPr>
                                      <w:pStyle w:val="NormalWeb"/>
                                      <w:spacing w:before="0" w:beforeAutospacing="0" w:after="0" w:afterAutospacing="0"/>
                                      <w:jc w:val="center"/>
                                      <w:rPr>
                                        <w:rFonts w:asciiTheme="minorHAnsi" w:hAnsiTheme="minorHAnsi"/>
                                        <w:kern w:val="24"/>
                                        <w:sz w:val="20"/>
                                        <w:szCs w:val="20"/>
                                      </w:rPr>
                                    </w:pPr>
                                  </w:p>
                                </w:txbxContent>
                              </wps:txbx>
                              <wps:bodyPr rot="0" vert="horz" wrap="square" lIns="91440" tIns="45720" rIns="91440" bIns="45720" anchor="t" anchorCtr="0" upright="1">
                                <a:noAutofit/>
                              </wps:bodyPr>
                            </wps:wsp>
                            <wps:wsp>
                              <wps:cNvPr id="95" name="Line 5"/>
                              <wps:cNvCnPr/>
                              <wps:spPr bwMode="auto">
                                <a:xfrm>
                                  <a:off x="2811439" y="6149444"/>
                                  <a:ext cx="635" cy="2273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91" name="Text Box 10"/>
                            <wps:cNvSpPr txBox="1">
                              <a:spLocks noChangeArrowheads="1"/>
                            </wps:cNvSpPr>
                            <wps:spPr bwMode="auto">
                              <a:xfrm>
                                <a:off x="4123748" y="6427958"/>
                                <a:ext cx="1724862" cy="257954"/>
                              </a:xfrm>
                              <a:prstGeom prst="rect">
                                <a:avLst/>
                              </a:prstGeom>
                              <a:solidFill>
                                <a:srgbClr val="FFFFFF"/>
                              </a:solidFill>
                              <a:ln w="19050">
                                <a:solidFill>
                                  <a:srgbClr val="000000"/>
                                </a:solidFill>
                                <a:miter lim="800000"/>
                                <a:headEnd/>
                                <a:tailEnd/>
                              </a:ln>
                            </wps:spPr>
                            <wps:txbx>
                              <w:txbxContent>
                                <w:p w:rsidR="00C54A18" w:rsidRPr="00286AC7" w:rsidRDefault="00C54A18" w:rsidP="00435FF4">
                                  <w:pPr>
                                    <w:pStyle w:val="NormalWeb"/>
                                    <w:spacing w:before="0" w:beforeAutospacing="0" w:after="0" w:afterAutospacing="0"/>
                                    <w:jc w:val="center"/>
                                    <w:rPr>
                                      <w:rFonts w:asciiTheme="minorHAnsi" w:hAnsiTheme="minorHAnsi"/>
                                      <w:kern w:val="24"/>
                                      <w:sz w:val="20"/>
                                      <w:szCs w:val="20"/>
                                    </w:rPr>
                                  </w:pPr>
                                  <w:r w:rsidRPr="00286AC7">
                                    <w:rPr>
                                      <w:rFonts w:asciiTheme="minorHAnsi" w:hAnsiTheme="minorHAnsi"/>
                                      <w:kern w:val="24"/>
                                      <w:sz w:val="20"/>
                                      <w:szCs w:val="20"/>
                                    </w:rPr>
                                    <w:t xml:space="preserve">Records excluded (n = </w:t>
                                  </w:r>
                                  <w:r w:rsidR="00FB6161" w:rsidRPr="00286AC7">
                                    <w:rPr>
                                      <w:rFonts w:asciiTheme="minorHAnsi" w:hAnsiTheme="minorHAnsi"/>
                                      <w:kern w:val="24"/>
                                      <w:sz w:val="20"/>
                                      <w:szCs w:val="20"/>
                                    </w:rPr>
                                    <w:t>1,725</w:t>
                                  </w:r>
                                  <w:r w:rsidRPr="00286AC7">
                                    <w:rPr>
                                      <w:rFonts w:asciiTheme="minorHAnsi" w:hAnsiTheme="minorHAnsi"/>
                                      <w:kern w:val="24"/>
                                      <w:sz w:val="20"/>
                                      <w:szCs w:val="20"/>
                                    </w:rPr>
                                    <w:t>)</w:t>
                                  </w:r>
                                </w:p>
                              </w:txbxContent>
                            </wps:txbx>
                            <wps:bodyPr rot="0" vert="horz" wrap="square" lIns="91440" tIns="45720" rIns="91440" bIns="45720" anchor="t" anchorCtr="0" upright="1">
                              <a:noAutofit/>
                            </wps:bodyPr>
                          </wps:wsp>
                          <wps:wsp>
                            <wps:cNvPr id="92" name="Line 9"/>
                            <wps:cNvCnPr/>
                            <wps:spPr bwMode="auto">
                              <a:xfrm>
                                <a:off x="3907769" y="6567167"/>
                                <a:ext cx="21598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 name="Text Box 11"/>
                          <wps:cNvSpPr txBox="1">
                            <a:spLocks noChangeArrowheads="1"/>
                          </wps:cNvSpPr>
                          <wps:spPr bwMode="auto">
                            <a:xfrm>
                              <a:off x="1733384" y="7028953"/>
                              <a:ext cx="2195195" cy="407035"/>
                            </a:xfrm>
                            <a:prstGeom prst="rect">
                              <a:avLst/>
                            </a:prstGeom>
                            <a:solidFill>
                              <a:srgbClr val="FFFFFF"/>
                            </a:solidFill>
                            <a:ln w="19050">
                              <a:solidFill>
                                <a:srgbClr val="000000"/>
                              </a:solidFill>
                              <a:miter lim="800000"/>
                              <a:headEnd/>
                              <a:tailEnd/>
                            </a:ln>
                          </wps:spPr>
                          <wps:txbx>
                            <w:txbxContent>
                              <w:p w:rsidR="00FB6161" w:rsidRPr="00286AC7" w:rsidRDefault="00FB6161" w:rsidP="00FB6161">
                                <w:pPr>
                                  <w:pStyle w:val="NormalWeb"/>
                                  <w:spacing w:before="0" w:beforeAutospacing="0" w:after="0" w:afterAutospacing="0"/>
                                  <w:jc w:val="center"/>
                                  <w:rPr>
                                    <w:rFonts w:asciiTheme="minorHAnsi" w:hAnsiTheme="minorHAnsi"/>
                                    <w:kern w:val="24"/>
                                    <w:sz w:val="20"/>
                                    <w:szCs w:val="20"/>
                                  </w:rPr>
                                </w:pPr>
                                <w:r w:rsidRPr="00286AC7">
                                  <w:rPr>
                                    <w:rFonts w:asciiTheme="minorHAnsi" w:hAnsiTheme="minorHAnsi"/>
                                    <w:kern w:val="24"/>
                                    <w:sz w:val="20"/>
                                    <w:szCs w:val="20"/>
                                  </w:rPr>
                                  <w:t xml:space="preserve">Randomised Controlled Trials </w:t>
                                </w:r>
                              </w:p>
                              <w:p w:rsidR="00FB6161" w:rsidRPr="00286AC7" w:rsidRDefault="00FB6161" w:rsidP="00FB6161">
                                <w:pPr>
                                  <w:pStyle w:val="NormalWeb"/>
                                  <w:spacing w:before="0" w:beforeAutospacing="0" w:after="0" w:afterAutospacing="0"/>
                                  <w:jc w:val="center"/>
                                  <w:rPr>
                                    <w:rFonts w:asciiTheme="minorHAnsi" w:hAnsiTheme="minorHAnsi"/>
                                    <w:sz w:val="20"/>
                                    <w:szCs w:val="20"/>
                                  </w:rPr>
                                </w:pPr>
                                <w:r w:rsidRPr="00286AC7">
                                  <w:rPr>
                                    <w:rFonts w:asciiTheme="minorHAnsi" w:hAnsiTheme="minorHAnsi"/>
                                    <w:kern w:val="24"/>
                                    <w:sz w:val="20"/>
                                    <w:szCs w:val="20"/>
                                  </w:rPr>
                                  <w:t>(n = 346) (</w:t>
                                </w:r>
                                <w:r w:rsidR="00D06A41" w:rsidRPr="00286AC7">
                                  <w:rPr>
                                    <w:rFonts w:asciiTheme="minorHAnsi" w:hAnsiTheme="minorHAnsi"/>
                                    <w:kern w:val="24"/>
                                    <w:sz w:val="20"/>
                                    <w:szCs w:val="20"/>
                                  </w:rPr>
                                  <w:t xml:space="preserve">RCT </w:t>
                                </w:r>
                                <w:r w:rsidR="00286AC7" w:rsidRPr="00286AC7">
                                  <w:rPr>
                                    <w:rFonts w:asciiTheme="minorHAnsi" w:hAnsiTheme="minorHAnsi"/>
                                    <w:kern w:val="24"/>
                                    <w:sz w:val="20"/>
                                    <w:szCs w:val="20"/>
                                  </w:rPr>
                                  <w:t>s</w:t>
                                </w:r>
                                <w:r w:rsidR="00D06A41" w:rsidRPr="00286AC7">
                                  <w:rPr>
                                    <w:rFonts w:asciiTheme="minorHAnsi" w:hAnsiTheme="minorHAnsi"/>
                                    <w:kern w:val="24"/>
                                    <w:sz w:val="20"/>
                                    <w:szCs w:val="20"/>
                                  </w:rPr>
                                  <w:t>ubset</w:t>
                                </w:r>
                                <w:r w:rsidRPr="00286AC7">
                                  <w:rPr>
                                    <w:rFonts w:asciiTheme="minorHAnsi" w:hAnsiTheme="minorHAnsi"/>
                                    <w:kern w:val="24"/>
                                    <w:sz w:val="20"/>
                                    <w:szCs w:val="20"/>
                                  </w:rPr>
                                  <w:t>)</w:t>
                                </w:r>
                              </w:p>
                              <w:p w:rsidR="00FB6161" w:rsidRPr="00286AC7" w:rsidRDefault="00FB6161" w:rsidP="00FB6161">
                                <w:pPr>
                                  <w:pStyle w:val="NormalWeb"/>
                                  <w:spacing w:before="0" w:beforeAutospacing="0" w:after="0" w:afterAutospacing="0"/>
                                  <w:jc w:val="center"/>
                                  <w:rPr>
                                    <w:rFonts w:asciiTheme="minorHAnsi" w:hAnsiTheme="minorHAnsi"/>
                                    <w:kern w:val="24"/>
                                    <w:sz w:val="20"/>
                                    <w:szCs w:val="20"/>
                                  </w:rPr>
                                </w:pPr>
                              </w:p>
                              <w:p w:rsidR="00FB6161" w:rsidRPr="00286AC7" w:rsidRDefault="00FB6161" w:rsidP="00FB6161">
                                <w:pPr>
                                  <w:pStyle w:val="NormalWeb"/>
                                  <w:spacing w:before="0" w:beforeAutospacing="0" w:after="0" w:afterAutospacing="0"/>
                                  <w:jc w:val="center"/>
                                  <w:rPr>
                                    <w:rFonts w:asciiTheme="minorHAnsi" w:hAnsiTheme="minorHAnsi"/>
                                    <w:kern w:val="24"/>
                                    <w:sz w:val="20"/>
                                    <w:szCs w:val="20"/>
                                  </w:rPr>
                                </w:pPr>
                              </w:p>
                            </w:txbxContent>
                          </wps:txbx>
                          <wps:bodyPr rot="0" vert="horz" wrap="square" lIns="91440" tIns="45720" rIns="91440" bIns="45720" anchor="t" anchorCtr="0" upright="1">
                            <a:noAutofit/>
                          </wps:bodyPr>
                        </wps:wsp>
                        <wps:wsp>
                          <wps:cNvPr id="2" name="Line 5"/>
                          <wps:cNvCnPr/>
                          <wps:spPr bwMode="auto">
                            <a:xfrm>
                              <a:off x="2838616" y="6798366"/>
                              <a:ext cx="635" cy="22732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 name="Text Box 10"/>
                        <wps:cNvSpPr txBox="1">
                          <a:spLocks noChangeArrowheads="1"/>
                        </wps:cNvSpPr>
                        <wps:spPr bwMode="auto">
                          <a:xfrm>
                            <a:off x="4134679" y="7036379"/>
                            <a:ext cx="1971922" cy="398095"/>
                          </a:xfrm>
                          <a:prstGeom prst="rect">
                            <a:avLst/>
                          </a:prstGeom>
                          <a:solidFill>
                            <a:srgbClr val="FFFFFF"/>
                          </a:solidFill>
                          <a:ln w="19050">
                            <a:solidFill>
                              <a:srgbClr val="000000"/>
                            </a:solidFill>
                            <a:miter lim="800000"/>
                            <a:headEnd/>
                            <a:tailEnd/>
                          </a:ln>
                        </wps:spPr>
                        <wps:txbx>
                          <w:txbxContent>
                            <w:p w:rsidR="00FB6161" w:rsidRPr="00286AC7" w:rsidRDefault="00FB6161" w:rsidP="00FB6161">
                              <w:pPr>
                                <w:pStyle w:val="NormalWeb"/>
                                <w:spacing w:before="0" w:beforeAutospacing="0" w:after="0" w:afterAutospacing="0"/>
                                <w:jc w:val="center"/>
                                <w:rPr>
                                  <w:rFonts w:asciiTheme="minorHAnsi" w:hAnsiTheme="minorHAnsi"/>
                                  <w:kern w:val="24"/>
                                  <w:sz w:val="20"/>
                                  <w:szCs w:val="20"/>
                                </w:rPr>
                              </w:pPr>
                              <w:r w:rsidRPr="00286AC7">
                                <w:rPr>
                                  <w:rFonts w:asciiTheme="minorHAnsi" w:hAnsiTheme="minorHAnsi"/>
                                  <w:kern w:val="24"/>
                                  <w:sz w:val="20"/>
                                  <w:szCs w:val="20"/>
                                </w:rPr>
                                <w:t>Records excluded (n = 573)</w:t>
                              </w:r>
                            </w:p>
                            <w:p w:rsidR="00FB6161" w:rsidRPr="00286AC7" w:rsidRDefault="00FB6161" w:rsidP="00FB6161">
                              <w:pPr>
                                <w:pStyle w:val="NormalWeb"/>
                                <w:spacing w:before="0" w:beforeAutospacing="0" w:after="0" w:afterAutospacing="0"/>
                                <w:jc w:val="center"/>
                                <w:rPr>
                                  <w:rFonts w:asciiTheme="minorHAnsi" w:hAnsiTheme="minorHAnsi"/>
                                  <w:kern w:val="24"/>
                                  <w:sz w:val="20"/>
                                  <w:szCs w:val="20"/>
                                </w:rPr>
                              </w:pPr>
                              <w:r w:rsidRPr="00286AC7">
                                <w:rPr>
                                  <w:rFonts w:asciiTheme="minorHAnsi" w:hAnsiTheme="minorHAnsi"/>
                                  <w:kern w:val="24"/>
                                  <w:sz w:val="20"/>
                                  <w:szCs w:val="20"/>
                                </w:rPr>
                                <w:t>Not randomised controlled trials</w:t>
                              </w:r>
                            </w:p>
                          </w:txbxContent>
                        </wps:txbx>
                        <wps:bodyPr rot="0" vert="horz" wrap="square" lIns="91440" tIns="45720" rIns="91440" bIns="45720" anchor="t" anchorCtr="0" upright="1">
                          <a:noAutofit/>
                        </wps:bodyPr>
                      </wps:wsp>
                      <wps:wsp>
                        <wps:cNvPr id="5" name="Line 9"/>
                        <wps:cNvCnPr/>
                        <wps:spPr bwMode="auto">
                          <a:xfrm>
                            <a:off x="3927944" y="7235692"/>
                            <a:ext cx="215981"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6" o:spid="_x0000_s1026" style="position:absolute;margin-left:-50.5pt;margin-top:-.65pt;width:537.25pt;height:585.5pt;z-index:251665408;mso-height-relative:margin" coordsize="68230,74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">
                <v:group id="Group 3" o:spid="_x0000_s1027" style="position:absolute;width:68230;height:74359" coordsize="68230,7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4" o:spid="_x0000_s1028" style="position:absolute;width:68230;height:68053" coordsize="68230,6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90" o:spid="_x0000_s1029" style="position:absolute;width:68230;height:68052" coordsize="68230,6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93" o:spid="_x0000_s1030" style="position:absolute;width:68230;height:61541" coordsize="68230,6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Group 96" o:spid="_x0000_s1031" style="position:absolute;left:1275;width:66955;height:57138" coordorigin="1275" coordsize="66954,5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101" o:spid="_x0000_s1032" style="position:absolute;left:1275;width:66955;height:57138" coordorigin="1275" coordsize="66954,5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Group 103" o:spid="_x0000_s1033" style="position:absolute;left:1275;width:66955;height:57138" coordorigin="1275" coordsize="66954,5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Line 5" o:spid="_x0000_s1034" style="position:absolute;visibility:visible;mso-wrap-style:square" from="27811,48648" to="27817,50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" strokeweight="1.5pt">
                                <v:stroke endarrow="block"/>
                              </v:line>
                              <v:group id="Group 106" o:spid="_x0000_s1035" style="position:absolute;left:1275;width:66955;height:57138" coordorigin="1275" coordsize="6696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Canvas 2" o:spid="_x0000_s1036" style="position:absolute;left:1275;width:66961;height:57150" coordorigin="1275" coordsize="6696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09" o:spid="_x0000_s1037" style="position:absolute;left:1275;width:66961;height:57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" filled="f" stroked="f"/>
                                  <v:shapetype id="_x0000_t202" coordsize="21600,21600" o:spt="202" path="m,l,21600r21600,l21600,xe">
                                    <v:stroke joinstyle="miter"/>
                                    <v:path gradientshapeok="t" o:connecttype="rect"/>
                                  </v:shapetype>
                                  <v:shape id="Text Box 4" o:spid="_x0000_s1038" type="#_x0000_t202" style="position:absolute;left:15901;top:3020;width:32763;height:24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" strokeweight="1.5pt">
                                    <v:textbox>
                                      <w:txbxContent>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Records identified through database searching (n = 36,069)</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Web of Science (n=9,796)</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Medline (n=9,784)</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SCOPUS (n=7,092)</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PubMed (n=2,458)</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CINAHL Plus (n =2,587)</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Embase (n=1,335)</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Rehabdata (n=1,035)</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PsycInfo (n=1,039)</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ERIC (n=57)</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Education Research Complete (n=144)</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Business Source Complete (n=136)</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IEEE (n=317)</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NIHR (n=288)</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CEA Registry (n=1) </w:t>
                                          </w:r>
                                        </w:p>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 </w:t>
                                          </w:r>
                                        </w:p>
                                      </w:txbxContent>
                                    </v:textbox>
                                  </v:shape>
                                  <v:line id="Line 5" o:spid="_x0000_s1039" style="position:absolute;visibility:visible;mso-wrap-style:square" from="32313,37174" to="32319,39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" strokeweight="1.5pt">
                                    <v:stroke endarrow="block"/>
                                  </v:line>
                                  <v:shape id="Text Box 6" o:spid="_x0000_s1040" type="#_x0000_t202" style="position:absolute;left:17757;top:29823;width:29009;height:2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" strokeweight="1.5pt">
                                    <v:textbox>
                                      <w:txbxContent>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Records after duplicates removed (n = 28,958)</w:t>
                                          </w:r>
                                        </w:p>
                                      </w:txbxContent>
                                    </v:textbox>
                                  </v:shape>
                                  <v:line id="Line 7" o:spid="_x0000_s1041" style="position:absolute;flip:x;visibility:visible;mso-wrap-style:square" from="32139,27558" to="32140,2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" strokeweight="1.5pt">
                                    <v:stroke endarrow="block"/>
                                  </v:line>
                                  <v:shape id="Text Box 8" o:spid="_x0000_s1042" type="#_x0000_t202" style="position:absolute;left:20993;top:34616;width:2253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" strokeweight="1.5pt">
                                    <v:textbox>
                                      <w:txbxContent>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 xml:space="preserve">Records </w:t>
                                          </w:r>
                                          <w:r w:rsidR="00FB6161">
                                            <w:rPr>
                                              <w:rFonts w:asciiTheme="minorHAnsi" w:hAnsiTheme="minorHAnsi"/>
                                              <w:color w:val="000000" w:themeColor="text1"/>
                                              <w:kern w:val="24"/>
                                              <w:sz w:val="20"/>
                                              <w:szCs w:val="20"/>
                                            </w:rPr>
                                            <w:t>for title screening</w:t>
                                          </w:r>
                                          <w:r>
                                            <w:rPr>
                                              <w:rFonts w:asciiTheme="minorHAnsi" w:hAnsiTheme="minorHAnsi"/>
                                              <w:color w:val="000000" w:themeColor="text1"/>
                                              <w:kern w:val="24"/>
                                              <w:sz w:val="20"/>
                                              <w:szCs w:val="20"/>
                                            </w:rPr>
                                            <w:t xml:space="preserve"> (n = 28,958)</w:t>
                                          </w:r>
                                        </w:p>
                                      </w:txbxContent>
                                    </v:textbox>
                                  </v:shape>
                                  <v:line id="Line 9" o:spid="_x0000_s1043" style="position:absolute;visibility:visible;mso-wrap-style:square" from="43525,35954" to="46839,35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" strokeweight="1.5pt">
                                    <v:stroke endarrow="block"/>
                                  </v:line>
                                  <v:shape id="Text Box 10" o:spid="_x0000_s1044" type="#_x0000_t202" style="position:absolute;left:46815;top:34607;width:1850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" strokeweight="1.5pt">
                                    <v:textbox>
                                      <w:txbxContent>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Records excluded (n = 19,730)</w:t>
                                          </w:r>
                                        </w:p>
                                      </w:txbxContent>
                                    </v:textbox>
                                  </v:shape>
                                  <v:shape id="Text Box 11" o:spid="_x0000_s1045" type="#_x0000_t202" style="position:absolute;left:22030;top:39443;width:20368;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" strokeweight="1.5pt">
                                    <v:textbox>
                                      <w:txbxContent>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Remaining articles (n = 9,228)</w:t>
                                          </w:r>
                                        </w:p>
                                      </w:txbxContent>
                                    </v:textbox>
                                  </v:shape>
                                  <v:line id="Line 12" o:spid="_x0000_s1046" style="position:absolute;visibility:visible;mso-wrap-style:square" from="32133,32456" to="32139,3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" strokeweight="1.5pt">
                                    <v:stroke endarrow="block"/>
                                  </v:line>
                                  <v:line id="Line 16" o:spid="_x0000_s1047" style="position:absolute;visibility:visible;mso-wrap-style:square" from="32422,42030" to="32422,4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" strokeweight="1.5pt">
                                    <v:stroke endarrow="block"/>
                                  </v:line>
                                  <v:shape id="Text Box 21" o:spid="_x0000_s1048" type="#_x0000_t202" style="position:absolute;left:16372;top:44299;width:32403;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" filled="f" strokeweight="1.5pt">
                                    <v:textbox>
                                      <w:txbxContent>
                                        <w:p w:rsidR="00C54A18" w:rsidRDefault="00C54A18" w:rsidP="00C54A18">
                                          <w:pPr>
                                            <w:pStyle w:val="NormalWeb"/>
                                            <w:spacing w:before="0" w:beforeAutospacing="0" w:after="0" w:afterAutospacing="0"/>
                                            <w:jc w:val="center"/>
                                            <w:rPr>
                                              <w:rFonts w:asciiTheme="minorHAnsi" w:hAnsiTheme="minorHAnsi"/>
                                              <w:color w:val="000000" w:themeColor="text1"/>
                                              <w:kern w:val="24"/>
                                              <w:sz w:val="20"/>
                                              <w:szCs w:val="20"/>
                                            </w:rPr>
                                          </w:pPr>
                                          <w:r>
                                            <w:rPr>
                                              <w:rFonts w:asciiTheme="minorHAnsi" w:hAnsiTheme="minorHAnsi"/>
                                              <w:color w:val="000000" w:themeColor="text1"/>
                                              <w:kern w:val="24"/>
                                              <w:sz w:val="20"/>
                                              <w:szCs w:val="20"/>
                                            </w:rPr>
                                            <w:t xml:space="preserve">“Any field” search of remaining articles (n = 9,228) for “randomised” OR “randomized” OR “cost” OR “economic” </w:t>
                                          </w:r>
                                        </w:p>
                                        <w:p w:rsidR="00C54A18" w:rsidRDefault="00C54A18" w:rsidP="00C54A18">
                                          <w:pPr>
                                            <w:pStyle w:val="NormalWeb"/>
                                            <w:spacing w:before="0" w:beforeAutospacing="0" w:after="0" w:afterAutospacing="0"/>
                                            <w:jc w:val="center"/>
                                            <w:rPr>
                                              <w:rFonts w:asciiTheme="minorHAnsi" w:hAnsiTheme="minorHAnsi"/>
                                              <w:sz w:val="20"/>
                                              <w:szCs w:val="20"/>
                                            </w:rPr>
                                          </w:pPr>
                                        </w:p>
                                      </w:txbxContent>
                                    </v:textbox>
                                  </v:shape>
                                </v:group>
                                <v:shape id="Text Box 21" o:spid="_x0000_s1049" type="#_x0000_t202" style="position:absolute;left:39862;top:50761;width:17769;height:2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" strokeweight="1.5pt">
                                  <v:textbox>
                                    <w:txbxContent>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Records excluded (n = 6,589)</w:t>
                                        </w:r>
                                      </w:p>
                                    </w:txbxContent>
                                  </v:textbox>
                                </v:shape>
                              </v:group>
                            </v:group>
                            <v:line id="Line 16" o:spid="_x0000_s1050" style="position:absolute;visibility:visible;mso-wrap-style:square" from="46245,48670" to="46245,5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" strokeweight="1.5pt">
                              <v:stroke endarrow="block"/>
                            </v:line>
                          </v:group>
                          <v:shape id="Text Box 11" o:spid="_x0000_s1051" type="#_x0000_t202" style="position:absolute;left:19110;top:50844;width:19247;height:4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" strokeweight="1.5pt">
                            <v:textbox>
                              <w:txbxContent>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Remaining articles</w:t>
                                  </w:r>
                                  <w:r w:rsidR="00235E55">
                                    <w:rPr>
                                      <w:rFonts w:asciiTheme="minorHAnsi" w:hAnsiTheme="minorHAnsi"/>
                                      <w:color w:val="000000" w:themeColor="text1"/>
                                      <w:kern w:val="24"/>
                                      <w:sz w:val="20"/>
                                      <w:szCs w:val="20"/>
                                    </w:rPr>
                                    <w:t xml:space="preserve"> for title and abstract screening</w:t>
                                  </w:r>
                                  <w:r>
                                    <w:rPr>
                                      <w:rFonts w:asciiTheme="minorHAnsi" w:hAnsiTheme="minorHAnsi"/>
                                      <w:color w:val="000000" w:themeColor="text1"/>
                                      <w:kern w:val="24"/>
                                      <w:sz w:val="20"/>
                                      <w:szCs w:val="20"/>
                                    </w:rPr>
                                    <w:t xml:space="preserve"> (n = 2,639)</w:t>
                                  </w:r>
                                </w:p>
                              </w:txbxContent>
                            </v:textbox>
                          </v:shape>
                        </v:group>
                        <v:line id="Line 5" o:spid="_x0000_s1052" style="position:absolute;visibility:visible;mso-wrap-style:square" from="27963,54943" to="27969,5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" strokeweight="1.5pt">
                          <v:stroke endarrow="block"/>
                        </v:line>
                        <v:shape id="Text Box 11" o:spid="_x0000_s1053" type="#_x0000_t202" style="position:absolute;left:17112;top:57176;width:21600;height:4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" strokeweight="1.5pt">
                          <v:textbox>
                            <w:txbxContent>
                              <w:p w:rsidR="00C54A18" w:rsidRPr="00FB6161" w:rsidRDefault="00FB6161" w:rsidP="00C54A18">
                                <w:pPr>
                                  <w:pStyle w:val="NormalWeb"/>
                                  <w:spacing w:before="0" w:beforeAutospacing="0" w:after="0" w:afterAutospacing="0"/>
                                  <w:jc w:val="center"/>
                                  <w:rPr>
                                    <w:rFonts w:asciiTheme="minorHAnsi" w:hAnsiTheme="minorHAnsi"/>
                                    <w:color w:val="000000" w:themeColor="text1"/>
                                    <w:kern w:val="24"/>
                                    <w:sz w:val="20"/>
                                    <w:szCs w:val="20"/>
                                  </w:rPr>
                                </w:pPr>
                                <w:r w:rsidRPr="00FB6161">
                                  <w:rPr>
                                    <w:rFonts w:asciiTheme="minorHAnsi" w:hAnsiTheme="minorHAnsi"/>
                                    <w:color w:val="000000" w:themeColor="text1"/>
                                    <w:kern w:val="24"/>
                                    <w:sz w:val="20"/>
                                    <w:szCs w:val="20"/>
                                  </w:rPr>
                                  <w:t xml:space="preserve">Total articles for title and abstract screening </w:t>
                                </w:r>
                                <w:r w:rsidR="00C54A18" w:rsidRPr="00FB6161">
                                  <w:rPr>
                                    <w:rFonts w:asciiTheme="minorHAnsi" w:hAnsiTheme="minorHAnsi"/>
                                    <w:color w:val="000000" w:themeColor="text1"/>
                                    <w:kern w:val="24"/>
                                    <w:sz w:val="20"/>
                                    <w:szCs w:val="20"/>
                                  </w:rPr>
                                  <w:t>(n = 2,644)</w:t>
                                </w:r>
                              </w:p>
                            </w:txbxContent>
                          </v:textbox>
                        </v:shape>
                        <v:shape id="Text Box 19" o:spid="_x0000_s1054" type="#_x0000_t202" style="position:absolute;top:50717;width:17265;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" filled="f" strokeweight="1.5pt">
                          <v:textbox>
                            <w:txbxContent>
                              <w:p w:rsidR="00C54A18" w:rsidRDefault="00C54A18" w:rsidP="00C54A18">
                                <w:pPr>
                                  <w:pStyle w:val="NormalWeb"/>
                                  <w:spacing w:before="0" w:beforeAutospacing="0" w:after="0" w:afterAutospacing="0"/>
                                  <w:jc w:val="center"/>
                                  <w:rPr>
                                    <w:rFonts w:asciiTheme="minorHAnsi" w:hAnsiTheme="minorHAnsi"/>
                                    <w:sz w:val="20"/>
                                    <w:szCs w:val="20"/>
                                  </w:rPr>
                                </w:pPr>
                                <w:r>
                                  <w:rPr>
                                    <w:rFonts w:asciiTheme="minorHAnsi" w:hAnsiTheme="minorHAnsi"/>
                                    <w:color w:val="000000" w:themeColor="text1"/>
                                    <w:kern w:val="24"/>
                                    <w:sz w:val="20"/>
                                    <w:szCs w:val="20"/>
                                  </w:rPr>
                                  <w:t>Additional records identified through other sources (n = 5)</w:t>
                                </w:r>
                              </w:p>
                              <w:p w:rsidR="00C54A18" w:rsidRDefault="00C54A18" w:rsidP="00C54A18">
                                <w:pPr>
                                  <w:pStyle w:val="NormalWeb"/>
                                  <w:spacing w:before="0" w:beforeAutospacing="0" w:after="0" w:afterAutospacing="0"/>
                                  <w:jc w:val="center"/>
                                  <w:rPr>
                                    <w:rFonts w:asciiTheme="minorHAnsi" w:hAnsiTheme="minorHAnsi"/>
                                    <w:sz w:val="20"/>
                                    <w:szCs w:val="20"/>
                                  </w:rPr>
                                </w:pPr>
                              </w:p>
                            </w:txbxContent>
                          </v:textbox>
                        </v:shape>
                        <v:line id="Line 20" o:spid="_x0000_s1055" style="position:absolute;visibility:visible;mso-wrap-style:square" from="17331,52631" to="19115,5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" strokeweight="1.5pt">
                          <v:stroke endarrow="block"/>
                        </v:line>
                      </v:group>
                      <v:shape id="Text Box 11" o:spid="_x0000_s1056" type="#_x0000_t202" style="position:absolute;left:16991;top:63732;width:21958;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" strokeweight="1.5pt">
                        <v:textbox>
                          <w:txbxContent>
                            <w:p w:rsidR="00FB6161" w:rsidRPr="00286AC7" w:rsidRDefault="00FB6161" w:rsidP="00C54A18">
                              <w:pPr>
                                <w:pStyle w:val="NormalWeb"/>
                                <w:spacing w:before="0" w:beforeAutospacing="0" w:after="0" w:afterAutospacing="0"/>
                                <w:jc w:val="center"/>
                                <w:rPr>
                                  <w:rFonts w:asciiTheme="minorHAnsi" w:hAnsiTheme="minorHAnsi"/>
                                  <w:kern w:val="24"/>
                                  <w:sz w:val="20"/>
                                  <w:szCs w:val="20"/>
                                </w:rPr>
                              </w:pPr>
                              <w:r w:rsidRPr="00286AC7">
                                <w:rPr>
                                  <w:rFonts w:asciiTheme="minorHAnsi" w:hAnsiTheme="minorHAnsi"/>
                                  <w:kern w:val="24"/>
                                  <w:sz w:val="20"/>
                                  <w:szCs w:val="20"/>
                                </w:rPr>
                                <w:t>Articles included in scoping review</w:t>
                              </w:r>
                              <w:r w:rsidR="00C54A18" w:rsidRPr="00286AC7">
                                <w:rPr>
                                  <w:rFonts w:asciiTheme="minorHAnsi" w:hAnsiTheme="minorHAnsi"/>
                                  <w:kern w:val="24"/>
                                  <w:sz w:val="20"/>
                                  <w:szCs w:val="20"/>
                                </w:rPr>
                                <w:t xml:space="preserve"> </w:t>
                              </w:r>
                            </w:p>
                            <w:p w:rsidR="00C54A18" w:rsidRPr="00286AC7" w:rsidRDefault="00FB6161" w:rsidP="00FB6161">
                              <w:pPr>
                                <w:pStyle w:val="NormalWeb"/>
                                <w:spacing w:before="0" w:beforeAutospacing="0" w:after="0" w:afterAutospacing="0"/>
                                <w:jc w:val="center"/>
                                <w:rPr>
                                  <w:rFonts w:asciiTheme="minorHAnsi" w:hAnsiTheme="minorHAnsi"/>
                                  <w:kern w:val="24"/>
                                  <w:sz w:val="20"/>
                                  <w:szCs w:val="20"/>
                                </w:rPr>
                              </w:pPr>
                              <w:r w:rsidRPr="00286AC7">
                                <w:rPr>
                                  <w:rFonts w:asciiTheme="minorHAnsi" w:hAnsiTheme="minorHAnsi"/>
                                  <w:kern w:val="24"/>
                                  <w:sz w:val="20"/>
                                  <w:szCs w:val="20"/>
                                </w:rPr>
                                <w:t xml:space="preserve"> </w:t>
                              </w:r>
                              <w:r w:rsidR="00C54A18" w:rsidRPr="00286AC7">
                                <w:rPr>
                                  <w:rFonts w:asciiTheme="minorHAnsi" w:hAnsiTheme="minorHAnsi"/>
                                  <w:kern w:val="24"/>
                                  <w:sz w:val="20"/>
                                  <w:szCs w:val="20"/>
                                </w:rPr>
                                <w:t xml:space="preserve">(n = </w:t>
                              </w:r>
                              <w:r w:rsidRPr="00286AC7">
                                <w:rPr>
                                  <w:rFonts w:asciiTheme="minorHAnsi" w:hAnsiTheme="minorHAnsi"/>
                                  <w:kern w:val="24"/>
                                  <w:sz w:val="20"/>
                                  <w:szCs w:val="20"/>
                                </w:rPr>
                                <w:t>919</w:t>
                              </w:r>
                              <w:r w:rsidR="00C54A18" w:rsidRPr="00286AC7">
                                <w:rPr>
                                  <w:rFonts w:asciiTheme="minorHAnsi" w:hAnsiTheme="minorHAnsi"/>
                                  <w:kern w:val="24"/>
                                  <w:sz w:val="20"/>
                                  <w:szCs w:val="20"/>
                                </w:rPr>
                                <w:t>)</w:t>
                              </w:r>
                              <w:r w:rsidRPr="00286AC7">
                                <w:rPr>
                                  <w:rFonts w:asciiTheme="minorHAnsi" w:hAnsiTheme="minorHAnsi"/>
                                  <w:kern w:val="24"/>
                                  <w:sz w:val="20"/>
                                  <w:szCs w:val="20"/>
                                </w:rPr>
                                <w:t xml:space="preserve"> </w:t>
                              </w:r>
                            </w:p>
                            <w:p w:rsidR="00C54A18" w:rsidRPr="00286AC7" w:rsidRDefault="00C54A18" w:rsidP="00C54A18">
                              <w:pPr>
                                <w:pStyle w:val="NormalWeb"/>
                                <w:spacing w:before="0" w:beforeAutospacing="0" w:after="0" w:afterAutospacing="0"/>
                                <w:jc w:val="center"/>
                                <w:rPr>
                                  <w:rFonts w:asciiTheme="minorHAnsi" w:hAnsiTheme="minorHAnsi"/>
                                  <w:kern w:val="24"/>
                                  <w:sz w:val="20"/>
                                  <w:szCs w:val="20"/>
                                </w:rPr>
                              </w:pPr>
                            </w:p>
                            <w:p w:rsidR="00C54A18" w:rsidRPr="00286AC7" w:rsidRDefault="00C54A18" w:rsidP="00C54A18">
                              <w:pPr>
                                <w:pStyle w:val="NormalWeb"/>
                                <w:spacing w:before="0" w:beforeAutospacing="0" w:after="0" w:afterAutospacing="0"/>
                                <w:jc w:val="center"/>
                                <w:rPr>
                                  <w:rFonts w:asciiTheme="minorHAnsi" w:hAnsiTheme="minorHAnsi"/>
                                  <w:kern w:val="24"/>
                                  <w:sz w:val="20"/>
                                  <w:szCs w:val="20"/>
                                </w:rPr>
                              </w:pPr>
                            </w:p>
                          </w:txbxContent>
                        </v:textbox>
                      </v:shape>
                      <v:line id="Line 5" o:spid="_x0000_s1057" style="position:absolute;visibility:visible;mso-wrap-style:square" from="28114,61494" to="28120,6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" strokeweight="1.5pt">
                        <v:stroke endarrow="block"/>
                      </v:line>
                    </v:group>
                    <v:shape id="Text Box 10" o:spid="_x0000_s1058" type="#_x0000_t202" style="position:absolute;left:41237;top:64279;width:17249;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" strokeweight="1.5pt">
                      <v:textbox>
                        <w:txbxContent>
                          <w:p w:rsidR="00C54A18" w:rsidRPr="00286AC7" w:rsidRDefault="00C54A18" w:rsidP="00435FF4">
                            <w:pPr>
                              <w:pStyle w:val="NormalWeb"/>
                              <w:spacing w:before="0" w:beforeAutospacing="0" w:after="0" w:afterAutospacing="0"/>
                              <w:jc w:val="center"/>
                              <w:rPr>
                                <w:rFonts w:asciiTheme="minorHAnsi" w:hAnsiTheme="minorHAnsi"/>
                                <w:kern w:val="24"/>
                                <w:sz w:val="20"/>
                                <w:szCs w:val="20"/>
                              </w:rPr>
                            </w:pPr>
                            <w:r w:rsidRPr="00286AC7">
                              <w:rPr>
                                <w:rFonts w:asciiTheme="minorHAnsi" w:hAnsiTheme="minorHAnsi"/>
                                <w:kern w:val="24"/>
                                <w:sz w:val="20"/>
                                <w:szCs w:val="20"/>
                              </w:rPr>
                              <w:t xml:space="preserve">Records excluded (n = </w:t>
                            </w:r>
                            <w:r w:rsidR="00FB6161" w:rsidRPr="00286AC7">
                              <w:rPr>
                                <w:rFonts w:asciiTheme="minorHAnsi" w:hAnsiTheme="minorHAnsi"/>
                                <w:kern w:val="24"/>
                                <w:sz w:val="20"/>
                                <w:szCs w:val="20"/>
                              </w:rPr>
                              <w:t>1,725</w:t>
                            </w:r>
                            <w:r w:rsidRPr="00286AC7">
                              <w:rPr>
                                <w:rFonts w:asciiTheme="minorHAnsi" w:hAnsiTheme="minorHAnsi"/>
                                <w:kern w:val="24"/>
                                <w:sz w:val="20"/>
                                <w:szCs w:val="20"/>
                              </w:rPr>
                              <w:t>)</w:t>
                            </w:r>
                          </w:p>
                        </w:txbxContent>
                      </v:textbox>
                    </v:shape>
                    <v:line id="Line 9" o:spid="_x0000_s1059" style="position:absolute;visibility:visible;mso-wrap-style:square" from="39077,65671" to="41237,6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" strokeweight="1.5pt">
                      <v:stroke endarrow="block"/>
                    </v:line>
                  </v:group>
                  <v:shape id="Text Box 11" o:spid="_x0000_s1060" type="#_x0000_t202" style="position:absolute;left:17333;top:70289;width:21952;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" strokeweight="1.5pt">
                    <v:textbox>
                      <w:txbxContent>
                        <w:p w:rsidR="00FB6161" w:rsidRPr="00286AC7" w:rsidRDefault="00FB6161" w:rsidP="00FB6161">
                          <w:pPr>
                            <w:pStyle w:val="NormalWeb"/>
                            <w:spacing w:before="0" w:beforeAutospacing="0" w:after="0" w:afterAutospacing="0"/>
                            <w:jc w:val="center"/>
                            <w:rPr>
                              <w:rFonts w:asciiTheme="minorHAnsi" w:hAnsiTheme="minorHAnsi"/>
                              <w:kern w:val="24"/>
                              <w:sz w:val="20"/>
                              <w:szCs w:val="20"/>
                            </w:rPr>
                          </w:pPr>
                          <w:r w:rsidRPr="00286AC7">
                            <w:rPr>
                              <w:rFonts w:asciiTheme="minorHAnsi" w:hAnsiTheme="minorHAnsi"/>
                              <w:kern w:val="24"/>
                              <w:sz w:val="20"/>
                              <w:szCs w:val="20"/>
                            </w:rPr>
                            <w:t xml:space="preserve">Randomised Controlled Trials </w:t>
                          </w:r>
                        </w:p>
                        <w:p w:rsidR="00FB6161" w:rsidRPr="00286AC7" w:rsidRDefault="00FB6161" w:rsidP="00FB6161">
                          <w:pPr>
                            <w:pStyle w:val="NormalWeb"/>
                            <w:spacing w:before="0" w:beforeAutospacing="0" w:after="0" w:afterAutospacing="0"/>
                            <w:jc w:val="center"/>
                            <w:rPr>
                              <w:rFonts w:asciiTheme="minorHAnsi" w:hAnsiTheme="minorHAnsi"/>
                              <w:sz w:val="20"/>
                              <w:szCs w:val="20"/>
                            </w:rPr>
                          </w:pPr>
                          <w:r w:rsidRPr="00286AC7">
                            <w:rPr>
                              <w:rFonts w:asciiTheme="minorHAnsi" w:hAnsiTheme="minorHAnsi"/>
                              <w:kern w:val="24"/>
                              <w:sz w:val="20"/>
                              <w:szCs w:val="20"/>
                            </w:rPr>
                            <w:t>(n = 346) (</w:t>
                          </w:r>
                          <w:r w:rsidR="00D06A41" w:rsidRPr="00286AC7">
                            <w:rPr>
                              <w:rFonts w:asciiTheme="minorHAnsi" w:hAnsiTheme="minorHAnsi"/>
                              <w:kern w:val="24"/>
                              <w:sz w:val="20"/>
                              <w:szCs w:val="20"/>
                            </w:rPr>
                            <w:t xml:space="preserve">RCT </w:t>
                          </w:r>
                          <w:r w:rsidR="00286AC7" w:rsidRPr="00286AC7">
                            <w:rPr>
                              <w:rFonts w:asciiTheme="minorHAnsi" w:hAnsiTheme="minorHAnsi"/>
                              <w:kern w:val="24"/>
                              <w:sz w:val="20"/>
                              <w:szCs w:val="20"/>
                            </w:rPr>
                            <w:t>s</w:t>
                          </w:r>
                          <w:r w:rsidR="00D06A41" w:rsidRPr="00286AC7">
                            <w:rPr>
                              <w:rFonts w:asciiTheme="minorHAnsi" w:hAnsiTheme="minorHAnsi"/>
                              <w:kern w:val="24"/>
                              <w:sz w:val="20"/>
                              <w:szCs w:val="20"/>
                            </w:rPr>
                            <w:t>ubset</w:t>
                          </w:r>
                          <w:r w:rsidRPr="00286AC7">
                            <w:rPr>
                              <w:rFonts w:asciiTheme="minorHAnsi" w:hAnsiTheme="minorHAnsi"/>
                              <w:kern w:val="24"/>
                              <w:sz w:val="20"/>
                              <w:szCs w:val="20"/>
                            </w:rPr>
                            <w:t>)</w:t>
                          </w:r>
                        </w:p>
                        <w:p w:rsidR="00FB6161" w:rsidRPr="00286AC7" w:rsidRDefault="00FB6161" w:rsidP="00FB6161">
                          <w:pPr>
                            <w:pStyle w:val="NormalWeb"/>
                            <w:spacing w:before="0" w:beforeAutospacing="0" w:after="0" w:afterAutospacing="0"/>
                            <w:jc w:val="center"/>
                            <w:rPr>
                              <w:rFonts w:asciiTheme="minorHAnsi" w:hAnsiTheme="minorHAnsi"/>
                              <w:kern w:val="24"/>
                              <w:sz w:val="20"/>
                              <w:szCs w:val="20"/>
                            </w:rPr>
                          </w:pPr>
                        </w:p>
                        <w:p w:rsidR="00FB6161" w:rsidRPr="00286AC7" w:rsidRDefault="00FB6161" w:rsidP="00FB6161">
                          <w:pPr>
                            <w:pStyle w:val="NormalWeb"/>
                            <w:spacing w:before="0" w:beforeAutospacing="0" w:after="0" w:afterAutospacing="0"/>
                            <w:jc w:val="center"/>
                            <w:rPr>
                              <w:rFonts w:asciiTheme="minorHAnsi" w:hAnsiTheme="minorHAnsi"/>
                              <w:kern w:val="24"/>
                              <w:sz w:val="20"/>
                              <w:szCs w:val="20"/>
                            </w:rPr>
                          </w:pPr>
                        </w:p>
                      </w:txbxContent>
                    </v:textbox>
                  </v:shape>
                  <v:line id="Line 5" o:spid="_x0000_s1061" style="position:absolute;visibility:visible;mso-wrap-style:square" from="28386,67983" to="28392,7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" strokeweight="1.5pt">
                    <v:stroke endarrow="block"/>
                  </v:line>
                </v:group>
                <v:shape id="Text Box 10" o:spid="_x0000_s1062" type="#_x0000_t202" style="position:absolute;left:41346;top:70363;width:19720;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" strokeweight="1.5pt">
                  <v:textbox>
                    <w:txbxContent>
                      <w:p w:rsidR="00FB6161" w:rsidRPr="00286AC7" w:rsidRDefault="00FB6161" w:rsidP="00FB6161">
                        <w:pPr>
                          <w:pStyle w:val="NormalWeb"/>
                          <w:spacing w:before="0" w:beforeAutospacing="0" w:after="0" w:afterAutospacing="0"/>
                          <w:jc w:val="center"/>
                          <w:rPr>
                            <w:rFonts w:asciiTheme="minorHAnsi" w:hAnsiTheme="minorHAnsi"/>
                            <w:kern w:val="24"/>
                            <w:sz w:val="20"/>
                            <w:szCs w:val="20"/>
                          </w:rPr>
                        </w:pPr>
                        <w:r w:rsidRPr="00286AC7">
                          <w:rPr>
                            <w:rFonts w:asciiTheme="minorHAnsi" w:hAnsiTheme="minorHAnsi"/>
                            <w:kern w:val="24"/>
                            <w:sz w:val="20"/>
                            <w:szCs w:val="20"/>
                          </w:rPr>
                          <w:t>Records excluded (n = 573)</w:t>
                        </w:r>
                      </w:p>
                      <w:p w:rsidR="00FB6161" w:rsidRPr="00286AC7" w:rsidRDefault="00FB6161" w:rsidP="00FB6161">
                        <w:pPr>
                          <w:pStyle w:val="NormalWeb"/>
                          <w:spacing w:before="0" w:beforeAutospacing="0" w:after="0" w:afterAutospacing="0"/>
                          <w:jc w:val="center"/>
                          <w:rPr>
                            <w:rFonts w:asciiTheme="minorHAnsi" w:hAnsiTheme="minorHAnsi"/>
                            <w:kern w:val="24"/>
                            <w:sz w:val="20"/>
                            <w:szCs w:val="20"/>
                          </w:rPr>
                        </w:pPr>
                        <w:r w:rsidRPr="00286AC7">
                          <w:rPr>
                            <w:rFonts w:asciiTheme="minorHAnsi" w:hAnsiTheme="minorHAnsi"/>
                            <w:kern w:val="24"/>
                            <w:sz w:val="20"/>
                            <w:szCs w:val="20"/>
                          </w:rPr>
                          <w:t>Not randomised controlled trials</w:t>
                        </w:r>
                      </w:p>
                    </w:txbxContent>
                  </v:textbox>
                </v:shape>
                <v:line id="Line 9" o:spid="_x0000_s1063" style="position:absolute;visibility:visible;mso-wrap-style:square" from="39279,72356" to="41439,7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" strokeweight="1.5pt">
                  <v:stroke endarrow="block"/>
                </v:line>
              </v:group>
            </w:pict>
          </mc:Fallback>
        </mc:AlternateContent>
      </w:r>
    </w:p>
    <w:p w:rsidR="00A566F8" w:rsidRPr="00DA35E2" w:rsidRDefault="00A566F8" w:rsidP="001036AA">
      <w:pPr>
        <w:pStyle w:val="Figurecaption"/>
      </w:pPr>
    </w:p>
    <w:p w:rsidR="00A566F8" w:rsidRPr="00DA35E2" w:rsidRDefault="00A566F8" w:rsidP="001036AA">
      <w:pPr>
        <w:pStyle w:val="Figurecaption"/>
      </w:pPr>
    </w:p>
    <w:p w:rsidR="00A566F8" w:rsidRPr="00DA35E2" w:rsidRDefault="00A566F8" w:rsidP="001036AA">
      <w:pPr>
        <w:pStyle w:val="Figurecaption"/>
      </w:pPr>
    </w:p>
    <w:p w:rsidR="00A566F8" w:rsidRPr="00DA35E2" w:rsidRDefault="00A566F8" w:rsidP="001036AA">
      <w:pPr>
        <w:pStyle w:val="Figurecaption"/>
      </w:pPr>
    </w:p>
    <w:p w:rsidR="00A566F8" w:rsidRPr="00DA35E2" w:rsidRDefault="00A566F8" w:rsidP="001036AA">
      <w:pPr>
        <w:pStyle w:val="Figurecaption"/>
      </w:pPr>
    </w:p>
    <w:p w:rsidR="00A566F8" w:rsidRPr="00DA35E2" w:rsidRDefault="00A566F8" w:rsidP="001036AA">
      <w:pPr>
        <w:pStyle w:val="Figurecaption"/>
      </w:pPr>
    </w:p>
    <w:p w:rsidR="00A566F8" w:rsidRPr="00DA35E2" w:rsidRDefault="00A566F8" w:rsidP="001036AA">
      <w:pPr>
        <w:pStyle w:val="Figurecaption"/>
      </w:pPr>
    </w:p>
    <w:p w:rsidR="00A566F8" w:rsidRPr="00DA35E2" w:rsidRDefault="00A566F8" w:rsidP="001036AA">
      <w:pPr>
        <w:pStyle w:val="Figurecaption"/>
      </w:pPr>
    </w:p>
    <w:p w:rsidR="00A566F8" w:rsidRPr="00DA35E2" w:rsidRDefault="00A566F8" w:rsidP="001036AA">
      <w:pPr>
        <w:pStyle w:val="Figurecaption"/>
      </w:pPr>
    </w:p>
    <w:p w:rsidR="00A566F8" w:rsidRPr="00DA35E2" w:rsidRDefault="00A566F8" w:rsidP="001036AA">
      <w:pPr>
        <w:pStyle w:val="Figurecaption"/>
      </w:pPr>
    </w:p>
    <w:p w:rsidR="00A566F8" w:rsidRPr="00DA35E2" w:rsidRDefault="00A566F8" w:rsidP="001036AA">
      <w:pPr>
        <w:pStyle w:val="Figurecaption"/>
      </w:pPr>
    </w:p>
    <w:p w:rsidR="00A566F8" w:rsidRPr="00DA35E2" w:rsidRDefault="00A566F8" w:rsidP="001036AA">
      <w:pPr>
        <w:pStyle w:val="Figurecaption"/>
      </w:pPr>
    </w:p>
    <w:p w:rsidR="00A566F8" w:rsidRPr="00DA35E2" w:rsidRDefault="00A566F8" w:rsidP="001036AA">
      <w:pPr>
        <w:pStyle w:val="Figurecaption"/>
      </w:pPr>
    </w:p>
    <w:p w:rsidR="00A566F8" w:rsidRPr="00DA35E2" w:rsidRDefault="00A566F8" w:rsidP="001036AA">
      <w:pPr>
        <w:pStyle w:val="Figurecaption"/>
      </w:pPr>
    </w:p>
    <w:p w:rsidR="00AE3453" w:rsidRPr="00DA35E2" w:rsidRDefault="00AE3453" w:rsidP="001036AA">
      <w:pPr>
        <w:pStyle w:val="Figurecaption"/>
      </w:pPr>
    </w:p>
    <w:p w:rsidR="00AE3453" w:rsidRPr="00DA35E2" w:rsidRDefault="00AE3453" w:rsidP="001036AA">
      <w:pPr>
        <w:pStyle w:val="Figurecaption"/>
      </w:pPr>
    </w:p>
    <w:p w:rsidR="00FB6161" w:rsidRDefault="00FB6161" w:rsidP="001036AA">
      <w:pPr>
        <w:pStyle w:val="Figurecaption"/>
      </w:pPr>
    </w:p>
    <w:p w:rsidR="00FB6161" w:rsidRDefault="00FB6161" w:rsidP="001036AA">
      <w:pPr>
        <w:pStyle w:val="Figurecaption"/>
      </w:pPr>
    </w:p>
    <w:p w:rsidR="00D20933" w:rsidRPr="00DA35E2" w:rsidRDefault="00AE3453" w:rsidP="001036AA">
      <w:pPr>
        <w:pStyle w:val="Figurecaption"/>
        <w:sectPr w:rsidR="00D20933" w:rsidRPr="00DA35E2" w:rsidSect="00074B81">
          <w:pgSz w:w="11901" w:h="16840" w:code="9"/>
          <w:pgMar w:top="1418" w:right="1701" w:bottom="1418" w:left="1701" w:header="709" w:footer="709" w:gutter="0"/>
          <w:cols w:space="708"/>
          <w:docGrid w:linePitch="360"/>
        </w:sectPr>
      </w:pPr>
      <w:r w:rsidRPr="00DA35E2">
        <w:t>F</w:t>
      </w:r>
      <w:r w:rsidR="001036AA" w:rsidRPr="00DA35E2">
        <w:t xml:space="preserve">igure 1. </w:t>
      </w:r>
      <w:r w:rsidR="00D20933" w:rsidRPr="00DA35E2">
        <w:t>Flow diagram for study selection.</w:t>
      </w:r>
    </w:p>
    <w:p w:rsidR="00A566F8" w:rsidRDefault="00A566F8" w:rsidP="00D20933">
      <w:pPr>
        <w:pStyle w:val="Figurecaption"/>
      </w:pPr>
    </w:p>
    <w:p w:rsidR="0089173A" w:rsidRPr="0089173A" w:rsidRDefault="00693412" w:rsidP="00693412">
      <w:r>
        <w:rPr>
          <w:noProof/>
        </w:rPr>
        <w:drawing>
          <wp:inline distT="0" distB="0" distL="0" distR="0" wp14:anchorId="221295FF" wp14:editId="31F4E5E7">
            <wp:extent cx="5915771" cy="2518410"/>
            <wp:effectExtent l="0" t="0" r="8890" b="0"/>
            <wp:docPr id="11" name="Chart 11">
              <a:extLst xmlns:a="http://schemas.openxmlformats.org/drawingml/2006/main">
                <a:ext uri="{FF2B5EF4-FFF2-40B4-BE49-F238E27FC236}">
                  <a16:creationId xmlns:a16="http://schemas.microsoft.com/office/drawing/2014/main" id="{3B276FA7-B37C-4186-AB5B-0A02013F57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20933" w:rsidRPr="00DA35E2" w:rsidRDefault="00D20933" w:rsidP="00D20933">
      <w:pPr>
        <w:pStyle w:val="Figurecaption"/>
        <w:sectPr w:rsidR="00D20933" w:rsidRPr="00DA35E2" w:rsidSect="00074B81">
          <w:pgSz w:w="11901" w:h="16840" w:code="9"/>
          <w:pgMar w:top="1418" w:right="1701" w:bottom="1418" w:left="1701" w:header="709" w:footer="709" w:gutter="0"/>
          <w:cols w:space="708"/>
          <w:docGrid w:linePitch="360"/>
        </w:sectPr>
      </w:pPr>
      <w:r w:rsidRPr="00DA35E2">
        <w:t>Figure 2.</w:t>
      </w:r>
      <w:r w:rsidR="00A566F8" w:rsidRPr="00DA35E2">
        <w:t xml:space="preserve"> Number of publications per year for 20 years (January 1995 - September </w:t>
      </w:r>
      <w:r w:rsidR="009F2416" w:rsidRPr="00DA35E2">
        <w:t>2</w:t>
      </w:r>
      <w:r w:rsidR="00A566F8" w:rsidRPr="00DA35E2">
        <w:t>015).</w:t>
      </w:r>
    </w:p>
    <w:p w:rsidR="00A566F8" w:rsidRPr="00DA35E2" w:rsidRDefault="00A566F8" w:rsidP="00D20933">
      <w:pPr>
        <w:pStyle w:val="Figurecaption"/>
      </w:pPr>
    </w:p>
    <w:p w:rsidR="00BA797B" w:rsidRDefault="00BA797B" w:rsidP="00D20933">
      <w:pPr>
        <w:pStyle w:val="Figurecaption"/>
      </w:pPr>
      <w:r>
        <w:rPr>
          <w:noProof/>
        </w:rPr>
        <w:drawing>
          <wp:inline distT="0" distB="0" distL="0" distR="0" wp14:anchorId="24ADE3DA" wp14:editId="455443E0">
            <wp:extent cx="6090700" cy="2555240"/>
            <wp:effectExtent l="0" t="0" r="5715" b="0"/>
            <wp:docPr id="13" name="Chart 13">
              <a:extLst xmlns:a="http://schemas.openxmlformats.org/drawingml/2006/main">
                <a:ext uri="{FF2B5EF4-FFF2-40B4-BE49-F238E27FC236}">
                  <a16:creationId xmlns:a16="http://schemas.microsoft.com/office/drawing/2014/main" id="{92498090-E6A2-4E88-85F5-B372828B61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20933" w:rsidRPr="00DA35E2" w:rsidRDefault="00D20933" w:rsidP="00D20933">
      <w:pPr>
        <w:pStyle w:val="Figurecaption"/>
        <w:sectPr w:rsidR="00D20933" w:rsidRPr="00DA35E2" w:rsidSect="00074B81">
          <w:pgSz w:w="11901" w:h="16840" w:code="9"/>
          <w:pgMar w:top="1418" w:right="1701" w:bottom="1418" w:left="1701" w:header="709" w:footer="709" w:gutter="0"/>
          <w:cols w:space="708"/>
          <w:docGrid w:linePitch="360"/>
        </w:sectPr>
      </w:pPr>
      <w:r w:rsidRPr="00DA35E2">
        <w:t>Figure 3.</w:t>
      </w:r>
      <w:r w:rsidR="00A566F8" w:rsidRPr="00DA35E2">
        <w:t xml:space="preserve"> </w:t>
      </w:r>
      <w:r w:rsidR="009D0887" w:rsidRPr="00DA35E2">
        <w:t>Number of randomi</w:t>
      </w:r>
      <w:r w:rsidR="00DA35E2">
        <w:t>s</w:t>
      </w:r>
      <w:r w:rsidR="00A566F8" w:rsidRPr="00DA35E2">
        <w:t>ed controlled trials per year for 20 years (January 1995 - September 2015).</w:t>
      </w:r>
    </w:p>
    <w:p w:rsidR="00E854E6" w:rsidRDefault="00E854E6" w:rsidP="00D20933">
      <w:pPr>
        <w:pStyle w:val="Figurecaption"/>
      </w:pPr>
    </w:p>
    <w:p w:rsidR="00A22FB7" w:rsidRPr="00A22FB7" w:rsidRDefault="00820CDB" w:rsidP="00630CC4">
      <w:r>
        <w:rPr>
          <w:noProof/>
        </w:rPr>
        <w:drawing>
          <wp:inline distT="0" distB="0" distL="0" distR="0">
            <wp:extent cx="3673503" cy="2242268"/>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ItOut-word-cloud-3283724.png"/>
                    <pic:cNvPicPr/>
                  </pic:nvPicPr>
                  <pic:blipFill rotWithShape="1">
                    <a:blip r:embed="rId24">
                      <a:extLst>
                        <a:ext uri="{28A0092B-C50C-407E-A947-70E740481C1C}">
                          <a14:useLocalDpi xmlns:a14="http://schemas.microsoft.com/office/drawing/2010/main" val="0"/>
                        </a:ext>
                      </a:extLst>
                    </a:blip>
                    <a:srcRect l="13113" t="19275" r="18808" b="13607"/>
                    <a:stretch/>
                  </pic:blipFill>
                  <pic:spPr bwMode="auto">
                    <a:xfrm>
                      <a:off x="0" y="0"/>
                      <a:ext cx="3674142" cy="2242658"/>
                    </a:xfrm>
                    <a:prstGeom prst="rect">
                      <a:avLst/>
                    </a:prstGeom>
                    <a:ln>
                      <a:noFill/>
                    </a:ln>
                    <a:extLst>
                      <a:ext uri="{53640926-AAD7-44D8-BBD7-CCE9431645EC}">
                        <a14:shadowObscured xmlns:a14="http://schemas.microsoft.com/office/drawing/2010/main"/>
                      </a:ext>
                    </a:extLst>
                  </pic:spPr>
                </pic:pic>
              </a:graphicData>
            </a:graphic>
          </wp:inline>
        </w:drawing>
      </w:r>
    </w:p>
    <w:p w:rsidR="001036AA" w:rsidRPr="00DA35E2" w:rsidRDefault="00D20933" w:rsidP="00927C4D">
      <w:pPr>
        <w:pStyle w:val="Figurecaption"/>
      </w:pPr>
      <w:r w:rsidRPr="00DA35E2">
        <w:t>Figure 4.</w:t>
      </w:r>
      <w:r w:rsidR="00E854E6" w:rsidRPr="00DA35E2">
        <w:t xml:space="preserve"> Word cloud representing publication languages (size of each term is proportional to its representation in the review).</w:t>
      </w:r>
    </w:p>
    <w:sectPr w:rsidR="001036AA" w:rsidRPr="00DA35E2"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51A" w:rsidRDefault="0081451A" w:rsidP="00AF2C92">
      <w:r>
        <w:separator/>
      </w:r>
    </w:p>
  </w:endnote>
  <w:endnote w:type="continuationSeparator" w:id="0">
    <w:p w:rsidR="0081451A" w:rsidRDefault="0081451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51A" w:rsidRDefault="0081451A" w:rsidP="00AF2C92">
      <w:r>
        <w:separator/>
      </w:r>
    </w:p>
  </w:footnote>
  <w:footnote w:type="continuationSeparator" w:id="0">
    <w:p w:rsidR="0081451A" w:rsidRDefault="0081451A"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286BA1"/>
    <w:multiLevelType w:val="hybridMultilevel"/>
    <w:tmpl w:val="8662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D24A90"/>
    <w:multiLevelType w:val="hybridMultilevel"/>
    <w:tmpl w:val="6772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0015F7"/>
    <w:multiLevelType w:val="hybridMultilevel"/>
    <w:tmpl w:val="74A448EC"/>
    <w:lvl w:ilvl="0" w:tplc="08090001">
      <w:start w:val="1"/>
      <w:numFmt w:val="bullet"/>
      <w:lvlText w:val=""/>
      <w:lvlJc w:val="left"/>
      <w:pPr>
        <w:ind w:left="720" w:hanging="360"/>
      </w:pPr>
      <w:rPr>
        <w:rFonts w:ascii="Symbol" w:hAnsi="Symbol" w:hint="default"/>
      </w:rPr>
    </w:lvl>
    <w:lvl w:ilvl="1" w:tplc="01EC34E0">
      <w:numFmt w:val="bullet"/>
      <w:lvlText w:val="•"/>
      <w:lvlJc w:val="left"/>
      <w:pPr>
        <w:ind w:left="1800" w:hanging="720"/>
      </w:pPr>
      <w:rPr>
        <w:rFonts w:ascii="Calibri" w:eastAsiaTheme="minorHAnsi" w:hAnsi="Calibri"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3DC4CF4"/>
    <w:multiLevelType w:val="hybridMultilevel"/>
    <w:tmpl w:val="0772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1581586"/>
    <w:multiLevelType w:val="hybridMultilevel"/>
    <w:tmpl w:val="6192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8425142"/>
    <w:multiLevelType w:val="hybridMultilevel"/>
    <w:tmpl w:val="52AC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1"/>
  </w:num>
  <w:num w:numId="14">
    <w:abstractNumId w:val="25"/>
  </w:num>
  <w:num w:numId="15">
    <w:abstractNumId w:val="17"/>
  </w:num>
  <w:num w:numId="16">
    <w:abstractNumId w:val="20"/>
  </w:num>
  <w:num w:numId="17">
    <w:abstractNumId w:val="11"/>
  </w:num>
  <w:num w:numId="18">
    <w:abstractNumId w:val="0"/>
  </w:num>
  <w:num w:numId="19">
    <w:abstractNumId w:val="14"/>
  </w:num>
  <w:num w:numId="20">
    <w:abstractNumId w:val="25"/>
  </w:num>
  <w:num w:numId="21">
    <w:abstractNumId w:val="25"/>
  </w:num>
  <w:num w:numId="22">
    <w:abstractNumId w:val="25"/>
  </w:num>
  <w:num w:numId="23">
    <w:abstractNumId w:val="25"/>
  </w:num>
  <w:num w:numId="24">
    <w:abstractNumId w:val="21"/>
  </w:num>
  <w:num w:numId="25">
    <w:abstractNumId w:val="22"/>
  </w:num>
  <w:num w:numId="26">
    <w:abstractNumId w:val="26"/>
  </w:num>
  <w:num w:numId="27">
    <w:abstractNumId w:val="27"/>
  </w:num>
  <w:num w:numId="28">
    <w:abstractNumId w:val="25"/>
  </w:num>
  <w:num w:numId="29">
    <w:abstractNumId w:val="16"/>
  </w:num>
  <w:num w:numId="30">
    <w:abstractNumId w:val="28"/>
  </w:num>
  <w:num w:numId="31">
    <w:abstractNumId w:val="29"/>
  </w:num>
  <w:num w:numId="32">
    <w:abstractNumId w:val="15"/>
  </w:num>
  <w:num w:numId="33">
    <w:abstractNumId w:val="13"/>
  </w:num>
  <w:num w:numId="34">
    <w:abstractNumId w:val="23"/>
  </w:num>
  <w:num w:numId="35">
    <w:abstractNumId w:val="1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 NLM Disability and Rehabilitation Assistive Techn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arxr52pp9spjetv2hxar9pdpp5dsdatdvs&quot;&gt;Scoping review&lt;record-ids&gt;&lt;item&gt;2&lt;/item&gt;&lt;item&gt;3&lt;/item&gt;&lt;item&gt;4&lt;/item&gt;&lt;item&gt;6&lt;/item&gt;&lt;item&gt;356&lt;/item&gt;&lt;item&gt;357&lt;/item&gt;&lt;item&gt;358&lt;/item&gt;&lt;item&gt;359&lt;/item&gt;&lt;item&gt;361&lt;/item&gt;&lt;item&gt;362&lt;/item&gt;&lt;item&gt;381&lt;/item&gt;&lt;item&gt;382&lt;/item&gt;&lt;item&gt;383&lt;/item&gt;&lt;item&gt;384&lt;/item&gt;&lt;item&gt;385&lt;/item&gt;&lt;item&gt;386&lt;/item&gt;&lt;item&gt;387&lt;/item&gt;&lt;item&gt;388&lt;/item&gt;&lt;/record-ids&gt;&lt;/item&gt;&lt;/Libraries&gt;"/>
  </w:docVars>
  <w:rsids>
    <w:rsidRoot w:val="004A6FFC"/>
    <w:rsid w:val="00001899"/>
    <w:rsid w:val="000049AD"/>
    <w:rsid w:val="0000681B"/>
    <w:rsid w:val="000133C0"/>
    <w:rsid w:val="00014C4E"/>
    <w:rsid w:val="00017107"/>
    <w:rsid w:val="000202E2"/>
    <w:rsid w:val="00022441"/>
    <w:rsid w:val="0002261E"/>
    <w:rsid w:val="00024839"/>
    <w:rsid w:val="00024A4B"/>
    <w:rsid w:val="00025D9A"/>
    <w:rsid w:val="00026871"/>
    <w:rsid w:val="00037A98"/>
    <w:rsid w:val="000427FB"/>
    <w:rsid w:val="0004455E"/>
    <w:rsid w:val="00046477"/>
    <w:rsid w:val="00047CB5"/>
    <w:rsid w:val="00051FAA"/>
    <w:rsid w:val="000572A9"/>
    <w:rsid w:val="00061325"/>
    <w:rsid w:val="000733AC"/>
    <w:rsid w:val="00073574"/>
    <w:rsid w:val="00074B81"/>
    <w:rsid w:val="00074C72"/>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06C7"/>
    <w:rsid w:val="000B1661"/>
    <w:rsid w:val="000B1F0B"/>
    <w:rsid w:val="000B2E88"/>
    <w:rsid w:val="000B390A"/>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0F6A59"/>
    <w:rsid w:val="00100587"/>
    <w:rsid w:val="0010284E"/>
    <w:rsid w:val="00103122"/>
    <w:rsid w:val="0010336A"/>
    <w:rsid w:val="001036AA"/>
    <w:rsid w:val="001050F1"/>
    <w:rsid w:val="00105AEA"/>
    <w:rsid w:val="00106DAF"/>
    <w:rsid w:val="001110C9"/>
    <w:rsid w:val="00114ABE"/>
    <w:rsid w:val="00116023"/>
    <w:rsid w:val="00134A51"/>
    <w:rsid w:val="001403C4"/>
    <w:rsid w:val="00140727"/>
    <w:rsid w:val="001568A4"/>
    <w:rsid w:val="00160628"/>
    <w:rsid w:val="00161344"/>
    <w:rsid w:val="00162195"/>
    <w:rsid w:val="0016322A"/>
    <w:rsid w:val="00165A21"/>
    <w:rsid w:val="001705CE"/>
    <w:rsid w:val="00175B06"/>
    <w:rsid w:val="001770ED"/>
    <w:rsid w:val="0017714B"/>
    <w:rsid w:val="001804DF"/>
    <w:rsid w:val="00181BDC"/>
    <w:rsid w:val="00181DB0"/>
    <w:rsid w:val="001829E3"/>
    <w:rsid w:val="0018309A"/>
    <w:rsid w:val="001834E9"/>
    <w:rsid w:val="00184110"/>
    <w:rsid w:val="001863E0"/>
    <w:rsid w:val="00186685"/>
    <w:rsid w:val="001924C0"/>
    <w:rsid w:val="0019731E"/>
    <w:rsid w:val="001A04E9"/>
    <w:rsid w:val="001A09FE"/>
    <w:rsid w:val="001A6498"/>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3604"/>
    <w:rsid w:val="001D647F"/>
    <w:rsid w:val="001D6857"/>
    <w:rsid w:val="001E0572"/>
    <w:rsid w:val="001E0A67"/>
    <w:rsid w:val="001E1028"/>
    <w:rsid w:val="001E14E2"/>
    <w:rsid w:val="001E6302"/>
    <w:rsid w:val="001E72D6"/>
    <w:rsid w:val="001E7DCB"/>
    <w:rsid w:val="001F3411"/>
    <w:rsid w:val="001F4287"/>
    <w:rsid w:val="001F4DBA"/>
    <w:rsid w:val="0020185F"/>
    <w:rsid w:val="0020415E"/>
    <w:rsid w:val="00204FF4"/>
    <w:rsid w:val="0021056E"/>
    <w:rsid w:val="0021075D"/>
    <w:rsid w:val="0021165A"/>
    <w:rsid w:val="00211BC9"/>
    <w:rsid w:val="0021620C"/>
    <w:rsid w:val="00216E78"/>
    <w:rsid w:val="00217275"/>
    <w:rsid w:val="002211DD"/>
    <w:rsid w:val="00234353"/>
    <w:rsid w:val="00235E55"/>
    <w:rsid w:val="00236F4B"/>
    <w:rsid w:val="002377CD"/>
    <w:rsid w:val="00242B0D"/>
    <w:rsid w:val="002467C6"/>
    <w:rsid w:val="0024692A"/>
    <w:rsid w:val="00252BBA"/>
    <w:rsid w:val="00253123"/>
    <w:rsid w:val="00264001"/>
    <w:rsid w:val="00266354"/>
    <w:rsid w:val="00267A18"/>
    <w:rsid w:val="002729CF"/>
    <w:rsid w:val="00273462"/>
    <w:rsid w:val="0027395B"/>
    <w:rsid w:val="00275854"/>
    <w:rsid w:val="00283B41"/>
    <w:rsid w:val="00283C91"/>
    <w:rsid w:val="00285F28"/>
    <w:rsid w:val="00286398"/>
    <w:rsid w:val="00286AC7"/>
    <w:rsid w:val="002A3C42"/>
    <w:rsid w:val="002A5D75"/>
    <w:rsid w:val="002B1B1A"/>
    <w:rsid w:val="002B51AA"/>
    <w:rsid w:val="002B5CAB"/>
    <w:rsid w:val="002B7228"/>
    <w:rsid w:val="002C53EE"/>
    <w:rsid w:val="002D24F7"/>
    <w:rsid w:val="002D2799"/>
    <w:rsid w:val="002D2CD7"/>
    <w:rsid w:val="002D4DDC"/>
    <w:rsid w:val="002D4F75"/>
    <w:rsid w:val="002D6493"/>
    <w:rsid w:val="002D7AB6"/>
    <w:rsid w:val="002E0314"/>
    <w:rsid w:val="002E06D0"/>
    <w:rsid w:val="002E3C27"/>
    <w:rsid w:val="002E403A"/>
    <w:rsid w:val="002E7F3A"/>
    <w:rsid w:val="002F3487"/>
    <w:rsid w:val="002F4EDB"/>
    <w:rsid w:val="002F6054"/>
    <w:rsid w:val="00310E13"/>
    <w:rsid w:val="00315713"/>
    <w:rsid w:val="0031686C"/>
    <w:rsid w:val="00316FE0"/>
    <w:rsid w:val="003204D2"/>
    <w:rsid w:val="0032605E"/>
    <w:rsid w:val="00326A8B"/>
    <w:rsid w:val="003275D1"/>
    <w:rsid w:val="00330B2A"/>
    <w:rsid w:val="00331E17"/>
    <w:rsid w:val="00333063"/>
    <w:rsid w:val="003344E0"/>
    <w:rsid w:val="00335935"/>
    <w:rsid w:val="003408E3"/>
    <w:rsid w:val="00341758"/>
    <w:rsid w:val="00343480"/>
    <w:rsid w:val="00345E89"/>
    <w:rsid w:val="003522A1"/>
    <w:rsid w:val="0035254B"/>
    <w:rsid w:val="00353555"/>
    <w:rsid w:val="003565D4"/>
    <w:rsid w:val="003607FB"/>
    <w:rsid w:val="00360FD5"/>
    <w:rsid w:val="0036340D"/>
    <w:rsid w:val="003634A5"/>
    <w:rsid w:val="00365593"/>
    <w:rsid w:val="00366868"/>
    <w:rsid w:val="00367506"/>
    <w:rsid w:val="00370085"/>
    <w:rsid w:val="00372D5B"/>
    <w:rsid w:val="003744A7"/>
    <w:rsid w:val="00376235"/>
    <w:rsid w:val="00381FB6"/>
    <w:rsid w:val="003836D3"/>
    <w:rsid w:val="00383A52"/>
    <w:rsid w:val="00391652"/>
    <w:rsid w:val="0039507F"/>
    <w:rsid w:val="003A1260"/>
    <w:rsid w:val="003A295F"/>
    <w:rsid w:val="003A41DD"/>
    <w:rsid w:val="003A5827"/>
    <w:rsid w:val="003A7033"/>
    <w:rsid w:val="003B47FE"/>
    <w:rsid w:val="003B5673"/>
    <w:rsid w:val="003B6287"/>
    <w:rsid w:val="003B62C9"/>
    <w:rsid w:val="003C24C3"/>
    <w:rsid w:val="003C7176"/>
    <w:rsid w:val="003D0929"/>
    <w:rsid w:val="003D4729"/>
    <w:rsid w:val="003D7DD6"/>
    <w:rsid w:val="003E5AAF"/>
    <w:rsid w:val="003E600D"/>
    <w:rsid w:val="003E64DF"/>
    <w:rsid w:val="003E6A5D"/>
    <w:rsid w:val="003F193A"/>
    <w:rsid w:val="003F2757"/>
    <w:rsid w:val="003F4207"/>
    <w:rsid w:val="003F5C46"/>
    <w:rsid w:val="003F7CBB"/>
    <w:rsid w:val="003F7D34"/>
    <w:rsid w:val="0040024C"/>
    <w:rsid w:val="004031DF"/>
    <w:rsid w:val="0041052C"/>
    <w:rsid w:val="00412C8E"/>
    <w:rsid w:val="004147EC"/>
    <w:rsid w:val="0041518D"/>
    <w:rsid w:val="0042221D"/>
    <w:rsid w:val="00424DD3"/>
    <w:rsid w:val="004269C5"/>
    <w:rsid w:val="00434BF7"/>
    <w:rsid w:val="00435939"/>
    <w:rsid w:val="00435FF4"/>
    <w:rsid w:val="00437CC7"/>
    <w:rsid w:val="00442B9C"/>
    <w:rsid w:val="004434AD"/>
    <w:rsid w:val="00445EFA"/>
    <w:rsid w:val="0044738A"/>
    <w:rsid w:val="004473D3"/>
    <w:rsid w:val="00452231"/>
    <w:rsid w:val="00460C13"/>
    <w:rsid w:val="00463228"/>
    <w:rsid w:val="00463782"/>
    <w:rsid w:val="004667E0"/>
    <w:rsid w:val="0046760E"/>
    <w:rsid w:val="00470E10"/>
    <w:rsid w:val="00477A97"/>
    <w:rsid w:val="004804A5"/>
    <w:rsid w:val="00481343"/>
    <w:rsid w:val="0048549E"/>
    <w:rsid w:val="004930C6"/>
    <w:rsid w:val="00493347"/>
    <w:rsid w:val="00496092"/>
    <w:rsid w:val="004A08DB"/>
    <w:rsid w:val="004A25D0"/>
    <w:rsid w:val="004A37E8"/>
    <w:rsid w:val="004A6439"/>
    <w:rsid w:val="004A6FFC"/>
    <w:rsid w:val="004A7549"/>
    <w:rsid w:val="004B09D4"/>
    <w:rsid w:val="004B309D"/>
    <w:rsid w:val="004B330A"/>
    <w:rsid w:val="004B7C8E"/>
    <w:rsid w:val="004C0474"/>
    <w:rsid w:val="004C3D3C"/>
    <w:rsid w:val="004D0EDC"/>
    <w:rsid w:val="004D1220"/>
    <w:rsid w:val="004D14B3"/>
    <w:rsid w:val="004D1529"/>
    <w:rsid w:val="004D2253"/>
    <w:rsid w:val="004D5514"/>
    <w:rsid w:val="004D56C3"/>
    <w:rsid w:val="004D5B6E"/>
    <w:rsid w:val="004E0338"/>
    <w:rsid w:val="004E4FF3"/>
    <w:rsid w:val="004E56A8"/>
    <w:rsid w:val="004E79F9"/>
    <w:rsid w:val="004F3B55"/>
    <w:rsid w:val="004F3BCA"/>
    <w:rsid w:val="004F428E"/>
    <w:rsid w:val="004F4E46"/>
    <w:rsid w:val="004F6B7D"/>
    <w:rsid w:val="005015F6"/>
    <w:rsid w:val="005030C4"/>
    <w:rsid w:val="005031C5"/>
    <w:rsid w:val="00504FDC"/>
    <w:rsid w:val="005120CC"/>
    <w:rsid w:val="00512B7B"/>
    <w:rsid w:val="00514EA1"/>
    <w:rsid w:val="0051798B"/>
    <w:rsid w:val="00521F5A"/>
    <w:rsid w:val="00524C68"/>
    <w:rsid w:val="005255CA"/>
    <w:rsid w:val="00525E06"/>
    <w:rsid w:val="00526454"/>
    <w:rsid w:val="00531823"/>
    <w:rsid w:val="0053330E"/>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1851"/>
    <w:rsid w:val="005920B0"/>
    <w:rsid w:val="0059380D"/>
    <w:rsid w:val="00595A8F"/>
    <w:rsid w:val="005977C2"/>
    <w:rsid w:val="00597BF2"/>
    <w:rsid w:val="005A0282"/>
    <w:rsid w:val="005A1210"/>
    <w:rsid w:val="005A1F54"/>
    <w:rsid w:val="005A3020"/>
    <w:rsid w:val="005B134E"/>
    <w:rsid w:val="005B2039"/>
    <w:rsid w:val="005B344F"/>
    <w:rsid w:val="005B3FBA"/>
    <w:rsid w:val="005B4978"/>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47C1"/>
    <w:rsid w:val="005F57BA"/>
    <w:rsid w:val="005F61E6"/>
    <w:rsid w:val="005F6B02"/>
    <w:rsid w:val="005F6C45"/>
    <w:rsid w:val="006000C9"/>
    <w:rsid w:val="00605A69"/>
    <w:rsid w:val="00606C54"/>
    <w:rsid w:val="00614375"/>
    <w:rsid w:val="00615B0A"/>
    <w:rsid w:val="006168CF"/>
    <w:rsid w:val="0062011B"/>
    <w:rsid w:val="00626DE0"/>
    <w:rsid w:val="00630901"/>
    <w:rsid w:val="00630CC4"/>
    <w:rsid w:val="00631F8E"/>
    <w:rsid w:val="00635A5B"/>
    <w:rsid w:val="00636EE9"/>
    <w:rsid w:val="00637755"/>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44BD"/>
    <w:rsid w:val="00687217"/>
    <w:rsid w:val="00693302"/>
    <w:rsid w:val="0069341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5A4E"/>
    <w:rsid w:val="007177FC"/>
    <w:rsid w:val="00720C5E"/>
    <w:rsid w:val="00721701"/>
    <w:rsid w:val="00731835"/>
    <w:rsid w:val="007341F8"/>
    <w:rsid w:val="00734372"/>
    <w:rsid w:val="00734EB8"/>
    <w:rsid w:val="00735F8B"/>
    <w:rsid w:val="0074090B"/>
    <w:rsid w:val="00742D1F"/>
    <w:rsid w:val="00743EBA"/>
    <w:rsid w:val="00744775"/>
    <w:rsid w:val="00744A6C"/>
    <w:rsid w:val="00744C8E"/>
    <w:rsid w:val="0074707E"/>
    <w:rsid w:val="00750EEF"/>
    <w:rsid w:val="007516DC"/>
    <w:rsid w:val="00752E58"/>
    <w:rsid w:val="00754B80"/>
    <w:rsid w:val="00755673"/>
    <w:rsid w:val="00761918"/>
    <w:rsid w:val="00762F03"/>
    <w:rsid w:val="0076413B"/>
    <w:rsid w:val="007648AE"/>
    <w:rsid w:val="00764BF8"/>
    <w:rsid w:val="0076514D"/>
    <w:rsid w:val="00773D59"/>
    <w:rsid w:val="00780A55"/>
    <w:rsid w:val="00781003"/>
    <w:rsid w:val="007911FD"/>
    <w:rsid w:val="007928E8"/>
    <w:rsid w:val="00793930"/>
    <w:rsid w:val="00793DD1"/>
    <w:rsid w:val="00794FEC"/>
    <w:rsid w:val="00797F5D"/>
    <w:rsid w:val="007A003E"/>
    <w:rsid w:val="007A1965"/>
    <w:rsid w:val="007A2ED1"/>
    <w:rsid w:val="007A4BE6"/>
    <w:rsid w:val="007B0DC6"/>
    <w:rsid w:val="007B1050"/>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1451A"/>
    <w:rsid w:val="008205FF"/>
    <w:rsid w:val="00820CDB"/>
    <w:rsid w:val="008216D5"/>
    <w:rsid w:val="008249CE"/>
    <w:rsid w:val="00831A50"/>
    <w:rsid w:val="00831B3C"/>
    <w:rsid w:val="00831C89"/>
    <w:rsid w:val="00832114"/>
    <w:rsid w:val="00834C46"/>
    <w:rsid w:val="0084093E"/>
    <w:rsid w:val="00841CE1"/>
    <w:rsid w:val="008440C8"/>
    <w:rsid w:val="008473D8"/>
    <w:rsid w:val="008528DC"/>
    <w:rsid w:val="00852B8C"/>
    <w:rsid w:val="00854981"/>
    <w:rsid w:val="00864B2E"/>
    <w:rsid w:val="00865345"/>
    <w:rsid w:val="00865963"/>
    <w:rsid w:val="00871C1D"/>
    <w:rsid w:val="0087450E"/>
    <w:rsid w:val="00875A82"/>
    <w:rsid w:val="00876CA3"/>
    <w:rsid w:val="008772FE"/>
    <w:rsid w:val="008775F1"/>
    <w:rsid w:val="008821AE"/>
    <w:rsid w:val="00883D3A"/>
    <w:rsid w:val="008854F7"/>
    <w:rsid w:val="00885A9D"/>
    <w:rsid w:val="00890273"/>
    <w:rsid w:val="00891039"/>
    <w:rsid w:val="0089173A"/>
    <w:rsid w:val="008929D2"/>
    <w:rsid w:val="00893636"/>
    <w:rsid w:val="00893B94"/>
    <w:rsid w:val="00896E9D"/>
    <w:rsid w:val="00896F11"/>
    <w:rsid w:val="008A1049"/>
    <w:rsid w:val="008A1C98"/>
    <w:rsid w:val="008A322D"/>
    <w:rsid w:val="008A4D72"/>
    <w:rsid w:val="008A6285"/>
    <w:rsid w:val="008A63B2"/>
    <w:rsid w:val="008A6C17"/>
    <w:rsid w:val="008B3314"/>
    <w:rsid w:val="008B345D"/>
    <w:rsid w:val="008C1FC2"/>
    <w:rsid w:val="008C2980"/>
    <w:rsid w:val="008C4DD6"/>
    <w:rsid w:val="008C5AFB"/>
    <w:rsid w:val="008D07FB"/>
    <w:rsid w:val="008D0C02"/>
    <w:rsid w:val="008D124D"/>
    <w:rsid w:val="008D357D"/>
    <w:rsid w:val="008D435A"/>
    <w:rsid w:val="008E30F5"/>
    <w:rsid w:val="008E387B"/>
    <w:rsid w:val="008E6087"/>
    <w:rsid w:val="008E758D"/>
    <w:rsid w:val="008F10A7"/>
    <w:rsid w:val="008F755D"/>
    <w:rsid w:val="008F7A39"/>
    <w:rsid w:val="008F7F29"/>
    <w:rsid w:val="009021E8"/>
    <w:rsid w:val="00904677"/>
    <w:rsid w:val="00905EE2"/>
    <w:rsid w:val="00911440"/>
    <w:rsid w:val="00911712"/>
    <w:rsid w:val="00911B27"/>
    <w:rsid w:val="009170BE"/>
    <w:rsid w:val="00920B55"/>
    <w:rsid w:val="009262C9"/>
    <w:rsid w:val="00927C4D"/>
    <w:rsid w:val="00930EB9"/>
    <w:rsid w:val="009312C3"/>
    <w:rsid w:val="00933DC7"/>
    <w:rsid w:val="009418F4"/>
    <w:rsid w:val="00942BBC"/>
    <w:rsid w:val="00944180"/>
    <w:rsid w:val="00944AA0"/>
    <w:rsid w:val="0094636A"/>
    <w:rsid w:val="00947DA2"/>
    <w:rsid w:val="00951177"/>
    <w:rsid w:val="00952D0F"/>
    <w:rsid w:val="00954B5E"/>
    <w:rsid w:val="00955D37"/>
    <w:rsid w:val="00956B75"/>
    <w:rsid w:val="00962B2F"/>
    <w:rsid w:val="00965675"/>
    <w:rsid w:val="009673E8"/>
    <w:rsid w:val="00967C34"/>
    <w:rsid w:val="00974DB8"/>
    <w:rsid w:val="00980661"/>
    <w:rsid w:val="0098093B"/>
    <w:rsid w:val="009809D7"/>
    <w:rsid w:val="0098317A"/>
    <w:rsid w:val="00984AF3"/>
    <w:rsid w:val="009876D4"/>
    <w:rsid w:val="009914A5"/>
    <w:rsid w:val="0099548E"/>
    <w:rsid w:val="00996456"/>
    <w:rsid w:val="00996A12"/>
    <w:rsid w:val="00997B0F"/>
    <w:rsid w:val="009A091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0887"/>
    <w:rsid w:val="009D4D11"/>
    <w:rsid w:val="009D5880"/>
    <w:rsid w:val="009E1FD4"/>
    <w:rsid w:val="009E3B07"/>
    <w:rsid w:val="009E51D1"/>
    <w:rsid w:val="009E5531"/>
    <w:rsid w:val="009F171E"/>
    <w:rsid w:val="009F2416"/>
    <w:rsid w:val="009F3D2F"/>
    <w:rsid w:val="009F7052"/>
    <w:rsid w:val="00A02668"/>
    <w:rsid w:val="00A02801"/>
    <w:rsid w:val="00A06A39"/>
    <w:rsid w:val="00A07F58"/>
    <w:rsid w:val="00A11579"/>
    <w:rsid w:val="00A131CB"/>
    <w:rsid w:val="00A14847"/>
    <w:rsid w:val="00A15430"/>
    <w:rsid w:val="00A16D6D"/>
    <w:rsid w:val="00A21383"/>
    <w:rsid w:val="00A21562"/>
    <w:rsid w:val="00A2199F"/>
    <w:rsid w:val="00A21B31"/>
    <w:rsid w:val="00A22FB7"/>
    <w:rsid w:val="00A2305E"/>
    <w:rsid w:val="00A2360E"/>
    <w:rsid w:val="00A26E0C"/>
    <w:rsid w:val="00A32FCB"/>
    <w:rsid w:val="00A34C25"/>
    <w:rsid w:val="00A3507D"/>
    <w:rsid w:val="00A3717A"/>
    <w:rsid w:val="00A4088C"/>
    <w:rsid w:val="00A4456B"/>
    <w:rsid w:val="00A448D4"/>
    <w:rsid w:val="00A452E0"/>
    <w:rsid w:val="00A466CD"/>
    <w:rsid w:val="00A506DF"/>
    <w:rsid w:val="00A51EA5"/>
    <w:rsid w:val="00A53742"/>
    <w:rsid w:val="00A557A1"/>
    <w:rsid w:val="00A566F8"/>
    <w:rsid w:val="00A63059"/>
    <w:rsid w:val="00A63AE3"/>
    <w:rsid w:val="00A651A4"/>
    <w:rsid w:val="00A71361"/>
    <w:rsid w:val="00A746E2"/>
    <w:rsid w:val="00A81FF2"/>
    <w:rsid w:val="00A820FC"/>
    <w:rsid w:val="00A825A6"/>
    <w:rsid w:val="00A826C2"/>
    <w:rsid w:val="00A83904"/>
    <w:rsid w:val="00A90A79"/>
    <w:rsid w:val="00A959B5"/>
    <w:rsid w:val="00A96B30"/>
    <w:rsid w:val="00AA442D"/>
    <w:rsid w:val="00AA59B5"/>
    <w:rsid w:val="00AA7777"/>
    <w:rsid w:val="00AA7B84"/>
    <w:rsid w:val="00AB1894"/>
    <w:rsid w:val="00AC0B4C"/>
    <w:rsid w:val="00AC1164"/>
    <w:rsid w:val="00AC2296"/>
    <w:rsid w:val="00AC2754"/>
    <w:rsid w:val="00AC48B0"/>
    <w:rsid w:val="00AC4ACD"/>
    <w:rsid w:val="00AC5DFB"/>
    <w:rsid w:val="00AD13DC"/>
    <w:rsid w:val="00AD6DE2"/>
    <w:rsid w:val="00AE016A"/>
    <w:rsid w:val="00AE0741"/>
    <w:rsid w:val="00AE0A40"/>
    <w:rsid w:val="00AE121A"/>
    <w:rsid w:val="00AE1ED4"/>
    <w:rsid w:val="00AE21E1"/>
    <w:rsid w:val="00AE2F8D"/>
    <w:rsid w:val="00AE3453"/>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3B9A"/>
    <w:rsid w:val="00B14408"/>
    <w:rsid w:val="00B1453A"/>
    <w:rsid w:val="00B17D7B"/>
    <w:rsid w:val="00B20F82"/>
    <w:rsid w:val="00B25BD5"/>
    <w:rsid w:val="00B34079"/>
    <w:rsid w:val="00B36616"/>
    <w:rsid w:val="00B3793A"/>
    <w:rsid w:val="00B401BA"/>
    <w:rsid w:val="00B407E4"/>
    <w:rsid w:val="00B425B6"/>
    <w:rsid w:val="00B42A72"/>
    <w:rsid w:val="00B431B4"/>
    <w:rsid w:val="00B441AE"/>
    <w:rsid w:val="00B45A65"/>
    <w:rsid w:val="00B45F33"/>
    <w:rsid w:val="00B460DA"/>
    <w:rsid w:val="00B46D50"/>
    <w:rsid w:val="00B53170"/>
    <w:rsid w:val="00B548B9"/>
    <w:rsid w:val="00B56DBE"/>
    <w:rsid w:val="00B62999"/>
    <w:rsid w:val="00B63BE3"/>
    <w:rsid w:val="00B64885"/>
    <w:rsid w:val="00B64FA3"/>
    <w:rsid w:val="00B66810"/>
    <w:rsid w:val="00B718C0"/>
    <w:rsid w:val="00B72BE3"/>
    <w:rsid w:val="00B73B80"/>
    <w:rsid w:val="00B770C7"/>
    <w:rsid w:val="00B80F26"/>
    <w:rsid w:val="00B822BD"/>
    <w:rsid w:val="00B829E3"/>
    <w:rsid w:val="00B842F4"/>
    <w:rsid w:val="00B84E8B"/>
    <w:rsid w:val="00B91A7B"/>
    <w:rsid w:val="00B929DD"/>
    <w:rsid w:val="00B93AF6"/>
    <w:rsid w:val="00B95405"/>
    <w:rsid w:val="00B963F1"/>
    <w:rsid w:val="00B97964"/>
    <w:rsid w:val="00BA020A"/>
    <w:rsid w:val="00BA0455"/>
    <w:rsid w:val="00BA797B"/>
    <w:rsid w:val="00BB025A"/>
    <w:rsid w:val="00BB02A4"/>
    <w:rsid w:val="00BB1270"/>
    <w:rsid w:val="00BB1E44"/>
    <w:rsid w:val="00BB5267"/>
    <w:rsid w:val="00BB52B8"/>
    <w:rsid w:val="00BB59D8"/>
    <w:rsid w:val="00BB7E69"/>
    <w:rsid w:val="00BC0E51"/>
    <w:rsid w:val="00BC1044"/>
    <w:rsid w:val="00BC3C1F"/>
    <w:rsid w:val="00BC7CE7"/>
    <w:rsid w:val="00BD10BF"/>
    <w:rsid w:val="00BD295E"/>
    <w:rsid w:val="00BD4664"/>
    <w:rsid w:val="00BE1193"/>
    <w:rsid w:val="00BE7D72"/>
    <w:rsid w:val="00BF0F78"/>
    <w:rsid w:val="00BF4849"/>
    <w:rsid w:val="00BF4EA7"/>
    <w:rsid w:val="00BF6525"/>
    <w:rsid w:val="00C00EDB"/>
    <w:rsid w:val="00C02863"/>
    <w:rsid w:val="00C0383A"/>
    <w:rsid w:val="00C067FF"/>
    <w:rsid w:val="00C12862"/>
    <w:rsid w:val="00C13D28"/>
    <w:rsid w:val="00C14585"/>
    <w:rsid w:val="00C15573"/>
    <w:rsid w:val="00C165A0"/>
    <w:rsid w:val="00C216CE"/>
    <w:rsid w:val="00C2184F"/>
    <w:rsid w:val="00C22A78"/>
    <w:rsid w:val="00C23C7E"/>
    <w:rsid w:val="00C246C5"/>
    <w:rsid w:val="00C25A82"/>
    <w:rsid w:val="00C30A2A"/>
    <w:rsid w:val="00C31AE2"/>
    <w:rsid w:val="00C33993"/>
    <w:rsid w:val="00C4069E"/>
    <w:rsid w:val="00C41ADC"/>
    <w:rsid w:val="00C44149"/>
    <w:rsid w:val="00C44410"/>
    <w:rsid w:val="00C44A15"/>
    <w:rsid w:val="00C4630A"/>
    <w:rsid w:val="00C523F0"/>
    <w:rsid w:val="00C52582"/>
    <w:rsid w:val="00C526D2"/>
    <w:rsid w:val="00C53A91"/>
    <w:rsid w:val="00C54A18"/>
    <w:rsid w:val="00C5794E"/>
    <w:rsid w:val="00C60968"/>
    <w:rsid w:val="00C63D39"/>
    <w:rsid w:val="00C63EDD"/>
    <w:rsid w:val="00C65B36"/>
    <w:rsid w:val="00C7292E"/>
    <w:rsid w:val="00C74E88"/>
    <w:rsid w:val="00C77081"/>
    <w:rsid w:val="00C80924"/>
    <w:rsid w:val="00C8286B"/>
    <w:rsid w:val="00C947F8"/>
    <w:rsid w:val="00C9515F"/>
    <w:rsid w:val="00C95179"/>
    <w:rsid w:val="00C963C5"/>
    <w:rsid w:val="00CA030C"/>
    <w:rsid w:val="00CA1F41"/>
    <w:rsid w:val="00CA32EE"/>
    <w:rsid w:val="00CA5771"/>
    <w:rsid w:val="00CA6A1A"/>
    <w:rsid w:val="00CB0796"/>
    <w:rsid w:val="00CC1E75"/>
    <w:rsid w:val="00CC2E0E"/>
    <w:rsid w:val="00CC361C"/>
    <w:rsid w:val="00CC474B"/>
    <w:rsid w:val="00CC658C"/>
    <w:rsid w:val="00CC67BF"/>
    <w:rsid w:val="00CC7B0C"/>
    <w:rsid w:val="00CD0843"/>
    <w:rsid w:val="00CD4048"/>
    <w:rsid w:val="00CD4E31"/>
    <w:rsid w:val="00CD5A78"/>
    <w:rsid w:val="00CD7345"/>
    <w:rsid w:val="00CE372E"/>
    <w:rsid w:val="00CE3D61"/>
    <w:rsid w:val="00CF0A1B"/>
    <w:rsid w:val="00CF19F6"/>
    <w:rsid w:val="00CF2F4F"/>
    <w:rsid w:val="00CF536D"/>
    <w:rsid w:val="00D02E9D"/>
    <w:rsid w:val="00D06A41"/>
    <w:rsid w:val="00D075FA"/>
    <w:rsid w:val="00D10CB8"/>
    <w:rsid w:val="00D12806"/>
    <w:rsid w:val="00D12D44"/>
    <w:rsid w:val="00D15018"/>
    <w:rsid w:val="00D158AC"/>
    <w:rsid w:val="00D1694C"/>
    <w:rsid w:val="00D20933"/>
    <w:rsid w:val="00D20F5E"/>
    <w:rsid w:val="00D23B76"/>
    <w:rsid w:val="00D24B4A"/>
    <w:rsid w:val="00D379A3"/>
    <w:rsid w:val="00D45FF3"/>
    <w:rsid w:val="00D500E4"/>
    <w:rsid w:val="00D512CF"/>
    <w:rsid w:val="00D528B9"/>
    <w:rsid w:val="00D53186"/>
    <w:rsid w:val="00D5487D"/>
    <w:rsid w:val="00D54E03"/>
    <w:rsid w:val="00D5689F"/>
    <w:rsid w:val="00D57C95"/>
    <w:rsid w:val="00D60140"/>
    <w:rsid w:val="00D6024A"/>
    <w:rsid w:val="00D608B5"/>
    <w:rsid w:val="00D624A0"/>
    <w:rsid w:val="00D64739"/>
    <w:rsid w:val="00D71F99"/>
    <w:rsid w:val="00D73CA4"/>
    <w:rsid w:val="00D73D71"/>
    <w:rsid w:val="00D74396"/>
    <w:rsid w:val="00D757D6"/>
    <w:rsid w:val="00D80284"/>
    <w:rsid w:val="00D81F71"/>
    <w:rsid w:val="00D8642D"/>
    <w:rsid w:val="00D90A5E"/>
    <w:rsid w:val="00D91A68"/>
    <w:rsid w:val="00D95A68"/>
    <w:rsid w:val="00DA17C7"/>
    <w:rsid w:val="00DA35E2"/>
    <w:rsid w:val="00DA4A2E"/>
    <w:rsid w:val="00DA6A9A"/>
    <w:rsid w:val="00DB1EFD"/>
    <w:rsid w:val="00DB3EAF"/>
    <w:rsid w:val="00DB46C6"/>
    <w:rsid w:val="00DC3203"/>
    <w:rsid w:val="00DC3C99"/>
    <w:rsid w:val="00DC52F5"/>
    <w:rsid w:val="00DC5FD0"/>
    <w:rsid w:val="00DD0354"/>
    <w:rsid w:val="00DD17C8"/>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33E72"/>
    <w:rsid w:val="00E3615C"/>
    <w:rsid w:val="00E40488"/>
    <w:rsid w:val="00E50367"/>
    <w:rsid w:val="00E51ABA"/>
    <w:rsid w:val="00E524CB"/>
    <w:rsid w:val="00E65456"/>
    <w:rsid w:val="00E65A91"/>
    <w:rsid w:val="00E66188"/>
    <w:rsid w:val="00E664FB"/>
    <w:rsid w:val="00E672F0"/>
    <w:rsid w:val="00E675BC"/>
    <w:rsid w:val="00E70373"/>
    <w:rsid w:val="00E7068E"/>
    <w:rsid w:val="00E71FBA"/>
    <w:rsid w:val="00E72E40"/>
    <w:rsid w:val="00E73665"/>
    <w:rsid w:val="00E73999"/>
    <w:rsid w:val="00E73BDC"/>
    <w:rsid w:val="00E73E9E"/>
    <w:rsid w:val="00E81660"/>
    <w:rsid w:val="00E854E6"/>
    <w:rsid w:val="00E854FE"/>
    <w:rsid w:val="00E906CC"/>
    <w:rsid w:val="00E939A0"/>
    <w:rsid w:val="00E97E4E"/>
    <w:rsid w:val="00EA1CC2"/>
    <w:rsid w:val="00EA2D76"/>
    <w:rsid w:val="00EA4644"/>
    <w:rsid w:val="00EA6C40"/>
    <w:rsid w:val="00EA758A"/>
    <w:rsid w:val="00EB096F"/>
    <w:rsid w:val="00EB199F"/>
    <w:rsid w:val="00EB21A4"/>
    <w:rsid w:val="00EB27C4"/>
    <w:rsid w:val="00EB5387"/>
    <w:rsid w:val="00EB5C10"/>
    <w:rsid w:val="00EB7322"/>
    <w:rsid w:val="00EC0FE9"/>
    <w:rsid w:val="00EC198B"/>
    <w:rsid w:val="00EC1B98"/>
    <w:rsid w:val="00EC426D"/>
    <w:rsid w:val="00EC571B"/>
    <w:rsid w:val="00EC57D7"/>
    <w:rsid w:val="00EC6385"/>
    <w:rsid w:val="00ED1DE9"/>
    <w:rsid w:val="00ED23D4"/>
    <w:rsid w:val="00ED3A42"/>
    <w:rsid w:val="00ED5E0B"/>
    <w:rsid w:val="00ED72BC"/>
    <w:rsid w:val="00EE048F"/>
    <w:rsid w:val="00EE37B6"/>
    <w:rsid w:val="00EE3F0B"/>
    <w:rsid w:val="00EF0F45"/>
    <w:rsid w:val="00EF1C9E"/>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4772C"/>
    <w:rsid w:val="00F50D90"/>
    <w:rsid w:val="00F53A35"/>
    <w:rsid w:val="00F55A3D"/>
    <w:rsid w:val="00F5744B"/>
    <w:rsid w:val="00F61209"/>
    <w:rsid w:val="00F6259E"/>
    <w:rsid w:val="00F64406"/>
    <w:rsid w:val="00F65DD4"/>
    <w:rsid w:val="00F672B2"/>
    <w:rsid w:val="00F83973"/>
    <w:rsid w:val="00F8633D"/>
    <w:rsid w:val="00F87FA3"/>
    <w:rsid w:val="00F93D8C"/>
    <w:rsid w:val="00FA3102"/>
    <w:rsid w:val="00FA48D4"/>
    <w:rsid w:val="00FA54FA"/>
    <w:rsid w:val="00FA5E47"/>
    <w:rsid w:val="00FA6D39"/>
    <w:rsid w:val="00FB227E"/>
    <w:rsid w:val="00FB3D61"/>
    <w:rsid w:val="00FB44CE"/>
    <w:rsid w:val="00FB5009"/>
    <w:rsid w:val="00FB6161"/>
    <w:rsid w:val="00FB76AB"/>
    <w:rsid w:val="00FD03FE"/>
    <w:rsid w:val="00FD0921"/>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4BC18"/>
  <w14:defaultImageDpi w14:val="330"/>
  <w15:docId w15:val="{638FE10C-F718-4D7E-B263-5B114567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link w:val="ReferencesChar"/>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F4772C"/>
    <w:rPr>
      <w:color w:val="0000FF" w:themeColor="hyperlink"/>
      <w:u w:val="single"/>
    </w:rPr>
  </w:style>
  <w:style w:type="character" w:styleId="FollowedHyperlink">
    <w:name w:val="FollowedHyperlink"/>
    <w:basedOn w:val="DefaultParagraphFont"/>
    <w:semiHidden/>
    <w:unhideWhenUsed/>
    <w:rsid w:val="00F4772C"/>
    <w:rPr>
      <w:color w:val="800080" w:themeColor="followedHyperlink"/>
      <w:u w:val="single"/>
    </w:rPr>
  </w:style>
  <w:style w:type="paragraph" w:customStyle="1" w:styleId="EndNoteBibliographyTitle">
    <w:name w:val="EndNote Bibliography Title"/>
    <w:basedOn w:val="Normal"/>
    <w:link w:val="EndNoteBibliographyTitleChar"/>
    <w:rsid w:val="003A5827"/>
    <w:pPr>
      <w:jc w:val="center"/>
    </w:pPr>
    <w:rPr>
      <w:noProof/>
    </w:rPr>
  </w:style>
  <w:style w:type="character" w:customStyle="1" w:styleId="ReferencesChar">
    <w:name w:val="References Char"/>
    <w:basedOn w:val="DefaultParagraphFont"/>
    <w:link w:val="References"/>
    <w:rsid w:val="003A5827"/>
    <w:rPr>
      <w:sz w:val="24"/>
      <w:szCs w:val="24"/>
    </w:rPr>
  </w:style>
  <w:style w:type="character" w:customStyle="1" w:styleId="EndNoteBibliographyTitleChar">
    <w:name w:val="EndNote Bibliography Title Char"/>
    <w:basedOn w:val="ReferencesChar"/>
    <w:link w:val="EndNoteBibliographyTitle"/>
    <w:rsid w:val="003A5827"/>
    <w:rPr>
      <w:noProof/>
      <w:sz w:val="24"/>
      <w:szCs w:val="24"/>
    </w:rPr>
  </w:style>
  <w:style w:type="paragraph" w:customStyle="1" w:styleId="EndNoteBibliography">
    <w:name w:val="EndNote Bibliography"/>
    <w:basedOn w:val="Normal"/>
    <w:link w:val="EndNoteBibliographyChar"/>
    <w:rsid w:val="003A5827"/>
    <w:pPr>
      <w:spacing w:line="240" w:lineRule="auto"/>
    </w:pPr>
    <w:rPr>
      <w:noProof/>
    </w:rPr>
  </w:style>
  <w:style w:type="character" w:customStyle="1" w:styleId="EndNoteBibliographyChar">
    <w:name w:val="EndNote Bibliography Char"/>
    <w:basedOn w:val="ReferencesChar"/>
    <w:link w:val="EndNoteBibliography"/>
    <w:rsid w:val="003A5827"/>
    <w:rPr>
      <w:noProof/>
      <w:sz w:val="24"/>
      <w:szCs w:val="24"/>
    </w:rPr>
  </w:style>
  <w:style w:type="paragraph" w:customStyle="1" w:styleId="Default">
    <w:name w:val="Default"/>
    <w:rsid w:val="003A5827"/>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3A5827"/>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D209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66F8"/>
    <w:pPr>
      <w:spacing w:before="100" w:beforeAutospacing="1" w:after="100" w:afterAutospacing="1" w:line="240" w:lineRule="auto"/>
    </w:pPr>
  </w:style>
  <w:style w:type="character" w:styleId="UnresolvedMention">
    <w:name w:val="Unresolved Mention"/>
    <w:basedOn w:val="DefaultParagraphFont"/>
    <w:uiPriority w:val="99"/>
    <w:semiHidden/>
    <w:unhideWhenUsed/>
    <w:rsid w:val="00D757D6"/>
    <w:rPr>
      <w:color w:val="605E5C"/>
      <w:shd w:val="clear" w:color="auto" w:fill="E1DFDD"/>
    </w:rPr>
  </w:style>
  <w:style w:type="paragraph" w:styleId="BalloonText">
    <w:name w:val="Balloon Text"/>
    <w:basedOn w:val="Normal"/>
    <w:link w:val="BalloonTextChar"/>
    <w:semiHidden/>
    <w:unhideWhenUsed/>
    <w:rsid w:val="00074C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74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77112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data.org/gbd" TargetMode="External"/><Relationship Id="rId13" Type="http://schemas.openxmlformats.org/officeDocument/2006/relationships/hyperlink" Target="http://www.ncope.org/summit/pdf/Footnote3.pdf" TargetMode="External"/><Relationship Id="rId18" Type="http://schemas.openxmlformats.org/officeDocument/2006/relationships/hyperlink" Target="http://www.bhta.net/sites/default/files/document-upload/2012/orthotic_pathfinder_report_july_2004.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ho.int/phi/implementation/assistive_technology/EMP_PHI_2016.01/en/" TargetMode="External"/><Relationship Id="rId7" Type="http://schemas.openxmlformats.org/officeDocument/2006/relationships/endnotes" Target="endnotes.xml"/><Relationship Id="rId12" Type="http://schemas.openxmlformats.org/officeDocument/2006/relationships/hyperlink" Target="https://www.england.nhs.uk/commissioning/wp-content/uploads/sites/12/2015/11/orthcs-final-rep.pdf" TargetMode="External"/><Relationship Id="rId17" Type="http://schemas.openxmlformats.org/officeDocument/2006/relationships/hyperlink" Target="http://www.cebm.net/index.aspx?o=565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02/14651858.CD002302.pub2" TargetMode="External"/><Relationship Id="rId20" Type="http://schemas.openxmlformats.org/officeDocument/2006/relationships/hyperlink" Target="http://www.aopanet.org/resources/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careers.org/assets/pdf/TrendsFINAL.pdf"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who.int/phi/implementation/assistive_technology/prosthetics_orthotics/en/" TargetMode="External"/><Relationship Id="rId23" Type="http://schemas.openxmlformats.org/officeDocument/2006/relationships/chart" Target="charts/chart2.xml"/><Relationship Id="rId10" Type="http://schemas.openxmlformats.org/officeDocument/2006/relationships/hyperlink" Target="http://www.who.int/phi/implementation/assistive_technology/workplan_p-o_standards.pdf" TargetMode="External"/><Relationship Id="rId19" Type="http://schemas.openxmlformats.org/officeDocument/2006/relationships/hyperlink" Target="http://www.bhta.net/sites/default/files/document-upload/2012/Orthotics_review_Cebr_report_04_07_2011.pdf" TargetMode="External"/><Relationship Id="rId4" Type="http://schemas.openxmlformats.org/officeDocument/2006/relationships/settings" Target="settings.xml"/><Relationship Id="rId9" Type="http://schemas.openxmlformats.org/officeDocument/2006/relationships/hyperlink" Target="http://www.who.int/disabilities/world_report/2011/en/" TargetMode="External"/><Relationship Id="rId14" Type="http://schemas.openxmlformats.org/officeDocument/2006/relationships/hyperlink" Target="http://www.who.int/phi/implementation/assistive_technology/prosthetics_orthotics/en/" TargetMode="External"/><Relationship Id="rId22"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M:\Work\ISPO%20systematic%20review\1%20Scoping%20lit%20review\9%20Disability%20and%20Rehabilitation%20Assistive%20Technology\Template\TF_Template_Word_Windows_2016.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Work\ISPO%20systematic%20review\1%20Scoping%20lit%20review\9%20Disability%20and%20Rehabilitation%20Assistive%20Technology\2nd%20submission\Analysis%20919%20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Work\ISPO%20systematic%20review\1%20Scoping%20lit%20review\9%20Disability%20and%20Rehabilitation%20Assistive%20Technology\2nd%20submission\All_RCTs_346_graph.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134960759626189E-2"/>
          <c:y val="6.9926739926739923E-2"/>
          <c:w val="0.88206153016612421"/>
          <c:h val="0.60772948010848116"/>
        </c:manualLayout>
      </c:layout>
      <c:barChart>
        <c:barDir val="col"/>
        <c:grouping val="clustered"/>
        <c:varyColors val="0"/>
        <c:ser>
          <c:idx val="0"/>
          <c:order val="0"/>
          <c:tx>
            <c:strRef>
              <c:f>Year!$J$27</c:f>
              <c:strCache>
                <c:ptCount val="1"/>
                <c:pt idx="0">
                  <c:v>Orthosis</c:v>
                </c:pt>
              </c:strCache>
            </c:strRef>
          </c:tx>
          <c:spPr>
            <a:solidFill>
              <a:schemeClr val="bg1">
                <a:lumMod val="75000"/>
              </a:schemeClr>
            </a:solidFill>
            <a:ln>
              <a:solidFill>
                <a:schemeClr val="bg1">
                  <a:lumMod val="75000"/>
                </a:schemeClr>
              </a:solidFill>
            </a:ln>
            <a:effectLst/>
          </c:spPr>
          <c:invertIfNegative val="0"/>
          <c:cat>
            <c:strRef>
              <c:f>Year!$H$28:$H$48</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 (Jan-Sept)</c:v>
                </c:pt>
              </c:strCache>
            </c:strRef>
          </c:cat>
          <c:val>
            <c:numRef>
              <c:f>Year!$J$28:$J$48</c:f>
              <c:numCache>
                <c:formatCode>General</c:formatCode>
                <c:ptCount val="21"/>
                <c:pt idx="0">
                  <c:v>14</c:v>
                </c:pt>
                <c:pt idx="1">
                  <c:v>10</c:v>
                </c:pt>
                <c:pt idx="2">
                  <c:v>18</c:v>
                </c:pt>
                <c:pt idx="3">
                  <c:v>15</c:v>
                </c:pt>
                <c:pt idx="4">
                  <c:v>15</c:v>
                </c:pt>
                <c:pt idx="5">
                  <c:v>19</c:v>
                </c:pt>
                <c:pt idx="6">
                  <c:v>25</c:v>
                </c:pt>
                <c:pt idx="7">
                  <c:v>24</c:v>
                </c:pt>
                <c:pt idx="8">
                  <c:v>27</c:v>
                </c:pt>
                <c:pt idx="9">
                  <c:v>48</c:v>
                </c:pt>
                <c:pt idx="10">
                  <c:v>35</c:v>
                </c:pt>
                <c:pt idx="11">
                  <c:v>36</c:v>
                </c:pt>
                <c:pt idx="12">
                  <c:v>47</c:v>
                </c:pt>
                <c:pt idx="13">
                  <c:v>69</c:v>
                </c:pt>
                <c:pt idx="14">
                  <c:v>54</c:v>
                </c:pt>
                <c:pt idx="15">
                  <c:v>60</c:v>
                </c:pt>
                <c:pt idx="16">
                  <c:v>69</c:v>
                </c:pt>
                <c:pt idx="17">
                  <c:v>73</c:v>
                </c:pt>
                <c:pt idx="18">
                  <c:v>86</c:v>
                </c:pt>
                <c:pt idx="19">
                  <c:v>78</c:v>
                </c:pt>
                <c:pt idx="20">
                  <c:v>56</c:v>
                </c:pt>
              </c:numCache>
            </c:numRef>
          </c:val>
          <c:extLst>
            <c:ext xmlns:c16="http://schemas.microsoft.com/office/drawing/2014/chart" uri="{C3380CC4-5D6E-409C-BE32-E72D297353CC}">
              <c16:uniqueId val="{00000000-A84F-474B-8D29-03AF5B3E3719}"/>
            </c:ext>
          </c:extLst>
        </c:ser>
        <c:ser>
          <c:idx val="1"/>
          <c:order val="1"/>
          <c:tx>
            <c:strRef>
              <c:f>Year!$K$27</c:f>
              <c:strCache>
                <c:ptCount val="1"/>
                <c:pt idx="0">
                  <c:v>Prosthesis</c:v>
                </c:pt>
              </c:strCache>
            </c:strRef>
          </c:tx>
          <c:spPr>
            <a:solidFill>
              <a:schemeClr val="tx1"/>
            </a:solidFill>
            <a:ln>
              <a:solidFill>
                <a:schemeClr val="tx1"/>
              </a:solidFill>
            </a:ln>
            <a:effectLst/>
          </c:spPr>
          <c:invertIfNegative val="0"/>
          <c:cat>
            <c:strRef>
              <c:f>Year!$H$28:$H$48</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 (Jan-Sept)</c:v>
                </c:pt>
              </c:strCache>
            </c:strRef>
          </c:cat>
          <c:val>
            <c:numRef>
              <c:f>Year!$K$28:$K$48</c:f>
              <c:numCache>
                <c:formatCode>General</c:formatCode>
                <c:ptCount val="21"/>
                <c:pt idx="0">
                  <c:v>2</c:v>
                </c:pt>
                <c:pt idx="1">
                  <c:v>1</c:v>
                </c:pt>
                <c:pt idx="2">
                  <c:v>1</c:v>
                </c:pt>
                <c:pt idx="3">
                  <c:v>0</c:v>
                </c:pt>
                <c:pt idx="4">
                  <c:v>2</c:v>
                </c:pt>
                <c:pt idx="5">
                  <c:v>0</c:v>
                </c:pt>
                <c:pt idx="6">
                  <c:v>0</c:v>
                </c:pt>
                <c:pt idx="7">
                  <c:v>1</c:v>
                </c:pt>
                <c:pt idx="8">
                  <c:v>2</c:v>
                </c:pt>
                <c:pt idx="9">
                  <c:v>1</c:v>
                </c:pt>
                <c:pt idx="10">
                  <c:v>3</c:v>
                </c:pt>
                <c:pt idx="11">
                  <c:v>2</c:v>
                </c:pt>
                <c:pt idx="12">
                  <c:v>1</c:v>
                </c:pt>
                <c:pt idx="13">
                  <c:v>0</c:v>
                </c:pt>
                <c:pt idx="14">
                  <c:v>3</c:v>
                </c:pt>
                <c:pt idx="15">
                  <c:v>3</c:v>
                </c:pt>
                <c:pt idx="16">
                  <c:v>1</c:v>
                </c:pt>
                <c:pt idx="17">
                  <c:v>6</c:v>
                </c:pt>
                <c:pt idx="18">
                  <c:v>4</c:v>
                </c:pt>
                <c:pt idx="19">
                  <c:v>5</c:v>
                </c:pt>
                <c:pt idx="20">
                  <c:v>3</c:v>
                </c:pt>
              </c:numCache>
            </c:numRef>
          </c:val>
          <c:extLst>
            <c:ext xmlns:c16="http://schemas.microsoft.com/office/drawing/2014/chart" uri="{C3380CC4-5D6E-409C-BE32-E72D297353CC}">
              <c16:uniqueId val="{00000001-A84F-474B-8D29-03AF5B3E3719}"/>
            </c:ext>
          </c:extLst>
        </c:ser>
        <c:dLbls>
          <c:showLegendKey val="0"/>
          <c:showVal val="0"/>
          <c:showCatName val="0"/>
          <c:showSerName val="0"/>
          <c:showPercent val="0"/>
          <c:showBubbleSize val="0"/>
        </c:dLbls>
        <c:gapWidth val="219"/>
        <c:overlap val="-27"/>
        <c:axId val="365118632"/>
        <c:axId val="365115680"/>
      </c:barChart>
      <c:catAx>
        <c:axId val="365118632"/>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GB" sz="1200" b="1"/>
                  <a:t>Publication</a:t>
                </a:r>
                <a:r>
                  <a:rPr lang="en-GB" sz="1200" b="1" baseline="0"/>
                  <a:t> Year</a:t>
                </a:r>
                <a:endParaRPr lang="en-GB" sz="1200" b="1"/>
              </a:p>
            </c:rich>
          </c:tx>
          <c:layout>
            <c:manualLayout>
              <c:xMode val="edge"/>
              <c:yMode val="edge"/>
              <c:x val="0.42259244248880656"/>
              <c:y val="0.90595057992939987"/>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115680"/>
        <c:crosses val="autoZero"/>
        <c:auto val="1"/>
        <c:lblAlgn val="ctr"/>
        <c:lblOffset val="100"/>
        <c:noMultiLvlLbl val="0"/>
      </c:catAx>
      <c:valAx>
        <c:axId val="365115680"/>
        <c:scaling>
          <c:orientation val="minMax"/>
          <c:max val="9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GB" sz="1200" b="1"/>
                  <a:t>Number</a:t>
                </a:r>
                <a:r>
                  <a:rPr lang="en-GB" sz="1200" b="1" baseline="0"/>
                  <a:t> of publications</a:t>
                </a:r>
                <a:endParaRPr lang="en-GB" sz="1200" b="1"/>
              </a:p>
            </c:rich>
          </c:tx>
          <c:layout>
            <c:manualLayout>
              <c:xMode val="edge"/>
              <c:yMode val="edge"/>
              <c:x val="1.0494988677885852E-2"/>
              <c:y val="3.6296313944115546E-2"/>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118632"/>
        <c:crosses val="autoZero"/>
        <c:crossBetween val="between"/>
      </c:valAx>
      <c:spPr>
        <a:noFill/>
        <a:ln>
          <a:noFill/>
        </a:ln>
        <a:effectLst/>
      </c:spPr>
    </c:plotArea>
    <c:legend>
      <c:legendPos val="b"/>
      <c:layout>
        <c:manualLayout>
          <c:xMode val="edge"/>
          <c:yMode val="edge"/>
          <c:x val="0.37411565235324545"/>
          <c:y val="0.84066534043305097"/>
          <c:w val="0.276819830754303"/>
          <c:h val="6.181361945141473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70995221853999E-2"/>
          <c:y val="4.5793188115998439E-2"/>
          <c:w val="0.9067442530604094"/>
          <c:h val="0.65338363519669396"/>
        </c:manualLayout>
      </c:layout>
      <c:barChart>
        <c:barDir val="col"/>
        <c:grouping val="clustered"/>
        <c:varyColors val="0"/>
        <c:ser>
          <c:idx val="0"/>
          <c:order val="0"/>
          <c:tx>
            <c:strRef>
              <c:f>'346 RCTs'!$M$376</c:f>
              <c:strCache>
                <c:ptCount val="1"/>
                <c:pt idx="0">
                  <c:v>Orthosis</c:v>
                </c:pt>
              </c:strCache>
            </c:strRef>
          </c:tx>
          <c:spPr>
            <a:solidFill>
              <a:schemeClr val="bg1">
                <a:lumMod val="75000"/>
              </a:schemeClr>
            </a:solidFill>
            <a:ln>
              <a:solidFill>
                <a:schemeClr val="bg1">
                  <a:lumMod val="75000"/>
                </a:schemeClr>
              </a:solidFill>
            </a:ln>
            <a:effectLst/>
          </c:spPr>
          <c:invertIfNegative val="0"/>
          <c:cat>
            <c:strRef>
              <c:f>'346 RCTs'!$K$377:$K$397</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 (Jan-Sept)</c:v>
                </c:pt>
              </c:strCache>
            </c:strRef>
          </c:cat>
          <c:val>
            <c:numRef>
              <c:f>'346 RCTs'!$M$377:$M$397</c:f>
              <c:numCache>
                <c:formatCode>General</c:formatCode>
                <c:ptCount val="21"/>
                <c:pt idx="0">
                  <c:v>10</c:v>
                </c:pt>
                <c:pt idx="1">
                  <c:v>7</c:v>
                </c:pt>
                <c:pt idx="2">
                  <c:v>9</c:v>
                </c:pt>
                <c:pt idx="3">
                  <c:v>7</c:v>
                </c:pt>
                <c:pt idx="4">
                  <c:v>10</c:v>
                </c:pt>
                <c:pt idx="5">
                  <c:v>5</c:v>
                </c:pt>
                <c:pt idx="6">
                  <c:v>12</c:v>
                </c:pt>
                <c:pt idx="7">
                  <c:v>13</c:v>
                </c:pt>
                <c:pt idx="8">
                  <c:v>8</c:v>
                </c:pt>
                <c:pt idx="9">
                  <c:v>13</c:v>
                </c:pt>
                <c:pt idx="10">
                  <c:v>14</c:v>
                </c:pt>
                <c:pt idx="11">
                  <c:v>17</c:v>
                </c:pt>
                <c:pt idx="12">
                  <c:v>16</c:v>
                </c:pt>
                <c:pt idx="13">
                  <c:v>26</c:v>
                </c:pt>
                <c:pt idx="14">
                  <c:v>22</c:v>
                </c:pt>
                <c:pt idx="15">
                  <c:v>17</c:v>
                </c:pt>
                <c:pt idx="16">
                  <c:v>25</c:v>
                </c:pt>
                <c:pt idx="17">
                  <c:v>24</c:v>
                </c:pt>
                <c:pt idx="18">
                  <c:v>31</c:v>
                </c:pt>
                <c:pt idx="19">
                  <c:v>32</c:v>
                </c:pt>
                <c:pt idx="20">
                  <c:v>24</c:v>
                </c:pt>
              </c:numCache>
            </c:numRef>
          </c:val>
          <c:extLst>
            <c:ext xmlns:c16="http://schemas.microsoft.com/office/drawing/2014/chart" uri="{C3380CC4-5D6E-409C-BE32-E72D297353CC}">
              <c16:uniqueId val="{00000000-4BE0-4002-B239-E37F8A90EA27}"/>
            </c:ext>
          </c:extLst>
        </c:ser>
        <c:ser>
          <c:idx val="1"/>
          <c:order val="1"/>
          <c:tx>
            <c:strRef>
              <c:f>'346 RCTs'!$N$376</c:f>
              <c:strCache>
                <c:ptCount val="1"/>
                <c:pt idx="0">
                  <c:v>Prosthesis</c:v>
                </c:pt>
              </c:strCache>
            </c:strRef>
          </c:tx>
          <c:spPr>
            <a:solidFill>
              <a:schemeClr val="tx1"/>
            </a:solidFill>
            <a:ln>
              <a:solidFill>
                <a:schemeClr val="tx1"/>
              </a:solidFill>
            </a:ln>
            <a:effectLst/>
          </c:spPr>
          <c:invertIfNegative val="0"/>
          <c:cat>
            <c:strRef>
              <c:f>'346 RCTs'!$K$377:$K$397</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 (Jan-Sept)</c:v>
                </c:pt>
              </c:strCache>
            </c:strRef>
          </c:cat>
          <c:val>
            <c:numRef>
              <c:f>'346 RCTs'!$N$377:$N$397</c:f>
              <c:numCache>
                <c:formatCode>General</c:formatCode>
                <c:ptCount val="21"/>
                <c:pt idx="4">
                  <c:v>1</c:v>
                </c:pt>
                <c:pt idx="9">
                  <c:v>1</c:v>
                </c:pt>
                <c:pt idx="10">
                  <c:v>1</c:v>
                </c:pt>
                <c:pt idx="17">
                  <c:v>1</c:v>
                </c:pt>
              </c:numCache>
            </c:numRef>
          </c:val>
          <c:extLst>
            <c:ext xmlns:c16="http://schemas.microsoft.com/office/drawing/2014/chart" uri="{C3380CC4-5D6E-409C-BE32-E72D297353CC}">
              <c16:uniqueId val="{00000001-4BE0-4002-B239-E37F8A90EA27}"/>
            </c:ext>
          </c:extLst>
        </c:ser>
        <c:dLbls>
          <c:showLegendKey val="0"/>
          <c:showVal val="0"/>
          <c:showCatName val="0"/>
          <c:showSerName val="0"/>
          <c:showPercent val="0"/>
          <c:showBubbleSize val="0"/>
        </c:dLbls>
        <c:gapWidth val="219"/>
        <c:overlap val="-27"/>
        <c:axId val="677730336"/>
        <c:axId val="677729352"/>
      </c:barChart>
      <c:catAx>
        <c:axId val="67773033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GB" sz="900" b="1"/>
                  <a:t>Year of</a:t>
                </a:r>
                <a:r>
                  <a:rPr lang="en-GB" sz="900" b="1" baseline="0"/>
                  <a:t> publication</a:t>
                </a:r>
                <a:endParaRPr lang="en-GB" sz="900" b="1"/>
              </a:p>
            </c:rich>
          </c:tx>
          <c:layout>
            <c:manualLayout>
              <c:xMode val="edge"/>
              <c:yMode val="edge"/>
              <c:x val="0.42120701868585181"/>
              <c:y val="0.91847621353661957"/>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8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77729352"/>
        <c:crosses val="autoZero"/>
        <c:auto val="1"/>
        <c:lblAlgn val="ctr"/>
        <c:lblOffset val="100"/>
        <c:noMultiLvlLbl val="0"/>
      </c:catAx>
      <c:valAx>
        <c:axId val="677729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GB" sz="900" b="1"/>
                  <a:t>Number of randomised controlled trials</a:t>
                </a:r>
              </a:p>
            </c:rich>
          </c:tx>
          <c:layout>
            <c:manualLayout>
              <c:xMode val="edge"/>
              <c:yMode val="edge"/>
              <c:x val="1.7578816098097218E-3"/>
              <c:y val="1.8414317246129523E-2"/>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7730336"/>
        <c:crosses val="autoZero"/>
        <c:crossBetween val="between"/>
      </c:valAx>
      <c:spPr>
        <a:noFill/>
        <a:ln>
          <a:noFill/>
        </a:ln>
        <a:effectLst/>
      </c:spPr>
    </c:plotArea>
    <c:legend>
      <c:legendPos val="b"/>
      <c:layout>
        <c:manualLayout>
          <c:xMode val="edge"/>
          <c:yMode val="edge"/>
          <c:x val="0.38551085868723706"/>
          <c:y val="0.84929517383885667"/>
          <c:w val="0.22204281080442048"/>
          <c:h val="5.744516078681707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D31A0-7C44-4FC8-AE21-59DFD3C7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83</TotalTime>
  <Pages>22</Pages>
  <Words>7576</Words>
  <Characters>43186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50661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HEALY Aoife</dc:creator>
  <cp:lastModifiedBy>HEALY Aoife</cp:lastModifiedBy>
  <cp:revision>17</cp:revision>
  <cp:lastPrinted>2011-07-22T14:54:00Z</cp:lastPrinted>
  <dcterms:created xsi:type="dcterms:W3CDTF">2018-09-12T08:41:00Z</dcterms:created>
  <dcterms:modified xsi:type="dcterms:W3CDTF">2018-09-24T11:14:00Z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http://csl.mendeley.com/styles/27417741/apa</vt:lpwstr>
  </property>
  <property fmtid="{D5CDD505-2E9C-101B-9397-08002B2CF9AE}" pid="9" name="Mendeley Recent Style Name 3_1">
    <vt:lpwstr>American Psychological Association 6th edition - Aoife Healy, PhD</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http://www.zotero.org/styles/disability-and-rehabilitation</vt:lpwstr>
  </property>
  <property fmtid="{D5CDD505-2E9C-101B-9397-08002B2CF9AE}" pid="15" name="Mendeley Recent Style Name 6_1">
    <vt:lpwstr>Disability and Rehabilitation</vt:lpwstr>
  </property>
  <property fmtid="{D5CDD505-2E9C-101B-9397-08002B2CF9AE}" pid="16" name="Mendeley Recent Style Id 7_1">
    <vt:lpwstr>http://csl.mendeley.com/styles/27417741/elsevier-vancouver</vt:lpwstr>
  </property>
  <property fmtid="{D5CDD505-2E9C-101B-9397-08002B2CF9AE}" pid="17" name="Mendeley Recent Style Name 7_1">
    <vt:lpwstr>Elsevier - Vancouver - Aoife Healy, PhD</vt:lpwstr>
  </property>
  <property fmtid="{D5CDD505-2E9C-101B-9397-08002B2CF9AE}" pid="18" name="Mendeley Recent Style Id 8_1">
    <vt:lpwstr>http://www.zotero.org/styles/journal-of-biomechanical-engineering</vt:lpwstr>
  </property>
  <property fmtid="{D5CDD505-2E9C-101B-9397-08002B2CF9AE}" pid="19" name="Mendeley Recent Style Name 8_1">
    <vt:lpwstr>Journal of Biomechanical Engineering</vt:lpwstr>
  </property>
  <property fmtid="{D5CDD505-2E9C-101B-9397-08002B2CF9AE}" pid="20" name="Mendeley Recent Style Id 9_1">
    <vt:lpwstr>http://csl.mendeley.com/styles/27417741/modern-language-association-2</vt:lpwstr>
  </property>
  <property fmtid="{D5CDD505-2E9C-101B-9397-08002B2CF9AE}" pid="21" name="Mendeley Recent Style Name 9_1">
    <vt:lpwstr>Modern Language Association 8th edition - Aoife Healy, PhD</vt:lpwstr>
  </property>
  <property fmtid="{D5CDD505-2E9C-101B-9397-08002B2CF9AE}" pid="22" name="Mendeley Document_1">
    <vt:lpwstr>True</vt:lpwstr>
  </property>
  <property fmtid="{D5CDD505-2E9C-101B-9397-08002B2CF9AE}" pid="23" name="Mendeley Citation Style_1">
    <vt:lpwstr>http://www.zotero.org/styles/disability-and-rehabilitation</vt:lpwstr>
  </property>
  <property fmtid="{D5CDD505-2E9C-101B-9397-08002B2CF9AE}" pid="24" name="Mendeley Unique User Id_1">
    <vt:lpwstr>d03508ee-d2e4-320c-b58f-50747c935679</vt:lpwstr>
  </property>
</Properties>
</file>