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EFCA" w14:textId="77777777" w:rsidR="00041355" w:rsidRDefault="00041355" w:rsidP="00041355">
      <w:pPr>
        <w:rPr>
          <w:b/>
          <w:szCs w:val="24"/>
        </w:rPr>
      </w:pPr>
      <w:r>
        <w:rPr>
          <w:b/>
          <w:szCs w:val="24"/>
        </w:rPr>
        <w:t>Combinations of b</w:t>
      </w:r>
      <w:r w:rsidRPr="00C23606">
        <w:rPr>
          <w:b/>
          <w:szCs w:val="24"/>
        </w:rPr>
        <w:t>leeding and ischemic risk and their association with clinical outcomes in acute coronary syndrome</w:t>
      </w:r>
      <w:r>
        <w:rPr>
          <w:b/>
          <w:szCs w:val="24"/>
        </w:rPr>
        <w:t>.</w:t>
      </w:r>
    </w:p>
    <w:p w14:paraId="50C8C3D7" w14:textId="77777777" w:rsidR="00041355" w:rsidRPr="00C23606" w:rsidRDefault="00041355" w:rsidP="00041355">
      <w:pPr>
        <w:rPr>
          <w:b/>
          <w:szCs w:val="24"/>
        </w:rPr>
      </w:pPr>
      <w:r>
        <w:rPr>
          <w:b/>
          <w:szCs w:val="24"/>
        </w:rPr>
        <w:t>Short title: Combined bleeding-ischemic risk assessment in ACS.</w:t>
      </w:r>
    </w:p>
    <w:p w14:paraId="410DF66F" w14:textId="77777777" w:rsidR="00041355" w:rsidRPr="004C3F07" w:rsidRDefault="00041355" w:rsidP="00041355">
      <w:pPr>
        <w:rPr>
          <w:szCs w:val="24"/>
        </w:rPr>
      </w:pPr>
      <w:r w:rsidRPr="004C3F07">
        <w:rPr>
          <w:szCs w:val="24"/>
        </w:rPr>
        <w:tab/>
      </w:r>
    </w:p>
    <w:p w14:paraId="4FB3DD4F" w14:textId="77777777" w:rsidR="00041355" w:rsidRPr="001C115B" w:rsidRDefault="00041355" w:rsidP="00041355">
      <w:pPr>
        <w:pStyle w:val="Nessunaspaziatura1"/>
        <w:spacing w:line="480" w:lineRule="auto"/>
        <w:jc w:val="both"/>
        <w:rPr>
          <w:rFonts w:ascii="Times New Roman" w:hAnsi="Times New Roman"/>
          <w:sz w:val="24"/>
          <w:szCs w:val="24"/>
          <w:lang w:val="en-US"/>
        </w:rPr>
      </w:pPr>
      <w:r w:rsidRPr="004C3F07">
        <w:rPr>
          <w:rFonts w:ascii="Times New Roman" w:hAnsi="Times New Roman"/>
          <w:sz w:val="24"/>
          <w:szCs w:val="24"/>
          <w:lang w:val="en-US"/>
        </w:rPr>
        <w:t>Mohamed O. Mohamed</w:t>
      </w:r>
      <w:r w:rsidRPr="004C3F07">
        <w:rPr>
          <w:rFonts w:ascii="Times New Roman" w:hAnsi="Times New Roman"/>
          <w:sz w:val="24"/>
          <w:szCs w:val="24"/>
          <w:vertAlign w:val="superscript"/>
          <w:lang w:val="en-US"/>
        </w:rPr>
        <w:t>1,2</w:t>
      </w:r>
      <w:r w:rsidRPr="004C3F07">
        <w:rPr>
          <w:rFonts w:ascii="Times New Roman" w:hAnsi="Times New Roman"/>
          <w:sz w:val="24"/>
          <w:szCs w:val="24"/>
          <w:lang w:val="en-US"/>
        </w:rPr>
        <w:t>, Tim Kinnaird</w:t>
      </w:r>
      <w:r w:rsidRPr="004C3F07">
        <w:rPr>
          <w:rFonts w:ascii="Times New Roman" w:hAnsi="Times New Roman"/>
          <w:sz w:val="24"/>
          <w:szCs w:val="24"/>
          <w:vertAlign w:val="superscript"/>
          <w:lang w:val="en-US"/>
        </w:rPr>
        <w:t>3</w:t>
      </w:r>
      <w:r w:rsidRPr="004C3F07">
        <w:rPr>
          <w:rFonts w:ascii="Times New Roman" w:hAnsi="Times New Roman"/>
          <w:sz w:val="24"/>
          <w:szCs w:val="24"/>
          <w:lang w:val="en-US"/>
        </w:rPr>
        <w:t>, Richard Anderson</w:t>
      </w:r>
      <w:r w:rsidRPr="004C3F07">
        <w:rPr>
          <w:rFonts w:ascii="Times New Roman" w:hAnsi="Times New Roman"/>
          <w:sz w:val="24"/>
          <w:szCs w:val="24"/>
          <w:vertAlign w:val="superscript"/>
          <w:lang w:val="en-US"/>
        </w:rPr>
        <w:t>3</w:t>
      </w:r>
      <w:r w:rsidRPr="004C3F07">
        <w:rPr>
          <w:rFonts w:ascii="Times New Roman" w:hAnsi="Times New Roman"/>
          <w:sz w:val="24"/>
          <w:szCs w:val="24"/>
          <w:lang w:val="en-US"/>
        </w:rPr>
        <w:t>, Muhammad Rashid</w:t>
      </w:r>
      <w:r w:rsidRPr="004C3F07">
        <w:rPr>
          <w:rFonts w:ascii="Times New Roman" w:hAnsi="Times New Roman"/>
          <w:sz w:val="24"/>
          <w:szCs w:val="24"/>
          <w:vertAlign w:val="superscript"/>
          <w:lang w:val="en-US"/>
        </w:rPr>
        <w:t>1</w:t>
      </w:r>
      <w:r>
        <w:rPr>
          <w:rFonts w:ascii="Times New Roman" w:hAnsi="Times New Roman"/>
          <w:sz w:val="24"/>
          <w:szCs w:val="24"/>
          <w:vertAlign w:val="superscript"/>
          <w:lang w:val="en-US"/>
        </w:rPr>
        <w:t>,2</w:t>
      </w:r>
      <w:r>
        <w:rPr>
          <w:rFonts w:ascii="Times New Roman" w:hAnsi="Times New Roman"/>
          <w:sz w:val="24"/>
          <w:szCs w:val="24"/>
          <w:lang w:val="en-US"/>
        </w:rPr>
        <w:t xml:space="preserve">, </w:t>
      </w:r>
      <w:r w:rsidRPr="004C3F07">
        <w:rPr>
          <w:rFonts w:ascii="Times New Roman" w:hAnsi="Times New Roman"/>
          <w:sz w:val="24"/>
          <w:szCs w:val="24"/>
          <w:lang w:val="en-US"/>
        </w:rPr>
        <w:t xml:space="preserve">Glen </w:t>
      </w:r>
      <w:r>
        <w:rPr>
          <w:rFonts w:ascii="Times New Roman" w:hAnsi="Times New Roman"/>
          <w:sz w:val="24"/>
          <w:szCs w:val="24"/>
          <w:lang w:val="en-US"/>
        </w:rPr>
        <w:t xml:space="preserve">P. </w:t>
      </w:r>
      <w:r w:rsidRPr="004C3F07">
        <w:rPr>
          <w:rFonts w:ascii="Times New Roman" w:hAnsi="Times New Roman"/>
          <w:sz w:val="24"/>
          <w:szCs w:val="24"/>
          <w:lang w:val="en-US"/>
        </w:rPr>
        <w:t>Martin</w:t>
      </w:r>
      <w:r>
        <w:rPr>
          <w:rFonts w:ascii="Times New Roman" w:hAnsi="Times New Roman"/>
          <w:sz w:val="24"/>
          <w:szCs w:val="24"/>
          <w:vertAlign w:val="superscript"/>
          <w:lang w:val="en-US"/>
        </w:rPr>
        <w:t>4</w:t>
      </w:r>
      <w:r w:rsidRPr="004C3F07">
        <w:rPr>
          <w:rFonts w:ascii="Times New Roman" w:hAnsi="Times New Roman"/>
          <w:sz w:val="24"/>
          <w:szCs w:val="24"/>
          <w:lang w:val="en-US"/>
        </w:rPr>
        <w:t>, Phillip Freeman</w:t>
      </w:r>
      <w:r>
        <w:rPr>
          <w:rFonts w:ascii="Times New Roman" w:hAnsi="Times New Roman"/>
          <w:sz w:val="24"/>
          <w:szCs w:val="24"/>
          <w:vertAlign w:val="superscript"/>
          <w:lang w:val="en-US"/>
        </w:rPr>
        <w:t xml:space="preserve">5 </w:t>
      </w:r>
      <w:r>
        <w:rPr>
          <w:rFonts w:ascii="Times New Roman" w:hAnsi="Times New Roman"/>
          <w:sz w:val="24"/>
          <w:szCs w:val="24"/>
          <w:lang w:val="en-US"/>
        </w:rPr>
        <w:t>C</w:t>
      </w:r>
      <w:r w:rsidRPr="004C3F07">
        <w:rPr>
          <w:rFonts w:ascii="Times New Roman" w:hAnsi="Times New Roman"/>
          <w:sz w:val="24"/>
          <w:szCs w:val="24"/>
          <w:lang w:val="en-US"/>
        </w:rPr>
        <w:t>hun Shing Kwok</w:t>
      </w:r>
      <w:r w:rsidRPr="004C3F07">
        <w:rPr>
          <w:rFonts w:ascii="Times New Roman" w:hAnsi="Times New Roman"/>
          <w:sz w:val="24"/>
          <w:szCs w:val="24"/>
          <w:vertAlign w:val="superscript"/>
          <w:lang w:val="en-US"/>
        </w:rPr>
        <w:t>1</w:t>
      </w:r>
      <w:r w:rsidRPr="004C3F07">
        <w:rPr>
          <w:rFonts w:ascii="Times New Roman" w:hAnsi="Times New Roman"/>
          <w:sz w:val="24"/>
          <w:szCs w:val="24"/>
          <w:lang w:val="en-US"/>
        </w:rPr>
        <w:t xml:space="preserve">, </w:t>
      </w:r>
      <w:r>
        <w:rPr>
          <w:rFonts w:ascii="Times New Roman" w:hAnsi="Times New Roman"/>
          <w:sz w:val="24"/>
          <w:szCs w:val="24"/>
          <w:lang w:val="en-US"/>
        </w:rPr>
        <w:t>Phyo K. Myint</w:t>
      </w:r>
      <w:r w:rsidRPr="003528F2">
        <w:rPr>
          <w:rFonts w:ascii="Times New Roman" w:hAnsi="Times New Roman"/>
          <w:sz w:val="24"/>
          <w:szCs w:val="24"/>
          <w:vertAlign w:val="superscript"/>
          <w:lang w:val="en-US"/>
        </w:rPr>
        <w:t>6</w:t>
      </w:r>
      <w:r>
        <w:rPr>
          <w:rFonts w:ascii="Times New Roman" w:hAnsi="Times New Roman"/>
          <w:sz w:val="24"/>
          <w:szCs w:val="24"/>
          <w:lang w:val="en-US"/>
        </w:rPr>
        <w:t xml:space="preserve">, </w:t>
      </w:r>
      <w:r w:rsidRPr="004C3F07">
        <w:rPr>
          <w:rFonts w:ascii="Times New Roman" w:hAnsi="Times New Roman"/>
          <w:sz w:val="24"/>
          <w:szCs w:val="24"/>
          <w:lang w:val="en-US"/>
        </w:rPr>
        <w:t>Azfar G. Zaman</w:t>
      </w:r>
      <w:r>
        <w:rPr>
          <w:rFonts w:ascii="Times New Roman" w:hAnsi="Times New Roman"/>
          <w:sz w:val="24"/>
          <w:szCs w:val="24"/>
          <w:vertAlign w:val="superscript"/>
          <w:lang w:val="en-US"/>
        </w:rPr>
        <w:t>7</w:t>
      </w:r>
      <w:r w:rsidRPr="004C3F07">
        <w:rPr>
          <w:rFonts w:ascii="Times New Roman" w:hAnsi="Times New Roman"/>
          <w:sz w:val="24"/>
          <w:szCs w:val="24"/>
          <w:vertAlign w:val="superscript"/>
          <w:lang w:val="en-US"/>
        </w:rPr>
        <w:t xml:space="preserve"> </w:t>
      </w:r>
      <w:r w:rsidRPr="004C3F07">
        <w:rPr>
          <w:rFonts w:ascii="Times New Roman" w:hAnsi="Times New Roman"/>
          <w:sz w:val="24"/>
          <w:szCs w:val="24"/>
          <w:lang w:val="en-US"/>
        </w:rPr>
        <w:t>Mamas A. Mamas</w:t>
      </w:r>
      <w:r w:rsidRPr="004C3F07">
        <w:rPr>
          <w:rFonts w:ascii="Times New Roman" w:hAnsi="Times New Roman"/>
          <w:sz w:val="24"/>
          <w:szCs w:val="24"/>
          <w:vertAlign w:val="superscript"/>
          <w:lang w:val="en-US"/>
        </w:rPr>
        <w:t>1,2</w:t>
      </w:r>
    </w:p>
    <w:p w14:paraId="423E0980" w14:textId="77777777" w:rsidR="00041355" w:rsidRDefault="00041355" w:rsidP="00041355">
      <w:pPr>
        <w:pStyle w:val="HTMLAddress"/>
        <w:shd w:val="clear" w:color="auto" w:fill="FFFFFF"/>
        <w:spacing w:line="276" w:lineRule="auto"/>
        <w:jc w:val="both"/>
        <w:rPr>
          <w:rFonts w:eastAsia="Times New Roman"/>
          <w:i w:val="0"/>
          <w:iCs w:val="0"/>
          <w:color w:val="333333"/>
        </w:rPr>
      </w:pPr>
      <w:r w:rsidRPr="004C3F07">
        <w:rPr>
          <w:i w:val="0"/>
          <w:iCs w:val="0"/>
        </w:rPr>
        <w:t>(1)</w:t>
      </w:r>
      <w:r w:rsidRPr="004C3F07">
        <w:rPr>
          <w:rStyle w:val="institution"/>
          <w:rFonts w:eastAsia="Times New Roman"/>
          <w:i w:val="0"/>
          <w:iCs w:val="0"/>
          <w:color w:val="333333"/>
        </w:rPr>
        <w:t xml:space="preserve"> </w:t>
      </w:r>
      <w:r w:rsidRPr="004C3F07">
        <w:rPr>
          <w:rFonts w:eastAsia="Times New Roman"/>
          <w:i w:val="0"/>
          <w:iCs w:val="0"/>
          <w:color w:val="333333"/>
        </w:rPr>
        <w:t xml:space="preserve">Keele Cardiovascular Research Group, Institutes of Applied Clinical Science and Primary Care and Health Sciences, Keele University, Stoke-on-Trent, UK, </w:t>
      </w:r>
    </w:p>
    <w:p w14:paraId="60FF3942" w14:textId="77777777" w:rsidR="00041355" w:rsidRDefault="00041355" w:rsidP="00041355">
      <w:pPr>
        <w:pStyle w:val="HTMLAddress"/>
        <w:shd w:val="clear" w:color="auto" w:fill="FFFFFF"/>
        <w:spacing w:line="276" w:lineRule="auto"/>
        <w:jc w:val="both"/>
        <w:rPr>
          <w:rFonts w:eastAsia="Times New Roman"/>
          <w:i w:val="0"/>
          <w:iCs w:val="0"/>
          <w:color w:val="333333"/>
        </w:rPr>
      </w:pPr>
      <w:r w:rsidRPr="004C3F07">
        <w:rPr>
          <w:rFonts w:eastAsia="Times New Roman"/>
          <w:i w:val="0"/>
          <w:iCs w:val="0"/>
          <w:color w:val="333333"/>
        </w:rPr>
        <w:t>(2)</w:t>
      </w:r>
      <w:r>
        <w:rPr>
          <w:rFonts w:eastAsia="Times New Roman"/>
          <w:i w:val="0"/>
          <w:iCs w:val="0"/>
          <w:color w:val="333333"/>
        </w:rPr>
        <w:t xml:space="preserve"> </w:t>
      </w:r>
      <w:r w:rsidRPr="004C3F07">
        <w:rPr>
          <w:rStyle w:val="institution"/>
          <w:rFonts w:eastAsia="Times New Roman"/>
          <w:i w:val="0"/>
          <w:iCs w:val="0"/>
          <w:color w:val="333333"/>
        </w:rPr>
        <w:t>Department of Cardiology</w:t>
      </w:r>
      <w:r w:rsidRPr="004C3F07">
        <w:rPr>
          <w:rFonts w:eastAsia="Times New Roman"/>
          <w:i w:val="0"/>
          <w:iCs w:val="0"/>
          <w:color w:val="333333"/>
        </w:rPr>
        <w:t>, </w:t>
      </w:r>
      <w:r w:rsidRPr="004C3F07">
        <w:rPr>
          <w:rStyle w:val="institution"/>
          <w:rFonts w:eastAsia="Times New Roman"/>
          <w:i w:val="0"/>
          <w:iCs w:val="0"/>
          <w:color w:val="333333"/>
        </w:rPr>
        <w:t>Royal Stoke Hospital, University Hospital North Midlands</w:t>
      </w:r>
      <w:r w:rsidRPr="004C3F07">
        <w:rPr>
          <w:rFonts w:eastAsia="Times New Roman"/>
          <w:i w:val="0"/>
          <w:iCs w:val="0"/>
          <w:color w:val="333333"/>
        </w:rPr>
        <w:t>, </w:t>
      </w:r>
      <w:r w:rsidRPr="004C3F07">
        <w:rPr>
          <w:rStyle w:val="addr-line"/>
          <w:rFonts w:eastAsia="Times New Roman"/>
          <w:i w:val="0"/>
          <w:iCs w:val="0"/>
          <w:color w:val="333333"/>
        </w:rPr>
        <w:t>Stoke-on-Trent</w:t>
      </w:r>
      <w:r w:rsidRPr="004C3F07">
        <w:rPr>
          <w:rFonts w:eastAsia="Times New Roman"/>
          <w:i w:val="0"/>
          <w:iCs w:val="0"/>
          <w:color w:val="333333"/>
        </w:rPr>
        <w:t xml:space="preserve">, UK </w:t>
      </w:r>
    </w:p>
    <w:p w14:paraId="3A4476F0" w14:textId="77777777" w:rsidR="00041355" w:rsidRDefault="00041355" w:rsidP="00041355">
      <w:pPr>
        <w:pStyle w:val="HTMLAddress"/>
        <w:shd w:val="clear" w:color="auto" w:fill="FFFFFF"/>
        <w:spacing w:line="276" w:lineRule="auto"/>
        <w:jc w:val="both"/>
        <w:rPr>
          <w:rFonts w:eastAsia="Times New Roman"/>
          <w:i w:val="0"/>
          <w:iCs w:val="0"/>
          <w:color w:val="333333"/>
        </w:rPr>
      </w:pPr>
      <w:r w:rsidRPr="004C3F07">
        <w:rPr>
          <w:rFonts w:eastAsia="Times New Roman"/>
          <w:i w:val="0"/>
          <w:iCs w:val="0"/>
          <w:color w:val="333333"/>
        </w:rPr>
        <w:t xml:space="preserve">(3) </w:t>
      </w:r>
      <w:r w:rsidRPr="004C3F07">
        <w:rPr>
          <w:rStyle w:val="institution"/>
          <w:rFonts w:eastAsia="Times New Roman"/>
          <w:i w:val="0"/>
          <w:iCs w:val="0"/>
          <w:color w:val="333333"/>
        </w:rPr>
        <w:t>Department of Cardiology</w:t>
      </w:r>
      <w:r w:rsidRPr="004C3F07">
        <w:rPr>
          <w:rFonts w:eastAsia="Times New Roman"/>
          <w:i w:val="0"/>
          <w:iCs w:val="0"/>
          <w:color w:val="333333"/>
        </w:rPr>
        <w:t>, </w:t>
      </w:r>
      <w:r w:rsidRPr="004C3F07">
        <w:rPr>
          <w:rStyle w:val="institution"/>
          <w:rFonts w:eastAsia="Times New Roman"/>
          <w:i w:val="0"/>
          <w:iCs w:val="0"/>
          <w:color w:val="333333"/>
        </w:rPr>
        <w:t>University Hospital of Wales</w:t>
      </w:r>
      <w:r w:rsidRPr="004C3F07">
        <w:rPr>
          <w:rFonts w:eastAsia="Times New Roman"/>
          <w:i w:val="0"/>
          <w:iCs w:val="0"/>
          <w:color w:val="333333"/>
        </w:rPr>
        <w:t>, </w:t>
      </w:r>
      <w:r w:rsidRPr="004C3F07">
        <w:rPr>
          <w:rStyle w:val="addr-line"/>
          <w:rFonts w:eastAsia="Times New Roman"/>
          <w:i w:val="0"/>
          <w:iCs w:val="0"/>
          <w:color w:val="333333"/>
        </w:rPr>
        <w:t>Cardiff</w:t>
      </w:r>
      <w:r w:rsidRPr="004C3F07">
        <w:rPr>
          <w:rFonts w:eastAsia="Times New Roman"/>
          <w:i w:val="0"/>
          <w:iCs w:val="0"/>
          <w:color w:val="333333"/>
        </w:rPr>
        <w:t xml:space="preserve">, UK </w:t>
      </w:r>
    </w:p>
    <w:p w14:paraId="6F93A67B" w14:textId="77777777" w:rsidR="00041355" w:rsidRDefault="00041355" w:rsidP="00041355">
      <w:pPr>
        <w:pStyle w:val="HTMLAddress"/>
        <w:shd w:val="clear" w:color="auto" w:fill="FFFFFF"/>
        <w:spacing w:line="276" w:lineRule="auto"/>
        <w:jc w:val="both"/>
        <w:rPr>
          <w:rFonts w:eastAsia="Times New Roman"/>
          <w:i w:val="0"/>
          <w:iCs w:val="0"/>
          <w:color w:val="333333"/>
        </w:rPr>
      </w:pPr>
      <w:r w:rsidRPr="004C3F07">
        <w:rPr>
          <w:rFonts w:eastAsia="Times New Roman"/>
          <w:i w:val="0"/>
          <w:iCs w:val="0"/>
          <w:color w:val="333333"/>
        </w:rPr>
        <w:t xml:space="preserve">(4) Faculty of Biology, Medicine and Health, University of Manchester, Manchester Academic Health Science Centre, Manchester, UK </w:t>
      </w:r>
    </w:p>
    <w:p w14:paraId="0E66BFF6" w14:textId="77777777" w:rsidR="00041355" w:rsidRDefault="00041355" w:rsidP="00041355">
      <w:pPr>
        <w:pStyle w:val="HTMLAddress"/>
        <w:shd w:val="clear" w:color="auto" w:fill="FFFFFF"/>
        <w:spacing w:line="276" w:lineRule="auto"/>
        <w:jc w:val="both"/>
        <w:rPr>
          <w:rFonts w:eastAsia="Times New Roman"/>
          <w:i w:val="0"/>
          <w:iCs w:val="0"/>
          <w:color w:val="333333"/>
        </w:rPr>
      </w:pPr>
      <w:r w:rsidRPr="004C3F07">
        <w:rPr>
          <w:rFonts w:eastAsia="Times New Roman"/>
          <w:i w:val="0"/>
          <w:iCs w:val="0"/>
          <w:color w:val="333333"/>
        </w:rPr>
        <w:t xml:space="preserve">(5) Aalborg University Hospital, Aalborg, Denmark </w:t>
      </w:r>
    </w:p>
    <w:p w14:paraId="16DEFCD6" w14:textId="77777777" w:rsidR="00041355" w:rsidRDefault="00041355" w:rsidP="00041355">
      <w:pPr>
        <w:pStyle w:val="HTMLAddress"/>
        <w:shd w:val="clear" w:color="auto" w:fill="FFFFFF"/>
        <w:spacing w:line="276" w:lineRule="auto"/>
        <w:jc w:val="both"/>
        <w:rPr>
          <w:rFonts w:eastAsia="Times New Roman"/>
          <w:i w:val="0"/>
          <w:iCs w:val="0"/>
          <w:color w:val="333333"/>
        </w:rPr>
      </w:pPr>
      <w:r>
        <w:rPr>
          <w:rFonts w:eastAsia="Times New Roman"/>
          <w:i w:val="0"/>
          <w:iCs w:val="0"/>
          <w:color w:val="333333"/>
        </w:rPr>
        <w:t>(6)</w:t>
      </w:r>
      <w:r w:rsidRPr="00074074">
        <w:t xml:space="preserve"> </w:t>
      </w:r>
      <w:r w:rsidRPr="00074074">
        <w:rPr>
          <w:rFonts w:eastAsia="Times New Roman"/>
          <w:i w:val="0"/>
          <w:iCs w:val="0"/>
          <w:color w:val="333333"/>
        </w:rPr>
        <w:t>Ageing Clinical &amp; Experimental Research (ACER) Team, Institute of Applied Health Sciences, University of Aberdeen, Aberdeen, Scotland, UK</w:t>
      </w:r>
    </w:p>
    <w:p w14:paraId="039667A0" w14:textId="77777777" w:rsidR="00041355" w:rsidRPr="004C3F07" w:rsidRDefault="00041355" w:rsidP="00041355">
      <w:pPr>
        <w:pStyle w:val="HTMLAddress"/>
        <w:shd w:val="clear" w:color="auto" w:fill="FFFFFF"/>
        <w:spacing w:line="276" w:lineRule="auto"/>
        <w:jc w:val="both"/>
        <w:rPr>
          <w:rFonts w:eastAsia="Times New Roman"/>
          <w:i w:val="0"/>
          <w:iCs w:val="0"/>
          <w:color w:val="333333"/>
        </w:rPr>
      </w:pPr>
      <w:r w:rsidRPr="004C3F07">
        <w:rPr>
          <w:rFonts w:eastAsia="Times New Roman"/>
          <w:i w:val="0"/>
          <w:iCs w:val="0"/>
          <w:color w:val="333333"/>
        </w:rPr>
        <w:t>(</w:t>
      </w:r>
      <w:r>
        <w:rPr>
          <w:rFonts w:eastAsia="Times New Roman"/>
          <w:i w:val="0"/>
          <w:iCs w:val="0"/>
          <w:color w:val="333333"/>
        </w:rPr>
        <w:t>7</w:t>
      </w:r>
      <w:r w:rsidRPr="004C3F07">
        <w:rPr>
          <w:rFonts w:eastAsia="Times New Roman"/>
          <w:i w:val="0"/>
          <w:iCs w:val="0"/>
          <w:color w:val="333333"/>
        </w:rPr>
        <w:t>) Department of Cardiology, Freeman Hospital and Institute of Cellular Medicine, Newcastle University, Newcastle-upon-Tyne, UK</w:t>
      </w:r>
    </w:p>
    <w:p w14:paraId="3C121C59" w14:textId="77777777" w:rsidR="00041355" w:rsidRDefault="00041355" w:rsidP="00041355">
      <w:pPr>
        <w:pStyle w:val="Nessunaspaziatura1"/>
        <w:spacing w:line="480" w:lineRule="auto"/>
        <w:rPr>
          <w:rFonts w:ascii="Times New Roman" w:hAnsi="Times New Roman"/>
          <w:sz w:val="24"/>
          <w:szCs w:val="24"/>
          <w:u w:val="single"/>
          <w:lang w:val="en-US"/>
        </w:rPr>
      </w:pPr>
    </w:p>
    <w:p w14:paraId="1DD65727" w14:textId="77777777" w:rsidR="00041355" w:rsidRPr="004C3F07" w:rsidRDefault="00041355" w:rsidP="00041355">
      <w:pPr>
        <w:pStyle w:val="Nessunaspaziatura1"/>
        <w:spacing w:line="480" w:lineRule="auto"/>
        <w:rPr>
          <w:rFonts w:ascii="Times New Roman" w:hAnsi="Times New Roman"/>
          <w:sz w:val="24"/>
          <w:szCs w:val="24"/>
          <w:u w:val="single"/>
          <w:lang w:val="en-US"/>
        </w:rPr>
      </w:pPr>
      <w:r w:rsidRPr="004C3F07">
        <w:rPr>
          <w:rFonts w:ascii="Times New Roman" w:hAnsi="Times New Roman"/>
          <w:sz w:val="24"/>
          <w:szCs w:val="24"/>
          <w:u w:val="single"/>
          <w:lang w:val="en-US"/>
        </w:rPr>
        <w:t>Correspondence to:</w:t>
      </w:r>
    </w:p>
    <w:p w14:paraId="42DA3E52" w14:textId="77777777" w:rsidR="00041355" w:rsidRPr="004C3F07" w:rsidRDefault="00041355" w:rsidP="00041355">
      <w:pPr>
        <w:pStyle w:val="Nessunaspaziatura1"/>
        <w:spacing w:line="276" w:lineRule="auto"/>
        <w:rPr>
          <w:rFonts w:ascii="Times New Roman" w:hAnsi="Times New Roman"/>
          <w:b/>
          <w:bCs/>
          <w:sz w:val="24"/>
          <w:szCs w:val="24"/>
          <w:lang w:val="en-US"/>
        </w:rPr>
      </w:pPr>
      <w:r w:rsidRPr="004C3F07">
        <w:rPr>
          <w:rFonts w:ascii="Times New Roman" w:hAnsi="Times New Roman"/>
          <w:b/>
          <w:bCs/>
          <w:sz w:val="24"/>
          <w:szCs w:val="24"/>
          <w:lang w:val="en-US"/>
        </w:rPr>
        <w:t>Prof. Mamas A. Mamas</w:t>
      </w:r>
    </w:p>
    <w:p w14:paraId="4995B0BF" w14:textId="77777777" w:rsidR="00041355" w:rsidRPr="004C3F07" w:rsidRDefault="00041355" w:rsidP="00041355">
      <w:pPr>
        <w:pStyle w:val="Nessunaspaziatura1"/>
        <w:spacing w:line="276" w:lineRule="auto"/>
        <w:rPr>
          <w:rFonts w:ascii="Times New Roman" w:eastAsia="Times New Roman" w:hAnsi="Times New Roman"/>
          <w:color w:val="333333"/>
          <w:sz w:val="24"/>
          <w:szCs w:val="24"/>
          <w:lang w:val="en-US"/>
        </w:rPr>
      </w:pPr>
      <w:r w:rsidRPr="004C3F07">
        <w:rPr>
          <w:rFonts w:ascii="Times New Roman" w:eastAsia="Times New Roman" w:hAnsi="Times New Roman"/>
          <w:color w:val="333333"/>
          <w:sz w:val="24"/>
          <w:szCs w:val="24"/>
          <w:lang w:val="en-US"/>
        </w:rPr>
        <w:t>Centre for Prognosis Research,</w:t>
      </w:r>
    </w:p>
    <w:p w14:paraId="0EAA6AE1" w14:textId="77777777" w:rsidR="00041355" w:rsidRPr="004C3F07" w:rsidRDefault="00041355" w:rsidP="00041355">
      <w:pPr>
        <w:pStyle w:val="Nessunaspaziatura1"/>
        <w:spacing w:line="276" w:lineRule="auto"/>
        <w:rPr>
          <w:rFonts w:ascii="Times New Roman" w:eastAsia="Times New Roman" w:hAnsi="Times New Roman"/>
          <w:color w:val="333333"/>
          <w:sz w:val="24"/>
          <w:szCs w:val="24"/>
          <w:lang w:val="en-US"/>
        </w:rPr>
      </w:pPr>
      <w:r w:rsidRPr="004C3F07">
        <w:rPr>
          <w:rFonts w:ascii="Times New Roman" w:eastAsia="Times New Roman" w:hAnsi="Times New Roman"/>
          <w:color w:val="333333"/>
          <w:sz w:val="24"/>
          <w:szCs w:val="24"/>
          <w:lang w:val="en-US"/>
        </w:rPr>
        <w:t>Institute of Primary Care and Health Sciences,</w:t>
      </w:r>
    </w:p>
    <w:p w14:paraId="3AD2E4E6" w14:textId="77777777" w:rsidR="00041355" w:rsidRPr="008919E8" w:rsidRDefault="00041355" w:rsidP="00041355">
      <w:pPr>
        <w:pStyle w:val="Nessunaspaziatura1"/>
        <w:spacing w:line="276" w:lineRule="auto"/>
        <w:rPr>
          <w:rFonts w:ascii="Times New Roman" w:hAnsi="Times New Roman"/>
          <w:sz w:val="24"/>
          <w:szCs w:val="24"/>
          <w:lang w:val="en-US"/>
        </w:rPr>
      </w:pPr>
      <w:r w:rsidRPr="004C3F07">
        <w:rPr>
          <w:rFonts w:ascii="Times New Roman" w:eastAsia="Times New Roman" w:hAnsi="Times New Roman"/>
          <w:color w:val="333333"/>
          <w:sz w:val="24"/>
          <w:szCs w:val="24"/>
          <w:lang w:val="en-US"/>
        </w:rPr>
        <w:t>Keele University, Stoke-on-Trent, UK</w:t>
      </w:r>
    </w:p>
    <w:p w14:paraId="47A41702" w14:textId="77777777" w:rsidR="00041355" w:rsidRDefault="00041355" w:rsidP="00041355">
      <w:pPr>
        <w:rPr>
          <w:szCs w:val="24"/>
        </w:rPr>
      </w:pPr>
    </w:p>
    <w:p w14:paraId="7D137E31" w14:textId="77777777" w:rsidR="00041355" w:rsidRPr="004C3F07" w:rsidRDefault="00041355" w:rsidP="00041355">
      <w:pPr>
        <w:spacing w:line="276" w:lineRule="auto"/>
        <w:rPr>
          <w:szCs w:val="24"/>
        </w:rPr>
      </w:pPr>
      <w:r w:rsidRPr="004C3F07">
        <w:rPr>
          <w:szCs w:val="24"/>
        </w:rPr>
        <w:t xml:space="preserve">Word count (abstract):  </w:t>
      </w:r>
      <w:r>
        <w:rPr>
          <w:szCs w:val="24"/>
        </w:rPr>
        <w:t>3282</w:t>
      </w:r>
    </w:p>
    <w:p w14:paraId="6FDD0F2A" w14:textId="77777777" w:rsidR="00041355" w:rsidRPr="004C3F07" w:rsidRDefault="00041355" w:rsidP="00041355">
      <w:pPr>
        <w:spacing w:line="276" w:lineRule="auto"/>
        <w:rPr>
          <w:szCs w:val="24"/>
        </w:rPr>
      </w:pPr>
      <w:r w:rsidRPr="004C3F07">
        <w:rPr>
          <w:szCs w:val="24"/>
        </w:rPr>
        <w:t>Word count (text, excl. references</w:t>
      </w:r>
      <w:r>
        <w:rPr>
          <w:szCs w:val="24"/>
        </w:rPr>
        <w:t>, conflicts and funding statements</w:t>
      </w:r>
      <w:r w:rsidRPr="004C3F07">
        <w:rPr>
          <w:szCs w:val="24"/>
        </w:rPr>
        <w:t xml:space="preserve">):  </w:t>
      </w:r>
      <w:r>
        <w:rPr>
          <w:szCs w:val="24"/>
        </w:rPr>
        <w:t>3029</w:t>
      </w:r>
    </w:p>
    <w:p w14:paraId="0E9BB7B8" w14:textId="77777777" w:rsidR="00041355" w:rsidRDefault="00041355" w:rsidP="00041355">
      <w:pPr>
        <w:widowControl/>
        <w:spacing w:line="276" w:lineRule="auto"/>
        <w:rPr>
          <w:szCs w:val="24"/>
        </w:rPr>
      </w:pPr>
    </w:p>
    <w:p w14:paraId="06E3D242" w14:textId="77777777" w:rsidR="00041355" w:rsidRDefault="00041355" w:rsidP="00041355">
      <w:pPr>
        <w:widowControl/>
        <w:spacing w:line="276" w:lineRule="auto"/>
        <w:rPr>
          <w:szCs w:val="24"/>
        </w:rPr>
      </w:pPr>
      <w:r>
        <w:rPr>
          <w:szCs w:val="24"/>
        </w:rPr>
        <w:t>No. of Figures: 2</w:t>
      </w:r>
    </w:p>
    <w:p w14:paraId="6D05DB3B" w14:textId="77777777" w:rsidR="00041355" w:rsidRDefault="00041355" w:rsidP="00041355">
      <w:pPr>
        <w:widowControl/>
        <w:spacing w:line="276" w:lineRule="auto"/>
        <w:rPr>
          <w:szCs w:val="24"/>
        </w:rPr>
      </w:pPr>
      <w:r>
        <w:rPr>
          <w:szCs w:val="24"/>
        </w:rPr>
        <w:t>No. of Tables: 2</w:t>
      </w:r>
    </w:p>
    <w:p w14:paraId="14B85B8D" w14:textId="77777777" w:rsidR="00041355" w:rsidRDefault="00041355" w:rsidP="00041355">
      <w:pPr>
        <w:widowControl/>
        <w:spacing w:line="276" w:lineRule="auto"/>
        <w:rPr>
          <w:b/>
          <w:szCs w:val="24"/>
        </w:rPr>
      </w:pPr>
    </w:p>
    <w:p w14:paraId="4075CC78" w14:textId="254BAAE8" w:rsidR="00041355" w:rsidRDefault="00041355" w:rsidP="00041355">
      <w:pPr>
        <w:widowControl/>
        <w:spacing w:line="276" w:lineRule="auto"/>
        <w:rPr>
          <w:szCs w:val="24"/>
        </w:rPr>
      </w:pPr>
      <w:r w:rsidRPr="004C3F07">
        <w:rPr>
          <w:b/>
          <w:szCs w:val="24"/>
        </w:rPr>
        <w:t xml:space="preserve">Key Words:  </w:t>
      </w:r>
      <w:r w:rsidRPr="004C3F07">
        <w:rPr>
          <w:b/>
          <w:szCs w:val="24"/>
        </w:rPr>
        <w:tab/>
      </w:r>
      <w:r w:rsidRPr="004C3F07">
        <w:rPr>
          <w:szCs w:val="24"/>
        </w:rPr>
        <w:t>GRACE, CRUSADE, risk scores, outcomes, treatment</w:t>
      </w:r>
    </w:p>
    <w:p w14:paraId="62E84A9D" w14:textId="77777777" w:rsidR="00041355" w:rsidRPr="00041355" w:rsidRDefault="00041355" w:rsidP="00041355">
      <w:pPr>
        <w:widowControl/>
        <w:spacing w:line="276" w:lineRule="auto"/>
        <w:rPr>
          <w:rFonts w:asciiTheme="majorBidi" w:hAnsiTheme="majorBidi" w:cstheme="majorBidi"/>
          <w:b/>
          <w:bCs/>
          <w:sz w:val="26"/>
          <w:szCs w:val="26"/>
        </w:rPr>
      </w:pPr>
      <w:bookmarkStart w:id="0" w:name="_GoBack"/>
      <w:bookmarkEnd w:id="0"/>
    </w:p>
    <w:p w14:paraId="56A654BF" w14:textId="4CA7124C" w:rsidR="00BB30DC" w:rsidRPr="00B56E0B" w:rsidRDefault="00BB30DC" w:rsidP="0061586F">
      <w:pPr>
        <w:pStyle w:val="Heading1"/>
        <w:rPr>
          <w:rFonts w:asciiTheme="majorBidi" w:hAnsiTheme="majorBidi" w:cstheme="majorBidi"/>
          <w:sz w:val="24"/>
          <w:szCs w:val="24"/>
        </w:rPr>
      </w:pPr>
      <w:r w:rsidRPr="00B56E0B">
        <w:rPr>
          <w:rFonts w:asciiTheme="majorBidi" w:hAnsiTheme="majorBidi" w:cstheme="majorBidi"/>
          <w:sz w:val="24"/>
          <w:szCs w:val="24"/>
        </w:rPr>
        <w:lastRenderedPageBreak/>
        <w:t>Introduction</w:t>
      </w:r>
    </w:p>
    <w:p w14:paraId="58CA994B" w14:textId="4D5BBB72" w:rsidR="002107CD" w:rsidRPr="004C3F07" w:rsidRDefault="00916BF2" w:rsidP="001E36B9">
      <w:pPr>
        <w:ind w:firstLine="720"/>
        <w:jc w:val="both"/>
        <w:rPr>
          <w:rFonts w:asciiTheme="majorBidi" w:hAnsiTheme="majorBidi" w:cstheme="majorBidi"/>
          <w:szCs w:val="24"/>
        </w:rPr>
      </w:pPr>
      <w:r w:rsidRPr="004C3F07">
        <w:rPr>
          <w:rFonts w:asciiTheme="majorBidi" w:hAnsiTheme="majorBidi" w:cstheme="majorBidi"/>
          <w:szCs w:val="24"/>
        </w:rPr>
        <w:t>Acute coronary syndrome</w:t>
      </w:r>
      <w:r w:rsidR="00DF4B1F">
        <w:rPr>
          <w:rFonts w:asciiTheme="majorBidi" w:hAnsiTheme="majorBidi" w:cstheme="majorBidi"/>
          <w:szCs w:val="24"/>
        </w:rPr>
        <w:t>s</w:t>
      </w:r>
      <w:r w:rsidR="004A111E" w:rsidRPr="004C3F07">
        <w:rPr>
          <w:rFonts w:asciiTheme="majorBidi" w:hAnsiTheme="majorBidi" w:cstheme="majorBidi"/>
          <w:szCs w:val="24"/>
        </w:rPr>
        <w:t xml:space="preserve"> (ACS)</w:t>
      </w:r>
      <w:r w:rsidRPr="004C3F07">
        <w:rPr>
          <w:rFonts w:asciiTheme="majorBidi" w:hAnsiTheme="majorBidi" w:cstheme="majorBidi"/>
          <w:szCs w:val="24"/>
        </w:rPr>
        <w:t xml:space="preserve"> </w:t>
      </w:r>
      <w:r w:rsidR="00DF4B1F">
        <w:rPr>
          <w:rFonts w:asciiTheme="majorBidi" w:hAnsiTheme="majorBidi" w:cstheme="majorBidi"/>
          <w:szCs w:val="24"/>
        </w:rPr>
        <w:t>are</w:t>
      </w:r>
      <w:r w:rsidR="00DF4B1F" w:rsidRPr="004C3F07">
        <w:rPr>
          <w:rFonts w:asciiTheme="majorBidi" w:hAnsiTheme="majorBidi" w:cstheme="majorBidi"/>
          <w:szCs w:val="24"/>
        </w:rPr>
        <w:t xml:space="preserve"> </w:t>
      </w:r>
      <w:r w:rsidR="00DF4B1F">
        <w:rPr>
          <w:rFonts w:asciiTheme="majorBidi" w:hAnsiTheme="majorBidi" w:cstheme="majorBidi"/>
          <w:szCs w:val="24"/>
        </w:rPr>
        <w:t>an important</w:t>
      </w:r>
      <w:r w:rsidRPr="004C3F07">
        <w:rPr>
          <w:rFonts w:asciiTheme="majorBidi" w:hAnsiTheme="majorBidi" w:cstheme="majorBidi"/>
          <w:szCs w:val="24"/>
        </w:rPr>
        <w:t xml:space="preserve"> cause of morbidi</w:t>
      </w:r>
      <w:r w:rsidR="004A111E" w:rsidRPr="004C3F07">
        <w:rPr>
          <w:rFonts w:asciiTheme="majorBidi" w:hAnsiTheme="majorBidi" w:cstheme="majorBidi"/>
          <w:szCs w:val="24"/>
        </w:rPr>
        <w:t xml:space="preserve">ty and mortality worldwide. </w:t>
      </w:r>
      <w:r w:rsidR="00DD05B6" w:rsidRPr="004C3F07">
        <w:rPr>
          <w:rFonts w:asciiTheme="majorBidi" w:hAnsiTheme="majorBidi" w:cstheme="majorBidi"/>
          <w:szCs w:val="24"/>
        </w:rPr>
        <w:t xml:space="preserve">Current guidelines recommend early </w:t>
      </w:r>
      <w:r w:rsidR="005C2CF7" w:rsidRPr="004C3F07">
        <w:rPr>
          <w:rFonts w:asciiTheme="majorBidi" w:hAnsiTheme="majorBidi" w:cstheme="majorBidi"/>
          <w:szCs w:val="24"/>
        </w:rPr>
        <w:t xml:space="preserve">management </w:t>
      </w:r>
      <w:r w:rsidR="005040F1" w:rsidRPr="004C3F07">
        <w:rPr>
          <w:rFonts w:asciiTheme="majorBidi" w:hAnsiTheme="majorBidi" w:cstheme="majorBidi"/>
          <w:szCs w:val="24"/>
        </w:rPr>
        <w:t xml:space="preserve">with potent antiplatelet agents and </w:t>
      </w:r>
      <w:r w:rsidR="00CF7D05" w:rsidRPr="004C3F07">
        <w:rPr>
          <w:rFonts w:asciiTheme="majorBidi" w:hAnsiTheme="majorBidi" w:cstheme="majorBidi"/>
          <w:szCs w:val="24"/>
        </w:rPr>
        <w:t>an</w:t>
      </w:r>
      <w:r w:rsidR="007B108F">
        <w:rPr>
          <w:rFonts w:asciiTheme="majorBidi" w:hAnsiTheme="majorBidi" w:cstheme="majorBidi"/>
          <w:szCs w:val="24"/>
        </w:rPr>
        <w:t xml:space="preserve"> early</w:t>
      </w:r>
      <w:r w:rsidR="00CF7D05" w:rsidRPr="004C3F07">
        <w:rPr>
          <w:rFonts w:asciiTheme="majorBidi" w:hAnsiTheme="majorBidi" w:cstheme="majorBidi"/>
          <w:szCs w:val="24"/>
        </w:rPr>
        <w:t xml:space="preserve"> </w:t>
      </w:r>
      <w:r w:rsidR="005040F1" w:rsidRPr="004C3F07">
        <w:rPr>
          <w:rFonts w:asciiTheme="majorBidi" w:hAnsiTheme="majorBidi" w:cstheme="majorBidi"/>
          <w:szCs w:val="24"/>
        </w:rPr>
        <w:t xml:space="preserve">invasive coronary intervention </w:t>
      </w:r>
      <w:r w:rsidR="00CF7D05" w:rsidRPr="004C3F07">
        <w:rPr>
          <w:rFonts w:asciiTheme="majorBidi" w:hAnsiTheme="majorBidi" w:cstheme="majorBidi"/>
          <w:szCs w:val="24"/>
        </w:rPr>
        <w:t xml:space="preserve">strategy </w:t>
      </w:r>
      <w:r w:rsidR="005040F1" w:rsidRPr="004C3F07">
        <w:rPr>
          <w:rFonts w:asciiTheme="majorBidi" w:hAnsiTheme="majorBidi" w:cstheme="majorBidi"/>
          <w:szCs w:val="24"/>
        </w:rPr>
        <w:t xml:space="preserve">for </w:t>
      </w:r>
      <w:r w:rsidR="00CF7D05" w:rsidRPr="004C3F07">
        <w:rPr>
          <w:rFonts w:asciiTheme="majorBidi" w:hAnsiTheme="majorBidi" w:cstheme="majorBidi"/>
          <w:szCs w:val="24"/>
        </w:rPr>
        <w:t xml:space="preserve">both </w:t>
      </w:r>
      <w:r w:rsidR="005040F1" w:rsidRPr="004C3F07">
        <w:rPr>
          <w:rFonts w:asciiTheme="majorBidi" w:hAnsiTheme="majorBidi" w:cstheme="majorBidi"/>
          <w:szCs w:val="24"/>
        </w:rPr>
        <w:t xml:space="preserve">non-ST elevation </w:t>
      </w:r>
      <w:r w:rsidR="00CF7D05" w:rsidRPr="004C3F07">
        <w:rPr>
          <w:rFonts w:asciiTheme="majorBidi" w:hAnsiTheme="majorBidi" w:cstheme="majorBidi"/>
          <w:szCs w:val="24"/>
        </w:rPr>
        <w:t xml:space="preserve">myocardial infarction (NSTEMI) </w:t>
      </w:r>
      <w:r w:rsidR="005040F1" w:rsidRPr="004C3F07">
        <w:rPr>
          <w:rFonts w:asciiTheme="majorBidi" w:hAnsiTheme="majorBidi" w:cstheme="majorBidi"/>
          <w:szCs w:val="24"/>
        </w:rPr>
        <w:t>and ST-elevation myocardial infarction</w:t>
      </w:r>
      <w:r w:rsidR="00CF7D05" w:rsidRPr="004C3F07">
        <w:rPr>
          <w:rFonts w:asciiTheme="majorBidi" w:hAnsiTheme="majorBidi" w:cstheme="majorBidi"/>
          <w:szCs w:val="24"/>
        </w:rPr>
        <w:t xml:space="preserve"> (STEMI)</w:t>
      </w:r>
      <w:r w:rsidR="005040F1" w:rsidRPr="004C3F07">
        <w:rPr>
          <w:rFonts w:asciiTheme="majorBidi" w:hAnsiTheme="majorBidi" w:cstheme="majorBidi"/>
          <w:szCs w:val="24"/>
        </w:rPr>
        <w:t>.</w:t>
      </w:r>
      <w:r w:rsidR="002637F8" w:rsidRPr="004C3F07">
        <w:rPr>
          <w:rFonts w:asciiTheme="majorBidi" w:hAnsiTheme="majorBidi" w:cstheme="majorBidi"/>
          <w:szCs w:val="24"/>
        </w:rPr>
        <w:fldChar w:fldCharType="begin">
          <w:fldData xml:space="preserve">PEVuZE5vdGU+PENpdGU+PEF1dGhvcj5Sb2ZmaTwvQXV0aG9yPjxZZWFyPjIwMTY8L1llYXI+PFJl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</w:fldData>
        </w:fldChar>
      </w:r>
      <w:r w:rsidR="00EF1965">
        <w:rPr>
          <w:rFonts w:asciiTheme="majorBidi" w:hAnsiTheme="majorBidi" w:cstheme="majorBidi"/>
          <w:szCs w:val="24"/>
        </w:rPr>
        <w:instrText xml:space="preserve"> ADDIN EN.CITE </w:instrText>
      </w:r>
      <w:r w:rsidR="00EF1965">
        <w:rPr>
          <w:rFonts w:asciiTheme="majorBidi" w:hAnsiTheme="majorBidi" w:cstheme="majorBidi"/>
          <w:szCs w:val="24"/>
        </w:rPr>
        <w:fldChar w:fldCharType="begin">
          <w:fldData xml:space="preserve">PEVuZE5vdGU+PENpdGU+PEF1dGhvcj5Sb2ZmaTwvQXV0aG9yPjxZZWFyPjIwMTY8L1llYXI+PFJl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</w:fldData>
        </w:fldChar>
      </w:r>
      <w:r w:rsidR="00EF1965">
        <w:rPr>
          <w:rFonts w:asciiTheme="majorBidi" w:hAnsiTheme="majorBidi" w:cstheme="majorBidi"/>
          <w:szCs w:val="24"/>
        </w:rPr>
        <w:instrText xml:space="preserve"> ADDIN EN.CITE.DATA </w:instrText>
      </w:r>
      <w:r w:rsidR="00EF1965">
        <w:rPr>
          <w:rFonts w:asciiTheme="majorBidi" w:hAnsiTheme="majorBidi" w:cstheme="majorBidi"/>
          <w:szCs w:val="24"/>
        </w:rPr>
      </w:r>
      <w:r w:rsidR="00EF1965">
        <w:rPr>
          <w:rFonts w:asciiTheme="majorBidi" w:hAnsiTheme="majorBidi" w:cstheme="majorBidi"/>
          <w:szCs w:val="24"/>
        </w:rPr>
        <w:fldChar w:fldCharType="end"/>
      </w:r>
      <w:r w:rsidR="002637F8" w:rsidRPr="004C3F07">
        <w:rPr>
          <w:rFonts w:asciiTheme="majorBidi" w:hAnsiTheme="majorBidi" w:cstheme="majorBidi"/>
          <w:szCs w:val="24"/>
        </w:rPr>
      </w:r>
      <w:r w:rsidR="002637F8" w:rsidRPr="004C3F07">
        <w:rPr>
          <w:rFonts w:asciiTheme="majorBidi" w:hAnsiTheme="majorBidi" w:cstheme="majorBidi"/>
          <w:szCs w:val="24"/>
        </w:rPr>
        <w:fldChar w:fldCharType="separate"/>
      </w:r>
      <w:r w:rsidR="00EF1965">
        <w:rPr>
          <w:rFonts w:asciiTheme="majorBidi" w:hAnsiTheme="majorBidi" w:cstheme="majorBidi"/>
          <w:noProof/>
          <w:szCs w:val="24"/>
        </w:rPr>
        <w:t>[</w:t>
      </w:r>
      <w:hyperlink w:anchor="_ENREF_1" w:tooltip="Roffi, 2016 #7" w:history="1">
        <w:r w:rsidR="001E36B9" w:rsidRPr="001E36B9">
          <w:rPr>
            <w:rStyle w:val="Hyperlink"/>
          </w:rPr>
          <w:t>1</w:t>
        </w:r>
      </w:hyperlink>
      <w:r w:rsidR="00EF1965">
        <w:rPr>
          <w:rFonts w:asciiTheme="majorBidi" w:hAnsiTheme="majorBidi" w:cstheme="majorBidi"/>
          <w:noProof/>
          <w:szCs w:val="24"/>
        </w:rPr>
        <w:t xml:space="preserve">, </w:t>
      </w:r>
      <w:hyperlink w:anchor="_ENREF_2" w:tooltip="Ibanez, 2018 #9" w:history="1">
        <w:r w:rsidR="001E36B9" w:rsidRPr="001E36B9">
          <w:rPr>
            <w:rStyle w:val="Hyperlink"/>
          </w:rPr>
          <w:t>2</w:t>
        </w:r>
      </w:hyperlink>
      <w:r w:rsidR="00EF1965">
        <w:rPr>
          <w:rFonts w:asciiTheme="majorBidi" w:hAnsiTheme="majorBidi" w:cstheme="majorBidi"/>
          <w:noProof/>
          <w:szCs w:val="24"/>
        </w:rPr>
        <w:t>]</w:t>
      </w:r>
      <w:r w:rsidR="002637F8" w:rsidRPr="004C3F07">
        <w:rPr>
          <w:rFonts w:asciiTheme="majorBidi" w:hAnsiTheme="majorBidi" w:cstheme="majorBidi"/>
          <w:szCs w:val="24"/>
        </w:rPr>
        <w:fldChar w:fldCharType="end"/>
      </w:r>
      <w:r w:rsidR="005040F1" w:rsidRPr="004C3F07">
        <w:rPr>
          <w:rFonts w:asciiTheme="majorBidi" w:hAnsiTheme="majorBidi" w:cstheme="majorBidi"/>
          <w:szCs w:val="24"/>
        </w:rPr>
        <w:t xml:space="preserve"> </w:t>
      </w:r>
      <w:r w:rsidR="00EF1965" w:rsidRPr="00EF1965">
        <w:fldChar w:fldCharType="begin"/>
      </w:r>
      <w:r w:rsidR="00EF1965">
        <w:instrText xml:space="preserve"> ADDIN EN.CITE &lt;EndNote&gt;&lt;Cite&gt;&lt;Author&gt;Amsterdam&lt;/Author&gt;&lt;Year&gt;2014&lt;/Year&gt;&lt;RecNum&gt;10&lt;/RecNum&gt;&lt;DisplayText&gt;[3]&lt;/DisplayText&gt;&lt;record&gt;&lt;rec-number&gt;10&lt;/rec-number&gt;&lt;foreign-keys&gt;&lt;key app="EN" db-id="05dw2ea9tzsde7ev9tjxe9x2e59vzfva9svs" timestamp="1515795000"&gt;10&lt;/key&gt;&lt;/foreign-keys&gt;&lt;ref-type name="Journal Article"&gt;17&lt;/ref-type&gt;&lt;contributors&gt;&lt;authors&gt;&lt;author&gt;Amsterdam, Ezra A.&lt;/author&gt;&lt;author&gt;Wenger, Nanette K.&lt;/author&gt;&lt;author&gt;Brindis, Ralph G.&lt;/author&gt;&lt;author&gt;Casey, Donald E.&lt;/author&gt;&lt;author&gt;Ganiats, Theodore G.&lt;/author&gt;&lt;author&gt;Holmes, David R.&lt;/author&gt;&lt;author&gt;Jaffe, Allan S.&lt;/author&gt;&lt;author&gt;Jneid, Hani&lt;/author&gt;&lt;author&gt;Kelly, Rosemary F.&lt;/author&gt;&lt;author&gt;Kontos, Michael C.&lt;/author&gt;&lt;author&gt;Levine, Glenn N.&lt;/author&gt;&lt;author&gt;Liebson, Philip R.&lt;/author&gt;&lt;author&gt;Mukherjee, Debabrata&lt;/author&gt;&lt;author&gt;Peterson, Eric D.&lt;/author&gt;&lt;author&gt;Sabatine, Marc S.&lt;/author&gt;&lt;author&gt;Smalling, Richard W.&lt;/author&gt;&lt;author&gt;Zieman, Susan J.&lt;/author&gt;&lt;/authors&gt;&lt;/contributors&gt;&lt;titles&gt;&lt;title&gt;2014 AHA/ACC Guideline for the Management of Patients With Non–ST-Elevation Acute Coronary Syndromes: Executive Summary&lt;/title&gt;&lt;secondary-title&gt;Circulation&lt;/secondary-title&gt;&lt;/titles&gt;&lt;periodical&gt;&lt;full-title&gt;Circulation&lt;/full-title&gt;&lt;/periodical&gt;&lt;pages&gt;2354&lt;/pages&gt;&lt;volume&gt;130&lt;/volume&gt;&lt;number&gt;25&lt;/number&gt;&lt;dates&gt;&lt;year&gt;2014&lt;/year&gt;&lt;/dates&gt;&lt;work-type&gt;10.1161/CIR.0000000000000133&lt;/work-type&gt;&lt;urls&gt;&lt;related-urls&gt;&lt;url&gt;http://circ.ahajournals.org/content/130/25/2354.abstract&lt;/url&gt;&lt;/related-urls&gt;&lt;/urls&gt;&lt;/record&gt;&lt;/Cite&gt;&lt;/EndNote&gt;</w:instrText>
      </w:r>
      <w:r w:rsidR="00EF1965" w:rsidRPr="00EF1965">
        <w:fldChar w:fldCharType="separate"/>
      </w:r>
      <w:r w:rsidR="00EF1965">
        <w:rPr>
          <w:noProof/>
        </w:rPr>
        <w:t>[</w:t>
      </w:r>
      <w:hyperlink w:anchor="_ENREF_3" w:tooltip="Amsterdam, 2014 #10" w:history="1">
        <w:r w:rsidR="001E36B9" w:rsidRPr="001E36B9">
          <w:rPr>
            <w:rStyle w:val="Hyperlink"/>
          </w:rPr>
          <w:t>3</w:t>
        </w:r>
      </w:hyperlink>
      <w:r w:rsidR="00EF1965">
        <w:rPr>
          <w:noProof/>
        </w:rPr>
        <w:t>]</w:t>
      </w:r>
      <w:r w:rsidR="00EF1965" w:rsidRPr="00EF1965">
        <w:fldChar w:fldCharType="end"/>
      </w:r>
      <w:r w:rsidR="0007523A">
        <w:rPr>
          <w:rFonts w:asciiTheme="majorBidi" w:hAnsiTheme="majorBidi" w:cstheme="majorBidi"/>
          <w:szCs w:val="24"/>
        </w:rPr>
        <w:t xml:space="preserve"> The mainstay </w:t>
      </w:r>
      <w:r w:rsidR="0091598A">
        <w:rPr>
          <w:rFonts w:asciiTheme="majorBidi" w:hAnsiTheme="majorBidi" w:cstheme="majorBidi"/>
          <w:szCs w:val="24"/>
        </w:rPr>
        <w:t xml:space="preserve">of </w:t>
      </w:r>
      <w:r w:rsidR="0007523A">
        <w:rPr>
          <w:rFonts w:asciiTheme="majorBidi" w:hAnsiTheme="majorBidi" w:cstheme="majorBidi"/>
          <w:szCs w:val="24"/>
        </w:rPr>
        <w:t xml:space="preserve">pharmacologic treatment </w:t>
      </w:r>
      <w:r w:rsidR="0091598A">
        <w:rPr>
          <w:rFonts w:asciiTheme="majorBidi" w:hAnsiTheme="majorBidi" w:cstheme="majorBidi"/>
          <w:szCs w:val="24"/>
        </w:rPr>
        <w:t>for</w:t>
      </w:r>
      <w:r w:rsidR="0007523A">
        <w:rPr>
          <w:rFonts w:asciiTheme="majorBidi" w:hAnsiTheme="majorBidi" w:cstheme="majorBidi"/>
          <w:szCs w:val="24"/>
        </w:rPr>
        <w:t xml:space="preserve"> ACS is </w:t>
      </w:r>
      <w:r w:rsidR="0091598A">
        <w:rPr>
          <w:rFonts w:asciiTheme="majorBidi" w:hAnsiTheme="majorBidi" w:cstheme="majorBidi"/>
          <w:szCs w:val="24"/>
        </w:rPr>
        <w:t xml:space="preserve">the use of </w:t>
      </w:r>
      <w:r w:rsidR="0007523A">
        <w:rPr>
          <w:rFonts w:asciiTheme="majorBidi" w:hAnsiTheme="majorBidi" w:cstheme="majorBidi"/>
          <w:szCs w:val="24"/>
        </w:rPr>
        <w:t>potent antithrombotic therapy to minimize the risk for</w:t>
      </w:r>
      <w:r w:rsidR="00EA302E" w:rsidRPr="004C3F07">
        <w:rPr>
          <w:rFonts w:asciiTheme="majorBidi" w:hAnsiTheme="majorBidi" w:cstheme="majorBidi"/>
          <w:szCs w:val="24"/>
        </w:rPr>
        <w:t xml:space="preserve"> further </w:t>
      </w:r>
      <w:r w:rsidR="00475CEF" w:rsidRPr="004C3F07">
        <w:rPr>
          <w:rFonts w:asciiTheme="majorBidi" w:hAnsiTheme="majorBidi" w:cstheme="majorBidi"/>
          <w:szCs w:val="24"/>
        </w:rPr>
        <w:t>ischemic</w:t>
      </w:r>
      <w:r w:rsidR="00EA302E" w:rsidRPr="004C3F07">
        <w:rPr>
          <w:rFonts w:asciiTheme="majorBidi" w:hAnsiTheme="majorBidi" w:cstheme="majorBidi"/>
          <w:szCs w:val="24"/>
        </w:rPr>
        <w:t xml:space="preserve"> events, which comes at an expense of </w:t>
      </w:r>
      <w:r w:rsidR="0091598A">
        <w:rPr>
          <w:rFonts w:asciiTheme="majorBidi" w:hAnsiTheme="majorBidi" w:cstheme="majorBidi"/>
          <w:szCs w:val="24"/>
        </w:rPr>
        <w:t>an increased</w:t>
      </w:r>
      <w:r w:rsidR="00792033" w:rsidRPr="004C3F07">
        <w:rPr>
          <w:rFonts w:asciiTheme="majorBidi" w:hAnsiTheme="majorBidi" w:cstheme="majorBidi"/>
          <w:szCs w:val="24"/>
        </w:rPr>
        <w:t xml:space="preserve"> risk of</w:t>
      </w:r>
      <w:r w:rsidR="006F6A11" w:rsidRPr="004C3F07">
        <w:rPr>
          <w:rFonts w:asciiTheme="majorBidi" w:hAnsiTheme="majorBidi" w:cstheme="majorBidi"/>
          <w:szCs w:val="24"/>
        </w:rPr>
        <w:t xml:space="preserve"> </w:t>
      </w:r>
      <w:r w:rsidR="00792033" w:rsidRPr="004C3F07">
        <w:rPr>
          <w:rFonts w:asciiTheme="majorBidi" w:hAnsiTheme="majorBidi" w:cstheme="majorBidi"/>
          <w:szCs w:val="24"/>
        </w:rPr>
        <w:t>bleeding</w:t>
      </w:r>
      <w:r w:rsidR="0091598A">
        <w:rPr>
          <w:rFonts w:asciiTheme="majorBidi" w:hAnsiTheme="majorBidi" w:cstheme="majorBidi"/>
          <w:szCs w:val="24"/>
        </w:rPr>
        <w:t xml:space="preserve"> complications</w:t>
      </w:r>
      <w:r w:rsidR="00792033" w:rsidRPr="004C3F07">
        <w:rPr>
          <w:rFonts w:asciiTheme="majorBidi" w:hAnsiTheme="majorBidi" w:cstheme="majorBidi"/>
          <w:szCs w:val="24"/>
        </w:rPr>
        <w:t xml:space="preserve"> </w:t>
      </w:r>
      <w:r w:rsidR="00081A78">
        <w:rPr>
          <w:rFonts w:asciiTheme="majorBidi" w:hAnsiTheme="majorBidi" w:cstheme="majorBidi"/>
          <w:szCs w:val="24"/>
        </w:rPr>
        <w:t xml:space="preserve">that are </w:t>
      </w:r>
      <w:r w:rsidR="00792033" w:rsidRPr="004C3F07">
        <w:rPr>
          <w:rFonts w:asciiTheme="majorBidi" w:hAnsiTheme="majorBidi" w:cstheme="majorBidi"/>
          <w:szCs w:val="24"/>
        </w:rPr>
        <w:t>associated with high rates of morbidity and mortality</w:t>
      </w:r>
      <w:r w:rsidR="0014150D" w:rsidRPr="004C3F07">
        <w:rPr>
          <w:rFonts w:asciiTheme="majorBidi" w:hAnsiTheme="majorBidi" w:cstheme="majorBidi"/>
          <w:szCs w:val="24"/>
        </w:rPr>
        <w:t>.</w:t>
      </w:r>
      <w:r w:rsidR="00EF1965" w:rsidRPr="00EF1965">
        <w:fldChar w:fldCharType="begin">
          <w:fldData xml:space="preserve">PEVuZE5vdGU+PENpdGU+PEF1dGhvcj5NZWhyYW48L0F1dGhvcj48WWVhcj4yMDA5PC9ZZWFyPjxS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</w:fldData>
        </w:fldChar>
      </w:r>
      <w:r w:rsidR="00EF1965">
        <w:instrText xml:space="preserve"> ADDIN EN.CITE </w:instrText>
      </w:r>
      <w:r w:rsidR="00EF1965">
        <w:fldChar w:fldCharType="begin">
          <w:fldData xml:space="preserve">PEVuZE5vdGU+PENpdGU+PEF1dGhvcj5NZWhyYW48L0F1dGhvcj48WWVhcj4yMDA5PC9ZZWFyPjxS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</w:fldData>
        </w:fldChar>
      </w:r>
      <w:r w:rsidR="00EF1965">
        <w:instrText xml:space="preserve"> ADDIN EN.CITE.DATA </w:instrText>
      </w:r>
      <w:r w:rsidR="00EF1965">
        <w:fldChar w:fldCharType="end"/>
      </w:r>
      <w:r w:rsidR="00EF1965" w:rsidRPr="00EF1965">
        <w:fldChar w:fldCharType="separate"/>
      </w:r>
      <w:r w:rsidR="00EF1965">
        <w:rPr>
          <w:noProof/>
        </w:rPr>
        <w:t>[</w:t>
      </w:r>
      <w:hyperlink w:anchor="_ENREF_4" w:tooltip="Mehran, 2009 #13" w:history="1">
        <w:r w:rsidR="001E36B9" w:rsidRPr="001E36B9">
          <w:rPr>
            <w:rStyle w:val="Hyperlink"/>
          </w:rPr>
          <w:t>4-7</w:t>
        </w:r>
      </w:hyperlink>
      <w:r w:rsidR="00EF1965">
        <w:rPr>
          <w:noProof/>
        </w:rPr>
        <w:t>]</w:t>
      </w:r>
      <w:r w:rsidR="00EF1965" w:rsidRPr="00EF1965">
        <w:fldChar w:fldCharType="end"/>
      </w:r>
    </w:p>
    <w:p w14:paraId="056BE8A9" w14:textId="2FED981D" w:rsidR="00DA75B9" w:rsidRDefault="0007523A" w:rsidP="001E36B9">
      <w:pPr>
        <w:rPr>
          <w:szCs w:val="24"/>
        </w:rPr>
      </w:pPr>
      <w:r>
        <w:rPr>
          <w:b/>
          <w:bCs/>
          <w:szCs w:val="24"/>
        </w:rPr>
        <w:tab/>
      </w:r>
      <w:r w:rsidR="0091598A">
        <w:t>P</w:t>
      </w:r>
      <w:r w:rsidR="00113CEA" w:rsidRPr="004C3F07">
        <w:t xml:space="preserve">atients presenting with acute coronary syndromes are a heterogeneous </w:t>
      </w:r>
      <w:r w:rsidR="00DB3941" w:rsidRPr="004C3F07">
        <w:t>population</w:t>
      </w:r>
      <w:r w:rsidR="00DB3941">
        <w:t xml:space="preserve">, </w:t>
      </w:r>
      <w:r w:rsidR="00DB3941" w:rsidRPr="004C3F07">
        <w:t>with</w:t>
      </w:r>
      <w:r w:rsidR="0091598A">
        <w:t xml:space="preserve"> often significant</w:t>
      </w:r>
      <w:r w:rsidR="00821085" w:rsidRPr="004C3F07">
        <w:t xml:space="preserve"> overlap of risk factors</w:t>
      </w:r>
      <w:r w:rsidR="00BB5EC0" w:rsidRPr="004C3F07">
        <w:t xml:space="preserve"> that </w:t>
      </w:r>
      <w:r w:rsidR="00005101">
        <w:t>are associated</w:t>
      </w:r>
      <w:r w:rsidR="00005101" w:rsidRPr="004C3F07">
        <w:t xml:space="preserve"> </w:t>
      </w:r>
      <w:r w:rsidR="00005101">
        <w:t>with</w:t>
      </w:r>
      <w:r w:rsidR="00656FF6">
        <w:t xml:space="preserve"> </w:t>
      </w:r>
      <w:r w:rsidR="0091598A">
        <w:t xml:space="preserve">both </w:t>
      </w:r>
      <w:r w:rsidR="00821085" w:rsidRPr="004C3F07">
        <w:t xml:space="preserve">future </w:t>
      </w:r>
      <w:r w:rsidR="0091598A" w:rsidRPr="00BD14C7">
        <w:t>ischemic</w:t>
      </w:r>
      <w:r w:rsidR="0091598A">
        <w:t xml:space="preserve"> and</w:t>
      </w:r>
      <w:r w:rsidR="00821085" w:rsidRPr="004C3F07">
        <w:t xml:space="preserve"> </w:t>
      </w:r>
      <w:r w:rsidR="0091598A">
        <w:t>major</w:t>
      </w:r>
      <w:r w:rsidR="00113CEA" w:rsidRPr="004C3F07">
        <w:t xml:space="preserve"> bleeding</w:t>
      </w:r>
      <w:r w:rsidR="0091598A">
        <w:t xml:space="preserve"> </w:t>
      </w:r>
      <w:r w:rsidR="00D6348B">
        <w:t>events</w:t>
      </w:r>
      <w:r w:rsidR="00821085" w:rsidRPr="004C3F07">
        <w:t xml:space="preserve">. </w:t>
      </w:r>
      <w:r w:rsidR="00656FF6">
        <w:t xml:space="preserve">Therefore, </w:t>
      </w:r>
      <w:r w:rsidR="00656FF6">
        <w:rPr>
          <w:szCs w:val="24"/>
        </w:rPr>
        <w:t>m</w:t>
      </w:r>
      <w:r w:rsidR="00420146">
        <w:rPr>
          <w:szCs w:val="24"/>
        </w:rPr>
        <w:t xml:space="preserve">anaging patients with </w:t>
      </w:r>
      <w:r w:rsidR="00005101">
        <w:rPr>
          <w:szCs w:val="24"/>
        </w:rPr>
        <w:t xml:space="preserve">an </w:t>
      </w:r>
      <w:r w:rsidR="00420146">
        <w:rPr>
          <w:szCs w:val="24"/>
        </w:rPr>
        <w:t xml:space="preserve">ACS </w:t>
      </w:r>
      <w:r w:rsidR="00081A78">
        <w:rPr>
          <w:szCs w:val="24"/>
        </w:rPr>
        <w:t>is</w:t>
      </w:r>
      <w:r w:rsidR="00320A84">
        <w:rPr>
          <w:szCs w:val="24"/>
        </w:rPr>
        <w:t xml:space="preserve"> </w:t>
      </w:r>
      <w:r w:rsidR="00420146">
        <w:rPr>
          <w:szCs w:val="24"/>
        </w:rPr>
        <w:t>a balance of reducing the risk of</w:t>
      </w:r>
      <w:r w:rsidR="00420146" w:rsidRPr="004C3F07">
        <w:rPr>
          <w:szCs w:val="24"/>
        </w:rPr>
        <w:t xml:space="preserve"> </w:t>
      </w:r>
      <w:r w:rsidR="00420146">
        <w:rPr>
          <w:szCs w:val="24"/>
        </w:rPr>
        <w:t xml:space="preserve">future ischemic events whilst minimizing the risk of bleeding complications. </w:t>
      </w:r>
      <w:r w:rsidR="002637F8" w:rsidRPr="004C3F07">
        <w:rPr>
          <w:szCs w:val="24"/>
        </w:rPr>
        <w:t>R</w:t>
      </w:r>
      <w:r w:rsidR="005C2CF7" w:rsidRPr="004C3F07">
        <w:rPr>
          <w:szCs w:val="24"/>
        </w:rPr>
        <w:t xml:space="preserve">isk stratification </w:t>
      </w:r>
      <w:r w:rsidR="007F1BB3" w:rsidRPr="004C3F07">
        <w:rPr>
          <w:szCs w:val="24"/>
        </w:rPr>
        <w:t>of ACS patients</w:t>
      </w:r>
      <w:r w:rsidR="004D7474" w:rsidRPr="004C3F07">
        <w:rPr>
          <w:szCs w:val="24"/>
        </w:rPr>
        <w:t xml:space="preserve"> </w:t>
      </w:r>
      <w:r w:rsidR="007F1BB3" w:rsidRPr="004C3F07">
        <w:rPr>
          <w:szCs w:val="24"/>
        </w:rPr>
        <w:t xml:space="preserve">for </w:t>
      </w:r>
      <w:r w:rsidR="002A35F9" w:rsidRPr="004C3F07">
        <w:rPr>
          <w:szCs w:val="24"/>
        </w:rPr>
        <w:t xml:space="preserve">likelihood of </w:t>
      </w:r>
      <w:r w:rsidR="007F1BB3" w:rsidRPr="004C3F07">
        <w:rPr>
          <w:szCs w:val="24"/>
        </w:rPr>
        <w:t>future isch</w:t>
      </w:r>
      <w:r w:rsidR="002A35F9" w:rsidRPr="004C3F07">
        <w:rPr>
          <w:szCs w:val="24"/>
        </w:rPr>
        <w:t xml:space="preserve">emic and </w:t>
      </w:r>
      <w:r w:rsidR="007F1BB3" w:rsidRPr="004C3F07">
        <w:rPr>
          <w:szCs w:val="24"/>
        </w:rPr>
        <w:t>mortality</w:t>
      </w:r>
      <w:r w:rsidR="004D7474" w:rsidRPr="004C3F07">
        <w:rPr>
          <w:szCs w:val="24"/>
        </w:rPr>
        <w:t xml:space="preserve"> </w:t>
      </w:r>
      <w:r w:rsidR="002A35F9" w:rsidRPr="004C3F07">
        <w:rPr>
          <w:szCs w:val="24"/>
        </w:rPr>
        <w:t xml:space="preserve">events </w:t>
      </w:r>
      <w:r w:rsidR="00081A78">
        <w:rPr>
          <w:szCs w:val="24"/>
        </w:rPr>
        <w:t>is</w:t>
      </w:r>
      <w:r w:rsidR="00492B03">
        <w:rPr>
          <w:szCs w:val="24"/>
        </w:rPr>
        <w:t xml:space="preserve"> undertaken </w:t>
      </w:r>
      <w:r w:rsidR="004D7474" w:rsidRPr="004C3F07">
        <w:rPr>
          <w:szCs w:val="24"/>
        </w:rPr>
        <w:t xml:space="preserve">using </w:t>
      </w:r>
      <w:r w:rsidR="00492B03">
        <w:rPr>
          <w:szCs w:val="24"/>
        </w:rPr>
        <w:t>a</w:t>
      </w:r>
      <w:r w:rsidR="00081A78">
        <w:rPr>
          <w:szCs w:val="24"/>
        </w:rPr>
        <w:t xml:space="preserve"> variet</w:t>
      </w:r>
      <w:r w:rsidR="00492B03">
        <w:rPr>
          <w:szCs w:val="24"/>
        </w:rPr>
        <w:t xml:space="preserve">y of risk scores including </w:t>
      </w:r>
      <w:r w:rsidR="004D7474" w:rsidRPr="004C3F07">
        <w:rPr>
          <w:szCs w:val="24"/>
        </w:rPr>
        <w:t xml:space="preserve">the </w:t>
      </w:r>
      <w:r w:rsidR="007C403C" w:rsidRPr="004C3F07">
        <w:rPr>
          <w:szCs w:val="24"/>
        </w:rPr>
        <w:t xml:space="preserve">Global Registry of Acute Cardiac Events </w:t>
      </w:r>
      <w:r w:rsidR="007C403C">
        <w:rPr>
          <w:szCs w:val="24"/>
        </w:rPr>
        <w:t>(</w:t>
      </w:r>
      <w:r w:rsidR="004D7474" w:rsidRPr="004C3F07">
        <w:rPr>
          <w:szCs w:val="24"/>
        </w:rPr>
        <w:t>GRACE</w:t>
      </w:r>
      <w:r w:rsidR="007C403C">
        <w:rPr>
          <w:szCs w:val="24"/>
        </w:rPr>
        <w:t>)</w:t>
      </w:r>
      <w:r w:rsidR="004D7474" w:rsidRPr="004C3F07">
        <w:rPr>
          <w:szCs w:val="24"/>
        </w:rPr>
        <w:t xml:space="preserve"> score</w:t>
      </w:r>
      <w:r w:rsidR="00492B03">
        <w:rPr>
          <w:szCs w:val="24"/>
        </w:rPr>
        <w:t>,</w:t>
      </w:r>
      <w:r w:rsidR="002637F8" w:rsidRPr="004C3F07">
        <w:rPr>
          <w:szCs w:val="24"/>
        </w:rPr>
        <w:t xml:space="preserve"> </w:t>
      </w:r>
      <w:r w:rsidR="00492B03">
        <w:rPr>
          <w:szCs w:val="24"/>
        </w:rPr>
        <w:t>that is</w:t>
      </w:r>
      <w:r w:rsidR="00492B03" w:rsidRPr="004C3F07">
        <w:rPr>
          <w:szCs w:val="24"/>
        </w:rPr>
        <w:t xml:space="preserve"> </w:t>
      </w:r>
      <w:r w:rsidR="007F1BB3" w:rsidRPr="004C3F07">
        <w:rPr>
          <w:szCs w:val="24"/>
        </w:rPr>
        <w:t>recommended</w:t>
      </w:r>
      <w:r w:rsidR="002637F8" w:rsidRPr="004C3F07">
        <w:rPr>
          <w:szCs w:val="24"/>
        </w:rPr>
        <w:t xml:space="preserve"> </w:t>
      </w:r>
      <w:r w:rsidR="007F1BB3" w:rsidRPr="004C3F07">
        <w:rPr>
          <w:szCs w:val="24"/>
        </w:rPr>
        <w:t>to</w:t>
      </w:r>
      <w:r w:rsidR="005B1274" w:rsidRPr="004C3F07">
        <w:rPr>
          <w:szCs w:val="24"/>
        </w:rPr>
        <w:t xml:space="preserve"> </w:t>
      </w:r>
      <w:r w:rsidR="007F1BB3" w:rsidRPr="004C3F07">
        <w:rPr>
          <w:szCs w:val="24"/>
        </w:rPr>
        <w:t xml:space="preserve">guide </w:t>
      </w:r>
      <w:r w:rsidR="00492B03">
        <w:rPr>
          <w:szCs w:val="24"/>
        </w:rPr>
        <w:t xml:space="preserve">an invasive </w:t>
      </w:r>
      <w:r w:rsidR="000C661D" w:rsidRPr="004C3F07">
        <w:rPr>
          <w:szCs w:val="24"/>
        </w:rPr>
        <w:t>treatment strategy</w:t>
      </w:r>
      <w:r w:rsidR="002637F8" w:rsidRPr="004C3F07">
        <w:rPr>
          <w:szCs w:val="24"/>
        </w:rPr>
        <w:fldChar w:fldCharType="begin">
          <w:fldData xml:space="preserve">PEVuZE5vdGU+PENpdGU+PEF1dGhvcj5JYmFuZXo8L0F1dGhvcj48WWVhcj4yMDE4PC9ZZWFyPjxS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</w:fldData>
        </w:fldChar>
      </w:r>
      <w:r w:rsidR="00EF1965">
        <w:rPr>
          <w:szCs w:val="24"/>
        </w:rPr>
        <w:instrText xml:space="preserve"> ADDIN EN.CITE </w:instrText>
      </w:r>
      <w:r w:rsidR="00EF1965">
        <w:rPr>
          <w:szCs w:val="24"/>
        </w:rPr>
        <w:fldChar w:fldCharType="begin">
          <w:fldData xml:space="preserve">PEVuZE5vdGU+PENpdGU+PEF1dGhvcj5JYmFuZXo8L0F1dGhvcj48WWVhcj4yMDE4PC9ZZWFyPjxS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</w:fldData>
        </w:fldChar>
      </w:r>
      <w:r w:rsidR="00EF1965">
        <w:rPr>
          <w:szCs w:val="24"/>
        </w:rPr>
        <w:instrText xml:space="preserve"> ADDIN EN.CITE.DATA </w:instrText>
      </w:r>
      <w:r w:rsidR="00EF1965">
        <w:rPr>
          <w:szCs w:val="24"/>
        </w:rPr>
      </w:r>
      <w:r w:rsidR="00EF1965">
        <w:rPr>
          <w:szCs w:val="24"/>
        </w:rPr>
        <w:fldChar w:fldCharType="end"/>
      </w:r>
      <w:r w:rsidR="002637F8" w:rsidRPr="004C3F07">
        <w:rPr>
          <w:szCs w:val="24"/>
        </w:rPr>
      </w:r>
      <w:r w:rsidR="002637F8" w:rsidRPr="004C3F07">
        <w:rPr>
          <w:szCs w:val="24"/>
        </w:rPr>
        <w:fldChar w:fldCharType="separate"/>
      </w:r>
      <w:r w:rsidR="00EF1965">
        <w:rPr>
          <w:noProof/>
          <w:szCs w:val="24"/>
        </w:rPr>
        <w:t>[</w:t>
      </w:r>
      <w:hyperlink w:anchor="_ENREF_1" w:tooltip="Roffi, 2016 #7" w:history="1">
        <w:r w:rsidR="001E36B9" w:rsidRPr="001E36B9">
          <w:rPr>
            <w:rStyle w:val="Hyperlink"/>
          </w:rPr>
          <w:t>1</w:t>
        </w:r>
      </w:hyperlink>
      <w:r w:rsidR="00EF1965">
        <w:rPr>
          <w:noProof/>
          <w:szCs w:val="24"/>
        </w:rPr>
        <w:t xml:space="preserve">, </w:t>
      </w:r>
      <w:hyperlink w:anchor="_ENREF_2" w:tooltip="Ibanez, 2018 #9" w:history="1">
        <w:r w:rsidR="001E36B9" w:rsidRPr="001E36B9">
          <w:rPr>
            <w:rStyle w:val="Hyperlink"/>
          </w:rPr>
          <w:t>2</w:t>
        </w:r>
      </w:hyperlink>
      <w:r w:rsidR="00EF1965">
        <w:rPr>
          <w:noProof/>
          <w:szCs w:val="24"/>
        </w:rPr>
        <w:t xml:space="preserve">, </w:t>
      </w:r>
      <w:hyperlink w:history="1">
        <w:r w:rsidR="001E36B9">
          <w:rPr>
            <w:noProof/>
            <w:szCs w:val="24"/>
          </w:rPr>
          <w:t>8</w:t>
        </w:r>
      </w:hyperlink>
      <w:r w:rsidR="00EF1965">
        <w:rPr>
          <w:noProof/>
          <w:szCs w:val="24"/>
        </w:rPr>
        <w:t xml:space="preserve">, </w:t>
      </w:r>
      <w:hyperlink w:anchor="_ENREF_9" w:tooltip="Schiele, 2017 #22" w:history="1">
        <w:r w:rsidR="001E36B9" w:rsidRPr="001E36B9">
          <w:rPr>
            <w:rStyle w:val="Hyperlink"/>
          </w:rPr>
          <w:t>9</w:t>
        </w:r>
      </w:hyperlink>
      <w:r w:rsidR="00EF1965">
        <w:rPr>
          <w:noProof/>
          <w:szCs w:val="24"/>
        </w:rPr>
        <w:t>]</w:t>
      </w:r>
      <w:r w:rsidR="002637F8" w:rsidRPr="004C3F07">
        <w:rPr>
          <w:szCs w:val="24"/>
        </w:rPr>
        <w:fldChar w:fldCharType="end"/>
      </w:r>
      <w:r w:rsidR="00081A78">
        <w:rPr>
          <w:szCs w:val="24"/>
        </w:rPr>
        <w:t xml:space="preserve"> and</w:t>
      </w:r>
      <w:r w:rsidR="002A35F9" w:rsidRPr="004C3F07">
        <w:rPr>
          <w:szCs w:val="24"/>
        </w:rPr>
        <w:t xml:space="preserve"> was initially </w:t>
      </w:r>
      <w:r w:rsidR="002637F8" w:rsidRPr="004C3F07">
        <w:rPr>
          <w:szCs w:val="24"/>
        </w:rPr>
        <w:t>valida</w:t>
      </w:r>
      <w:r w:rsidR="000C661D" w:rsidRPr="004C3F07">
        <w:rPr>
          <w:szCs w:val="24"/>
        </w:rPr>
        <w:t xml:space="preserve">ted to </w:t>
      </w:r>
      <w:r w:rsidR="007A3E85" w:rsidRPr="004C3F07">
        <w:rPr>
          <w:szCs w:val="24"/>
        </w:rPr>
        <w:t xml:space="preserve">predict </w:t>
      </w:r>
      <w:r w:rsidR="000C661D" w:rsidRPr="004C3F07">
        <w:rPr>
          <w:szCs w:val="24"/>
        </w:rPr>
        <w:t>in-hospital and 6-month mortality</w:t>
      </w:r>
      <w:r w:rsidR="002A35F9" w:rsidRPr="004C3F07">
        <w:rPr>
          <w:szCs w:val="24"/>
        </w:rPr>
        <w:t xml:space="preserve"> in acute coronary syndromes</w:t>
      </w:r>
      <w:r w:rsidR="00EF1965" w:rsidRPr="00EF1965">
        <w:fldChar w:fldCharType="begin"/>
      </w:r>
      <w:r w:rsidR="00EF1965">
        <w:instrText xml:space="preserve"> ADDIN EN.CITE &lt;EndNote&gt;&lt;Cite&gt;&lt;Author&gt;Fox&lt;/Author&gt;&lt;Year&gt;2006&lt;/Year&gt;&lt;RecNum&gt;8&lt;/RecNum&gt;&lt;DisplayText&gt;[10]&lt;/DisplayText&gt;&lt;record&gt;&lt;rec-number&gt;8&lt;/rec-number&gt;&lt;foreign-keys&gt;&lt;key app="EN" db-id="05dw2ea9tzsde7ev9tjxe9x2e59vzfva9svs" timestamp="1515526630"&gt;8&lt;/key&gt;&lt;/foreign-keys&gt;&lt;ref-type name="Journal Article"&gt;17&lt;/ref-type&gt;&lt;contributors&gt;&lt;authors&gt;&lt;author&gt;Fox, Keith A. A.&lt;/author&gt;&lt;author&gt;Dabbous, Omar H.&lt;/author&gt;&lt;author&gt;Goldberg, Robert J.&lt;/author&gt;&lt;author&gt;Pieper, Karen S.&lt;/author&gt;&lt;author&gt;Eagle, Kim A.&lt;/author&gt;&lt;author&gt;Van de Werf, Frans&lt;/author&gt;&lt;author&gt;Avezum, Álvaro&lt;/author&gt;&lt;author&gt;Goodman, Shaun G.&lt;/author&gt;&lt;author&gt;Flather, Marcus D.&lt;/author&gt;&lt;author&gt;Anderson, Frederick A.&lt;/author&gt;&lt;author&gt;Granger, Christopher B.&lt;/author&gt;&lt;/authors&gt;&lt;/contributors&gt;&lt;titles&gt;&lt;title&gt;Prediction of risk of death and myocardial infarction in the six months after presentation with acute coronary syndrome: prospective multinational observational study (GRACE)&lt;/title&gt;&lt;secondary-title&gt;BMJ&lt;/secondary-title&gt;&lt;/titles&gt;&lt;periodical&gt;&lt;full-title&gt;BMJ&lt;/full-title&gt;&lt;/periodical&gt;&lt;pages&gt;1091&lt;/pages&gt;&lt;volume&gt;333&lt;/volume&gt;&lt;number&gt;7578&lt;/number&gt;&lt;dates&gt;&lt;year&gt;2006&lt;/year&gt;&lt;/dates&gt;&lt;work-type&gt;10.1136/bmj.38985.646481.55&lt;/work-type&gt;&lt;urls&gt;&lt;related-urls&gt;&lt;url&gt;http://www.bmj.com/content/333/7578/1091.abstract&lt;/url&gt;&lt;/related-urls&gt;&lt;/urls&gt;&lt;/record&gt;&lt;/Cite&gt;&lt;/EndNote&gt;</w:instrText>
      </w:r>
      <w:r w:rsidR="00EF1965" w:rsidRPr="00EF1965">
        <w:fldChar w:fldCharType="separate"/>
      </w:r>
      <w:r w:rsidR="00EF1965">
        <w:rPr>
          <w:noProof/>
        </w:rPr>
        <w:t>[</w:t>
      </w:r>
      <w:hyperlink w:anchor="_ENREF_10" w:tooltip="Fox, 2006 #8" w:history="1">
        <w:r w:rsidR="001E36B9" w:rsidRPr="001E36B9">
          <w:rPr>
            <w:rStyle w:val="Hyperlink"/>
          </w:rPr>
          <w:t>10</w:t>
        </w:r>
      </w:hyperlink>
      <w:r w:rsidR="00EF1965">
        <w:rPr>
          <w:noProof/>
        </w:rPr>
        <w:t>]</w:t>
      </w:r>
      <w:r w:rsidR="00EF1965" w:rsidRPr="00EF1965">
        <w:fldChar w:fldCharType="end"/>
      </w:r>
      <w:r w:rsidR="00081A78">
        <w:rPr>
          <w:szCs w:val="24"/>
        </w:rPr>
        <w:t xml:space="preserve">. </w:t>
      </w:r>
      <w:r w:rsidR="00C57658" w:rsidRPr="004C3F07">
        <w:rPr>
          <w:szCs w:val="24"/>
        </w:rPr>
        <w:t>Several parameters</w:t>
      </w:r>
      <w:r w:rsidR="000C661D" w:rsidRPr="004C3F07">
        <w:rPr>
          <w:szCs w:val="24"/>
        </w:rPr>
        <w:t xml:space="preserve"> </w:t>
      </w:r>
      <w:r w:rsidR="00552387" w:rsidRPr="004C3F07">
        <w:rPr>
          <w:szCs w:val="24"/>
        </w:rPr>
        <w:t>comprising</w:t>
      </w:r>
      <w:r w:rsidR="00C85235" w:rsidRPr="004C3F07">
        <w:rPr>
          <w:szCs w:val="24"/>
        </w:rPr>
        <w:t xml:space="preserve"> </w:t>
      </w:r>
      <w:r w:rsidR="00552387" w:rsidRPr="004C3F07">
        <w:rPr>
          <w:szCs w:val="24"/>
        </w:rPr>
        <w:t xml:space="preserve">the </w:t>
      </w:r>
      <w:r w:rsidR="00C85235" w:rsidRPr="004C3F07">
        <w:rPr>
          <w:szCs w:val="24"/>
        </w:rPr>
        <w:t xml:space="preserve">GRACE </w:t>
      </w:r>
      <w:r w:rsidR="00552387" w:rsidRPr="004C3F07">
        <w:rPr>
          <w:szCs w:val="24"/>
        </w:rPr>
        <w:t xml:space="preserve">score </w:t>
      </w:r>
      <w:r w:rsidR="00F77AE6" w:rsidRPr="004C3F07">
        <w:rPr>
          <w:szCs w:val="24"/>
        </w:rPr>
        <w:t xml:space="preserve">are also </w:t>
      </w:r>
      <w:r w:rsidR="003F2D90" w:rsidRPr="004C3F07">
        <w:rPr>
          <w:szCs w:val="24"/>
        </w:rPr>
        <w:t>elements</w:t>
      </w:r>
      <w:r w:rsidR="00BD5043" w:rsidRPr="004C3F07">
        <w:rPr>
          <w:szCs w:val="24"/>
        </w:rPr>
        <w:t xml:space="preserve"> of the </w:t>
      </w:r>
      <w:r w:rsidR="007C403C">
        <w:rPr>
          <w:szCs w:val="24"/>
        </w:rPr>
        <w:t>‘</w:t>
      </w:r>
      <w:r w:rsidR="007C403C" w:rsidRPr="004C3F07">
        <w:rPr>
          <w:spacing w:val="-1"/>
          <w:szCs w:val="24"/>
        </w:rPr>
        <w:t>Can Rapid risk stratification of Unstable angina patients Suppress ADverse outcomes with Early implement</w:t>
      </w:r>
      <w:r w:rsidR="007C403C">
        <w:rPr>
          <w:spacing w:val="-1"/>
          <w:szCs w:val="24"/>
        </w:rPr>
        <w:t>ation of the ACC/AHA guidelines’</w:t>
      </w:r>
      <w:r w:rsidR="007C403C" w:rsidRPr="004C3F07">
        <w:rPr>
          <w:szCs w:val="24"/>
        </w:rPr>
        <w:t xml:space="preserve"> </w:t>
      </w:r>
      <w:r w:rsidR="007C403C">
        <w:rPr>
          <w:szCs w:val="24"/>
        </w:rPr>
        <w:t>(</w:t>
      </w:r>
      <w:r w:rsidR="00F77AE6" w:rsidRPr="004C3F07">
        <w:rPr>
          <w:szCs w:val="24"/>
        </w:rPr>
        <w:t>CRUSADE</w:t>
      </w:r>
      <w:r w:rsidR="007C403C">
        <w:rPr>
          <w:szCs w:val="24"/>
        </w:rPr>
        <w:t>)</w:t>
      </w:r>
      <w:r w:rsidR="00464C60" w:rsidRPr="004C3F07">
        <w:rPr>
          <w:szCs w:val="24"/>
        </w:rPr>
        <w:t xml:space="preserve"> </w:t>
      </w:r>
      <w:r w:rsidR="00BE172E">
        <w:rPr>
          <w:szCs w:val="24"/>
        </w:rPr>
        <w:t xml:space="preserve">bleeding </w:t>
      </w:r>
      <w:r w:rsidR="00464C60" w:rsidRPr="004C3F07">
        <w:rPr>
          <w:szCs w:val="24"/>
        </w:rPr>
        <w:t>scor</w:t>
      </w:r>
      <w:r w:rsidR="005C0A27">
        <w:rPr>
          <w:szCs w:val="24"/>
        </w:rPr>
        <w:t>e</w:t>
      </w:r>
      <w:r w:rsidR="00EF1965" w:rsidRPr="00EF1965">
        <w:fldChar w:fldCharType="begin"/>
      </w:r>
      <w:r w:rsidR="00EF1965">
        <w:instrText xml:space="preserve"> ADDIN EN.CITE &lt;EndNote&gt;&lt;Cite&gt;&lt;Author&gt;Subherwal&lt;/Author&gt;&lt;Year&gt;2009&lt;/Year&gt;&lt;RecNum&gt;16&lt;/RecNum&gt;&lt;DisplayText&gt;[11]&lt;/DisplayText&gt;&lt;record&gt;&lt;rec-number&gt;16&lt;/rec-number&gt;&lt;foreign-keys&gt;&lt;key app="EN" db-id="05dw2ea9tzsde7ev9tjxe9x2e59vzfva9svs" timestamp="1515891446"&gt;16&lt;/key&gt;&lt;/foreign-keys&gt;&lt;ref-type name="Journal Article"&gt;17&lt;/ref-type&gt;&lt;contributors&gt;&lt;authors&gt;&lt;author&gt;Subherwal, Sumeet&lt;/author&gt;&lt;author&gt;Bach, Richard G.&lt;/author&gt;&lt;author&gt;Chen, Anita Y.&lt;/author&gt;&lt;author&gt;Gage, Brian F.&lt;/author&gt;&lt;author&gt;Rao, Sunil V.&lt;/author&gt;&lt;author&gt;Newby, L. Kristin&lt;/author&gt;&lt;author&gt;Wang, Tracy Y.&lt;/author&gt;&lt;author&gt;Gibler, W. Brian&lt;/author&gt;&lt;author&gt;Ohman, E. Magnus&lt;/author&gt;&lt;author&gt;Roe, Matthew T.&lt;/author&gt;&lt;author&gt;Pollack, Charles V.&lt;/author&gt;&lt;author&gt;Peterson, Eric D.&lt;/author&gt;&lt;author&gt;Alexander, Karen P.&lt;/author&gt;&lt;/authors&gt;&lt;/contributors&gt;&lt;titles&gt;&lt;title&gt;Baseline Risk of Major Bleeding in Non–ST-Segment–Elevation Myocardial Infarction&lt;/title&gt;&lt;secondary-title&gt;Circulation&lt;/secondary-title&gt;&lt;/titles&gt;&lt;periodical&gt;&lt;full-title&gt;Circulation&lt;/full-title&gt;&lt;/periodical&gt;&lt;pages&gt;1873&lt;/pages&gt;&lt;volume&gt;119&lt;/volume&gt;&lt;number&gt;14&lt;/number&gt;&lt;dates&gt;&lt;year&gt;2009&lt;/year&gt;&lt;/dates&gt;&lt;work-type&gt;10.1161/CIRCULATIONAHA.108.828541&lt;/work-type&gt;&lt;urls&gt;&lt;related-urls&gt;&lt;url&gt;http://circ.ahajournals.org/content/119/14/1873.abstract&lt;/url&gt;&lt;/related-urls&gt;&lt;/urls&gt;&lt;/record&gt;&lt;/Cite&gt;&lt;/EndNote&gt;</w:instrText>
      </w:r>
      <w:r w:rsidR="00EF1965" w:rsidRPr="00EF1965">
        <w:fldChar w:fldCharType="separate"/>
      </w:r>
      <w:r w:rsidR="00EF1965">
        <w:rPr>
          <w:noProof/>
        </w:rPr>
        <w:t>[</w:t>
      </w:r>
      <w:hyperlink w:anchor="_ENREF_11" w:tooltip="Subherwal, 2009 #16" w:history="1">
        <w:r w:rsidR="001E36B9" w:rsidRPr="001E36B9">
          <w:rPr>
            <w:rStyle w:val="Hyperlink"/>
          </w:rPr>
          <w:t>11</w:t>
        </w:r>
      </w:hyperlink>
      <w:r w:rsidR="00EF1965">
        <w:rPr>
          <w:noProof/>
        </w:rPr>
        <w:t>]</w:t>
      </w:r>
      <w:r w:rsidR="00EF1965" w:rsidRPr="00EF1965">
        <w:fldChar w:fldCharType="end"/>
      </w:r>
      <w:r w:rsidR="005C0A27">
        <w:rPr>
          <w:rStyle w:val="Hyperlink"/>
          <w:rFonts w:asciiTheme="majorBidi" w:hAnsiTheme="majorBidi" w:cstheme="majorBidi"/>
          <w:szCs w:val="24"/>
        </w:rPr>
        <w:t>,</w:t>
      </w:r>
      <w:r w:rsidR="00BD5043" w:rsidRPr="004C3F07">
        <w:rPr>
          <w:szCs w:val="24"/>
        </w:rPr>
        <w:t xml:space="preserve"> </w:t>
      </w:r>
      <w:r w:rsidR="007C403C">
        <w:rPr>
          <w:szCs w:val="24"/>
        </w:rPr>
        <w:t xml:space="preserve">which </w:t>
      </w:r>
      <w:r w:rsidR="00C33151" w:rsidRPr="004C3F07">
        <w:rPr>
          <w:szCs w:val="24"/>
        </w:rPr>
        <w:t xml:space="preserve">predicts </w:t>
      </w:r>
      <w:r w:rsidR="00C36F82" w:rsidRPr="004C3F07">
        <w:rPr>
          <w:szCs w:val="24"/>
        </w:rPr>
        <w:t xml:space="preserve">the </w:t>
      </w:r>
      <w:r w:rsidR="00C33151" w:rsidRPr="004C3F07">
        <w:rPr>
          <w:szCs w:val="24"/>
        </w:rPr>
        <w:t xml:space="preserve">baseline </w:t>
      </w:r>
      <w:r w:rsidR="00C36F82" w:rsidRPr="004C3F07">
        <w:rPr>
          <w:szCs w:val="24"/>
        </w:rPr>
        <w:t xml:space="preserve">risk </w:t>
      </w:r>
      <w:r w:rsidR="00792033" w:rsidRPr="004C3F07">
        <w:rPr>
          <w:szCs w:val="24"/>
        </w:rPr>
        <w:t>of</w:t>
      </w:r>
      <w:r w:rsidR="00C33151" w:rsidRPr="004C3F07">
        <w:rPr>
          <w:szCs w:val="24"/>
        </w:rPr>
        <w:t xml:space="preserve"> major</w:t>
      </w:r>
      <w:r w:rsidR="00792033" w:rsidRPr="004C3F07">
        <w:rPr>
          <w:szCs w:val="24"/>
        </w:rPr>
        <w:t xml:space="preserve"> in-hospital bleeding</w:t>
      </w:r>
      <w:r w:rsidR="00552387" w:rsidRPr="004C3F07">
        <w:rPr>
          <w:szCs w:val="24"/>
        </w:rPr>
        <w:t xml:space="preserve"> in patients with NSTEMI</w:t>
      </w:r>
      <w:r w:rsidR="00AD0FC5">
        <w:rPr>
          <w:szCs w:val="24"/>
        </w:rPr>
        <w:t>.</w:t>
      </w:r>
    </w:p>
    <w:p w14:paraId="58B99F66" w14:textId="567EA547" w:rsidR="00CF7D05" w:rsidRPr="004C3F07" w:rsidRDefault="00DA75B9" w:rsidP="001E36B9">
      <w:pPr>
        <w:jc w:val="both"/>
        <w:rPr>
          <w:rFonts w:asciiTheme="majorBidi" w:hAnsiTheme="majorBidi" w:cstheme="majorBidi"/>
        </w:rPr>
      </w:pPr>
      <w:r>
        <w:rPr>
          <w:rFonts w:asciiTheme="majorBidi" w:hAnsiTheme="majorBidi" w:cstheme="majorBidi"/>
          <w:szCs w:val="24"/>
        </w:rPr>
        <w:tab/>
        <w:t xml:space="preserve">Given the shared risk factor profile </w:t>
      </w:r>
      <w:r w:rsidR="00572D51">
        <w:rPr>
          <w:rFonts w:asciiTheme="majorBidi" w:hAnsiTheme="majorBidi" w:cstheme="majorBidi"/>
          <w:szCs w:val="24"/>
        </w:rPr>
        <w:t>in the future risk isch</w:t>
      </w:r>
      <w:r>
        <w:rPr>
          <w:rFonts w:asciiTheme="majorBidi" w:hAnsiTheme="majorBidi" w:cstheme="majorBidi"/>
          <w:szCs w:val="24"/>
        </w:rPr>
        <w:t>emic and bleeding</w:t>
      </w:r>
      <w:r w:rsidR="00572D51">
        <w:rPr>
          <w:rFonts w:asciiTheme="majorBidi" w:hAnsiTheme="majorBidi" w:cstheme="majorBidi"/>
          <w:szCs w:val="24"/>
        </w:rPr>
        <w:t xml:space="preserve"> events</w:t>
      </w:r>
      <w:r>
        <w:rPr>
          <w:rFonts w:asciiTheme="majorBidi" w:hAnsiTheme="majorBidi" w:cstheme="majorBidi"/>
          <w:szCs w:val="24"/>
        </w:rPr>
        <w:t xml:space="preserve">, patients presenting with ACS </w:t>
      </w:r>
      <w:r w:rsidR="00296D3B">
        <w:rPr>
          <w:rFonts w:asciiTheme="majorBidi" w:hAnsiTheme="majorBidi" w:cstheme="majorBidi"/>
          <w:szCs w:val="24"/>
        </w:rPr>
        <w:t>are made up of</w:t>
      </w:r>
      <w:r>
        <w:rPr>
          <w:rFonts w:asciiTheme="majorBidi" w:hAnsiTheme="majorBidi" w:cstheme="majorBidi"/>
          <w:szCs w:val="24"/>
        </w:rPr>
        <w:t xml:space="preserve"> groups of patients with different balances in the risk of ischemic and bleeding events. Whilst previous studies have investigated outcomes associated with different strata of ischemic and bleeding risk in ACS separately</w:t>
      </w:r>
      <w:r w:rsidR="00EF1965" w:rsidRPr="00EF1965">
        <w:fldChar w:fldCharType="begin">
          <w:fldData xml:space="preserve">PEVuZE5vdGU+PENpdGU+PEF1dGhvcj5EJmFwb3M7QXNjZW56bzwvQXV0aG9yPjxSZWNOdW0+NTwv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</w:fldData>
        </w:fldChar>
      </w:r>
      <w:r w:rsidR="00EF1965">
        <w:instrText xml:space="preserve"> ADDIN EN.CITE </w:instrText>
      </w:r>
      <w:r w:rsidR="00EF1965">
        <w:fldChar w:fldCharType="begin">
          <w:fldData xml:space="preserve">PEVuZE5vdGU+PENpdGU+PEF1dGhvcj5EJmFwb3M7QXNjZW56bzwvQXV0aG9yPjxSZWNOdW0+NTwv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</w:fldData>
        </w:fldChar>
      </w:r>
      <w:r w:rsidR="00EF1965">
        <w:instrText xml:space="preserve"> ADDIN EN.CITE.DATA </w:instrText>
      </w:r>
      <w:r w:rsidR="00EF1965">
        <w:fldChar w:fldCharType="end"/>
      </w:r>
      <w:r w:rsidR="00EF1965" w:rsidRPr="00EF1965">
        <w:fldChar w:fldCharType="separate"/>
      </w:r>
      <w:r w:rsidR="00EF1965">
        <w:rPr>
          <w:noProof/>
        </w:rPr>
        <w:t>[</w:t>
      </w:r>
      <w:hyperlink w:anchor="_ENREF_12" w:tooltip="D'Ascenzo,  #5" w:history="1">
        <w:r w:rsidR="001E36B9" w:rsidRPr="001E36B9">
          <w:rPr>
            <w:rStyle w:val="Hyperlink"/>
          </w:rPr>
          <w:t>12-16</w:t>
        </w:r>
      </w:hyperlink>
      <w:r w:rsidR="00EF1965">
        <w:rPr>
          <w:noProof/>
        </w:rPr>
        <w:t>]</w:t>
      </w:r>
      <w:r w:rsidR="00EF1965" w:rsidRPr="00EF1965">
        <w:fldChar w:fldCharType="end"/>
      </w:r>
      <w:r>
        <w:rPr>
          <w:rFonts w:asciiTheme="majorBidi" w:hAnsiTheme="majorBidi" w:cstheme="majorBidi"/>
          <w:szCs w:val="24"/>
        </w:rPr>
        <w:t xml:space="preserve">, </w:t>
      </w:r>
      <w:r w:rsidR="00D6348B">
        <w:rPr>
          <w:rFonts w:asciiTheme="majorBidi" w:hAnsiTheme="majorBidi" w:cstheme="majorBidi"/>
          <w:szCs w:val="24"/>
        </w:rPr>
        <w:t>they</w:t>
      </w:r>
      <w:r>
        <w:rPr>
          <w:rFonts w:asciiTheme="majorBidi" w:hAnsiTheme="majorBidi" w:cstheme="majorBidi"/>
          <w:szCs w:val="24"/>
        </w:rPr>
        <w:t xml:space="preserve"> have not considered how these different risk profiles for </w:t>
      </w:r>
      <w:r w:rsidR="00BD14C7">
        <w:rPr>
          <w:rFonts w:asciiTheme="majorBidi" w:hAnsiTheme="majorBidi" w:cstheme="majorBidi"/>
          <w:szCs w:val="24"/>
        </w:rPr>
        <w:t>ische</w:t>
      </w:r>
      <w:r>
        <w:rPr>
          <w:rFonts w:asciiTheme="majorBidi" w:hAnsiTheme="majorBidi" w:cstheme="majorBidi"/>
          <w:szCs w:val="24"/>
        </w:rPr>
        <w:t xml:space="preserve">mia and bleeding combine, and </w:t>
      </w:r>
      <w:r>
        <w:rPr>
          <w:rFonts w:asciiTheme="majorBidi" w:hAnsiTheme="majorBidi" w:cstheme="majorBidi"/>
          <w:szCs w:val="24"/>
        </w:rPr>
        <w:lastRenderedPageBreak/>
        <w:t xml:space="preserve">what influence </w:t>
      </w:r>
      <w:r w:rsidR="00D6348B">
        <w:rPr>
          <w:rFonts w:asciiTheme="majorBidi" w:hAnsiTheme="majorBidi" w:cstheme="majorBidi"/>
          <w:szCs w:val="24"/>
        </w:rPr>
        <w:t xml:space="preserve">these </w:t>
      </w:r>
      <w:r w:rsidR="00296D3B">
        <w:rPr>
          <w:rFonts w:asciiTheme="majorBidi" w:hAnsiTheme="majorBidi" w:cstheme="majorBidi"/>
          <w:szCs w:val="24"/>
        </w:rPr>
        <w:t>combination</w:t>
      </w:r>
      <w:r w:rsidR="00D6348B">
        <w:rPr>
          <w:rFonts w:asciiTheme="majorBidi" w:hAnsiTheme="majorBidi" w:cstheme="majorBidi"/>
          <w:szCs w:val="24"/>
        </w:rPr>
        <w:t>s</w:t>
      </w:r>
      <w:r w:rsidR="00296D3B">
        <w:rPr>
          <w:rFonts w:asciiTheme="majorBidi" w:hAnsiTheme="majorBidi" w:cstheme="majorBidi"/>
          <w:szCs w:val="24"/>
        </w:rPr>
        <w:t xml:space="preserve"> of </w:t>
      </w:r>
      <w:r w:rsidR="00D6348B">
        <w:rPr>
          <w:rFonts w:asciiTheme="majorBidi" w:hAnsiTheme="majorBidi" w:cstheme="majorBidi"/>
          <w:szCs w:val="24"/>
        </w:rPr>
        <w:t>risk</w:t>
      </w:r>
      <w:r>
        <w:rPr>
          <w:rFonts w:asciiTheme="majorBidi" w:hAnsiTheme="majorBidi" w:cstheme="majorBidi"/>
          <w:szCs w:val="24"/>
        </w:rPr>
        <w:t xml:space="preserve"> have </w:t>
      </w:r>
      <w:r w:rsidR="00296D3B">
        <w:rPr>
          <w:rFonts w:asciiTheme="majorBidi" w:hAnsiTheme="majorBidi" w:cstheme="majorBidi"/>
          <w:szCs w:val="24"/>
        </w:rPr>
        <w:t>on treatment strategies and cli</w:t>
      </w:r>
      <w:r>
        <w:rPr>
          <w:rFonts w:asciiTheme="majorBidi" w:hAnsiTheme="majorBidi" w:cstheme="majorBidi"/>
          <w:szCs w:val="24"/>
        </w:rPr>
        <w:t>nical outcomes in patients presenting with ACS</w:t>
      </w:r>
      <w:r w:rsidR="00D91E45">
        <w:rPr>
          <w:rFonts w:asciiTheme="majorBidi" w:hAnsiTheme="majorBidi" w:cstheme="majorBidi"/>
          <w:szCs w:val="24"/>
        </w:rPr>
        <w:t>.</w:t>
      </w:r>
    </w:p>
    <w:p w14:paraId="612FB65F" w14:textId="0967B418" w:rsidR="00882BB7" w:rsidRPr="004C3F07" w:rsidRDefault="00D230EF" w:rsidP="008F75D9">
      <w:pPr>
        <w:ind w:firstLine="720"/>
        <w:jc w:val="both"/>
        <w:rPr>
          <w:rFonts w:asciiTheme="majorBidi" w:hAnsiTheme="majorBidi" w:cstheme="majorBidi"/>
        </w:rPr>
      </w:pPr>
      <w:r w:rsidRPr="00D230EF">
        <w:rPr>
          <w:rFonts w:asciiTheme="majorBidi" w:hAnsiTheme="majorBidi" w:cstheme="majorBidi"/>
        </w:rPr>
        <w:t>The objective of this study was to examine the clinical characteristics of different</w:t>
      </w:r>
      <w:r w:rsidR="009F1F83">
        <w:rPr>
          <w:rFonts w:asciiTheme="majorBidi" w:hAnsiTheme="majorBidi" w:cstheme="majorBidi"/>
        </w:rPr>
        <w:t xml:space="preserve"> combinations of</w:t>
      </w:r>
      <w:r w:rsidRPr="00D230EF">
        <w:rPr>
          <w:rFonts w:asciiTheme="majorBidi" w:hAnsiTheme="majorBidi" w:cstheme="majorBidi"/>
        </w:rPr>
        <w:t xml:space="preserve"> </w:t>
      </w:r>
      <w:r w:rsidR="00BD14C7">
        <w:rPr>
          <w:rFonts w:asciiTheme="majorBidi" w:hAnsiTheme="majorBidi" w:cstheme="majorBidi"/>
        </w:rPr>
        <w:t>ische</w:t>
      </w:r>
      <w:r w:rsidRPr="00D230EF">
        <w:rPr>
          <w:rFonts w:asciiTheme="majorBidi" w:hAnsiTheme="majorBidi" w:cstheme="majorBidi"/>
        </w:rPr>
        <w:t xml:space="preserve">mic and bleeding risk in an unselected cohort of ACS patients from the Myocardial Infarction National Audit Project (MINAP) registry and to define their clinical outcomes and receipt of guideline-recommended </w:t>
      </w:r>
      <w:r w:rsidR="00C501AA">
        <w:rPr>
          <w:rFonts w:asciiTheme="majorBidi" w:hAnsiTheme="majorBidi" w:cstheme="majorBidi"/>
        </w:rPr>
        <w:t>care</w:t>
      </w:r>
      <w:r w:rsidRPr="00D230EF">
        <w:rPr>
          <w:rFonts w:asciiTheme="majorBidi" w:hAnsiTheme="majorBidi" w:cstheme="majorBidi"/>
        </w:rPr>
        <w:t xml:space="preserve">. </w:t>
      </w:r>
    </w:p>
    <w:p w14:paraId="3F57484D" w14:textId="77777777" w:rsidR="00FB1C7A" w:rsidRPr="00C02C64" w:rsidRDefault="00FB1C7A" w:rsidP="0061586F">
      <w:pPr>
        <w:jc w:val="both"/>
        <w:rPr>
          <w:rFonts w:asciiTheme="majorBidi" w:hAnsiTheme="majorBidi" w:cstheme="majorBidi"/>
        </w:rPr>
      </w:pPr>
    </w:p>
    <w:p w14:paraId="1ABD3680" w14:textId="4D3009A3" w:rsidR="00882BB7" w:rsidRPr="005A513B" w:rsidRDefault="00343E5C" w:rsidP="0061586F">
      <w:pPr>
        <w:jc w:val="both"/>
        <w:rPr>
          <w:rFonts w:asciiTheme="majorBidi" w:eastAsia="Times New Roman" w:hAnsiTheme="majorBidi" w:cstheme="majorBidi"/>
          <w:color w:val="333333"/>
          <w:szCs w:val="24"/>
          <w:shd w:val="clear" w:color="auto" w:fill="FFFFFF"/>
        </w:rPr>
      </w:pPr>
      <w:r w:rsidRPr="00B56E0B">
        <w:rPr>
          <w:rFonts w:asciiTheme="majorBidi" w:hAnsiTheme="majorBidi" w:cstheme="majorBidi"/>
          <w:b/>
          <w:bCs/>
          <w:szCs w:val="24"/>
        </w:rPr>
        <w:t xml:space="preserve">Methods </w:t>
      </w:r>
    </w:p>
    <w:p w14:paraId="67E09361" w14:textId="131A88E3" w:rsidR="00882BB7" w:rsidRPr="004C3F07" w:rsidRDefault="001F4164" w:rsidP="0061586F">
      <w:pPr>
        <w:widowControl/>
        <w:jc w:val="both"/>
        <w:rPr>
          <w:rFonts w:asciiTheme="majorBidi" w:eastAsia="Times New Roman" w:hAnsiTheme="majorBidi" w:cstheme="majorBidi"/>
          <w:b/>
          <w:bCs/>
          <w:i/>
          <w:iCs/>
          <w:color w:val="333333"/>
          <w:szCs w:val="24"/>
          <w:shd w:val="clear" w:color="auto" w:fill="FFFFFF"/>
        </w:rPr>
      </w:pPr>
      <w:r w:rsidRPr="00C02C64">
        <w:rPr>
          <w:rFonts w:asciiTheme="majorBidi" w:eastAsia="Times New Roman" w:hAnsiTheme="majorBidi" w:cstheme="majorBidi"/>
          <w:b/>
          <w:bCs/>
          <w:i/>
          <w:iCs/>
          <w:color w:val="333333"/>
          <w:szCs w:val="24"/>
          <w:shd w:val="clear" w:color="auto" w:fill="FFFFFF"/>
        </w:rPr>
        <w:t>MINAP Dataset</w:t>
      </w:r>
    </w:p>
    <w:p w14:paraId="6FC9EFFE" w14:textId="72F705FF" w:rsidR="00343E5C" w:rsidRPr="00C02C64" w:rsidRDefault="00343E5C" w:rsidP="001E36B9">
      <w:pPr>
        <w:widowControl/>
        <w:ind w:firstLine="720"/>
        <w:jc w:val="both"/>
        <w:rPr>
          <w:rFonts w:asciiTheme="majorBidi" w:eastAsia="Times New Roman" w:hAnsiTheme="majorBidi" w:cstheme="majorBidi"/>
          <w:color w:val="333333"/>
          <w:szCs w:val="24"/>
          <w:shd w:val="clear" w:color="auto" w:fill="FFFFFF"/>
        </w:rPr>
      </w:pPr>
      <w:r w:rsidRPr="00C02C64">
        <w:rPr>
          <w:rFonts w:asciiTheme="majorBidi" w:eastAsia="Times New Roman" w:hAnsiTheme="majorBidi" w:cstheme="majorBidi"/>
          <w:color w:val="333333"/>
          <w:szCs w:val="24"/>
          <w:shd w:val="clear" w:color="auto" w:fill="FFFFFF"/>
        </w:rPr>
        <w:t xml:space="preserve">The Myocardial Ischemia National Audit Project (MINAP) collects prospective data on the management of </w:t>
      </w:r>
      <w:r w:rsidR="00BE1255">
        <w:rPr>
          <w:rFonts w:asciiTheme="majorBidi" w:eastAsia="Times New Roman" w:hAnsiTheme="majorBidi" w:cstheme="majorBidi"/>
          <w:color w:val="333333"/>
          <w:szCs w:val="24"/>
          <w:shd w:val="clear" w:color="auto" w:fill="FFFFFF"/>
        </w:rPr>
        <w:t>ACS</w:t>
      </w:r>
      <w:r w:rsidRPr="00C02C64">
        <w:rPr>
          <w:rFonts w:asciiTheme="majorBidi" w:eastAsia="Times New Roman" w:hAnsiTheme="majorBidi" w:cstheme="majorBidi"/>
          <w:color w:val="333333"/>
          <w:szCs w:val="24"/>
          <w:shd w:val="clear" w:color="auto" w:fill="FFFFFF"/>
        </w:rPr>
        <w:t xml:space="preserve"> in the UK. Each </w:t>
      </w:r>
      <w:r w:rsidR="00DF7B17" w:rsidRPr="00C02C64">
        <w:rPr>
          <w:rFonts w:asciiTheme="majorBidi" w:eastAsia="Times New Roman" w:hAnsiTheme="majorBidi" w:cstheme="majorBidi"/>
          <w:color w:val="333333"/>
          <w:szCs w:val="24"/>
          <w:shd w:val="clear" w:color="auto" w:fill="FFFFFF"/>
        </w:rPr>
        <w:t>centre</w:t>
      </w:r>
      <w:r w:rsidRPr="00C02C64">
        <w:rPr>
          <w:rFonts w:asciiTheme="majorBidi" w:eastAsia="Times New Roman" w:hAnsiTheme="majorBidi" w:cstheme="majorBidi"/>
          <w:color w:val="333333"/>
          <w:szCs w:val="24"/>
          <w:shd w:val="clear" w:color="auto" w:fill="FFFFFF"/>
        </w:rPr>
        <w:t xml:space="preserve"> is responsible for data entry into MINAP, based on agreed definitions and options for each variable. This study had access to data from three </w:t>
      </w:r>
      <w:r w:rsidR="00C22D90">
        <w:rPr>
          <w:rFonts w:asciiTheme="majorBidi" w:eastAsia="Times New Roman" w:hAnsiTheme="majorBidi" w:cstheme="majorBidi"/>
          <w:color w:val="333333"/>
          <w:szCs w:val="24"/>
          <w:shd w:val="clear" w:color="auto" w:fill="FFFFFF"/>
        </w:rPr>
        <w:t>large tertiary</w:t>
      </w:r>
      <w:r w:rsidR="00C22D90" w:rsidRPr="00C02C64">
        <w:rPr>
          <w:rFonts w:asciiTheme="majorBidi" w:eastAsia="Times New Roman" w:hAnsiTheme="majorBidi" w:cstheme="majorBidi"/>
          <w:color w:val="333333"/>
          <w:szCs w:val="24"/>
          <w:shd w:val="clear" w:color="auto" w:fill="FFFFFF"/>
        </w:rPr>
        <w:t xml:space="preserve"> </w:t>
      </w:r>
      <w:r w:rsidR="00DF7B17" w:rsidRPr="00C02C64">
        <w:rPr>
          <w:rFonts w:asciiTheme="majorBidi" w:eastAsia="Times New Roman" w:hAnsiTheme="majorBidi" w:cstheme="majorBidi"/>
          <w:color w:val="333333"/>
          <w:szCs w:val="24"/>
          <w:shd w:val="clear" w:color="auto" w:fill="FFFFFF"/>
        </w:rPr>
        <w:t>cent</w:t>
      </w:r>
      <w:r w:rsidR="00DF7B17">
        <w:rPr>
          <w:rFonts w:asciiTheme="majorBidi" w:eastAsia="Times New Roman" w:hAnsiTheme="majorBidi" w:cstheme="majorBidi"/>
          <w:color w:val="333333"/>
          <w:szCs w:val="24"/>
          <w:shd w:val="clear" w:color="auto" w:fill="FFFFFF"/>
        </w:rPr>
        <w:t>re</w:t>
      </w:r>
      <w:r w:rsidR="00DF7B17" w:rsidRPr="00C02C64">
        <w:rPr>
          <w:rFonts w:asciiTheme="majorBidi" w:eastAsia="Times New Roman" w:hAnsiTheme="majorBidi" w:cstheme="majorBidi"/>
          <w:color w:val="333333"/>
          <w:szCs w:val="24"/>
          <w:shd w:val="clear" w:color="auto" w:fill="FFFFFF"/>
        </w:rPr>
        <w:t>s</w:t>
      </w:r>
      <w:r w:rsidRPr="00C02C64">
        <w:rPr>
          <w:rFonts w:asciiTheme="majorBidi" w:eastAsia="Times New Roman" w:hAnsiTheme="majorBidi" w:cstheme="majorBidi"/>
          <w:color w:val="333333"/>
          <w:szCs w:val="24"/>
          <w:shd w:val="clear" w:color="auto" w:fill="FFFFFF"/>
        </w:rPr>
        <w:t>, namely, the Freeman Hospital (Newcastle-upon-Tyne</w:t>
      </w:r>
      <w:r w:rsidR="00882BB7" w:rsidRPr="00C02C64">
        <w:rPr>
          <w:rFonts w:asciiTheme="majorBidi" w:eastAsia="Times New Roman" w:hAnsiTheme="majorBidi" w:cstheme="majorBidi"/>
          <w:color w:val="333333"/>
          <w:szCs w:val="24"/>
          <w:shd w:val="clear" w:color="auto" w:fill="FFFFFF"/>
        </w:rPr>
        <w:t>, England</w:t>
      </w:r>
      <w:r w:rsidRPr="00C02C64">
        <w:rPr>
          <w:rFonts w:asciiTheme="majorBidi" w:eastAsia="Times New Roman" w:hAnsiTheme="majorBidi" w:cstheme="majorBidi"/>
          <w:color w:val="333333"/>
          <w:szCs w:val="24"/>
          <w:shd w:val="clear" w:color="auto" w:fill="FFFFFF"/>
        </w:rPr>
        <w:t>), the Royal Stoke Hospital (Stoke-on-Trent</w:t>
      </w:r>
      <w:r w:rsidR="00882BB7" w:rsidRPr="00C02C64">
        <w:rPr>
          <w:rFonts w:asciiTheme="majorBidi" w:eastAsia="Times New Roman" w:hAnsiTheme="majorBidi" w:cstheme="majorBidi"/>
          <w:color w:val="333333"/>
          <w:szCs w:val="24"/>
          <w:shd w:val="clear" w:color="auto" w:fill="FFFFFF"/>
        </w:rPr>
        <w:t>, England</w:t>
      </w:r>
      <w:r w:rsidRPr="00C02C64">
        <w:rPr>
          <w:rFonts w:asciiTheme="majorBidi" w:eastAsia="Times New Roman" w:hAnsiTheme="majorBidi" w:cstheme="majorBidi"/>
          <w:color w:val="333333"/>
          <w:szCs w:val="24"/>
          <w:shd w:val="clear" w:color="auto" w:fill="FFFFFF"/>
        </w:rPr>
        <w:t>) and the University Hospital of Wales (Cardiff</w:t>
      </w:r>
      <w:r w:rsidR="00882BB7" w:rsidRPr="00C02C64">
        <w:rPr>
          <w:rFonts w:asciiTheme="majorBidi" w:eastAsia="Times New Roman" w:hAnsiTheme="majorBidi" w:cstheme="majorBidi"/>
          <w:color w:val="333333"/>
          <w:szCs w:val="24"/>
          <w:shd w:val="clear" w:color="auto" w:fill="FFFFFF"/>
        </w:rPr>
        <w:t>, Wales</w:t>
      </w:r>
      <w:r w:rsidRPr="00C02C64">
        <w:rPr>
          <w:rFonts w:asciiTheme="majorBidi" w:eastAsia="Times New Roman" w:hAnsiTheme="majorBidi" w:cstheme="majorBidi"/>
          <w:color w:val="333333"/>
          <w:szCs w:val="24"/>
          <w:shd w:val="clear" w:color="auto" w:fill="FFFFFF"/>
        </w:rPr>
        <w:t>).</w:t>
      </w:r>
      <w:r w:rsidR="00EF1965" w:rsidRPr="00EF1965">
        <w:rPr>
          <w:color w:val="333333"/>
        </w:rPr>
        <w:fldChar w:fldCharType="begin"/>
      </w:r>
      <w:r w:rsidR="00EF1965">
        <w:rPr>
          <w:color w:val="333333"/>
        </w:rPr>
        <w:instrText xml:space="preserve"> ADDIN EN.CITE &lt;EndNote&gt;&lt;Cite&gt;&lt;Author&gt;Martin&lt;/Author&gt;&lt;Year&gt;2017&lt;/Year&gt;&lt;RecNum&gt;632&lt;/RecNum&gt;&lt;DisplayText&gt;[17]&lt;/DisplayText&gt;&lt;record&gt;&lt;rec-number&gt;632&lt;/rec-number&gt;&lt;foreign-keys&gt;&lt;key app="EN" db-id="05dw2ea9tzsde7ev9tjxe9x2e59vzfva9svs" timestamp="1518862807"&gt;632&lt;/key&gt;&lt;/foreign-keys&gt;&lt;ref-type name="Journal Article"&gt;17&lt;/ref-type&gt;&lt;contributors&gt;&lt;authors&gt;&lt;author&gt;Martin, Glen P.&lt;/author&gt;&lt;author&gt;Kinnaird, Tim&lt;/author&gt;&lt;author&gt;Sperrin, Matthew&lt;/author&gt;&lt;author&gt;Anderson, Richard&lt;/author&gt;&lt;author&gt;Gamal, Amr&lt;/author&gt;&lt;author&gt;Jabbar, Avais&lt;/author&gt;&lt;author&gt;Kwok, Chun Shing&lt;/author&gt;&lt;author&gt;Barker, Diane&lt;/author&gt;&lt;author&gt;Heatlie, Grant&lt;/author&gt;&lt;author&gt;Zaman, Azfar G.&lt;/author&gt;&lt;author&gt;Mamas, Mamas A.&lt;/author&gt;&lt;/authors&gt;&lt;/contributors&gt;&lt;titles&gt;&lt;title&gt;Effect of weekend admission on process of care and clinical outcomes for the management of acute coronary syndromes: a retrospective analysis of three UK centres&lt;/title&gt;&lt;secondary-title&gt;BMJ Open&lt;/secondary-title&gt;&lt;/titles&gt;&lt;periodical&gt;&lt;full-title&gt;BMJ Open&lt;/full-title&gt;&lt;/periodical&gt;&lt;volume&gt;7&lt;/volume&gt;&lt;number&gt;9&lt;/number&gt;&lt;dates&gt;&lt;year&gt;2017&lt;/year&gt;&lt;/dates&gt;&lt;work-type&gt;10.1136/bmjopen-2017-016866&lt;/work-type&gt;&lt;urls&gt;&lt;related-urls&gt;&lt;url&gt;http://bmjopen.bmj.com/content/7/9/e016866.abstract&lt;/url&gt;&lt;/related-urls&gt;&lt;/urls&gt;&lt;/record&gt;&lt;/Cite&gt;&lt;/EndNote&gt;</w:instrText>
      </w:r>
      <w:r w:rsidR="00EF1965" w:rsidRPr="00EF1965">
        <w:rPr>
          <w:color w:val="333333"/>
        </w:rPr>
        <w:fldChar w:fldCharType="separate"/>
      </w:r>
      <w:r w:rsidR="00EF1965">
        <w:rPr>
          <w:noProof/>
          <w:color w:val="333333"/>
        </w:rPr>
        <w:t>[</w:t>
      </w:r>
      <w:hyperlink w:anchor="_ENREF_17" w:tooltip="Martin, 2017 #632" w:history="1">
        <w:r w:rsidR="001E36B9" w:rsidRPr="001E36B9">
          <w:rPr>
            <w:rStyle w:val="Hyperlink"/>
          </w:rPr>
          <w:t>17</w:t>
        </w:r>
      </w:hyperlink>
      <w:r w:rsidR="00EF1965">
        <w:rPr>
          <w:noProof/>
          <w:color w:val="333333"/>
        </w:rPr>
        <w:t>]</w:t>
      </w:r>
      <w:r w:rsidR="00EF1965" w:rsidRPr="00EF1965">
        <w:rPr>
          <w:color w:val="333333"/>
        </w:rPr>
        <w:fldChar w:fldCharType="end"/>
      </w:r>
      <w:r w:rsidRPr="00C02C64">
        <w:rPr>
          <w:rFonts w:asciiTheme="majorBidi" w:eastAsia="Times New Roman" w:hAnsiTheme="majorBidi" w:cstheme="majorBidi"/>
          <w:color w:val="333333"/>
          <w:szCs w:val="24"/>
          <w:shd w:val="clear" w:color="auto" w:fill="FFFFFF"/>
        </w:rPr>
        <w:t xml:space="preserve"> The dataset includes variables detailing patient characteristics, emergency response/admission dates, processes of care and </w:t>
      </w:r>
      <w:r w:rsidR="009C220B">
        <w:rPr>
          <w:rFonts w:asciiTheme="majorBidi" w:eastAsia="Times New Roman" w:hAnsiTheme="majorBidi" w:cstheme="majorBidi"/>
          <w:color w:val="333333"/>
          <w:szCs w:val="24"/>
          <w:shd w:val="clear" w:color="auto" w:fill="FFFFFF"/>
        </w:rPr>
        <w:t xml:space="preserve">clinical </w:t>
      </w:r>
      <w:r w:rsidRPr="00C02C64">
        <w:rPr>
          <w:rFonts w:asciiTheme="majorBidi" w:eastAsia="Times New Roman" w:hAnsiTheme="majorBidi" w:cstheme="majorBidi"/>
          <w:color w:val="333333"/>
          <w:szCs w:val="24"/>
          <w:shd w:val="clear" w:color="auto" w:fill="FFFFFF"/>
        </w:rPr>
        <w:t>outcomes within hospital discharge. Long-term mortality tracking was available from the Office for National Statistics for English patients and the Welsh Demographic Service for Welsh patients.</w:t>
      </w:r>
    </w:p>
    <w:p w14:paraId="0620C49F" w14:textId="40F27FF9" w:rsidR="00D13AE7" w:rsidRPr="004C3F07" w:rsidRDefault="00D13AE7" w:rsidP="0061586F">
      <w:pPr>
        <w:widowControl/>
        <w:jc w:val="both"/>
        <w:rPr>
          <w:rFonts w:asciiTheme="majorBidi" w:eastAsia="Times New Roman" w:hAnsiTheme="majorBidi" w:cstheme="majorBidi"/>
          <w:color w:val="333333"/>
          <w:szCs w:val="24"/>
          <w:shd w:val="clear" w:color="auto" w:fill="FFFFFF"/>
        </w:rPr>
      </w:pPr>
    </w:p>
    <w:p w14:paraId="588A7A72" w14:textId="6A530CE5" w:rsidR="00526195" w:rsidRPr="00C02C64" w:rsidRDefault="001F4164" w:rsidP="0061586F">
      <w:pPr>
        <w:widowControl/>
        <w:jc w:val="both"/>
        <w:rPr>
          <w:rFonts w:asciiTheme="majorBidi" w:eastAsia="Times New Roman" w:hAnsiTheme="majorBidi" w:cstheme="majorBidi"/>
          <w:b/>
          <w:bCs/>
          <w:i/>
          <w:iCs/>
          <w:color w:val="333333"/>
          <w:szCs w:val="24"/>
          <w:shd w:val="clear" w:color="auto" w:fill="FFFFFF"/>
        </w:rPr>
      </w:pPr>
      <w:r w:rsidRPr="004C3F07">
        <w:rPr>
          <w:rFonts w:asciiTheme="majorBidi" w:eastAsia="Times New Roman" w:hAnsiTheme="majorBidi" w:cstheme="majorBidi"/>
          <w:b/>
          <w:bCs/>
          <w:i/>
          <w:iCs/>
          <w:color w:val="333333"/>
          <w:szCs w:val="24"/>
          <w:shd w:val="clear" w:color="auto" w:fill="FFFFFF"/>
        </w:rPr>
        <w:t>S</w:t>
      </w:r>
      <w:r w:rsidR="00542C66" w:rsidRPr="004C3F07">
        <w:rPr>
          <w:rFonts w:asciiTheme="majorBidi" w:eastAsia="Times New Roman" w:hAnsiTheme="majorBidi" w:cstheme="majorBidi"/>
          <w:b/>
          <w:bCs/>
          <w:i/>
          <w:iCs/>
          <w:color w:val="333333"/>
          <w:szCs w:val="24"/>
          <w:shd w:val="clear" w:color="auto" w:fill="FFFFFF"/>
        </w:rPr>
        <w:t>tudy Design</w:t>
      </w:r>
      <w:r w:rsidR="00610626">
        <w:rPr>
          <w:rFonts w:asciiTheme="majorBidi" w:eastAsia="Times New Roman" w:hAnsiTheme="majorBidi" w:cstheme="majorBidi"/>
          <w:b/>
          <w:bCs/>
          <w:i/>
          <w:iCs/>
          <w:color w:val="333333"/>
          <w:szCs w:val="24"/>
          <w:shd w:val="clear" w:color="auto" w:fill="FFFFFF"/>
        </w:rPr>
        <w:t xml:space="preserve"> and Population</w:t>
      </w:r>
    </w:p>
    <w:p w14:paraId="5CD958D5" w14:textId="1DD0C67A" w:rsidR="007B25B9" w:rsidRPr="00C02C64" w:rsidRDefault="000720BC" w:rsidP="001E36B9">
      <w:pPr>
        <w:widowControl/>
        <w:ind w:firstLine="720"/>
        <w:jc w:val="both"/>
        <w:rPr>
          <w:rFonts w:asciiTheme="majorBidi" w:eastAsia="Times New Roman" w:hAnsiTheme="majorBidi" w:cstheme="majorBidi"/>
          <w:color w:val="333333"/>
          <w:szCs w:val="24"/>
          <w:shd w:val="clear" w:color="auto" w:fill="FFFFFF"/>
        </w:rPr>
      </w:pPr>
      <w:r w:rsidRPr="00C02C64">
        <w:rPr>
          <w:rFonts w:asciiTheme="majorBidi" w:eastAsia="Times New Roman" w:hAnsiTheme="majorBidi" w:cstheme="majorBidi"/>
          <w:color w:val="333333"/>
          <w:szCs w:val="24"/>
          <w:shd w:val="clear" w:color="auto" w:fill="FFFFFF"/>
        </w:rPr>
        <w:t xml:space="preserve">We performed a </w:t>
      </w:r>
      <w:r w:rsidR="004B169E" w:rsidRPr="00C02C64">
        <w:rPr>
          <w:rFonts w:asciiTheme="majorBidi" w:eastAsia="Times New Roman" w:hAnsiTheme="majorBidi" w:cstheme="majorBidi"/>
          <w:color w:val="333333"/>
          <w:szCs w:val="24"/>
          <w:shd w:val="clear" w:color="auto" w:fill="FFFFFF"/>
        </w:rPr>
        <w:t xml:space="preserve">retrospective analysis of </w:t>
      </w:r>
      <w:r w:rsidR="00563219" w:rsidRPr="00C02C64">
        <w:rPr>
          <w:rFonts w:asciiTheme="majorBidi" w:eastAsia="Times New Roman" w:hAnsiTheme="majorBidi" w:cstheme="majorBidi"/>
          <w:color w:val="333333"/>
          <w:szCs w:val="24"/>
          <w:shd w:val="clear" w:color="auto" w:fill="FFFFFF"/>
        </w:rPr>
        <w:t xml:space="preserve">all </w:t>
      </w:r>
      <w:r w:rsidR="004B169E" w:rsidRPr="00C02C64">
        <w:rPr>
          <w:rFonts w:asciiTheme="majorBidi" w:eastAsia="Times New Roman" w:hAnsiTheme="majorBidi" w:cstheme="majorBidi"/>
          <w:color w:val="333333"/>
          <w:szCs w:val="24"/>
          <w:shd w:val="clear" w:color="auto" w:fill="FFFFFF"/>
        </w:rPr>
        <w:t xml:space="preserve">patients with a confirmed </w:t>
      </w:r>
      <w:r w:rsidR="00563219" w:rsidRPr="00C02C64">
        <w:rPr>
          <w:rFonts w:asciiTheme="majorBidi" w:eastAsia="Times New Roman" w:hAnsiTheme="majorBidi" w:cstheme="majorBidi"/>
          <w:color w:val="333333"/>
          <w:szCs w:val="24"/>
          <w:shd w:val="clear" w:color="auto" w:fill="FFFFFF"/>
        </w:rPr>
        <w:t xml:space="preserve">discharge </w:t>
      </w:r>
      <w:r w:rsidR="004B169E" w:rsidRPr="00C02C64">
        <w:rPr>
          <w:rFonts w:asciiTheme="majorBidi" w:eastAsia="Times New Roman" w:hAnsiTheme="majorBidi" w:cstheme="majorBidi"/>
          <w:color w:val="333333"/>
          <w:szCs w:val="24"/>
          <w:shd w:val="clear" w:color="auto" w:fill="FFFFFF"/>
        </w:rPr>
        <w:t xml:space="preserve">diagnosis of </w:t>
      </w:r>
      <w:r w:rsidRPr="00C02C64">
        <w:rPr>
          <w:rFonts w:asciiTheme="majorBidi" w:eastAsia="Times New Roman" w:hAnsiTheme="majorBidi" w:cstheme="majorBidi"/>
          <w:color w:val="333333"/>
          <w:szCs w:val="24"/>
          <w:shd w:val="clear" w:color="auto" w:fill="FFFFFF"/>
        </w:rPr>
        <w:t xml:space="preserve">acute coronary syndrome, including STEMI, NSTEMI and unstable angina </w:t>
      </w:r>
      <w:r w:rsidR="009D5CC7" w:rsidRPr="00C02C64">
        <w:rPr>
          <w:rFonts w:asciiTheme="majorBidi" w:eastAsia="Times New Roman" w:hAnsiTheme="majorBidi" w:cstheme="majorBidi"/>
          <w:color w:val="333333"/>
          <w:szCs w:val="24"/>
          <w:shd w:val="clear" w:color="auto" w:fill="FFFFFF"/>
        </w:rPr>
        <w:t>(UA)</w:t>
      </w:r>
      <w:r w:rsidRPr="00C02C64">
        <w:rPr>
          <w:rFonts w:asciiTheme="majorBidi" w:eastAsia="Times New Roman" w:hAnsiTheme="majorBidi" w:cstheme="majorBidi"/>
          <w:color w:val="333333"/>
          <w:szCs w:val="24"/>
          <w:shd w:val="clear" w:color="auto" w:fill="FFFFFF"/>
        </w:rPr>
        <w:t xml:space="preserve">. </w:t>
      </w:r>
      <w:r w:rsidR="009D5CC7" w:rsidRPr="00C02C64">
        <w:rPr>
          <w:rFonts w:asciiTheme="majorBidi" w:eastAsia="Times New Roman" w:hAnsiTheme="majorBidi" w:cstheme="majorBidi"/>
          <w:color w:val="333333"/>
          <w:szCs w:val="24"/>
          <w:shd w:val="clear" w:color="auto" w:fill="FFFFFF"/>
        </w:rPr>
        <w:t xml:space="preserve">All cases with an </w:t>
      </w:r>
      <w:r w:rsidR="00A438AB" w:rsidRPr="00C02C64">
        <w:rPr>
          <w:rFonts w:asciiTheme="majorBidi" w:eastAsia="Times New Roman" w:hAnsiTheme="majorBidi" w:cstheme="majorBidi"/>
          <w:color w:val="333333"/>
          <w:szCs w:val="24"/>
          <w:shd w:val="clear" w:color="auto" w:fill="FFFFFF"/>
        </w:rPr>
        <w:t>‘</w:t>
      </w:r>
      <w:r w:rsidR="009D5CC7" w:rsidRPr="00C02C64">
        <w:rPr>
          <w:rFonts w:asciiTheme="majorBidi" w:eastAsia="Times New Roman" w:hAnsiTheme="majorBidi" w:cstheme="majorBidi"/>
          <w:color w:val="333333"/>
          <w:szCs w:val="24"/>
          <w:shd w:val="clear" w:color="auto" w:fill="FFFFFF"/>
        </w:rPr>
        <w:t>un</w:t>
      </w:r>
      <w:r w:rsidR="00A438AB" w:rsidRPr="00C02C64">
        <w:rPr>
          <w:rFonts w:asciiTheme="majorBidi" w:eastAsia="Times New Roman" w:hAnsiTheme="majorBidi" w:cstheme="majorBidi"/>
          <w:color w:val="333333"/>
          <w:szCs w:val="24"/>
          <w:shd w:val="clear" w:color="auto" w:fill="FFFFFF"/>
        </w:rPr>
        <w:t>determined’ or alternative diagnosis coded on discharge were excluded</w:t>
      </w:r>
      <w:r w:rsidR="00F42DE6">
        <w:rPr>
          <w:rFonts w:asciiTheme="majorBidi" w:eastAsia="Times New Roman" w:hAnsiTheme="majorBidi" w:cstheme="majorBidi"/>
          <w:color w:val="333333"/>
          <w:szCs w:val="24"/>
          <w:shd w:val="clear" w:color="auto" w:fill="FFFFFF"/>
        </w:rPr>
        <w:t>.</w:t>
      </w:r>
      <w:r w:rsidR="00F42DE6" w:rsidRPr="00C02C64">
        <w:rPr>
          <w:rFonts w:asciiTheme="majorBidi" w:eastAsia="Times New Roman" w:hAnsiTheme="majorBidi" w:cstheme="majorBidi"/>
          <w:color w:val="333333"/>
          <w:szCs w:val="24"/>
          <w:shd w:val="clear" w:color="auto" w:fill="FFFFFF"/>
        </w:rPr>
        <w:t xml:space="preserve"> </w:t>
      </w:r>
      <w:r w:rsidR="00F42DE6">
        <w:rPr>
          <w:rFonts w:asciiTheme="majorBidi" w:eastAsia="Times New Roman" w:hAnsiTheme="majorBidi" w:cstheme="majorBidi"/>
          <w:color w:val="333333"/>
          <w:szCs w:val="24"/>
          <w:shd w:val="clear" w:color="auto" w:fill="FFFFFF"/>
        </w:rPr>
        <w:t xml:space="preserve">A flow chart of the study exclusions is presented in Supplementary Figure 1. </w:t>
      </w:r>
      <w:r w:rsidR="00F42DE6" w:rsidRPr="00250EDB">
        <w:rPr>
          <w:rFonts w:asciiTheme="majorBidi" w:eastAsia="Times New Roman" w:hAnsiTheme="majorBidi" w:cstheme="majorBidi"/>
          <w:color w:val="333333"/>
          <w:szCs w:val="24"/>
          <w:highlight w:val="yellow"/>
          <w:shd w:val="clear" w:color="auto" w:fill="FFFFFF"/>
        </w:rPr>
        <w:t xml:space="preserve">Data was missing for several variables necessary for the computation of </w:t>
      </w:r>
      <w:r w:rsidR="005907B4" w:rsidRPr="00250EDB">
        <w:rPr>
          <w:rFonts w:asciiTheme="majorBidi" w:eastAsia="Times New Roman" w:hAnsiTheme="majorBidi" w:cstheme="majorBidi"/>
          <w:color w:val="333333"/>
          <w:szCs w:val="24"/>
          <w:highlight w:val="yellow"/>
          <w:shd w:val="clear" w:color="auto" w:fill="FFFFFF"/>
        </w:rPr>
        <w:t xml:space="preserve">GRACE 2.0 and </w:t>
      </w:r>
      <w:r w:rsidR="005907B4" w:rsidRPr="00250EDB">
        <w:rPr>
          <w:rFonts w:asciiTheme="majorBidi" w:eastAsia="Times New Roman" w:hAnsiTheme="majorBidi" w:cstheme="majorBidi"/>
          <w:color w:val="333333"/>
          <w:szCs w:val="24"/>
          <w:highlight w:val="yellow"/>
          <w:shd w:val="clear" w:color="auto" w:fill="FFFFFF"/>
        </w:rPr>
        <w:lastRenderedPageBreak/>
        <w:t>CRUSADE scores</w:t>
      </w:r>
      <w:r w:rsidR="00F42DE6" w:rsidRPr="00250EDB">
        <w:rPr>
          <w:rFonts w:asciiTheme="majorBidi" w:eastAsia="Times New Roman" w:hAnsiTheme="majorBidi" w:cstheme="majorBidi"/>
          <w:color w:val="333333"/>
          <w:szCs w:val="24"/>
          <w:highlight w:val="yellow"/>
          <w:shd w:val="clear" w:color="auto" w:fill="FFFFFF"/>
        </w:rPr>
        <w:t xml:space="preserve"> </w:t>
      </w:r>
      <w:r w:rsidR="00656FF6" w:rsidRPr="00250EDB">
        <w:rPr>
          <w:rFonts w:asciiTheme="majorBidi" w:eastAsia="Times New Roman" w:hAnsiTheme="majorBidi" w:cstheme="majorBidi"/>
          <w:color w:val="333333"/>
          <w:szCs w:val="24"/>
          <w:highlight w:val="yellow"/>
          <w:shd w:val="clear" w:color="auto" w:fill="FFFFFF"/>
        </w:rPr>
        <w:t xml:space="preserve">using </w:t>
      </w:r>
      <w:r w:rsidR="00F42DE6" w:rsidRPr="00250EDB">
        <w:rPr>
          <w:rFonts w:asciiTheme="majorBidi" w:eastAsia="Times New Roman" w:hAnsiTheme="majorBidi" w:cstheme="majorBidi"/>
          <w:color w:val="333333"/>
          <w:szCs w:val="24"/>
          <w:highlight w:val="yellow"/>
          <w:shd w:val="clear" w:color="auto" w:fill="FFFFFF"/>
        </w:rPr>
        <w:t xml:space="preserve">the </w:t>
      </w:r>
      <w:r w:rsidR="00656FF6" w:rsidRPr="00250EDB">
        <w:rPr>
          <w:rFonts w:asciiTheme="majorBidi" w:eastAsia="Times New Roman" w:hAnsiTheme="majorBidi" w:cstheme="majorBidi"/>
          <w:color w:val="333333"/>
          <w:szCs w:val="24"/>
          <w:highlight w:val="yellow"/>
          <w:shd w:val="clear" w:color="auto" w:fill="FFFFFF"/>
        </w:rPr>
        <w:t>previously published</w:t>
      </w:r>
      <w:r w:rsidR="00F42DE6" w:rsidRPr="00250EDB">
        <w:rPr>
          <w:rFonts w:asciiTheme="majorBidi" w:eastAsia="Times New Roman" w:hAnsiTheme="majorBidi" w:cstheme="majorBidi"/>
          <w:color w:val="333333"/>
          <w:szCs w:val="24"/>
          <w:highlight w:val="yellow"/>
          <w:shd w:val="clear" w:color="auto" w:fill="FFFFFF"/>
        </w:rPr>
        <w:t xml:space="preserve"> variables and coefficients</w:t>
      </w:r>
      <w:r w:rsidR="0003329A">
        <w:rPr>
          <w:rFonts w:asciiTheme="majorBidi" w:eastAsia="Times New Roman" w:hAnsiTheme="majorBidi" w:cstheme="majorBidi"/>
          <w:color w:val="333333"/>
          <w:szCs w:val="24"/>
          <w:highlight w:val="yellow"/>
          <w:shd w:val="clear" w:color="auto" w:fill="FFFFFF"/>
        </w:rPr>
        <w:t>.</w:t>
      </w:r>
      <w:r w:rsidR="00656FF6" w:rsidRPr="00250EDB">
        <w:rPr>
          <w:rFonts w:asciiTheme="majorBidi" w:eastAsia="Times New Roman" w:hAnsiTheme="majorBidi" w:cstheme="majorBidi"/>
          <w:color w:val="333333"/>
          <w:szCs w:val="24"/>
          <w:highlight w:val="yellow"/>
          <w:shd w:val="clear" w:color="auto" w:fill="FFFFFF"/>
        </w:rPr>
        <w:fldChar w:fldCharType="begin">
          <w:fldData xml:space="preserve">PEVuZE5vdGU+PENpdGU+PEF1dGhvcj5Gb3g8L0F1dGhvcj48WWVhcj4yMDA2PC9ZZWFyPjxSZWNO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</w:fldData>
        </w:fldChar>
      </w:r>
      <w:r w:rsidR="00EF1965" w:rsidRPr="00250EDB">
        <w:rPr>
          <w:rFonts w:asciiTheme="majorBidi" w:eastAsia="Times New Roman" w:hAnsiTheme="majorBidi" w:cstheme="majorBidi"/>
          <w:color w:val="333333"/>
          <w:szCs w:val="24"/>
          <w:highlight w:val="yellow"/>
          <w:shd w:val="clear" w:color="auto" w:fill="FFFFFF"/>
        </w:rPr>
        <w:instrText xml:space="preserve"> ADDIN EN.CITE </w:instrText>
      </w:r>
      <w:r w:rsidR="00EF1965" w:rsidRPr="00250EDB">
        <w:rPr>
          <w:rFonts w:asciiTheme="majorBidi" w:eastAsia="Times New Roman" w:hAnsiTheme="majorBidi" w:cstheme="majorBidi"/>
          <w:color w:val="333333"/>
          <w:szCs w:val="24"/>
          <w:highlight w:val="yellow"/>
          <w:shd w:val="clear" w:color="auto" w:fill="FFFFFF"/>
        </w:rPr>
        <w:fldChar w:fldCharType="begin">
          <w:fldData xml:space="preserve">PEVuZE5vdGU+PENpdGU+PEF1dGhvcj5Gb3g8L0F1dGhvcj48WWVhcj4yMDA2PC9ZZWFyPjxSZWNO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</w:fldData>
        </w:fldChar>
      </w:r>
      <w:r w:rsidR="00EF1965" w:rsidRPr="00250EDB">
        <w:rPr>
          <w:rFonts w:asciiTheme="majorBidi" w:eastAsia="Times New Roman" w:hAnsiTheme="majorBidi" w:cstheme="majorBidi"/>
          <w:color w:val="333333"/>
          <w:szCs w:val="24"/>
          <w:highlight w:val="yellow"/>
          <w:shd w:val="clear" w:color="auto" w:fill="FFFFFF"/>
        </w:rPr>
        <w:instrText xml:space="preserve"> ADDIN EN.CITE.DATA </w:instrText>
      </w:r>
      <w:r w:rsidR="00EF1965" w:rsidRPr="00250EDB">
        <w:rPr>
          <w:rFonts w:asciiTheme="majorBidi" w:eastAsia="Times New Roman" w:hAnsiTheme="majorBidi" w:cstheme="majorBidi"/>
          <w:color w:val="333333"/>
          <w:szCs w:val="24"/>
          <w:highlight w:val="yellow"/>
          <w:shd w:val="clear" w:color="auto" w:fill="FFFFFF"/>
        </w:rPr>
      </w:r>
      <w:r w:rsidR="00EF1965" w:rsidRPr="00250EDB">
        <w:rPr>
          <w:rFonts w:asciiTheme="majorBidi" w:eastAsia="Times New Roman" w:hAnsiTheme="majorBidi" w:cstheme="majorBidi"/>
          <w:color w:val="333333"/>
          <w:szCs w:val="24"/>
          <w:highlight w:val="yellow"/>
          <w:shd w:val="clear" w:color="auto" w:fill="FFFFFF"/>
        </w:rPr>
        <w:fldChar w:fldCharType="end"/>
      </w:r>
      <w:r w:rsidR="00656FF6" w:rsidRPr="00250EDB">
        <w:rPr>
          <w:rFonts w:asciiTheme="majorBidi" w:eastAsia="Times New Roman" w:hAnsiTheme="majorBidi" w:cstheme="majorBidi"/>
          <w:color w:val="333333"/>
          <w:szCs w:val="24"/>
          <w:highlight w:val="yellow"/>
          <w:shd w:val="clear" w:color="auto" w:fill="FFFFFF"/>
        </w:rPr>
      </w:r>
      <w:r w:rsidR="00656FF6" w:rsidRPr="00250EDB">
        <w:rPr>
          <w:rFonts w:asciiTheme="majorBidi" w:eastAsia="Times New Roman" w:hAnsiTheme="majorBidi" w:cstheme="majorBidi"/>
          <w:color w:val="333333"/>
          <w:szCs w:val="24"/>
          <w:highlight w:val="yellow"/>
          <w:shd w:val="clear" w:color="auto" w:fill="FFFFFF"/>
        </w:rPr>
        <w:fldChar w:fldCharType="separate"/>
      </w:r>
      <w:r w:rsidR="00EF1965" w:rsidRPr="00250EDB">
        <w:rPr>
          <w:rFonts w:asciiTheme="majorBidi" w:eastAsia="Times New Roman" w:hAnsiTheme="majorBidi" w:cstheme="majorBidi"/>
          <w:noProof/>
          <w:color w:val="333333"/>
          <w:szCs w:val="24"/>
          <w:highlight w:val="yellow"/>
          <w:shd w:val="clear" w:color="auto" w:fill="FFFFFF"/>
        </w:rPr>
        <w:t>[</w:t>
      </w:r>
      <w:hyperlink w:anchor="_ENREF_10" w:tooltip="Fox, 2006 #8" w:history="1">
        <w:r w:rsidR="001E36B9" w:rsidRPr="00250EDB">
          <w:rPr>
            <w:rStyle w:val="Hyperlink"/>
            <w:highlight w:val="yellow"/>
          </w:rPr>
          <w:t>10</w:t>
        </w:r>
      </w:hyperlink>
      <w:r w:rsidR="00EF1965" w:rsidRPr="00250EDB">
        <w:rPr>
          <w:rFonts w:asciiTheme="majorBidi" w:eastAsia="Times New Roman" w:hAnsiTheme="majorBidi" w:cstheme="majorBidi"/>
          <w:noProof/>
          <w:color w:val="333333"/>
          <w:szCs w:val="24"/>
          <w:highlight w:val="yellow"/>
          <w:shd w:val="clear" w:color="auto" w:fill="FFFFFF"/>
        </w:rPr>
        <w:t xml:space="preserve">, </w:t>
      </w:r>
      <w:hyperlink w:anchor="_ENREF_11" w:tooltip="Subherwal, 2009 #16" w:history="1">
        <w:r w:rsidR="001E36B9" w:rsidRPr="00250EDB">
          <w:rPr>
            <w:rStyle w:val="Hyperlink"/>
            <w:highlight w:val="yellow"/>
          </w:rPr>
          <w:t>11</w:t>
        </w:r>
      </w:hyperlink>
      <w:r w:rsidR="00EF1965" w:rsidRPr="00250EDB">
        <w:rPr>
          <w:rFonts w:asciiTheme="majorBidi" w:eastAsia="Times New Roman" w:hAnsiTheme="majorBidi" w:cstheme="majorBidi"/>
          <w:noProof/>
          <w:color w:val="333333"/>
          <w:szCs w:val="24"/>
          <w:highlight w:val="yellow"/>
          <w:shd w:val="clear" w:color="auto" w:fill="FFFFFF"/>
        </w:rPr>
        <w:t>]</w:t>
      </w:r>
      <w:r w:rsidR="00656FF6" w:rsidRPr="00250EDB">
        <w:rPr>
          <w:rFonts w:asciiTheme="majorBidi" w:eastAsia="Times New Roman" w:hAnsiTheme="majorBidi" w:cstheme="majorBidi"/>
          <w:color w:val="333333"/>
          <w:szCs w:val="24"/>
          <w:highlight w:val="yellow"/>
          <w:shd w:val="clear" w:color="auto" w:fill="FFFFFF"/>
        </w:rPr>
        <w:fldChar w:fldCharType="end"/>
      </w:r>
      <w:r w:rsidR="005907B4" w:rsidRPr="00250EDB">
        <w:rPr>
          <w:rFonts w:asciiTheme="majorBidi" w:eastAsia="Times New Roman" w:hAnsiTheme="majorBidi" w:cstheme="majorBidi"/>
          <w:color w:val="333333"/>
          <w:szCs w:val="24"/>
          <w:highlight w:val="yellow"/>
          <w:shd w:val="clear" w:color="auto" w:fill="FFFFFF"/>
        </w:rPr>
        <w:t xml:space="preserve"> </w:t>
      </w:r>
      <w:r w:rsidR="007706AE" w:rsidRPr="00250EDB">
        <w:rPr>
          <w:rFonts w:asciiTheme="majorBidi" w:eastAsia="Times New Roman" w:hAnsiTheme="majorBidi" w:cstheme="majorBidi"/>
          <w:color w:val="333333"/>
          <w:szCs w:val="24"/>
          <w:highlight w:val="yellow"/>
          <w:shd w:val="clear" w:color="auto" w:fill="FFFFFF"/>
        </w:rPr>
        <w:t xml:space="preserve">We performed multiple imputation analysis </w:t>
      </w:r>
      <w:r w:rsidR="005E47D1" w:rsidRPr="00250EDB">
        <w:rPr>
          <w:rFonts w:asciiTheme="majorBidi" w:eastAsia="Times New Roman" w:hAnsiTheme="majorBidi" w:cstheme="majorBidi"/>
          <w:color w:val="333333"/>
          <w:szCs w:val="24"/>
          <w:highlight w:val="yellow"/>
          <w:shd w:val="clear" w:color="auto" w:fill="FFFFFF"/>
        </w:rPr>
        <w:t xml:space="preserve">for </w:t>
      </w:r>
      <w:r w:rsidR="00F42DE6" w:rsidRPr="00250EDB">
        <w:rPr>
          <w:rFonts w:asciiTheme="majorBidi" w:eastAsia="Times New Roman" w:hAnsiTheme="majorBidi" w:cstheme="majorBidi"/>
          <w:color w:val="333333"/>
          <w:szCs w:val="24"/>
          <w:highlight w:val="yellow"/>
          <w:shd w:val="clear" w:color="auto" w:fill="FFFFFF"/>
        </w:rPr>
        <w:t>all</w:t>
      </w:r>
      <w:r w:rsidR="005E47D1" w:rsidRPr="00250EDB">
        <w:rPr>
          <w:rFonts w:asciiTheme="majorBidi" w:eastAsia="Times New Roman" w:hAnsiTheme="majorBidi" w:cstheme="majorBidi"/>
          <w:color w:val="333333"/>
          <w:szCs w:val="24"/>
          <w:highlight w:val="yellow"/>
          <w:shd w:val="clear" w:color="auto" w:fill="FFFFFF"/>
        </w:rPr>
        <w:t xml:space="preserve"> missing </w:t>
      </w:r>
      <w:r w:rsidR="00F42DE6" w:rsidRPr="00250EDB">
        <w:rPr>
          <w:rFonts w:asciiTheme="majorBidi" w:eastAsia="Times New Roman" w:hAnsiTheme="majorBidi" w:cstheme="majorBidi"/>
          <w:color w:val="333333"/>
          <w:szCs w:val="24"/>
          <w:highlight w:val="yellow"/>
          <w:shd w:val="clear" w:color="auto" w:fill="FFFFFF"/>
        </w:rPr>
        <w:t>variables</w:t>
      </w:r>
      <w:r w:rsidR="008D65F6" w:rsidRPr="00250EDB">
        <w:rPr>
          <w:rFonts w:asciiTheme="majorBidi" w:eastAsia="Times New Roman" w:hAnsiTheme="majorBidi" w:cstheme="majorBidi"/>
          <w:color w:val="333333"/>
          <w:szCs w:val="24"/>
          <w:highlight w:val="yellow"/>
          <w:shd w:val="clear" w:color="auto" w:fill="FFFFFF"/>
        </w:rPr>
        <w:t>, which generated ten imputed datasets. All analyses were performed in each imputed dataset separately and then pooled using Rubin’s Rules</w:t>
      </w:r>
      <w:r w:rsidR="001E36B9" w:rsidRPr="00250EDB">
        <w:rPr>
          <w:rFonts w:asciiTheme="majorBidi" w:eastAsia="Times New Roman" w:hAnsiTheme="majorBidi" w:cstheme="majorBidi"/>
          <w:color w:val="333333"/>
          <w:szCs w:val="24"/>
          <w:highlight w:val="yellow"/>
          <w:shd w:val="clear" w:color="auto" w:fill="FFFFFF"/>
        </w:rPr>
        <w:t>.</w:t>
      </w:r>
      <w:r w:rsidR="001E36B9" w:rsidRPr="00250EDB">
        <w:rPr>
          <w:rFonts w:asciiTheme="majorBidi" w:eastAsia="Times New Roman" w:hAnsiTheme="majorBidi" w:cstheme="majorBidi"/>
          <w:color w:val="333333"/>
          <w:szCs w:val="24"/>
          <w:highlight w:val="yellow"/>
          <w:shd w:val="clear" w:color="auto" w:fill="FFFFFF"/>
        </w:rPr>
        <w:fldChar w:fldCharType="begin"/>
      </w:r>
      <w:r w:rsidR="001E36B9" w:rsidRPr="00250EDB">
        <w:rPr>
          <w:rFonts w:asciiTheme="majorBidi" w:eastAsia="Times New Roman" w:hAnsiTheme="majorBidi" w:cstheme="majorBidi"/>
          <w:color w:val="333333"/>
          <w:szCs w:val="24"/>
          <w:highlight w:val="yellow"/>
          <w:shd w:val="clear" w:color="auto" w:fill="FFFFFF"/>
        </w:rPr>
        <w:instrText xml:space="preserve"> ADDIN EN.CITE &lt;EndNote&gt;&lt;Cite&gt;&lt;Author&gt;Rubin&lt;/Author&gt;&lt;Year&gt;1987&lt;/Year&gt;&lt;RecNum&gt;640&lt;/RecNum&gt;&lt;DisplayText&gt;[18]&lt;/DisplayText&gt;&lt;record&gt;&lt;rec-number&gt;640&lt;/rec-number&gt;&lt;foreign-keys&gt;&lt;key app="EN" db-id="05dw2ea9tzsde7ev9tjxe9x2e59vzfva9svs" timestamp="1554151185"&gt;640&lt;/key&gt;&lt;/foreign-keys&gt;&lt;ref-type name="Book"&gt;6&lt;/ref-type&gt;&lt;contributors&gt;&lt;authors&gt;&lt;author&gt;Rubin, Donald B.&lt;/author&gt;&lt;/authors&gt;&lt;/contributors&gt;&lt;titles&gt;&lt;title&gt;Multiple Imputation for Nonresponse in Surveys&lt;/title&gt;&lt;/titles&gt;&lt;dates&gt;&lt;year&gt;1987&lt;/year&gt;&lt;/dates&gt;&lt;pub-location&gt;New York&lt;/pub-location&gt;&lt;publisher&gt;John Wiley &amp;amp; Sons&lt;/publisher&gt;&lt;urls&gt;&lt;/urls&gt;&lt;/record&gt;&lt;/Cite&gt;&lt;/EndNote&gt;</w:instrText>
      </w:r>
      <w:r w:rsidR="001E36B9" w:rsidRPr="00250EDB">
        <w:rPr>
          <w:rFonts w:asciiTheme="majorBidi" w:eastAsia="Times New Roman" w:hAnsiTheme="majorBidi" w:cstheme="majorBidi"/>
          <w:color w:val="333333"/>
          <w:szCs w:val="24"/>
          <w:highlight w:val="yellow"/>
          <w:shd w:val="clear" w:color="auto" w:fill="FFFFFF"/>
        </w:rPr>
        <w:fldChar w:fldCharType="separate"/>
      </w:r>
      <w:r w:rsidR="001E36B9" w:rsidRPr="00250EDB">
        <w:rPr>
          <w:rFonts w:asciiTheme="majorBidi" w:eastAsia="Times New Roman" w:hAnsiTheme="majorBidi" w:cstheme="majorBidi"/>
          <w:noProof/>
          <w:color w:val="333333"/>
          <w:szCs w:val="24"/>
          <w:highlight w:val="yellow"/>
          <w:shd w:val="clear" w:color="auto" w:fill="FFFFFF"/>
        </w:rPr>
        <w:t>[</w:t>
      </w:r>
      <w:hyperlink w:anchor="_ENREF_18" w:tooltip="Rubin, 1987 #640" w:history="1">
        <w:r w:rsidR="001E36B9" w:rsidRPr="00250EDB">
          <w:rPr>
            <w:rStyle w:val="Hyperlink"/>
            <w:highlight w:val="yellow"/>
          </w:rPr>
          <w:t>18</w:t>
        </w:r>
      </w:hyperlink>
      <w:r w:rsidR="001E36B9" w:rsidRPr="00250EDB">
        <w:rPr>
          <w:rFonts w:asciiTheme="majorBidi" w:eastAsia="Times New Roman" w:hAnsiTheme="majorBidi" w:cstheme="majorBidi"/>
          <w:noProof/>
          <w:color w:val="333333"/>
          <w:szCs w:val="24"/>
          <w:highlight w:val="yellow"/>
          <w:shd w:val="clear" w:color="auto" w:fill="FFFFFF"/>
        </w:rPr>
        <w:t>]</w:t>
      </w:r>
      <w:r w:rsidR="001E36B9" w:rsidRPr="00250EDB">
        <w:rPr>
          <w:rFonts w:asciiTheme="majorBidi" w:eastAsia="Times New Roman" w:hAnsiTheme="majorBidi" w:cstheme="majorBidi"/>
          <w:color w:val="333333"/>
          <w:szCs w:val="24"/>
          <w:highlight w:val="yellow"/>
          <w:shd w:val="clear" w:color="auto" w:fill="FFFFFF"/>
        </w:rPr>
        <w:fldChar w:fldCharType="end"/>
      </w:r>
      <w:r w:rsidR="001E36B9" w:rsidRPr="00250EDB">
        <w:rPr>
          <w:rFonts w:asciiTheme="majorBidi" w:eastAsia="Times New Roman" w:hAnsiTheme="majorBidi" w:cstheme="majorBidi"/>
          <w:color w:val="333333"/>
          <w:szCs w:val="24"/>
          <w:highlight w:val="yellow"/>
          <w:shd w:val="clear" w:color="auto" w:fill="FFFFFF"/>
        </w:rPr>
        <w:t xml:space="preserve"> </w:t>
      </w:r>
      <w:r w:rsidR="008D65F6" w:rsidRPr="00250EDB">
        <w:rPr>
          <w:rFonts w:asciiTheme="majorBidi" w:eastAsia="Times New Roman" w:hAnsiTheme="majorBidi" w:cstheme="majorBidi"/>
          <w:color w:val="333333"/>
          <w:szCs w:val="24"/>
          <w:highlight w:val="yellow"/>
          <w:shd w:val="clear" w:color="auto" w:fill="FFFFFF"/>
        </w:rPr>
        <w:t>The imputation models included the majority of variables in the MINAP dataset and included each of the outcomes considered in this study</w:t>
      </w:r>
      <w:r w:rsidR="005E47D1" w:rsidRPr="00250EDB">
        <w:rPr>
          <w:rFonts w:asciiTheme="majorBidi" w:eastAsia="Times New Roman" w:hAnsiTheme="majorBidi" w:cstheme="majorBidi"/>
          <w:color w:val="333333"/>
          <w:szCs w:val="24"/>
          <w:highlight w:val="yellow"/>
          <w:shd w:val="clear" w:color="auto" w:fill="FFFFFF"/>
        </w:rPr>
        <w:t>.</w:t>
      </w:r>
      <w:r w:rsidR="008D65F6" w:rsidRPr="00250EDB">
        <w:rPr>
          <w:rFonts w:asciiTheme="majorBidi" w:eastAsia="Times New Roman" w:hAnsiTheme="majorBidi" w:cstheme="majorBidi"/>
          <w:color w:val="333333"/>
          <w:szCs w:val="24"/>
          <w:highlight w:val="yellow"/>
          <w:shd w:val="clear" w:color="auto" w:fill="FFFFFF"/>
        </w:rPr>
        <w:t xml:space="preserve"> Patients with missing outcome variables were excluded from the analysis of that outcome only (i.e. we did not impute outcomes, but rather used the raw values).</w:t>
      </w:r>
      <w:r w:rsidR="005E47D1" w:rsidRPr="00250EDB">
        <w:rPr>
          <w:rFonts w:asciiTheme="majorBidi" w:eastAsia="Times New Roman" w:hAnsiTheme="majorBidi" w:cstheme="majorBidi"/>
          <w:color w:val="333333"/>
          <w:szCs w:val="24"/>
          <w:highlight w:val="yellow"/>
          <w:shd w:val="clear" w:color="auto" w:fill="FFFFFF"/>
        </w:rPr>
        <w:t xml:space="preserve"> </w:t>
      </w:r>
      <w:r w:rsidR="008D65F6" w:rsidRPr="00250EDB">
        <w:rPr>
          <w:rFonts w:asciiTheme="majorBidi" w:eastAsia="Times New Roman" w:hAnsiTheme="majorBidi" w:cstheme="majorBidi"/>
          <w:color w:val="333333"/>
          <w:szCs w:val="24"/>
          <w:highlight w:val="yellow"/>
          <w:shd w:val="clear" w:color="auto" w:fill="FFFFFF"/>
        </w:rPr>
        <w:t>Multiple imputation</w:t>
      </w:r>
      <w:r w:rsidR="005907B4" w:rsidRPr="00250EDB">
        <w:rPr>
          <w:rFonts w:asciiTheme="majorBidi" w:eastAsia="Times New Roman" w:hAnsiTheme="majorBidi" w:cstheme="majorBidi"/>
          <w:color w:val="333333"/>
          <w:szCs w:val="24"/>
          <w:highlight w:val="yellow"/>
          <w:shd w:val="clear" w:color="auto" w:fill="FFFFFF"/>
        </w:rPr>
        <w:t xml:space="preserve"> has demonstrated minimal bias in previous publications.</w:t>
      </w:r>
      <w:r w:rsidR="005907B4" w:rsidRPr="00250EDB">
        <w:rPr>
          <w:rStyle w:val="Hyperlink"/>
          <w:rFonts w:asciiTheme="majorBidi" w:eastAsia="Times New Roman" w:hAnsiTheme="majorBidi" w:cstheme="majorBidi"/>
          <w:szCs w:val="24"/>
          <w:highlight w:val="yellow"/>
          <w:shd w:val="clear" w:color="auto" w:fill="FFFFFF"/>
        </w:rPr>
        <w:fldChar w:fldCharType="begin">
          <w:fldData xml:space="preserve">PEVuZE5vdGU+PENpdGU+PEF1dGhvcj5DYXR0bGU8L0F1dGhvcj48WWVhcj4yMDExPC9ZZWFyPjxS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</w:fldData>
        </w:fldChar>
      </w:r>
      <w:r w:rsidR="001E36B9" w:rsidRPr="00250EDB">
        <w:rPr>
          <w:rStyle w:val="Hyperlink"/>
          <w:rFonts w:asciiTheme="majorBidi" w:eastAsia="Times New Roman" w:hAnsiTheme="majorBidi" w:cstheme="majorBidi"/>
          <w:szCs w:val="24"/>
          <w:highlight w:val="yellow"/>
          <w:shd w:val="clear" w:color="auto" w:fill="FFFFFF"/>
        </w:rPr>
        <w:instrText xml:space="preserve"> ADDIN EN.CITE </w:instrText>
      </w:r>
      <w:r w:rsidR="001E36B9" w:rsidRPr="00250EDB">
        <w:rPr>
          <w:rStyle w:val="Hyperlink"/>
          <w:rFonts w:asciiTheme="majorBidi" w:eastAsia="Times New Roman" w:hAnsiTheme="majorBidi" w:cstheme="majorBidi"/>
          <w:szCs w:val="24"/>
          <w:highlight w:val="yellow"/>
          <w:shd w:val="clear" w:color="auto" w:fill="FFFFFF"/>
        </w:rPr>
        <w:fldChar w:fldCharType="begin">
          <w:fldData xml:space="preserve">PEVuZE5vdGU+PENpdGU+PEF1dGhvcj5DYXR0bGU8L0F1dGhvcj48WWVhcj4yMDExPC9ZZWFyPjxS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</w:fldData>
        </w:fldChar>
      </w:r>
      <w:r w:rsidR="001E36B9" w:rsidRPr="00250EDB">
        <w:rPr>
          <w:rStyle w:val="Hyperlink"/>
          <w:rFonts w:asciiTheme="majorBidi" w:eastAsia="Times New Roman" w:hAnsiTheme="majorBidi" w:cstheme="majorBidi"/>
          <w:szCs w:val="24"/>
          <w:highlight w:val="yellow"/>
          <w:shd w:val="clear" w:color="auto" w:fill="FFFFFF"/>
        </w:rPr>
        <w:instrText xml:space="preserve"> ADDIN EN.CITE.DATA </w:instrText>
      </w:r>
      <w:r w:rsidR="001E36B9" w:rsidRPr="00250EDB">
        <w:rPr>
          <w:rStyle w:val="Hyperlink"/>
          <w:rFonts w:asciiTheme="majorBidi" w:eastAsia="Times New Roman" w:hAnsiTheme="majorBidi" w:cstheme="majorBidi"/>
          <w:szCs w:val="24"/>
          <w:highlight w:val="yellow"/>
          <w:shd w:val="clear" w:color="auto" w:fill="FFFFFF"/>
        </w:rPr>
      </w:r>
      <w:r w:rsidR="001E36B9" w:rsidRPr="00250EDB">
        <w:rPr>
          <w:rStyle w:val="Hyperlink"/>
          <w:rFonts w:asciiTheme="majorBidi" w:eastAsia="Times New Roman" w:hAnsiTheme="majorBidi" w:cstheme="majorBidi"/>
          <w:szCs w:val="24"/>
          <w:highlight w:val="yellow"/>
          <w:shd w:val="clear" w:color="auto" w:fill="FFFFFF"/>
        </w:rPr>
        <w:fldChar w:fldCharType="end"/>
      </w:r>
      <w:r w:rsidR="005907B4" w:rsidRPr="00250EDB">
        <w:rPr>
          <w:rStyle w:val="Hyperlink"/>
          <w:rFonts w:asciiTheme="majorBidi" w:eastAsia="Times New Roman" w:hAnsiTheme="majorBidi" w:cstheme="majorBidi"/>
          <w:szCs w:val="24"/>
          <w:highlight w:val="yellow"/>
          <w:shd w:val="clear" w:color="auto" w:fill="FFFFFF"/>
        </w:rPr>
      </w:r>
      <w:r w:rsidR="005907B4" w:rsidRPr="00250EDB">
        <w:rPr>
          <w:rStyle w:val="Hyperlink"/>
          <w:rFonts w:asciiTheme="majorBidi" w:eastAsia="Times New Roman" w:hAnsiTheme="majorBidi" w:cstheme="majorBidi"/>
          <w:szCs w:val="24"/>
          <w:highlight w:val="yellow"/>
          <w:shd w:val="clear" w:color="auto" w:fill="FFFFFF"/>
        </w:rPr>
        <w:fldChar w:fldCharType="separate"/>
      </w:r>
      <w:r w:rsidR="001E36B9" w:rsidRPr="00250EDB">
        <w:rPr>
          <w:rStyle w:val="Hyperlink"/>
          <w:rFonts w:asciiTheme="majorBidi" w:eastAsia="Times New Roman" w:hAnsiTheme="majorBidi" w:cstheme="majorBidi"/>
          <w:noProof/>
          <w:szCs w:val="24"/>
          <w:highlight w:val="yellow"/>
          <w:shd w:val="clear" w:color="auto" w:fill="FFFFFF"/>
        </w:rPr>
        <w:t>[</w:t>
      </w:r>
      <w:hyperlink w:anchor="_ENREF_19" w:tooltip="Cattle, 2011 #20" w:history="1">
        <w:r w:rsidR="001E36B9" w:rsidRPr="00250EDB">
          <w:rPr>
            <w:rStyle w:val="Hyperlink"/>
            <w:highlight w:val="yellow"/>
          </w:rPr>
          <w:t>19</w:t>
        </w:r>
      </w:hyperlink>
      <w:r w:rsidR="001E36B9" w:rsidRPr="00250EDB">
        <w:rPr>
          <w:rStyle w:val="Hyperlink"/>
          <w:rFonts w:asciiTheme="majorBidi" w:eastAsia="Times New Roman" w:hAnsiTheme="majorBidi" w:cstheme="majorBidi"/>
          <w:noProof/>
          <w:szCs w:val="24"/>
          <w:highlight w:val="yellow"/>
          <w:shd w:val="clear" w:color="auto" w:fill="FFFFFF"/>
        </w:rPr>
        <w:t xml:space="preserve">, </w:t>
      </w:r>
      <w:hyperlink w:anchor="_ENREF_20" w:tooltip="Sterne, 2009 #639" w:history="1">
        <w:r w:rsidR="001E36B9" w:rsidRPr="00250EDB">
          <w:rPr>
            <w:rStyle w:val="Hyperlink"/>
            <w:highlight w:val="yellow"/>
          </w:rPr>
          <w:t>20</w:t>
        </w:r>
      </w:hyperlink>
      <w:r w:rsidR="001E36B9" w:rsidRPr="00250EDB">
        <w:rPr>
          <w:rStyle w:val="Hyperlink"/>
          <w:rFonts w:asciiTheme="majorBidi" w:eastAsia="Times New Roman" w:hAnsiTheme="majorBidi" w:cstheme="majorBidi"/>
          <w:noProof/>
          <w:szCs w:val="24"/>
          <w:highlight w:val="yellow"/>
          <w:shd w:val="clear" w:color="auto" w:fill="FFFFFF"/>
        </w:rPr>
        <w:t>]</w:t>
      </w:r>
      <w:r w:rsidR="005907B4" w:rsidRPr="00250EDB">
        <w:rPr>
          <w:rStyle w:val="Hyperlink"/>
          <w:rFonts w:asciiTheme="majorBidi" w:eastAsia="Times New Roman" w:hAnsiTheme="majorBidi" w:cstheme="majorBidi"/>
          <w:szCs w:val="24"/>
          <w:highlight w:val="yellow"/>
          <w:shd w:val="clear" w:color="auto" w:fill="FFFFFF"/>
        </w:rPr>
        <w:fldChar w:fldCharType="end"/>
      </w:r>
      <w:r w:rsidR="005907B4" w:rsidRPr="00C02C64">
        <w:rPr>
          <w:rFonts w:asciiTheme="majorBidi" w:eastAsia="Times New Roman" w:hAnsiTheme="majorBidi" w:cstheme="majorBidi"/>
          <w:color w:val="333333"/>
          <w:szCs w:val="24"/>
          <w:shd w:val="clear" w:color="auto" w:fill="FFFFFF"/>
        </w:rPr>
        <w:t xml:space="preserve"> </w:t>
      </w:r>
      <w:r w:rsidR="001C1F8F">
        <w:rPr>
          <w:rFonts w:asciiTheme="majorBidi" w:eastAsia="Times New Roman" w:hAnsiTheme="majorBidi" w:cstheme="majorBidi"/>
          <w:color w:val="333333"/>
          <w:szCs w:val="24"/>
          <w:shd w:val="clear" w:color="auto" w:fill="FFFFFF"/>
        </w:rPr>
        <w:t>The frequenc</w:t>
      </w:r>
      <w:r w:rsidR="00F42DE6">
        <w:rPr>
          <w:rFonts w:asciiTheme="majorBidi" w:eastAsia="Times New Roman" w:hAnsiTheme="majorBidi" w:cstheme="majorBidi"/>
          <w:color w:val="333333"/>
          <w:szCs w:val="24"/>
          <w:shd w:val="clear" w:color="auto" w:fill="FFFFFF"/>
        </w:rPr>
        <w:t>ies</w:t>
      </w:r>
      <w:r w:rsidR="001C1F8F">
        <w:rPr>
          <w:rFonts w:asciiTheme="majorBidi" w:eastAsia="Times New Roman" w:hAnsiTheme="majorBidi" w:cstheme="majorBidi"/>
          <w:color w:val="333333"/>
          <w:szCs w:val="24"/>
          <w:shd w:val="clear" w:color="auto" w:fill="FFFFFF"/>
        </w:rPr>
        <w:t xml:space="preserve"> of missing data for all variables</w:t>
      </w:r>
      <w:r w:rsidR="00CB06E3">
        <w:rPr>
          <w:rFonts w:asciiTheme="majorBidi" w:eastAsia="Times New Roman" w:hAnsiTheme="majorBidi" w:cstheme="majorBidi"/>
          <w:color w:val="333333"/>
          <w:szCs w:val="24"/>
          <w:shd w:val="clear" w:color="auto" w:fill="FFFFFF"/>
        </w:rPr>
        <w:t xml:space="preserve"> prior to multiple imputation</w:t>
      </w:r>
      <w:r w:rsidR="001C1F8F">
        <w:rPr>
          <w:rFonts w:asciiTheme="majorBidi" w:eastAsia="Times New Roman" w:hAnsiTheme="majorBidi" w:cstheme="majorBidi"/>
          <w:color w:val="333333"/>
          <w:szCs w:val="24"/>
          <w:shd w:val="clear" w:color="auto" w:fill="FFFFFF"/>
        </w:rPr>
        <w:t xml:space="preserve"> </w:t>
      </w:r>
      <w:r w:rsidR="00F42DE6">
        <w:rPr>
          <w:rFonts w:asciiTheme="majorBidi" w:eastAsia="Times New Roman" w:hAnsiTheme="majorBidi" w:cstheme="majorBidi"/>
          <w:color w:val="333333"/>
          <w:szCs w:val="24"/>
          <w:shd w:val="clear" w:color="auto" w:fill="FFFFFF"/>
        </w:rPr>
        <w:t>are</w:t>
      </w:r>
      <w:r w:rsidR="001C1F8F">
        <w:rPr>
          <w:rFonts w:asciiTheme="majorBidi" w:eastAsia="Times New Roman" w:hAnsiTheme="majorBidi" w:cstheme="majorBidi"/>
          <w:color w:val="333333"/>
          <w:szCs w:val="24"/>
          <w:shd w:val="clear" w:color="auto" w:fill="FFFFFF"/>
        </w:rPr>
        <w:t xml:space="preserve"> listed in Supplementary Table </w:t>
      </w:r>
      <w:r w:rsidR="005E47D1">
        <w:rPr>
          <w:rFonts w:asciiTheme="majorBidi" w:eastAsia="Times New Roman" w:hAnsiTheme="majorBidi" w:cstheme="majorBidi"/>
          <w:color w:val="333333"/>
          <w:szCs w:val="24"/>
          <w:shd w:val="clear" w:color="auto" w:fill="FFFFFF"/>
        </w:rPr>
        <w:t>1</w:t>
      </w:r>
      <w:r w:rsidR="00F42DE6">
        <w:rPr>
          <w:rFonts w:asciiTheme="majorBidi" w:eastAsia="Times New Roman" w:hAnsiTheme="majorBidi" w:cstheme="majorBidi"/>
          <w:color w:val="333333"/>
          <w:szCs w:val="24"/>
          <w:shd w:val="clear" w:color="auto" w:fill="FFFFFF"/>
        </w:rPr>
        <w:t xml:space="preserve">. </w:t>
      </w:r>
      <w:r w:rsidR="00DC7E02">
        <w:rPr>
          <w:rFonts w:asciiTheme="majorBidi" w:eastAsia="Times New Roman" w:hAnsiTheme="majorBidi" w:cstheme="majorBidi"/>
          <w:color w:val="333333"/>
          <w:szCs w:val="24"/>
          <w:shd w:val="clear" w:color="auto" w:fill="FFFFFF"/>
        </w:rPr>
        <w:t xml:space="preserve">Data on ethnicity </w:t>
      </w:r>
      <w:r w:rsidR="00AA0A2D">
        <w:rPr>
          <w:rFonts w:asciiTheme="majorBidi" w:eastAsia="Times New Roman" w:hAnsiTheme="majorBidi" w:cstheme="majorBidi"/>
          <w:color w:val="333333"/>
          <w:szCs w:val="24"/>
          <w:shd w:val="clear" w:color="auto" w:fill="FFFFFF"/>
        </w:rPr>
        <w:t xml:space="preserve">was not available </w:t>
      </w:r>
      <w:r w:rsidR="00DC7E02">
        <w:rPr>
          <w:rFonts w:asciiTheme="majorBidi" w:eastAsia="Times New Roman" w:hAnsiTheme="majorBidi" w:cstheme="majorBidi"/>
          <w:color w:val="333333"/>
          <w:szCs w:val="24"/>
          <w:shd w:val="clear" w:color="auto" w:fill="FFFFFF"/>
        </w:rPr>
        <w:t xml:space="preserve">from one of the </w:t>
      </w:r>
      <w:r w:rsidR="00B91B21">
        <w:rPr>
          <w:rFonts w:asciiTheme="majorBidi" w:eastAsia="Times New Roman" w:hAnsiTheme="majorBidi" w:cstheme="majorBidi"/>
          <w:color w:val="333333"/>
          <w:szCs w:val="24"/>
          <w:shd w:val="clear" w:color="auto" w:fill="FFFFFF"/>
        </w:rPr>
        <w:t xml:space="preserve">contributing </w:t>
      </w:r>
      <w:r w:rsidR="00DF6B32">
        <w:rPr>
          <w:rFonts w:asciiTheme="majorBidi" w:eastAsia="Times New Roman" w:hAnsiTheme="majorBidi" w:cstheme="majorBidi"/>
          <w:color w:val="333333"/>
          <w:szCs w:val="24"/>
          <w:shd w:val="clear" w:color="auto" w:fill="FFFFFF"/>
        </w:rPr>
        <w:t>centres</w:t>
      </w:r>
      <w:r w:rsidR="00DC7E02">
        <w:rPr>
          <w:rFonts w:asciiTheme="majorBidi" w:eastAsia="Times New Roman" w:hAnsiTheme="majorBidi" w:cstheme="majorBidi"/>
          <w:color w:val="333333"/>
          <w:szCs w:val="24"/>
          <w:shd w:val="clear" w:color="auto" w:fill="FFFFFF"/>
        </w:rPr>
        <w:t xml:space="preserve"> (Cardiff, Wales) and, therefore,</w:t>
      </w:r>
      <w:r w:rsidR="00CC1295">
        <w:rPr>
          <w:rFonts w:asciiTheme="majorBidi" w:eastAsia="Times New Roman" w:hAnsiTheme="majorBidi" w:cstheme="majorBidi"/>
          <w:color w:val="333333"/>
          <w:szCs w:val="24"/>
          <w:shd w:val="clear" w:color="auto" w:fill="FFFFFF"/>
        </w:rPr>
        <w:t xml:space="preserve"> was</w:t>
      </w:r>
      <w:r w:rsidR="00DC7E02">
        <w:rPr>
          <w:rFonts w:asciiTheme="majorBidi" w:eastAsia="Times New Roman" w:hAnsiTheme="majorBidi" w:cstheme="majorBidi"/>
          <w:color w:val="333333"/>
          <w:szCs w:val="24"/>
          <w:shd w:val="clear" w:color="auto" w:fill="FFFFFF"/>
        </w:rPr>
        <w:t xml:space="preserve"> excluded from</w:t>
      </w:r>
      <w:r w:rsidR="005E47D1">
        <w:rPr>
          <w:rFonts w:asciiTheme="majorBidi" w:eastAsia="Times New Roman" w:hAnsiTheme="majorBidi" w:cstheme="majorBidi"/>
          <w:color w:val="333333"/>
          <w:szCs w:val="24"/>
          <w:shd w:val="clear" w:color="auto" w:fill="FFFFFF"/>
        </w:rPr>
        <w:t xml:space="preserve"> univariate</w:t>
      </w:r>
      <w:r w:rsidR="00DC7E02">
        <w:rPr>
          <w:rFonts w:asciiTheme="majorBidi" w:eastAsia="Times New Roman" w:hAnsiTheme="majorBidi" w:cstheme="majorBidi"/>
          <w:color w:val="333333"/>
          <w:szCs w:val="24"/>
          <w:shd w:val="clear" w:color="auto" w:fill="FFFFFF"/>
        </w:rPr>
        <w:t xml:space="preserve"> analysis. </w:t>
      </w:r>
    </w:p>
    <w:p w14:paraId="25E6FAD7" w14:textId="15931FB5" w:rsidR="005907B4" w:rsidRPr="00C02C64" w:rsidRDefault="005907B4" w:rsidP="008F75D9">
      <w:pPr>
        <w:widowControl/>
        <w:ind w:firstLine="720"/>
        <w:jc w:val="both"/>
        <w:rPr>
          <w:rFonts w:asciiTheme="majorBidi" w:eastAsia="Times New Roman" w:hAnsiTheme="majorBidi" w:cstheme="majorBidi"/>
          <w:color w:val="333333"/>
          <w:szCs w:val="24"/>
          <w:shd w:val="clear" w:color="auto" w:fill="FFFFFF"/>
        </w:rPr>
      </w:pPr>
      <w:r w:rsidRPr="00C02C64">
        <w:rPr>
          <w:rFonts w:asciiTheme="majorBidi" w:eastAsia="Times New Roman" w:hAnsiTheme="majorBidi" w:cstheme="majorBidi"/>
          <w:color w:val="333333"/>
          <w:szCs w:val="24"/>
          <w:shd w:val="clear" w:color="auto" w:fill="FFFFFF"/>
        </w:rPr>
        <w:t>GRACE score was used to stratify patients in to three categories according to 6-month mortality score: low</w:t>
      </w:r>
      <w:r w:rsidR="00D67298">
        <w:rPr>
          <w:rFonts w:asciiTheme="majorBidi" w:eastAsia="Times New Roman" w:hAnsiTheme="majorBidi" w:cstheme="majorBidi"/>
          <w:color w:val="333333"/>
          <w:szCs w:val="24"/>
          <w:shd w:val="clear" w:color="auto" w:fill="FFFFFF"/>
        </w:rPr>
        <w:t xml:space="preserve"> </w:t>
      </w:r>
      <w:r w:rsidR="00CB2B17">
        <w:rPr>
          <w:rFonts w:asciiTheme="majorBidi" w:eastAsia="Times New Roman" w:hAnsiTheme="majorBidi" w:cstheme="majorBidi"/>
          <w:color w:val="333333"/>
          <w:szCs w:val="24"/>
          <w:shd w:val="clear" w:color="auto" w:fill="FFFFFF"/>
        </w:rPr>
        <w:t>(</w:t>
      </w:r>
      <w:r w:rsidR="00B81D47">
        <w:rPr>
          <w:rFonts w:asciiTheme="majorBidi" w:eastAsia="Times New Roman" w:hAnsiTheme="majorBidi" w:cstheme="majorBidi"/>
          <w:color w:val="333333"/>
          <w:szCs w:val="24"/>
          <w:shd w:val="clear" w:color="auto" w:fill="FFFFFF"/>
        </w:rPr>
        <w:t>&lt;89</w:t>
      </w:r>
      <w:r w:rsidR="00CB2B17">
        <w:rPr>
          <w:rFonts w:asciiTheme="majorBidi" w:eastAsia="Times New Roman" w:hAnsiTheme="majorBidi" w:cstheme="majorBidi"/>
          <w:color w:val="333333"/>
          <w:szCs w:val="24"/>
          <w:shd w:val="clear" w:color="auto" w:fill="FFFFFF"/>
        </w:rPr>
        <w:t>)</w:t>
      </w:r>
      <w:r w:rsidRPr="00C02C64">
        <w:rPr>
          <w:rFonts w:asciiTheme="majorBidi" w:eastAsia="Times New Roman" w:hAnsiTheme="majorBidi" w:cstheme="majorBidi"/>
          <w:color w:val="333333"/>
          <w:szCs w:val="24"/>
          <w:shd w:val="clear" w:color="auto" w:fill="FFFFFF"/>
        </w:rPr>
        <w:t>, intermediate</w:t>
      </w:r>
      <w:r w:rsidR="00D67298">
        <w:rPr>
          <w:rFonts w:asciiTheme="majorBidi" w:eastAsia="Times New Roman" w:hAnsiTheme="majorBidi" w:cstheme="majorBidi"/>
          <w:color w:val="333333"/>
          <w:szCs w:val="24"/>
          <w:shd w:val="clear" w:color="auto" w:fill="FFFFFF"/>
        </w:rPr>
        <w:t xml:space="preserve"> </w:t>
      </w:r>
      <w:r w:rsidR="00CB2B17">
        <w:rPr>
          <w:rFonts w:asciiTheme="majorBidi" w:eastAsia="Times New Roman" w:hAnsiTheme="majorBidi" w:cstheme="majorBidi"/>
          <w:color w:val="333333"/>
          <w:szCs w:val="24"/>
          <w:shd w:val="clear" w:color="auto" w:fill="FFFFFF"/>
        </w:rPr>
        <w:t>(</w:t>
      </w:r>
      <w:r w:rsidR="00B81D47">
        <w:rPr>
          <w:rFonts w:asciiTheme="majorBidi" w:eastAsia="Times New Roman" w:hAnsiTheme="majorBidi" w:cstheme="majorBidi"/>
          <w:color w:val="333333"/>
          <w:szCs w:val="24"/>
          <w:shd w:val="clear" w:color="auto" w:fill="FFFFFF"/>
        </w:rPr>
        <w:t>89-118</w:t>
      </w:r>
      <w:r w:rsidR="00CB2B17">
        <w:rPr>
          <w:rFonts w:asciiTheme="majorBidi" w:eastAsia="Times New Roman" w:hAnsiTheme="majorBidi" w:cstheme="majorBidi"/>
          <w:color w:val="333333"/>
          <w:szCs w:val="24"/>
          <w:shd w:val="clear" w:color="auto" w:fill="FFFFFF"/>
        </w:rPr>
        <w:t>)</w:t>
      </w:r>
      <w:r w:rsidRPr="00C02C64">
        <w:rPr>
          <w:rFonts w:asciiTheme="majorBidi" w:eastAsia="Times New Roman" w:hAnsiTheme="majorBidi" w:cstheme="majorBidi"/>
          <w:color w:val="333333"/>
          <w:szCs w:val="24"/>
          <w:shd w:val="clear" w:color="auto" w:fill="FFFFFF"/>
        </w:rPr>
        <w:t xml:space="preserve"> and high</w:t>
      </w:r>
      <w:r w:rsidR="00D67298">
        <w:rPr>
          <w:rFonts w:asciiTheme="majorBidi" w:eastAsia="Times New Roman" w:hAnsiTheme="majorBidi" w:cstheme="majorBidi"/>
          <w:color w:val="333333"/>
          <w:szCs w:val="24"/>
          <w:shd w:val="clear" w:color="auto" w:fill="FFFFFF"/>
        </w:rPr>
        <w:t xml:space="preserve"> </w:t>
      </w:r>
      <w:r w:rsidR="00CB2B17">
        <w:rPr>
          <w:rFonts w:asciiTheme="majorBidi" w:eastAsia="Times New Roman" w:hAnsiTheme="majorBidi" w:cstheme="majorBidi"/>
          <w:color w:val="333333"/>
          <w:szCs w:val="24"/>
          <w:shd w:val="clear" w:color="auto" w:fill="FFFFFF"/>
        </w:rPr>
        <w:t>(</w:t>
      </w:r>
      <w:r w:rsidR="00B81D47">
        <w:rPr>
          <w:rFonts w:asciiTheme="majorBidi" w:eastAsia="Times New Roman" w:hAnsiTheme="majorBidi" w:cstheme="majorBidi"/>
          <w:color w:val="333333"/>
          <w:szCs w:val="24"/>
          <w:shd w:val="clear" w:color="auto" w:fill="FFFFFF"/>
        </w:rPr>
        <w:t>&gt;118</w:t>
      </w:r>
      <w:r w:rsidR="00CB2B17">
        <w:rPr>
          <w:rFonts w:asciiTheme="majorBidi" w:eastAsia="Times New Roman" w:hAnsiTheme="majorBidi" w:cstheme="majorBidi"/>
          <w:color w:val="333333"/>
          <w:szCs w:val="24"/>
          <w:shd w:val="clear" w:color="auto" w:fill="FFFFFF"/>
        </w:rPr>
        <w:t>)</w:t>
      </w:r>
      <w:r w:rsidRPr="00C02C64">
        <w:rPr>
          <w:rFonts w:asciiTheme="majorBidi" w:eastAsia="Times New Roman" w:hAnsiTheme="majorBidi" w:cstheme="majorBidi"/>
          <w:color w:val="333333"/>
          <w:szCs w:val="24"/>
          <w:shd w:val="clear" w:color="auto" w:fill="FFFFFF"/>
        </w:rPr>
        <w:t>. CRUSADE score stratifies patient into 5 categories according to bleeding risk: very low</w:t>
      </w:r>
      <w:r w:rsidR="00CB2B17">
        <w:rPr>
          <w:rFonts w:asciiTheme="majorBidi" w:eastAsia="Times New Roman" w:hAnsiTheme="majorBidi" w:cstheme="majorBidi"/>
          <w:color w:val="333333"/>
          <w:szCs w:val="24"/>
          <w:shd w:val="clear" w:color="auto" w:fill="FFFFFF"/>
        </w:rPr>
        <w:t xml:space="preserve"> (</w:t>
      </w:r>
      <w:r w:rsidR="008F75D9">
        <w:rPr>
          <w:rFonts w:asciiTheme="majorBidi" w:eastAsia="Times New Roman" w:hAnsiTheme="majorBidi" w:cstheme="majorBidi"/>
          <w:color w:val="333333"/>
          <w:szCs w:val="24"/>
          <w:shd w:val="clear" w:color="auto" w:fill="FFFFFF"/>
        </w:rPr>
        <w:t>≤</w:t>
      </w:r>
      <w:r w:rsidR="00CB2B17">
        <w:rPr>
          <w:rFonts w:asciiTheme="majorBidi" w:eastAsia="Times New Roman" w:hAnsiTheme="majorBidi" w:cstheme="majorBidi"/>
          <w:color w:val="333333"/>
          <w:szCs w:val="24"/>
          <w:shd w:val="clear" w:color="auto" w:fill="FFFFFF"/>
        </w:rPr>
        <w:t>20)</w:t>
      </w:r>
      <w:r w:rsidRPr="00C02C64">
        <w:rPr>
          <w:rFonts w:asciiTheme="majorBidi" w:eastAsia="Times New Roman" w:hAnsiTheme="majorBidi" w:cstheme="majorBidi"/>
          <w:color w:val="333333"/>
          <w:szCs w:val="24"/>
          <w:shd w:val="clear" w:color="auto" w:fill="FFFFFF"/>
        </w:rPr>
        <w:t>, low</w:t>
      </w:r>
      <w:r w:rsidR="00D67298">
        <w:rPr>
          <w:rFonts w:asciiTheme="majorBidi" w:eastAsia="Times New Roman" w:hAnsiTheme="majorBidi" w:cstheme="majorBidi"/>
          <w:color w:val="333333"/>
          <w:szCs w:val="24"/>
          <w:shd w:val="clear" w:color="auto" w:fill="FFFFFF"/>
        </w:rPr>
        <w:t xml:space="preserve"> </w:t>
      </w:r>
      <w:r w:rsidR="00CB2B17">
        <w:rPr>
          <w:rFonts w:asciiTheme="majorBidi" w:eastAsia="Times New Roman" w:hAnsiTheme="majorBidi" w:cstheme="majorBidi"/>
          <w:color w:val="333333"/>
          <w:szCs w:val="24"/>
          <w:shd w:val="clear" w:color="auto" w:fill="FFFFFF"/>
        </w:rPr>
        <w:t>(</w:t>
      </w:r>
      <w:r w:rsidR="003F0846">
        <w:rPr>
          <w:rFonts w:asciiTheme="majorBidi" w:eastAsia="Times New Roman" w:hAnsiTheme="majorBidi" w:cstheme="majorBidi"/>
          <w:color w:val="333333"/>
          <w:szCs w:val="24"/>
          <w:shd w:val="clear" w:color="auto" w:fill="FFFFFF"/>
        </w:rPr>
        <w:t>21-30)</w:t>
      </w:r>
      <w:r w:rsidRPr="00C02C64">
        <w:rPr>
          <w:rFonts w:asciiTheme="majorBidi" w:eastAsia="Times New Roman" w:hAnsiTheme="majorBidi" w:cstheme="majorBidi"/>
          <w:color w:val="333333"/>
          <w:szCs w:val="24"/>
          <w:shd w:val="clear" w:color="auto" w:fill="FFFFFF"/>
        </w:rPr>
        <w:t>, moderate</w:t>
      </w:r>
      <w:r w:rsidR="00D67298">
        <w:rPr>
          <w:rFonts w:asciiTheme="majorBidi" w:eastAsia="Times New Roman" w:hAnsiTheme="majorBidi" w:cstheme="majorBidi"/>
          <w:color w:val="333333"/>
          <w:szCs w:val="24"/>
          <w:shd w:val="clear" w:color="auto" w:fill="FFFFFF"/>
        </w:rPr>
        <w:t xml:space="preserve"> </w:t>
      </w:r>
      <w:r w:rsidR="003F0846">
        <w:rPr>
          <w:rFonts w:asciiTheme="majorBidi" w:eastAsia="Times New Roman" w:hAnsiTheme="majorBidi" w:cstheme="majorBidi"/>
          <w:color w:val="333333"/>
          <w:szCs w:val="24"/>
          <w:shd w:val="clear" w:color="auto" w:fill="FFFFFF"/>
        </w:rPr>
        <w:t>(31-40)</w:t>
      </w:r>
      <w:r w:rsidRPr="00C02C64">
        <w:rPr>
          <w:rFonts w:asciiTheme="majorBidi" w:eastAsia="Times New Roman" w:hAnsiTheme="majorBidi" w:cstheme="majorBidi"/>
          <w:color w:val="333333"/>
          <w:szCs w:val="24"/>
          <w:shd w:val="clear" w:color="auto" w:fill="FFFFFF"/>
        </w:rPr>
        <w:t>, high</w:t>
      </w:r>
      <w:r w:rsidR="00D67298">
        <w:rPr>
          <w:rFonts w:asciiTheme="majorBidi" w:eastAsia="Times New Roman" w:hAnsiTheme="majorBidi" w:cstheme="majorBidi"/>
          <w:color w:val="333333"/>
          <w:szCs w:val="24"/>
          <w:shd w:val="clear" w:color="auto" w:fill="FFFFFF"/>
        </w:rPr>
        <w:t xml:space="preserve"> </w:t>
      </w:r>
      <w:r w:rsidR="003F0846">
        <w:rPr>
          <w:rFonts w:asciiTheme="majorBidi" w:eastAsia="Times New Roman" w:hAnsiTheme="majorBidi" w:cstheme="majorBidi"/>
          <w:color w:val="333333"/>
          <w:szCs w:val="24"/>
          <w:shd w:val="clear" w:color="auto" w:fill="FFFFFF"/>
        </w:rPr>
        <w:t>(41-50)</w:t>
      </w:r>
      <w:r w:rsidRPr="00C02C64">
        <w:rPr>
          <w:rFonts w:asciiTheme="majorBidi" w:eastAsia="Times New Roman" w:hAnsiTheme="majorBidi" w:cstheme="majorBidi"/>
          <w:color w:val="333333"/>
          <w:szCs w:val="24"/>
          <w:shd w:val="clear" w:color="auto" w:fill="FFFFFF"/>
        </w:rPr>
        <w:t xml:space="preserve"> and very high</w:t>
      </w:r>
      <w:r w:rsidR="00D67298">
        <w:rPr>
          <w:rFonts w:asciiTheme="majorBidi" w:eastAsia="Times New Roman" w:hAnsiTheme="majorBidi" w:cstheme="majorBidi"/>
          <w:color w:val="333333"/>
          <w:szCs w:val="24"/>
          <w:shd w:val="clear" w:color="auto" w:fill="FFFFFF"/>
        </w:rPr>
        <w:t xml:space="preserve"> </w:t>
      </w:r>
      <w:r w:rsidR="003F0846">
        <w:rPr>
          <w:rFonts w:asciiTheme="majorBidi" w:eastAsia="Times New Roman" w:hAnsiTheme="majorBidi" w:cstheme="majorBidi"/>
          <w:color w:val="333333"/>
          <w:szCs w:val="24"/>
          <w:shd w:val="clear" w:color="auto" w:fill="FFFFFF"/>
        </w:rPr>
        <w:t>(&gt;50)</w:t>
      </w:r>
      <w:r w:rsidRPr="00C02C64">
        <w:rPr>
          <w:rFonts w:asciiTheme="majorBidi" w:eastAsia="Times New Roman" w:hAnsiTheme="majorBidi" w:cstheme="majorBidi"/>
          <w:color w:val="333333"/>
          <w:szCs w:val="24"/>
          <w:shd w:val="clear" w:color="auto" w:fill="FFFFFF"/>
        </w:rPr>
        <w:t xml:space="preserve">. </w:t>
      </w:r>
    </w:p>
    <w:p w14:paraId="624EE7B9" w14:textId="75C88272" w:rsidR="005907B4" w:rsidRPr="00C02C64" w:rsidRDefault="002D6ACC" w:rsidP="008F75D9">
      <w:pPr>
        <w:widowControl/>
        <w:ind w:firstLine="720"/>
        <w:jc w:val="both"/>
        <w:rPr>
          <w:rFonts w:asciiTheme="majorBidi" w:eastAsia="Times New Roman" w:hAnsiTheme="majorBidi" w:cstheme="majorBidi"/>
          <w:color w:val="333333"/>
          <w:szCs w:val="24"/>
          <w:shd w:val="clear" w:color="auto" w:fill="FFFFFF"/>
        </w:rPr>
      </w:pPr>
      <w:r w:rsidRPr="00C02C64">
        <w:rPr>
          <w:rFonts w:asciiTheme="majorBidi" w:eastAsia="Times New Roman" w:hAnsiTheme="majorBidi" w:cstheme="majorBidi"/>
          <w:color w:val="333333"/>
          <w:szCs w:val="24"/>
          <w:shd w:val="clear" w:color="auto" w:fill="FFFFFF"/>
        </w:rPr>
        <w:t>For the purpose of combined GRACE and CRUSAD</w:t>
      </w:r>
      <w:r w:rsidR="00867E2D">
        <w:rPr>
          <w:rFonts w:asciiTheme="majorBidi" w:eastAsia="Times New Roman" w:hAnsiTheme="majorBidi" w:cstheme="majorBidi"/>
          <w:color w:val="333333"/>
          <w:szCs w:val="24"/>
          <w:shd w:val="clear" w:color="auto" w:fill="FFFFFF"/>
        </w:rPr>
        <w:t>E analysis, we reclassified the CRUSADE groups in to</w:t>
      </w:r>
      <w:r w:rsidRPr="00C02C64">
        <w:rPr>
          <w:rFonts w:asciiTheme="majorBidi" w:eastAsia="Times New Roman" w:hAnsiTheme="majorBidi" w:cstheme="majorBidi"/>
          <w:color w:val="333333"/>
          <w:szCs w:val="24"/>
          <w:shd w:val="clear" w:color="auto" w:fill="FFFFFF"/>
        </w:rPr>
        <w:t xml:space="preserve"> three categories by merging ‘</w:t>
      </w:r>
      <w:r w:rsidR="00CC123B">
        <w:rPr>
          <w:rFonts w:asciiTheme="majorBidi" w:eastAsia="Times New Roman" w:hAnsiTheme="majorBidi" w:cstheme="majorBidi"/>
          <w:color w:val="333333"/>
          <w:szCs w:val="24"/>
          <w:shd w:val="clear" w:color="auto" w:fill="FFFFFF"/>
        </w:rPr>
        <w:t>V</w:t>
      </w:r>
      <w:r w:rsidRPr="00C02C64">
        <w:rPr>
          <w:rFonts w:asciiTheme="majorBidi" w:eastAsia="Times New Roman" w:hAnsiTheme="majorBidi" w:cstheme="majorBidi"/>
          <w:color w:val="333333"/>
          <w:szCs w:val="24"/>
          <w:shd w:val="clear" w:color="auto" w:fill="FFFFFF"/>
        </w:rPr>
        <w:t xml:space="preserve">ery </w:t>
      </w:r>
      <w:r w:rsidR="00CC123B">
        <w:rPr>
          <w:rFonts w:asciiTheme="majorBidi" w:eastAsia="Times New Roman" w:hAnsiTheme="majorBidi" w:cstheme="majorBidi"/>
          <w:color w:val="333333"/>
          <w:szCs w:val="24"/>
          <w:shd w:val="clear" w:color="auto" w:fill="FFFFFF"/>
        </w:rPr>
        <w:t>L</w:t>
      </w:r>
      <w:r w:rsidR="00CC123B" w:rsidRPr="00C02C64">
        <w:rPr>
          <w:rFonts w:asciiTheme="majorBidi" w:eastAsia="Times New Roman" w:hAnsiTheme="majorBidi" w:cstheme="majorBidi"/>
          <w:color w:val="333333"/>
          <w:szCs w:val="24"/>
          <w:shd w:val="clear" w:color="auto" w:fill="FFFFFF"/>
        </w:rPr>
        <w:t>o</w:t>
      </w:r>
      <w:r w:rsidR="00CC123B">
        <w:rPr>
          <w:rFonts w:asciiTheme="majorBidi" w:eastAsia="Times New Roman" w:hAnsiTheme="majorBidi" w:cstheme="majorBidi"/>
          <w:color w:val="333333"/>
          <w:szCs w:val="24"/>
          <w:shd w:val="clear" w:color="auto" w:fill="FFFFFF"/>
        </w:rPr>
        <w:t xml:space="preserve">w-’ </w:t>
      </w:r>
      <w:r w:rsidR="00867E2D">
        <w:rPr>
          <w:rFonts w:asciiTheme="majorBidi" w:eastAsia="Times New Roman" w:hAnsiTheme="majorBidi" w:cstheme="majorBidi"/>
          <w:color w:val="333333"/>
          <w:szCs w:val="24"/>
          <w:shd w:val="clear" w:color="auto" w:fill="FFFFFF"/>
        </w:rPr>
        <w:t>and ‘</w:t>
      </w:r>
      <w:r w:rsidR="00CC123B">
        <w:rPr>
          <w:rFonts w:asciiTheme="majorBidi" w:eastAsia="Times New Roman" w:hAnsiTheme="majorBidi" w:cstheme="majorBidi"/>
          <w:color w:val="333333"/>
          <w:szCs w:val="24"/>
          <w:shd w:val="clear" w:color="auto" w:fill="FFFFFF"/>
        </w:rPr>
        <w:t xml:space="preserve">Low-’ </w:t>
      </w:r>
      <w:r w:rsidR="00867E2D">
        <w:rPr>
          <w:rFonts w:asciiTheme="majorBidi" w:eastAsia="Times New Roman" w:hAnsiTheme="majorBidi" w:cstheme="majorBidi"/>
          <w:color w:val="333333"/>
          <w:szCs w:val="24"/>
          <w:shd w:val="clear" w:color="auto" w:fill="FFFFFF"/>
        </w:rPr>
        <w:t>risk groups into a</w:t>
      </w:r>
      <w:r w:rsidRPr="00C02C64">
        <w:rPr>
          <w:rFonts w:asciiTheme="majorBidi" w:eastAsia="Times New Roman" w:hAnsiTheme="majorBidi" w:cstheme="majorBidi"/>
          <w:color w:val="333333"/>
          <w:szCs w:val="24"/>
          <w:shd w:val="clear" w:color="auto" w:fill="FFFFFF"/>
        </w:rPr>
        <w:t xml:space="preserve"> ‘Low’</w:t>
      </w:r>
      <w:r w:rsidR="00CC123B">
        <w:rPr>
          <w:rFonts w:asciiTheme="majorBidi" w:eastAsia="Times New Roman" w:hAnsiTheme="majorBidi" w:cstheme="majorBidi"/>
          <w:color w:val="333333"/>
          <w:szCs w:val="24"/>
          <w:shd w:val="clear" w:color="auto" w:fill="FFFFFF"/>
        </w:rPr>
        <w:t xml:space="preserve"> risk</w:t>
      </w:r>
      <w:r w:rsidRPr="00C02C64">
        <w:rPr>
          <w:rFonts w:asciiTheme="majorBidi" w:eastAsia="Times New Roman" w:hAnsiTheme="majorBidi" w:cstheme="majorBidi"/>
          <w:color w:val="333333"/>
          <w:szCs w:val="24"/>
          <w:shd w:val="clear" w:color="auto" w:fill="FFFFFF"/>
        </w:rPr>
        <w:t xml:space="preserve"> category and ‘</w:t>
      </w:r>
      <w:r w:rsidR="00CC123B">
        <w:rPr>
          <w:rFonts w:asciiTheme="majorBidi" w:eastAsia="Times New Roman" w:hAnsiTheme="majorBidi" w:cstheme="majorBidi"/>
          <w:color w:val="333333"/>
          <w:szCs w:val="24"/>
          <w:shd w:val="clear" w:color="auto" w:fill="FFFFFF"/>
        </w:rPr>
        <w:t>H</w:t>
      </w:r>
      <w:r w:rsidR="00CC123B" w:rsidRPr="00C02C64">
        <w:rPr>
          <w:rFonts w:asciiTheme="majorBidi" w:eastAsia="Times New Roman" w:hAnsiTheme="majorBidi" w:cstheme="majorBidi"/>
          <w:color w:val="333333"/>
          <w:szCs w:val="24"/>
          <w:shd w:val="clear" w:color="auto" w:fill="FFFFFF"/>
        </w:rPr>
        <w:t>igh</w:t>
      </w:r>
      <w:r w:rsidR="00CC123B">
        <w:rPr>
          <w:rFonts w:asciiTheme="majorBidi" w:eastAsia="Times New Roman" w:hAnsiTheme="majorBidi" w:cstheme="majorBidi"/>
          <w:color w:val="333333"/>
          <w:szCs w:val="24"/>
          <w:shd w:val="clear" w:color="auto" w:fill="FFFFFF"/>
        </w:rPr>
        <w:t>-</w:t>
      </w:r>
      <w:r w:rsidR="00CC123B" w:rsidRPr="00C02C64">
        <w:rPr>
          <w:rFonts w:asciiTheme="majorBidi" w:eastAsia="Times New Roman" w:hAnsiTheme="majorBidi" w:cstheme="majorBidi"/>
          <w:color w:val="333333"/>
          <w:szCs w:val="24"/>
          <w:shd w:val="clear" w:color="auto" w:fill="FFFFFF"/>
        </w:rPr>
        <w:t>’</w:t>
      </w:r>
      <w:r w:rsidR="00CC123B">
        <w:rPr>
          <w:rFonts w:asciiTheme="majorBidi" w:eastAsia="Times New Roman" w:hAnsiTheme="majorBidi" w:cstheme="majorBidi"/>
          <w:color w:val="333333"/>
          <w:szCs w:val="24"/>
          <w:shd w:val="clear" w:color="auto" w:fill="FFFFFF"/>
        </w:rPr>
        <w:t xml:space="preserve"> </w:t>
      </w:r>
      <w:r w:rsidR="00867E2D">
        <w:rPr>
          <w:rFonts w:asciiTheme="majorBidi" w:eastAsia="Times New Roman" w:hAnsiTheme="majorBidi" w:cstheme="majorBidi"/>
          <w:color w:val="333333"/>
          <w:szCs w:val="24"/>
          <w:shd w:val="clear" w:color="auto" w:fill="FFFFFF"/>
        </w:rPr>
        <w:t>and ‘</w:t>
      </w:r>
      <w:r w:rsidR="00CC123B">
        <w:rPr>
          <w:rFonts w:asciiTheme="majorBidi" w:eastAsia="Times New Roman" w:hAnsiTheme="majorBidi" w:cstheme="majorBidi"/>
          <w:color w:val="333333"/>
          <w:szCs w:val="24"/>
          <w:shd w:val="clear" w:color="auto" w:fill="FFFFFF"/>
        </w:rPr>
        <w:t>Very High-</w:t>
      </w:r>
      <w:r w:rsidR="00867E2D">
        <w:rPr>
          <w:rFonts w:asciiTheme="majorBidi" w:eastAsia="Times New Roman" w:hAnsiTheme="majorBidi" w:cstheme="majorBidi"/>
          <w:color w:val="333333"/>
          <w:szCs w:val="24"/>
          <w:shd w:val="clear" w:color="auto" w:fill="FFFFFF"/>
        </w:rPr>
        <w:t>’ risk groups in</w:t>
      </w:r>
      <w:r w:rsidRPr="00C02C64">
        <w:rPr>
          <w:rFonts w:asciiTheme="majorBidi" w:eastAsia="Times New Roman" w:hAnsiTheme="majorBidi" w:cstheme="majorBidi"/>
          <w:color w:val="333333"/>
          <w:szCs w:val="24"/>
          <w:shd w:val="clear" w:color="auto" w:fill="FFFFFF"/>
        </w:rPr>
        <w:t>to a ‘High’</w:t>
      </w:r>
      <w:r w:rsidR="00CC123B">
        <w:rPr>
          <w:rFonts w:asciiTheme="majorBidi" w:eastAsia="Times New Roman" w:hAnsiTheme="majorBidi" w:cstheme="majorBidi"/>
          <w:color w:val="333333"/>
          <w:szCs w:val="24"/>
          <w:shd w:val="clear" w:color="auto" w:fill="FFFFFF"/>
        </w:rPr>
        <w:t>- risk</w:t>
      </w:r>
      <w:r w:rsidRPr="00C02C64">
        <w:rPr>
          <w:rFonts w:asciiTheme="majorBidi" w:eastAsia="Times New Roman" w:hAnsiTheme="majorBidi" w:cstheme="majorBidi"/>
          <w:color w:val="333333"/>
          <w:szCs w:val="24"/>
          <w:shd w:val="clear" w:color="auto" w:fill="FFFFFF"/>
        </w:rPr>
        <w:t xml:space="preserve"> category</w:t>
      </w:r>
      <w:r w:rsidR="00656FF6">
        <w:rPr>
          <w:rFonts w:asciiTheme="majorBidi" w:eastAsia="Times New Roman" w:hAnsiTheme="majorBidi" w:cstheme="majorBidi"/>
          <w:color w:val="333333"/>
          <w:szCs w:val="24"/>
          <w:shd w:val="clear" w:color="auto" w:fill="FFFFFF"/>
        </w:rPr>
        <w:t xml:space="preserve"> to allow a sufficient sample size in each combined risk group</w:t>
      </w:r>
      <w:r w:rsidR="000060ED">
        <w:rPr>
          <w:rFonts w:asciiTheme="majorBidi" w:eastAsia="Times New Roman" w:hAnsiTheme="majorBidi" w:cstheme="majorBidi"/>
          <w:color w:val="333333"/>
          <w:szCs w:val="24"/>
          <w:shd w:val="clear" w:color="auto" w:fill="FFFFFF"/>
        </w:rPr>
        <w:t xml:space="preserve"> for analysis</w:t>
      </w:r>
      <w:r w:rsidRPr="00C02C64">
        <w:rPr>
          <w:rFonts w:asciiTheme="majorBidi" w:eastAsia="Times New Roman" w:hAnsiTheme="majorBidi" w:cstheme="majorBidi"/>
          <w:color w:val="333333"/>
          <w:szCs w:val="24"/>
          <w:shd w:val="clear" w:color="auto" w:fill="FFFFFF"/>
        </w:rPr>
        <w:t xml:space="preserve">. </w:t>
      </w:r>
      <w:r w:rsidR="00D13AE7" w:rsidRPr="00C02C64">
        <w:rPr>
          <w:rFonts w:asciiTheme="majorBidi" w:eastAsia="Times New Roman" w:hAnsiTheme="majorBidi" w:cstheme="majorBidi"/>
          <w:color w:val="333333"/>
          <w:szCs w:val="24"/>
          <w:shd w:val="clear" w:color="auto" w:fill="FFFFFF"/>
        </w:rPr>
        <w:t xml:space="preserve">Patients were </w:t>
      </w:r>
      <w:r w:rsidRPr="00C02C64">
        <w:rPr>
          <w:rFonts w:asciiTheme="majorBidi" w:eastAsia="Times New Roman" w:hAnsiTheme="majorBidi" w:cstheme="majorBidi"/>
          <w:color w:val="333333"/>
          <w:szCs w:val="24"/>
          <w:shd w:val="clear" w:color="auto" w:fill="FFFFFF"/>
        </w:rPr>
        <w:t xml:space="preserve">subsequently </w:t>
      </w:r>
      <w:r w:rsidR="00D13AE7" w:rsidRPr="00C02C64">
        <w:rPr>
          <w:rFonts w:asciiTheme="majorBidi" w:eastAsia="Times New Roman" w:hAnsiTheme="majorBidi" w:cstheme="majorBidi"/>
          <w:color w:val="333333"/>
          <w:szCs w:val="24"/>
          <w:shd w:val="clear" w:color="auto" w:fill="FFFFFF"/>
        </w:rPr>
        <w:t xml:space="preserve">grouped in to 9 </w:t>
      </w:r>
      <w:r w:rsidR="00CC123B">
        <w:rPr>
          <w:rFonts w:asciiTheme="majorBidi" w:eastAsia="Times New Roman" w:hAnsiTheme="majorBidi" w:cstheme="majorBidi"/>
          <w:color w:val="333333"/>
          <w:szCs w:val="24"/>
          <w:shd w:val="clear" w:color="auto" w:fill="FFFFFF"/>
        </w:rPr>
        <w:t>risk profiles</w:t>
      </w:r>
      <w:r w:rsidR="00D13AE7" w:rsidRPr="00C02C64">
        <w:rPr>
          <w:rFonts w:asciiTheme="majorBidi" w:eastAsia="Times New Roman" w:hAnsiTheme="majorBidi" w:cstheme="majorBidi"/>
          <w:color w:val="333333"/>
          <w:szCs w:val="24"/>
          <w:shd w:val="clear" w:color="auto" w:fill="FFFFFF"/>
        </w:rPr>
        <w:t xml:space="preserve"> </w:t>
      </w:r>
      <w:r w:rsidR="00CC123B">
        <w:rPr>
          <w:rFonts w:asciiTheme="majorBidi" w:eastAsia="Times New Roman" w:hAnsiTheme="majorBidi" w:cstheme="majorBidi"/>
          <w:color w:val="333333"/>
          <w:szCs w:val="24"/>
          <w:shd w:val="clear" w:color="auto" w:fill="FFFFFF"/>
        </w:rPr>
        <w:t>as a</w:t>
      </w:r>
      <w:r w:rsidR="00BB13CD" w:rsidRPr="00C02C64">
        <w:rPr>
          <w:rFonts w:asciiTheme="majorBidi" w:eastAsia="Times New Roman" w:hAnsiTheme="majorBidi" w:cstheme="majorBidi"/>
          <w:color w:val="333333"/>
          <w:szCs w:val="24"/>
          <w:shd w:val="clear" w:color="auto" w:fill="FFFFFF"/>
        </w:rPr>
        <w:t xml:space="preserve"> </w:t>
      </w:r>
      <w:r w:rsidR="00D13AE7" w:rsidRPr="00C02C64">
        <w:rPr>
          <w:rFonts w:asciiTheme="majorBidi" w:eastAsia="Times New Roman" w:hAnsiTheme="majorBidi" w:cstheme="majorBidi"/>
          <w:color w:val="333333"/>
          <w:szCs w:val="24"/>
          <w:shd w:val="clear" w:color="auto" w:fill="FFFFFF"/>
        </w:rPr>
        <w:t>represent</w:t>
      </w:r>
      <w:r w:rsidR="00CC123B">
        <w:rPr>
          <w:rFonts w:asciiTheme="majorBidi" w:eastAsia="Times New Roman" w:hAnsiTheme="majorBidi" w:cstheme="majorBidi"/>
          <w:color w:val="333333"/>
          <w:szCs w:val="24"/>
          <w:shd w:val="clear" w:color="auto" w:fill="FFFFFF"/>
        </w:rPr>
        <w:t>ation of</w:t>
      </w:r>
      <w:r w:rsidR="00D13AE7" w:rsidRPr="00C02C64">
        <w:rPr>
          <w:rFonts w:asciiTheme="majorBidi" w:eastAsia="Times New Roman" w:hAnsiTheme="majorBidi" w:cstheme="majorBidi"/>
          <w:color w:val="333333"/>
          <w:szCs w:val="24"/>
          <w:shd w:val="clear" w:color="auto" w:fill="FFFFFF"/>
        </w:rPr>
        <w:t xml:space="preserve"> all</w:t>
      </w:r>
      <w:r w:rsidR="00CC123B">
        <w:rPr>
          <w:rFonts w:asciiTheme="majorBidi" w:eastAsia="Times New Roman" w:hAnsiTheme="majorBidi" w:cstheme="majorBidi"/>
          <w:color w:val="333333"/>
          <w:szCs w:val="24"/>
          <w:shd w:val="clear" w:color="auto" w:fill="FFFFFF"/>
        </w:rPr>
        <w:t xml:space="preserve"> the</w:t>
      </w:r>
      <w:r w:rsidR="00D13AE7" w:rsidRPr="00C02C64">
        <w:rPr>
          <w:rFonts w:asciiTheme="majorBidi" w:eastAsia="Times New Roman" w:hAnsiTheme="majorBidi" w:cstheme="majorBidi"/>
          <w:color w:val="333333"/>
          <w:szCs w:val="24"/>
          <w:shd w:val="clear" w:color="auto" w:fill="FFFFFF"/>
        </w:rPr>
        <w:t xml:space="preserve"> possible permutations </w:t>
      </w:r>
      <w:r w:rsidR="004273C3" w:rsidRPr="00C02C64">
        <w:rPr>
          <w:rFonts w:asciiTheme="majorBidi" w:eastAsia="Times New Roman" w:hAnsiTheme="majorBidi" w:cstheme="majorBidi"/>
          <w:color w:val="333333"/>
          <w:szCs w:val="24"/>
          <w:shd w:val="clear" w:color="auto" w:fill="FFFFFF"/>
        </w:rPr>
        <w:t xml:space="preserve">of </w:t>
      </w:r>
      <w:r w:rsidR="00CC123B">
        <w:rPr>
          <w:rFonts w:asciiTheme="majorBidi" w:eastAsia="Times New Roman" w:hAnsiTheme="majorBidi" w:cstheme="majorBidi"/>
          <w:color w:val="333333"/>
          <w:szCs w:val="24"/>
          <w:shd w:val="clear" w:color="auto" w:fill="FFFFFF"/>
        </w:rPr>
        <w:t xml:space="preserve">combined </w:t>
      </w:r>
      <w:r w:rsidR="00D13AE7" w:rsidRPr="00C02C64">
        <w:rPr>
          <w:rFonts w:asciiTheme="majorBidi" w:eastAsia="Times New Roman" w:hAnsiTheme="majorBidi" w:cstheme="majorBidi"/>
          <w:color w:val="333333"/>
          <w:szCs w:val="24"/>
          <w:shd w:val="clear" w:color="auto" w:fill="FFFFFF"/>
        </w:rPr>
        <w:t xml:space="preserve">CRUSADE and GRACE risk </w:t>
      </w:r>
      <w:r w:rsidR="00656FF6">
        <w:rPr>
          <w:rFonts w:asciiTheme="majorBidi" w:eastAsia="Times New Roman" w:hAnsiTheme="majorBidi" w:cstheme="majorBidi"/>
          <w:color w:val="333333"/>
          <w:szCs w:val="24"/>
          <w:shd w:val="clear" w:color="auto" w:fill="FFFFFF"/>
        </w:rPr>
        <w:t>group</w:t>
      </w:r>
      <w:r w:rsidR="00656FF6" w:rsidRPr="00C02C64">
        <w:rPr>
          <w:rFonts w:asciiTheme="majorBidi" w:eastAsia="Times New Roman" w:hAnsiTheme="majorBidi" w:cstheme="majorBidi"/>
          <w:color w:val="333333"/>
          <w:szCs w:val="24"/>
          <w:shd w:val="clear" w:color="auto" w:fill="FFFFFF"/>
        </w:rPr>
        <w:t xml:space="preserve">s </w:t>
      </w:r>
      <w:r w:rsidR="00CC123B">
        <w:rPr>
          <w:rFonts w:asciiTheme="majorBidi" w:eastAsia="Times New Roman" w:hAnsiTheme="majorBidi" w:cstheme="majorBidi"/>
          <w:color w:val="333333"/>
          <w:szCs w:val="24"/>
          <w:shd w:val="clear" w:color="auto" w:fill="FFFFFF"/>
        </w:rPr>
        <w:t>(</w:t>
      </w:r>
      <w:r w:rsidR="00F42DE6">
        <w:rPr>
          <w:rFonts w:asciiTheme="majorBidi" w:eastAsia="Times New Roman" w:hAnsiTheme="majorBidi" w:cstheme="majorBidi"/>
          <w:color w:val="333333"/>
          <w:szCs w:val="24"/>
          <w:shd w:val="clear" w:color="auto" w:fill="FFFFFF"/>
        </w:rPr>
        <w:t xml:space="preserve">key to all groups in </w:t>
      </w:r>
      <w:r w:rsidRPr="00C02C64">
        <w:rPr>
          <w:rFonts w:asciiTheme="majorBidi" w:eastAsia="Times New Roman" w:hAnsiTheme="majorBidi" w:cstheme="majorBidi"/>
          <w:color w:val="333333"/>
          <w:szCs w:val="24"/>
          <w:shd w:val="clear" w:color="auto" w:fill="FFFFFF"/>
        </w:rPr>
        <w:t xml:space="preserve">Figure </w:t>
      </w:r>
      <w:r w:rsidR="00344566">
        <w:rPr>
          <w:rFonts w:asciiTheme="majorBidi" w:eastAsia="Times New Roman" w:hAnsiTheme="majorBidi" w:cstheme="majorBidi"/>
          <w:color w:val="333333"/>
          <w:szCs w:val="24"/>
          <w:shd w:val="clear" w:color="auto" w:fill="FFFFFF"/>
        </w:rPr>
        <w:t>1</w:t>
      </w:r>
      <w:r w:rsidR="00CC123B">
        <w:rPr>
          <w:rFonts w:asciiTheme="majorBidi" w:eastAsia="Times New Roman" w:hAnsiTheme="majorBidi" w:cstheme="majorBidi"/>
          <w:color w:val="333333"/>
          <w:szCs w:val="24"/>
          <w:shd w:val="clear" w:color="auto" w:fill="FFFFFF"/>
        </w:rPr>
        <w:t>)</w:t>
      </w:r>
      <w:r w:rsidRPr="00C02C64">
        <w:rPr>
          <w:rFonts w:asciiTheme="majorBidi" w:eastAsia="Times New Roman" w:hAnsiTheme="majorBidi" w:cstheme="majorBidi"/>
          <w:color w:val="333333"/>
          <w:szCs w:val="24"/>
          <w:shd w:val="clear" w:color="auto" w:fill="FFFFFF"/>
        </w:rPr>
        <w:t xml:space="preserve">. </w:t>
      </w:r>
    </w:p>
    <w:p w14:paraId="363A046F" w14:textId="03305F05" w:rsidR="003753DA" w:rsidRPr="00C02C64" w:rsidRDefault="002D6ACC" w:rsidP="00DF6B32">
      <w:pPr>
        <w:widowControl/>
        <w:ind w:firstLine="720"/>
        <w:jc w:val="both"/>
        <w:rPr>
          <w:rFonts w:asciiTheme="majorBidi" w:eastAsia="Times New Roman" w:hAnsiTheme="majorBidi" w:cstheme="majorBidi"/>
          <w:color w:val="333333"/>
          <w:szCs w:val="24"/>
          <w:shd w:val="clear" w:color="auto" w:fill="FFFFFF"/>
        </w:rPr>
      </w:pPr>
      <w:r w:rsidRPr="00C02C64">
        <w:rPr>
          <w:rFonts w:asciiTheme="majorBidi" w:eastAsia="Times New Roman" w:hAnsiTheme="majorBidi" w:cstheme="majorBidi"/>
          <w:color w:val="333333"/>
          <w:szCs w:val="24"/>
          <w:shd w:val="clear" w:color="auto" w:fill="FFFFFF"/>
        </w:rPr>
        <w:t>The primary outcome</w:t>
      </w:r>
      <w:r w:rsidR="00FD59F3" w:rsidRPr="00C02C64">
        <w:rPr>
          <w:rFonts w:asciiTheme="majorBidi" w:eastAsia="Times New Roman" w:hAnsiTheme="majorBidi" w:cstheme="majorBidi"/>
          <w:color w:val="333333"/>
          <w:szCs w:val="24"/>
          <w:shd w:val="clear" w:color="auto" w:fill="FFFFFF"/>
        </w:rPr>
        <w:t xml:space="preserve"> </w:t>
      </w:r>
      <w:r w:rsidR="00362B3D">
        <w:rPr>
          <w:rFonts w:asciiTheme="majorBidi" w:eastAsia="Times New Roman" w:hAnsiTheme="majorBidi" w:cstheme="majorBidi"/>
          <w:color w:val="333333"/>
          <w:szCs w:val="24"/>
          <w:shd w:val="clear" w:color="auto" w:fill="FFFFFF"/>
        </w:rPr>
        <w:t>measures</w:t>
      </w:r>
      <w:r w:rsidR="00FD59F3" w:rsidRPr="00C02C64">
        <w:rPr>
          <w:rFonts w:asciiTheme="majorBidi" w:eastAsia="Times New Roman" w:hAnsiTheme="majorBidi" w:cstheme="majorBidi"/>
          <w:color w:val="333333"/>
          <w:szCs w:val="24"/>
          <w:shd w:val="clear" w:color="auto" w:fill="FFFFFF"/>
        </w:rPr>
        <w:t xml:space="preserve"> were </w:t>
      </w:r>
      <w:r w:rsidR="00105508" w:rsidRPr="00C02C64">
        <w:rPr>
          <w:rFonts w:asciiTheme="majorBidi" w:eastAsia="Times New Roman" w:hAnsiTheme="majorBidi" w:cstheme="majorBidi"/>
          <w:color w:val="333333"/>
          <w:szCs w:val="24"/>
          <w:shd w:val="clear" w:color="auto" w:fill="FFFFFF"/>
        </w:rPr>
        <w:t xml:space="preserve">in-hospital </w:t>
      </w:r>
      <w:r w:rsidR="00106725">
        <w:rPr>
          <w:rFonts w:asciiTheme="majorBidi" w:eastAsia="Times New Roman" w:hAnsiTheme="majorBidi" w:cstheme="majorBidi"/>
          <w:color w:val="333333"/>
          <w:szCs w:val="24"/>
          <w:shd w:val="clear" w:color="auto" w:fill="FFFFFF"/>
        </w:rPr>
        <w:t xml:space="preserve">net </w:t>
      </w:r>
      <w:r w:rsidR="00105508" w:rsidRPr="00C02C64">
        <w:rPr>
          <w:rFonts w:asciiTheme="majorBidi" w:eastAsia="Times New Roman" w:hAnsiTheme="majorBidi" w:cstheme="majorBidi"/>
          <w:color w:val="333333"/>
          <w:szCs w:val="24"/>
          <w:shd w:val="clear" w:color="auto" w:fill="FFFFFF"/>
        </w:rPr>
        <w:t>acute cardiovascular events (</w:t>
      </w:r>
      <w:r w:rsidR="00106725">
        <w:rPr>
          <w:rFonts w:asciiTheme="majorBidi" w:eastAsia="Times New Roman" w:hAnsiTheme="majorBidi" w:cstheme="majorBidi"/>
          <w:color w:val="333333"/>
          <w:szCs w:val="24"/>
          <w:shd w:val="clear" w:color="auto" w:fill="FFFFFF"/>
        </w:rPr>
        <w:t>N</w:t>
      </w:r>
      <w:r w:rsidR="00105508" w:rsidRPr="00C02C64">
        <w:rPr>
          <w:rFonts w:asciiTheme="majorBidi" w:eastAsia="Times New Roman" w:hAnsiTheme="majorBidi" w:cstheme="majorBidi"/>
          <w:color w:val="333333"/>
          <w:szCs w:val="24"/>
          <w:shd w:val="clear" w:color="auto" w:fill="FFFFFF"/>
        </w:rPr>
        <w:t xml:space="preserve">ACE), </w:t>
      </w:r>
      <w:r w:rsidR="00FD59F3" w:rsidRPr="00C02C64">
        <w:rPr>
          <w:rFonts w:asciiTheme="majorBidi" w:eastAsia="Times New Roman" w:hAnsiTheme="majorBidi" w:cstheme="majorBidi"/>
          <w:color w:val="333333"/>
          <w:szCs w:val="24"/>
          <w:shd w:val="clear" w:color="auto" w:fill="FFFFFF"/>
        </w:rPr>
        <w:t>in-hospital all-</w:t>
      </w:r>
      <w:r w:rsidR="00105508" w:rsidRPr="00C02C64">
        <w:rPr>
          <w:rFonts w:asciiTheme="majorBidi" w:eastAsia="Times New Roman" w:hAnsiTheme="majorBidi" w:cstheme="majorBidi"/>
          <w:color w:val="333333"/>
          <w:szCs w:val="24"/>
          <w:shd w:val="clear" w:color="auto" w:fill="FFFFFF"/>
        </w:rPr>
        <w:t>cause mortality, in-hospital all-cause bleeding</w:t>
      </w:r>
      <w:r w:rsidR="00FD59F3" w:rsidRPr="00C02C64">
        <w:rPr>
          <w:rFonts w:asciiTheme="majorBidi" w:eastAsia="Times New Roman" w:hAnsiTheme="majorBidi" w:cstheme="majorBidi"/>
          <w:color w:val="333333"/>
          <w:szCs w:val="24"/>
          <w:shd w:val="clear" w:color="auto" w:fill="FFFFFF"/>
        </w:rPr>
        <w:t xml:space="preserve"> </w:t>
      </w:r>
      <w:r w:rsidR="00105508" w:rsidRPr="00C02C64">
        <w:rPr>
          <w:rFonts w:asciiTheme="majorBidi" w:eastAsia="Times New Roman" w:hAnsiTheme="majorBidi" w:cstheme="majorBidi"/>
          <w:color w:val="333333"/>
          <w:szCs w:val="24"/>
          <w:shd w:val="clear" w:color="auto" w:fill="FFFFFF"/>
        </w:rPr>
        <w:t xml:space="preserve">and </w:t>
      </w:r>
      <w:r w:rsidR="00FD59F3" w:rsidRPr="00C02C64">
        <w:rPr>
          <w:rFonts w:asciiTheme="majorBidi" w:eastAsia="Times New Roman" w:hAnsiTheme="majorBidi" w:cstheme="majorBidi"/>
          <w:color w:val="333333"/>
          <w:szCs w:val="24"/>
          <w:shd w:val="clear" w:color="auto" w:fill="FFFFFF"/>
        </w:rPr>
        <w:t>30-day mortality</w:t>
      </w:r>
      <w:r w:rsidR="00105508" w:rsidRPr="00C02C64">
        <w:rPr>
          <w:rFonts w:asciiTheme="majorBidi" w:eastAsia="Times New Roman" w:hAnsiTheme="majorBidi" w:cstheme="majorBidi"/>
          <w:color w:val="333333"/>
          <w:szCs w:val="24"/>
          <w:shd w:val="clear" w:color="auto" w:fill="FFFFFF"/>
        </w:rPr>
        <w:t xml:space="preserve">. </w:t>
      </w:r>
      <w:r w:rsidR="00FD59F3" w:rsidRPr="00C02C64">
        <w:rPr>
          <w:rFonts w:asciiTheme="majorBidi" w:eastAsia="Times New Roman" w:hAnsiTheme="majorBidi" w:cstheme="majorBidi"/>
          <w:color w:val="333333"/>
          <w:szCs w:val="24"/>
          <w:shd w:val="clear" w:color="auto" w:fill="FFFFFF"/>
        </w:rPr>
        <w:t xml:space="preserve"> </w:t>
      </w:r>
      <w:r w:rsidR="00106725">
        <w:rPr>
          <w:rFonts w:asciiTheme="majorBidi" w:eastAsia="Times New Roman" w:hAnsiTheme="majorBidi" w:cstheme="majorBidi"/>
          <w:color w:val="333333"/>
          <w:szCs w:val="24"/>
          <w:shd w:val="clear" w:color="auto" w:fill="FFFFFF"/>
        </w:rPr>
        <w:t>N</w:t>
      </w:r>
      <w:r w:rsidR="00106725" w:rsidRPr="00C02C64">
        <w:rPr>
          <w:rFonts w:asciiTheme="majorBidi" w:eastAsia="Times New Roman" w:hAnsiTheme="majorBidi" w:cstheme="majorBidi"/>
          <w:color w:val="333333"/>
          <w:szCs w:val="24"/>
          <w:shd w:val="clear" w:color="auto" w:fill="FFFFFF"/>
        </w:rPr>
        <w:t xml:space="preserve">ACE </w:t>
      </w:r>
      <w:r w:rsidR="00105508" w:rsidRPr="00C02C64">
        <w:rPr>
          <w:rFonts w:asciiTheme="majorBidi" w:eastAsia="Times New Roman" w:hAnsiTheme="majorBidi" w:cstheme="majorBidi"/>
          <w:color w:val="333333"/>
          <w:szCs w:val="24"/>
          <w:shd w:val="clear" w:color="auto" w:fill="FFFFFF"/>
        </w:rPr>
        <w:t xml:space="preserve">was defined as a composite of in-hospital cardiac death, in-hospital all-cause bleeding </w:t>
      </w:r>
      <w:r w:rsidR="00105508" w:rsidRPr="00C02C64">
        <w:rPr>
          <w:rFonts w:asciiTheme="majorBidi" w:eastAsia="Times New Roman" w:hAnsiTheme="majorBidi" w:cstheme="majorBidi"/>
          <w:color w:val="333333"/>
          <w:szCs w:val="24"/>
          <w:shd w:val="clear" w:color="auto" w:fill="FFFFFF"/>
        </w:rPr>
        <w:lastRenderedPageBreak/>
        <w:t xml:space="preserve">and re-infarction. </w:t>
      </w:r>
      <w:r w:rsidR="00C93D8B">
        <w:rPr>
          <w:rFonts w:asciiTheme="majorBidi" w:eastAsia="Times New Roman" w:hAnsiTheme="majorBidi" w:cstheme="majorBidi"/>
          <w:color w:val="333333"/>
          <w:szCs w:val="24"/>
          <w:shd w:val="clear" w:color="auto" w:fill="FFFFFF"/>
        </w:rPr>
        <w:t>All-cause</w:t>
      </w:r>
      <w:r w:rsidR="00C93D8B" w:rsidRPr="00C02C64">
        <w:rPr>
          <w:rFonts w:asciiTheme="majorBidi" w:eastAsia="Times New Roman" w:hAnsiTheme="majorBidi" w:cstheme="majorBidi"/>
          <w:color w:val="333333"/>
          <w:szCs w:val="24"/>
          <w:shd w:val="clear" w:color="auto" w:fill="FFFFFF"/>
        </w:rPr>
        <w:t xml:space="preserve"> bleeding was defined as any </w:t>
      </w:r>
      <w:r w:rsidR="00625E92">
        <w:rPr>
          <w:rFonts w:asciiTheme="majorBidi" w:eastAsia="Times New Roman" w:hAnsiTheme="majorBidi" w:cstheme="majorBidi"/>
          <w:color w:val="333333"/>
          <w:szCs w:val="24"/>
          <w:shd w:val="clear" w:color="auto" w:fill="FFFFFF"/>
        </w:rPr>
        <w:t xml:space="preserve">clinically evident bleeding </w:t>
      </w:r>
      <w:r w:rsidR="00F10C77">
        <w:rPr>
          <w:rFonts w:asciiTheme="majorBidi" w:eastAsia="Times New Roman" w:hAnsiTheme="majorBidi" w:cstheme="majorBidi"/>
          <w:color w:val="333333"/>
          <w:szCs w:val="24"/>
          <w:shd w:val="clear" w:color="auto" w:fill="FFFFFF"/>
        </w:rPr>
        <w:t xml:space="preserve">or drop in </w:t>
      </w:r>
      <w:r w:rsidR="00DF7B17">
        <w:rPr>
          <w:rFonts w:asciiTheme="majorBidi" w:eastAsia="Times New Roman" w:hAnsiTheme="majorBidi" w:cstheme="majorBidi"/>
          <w:color w:val="333333"/>
          <w:szCs w:val="24"/>
          <w:shd w:val="clear" w:color="auto" w:fill="FFFFFF"/>
        </w:rPr>
        <w:t>haemoglobin</w:t>
      </w:r>
      <w:r w:rsidR="00625E92">
        <w:rPr>
          <w:rFonts w:asciiTheme="majorBidi" w:eastAsia="Times New Roman" w:hAnsiTheme="majorBidi" w:cstheme="majorBidi"/>
          <w:color w:val="333333"/>
          <w:szCs w:val="24"/>
          <w:shd w:val="clear" w:color="auto" w:fill="FFFFFF"/>
        </w:rPr>
        <w:t xml:space="preserve"> </w:t>
      </w:r>
      <w:r w:rsidR="00F10C77">
        <w:rPr>
          <w:rFonts w:asciiTheme="majorBidi" w:eastAsia="Times New Roman" w:hAnsiTheme="majorBidi" w:cstheme="majorBidi"/>
          <w:color w:val="333333"/>
          <w:szCs w:val="24"/>
          <w:shd w:val="clear" w:color="auto" w:fill="FFFFFF"/>
        </w:rPr>
        <w:t>as</w:t>
      </w:r>
      <w:r w:rsidR="00625E92">
        <w:rPr>
          <w:rFonts w:asciiTheme="majorBidi" w:eastAsia="Times New Roman" w:hAnsiTheme="majorBidi" w:cstheme="majorBidi"/>
          <w:color w:val="333333"/>
          <w:szCs w:val="24"/>
          <w:shd w:val="clear" w:color="auto" w:fill="FFFFFF"/>
        </w:rPr>
        <w:t xml:space="preserve"> </w:t>
      </w:r>
      <w:r w:rsidR="00C93D8B" w:rsidRPr="00C02C64">
        <w:rPr>
          <w:rFonts w:asciiTheme="majorBidi" w:eastAsia="Times New Roman" w:hAnsiTheme="majorBidi" w:cstheme="majorBidi"/>
          <w:color w:val="333333"/>
          <w:szCs w:val="24"/>
          <w:shd w:val="clear" w:color="auto" w:fill="FFFFFF"/>
        </w:rPr>
        <w:t xml:space="preserve">coded in the MINAP </w:t>
      </w:r>
      <w:r w:rsidR="00F10C77" w:rsidRPr="00C02C64">
        <w:rPr>
          <w:rFonts w:asciiTheme="majorBidi" w:eastAsia="Times New Roman" w:hAnsiTheme="majorBidi" w:cstheme="majorBidi"/>
          <w:color w:val="333333"/>
          <w:szCs w:val="24"/>
          <w:shd w:val="clear" w:color="auto" w:fill="FFFFFF"/>
        </w:rPr>
        <w:t>data</w:t>
      </w:r>
      <w:r w:rsidR="00F10C77">
        <w:rPr>
          <w:rFonts w:asciiTheme="majorBidi" w:eastAsia="Times New Roman" w:hAnsiTheme="majorBidi" w:cstheme="majorBidi"/>
          <w:color w:val="333333"/>
          <w:szCs w:val="24"/>
          <w:shd w:val="clear" w:color="auto" w:fill="FFFFFF"/>
        </w:rPr>
        <w:t>set</w:t>
      </w:r>
      <w:r w:rsidR="003F508B">
        <w:rPr>
          <w:rFonts w:asciiTheme="majorBidi" w:eastAsia="Times New Roman" w:hAnsiTheme="majorBidi" w:cstheme="majorBidi"/>
          <w:color w:val="333333"/>
          <w:szCs w:val="24"/>
          <w:shd w:val="clear" w:color="auto" w:fill="FFFFFF"/>
        </w:rPr>
        <w:t xml:space="preserve"> (any bleeding with fall in Hb of &lt;30g/dL, 30-50g/dL or &gt;50g/dL, ‘intracranial bleeding’ and ‘retroperitoneal </w:t>
      </w:r>
      <w:r w:rsidR="00DF7B17">
        <w:rPr>
          <w:rFonts w:asciiTheme="majorBidi" w:eastAsia="Times New Roman" w:hAnsiTheme="majorBidi" w:cstheme="majorBidi"/>
          <w:color w:val="333333"/>
          <w:szCs w:val="24"/>
          <w:shd w:val="clear" w:color="auto" w:fill="FFFFFF"/>
        </w:rPr>
        <w:t>haemorrhage</w:t>
      </w:r>
      <w:r w:rsidR="003F508B">
        <w:rPr>
          <w:rFonts w:asciiTheme="majorBidi" w:eastAsia="Times New Roman" w:hAnsiTheme="majorBidi" w:cstheme="majorBidi"/>
          <w:color w:val="333333"/>
          <w:szCs w:val="24"/>
          <w:shd w:val="clear" w:color="auto" w:fill="FFFFFF"/>
        </w:rPr>
        <w:t>’)</w:t>
      </w:r>
      <w:r w:rsidR="00C93D8B">
        <w:rPr>
          <w:rFonts w:asciiTheme="majorBidi" w:eastAsia="Times New Roman" w:hAnsiTheme="majorBidi" w:cstheme="majorBidi"/>
          <w:color w:val="333333"/>
          <w:szCs w:val="24"/>
          <w:shd w:val="clear" w:color="auto" w:fill="FFFFFF"/>
        </w:rPr>
        <w:t xml:space="preserve">. </w:t>
      </w:r>
      <w:r w:rsidR="00105508" w:rsidRPr="00C02C64">
        <w:rPr>
          <w:rFonts w:asciiTheme="majorBidi" w:eastAsia="Times New Roman" w:hAnsiTheme="majorBidi" w:cstheme="majorBidi"/>
          <w:color w:val="333333"/>
          <w:szCs w:val="24"/>
          <w:shd w:val="clear" w:color="auto" w:fill="FFFFFF"/>
        </w:rPr>
        <w:t>The second</w:t>
      </w:r>
      <w:r w:rsidR="00D13AE7" w:rsidRPr="00C02C64">
        <w:rPr>
          <w:rFonts w:asciiTheme="majorBidi" w:eastAsia="Times New Roman" w:hAnsiTheme="majorBidi" w:cstheme="majorBidi"/>
          <w:color w:val="333333"/>
          <w:szCs w:val="24"/>
          <w:shd w:val="clear" w:color="auto" w:fill="FFFFFF"/>
        </w:rPr>
        <w:t>ary outcome</w:t>
      </w:r>
      <w:r w:rsidR="003E5272" w:rsidRPr="00C02C64">
        <w:rPr>
          <w:rFonts w:asciiTheme="majorBidi" w:eastAsia="Times New Roman" w:hAnsiTheme="majorBidi" w:cstheme="majorBidi"/>
          <w:color w:val="333333"/>
          <w:szCs w:val="24"/>
          <w:shd w:val="clear" w:color="auto" w:fill="FFFFFF"/>
        </w:rPr>
        <w:t xml:space="preserve"> w</w:t>
      </w:r>
      <w:r w:rsidR="00362B3D">
        <w:rPr>
          <w:rFonts w:asciiTheme="majorBidi" w:eastAsia="Times New Roman" w:hAnsiTheme="majorBidi" w:cstheme="majorBidi"/>
          <w:color w:val="333333"/>
          <w:szCs w:val="24"/>
          <w:shd w:val="clear" w:color="auto" w:fill="FFFFFF"/>
        </w:rPr>
        <w:t xml:space="preserve">as the </w:t>
      </w:r>
      <w:r w:rsidR="00BD14C7">
        <w:rPr>
          <w:rFonts w:asciiTheme="majorBidi" w:eastAsia="Times New Roman" w:hAnsiTheme="majorBidi" w:cstheme="majorBidi"/>
          <w:color w:val="333333"/>
          <w:szCs w:val="24"/>
          <w:shd w:val="clear" w:color="auto" w:fill="FFFFFF"/>
        </w:rPr>
        <w:t>utilization</w:t>
      </w:r>
      <w:r w:rsidR="00362B3D">
        <w:rPr>
          <w:rFonts w:asciiTheme="majorBidi" w:eastAsia="Times New Roman" w:hAnsiTheme="majorBidi" w:cstheme="majorBidi"/>
          <w:color w:val="333333"/>
          <w:szCs w:val="24"/>
          <w:shd w:val="clear" w:color="auto" w:fill="FFFFFF"/>
        </w:rPr>
        <w:t xml:space="preserve"> of guideline-recommended therapy, measured </w:t>
      </w:r>
      <w:r w:rsidR="00C0608D">
        <w:rPr>
          <w:rFonts w:asciiTheme="majorBidi" w:eastAsia="Times New Roman" w:hAnsiTheme="majorBidi" w:cstheme="majorBidi"/>
          <w:color w:val="333333"/>
          <w:szCs w:val="24"/>
          <w:shd w:val="clear" w:color="auto" w:fill="FFFFFF"/>
        </w:rPr>
        <w:t>by</w:t>
      </w:r>
      <w:r w:rsidR="00362B3D">
        <w:rPr>
          <w:rFonts w:asciiTheme="majorBidi" w:eastAsia="Times New Roman" w:hAnsiTheme="majorBidi" w:cstheme="majorBidi"/>
          <w:color w:val="333333"/>
          <w:szCs w:val="24"/>
          <w:shd w:val="clear" w:color="auto" w:fill="FFFFFF"/>
        </w:rPr>
        <w:t xml:space="preserve"> the</w:t>
      </w:r>
      <w:r w:rsidR="003E5272" w:rsidRPr="00C02C64">
        <w:rPr>
          <w:rFonts w:asciiTheme="majorBidi" w:eastAsia="Times New Roman" w:hAnsiTheme="majorBidi" w:cstheme="majorBidi"/>
          <w:color w:val="333333"/>
          <w:szCs w:val="24"/>
          <w:shd w:val="clear" w:color="auto" w:fill="FFFFFF"/>
        </w:rPr>
        <w:t xml:space="preserve"> </w:t>
      </w:r>
      <w:r w:rsidR="00362B3D">
        <w:rPr>
          <w:rFonts w:asciiTheme="majorBidi" w:eastAsia="Times New Roman" w:hAnsiTheme="majorBidi" w:cstheme="majorBidi"/>
          <w:color w:val="333333"/>
          <w:szCs w:val="24"/>
          <w:shd w:val="clear" w:color="auto" w:fill="FFFFFF"/>
        </w:rPr>
        <w:t xml:space="preserve">rate of </w:t>
      </w:r>
      <w:r w:rsidR="004640C5">
        <w:rPr>
          <w:rFonts w:asciiTheme="majorBidi" w:eastAsia="Times New Roman" w:hAnsiTheme="majorBidi" w:cstheme="majorBidi"/>
          <w:color w:val="333333"/>
          <w:szCs w:val="24"/>
          <w:shd w:val="clear" w:color="auto" w:fill="FFFFFF"/>
        </w:rPr>
        <w:t xml:space="preserve">receipt of </w:t>
      </w:r>
      <w:r w:rsidR="003E5272" w:rsidRPr="00C02C64">
        <w:rPr>
          <w:rFonts w:asciiTheme="majorBidi" w:eastAsia="Times New Roman" w:hAnsiTheme="majorBidi" w:cstheme="majorBidi"/>
          <w:color w:val="333333"/>
          <w:szCs w:val="24"/>
          <w:shd w:val="clear" w:color="auto" w:fill="FFFFFF"/>
        </w:rPr>
        <w:t>coronary angiography and dual antiplatelet therapy</w:t>
      </w:r>
      <w:r w:rsidR="005D7B01" w:rsidRPr="00C02C64">
        <w:rPr>
          <w:rFonts w:asciiTheme="majorBidi" w:eastAsia="Times New Roman" w:hAnsiTheme="majorBidi" w:cstheme="majorBidi"/>
          <w:color w:val="333333"/>
          <w:szCs w:val="24"/>
          <w:shd w:val="clear" w:color="auto" w:fill="FFFFFF"/>
        </w:rPr>
        <w:t xml:space="preserve"> (DAPT)</w:t>
      </w:r>
      <w:r w:rsidR="003E5272" w:rsidRPr="00C02C64">
        <w:rPr>
          <w:rFonts w:asciiTheme="majorBidi" w:eastAsia="Times New Roman" w:hAnsiTheme="majorBidi" w:cstheme="majorBidi"/>
          <w:color w:val="333333"/>
          <w:szCs w:val="24"/>
          <w:shd w:val="clear" w:color="auto" w:fill="FFFFFF"/>
        </w:rPr>
        <w:t xml:space="preserve">. </w:t>
      </w:r>
    </w:p>
    <w:p w14:paraId="67A57209" w14:textId="5114B83B" w:rsidR="0009694C" w:rsidRPr="00C02C64" w:rsidRDefault="0009694C" w:rsidP="0061586F">
      <w:pPr>
        <w:widowControl/>
        <w:jc w:val="both"/>
        <w:rPr>
          <w:rFonts w:asciiTheme="majorBidi" w:eastAsia="Times New Roman" w:hAnsiTheme="majorBidi" w:cstheme="majorBidi"/>
          <w:b/>
          <w:bCs/>
          <w:i/>
          <w:iCs/>
          <w:color w:val="333333"/>
          <w:szCs w:val="24"/>
          <w:shd w:val="clear" w:color="auto" w:fill="FFFFFF"/>
        </w:rPr>
      </w:pPr>
      <w:r w:rsidRPr="004C3F07">
        <w:rPr>
          <w:rFonts w:asciiTheme="majorBidi" w:eastAsia="Times New Roman" w:hAnsiTheme="majorBidi" w:cstheme="majorBidi"/>
          <w:b/>
          <w:bCs/>
          <w:i/>
          <w:iCs/>
          <w:color w:val="333333"/>
          <w:szCs w:val="24"/>
          <w:shd w:val="clear" w:color="auto" w:fill="FFFFFF"/>
        </w:rPr>
        <w:t>Statistical Analysis</w:t>
      </w:r>
    </w:p>
    <w:p w14:paraId="53FCCC5B" w14:textId="480A01B9" w:rsidR="007D56EF" w:rsidRPr="00C02C64" w:rsidRDefault="00123F35" w:rsidP="008F75D9">
      <w:pPr>
        <w:widowControl/>
        <w:ind w:firstLine="720"/>
        <w:jc w:val="both"/>
        <w:rPr>
          <w:rFonts w:asciiTheme="majorBidi" w:eastAsia="Times New Roman" w:hAnsiTheme="majorBidi" w:cstheme="majorBidi"/>
          <w:color w:val="333333"/>
          <w:szCs w:val="24"/>
          <w:shd w:val="clear" w:color="auto" w:fill="FFFFFF"/>
        </w:rPr>
      </w:pPr>
      <w:r w:rsidRPr="00C02C64">
        <w:rPr>
          <w:rFonts w:asciiTheme="majorBidi" w:eastAsia="Times New Roman" w:hAnsiTheme="majorBidi" w:cstheme="majorBidi"/>
          <w:color w:val="333333"/>
          <w:szCs w:val="24"/>
          <w:shd w:val="clear" w:color="auto" w:fill="FFFFFF"/>
        </w:rPr>
        <w:t xml:space="preserve">Statistical analysis was performed </w:t>
      </w:r>
      <w:r w:rsidR="006F0BFF" w:rsidRPr="00C02C64">
        <w:rPr>
          <w:rFonts w:asciiTheme="majorBidi" w:eastAsia="Times New Roman" w:hAnsiTheme="majorBidi" w:cstheme="majorBidi"/>
          <w:color w:val="333333"/>
          <w:szCs w:val="24"/>
          <w:shd w:val="clear" w:color="auto" w:fill="FFFFFF"/>
        </w:rPr>
        <w:t xml:space="preserve">using </w:t>
      </w:r>
      <w:r w:rsidRPr="00C02C64">
        <w:rPr>
          <w:rFonts w:asciiTheme="majorBidi" w:eastAsia="Times New Roman" w:hAnsiTheme="majorBidi" w:cstheme="majorBidi"/>
          <w:color w:val="333333"/>
          <w:szCs w:val="24"/>
          <w:shd w:val="clear" w:color="auto" w:fill="FFFFFF"/>
        </w:rPr>
        <w:t xml:space="preserve">SPSS </w:t>
      </w:r>
      <w:r w:rsidR="006D7864" w:rsidRPr="00C02C64">
        <w:rPr>
          <w:rFonts w:asciiTheme="majorBidi" w:eastAsia="Times New Roman" w:hAnsiTheme="majorBidi" w:cstheme="majorBidi"/>
          <w:color w:val="333333"/>
          <w:szCs w:val="24"/>
          <w:shd w:val="clear" w:color="auto" w:fill="FFFFFF"/>
        </w:rPr>
        <w:t>v</w:t>
      </w:r>
      <w:r w:rsidR="00A5115D" w:rsidRPr="00C02C64">
        <w:rPr>
          <w:rFonts w:asciiTheme="majorBidi" w:eastAsia="Times New Roman" w:hAnsiTheme="majorBidi" w:cstheme="majorBidi"/>
          <w:color w:val="333333"/>
          <w:szCs w:val="24"/>
          <w:shd w:val="clear" w:color="auto" w:fill="FFFFFF"/>
        </w:rPr>
        <w:t xml:space="preserve">ersion </w:t>
      </w:r>
      <w:r w:rsidR="006D7864" w:rsidRPr="00C02C64">
        <w:rPr>
          <w:rFonts w:asciiTheme="majorBidi" w:eastAsia="Times New Roman" w:hAnsiTheme="majorBidi" w:cstheme="majorBidi"/>
          <w:color w:val="333333"/>
          <w:szCs w:val="24"/>
          <w:shd w:val="clear" w:color="auto" w:fill="FFFFFF"/>
        </w:rPr>
        <w:t>24</w:t>
      </w:r>
      <w:r w:rsidR="00A5115D" w:rsidRPr="00C02C64">
        <w:rPr>
          <w:rFonts w:asciiTheme="majorBidi" w:eastAsia="Times New Roman" w:hAnsiTheme="majorBidi" w:cstheme="majorBidi"/>
          <w:color w:val="333333"/>
          <w:szCs w:val="24"/>
          <w:shd w:val="clear" w:color="auto" w:fill="FFFFFF"/>
        </w:rPr>
        <w:t xml:space="preserve"> (IBM Corp,</w:t>
      </w:r>
      <w:r w:rsidR="006D7864" w:rsidRPr="00C02C64">
        <w:rPr>
          <w:rFonts w:asciiTheme="majorBidi" w:eastAsia="Times New Roman" w:hAnsiTheme="majorBidi" w:cstheme="majorBidi"/>
          <w:color w:val="333333"/>
          <w:szCs w:val="24"/>
          <w:shd w:val="clear" w:color="auto" w:fill="FFFFFF"/>
        </w:rPr>
        <w:t xml:space="preserve"> </w:t>
      </w:r>
      <w:r w:rsidR="006F0BFF" w:rsidRPr="00C02C64">
        <w:rPr>
          <w:rFonts w:asciiTheme="majorBidi" w:eastAsia="Times New Roman" w:hAnsiTheme="majorBidi" w:cstheme="majorBidi"/>
          <w:color w:val="333333"/>
          <w:szCs w:val="24"/>
          <w:shd w:val="clear" w:color="auto" w:fill="FFFFFF"/>
        </w:rPr>
        <w:t xml:space="preserve">Armonk, NY). </w:t>
      </w:r>
      <w:r w:rsidR="00A5115D" w:rsidRPr="00C02C64">
        <w:rPr>
          <w:rFonts w:asciiTheme="majorBidi" w:eastAsia="Times New Roman" w:hAnsiTheme="majorBidi" w:cstheme="majorBidi"/>
          <w:color w:val="333333"/>
          <w:szCs w:val="24"/>
          <w:shd w:val="clear" w:color="auto" w:fill="FFFFFF"/>
        </w:rPr>
        <w:t xml:space="preserve">Continuous variables </w:t>
      </w:r>
      <w:r w:rsidR="009D11A1" w:rsidRPr="00C02C64">
        <w:rPr>
          <w:rFonts w:asciiTheme="majorBidi" w:eastAsia="Times New Roman" w:hAnsiTheme="majorBidi" w:cstheme="majorBidi"/>
          <w:color w:val="333333"/>
          <w:szCs w:val="24"/>
          <w:shd w:val="clear" w:color="auto" w:fill="FFFFFF"/>
        </w:rPr>
        <w:t>were presented as means</w:t>
      </w:r>
      <w:r w:rsidR="00604C26" w:rsidRPr="00C02C64">
        <w:rPr>
          <w:rFonts w:asciiTheme="majorBidi" w:eastAsia="Times New Roman" w:hAnsiTheme="majorBidi" w:cstheme="majorBidi"/>
          <w:color w:val="333333"/>
          <w:szCs w:val="24"/>
          <w:shd w:val="clear" w:color="auto" w:fill="FFFFFF"/>
        </w:rPr>
        <w:t xml:space="preserve"> </w:t>
      </w:r>
      <w:r w:rsidR="007D56EF" w:rsidRPr="004C3F07">
        <w:rPr>
          <w:rFonts w:asciiTheme="majorBidi" w:eastAsia="Times New Roman" w:hAnsiTheme="majorBidi" w:cstheme="majorBidi"/>
          <w:color w:val="333333"/>
          <w:szCs w:val="24"/>
          <w:shd w:val="clear" w:color="auto" w:fill="FFFFFF"/>
        </w:rPr>
        <w:t>with</w:t>
      </w:r>
      <w:r w:rsidR="00604C26" w:rsidRPr="00C02C64">
        <w:rPr>
          <w:rFonts w:asciiTheme="majorBidi" w:eastAsia="Times New Roman" w:hAnsiTheme="majorBidi" w:cstheme="majorBidi"/>
          <w:color w:val="333333"/>
          <w:szCs w:val="24"/>
          <w:shd w:val="clear" w:color="auto" w:fill="FFFFFF"/>
        </w:rPr>
        <w:t xml:space="preserve"> standard deviation</w:t>
      </w:r>
      <w:r w:rsidR="007D56EF" w:rsidRPr="00C02C64">
        <w:rPr>
          <w:rFonts w:asciiTheme="majorBidi" w:eastAsia="Times New Roman" w:hAnsiTheme="majorBidi" w:cstheme="majorBidi"/>
          <w:color w:val="333333"/>
          <w:szCs w:val="24"/>
          <w:shd w:val="clear" w:color="auto" w:fill="FFFFFF"/>
        </w:rPr>
        <w:t xml:space="preserve"> (SD)</w:t>
      </w:r>
      <w:r w:rsidR="009D11A1" w:rsidRPr="00C02C64">
        <w:rPr>
          <w:rFonts w:asciiTheme="majorBidi" w:eastAsia="Times New Roman" w:hAnsiTheme="majorBidi" w:cstheme="majorBidi"/>
          <w:color w:val="333333"/>
          <w:szCs w:val="24"/>
          <w:shd w:val="clear" w:color="auto" w:fill="FFFFFF"/>
        </w:rPr>
        <w:t xml:space="preserve"> </w:t>
      </w:r>
      <w:r w:rsidR="00A5115D" w:rsidRPr="00C02C64">
        <w:rPr>
          <w:rFonts w:asciiTheme="majorBidi" w:eastAsia="Times New Roman" w:hAnsiTheme="majorBidi" w:cstheme="majorBidi"/>
          <w:color w:val="333333"/>
          <w:szCs w:val="24"/>
          <w:shd w:val="clear" w:color="auto" w:fill="FFFFFF"/>
        </w:rPr>
        <w:t xml:space="preserve">and compared using </w:t>
      </w:r>
      <w:r w:rsidR="00656FF6">
        <w:rPr>
          <w:rFonts w:asciiTheme="majorBidi" w:eastAsia="Times New Roman" w:hAnsiTheme="majorBidi" w:cstheme="majorBidi"/>
          <w:color w:val="333333"/>
          <w:szCs w:val="24"/>
          <w:shd w:val="clear" w:color="auto" w:fill="FFFFFF"/>
        </w:rPr>
        <w:t>ANOVA</w:t>
      </w:r>
      <w:r w:rsidR="00235D99" w:rsidRPr="00C02C64">
        <w:rPr>
          <w:rFonts w:asciiTheme="majorBidi" w:eastAsia="Times New Roman" w:hAnsiTheme="majorBidi" w:cstheme="majorBidi"/>
          <w:color w:val="333333"/>
          <w:szCs w:val="24"/>
          <w:shd w:val="clear" w:color="auto" w:fill="FFFFFF"/>
        </w:rPr>
        <w:t xml:space="preserve">. </w:t>
      </w:r>
      <w:r w:rsidR="00A5115D" w:rsidRPr="00C02C64">
        <w:rPr>
          <w:rFonts w:asciiTheme="majorBidi" w:eastAsia="Times New Roman" w:hAnsiTheme="majorBidi" w:cstheme="majorBidi"/>
          <w:color w:val="333333"/>
          <w:szCs w:val="24"/>
          <w:shd w:val="clear" w:color="auto" w:fill="FFFFFF"/>
        </w:rPr>
        <w:t xml:space="preserve"> </w:t>
      </w:r>
      <w:r w:rsidR="009D11A1" w:rsidRPr="00C02C64">
        <w:rPr>
          <w:rFonts w:asciiTheme="majorBidi" w:eastAsia="Times New Roman" w:hAnsiTheme="majorBidi" w:cstheme="majorBidi"/>
          <w:color w:val="333333"/>
          <w:szCs w:val="24"/>
          <w:shd w:val="clear" w:color="auto" w:fill="FFFFFF"/>
        </w:rPr>
        <w:t xml:space="preserve">Categorical variables were presented as frequencies and </w:t>
      </w:r>
      <w:r w:rsidR="00DF7B17" w:rsidRPr="00C02C64">
        <w:rPr>
          <w:rFonts w:asciiTheme="majorBidi" w:eastAsia="Times New Roman" w:hAnsiTheme="majorBidi" w:cstheme="majorBidi"/>
          <w:color w:val="333333"/>
          <w:szCs w:val="24"/>
          <w:shd w:val="clear" w:color="auto" w:fill="FFFFFF"/>
        </w:rPr>
        <w:t>analy</w:t>
      </w:r>
      <w:r w:rsidR="00DF7B17">
        <w:rPr>
          <w:rFonts w:asciiTheme="majorBidi" w:eastAsia="Times New Roman" w:hAnsiTheme="majorBidi" w:cstheme="majorBidi"/>
          <w:color w:val="333333"/>
          <w:szCs w:val="24"/>
          <w:shd w:val="clear" w:color="auto" w:fill="FFFFFF"/>
        </w:rPr>
        <w:t>s</w:t>
      </w:r>
      <w:r w:rsidR="00DF7B17" w:rsidRPr="00C02C64">
        <w:rPr>
          <w:rFonts w:asciiTheme="majorBidi" w:eastAsia="Times New Roman" w:hAnsiTheme="majorBidi" w:cstheme="majorBidi"/>
          <w:color w:val="333333"/>
          <w:szCs w:val="24"/>
          <w:shd w:val="clear" w:color="auto" w:fill="FFFFFF"/>
        </w:rPr>
        <w:t>ed</w:t>
      </w:r>
      <w:r w:rsidR="009D11A1" w:rsidRPr="00C02C64">
        <w:rPr>
          <w:rFonts w:asciiTheme="majorBidi" w:eastAsia="Times New Roman" w:hAnsiTheme="majorBidi" w:cstheme="majorBidi"/>
          <w:color w:val="333333"/>
          <w:szCs w:val="24"/>
          <w:shd w:val="clear" w:color="auto" w:fill="FFFFFF"/>
        </w:rPr>
        <w:t xml:space="preserve"> using the chi-squared (X</w:t>
      </w:r>
      <w:r w:rsidR="009D11A1" w:rsidRPr="00C02C64">
        <w:rPr>
          <w:rFonts w:asciiTheme="majorBidi" w:eastAsia="Times New Roman" w:hAnsiTheme="majorBidi" w:cstheme="majorBidi"/>
          <w:color w:val="333333"/>
          <w:szCs w:val="24"/>
          <w:shd w:val="clear" w:color="auto" w:fill="FFFFFF"/>
          <w:vertAlign w:val="superscript"/>
        </w:rPr>
        <w:t>2</w:t>
      </w:r>
      <w:r w:rsidR="009D11A1" w:rsidRPr="00C02C64">
        <w:rPr>
          <w:rFonts w:asciiTheme="majorBidi" w:eastAsia="Times New Roman" w:hAnsiTheme="majorBidi" w:cstheme="majorBidi"/>
          <w:color w:val="333333"/>
          <w:szCs w:val="24"/>
          <w:shd w:val="clear" w:color="auto" w:fill="FFFFFF"/>
        </w:rPr>
        <w:t>) test</w:t>
      </w:r>
      <w:r w:rsidR="00656FF6">
        <w:rPr>
          <w:rFonts w:asciiTheme="majorBidi" w:eastAsia="Times New Roman" w:hAnsiTheme="majorBidi" w:cstheme="majorBidi"/>
          <w:color w:val="333333"/>
          <w:szCs w:val="24"/>
          <w:shd w:val="clear" w:color="auto" w:fill="FFFFFF"/>
        </w:rPr>
        <w:t xml:space="preserve">, or </w:t>
      </w:r>
      <w:r w:rsidR="00656FF6" w:rsidRPr="00C02C64">
        <w:rPr>
          <w:rFonts w:asciiTheme="majorBidi" w:eastAsia="Times New Roman" w:hAnsiTheme="majorBidi" w:cstheme="majorBidi"/>
          <w:color w:val="333333"/>
          <w:szCs w:val="24"/>
          <w:shd w:val="clear" w:color="auto" w:fill="FFFFFF"/>
        </w:rPr>
        <w:t xml:space="preserve">a Fisher’s exact test </w:t>
      </w:r>
      <w:r w:rsidR="00656FF6">
        <w:rPr>
          <w:rFonts w:asciiTheme="majorBidi" w:eastAsia="Times New Roman" w:hAnsiTheme="majorBidi" w:cstheme="majorBidi"/>
          <w:color w:val="333333"/>
          <w:szCs w:val="24"/>
          <w:shd w:val="clear" w:color="auto" w:fill="FFFFFF"/>
        </w:rPr>
        <w:t>w</w:t>
      </w:r>
      <w:r w:rsidR="00656FF6" w:rsidRPr="00C02C64">
        <w:rPr>
          <w:rFonts w:asciiTheme="majorBidi" w:eastAsia="Times New Roman" w:hAnsiTheme="majorBidi" w:cstheme="majorBidi"/>
          <w:color w:val="333333"/>
          <w:szCs w:val="24"/>
          <w:shd w:val="clear" w:color="auto" w:fill="FFFFFF"/>
        </w:rPr>
        <w:t xml:space="preserve">henever </w:t>
      </w:r>
      <w:r w:rsidR="009D11A1" w:rsidRPr="00C02C64">
        <w:rPr>
          <w:rFonts w:asciiTheme="majorBidi" w:eastAsia="Times New Roman" w:hAnsiTheme="majorBidi" w:cstheme="majorBidi"/>
          <w:color w:val="333333"/>
          <w:szCs w:val="24"/>
          <w:shd w:val="clear" w:color="auto" w:fill="FFFFFF"/>
        </w:rPr>
        <w:t>the frequency of an event was less than 5</w:t>
      </w:r>
      <w:r w:rsidR="00543DDF" w:rsidRPr="00C02C64">
        <w:rPr>
          <w:rFonts w:asciiTheme="majorBidi" w:eastAsia="Times New Roman" w:hAnsiTheme="majorBidi" w:cstheme="majorBidi"/>
          <w:color w:val="333333"/>
          <w:szCs w:val="24"/>
          <w:shd w:val="clear" w:color="auto" w:fill="FFFFFF"/>
        </w:rPr>
        <w:t xml:space="preserve">. </w:t>
      </w:r>
      <w:r w:rsidR="007D56EF" w:rsidRPr="00C02C64">
        <w:rPr>
          <w:rFonts w:asciiTheme="majorBidi" w:eastAsia="Times New Roman" w:hAnsiTheme="majorBidi" w:cstheme="majorBidi"/>
          <w:color w:val="333333"/>
          <w:szCs w:val="24"/>
          <w:shd w:val="clear" w:color="auto" w:fill="FFFFFF"/>
        </w:rPr>
        <w:t>Patients with missing endpoint variables were excluded from the analysis of that endpoint.</w:t>
      </w:r>
    </w:p>
    <w:p w14:paraId="7A436761" w14:textId="31B73447" w:rsidR="00170E7C" w:rsidRDefault="00003024" w:rsidP="008F75D9">
      <w:pPr>
        <w:widowControl/>
        <w:jc w:val="both"/>
        <w:rPr>
          <w:rFonts w:asciiTheme="majorBidi" w:eastAsia="Times New Roman" w:hAnsiTheme="majorBidi" w:cstheme="majorBidi"/>
          <w:color w:val="333333"/>
          <w:szCs w:val="24"/>
          <w:shd w:val="clear" w:color="auto" w:fill="FFFFFF"/>
        </w:rPr>
      </w:pPr>
      <w:r w:rsidRPr="00C02C64">
        <w:rPr>
          <w:rFonts w:asciiTheme="majorBidi" w:eastAsia="Times New Roman" w:hAnsiTheme="majorBidi" w:cstheme="majorBidi"/>
          <w:color w:val="333333"/>
          <w:szCs w:val="24"/>
          <w:shd w:val="clear" w:color="auto" w:fill="FFFFFF"/>
        </w:rPr>
        <w:t xml:space="preserve">Multiple logistic regression was </w:t>
      </w:r>
      <w:r w:rsidR="004640C5">
        <w:rPr>
          <w:rFonts w:asciiTheme="majorBidi" w:eastAsia="Times New Roman" w:hAnsiTheme="majorBidi" w:cstheme="majorBidi"/>
          <w:color w:val="333333"/>
          <w:szCs w:val="24"/>
          <w:shd w:val="clear" w:color="auto" w:fill="FFFFFF"/>
        </w:rPr>
        <w:t xml:space="preserve">used to investigate association </w:t>
      </w:r>
      <w:r w:rsidR="00656FF6">
        <w:rPr>
          <w:rFonts w:asciiTheme="majorBidi" w:eastAsia="Times New Roman" w:hAnsiTheme="majorBidi" w:cstheme="majorBidi"/>
          <w:color w:val="333333"/>
          <w:szCs w:val="24"/>
          <w:shd w:val="clear" w:color="auto" w:fill="FFFFFF"/>
        </w:rPr>
        <w:t xml:space="preserve">between </w:t>
      </w:r>
      <w:r w:rsidR="00172CC4">
        <w:rPr>
          <w:rFonts w:asciiTheme="majorBidi" w:eastAsia="Times New Roman" w:hAnsiTheme="majorBidi" w:cstheme="majorBidi"/>
          <w:color w:val="333333"/>
          <w:szCs w:val="24"/>
          <w:shd w:val="clear" w:color="auto" w:fill="FFFFFF"/>
        </w:rPr>
        <w:t>the combined CRUSADE-GRACE risk groups</w:t>
      </w:r>
      <w:r w:rsidR="004640C5">
        <w:rPr>
          <w:rFonts w:asciiTheme="majorBidi" w:eastAsia="Times New Roman" w:hAnsiTheme="majorBidi" w:cstheme="majorBidi"/>
          <w:color w:val="333333"/>
          <w:szCs w:val="24"/>
          <w:shd w:val="clear" w:color="auto" w:fill="FFFFFF"/>
        </w:rPr>
        <w:t xml:space="preserve"> </w:t>
      </w:r>
      <w:r w:rsidR="004014B9">
        <w:rPr>
          <w:rFonts w:asciiTheme="majorBidi" w:eastAsia="Times New Roman" w:hAnsiTheme="majorBidi" w:cstheme="majorBidi"/>
          <w:color w:val="333333"/>
          <w:szCs w:val="24"/>
          <w:shd w:val="clear" w:color="auto" w:fill="FFFFFF"/>
        </w:rPr>
        <w:t xml:space="preserve">and </w:t>
      </w:r>
      <w:r w:rsidR="00172CC4">
        <w:rPr>
          <w:rFonts w:asciiTheme="majorBidi" w:eastAsia="Times New Roman" w:hAnsiTheme="majorBidi" w:cstheme="majorBidi"/>
          <w:color w:val="333333"/>
          <w:szCs w:val="24"/>
          <w:shd w:val="clear" w:color="auto" w:fill="FFFFFF"/>
        </w:rPr>
        <w:t>clinical</w:t>
      </w:r>
      <w:r w:rsidR="004014B9">
        <w:rPr>
          <w:rFonts w:asciiTheme="majorBidi" w:eastAsia="Times New Roman" w:hAnsiTheme="majorBidi" w:cstheme="majorBidi"/>
          <w:color w:val="333333"/>
          <w:szCs w:val="24"/>
          <w:shd w:val="clear" w:color="auto" w:fill="FFFFFF"/>
        </w:rPr>
        <w:t xml:space="preserve"> outcomes </w:t>
      </w:r>
      <w:r w:rsidR="001458AB" w:rsidRPr="00C02C64">
        <w:rPr>
          <w:rFonts w:asciiTheme="majorBidi" w:eastAsia="Times New Roman" w:hAnsiTheme="majorBidi" w:cstheme="majorBidi"/>
          <w:color w:val="333333"/>
          <w:szCs w:val="24"/>
          <w:shd w:val="clear" w:color="auto" w:fill="FFFFFF"/>
        </w:rPr>
        <w:t xml:space="preserve">adjusting for </w:t>
      </w:r>
      <w:r w:rsidR="002E6578" w:rsidRPr="00C02C64">
        <w:rPr>
          <w:rFonts w:asciiTheme="majorBidi" w:eastAsia="Times New Roman" w:hAnsiTheme="majorBidi" w:cstheme="majorBidi"/>
          <w:color w:val="333333"/>
          <w:szCs w:val="24"/>
          <w:shd w:val="clear" w:color="auto" w:fill="FFFFFF"/>
        </w:rPr>
        <w:t xml:space="preserve">the following variables: </w:t>
      </w:r>
      <w:r w:rsidR="002E6578" w:rsidRPr="00801654">
        <w:rPr>
          <w:rFonts w:asciiTheme="majorBidi" w:eastAsia="Times New Roman" w:hAnsiTheme="majorBidi" w:cstheme="majorBidi"/>
          <w:color w:val="333333"/>
          <w:szCs w:val="24"/>
          <w:shd w:val="clear" w:color="auto" w:fill="FFFFFF"/>
        </w:rPr>
        <w:t xml:space="preserve">previous </w:t>
      </w:r>
      <w:r w:rsidR="006B7A87" w:rsidRPr="00801654">
        <w:rPr>
          <w:rFonts w:asciiTheme="majorBidi" w:eastAsia="Times New Roman" w:hAnsiTheme="majorBidi" w:cstheme="majorBidi"/>
          <w:color w:val="333333"/>
          <w:szCs w:val="24"/>
          <w:shd w:val="clear" w:color="auto" w:fill="FFFFFF"/>
        </w:rPr>
        <w:t>percutaneous coronary intervention (</w:t>
      </w:r>
      <w:r w:rsidR="002E6578" w:rsidRPr="00801654">
        <w:rPr>
          <w:rFonts w:asciiTheme="majorBidi" w:eastAsia="Times New Roman" w:hAnsiTheme="majorBidi" w:cstheme="majorBidi"/>
          <w:color w:val="333333"/>
          <w:szCs w:val="24"/>
          <w:shd w:val="clear" w:color="auto" w:fill="FFFFFF"/>
        </w:rPr>
        <w:t>PCI</w:t>
      </w:r>
      <w:r w:rsidR="006B7A87" w:rsidRPr="00801654">
        <w:rPr>
          <w:rFonts w:asciiTheme="majorBidi" w:eastAsia="Times New Roman" w:hAnsiTheme="majorBidi" w:cstheme="majorBidi"/>
          <w:color w:val="333333"/>
          <w:szCs w:val="24"/>
          <w:shd w:val="clear" w:color="auto" w:fill="FFFFFF"/>
        </w:rPr>
        <w:t>)</w:t>
      </w:r>
      <w:r w:rsidR="002E6578" w:rsidRPr="00801654">
        <w:rPr>
          <w:rFonts w:asciiTheme="majorBidi" w:eastAsia="Times New Roman" w:hAnsiTheme="majorBidi" w:cstheme="majorBidi"/>
          <w:color w:val="333333"/>
          <w:szCs w:val="24"/>
          <w:shd w:val="clear" w:color="auto" w:fill="FFFFFF"/>
        </w:rPr>
        <w:t xml:space="preserve">, previous </w:t>
      </w:r>
      <w:r w:rsidR="006B7A87" w:rsidRPr="00801654">
        <w:rPr>
          <w:rFonts w:asciiTheme="majorBidi" w:eastAsia="Times New Roman" w:hAnsiTheme="majorBidi" w:cstheme="majorBidi"/>
          <w:color w:val="333333"/>
          <w:szCs w:val="24"/>
          <w:shd w:val="clear" w:color="auto" w:fill="FFFFFF"/>
        </w:rPr>
        <w:t>acute myocardial infarction (</w:t>
      </w:r>
      <w:r w:rsidR="002E6578" w:rsidRPr="00801654">
        <w:rPr>
          <w:rFonts w:asciiTheme="majorBidi" w:eastAsia="Times New Roman" w:hAnsiTheme="majorBidi" w:cstheme="majorBidi"/>
          <w:color w:val="333333"/>
          <w:szCs w:val="24"/>
          <w:shd w:val="clear" w:color="auto" w:fill="FFFFFF"/>
        </w:rPr>
        <w:t>AMI</w:t>
      </w:r>
      <w:r w:rsidR="006B7A87" w:rsidRPr="00801654">
        <w:rPr>
          <w:rFonts w:asciiTheme="majorBidi" w:eastAsia="Times New Roman" w:hAnsiTheme="majorBidi" w:cstheme="majorBidi"/>
          <w:color w:val="333333"/>
          <w:szCs w:val="24"/>
          <w:shd w:val="clear" w:color="auto" w:fill="FFFFFF"/>
        </w:rPr>
        <w:t>)</w:t>
      </w:r>
      <w:r w:rsidR="002E6578" w:rsidRPr="00801654">
        <w:rPr>
          <w:rFonts w:asciiTheme="majorBidi" w:eastAsia="Times New Roman" w:hAnsiTheme="majorBidi" w:cstheme="majorBidi"/>
          <w:color w:val="333333"/>
          <w:szCs w:val="24"/>
          <w:shd w:val="clear" w:color="auto" w:fill="FFFFFF"/>
        </w:rPr>
        <w:t xml:space="preserve">, previous </w:t>
      </w:r>
      <w:r w:rsidR="006B7A87" w:rsidRPr="00801654">
        <w:rPr>
          <w:rFonts w:asciiTheme="majorBidi" w:eastAsia="Times New Roman" w:hAnsiTheme="majorBidi" w:cstheme="majorBidi"/>
          <w:color w:val="333333"/>
          <w:szCs w:val="24"/>
          <w:shd w:val="clear" w:color="auto" w:fill="FFFFFF"/>
        </w:rPr>
        <w:t>coronary artery bypass graft (</w:t>
      </w:r>
      <w:r w:rsidR="002E6578" w:rsidRPr="00801654">
        <w:rPr>
          <w:rFonts w:asciiTheme="majorBidi" w:eastAsia="Times New Roman" w:hAnsiTheme="majorBidi" w:cstheme="majorBidi"/>
          <w:color w:val="333333"/>
          <w:szCs w:val="24"/>
          <w:shd w:val="clear" w:color="auto" w:fill="FFFFFF"/>
        </w:rPr>
        <w:t>CABG</w:t>
      </w:r>
      <w:r w:rsidR="006B7A87" w:rsidRPr="00801654">
        <w:rPr>
          <w:rFonts w:asciiTheme="majorBidi" w:eastAsia="Times New Roman" w:hAnsiTheme="majorBidi" w:cstheme="majorBidi"/>
          <w:color w:val="333333"/>
          <w:szCs w:val="24"/>
          <w:shd w:val="clear" w:color="auto" w:fill="FFFFFF"/>
        </w:rPr>
        <w:t>)</w:t>
      </w:r>
      <w:r w:rsidR="002E6578" w:rsidRPr="00801654">
        <w:rPr>
          <w:rFonts w:asciiTheme="majorBidi" w:eastAsia="Times New Roman" w:hAnsiTheme="majorBidi" w:cstheme="majorBidi"/>
          <w:color w:val="333333"/>
          <w:szCs w:val="24"/>
          <w:shd w:val="clear" w:color="auto" w:fill="FFFFFF"/>
        </w:rPr>
        <w:t>,</w:t>
      </w:r>
      <w:r w:rsidR="00A378B4" w:rsidRPr="00801654">
        <w:rPr>
          <w:rFonts w:asciiTheme="majorBidi" w:eastAsia="Times New Roman" w:hAnsiTheme="majorBidi" w:cstheme="majorBidi"/>
          <w:color w:val="333333"/>
          <w:szCs w:val="24"/>
          <w:shd w:val="clear" w:color="auto" w:fill="FFFFFF"/>
        </w:rPr>
        <w:t xml:space="preserve"> h</w:t>
      </w:r>
      <w:r w:rsidR="002E6578" w:rsidRPr="00801654">
        <w:rPr>
          <w:rFonts w:asciiTheme="majorBidi" w:eastAsia="Times New Roman" w:hAnsiTheme="majorBidi" w:cstheme="majorBidi"/>
          <w:color w:val="333333"/>
          <w:szCs w:val="24"/>
          <w:shd w:val="clear" w:color="auto" w:fill="FFFFFF"/>
        </w:rPr>
        <w:t xml:space="preserve">ypertension, hypercholesterolemia, smoking status, </w:t>
      </w:r>
      <w:r w:rsidR="006B7A87" w:rsidRPr="00801654">
        <w:rPr>
          <w:rFonts w:asciiTheme="majorBidi" w:eastAsia="Times New Roman" w:hAnsiTheme="majorBidi" w:cstheme="majorBidi"/>
          <w:color w:val="333333"/>
          <w:szCs w:val="24"/>
          <w:shd w:val="clear" w:color="auto" w:fill="FFFFFF"/>
        </w:rPr>
        <w:t>body mass index (</w:t>
      </w:r>
      <w:r w:rsidR="002E6578" w:rsidRPr="00801654">
        <w:rPr>
          <w:rFonts w:asciiTheme="majorBidi" w:eastAsia="Times New Roman" w:hAnsiTheme="majorBidi" w:cstheme="majorBidi"/>
          <w:color w:val="333333"/>
          <w:szCs w:val="24"/>
          <w:shd w:val="clear" w:color="auto" w:fill="FFFFFF"/>
        </w:rPr>
        <w:t>BMI</w:t>
      </w:r>
      <w:r w:rsidR="006B7A87" w:rsidRPr="00801654">
        <w:rPr>
          <w:rFonts w:asciiTheme="majorBidi" w:eastAsia="Times New Roman" w:hAnsiTheme="majorBidi" w:cstheme="majorBidi"/>
          <w:color w:val="333333"/>
          <w:szCs w:val="24"/>
          <w:shd w:val="clear" w:color="auto" w:fill="FFFFFF"/>
        </w:rPr>
        <w:t>)</w:t>
      </w:r>
      <w:r w:rsidR="002E6578" w:rsidRPr="00801654">
        <w:rPr>
          <w:rFonts w:asciiTheme="majorBidi" w:eastAsia="Times New Roman" w:hAnsiTheme="majorBidi" w:cstheme="majorBidi"/>
          <w:color w:val="333333"/>
          <w:szCs w:val="24"/>
          <w:shd w:val="clear" w:color="auto" w:fill="FFFFFF"/>
        </w:rPr>
        <w:t xml:space="preserve"> and admitting consultant (Cardiologist vs. General physician). </w:t>
      </w:r>
      <w:r w:rsidR="00C72E0B" w:rsidRPr="00801654">
        <w:rPr>
          <w:rFonts w:asciiTheme="majorBidi" w:eastAsia="Times New Roman" w:hAnsiTheme="majorBidi" w:cstheme="majorBidi"/>
          <w:color w:val="333333"/>
          <w:szCs w:val="24"/>
          <w:shd w:val="clear" w:color="auto" w:fill="FFFFFF"/>
        </w:rPr>
        <w:t>Any</w:t>
      </w:r>
      <w:r w:rsidR="00C72E0B">
        <w:rPr>
          <w:rFonts w:asciiTheme="majorBidi" w:eastAsia="Times New Roman" w:hAnsiTheme="majorBidi" w:cstheme="majorBidi"/>
          <w:color w:val="333333"/>
          <w:szCs w:val="24"/>
          <w:shd w:val="clear" w:color="auto" w:fill="FFFFFF"/>
        </w:rPr>
        <w:t xml:space="preserve"> covariates that were used to calculate the CRUSADE and/or GRACE scores (i.e. </w:t>
      </w:r>
      <w:r w:rsidR="000E4745">
        <w:rPr>
          <w:rFonts w:asciiTheme="majorBidi" w:eastAsia="Times New Roman" w:hAnsiTheme="majorBidi" w:cstheme="majorBidi"/>
          <w:color w:val="333333"/>
          <w:szCs w:val="24"/>
          <w:shd w:val="clear" w:color="auto" w:fill="FFFFFF"/>
        </w:rPr>
        <w:t xml:space="preserve">age, sex, renal function, </w:t>
      </w:r>
      <w:r w:rsidR="001D52E6">
        <w:rPr>
          <w:rFonts w:asciiTheme="majorBidi" w:eastAsia="Times New Roman" w:hAnsiTheme="majorBidi" w:cstheme="majorBidi"/>
          <w:color w:val="333333"/>
          <w:szCs w:val="24"/>
          <w:shd w:val="clear" w:color="auto" w:fill="FFFFFF"/>
        </w:rPr>
        <w:t xml:space="preserve">peripheral vascular disease, cardiac arrest on admission, diabetes mellitus, blood pressure, heart rate, </w:t>
      </w:r>
      <w:r w:rsidR="00DF7B17">
        <w:rPr>
          <w:rFonts w:asciiTheme="majorBidi" w:eastAsia="Times New Roman" w:hAnsiTheme="majorBidi" w:cstheme="majorBidi"/>
          <w:color w:val="333333"/>
          <w:szCs w:val="24"/>
          <w:shd w:val="clear" w:color="auto" w:fill="FFFFFF"/>
        </w:rPr>
        <w:t>haematocrit</w:t>
      </w:r>
      <w:r w:rsidR="00DD5776">
        <w:rPr>
          <w:rFonts w:asciiTheme="majorBidi" w:eastAsia="Times New Roman" w:hAnsiTheme="majorBidi" w:cstheme="majorBidi"/>
          <w:color w:val="333333"/>
          <w:szCs w:val="24"/>
          <w:shd w:val="clear" w:color="auto" w:fill="FFFFFF"/>
        </w:rPr>
        <w:t xml:space="preserve"> level</w:t>
      </w:r>
      <w:r w:rsidR="001D52E6">
        <w:rPr>
          <w:rFonts w:asciiTheme="majorBidi" w:eastAsia="Times New Roman" w:hAnsiTheme="majorBidi" w:cstheme="majorBidi"/>
          <w:color w:val="333333"/>
          <w:szCs w:val="24"/>
          <w:shd w:val="clear" w:color="auto" w:fill="FFFFFF"/>
        </w:rPr>
        <w:t>, elevat</w:t>
      </w:r>
      <w:r w:rsidR="008C6AE8">
        <w:rPr>
          <w:rFonts w:asciiTheme="majorBidi" w:eastAsia="Times New Roman" w:hAnsiTheme="majorBidi" w:cstheme="majorBidi"/>
          <w:color w:val="333333"/>
          <w:szCs w:val="24"/>
          <w:shd w:val="clear" w:color="auto" w:fill="FFFFFF"/>
        </w:rPr>
        <w:t>ed troponin level, Killip Class</w:t>
      </w:r>
      <w:r w:rsidR="001D52E6">
        <w:rPr>
          <w:rFonts w:asciiTheme="majorBidi" w:eastAsia="Times New Roman" w:hAnsiTheme="majorBidi" w:cstheme="majorBidi"/>
          <w:color w:val="333333"/>
          <w:szCs w:val="24"/>
          <w:shd w:val="clear" w:color="auto" w:fill="FFFFFF"/>
        </w:rPr>
        <w:t xml:space="preserve"> </w:t>
      </w:r>
      <w:r w:rsidR="008C6AE8">
        <w:rPr>
          <w:rFonts w:asciiTheme="majorBidi" w:eastAsia="Times New Roman" w:hAnsiTheme="majorBidi" w:cstheme="majorBidi"/>
          <w:color w:val="333333"/>
          <w:szCs w:val="24"/>
          <w:shd w:val="clear" w:color="auto" w:fill="FFFFFF"/>
        </w:rPr>
        <w:t>and ST-segment deviation</w:t>
      </w:r>
      <w:r w:rsidR="00C72E0B">
        <w:rPr>
          <w:rFonts w:asciiTheme="majorBidi" w:eastAsia="Times New Roman" w:hAnsiTheme="majorBidi" w:cstheme="majorBidi"/>
          <w:color w:val="333333"/>
          <w:szCs w:val="24"/>
          <w:shd w:val="clear" w:color="auto" w:fill="FFFFFF"/>
        </w:rPr>
        <w:t>)</w:t>
      </w:r>
      <w:r w:rsidR="008C6AE8">
        <w:rPr>
          <w:rFonts w:asciiTheme="majorBidi" w:eastAsia="Times New Roman" w:hAnsiTheme="majorBidi" w:cstheme="majorBidi"/>
          <w:color w:val="333333"/>
          <w:szCs w:val="24"/>
          <w:shd w:val="clear" w:color="auto" w:fill="FFFFFF"/>
        </w:rPr>
        <w:t xml:space="preserve"> were</w:t>
      </w:r>
      <w:r w:rsidR="00D61134">
        <w:rPr>
          <w:rFonts w:asciiTheme="majorBidi" w:eastAsia="Times New Roman" w:hAnsiTheme="majorBidi" w:cstheme="majorBidi"/>
          <w:color w:val="333333"/>
          <w:szCs w:val="24"/>
          <w:shd w:val="clear" w:color="auto" w:fill="FFFFFF"/>
        </w:rPr>
        <w:t xml:space="preserve"> not adjusted for</w:t>
      </w:r>
      <w:r w:rsidR="00C72E0B">
        <w:rPr>
          <w:rFonts w:asciiTheme="majorBidi" w:eastAsia="Times New Roman" w:hAnsiTheme="majorBidi" w:cstheme="majorBidi"/>
          <w:color w:val="333333"/>
          <w:szCs w:val="24"/>
          <w:shd w:val="clear" w:color="auto" w:fill="FFFFFF"/>
        </w:rPr>
        <w:t>, to avoid collinearity and multiple adjustment</w:t>
      </w:r>
      <w:r w:rsidR="00D61134">
        <w:rPr>
          <w:rFonts w:asciiTheme="majorBidi" w:eastAsia="Times New Roman" w:hAnsiTheme="majorBidi" w:cstheme="majorBidi"/>
          <w:color w:val="333333"/>
          <w:szCs w:val="24"/>
          <w:shd w:val="clear" w:color="auto" w:fill="FFFFFF"/>
        </w:rPr>
        <w:t xml:space="preserve">. </w:t>
      </w:r>
      <w:r w:rsidR="005255CF" w:rsidRPr="00C02C64">
        <w:rPr>
          <w:rFonts w:asciiTheme="majorBidi" w:eastAsia="Times New Roman" w:hAnsiTheme="majorBidi" w:cstheme="majorBidi"/>
          <w:color w:val="333333"/>
          <w:szCs w:val="24"/>
          <w:shd w:val="clear" w:color="auto" w:fill="FFFFFF"/>
        </w:rPr>
        <w:t>All odds ratio</w:t>
      </w:r>
      <w:r w:rsidR="00172CC4">
        <w:rPr>
          <w:rFonts w:asciiTheme="majorBidi" w:eastAsia="Times New Roman" w:hAnsiTheme="majorBidi" w:cstheme="majorBidi"/>
          <w:color w:val="333333"/>
          <w:szCs w:val="24"/>
          <w:shd w:val="clear" w:color="auto" w:fill="FFFFFF"/>
        </w:rPr>
        <w:t>s</w:t>
      </w:r>
      <w:r w:rsidR="00C72E0B">
        <w:rPr>
          <w:rFonts w:asciiTheme="majorBidi" w:eastAsia="Times New Roman" w:hAnsiTheme="majorBidi" w:cstheme="majorBidi"/>
          <w:color w:val="333333"/>
          <w:szCs w:val="24"/>
          <w:shd w:val="clear" w:color="auto" w:fill="FFFFFF"/>
        </w:rPr>
        <w:t xml:space="preserve"> (ORs)</w:t>
      </w:r>
      <w:r w:rsidR="005255CF" w:rsidRPr="00C02C64">
        <w:rPr>
          <w:rFonts w:asciiTheme="majorBidi" w:eastAsia="Times New Roman" w:hAnsiTheme="majorBidi" w:cstheme="majorBidi"/>
          <w:color w:val="333333"/>
          <w:szCs w:val="24"/>
          <w:shd w:val="clear" w:color="auto" w:fill="FFFFFF"/>
        </w:rPr>
        <w:t xml:space="preserve"> </w:t>
      </w:r>
      <w:r w:rsidR="00DF7B17" w:rsidRPr="00C02C64">
        <w:rPr>
          <w:rFonts w:asciiTheme="majorBidi" w:eastAsia="Times New Roman" w:hAnsiTheme="majorBidi" w:cstheme="majorBidi"/>
          <w:color w:val="333333"/>
          <w:szCs w:val="24"/>
          <w:shd w:val="clear" w:color="auto" w:fill="FFFFFF"/>
        </w:rPr>
        <w:t xml:space="preserve">are </w:t>
      </w:r>
      <w:r w:rsidR="00DF7B17">
        <w:rPr>
          <w:rFonts w:asciiTheme="majorBidi" w:eastAsia="Times New Roman" w:hAnsiTheme="majorBidi" w:cstheme="majorBidi"/>
          <w:color w:val="333333"/>
          <w:szCs w:val="24"/>
          <w:shd w:val="clear" w:color="auto" w:fill="FFFFFF"/>
        </w:rPr>
        <w:t>adjusted and</w:t>
      </w:r>
      <w:r w:rsidR="00EF1965">
        <w:rPr>
          <w:rFonts w:asciiTheme="majorBidi" w:eastAsia="Times New Roman" w:hAnsiTheme="majorBidi" w:cstheme="majorBidi"/>
          <w:color w:val="333333"/>
          <w:szCs w:val="24"/>
          <w:shd w:val="clear" w:color="auto" w:fill="FFFFFF"/>
        </w:rPr>
        <w:t xml:space="preserve"> expressed as a</w:t>
      </w:r>
      <w:r w:rsidR="005255CF" w:rsidRPr="00C02C64">
        <w:rPr>
          <w:rFonts w:asciiTheme="majorBidi" w:eastAsia="Times New Roman" w:hAnsiTheme="majorBidi" w:cstheme="majorBidi"/>
          <w:color w:val="333333"/>
          <w:szCs w:val="24"/>
          <w:shd w:val="clear" w:color="auto" w:fill="FFFFFF"/>
        </w:rPr>
        <w:t>OR</w:t>
      </w:r>
      <w:r w:rsidR="00CB27B2">
        <w:rPr>
          <w:rFonts w:asciiTheme="majorBidi" w:eastAsia="Times New Roman" w:hAnsiTheme="majorBidi" w:cstheme="majorBidi"/>
          <w:color w:val="333333"/>
          <w:szCs w:val="24"/>
          <w:shd w:val="clear" w:color="auto" w:fill="FFFFFF"/>
        </w:rPr>
        <w:t xml:space="preserve"> </w:t>
      </w:r>
      <w:r w:rsidR="005255CF" w:rsidRPr="00C02C64">
        <w:rPr>
          <w:rFonts w:asciiTheme="majorBidi" w:eastAsia="Times New Roman" w:hAnsiTheme="majorBidi" w:cstheme="majorBidi"/>
          <w:color w:val="333333"/>
          <w:szCs w:val="24"/>
          <w:shd w:val="clear" w:color="auto" w:fill="FFFFFF"/>
        </w:rPr>
        <w:t>[95% confidence interval]</w:t>
      </w:r>
      <w:r w:rsidR="00C72E0B">
        <w:rPr>
          <w:rFonts w:asciiTheme="majorBidi" w:eastAsia="Times New Roman" w:hAnsiTheme="majorBidi" w:cstheme="majorBidi"/>
          <w:color w:val="333333"/>
          <w:szCs w:val="24"/>
          <w:shd w:val="clear" w:color="auto" w:fill="FFFFFF"/>
        </w:rPr>
        <w:t>,</w:t>
      </w:r>
      <w:r w:rsidR="002911B8">
        <w:rPr>
          <w:rFonts w:asciiTheme="majorBidi" w:eastAsia="Times New Roman" w:hAnsiTheme="majorBidi" w:cstheme="majorBidi"/>
          <w:color w:val="333333"/>
          <w:szCs w:val="24"/>
          <w:shd w:val="clear" w:color="auto" w:fill="FFFFFF"/>
        </w:rPr>
        <w:t xml:space="preserve"> unless otherwise stated</w:t>
      </w:r>
      <w:r w:rsidR="005255CF" w:rsidRPr="00C02C64">
        <w:rPr>
          <w:rFonts w:asciiTheme="majorBidi" w:eastAsia="Times New Roman" w:hAnsiTheme="majorBidi" w:cstheme="majorBidi"/>
          <w:color w:val="333333"/>
          <w:szCs w:val="24"/>
          <w:shd w:val="clear" w:color="auto" w:fill="FFFFFF"/>
        </w:rPr>
        <w:t xml:space="preserve">. </w:t>
      </w:r>
    </w:p>
    <w:p w14:paraId="0E604B20" w14:textId="4978C9A2" w:rsidR="00170E7C" w:rsidRDefault="00AA23F5" w:rsidP="008F75D9">
      <w:pPr>
        <w:widowControl/>
        <w:ind w:firstLine="720"/>
        <w:jc w:val="both"/>
        <w:rPr>
          <w:rFonts w:asciiTheme="majorBidi" w:eastAsia="Times New Roman" w:hAnsiTheme="majorBidi" w:cstheme="majorBidi"/>
          <w:color w:val="333333"/>
          <w:szCs w:val="24"/>
          <w:shd w:val="clear" w:color="auto" w:fill="FFFFFF"/>
        </w:rPr>
      </w:pPr>
      <w:r>
        <w:rPr>
          <w:rFonts w:asciiTheme="majorBidi" w:eastAsia="Times New Roman" w:hAnsiTheme="majorBidi" w:cstheme="majorBidi"/>
          <w:color w:val="333333"/>
          <w:szCs w:val="24"/>
          <w:shd w:val="clear" w:color="auto" w:fill="FFFFFF"/>
        </w:rPr>
        <w:t>A</w:t>
      </w:r>
      <w:r w:rsidR="00BB7AC0">
        <w:rPr>
          <w:rFonts w:asciiTheme="majorBidi" w:eastAsia="Times New Roman" w:hAnsiTheme="majorBidi" w:cstheme="majorBidi"/>
          <w:color w:val="333333"/>
          <w:szCs w:val="24"/>
          <w:shd w:val="clear" w:color="auto" w:fill="FFFFFF"/>
        </w:rPr>
        <w:t xml:space="preserve"> ROC analysis was </w:t>
      </w:r>
      <w:r>
        <w:rPr>
          <w:rFonts w:asciiTheme="majorBidi" w:eastAsia="Times New Roman" w:hAnsiTheme="majorBidi" w:cstheme="majorBidi"/>
          <w:color w:val="333333"/>
          <w:szCs w:val="24"/>
          <w:shd w:val="clear" w:color="auto" w:fill="FFFFFF"/>
        </w:rPr>
        <w:t>performed</w:t>
      </w:r>
      <w:r w:rsidR="00BB7AC0">
        <w:rPr>
          <w:rFonts w:asciiTheme="majorBidi" w:eastAsia="Times New Roman" w:hAnsiTheme="majorBidi" w:cstheme="majorBidi"/>
          <w:color w:val="333333"/>
          <w:szCs w:val="24"/>
          <w:shd w:val="clear" w:color="auto" w:fill="FFFFFF"/>
        </w:rPr>
        <w:t xml:space="preserve"> to evaluate the </w:t>
      </w:r>
      <w:r>
        <w:rPr>
          <w:rFonts w:asciiTheme="majorBidi" w:eastAsia="Times New Roman" w:hAnsiTheme="majorBidi" w:cstheme="majorBidi"/>
          <w:color w:val="333333"/>
          <w:szCs w:val="24"/>
          <w:shd w:val="clear" w:color="auto" w:fill="FFFFFF"/>
        </w:rPr>
        <w:t xml:space="preserve">performance </w:t>
      </w:r>
      <w:r w:rsidR="00BB7AC0">
        <w:rPr>
          <w:rFonts w:asciiTheme="majorBidi" w:eastAsia="Times New Roman" w:hAnsiTheme="majorBidi" w:cstheme="majorBidi"/>
          <w:color w:val="333333"/>
          <w:szCs w:val="24"/>
          <w:shd w:val="clear" w:color="auto" w:fill="FFFFFF"/>
        </w:rPr>
        <w:t xml:space="preserve">of </w:t>
      </w:r>
      <w:r w:rsidR="00170E7C">
        <w:rPr>
          <w:rFonts w:asciiTheme="majorBidi" w:eastAsia="Times New Roman" w:hAnsiTheme="majorBidi" w:cstheme="majorBidi"/>
          <w:color w:val="333333"/>
          <w:szCs w:val="24"/>
          <w:shd w:val="clear" w:color="auto" w:fill="FFFFFF"/>
        </w:rPr>
        <w:t>CRUSADE and GRACE s</w:t>
      </w:r>
      <w:r w:rsidR="00BB7AC0">
        <w:rPr>
          <w:rFonts w:asciiTheme="majorBidi" w:eastAsia="Times New Roman" w:hAnsiTheme="majorBidi" w:cstheme="majorBidi"/>
          <w:color w:val="333333"/>
          <w:szCs w:val="24"/>
          <w:shd w:val="clear" w:color="auto" w:fill="FFFFFF"/>
        </w:rPr>
        <w:t>cores as</w:t>
      </w:r>
      <w:r w:rsidR="00170E7C">
        <w:rPr>
          <w:rFonts w:asciiTheme="majorBidi" w:eastAsia="Times New Roman" w:hAnsiTheme="majorBidi" w:cstheme="majorBidi"/>
          <w:color w:val="333333"/>
          <w:szCs w:val="24"/>
          <w:shd w:val="clear" w:color="auto" w:fill="FFFFFF"/>
        </w:rPr>
        <w:t xml:space="preserve"> predict</w:t>
      </w:r>
      <w:r w:rsidR="00BB7AC0">
        <w:rPr>
          <w:rFonts w:asciiTheme="majorBidi" w:eastAsia="Times New Roman" w:hAnsiTheme="majorBidi" w:cstheme="majorBidi"/>
          <w:color w:val="333333"/>
          <w:szCs w:val="24"/>
          <w:shd w:val="clear" w:color="auto" w:fill="FFFFFF"/>
        </w:rPr>
        <w:t>ors</w:t>
      </w:r>
      <w:r w:rsidR="00170E7C">
        <w:rPr>
          <w:rFonts w:asciiTheme="majorBidi" w:eastAsia="Times New Roman" w:hAnsiTheme="majorBidi" w:cstheme="majorBidi"/>
          <w:color w:val="333333"/>
          <w:szCs w:val="24"/>
          <w:shd w:val="clear" w:color="auto" w:fill="FFFFFF"/>
        </w:rPr>
        <w:t xml:space="preserve"> </w:t>
      </w:r>
      <w:r w:rsidR="00BB7AC0">
        <w:rPr>
          <w:rFonts w:asciiTheme="majorBidi" w:eastAsia="Times New Roman" w:hAnsiTheme="majorBidi" w:cstheme="majorBidi"/>
          <w:color w:val="333333"/>
          <w:szCs w:val="24"/>
          <w:shd w:val="clear" w:color="auto" w:fill="FFFFFF"/>
        </w:rPr>
        <w:t xml:space="preserve">of </w:t>
      </w:r>
      <w:r w:rsidR="00170E7C">
        <w:rPr>
          <w:rFonts w:asciiTheme="majorBidi" w:eastAsia="Times New Roman" w:hAnsiTheme="majorBidi" w:cstheme="majorBidi"/>
          <w:color w:val="333333"/>
          <w:szCs w:val="24"/>
          <w:shd w:val="clear" w:color="auto" w:fill="FFFFFF"/>
        </w:rPr>
        <w:t xml:space="preserve">the study outcomes (NACE, all-cause mortality, all-cause </w:t>
      </w:r>
      <w:r w:rsidR="00170E7C">
        <w:rPr>
          <w:rFonts w:asciiTheme="majorBidi" w:eastAsia="Times New Roman" w:hAnsiTheme="majorBidi" w:cstheme="majorBidi"/>
          <w:color w:val="333333"/>
          <w:szCs w:val="24"/>
          <w:shd w:val="clear" w:color="auto" w:fill="FFFFFF"/>
        </w:rPr>
        <w:lastRenderedPageBreak/>
        <w:t>bleeding and 30-day mortality)</w:t>
      </w:r>
      <w:r w:rsidR="002F6D35">
        <w:rPr>
          <w:rFonts w:asciiTheme="majorBidi" w:eastAsia="Times New Roman" w:hAnsiTheme="majorBidi" w:cstheme="majorBidi"/>
          <w:color w:val="333333"/>
          <w:szCs w:val="24"/>
          <w:shd w:val="clear" w:color="auto" w:fill="FFFFFF"/>
        </w:rPr>
        <w:t xml:space="preserve">. </w:t>
      </w:r>
      <w:r>
        <w:rPr>
          <w:rFonts w:asciiTheme="majorBidi" w:eastAsia="Times New Roman" w:hAnsiTheme="majorBidi" w:cstheme="majorBidi"/>
          <w:color w:val="333333"/>
          <w:szCs w:val="24"/>
          <w:shd w:val="clear" w:color="auto" w:fill="FFFFFF"/>
        </w:rPr>
        <w:t xml:space="preserve">Logistic regression was </w:t>
      </w:r>
      <w:r w:rsidR="00CB06E3">
        <w:rPr>
          <w:rFonts w:asciiTheme="majorBidi" w:eastAsia="Times New Roman" w:hAnsiTheme="majorBidi" w:cstheme="majorBidi"/>
          <w:color w:val="333333"/>
          <w:szCs w:val="24"/>
          <w:shd w:val="clear" w:color="auto" w:fill="FFFFFF"/>
        </w:rPr>
        <w:t>conducted</w:t>
      </w:r>
      <w:r>
        <w:rPr>
          <w:rFonts w:asciiTheme="majorBidi" w:eastAsia="Times New Roman" w:hAnsiTheme="majorBidi" w:cstheme="majorBidi"/>
          <w:color w:val="333333"/>
          <w:szCs w:val="24"/>
          <w:shd w:val="clear" w:color="auto" w:fill="FFFFFF"/>
        </w:rPr>
        <w:t xml:space="preserve"> to generate predicted probabilities for the risk categories of either score. </w:t>
      </w:r>
    </w:p>
    <w:p w14:paraId="4BE69259" w14:textId="77777777" w:rsidR="004C6F6D" w:rsidRPr="00C02C64" w:rsidRDefault="004C6F6D" w:rsidP="0061586F">
      <w:pPr>
        <w:widowControl/>
        <w:jc w:val="both"/>
        <w:rPr>
          <w:rFonts w:asciiTheme="majorBidi" w:eastAsia="Times New Roman" w:hAnsiTheme="majorBidi" w:cstheme="majorBidi"/>
          <w:color w:val="333333"/>
          <w:szCs w:val="24"/>
          <w:shd w:val="clear" w:color="auto" w:fill="FFFFFF"/>
        </w:rPr>
      </w:pPr>
    </w:p>
    <w:p w14:paraId="2A107E77" w14:textId="72B98865" w:rsidR="0040610D" w:rsidRPr="00572C41" w:rsidRDefault="00563219" w:rsidP="0061586F">
      <w:pPr>
        <w:widowControl/>
        <w:jc w:val="both"/>
      </w:pPr>
      <w:r w:rsidRPr="00C23606">
        <w:rPr>
          <w:b/>
        </w:rPr>
        <w:t>Results</w:t>
      </w:r>
    </w:p>
    <w:p w14:paraId="6C3E632D" w14:textId="5C0AF590" w:rsidR="00115452" w:rsidRDefault="00DB077E" w:rsidP="009E2F95">
      <w:pPr>
        <w:pStyle w:val="Heading1"/>
        <w:ind w:firstLine="720"/>
        <w:jc w:val="both"/>
        <w:rPr>
          <w:rFonts w:asciiTheme="majorBidi" w:eastAsia="Times New Roman" w:hAnsiTheme="majorBidi" w:cstheme="majorBidi"/>
          <w:b w:val="0"/>
          <w:bCs w:val="0"/>
          <w:color w:val="333333"/>
          <w:kern w:val="0"/>
          <w:sz w:val="24"/>
          <w:szCs w:val="24"/>
          <w:shd w:val="clear" w:color="auto" w:fill="FFFFFF"/>
        </w:rPr>
      </w:pPr>
      <w:r>
        <w:rPr>
          <w:rFonts w:asciiTheme="majorBidi" w:eastAsia="Times New Roman" w:hAnsiTheme="majorBidi" w:cstheme="majorBidi"/>
          <w:b w:val="0"/>
          <w:bCs w:val="0"/>
          <w:color w:val="333333"/>
          <w:kern w:val="0"/>
          <w:sz w:val="24"/>
          <w:szCs w:val="24"/>
          <w:shd w:val="clear" w:color="auto" w:fill="FFFFFF"/>
        </w:rPr>
        <w:t xml:space="preserve">A total of 17,701 patients with a diagnosis of ACS (STEMI, NSTEMI and UA) were admitted to the three contributing centres between January 2010 and March 2016. </w:t>
      </w:r>
      <w:r w:rsidR="0056127E">
        <w:rPr>
          <w:rFonts w:asciiTheme="majorBidi" w:eastAsia="Times New Roman" w:hAnsiTheme="majorBidi" w:cstheme="majorBidi"/>
          <w:b w:val="0"/>
          <w:bCs w:val="0"/>
          <w:color w:val="333333"/>
          <w:kern w:val="0"/>
          <w:sz w:val="24"/>
          <w:szCs w:val="24"/>
          <w:shd w:val="clear" w:color="auto" w:fill="FFFFFF"/>
        </w:rPr>
        <w:t xml:space="preserve">The </w:t>
      </w:r>
      <w:r w:rsidR="008670B7">
        <w:rPr>
          <w:rFonts w:asciiTheme="majorBidi" w:eastAsia="Times New Roman" w:hAnsiTheme="majorBidi" w:cstheme="majorBidi"/>
          <w:b w:val="0"/>
          <w:bCs w:val="0"/>
          <w:color w:val="333333"/>
          <w:kern w:val="0"/>
          <w:sz w:val="24"/>
          <w:szCs w:val="24"/>
          <w:shd w:val="clear" w:color="auto" w:fill="FFFFFF"/>
        </w:rPr>
        <w:t>m</w:t>
      </w:r>
      <w:r w:rsidR="009D54A2" w:rsidRPr="00C02C64">
        <w:rPr>
          <w:rFonts w:asciiTheme="majorBidi" w:eastAsia="Times New Roman" w:hAnsiTheme="majorBidi" w:cstheme="majorBidi"/>
          <w:b w:val="0"/>
          <w:bCs w:val="0"/>
          <w:color w:val="333333"/>
          <w:kern w:val="0"/>
          <w:sz w:val="24"/>
          <w:szCs w:val="24"/>
          <w:shd w:val="clear" w:color="auto" w:fill="FFFFFF"/>
        </w:rPr>
        <w:t>ean age of the study population was 65.</w:t>
      </w:r>
      <w:r>
        <w:rPr>
          <w:rFonts w:asciiTheme="majorBidi" w:eastAsia="Times New Roman" w:hAnsiTheme="majorBidi" w:cstheme="majorBidi"/>
          <w:b w:val="0"/>
          <w:bCs w:val="0"/>
          <w:color w:val="333333"/>
          <w:kern w:val="0"/>
          <w:sz w:val="24"/>
          <w:szCs w:val="24"/>
          <w:shd w:val="clear" w:color="auto" w:fill="FFFFFF"/>
        </w:rPr>
        <w:t>9</w:t>
      </w:r>
      <w:r w:rsidR="009D54A2" w:rsidRPr="00C02C64">
        <w:rPr>
          <w:rFonts w:asciiTheme="majorBidi" w:eastAsia="Times New Roman" w:hAnsiTheme="majorBidi" w:cstheme="majorBidi"/>
          <w:b w:val="0"/>
          <w:bCs w:val="0"/>
          <w:color w:val="333333"/>
          <w:kern w:val="0"/>
          <w:sz w:val="24"/>
          <w:szCs w:val="24"/>
          <w:shd w:val="clear" w:color="auto" w:fill="FFFFFF"/>
        </w:rPr>
        <w:t>±13.1 years, with 7</w:t>
      </w:r>
      <w:r>
        <w:rPr>
          <w:rFonts w:asciiTheme="majorBidi" w:eastAsia="Times New Roman" w:hAnsiTheme="majorBidi" w:cstheme="majorBidi"/>
          <w:b w:val="0"/>
          <w:bCs w:val="0"/>
          <w:color w:val="333333"/>
          <w:kern w:val="0"/>
          <w:sz w:val="24"/>
          <w:szCs w:val="24"/>
          <w:shd w:val="clear" w:color="auto" w:fill="FFFFFF"/>
        </w:rPr>
        <w:t>0.8</w:t>
      </w:r>
      <w:r w:rsidR="009D54A2" w:rsidRPr="00C02C64">
        <w:rPr>
          <w:rFonts w:asciiTheme="majorBidi" w:eastAsia="Times New Roman" w:hAnsiTheme="majorBidi" w:cstheme="majorBidi"/>
          <w:b w:val="0"/>
          <w:bCs w:val="0"/>
          <w:color w:val="333333"/>
          <w:kern w:val="0"/>
          <w:sz w:val="24"/>
          <w:szCs w:val="24"/>
          <w:shd w:val="clear" w:color="auto" w:fill="FFFFFF"/>
        </w:rPr>
        <w:t>%</w:t>
      </w:r>
      <w:r>
        <w:rPr>
          <w:rFonts w:asciiTheme="majorBidi" w:eastAsia="Times New Roman" w:hAnsiTheme="majorBidi" w:cstheme="majorBidi"/>
          <w:b w:val="0"/>
          <w:bCs w:val="0"/>
          <w:color w:val="333333"/>
          <w:kern w:val="0"/>
          <w:sz w:val="24"/>
          <w:szCs w:val="24"/>
          <w:shd w:val="clear" w:color="auto" w:fill="FFFFFF"/>
        </w:rPr>
        <w:t xml:space="preserve"> (n=12530)</w:t>
      </w:r>
      <w:r w:rsidR="0081262E">
        <w:rPr>
          <w:rFonts w:asciiTheme="majorBidi" w:eastAsia="Times New Roman" w:hAnsiTheme="majorBidi" w:cstheme="majorBidi"/>
          <w:b w:val="0"/>
          <w:bCs w:val="0"/>
          <w:color w:val="333333"/>
          <w:kern w:val="0"/>
          <w:sz w:val="24"/>
          <w:szCs w:val="24"/>
          <w:shd w:val="clear" w:color="auto" w:fill="FFFFFF"/>
        </w:rPr>
        <w:t xml:space="preserve"> </w:t>
      </w:r>
      <w:r w:rsidR="009D54A2" w:rsidRPr="00C02C64">
        <w:rPr>
          <w:rFonts w:asciiTheme="majorBidi" w:eastAsia="Times New Roman" w:hAnsiTheme="majorBidi" w:cstheme="majorBidi"/>
          <w:b w:val="0"/>
          <w:bCs w:val="0"/>
          <w:color w:val="333333"/>
          <w:kern w:val="0"/>
          <w:sz w:val="24"/>
          <w:szCs w:val="24"/>
          <w:shd w:val="clear" w:color="auto" w:fill="FFFFFF"/>
        </w:rPr>
        <w:t>males and 5</w:t>
      </w:r>
      <w:r>
        <w:rPr>
          <w:rFonts w:asciiTheme="majorBidi" w:eastAsia="Times New Roman" w:hAnsiTheme="majorBidi" w:cstheme="majorBidi"/>
          <w:b w:val="0"/>
          <w:bCs w:val="0"/>
          <w:color w:val="333333"/>
          <w:kern w:val="0"/>
          <w:sz w:val="24"/>
          <w:szCs w:val="24"/>
          <w:shd w:val="clear" w:color="auto" w:fill="FFFFFF"/>
        </w:rPr>
        <w:t>0.8</w:t>
      </w:r>
      <w:r w:rsidR="009D54A2" w:rsidRPr="00C02C64">
        <w:rPr>
          <w:rFonts w:asciiTheme="majorBidi" w:eastAsia="Times New Roman" w:hAnsiTheme="majorBidi" w:cstheme="majorBidi"/>
          <w:b w:val="0"/>
          <w:bCs w:val="0"/>
          <w:color w:val="333333"/>
          <w:kern w:val="0"/>
          <w:sz w:val="24"/>
          <w:szCs w:val="24"/>
          <w:shd w:val="clear" w:color="auto" w:fill="FFFFFF"/>
        </w:rPr>
        <w:t>%</w:t>
      </w:r>
      <w:r w:rsidR="0081262E">
        <w:rPr>
          <w:rFonts w:asciiTheme="majorBidi" w:eastAsia="Times New Roman" w:hAnsiTheme="majorBidi" w:cstheme="majorBidi"/>
          <w:b w:val="0"/>
          <w:bCs w:val="0"/>
          <w:color w:val="333333"/>
          <w:kern w:val="0"/>
          <w:sz w:val="24"/>
          <w:szCs w:val="24"/>
          <w:shd w:val="clear" w:color="auto" w:fill="FFFFFF"/>
        </w:rPr>
        <w:t xml:space="preserve"> </w:t>
      </w:r>
      <w:r w:rsidR="009D54A2" w:rsidRPr="00C02C64">
        <w:rPr>
          <w:rFonts w:asciiTheme="majorBidi" w:eastAsia="Times New Roman" w:hAnsiTheme="majorBidi" w:cstheme="majorBidi"/>
          <w:b w:val="0"/>
          <w:bCs w:val="0"/>
          <w:color w:val="333333"/>
          <w:kern w:val="0"/>
          <w:sz w:val="24"/>
          <w:szCs w:val="24"/>
          <w:shd w:val="clear" w:color="auto" w:fill="FFFFFF"/>
        </w:rPr>
        <w:t>(n=</w:t>
      </w:r>
      <w:r>
        <w:rPr>
          <w:rFonts w:asciiTheme="majorBidi" w:eastAsia="Times New Roman" w:hAnsiTheme="majorBidi" w:cstheme="majorBidi"/>
          <w:b w:val="0"/>
          <w:bCs w:val="0"/>
          <w:color w:val="333333"/>
          <w:kern w:val="0"/>
          <w:sz w:val="24"/>
          <w:szCs w:val="24"/>
          <w:shd w:val="clear" w:color="auto" w:fill="FFFFFF"/>
        </w:rPr>
        <w:t>9044</w:t>
      </w:r>
      <w:r w:rsidR="009D54A2" w:rsidRPr="00C02C64">
        <w:rPr>
          <w:rFonts w:asciiTheme="majorBidi" w:eastAsia="Times New Roman" w:hAnsiTheme="majorBidi" w:cstheme="majorBidi"/>
          <w:b w:val="0"/>
          <w:bCs w:val="0"/>
          <w:color w:val="333333"/>
          <w:kern w:val="0"/>
          <w:sz w:val="24"/>
          <w:szCs w:val="24"/>
          <w:shd w:val="clear" w:color="auto" w:fill="FFFFFF"/>
        </w:rPr>
        <w:t xml:space="preserve">) with a STEMI diagnosis. </w:t>
      </w:r>
      <w:r w:rsidR="00A720DE" w:rsidRPr="00C02C64">
        <w:rPr>
          <w:rFonts w:asciiTheme="majorBidi" w:eastAsia="Times New Roman" w:hAnsiTheme="majorBidi" w:cstheme="majorBidi"/>
          <w:b w:val="0"/>
          <w:bCs w:val="0"/>
          <w:color w:val="333333"/>
          <w:kern w:val="0"/>
          <w:sz w:val="24"/>
          <w:szCs w:val="24"/>
          <w:shd w:val="clear" w:color="auto" w:fill="FFFFFF"/>
        </w:rPr>
        <w:t xml:space="preserve">Patients' baseline characteristics </w:t>
      </w:r>
      <w:r w:rsidR="00D975B1">
        <w:rPr>
          <w:rFonts w:asciiTheme="majorBidi" w:eastAsia="Times New Roman" w:hAnsiTheme="majorBidi" w:cstheme="majorBidi"/>
          <w:b w:val="0"/>
          <w:bCs w:val="0"/>
          <w:color w:val="333333"/>
          <w:kern w:val="0"/>
          <w:sz w:val="24"/>
          <w:szCs w:val="24"/>
          <w:shd w:val="clear" w:color="auto" w:fill="FFFFFF"/>
        </w:rPr>
        <w:t xml:space="preserve">are presented </w:t>
      </w:r>
      <w:r w:rsidR="003C0633">
        <w:rPr>
          <w:rFonts w:asciiTheme="majorBidi" w:eastAsia="Times New Roman" w:hAnsiTheme="majorBidi" w:cstheme="majorBidi"/>
          <w:b w:val="0"/>
          <w:bCs w:val="0"/>
          <w:color w:val="333333"/>
          <w:kern w:val="0"/>
          <w:sz w:val="24"/>
          <w:szCs w:val="24"/>
          <w:shd w:val="clear" w:color="auto" w:fill="FFFFFF"/>
        </w:rPr>
        <w:t xml:space="preserve">according to the nine CRUSADE-GRACE group combinations </w:t>
      </w:r>
      <w:r w:rsidR="003C0633" w:rsidRPr="00C02C64">
        <w:rPr>
          <w:rFonts w:asciiTheme="majorBidi" w:eastAsia="Times New Roman" w:hAnsiTheme="majorBidi" w:cstheme="majorBidi"/>
          <w:b w:val="0"/>
          <w:bCs w:val="0"/>
          <w:color w:val="333333"/>
          <w:kern w:val="0"/>
          <w:sz w:val="24"/>
          <w:szCs w:val="24"/>
          <w:shd w:val="clear" w:color="auto" w:fill="FFFFFF"/>
        </w:rPr>
        <w:t xml:space="preserve">in Table </w:t>
      </w:r>
      <w:r w:rsidR="003C0633">
        <w:rPr>
          <w:rFonts w:asciiTheme="majorBidi" w:eastAsia="Times New Roman" w:hAnsiTheme="majorBidi" w:cstheme="majorBidi"/>
          <w:b w:val="0"/>
          <w:bCs w:val="0"/>
          <w:color w:val="333333"/>
          <w:kern w:val="0"/>
          <w:sz w:val="24"/>
          <w:szCs w:val="24"/>
          <w:shd w:val="clear" w:color="auto" w:fill="FFFFFF"/>
        </w:rPr>
        <w:t xml:space="preserve">1, and </w:t>
      </w:r>
      <w:r w:rsidR="00A720DE" w:rsidRPr="00C02C64">
        <w:rPr>
          <w:rFonts w:asciiTheme="majorBidi" w:eastAsia="Times New Roman" w:hAnsiTheme="majorBidi" w:cstheme="majorBidi"/>
          <w:b w:val="0"/>
          <w:bCs w:val="0"/>
          <w:color w:val="333333"/>
          <w:kern w:val="0"/>
          <w:sz w:val="24"/>
          <w:szCs w:val="24"/>
          <w:shd w:val="clear" w:color="auto" w:fill="FFFFFF"/>
        </w:rPr>
        <w:t xml:space="preserve">according to </w:t>
      </w:r>
      <w:r w:rsidR="007D2F64">
        <w:rPr>
          <w:rFonts w:asciiTheme="majorBidi" w:eastAsia="Times New Roman" w:hAnsiTheme="majorBidi" w:cstheme="majorBidi"/>
          <w:b w:val="0"/>
          <w:bCs w:val="0"/>
          <w:color w:val="333333"/>
          <w:kern w:val="0"/>
          <w:sz w:val="24"/>
          <w:szCs w:val="24"/>
          <w:shd w:val="clear" w:color="auto" w:fill="FFFFFF"/>
        </w:rPr>
        <w:t>separate GRACE and CRUSADE groups</w:t>
      </w:r>
      <w:r w:rsidR="00D975B1">
        <w:rPr>
          <w:rFonts w:asciiTheme="majorBidi" w:eastAsia="Times New Roman" w:hAnsiTheme="majorBidi" w:cstheme="majorBidi"/>
          <w:b w:val="0"/>
          <w:bCs w:val="0"/>
          <w:color w:val="333333"/>
          <w:kern w:val="0"/>
          <w:sz w:val="24"/>
          <w:szCs w:val="24"/>
          <w:shd w:val="clear" w:color="auto" w:fill="FFFFFF"/>
        </w:rPr>
        <w:t xml:space="preserve"> </w:t>
      </w:r>
      <w:r w:rsidR="007D2F64">
        <w:rPr>
          <w:rFonts w:asciiTheme="majorBidi" w:eastAsia="Times New Roman" w:hAnsiTheme="majorBidi" w:cstheme="majorBidi"/>
          <w:b w:val="0"/>
          <w:bCs w:val="0"/>
          <w:color w:val="333333"/>
          <w:kern w:val="0"/>
          <w:sz w:val="24"/>
          <w:szCs w:val="24"/>
          <w:shd w:val="clear" w:color="auto" w:fill="FFFFFF"/>
        </w:rPr>
        <w:t xml:space="preserve">in </w:t>
      </w:r>
      <w:r w:rsidR="00574BB8">
        <w:rPr>
          <w:rFonts w:asciiTheme="majorBidi" w:eastAsia="Times New Roman" w:hAnsiTheme="majorBidi" w:cstheme="majorBidi"/>
          <w:b w:val="0"/>
          <w:bCs w:val="0"/>
          <w:color w:val="333333"/>
          <w:kern w:val="0"/>
          <w:sz w:val="24"/>
          <w:szCs w:val="24"/>
          <w:shd w:val="clear" w:color="auto" w:fill="FFFFFF"/>
        </w:rPr>
        <w:t xml:space="preserve">Supplementary </w:t>
      </w:r>
      <w:r w:rsidR="007D2F64">
        <w:rPr>
          <w:rFonts w:asciiTheme="majorBidi" w:eastAsia="Times New Roman" w:hAnsiTheme="majorBidi" w:cstheme="majorBidi"/>
          <w:b w:val="0"/>
          <w:bCs w:val="0"/>
          <w:color w:val="333333"/>
          <w:kern w:val="0"/>
          <w:sz w:val="24"/>
          <w:szCs w:val="24"/>
          <w:shd w:val="clear" w:color="auto" w:fill="FFFFFF"/>
        </w:rPr>
        <w:t xml:space="preserve">Tables </w:t>
      </w:r>
      <w:r w:rsidR="00494D62">
        <w:rPr>
          <w:rFonts w:asciiTheme="majorBidi" w:eastAsia="Times New Roman" w:hAnsiTheme="majorBidi" w:cstheme="majorBidi"/>
          <w:b w:val="0"/>
          <w:bCs w:val="0"/>
          <w:color w:val="333333"/>
          <w:kern w:val="0"/>
          <w:sz w:val="24"/>
          <w:szCs w:val="24"/>
          <w:shd w:val="clear" w:color="auto" w:fill="FFFFFF"/>
        </w:rPr>
        <w:t>3</w:t>
      </w:r>
      <w:r w:rsidR="00574BB8">
        <w:rPr>
          <w:rFonts w:asciiTheme="majorBidi" w:eastAsia="Times New Roman" w:hAnsiTheme="majorBidi" w:cstheme="majorBidi"/>
          <w:b w:val="0"/>
          <w:bCs w:val="0"/>
          <w:color w:val="333333"/>
          <w:kern w:val="0"/>
          <w:sz w:val="24"/>
          <w:szCs w:val="24"/>
          <w:shd w:val="clear" w:color="auto" w:fill="FFFFFF"/>
        </w:rPr>
        <w:t xml:space="preserve"> </w:t>
      </w:r>
      <w:r w:rsidR="007D2F64">
        <w:rPr>
          <w:rFonts w:asciiTheme="majorBidi" w:eastAsia="Times New Roman" w:hAnsiTheme="majorBidi" w:cstheme="majorBidi"/>
          <w:b w:val="0"/>
          <w:bCs w:val="0"/>
          <w:color w:val="333333"/>
          <w:kern w:val="0"/>
          <w:sz w:val="24"/>
          <w:szCs w:val="24"/>
          <w:shd w:val="clear" w:color="auto" w:fill="FFFFFF"/>
        </w:rPr>
        <w:t xml:space="preserve">and </w:t>
      </w:r>
      <w:r w:rsidR="00494D62">
        <w:rPr>
          <w:rFonts w:asciiTheme="majorBidi" w:eastAsia="Times New Roman" w:hAnsiTheme="majorBidi" w:cstheme="majorBidi"/>
          <w:b w:val="0"/>
          <w:bCs w:val="0"/>
          <w:color w:val="333333"/>
          <w:kern w:val="0"/>
          <w:sz w:val="24"/>
          <w:szCs w:val="24"/>
          <w:shd w:val="clear" w:color="auto" w:fill="FFFFFF"/>
        </w:rPr>
        <w:t>4</w:t>
      </w:r>
      <w:r>
        <w:rPr>
          <w:rFonts w:asciiTheme="majorBidi" w:eastAsia="Times New Roman" w:hAnsiTheme="majorBidi" w:cstheme="majorBidi"/>
          <w:b w:val="0"/>
          <w:bCs w:val="0"/>
          <w:color w:val="333333"/>
          <w:kern w:val="0"/>
          <w:sz w:val="24"/>
          <w:szCs w:val="24"/>
          <w:shd w:val="clear" w:color="auto" w:fill="FFFFFF"/>
        </w:rPr>
        <w:t>,</w:t>
      </w:r>
      <w:r w:rsidR="00574BB8">
        <w:rPr>
          <w:rFonts w:asciiTheme="majorBidi" w:eastAsia="Times New Roman" w:hAnsiTheme="majorBidi" w:cstheme="majorBidi"/>
          <w:b w:val="0"/>
          <w:bCs w:val="0"/>
          <w:color w:val="333333"/>
          <w:kern w:val="0"/>
          <w:sz w:val="24"/>
          <w:szCs w:val="24"/>
          <w:shd w:val="clear" w:color="auto" w:fill="FFFFFF"/>
        </w:rPr>
        <w:t xml:space="preserve"> </w:t>
      </w:r>
      <w:r w:rsidR="007D2F64">
        <w:rPr>
          <w:rFonts w:asciiTheme="majorBidi" w:eastAsia="Times New Roman" w:hAnsiTheme="majorBidi" w:cstheme="majorBidi"/>
          <w:b w:val="0"/>
          <w:bCs w:val="0"/>
          <w:color w:val="333333"/>
          <w:kern w:val="0"/>
          <w:sz w:val="24"/>
          <w:szCs w:val="24"/>
          <w:shd w:val="clear" w:color="auto" w:fill="FFFFFF"/>
        </w:rPr>
        <w:t xml:space="preserve">respectively. </w:t>
      </w:r>
      <w:r w:rsidR="00C93D8B">
        <w:rPr>
          <w:rFonts w:asciiTheme="majorBidi" w:eastAsia="Times New Roman" w:hAnsiTheme="majorBidi" w:cstheme="majorBidi"/>
          <w:b w:val="0"/>
          <w:bCs w:val="0"/>
          <w:color w:val="333333"/>
          <w:kern w:val="0"/>
          <w:sz w:val="24"/>
          <w:szCs w:val="24"/>
          <w:shd w:val="clear" w:color="auto" w:fill="FFFFFF"/>
        </w:rPr>
        <w:t xml:space="preserve">A distribution of the cohort by </w:t>
      </w:r>
      <w:r w:rsidR="004014B9">
        <w:rPr>
          <w:rFonts w:asciiTheme="majorBidi" w:eastAsia="Times New Roman" w:hAnsiTheme="majorBidi" w:cstheme="majorBidi"/>
          <w:b w:val="0"/>
          <w:bCs w:val="0"/>
          <w:color w:val="333333"/>
          <w:kern w:val="0"/>
          <w:sz w:val="24"/>
          <w:szCs w:val="24"/>
          <w:shd w:val="clear" w:color="auto" w:fill="FFFFFF"/>
        </w:rPr>
        <w:t xml:space="preserve">each </w:t>
      </w:r>
      <w:r w:rsidR="00C93D8B">
        <w:rPr>
          <w:rFonts w:asciiTheme="majorBidi" w:eastAsia="Times New Roman" w:hAnsiTheme="majorBidi" w:cstheme="majorBidi"/>
          <w:b w:val="0"/>
          <w:bCs w:val="0"/>
          <w:color w:val="333333"/>
          <w:kern w:val="0"/>
          <w:sz w:val="24"/>
          <w:szCs w:val="24"/>
          <w:shd w:val="clear" w:color="auto" w:fill="FFFFFF"/>
        </w:rPr>
        <w:t xml:space="preserve">contributing </w:t>
      </w:r>
      <w:r w:rsidR="00BD14C7">
        <w:rPr>
          <w:rFonts w:asciiTheme="majorBidi" w:eastAsia="Times New Roman" w:hAnsiTheme="majorBidi" w:cstheme="majorBidi"/>
          <w:b w:val="0"/>
          <w:bCs w:val="0"/>
          <w:color w:val="333333"/>
          <w:kern w:val="0"/>
          <w:sz w:val="24"/>
          <w:szCs w:val="24"/>
          <w:shd w:val="clear" w:color="auto" w:fill="FFFFFF"/>
        </w:rPr>
        <w:t>cent</w:t>
      </w:r>
      <w:r>
        <w:rPr>
          <w:rFonts w:asciiTheme="majorBidi" w:eastAsia="Times New Roman" w:hAnsiTheme="majorBidi" w:cstheme="majorBidi"/>
          <w:b w:val="0"/>
          <w:bCs w:val="0"/>
          <w:color w:val="333333"/>
          <w:kern w:val="0"/>
          <w:sz w:val="24"/>
          <w:szCs w:val="24"/>
          <w:shd w:val="clear" w:color="auto" w:fill="FFFFFF"/>
        </w:rPr>
        <w:t>re</w:t>
      </w:r>
      <w:r w:rsidR="00C93D8B">
        <w:rPr>
          <w:rFonts w:asciiTheme="majorBidi" w:eastAsia="Times New Roman" w:hAnsiTheme="majorBidi" w:cstheme="majorBidi"/>
          <w:b w:val="0"/>
          <w:bCs w:val="0"/>
          <w:color w:val="333333"/>
          <w:kern w:val="0"/>
          <w:sz w:val="24"/>
          <w:szCs w:val="24"/>
          <w:shd w:val="clear" w:color="auto" w:fill="FFFFFF"/>
        </w:rPr>
        <w:t xml:space="preserve"> is </w:t>
      </w:r>
      <w:r>
        <w:rPr>
          <w:rFonts w:asciiTheme="majorBidi" w:eastAsia="Times New Roman" w:hAnsiTheme="majorBidi" w:cstheme="majorBidi"/>
          <w:b w:val="0"/>
          <w:bCs w:val="0"/>
          <w:color w:val="333333"/>
          <w:kern w:val="0"/>
          <w:sz w:val="24"/>
          <w:szCs w:val="24"/>
          <w:shd w:val="clear" w:color="auto" w:fill="FFFFFF"/>
        </w:rPr>
        <w:t xml:space="preserve">also </w:t>
      </w:r>
      <w:r w:rsidR="00C93D8B">
        <w:rPr>
          <w:rFonts w:asciiTheme="majorBidi" w:eastAsia="Times New Roman" w:hAnsiTheme="majorBidi" w:cstheme="majorBidi"/>
          <w:b w:val="0"/>
          <w:bCs w:val="0"/>
          <w:color w:val="333333"/>
          <w:kern w:val="0"/>
          <w:sz w:val="24"/>
          <w:szCs w:val="24"/>
          <w:shd w:val="clear" w:color="auto" w:fill="FFFFFF"/>
        </w:rPr>
        <w:t>available in the supplementary</w:t>
      </w:r>
      <w:r w:rsidR="00494D62">
        <w:rPr>
          <w:rFonts w:asciiTheme="majorBidi" w:eastAsia="Times New Roman" w:hAnsiTheme="majorBidi" w:cstheme="majorBidi"/>
          <w:b w:val="0"/>
          <w:bCs w:val="0"/>
          <w:color w:val="333333"/>
          <w:kern w:val="0"/>
          <w:sz w:val="24"/>
          <w:szCs w:val="24"/>
          <w:shd w:val="clear" w:color="auto" w:fill="FFFFFF"/>
        </w:rPr>
        <w:t xml:space="preserve"> material (Supplementary Table 2</w:t>
      </w:r>
      <w:r w:rsidR="00C93D8B">
        <w:rPr>
          <w:rFonts w:asciiTheme="majorBidi" w:eastAsia="Times New Roman" w:hAnsiTheme="majorBidi" w:cstheme="majorBidi"/>
          <w:b w:val="0"/>
          <w:bCs w:val="0"/>
          <w:color w:val="333333"/>
          <w:kern w:val="0"/>
          <w:sz w:val="24"/>
          <w:szCs w:val="24"/>
          <w:shd w:val="clear" w:color="auto" w:fill="FFFFFF"/>
        </w:rPr>
        <w:t xml:space="preserve">). </w:t>
      </w:r>
      <w:r w:rsidR="009806D7" w:rsidRPr="00250EDB">
        <w:rPr>
          <w:rFonts w:asciiTheme="majorBidi" w:eastAsia="Times New Roman" w:hAnsiTheme="majorBidi" w:cstheme="majorBidi"/>
          <w:b w:val="0"/>
          <w:bCs w:val="0"/>
          <w:color w:val="333333"/>
          <w:kern w:val="0"/>
          <w:sz w:val="24"/>
          <w:szCs w:val="24"/>
          <w:highlight w:val="yellow"/>
          <w:shd w:val="clear" w:color="auto" w:fill="FFFFFF"/>
        </w:rPr>
        <w:t xml:space="preserve">Several variables are common to both GRACE and CRUSADE scores and there was a positive correlation between both scores, although this was relatively modest </w:t>
      </w:r>
      <w:r w:rsidR="00D0383A" w:rsidRPr="00250EDB">
        <w:rPr>
          <w:rFonts w:asciiTheme="majorBidi" w:eastAsia="Times New Roman" w:hAnsiTheme="majorBidi" w:cstheme="majorBidi"/>
          <w:b w:val="0"/>
          <w:bCs w:val="0"/>
          <w:color w:val="333333"/>
          <w:kern w:val="0"/>
          <w:sz w:val="24"/>
          <w:szCs w:val="24"/>
          <w:highlight w:val="yellow"/>
          <w:shd w:val="clear" w:color="auto" w:fill="FFFFFF"/>
        </w:rPr>
        <w:t>(</w:t>
      </w:r>
      <w:r w:rsidR="001937F9" w:rsidRPr="00250EDB">
        <w:rPr>
          <w:rFonts w:asciiTheme="majorBidi" w:eastAsia="Times New Roman" w:hAnsiTheme="majorBidi" w:cstheme="majorBidi"/>
          <w:b w:val="0"/>
          <w:bCs w:val="0"/>
          <w:color w:val="333333"/>
          <w:kern w:val="0"/>
          <w:sz w:val="24"/>
          <w:szCs w:val="24"/>
          <w:highlight w:val="yellow"/>
          <w:shd w:val="clear" w:color="auto" w:fill="FFFFFF"/>
        </w:rPr>
        <w:t>Pearson</w:t>
      </w:r>
      <w:r w:rsidR="003B1791" w:rsidRPr="00250EDB">
        <w:rPr>
          <w:rFonts w:asciiTheme="majorBidi" w:eastAsia="Times New Roman" w:hAnsiTheme="majorBidi" w:cstheme="majorBidi"/>
          <w:b w:val="0"/>
          <w:bCs w:val="0"/>
          <w:color w:val="333333"/>
          <w:kern w:val="0"/>
          <w:sz w:val="24"/>
          <w:szCs w:val="24"/>
          <w:highlight w:val="yellow"/>
          <w:shd w:val="clear" w:color="auto" w:fill="FFFFFF"/>
        </w:rPr>
        <w:t>’s</w:t>
      </w:r>
      <w:r w:rsidR="00730905" w:rsidRPr="00250EDB">
        <w:rPr>
          <w:rFonts w:asciiTheme="majorBidi" w:eastAsia="Times New Roman" w:hAnsiTheme="majorBidi" w:cstheme="majorBidi"/>
          <w:b w:val="0"/>
          <w:bCs w:val="0"/>
          <w:color w:val="333333"/>
          <w:kern w:val="0"/>
          <w:sz w:val="24"/>
          <w:szCs w:val="24"/>
          <w:highlight w:val="yellow"/>
          <w:shd w:val="clear" w:color="auto" w:fill="FFFFFF"/>
        </w:rPr>
        <w:t xml:space="preserve"> coefficient:</w:t>
      </w:r>
      <w:r w:rsidR="001937F9" w:rsidRPr="00250EDB">
        <w:rPr>
          <w:rFonts w:asciiTheme="majorBidi" w:eastAsia="Times New Roman" w:hAnsiTheme="majorBidi" w:cstheme="majorBidi"/>
          <w:b w:val="0"/>
          <w:bCs w:val="0"/>
          <w:color w:val="333333"/>
          <w:kern w:val="0"/>
          <w:sz w:val="24"/>
          <w:szCs w:val="24"/>
          <w:highlight w:val="yellow"/>
          <w:shd w:val="clear" w:color="auto" w:fill="FFFFFF"/>
        </w:rPr>
        <w:t xml:space="preserve"> </w:t>
      </w:r>
      <w:r w:rsidR="001937F9" w:rsidRPr="00250EDB">
        <w:rPr>
          <w:b w:val="0"/>
          <w:bCs w:val="0"/>
          <w:sz w:val="24"/>
          <w:szCs w:val="24"/>
          <w:highlight w:val="yellow"/>
          <w:shd w:val="clear" w:color="auto" w:fill="FFFFFF"/>
        </w:rPr>
        <w:t>r</w:t>
      </w:r>
      <w:r w:rsidR="009806D7" w:rsidRPr="00250EDB">
        <w:rPr>
          <w:rFonts w:asciiTheme="majorBidi" w:eastAsia="Times New Roman" w:hAnsiTheme="majorBidi" w:cstheme="majorBidi"/>
          <w:b w:val="0"/>
          <w:bCs w:val="0"/>
          <w:color w:val="333333"/>
          <w:kern w:val="0"/>
          <w:sz w:val="24"/>
          <w:szCs w:val="24"/>
          <w:highlight w:val="yellow"/>
          <w:shd w:val="clear" w:color="auto" w:fill="FFFFFF"/>
        </w:rPr>
        <w:t>=0.</w:t>
      </w:r>
      <w:r w:rsidR="00D24F2F" w:rsidRPr="00250EDB">
        <w:rPr>
          <w:rFonts w:asciiTheme="majorBidi" w:eastAsia="Times New Roman" w:hAnsiTheme="majorBidi" w:cstheme="majorBidi"/>
          <w:b w:val="0"/>
          <w:bCs w:val="0"/>
          <w:color w:val="333333"/>
          <w:kern w:val="0"/>
          <w:sz w:val="24"/>
          <w:szCs w:val="24"/>
          <w:highlight w:val="yellow"/>
          <w:shd w:val="clear" w:color="auto" w:fill="FFFFFF"/>
        </w:rPr>
        <w:t>411</w:t>
      </w:r>
      <w:r w:rsidR="009806D7" w:rsidRPr="00250EDB">
        <w:rPr>
          <w:rFonts w:asciiTheme="majorBidi" w:eastAsia="Times New Roman" w:hAnsiTheme="majorBidi" w:cstheme="majorBidi"/>
          <w:b w:val="0"/>
          <w:bCs w:val="0"/>
          <w:color w:val="333333"/>
          <w:kern w:val="0"/>
          <w:sz w:val="24"/>
          <w:szCs w:val="24"/>
          <w:highlight w:val="yellow"/>
          <w:shd w:val="clear" w:color="auto" w:fill="FFFFFF"/>
        </w:rPr>
        <w:t>, p&lt;0.</w:t>
      </w:r>
      <w:r w:rsidR="00D24F2F" w:rsidRPr="00250EDB">
        <w:rPr>
          <w:rFonts w:asciiTheme="majorBidi" w:eastAsia="Times New Roman" w:hAnsiTheme="majorBidi" w:cstheme="majorBidi"/>
          <w:b w:val="0"/>
          <w:bCs w:val="0"/>
          <w:color w:val="333333"/>
          <w:kern w:val="0"/>
          <w:sz w:val="24"/>
          <w:szCs w:val="24"/>
          <w:highlight w:val="yellow"/>
          <w:shd w:val="clear" w:color="auto" w:fill="FFFFFF"/>
        </w:rPr>
        <w:t>0</w:t>
      </w:r>
      <w:r w:rsidR="009806D7" w:rsidRPr="00250EDB">
        <w:rPr>
          <w:rFonts w:asciiTheme="majorBidi" w:eastAsia="Times New Roman" w:hAnsiTheme="majorBidi" w:cstheme="majorBidi"/>
          <w:b w:val="0"/>
          <w:bCs w:val="0"/>
          <w:color w:val="333333"/>
          <w:kern w:val="0"/>
          <w:sz w:val="24"/>
          <w:szCs w:val="24"/>
          <w:highlight w:val="yellow"/>
          <w:shd w:val="clear" w:color="auto" w:fill="FFFFFF"/>
        </w:rPr>
        <w:t>01</w:t>
      </w:r>
      <w:r w:rsidR="00D0383A" w:rsidRPr="00250EDB">
        <w:rPr>
          <w:rFonts w:asciiTheme="majorBidi" w:eastAsia="Times New Roman" w:hAnsiTheme="majorBidi" w:cstheme="majorBidi"/>
          <w:b w:val="0"/>
          <w:bCs w:val="0"/>
          <w:color w:val="333333"/>
          <w:kern w:val="0"/>
          <w:sz w:val="24"/>
          <w:szCs w:val="24"/>
          <w:highlight w:val="yellow"/>
          <w:shd w:val="clear" w:color="auto" w:fill="FFFFFF"/>
        </w:rPr>
        <w:t>)</w:t>
      </w:r>
      <w:r w:rsidR="009806D7" w:rsidRPr="00250EDB">
        <w:rPr>
          <w:rFonts w:asciiTheme="majorBidi" w:eastAsia="Times New Roman" w:hAnsiTheme="majorBidi" w:cstheme="majorBidi"/>
          <w:b w:val="0"/>
          <w:bCs w:val="0"/>
          <w:color w:val="333333"/>
          <w:kern w:val="0"/>
          <w:sz w:val="24"/>
          <w:szCs w:val="24"/>
          <w:highlight w:val="yellow"/>
          <w:shd w:val="clear" w:color="auto" w:fill="FFFFFF"/>
        </w:rPr>
        <w:t>.</w:t>
      </w:r>
      <w:r w:rsidR="009806D7">
        <w:rPr>
          <w:rFonts w:asciiTheme="majorBidi" w:eastAsia="Times New Roman" w:hAnsiTheme="majorBidi" w:cstheme="majorBidi"/>
          <w:b w:val="0"/>
          <w:bCs w:val="0"/>
          <w:color w:val="333333"/>
          <w:kern w:val="0"/>
          <w:sz w:val="24"/>
          <w:szCs w:val="24"/>
          <w:shd w:val="clear" w:color="auto" w:fill="FFFFFF"/>
        </w:rPr>
        <w:t xml:space="preserve"> </w:t>
      </w:r>
      <w:r w:rsidR="00E003BC">
        <w:rPr>
          <w:rFonts w:asciiTheme="majorBidi" w:eastAsia="Times New Roman" w:hAnsiTheme="majorBidi" w:cstheme="majorBidi"/>
          <w:b w:val="0"/>
          <w:bCs w:val="0"/>
          <w:color w:val="333333"/>
          <w:kern w:val="0"/>
          <w:sz w:val="24"/>
          <w:szCs w:val="24"/>
          <w:shd w:val="clear" w:color="auto" w:fill="FFFFFF"/>
        </w:rPr>
        <w:t>Low G</w:t>
      </w:r>
      <w:r w:rsidR="00F11976">
        <w:rPr>
          <w:rFonts w:asciiTheme="majorBidi" w:eastAsia="Times New Roman" w:hAnsiTheme="majorBidi" w:cstheme="majorBidi"/>
          <w:b w:val="0"/>
          <w:bCs w:val="0"/>
          <w:color w:val="333333"/>
          <w:kern w:val="0"/>
          <w:sz w:val="24"/>
          <w:szCs w:val="24"/>
          <w:shd w:val="clear" w:color="auto" w:fill="FFFFFF"/>
        </w:rPr>
        <w:t>RACE</w:t>
      </w:r>
      <w:r w:rsidR="00E003BC">
        <w:rPr>
          <w:rFonts w:asciiTheme="majorBidi" w:eastAsia="Times New Roman" w:hAnsiTheme="majorBidi" w:cstheme="majorBidi"/>
          <w:b w:val="0"/>
          <w:bCs w:val="0"/>
          <w:color w:val="333333"/>
          <w:kern w:val="0"/>
          <w:sz w:val="24"/>
          <w:szCs w:val="24"/>
          <w:shd w:val="clear" w:color="auto" w:fill="FFFFFF"/>
        </w:rPr>
        <w:t>–</w:t>
      </w:r>
      <w:r w:rsidR="00F11976">
        <w:rPr>
          <w:rFonts w:asciiTheme="majorBidi" w:eastAsia="Times New Roman" w:hAnsiTheme="majorBidi" w:cstheme="majorBidi"/>
          <w:b w:val="0"/>
          <w:bCs w:val="0"/>
          <w:color w:val="333333"/>
          <w:kern w:val="0"/>
          <w:sz w:val="24"/>
          <w:szCs w:val="24"/>
          <w:shd w:val="clear" w:color="auto" w:fill="FFFFFF"/>
        </w:rPr>
        <w:t>L</w:t>
      </w:r>
      <w:r w:rsidR="00E003BC">
        <w:rPr>
          <w:rFonts w:asciiTheme="majorBidi" w:eastAsia="Times New Roman" w:hAnsiTheme="majorBidi" w:cstheme="majorBidi"/>
          <w:b w:val="0"/>
          <w:bCs w:val="0"/>
          <w:color w:val="333333"/>
          <w:kern w:val="0"/>
          <w:sz w:val="24"/>
          <w:szCs w:val="24"/>
          <w:shd w:val="clear" w:color="auto" w:fill="FFFFFF"/>
        </w:rPr>
        <w:t>ow C</w:t>
      </w:r>
      <w:r w:rsidR="00F11976">
        <w:rPr>
          <w:rFonts w:asciiTheme="majorBidi" w:eastAsia="Times New Roman" w:hAnsiTheme="majorBidi" w:cstheme="majorBidi"/>
          <w:b w:val="0"/>
          <w:bCs w:val="0"/>
          <w:color w:val="333333"/>
          <w:kern w:val="0"/>
          <w:sz w:val="24"/>
          <w:szCs w:val="24"/>
          <w:shd w:val="clear" w:color="auto" w:fill="FFFFFF"/>
        </w:rPr>
        <w:t>RUSADE</w:t>
      </w:r>
      <w:r w:rsidR="00E003BC">
        <w:rPr>
          <w:rFonts w:asciiTheme="majorBidi" w:eastAsia="Times New Roman" w:hAnsiTheme="majorBidi" w:cstheme="majorBidi"/>
          <w:b w:val="0"/>
          <w:bCs w:val="0"/>
          <w:color w:val="333333"/>
          <w:kern w:val="0"/>
          <w:sz w:val="24"/>
          <w:szCs w:val="24"/>
          <w:shd w:val="clear" w:color="auto" w:fill="FFFFFF"/>
        </w:rPr>
        <w:t xml:space="preserve"> group compr</w:t>
      </w:r>
      <w:r w:rsidR="003753DA">
        <w:rPr>
          <w:rFonts w:asciiTheme="majorBidi" w:eastAsia="Times New Roman" w:hAnsiTheme="majorBidi" w:cstheme="majorBidi"/>
          <w:b w:val="0"/>
          <w:bCs w:val="0"/>
          <w:color w:val="333333"/>
          <w:kern w:val="0"/>
          <w:sz w:val="24"/>
          <w:szCs w:val="24"/>
          <w:shd w:val="clear" w:color="auto" w:fill="FFFFFF"/>
        </w:rPr>
        <w:t>i</w:t>
      </w:r>
      <w:r w:rsidR="00E003BC">
        <w:rPr>
          <w:rFonts w:asciiTheme="majorBidi" w:eastAsia="Times New Roman" w:hAnsiTheme="majorBidi" w:cstheme="majorBidi"/>
          <w:b w:val="0"/>
          <w:bCs w:val="0"/>
          <w:color w:val="333333"/>
          <w:kern w:val="0"/>
          <w:sz w:val="24"/>
          <w:szCs w:val="24"/>
          <w:shd w:val="clear" w:color="auto" w:fill="FFFFFF"/>
        </w:rPr>
        <w:t xml:space="preserve">sed </w:t>
      </w:r>
      <w:r w:rsidR="00987445">
        <w:rPr>
          <w:rFonts w:asciiTheme="majorBidi" w:eastAsia="Times New Roman" w:hAnsiTheme="majorBidi" w:cstheme="majorBidi"/>
          <w:b w:val="0"/>
          <w:bCs w:val="0"/>
          <w:color w:val="333333"/>
          <w:kern w:val="0"/>
          <w:sz w:val="24"/>
          <w:szCs w:val="24"/>
          <w:shd w:val="clear" w:color="auto" w:fill="FFFFFF"/>
        </w:rPr>
        <w:t>5.5</w:t>
      </w:r>
      <w:r w:rsidR="00DD321E">
        <w:rPr>
          <w:rFonts w:asciiTheme="majorBidi" w:eastAsia="Times New Roman" w:hAnsiTheme="majorBidi" w:cstheme="majorBidi"/>
          <w:b w:val="0"/>
          <w:bCs w:val="0"/>
          <w:color w:val="333333"/>
          <w:kern w:val="0"/>
          <w:sz w:val="24"/>
          <w:szCs w:val="24"/>
          <w:shd w:val="clear" w:color="auto" w:fill="FFFFFF"/>
        </w:rPr>
        <w:t>% (n=</w:t>
      </w:r>
      <w:r w:rsidR="00987445">
        <w:rPr>
          <w:rFonts w:asciiTheme="majorBidi" w:eastAsia="Times New Roman" w:hAnsiTheme="majorBidi" w:cstheme="majorBidi"/>
          <w:b w:val="0"/>
          <w:bCs w:val="0"/>
          <w:color w:val="333333"/>
          <w:kern w:val="0"/>
          <w:sz w:val="24"/>
          <w:szCs w:val="24"/>
          <w:shd w:val="clear" w:color="auto" w:fill="FFFFFF"/>
        </w:rPr>
        <w:t>973</w:t>
      </w:r>
      <w:r w:rsidR="00DD321E">
        <w:rPr>
          <w:rFonts w:asciiTheme="majorBidi" w:eastAsia="Times New Roman" w:hAnsiTheme="majorBidi" w:cstheme="majorBidi"/>
          <w:b w:val="0"/>
          <w:bCs w:val="0"/>
          <w:color w:val="333333"/>
          <w:kern w:val="0"/>
          <w:sz w:val="24"/>
          <w:szCs w:val="24"/>
          <w:shd w:val="clear" w:color="auto" w:fill="FFFFFF"/>
        </w:rPr>
        <w:t>)</w:t>
      </w:r>
      <w:r w:rsidR="00E003BC">
        <w:rPr>
          <w:rFonts w:asciiTheme="majorBidi" w:eastAsia="Times New Roman" w:hAnsiTheme="majorBidi" w:cstheme="majorBidi"/>
          <w:b w:val="0"/>
          <w:bCs w:val="0"/>
          <w:color w:val="333333"/>
          <w:kern w:val="0"/>
          <w:sz w:val="24"/>
          <w:szCs w:val="24"/>
          <w:shd w:val="clear" w:color="auto" w:fill="FFFFFF"/>
        </w:rPr>
        <w:t xml:space="preserve"> of the population whilst High GRACE–High C</w:t>
      </w:r>
      <w:r w:rsidR="00F11976">
        <w:rPr>
          <w:rFonts w:asciiTheme="majorBidi" w:eastAsia="Times New Roman" w:hAnsiTheme="majorBidi" w:cstheme="majorBidi"/>
          <w:b w:val="0"/>
          <w:bCs w:val="0"/>
          <w:color w:val="333333"/>
          <w:kern w:val="0"/>
          <w:sz w:val="24"/>
          <w:szCs w:val="24"/>
          <w:shd w:val="clear" w:color="auto" w:fill="FFFFFF"/>
        </w:rPr>
        <w:t>RUSADE</w:t>
      </w:r>
      <w:r w:rsidR="00E003BC">
        <w:rPr>
          <w:rFonts w:asciiTheme="majorBidi" w:eastAsia="Times New Roman" w:hAnsiTheme="majorBidi" w:cstheme="majorBidi"/>
          <w:b w:val="0"/>
          <w:bCs w:val="0"/>
          <w:color w:val="333333"/>
          <w:kern w:val="0"/>
          <w:sz w:val="24"/>
          <w:szCs w:val="24"/>
          <w:shd w:val="clear" w:color="auto" w:fill="FFFFFF"/>
        </w:rPr>
        <w:t xml:space="preserve"> group comprised </w:t>
      </w:r>
      <w:r w:rsidR="00987445">
        <w:rPr>
          <w:rFonts w:asciiTheme="majorBidi" w:eastAsia="Times New Roman" w:hAnsiTheme="majorBidi" w:cstheme="majorBidi"/>
          <w:b w:val="0"/>
          <w:bCs w:val="0"/>
          <w:color w:val="333333"/>
          <w:kern w:val="0"/>
          <w:sz w:val="24"/>
          <w:szCs w:val="24"/>
          <w:shd w:val="clear" w:color="auto" w:fill="FFFFFF"/>
        </w:rPr>
        <w:t>32.0</w:t>
      </w:r>
      <w:r w:rsidR="00DD321E">
        <w:rPr>
          <w:rFonts w:asciiTheme="majorBidi" w:eastAsia="Times New Roman" w:hAnsiTheme="majorBidi" w:cstheme="majorBidi"/>
          <w:b w:val="0"/>
          <w:bCs w:val="0"/>
          <w:color w:val="333333"/>
          <w:kern w:val="0"/>
          <w:sz w:val="24"/>
          <w:szCs w:val="24"/>
          <w:shd w:val="clear" w:color="auto" w:fill="FFFFFF"/>
        </w:rPr>
        <w:t>% (n=</w:t>
      </w:r>
      <w:r w:rsidR="00987445">
        <w:rPr>
          <w:rFonts w:asciiTheme="majorBidi" w:eastAsia="Times New Roman" w:hAnsiTheme="majorBidi" w:cstheme="majorBidi"/>
          <w:b w:val="0"/>
          <w:bCs w:val="0"/>
          <w:color w:val="333333"/>
          <w:kern w:val="0"/>
          <w:sz w:val="24"/>
          <w:szCs w:val="24"/>
          <w:shd w:val="clear" w:color="auto" w:fill="FFFFFF"/>
        </w:rPr>
        <w:t>5671</w:t>
      </w:r>
      <w:r w:rsidR="00DD321E">
        <w:rPr>
          <w:rFonts w:asciiTheme="majorBidi" w:eastAsia="Times New Roman" w:hAnsiTheme="majorBidi" w:cstheme="majorBidi"/>
          <w:b w:val="0"/>
          <w:bCs w:val="0"/>
          <w:color w:val="333333"/>
          <w:kern w:val="0"/>
          <w:sz w:val="24"/>
          <w:szCs w:val="24"/>
          <w:shd w:val="clear" w:color="auto" w:fill="FFFFFF"/>
        </w:rPr>
        <w:t>)</w:t>
      </w:r>
      <w:r w:rsidR="00E003BC">
        <w:rPr>
          <w:rFonts w:asciiTheme="majorBidi" w:eastAsia="Times New Roman" w:hAnsiTheme="majorBidi" w:cstheme="majorBidi"/>
          <w:b w:val="0"/>
          <w:bCs w:val="0"/>
          <w:color w:val="333333"/>
          <w:kern w:val="0"/>
          <w:sz w:val="24"/>
          <w:szCs w:val="24"/>
          <w:shd w:val="clear" w:color="auto" w:fill="FFFFFF"/>
        </w:rPr>
        <w:t xml:space="preserve"> of population. </w:t>
      </w:r>
    </w:p>
    <w:p w14:paraId="37825FC7" w14:textId="78854413" w:rsidR="002403BF" w:rsidRPr="00987445" w:rsidRDefault="004E29B0" w:rsidP="00987445">
      <w:pPr>
        <w:ind w:firstLine="720"/>
        <w:jc w:val="both"/>
        <w:rPr>
          <w:rFonts w:asciiTheme="majorBidi" w:eastAsia="Times New Roman" w:hAnsiTheme="majorBidi" w:cstheme="majorBidi"/>
          <w:color w:val="333333"/>
          <w:szCs w:val="24"/>
          <w:shd w:val="clear" w:color="auto" w:fill="FFFFFF"/>
        </w:rPr>
      </w:pPr>
      <w:r>
        <w:rPr>
          <w:rFonts w:asciiTheme="majorBidi" w:eastAsia="Times New Roman" w:hAnsiTheme="majorBidi" w:cstheme="majorBidi"/>
          <w:color w:val="333333"/>
          <w:szCs w:val="24"/>
          <w:shd w:val="clear" w:color="auto" w:fill="FFFFFF"/>
        </w:rPr>
        <w:t>Several key</w:t>
      </w:r>
      <w:r w:rsidR="00755C3E">
        <w:rPr>
          <w:rFonts w:asciiTheme="majorBidi" w:eastAsia="Times New Roman" w:hAnsiTheme="majorBidi" w:cstheme="majorBidi"/>
          <w:color w:val="333333"/>
          <w:szCs w:val="24"/>
          <w:shd w:val="clear" w:color="auto" w:fill="FFFFFF"/>
        </w:rPr>
        <w:t xml:space="preserve"> difference</w:t>
      </w:r>
      <w:r w:rsidR="00D0383A">
        <w:rPr>
          <w:rFonts w:asciiTheme="majorBidi" w:eastAsia="Times New Roman" w:hAnsiTheme="majorBidi" w:cstheme="majorBidi"/>
          <w:color w:val="333333"/>
          <w:szCs w:val="24"/>
          <w:shd w:val="clear" w:color="auto" w:fill="FFFFFF"/>
        </w:rPr>
        <w:t>s</w:t>
      </w:r>
      <w:r w:rsidR="00755C3E">
        <w:rPr>
          <w:rFonts w:asciiTheme="majorBidi" w:eastAsia="Times New Roman" w:hAnsiTheme="majorBidi" w:cstheme="majorBidi"/>
          <w:color w:val="333333"/>
          <w:szCs w:val="24"/>
          <w:shd w:val="clear" w:color="auto" w:fill="FFFFFF"/>
        </w:rPr>
        <w:t xml:space="preserve"> in demographics and clinical characteristics </w:t>
      </w:r>
      <w:r>
        <w:rPr>
          <w:rFonts w:asciiTheme="majorBidi" w:eastAsia="Times New Roman" w:hAnsiTheme="majorBidi" w:cstheme="majorBidi"/>
          <w:color w:val="333333"/>
          <w:szCs w:val="24"/>
          <w:shd w:val="clear" w:color="auto" w:fill="FFFFFF"/>
        </w:rPr>
        <w:t xml:space="preserve">were observed </w:t>
      </w:r>
      <w:r w:rsidR="001D70A2">
        <w:rPr>
          <w:rFonts w:asciiTheme="majorBidi" w:eastAsia="Times New Roman" w:hAnsiTheme="majorBidi" w:cstheme="majorBidi"/>
          <w:color w:val="333333"/>
          <w:szCs w:val="24"/>
          <w:shd w:val="clear" w:color="auto" w:fill="FFFFFF"/>
        </w:rPr>
        <w:t>between the</w:t>
      </w:r>
      <w:r w:rsidR="00D0383A">
        <w:rPr>
          <w:rFonts w:asciiTheme="majorBidi" w:eastAsia="Times New Roman" w:hAnsiTheme="majorBidi" w:cstheme="majorBidi"/>
          <w:color w:val="333333"/>
          <w:szCs w:val="24"/>
          <w:shd w:val="clear" w:color="auto" w:fill="FFFFFF"/>
        </w:rPr>
        <w:t xml:space="preserve"> </w:t>
      </w:r>
      <w:r w:rsidR="001D70A2">
        <w:rPr>
          <w:rFonts w:asciiTheme="majorBidi" w:eastAsia="Times New Roman" w:hAnsiTheme="majorBidi" w:cstheme="majorBidi"/>
          <w:color w:val="333333"/>
          <w:szCs w:val="24"/>
          <w:shd w:val="clear" w:color="auto" w:fill="FFFFFF"/>
        </w:rPr>
        <w:t>CRUSADE-GRACE</w:t>
      </w:r>
      <w:r>
        <w:rPr>
          <w:rFonts w:asciiTheme="majorBidi" w:eastAsia="Times New Roman" w:hAnsiTheme="majorBidi" w:cstheme="majorBidi"/>
          <w:color w:val="333333"/>
          <w:szCs w:val="24"/>
          <w:shd w:val="clear" w:color="auto" w:fill="FFFFFF"/>
        </w:rPr>
        <w:t xml:space="preserve"> group combinations</w:t>
      </w:r>
      <w:r w:rsidR="008902BF">
        <w:rPr>
          <w:rFonts w:asciiTheme="majorBidi" w:eastAsia="Times New Roman" w:hAnsiTheme="majorBidi" w:cstheme="majorBidi"/>
          <w:color w:val="333333"/>
          <w:szCs w:val="24"/>
          <w:shd w:val="clear" w:color="auto" w:fill="FFFFFF"/>
        </w:rPr>
        <w:t xml:space="preserve"> (p-value is for trend)</w:t>
      </w:r>
      <w:r w:rsidR="00D0383A">
        <w:rPr>
          <w:rFonts w:asciiTheme="majorBidi" w:eastAsia="Times New Roman" w:hAnsiTheme="majorBidi" w:cstheme="majorBidi"/>
          <w:color w:val="333333"/>
          <w:szCs w:val="24"/>
          <w:shd w:val="clear" w:color="auto" w:fill="FFFFFF"/>
        </w:rPr>
        <w:t>.</w:t>
      </w:r>
      <w:r w:rsidR="00755C3E">
        <w:rPr>
          <w:rFonts w:asciiTheme="majorBidi" w:eastAsia="Times New Roman" w:hAnsiTheme="majorBidi" w:cstheme="majorBidi"/>
          <w:color w:val="333333"/>
          <w:szCs w:val="24"/>
          <w:shd w:val="clear" w:color="auto" w:fill="FFFFFF"/>
        </w:rPr>
        <w:t xml:space="preserve"> </w:t>
      </w:r>
      <w:r w:rsidR="00C808F4">
        <w:rPr>
          <w:rFonts w:asciiTheme="majorBidi" w:eastAsia="Times New Roman" w:hAnsiTheme="majorBidi" w:cstheme="majorBidi"/>
          <w:color w:val="333333"/>
          <w:szCs w:val="24"/>
          <w:shd w:val="clear" w:color="auto" w:fill="FFFFFF"/>
        </w:rPr>
        <w:t>Low GRACE strata included the</w:t>
      </w:r>
      <w:r w:rsidR="00916F4D">
        <w:rPr>
          <w:rFonts w:asciiTheme="majorBidi" w:eastAsia="Times New Roman" w:hAnsiTheme="majorBidi" w:cstheme="majorBidi"/>
          <w:color w:val="333333"/>
          <w:szCs w:val="24"/>
          <w:shd w:val="clear" w:color="auto" w:fill="FFFFFF"/>
        </w:rPr>
        <w:t xml:space="preserve"> youngest patients</w:t>
      </w:r>
      <w:r w:rsidR="00987445">
        <w:rPr>
          <w:rFonts w:asciiTheme="majorBidi" w:eastAsia="Times New Roman" w:hAnsiTheme="majorBidi" w:cstheme="majorBidi"/>
          <w:color w:val="333333"/>
          <w:szCs w:val="24"/>
          <w:shd w:val="clear" w:color="auto" w:fill="FFFFFF"/>
        </w:rPr>
        <w:t xml:space="preserve"> and the lowest prevalence of Caucasians, chronic renal failure and peripheral vascular disease but also the highest prevalence of previous PCI</w:t>
      </w:r>
      <w:r w:rsidR="00212F14">
        <w:rPr>
          <w:rFonts w:asciiTheme="majorBidi" w:eastAsia="Times New Roman" w:hAnsiTheme="majorBidi" w:cstheme="majorBidi"/>
          <w:color w:val="333333"/>
          <w:szCs w:val="24"/>
          <w:shd w:val="clear" w:color="auto" w:fill="FFFFFF"/>
        </w:rPr>
        <w:t>;</w:t>
      </w:r>
      <w:r w:rsidR="00FE6E80">
        <w:rPr>
          <w:rFonts w:asciiTheme="majorBidi" w:eastAsia="Times New Roman" w:hAnsiTheme="majorBidi" w:cstheme="majorBidi"/>
          <w:color w:val="333333"/>
          <w:szCs w:val="24"/>
          <w:shd w:val="clear" w:color="auto" w:fill="FFFFFF"/>
        </w:rPr>
        <w:t xml:space="preserve"> Group 1 (Low CRUSADE – Low GRACE), </w:t>
      </w:r>
      <w:r w:rsidR="00C808F4">
        <w:rPr>
          <w:rFonts w:asciiTheme="majorBidi" w:eastAsia="Times New Roman" w:hAnsiTheme="majorBidi" w:cstheme="majorBidi"/>
          <w:color w:val="333333"/>
          <w:szCs w:val="24"/>
          <w:shd w:val="clear" w:color="auto" w:fill="FFFFFF"/>
        </w:rPr>
        <w:t xml:space="preserve">Group </w:t>
      </w:r>
      <w:r w:rsidR="00FE6E80">
        <w:rPr>
          <w:rFonts w:asciiTheme="majorBidi" w:eastAsia="Times New Roman" w:hAnsiTheme="majorBidi" w:cstheme="majorBidi"/>
          <w:color w:val="333333"/>
          <w:szCs w:val="24"/>
          <w:shd w:val="clear" w:color="auto" w:fill="FFFFFF"/>
        </w:rPr>
        <w:t xml:space="preserve">4 (Moderate CRUSADE – Low GRACE) and </w:t>
      </w:r>
      <w:r w:rsidR="00C808F4">
        <w:rPr>
          <w:rFonts w:asciiTheme="majorBidi" w:eastAsia="Times New Roman" w:hAnsiTheme="majorBidi" w:cstheme="majorBidi"/>
          <w:color w:val="333333"/>
          <w:szCs w:val="24"/>
          <w:shd w:val="clear" w:color="auto" w:fill="FFFFFF"/>
        </w:rPr>
        <w:t xml:space="preserve">Group </w:t>
      </w:r>
      <w:r w:rsidR="00FE6E80">
        <w:rPr>
          <w:rFonts w:asciiTheme="majorBidi" w:eastAsia="Times New Roman" w:hAnsiTheme="majorBidi" w:cstheme="majorBidi"/>
          <w:color w:val="333333"/>
          <w:szCs w:val="24"/>
          <w:shd w:val="clear" w:color="auto" w:fill="FFFFFF"/>
        </w:rPr>
        <w:t>7 (High CRUSADE</w:t>
      </w:r>
      <w:r w:rsidR="00E553B2">
        <w:rPr>
          <w:rFonts w:asciiTheme="majorBidi" w:eastAsia="Times New Roman" w:hAnsiTheme="majorBidi" w:cstheme="majorBidi"/>
          <w:color w:val="333333"/>
          <w:szCs w:val="24"/>
          <w:shd w:val="clear" w:color="auto" w:fill="FFFFFF"/>
        </w:rPr>
        <w:t xml:space="preserve"> - </w:t>
      </w:r>
      <w:r w:rsidR="00FE6E80">
        <w:rPr>
          <w:rFonts w:asciiTheme="majorBidi" w:eastAsia="Times New Roman" w:hAnsiTheme="majorBidi" w:cstheme="majorBidi"/>
          <w:color w:val="333333"/>
          <w:szCs w:val="24"/>
          <w:shd w:val="clear" w:color="auto" w:fill="FFFFFF"/>
        </w:rPr>
        <w:t>Low GRACE)</w:t>
      </w:r>
      <w:r w:rsidR="00A309B0">
        <w:rPr>
          <w:rFonts w:asciiTheme="majorBidi" w:eastAsia="Times New Roman" w:hAnsiTheme="majorBidi" w:cstheme="majorBidi"/>
          <w:color w:val="333333"/>
          <w:szCs w:val="24"/>
          <w:shd w:val="clear" w:color="auto" w:fill="FFFFFF"/>
        </w:rPr>
        <w:t xml:space="preserve">  while</w:t>
      </w:r>
      <w:r w:rsidR="00FE6E80">
        <w:rPr>
          <w:rFonts w:asciiTheme="majorBidi" w:eastAsia="Times New Roman" w:hAnsiTheme="majorBidi" w:cstheme="majorBidi"/>
          <w:color w:val="333333"/>
          <w:szCs w:val="24"/>
          <w:shd w:val="clear" w:color="auto" w:fill="FFFFFF"/>
        </w:rPr>
        <w:t xml:space="preserve"> </w:t>
      </w:r>
      <w:r w:rsidR="00A309B0">
        <w:rPr>
          <w:rFonts w:asciiTheme="majorBidi" w:eastAsia="Times New Roman" w:hAnsiTheme="majorBidi" w:cstheme="majorBidi"/>
          <w:color w:val="333333"/>
          <w:szCs w:val="24"/>
          <w:shd w:val="clear" w:color="auto" w:fill="FFFFFF"/>
        </w:rPr>
        <w:t>the h</w:t>
      </w:r>
      <w:r w:rsidR="00D0383A">
        <w:rPr>
          <w:rFonts w:asciiTheme="majorBidi" w:eastAsia="Times New Roman" w:hAnsiTheme="majorBidi" w:cstheme="majorBidi"/>
          <w:color w:val="333333"/>
          <w:szCs w:val="24"/>
          <w:shd w:val="clear" w:color="auto" w:fill="FFFFFF"/>
        </w:rPr>
        <w:t>igh</w:t>
      </w:r>
      <w:r w:rsidR="00D80A5C">
        <w:rPr>
          <w:rFonts w:asciiTheme="majorBidi" w:eastAsia="Times New Roman" w:hAnsiTheme="majorBidi" w:cstheme="majorBidi"/>
          <w:color w:val="333333"/>
          <w:szCs w:val="24"/>
          <w:shd w:val="clear" w:color="auto" w:fill="FFFFFF"/>
        </w:rPr>
        <w:t>-risk</w:t>
      </w:r>
      <w:r w:rsidR="0053625B">
        <w:rPr>
          <w:rFonts w:asciiTheme="majorBidi" w:eastAsia="Times New Roman" w:hAnsiTheme="majorBidi" w:cstheme="majorBidi"/>
          <w:color w:val="333333"/>
          <w:szCs w:val="24"/>
          <w:shd w:val="clear" w:color="auto" w:fill="FFFFFF"/>
        </w:rPr>
        <w:t xml:space="preserve"> CRUSADE </w:t>
      </w:r>
      <w:r w:rsidR="00D0383A">
        <w:rPr>
          <w:rFonts w:asciiTheme="majorBidi" w:eastAsia="Times New Roman" w:hAnsiTheme="majorBidi" w:cstheme="majorBidi"/>
          <w:color w:val="333333"/>
          <w:szCs w:val="24"/>
          <w:shd w:val="clear" w:color="auto" w:fill="FFFFFF"/>
        </w:rPr>
        <w:t>strata</w:t>
      </w:r>
      <w:r w:rsidR="00212F14">
        <w:rPr>
          <w:rFonts w:asciiTheme="majorBidi" w:eastAsia="Times New Roman" w:hAnsiTheme="majorBidi" w:cstheme="majorBidi"/>
          <w:color w:val="333333"/>
          <w:szCs w:val="24"/>
          <w:shd w:val="clear" w:color="auto" w:fill="FFFFFF"/>
        </w:rPr>
        <w:t xml:space="preserve"> were </w:t>
      </w:r>
      <w:r w:rsidR="00987445">
        <w:rPr>
          <w:rFonts w:asciiTheme="majorBidi" w:eastAsia="Times New Roman" w:hAnsiTheme="majorBidi" w:cstheme="majorBidi"/>
          <w:color w:val="333333"/>
          <w:szCs w:val="24"/>
          <w:shd w:val="clear" w:color="auto" w:fill="FFFFFF"/>
        </w:rPr>
        <w:t>less likely to be men</w:t>
      </w:r>
      <w:r w:rsidR="0053625B">
        <w:rPr>
          <w:rFonts w:asciiTheme="majorBidi" w:eastAsia="Times New Roman" w:hAnsiTheme="majorBidi" w:cstheme="majorBidi"/>
          <w:color w:val="333333"/>
          <w:szCs w:val="24"/>
          <w:shd w:val="clear" w:color="auto" w:fill="FFFFFF"/>
        </w:rPr>
        <w:t>; Group 7 (High CRUSADE</w:t>
      </w:r>
      <w:r w:rsidR="00E553B2">
        <w:rPr>
          <w:rFonts w:asciiTheme="majorBidi" w:eastAsia="Times New Roman" w:hAnsiTheme="majorBidi" w:cstheme="majorBidi"/>
          <w:color w:val="333333"/>
          <w:szCs w:val="24"/>
          <w:shd w:val="clear" w:color="auto" w:fill="FFFFFF"/>
        </w:rPr>
        <w:t xml:space="preserve"> </w:t>
      </w:r>
      <w:r w:rsidR="0053625B">
        <w:rPr>
          <w:rFonts w:asciiTheme="majorBidi" w:eastAsia="Times New Roman" w:hAnsiTheme="majorBidi" w:cstheme="majorBidi"/>
          <w:color w:val="333333"/>
          <w:szCs w:val="24"/>
          <w:shd w:val="clear" w:color="auto" w:fill="FFFFFF"/>
        </w:rPr>
        <w:t>-</w:t>
      </w:r>
      <w:r w:rsidR="00E553B2">
        <w:rPr>
          <w:rFonts w:asciiTheme="majorBidi" w:eastAsia="Times New Roman" w:hAnsiTheme="majorBidi" w:cstheme="majorBidi"/>
          <w:color w:val="333333"/>
          <w:szCs w:val="24"/>
          <w:shd w:val="clear" w:color="auto" w:fill="FFFFFF"/>
        </w:rPr>
        <w:t xml:space="preserve"> </w:t>
      </w:r>
      <w:r w:rsidR="0053625B">
        <w:rPr>
          <w:rFonts w:asciiTheme="majorBidi" w:eastAsia="Times New Roman" w:hAnsiTheme="majorBidi" w:cstheme="majorBidi"/>
          <w:color w:val="333333"/>
          <w:szCs w:val="24"/>
          <w:shd w:val="clear" w:color="auto" w:fill="FFFFFF"/>
        </w:rPr>
        <w:t xml:space="preserve">Low GRACE), </w:t>
      </w:r>
      <w:r w:rsidR="00A309B0">
        <w:rPr>
          <w:rFonts w:asciiTheme="majorBidi" w:eastAsia="Times New Roman" w:hAnsiTheme="majorBidi" w:cstheme="majorBidi"/>
          <w:color w:val="333333"/>
          <w:szCs w:val="24"/>
          <w:shd w:val="clear" w:color="auto" w:fill="FFFFFF"/>
        </w:rPr>
        <w:t xml:space="preserve">Group </w:t>
      </w:r>
      <w:r w:rsidR="0053625B">
        <w:rPr>
          <w:rFonts w:asciiTheme="majorBidi" w:eastAsia="Times New Roman" w:hAnsiTheme="majorBidi" w:cstheme="majorBidi"/>
          <w:color w:val="333333"/>
          <w:szCs w:val="24"/>
          <w:shd w:val="clear" w:color="auto" w:fill="FFFFFF"/>
        </w:rPr>
        <w:t>8</w:t>
      </w:r>
      <w:r w:rsidR="00975E75">
        <w:rPr>
          <w:rFonts w:asciiTheme="majorBidi" w:eastAsia="Times New Roman" w:hAnsiTheme="majorBidi" w:cstheme="majorBidi"/>
          <w:color w:val="333333"/>
          <w:szCs w:val="24"/>
          <w:shd w:val="clear" w:color="auto" w:fill="FFFFFF"/>
        </w:rPr>
        <w:t xml:space="preserve"> </w:t>
      </w:r>
      <w:r w:rsidR="0053625B">
        <w:rPr>
          <w:rFonts w:asciiTheme="majorBidi" w:eastAsia="Times New Roman" w:hAnsiTheme="majorBidi" w:cstheme="majorBidi"/>
          <w:color w:val="333333"/>
          <w:szCs w:val="24"/>
          <w:shd w:val="clear" w:color="auto" w:fill="FFFFFF"/>
        </w:rPr>
        <w:t xml:space="preserve">(High CRUSADE-Intermediate GRACE) and </w:t>
      </w:r>
      <w:r w:rsidR="00A309B0">
        <w:rPr>
          <w:rFonts w:asciiTheme="majorBidi" w:eastAsia="Times New Roman" w:hAnsiTheme="majorBidi" w:cstheme="majorBidi"/>
          <w:color w:val="333333"/>
          <w:szCs w:val="24"/>
          <w:shd w:val="clear" w:color="auto" w:fill="FFFFFF"/>
        </w:rPr>
        <w:t xml:space="preserve">Group </w:t>
      </w:r>
      <w:r w:rsidR="0053625B">
        <w:rPr>
          <w:rFonts w:asciiTheme="majorBidi" w:eastAsia="Times New Roman" w:hAnsiTheme="majorBidi" w:cstheme="majorBidi"/>
          <w:color w:val="333333"/>
          <w:szCs w:val="24"/>
          <w:shd w:val="clear" w:color="auto" w:fill="FFFFFF"/>
        </w:rPr>
        <w:t>9 (High CRUSADE-High GRACE)</w:t>
      </w:r>
      <w:r w:rsidR="00A309B0" w:rsidRPr="00A309B0">
        <w:rPr>
          <w:rFonts w:asciiTheme="majorBidi" w:eastAsia="Times New Roman" w:hAnsiTheme="majorBidi" w:cstheme="majorBidi"/>
          <w:color w:val="333333"/>
          <w:szCs w:val="24"/>
          <w:shd w:val="clear" w:color="auto" w:fill="FFFFFF"/>
        </w:rPr>
        <w:t xml:space="preserve"> </w:t>
      </w:r>
      <w:r w:rsidR="00A309B0">
        <w:rPr>
          <w:rFonts w:asciiTheme="majorBidi" w:eastAsia="Times New Roman" w:hAnsiTheme="majorBidi" w:cstheme="majorBidi"/>
          <w:color w:val="333333"/>
          <w:szCs w:val="24"/>
          <w:shd w:val="clear" w:color="auto" w:fill="FFFFFF"/>
        </w:rPr>
        <w:t>(</w:t>
      </w:r>
      <w:r w:rsidR="00A309B0" w:rsidRPr="00C02C64">
        <w:rPr>
          <w:rFonts w:asciiTheme="majorBidi" w:eastAsia="Times New Roman" w:hAnsiTheme="majorBidi" w:cstheme="majorBidi"/>
          <w:color w:val="333333"/>
          <w:szCs w:val="24"/>
          <w:shd w:val="clear" w:color="auto" w:fill="FFFFFF"/>
        </w:rPr>
        <w:t>p&lt;0.001</w:t>
      </w:r>
      <w:r w:rsidR="00A309B0">
        <w:rPr>
          <w:rFonts w:asciiTheme="majorBidi" w:eastAsia="Times New Roman" w:hAnsiTheme="majorBidi" w:cstheme="majorBidi"/>
          <w:color w:val="333333"/>
          <w:szCs w:val="24"/>
          <w:shd w:val="clear" w:color="auto" w:fill="FFFFFF"/>
        </w:rPr>
        <w:t xml:space="preserve"> for all)</w:t>
      </w:r>
      <w:r w:rsidR="0053625B">
        <w:rPr>
          <w:rFonts w:asciiTheme="majorBidi" w:eastAsia="Times New Roman" w:hAnsiTheme="majorBidi" w:cstheme="majorBidi"/>
          <w:color w:val="333333"/>
          <w:szCs w:val="24"/>
          <w:shd w:val="clear" w:color="auto" w:fill="FFFFFF"/>
        </w:rPr>
        <w:t xml:space="preserve">. </w:t>
      </w:r>
    </w:p>
    <w:p w14:paraId="140593F4" w14:textId="1339BDA4" w:rsidR="009D54A2" w:rsidRPr="00C02C64" w:rsidRDefault="009D54A2" w:rsidP="009E2F95">
      <w:pPr>
        <w:pStyle w:val="Heading1"/>
        <w:ind w:firstLine="720"/>
        <w:jc w:val="both"/>
        <w:rPr>
          <w:rFonts w:asciiTheme="majorBidi" w:eastAsia="Times New Roman" w:hAnsiTheme="majorBidi" w:cstheme="majorBidi"/>
          <w:b w:val="0"/>
          <w:bCs w:val="0"/>
          <w:color w:val="333333"/>
          <w:kern w:val="0"/>
          <w:sz w:val="24"/>
          <w:szCs w:val="24"/>
          <w:shd w:val="clear" w:color="auto" w:fill="FFFFFF"/>
        </w:rPr>
      </w:pPr>
      <w:r w:rsidRPr="00C02C64">
        <w:rPr>
          <w:rFonts w:asciiTheme="majorBidi" w:eastAsia="Times New Roman" w:hAnsiTheme="majorBidi" w:cstheme="majorBidi"/>
          <w:b w:val="0"/>
          <w:bCs w:val="0"/>
          <w:color w:val="333333"/>
          <w:kern w:val="0"/>
          <w:sz w:val="24"/>
          <w:szCs w:val="24"/>
          <w:shd w:val="clear" w:color="auto" w:fill="FFFFFF"/>
        </w:rPr>
        <w:t xml:space="preserve">In </w:t>
      </w:r>
      <w:r w:rsidR="00D80A5C" w:rsidRPr="00C02C64">
        <w:rPr>
          <w:rFonts w:asciiTheme="majorBidi" w:eastAsia="Times New Roman" w:hAnsiTheme="majorBidi" w:cstheme="majorBidi"/>
          <w:b w:val="0"/>
          <w:bCs w:val="0"/>
          <w:color w:val="333333"/>
          <w:kern w:val="0"/>
          <w:sz w:val="24"/>
          <w:szCs w:val="24"/>
          <w:shd w:val="clear" w:color="auto" w:fill="FFFFFF"/>
        </w:rPr>
        <w:t>co</w:t>
      </w:r>
      <w:r w:rsidR="00D80A5C">
        <w:rPr>
          <w:rFonts w:asciiTheme="majorBidi" w:eastAsia="Times New Roman" w:hAnsiTheme="majorBidi" w:cstheme="majorBidi"/>
          <w:b w:val="0"/>
          <w:bCs w:val="0"/>
          <w:color w:val="333333"/>
          <w:kern w:val="0"/>
          <w:sz w:val="24"/>
          <w:szCs w:val="24"/>
          <w:shd w:val="clear" w:color="auto" w:fill="FFFFFF"/>
        </w:rPr>
        <w:t>ntrast</w:t>
      </w:r>
      <w:r w:rsidR="00D80A5C" w:rsidRPr="00C02C64">
        <w:rPr>
          <w:rFonts w:asciiTheme="majorBidi" w:eastAsia="Times New Roman" w:hAnsiTheme="majorBidi" w:cstheme="majorBidi"/>
          <w:b w:val="0"/>
          <w:bCs w:val="0"/>
          <w:color w:val="333333"/>
          <w:kern w:val="0"/>
          <w:sz w:val="24"/>
          <w:szCs w:val="24"/>
          <w:shd w:val="clear" w:color="auto" w:fill="FFFFFF"/>
        </w:rPr>
        <w:t xml:space="preserve"> </w:t>
      </w:r>
      <w:r w:rsidRPr="00C02C64">
        <w:rPr>
          <w:rFonts w:asciiTheme="majorBidi" w:eastAsia="Times New Roman" w:hAnsiTheme="majorBidi" w:cstheme="majorBidi"/>
          <w:b w:val="0"/>
          <w:bCs w:val="0"/>
          <w:color w:val="333333"/>
          <w:kern w:val="0"/>
          <w:sz w:val="24"/>
          <w:szCs w:val="24"/>
          <w:shd w:val="clear" w:color="auto" w:fill="FFFFFF"/>
        </w:rPr>
        <w:t xml:space="preserve">to </w:t>
      </w:r>
      <w:r w:rsidR="00D80A5C">
        <w:rPr>
          <w:rFonts w:asciiTheme="majorBidi" w:eastAsia="Times New Roman" w:hAnsiTheme="majorBidi" w:cstheme="majorBidi"/>
          <w:b w:val="0"/>
          <w:bCs w:val="0"/>
          <w:color w:val="333333"/>
          <w:kern w:val="0"/>
          <w:sz w:val="24"/>
          <w:szCs w:val="24"/>
          <w:shd w:val="clear" w:color="auto" w:fill="FFFFFF"/>
        </w:rPr>
        <w:t xml:space="preserve">the </w:t>
      </w:r>
      <w:r w:rsidRPr="00C02C64">
        <w:rPr>
          <w:rFonts w:asciiTheme="majorBidi" w:eastAsia="Times New Roman" w:hAnsiTheme="majorBidi" w:cstheme="majorBidi"/>
          <w:b w:val="0"/>
          <w:bCs w:val="0"/>
          <w:color w:val="333333"/>
          <w:kern w:val="0"/>
          <w:sz w:val="24"/>
          <w:szCs w:val="24"/>
          <w:shd w:val="clear" w:color="auto" w:fill="FFFFFF"/>
        </w:rPr>
        <w:t>lowest risk group (Group</w:t>
      </w:r>
      <w:r w:rsidR="00D96ACD">
        <w:rPr>
          <w:rFonts w:asciiTheme="majorBidi" w:eastAsia="Times New Roman" w:hAnsiTheme="majorBidi" w:cstheme="majorBidi"/>
          <w:b w:val="0"/>
          <w:bCs w:val="0"/>
          <w:color w:val="333333"/>
          <w:kern w:val="0"/>
          <w:sz w:val="24"/>
          <w:szCs w:val="24"/>
          <w:shd w:val="clear" w:color="auto" w:fill="FFFFFF"/>
        </w:rPr>
        <w:t xml:space="preserve"> </w:t>
      </w:r>
      <w:r w:rsidRPr="00C02C64">
        <w:rPr>
          <w:rFonts w:asciiTheme="majorBidi" w:eastAsia="Times New Roman" w:hAnsiTheme="majorBidi" w:cstheme="majorBidi"/>
          <w:b w:val="0"/>
          <w:bCs w:val="0"/>
          <w:color w:val="333333"/>
          <w:kern w:val="0"/>
          <w:sz w:val="24"/>
          <w:szCs w:val="24"/>
          <w:shd w:val="clear" w:color="auto" w:fill="FFFFFF"/>
        </w:rPr>
        <w:t xml:space="preserve">1, Low CRUSADE-Low GRACE), the </w:t>
      </w:r>
      <w:r w:rsidR="00270F06">
        <w:rPr>
          <w:rFonts w:asciiTheme="majorBidi" w:eastAsia="Times New Roman" w:hAnsiTheme="majorBidi" w:cstheme="majorBidi"/>
          <w:b w:val="0"/>
          <w:bCs w:val="0"/>
          <w:color w:val="333333"/>
          <w:kern w:val="0"/>
          <w:sz w:val="24"/>
          <w:szCs w:val="24"/>
          <w:shd w:val="clear" w:color="auto" w:fill="FFFFFF"/>
        </w:rPr>
        <w:lastRenderedPageBreak/>
        <w:t>dual high-</w:t>
      </w:r>
      <w:r w:rsidR="00BD14C7">
        <w:rPr>
          <w:rFonts w:asciiTheme="majorBidi" w:eastAsia="Times New Roman" w:hAnsiTheme="majorBidi" w:cstheme="majorBidi"/>
          <w:b w:val="0"/>
          <w:bCs w:val="0"/>
          <w:color w:val="333333"/>
          <w:kern w:val="0"/>
          <w:sz w:val="24"/>
          <w:szCs w:val="24"/>
          <w:shd w:val="clear" w:color="auto" w:fill="FFFFFF"/>
        </w:rPr>
        <w:t>ische</w:t>
      </w:r>
      <w:r w:rsidR="003528F2">
        <w:rPr>
          <w:rFonts w:asciiTheme="majorBidi" w:eastAsia="Times New Roman" w:hAnsiTheme="majorBidi" w:cstheme="majorBidi"/>
          <w:b w:val="0"/>
          <w:bCs w:val="0"/>
          <w:color w:val="333333"/>
          <w:kern w:val="0"/>
          <w:sz w:val="24"/>
          <w:szCs w:val="24"/>
          <w:shd w:val="clear" w:color="auto" w:fill="FFFFFF"/>
        </w:rPr>
        <w:t xml:space="preserve">mic high-bleeding </w:t>
      </w:r>
      <w:r w:rsidR="00270F06">
        <w:rPr>
          <w:rFonts w:asciiTheme="majorBidi" w:eastAsia="Times New Roman" w:hAnsiTheme="majorBidi" w:cstheme="majorBidi"/>
          <w:b w:val="0"/>
          <w:bCs w:val="0"/>
          <w:color w:val="333333"/>
          <w:kern w:val="0"/>
          <w:sz w:val="24"/>
          <w:szCs w:val="24"/>
          <w:shd w:val="clear" w:color="auto" w:fill="FFFFFF"/>
        </w:rPr>
        <w:t>risk</w:t>
      </w:r>
      <w:r w:rsidRPr="00C02C64">
        <w:rPr>
          <w:rFonts w:asciiTheme="majorBidi" w:eastAsia="Times New Roman" w:hAnsiTheme="majorBidi" w:cstheme="majorBidi"/>
          <w:b w:val="0"/>
          <w:bCs w:val="0"/>
          <w:color w:val="333333"/>
          <w:kern w:val="0"/>
          <w:sz w:val="24"/>
          <w:szCs w:val="24"/>
          <w:shd w:val="clear" w:color="auto" w:fill="FFFFFF"/>
        </w:rPr>
        <w:t xml:space="preserve"> patients (Group 9,</w:t>
      </w:r>
      <w:r w:rsidR="003C6C92">
        <w:rPr>
          <w:rFonts w:asciiTheme="majorBidi" w:eastAsia="Times New Roman" w:hAnsiTheme="majorBidi" w:cstheme="majorBidi"/>
          <w:b w:val="0"/>
          <w:bCs w:val="0"/>
          <w:color w:val="333333"/>
          <w:kern w:val="0"/>
          <w:sz w:val="24"/>
          <w:szCs w:val="24"/>
          <w:shd w:val="clear" w:color="auto" w:fill="FFFFFF"/>
        </w:rPr>
        <w:t xml:space="preserve"> </w:t>
      </w:r>
      <w:r w:rsidRPr="00C02C64">
        <w:rPr>
          <w:rFonts w:asciiTheme="majorBidi" w:eastAsia="Times New Roman" w:hAnsiTheme="majorBidi" w:cstheme="majorBidi"/>
          <w:b w:val="0"/>
          <w:bCs w:val="0"/>
          <w:color w:val="333333"/>
          <w:kern w:val="0"/>
          <w:sz w:val="24"/>
          <w:szCs w:val="24"/>
          <w:shd w:val="clear" w:color="auto" w:fill="FFFFFF"/>
        </w:rPr>
        <w:t xml:space="preserve">High CRUSADE-High GRACE) were </w:t>
      </w:r>
      <w:r w:rsidR="00987445">
        <w:rPr>
          <w:rFonts w:asciiTheme="majorBidi" w:eastAsia="Times New Roman" w:hAnsiTheme="majorBidi" w:cstheme="majorBidi"/>
          <w:b w:val="0"/>
          <w:bCs w:val="0"/>
          <w:color w:val="333333"/>
          <w:kern w:val="0"/>
          <w:sz w:val="24"/>
          <w:szCs w:val="24"/>
          <w:shd w:val="clear" w:color="auto" w:fill="FFFFFF"/>
        </w:rPr>
        <w:t xml:space="preserve">significantly </w:t>
      </w:r>
      <w:r w:rsidRPr="00C02C64">
        <w:rPr>
          <w:rFonts w:asciiTheme="majorBidi" w:eastAsia="Times New Roman" w:hAnsiTheme="majorBidi" w:cstheme="majorBidi"/>
          <w:b w:val="0"/>
          <w:bCs w:val="0"/>
          <w:color w:val="333333"/>
          <w:kern w:val="0"/>
          <w:sz w:val="24"/>
          <w:szCs w:val="24"/>
          <w:shd w:val="clear" w:color="auto" w:fill="FFFFFF"/>
        </w:rPr>
        <w:t>older (</w:t>
      </w:r>
      <w:r w:rsidR="008B65B2">
        <w:rPr>
          <w:rFonts w:asciiTheme="majorBidi" w:eastAsia="Times New Roman" w:hAnsiTheme="majorBidi" w:cstheme="majorBidi"/>
          <w:b w:val="0"/>
          <w:bCs w:val="0"/>
          <w:color w:val="333333"/>
          <w:kern w:val="0"/>
          <w:sz w:val="24"/>
          <w:szCs w:val="24"/>
          <w:shd w:val="clear" w:color="auto" w:fill="FFFFFF"/>
        </w:rPr>
        <w:t>7</w:t>
      </w:r>
      <w:r w:rsidR="00987445">
        <w:rPr>
          <w:rFonts w:asciiTheme="majorBidi" w:eastAsia="Times New Roman" w:hAnsiTheme="majorBidi" w:cstheme="majorBidi"/>
          <w:b w:val="0"/>
          <w:bCs w:val="0"/>
          <w:color w:val="333333"/>
          <w:kern w:val="0"/>
          <w:sz w:val="24"/>
          <w:szCs w:val="24"/>
          <w:shd w:val="clear" w:color="auto" w:fill="FFFFFF"/>
        </w:rPr>
        <w:t>1.9</w:t>
      </w:r>
      <w:r w:rsidR="002D6636" w:rsidRPr="00C02C64">
        <w:rPr>
          <w:rFonts w:asciiTheme="majorBidi" w:eastAsia="Times New Roman" w:hAnsiTheme="majorBidi" w:cstheme="majorBidi"/>
          <w:b w:val="0"/>
          <w:bCs w:val="0"/>
          <w:color w:val="333333"/>
          <w:kern w:val="0"/>
          <w:sz w:val="24"/>
          <w:szCs w:val="24"/>
          <w:shd w:val="clear" w:color="auto" w:fill="FFFFFF"/>
        </w:rPr>
        <w:t>±</w:t>
      </w:r>
      <w:r w:rsidR="008B65B2">
        <w:rPr>
          <w:rFonts w:asciiTheme="majorBidi" w:eastAsia="Times New Roman" w:hAnsiTheme="majorBidi" w:cstheme="majorBidi"/>
          <w:b w:val="0"/>
          <w:bCs w:val="0"/>
          <w:color w:val="333333"/>
          <w:kern w:val="0"/>
          <w:sz w:val="24"/>
          <w:szCs w:val="24"/>
          <w:shd w:val="clear" w:color="auto" w:fill="FFFFFF"/>
        </w:rPr>
        <w:t>11.</w:t>
      </w:r>
      <w:r w:rsidR="00987445">
        <w:rPr>
          <w:rFonts w:asciiTheme="majorBidi" w:eastAsia="Times New Roman" w:hAnsiTheme="majorBidi" w:cstheme="majorBidi"/>
          <w:b w:val="0"/>
          <w:bCs w:val="0"/>
          <w:color w:val="333333"/>
          <w:kern w:val="0"/>
          <w:sz w:val="24"/>
          <w:szCs w:val="24"/>
          <w:shd w:val="clear" w:color="auto" w:fill="FFFFFF"/>
        </w:rPr>
        <w:t>9</w:t>
      </w:r>
      <w:r w:rsidR="008B65B2">
        <w:rPr>
          <w:rFonts w:asciiTheme="majorBidi" w:eastAsia="Times New Roman" w:hAnsiTheme="majorBidi" w:cstheme="majorBidi"/>
          <w:b w:val="0"/>
          <w:bCs w:val="0"/>
          <w:color w:val="333333"/>
          <w:kern w:val="0"/>
          <w:sz w:val="24"/>
          <w:szCs w:val="24"/>
          <w:shd w:val="clear" w:color="auto" w:fill="FFFFFF"/>
        </w:rPr>
        <w:t xml:space="preserve"> vs. 5</w:t>
      </w:r>
      <w:r w:rsidR="00987445">
        <w:rPr>
          <w:rFonts w:asciiTheme="majorBidi" w:eastAsia="Times New Roman" w:hAnsiTheme="majorBidi" w:cstheme="majorBidi"/>
          <w:b w:val="0"/>
          <w:bCs w:val="0"/>
          <w:color w:val="333333"/>
          <w:kern w:val="0"/>
          <w:sz w:val="24"/>
          <w:szCs w:val="24"/>
          <w:shd w:val="clear" w:color="auto" w:fill="FFFFFF"/>
        </w:rPr>
        <w:t>1.8</w:t>
      </w:r>
      <w:r w:rsidR="008B65B2" w:rsidRPr="00C02C64">
        <w:rPr>
          <w:rFonts w:asciiTheme="majorBidi" w:eastAsia="Times New Roman" w:hAnsiTheme="majorBidi" w:cstheme="majorBidi"/>
          <w:b w:val="0"/>
          <w:bCs w:val="0"/>
          <w:color w:val="333333"/>
          <w:kern w:val="0"/>
          <w:sz w:val="24"/>
          <w:szCs w:val="24"/>
          <w:shd w:val="clear" w:color="auto" w:fill="FFFFFF"/>
        </w:rPr>
        <w:t>±</w:t>
      </w:r>
      <w:r w:rsidR="008B65B2">
        <w:rPr>
          <w:rFonts w:asciiTheme="majorBidi" w:eastAsia="Times New Roman" w:hAnsiTheme="majorBidi" w:cstheme="majorBidi"/>
          <w:b w:val="0"/>
          <w:bCs w:val="0"/>
          <w:color w:val="333333"/>
          <w:kern w:val="0"/>
          <w:sz w:val="24"/>
          <w:szCs w:val="24"/>
          <w:shd w:val="clear" w:color="auto" w:fill="FFFFFF"/>
        </w:rPr>
        <w:t>9.</w:t>
      </w:r>
      <w:r w:rsidR="00987445">
        <w:rPr>
          <w:rFonts w:asciiTheme="majorBidi" w:eastAsia="Times New Roman" w:hAnsiTheme="majorBidi" w:cstheme="majorBidi"/>
          <w:b w:val="0"/>
          <w:bCs w:val="0"/>
          <w:color w:val="333333"/>
          <w:kern w:val="0"/>
          <w:sz w:val="24"/>
          <w:szCs w:val="24"/>
          <w:shd w:val="clear" w:color="auto" w:fill="FFFFFF"/>
        </w:rPr>
        <w:t>6</w:t>
      </w:r>
      <w:r w:rsidR="008B65B2">
        <w:rPr>
          <w:rFonts w:asciiTheme="majorBidi" w:eastAsia="Times New Roman" w:hAnsiTheme="majorBidi" w:cstheme="majorBidi"/>
          <w:b w:val="0"/>
          <w:bCs w:val="0"/>
          <w:color w:val="333333"/>
          <w:kern w:val="0"/>
          <w:sz w:val="24"/>
          <w:szCs w:val="24"/>
          <w:shd w:val="clear" w:color="auto" w:fill="FFFFFF"/>
        </w:rPr>
        <w:t xml:space="preserve"> years,</w:t>
      </w:r>
      <w:r w:rsidRPr="00C02C64">
        <w:rPr>
          <w:rFonts w:asciiTheme="majorBidi" w:eastAsia="Times New Roman" w:hAnsiTheme="majorBidi" w:cstheme="majorBidi"/>
          <w:b w:val="0"/>
          <w:bCs w:val="0"/>
          <w:color w:val="333333"/>
          <w:kern w:val="0"/>
          <w:sz w:val="24"/>
          <w:szCs w:val="24"/>
          <w:shd w:val="clear" w:color="auto" w:fill="FFFFFF"/>
        </w:rPr>
        <w:t xml:space="preserve">), </w:t>
      </w:r>
      <w:r w:rsidR="00987445">
        <w:rPr>
          <w:rFonts w:asciiTheme="majorBidi" w:eastAsia="Times New Roman" w:hAnsiTheme="majorBidi" w:cstheme="majorBidi"/>
          <w:b w:val="0"/>
          <w:bCs w:val="0"/>
          <w:color w:val="333333"/>
          <w:kern w:val="0"/>
          <w:sz w:val="24"/>
          <w:szCs w:val="24"/>
          <w:shd w:val="clear" w:color="auto" w:fill="FFFFFF"/>
        </w:rPr>
        <w:t>less likely to be males</w:t>
      </w:r>
      <w:r w:rsidR="008B65B2" w:rsidRPr="00C02C64">
        <w:rPr>
          <w:rFonts w:asciiTheme="majorBidi" w:eastAsia="Times New Roman" w:hAnsiTheme="majorBidi" w:cstheme="majorBidi"/>
          <w:b w:val="0"/>
          <w:bCs w:val="0"/>
          <w:color w:val="333333"/>
          <w:kern w:val="0"/>
          <w:sz w:val="24"/>
          <w:szCs w:val="24"/>
          <w:shd w:val="clear" w:color="auto" w:fill="FFFFFF"/>
        </w:rPr>
        <w:t xml:space="preserve"> </w:t>
      </w:r>
      <w:r w:rsidRPr="00C02C64">
        <w:rPr>
          <w:rFonts w:asciiTheme="majorBidi" w:eastAsia="Times New Roman" w:hAnsiTheme="majorBidi" w:cstheme="majorBidi"/>
          <w:b w:val="0"/>
          <w:bCs w:val="0"/>
          <w:color w:val="333333"/>
          <w:kern w:val="0"/>
          <w:sz w:val="24"/>
          <w:szCs w:val="24"/>
          <w:shd w:val="clear" w:color="auto" w:fill="FFFFFF"/>
        </w:rPr>
        <w:t>(</w:t>
      </w:r>
      <w:r w:rsidR="00987445">
        <w:rPr>
          <w:rFonts w:asciiTheme="majorBidi" w:eastAsia="Times New Roman" w:hAnsiTheme="majorBidi" w:cstheme="majorBidi"/>
          <w:b w:val="0"/>
          <w:bCs w:val="0"/>
          <w:color w:val="333333"/>
          <w:kern w:val="0"/>
          <w:sz w:val="24"/>
          <w:szCs w:val="24"/>
          <w:shd w:val="clear" w:color="auto" w:fill="FFFFFF"/>
        </w:rPr>
        <w:t>62.7</w:t>
      </w:r>
      <w:r w:rsidR="008B65B2">
        <w:rPr>
          <w:rFonts w:asciiTheme="majorBidi" w:eastAsia="Times New Roman" w:hAnsiTheme="majorBidi" w:cstheme="majorBidi"/>
          <w:b w:val="0"/>
          <w:bCs w:val="0"/>
          <w:color w:val="333333"/>
          <w:kern w:val="0"/>
          <w:sz w:val="24"/>
          <w:szCs w:val="24"/>
          <w:shd w:val="clear" w:color="auto" w:fill="FFFFFF"/>
        </w:rPr>
        <w:t xml:space="preserve">% vs. </w:t>
      </w:r>
      <w:r w:rsidR="00987445">
        <w:rPr>
          <w:rFonts w:asciiTheme="majorBidi" w:eastAsia="Times New Roman" w:hAnsiTheme="majorBidi" w:cstheme="majorBidi"/>
          <w:b w:val="0"/>
          <w:bCs w:val="0"/>
          <w:color w:val="333333"/>
          <w:kern w:val="0"/>
          <w:sz w:val="24"/>
          <w:szCs w:val="24"/>
          <w:shd w:val="clear" w:color="auto" w:fill="FFFFFF"/>
        </w:rPr>
        <w:t>80.2</w:t>
      </w:r>
      <w:r w:rsidR="008B65B2">
        <w:rPr>
          <w:rFonts w:asciiTheme="majorBidi" w:eastAsia="Times New Roman" w:hAnsiTheme="majorBidi" w:cstheme="majorBidi"/>
          <w:b w:val="0"/>
          <w:bCs w:val="0"/>
          <w:color w:val="333333"/>
          <w:kern w:val="0"/>
          <w:sz w:val="24"/>
          <w:szCs w:val="24"/>
          <w:shd w:val="clear" w:color="auto" w:fill="FFFFFF"/>
        </w:rPr>
        <w:t>%</w:t>
      </w:r>
      <w:r w:rsidRPr="00C02C64">
        <w:rPr>
          <w:rFonts w:asciiTheme="majorBidi" w:eastAsia="Times New Roman" w:hAnsiTheme="majorBidi" w:cstheme="majorBidi"/>
          <w:b w:val="0"/>
          <w:bCs w:val="0"/>
          <w:color w:val="333333"/>
          <w:kern w:val="0"/>
          <w:sz w:val="24"/>
          <w:szCs w:val="24"/>
          <w:shd w:val="clear" w:color="auto" w:fill="FFFFFF"/>
        </w:rPr>
        <w:t>)</w:t>
      </w:r>
      <w:r w:rsidR="00DB3941">
        <w:rPr>
          <w:rFonts w:asciiTheme="majorBidi" w:eastAsia="Times New Roman" w:hAnsiTheme="majorBidi" w:cstheme="majorBidi"/>
          <w:b w:val="0"/>
          <w:bCs w:val="0"/>
          <w:color w:val="333333"/>
          <w:kern w:val="0"/>
          <w:sz w:val="24"/>
          <w:szCs w:val="24"/>
          <w:shd w:val="clear" w:color="auto" w:fill="FFFFFF"/>
        </w:rPr>
        <w:t xml:space="preserve"> </w:t>
      </w:r>
      <w:r w:rsidR="00987445">
        <w:rPr>
          <w:rFonts w:asciiTheme="majorBidi" w:eastAsia="Times New Roman" w:hAnsiTheme="majorBidi" w:cstheme="majorBidi"/>
          <w:b w:val="0"/>
          <w:bCs w:val="0"/>
          <w:color w:val="333333"/>
          <w:kern w:val="0"/>
          <w:sz w:val="24"/>
          <w:szCs w:val="24"/>
          <w:shd w:val="clear" w:color="auto" w:fill="FFFFFF"/>
        </w:rPr>
        <w:t xml:space="preserve">and more multimorbid with a higher prevalence of cardiovascular risk factors such </w:t>
      </w:r>
      <w:r w:rsidR="00D606C9">
        <w:rPr>
          <w:rFonts w:asciiTheme="majorBidi" w:eastAsia="Times New Roman" w:hAnsiTheme="majorBidi" w:cstheme="majorBidi"/>
          <w:b w:val="0"/>
          <w:bCs w:val="0"/>
          <w:color w:val="333333"/>
          <w:kern w:val="0"/>
          <w:sz w:val="24"/>
          <w:szCs w:val="24"/>
          <w:shd w:val="clear" w:color="auto" w:fill="FFFFFF"/>
        </w:rPr>
        <w:t>as</w:t>
      </w:r>
      <w:r w:rsidR="00DB3941">
        <w:rPr>
          <w:rFonts w:asciiTheme="majorBidi" w:eastAsia="Times New Roman" w:hAnsiTheme="majorBidi" w:cstheme="majorBidi"/>
          <w:b w:val="0"/>
          <w:bCs w:val="0"/>
          <w:color w:val="333333"/>
          <w:kern w:val="0"/>
          <w:sz w:val="24"/>
          <w:szCs w:val="24"/>
          <w:shd w:val="clear" w:color="auto" w:fill="FFFFFF"/>
        </w:rPr>
        <w:t xml:space="preserve"> </w:t>
      </w:r>
      <w:r w:rsidRPr="00C02C64">
        <w:rPr>
          <w:rFonts w:asciiTheme="majorBidi" w:eastAsia="Times New Roman" w:hAnsiTheme="majorBidi" w:cstheme="majorBidi"/>
          <w:b w:val="0"/>
          <w:bCs w:val="0"/>
          <w:color w:val="333333"/>
          <w:kern w:val="0"/>
          <w:sz w:val="24"/>
          <w:szCs w:val="24"/>
          <w:shd w:val="clear" w:color="auto" w:fill="FFFFFF"/>
        </w:rPr>
        <w:t xml:space="preserve">previous angina </w:t>
      </w:r>
      <w:r w:rsidR="008B65B2">
        <w:rPr>
          <w:rFonts w:asciiTheme="majorBidi" w:eastAsia="Times New Roman" w:hAnsiTheme="majorBidi" w:cstheme="majorBidi"/>
          <w:b w:val="0"/>
          <w:bCs w:val="0"/>
          <w:color w:val="333333"/>
          <w:kern w:val="0"/>
          <w:sz w:val="24"/>
          <w:szCs w:val="24"/>
          <w:shd w:val="clear" w:color="auto" w:fill="FFFFFF"/>
        </w:rPr>
        <w:t>(</w:t>
      </w:r>
      <w:r w:rsidR="004A28A4">
        <w:rPr>
          <w:rFonts w:asciiTheme="majorBidi" w:eastAsia="Times New Roman" w:hAnsiTheme="majorBidi" w:cstheme="majorBidi"/>
          <w:b w:val="0"/>
          <w:bCs w:val="0"/>
          <w:color w:val="333333"/>
          <w:kern w:val="0"/>
          <w:sz w:val="24"/>
          <w:szCs w:val="24"/>
          <w:shd w:val="clear" w:color="auto" w:fill="FFFFFF"/>
        </w:rPr>
        <w:t>27.0</w:t>
      </w:r>
      <w:r w:rsidR="008B65B2">
        <w:rPr>
          <w:rFonts w:asciiTheme="majorBidi" w:eastAsia="Times New Roman" w:hAnsiTheme="majorBidi" w:cstheme="majorBidi"/>
          <w:b w:val="0"/>
          <w:bCs w:val="0"/>
          <w:color w:val="333333"/>
          <w:kern w:val="0"/>
          <w:sz w:val="24"/>
          <w:szCs w:val="24"/>
          <w:shd w:val="clear" w:color="auto" w:fill="FFFFFF"/>
        </w:rPr>
        <w:t xml:space="preserve">% vs. </w:t>
      </w:r>
      <w:r w:rsidR="004A28A4">
        <w:rPr>
          <w:rFonts w:asciiTheme="majorBidi" w:eastAsia="Times New Roman" w:hAnsiTheme="majorBidi" w:cstheme="majorBidi"/>
          <w:b w:val="0"/>
          <w:bCs w:val="0"/>
          <w:color w:val="333333"/>
          <w:kern w:val="0"/>
          <w:sz w:val="24"/>
          <w:szCs w:val="24"/>
          <w:shd w:val="clear" w:color="auto" w:fill="FFFFFF"/>
        </w:rPr>
        <w:t>22</w:t>
      </w:r>
      <w:r w:rsidR="008B65B2">
        <w:rPr>
          <w:rFonts w:asciiTheme="majorBidi" w:eastAsia="Times New Roman" w:hAnsiTheme="majorBidi" w:cstheme="majorBidi"/>
          <w:b w:val="0"/>
          <w:bCs w:val="0"/>
          <w:color w:val="333333"/>
          <w:kern w:val="0"/>
          <w:sz w:val="24"/>
          <w:szCs w:val="24"/>
          <w:shd w:val="clear" w:color="auto" w:fill="FFFFFF"/>
        </w:rPr>
        <w:t>.1%</w:t>
      </w:r>
      <w:r w:rsidRPr="00C02C64">
        <w:rPr>
          <w:rFonts w:asciiTheme="majorBidi" w:eastAsia="Times New Roman" w:hAnsiTheme="majorBidi" w:cstheme="majorBidi"/>
          <w:b w:val="0"/>
          <w:bCs w:val="0"/>
          <w:color w:val="333333"/>
          <w:kern w:val="0"/>
          <w:sz w:val="24"/>
          <w:szCs w:val="24"/>
          <w:shd w:val="clear" w:color="auto" w:fill="FFFFFF"/>
        </w:rPr>
        <w:t>), previous acute AMI</w:t>
      </w:r>
      <w:r w:rsidR="00ED0FA0">
        <w:rPr>
          <w:rFonts w:asciiTheme="majorBidi" w:eastAsia="Times New Roman" w:hAnsiTheme="majorBidi" w:cstheme="majorBidi"/>
          <w:b w:val="0"/>
          <w:bCs w:val="0"/>
          <w:color w:val="333333"/>
          <w:kern w:val="0"/>
          <w:sz w:val="24"/>
          <w:szCs w:val="24"/>
          <w:shd w:val="clear" w:color="auto" w:fill="FFFFFF"/>
        </w:rPr>
        <w:t xml:space="preserve"> </w:t>
      </w:r>
      <w:r w:rsidRPr="00C02C64">
        <w:rPr>
          <w:rFonts w:asciiTheme="majorBidi" w:eastAsia="Times New Roman" w:hAnsiTheme="majorBidi" w:cstheme="majorBidi"/>
          <w:b w:val="0"/>
          <w:bCs w:val="0"/>
          <w:color w:val="333333"/>
          <w:kern w:val="0"/>
          <w:sz w:val="24"/>
          <w:szCs w:val="24"/>
          <w:shd w:val="clear" w:color="auto" w:fill="FFFFFF"/>
        </w:rPr>
        <w:t>(</w:t>
      </w:r>
      <w:r w:rsidR="008B65B2">
        <w:rPr>
          <w:rFonts w:asciiTheme="majorBidi" w:eastAsia="Times New Roman" w:hAnsiTheme="majorBidi" w:cstheme="majorBidi"/>
          <w:b w:val="0"/>
          <w:bCs w:val="0"/>
          <w:color w:val="333333"/>
          <w:kern w:val="0"/>
          <w:sz w:val="24"/>
          <w:szCs w:val="24"/>
          <w:shd w:val="clear" w:color="auto" w:fill="FFFFFF"/>
        </w:rPr>
        <w:t>2</w:t>
      </w:r>
      <w:r w:rsidR="004A28A4">
        <w:rPr>
          <w:rFonts w:asciiTheme="majorBidi" w:eastAsia="Times New Roman" w:hAnsiTheme="majorBidi" w:cstheme="majorBidi"/>
          <w:b w:val="0"/>
          <w:bCs w:val="0"/>
          <w:color w:val="333333"/>
          <w:kern w:val="0"/>
          <w:sz w:val="24"/>
          <w:szCs w:val="24"/>
          <w:shd w:val="clear" w:color="auto" w:fill="FFFFFF"/>
        </w:rPr>
        <w:t>5</w:t>
      </w:r>
      <w:r w:rsidR="008B65B2">
        <w:rPr>
          <w:rFonts w:asciiTheme="majorBidi" w:eastAsia="Times New Roman" w:hAnsiTheme="majorBidi" w:cstheme="majorBidi"/>
          <w:b w:val="0"/>
          <w:bCs w:val="0"/>
          <w:color w:val="333333"/>
          <w:kern w:val="0"/>
          <w:sz w:val="24"/>
          <w:szCs w:val="24"/>
          <w:shd w:val="clear" w:color="auto" w:fill="FFFFFF"/>
        </w:rPr>
        <w:t xml:space="preserve">.3% vs. </w:t>
      </w:r>
      <w:r w:rsidR="004A28A4">
        <w:rPr>
          <w:rFonts w:asciiTheme="majorBidi" w:eastAsia="Times New Roman" w:hAnsiTheme="majorBidi" w:cstheme="majorBidi"/>
          <w:b w:val="0"/>
          <w:bCs w:val="0"/>
          <w:color w:val="333333"/>
          <w:kern w:val="0"/>
          <w:sz w:val="24"/>
          <w:szCs w:val="24"/>
          <w:shd w:val="clear" w:color="auto" w:fill="FFFFFF"/>
        </w:rPr>
        <w:t>19.3</w:t>
      </w:r>
      <w:r w:rsidR="008B65B2">
        <w:rPr>
          <w:rFonts w:asciiTheme="majorBidi" w:eastAsia="Times New Roman" w:hAnsiTheme="majorBidi" w:cstheme="majorBidi"/>
          <w:b w:val="0"/>
          <w:bCs w:val="0"/>
          <w:color w:val="333333"/>
          <w:kern w:val="0"/>
          <w:sz w:val="24"/>
          <w:szCs w:val="24"/>
          <w:shd w:val="clear" w:color="auto" w:fill="FFFFFF"/>
        </w:rPr>
        <w:t>%</w:t>
      </w:r>
      <w:r w:rsidRPr="00C02C64">
        <w:rPr>
          <w:rFonts w:asciiTheme="majorBidi" w:eastAsia="Times New Roman" w:hAnsiTheme="majorBidi" w:cstheme="majorBidi"/>
          <w:b w:val="0"/>
          <w:bCs w:val="0"/>
          <w:color w:val="333333"/>
          <w:kern w:val="0"/>
          <w:sz w:val="24"/>
          <w:szCs w:val="24"/>
          <w:shd w:val="clear" w:color="auto" w:fill="FFFFFF"/>
        </w:rPr>
        <w:t>), previous CABG</w:t>
      </w:r>
      <w:r w:rsidR="00ED0FA0">
        <w:rPr>
          <w:rFonts w:asciiTheme="majorBidi" w:eastAsia="Times New Roman" w:hAnsiTheme="majorBidi" w:cstheme="majorBidi"/>
          <w:b w:val="0"/>
          <w:bCs w:val="0"/>
          <w:color w:val="333333"/>
          <w:kern w:val="0"/>
          <w:sz w:val="24"/>
          <w:szCs w:val="24"/>
          <w:shd w:val="clear" w:color="auto" w:fill="FFFFFF"/>
        </w:rPr>
        <w:t xml:space="preserve"> </w:t>
      </w:r>
      <w:r w:rsidRPr="00C02C64">
        <w:rPr>
          <w:rFonts w:asciiTheme="majorBidi" w:eastAsia="Times New Roman" w:hAnsiTheme="majorBidi" w:cstheme="majorBidi"/>
          <w:b w:val="0"/>
          <w:bCs w:val="0"/>
          <w:color w:val="333333"/>
          <w:kern w:val="0"/>
          <w:sz w:val="24"/>
          <w:szCs w:val="24"/>
          <w:shd w:val="clear" w:color="auto" w:fill="FFFFFF"/>
        </w:rPr>
        <w:t>(</w:t>
      </w:r>
      <w:r w:rsidR="004A28A4">
        <w:rPr>
          <w:rFonts w:asciiTheme="majorBidi" w:eastAsia="Times New Roman" w:hAnsiTheme="majorBidi" w:cstheme="majorBidi"/>
          <w:b w:val="0"/>
          <w:bCs w:val="0"/>
          <w:color w:val="333333"/>
          <w:kern w:val="0"/>
          <w:sz w:val="24"/>
          <w:szCs w:val="24"/>
          <w:shd w:val="clear" w:color="auto" w:fill="FFFFFF"/>
        </w:rPr>
        <w:t>6.7</w:t>
      </w:r>
      <w:r w:rsidR="008B65B2">
        <w:rPr>
          <w:rFonts w:asciiTheme="majorBidi" w:eastAsia="Times New Roman" w:hAnsiTheme="majorBidi" w:cstheme="majorBidi"/>
          <w:b w:val="0"/>
          <w:bCs w:val="0"/>
          <w:color w:val="333333"/>
          <w:kern w:val="0"/>
          <w:sz w:val="24"/>
          <w:szCs w:val="24"/>
          <w:shd w:val="clear" w:color="auto" w:fill="FFFFFF"/>
        </w:rPr>
        <w:t xml:space="preserve">% vs. </w:t>
      </w:r>
      <w:r w:rsidR="004A28A4">
        <w:rPr>
          <w:rFonts w:asciiTheme="majorBidi" w:eastAsia="Times New Roman" w:hAnsiTheme="majorBidi" w:cstheme="majorBidi"/>
          <w:b w:val="0"/>
          <w:bCs w:val="0"/>
          <w:color w:val="333333"/>
          <w:kern w:val="0"/>
          <w:sz w:val="24"/>
          <w:szCs w:val="24"/>
          <w:shd w:val="clear" w:color="auto" w:fill="FFFFFF"/>
        </w:rPr>
        <w:t>3.4</w:t>
      </w:r>
      <w:r w:rsidR="008B65B2">
        <w:rPr>
          <w:rFonts w:asciiTheme="majorBidi" w:eastAsia="Times New Roman" w:hAnsiTheme="majorBidi" w:cstheme="majorBidi"/>
          <w:b w:val="0"/>
          <w:bCs w:val="0"/>
          <w:color w:val="333333"/>
          <w:kern w:val="0"/>
          <w:sz w:val="24"/>
          <w:szCs w:val="24"/>
          <w:shd w:val="clear" w:color="auto" w:fill="FFFFFF"/>
        </w:rPr>
        <w:t>%</w:t>
      </w:r>
      <w:r w:rsidRPr="00C02C64">
        <w:rPr>
          <w:rFonts w:asciiTheme="majorBidi" w:eastAsia="Times New Roman" w:hAnsiTheme="majorBidi" w:cstheme="majorBidi"/>
          <w:b w:val="0"/>
          <w:bCs w:val="0"/>
          <w:color w:val="333333"/>
          <w:kern w:val="0"/>
          <w:sz w:val="24"/>
          <w:szCs w:val="24"/>
          <w:shd w:val="clear" w:color="auto" w:fill="FFFFFF"/>
        </w:rPr>
        <w:t>), hypertension (</w:t>
      </w:r>
      <w:r w:rsidR="008B65B2">
        <w:rPr>
          <w:rFonts w:asciiTheme="majorBidi" w:eastAsia="Times New Roman" w:hAnsiTheme="majorBidi" w:cstheme="majorBidi"/>
          <w:b w:val="0"/>
          <w:bCs w:val="0"/>
          <w:color w:val="333333"/>
          <w:kern w:val="0"/>
          <w:sz w:val="24"/>
          <w:szCs w:val="24"/>
          <w:shd w:val="clear" w:color="auto" w:fill="FFFFFF"/>
        </w:rPr>
        <w:t>6</w:t>
      </w:r>
      <w:r w:rsidR="004A28A4">
        <w:rPr>
          <w:rFonts w:asciiTheme="majorBidi" w:eastAsia="Times New Roman" w:hAnsiTheme="majorBidi" w:cstheme="majorBidi"/>
          <w:b w:val="0"/>
          <w:bCs w:val="0"/>
          <w:color w:val="333333"/>
          <w:kern w:val="0"/>
          <w:sz w:val="24"/>
          <w:szCs w:val="24"/>
          <w:shd w:val="clear" w:color="auto" w:fill="FFFFFF"/>
        </w:rPr>
        <w:t xml:space="preserve">2.7% </w:t>
      </w:r>
      <w:r w:rsidR="008B65B2">
        <w:rPr>
          <w:rFonts w:asciiTheme="majorBidi" w:eastAsia="Times New Roman" w:hAnsiTheme="majorBidi" w:cstheme="majorBidi"/>
          <w:b w:val="0"/>
          <w:bCs w:val="0"/>
          <w:color w:val="333333"/>
          <w:kern w:val="0"/>
          <w:sz w:val="24"/>
          <w:szCs w:val="24"/>
          <w:shd w:val="clear" w:color="auto" w:fill="FFFFFF"/>
        </w:rPr>
        <w:t xml:space="preserve">vs. </w:t>
      </w:r>
      <w:r w:rsidR="004A28A4">
        <w:rPr>
          <w:rFonts w:asciiTheme="majorBidi" w:eastAsia="Times New Roman" w:hAnsiTheme="majorBidi" w:cstheme="majorBidi"/>
          <w:b w:val="0"/>
          <w:bCs w:val="0"/>
          <w:color w:val="333333"/>
          <w:kern w:val="0"/>
          <w:sz w:val="24"/>
          <w:szCs w:val="24"/>
          <w:shd w:val="clear" w:color="auto" w:fill="FFFFFF"/>
        </w:rPr>
        <w:t>44.9</w:t>
      </w:r>
      <w:r w:rsidR="008B65B2">
        <w:rPr>
          <w:rFonts w:asciiTheme="majorBidi" w:eastAsia="Times New Roman" w:hAnsiTheme="majorBidi" w:cstheme="majorBidi"/>
          <w:b w:val="0"/>
          <w:bCs w:val="0"/>
          <w:color w:val="333333"/>
          <w:kern w:val="0"/>
          <w:sz w:val="24"/>
          <w:szCs w:val="24"/>
          <w:shd w:val="clear" w:color="auto" w:fill="FFFFFF"/>
        </w:rPr>
        <w:t>%</w:t>
      </w:r>
      <w:r w:rsidRPr="00C02C64">
        <w:rPr>
          <w:rFonts w:asciiTheme="majorBidi" w:eastAsia="Times New Roman" w:hAnsiTheme="majorBidi" w:cstheme="majorBidi"/>
          <w:b w:val="0"/>
          <w:bCs w:val="0"/>
          <w:color w:val="333333"/>
          <w:kern w:val="0"/>
          <w:sz w:val="24"/>
          <w:szCs w:val="24"/>
          <w:shd w:val="clear" w:color="auto" w:fill="FFFFFF"/>
        </w:rPr>
        <w:t>), previous PVD (</w:t>
      </w:r>
      <w:r w:rsidR="004A28A4">
        <w:rPr>
          <w:rFonts w:asciiTheme="majorBidi" w:eastAsia="Times New Roman" w:hAnsiTheme="majorBidi" w:cstheme="majorBidi"/>
          <w:b w:val="0"/>
          <w:bCs w:val="0"/>
          <w:color w:val="333333"/>
          <w:kern w:val="0"/>
          <w:sz w:val="24"/>
          <w:szCs w:val="24"/>
          <w:shd w:val="clear" w:color="auto" w:fill="FFFFFF"/>
        </w:rPr>
        <w:t>8.6</w:t>
      </w:r>
      <w:r w:rsidR="00F31DBF">
        <w:rPr>
          <w:rFonts w:asciiTheme="majorBidi" w:eastAsia="Times New Roman" w:hAnsiTheme="majorBidi" w:cstheme="majorBidi"/>
          <w:b w:val="0"/>
          <w:bCs w:val="0"/>
          <w:color w:val="333333"/>
          <w:kern w:val="0"/>
          <w:sz w:val="24"/>
          <w:szCs w:val="24"/>
          <w:shd w:val="clear" w:color="auto" w:fill="FFFFFF"/>
        </w:rPr>
        <w:t>% vs. 1.</w:t>
      </w:r>
      <w:r w:rsidR="004A28A4">
        <w:rPr>
          <w:rFonts w:asciiTheme="majorBidi" w:eastAsia="Times New Roman" w:hAnsiTheme="majorBidi" w:cstheme="majorBidi"/>
          <w:b w:val="0"/>
          <w:bCs w:val="0"/>
          <w:color w:val="333333"/>
          <w:kern w:val="0"/>
          <w:sz w:val="24"/>
          <w:szCs w:val="24"/>
          <w:shd w:val="clear" w:color="auto" w:fill="FFFFFF"/>
        </w:rPr>
        <w:t>3</w:t>
      </w:r>
      <w:r w:rsidR="00F31DBF">
        <w:rPr>
          <w:rFonts w:asciiTheme="majorBidi" w:eastAsia="Times New Roman" w:hAnsiTheme="majorBidi" w:cstheme="majorBidi"/>
          <w:b w:val="0"/>
          <w:bCs w:val="0"/>
          <w:color w:val="333333"/>
          <w:kern w:val="0"/>
          <w:sz w:val="24"/>
          <w:szCs w:val="24"/>
          <w:shd w:val="clear" w:color="auto" w:fill="FFFFFF"/>
        </w:rPr>
        <w:t>%</w:t>
      </w:r>
      <w:r w:rsidRPr="00C02C64">
        <w:rPr>
          <w:rFonts w:asciiTheme="majorBidi" w:eastAsia="Times New Roman" w:hAnsiTheme="majorBidi" w:cstheme="majorBidi"/>
          <w:b w:val="0"/>
          <w:bCs w:val="0"/>
          <w:color w:val="333333"/>
          <w:kern w:val="0"/>
          <w:sz w:val="24"/>
          <w:szCs w:val="24"/>
          <w:shd w:val="clear" w:color="auto" w:fill="FFFFFF"/>
        </w:rPr>
        <w:t xml:space="preserve">), previous </w:t>
      </w:r>
      <w:r w:rsidR="004A28A4">
        <w:rPr>
          <w:rFonts w:asciiTheme="majorBidi" w:eastAsia="Times New Roman" w:hAnsiTheme="majorBidi" w:cstheme="majorBidi"/>
          <w:b w:val="0"/>
          <w:bCs w:val="0"/>
          <w:color w:val="333333"/>
          <w:kern w:val="0"/>
          <w:sz w:val="24"/>
          <w:szCs w:val="24"/>
          <w:shd w:val="clear" w:color="auto" w:fill="FFFFFF"/>
        </w:rPr>
        <w:t>cerebrovascular disease</w:t>
      </w:r>
      <w:r w:rsidRPr="00C02C64">
        <w:rPr>
          <w:rFonts w:asciiTheme="majorBidi" w:eastAsia="Times New Roman" w:hAnsiTheme="majorBidi" w:cstheme="majorBidi"/>
          <w:b w:val="0"/>
          <w:bCs w:val="0"/>
          <w:color w:val="333333"/>
          <w:kern w:val="0"/>
          <w:sz w:val="24"/>
          <w:szCs w:val="24"/>
          <w:shd w:val="clear" w:color="auto" w:fill="FFFFFF"/>
        </w:rPr>
        <w:t xml:space="preserve"> (</w:t>
      </w:r>
      <w:r w:rsidR="004A28A4">
        <w:rPr>
          <w:rFonts w:asciiTheme="majorBidi" w:eastAsia="Times New Roman" w:hAnsiTheme="majorBidi" w:cstheme="majorBidi"/>
          <w:b w:val="0"/>
          <w:bCs w:val="0"/>
          <w:color w:val="333333"/>
          <w:kern w:val="0"/>
          <w:sz w:val="24"/>
          <w:szCs w:val="24"/>
          <w:shd w:val="clear" w:color="auto" w:fill="FFFFFF"/>
        </w:rPr>
        <w:t>10.8</w:t>
      </w:r>
      <w:r w:rsidR="00F31DBF">
        <w:rPr>
          <w:rFonts w:asciiTheme="majorBidi" w:eastAsia="Times New Roman" w:hAnsiTheme="majorBidi" w:cstheme="majorBidi"/>
          <w:b w:val="0"/>
          <w:bCs w:val="0"/>
          <w:color w:val="333333"/>
          <w:kern w:val="0"/>
          <w:sz w:val="24"/>
          <w:szCs w:val="24"/>
          <w:shd w:val="clear" w:color="auto" w:fill="FFFFFF"/>
        </w:rPr>
        <w:t xml:space="preserve">% vs. </w:t>
      </w:r>
      <w:r w:rsidR="004A28A4">
        <w:rPr>
          <w:rFonts w:asciiTheme="majorBidi" w:eastAsia="Times New Roman" w:hAnsiTheme="majorBidi" w:cstheme="majorBidi"/>
          <w:b w:val="0"/>
          <w:bCs w:val="0"/>
          <w:color w:val="333333"/>
          <w:kern w:val="0"/>
          <w:sz w:val="24"/>
          <w:szCs w:val="24"/>
          <w:shd w:val="clear" w:color="auto" w:fill="FFFFFF"/>
        </w:rPr>
        <w:t>2.8</w:t>
      </w:r>
      <w:r w:rsidR="00F31DBF">
        <w:rPr>
          <w:rFonts w:asciiTheme="majorBidi" w:eastAsia="Times New Roman" w:hAnsiTheme="majorBidi" w:cstheme="majorBidi"/>
          <w:b w:val="0"/>
          <w:bCs w:val="0"/>
          <w:color w:val="333333"/>
          <w:kern w:val="0"/>
          <w:sz w:val="24"/>
          <w:szCs w:val="24"/>
          <w:shd w:val="clear" w:color="auto" w:fill="FFFFFF"/>
        </w:rPr>
        <w:t>%</w:t>
      </w:r>
      <w:r w:rsidRPr="00C02C64">
        <w:rPr>
          <w:rFonts w:asciiTheme="majorBidi" w:eastAsia="Times New Roman" w:hAnsiTheme="majorBidi" w:cstheme="majorBidi"/>
          <w:b w:val="0"/>
          <w:bCs w:val="0"/>
          <w:color w:val="333333"/>
          <w:kern w:val="0"/>
          <w:sz w:val="24"/>
          <w:szCs w:val="24"/>
          <w:shd w:val="clear" w:color="auto" w:fill="FFFFFF"/>
        </w:rPr>
        <w:t>), asthma/COPD (</w:t>
      </w:r>
      <w:r w:rsidR="004A28A4">
        <w:rPr>
          <w:rFonts w:asciiTheme="majorBidi" w:eastAsia="Times New Roman" w:hAnsiTheme="majorBidi" w:cstheme="majorBidi"/>
          <w:b w:val="0"/>
          <w:bCs w:val="0"/>
          <w:color w:val="333333"/>
          <w:kern w:val="0"/>
          <w:sz w:val="24"/>
          <w:szCs w:val="24"/>
          <w:shd w:val="clear" w:color="auto" w:fill="FFFFFF"/>
        </w:rPr>
        <w:t>18.9</w:t>
      </w:r>
      <w:r w:rsidR="00F31DBF">
        <w:rPr>
          <w:rFonts w:asciiTheme="majorBidi" w:eastAsia="Times New Roman" w:hAnsiTheme="majorBidi" w:cstheme="majorBidi"/>
          <w:b w:val="0"/>
          <w:bCs w:val="0"/>
          <w:color w:val="333333"/>
          <w:kern w:val="0"/>
          <w:sz w:val="24"/>
          <w:szCs w:val="24"/>
          <w:shd w:val="clear" w:color="auto" w:fill="FFFFFF"/>
        </w:rPr>
        <w:t>% vs. 12.</w:t>
      </w:r>
      <w:r w:rsidR="004A28A4">
        <w:rPr>
          <w:rFonts w:asciiTheme="majorBidi" w:eastAsia="Times New Roman" w:hAnsiTheme="majorBidi" w:cstheme="majorBidi"/>
          <w:b w:val="0"/>
          <w:bCs w:val="0"/>
          <w:color w:val="333333"/>
          <w:kern w:val="0"/>
          <w:sz w:val="24"/>
          <w:szCs w:val="24"/>
          <w:shd w:val="clear" w:color="auto" w:fill="FFFFFF"/>
        </w:rPr>
        <w:t>5</w:t>
      </w:r>
      <w:r w:rsidR="00F31DBF">
        <w:rPr>
          <w:rFonts w:asciiTheme="majorBidi" w:eastAsia="Times New Roman" w:hAnsiTheme="majorBidi" w:cstheme="majorBidi"/>
          <w:b w:val="0"/>
          <w:bCs w:val="0"/>
          <w:color w:val="333333"/>
          <w:kern w:val="0"/>
          <w:sz w:val="24"/>
          <w:szCs w:val="24"/>
          <w:shd w:val="clear" w:color="auto" w:fill="FFFFFF"/>
        </w:rPr>
        <w:t>%</w:t>
      </w:r>
      <w:r w:rsidRPr="00C02C64">
        <w:rPr>
          <w:rFonts w:asciiTheme="majorBidi" w:eastAsia="Times New Roman" w:hAnsiTheme="majorBidi" w:cstheme="majorBidi"/>
          <w:b w:val="0"/>
          <w:bCs w:val="0"/>
          <w:color w:val="333333"/>
          <w:kern w:val="0"/>
          <w:sz w:val="24"/>
          <w:szCs w:val="24"/>
          <w:shd w:val="clear" w:color="auto" w:fill="FFFFFF"/>
        </w:rPr>
        <w:t>), chronic renal failure (</w:t>
      </w:r>
      <w:r w:rsidR="004A28A4">
        <w:rPr>
          <w:rFonts w:asciiTheme="majorBidi" w:eastAsia="Times New Roman" w:hAnsiTheme="majorBidi" w:cstheme="majorBidi"/>
          <w:b w:val="0"/>
          <w:bCs w:val="0"/>
          <w:color w:val="333333"/>
          <w:kern w:val="0"/>
          <w:sz w:val="24"/>
          <w:szCs w:val="24"/>
          <w:shd w:val="clear" w:color="auto" w:fill="FFFFFF"/>
        </w:rPr>
        <w:t>10.2</w:t>
      </w:r>
      <w:r w:rsidR="00F31DBF">
        <w:rPr>
          <w:rFonts w:asciiTheme="majorBidi" w:eastAsia="Times New Roman" w:hAnsiTheme="majorBidi" w:cstheme="majorBidi"/>
          <w:b w:val="0"/>
          <w:bCs w:val="0"/>
          <w:color w:val="333333"/>
          <w:kern w:val="0"/>
          <w:sz w:val="24"/>
          <w:szCs w:val="24"/>
          <w:shd w:val="clear" w:color="auto" w:fill="FFFFFF"/>
        </w:rPr>
        <w:t>% vs. 0.</w:t>
      </w:r>
      <w:r w:rsidR="004A28A4">
        <w:rPr>
          <w:rFonts w:asciiTheme="majorBidi" w:eastAsia="Times New Roman" w:hAnsiTheme="majorBidi" w:cstheme="majorBidi"/>
          <w:b w:val="0"/>
          <w:bCs w:val="0"/>
          <w:color w:val="333333"/>
          <w:kern w:val="0"/>
          <w:sz w:val="24"/>
          <w:szCs w:val="24"/>
          <w:shd w:val="clear" w:color="auto" w:fill="FFFFFF"/>
        </w:rPr>
        <w:t>1</w:t>
      </w:r>
      <w:r w:rsidR="00F31DBF">
        <w:rPr>
          <w:rFonts w:asciiTheme="majorBidi" w:eastAsia="Times New Roman" w:hAnsiTheme="majorBidi" w:cstheme="majorBidi"/>
          <w:b w:val="0"/>
          <w:bCs w:val="0"/>
          <w:color w:val="333333"/>
          <w:kern w:val="0"/>
          <w:sz w:val="24"/>
          <w:szCs w:val="24"/>
          <w:shd w:val="clear" w:color="auto" w:fill="FFFFFF"/>
        </w:rPr>
        <w:t>%</w:t>
      </w:r>
      <w:r w:rsidRPr="00C02C64">
        <w:rPr>
          <w:rFonts w:asciiTheme="majorBidi" w:eastAsia="Times New Roman" w:hAnsiTheme="majorBidi" w:cstheme="majorBidi"/>
          <w:b w:val="0"/>
          <w:bCs w:val="0"/>
          <w:color w:val="333333"/>
          <w:kern w:val="0"/>
          <w:sz w:val="24"/>
          <w:szCs w:val="24"/>
          <w:shd w:val="clear" w:color="auto" w:fill="FFFFFF"/>
        </w:rPr>
        <w:t>)</w:t>
      </w:r>
      <w:r w:rsidR="004A28A4">
        <w:rPr>
          <w:rFonts w:asciiTheme="majorBidi" w:eastAsia="Times New Roman" w:hAnsiTheme="majorBidi" w:cstheme="majorBidi"/>
          <w:b w:val="0"/>
          <w:bCs w:val="0"/>
          <w:color w:val="333333"/>
          <w:kern w:val="0"/>
          <w:sz w:val="24"/>
          <w:szCs w:val="24"/>
          <w:shd w:val="clear" w:color="auto" w:fill="FFFFFF"/>
        </w:rPr>
        <w:t xml:space="preserve"> and</w:t>
      </w:r>
      <w:r w:rsidRPr="00C02C64">
        <w:rPr>
          <w:rFonts w:asciiTheme="majorBidi" w:eastAsia="Times New Roman" w:hAnsiTheme="majorBidi" w:cstheme="majorBidi"/>
          <w:b w:val="0"/>
          <w:bCs w:val="0"/>
          <w:color w:val="333333"/>
          <w:kern w:val="0"/>
          <w:sz w:val="24"/>
          <w:szCs w:val="24"/>
          <w:shd w:val="clear" w:color="auto" w:fill="FFFFFF"/>
        </w:rPr>
        <w:t xml:space="preserve"> heart failure (</w:t>
      </w:r>
      <w:r w:rsidR="004A28A4">
        <w:rPr>
          <w:rFonts w:asciiTheme="majorBidi" w:eastAsia="Times New Roman" w:hAnsiTheme="majorBidi" w:cstheme="majorBidi"/>
          <w:b w:val="0"/>
          <w:bCs w:val="0"/>
          <w:color w:val="333333"/>
          <w:kern w:val="0"/>
          <w:sz w:val="24"/>
          <w:szCs w:val="24"/>
          <w:shd w:val="clear" w:color="auto" w:fill="FFFFFF"/>
        </w:rPr>
        <w:t>6.1</w:t>
      </w:r>
      <w:r w:rsidR="00F31DBF">
        <w:rPr>
          <w:rFonts w:asciiTheme="majorBidi" w:eastAsia="Times New Roman" w:hAnsiTheme="majorBidi" w:cstheme="majorBidi"/>
          <w:b w:val="0"/>
          <w:bCs w:val="0"/>
          <w:color w:val="333333"/>
          <w:kern w:val="0"/>
          <w:sz w:val="24"/>
          <w:szCs w:val="24"/>
          <w:shd w:val="clear" w:color="auto" w:fill="FFFFFF"/>
        </w:rPr>
        <w:t>% vs. 0.6%</w:t>
      </w:r>
      <w:r w:rsidRPr="00C02C64">
        <w:rPr>
          <w:rFonts w:asciiTheme="majorBidi" w:eastAsia="Times New Roman" w:hAnsiTheme="majorBidi" w:cstheme="majorBidi"/>
          <w:b w:val="0"/>
          <w:bCs w:val="0"/>
          <w:color w:val="333333"/>
          <w:kern w:val="0"/>
          <w:sz w:val="24"/>
          <w:szCs w:val="24"/>
          <w:shd w:val="clear" w:color="auto" w:fill="FFFFFF"/>
        </w:rPr>
        <w:t>)</w:t>
      </w:r>
      <w:r w:rsidR="006A3893">
        <w:rPr>
          <w:rFonts w:asciiTheme="majorBidi" w:eastAsia="Times New Roman" w:hAnsiTheme="majorBidi" w:cstheme="majorBidi"/>
          <w:b w:val="0"/>
          <w:bCs w:val="0"/>
          <w:color w:val="333333"/>
          <w:kern w:val="0"/>
          <w:sz w:val="24"/>
          <w:szCs w:val="24"/>
          <w:shd w:val="clear" w:color="auto" w:fill="FFFFFF"/>
        </w:rPr>
        <w:t xml:space="preserve"> </w:t>
      </w:r>
      <w:r w:rsidR="003C0633">
        <w:rPr>
          <w:rFonts w:asciiTheme="majorBidi" w:eastAsia="Times New Roman" w:hAnsiTheme="majorBidi" w:cstheme="majorBidi"/>
          <w:b w:val="0"/>
          <w:bCs w:val="0"/>
          <w:color w:val="333333"/>
          <w:kern w:val="0"/>
          <w:sz w:val="24"/>
          <w:szCs w:val="24"/>
          <w:shd w:val="clear" w:color="auto" w:fill="FFFFFF"/>
        </w:rPr>
        <w:t>(Table 1</w:t>
      </w:r>
      <w:r w:rsidR="00A309B0">
        <w:rPr>
          <w:rFonts w:asciiTheme="majorBidi" w:eastAsia="Times New Roman" w:hAnsiTheme="majorBidi" w:cstheme="majorBidi"/>
          <w:b w:val="0"/>
          <w:bCs w:val="0"/>
          <w:color w:val="333333"/>
          <w:kern w:val="0"/>
          <w:sz w:val="24"/>
          <w:szCs w:val="24"/>
          <w:shd w:val="clear" w:color="auto" w:fill="FFFFFF"/>
        </w:rPr>
        <w:t>, p&lt;0.001 for all</w:t>
      </w:r>
      <w:r w:rsidR="003C0633">
        <w:rPr>
          <w:rFonts w:asciiTheme="majorBidi" w:eastAsia="Times New Roman" w:hAnsiTheme="majorBidi" w:cstheme="majorBidi"/>
          <w:b w:val="0"/>
          <w:bCs w:val="0"/>
          <w:color w:val="333333"/>
          <w:kern w:val="0"/>
          <w:sz w:val="24"/>
          <w:szCs w:val="24"/>
          <w:shd w:val="clear" w:color="auto" w:fill="FFFFFF"/>
        </w:rPr>
        <w:t>)</w:t>
      </w:r>
      <w:r w:rsidR="00DB3941">
        <w:rPr>
          <w:rFonts w:asciiTheme="majorBidi" w:eastAsia="Times New Roman" w:hAnsiTheme="majorBidi" w:cstheme="majorBidi"/>
          <w:b w:val="0"/>
          <w:bCs w:val="0"/>
          <w:color w:val="333333"/>
          <w:kern w:val="0"/>
          <w:sz w:val="24"/>
          <w:szCs w:val="24"/>
          <w:shd w:val="clear" w:color="auto" w:fill="FFFFFF"/>
        </w:rPr>
        <w:t xml:space="preserve">. </w:t>
      </w:r>
    </w:p>
    <w:p w14:paraId="3509B947" w14:textId="6984A0A3" w:rsidR="009D54A2" w:rsidRPr="004C3F07" w:rsidRDefault="00362C85" w:rsidP="00D72A6A">
      <w:pPr>
        <w:pStyle w:val="Heading1"/>
        <w:spacing w:after="0"/>
        <w:jc w:val="both"/>
        <w:rPr>
          <w:rFonts w:asciiTheme="majorBidi" w:eastAsia="Times New Roman" w:hAnsiTheme="majorBidi" w:cstheme="majorBidi"/>
          <w:i/>
          <w:iCs/>
          <w:color w:val="333333"/>
          <w:kern w:val="0"/>
          <w:sz w:val="24"/>
          <w:szCs w:val="24"/>
          <w:shd w:val="clear" w:color="auto" w:fill="FFFFFF"/>
        </w:rPr>
      </w:pPr>
      <w:r>
        <w:rPr>
          <w:rFonts w:asciiTheme="majorBidi" w:eastAsia="Times New Roman" w:hAnsiTheme="majorBidi" w:cstheme="majorBidi"/>
          <w:i/>
          <w:iCs/>
          <w:color w:val="333333"/>
          <w:kern w:val="0"/>
          <w:sz w:val="24"/>
          <w:szCs w:val="24"/>
          <w:shd w:val="clear" w:color="auto" w:fill="FFFFFF"/>
        </w:rPr>
        <w:t>N</w:t>
      </w:r>
      <w:r w:rsidR="00073DFF">
        <w:rPr>
          <w:rFonts w:asciiTheme="majorBidi" w:eastAsia="Times New Roman" w:hAnsiTheme="majorBidi" w:cstheme="majorBidi"/>
          <w:i/>
          <w:iCs/>
          <w:color w:val="333333"/>
          <w:kern w:val="0"/>
          <w:sz w:val="24"/>
          <w:szCs w:val="24"/>
          <w:shd w:val="clear" w:color="auto" w:fill="FFFFFF"/>
        </w:rPr>
        <w:t>ACE and Mortality</w:t>
      </w:r>
    </w:p>
    <w:p w14:paraId="37F43734" w14:textId="1C5EC332" w:rsidR="00F91456" w:rsidRPr="00574BB8" w:rsidRDefault="004459B8" w:rsidP="00D72A6A">
      <w:pPr>
        <w:pStyle w:val="Heading1"/>
        <w:spacing w:after="0"/>
        <w:ind w:firstLine="720"/>
        <w:jc w:val="both"/>
        <w:rPr>
          <w:rFonts w:asciiTheme="majorBidi" w:eastAsia="Times New Roman" w:hAnsiTheme="majorBidi" w:cstheme="majorBidi"/>
          <w:b w:val="0"/>
          <w:bCs w:val="0"/>
          <w:color w:val="333333"/>
          <w:kern w:val="0"/>
          <w:sz w:val="24"/>
          <w:szCs w:val="24"/>
          <w:shd w:val="clear" w:color="auto" w:fill="FFFFFF"/>
        </w:rPr>
      </w:pPr>
      <w:r>
        <w:rPr>
          <w:rFonts w:asciiTheme="majorBidi" w:eastAsia="Times New Roman" w:hAnsiTheme="majorBidi" w:cstheme="majorBidi"/>
          <w:b w:val="0"/>
          <w:bCs w:val="0"/>
          <w:color w:val="333333"/>
          <w:kern w:val="0"/>
          <w:sz w:val="24"/>
          <w:szCs w:val="24"/>
          <w:shd w:val="clear" w:color="auto" w:fill="FFFFFF"/>
        </w:rPr>
        <w:t xml:space="preserve">The </w:t>
      </w:r>
      <w:r w:rsidR="00574BB8">
        <w:rPr>
          <w:rFonts w:asciiTheme="majorBidi" w:eastAsia="Times New Roman" w:hAnsiTheme="majorBidi" w:cstheme="majorBidi"/>
          <w:b w:val="0"/>
          <w:bCs w:val="0"/>
          <w:color w:val="333333"/>
          <w:kern w:val="0"/>
          <w:sz w:val="24"/>
          <w:szCs w:val="24"/>
          <w:shd w:val="clear" w:color="auto" w:fill="FFFFFF"/>
        </w:rPr>
        <w:t>rates</w:t>
      </w:r>
      <w:r>
        <w:rPr>
          <w:rFonts w:asciiTheme="majorBidi" w:eastAsia="Times New Roman" w:hAnsiTheme="majorBidi" w:cstheme="majorBidi"/>
          <w:b w:val="0"/>
          <w:bCs w:val="0"/>
          <w:color w:val="333333"/>
          <w:kern w:val="0"/>
          <w:sz w:val="24"/>
          <w:szCs w:val="24"/>
          <w:shd w:val="clear" w:color="auto" w:fill="FFFFFF"/>
        </w:rPr>
        <w:t xml:space="preserve"> of </w:t>
      </w:r>
      <w:r w:rsidR="00FF5262">
        <w:rPr>
          <w:rFonts w:asciiTheme="majorBidi" w:eastAsia="Times New Roman" w:hAnsiTheme="majorBidi" w:cstheme="majorBidi"/>
          <w:b w:val="0"/>
          <w:bCs w:val="0"/>
          <w:color w:val="333333"/>
          <w:kern w:val="0"/>
          <w:sz w:val="24"/>
          <w:szCs w:val="24"/>
          <w:shd w:val="clear" w:color="auto" w:fill="FFFFFF"/>
        </w:rPr>
        <w:t xml:space="preserve">in-hospital </w:t>
      </w:r>
      <w:r w:rsidR="00362C85">
        <w:rPr>
          <w:rFonts w:asciiTheme="majorBidi" w:eastAsia="Times New Roman" w:hAnsiTheme="majorBidi" w:cstheme="majorBidi"/>
          <w:b w:val="0"/>
          <w:bCs w:val="0"/>
          <w:color w:val="333333"/>
          <w:kern w:val="0"/>
          <w:sz w:val="24"/>
          <w:szCs w:val="24"/>
          <w:shd w:val="clear" w:color="auto" w:fill="FFFFFF"/>
        </w:rPr>
        <w:t xml:space="preserve">NACE </w:t>
      </w:r>
      <w:r>
        <w:rPr>
          <w:rFonts w:asciiTheme="majorBidi" w:eastAsia="Times New Roman" w:hAnsiTheme="majorBidi" w:cstheme="majorBidi"/>
          <w:b w:val="0"/>
          <w:bCs w:val="0"/>
          <w:color w:val="333333"/>
          <w:kern w:val="0"/>
          <w:sz w:val="24"/>
          <w:szCs w:val="24"/>
          <w:shd w:val="clear" w:color="auto" w:fill="FFFFFF"/>
        </w:rPr>
        <w:t>and</w:t>
      </w:r>
      <w:r w:rsidR="00160695">
        <w:rPr>
          <w:rFonts w:asciiTheme="majorBidi" w:eastAsia="Times New Roman" w:hAnsiTheme="majorBidi" w:cstheme="majorBidi"/>
          <w:b w:val="0"/>
          <w:bCs w:val="0"/>
          <w:color w:val="333333"/>
          <w:kern w:val="0"/>
          <w:sz w:val="24"/>
          <w:szCs w:val="24"/>
          <w:shd w:val="clear" w:color="auto" w:fill="FFFFFF"/>
        </w:rPr>
        <w:t xml:space="preserve"> in-hospital</w:t>
      </w:r>
      <w:r>
        <w:rPr>
          <w:rFonts w:asciiTheme="majorBidi" w:eastAsia="Times New Roman" w:hAnsiTheme="majorBidi" w:cstheme="majorBidi"/>
          <w:b w:val="0"/>
          <w:bCs w:val="0"/>
          <w:color w:val="333333"/>
          <w:kern w:val="0"/>
          <w:sz w:val="24"/>
          <w:szCs w:val="24"/>
          <w:shd w:val="clear" w:color="auto" w:fill="FFFFFF"/>
        </w:rPr>
        <w:t xml:space="preserve"> mortality </w:t>
      </w:r>
      <w:r w:rsidR="00160695">
        <w:rPr>
          <w:rFonts w:asciiTheme="majorBidi" w:eastAsia="Times New Roman" w:hAnsiTheme="majorBidi" w:cstheme="majorBidi"/>
          <w:b w:val="0"/>
          <w:bCs w:val="0"/>
          <w:color w:val="333333"/>
          <w:kern w:val="0"/>
          <w:sz w:val="24"/>
          <w:szCs w:val="24"/>
          <w:shd w:val="clear" w:color="auto" w:fill="FFFFFF"/>
        </w:rPr>
        <w:t xml:space="preserve">are </w:t>
      </w:r>
      <w:r w:rsidR="00574BB8" w:rsidRPr="003528F2">
        <w:rPr>
          <w:rFonts w:asciiTheme="majorBidi" w:eastAsia="Times New Roman" w:hAnsiTheme="majorBidi" w:cstheme="majorBidi"/>
          <w:b w:val="0"/>
          <w:bCs w:val="0"/>
          <w:color w:val="333333"/>
          <w:sz w:val="24"/>
          <w:szCs w:val="24"/>
          <w:shd w:val="clear" w:color="auto" w:fill="FFFFFF"/>
        </w:rPr>
        <w:t>listed according to CRUSADE-GRACE risk combinations in Table 2 and according to individual CRUSADE and GRACE categories in Supplementary Table</w:t>
      </w:r>
      <w:r w:rsidR="00494D62">
        <w:rPr>
          <w:rFonts w:asciiTheme="majorBidi" w:eastAsia="Times New Roman" w:hAnsiTheme="majorBidi" w:cstheme="majorBidi"/>
          <w:b w:val="0"/>
          <w:bCs w:val="0"/>
          <w:color w:val="333333"/>
          <w:sz w:val="24"/>
          <w:szCs w:val="24"/>
          <w:shd w:val="clear" w:color="auto" w:fill="FFFFFF"/>
        </w:rPr>
        <w:t>s 5 and 6</w:t>
      </w:r>
      <w:r w:rsidR="00662076">
        <w:rPr>
          <w:rFonts w:asciiTheme="majorBidi" w:eastAsia="Times New Roman" w:hAnsiTheme="majorBidi" w:cstheme="majorBidi"/>
          <w:b w:val="0"/>
          <w:bCs w:val="0"/>
          <w:color w:val="333333"/>
          <w:sz w:val="24"/>
          <w:szCs w:val="24"/>
          <w:shd w:val="clear" w:color="auto" w:fill="FFFFFF"/>
        </w:rPr>
        <w:t>,</w:t>
      </w:r>
      <w:r w:rsidR="00574BB8" w:rsidRPr="003528F2">
        <w:rPr>
          <w:rFonts w:asciiTheme="majorBidi" w:eastAsia="Times New Roman" w:hAnsiTheme="majorBidi" w:cstheme="majorBidi"/>
          <w:b w:val="0"/>
          <w:bCs w:val="0"/>
          <w:color w:val="333333"/>
          <w:sz w:val="24"/>
          <w:szCs w:val="24"/>
          <w:shd w:val="clear" w:color="auto" w:fill="FFFFFF"/>
        </w:rPr>
        <w:t xml:space="preserve"> respectively</w:t>
      </w:r>
      <w:r w:rsidR="000F6544" w:rsidRPr="00574BB8">
        <w:rPr>
          <w:rFonts w:asciiTheme="majorBidi" w:eastAsia="Times New Roman" w:hAnsiTheme="majorBidi" w:cstheme="majorBidi"/>
          <w:b w:val="0"/>
          <w:bCs w:val="0"/>
          <w:color w:val="333333"/>
          <w:kern w:val="0"/>
          <w:sz w:val="24"/>
          <w:szCs w:val="24"/>
          <w:shd w:val="clear" w:color="auto" w:fill="FFFFFF"/>
        </w:rPr>
        <w:t xml:space="preserve">. </w:t>
      </w:r>
    </w:p>
    <w:p w14:paraId="3DA787EF" w14:textId="1A4774DA" w:rsidR="007C0DC8" w:rsidRPr="00F44196" w:rsidRDefault="00160695" w:rsidP="00F44196">
      <w:pPr>
        <w:ind w:firstLine="720"/>
        <w:jc w:val="both"/>
        <w:rPr>
          <w:shd w:val="clear" w:color="auto" w:fill="FFFFFF"/>
        </w:rPr>
      </w:pPr>
      <w:r w:rsidRPr="003528F2">
        <w:rPr>
          <w:rFonts w:asciiTheme="majorBidi" w:eastAsia="Times New Roman" w:hAnsiTheme="majorBidi" w:cstheme="majorBidi"/>
          <w:color w:val="333333"/>
          <w:szCs w:val="24"/>
          <w:shd w:val="clear" w:color="auto" w:fill="FFFFFF"/>
        </w:rPr>
        <w:t>O</w:t>
      </w:r>
      <w:r w:rsidR="0074127E" w:rsidRPr="001A5395">
        <w:rPr>
          <w:rFonts w:asciiTheme="majorBidi" w:eastAsia="Times New Roman" w:hAnsiTheme="majorBidi" w:cstheme="majorBidi"/>
          <w:color w:val="333333"/>
          <w:szCs w:val="24"/>
          <w:shd w:val="clear" w:color="auto" w:fill="FFFFFF"/>
        </w:rPr>
        <w:t>vera</w:t>
      </w:r>
      <w:r w:rsidR="0074127E" w:rsidRPr="009A02ED">
        <w:rPr>
          <w:rFonts w:asciiTheme="majorBidi" w:eastAsia="Times New Roman" w:hAnsiTheme="majorBidi" w:cstheme="majorBidi"/>
          <w:color w:val="333333"/>
          <w:szCs w:val="24"/>
          <w:shd w:val="clear" w:color="auto" w:fill="FFFFFF"/>
        </w:rPr>
        <w:t xml:space="preserve">ll </w:t>
      </w:r>
      <w:r w:rsidRPr="003528F2">
        <w:rPr>
          <w:rFonts w:asciiTheme="majorBidi" w:eastAsia="Times New Roman" w:hAnsiTheme="majorBidi" w:cstheme="majorBidi"/>
          <w:color w:val="333333"/>
          <w:szCs w:val="24"/>
          <w:shd w:val="clear" w:color="auto" w:fill="FFFFFF"/>
        </w:rPr>
        <w:t>rates</w:t>
      </w:r>
      <w:r w:rsidRPr="001A5395">
        <w:rPr>
          <w:rFonts w:asciiTheme="majorBidi" w:eastAsia="Times New Roman" w:hAnsiTheme="majorBidi" w:cstheme="majorBidi"/>
          <w:color w:val="333333"/>
          <w:szCs w:val="24"/>
          <w:shd w:val="clear" w:color="auto" w:fill="FFFFFF"/>
        </w:rPr>
        <w:t xml:space="preserve"> </w:t>
      </w:r>
      <w:r w:rsidR="0074127E" w:rsidRPr="009A02ED">
        <w:rPr>
          <w:rFonts w:asciiTheme="majorBidi" w:eastAsia="Times New Roman" w:hAnsiTheme="majorBidi" w:cstheme="majorBidi"/>
          <w:color w:val="333333"/>
          <w:szCs w:val="24"/>
          <w:shd w:val="clear" w:color="auto" w:fill="FFFFFF"/>
        </w:rPr>
        <w:t xml:space="preserve">of in-hospital </w:t>
      </w:r>
      <w:r w:rsidR="00574BB8">
        <w:rPr>
          <w:rFonts w:asciiTheme="majorBidi" w:eastAsia="Times New Roman" w:hAnsiTheme="majorBidi" w:cstheme="majorBidi"/>
          <w:color w:val="333333"/>
          <w:szCs w:val="24"/>
          <w:shd w:val="clear" w:color="auto" w:fill="FFFFFF"/>
        </w:rPr>
        <w:t>N</w:t>
      </w:r>
      <w:r w:rsidR="00574BB8" w:rsidRPr="009A02ED">
        <w:rPr>
          <w:rFonts w:asciiTheme="majorBidi" w:eastAsia="Times New Roman" w:hAnsiTheme="majorBidi" w:cstheme="majorBidi"/>
          <w:color w:val="333333"/>
          <w:szCs w:val="24"/>
          <w:shd w:val="clear" w:color="auto" w:fill="FFFFFF"/>
        </w:rPr>
        <w:t>ACE</w:t>
      </w:r>
      <w:r w:rsidRPr="003528F2">
        <w:rPr>
          <w:rFonts w:asciiTheme="majorBidi" w:eastAsia="Times New Roman" w:hAnsiTheme="majorBidi" w:cstheme="majorBidi"/>
          <w:color w:val="333333"/>
          <w:szCs w:val="24"/>
          <w:shd w:val="clear" w:color="auto" w:fill="FFFFFF"/>
        </w:rPr>
        <w:t xml:space="preserve">, in-hospital </w:t>
      </w:r>
      <w:r w:rsidR="0074127E" w:rsidRPr="009A02ED">
        <w:rPr>
          <w:rFonts w:asciiTheme="majorBidi" w:eastAsia="Times New Roman" w:hAnsiTheme="majorBidi" w:cstheme="majorBidi"/>
          <w:color w:val="333333"/>
          <w:szCs w:val="24"/>
          <w:shd w:val="clear" w:color="auto" w:fill="FFFFFF"/>
        </w:rPr>
        <w:t>all-cause mortality</w:t>
      </w:r>
      <w:r w:rsidR="0074127E" w:rsidRPr="00194108">
        <w:rPr>
          <w:rFonts w:asciiTheme="majorBidi" w:eastAsia="Times New Roman" w:hAnsiTheme="majorBidi" w:cstheme="majorBidi"/>
          <w:color w:val="333333"/>
          <w:szCs w:val="24"/>
          <w:shd w:val="clear" w:color="auto" w:fill="FFFFFF"/>
        </w:rPr>
        <w:t xml:space="preserve"> and 30-day mortality were </w:t>
      </w:r>
      <w:r w:rsidR="00D42C36">
        <w:rPr>
          <w:rFonts w:asciiTheme="majorBidi" w:eastAsia="Times New Roman" w:hAnsiTheme="majorBidi" w:cstheme="majorBidi"/>
          <w:color w:val="333333"/>
          <w:szCs w:val="24"/>
          <w:shd w:val="clear" w:color="auto" w:fill="FFFFFF"/>
        </w:rPr>
        <w:t>5.5</w:t>
      </w:r>
      <w:r w:rsidR="0074127E" w:rsidRPr="00194108">
        <w:rPr>
          <w:rFonts w:asciiTheme="majorBidi" w:eastAsia="Times New Roman" w:hAnsiTheme="majorBidi" w:cstheme="majorBidi"/>
          <w:color w:val="333333"/>
          <w:szCs w:val="24"/>
          <w:shd w:val="clear" w:color="auto" w:fill="FFFFFF"/>
        </w:rPr>
        <w:t>%</w:t>
      </w:r>
      <w:r w:rsidRPr="003528F2">
        <w:rPr>
          <w:rFonts w:asciiTheme="majorBidi" w:eastAsia="Times New Roman" w:hAnsiTheme="majorBidi" w:cstheme="majorBidi"/>
          <w:color w:val="333333"/>
          <w:szCs w:val="24"/>
          <w:shd w:val="clear" w:color="auto" w:fill="FFFFFF"/>
        </w:rPr>
        <w:t xml:space="preserve"> (n=</w:t>
      </w:r>
      <w:r w:rsidR="00154587">
        <w:rPr>
          <w:rFonts w:asciiTheme="majorBidi" w:eastAsia="Times New Roman" w:hAnsiTheme="majorBidi" w:cstheme="majorBidi"/>
          <w:color w:val="333333"/>
          <w:szCs w:val="24"/>
          <w:shd w:val="clear" w:color="auto" w:fill="FFFFFF"/>
        </w:rPr>
        <w:t>974</w:t>
      </w:r>
      <w:r w:rsidRPr="003528F2">
        <w:rPr>
          <w:rFonts w:asciiTheme="majorBidi" w:eastAsia="Times New Roman" w:hAnsiTheme="majorBidi" w:cstheme="majorBidi"/>
          <w:color w:val="333333"/>
          <w:szCs w:val="24"/>
          <w:shd w:val="clear" w:color="auto" w:fill="FFFFFF"/>
        </w:rPr>
        <w:t>)</w:t>
      </w:r>
      <w:r w:rsidR="0074127E" w:rsidRPr="001A5395">
        <w:rPr>
          <w:rFonts w:asciiTheme="majorBidi" w:eastAsia="Times New Roman" w:hAnsiTheme="majorBidi" w:cstheme="majorBidi"/>
          <w:color w:val="333333"/>
          <w:szCs w:val="24"/>
          <w:shd w:val="clear" w:color="auto" w:fill="FFFFFF"/>
        </w:rPr>
        <w:t>, 3.</w:t>
      </w:r>
      <w:r w:rsidR="00D42C36">
        <w:rPr>
          <w:rFonts w:asciiTheme="majorBidi" w:eastAsia="Times New Roman" w:hAnsiTheme="majorBidi" w:cstheme="majorBidi"/>
          <w:color w:val="333333"/>
          <w:szCs w:val="24"/>
          <w:shd w:val="clear" w:color="auto" w:fill="FFFFFF"/>
        </w:rPr>
        <w:t>7</w:t>
      </w:r>
      <w:r w:rsidR="0074127E" w:rsidRPr="001A5395">
        <w:rPr>
          <w:rFonts w:asciiTheme="majorBidi" w:eastAsia="Times New Roman" w:hAnsiTheme="majorBidi" w:cstheme="majorBidi"/>
          <w:color w:val="333333"/>
          <w:szCs w:val="24"/>
          <w:shd w:val="clear" w:color="auto" w:fill="FFFFFF"/>
        </w:rPr>
        <w:t>%</w:t>
      </w:r>
      <w:r w:rsidRPr="003528F2">
        <w:rPr>
          <w:rFonts w:asciiTheme="majorBidi" w:eastAsia="Times New Roman" w:hAnsiTheme="majorBidi" w:cstheme="majorBidi"/>
          <w:color w:val="333333"/>
          <w:szCs w:val="24"/>
          <w:shd w:val="clear" w:color="auto" w:fill="FFFFFF"/>
        </w:rPr>
        <w:t xml:space="preserve"> (n=</w:t>
      </w:r>
      <w:r w:rsidR="00154587">
        <w:rPr>
          <w:rFonts w:asciiTheme="majorBidi" w:eastAsia="Times New Roman" w:hAnsiTheme="majorBidi" w:cstheme="majorBidi"/>
          <w:color w:val="333333"/>
          <w:szCs w:val="24"/>
          <w:shd w:val="clear" w:color="auto" w:fill="FFFFFF"/>
        </w:rPr>
        <w:t>684</w:t>
      </w:r>
      <w:r w:rsidRPr="003528F2">
        <w:rPr>
          <w:rFonts w:asciiTheme="majorBidi" w:eastAsia="Times New Roman" w:hAnsiTheme="majorBidi" w:cstheme="majorBidi"/>
          <w:color w:val="333333"/>
          <w:szCs w:val="24"/>
          <w:shd w:val="clear" w:color="auto" w:fill="FFFFFF"/>
        </w:rPr>
        <w:t>)</w:t>
      </w:r>
      <w:r w:rsidR="0074127E" w:rsidRPr="001A5395">
        <w:rPr>
          <w:rFonts w:asciiTheme="majorBidi" w:eastAsia="Times New Roman" w:hAnsiTheme="majorBidi" w:cstheme="majorBidi"/>
          <w:color w:val="333333"/>
          <w:szCs w:val="24"/>
          <w:shd w:val="clear" w:color="auto" w:fill="FFFFFF"/>
        </w:rPr>
        <w:t xml:space="preserve"> and 4.</w:t>
      </w:r>
      <w:r w:rsidR="00D42C36">
        <w:rPr>
          <w:rFonts w:asciiTheme="majorBidi" w:eastAsia="Times New Roman" w:hAnsiTheme="majorBidi" w:cstheme="majorBidi"/>
          <w:color w:val="333333"/>
          <w:szCs w:val="24"/>
          <w:shd w:val="clear" w:color="auto" w:fill="FFFFFF"/>
        </w:rPr>
        <w:t>3</w:t>
      </w:r>
      <w:r w:rsidR="0074127E" w:rsidRPr="001A5395">
        <w:rPr>
          <w:rFonts w:asciiTheme="majorBidi" w:eastAsia="Times New Roman" w:hAnsiTheme="majorBidi" w:cstheme="majorBidi"/>
          <w:color w:val="333333"/>
          <w:szCs w:val="24"/>
          <w:shd w:val="clear" w:color="auto" w:fill="FFFFFF"/>
        </w:rPr>
        <w:t>%</w:t>
      </w:r>
      <w:r w:rsidRPr="003528F2">
        <w:rPr>
          <w:rFonts w:asciiTheme="majorBidi" w:eastAsia="Times New Roman" w:hAnsiTheme="majorBidi" w:cstheme="majorBidi"/>
          <w:color w:val="333333"/>
          <w:szCs w:val="24"/>
          <w:shd w:val="clear" w:color="auto" w:fill="FFFFFF"/>
        </w:rPr>
        <w:t xml:space="preserve"> (n=</w:t>
      </w:r>
      <w:r w:rsidR="00154587">
        <w:rPr>
          <w:rFonts w:asciiTheme="majorBidi" w:eastAsia="Times New Roman" w:hAnsiTheme="majorBidi" w:cstheme="majorBidi"/>
          <w:color w:val="333333"/>
          <w:szCs w:val="24"/>
          <w:shd w:val="clear" w:color="auto" w:fill="FFFFFF"/>
        </w:rPr>
        <w:t>761</w:t>
      </w:r>
      <w:r w:rsidRPr="003528F2">
        <w:rPr>
          <w:rFonts w:asciiTheme="majorBidi" w:eastAsia="Times New Roman" w:hAnsiTheme="majorBidi" w:cstheme="majorBidi"/>
          <w:color w:val="333333"/>
          <w:szCs w:val="24"/>
          <w:shd w:val="clear" w:color="auto" w:fill="FFFFFF"/>
        </w:rPr>
        <w:t>)</w:t>
      </w:r>
      <w:r w:rsidR="0074127E" w:rsidRPr="001A5395">
        <w:rPr>
          <w:rFonts w:asciiTheme="majorBidi" w:eastAsia="Times New Roman" w:hAnsiTheme="majorBidi" w:cstheme="majorBidi"/>
          <w:color w:val="333333"/>
          <w:szCs w:val="24"/>
          <w:shd w:val="clear" w:color="auto" w:fill="FFFFFF"/>
        </w:rPr>
        <w:t xml:space="preserve"> respectively. </w:t>
      </w:r>
      <w:r w:rsidR="00F91456" w:rsidRPr="009A02ED">
        <w:rPr>
          <w:rFonts w:asciiTheme="majorBidi" w:eastAsia="Times New Roman" w:hAnsiTheme="majorBidi" w:cstheme="majorBidi"/>
          <w:color w:val="333333"/>
          <w:szCs w:val="24"/>
          <w:shd w:val="clear" w:color="auto" w:fill="FFFFFF"/>
        </w:rPr>
        <w:t>A</w:t>
      </w:r>
      <w:r w:rsidRPr="003528F2">
        <w:rPr>
          <w:rFonts w:asciiTheme="majorBidi" w:eastAsia="Times New Roman" w:hAnsiTheme="majorBidi" w:cstheme="majorBidi"/>
          <w:color w:val="333333"/>
          <w:szCs w:val="24"/>
          <w:shd w:val="clear" w:color="auto" w:fill="FFFFFF"/>
        </w:rPr>
        <w:t>n incremental</w:t>
      </w:r>
      <w:r w:rsidR="00D86C97" w:rsidRPr="001A5395">
        <w:rPr>
          <w:rFonts w:asciiTheme="majorBidi" w:eastAsia="Times New Roman" w:hAnsiTheme="majorBidi" w:cstheme="majorBidi"/>
          <w:color w:val="333333"/>
          <w:szCs w:val="24"/>
          <w:shd w:val="clear" w:color="auto" w:fill="FFFFFF"/>
        </w:rPr>
        <w:t xml:space="preserve"> risk </w:t>
      </w:r>
      <w:r w:rsidR="0074127E" w:rsidRPr="009A02ED">
        <w:rPr>
          <w:rFonts w:asciiTheme="majorBidi" w:eastAsia="Times New Roman" w:hAnsiTheme="majorBidi" w:cstheme="majorBidi"/>
          <w:color w:val="333333"/>
          <w:szCs w:val="24"/>
          <w:shd w:val="clear" w:color="auto" w:fill="FFFFFF"/>
        </w:rPr>
        <w:t xml:space="preserve">of all </w:t>
      </w:r>
      <w:r w:rsidR="00DD34BC" w:rsidRPr="009A02ED">
        <w:rPr>
          <w:rFonts w:asciiTheme="majorBidi" w:eastAsia="Times New Roman" w:hAnsiTheme="majorBidi" w:cstheme="majorBidi"/>
          <w:color w:val="333333"/>
          <w:szCs w:val="24"/>
          <w:shd w:val="clear" w:color="auto" w:fill="FFFFFF"/>
        </w:rPr>
        <w:t>three</w:t>
      </w:r>
      <w:r w:rsidR="0074127E" w:rsidRPr="00194108">
        <w:rPr>
          <w:rFonts w:asciiTheme="majorBidi" w:eastAsia="Times New Roman" w:hAnsiTheme="majorBidi" w:cstheme="majorBidi"/>
          <w:color w:val="333333"/>
          <w:szCs w:val="24"/>
          <w:shd w:val="clear" w:color="auto" w:fill="FFFFFF"/>
        </w:rPr>
        <w:t xml:space="preserve"> </w:t>
      </w:r>
      <w:r w:rsidR="00DD34BC" w:rsidRPr="00194108">
        <w:rPr>
          <w:rFonts w:asciiTheme="majorBidi" w:eastAsia="Times New Roman" w:hAnsiTheme="majorBidi" w:cstheme="majorBidi"/>
          <w:color w:val="333333"/>
          <w:szCs w:val="24"/>
          <w:shd w:val="clear" w:color="auto" w:fill="FFFFFF"/>
        </w:rPr>
        <w:t>events</w:t>
      </w:r>
      <w:r w:rsidR="0074127E" w:rsidRPr="00194108">
        <w:rPr>
          <w:rFonts w:asciiTheme="majorBidi" w:eastAsia="Times New Roman" w:hAnsiTheme="majorBidi" w:cstheme="majorBidi"/>
          <w:color w:val="333333"/>
          <w:szCs w:val="24"/>
          <w:shd w:val="clear" w:color="auto" w:fill="FFFFFF"/>
        </w:rPr>
        <w:t xml:space="preserve"> </w:t>
      </w:r>
      <w:r w:rsidR="00F91456" w:rsidRPr="001A5395">
        <w:rPr>
          <w:rFonts w:asciiTheme="majorBidi" w:eastAsia="Times New Roman" w:hAnsiTheme="majorBidi" w:cstheme="majorBidi"/>
          <w:color w:val="333333"/>
          <w:szCs w:val="24"/>
          <w:shd w:val="clear" w:color="auto" w:fill="FFFFFF"/>
        </w:rPr>
        <w:t>was observed</w:t>
      </w:r>
      <w:r w:rsidR="00073DFF" w:rsidRPr="001A5395">
        <w:rPr>
          <w:rFonts w:asciiTheme="majorBidi" w:eastAsia="Times New Roman" w:hAnsiTheme="majorBidi" w:cstheme="majorBidi"/>
          <w:color w:val="333333"/>
          <w:szCs w:val="24"/>
          <w:shd w:val="clear" w:color="auto" w:fill="FFFFFF"/>
        </w:rPr>
        <w:t xml:space="preserve"> </w:t>
      </w:r>
      <w:r w:rsidR="009D54A2" w:rsidRPr="001A5395">
        <w:rPr>
          <w:rFonts w:asciiTheme="majorBidi" w:eastAsia="Times New Roman" w:hAnsiTheme="majorBidi" w:cstheme="majorBidi"/>
          <w:color w:val="333333"/>
          <w:szCs w:val="24"/>
          <w:shd w:val="clear" w:color="auto" w:fill="FFFFFF"/>
        </w:rPr>
        <w:t xml:space="preserve">in </w:t>
      </w:r>
      <w:r w:rsidR="0074127E" w:rsidRPr="001A5395">
        <w:rPr>
          <w:rFonts w:asciiTheme="majorBidi" w:eastAsia="Times New Roman" w:hAnsiTheme="majorBidi" w:cstheme="majorBidi"/>
          <w:color w:val="333333"/>
          <w:szCs w:val="24"/>
          <w:shd w:val="clear" w:color="auto" w:fill="FFFFFF"/>
        </w:rPr>
        <w:t xml:space="preserve">the </w:t>
      </w:r>
      <w:r w:rsidR="0082306A" w:rsidRPr="001A5395">
        <w:rPr>
          <w:rFonts w:asciiTheme="majorBidi" w:eastAsia="Times New Roman" w:hAnsiTheme="majorBidi" w:cstheme="majorBidi"/>
          <w:color w:val="333333"/>
          <w:szCs w:val="24"/>
          <w:shd w:val="clear" w:color="auto" w:fill="FFFFFF"/>
        </w:rPr>
        <w:t>h</w:t>
      </w:r>
      <w:r w:rsidR="00F91456" w:rsidRPr="001A5395">
        <w:rPr>
          <w:rFonts w:asciiTheme="majorBidi" w:eastAsia="Times New Roman" w:hAnsiTheme="majorBidi" w:cstheme="majorBidi"/>
          <w:color w:val="333333"/>
          <w:szCs w:val="24"/>
          <w:shd w:val="clear" w:color="auto" w:fill="FFFFFF"/>
        </w:rPr>
        <w:t>igh</w:t>
      </w:r>
      <w:r w:rsidR="00D80A5C" w:rsidRPr="001A5395">
        <w:rPr>
          <w:rFonts w:asciiTheme="majorBidi" w:eastAsia="Times New Roman" w:hAnsiTheme="majorBidi" w:cstheme="majorBidi"/>
          <w:color w:val="333333"/>
          <w:szCs w:val="24"/>
          <w:shd w:val="clear" w:color="auto" w:fill="FFFFFF"/>
        </w:rPr>
        <w:t>-risk</w:t>
      </w:r>
      <w:r w:rsidR="00F91456" w:rsidRPr="001A5395">
        <w:rPr>
          <w:rFonts w:asciiTheme="majorBidi" w:eastAsia="Times New Roman" w:hAnsiTheme="majorBidi" w:cstheme="majorBidi"/>
          <w:color w:val="333333"/>
          <w:szCs w:val="24"/>
          <w:shd w:val="clear" w:color="auto" w:fill="FFFFFF"/>
        </w:rPr>
        <w:t xml:space="preserve"> GRACE strata</w:t>
      </w:r>
      <w:r w:rsidR="00DD34BC" w:rsidRPr="001A5395">
        <w:rPr>
          <w:rFonts w:asciiTheme="majorBidi" w:eastAsia="Times New Roman" w:hAnsiTheme="majorBidi" w:cstheme="majorBidi"/>
          <w:color w:val="333333"/>
          <w:szCs w:val="24"/>
          <w:shd w:val="clear" w:color="auto" w:fill="FFFFFF"/>
        </w:rPr>
        <w:t>,</w:t>
      </w:r>
      <w:r w:rsidR="00F91456" w:rsidRPr="001A5395">
        <w:rPr>
          <w:rFonts w:asciiTheme="majorBidi" w:eastAsia="Times New Roman" w:hAnsiTheme="majorBidi" w:cstheme="majorBidi"/>
          <w:color w:val="333333"/>
          <w:szCs w:val="24"/>
          <w:shd w:val="clear" w:color="auto" w:fill="FFFFFF"/>
        </w:rPr>
        <w:t xml:space="preserve"> </w:t>
      </w:r>
      <w:r w:rsidR="008C0D24" w:rsidRPr="001A5395">
        <w:rPr>
          <w:rFonts w:asciiTheme="majorBidi" w:eastAsia="Times New Roman" w:hAnsiTheme="majorBidi" w:cstheme="majorBidi"/>
          <w:color w:val="333333"/>
          <w:szCs w:val="24"/>
          <w:shd w:val="clear" w:color="auto" w:fill="FFFFFF"/>
        </w:rPr>
        <w:t>increasing as</w:t>
      </w:r>
      <w:r w:rsidR="00655C1B" w:rsidRPr="001A5395">
        <w:rPr>
          <w:rFonts w:asciiTheme="majorBidi" w:eastAsia="Times New Roman" w:hAnsiTheme="majorBidi" w:cstheme="majorBidi"/>
          <w:color w:val="333333"/>
          <w:szCs w:val="24"/>
          <w:shd w:val="clear" w:color="auto" w:fill="FFFFFF"/>
        </w:rPr>
        <w:t xml:space="preserve"> </w:t>
      </w:r>
      <w:r w:rsidR="00737FDE" w:rsidRPr="001A5395">
        <w:rPr>
          <w:rFonts w:asciiTheme="majorBidi" w:eastAsia="Times New Roman" w:hAnsiTheme="majorBidi" w:cstheme="majorBidi"/>
          <w:color w:val="333333"/>
          <w:szCs w:val="24"/>
          <w:shd w:val="clear" w:color="auto" w:fill="FFFFFF"/>
        </w:rPr>
        <w:t xml:space="preserve">the </w:t>
      </w:r>
      <w:r w:rsidR="00655C1B" w:rsidRPr="001A5395">
        <w:rPr>
          <w:rFonts w:asciiTheme="majorBidi" w:eastAsia="Times New Roman" w:hAnsiTheme="majorBidi" w:cstheme="majorBidi"/>
          <w:color w:val="333333"/>
          <w:szCs w:val="24"/>
          <w:shd w:val="clear" w:color="auto" w:fill="FFFFFF"/>
        </w:rPr>
        <w:t>CRUSADE risk component</w:t>
      </w:r>
      <w:r w:rsidR="008C0D24" w:rsidRPr="001A5395">
        <w:rPr>
          <w:rFonts w:asciiTheme="majorBidi" w:eastAsia="Times New Roman" w:hAnsiTheme="majorBidi" w:cstheme="majorBidi"/>
          <w:color w:val="333333"/>
          <w:szCs w:val="24"/>
          <w:shd w:val="clear" w:color="auto" w:fill="FFFFFF"/>
        </w:rPr>
        <w:t xml:space="preserve"> </w:t>
      </w:r>
      <w:r w:rsidR="00737FDE" w:rsidRPr="001A5395">
        <w:rPr>
          <w:rFonts w:asciiTheme="majorBidi" w:eastAsia="Times New Roman" w:hAnsiTheme="majorBidi" w:cstheme="majorBidi"/>
          <w:color w:val="333333"/>
          <w:szCs w:val="24"/>
          <w:shd w:val="clear" w:color="auto" w:fill="FFFFFF"/>
        </w:rPr>
        <w:t xml:space="preserve">of the groups </w:t>
      </w:r>
      <w:r w:rsidR="008C0D24" w:rsidRPr="001A5395">
        <w:rPr>
          <w:rFonts w:asciiTheme="majorBidi" w:eastAsia="Times New Roman" w:hAnsiTheme="majorBidi" w:cstheme="majorBidi"/>
          <w:color w:val="333333"/>
          <w:szCs w:val="24"/>
          <w:shd w:val="clear" w:color="auto" w:fill="FFFFFF"/>
        </w:rPr>
        <w:t>increased</w:t>
      </w:r>
      <w:r w:rsidR="009D54A2" w:rsidRPr="001A5395">
        <w:rPr>
          <w:rFonts w:asciiTheme="majorBidi" w:eastAsia="Times New Roman" w:hAnsiTheme="majorBidi" w:cstheme="majorBidi"/>
          <w:color w:val="333333"/>
          <w:szCs w:val="24"/>
          <w:shd w:val="clear" w:color="auto" w:fill="FFFFFF"/>
        </w:rPr>
        <w:t>; Group 3</w:t>
      </w:r>
      <w:r w:rsidR="00F91456" w:rsidRPr="001A5395">
        <w:rPr>
          <w:rFonts w:asciiTheme="majorBidi" w:eastAsia="Times New Roman" w:hAnsiTheme="majorBidi" w:cstheme="majorBidi"/>
          <w:color w:val="333333"/>
          <w:szCs w:val="24"/>
          <w:shd w:val="clear" w:color="auto" w:fill="FFFFFF"/>
        </w:rPr>
        <w:t xml:space="preserve"> (Low CRUSADE – High GRACE)</w:t>
      </w:r>
      <w:r w:rsidR="00073DFF" w:rsidRPr="001A5395">
        <w:rPr>
          <w:rFonts w:asciiTheme="majorBidi" w:eastAsia="Times New Roman" w:hAnsiTheme="majorBidi" w:cstheme="majorBidi"/>
          <w:color w:val="333333"/>
          <w:szCs w:val="24"/>
          <w:shd w:val="clear" w:color="auto" w:fill="FFFFFF"/>
        </w:rPr>
        <w:t xml:space="preserve">, </w:t>
      </w:r>
      <w:r w:rsidR="00EC0FA8" w:rsidRPr="001A5395">
        <w:rPr>
          <w:rFonts w:asciiTheme="majorBidi" w:eastAsia="Times New Roman" w:hAnsiTheme="majorBidi" w:cstheme="majorBidi"/>
          <w:color w:val="333333"/>
          <w:szCs w:val="24"/>
          <w:shd w:val="clear" w:color="auto" w:fill="FFFFFF"/>
        </w:rPr>
        <w:t xml:space="preserve">Group </w:t>
      </w:r>
      <w:r w:rsidR="009D54A2" w:rsidRPr="001A5395">
        <w:rPr>
          <w:rFonts w:asciiTheme="majorBidi" w:eastAsia="Times New Roman" w:hAnsiTheme="majorBidi" w:cstheme="majorBidi"/>
          <w:color w:val="333333"/>
          <w:szCs w:val="24"/>
          <w:shd w:val="clear" w:color="auto" w:fill="FFFFFF"/>
        </w:rPr>
        <w:t>6</w:t>
      </w:r>
      <w:r w:rsidR="00F91456" w:rsidRPr="001A5395">
        <w:rPr>
          <w:rFonts w:asciiTheme="majorBidi" w:eastAsia="Times New Roman" w:hAnsiTheme="majorBidi" w:cstheme="majorBidi"/>
          <w:color w:val="333333"/>
          <w:szCs w:val="24"/>
          <w:shd w:val="clear" w:color="auto" w:fill="FFFFFF"/>
        </w:rPr>
        <w:t xml:space="preserve"> (Moderate CRUSADE-</w:t>
      </w:r>
      <w:r w:rsidR="00F91456">
        <w:rPr>
          <w:rFonts w:asciiTheme="majorBidi" w:eastAsia="Times New Roman" w:hAnsiTheme="majorBidi" w:cstheme="majorBidi"/>
          <w:color w:val="333333"/>
          <w:szCs w:val="24"/>
          <w:shd w:val="clear" w:color="auto" w:fill="FFFFFF"/>
        </w:rPr>
        <w:t xml:space="preserve"> High GRACE)</w:t>
      </w:r>
      <w:r w:rsidR="009D54A2" w:rsidRPr="00C02C64">
        <w:rPr>
          <w:rFonts w:asciiTheme="majorBidi" w:eastAsia="Times New Roman" w:hAnsiTheme="majorBidi" w:cstheme="majorBidi"/>
          <w:color w:val="333333"/>
          <w:szCs w:val="24"/>
          <w:shd w:val="clear" w:color="auto" w:fill="FFFFFF"/>
        </w:rPr>
        <w:t xml:space="preserve"> </w:t>
      </w:r>
      <w:r w:rsidR="00073DFF">
        <w:rPr>
          <w:rFonts w:asciiTheme="majorBidi" w:eastAsia="Times New Roman" w:hAnsiTheme="majorBidi" w:cstheme="majorBidi"/>
          <w:color w:val="333333"/>
          <w:szCs w:val="24"/>
          <w:shd w:val="clear" w:color="auto" w:fill="FFFFFF"/>
        </w:rPr>
        <w:t xml:space="preserve">and </w:t>
      </w:r>
      <w:r w:rsidR="00EC0FA8">
        <w:rPr>
          <w:rFonts w:asciiTheme="majorBidi" w:eastAsia="Times New Roman" w:hAnsiTheme="majorBidi" w:cstheme="majorBidi"/>
          <w:color w:val="333333"/>
          <w:szCs w:val="24"/>
          <w:shd w:val="clear" w:color="auto" w:fill="FFFFFF"/>
        </w:rPr>
        <w:t xml:space="preserve">Group </w:t>
      </w:r>
      <w:r w:rsidR="009D54A2" w:rsidRPr="00C02C64">
        <w:rPr>
          <w:rFonts w:asciiTheme="majorBidi" w:eastAsia="Times New Roman" w:hAnsiTheme="majorBidi" w:cstheme="majorBidi"/>
          <w:color w:val="333333"/>
          <w:szCs w:val="24"/>
          <w:shd w:val="clear" w:color="auto" w:fill="FFFFFF"/>
        </w:rPr>
        <w:t>9</w:t>
      </w:r>
      <w:r w:rsidR="00F91456">
        <w:rPr>
          <w:rFonts w:asciiTheme="majorBidi" w:eastAsia="Times New Roman" w:hAnsiTheme="majorBidi" w:cstheme="majorBidi"/>
          <w:color w:val="333333"/>
          <w:szCs w:val="24"/>
          <w:shd w:val="clear" w:color="auto" w:fill="FFFFFF"/>
        </w:rPr>
        <w:t xml:space="preserve"> (</w:t>
      </w:r>
      <w:r w:rsidR="0082306A">
        <w:rPr>
          <w:rFonts w:asciiTheme="majorBidi" w:eastAsia="Times New Roman" w:hAnsiTheme="majorBidi" w:cstheme="majorBidi"/>
          <w:color w:val="333333"/>
          <w:szCs w:val="24"/>
          <w:shd w:val="clear" w:color="auto" w:fill="FFFFFF"/>
        </w:rPr>
        <w:t>High CRUSADE – High GRACE</w:t>
      </w:r>
      <w:r w:rsidR="00F91456">
        <w:rPr>
          <w:rFonts w:asciiTheme="majorBidi" w:eastAsia="Times New Roman" w:hAnsiTheme="majorBidi" w:cstheme="majorBidi"/>
          <w:color w:val="333333"/>
          <w:szCs w:val="24"/>
          <w:shd w:val="clear" w:color="auto" w:fill="FFFFFF"/>
        </w:rPr>
        <w:t>)</w:t>
      </w:r>
      <w:r w:rsidR="000E4838">
        <w:rPr>
          <w:rFonts w:asciiTheme="majorBidi" w:eastAsia="Times New Roman" w:hAnsiTheme="majorBidi" w:cstheme="majorBidi"/>
          <w:color w:val="333333"/>
          <w:szCs w:val="24"/>
          <w:shd w:val="clear" w:color="auto" w:fill="FFFFFF"/>
        </w:rPr>
        <w:t xml:space="preserve"> </w:t>
      </w:r>
      <w:r w:rsidR="000E4838" w:rsidRPr="005F5927">
        <w:rPr>
          <w:rFonts w:asciiTheme="majorBidi" w:eastAsia="Times New Roman" w:hAnsiTheme="majorBidi" w:cstheme="majorBidi"/>
          <w:color w:val="333333"/>
          <w:szCs w:val="24"/>
          <w:shd w:val="clear" w:color="auto" w:fill="FFFFFF"/>
        </w:rPr>
        <w:t>(</w:t>
      </w:r>
      <w:r w:rsidR="000E4838" w:rsidRPr="00C23606">
        <w:rPr>
          <w:rFonts w:asciiTheme="majorBidi" w:eastAsia="Times New Roman" w:hAnsiTheme="majorBidi" w:cstheme="majorBidi"/>
          <w:color w:val="333333"/>
          <w:szCs w:val="24"/>
          <w:shd w:val="clear" w:color="auto" w:fill="FFFFFF"/>
        </w:rPr>
        <w:t xml:space="preserve">Figures </w:t>
      </w:r>
      <w:r w:rsidR="00075869">
        <w:rPr>
          <w:rFonts w:asciiTheme="majorBidi" w:eastAsia="Times New Roman" w:hAnsiTheme="majorBidi" w:cstheme="majorBidi"/>
          <w:color w:val="333333"/>
          <w:szCs w:val="24"/>
          <w:shd w:val="clear" w:color="auto" w:fill="FFFFFF"/>
        </w:rPr>
        <w:t>2</w:t>
      </w:r>
      <w:r w:rsidR="003C0633">
        <w:rPr>
          <w:rFonts w:asciiTheme="majorBidi" w:eastAsia="Times New Roman" w:hAnsiTheme="majorBidi" w:cstheme="majorBidi"/>
          <w:color w:val="333333"/>
          <w:szCs w:val="24"/>
          <w:shd w:val="clear" w:color="auto" w:fill="FFFFFF"/>
        </w:rPr>
        <w:t>a</w:t>
      </w:r>
      <w:r w:rsidR="00B347F6" w:rsidRPr="00C23606">
        <w:rPr>
          <w:rFonts w:asciiTheme="majorBidi" w:eastAsia="Times New Roman" w:hAnsiTheme="majorBidi" w:cstheme="majorBidi"/>
          <w:color w:val="333333"/>
          <w:szCs w:val="24"/>
          <w:shd w:val="clear" w:color="auto" w:fill="FFFFFF"/>
        </w:rPr>
        <w:t xml:space="preserve"> and </w:t>
      </w:r>
      <w:r w:rsidR="00075869">
        <w:rPr>
          <w:rFonts w:asciiTheme="majorBidi" w:eastAsia="Times New Roman" w:hAnsiTheme="majorBidi" w:cstheme="majorBidi"/>
          <w:color w:val="333333"/>
          <w:szCs w:val="24"/>
          <w:shd w:val="clear" w:color="auto" w:fill="FFFFFF"/>
        </w:rPr>
        <w:t>2</w:t>
      </w:r>
      <w:r w:rsidR="003C0633">
        <w:rPr>
          <w:rFonts w:asciiTheme="majorBidi" w:eastAsia="Times New Roman" w:hAnsiTheme="majorBidi" w:cstheme="majorBidi"/>
          <w:color w:val="333333"/>
          <w:szCs w:val="24"/>
          <w:shd w:val="clear" w:color="auto" w:fill="FFFFFF"/>
        </w:rPr>
        <w:t>b</w:t>
      </w:r>
      <w:r w:rsidR="000E4838" w:rsidRPr="005F5927">
        <w:rPr>
          <w:rFonts w:asciiTheme="majorBidi" w:eastAsia="Times New Roman" w:hAnsiTheme="majorBidi" w:cstheme="majorBidi"/>
          <w:color w:val="333333"/>
          <w:szCs w:val="24"/>
          <w:shd w:val="clear" w:color="auto" w:fill="FFFFFF"/>
        </w:rPr>
        <w:t>)</w:t>
      </w:r>
      <w:r w:rsidR="009D54A2" w:rsidRPr="00270F06">
        <w:rPr>
          <w:rFonts w:asciiTheme="majorBidi" w:eastAsia="Times New Roman" w:hAnsiTheme="majorBidi" w:cstheme="majorBidi"/>
          <w:color w:val="333333"/>
          <w:szCs w:val="24"/>
          <w:shd w:val="clear" w:color="auto" w:fill="FFFFFF"/>
        </w:rPr>
        <w:t>.</w:t>
      </w:r>
      <w:r w:rsidR="009D54A2" w:rsidRPr="00C02C64">
        <w:rPr>
          <w:rFonts w:asciiTheme="majorBidi" w:eastAsia="Times New Roman" w:hAnsiTheme="majorBidi" w:cstheme="majorBidi"/>
          <w:color w:val="333333"/>
          <w:szCs w:val="24"/>
          <w:shd w:val="clear" w:color="auto" w:fill="FFFFFF"/>
        </w:rPr>
        <w:t xml:space="preserve"> </w:t>
      </w:r>
      <w:r w:rsidR="00D86C97">
        <w:rPr>
          <w:rFonts w:asciiTheme="majorBidi" w:eastAsia="Times New Roman" w:hAnsiTheme="majorBidi" w:cstheme="majorBidi"/>
          <w:color w:val="333333"/>
          <w:szCs w:val="24"/>
          <w:shd w:val="clear" w:color="auto" w:fill="FFFFFF"/>
        </w:rPr>
        <w:t xml:space="preserve">The </w:t>
      </w:r>
      <w:r w:rsidR="0074127E">
        <w:rPr>
          <w:rFonts w:asciiTheme="majorBidi" w:eastAsia="Times New Roman" w:hAnsiTheme="majorBidi" w:cstheme="majorBidi"/>
          <w:color w:val="333333"/>
          <w:szCs w:val="24"/>
          <w:shd w:val="clear" w:color="auto" w:fill="FFFFFF"/>
        </w:rPr>
        <w:t xml:space="preserve">frequency </w:t>
      </w:r>
      <w:r w:rsidR="00D86C97">
        <w:rPr>
          <w:rFonts w:asciiTheme="majorBidi" w:eastAsia="Times New Roman" w:hAnsiTheme="majorBidi" w:cstheme="majorBidi"/>
          <w:color w:val="333333"/>
          <w:szCs w:val="24"/>
          <w:shd w:val="clear" w:color="auto" w:fill="FFFFFF"/>
        </w:rPr>
        <w:t xml:space="preserve">of </w:t>
      </w:r>
      <w:r w:rsidR="007C0DC8">
        <w:rPr>
          <w:rFonts w:asciiTheme="majorBidi" w:eastAsia="Times New Roman" w:hAnsiTheme="majorBidi" w:cstheme="majorBidi"/>
          <w:color w:val="333333"/>
          <w:szCs w:val="24"/>
          <w:shd w:val="clear" w:color="auto" w:fill="FFFFFF"/>
        </w:rPr>
        <w:t xml:space="preserve">adverse events </w:t>
      </w:r>
      <w:r w:rsidR="0074127E">
        <w:rPr>
          <w:rFonts w:asciiTheme="majorBidi" w:eastAsia="Times New Roman" w:hAnsiTheme="majorBidi" w:cstheme="majorBidi"/>
          <w:color w:val="333333"/>
          <w:szCs w:val="24"/>
          <w:shd w:val="clear" w:color="auto" w:fill="FFFFFF"/>
        </w:rPr>
        <w:t xml:space="preserve">in </w:t>
      </w:r>
      <w:r w:rsidR="007C0DC8">
        <w:rPr>
          <w:rFonts w:asciiTheme="majorBidi" w:eastAsia="Times New Roman" w:hAnsiTheme="majorBidi" w:cstheme="majorBidi"/>
          <w:color w:val="333333"/>
          <w:szCs w:val="24"/>
          <w:shd w:val="clear" w:color="auto" w:fill="FFFFFF"/>
        </w:rPr>
        <w:t>Groups 3, 6 and 9</w:t>
      </w:r>
      <w:r>
        <w:rPr>
          <w:rFonts w:asciiTheme="majorBidi" w:eastAsia="Times New Roman" w:hAnsiTheme="majorBidi" w:cstheme="majorBidi"/>
          <w:b/>
          <w:bCs/>
          <w:color w:val="333333"/>
          <w:szCs w:val="24"/>
          <w:shd w:val="clear" w:color="auto" w:fill="FFFFFF"/>
        </w:rPr>
        <w:t>,</w:t>
      </w:r>
      <w:r w:rsidR="007C0DC8">
        <w:rPr>
          <w:rFonts w:asciiTheme="majorBidi" w:eastAsia="Times New Roman" w:hAnsiTheme="majorBidi" w:cstheme="majorBidi"/>
          <w:color w:val="333333"/>
          <w:szCs w:val="24"/>
          <w:shd w:val="clear" w:color="auto" w:fill="FFFFFF"/>
        </w:rPr>
        <w:t xml:space="preserve"> respectively were: </w:t>
      </w:r>
      <w:r>
        <w:rPr>
          <w:shd w:val="clear" w:color="auto" w:fill="FFFFFF"/>
        </w:rPr>
        <w:t>3.</w:t>
      </w:r>
      <w:r w:rsidR="00872FCA">
        <w:rPr>
          <w:shd w:val="clear" w:color="auto" w:fill="FFFFFF"/>
        </w:rPr>
        <w:t>1</w:t>
      </w:r>
      <w:r>
        <w:rPr>
          <w:shd w:val="clear" w:color="auto" w:fill="FFFFFF"/>
        </w:rPr>
        <w:t>%, 5.</w:t>
      </w:r>
      <w:r w:rsidR="00872FCA">
        <w:rPr>
          <w:shd w:val="clear" w:color="auto" w:fill="FFFFFF"/>
        </w:rPr>
        <w:t>9</w:t>
      </w:r>
      <w:r>
        <w:rPr>
          <w:shd w:val="clear" w:color="auto" w:fill="FFFFFF"/>
        </w:rPr>
        <w:t xml:space="preserve">% and </w:t>
      </w:r>
      <w:r w:rsidR="00872FCA">
        <w:rPr>
          <w:shd w:val="clear" w:color="auto" w:fill="FFFFFF"/>
        </w:rPr>
        <w:t>10.9</w:t>
      </w:r>
      <w:r>
        <w:rPr>
          <w:shd w:val="clear" w:color="auto" w:fill="FFFFFF"/>
        </w:rPr>
        <w:t xml:space="preserve">% for in-hospital </w:t>
      </w:r>
      <w:r w:rsidR="00574BB8">
        <w:rPr>
          <w:shd w:val="clear" w:color="auto" w:fill="FFFFFF"/>
        </w:rPr>
        <w:t>N</w:t>
      </w:r>
      <w:r>
        <w:rPr>
          <w:shd w:val="clear" w:color="auto" w:fill="FFFFFF"/>
        </w:rPr>
        <w:t>ACE; 1.</w:t>
      </w:r>
      <w:r w:rsidR="00872FCA">
        <w:rPr>
          <w:shd w:val="clear" w:color="auto" w:fill="FFFFFF"/>
        </w:rPr>
        <w:t>2</w:t>
      </w:r>
      <w:r>
        <w:rPr>
          <w:shd w:val="clear" w:color="auto" w:fill="FFFFFF"/>
        </w:rPr>
        <w:t>%, 3.</w:t>
      </w:r>
      <w:r w:rsidR="00872FCA">
        <w:rPr>
          <w:shd w:val="clear" w:color="auto" w:fill="FFFFFF"/>
        </w:rPr>
        <w:t>9</w:t>
      </w:r>
      <w:r>
        <w:rPr>
          <w:shd w:val="clear" w:color="auto" w:fill="FFFFFF"/>
        </w:rPr>
        <w:t xml:space="preserve">% and </w:t>
      </w:r>
      <w:r w:rsidR="00872FCA">
        <w:rPr>
          <w:shd w:val="clear" w:color="auto" w:fill="FFFFFF"/>
        </w:rPr>
        <w:t>8.8</w:t>
      </w:r>
      <w:r>
        <w:rPr>
          <w:shd w:val="clear" w:color="auto" w:fill="FFFFFF"/>
        </w:rPr>
        <w:t>% for in-hospital all-cause mortality; and 2.</w:t>
      </w:r>
      <w:r w:rsidR="00872FCA">
        <w:rPr>
          <w:shd w:val="clear" w:color="auto" w:fill="FFFFFF"/>
        </w:rPr>
        <w:t>8</w:t>
      </w:r>
      <w:r>
        <w:rPr>
          <w:shd w:val="clear" w:color="auto" w:fill="FFFFFF"/>
        </w:rPr>
        <w:t xml:space="preserve">%, </w:t>
      </w:r>
      <w:r w:rsidR="00872FCA">
        <w:rPr>
          <w:shd w:val="clear" w:color="auto" w:fill="FFFFFF"/>
        </w:rPr>
        <w:t>5.0</w:t>
      </w:r>
      <w:r>
        <w:rPr>
          <w:shd w:val="clear" w:color="auto" w:fill="FFFFFF"/>
        </w:rPr>
        <w:t xml:space="preserve">% and </w:t>
      </w:r>
      <w:r w:rsidR="00872FCA">
        <w:rPr>
          <w:shd w:val="clear" w:color="auto" w:fill="FFFFFF"/>
        </w:rPr>
        <w:t>8.2</w:t>
      </w:r>
      <w:r>
        <w:rPr>
          <w:shd w:val="clear" w:color="auto" w:fill="FFFFFF"/>
        </w:rPr>
        <w:t xml:space="preserve">% for 30-day mortality. </w:t>
      </w:r>
      <w:r w:rsidR="001D0051">
        <w:rPr>
          <w:rFonts w:asciiTheme="majorBidi" w:eastAsia="Times New Roman" w:hAnsiTheme="majorBidi" w:cstheme="majorBidi"/>
          <w:color w:val="333333"/>
          <w:szCs w:val="24"/>
          <w:shd w:val="clear" w:color="auto" w:fill="FFFFFF"/>
        </w:rPr>
        <w:t xml:space="preserve">There was a </w:t>
      </w:r>
      <w:r w:rsidR="00DD34BC">
        <w:rPr>
          <w:rFonts w:asciiTheme="majorBidi" w:eastAsia="Times New Roman" w:hAnsiTheme="majorBidi" w:cstheme="majorBidi"/>
          <w:color w:val="333333"/>
          <w:szCs w:val="24"/>
          <w:shd w:val="clear" w:color="auto" w:fill="FFFFFF"/>
        </w:rPr>
        <w:t>notable</w:t>
      </w:r>
      <w:r w:rsidR="007C0DC8">
        <w:rPr>
          <w:rFonts w:asciiTheme="majorBidi" w:eastAsia="Times New Roman" w:hAnsiTheme="majorBidi" w:cstheme="majorBidi"/>
          <w:color w:val="333333"/>
          <w:szCs w:val="24"/>
          <w:shd w:val="clear" w:color="auto" w:fill="FFFFFF"/>
        </w:rPr>
        <w:t xml:space="preserve"> difference in </w:t>
      </w:r>
      <w:r w:rsidR="00DD34BC">
        <w:rPr>
          <w:rFonts w:asciiTheme="majorBidi" w:eastAsia="Times New Roman" w:hAnsiTheme="majorBidi" w:cstheme="majorBidi"/>
          <w:color w:val="333333"/>
          <w:szCs w:val="24"/>
          <w:shd w:val="clear" w:color="auto" w:fill="FFFFFF"/>
        </w:rPr>
        <w:t>outcomes</w:t>
      </w:r>
      <w:r w:rsidR="007C0DC8">
        <w:rPr>
          <w:rFonts w:asciiTheme="majorBidi" w:eastAsia="Times New Roman" w:hAnsiTheme="majorBidi" w:cstheme="majorBidi"/>
          <w:color w:val="333333"/>
          <w:szCs w:val="24"/>
          <w:shd w:val="clear" w:color="auto" w:fill="FFFFFF"/>
        </w:rPr>
        <w:t xml:space="preserve"> between the highest and lowest risk groups (Group 9 vs. Group 1</w:t>
      </w:r>
      <w:r w:rsidR="00F44196">
        <w:rPr>
          <w:rFonts w:asciiTheme="majorBidi" w:eastAsia="Times New Roman" w:hAnsiTheme="majorBidi" w:cstheme="majorBidi"/>
          <w:color w:val="333333"/>
          <w:szCs w:val="24"/>
          <w:shd w:val="clear" w:color="auto" w:fill="FFFFFF"/>
        </w:rPr>
        <w:t xml:space="preserve">, </w:t>
      </w:r>
      <w:r w:rsidR="007C0DC8">
        <w:rPr>
          <w:rFonts w:asciiTheme="majorBidi" w:eastAsia="Times New Roman" w:hAnsiTheme="majorBidi" w:cstheme="majorBidi"/>
          <w:color w:val="333333"/>
          <w:szCs w:val="24"/>
          <w:shd w:val="clear" w:color="auto" w:fill="FFFFFF"/>
        </w:rPr>
        <w:t xml:space="preserve">respectively) for in-hospital </w:t>
      </w:r>
      <w:r w:rsidR="00574BB8">
        <w:rPr>
          <w:rFonts w:asciiTheme="majorBidi" w:eastAsia="Times New Roman" w:hAnsiTheme="majorBidi" w:cstheme="majorBidi"/>
          <w:color w:val="333333"/>
          <w:szCs w:val="24"/>
          <w:shd w:val="clear" w:color="auto" w:fill="FFFFFF"/>
        </w:rPr>
        <w:t xml:space="preserve">NACE </w:t>
      </w:r>
      <w:r w:rsidR="007C0DC8">
        <w:rPr>
          <w:rFonts w:asciiTheme="majorBidi" w:eastAsia="Times New Roman" w:hAnsiTheme="majorBidi" w:cstheme="majorBidi"/>
          <w:color w:val="333333"/>
          <w:szCs w:val="24"/>
          <w:shd w:val="clear" w:color="auto" w:fill="FFFFFF"/>
        </w:rPr>
        <w:t>(</w:t>
      </w:r>
      <w:r w:rsidR="00662076">
        <w:rPr>
          <w:rFonts w:asciiTheme="majorBidi" w:eastAsia="Times New Roman" w:hAnsiTheme="majorBidi" w:cstheme="majorBidi"/>
          <w:color w:val="333333"/>
          <w:szCs w:val="24"/>
          <w:shd w:val="clear" w:color="auto" w:fill="FFFFFF"/>
        </w:rPr>
        <w:t>10.9</w:t>
      </w:r>
      <w:r w:rsidR="007C0DC8">
        <w:rPr>
          <w:rFonts w:asciiTheme="majorBidi" w:eastAsia="Times New Roman" w:hAnsiTheme="majorBidi" w:cstheme="majorBidi"/>
          <w:color w:val="333333"/>
          <w:szCs w:val="24"/>
          <w:shd w:val="clear" w:color="auto" w:fill="FFFFFF"/>
        </w:rPr>
        <w:t>% vs. 1.</w:t>
      </w:r>
      <w:r w:rsidR="00662076">
        <w:rPr>
          <w:rFonts w:asciiTheme="majorBidi" w:eastAsia="Times New Roman" w:hAnsiTheme="majorBidi" w:cstheme="majorBidi"/>
          <w:color w:val="333333"/>
          <w:szCs w:val="24"/>
          <w:shd w:val="clear" w:color="auto" w:fill="FFFFFF"/>
        </w:rPr>
        <w:t>1</w:t>
      </w:r>
      <w:r w:rsidR="007C0DC8">
        <w:rPr>
          <w:rFonts w:asciiTheme="majorBidi" w:eastAsia="Times New Roman" w:hAnsiTheme="majorBidi" w:cstheme="majorBidi"/>
          <w:color w:val="333333"/>
          <w:szCs w:val="24"/>
          <w:shd w:val="clear" w:color="auto" w:fill="FFFFFF"/>
        </w:rPr>
        <w:t>%, p&lt;0.001), in hospital all-cause mortality (</w:t>
      </w:r>
      <w:r w:rsidR="00662076">
        <w:rPr>
          <w:rFonts w:asciiTheme="majorBidi" w:eastAsia="Times New Roman" w:hAnsiTheme="majorBidi" w:cstheme="majorBidi"/>
          <w:color w:val="333333"/>
          <w:szCs w:val="24"/>
          <w:shd w:val="clear" w:color="auto" w:fill="FFFFFF"/>
        </w:rPr>
        <w:t>8.8</w:t>
      </w:r>
      <w:r w:rsidR="007C0DC8">
        <w:rPr>
          <w:rFonts w:asciiTheme="majorBidi" w:eastAsia="Times New Roman" w:hAnsiTheme="majorBidi" w:cstheme="majorBidi"/>
          <w:color w:val="333333"/>
          <w:szCs w:val="24"/>
          <w:shd w:val="clear" w:color="auto" w:fill="FFFFFF"/>
        </w:rPr>
        <w:t>% vs. 0.</w:t>
      </w:r>
      <w:r w:rsidR="00662076">
        <w:rPr>
          <w:rFonts w:asciiTheme="majorBidi" w:eastAsia="Times New Roman" w:hAnsiTheme="majorBidi" w:cstheme="majorBidi"/>
          <w:color w:val="333333"/>
          <w:szCs w:val="24"/>
          <w:shd w:val="clear" w:color="auto" w:fill="FFFFFF"/>
        </w:rPr>
        <w:t>1</w:t>
      </w:r>
      <w:r w:rsidR="007C0DC8">
        <w:rPr>
          <w:rFonts w:asciiTheme="majorBidi" w:eastAsia="Times New Roman" w:hAnsiTheme="majorBidi" w:cstheme="majorBidi"/>
          <w:color w:val="333333"/>
          <w:szCs w:val="24"/>
          <w:shd w:val="clear" w:color="auto" w:fill="FFFFFF"/>
        </w:rPr>
        <w:t>%, p&lt;0.001) and 30-day mortality (</w:t>
      </w:r>
      <w:r w:rsidR="00662076">
        <w:rPr>
          <w:rFonts w:asciiTheme="majorBidi" w:eastAsia="Times New Roman" w:hAnsiTheme="majorBidi" w:cstheme="majorBidi"/>
          <w:color w:val="333333"/>
          <w:szCs w:val="24"/>
          <w:shd w:val="clear" w:color="auto" w:fill="FFFFFF"/>
        </w:rPr>
        <w:t>8.2</w:t>
      </w:r>
      <w:r w:rsidR="007C0DC8">
        <w:rPr>
          <w:rFonts w:asciiTheme="majorBidi" w:eastAsia="Times New Roman" w:hAnsiTheme="majorBidi" w:cstheme="majorBidi"/>
          <w:color w:val="333333"/>
          <w:szCs w:val="24"/>
          <w:shd w:val="clear" w:color="auto" w:fill="FFFFFF"/>
        </w:rPr>
        <w:t>% vs. 0.</w:t>
      </w:r>
      <w:r w:rsidR="00662076">
        <w:rPr>
          <w:rFonts w:asciiTheme="majorBidi" w:eastAsia="Times New Roman" w:hAnsiTheme="majorBidi" w:cstheme="majorBidi"/>
          <w:color w:val="333333"/>
          <w:szCs w:val="24"/>
          <w:shd w:val="clear" w:color="auto" w:fill="FFFFFF"/>
        </w:rPr>
        <w:t>9</w:t>
      </w:r>
      <w:r w:rsidR="007C0DC8">
        <w:rPr>
          <w:rFonts w:asciiTheme="majorBidi" w:eastAsia="Times New Roman" w:hAnsiTheme="majorBidi" w:cstheme="majorBidi"/>
          <w:color w:val="333333"/>
          <w:szCs w:val="24"/>
          <w:shd w:val="clear" w:color="auto" w:fill="FFFFFF"/>
        </w:rPr>
        <w:t>%, p&lt;0.001).</w:t>
      </w:r>
      <w:r w:rsidR="00EC0FA8">
        <w:rPr>
          <w:rFonts w:asciiTheme="majorBidi" w:eastAsia="Times New Roman" w:hAnsiTheme="majorBidi" w:cstheme="majorBidi"/>
          <w:color w:val="333333"/>
          <w:szCs w:val="24"/>
          <w:shd w:val="clear" w:color="auto" w:fill="FFFFFF"/>
        </w:rPr>
        <w:t xml:space="preserve"> </w:t>
      </w:r>
    </w:p>
    <w:p w14:paraId="2D2B4035" w14:textId="137EA5BC" w:rsidR="00170E7C" w:rsidRPr="00606A6E" w:rsidRDefault="00606A6E" w:rsidP="00606A6E">
      <w:pPr>
        <w:jc w:val="both"/>
        <w:rPr>
          <w:rFonts w:asciiTheme="majorBidi" w:hAnsiTheme="majorBidi" w:cstheme="majorBidi"/>
          <w:color w:val="010205"/>
          <w:sz w:val="20"/>
          <w:szCs w:val="20"/>
        </w:rPr>
      </w:pPr>
      <w:r>
        <w:rPr>
          <w:rFonts w:asciiTheme="majorBidi" w:eastAsia="Times New Roman" w:hAnsiTheme="majorBidi" w:cstheme="majorBidi"/>
          <w:color w:val="333333"/>
          <w:szCs w:val="24"/>
          <w:shd w:val="clear" w:color="auto" w:fill="FFFFFF"/>
        </w:rPr>
        <w:t>An overview of the independent</w:t>
      </w:r>
      <w:r w:rsidRPr="005F5927">
        <w:rPr>
          <w:rFonts w:asciiTheme="majorBidi" w:eastAsia="Times New Roman" w:hAnsiTheme="majorBidi" w:cstheme="majorBidi"/>
          <w:color w:val="333333"/>
          <w:szCs w:val="24"/>
          <w:shd w:val="clear" w:color="auto" w:fill="FFFFFF"/>
        </w:rPr>
        <w:t xml:space="preserve"> </w:t>
      </w:r>
      <w:r>
        <w:rPr>
          <w:rFonts w:asciiTheme="majorBidi" w:eastAsia="Times New Roman" w:hAnsiTheme="majorBidi" w:cstheme="majorBidi"/>
          <w:color w:val="333333"/>
          <w:szCs w:val="24"/>
          <w:shd w:val="clear" w:color="auto" w:fill="FFFFFF"/>
        </w:rPr>
        <w:t>associations between different GRACE-CRUSADE categories and</w:t>
      </w:r>
      <w:r w:rsidRPr="00270F06">
        <w:rPr>
          <w:rFonts w:asciiTheme="majorBidi" w:eastAsia="Times New Roman" w:hAnsiTheme="majorBidi" w:cstheme="majorBidi"/>
          <w:color w:val="333333"/>
          <w:szCs w:val="24"/>
          <w:shd w:val="clear" w:color="auto" w:fill="FFFFFF"/>
        </w:rPr>
        <w:t xml:space="preserve"> in-hospital </w:t>
      </w:r>
      <w:r>
        <w:rPr>
          <w:rFonts w:asciiTheme="majorBidi" w:eastAsia="Times New Roman" w:hAnsiTheme="majorBidi" w:cstheme="majorBidi"/>
          <w:color w:val="333333"/>
          <w:szCs w:val="24"/>
          <w:shd w:val="clear" w:color="auto" w:fill="FFFFFF"/>
        </w:rPr>
        <w:t>N</w:t>
      </w:r>
      <w:r w:rsidRPr="00270F06">
        <w:rPr>
          <w:rFonts w:asciiTheme="majorBidi" w:eastAsia="Times New Roman" w:hAnsiTheme="majorBidi" w:cstheme="majorBidi"/>
          <w:color w:val="333333"/>
          <w:szCs w:val="24"/>
          <w:shd w:val="clear" w:color="auto" w:fill="FFFFFF"/>
        </w:rPr>
        <w:t>ACE and all-cause mortality, and 30</w:t>
      </w:r>
      <w:r w:rsidRPr="002E4D36">
        <w:rPr>
          <w:rFonts w:asciiTheme="majorBidi" w:eastAsia="Times New Roman" w:hAnsiTheme="majorBidi" w:cstheme="majorBidi"/>
          <w:color w:val="333333"/>
          <w:szCs w:val="24"/>
          <w:shd w:val="clear" w:color="auto" w:fill="FFFFFF"/>
        </w:rPr>
        <w:t>-day mortality</w:t>
      </w:r>
      <w:r>
        <w:rPr>
          <w:rFonts w:asciiTheme="majorBidi" w:eastAsia="Times New Roman" w:hAnsiTheme="majorBidi" w:cstheme="majorBidi"/>
          <w:color w:val="333333"/>
          <w:szCs w:val="24"/>
          <w:shd w:val="clear" w:color="auto" w:fill="FFFFFF"/>
        </w:rPr>
        <w:t xml:space="preserve"> is shown in </w:t>
      </w:r>
      <w:r w:rsidR="005F4A9D">
        <w:rPr>
          <w:rFonts w:asciiTheme="majorBidi" w:eastAsia="Times New Roman" w:hAnsiTheme="majorBidi" w:cstheme="majorBidi"/>
          <w:color w:val="333333"/>
          <w:szCs w:val="24"/>
          <w:shd w:val="clear" w:color="auto" w:fill="FFFFFF"/>
        </w:rPr>
        <w:t>Table 2b</w:t>
      </w:r>
      <w:r w:rsidRPr="002E4D36">
        <w:rPr>
          <w:rFonts w:asciiTheme="majorBidi" w:eastAsia="Times New Roman" w:hAnsiTheme="majorBidi" w:cstheme="majorBidi"/>
          <w:color w:val="333333"/>
          <w:szCs w:val="24"/>
          <w:shd w:val="clear" w:color="auto" w:fill="FFFFFF"/>
        </w:rPr>
        <w:t>.</w:t>
      </w:r>
      <w:r>
        <w:rPr>
          <w:rFonts w:asciiTheme="majorBidi" w:eastAsia="Times New Roman" w:hAnsiTheme="majorBidi" w:cstheme="majorBidi"/>
          <w:color w:val="333333"/>
          <w:szCs w:val="24"/>
          <w:shd w:val="clear" w:color="auto" w:fill="FFFFFF"/>
        </w:rPr>
        <w:t xml:space="preserve"> </w:t>
      </w:r>
      <w:r w:rsidR="00D80A5C" w:rsidRPr="002E4D36">
        <w:rPr>
          <w:rFonts w:asciiTheme="majorBidi" w:eastAsia="Times New Roman" w:hAnsiTheme="majorBidi" w:cstheme="majorBidi"/>
          <w:color w:val="333333"/>
          <w:szCs w:val="24"/>
          <w:shd w:val="clear" w:color="auto" w:fill="FFFFFF"/>
        </w:rPr>
        <w:t>High-risk GRACE strata</w:t>
      </w:r>
      <w:r w:rsidR="00D80A5C" w:rsidRPr="00995417">
        <w:rPr>
          <w:rFonts w:asciiTheme="majorBidi" w:eastAsia="Times New Roman" w:hAnsiTheme="majorBidi" w:cstheme="majorBidi"/>
          <w:color w:val="333333"/>
          <w:szCs w:val="24"/>
          <w:shd w:val="clear" w:color="auto" w:fill="FFFFFF"/>
        </w:rPr>
        <w:t xml:space="preserve"> </w:t>
      </w:r>
      <w:r w:rsidR="001B5FCA" w:rsidRPr="00995417">
        <w:rPr>
          <w:rFonts w:asciiTheme="majorBidi" w:eastAsia="Times New Roman" w:hAnsiTheme="majorBidi" w:cstheme="majorBidi"/>
          <w:color w:val="333333"/>
          <w:szCs w:val="24"/>
          <w:shd w:val="clear" w:color="auto" w:fill="FFFFFF"/>
        </w:rPr>
        <w:t>were associated with</w:t>
      </w:r>
      <w:r w:rsidR="00433854">
        <w:rPr>
          <w:rFonts w:asciiTheme="majorBidi" w:eastAsia="Times New Roman" w:hAnsiTheme="majorBidi" w:cstheme="majorBidi"/>
          <w:color w:val="333333"/>
          <w:szCs w:val="24"/>
          <w:shd w:val="clear" w:color="auto" w:fill="FFFFFF"/>
        </w:rPr>
        <w:t xml:space="preserve"> the</w:t>
      </w:r>
      <w:r w:rsidR="001B5FCA" w:rsidRPr="00995417">
        <w:rPr>
          <w:rFonts w:asciiTheme="majorBidi" w:eastAsia="Times New Roman" w:hAnsiTheme="majorBidi" w:cstheme="majorBidi"/>
          <w:color w:val="333333"/>
          <w:szCs w:val="24"/>
          <w:shd w:val="clear" w:color="auto" w:fill="FFFFFF"/>
        </w:rPr>
        <w:t xml:space="preserve"> highest odds of in-hospital </w:t>
      </w:r>
      <w:r w:rsidR="00574BB8">
        <w:rPr>
          <w:rFonts w:asciiTheme="majorBidi" w:eastAsia="Times New Roman" w:hAnsiTheme="majorBidi" w:cstheme="majorBidi"/>
          <w:color w:val="333333"/>
          <w:szCs w:val="24"/>
          <w:shd w:val="clear" w:color="auto" w:fill="FFFFFF"/>
        </w:rPr>
        <w:lastRenderedPageBreak/>
        <w:t>N</w:t>
      </w:r>
      <w:r w:rsidR="00574BB8" w:rsidRPr="00995417">
        <w:rPr>
          <w:rFonts w:asciiTheme="majorBidi" w:eastAsia="Times New Roman" w:hAnsiTheme="majorBidi" w:cstheme="majorBidi"/>
          <w:color w:val="333333"/>
          <w:szCs w:val="24"/>
          <w:shd w:val="clear" w:color="auto" w:fill="FFFFFF"/>
        </w:rPr>
        <w:t>ACE</w:t>
      </w:r>
      <w:r w:rsidR="001B5FCA" w:rsidRPr="00676AD0">
        <w:rPr>
          <w:rFonts w:asciiTheme="majorBidi" w:eastAsia="Times New Roman" w:hAnsiTheme="majorBidi" w:cstheme="majorBidi"/>
          <w:color w:val="333333"/>
          <w:szCs w:val="24"/>
          <w:shd w:val="clear" w:color="auto" w:fill="FFFFFF"/>
        </w:rPr>
        <w:t xml:space="preserve">, in-hospital all-cause mortality and 30-day mortality amongst the 9 groups. </w:t>
      </w:r>
      <w:r>
        <w:rPr>
          <w:rFonts w:asciiTheme="majorBidi" w:eastAsia="Times New Roman" w:hAnsiTheme="majorBidi" w:cstheme="majorBidi"/>
          <w:color w:val="333333"/>
          <w:szCs w:val="24"/>
          <w:shd w:val="clear" w:color="auto" w:fill="FFFFFF"/>
        </w:rPr>
        <w:t>However, the dual high-risk group (</w:t>
      </w:r>
      <w:r w:rsidR="00B509F3" w:rsidRPr="00676AD0">
        <w:rPr>
          <w:rFonts w:asciiTheme="majorBidi" w:eastAsia="Times New Roman" w:hAnsiTheme="majorBidi" w:cstheme="majorBidi"/>
          <w:color w:val="333333"/>
          <w:szCs w:val="24"/>
          <w:shd w:val="clear" w:color="auto" w:fill="FFFFFF"/>
        </w:rPr>
        <w:t>Group 9</w:t>
      </w:r>
      <w:r>
        <w:rPr>
          <w:rFonts w:asciiTheme="majorBidi" w:eastAsia="Times New Roman" w:hAnsiTheme="majorBidi" w:cstheme="majorBidi"/>
          <w:color w:val="333333"/>
          <w:szCs w:val="24"/>
          <w:shd w:val="clear" w:color="auto" w:fill="FFFFFF"/>
        </w:rPr>
        <w:t>)</w:t>
      </w:r>
      <w:r w:rsidR="004639C1" w:rsidRPr="00995417">
        <w:rPr>
          <w:rFonts w:asciiTheme="majorBidi" w:eastAsia="Times New Roman" w:hAnsiTheme="majorBidi" w:cstheme="majorBidi"/>
          <w:color w:val="333333"/>
          <w:szCs w:val="24"/>
          <w:shd w:val="clear" w:color="auto" w:fill="FFFFFF"/>
        </w:rPr>
        <w:t xml:space="preserve"> </w:t>
      </w:r>
      <w:r w:rsidR="00B509F3" w:rsidRPr="00995417">
        <w:rPr>
          <w:rFonts w:asciiTheme="majorBidi" w:eastAsia="Times New Roman" w:hAnsiTheme="majorBidi" w:cstheme="majorBidi"/>
          <w:color w:val="333333"/>
          <w:szCs w:val="24"/>
          <w:shd w:val="clear" w:color="auto" w:fill="FFFFFF"/>
        </w:rPr>
        <w:t>w</w:t>
      </w:r>
      <w:r w:rsidR="004639C1" w:rsidRPr="00995417">
        <w:rPr>
          <w:rFonts w:asciiTheme="majorBidi" w:eastAsia="Times New Roman" w:hAnsiTheme="majorBidi" w:cstheme="majorBidi"/>
          <w:color w:val="333333"/>
          <w:szCs w:val="24"/>
          <w:shd w:val="clear" w:color="auto" w:fill="FFFFFF"/>
        </w:rPr>
        <w:t xml:space="preserve">as the strongest predictor of </w:t>
      </w:r>
      <w:r w:rsidRPr="00606A6E">
        <w:rPr>
          <w:rFonts w:asciiTheme="majorBidi" w:eastAsia="Times New Roman" w:hAnsiTheme="majorBidi" w:cstheme="majorBidi"/>
          <w:color w:val="333333"/>
          <w:szCs w:val="24"/>
          <w:shd w:val="clear" w:color="auto" w:fill="FFFFFF"/>
        </w:rPr>
        <w:t>adverse events (</w:t>
      </w:r>
      <w:r w:rsidR="004639C1" w:rsidRPr="00606A6E">
        <w:rPr>
          <w:rFonts w:asciiTheme="majorBidi" w:eastAsia="Times New Roman" w:hAnsiTheme="majorBidi" w:cstheme="majorBidi"/>
          <w:color w:val="333333"/>
          <w:szCs w:val="24"/>
          <w:shd w:val="clear" w:color="auto" w:fill="FFFFFF"/>
        </w:rPr>
        <w:t xml:space="preserve">in-hospital </w:t>
      </w:r>
      <w:r w:rsidR="00574BB8" w:rsidRPr="00606A6E">
        <w:rPr>
          <w:rFonts w:asciiTheme="majorBidi" w:eastAsia="Times New Roman" w:hAnsiTheme="majorBidi" w:cstheme="majorBidi"/>
          <w:color w:val="333333"/>
          <w:szCs w:val="24"/>
          <w:shd w:val="clear" w:color="auto" w:fill="FFFFFF"/>
        </w:rPr>
        <w:t>NACE</w:t>
      </w:r>
      <w:r w:rsidRPr="00606A6E">
        <w:rPr>
          <w:rFonts w:asciiTheme="majorBidi" w:eastAsia="Times New Roman" w:hAnsiTheme="majorBidi" w:cstheme="majorBidi"/>
          <w:color w:val="333333"/>
          <w:szCs w:val="24"/>
          <w:shd w:val="clear" w:color="auto" w:fill="FFFFFF"/>
        </w:rPr>
        <w:t>: a</w:t>
      </w:r>
      <w:r w:rsidR="004639C1" w:rsidRPr="00606A6E">
        <w:rPr>
          <w:rFonts w:asciiTheme="majorBidi" w:eastAsia="Times New Roman" w:hAnsiTheme="majorBidi" w:cstheme="majorBidi"/>
          <w:color w:val="333333"/>
          <w:szCs w:val="24"/>
          <w:shd w:val="clear" w:color="auto" w:fill="FFFFFF"/>
        </w:rPr>
        <w:t xml:space="preserve">OR </w:t>
      </w:r>
      <w:r w:rsidRPr="00606A6E">
        <w:rPr>
          <w:rFonts w:asciiTheme="majorBidi" w:hAnsiTheme="majorBidi" w:cstheme="majorBidi"/>
          <w:color w:val="000000"/>
          <w:szCs w:val="24"/>
        </w:rPr>
        <w:t>6.33 [3.55, 11.29]</w:t>
      </w:r>
      <w:r w:rsidR="004639C1" w:rsidRPr="00606A6E">
        <w:rPr>
          <w:rFonts w:asciiTheme="majorBidi" w:eastAsia="Times New Roman" w:hAnsiTheme="majorBidi" w:cstheme="majorBidi"/>
          <w:color w:val="333333"/>
          <w:szCs w:val="24"/>
          <w:shd w:val="clear" w:color="auto" w:fill="FFFFFF"/>
        </w:rPr>
        <w:t>, in-hospital all-cause mortality</w:t>
      </w:r>
      <w:r w:rsidRPr="00606A6E">
        <w:rPr>
          <w:rFonts w:asciiTheme="majorBidi" w:eastAsia="Times New Roman" w:hAnsiTheme="majorBidi" w:cstheme="majorBidi"/>
          <w:color w:val="333333"/>
          <w:szCs w:val="24"/>
          <w:shd w:val="clear" w:color="auto" w:fill="FFFFFF"/>
        </w:rPr>
        <w:t>: a</w:t>
      </w:r>
      <w:r w:rsidR="004639C1" w:rsidRPr="00606A6E">
        <w:rPr>
          <w:rFonts w:asciiTheme="majorBidi" w:eastAsia="Times New Roman" w:hAnsiTheme="majorBidi" w:cstheme="majorBidi"/>
          <w:color w:val="333333"/>
          <w:szCs w:val="24"/>
          <w:shd w:val="clear" w:color="auto" w:fill="FFFFFF"/>
        </w:rPr>
        <w:t xml:space="preserve">OR </w:t>
      </w:r>
      <w:r w:rsidRPr="00606A6E">
        <w:rPr>
          <w:rFonts w:asciiTheme="majorBidi" w:hAnsiTheme="majorBidi" w:cstheme="majorBidi"/>
          <w:color w:val="000000"/>
          <w:szCs w:val="24"/>
        </w:rPr>
        <w:t>14.17 [5.27, 38.1]</w:t>
      </w:r>
      <w:r w:rsidR="004639C1" w:rsidRPr="00606A6E">
        <w:rPr>
          <w:rFonts w:asciiTheme="majorBidi" w:eastAsia="Times New Roman" w:hAnsiTheme="majorBidi" w:cstheme="majorBidi"/>
          <w:color w:val="333333"/>
          <w:szCs w:val="24"/>
          <w:shd w:val="clear" w:color="auto" w:fill="FFFFFF"/>
        </w:rPr>
        <w:t xml:space="preserve"> and 30-</w:t>
      </w:r>
      <w:r w:rsidR="004639C1" w:rsidRPr="00250EDB">
        <w:rPr>
          <w:rFonts w:asciiTheme="majorBidi" w:eastAsia="Times New Roman" w:hAnsiTheme="majorBidi" w:cstheme="majorBidi"/>
          <w:color w:val="333333"/>
          <w:szCs w:val="24"/>
          <w:shd w:val="clear" w:color="auto" w:fill="FFFFFF"/>
        </w:rPr>
        <w:t>day mortality</w:t>
      </w:r>
      <w:r w:rsidRPr="00250EDB">
        <w:rPr>
          <w:rFonts w:asciiTheme="majorBidi" w:eastAsia="Times New Roman" w:hAnsiTheme="majorBidi" w:cstheme="majorBidi"/>
          <w:color w:val="333333"/>
          <w:szCs w:val="24"/>
          <w:shd w:val="clear" w:color="auto" w:fill="FFFFFF"/>
        </w:rPr>
        <w:t>:</w:t>
      </w:r>
      <w:r w:rsidR="004639C1" w:rsidRPr="00250EDB">
        <w:rPr>
          <w:rFonts w:asciiTheme="majorBidi" w:eastAsia="Times New Roman" w:hAnsiTheme="majorBidi" w:cstheme="majorBidi"/>
          <w:color w:val="333333"/>
          <w:szCs w:val="24"/>
          <w:shd w:val="clear" w:color="auto" w:fill="FFFFFF"/>
        </w:rPr>
        <w:t xml:space="preserve"> </w:t>
      </w:r>
      <w:r w:rsidRPr="00250EDB">
        <w:rPr>
          <w:rFonts w:asciiTheme="majorBidi" w:eastAsia="Times New Roman" w:hAnsiTheme="majorBidi" w:cstheme="majorBidi"/>
          <w:color w:val="333333"/>
          <w:szCs w:val="24"/>
          <w:shd w:val="clear" w:color="auto" w:fill="FFFFFF"/>
        </w:rPr>
        <w:t>a</w:t>
      </w:r>
      <w:r w:rsidR="004639C1" w:rsidRPr="00250EDB">
        <w:rPr>
          <w:rFonts w:asciiTheme="majorBidi" w:hAnsiTheme="majorBidi" w:cstheme="majorBidi"/>
          <w:color w:val="010205"/>
          <w:szCs w:val="24"/>
        </w:rPr>
        <w:t xml:space="preserve">OR </w:t>
      </w:r>
      <w:r w:rsidRPr="00250EDB">
        <w:rPr>
          <w:rFonts w:asciiTheme="majorBidi" w:hAnsiTheme="majorBidi" w:cstheme="majorBidi"/>
          <w:color w:val="000000"/>
          <w:szCs w:val="24"/>
        </w:rPr>
        <w:t>10.79 [5.33, 21.81]</w:t>
      </w:r>
      <w:r w:rsidR="004639C1" w:rsidRPr="00250EDB">
        <w:rPr>
          <w:rFonts w:asciiTheme="majorBidi" w:hAnsiTheme="majorBidi" w:cstheme="majorBidi"/>
          <w:color w:val="010205"/>
          <w:szCs w:val="24"/>
        </w:rPr>
        <w:t>, p&lt;0.001</w:t>
      </w:r>
      <w:r w:rsidRPr="00250EDB">
        <w:rPr>
          <w:rFonts w:asciiTheme="majorBidi" w:hAnsiTheme="majorBidi" w:cstheme="majorBidi"/>
          <w:color w:val="010205"/>
          <w:szCs w:val="24"/>
        </w:rPr>
        <w:t xml:space="preserve"> all</w:t>
      </w:r>
      <w:r w:rsidR="004639C1" w:rsidRPr="00250EDB">
        <w:rPr>
          <w:rFonts w:asciiTheme="majorBidi" w:hAnsiTheme="majorBidi" w:cstheme="majorBidi"/>
          <w:color w:val="010205"/>
          <w:szCs w:val="24"/>
        </w:rPr>
        <w:t>).</w:t>
      </w:r>
      <w:r w:rsidR="004639C1" w:rsidRPr="00676AD0">
        <w:rPr>
          <w:rFonts w:asciiTheme="majorBidi" w:hAnsiTheme="majorBidi" w:cstheme="majorBidi"/>
          <w:color w:val="010205"/>
          <w:szCs w:val="24"/>
        </w:rPr>
        <w:t xml:space="preserve"> </w:t>
      </w:r>
    </w:p>
    <w:p w14:paraId="2741C8D4" w14:textId="2EFC7EDB" w:rsidR="00170E7C" w:rsidRDefault="006B6542" w:rsidP="00DA39AB">
      <w:pPr>
        <w:ind w:firstLine="720"/>
        <w:jc w:val="both"/>
        <w:rPr>
          <w:rFonts w:asciiTheme="majorBidi" w:hAnsiTheme="majorBidi" w:cstheme="majorBidi"/>
          <w:b/>
          <w:bCs/>
          <w:color w:val="010205"/>
          <w:szCs w:val="24"/>
        </w:rPr>
      </w:pPr>
      <w:r>
        <w:rPr>
          <w:rFonts w:asciiTheme="majorBidi" w:hAnsiTheme="majorBidi" w:cstheme="majorBidi"/>
          <w:color w:val="010205"/>
          <w:szCs w:val="24"/>
        </w:rPr>
        <w:t>Interestingly, t</w:t>
      </w:r>
      <w:r w:rsidR="00F774BD">
        <w:rPr>
          <w:rFonts w:asciiTheme="majorBidi" w:hAnsiTheme="majorBidi" w:cstheme="majorBidi"/>
          <w:color w:val="010205"/>
          <w:szCs w:val="24"/>
        </w:rPr>
        <w:t xml:space="preserve">he CRUSADE score was superior to the GRACE score in predicting in-hospital </w:t>
      </w:r>
      <w:r w:rsidR="00F774BD" w:rsidRPr="00250EDB">
        <w:rPr>
          <w:rFonts w:asciiTheme="majorBidi" w:hAnsiTheme="majorBidi" w:cstheme="majorBidi"/>
          <w:color w:val="010205"/>
          <w:szCs w:val="24"/>
          <w:highlight w:val="yellow"/>
        </w:rPr>
        <w:t>NACE</w:t>
      </w:r>
      <w:r w:rsidR="00440442" w:rsidRPr="00250EDB">
        <w:rPr>
          <w:rFonts w:asciiTheme="majorBidi" w:hAnsiTheme="majorBidi" w:cstheme="majorBidi"/>
          <w:color w:val="010205"/>
          <w:szCs w:val="24"/>
          <w:highlight w:val="yellow"/>
        </w:rPr>
        <w:t xml:space="preserve"> (AUC: </w:t>
      </w:r>
      <w:r w:rsidR="00EE648B" w:rsidRPr="00250EDB">
        <w:rPr>
          <w:rFonts w:asciiTheme="majorBidi" w:hAnsiTheme="majorBidi" w:cstheme="majorBidi"/>
          <w:color w:val="010205"/>
          <w:szCs w:val="24"/>
          <w:highlight w:val="yellow"/>
        </w:rPr>
        <w:t>0.6</w:t>
      </w:r>
      <w:r w:rsidR="001F6DC7" w:rsidRPr="00250EDB">
        <w:rPr>
          <w:rFonts w:asciiTheme="majorBidi" w:hAnsiTheme="majorBidi" w:cstheme="majorBidi"/>
          <w:color w:val="010205"/>
          <w:szCs w:val="24"/>
          <w:highlight w:val="yellow"/>
        </w:rPr>
        <w:t>86 [0.670, 0.703]</w:t>
      </w:r>
      <w:r w:rsidR="00440442" w:rsidRPr="00250EDB">
        <w:rPr>
          <w:rFonts w:asciiTheme="majorBidi" w:hAnsiTheme="majorBidi" w:cstheme="majorBidi"/>
          <w:color w:val="010205"/>
          <w:szCs w:val="24"/>
          <w:highlight w:val="yellow"/>
        </w:rPr>
        <w:t xml:space="preserve"> vs. 0.64</w:t>
      </w:r>
      <w:r w:rsidR="001F6DC7" w:rsidRPr="00250EDB">
        <w:rPr>
          <w:rFonts w:asciiTheme="majorBidi" w:hAnsiTheme="majorBidi" w:cstheme="majorBidi"/>
          <w:color w:val="010205"/>
          <w:szCs w:val="24"/>
          <w:highlight w:val="yellow"/>
        </w:rPr>
        <w:t>1 [0.626, 0.656]</w:t>
      </w:r>
      <w:r w:rsidR="00440442" w:rsidRPr="00250EDB">
        <w:rPr>
          <w:rFonts w:asciiTheme="majorBidi" w:hAnsiTheme="majorBidi" w:cstheme="majorBidi"/>
          <w:color w:val="010205"/>
          <w:szCs w:val="24"/>
          <w:highlight w:val="yellow"/>
        </w:rPr>
        <w:t>)</w:t>
      </w:r>
      <w:r w:rsidR="00F774BD" w:rsidRPr="00250EDB">
        <w:rPr>
          <w:rFonts w:asciiTheme="majorBidi" w:hAnsiTheme="majorBidi" w:cstheme="majorBidi"/>
          <w:color w:val="010205"/>
          <w:szCs w:val="24"/>
          <w:highlight w:val="yellow"/>
        </w:rPr>
        <w:t>, in-hospital all-cause mortality</w:t>
      </w:r>
      <w:r w:rsidR="00440442" w:rsidRPr="00250EDB">
        <w:rPr>
          <w:rFonts w:asciiTheme="majorBidi" w:hAnsiTheme="majorBidi" w:cstheme="majorBidi"/>
          <w:color w:val="010205"/>
          <w:szCs w:val="24"/>
          <w:highlight w:val="yellow"/>
        </w:rPr>
        <w:t xml:space="preserve"> (AUC: 0.</w:t>
      </w:r>
      <w:r w:rsidR="00EE648B" w:rsidRPr="00250EDB">
        <w:rPr>
          <w:rFonts w:asciiTheme="majorBidi" w:hAnsiTheme="majorBidi" w:cstheme="majorBidi"/>
          <w:color w:val="010205"/>
          <w:szCs w:val="24"/>
          <w:highlight w:val="yellow"/>
        </w:rPr>
        <w:t>7</w:t>
      </w:r>
      <w:r w:rsidR="001F6DC7" w:rsidRPr="00250EDB">
        <w:rPr>
          <w:rFonts w:asciiTheme="majorBidi" w:hAnsiTheme="majorBidi" w:cstheme="majorBidi"/>
          <w:color w:val="010205"/>
          <w:szCs w:val="24"/>
          <w:highlight w:val="yellow"/>
        </w:rPr>
        <w:t>38 [0.721, 0.755]</w:t>
      </w:r>
      <w:r w:rsidR="00440442" w:rsidRPr="00250EDB">
        <w:rPr>
          <w:rFonts w:asciiTheme="majorBidi" w:hAnsiTheme="majorBidi" w:cstheme="majorBidi"/>
          <w:color w:val="010205"/>
          <w:szCs w:val="24"/>
          <w:highlight w:val="yellow"/>
        </w:rPr>
        <w:t xml:space="preserve"> vs. 0.</w:t>
      </w:r>
      <w:r w:rsidR="001F6DC7" w:rsidRPr="00250EDB">
        <w:rPr>
          <w:rFonts w:asciiTheme="majorBidi" w:hAnsiTheme="majorBidi" w:cstheme="majorBidi"/>
          <w:color w:val="010205"/>
          <w:szCs w:val="24"/>
          <w:highlight w:val="yellow"/>
        </w:rPr>
        <w:t>664 [0.647, 0.680]</w:t>
      </w:r>
      <w:r w:rsidR="00440442" w:rsidRPr="00250EDB">
        <w:rPr>
          <w:rFonts w:asciiTheme="majorBidi" w:hAnsiTheme="majorBidi" w:cstheme="majorBidi"/>
          <w:color w:val="010205"/>
          <w:szCs w:val="24"/>
          <w:highlight w:val="yellow"/>
        </w:rPr>
        <w:t xml:space="preserve">) </w:t>
      </w:r>
      <w:r w:rsidR="00F774BD" w:rsidRPr="00250EDB">
        <w:rPr>
          <w:rFonts w:asciiTheme="majorBidi" w:hAnsiTheme="majorBidi" w:cstheme="majorBidi"/>
          <w:color w:val="010205"/>
          <w:szCs w:val="24"/>
          <w:highlight w:val="yellow"/>
        </w:rPr>
        <w:t>and 30-day mortality</w:t>
      </w:r>
      <w:r w:rsidR="00440442" w:rsidRPr="00250EDB">
        <w:rPr>
          <w:rFonts w:asciiTheme="majorBidi" w:hAnsiTheme="majorBidi" w:cstheme="majorBidi"/>
          <w:color w:val="010205"/>
          <w:szCs w:val="24"/>
          <w:highlight w:val="yellow"/>
        </w:rPr>
        <w:t xml:space="preserve"> (AUC: 0.</w:t>
      </w:r>
      <w:r w:rsidR="001F6DC7" w:rsidRPr="00250EDB">
        <w:rPr>
          <w:rFonts w:asciiTheme="majorBidi" w:hAnsiTheme="majorBidi" w:cstheme="majorBidi"/>
          <w:color w:val="010205"/>
          <w:szCs w:val="24"/>
          <w:highlight w:val="yellow"/>
        </w:rPr>
        <w:t>659 [0.639, 0.678]</w:t>
      </w:r>
      <w:r w:rsidR="00440442" w:rsidRPr="00250EDB">
        <w:rPr>
          <w:rFonts w:asciiTheme="majorBidi" w:hAnsiTheme="majorBidi" w:cstheme="majorBidi"/>
          <w:color w:val="010205"/>
          <w:szCs w:val="24"/>
          <w:highlight w:val="yellow"/>
        </w:rPr>
        <w:t xml:space="preserve"> vs. 0.</w:t>
      </w:r>
      <w:r w:rsidR="00EE648B" w:rsidRPr="00250EDB">
        <w:rPr>
          <w:rFonts w:asciiTheme="majorBidi" w:hAnsiTheme="majorBidi" w:cstheme="majorBidi"/>
          <w:color w:val="010205"/>
          <w:szCs w:val="24"/>
          <w:highlight w:val="yellow"/>
        </w:rPr>
        <w:t>6</w:t>
      </w:r>
      <w:r w:rsidR="001F6DC7" w:rsidRPr="00250EDB">
        <w:rPr>
          <w:rFonts w:asciiTheme="majorBidi" w:hAnsiTheme="majorBidi" w:cstheme="majorBidi"/>
          <w:color w:val="010205"/>
          <w:szCs w:val="24"/>
          <w:highlight w:val="yellow"/>
        </w:rPr>
        <w:t>40 [0.623, 0.656]</w:t>
      </w:r>
      <w:r w:rsidR="00440442" w:rsidRPr="00250EDB">
        <w:rPr>
          <w:rFonts w:asciiTheme="majorBidi" w:hAnsiTheme="majorBidi" w:cstheme="majorBidi"/>
          <w:color w:val="010205"/>
          <w:szCs w:val="24"/>
          <w:highlight w:val="yellow"/>
        </w:rPr>
        <w:t>)</w:t>
      </w:r>
      <w:r w:rsidR="00F774BD" w:rsidRPr="00250EDB">
        <w:rPr>
          <w:rFonts w:asciiTheme="majorBidi" w:hAnsiTheme="majorBidi" w:cstheme="majorBidi"/>
          <w:color w:val="010205"/>
          <w:szCs w:val="24"/>
          <w:highlight w:val="yellow"/>
        </w:rPr>
        <w:t xml:space="preserve"> (Supplementary Figures </w:t>
      </w:r>
      <w:r w:rsidR="00075869" w:rsidRPr="00250EDB">
        <w:rPr>
          <w:rFonts w:asciiTheme="majorBidi" w:hAnsiTheme="majorBidi" w:cstheme="majorBidi"/>
          <w:color w:val="010205"/>
          <w:szCs w:val="24"/>
          <w:highlight w:val="yellow"/>
        </w:rPr>
        <w:t>2</w:t>
      </w:r>
      <w:r w:rsidR="003C0633" w:rsidRPr="00250EDB">
        <w:rPr>
          <w:rFonts w:asciiTheme="majorBidi" w:hAnsiTheme="majorBidi" w:cstheme="majorBidi"/>
          <w:color w:val="010205"/>
          <w:szCs w:val="24"/>
          <w:highlight w:val="yellow"/>
        </w:rPr>
        <w:t>a</w:t>
      </w:r>
      <w:r w:rsidR="00F774BD" w:rsidRPr="00250EDB">
        <w:rPr>
          <w:rFonts w:asciiTheme="majorBidi" w:hAnsiTheme="majorBidi" w:cstheme="majorBidi"/>
          <w:color w:val="010205"/>
          <w:szCs w:val="24"/>
          <w:highlight w:val="yellow"/>
        </w:rPr>
        <w:t xml:space="preserve">, </w:t>
      </w:r>
      <w:r w:rsidR="00075869" w:rsidRPr="00250EDB">
        <w:rPr>
          <w:rFonts w:asciiTheme="majorBidi" w:hAnsiTheme="majorBidi" w:cstheme="majorBidi"/>
          <w:color w:val="010205"/>
          <w:szCs w:val="24"/>
          <w:highlight w:val="yellow"/>
        </w:rPr>
        <w:t>2</w:t>
      </w:r>
      <w:r w:rsidR="003C0633" w:rsidRPr="00250EDB">
        <w:rPr>
          <w:rFonts w:asciiTheme="majorBidi" w:hAnsiTheme="majorBidi" w:cstheme="majorBidi"/>
          <w:color w:val="010205"/>
          <w:szCs w:val="24"/>
          <w:highlight w:val="yellow"/>
        </w:rPr>
        <w:t xml:space="preserve">b </w:t>
      </w:r>
      <w:r w:rsidR="00F774BD" w:rsidRPr="00250EDB">
        <w:rPr>
          <w:rFonts w:asciiTheme="majorBidi" w:hAnsiTheme="majorBidi" w:cstheme="majorBidi"/>
          <w:color w:val="010205"/>
          <w:szCs w:val="24"/>
          <w:highlight w:val="yellow"/>
        </w:rPr>
        <w:t xml:space="preserve">and </w:t>
      </w:r>
      <w:r w:rsidR="00075869" w:rsidRPr="00250EDB">
        <w:rPr>
          <w:rFonts w:asciiTheme="majorBidi" w:hAnsiTheme="majorBidi" w:cstheme="majorBidi"/>
          <w:color w:val="010205"/>
          <w:szCs w:val="24"/>
          <w:highlight w:val="yellow"/>
        </w:rPr>
        <w:t>2</w:t>
      </w:r>
      <w:r w:rsidR="003C0633" w:rsidRPr="00250EDB">
        <w:rPr>
          <w:rFonts w:asciiTheme="majorBidi" w:hAnsiTheme="majorBidi" w:cstheme="majorBidi"/>
          <w:color w:val="010205"/>
          <w:szCs w:val="24"/>
          <w:highlight w:val="yellow"/>
        </w:rPr>
        <w:t>d</w:t>
      </w:r>
      <w:r w:rsidR="00F774BD" w:rsidRPr="00250EDB">
        <w:rPr>
          <w:rFonts w:asciiTheme="majorBidi" w:hAnsiTheme="majorBidi" w:cstheme="majorBidi"/>
          <w:color w:val="010205"/>
          <w:szCs w:val="24"/>
          <w:highlight w:val="yellow"/>
        </w:rPr>
        <w:t>, respectively</w:t>
      </w:r>
      <w:r w:rsidR="001F6DC7" w:rsidRPr="00250EDB">
        <w:rPr>
          <w:rFonts w:asciiTheme="majorBidi" w:hAnsiTheme="majorBidi" w:cstheme="majorBidi"/>
          <w:color w:val="010205"/>
          <w:szCs w:val="24"/>
          <w:highlight w:val="yellow"/>
        </w:rPr>
        <w:t>, p&lt;0.001 for all</w:t>
      </w:r>
      <w:r w:rsidR="00F774BD" w:rsidRPr="00250EDB">
        <w:rPr>
          <w:rFonts w:asciiTheme="majorBidi" w:hAnsiTheme="majorBidi" w:cstheme="majorBidi"/>
          <w:color w:val="010205"/>
          <w:szCs w:val="24"/>
          <w:highlight w:val="yellow"/>
        </w:rPr>
        <w:t>).</w:t>
      </w:r>
      <w:r w:rsidR="00F774BD">
        <w:rPr>
          <w:rFonts w:asciiTheme="majorBidi" w:hAnsiTheme="majorBidi" w:cstheme="majorBidi"/>
          <w:color w:val="010205"/>
          <w:szCs w:val="24"/>
        </w:rPr>
        <w:t xml:space="preserve"> </w:t>
      </w:r>
    </w:p>
    <w:p w14:paraId="1D75AFAF" w14:textId="77777777" w:rsidR="00E8748D" w:rsidRPr="00C23606" w:rsidRDefault="00E8748D" w:rsidP="0061586F">
      <w:pPr>
        <w:jc w:val="both"/>
        <w:rPr>
          <w:rFonts w:asciiTheme="majorBidi" w:hAnsiTheme="majorBidi" w:cstheme="majorBidi"/>
          <w:color w:val="010205"/>
        </w:rPr>
      </w:pPr>
    </w:p>
    <w:p w14:paraId="46E19D59" w14:textId="01C1358F" w:rsidR="00E8748D" w:rsidRPr="00A42007" w:rsidRDefault="009D54A2" w:rsidP="0061586F">
      <w:pPr>
        <w:jc w:val="both"/>
        <w:rPr>
          <w:b/>
          <w:bCs/>
          <w:i/>
          <w:shd w:val="clear" w:color="auto" w:fill="FFFFFF"/>
        </w:rPr>
      </w:pPr>
      <w:r w:rsidRPr="00A42007">
        <w:rPr>
          <w:b/>
          <w:bCs/>
          <w:i/>
          <w:shd w:val="clear" w:color="auto" w:fill="FFFFFF"/>
        </w:rPr>
        <w:t>Bleeding</w:t>
      </w:r>
    </w:p>
    <w:p w14:paraId="499337A2" w14:textId="14E1FCFA" w:rsidR="00DD7B46" w:rsidRDefault="00C446E4" w:rsidP="00DA39AB">
      <w:pPr>
        <w:ind w:firstLine="720"/>
        <w:jc w:val="both"/>
        <w:rPr>
          <w:shd w:val="clear" w:color="auto" w:fill="FFFFFF"/>
        </w:rPr>
      </w:pPr>
      <w:r>
        <w:rPr>
          <w:shd w:val="clear" w:color="auto" w:fill="FFFFFF"/>
        </w:rPr>
        <w:t xml:space="preserve">The </w:t>
      </w:r>
      <w:r w:rsidR="00677617">
        <w:rPr>
          <w:shd w:val="clear" w:color="auto" w:fill="FFFFFF"/>
        </w:rPr>
        <w:t xml:space="preserve">overall </w:t>
      </w:r>
      <w:r w:rsidR="00160695">
        <w:rPr>
          <w:shd w:val="clear" w:color="auto" w:fill="FFFFFF"/>
        </w:rPr>
        <w:t xml:space="preserve">rate </w:t>
      </w:r>
      <w:r>
        <w:rPr>
          <w:shd w:val="clear" w:color="auto" w:fill="FFFFFF"/>
        </w:rPr>
        <w:t xml:space="preserve">of </w:t>
      </w:r>
      <w:r w:rsidR="00677617">
        <w:rPr>
          <w:shd w:val="clear" w:color="auto" w:fill="FFFFFF"/>
        </w:rPr>
        <w:t xml:space="preserve">in-hospital </w:t>
      </w:r>
      <w:r>
        <w:rPr>
          <w:shd w:val="clear" w:color="auto" w:fill="FFFFFF"/>
        </w:rPr>
        <w:t>a</w:t>
      </w:r>
      <w:r w:rsidR="00AE0857">
        <w:rPr>
          <w:shd w:val="clear" w:color="auto" w:fill="FFFFFF"/>
        </w:rPr>
        <w:t xml:space="preserve">ll-cause bleeding </w:t>
      </w:r>
      <w:r w:rsidR="00677617">
        <w:rPr>
          <w:shd w:val="clear" w:color="auto" w:fill="FFFFFF"/>
        </w:rPr>
        <w:t xml:space="preserve">was </w:t>
      </w:r>
      <w:r w:rsidR="00521EAB">
        <w:rPr>
          <w:shd w:val="clear" w:color="auto" w:fill="FFFFFF"/>
        </w:rPr>
        <w:t>1.</w:t>
      </w:r>
      <w:r w:rsidR="00DA0218">
        <w:rPr>
          <w:shd w:val="clear" w:color="auto" w:fill="FFFFFF"/>
        </w:rPr>
        <w:t>5</w:t>
      </w:r>
      <w:r w:rsidR="00521EAB">
        <w:rPr>
          <w:shd w:val="clear" w:color="auto" w:fill="FFFFFF"/>
        </w:rPr>
        <w:t>%</w:t>
      </w:r>
      <w:r w:rsidR="00D65190">
        <w:rPr>
          <w:shd w:val="clear" w:color="auto" w:fill="FFFFFF"/>
        </w:rPr>
        <w:t xml:space="preserve"> (n=2</w:t>
      </w:r>
      <w:r w:rsidR="00DA0218">
        <w:rPr>
          <w:shd w:val="clear" w:color="auto" w:fill="FFFFFF"/>
        </w:rPr>
        <w:t>66</w:t>
      </w:r>
      <w:r w:rsidR="00D65190">
        <w:rPr>
          <w:shd w:val="clear" w:color="auto" w:fill="FFFFFF"/>
        </w:rPr>
        <w:t>)</w:t>
      </w:r>
      <w:r w:rsidR="008E71D5">
        <w:rPr>
          <w:shd w:val="clear" w:color="auto" w:fill="FFFFFF"/>
        </w:rPr>
        <w:t xml:space="preserve"> (Table 2)</w:t>
      </w:r>
      <w:r>
        <w:rPr>
          <w:shd w:val="clear" w:color="auto" w:fill="FFFFFF"/>
        </w:rPr>
        <w:t>.</w:t>
      </w:r>
      <w:r w:rsidR="00AE0857">
        <w:rPr>
          <w:shd w:val="clear" w:color="auto" w:fill="FFFFFF"/>
        </w:rPr>
        <w:t xml:space="preserve">  </w:t>
      </w:r>
      <w:r w:rsidR="000913B0">
        <w:rPr>
          <w:shd w:val="clear" w:color="auto" w:fill="FFFFFF"/>
        </w:rPr>
        <w:t>The majority of in-hospital all-cause bleeding events occurred in the ‘High-risk’ and ‘Very High-risk’ CRUSADE groups (</w:t>
      </w:r>
      <w:r w:rsidR="00574BB8">
        <w:rPr>
          <w:shd w:val="clear" w:color="auto" w:fill="FFFFFF"/>
        </w:rPr>
        <w:t xml:space="preserve">Supplementary </w:t>
      </w:r>
      <w:r w:rsidR="004D261A">
        <w:rPr>
          <w:shd w:val="clear" w:color="auto" w:fill="FFFFFF"/>
        </w:rPr>
        <w:t>Table 5</w:t>
      </w:r>
      <w:r w:rsidR="000913B0">
        <w:rPr>
          <w:shd w:val="clear" w:color="auto" w:fill="FFFFFF"/>
        </w:rPr>
        <w:t>) and ‘High-risk’ GRACE group (</w:t>
      </w:r>
      <w:r w:rsidR="00574BB8">
        <w:rPr>
          <w:shd w:val="clear" w:color="auto" w:fill="FFFFFF"/>
        </w:rPr>
        <w:t xml:space="preserve">Supplementary </w:t>
      </w:r>
      <w:r w:rsidR="004D261A">
        <w:rPr>
          <w:shd w:val="clear" w:color="auto" w:fill="FFFFFF"/>
        </w:rPr>
        <w:t>Table 6</w:t>
      </w:r>
      <w:r w:rsidR="000913B0">
        <w:rPr>
          <w:shd w:val="clear" w:color="auto" w:fill="FFFFFF"/>
        </w:rPr>
        <w:t>). Amongst the combined CRUSADE-GRACE risk groups, t</w:t>
      </w:r>
      <w:r w:rsidR="009D54A2" w:rsidRPr="00C02C64">
        <w:rPr>
          <w:shd w:val="clear" w:color="auto" w:fill="FFFFFF"/>
        </w:rPr>
        <w:t xml:space="preserve">he </w:t>
      </w:r>
      <w:r w:rsidR="001C36FF">
        <w:rPr>
          <w:shd w:val="clear" w:color="auto" w:fill="FFFFFF"/>
        </w:rPr>
        <w:t xml:space="preserve">highest incidence of bleeding was observed in </w:t>
      </w:r>
      <w:r w:rsidR="00DA0218">
        <w:rPr>
          <w:shd w:val="clear" w:color="auto" w:fill="FFFFFF"/>
        </w:rPr>
        <w:t xml:space="preserve">the </w:t>
      </w:r>
      <w:r w:rsidR="00E36010">
        <w:rPr>
          <w:shd w:val="clear" w:color="auto" w:fill="FFFFFF"/>
        </w:rPr>
        <w:t>‘</w:t>
      </w:r>
      <w:r w:rsidR="00DA0218">
        <w:rPr>
          <w:shd w:val="clear" w:color="auto" w:fill="FFFFFF"/>
        </w:rPr>
        <w:t>dual high-risk</w:t>
      </w:r>
      <w:r w:rsidR="00E36010">
        <w:rPr>
          <w:shd w:val="clear" w:color="auto" w:fill="FFFFFF"/>
        </w:rPr>
        <w:t>’</w:t>
      </w:r>
      <w:r w:rsidR="00DA0218">
        <w:rPr>
          <w:shd w:val="clear" w:color="auto" w:fill="FFFFFF"/>
        </w:rPr>
        <w:t xml:space="preserve"> group (</w:t>
      </w:r>
      <w:r w:rsidR="001C36FF">
        <w:rPr>
          <w:shd w:val="clear" w:color="auto" w:fill="FFFFFF"/>
        </w:rPr>
        <w:t>Group 9</w:t>
      </w:r>
      <w:r w:rsidR="00DA0218">
        <w:rPr>
          <w:shd w:val="clear" w:color="auto" w:fill="FFFFFF"/>
        </w:rPr>
        <w:t>; 2.4</w:t>
      </w:r>
      <w:r w:rsidR="000913B0">
        <w:rPr>
          <w:shd w:val="clear" w:color="auto" w:fill="FFFFFF"/>
        </w:rPr>
        <w:t>%</w:t>
      </w:r>
      <w:r w:rsidR="001C36FF">
        <w:rPr>
          <w:shd w:val="clear" w:color="auto" w:fill="FFFFFF"/>
        </w:rPr>
        <w:t xml:space="preserve">), </w:t>
      </w:r>
      <w:r w:rsidR="00A55878">
        <w:rPr>
          <w:shd w:val="clear" w:color="auto" w:fill="FFFFFF"/>
        </w:rPr>
        <w:t xml:space="preserve">followed by </w:t>
      </w:r>
      <w:r w:rsidR="009D54A2" w:rsidRPr="00C02C64">
        <w:rPr>
          <w:shd w:val="clear" w:color="auto" w:fill="FFFFFF"/>
        </w:rPr>
        <w:t xml:space="preserve">Group </w:t>
      </w:r>
      <w:r w:rsidR="00DA0218">
        <w:rPr>
          <w:shd w:val="clear" w:color="auto" w:fill="FFFFFF"/>
        </w:rPr>
        <w:t>6</w:t>
      </w:r>
      <w:r w:rsidR="009D54A2" w:rsidRPr="00C02C64">
        <w:rPr>
          <w:shd w:val="clear" w:color="auto" w:fill="FFFFFF"/>
        </w:rPr>
        <w:t xml:space="preserve"> (</w:t>
      </w:r>
      <w:r w:rsidR="00DF52D8">
        <w:rPr>
          <w:rFonts w:asciiTheme="majorBidi" w:eastAsia="Times New Roman" w:hAnsiTheme="majorBidi" w:cstheme="majorBidi"/>
          <w:color w:val="333333"/>
          <w:szCs w:val="24"/>
          <w:shd w:val="clear" w:color="auto" w:fill="FFFFFF"/>
        </w:rPr>
        <w:t>Moderate CRUSADE-High GRACE</w:t>
      </w:r>
      <w:r w:rsidR="00DF52D8">
        <w:rPr>
          <w:shd w:val="clear" w:color="auto" w:fill="FFFFFF"/>
        </w:rPr>
        <w:t xml:space="preserve">; </w:t>
      </w:r>
      <w:r w:rsidR="009D54A2" w:rsidRPr="00C02C64">
        <w:rPr>
          <w:shd w:val="clear" w:color="auto" w:fill="FFFFFF"/>
        </w:rPr>
        <w:t>1.</w:t>
      </w:r>
      <w:r w:rsidR="00DA0218">
        <w:rPr>
          <w:shd w:val="clear" w:color="auto" w:fill="FFFFFF"/>
        </w:rPr>
        <w:t>9</w:t>
      </w:r>
      <w:r w:rsidR="009D54A2" w:rsidRPr="00C02C64">
        <w:rPr>
          <w:shd w:val="clear" w:color="auto" w:fill="FFFFFF"/>
        </w:rPr>
        <w:t>%)</w:t>
      </w:r>
      <w:r w:rsidR="00A55878">
        <w:rPr>
          <w:shd w:val="clear" w:color="auto" w:fill="FFFFFF"/>
        </w:rPr>
        <w:t xml:space="preserve"> and</w:t>
      </w:r>
      <w:r w:rsidR="009D54A2" w:rsidRPr="00C02C64">
        <w:rPr>
          <w:shd w:val="clear" w:color="auto" w:fill="FFFFFF"/>
        </w:rPr>
        <w:t xml:space="preserve"> Group </w:t>
      </w:r>
      <w:r w:rsidR="00DA0218">
        <w:rPr>
          <w:shd w:val="clear" w:color="auto" w:fill="FFFFFF"/>
        </w:rPr>
        <w:t>9</w:t>
      </w:r>
      <w:r w:rsidR="009D54A2" w:rsidRPr="00C02C64">
        <w:rPr>
          <w:shd w:val="clear" w:color="auto" w:fill="FFFFFF"/>
        </w:rPr>
        <w:t xml:space="preserve"> (</w:t>
      </w:r>
      <w:r w:rsidR="00DF52D8">
        <w:rPr>
          <w:rFonts w:asciiTheme="majorBidi" w:eastAsia="Times New Roman" w:hAnsiTheme="majorBidi" w:cstheme="majorBidi"/>
          <w:color w:val="333333"/>
          <w:szCs w:val="24"/>
          <w:shd w:val="clear" w:color="auto" w:fill="FFFFFF"/>
        </w:rPr>
        <w:t>High CRUSADE-High GRACE</w:t>
      </w:r>
      <w:r w:rsidR="00DF52D8">
        <w:rPr>
          <w:shd w:val="clear" w:color="auto" w:fill="FFFFFF"/>
        </w:rPr>
        <w:t xml:space="preserve">; </w:t>
      </w:r>
      <w:r w:rsidR="009D54A2" w:rsidRPr="00C02C64">
        <w:rPr>
          <w:shd w:val="clear" w:color="auto" w:fill="FFFFFF"/>
        </w:rPr>
        <w:t>1.</w:t>
      </w:r>
      <w:r w:rsidR="00DA0218">
        <w:rPr>
          <w:shd w:val="clear" w:color="auto" w:fill="FFFFFF"/>
        </w:rPr>
        <w:t>1</w:t>
      </w:r>
      <w:r w:rsidR="009D54A2" w:rsidRPr="00C02C64">
        <w:rPr>
          <w:shd w:val="clear" w:color="auto" w:fill="FFFFFF"/>
        </w:rPr>
        <w:t>%)</w:t>
      </w:r>
      <w:r w:rsidR="00686394">
        <w:rPr>
          <w:shd w:val="clear" w:color="auto" w:fill="FFFFFF"/>
        </w:rPr>
        <w:t xml:space="preserve"> (Figure </w:t>
      </w:r>
      <w:r w:rsidR="00075869">
        <w:rPr>
          <w:shd w:val="clear" w:color="auto" w:fill="FFFFFF"/>
        </w:rPr>
        <w:t>2</w:t>
      </w:r>
      <w:r w:rsidR="00AC34D4">
        <w:rPr>
          <w:shd w:val="clear" w:color="auto" w:fill="FFFFFF"/>
        </w:rPr>
        <w:t>a</w:t>
      </w:r>
      <w:r w:rsidR="00686394">
        <w:rPr>
          <w:shd w:val="clear" w:color="auto" w:fill="FFFFFF"/>
        </w:rPr>
        <w:t>)</w:t>
      </w:r>
      <w:r w:rsidR="00A55878">
        <w:rPr>
          <w:shd w:val="clear" w:color="auto" w:fill="FFFFFF"/>
        </w:rPr>
        <w:t xml:space="preserve">. </w:t>
      </w:r>
      <w:r w:rsidR="00F22C55">
        <w:rPr>
          <w:shd w:val="clear" w:color="auto" w:fill="FFFFFF"/>
        </w:rPr>
        <w:t>There was no significant difference in the rates of TIMI major bleeding between combined risk groups (Table 2</w:t>
      </w:r>
      <w:r w:rsidR="007936D6">
        <w:rPr>
          <w:shd w:val="clear" w:color="auto" w:fill="FFFFFF"/>
        </w:rPr>
        <w:t>, p=0.46</w:t>
      </w:r>
      <w:r w:rsidR="00F22C55">
        <w:rPr>
          <w:shd w:val="clear" w:color="auto" w:fill="FFFFFF"/>
        </w:rPr>
        <w:t xml:space="preserve">). </w:t>
      </w:r>
    </w:p>
    <w:p w14:paraId="18339F48" w14:textId="73750C90" w:rsidR="007B0B45" w:rsidRDefault="00DA39AB" w:rsidP="00DA39AB">
      <w:pPr>
        <w:ind w:firstLine="720"/>
        <w:jc w:val="both"/>
        <w:rPr>
          <w:shd w:val="clear" w:color="auto" w:fill="FFFFFF"/>
        </w:rPr>
      </w:pPr>
      <w:r>
        <w:rPr>
          <w:rFonts w:asciiTheme="majorBidi" w:eastAsia="Times New Roman" w:hAnsiTheme="majorBidi" w:cstheme="majorBidi"/>
          <w:color w:val="333333"/>
          <w:szCs w:val="24"/>
          <w:shd w:val="clear" w:color="auto" w:fill="FFFFFF"/>
        </w:rPr>
        <w:t>In multivariate analysis,</w:t>
      </w:r>
      <w:r w:rsidR="009D54A2" w:rsidRPr="00C02C64">
        <w:rPr>
          <w:rFonts w:asciiTheme="majorBidi" w:eastAsia="Times New Roman" w:hAnsiTheme="majorBidi" w:cstheme="majorBidi"/>
          <w:color w:val="333333"/>
          <w:szCs w:val="24"/>
          <w:shd w:val="clear" w:color="auto" w:fill="FFFFFF"/>
        </w:rPr>
        <w:t xml:space="preserve"> </w:t>
      </w:r>
      <w:r w:rsidR="00A55878">
        <w:rPr>
          <w:rFonts w:asciiTheme="majorBidi" w:eastAsia="Times New Roman" w:hAnsiTheme="majorBidi" w:cstheme="majorBidi"/>
          <w:color w:val="333333"/>
          <w:szCs w:val="24"/>
          <w:shd w:val="clear" w:color="auto" w:fill="FFFFFF"/>
        </w:rPr>
        <w:t xml:space="preserve">only </w:t>
      </w:r>
      <w:r w:rsidR="00850A2B">
        <w:rPr>
          <w:rFonts w:asciiTheme="majorBidi" w:eastAsia="Times New Roman" w:hAnsiTheme="majorBidi" w:cstheme="majorBidi"/>
          <w:color w:val="333333"/>
          <w:szCs w:val="24"/>
          <w:shd w:val="clear" w:color="auto" w:fill="FFFFFF"/>
        </w:rPr>
        <w:t xml:space="preserve">Groups </w:t>
      </w:r>
      <w:r w:rsidR="00DF52D8">
        <w:rPr>
          <w:rFonts w:asciiTheme="majorBidi" w:eastAsia="Times New Roman" w:hAnsiTheme="majorBidi" w:cstheme="majorBidi"/>
          <w:color w:val="333333"/>
          <w:szCs w:val="24"/>
          <w:shd w:val="clear" w:color="auto" w:fill="FFFFFF"/>
        </w:rPr>
        <w:t>6 (Moderate CRUSADE-High GRACE)</w:t>
      </w:r>
      <w:r w:rsidR="00850A2B">
        <w:rPr>
          <w:rFonts w:asciiTheme="majorBidi" w:eastAsia="Times New Roman" w:hAnsiTheme="majorBidi" w:cstheme="majorBidi"/>
          <w:color w:val="333333"/>
          <w:szCs w:val="24"/>
          <w:shd w:val="clear" w:color="auto" w:fill="FFFFFF"/>
        </w:rPr>
        <w:t xml:space="preserve"> and 9</w:t>
      </w:r>
      <w:r w:rsidR="00DF52D8">
        <w:rPr>
          <w:rFonts w:asciiTheme="majorBidi" w:eastAsia="Times New Roman" w:hAnsiTheme="majorBidi" w:cstheme="majorBidi"/>
          <w:color w:val="333333"/>
          <w:szCs w:val="24"/>
          <w:shd w:val="clear" w:color="auto" w:fill="FFFFFF"/>
        </w:rPr>
        <w:t xml:space="preserve"> (High CRUSADE</w:t>
      </w:r>
      <w:r w:rsidR="00DF52D8" w:rsidRPr="00C71080">
        <w:rPr>
          <w:rFonts w:asciiTheme="majorBidi" w:eastAsia="Times New Roman" w:hAnsiTheme="majorBidi" w:cstheme="majorBidi"/>
          <w:color w:val="333333"/>
          <w:szCs w:val="24"/>
          <w:shd w:val="clear" w:color="auto" w:fill="FFFFFF"/>
        </w:rPr>
        <w:t>-High GRACE)</w:t>
      </w:r>
      <w:r w:rsidR="00850A2B" w:rsidRPr="00C71080">
        <w:rPr>
          <w:rFonts w:asciiTheme="majorBidi" w:eastAsia="Times New Roman" w:hAnsiTheme="majorBidi" w:cstheme="majorBidi"/>
          <w:color w:val="333333"/>
          <w:szCs w:val="24"/>
          <w:shd w:val="clear" w:color="auto" w:fill="FFFFFF"/>
        </w:rPr>
        <w:t xml:space="preserve"> were </w:t>
      </w:r>
      <w:r w:rsidR="00DF52D8" w:rsidRPr="00C71080">
        <w:rPr>
          <w:rFonts w:asciiTheme="majorBidi" w:eastAsia="Times New Roman" w:hAnsiTheme="majorBidi" w:cstheme="majorBidi"/>
          <w:color w:val="333333"/>
          <w:szCs w:val="24"/>
          <w:shd w:val="clear" w:color="auto" w:fill="FFFFFF"/>
        </w:rPr>
        <w:t>significantly</w:t>
      </w:r>
      <w:r w:rsidR="00850A2B" w:rsidRPr="00C71080">
        <w:rPr>
          <w:rFonts w:asciiTheme="majorBidi" w:eastAsia="Times New Roman" w:hAnsiTheme="majorBidi" w:cstheme="majorBidi"/>
          <w:color w:val="333333"/>
          <w:szCs w:val="24"/>
          <w:shd w:val="clear" w:color="auto" w:fill="FFFFFF"/>
        </w:rPr>
        <w:t xml:space="preserve"> associated with a four</w:t>
      </w:r>
      <w:r w:rsidR="00DF52D8" w:rsidRPr="00C71080">
        <w:rPr>
          <w:rFonts w:asciiTheme="majorBidi" w:eastAsia="Times New Roman" w:hAnsiTheme="majorBidi" w:cstheme="majorBidi"/>
          <w:color w:val="333333"/>
          <w:szCs w:val="24"/>
          <w:shd w:val="clear" w:color="auto" w:fill="FFFFFF"/>
        </w:rPr>
        <w:t xml:space="preserve"> to </w:t>
      </w:r>
      <w:r w:rsidR="00DF7B17" w:rsidRPr="00C71080">
        <w:rPr>
          <w:rFonts w:asciiTheme="majorBidi" w:eastAsia="Times New Roman" w:hAnsiTheme="majorBidi" w:cstheme="majorBidi"/>
          <w:color w:val="333333"/>
          <w:szCs w:val="24"/>
          <w:shd w:val="clear" w:color="auto" w:fill="FFFFFF"/>
        </w:rPr>
        <w:t>five-fold</w:t>
      </w:r>
      <w:r w:rsidR="00850A2B" w:rsidRPr="00C71080">
        <w:rPr>
          <w:rFonts w:asciiTheme="majorBidi" w:eastAsia="Times New Roman" w:hAnsiTheme="majorBidi" w:cstheme="majorBidi"/>
          <w:color w:val="333333"/>
          <w:szCs w:val="24"/>
          <w:shd w:val="clear" w:color="auto" w:fill="FFFFFF"/>
        </w:rPr>
        <w:t xml:space="preserve"> increase in odds of</w:t>
      </w:r>
      <w:r w:rsidR="00A55878" w:rsidRPr="00C71080">
        <w:rPr>
          <w:rFonts w:asciiTheme="majorBidi" w:eastAsia="Times New Roman" w:hAnsiTheme="majorBidi" w:cstheme="majorBidi"/>
          <w:color w:val="333333"/>
          <w:szCs w:val="24"/>
          <w:shd w:val="clear" w:color="auto" w:fill="FFFFFF"/>
        </w:rPr>
        <w:t xml:space="preserve"> in-hospital all-cause </w:t>
      </w:r>
      <w:r w:rsidR="009D54A2" w:rsidRPr="00C71080">
        <w:rPr>
          <w:rFonts w:asciiTheme="majorBidi" w:eastAsia="Times New Roman" w:hAnsiTheme="majorBidi" w:cstheme="majorBidi"/>
          <w:color w:val="333333"/>
          <w:szCs w:val="24"/>
          <w:shd w:val="clear" w:color="auto" w:fill="FFFFFF"/>
        </w:rPr>
        <w:t>bleeding</w:t>
      </w:r>
      <w:r w:rsidR="00DF52D8" w:rsidRPr="00C71080">
        <w:rPr>
          <w:rFonts w:asciiTheme="majorBidi" w:eastAsia="Times New Roman" w:hAnsiTheme="majorBidi" w:cstheme="majorBidi"/>
          <w:color w:val="333333"/>
          <w:szCs w:val="24"/>
          <w:shd w:val="clear" w:color="auto" w:fill="FFFFFF"/>
        </w:rPr>
        <w:t xml:space="preserve"> (aOR </w:t>
      </w:r>
      <w:r w:rsidR="00DF52D8" w:rsidRPr="00C71080">
        <w:rPr>
          <w:rFonts w:asciiTheme="majorBidi" w:hAnsiTheme="majorBidi" w:cstheme="majorBidi"/>
          <w:color w:val="000000"/>
          <w:szCs w:val="24"/>
        </w:rPr>
        <w:t>4.05 [1.60, 10.21]</w:t>
      </w:r>
      <w:r w:rsidR="00DF52D8" w:rsidRPr="00C71080">
        <w:rPr>
          <w:rFonts w:asciiTheme="majorBidi" w:eastAsia="Times New Roman" w:hAnsiTheme="majorBidi" w:cstheme="majorBidi"/>
          <w:color w:val="333333"/>
          <w:szCs w:val="24"/>
          <w:shd w:val="clear" w:color="auto" w:fill="FFFFFF"/>
        </w:rPr>
        <w:t xml:space="preserve"> and aOR </w:t>
      </w:r>
      <w:r w:rsidR="00DF52D8" w:rsidRPr="00C71080">
        <w:rPr>
          <w:rFonts w:asciiTheme="majorBidi" w:hAnsiTheme="majorBidi" w:cstheme="majorBidi"/>
          <w:color w:val="000000"/>
          <w:szCs w:val="24"/>
        </w:rPr>
        <w:t>4.82 [1.96, 11.86]</w:t>
      </w:r>
      <w:r w:rsidR="00DF52D8" w:rsidRPr="00C71080">
        <w:rPr>
          <w:rFonts w:asciiTheme="majorBidi" w:eastAsia="Times New Roman" w:hAnsiTheme="majorBidi" w:cstheme="majorBidi"/>
          <w:color w:val="333333"/>
          <w:szCs w:val="24"/>
          <w:shd w:val="clear" w:color="auto" w:fill="FFFFFF"/>
        </w:rPr>
        <w:t xml:space="preserve">, p≤0.001 for </w:t>
      </w:r>
      <w:r w:rsidR="00DF7B17" w:rsidRPr="00C71080">
        <w:rPr>
          <w:rFonts w:asciiTheme="majorBidi" w:eastAsia="Times New Roman" w:hAnsiTheme="majorBidi" w:cstheme="majorBidi"/>
          <w:color w:val="333333"/>
          <w:szCs w:val="24"/>
          <w:shd w:val="clear" w:color="auto" w:fill="FFFFFF"/>
        </w:rPr>
        <w:t>both</w:t>
      </w:r>
      <w:r w:rsidR="00DF7B17" w:rsidRPr="001F3D27">
        <w:rPr>
          <w:rFonts w:asciiTheme="majorBidi" w:eastAsia="Times New Roman" w:hAnsiTheme="majorBidi" w:cstheme="majorBidi"/>
          <w:color w:val="333333"/>
          <w:szCs w:val="24"/>
          <w:shd w:val="clear" w:color="auto" w:fill="FFFFFF"/>
        </w:rPr>
        <w:t>) (</w:t>
      </w:r>
      <w:r w:rsidR="005F4A9D">
        <w:rPr>
          <w:rFonts w:asciiTheme="majorBidi" w:eastAsia="Times New Roman" w:hAnsiTheme="majorBidi" w:cstheme="majorBidi"/>
          <w:bCs/>
          <w:color w:val="333333"/>
          <w:szCs w:val="24"/>
          <w:shd w:val="clear" w:color="auto" w:fill="FFFFFF"/>
        </w:rPr>
        <w:t>Table 2b</w:t>
      </w:r>
      <w:r w:rsidR="00A55878" w:rsidRPr="00C71080">
        <w:rPr>
          <w:rFonts w:asciiTheme="majorBidi" w:eastAsia="Times New Roman" w:hAnsiTheme="majorBidi" w:cstheme="majorBidi"/>
          <w:color w:val="333333"/>
          <w:szCs w:val="24"/>
          <w:shd w:val="clear" w:color="auto" w:fill="FFFFFF"/>
        </w:rPr>
        <w:t>)</w:t>
      </w:r>
      <w:r w:rsidR="00850A2B" w:rsidRPr="00C71080">
        <w:rPr>
          <w:rFonts w:asciiTheme="majorBidi" w:eastAsia="Times New Roman" w:hAnsiTheme="majorBidi" w:cstheme="majorBidi"/>
          <w:color w:val="333333"/>
          <w:szCs w:val="24"/>
          <w:shd w:val="clear" w:color="auto" w:fill="FFFFFF"/>
        </w:rPr>
        <w:t>.</w:t>
      </w:r>
      <w:r w:rsidR="00DD7B46">
        <w:rPr>
          <w:shd w:val="clear" w:color="auto" w:fill="FFFFFF"/>
        </w:rPr>
        <w:t xml:space="preserve"> </w:t>
      </w:r>
      <w:r w:rsidR="00554BB7" w:rsidRPr="00250EDB">
        <w:rPr>
          <w:highlight w:val="yellow"/>
          <w:shd w:val="clear" w:color="auto" w:fill="FFFFFF"/>
        </w:rPr>
        <w:t xml:space="preserve">A </w:t>
      </w:r>
      <w:r w:rsidR="00DC126B" w:rsidRPr="00250EDB">
        <w:rPr>
          <w:highlight w:val="yellow"/>
        </w:rPr>
        <w:t>ROC analysis demonstrated superiority of CRUSADE over GRACE as predictor of in-hospital bleeding (AUC: 0.6</w:t>
      </w:r>
      <w:r w:rsidR="00050F64" w:rsidRPr="00250EDB">
        <w:rPr>
          <w:highlight w:val="yellow"/>
        </w:rPr>
        <w:t>23 [0.589, 0.657]</w:t>
      </w:r>
      <w:r w:rsidR="00DC126B" w:rsidRPr="00250EDB">
        <w:rPr>
          <w:highlight w:val="yellow"/>
        </w:rPr>
        <w:t xml:space="preserve"> vs. 0.6</w:t>
      </w:r>
      <w:r w:rsidR="00050F64" w:rsidRPr="00250EDB">
        <w:rPr>
          <w:highlight w:val="yellow"/>
        </w:rPr>
        <w:t>03 [0.571, 0.634]</w:t>
      </w:r>
      <w:r w:rsidR="00DC126B" w:rsidRPr="00250EDB">
        <w:rPr>
          <w:highlight w:val="yellow"/>
        </w:rPr>
        <w:t xml:space="preserve">) (Supplementary Figure </w:t>
      </w:r>
      <w:r w:rsidR="00075869" w:rsidRPr="00250EDB">
        <w:rPr>
          <w:highlight w:val="yellow"/>
        </w:rPr>
        <w:t>2</w:t>
      </w:r>
      <w:r w:rsidR="00DC126B" w:rsidRPr="00250EDB">
        <w:rPr>
          <w:highlight w:val="yellow"/>
        </w:rPr>
        <w:t>c).</w:t>
      </w:r>
    </w:p>
    <w:p w14:paraId="27963172" w14:textId="77777777" w:rsidR="008F3FAF" w:rsidRPr="008F3FAF" w:rsidRDefault="008F3FAF" w:rsidP="008F3FAF">
      <w:pPr>
        <w:jc w:val="both"/>
        <w:rPr>
          <w:shd w:val="clear" w:color="auto" w:fill="FFFFFF"/>
        </w:rPr>
      </w:pPr>
    </w:p>
    <w:p w14:paraId="70DCCD18" w14:textId="5A4435CC" w:rsidR="009D54A2" w:rsidRPr="004C3F07" w:rsidRDefault="009D54A2" w:rsidP="0061586F">
      <w:pPr>
        <w:pStyle w:val="Heading1"/>
        <w:jc w:val="both"/>
        <w:rPr>
          <w:rFonts w:asciiTheme="majorBidi" w:eastAsia="Times New Roman" w:hAnsiTheme="majorBidi" w:cstheme="majorBidi"/>
          <w:i/>
          <w:iCs/>
          <w:color w:val="333333"/>
          <w:kern w:val="0"/>
          <w:sz w:val="24"/>
          <w:szCs w:val="24"/>
          <w:shd w:val="clear" w:color="auto" w:fill="FFFFFF"/>
        </w:rPr>
      </w:pPr>
      <w:r w:rsidRPr="004C3F07">
        <w:rPr>
          <w:rFonts w:asciiTheme="majorBidi" w:eastAsia="Times New Roman" w:hAnsiTheme="majorBidi" w:cstheme="majorBidi"/>
          <w:i/>
          <w:iCs/>
          <w:color w:val="333333"/>
          <w:kern w:val="0"/>
          <w:sz w:val="24"/>
          <w:szCs w:val="24"/>
          <w:shd w:val="clear" w:color="auto" w:fill="FFFFFF"/>
        </w:rPr>
        <w:t>Treatment strategy</w:t>
      </w:r>
    </w:p>
    <w:p w14:paraId="63CEA7A3" w14:textId="30D7316F" w:rsidR="00430841" w:rsidRDefault="00C71080" w:rsidP="009E2F95">
      <w:pPr>
        <w:ind w:firstLine="720"/>
        <w:jc w:val="both"/>
        <w:rPr>
          <w:rFonts w:asciiTheme="majorBidi" w:eastAsia="Times New Roman" w:hAnsiTheme="majorBidi" w:cstheme="majorBidi"/>
          <w:color w:val="333333"/>
          <w:szCs w:val="24"/>
          <w:shd w:val="clear" w:color="auto" w:fill="FFFFFF"/>
        </w:rPr>
      </w:pPr>
      <w:r>
        <w:rPr>
          <w:rFonts w:asciiTheme="majorBidi" w:eastAsia="Times New Roman" w:hAnsiTheme="majorBidi" w:cstheme="majorBidi"/>
          <w:color w:val="333333"/>
          <w:szCs w:val="24"/>
          <w:shd w:val="clear" w:color="auto" w:fill="FFFFFF"/>
        </w:rPr>
        <w:t>Coronary angiography was performed in the majority</w:t>
      </w:r>
      <w:r w:rsidR="00756DD8">
        <w:rPr>
          <w:rFonts w:asciiTheme="majorBidi" w:eastAsia="Times New Roman" w:hAnsiTheme="majorBidi" w:cstheme="majorBidi"/>
          <w:color w:val="333333"/>
          <w:szCs w:val="24"/>
          <w:shd w:val="clear" w:color="auto" w:fill="FFFFFF"/>
        </w:rPr>
        <w:t xml:space="preserve"> </w:t>
      </w:r>
      <w:r>
        <w:rPr>
          <w:rFonts w:asciiTheme="majorBidi" w:eastAsia="Times New Roman" w:hAnsiTheme="majorBidi" w:cstheme="majorBidi"/>
          <w:color w:val="333333"/>
          <w:szCs w:val="24"/>
          <w:shd w:val="clear" w:color="auto" w:fill="FFFFFF"/>
        </w:rPr>
        <w:t>(</w:t>
      </w:r>
      <w:r w:rsidR="00C41703">
        <w:rPr>
          <w:rFonts w:asciiTheme="majorBidi" w:eastAsia="Times New Roman" w:hAnsiTheme="majorBidi" w:cstheme="majorBidi"/>
          <w:color w:val="333333"/>
          <w:szCs w:val="24"/>
          <w:shd w:val="clear" w:color="auto" w:fill="FFFFFF"/>
        </w:rPr>
        <w:t>7</w:t>
      </w:r>
      <w:r>
        <w:rPr>
          <w:rFonts w:asciiTheme="majorBidi" w:eastAsia="Times New Roman" w:hAnsiTheme="majorBidi" w:cstheme="majorBidi"/>
          <w:color w:val="333333"/>
          <w:szCs w:val="24"/>
          <w:shd w:val="clear" w:color="auto" w:fill="FFFFFF"/>
        </w:rPr>
        <w:t>2.3</w:t>
      </w:r>
      <w:r w:rsidR="00774BA2">
        <w:rPr>
          <w:rFonts w:asciiTheme="majorBidi" w:eastAsia="Times New Roman" w:hAnsiTheme="majorBidi" w:cstheme="majorBidi"/>
          <w:color w:val="333333"/>
          <w:szCs w:val="24"/>
          <w:shd w:val="clear" w:color="auto" w:fill="FFFFFF"/>
        </w:rPr>
        <w:t>%</w:t>
      </w:r>
      <w:r>
        <w:rPr>
          <w:rFonts w:asciiTheme="majorBidi" w:eastAsia="Times New Roman" w:hAnsiTheme="majorBidi" w:cstheme="majorBidi"/>
          <w:color w:val="333333"/>
          <w:szCs w:val="24"/>
          <w:shd w:val="clear" w:color="auto" w:fill="FFFFFF"/>
        </w:rPr>
        <w:t>) of the study cohort</w:t>
      </w:r>
      <w:r w:rsidR="00756DD8">
        <w:rPr>
          <w:rFonts w:asciiTheme="majorBidi" w:eastAsia="Times New Roman" w:hAnsiTheme="majorBidi" w:cstheme="majorBidi"/>
          <w:color w:val="333333"/>
          <w:szCs w:val="24"/>
          <w:shd w:val="clear" w:color="auto" w:fill="FFFFFF"/>
        </w:rPr>
        <w:t xml:space="preserve"> </w:t>
      </w:r>
      <w:r>
        <w:rPr>
          <w:rFonts w:asciiTheme="majorBidi" w:eastAsia="Times New Roman" w:hAnsiTheme="majorBidi" w:cstheme="majorBidi"/>
          <w:color w:val="333333"/>
          <w:szCs w:val="24"/>
          <w:shd w:val="clear" w:color="auto" w:fill="FFFFFF"/>
        </w:rPr>
        <w:t>(Table 2)</w:t>
      </w:r>
      <w:r w:rsidR="001303D0">
        <w:rPr>
          <w:rFonts w:asciiTheme="majorBidi" w:eastAsia="Times New Roman" w:hAnsiTheme="majorBidi" w:cstheme="majorBidi"/>
          <w:color w:val="333333"/>
          <w:szCs w:val="24"/>
          <w:shd w:val="clear" w:color="auto" w:fill="FFFFFF"/>
        </w:rPr>
        <w:t xml:space="preserve">. </w:t>
      </w:r>
      <w:r>
        <w:rPr>
          <w:rFonts w:asciiTheme="majorBidi" w:eastAsia="Times New Roman" w:hAnsiTheme="majorBidi" w:cstheme="majorBidi"/>
          <w:color w:val="333333"/>
          <w:szCs w:val="24"/>
          <w:shd w:val="clear" w:color="auto" w:fill="FFFFFF"/>
        </w:rPr>
        <w:t>However, patients in the</w:t>
      </w:r>
      <w:r w:rsidR="00F44F56">
        <w:rPr>
          <w:rFonts w:asciiTheme="majorBidi" w:eastAsia="Times New Roman" w:hAnsiTheme="majorBidi" w:cstheme="majorBidi"/>
          <w:color w:val="333333"/>
          <w:szCs w:val="24"/>
          <w:shd w:val="clear" w:color="auto" w:fill="FFFFFF"/>
        </w:rPr>
        <w:t xml:space="preserve"> ‘High</w:t>
      </w:r>
      <w:r w:rsidR="005E738E">
        <w:rPr>
          <w:rFonts w:asciiTheme="majorBidi" w:eastAsia="Times New Roman" w:hAnsiTheme="majorBidi" w:cstheme="majorBidi"/>
          <w:color w:val="333333"/>
          <w:szCs w:val="24"/>
          <w:shd w:val="clear" w:color="auto" w:fill="FFFFFF"/>
        </w:rPr>
        <w:t>-</w:t>
      </w:r>
      <w:r w:rsidR="00F44F56">
        <w:rPr>
          <w:rFonts w:asciiTheme="majorBidi" w:eastAsia="Times New Roman" w:hAnsiTheme="majorBidi" w:cstheme="majorBidi"/>
          <w:color w:val="333333"/>
          <w:szCs w:val="24"/>
          <w:shd w:val="clear" w:color="auto" w:fill="FFFFFF"/>
        </w:rPr>
        <w:t xml:space="preserve"> and Very High</w:t>
      </w:r>
      <w:r w:rsidR="005E738E">
        <w:rPr>
          <w:rFonts w:asciiTheme="majorBidi" w:eastAsia="Times New Roman" w:hAnsiTheme="majorBidi" w:cstheme="majorBidi"/>
          <w:color w:val="333333"/>
          <w:szCs w:val="24"/>
          <w:shd w:val="clear" w:color="auto" w:fill="FFFFFF"/>
        </w:rPr>
        <w:t>-</w:t>
      </w:r>
      <w:r w:rsidR="00F3241D">
        <w:rPr>
          <w:rFonts w:asciiTheme="majorBidi" w:eastAsia="Times New Roman" w:hAnsiTheme="majorBidi" w:cstheme="majorBidi"/>
          <w:color w:val="333333"/>
          <w:szCs w:val="24"/>
          <w:shd w:val="clear" w:color="auto" w:fill="FFFFFF"/>
        </w:rPr>
        <w:t>’</w:t>
      </w:r>
      <w:r w:rsidR="00F44F56">
        <w:rPr>
          <w:rFonts w:asciiTheme="majorBidi" w:eastAsia="Times New Roman" w:hAnsiTheme="majorBidi" w:cstheme="majorBidi"/>
          <w:color w:val="333333"/>
          <w:szCs w:val="24"/>
          <w:shd w:val="clear" w:color="auto" w:fill="FFFFFF"/>
        </w:rPr>
        <w:t xml:space="preserve"> CRUSADE </w:t>
      </w:r>
      <w:r>
        <w:rPr>
          <w:rFonts w:asciiTheme="majorBidi" w:eastAsia="Times New Roman" w:hAnsiTheme="majorBidi" w:cstheme="majorBidi"/>
          <w:color w:val="333333"/>
          <w:szCs w:val="24"/>
          <w:shd w:val="clear" w:color="auto" w:fill="FFFFFF"/>
        </w:rPr>
        <w:t>risk categories</w:t>
      </w:r>
      <w:r w:rsidR="00774BA2">
        <w:rPr>
          <w:rFonts w:asciiTheme="majorBidi" w:eastAsia="Times New Roman" w:hAnsiTheme="majorBidi" w:cstheme="majorBidi"/>
          <w:color w:val="333333"/>
          <w:szCs w:val="24"/>
          <w:shd w:val="clear" w:color="auto" w:fill="FFFFFF"/>
        </w:rPr>
        <w:t xml:space="preserve"> </w:t>
      </w:r>
      <w:r w:rsidR="00F44F56">
        <w:rPr>
          <w:rFonts w:asciiTheme="majorBidi" w:eastAsia="Times New Roman" w:hAnsiTheme="majorBidi" w:cstheme="majorBidi"/>
          <w:color w:val="333333"/>
          <w:szCs w:val="24"/>
          <w:shd w:val="clear" w:color="auto" w:fill="FFFFFF"/>
        </w:rPr>
        <w:t>and</w:t>
      </w:r>
      <w:r w:rsidR="00FE57A0">
        <w:rPr>
          <w:rFonts w:asciiTheme="majorBidi" w:eastAsia="Times New Roman" w:hAnsiTheme="majorBidi" w:cstheme="majorBidi"/>
          <w:color w:val="333333"/>
          <w:szCs w:val="24"/>
          <w:shd w:val="clear" w:color="auto" w:fill="FFFFFF"/>
        </w:rPr>
        <w:t xml:space="preserve"> those with a</w:t>
      </w:r>
      <w:r w:rsidR="00F44F56">
        <w:rPr>
          <w:rFonts w:asciiTheme="majorBidi" w:eastAsia="Times New Roman" w:hAnsiTheme="majorBidi" w:cstheme="majorBidi"/>
          <w:color w:val="333333"/>
          <w:szCs w:val="24"/>
          <w:shd w:val="clear" w:color="auto" w:fill="FFFFFF"/>
        </w:rPr>
        <w:t xml:space="preserve"> ‘High</w:t>
      </w:r>
      <w:r w:rsidR="005E738E">
        <w:rPr>
          <w:rFonts w:asciiTheme="majorBidi" w:eastAsia="Times New Roman" w:hAnsiTheme="majorBidi" w:cstheme="majorBidi"/>
          <w:color w:val="333333"/>
          <w:szCs w:val="24"/>
          <w:shd w:val="clear" w:color="auto" w:fill="FFFFFF"/>
        </w:rPr>
        <w:t xml:space="preserve">’-risk GRACE </w:t>
      </w:r>
      <w:r>
        <w:rPr>
          <w:rFonts w:asciiTheme="majorBidi" w:eastAsia="Times New Roman" w:hAnsiTheme="majorBidi" w:cstheme="majorBidi"/>
          <w:color w:val="333333"/>
          <w:szCs w:val="24"/>
          <w:shd w:val="clear" w:color="auto" w:fill="FFFFFF"/>
        </w:rPr>
        <w:t xml:space="preserve">risk were significantly less likely to undergo coronary angiography compared to </w:t>
      </w:r>
      <w:r w:rsidR="006477AF">
        <w:rPr>
          <w:rFonts w:asciiTheme="majorBidi" w:eastAsia="Times New Roman" w:hAnsiTheme="majorBidi" w:cstheme="majorBidi"/>
          <w:color w:val="333333"/>
          <w:szCs w:val="24"/>
          <w:shd w:val="clear" w:color="auto" w:fill="FFFFFF"/>
        </w:rPr>
        <w:t xml:space="preserve">the corresponding </w:t>
      </w:r>
      <w:r>
        <w:rPr>
          <w:rFonts w:asciiTheme="majorBidi" w:eastAsia="Times New Roman" w:hAnsiTheme="majorBidi" w:cstheme="majorBidi"/>
          <w:color w:val="333333"/>
          <w:szCs w:val="24"/>
          <w:shd w:val="clear" w:color="auto" w:fill="FFFFFF"/>
        </w:rPr>
        <w:t>low</w:t>
      </w:r>
      <w:r w:rsidR="006477AF">
        <w:rPr>
          <w:rFonts w:asciiTheme="majorBidi" w:eastAsia="Times New Roman" w:hAnsiTheme="majorBidi" w:cstheme="majorBidi"/>
          <w:color w:val="333333"/>
          <w:szCs w:val="24"/>
          <w:shd w:val="clear" w:color="auto" w:fill="FFFFFF"/>
        </w:rPr>
        <w:t>-</w:t>
      </w:r>
      <w:r>
        <w:rPr>
          <w:rFonts w:asciiTheme="majorBidi" w:eastAsia="Times New Roman" w:hAnsiTheme="majorBidi" w:cstheme="majorBidi"/>
          <w:color w:val="333333"/>
          <w:szCs w:val="24"/>
          <w:shd w:val="clear" w:color="auto" w:fill="FFFFFF"/>
        </w:rPr>
        <w:t>risk categories of the same score</w:t>
      </w:r>
      <w:r w:rsidR="00A05343">
        <w:rPr>
          <w:rFonts w:asciiTheme="majorBidi" w:eastAsia="Times New Roman" w:hAnsiTheme="majorBidi" w:cstheme="majorBidi"/>
          <w:color w:val="333333"/>
          <w:szCs w:val="24"/>
          <w:shd w:val="clear" w:color="auto" w:fill="FFFFFF"/>
        </w:rPr>
        <w:t xml:space="preserve"> </w:t>
      </w:r>
      <w:r w:rsidR="005E738E">
        <w:rPr>
          <w:rFonts w:asciiTheme="majorBidi" w:eastAsia="Times New Roman" w:hAnsiTheme="majorBidi" w:cstheme="majorBidi"/>
          <w:color w:val="333333"/>
          <w:szCs w:val="24"/>
          <w:shd w:val="clear" w:color="auto" w:fill="FFFFFF"/>
        </w:rPr>
        <w:t>(</w:t>
      </w:r>
      <w:r w:rsidR="00574BB8">
        <w:rPr>
          <w:rFonts w:asciiTheme="majorBidi" w:eastAsia="Times New Roman" w:hAnsiTheme="majorBidi" w:cstheme="majorBidi"/>
          <w:color w:val="333333"/>
          <w:szCs w:val="24"/>
          <w:shd w:val="clear" w:color="auto" w:fill="FFFFFF"/>
        </w:rPr>
        <w:t xml:space="preserve">Supplementary </w:t>
      </w:r>
      <w:r w:rsidR="004D261A">
        <w:rPr>
          <w:rFonts w:asciiTheme="majorBidi" w:eastAsia="Times New Roman" w:hAnsiTheme="majorBidi" w:cstheme="majorBidi"/>
          <w:color w:val="333333"/>
          <w:szCs w:val="24"/>
          <w:shd w:val="clear" w:color="auto" w:fill="FFFFFF"/>
        </w:rPr>
        <w:t>Tables 5 and 6</w:t>
      </w:r>
      <w:r w:rsidR="007911A7">
        <w:rPr>
          <w:rFonts w:asciiTheme="majorBidi" w:eastAsia="Times New Roman" w:hAnsiTheme="majorBidi" w:cstheme="majorBidi"/>
          <w:color w:val="333333"/>
          <w:szCs w:val="24"/>
          <w:shd w:val="clear" w:color="auto" w:fill="FFFFFF"/>
        </w:rPr>
        <w:t>,</w:t>
      </w:r>
      <w:r w:rsidR="004D261A">
        <w:rPr>
          <w:rFonts w:asciiTheme="majorBidi" w:eastAsia="Times New Roman" w:hAnsiTheme="majorBidi" w:cstheme="majorBidi"/>
          <w:color w:val="333333"/>
          <w:szCs w:val="24"/>
          <w:shd w:val="clear" w:color="auto" w:fill="FFFFFF"/>
        </w:rPr>
        <w:t xml:space="preserve"> respectively</w:t>
      </w:r>
      <w:r w:rsidR="00774BA2">
        <w:rPr>
          <w:rFonts w:asciiTheme="majorBidi" w:eastAsia="Times New Roman" w:hAnsiTheme="majorBidi" w:cstheme="majorBidi"/>
          <w:color w:val="333333"/>
          <w:szCs w:val="24"/>
          <w:shd w:val="clear" w:color="auto" w:fill="FFFFFF"/>
        </w:rPr>
        <w:t xml:space="preserve">, </w:t>
      </w:r>
      <w:r w:rsidR="005E738E">
        <w:rPr>
          <w:rFonts w:asciiTheme="majorBidi" w:eastAsia="Times New Roman" w:hAnsiTheme="majorBidi" w:cstheme="majorBidi"/>
          <w:color w:val="333333"/>
          <w:szCs w:val="24"/>
          <w:shd w:val="clear" w:color="auto" w:fill="FFFFFF"/>
        </w:rPr>
        <w:t xml:space="preserve">p&lt;0.001 for </w:t>
      </w:r>
      <w:r w:rsidR="009E7BF4">
        <w:rPr>
          <w:rFonts w:asciiTheme="majorBidi" w:eastAsia="Times New Roman" w:hAnsiTheme="majorBidi" w:cstheme="majorBidi"/>
          <w:color w:val="333333"/>
          <w:szCs w:val="24"/>
          <w:shd w:val="clear" w:color="auto" w:fill="FFFFFF"/>
        </w:rPr>
        <w:t xml:space="preserve">both </w:t>
      </w:r>
      <w:r w:rsidR="005E738E">
        <w:rPr>
          <w:rFonts w:asciiTheme="majorBidi" w:eastAsia="Times New Roman" w:hAnsiTheme="majorBidi" w:cstheme="majorBidi"/>
          <w:color w:val="333333"/>
          <w:szCs w:val="24"/>
          <w:shd w:val="clear" w:color="auto" w:fill="FFFFFF"/>
        </w:rPr>
        <w:t>trend</w:t>
      </w:r>
      <w:r w:rsidR="009E7BF4">
        <w:rPr>
          <w:rFonts w:asciiTheme="majorBidi" w:eastAsia="Times New Roman" w:hAnsiTheme="majorBidi" w:cstheme="majorBidi"/>
          <w:color w:val="333333"/>
          <w:szCs w:val="24"/>
          <w:shd w:val="clear" w:color="auto" w:fill="FFFFFF"/>
        </w:rPr>
        <w:t>s</w:t>
      </w:r>
      <w:r w:rsidR="005E738E">
        <w:rPr>
          <w:rFonts w:asciiTheme="majorBidi" w:eastAsia="Times New Roman" w:hAnsiTheme="majorBidi" w:cstheme="majorBidi"/>
          <w:color w:val="333333"/>
          <w:szCs w:val="24"/>
          <w:shd w:val="clear" w:color="auto" w:fill="FFFFFF"/>
        </w:rPr>
        <w:t xml:space="preserve">). </w:t>
      </w:r>
      <w:r w:rsidR="00774BA2">
        <w:rPr>
          <w:rFonts w:asciiTheme="majorBidi" w:eastAsia="Times New Roman" w:hAnsiTheme="majorBidi" w:cstheme="majorBidi"/>
          <w:color w:val="333333"/>
          <w:szCs w:val="24"/>
          <w:shd w:val="clear" w:color="auto" w:fill="FFFFFF"/>
        </w:rPr>
        <w:t>Within the CRUSADE-GRACE group combinations, t</w:t>
      </w:r>
      <w:r w:rsidR="005E738E">
        <w:rPr>
          <w:rFonts w:asciiTheme="majorBidi" w:eastAsia="Times New Roman" w:hAnsiTheme="majorBidi" w:cstheme="majorBidi"/>
          <w:color w:val="333333"/>
          <w:szCs w:val="24"/>
          <w:shd w:val="clear" w:color="auto" w:fill="FFFFFF"/>
        </w:rPr>
        <w:t>he</w:t>
      </w:r>
      <w:r w:rsidR="005E738E" w:rsidRPr="00C02C64">
        <w:rPr>
          <w:rFonts w:asciiTheme="majorBidi" w:eastAsia="Times New Roman" w:hAnsiTheme="majorBidi" w:cstheme="majorBidi"/>
          <w:color w:val="333333"/>
          <w:szCs w:val="24"/>
          <w:shd w:val="clear" w:color="auto" w:fill="FFFFFF"/>
        </w:rPr>
        <w:t xml:space="preserve"> </w:t>
      </w:r>
      <w:r w:rsidR="00E50608">
        <w:rPr>
          <w:rFonts w:asciiTheme="majorBidi" w:eastAsia="Times New Roman" w:hAnsiTheme="majorBidi" w:cstheme="majorBidi"/>
          <w:color w:val="333333"/>
          <w:szCs w:val="24"/>
          <w:shd w:val="clear" w:color="auto" w:fill="FFFFFF"/>
        </w:rPr>
        <w:t>highe</w:t>
      </w:r>
      <w:r w:rsidR="00233A12">
        <w:rPr>
          <w:rFonts w:asciiTheme="majorBidi" w:eastAsia="Times New Roman" w:hAnsiTheme="majorBidi" w:cstheme="majorBidi"/>
          <w:color w:val="333333"/>
          <w:szCs w:val="24"/>
          <w:shd w:val="clear" w:color="auto" w:fill="FFFFFF"/>
        </w:rPr>
        <w:t>st</w:t>
      </w:r>
      <w:r w:rsidR="0002537D" w:rsidRPr="00C02C64">
        <w:rPr>
          <w:rFonts w:asciiTheme="majorBidi" w:eastAsia="Times New Roman" w:hAnsiTheme="majorBidi" w:cstheme="majorBidi"/>
          <w:color w:val="333333"/>
          <w:szCs w:val="24"/>
          <w:shd w:val="clear" w:color="auto" w:fill="FFFFFF"/>
        </w:rPr>
        <w:t xml:space="preserve"> risk </w:t>
      </w:r>
      <w:r w:rsidR="009D54A2" w:rsidRPr="00C02C64">
        <w:rPr>
          <w:rFonts w:asciiTheme="majorBidi" w:eastAsia="Times New Roman" w:hAnsiTheme="majorBidi" w:cstheme="majorBidi"/>
          <w:color w:val="333333"/>
          <w:szCs w:val="24"/>
          <w:shd w:val="clear" w:color="auto" w:fill="FFFFFF"/>
        </w:rPr>
        <w:t>group</w:t>
      </w:r>
      <w:r w:rsidR="0002537D" w:rsidRPr="00C02C64">
        <w:rPr>
          <w:rFonts w:asciiTheme="majorBidi" w:eastAsia="Times New Roman" w:hAnsiTheme="majorBidi" w:cstheme="majorBidi"/>
          <w:color w:val="333333"/>
          <w:szCs w:val="24"/>
          <w:shd w:val="clear" w:color="auto" w:fill="FFFFFF"/>
        </w:rPr>
        <w:t>s</w:t>
      </w:r>
      <w:r w:rsidR="009D54A2" w:rsidRPr="00C02C64">
        <w:rPr>
          <w:rFonts w:asciiTheme="majorBidi" w:eastAsia="Times New Roman" w:hAnsiTheme="majorBidi" w:cstheme="majorBidi"/>
          <w:color w:val="333333"/>
          <w:szCs w:val="24"/>
          <w:shd w:val="clear" w:color="auto" w:fill="FFFFFF"/>
        </w:rPr>
        <w:t xml:space="preserve"> </w:t>
      </w:r>
      <w:r w:rsidR="00756DD8">
        <w:rPr>
          <w:rFonts w:asciiTheme="majorBidi" w:eastAsia="Times New Roman" w:hAnsiTheme="majorBidi" w:cstheme="majorBidi"/>
          <w:color w:val="333333"/>
          <w:szCs w:val="24"/>
          <w:shd w:val="clear" w:color="auto" w:fill="FFFFFF"/>
        </w:rPr>
        <w:t>had the lowest proportions of patients</w:t>
      </w:r>
      <w:r w:rsidR="009D54A2" w:rsidRPr="00C02C64">
        <w:rPr>
          <w:rFonts w:asciiTheme="majorBidi" w:eastAsia="Times New Roman" w:hAnsiTheme="majorBidi" w:cstheme="majorBidi"/>
          <w:color w:val="333333"/>
          <w:szCs w:val="24"/>
          <w:shd w:val="clear" w:color="auto" w:fill="FFFFFF"/>
        </w:rPr>
        <w:t xml:space="preserve"> receiv</w:t>
      </w:r>
      <w:r w:rsidR="00756DD8">
        <w:rPr>
          <w:rFonts w:asciiTheme="majorBidi" w:eastAsia="Times New Roman" w:hAnsiTheme="majorBidi" w:cstheme="majorBidi"/>
          <w:color w:val="333333"/>
          <w:szCs w:val="24"/>
          <w:shd w:val="clear" w:color="auto" w:fill="FFFFFF"/>
        </w:rPr>
        <w:t>ing</w:t>
      </w:r>
      <w:r w:rsidR="009D54A2" w:rsidRPr="00C02C64">
        <w:rPr>
          <w:rFonts w:asciiTheme="majorBidi" w:eastAsia="Times New Roman" w:hAnsiTheme="majorBidi" w:cstheme="majorBidi"/>
          <w:color w:val="333333"/>
          <w:szCs w:val="24"/>
          <w:shd w:val="clear" w:color="auto" w:fill="FFFFFF"/>
        </w:rPr>
        <w:t xml:space="preserve"> coronary angiography</w:t>
      </w:r>
      <w:r w:rsidR="00672742">
        <w:rPr>
          <w:rFonts w:asciiTheme="majorBidi" w:eastAsia="Times New Roman" w:hAnsiTheme="majorBidi" w:cstheme="majorBidi"/>
          <w:color w:val="333333"/>
          <w:szCs w:val="24"/>
          <w:shd w:val="clear" w:color="auto" w:fill="FFFFFF"/>
        </w:rPr>
        <w:t xml:space="preserve"> compared to all other groups</w:t>
      </w:r>
      <w:r w:rsidR="00CE7A33">
        <w:rPr>
          <w:rFonts w:asciiTheme="majorBidi" w:eastAsia="Times New Roman" w:hAnsiTheme="majorBidi" w:cstheme="majorBidi"/>
          <w:color w:val="333333"/>
          <w:szCs w:val="24"/>
          <w:shd w:val="clear" w:color="auto" w:fill="FFFFFF"/>
        </w:rPr>
        <w:t xml:space="preserve"> (</w:t>
      </w:r>
      <w:r w:rsidR="0002537D" w:rsidRPr="00C02C64">
        <w:rPr>
          <w:rFonts w:asciiTheme="majorBidi" w:eastAsia="Times New Roman" w:hAnsiTheme="majorBidi" w:cstheme="majorBidi"/>
          <w:color w:val="333333"/>
          <w:szCs w:val="24"/>
          <w:shd w:val="clear" w:color="auto" w:fill="FFFFFF"/>
        </w:rPr>
        <w:t>Group 9</w:t>
      </w:r>
      <w:r w:rsidR="00CE7A33">
        <w:rPr>
          <w:rFonts w:asciiTheme="majorBidi" w:eastAsia="Times New Roman" w:hAnsiTheme="majorBidi" w:cstheme="majorBidi"/>
          <w:color w:val="333333"/>
          <w:szCs w:val="24"/>
          <w:shd w:val="clear" w:color="auto" w:fill="FFFFFF"/>
        </w:rPr>
        <w:t xml:space="preserve">: </w:t>
      </w:r>
      <w:r w:rsidR="0002537D" w:rsidRPr="00C02C64">
        <w:rPr>
          <w:rFonts w:asciiTheme="majorBidi" w:eastAsia="Times New Roman" w:hAnsiTheme="majorBidi" w:cstheme="majorBidi"/>
          <w:color w:val="333333"/>
          <w:szCs w:val="24"/>
          <w:shd w:val="clear" w:color="auto" w:fill="FFFFFF"/>
        </w:rPr>
        <w:t>6</w:t>
      </w:r>
      <w:r w:rsidR="00672742">
        <w:rPr>
          <w:rFonts w:asciiTheme="majorBidi" w:eastAsia="Times New Roman" w:hAnsiTheme="majorBidi" w:cstheme="majorBidi"/>
          <w:color w:val="333333"/>
          <w:szCs w:val="24"/>
          <w:shd w:val="clear" w:color="auto" w:fill="FFFFFF"/>
        </w:rPr>
        <w:t>2</w:t>
      </w:r>
      <w:r w:rsidR="0002537D" w:rsidRPr="00C02C64">
        <w:rPr>
          <w:rFonts w:asciiTheme="majorBidi" w:eastAsia="Times New Roman" w:hAnsiTheme="majorBidi" w:cstheme="majorBidi"/>
          <w:color w:val="333333"/>
          <w:szCs w:val="24"/>
          <w:shd w:val="clear" w:color="auto" w:fill="FFFFFF"/>
        </w:rPr>
        <w:t>%</w:t>
      </w:r>
      <w:r w:rsidR="00430841">
        <w:rPr>
          <w:rFonts w:asciiTheme="majorBidi" w:eastAsia="Times New Roman" w:hAnsiTheme="majorBidi" w:cstheme="majorBidi"/>
          <w:color w:val="333333"/>
          <w:szCs w:val="24"/>
          <w:shd w:val="clear" w:color="auto" w:fill="FFFFFF"/>
        </w:rPr>
        <w:t xml:space="preserve"> and </w:t>
      </w:r>
      <w:r w:rsidR="00CE7A33">
        <w:rPr>
          <w:rFonts w:asciiTheme="majorBidi" w:eastAsia="Times New Roman" w:hAnsiTheme="majorBidi" w:cstheme="majorBidi"/>
          <w:color w:val="333333"/>
          <w:szCs w:val="24"/>
          <w:shd w:val="clear" w:color="auto" w:fill="FFFFFF"/>
        </w:rPr>
        <w:t>Group 8: 6</w:t>
      </w:r>
      <w:r w:rsidR="00672742">
        <w:rPr>
          <w:rFonts w:asciiTheme="majorBidi" w:eastAsia="Times New Roman" w:hAnsiTheme="majorBidi" w:cstheme="majorBidi"/>
          <w:color w:val="333333"/>
          <w:szCs w:val="24"/>
          <w:shd w:val="clear" w:color="auto" w:fill="FFFFFF"/>
        </w:rPr>
        <w:t>9</w:t>
      </w:r>
      <w:r w:rsidR="00CE7A33">
        <w:rPr>
          <w:rFonts w:asciiTheme="majorBidi" w:eastAsia="Times New Roman" w:hAnsiTheme="majorBidi" w:cstheme="majorBidi"/>
          <w:color w:val="333333"/>
          <w:szCs w:val="24"/>
          <w:shd w:val="clear" w:color="auto" w:fill="FFFFFF"/>
        </w:rPr>
        <w:t>.7%)</w:t>
      </w:r>
      <w:r w:rsidR="00CC24E5">
        <w:rPr>
          <w:rFonts w:asciiTheme="majorBidi" w:eastAsia="Times New Roman" w:hAnsiTheme="majorBidi" w:cstheme="majorBidi"/>
          <w:color w:val="333333"/>
          <w:szCs w:val="24"/>
          <w:shd w:val="clear" w:color="auto" w:fill="FFFFFF"/>
        </w:rPr>
        <w:t xml:space="preserve"> (</w:t>
      </w:r>
      <w:r w:rsidR="00672742">
        <w:rPr>
          <w:rFonts w:asciiTheme="majorBidi" w:eastAsia="Times New Roman" w:hAnsiTheme="majorBidi" w:cstheme="majorBidi"/>
          <w:color w:val="333333"/>
          <w:szCs w:val="24"/>
          <w:shd w:val="clear" w:color="auto" w:fill="FFFFFF"/>
        </w:rPr>
        <w:t xml:space="preserve">Table 2, </w:t>
      </w:r>
      <w:r w:rsidR="00C52AB1">
        <w:rPr>
          <w:rFonts w:asciiTheme="majorBidi" w:eastAsia="Times New Roman" w:hAnsiTheme="majorBidi" w:cstheme="majorBidi"/>
          <w:color w:val="333333"/>
          <w:szCs w:val="24"/>
          <w:shd w:val="clear" w:color="auto" w:fill="FFFFFF"/>
        </w:rPr>
        <w:t>Figure 2c</w:t>
      </w:r>
      <w:r w:rsidR="00CC24E5">
        <w:rPr>
          <w:rFonts w:asciiTheme="majorBidi" w:eastAsia="Times New Roman" w:hAnsiTheme="majorBidi" w:cstheme="majorBidi"/>
          <w:color w:val="333333"/>
          <w:szCs w:val="24"/>
          <w:shd w:val="clear" w:color="auto" w:fill="FFFFFF"/>
        </w:rPr>
        <w:t>)</w:t>
      </w:r>
      <w:r w:rsidR="00CE7A33">
        <w:rPr>
          <w:rFonts w:asciiTheme="majorBidi" w:eastAsia="Times New Roman" w:hAnsiTheme="majorBidi" w:cstheme="majorBidi"/>
          <w:color w:val="333333"/>
          <w:szCs w:val="24"/>
          <w:shd w:val="clear" w:color="auto" w:fill="FFFFFF"/>
        </w:rPr>
        <w:t xml:space="preserve">. </w:t>
      </w:r>
      <w:r w:rsidR="00756DD8">
        <w:rPr>
          <w:rFonts w:asciiTheme="majorBidi" w:eastAsia="Times New Roman" w:hAnsiTheme="majorBidi" w:cstheme="majorBidi"/>
          <w:color w:val="333333"/>
          <w:szCs w:val="24"/>
          <w:shd w:val="clear" w:color="auto" w:fill="FFFFFF"/>
        </w:rPr>
        <w:t xml:space="preserve">Multivariable </w:t>
      </w:r>
      <w:r w:rsidR="00CE7A33">
        <w:rPr>
          <w:rFonts w:asciiTheme="majorBidi" w:eastAsia="Times New Roman" w:hAnsiTheme="majorBidi" w:cstheme="majorBidi"/>
          <w:color w:val="333333"/>
          <w:szCs w:val="24"/>
          <w:shd w:val="clear" w:color="auto" w:fill="FFFFFF"/>
        </w:rPr>
        <w:t>regression analysis identi</w:t>
      </w:r>
      <w:r w:rsidR="00430841">
        <w:rPr>
          <w:rFonts w:asciiTheme="majorBidi" w:eastAsia="Times New Roman" w:hAnsiTheme="majorBidi" w:cstheme="majorBidi"/>
          <w:color w:val="333333"/>
          <w:szCs w:val="24"/>
          <w:shd w:val="clear" w:color="auto" w:fill="FFFFFF"/>
        </w:rPr>
        <w:t xml:space="preserve">fied </w:t>
      </w:r>
      <w:r w:rsidR="003528F2">
        <w:rPr>
          <w:rFonts w:asciiTheme="majorBidi" w:eastAsia="Times New Roman" w:hAnsiTheme="majorBidi" w:cstheme="majorBidi"/>
          <w:color w:val="333333"/>
          <w:szCs w:val="24"/>
          <w:shd w:val="clear" w:color="auto" w:fill="FFFFFF"/>
        </w:rPr>
        <w:t xml:space="preserve">membership of these two </w:t>
      </w:r>
      <w:r w:rsidR="003528F2" w:rsidRPr="00013F38">
        <w:rPr>
          <w:rFonts w:asciiTheme="majorBidi" w:eastAsia="Times New Roman" w:hAnsiTheme="majorBidi" w:cstheme="majorBidi"/>
          <w:color w:val="333333"/>
          <w:szCs w:val="24"/>
          <w:shd w:val="clear" w:color="auto" w:fill="FFFFFF"/>
        </w:rPr>
        <w:t>groups</w:t>
      </w:r>
      <w:r w:rsidR="00CE7A33" w:rsidRPr="00013F38">
        <w:rPr>
          <w:rFonts w:asciiTheme="majorBidi" w:eastAsia="Times New Roman" w:hAnsiTheme="majorBidi" w:cstheme="majorBidi"/>
          <w:color w:val="333333"/>
          <w:szCs w:val="24"/>
          <w:shd w:val="clear" w:color="auto" w:fill="FFFFFF"/>
        </w:rPr>
        <w:t xml:space="preserve"> as </w:t>
      </w:r>
      <w:r w:rsidR="003528F2" w:rsidRPr="00013F38">
        <w:rPr>
          <w:rFonts w:asciiTheme="majorBidi" w:eastAsia="Times New Roman" w:hAnsiTheme="majorBidi" w:cstheme="majorBidi"/>
          <w:color w:val="333333"/>
          <w:szCs w:val="24"/>
          <w:shd w:val="clear" w:color="auto" w:fill="FFFFFF"/>
        </w:rPr>
        <w:t>independently associated with</w:t>
      </w:r>
      <w:r w:rsidR="00CE7A33" w:rsidRPr="00013F38">
        <w:rPr>
          <w:rFonts w:asciiTheme="majorBidi" w:eastAsia="Times New Roman" w:hAnsiTheme="majorBidi" w:cstheme="majorBidi"/>
          <w:color w:val="333333"/>
          <w:szCs w:val="24"/>
          <w:shd w:val="clear" w:color="auto" w:fill="FFFFFF"/>
        </w:rPr>
        <w:t xml:space="preserve"> reduced odds of coronary angiography; Group 9: </w:t>
      </w:r>
      <w:r w:rsidR="00013F38" w:rsidRPr="00013F38">
        <w:rPr>
          <w:rFonts w:asciiTheme="majorBidi" w:eastAsia="Times New Roman" w:hAnsiTheme="majorBidi" w:cstheme="majorBidi"/>
          <w:color w:val="333333"/>
          <w:szCs w:val="24"/>
          <w:shd w:val="clear" w:color="auto" w:fill="FFFFFF"/>
        </w:rPr>
        <w:t xml:space="preserve">aOR </w:t>
      </w:r>
      <w:r w:rsidR="00013F38" w:rsidRPr="00013F38">
        <w:rPr>
          <w:rFonts w:asciiTheme="majorBidi" w:hAnsiTheme="majorBidi" w:cstheme="majorBidi"/>
          <w:color w:val="000000"/>
          <w:szCs w:val="24"/>
        </w:rPr>
        <w:t>0.24 [0.20, 0.29]</w:t>
      </w:r>
      <w:r w:rsidR="009D54A2" w:rsidRPr="00013F38">
        <w:rPr>
          <w:rFonts w:asciiTheme="majorBidi" w:eastAsia="Times New Roman" w:hAnsiTheme="majorBidi" w:cstheme="majorBidi"/>
          <w:color w:val="333333"/>
          <w:szCs w:val="24"/>
          <w:shd w:val="clear" w:color="auto" w:fill="FFFFFF"/>
        </w:rPr>
        <w:t xml:space="preserve"> </w:t>
      </w:r>
      <w:r w:rsidR="0002537D" w:rsidRPr="00013F38">
        <w:rPr>
          <w:rFonts w:asciiTheme="majorBidi" w:eastAsia="Times New Roman" w:hAnsiTheme="majorBidi" w:cstheme="majorBidi"/>
          <w:color w:val="333333"/>
          <w:szCs w:val="24"/>
          <w:shd w:val="clear" w:color="auto" w:fill="FFFFFF"/>
        </w:rPr>
        <w:t xml:space="preserve">and </w:t>
      </w:r>
      <w:r w:rsidR="009D54A2" w:rsidRPr="00013F38">
        <w:rPr>
          <w:rFonts w:asciiTheme="majorBidi" w:eastAsia="Times New Roman" w:hAnsiTheme="majorBidi" w:cstheme="majorBidi"/>
          <w:color w:val="333333"/>
          <w:szCs w:val="24"/>
          <w:shd w:val="clear" w:color="auto" w:fill="FFFFFF"/>
        </w:rPr>
        <w:t>Group 8</w:t>
      </w:r>
      <w:r w:rsidR="00CE7A33" w:rsidRPr="00013F38">
        <w:rPr>
          <w:rFonts w:asciiTheme="majorBidi" w:eastAsia="Times New Roman" w:hAnsiTheme="majorBidi" w:cstheme="majorBidi"/>
          <w:color w:val="333333"/>
          <w:szCs w:val="24"/>
          <w:shd w:val="clear" w:color="auto" w:fill="FFFFFF"/>
        </w:rPr>
        <w:t xml:space="preserve">: </w:t>
      </w:r>
      <w:r w:rsidR="00013F38" w:rsidRPr="00013F38">
        <w:rPr>
          <w:rFonts w:asciiTheme="majorBidi" w:eastAsia="Times New Roman" w:hAnsiTheme="majorBidi" w:cstheme="majorBidi"/>
          <w:color w:val="333333"/>
          <w:szCs w:val="24"/>
          <w:shd w:val="clear" w:color="auto" w:fill="FFFFFF"/>
        </w:rPr>
        <w:t>a</w:t>
      </w:r>
      <w:r w:rsidR="006C2D1A" w:rsidRPr="00013F38">
        <w:rPr>
          <w:rFonts w:asciiTheme="majorBidi" w:eastAsia="Times New Roman" w:hAnsiTheme="majorBidi" w:cstheme="majorBidi"/>
          <w:color w:val="333333"/>
          <w:szCs w:val="24"/>
          <w:shd w:val="clear" w:color="auto" w:fill="FFFFFF"/>
        </w:rPr>
        <w:t xml:space="preserve">OR </w:t>
      </w:r>
      <w:r w:rsidR="00013F38" w:rsidRPr="00013F38">
        <w:rPr>
          <w:rFonts w:asciiTheme="majorBidi" w:hAnsiTheme="majorBidi" w:cstheme="majorBidi"/>
          <w:color w:val="000000"/>
          <w:szCs w:val="24"/>
        </w:rPr>
        <w:t>0.39 [0.31, 0.48]</w:t>
      </w:r>
      <w:r w:rsidR="006C2D1A" w:rsidRPr="00013F38">
        <w:rPr>
          <w:rFonts w:asciiTheme="majorBidi" w:eastAsia="Times New Roman" w:hAnsiTheme="majorBidi" w:cstheme="majorBidi"/>
          <w:color w:val="333333"/>
          <w:szCs w:val="24"/>
          <w:shd w:val="clear" w:color="auto" w:fill="FFFFFF"/>
        </w:rPr>
        <w:t>, p&lt;0.001</w:t>
      </w:r>
      <w:r w:rsidR="00013F38" w:rsidRPr="00013F38">
        <w:rPr>
          <w:rFonts w:asciiTheme="majorBidi" w:eastAsia="Times New Roman" w:hAnsiTheme="majorBidi" w:cstheme="majorBidi"/>
          <w:color w:val="333333"/>
          <w:szCs w:val="24"/>
          <w:shd w:val="clear" w:color="auto" w:fill="FFFFFF"/>
        </w:rPr>
        <w:t xml:space="preserve"> for both</w:t>
      </w:r>
      <w:r w:rsidR="006C2D1A" w:rsidRPr="00013F38">
        <w:rPr>
          <w:rFonts w:asciiTheme="majorBidi" w:eastAsia="Times New Roman" w:hAnsiTheme="majorBidi" w:cstheme="majorBidi"/>
          <w:color w:val="333333"/>
          <w:szCs w:val="24"/>
          <w:shd w:val="clear" w:color="auto" w:fill="FFFFFF"/>
        </w:rPr>
        <w:t>)</w:t>
      </w:r>
      <w:r w:rsidR="00CE7A33" w:rsidRPr="00013F38">
        <w:rPr>
          <w:rFonts w:asciiTheme="majorBidi" w:eastAsia="Times New Roman" w:hAnsiTheme="majorBidi" w:cstheme="majorBidi"/>
          <w:color w:val="333333"/>
          <w:szCs w:val="24"/>
          <w:shd w:val="clear" w:color="auto" w:fill="FFFFFF"/>
        </w:rPr>
        <w:t xml:space="preserve"> </w:t>
      </w:r>
      <w:r w:rsidR="00FE57A0" w:rsidRPr="00013F38">
        <w:rPr>
          <w:rFonts w:asciiTheme="majorBidi" w:eastAsia="Times New Roman" w:hAnsiTheme="majorBidi" w:cstheme="majorBidi"/>
          <w:color w:val="333333"/>
          <w:szCs w:val="24"/>
          <w:shd w:val="clear" w:color="auto" w:fill="FFFFFF"/>
        </w:rPr>
        <w:t>(</w:t>
      </w:r>
      <w:r w:rsidR="005F4A9D">
        <w:rPr>
          <w:rFonts w:asciiTheme="majorBidi" w:eastAsia="Times New Roman" w:hAnsiTheme="majorBidi" w:cstheme="majorBidi"/>
          <w:color w:val="333333"/>
          <w:szCs w:val="24"/>
          <w:shd w:val="clear" w:color="auto" w:fill="FFFFFF"/>
        </w:rPr>
        <w:t>Table 2b</w:t>
      </w:r>
      <w:r w:rsidR="00FE57A0" w:rsidRPr="00013F38">
        <w:rPr>
          <w:rFonts w:asciiTheme="majorBidi" w:eastAsia="Times New Roman" w:hAnsiTheme="majorBidi" w:cstheme="majorBidi"/>
          <w:color w:val="333333"/>
          <w:szCs w:val="24"/>
          <w:shd w:val="clear" w:color="auto" w:fill="FFFFFF"/>
        </w:rPr>
        <w:t>)</w:t>
      </w:r>
      <w:r w:rsidR="009D54A2" w:rsidRPr="00013F38">
        <w:rPr>
          <w:rFonts w:asciiTheme="majorBidi" w:eastAsia="Times New Roman" w:hAnsiTheme="majorBidi" w:cstheme="majorBidi"/>
          <w:color w:val="333333"/>
          <w:szCs w:val="24"/>
          <w:shd w:val="clear" w:color="auto" w:fill="FFFFFF"/>
        </w:rPr>
        <w:t>.</w:t>
      </w:r>
      <w:r w:rsidR="009D54A2" w:rsidRPr="00C02C64">
        <w:rPr>
          <w:rFonts w:asciiTheme="majorBidi" w:eastAsia="Times New Roman" w:hAnsiTheme="majorBidi" w:cstheme="majorBidi"/>
          <w:color w:val="333333"/>
          <w:szCs w:val="24"/>
          <w:shd w:val="clear" w:color="auto" w:fill="FFFFFF"/>
        </w:rPr>
        <w:t xml:space="preserve">  </w:t>
      </w:r>
    </w:p>
    <w:p w14:paraId="1B13626C" w14:textId="18E9C93F" w:rsidR="009D54A2" w:rsidRPr="00BB7533" w:rsidRDefault="001F629A" w:rsidP="009E2F95">
      <w:pPr>
        <w:ind w:firstLine="720"/>
        <w:jc w:val="both"/>
        <w:rPr>
          <w:rFonts w:asciiTheme="majorBidi" w:hAnsiTheme="majorBidi" w:cstheme="majorBidi"/>
          <w:szCs w:val="24"/>
        </w:rPr>
      </w:pPr>
      <w:r>
        <w:rPr>
          <w:rFonts w:asciiTheme="majorBidi" w:eastAsia="Times New Roman" w:hAnsiTheme="majorBidi" w:cstheme="majorBidi"/>
          <w:color w:val="333333"/>
          <w:szCs w:val="24"/>
          <w:shd w:val="clear" w:color="auto" w:fill="FFFFFF"/>
        </w:rPr>
        <w:t>The overall rate of discharge with</w:t>
      </w:r>
      <w:r w:rsidR="00430841">
        <w:rPr>
          <w:rFonts w:asciiTheme="majorBidi" w:eastAsia="Times New Roman" w:hAnsiTheme="majorBidi" w:cstheme="majorBidi"/>
          <w:color w:val="333333"/>
          <w:szCs w:val="24"/>
          <w:shd w:val="clear" w:color="auto" w:fill="FFFFFF"/>
        </w:rPr>
        <w:t xml:space="preserve"> DAPT</w:t>
      </w:r>
      <w:r>
        <w:rPr>
          <w:rFonts w:asciiTheme="majorBidi" w:eastAsia="Times New Roman" w:hAnsiTheme="majorBidi" w:cstheme="majorBidi"/>
          <w:color w:val="333333"/>
          <w:szCs w:val="24"/>
          <w:shd w:val="clear" w:color="auto" w:fill="FFFFFF"/>
        </w:rPr>
        <w:t xml:space="preserve"> after ACS was </w:t>
      </w:r>
      <w:r w:rsidR="00430841">
        <w:rPr>
          <w:rFonts w:asciiTheme="majorBidi" w:eastAsia="Times New Roman" w:hAnsiTheme="majorBidi" w:cstheme="majorBidi"/>
          <w:color w:val="333333"/>
          <w:szCs w:val="24"/>
          <w:shd w:val="clear" w:color="auto" w:fill="FFFFFF"/>
        </w:rPr>
        <w:t>8</w:t>
      </w:r>
      <w:r>
        <w:rPr>
          <w:rFonts w:asciiTheme="majorBidi" w:eastAsia="Times New Roman" w:hAnsiTheme="majorBidi" w:cstheme="majorBidi"/>
          <w:color w:val="333333"/>
          <w:szCs w:val="24"/>
          <w:shd w:val="clear" w:color="auto" w:fill="FFFFFF"/>
        </w:rPr>
        <w:t>4</w:t>
      </w:r>
      <w:r w:rsidR="00430841">
        <w:rPr>
          <w:rFonts w:asciiTheme="majorBidi" w:eastAsia="Times New Roman" w:hAnsiTheme="majorBidi" w:cstheme="majorBidi"/>
          <w:color w:val="333333"/>
          <w:szCs w:val="24"/>
          <w:shd w:val="clear" w:color="auto" w:fill="FFFFFF"/>
        </w:rPr>
        <w:t xml:space="preserve">.3%. </w:t>
      </w:r>
      <w:r w:rsidR="009E7BF4">
        <w:rPr>
          <w:rFonts w:asciiTheme="majorBidi" w:eastAsia="Times New Roman" w:hAnsiTheme="majorBidi" w:cstheme="majorBidi"/>
          <w:color w:val="333333"/>
          <w:szCs w:val="24"/>
          <w:shd w:val="clear" w:color="auto" w:fill="FFFFFF"/>
        </w:rPr>
        <w:t xml:space="preserve">Within the individual risk groups, </w:t>
      </w:r>
      <w:r w:rsidR="00686394">
        <w:rPr>
          <w:rFonts w:asciiTheme="majorBidi" w:eastAsia="Times New Roman" w:hAnsiTheme="majorBidi" w:cstheme="majorBidi"/>
          <w:color w:val="333333"/>
          <w:szCs w:val="24"/>
          <w:shd w:val="clear" w:color="auto" w:fill="FFFFFF"/>
        </w:rPr>
        <w:t xml:space="preserve">‘High’-risk GRACE and ‘Very High’-risk CRUSADE groups </w:t>
      </w:r>
      <w:r w:rsidR="00686394">
        <w:rPr>
          <w:rFonts w:asciiTheme="majorBidi" w:hAnsiTheme="majorBidi" w:cstheme="majorBidi"/>
        </w:rPr>
        <w:t>were</w:t>
      </w:r>
      <w:r w:rsidR="009E7BF4">
        <w:rPr>
          <w:rFonts w:asciiTheme="majorBidi" w:hAnsiTheme="majorBidi" w:cstheme="majorBidi"/>
        </w:rPr>
        <w:t xml:space="preserve"> notably less l</w:t>
      </w:r>
      <w:r w:rsidR="00D57F45" w:rsidRPr="004C3F07">
        <w:rPr>
          <w:rFonts w:asciiTheme="majorBidi" w:hAnsiTheme="majorBidi" w:cstheme="majorBidi"/>
        </w:rPr>
        <w:t xml:space="preserve">ikely to receive DAPT </w:t>
      </w:r>
      <w:r w:rsidR="009E7BF4" w:rsidRPr="00BB7533">
        <w:rPr>
          <w:rFonts w:asciiTheme="majorBidi" w:hAnsiTheme="majorBidi" w:cstheme="majorBidi"/>
          <w:szCs w:val="24"/>
        </w:rPr>
        <w:t xml:space="preserve">on </w:t>
      </w:r>
      <w:r w:rsidR="00D57F45" w:rsidRPr="00BB7533">
        <w:rPr>
          <w:rFonts w:asciiTheme="majorBidi" w:hAnsiTheme="majorBidi" w:cstheme="majorBidi"/>
          <w:szCs w:val="24"/>
        </w:rPr>
        <w:t>discharge</w:t>
      </w:r>
      <w:r w:rsidR="00686394" w:rsidRPr="00BB7533">
        <w:rPr>
          <w:rFonts w:asciiTheme="majorBidi" w:hAnsiTheme="majorBidi" w:cstheme="majorBidi"/>
          <w:szCs w:val="24"/>
        </w:rPr>
        <w:t xml:space="preserve"> (</w:t>
      </w:r>
      <w:r w:rsidR="009E7BF4" w:rsidRPr="00BB7533">
        <w:rPr>
          <w:rFonts w:asciiTheme="majorBidi" w:hAnsiTheme="majorBidi" w:cstheme="majorBidi"/>
          <w:szCs w:val="24"/>
        </w:rPr>
        <w:t>8</w:t>
      </w:r>
      <w:r w:rsidR="00BB7533" w:rsidRPr="00BB7533">
        <w:rPr>
          <w:rFonts w:asciiTheme="majorBidi" w:hAnsiTheme="majorBidi" w:cstheme="majorBidi"/>
          <w:szCs w:val="24"/>
        </w:rPr>
        <w:t>0.5</w:t>
      </w:r>
      <w:r w:rsidR="009E7BF4" w:rsidRPr="00BB7533">
        <w:rPr>
          <w:rFonts w:asciiTheme="majorBidi" w:hAnsiTheme="majorBidi" w:cstheme="majorBidi"/>
          <w:szCs w:val="24"/>
        </w:rPr>
        <w:t xml:space="preserve">% and </w:t>
      </w:r>
      <w:r w:rsidR="00BB7533" w:rsidRPr="00BB7533">
        <w:rPr>
          <w:rFonts w:asciiTheme="majorBidi" w:hAnsiTheme="majorBidi" w:cstheme="majorBidi"/>
          <w:szCs w:val="24"/>
        </w:rPr>
        <w:t>72.9</w:t>
      </w:r>
      <w:r w:rsidR="009E7BF4" w:rsidRPr="00BB7533">
        <w:rPr>
          <w:rFonts w:asciiTheme="majorBidi" w:hAnsiTheme="majorBidi" w:cstheme="majorBidi"/>
          <w:szCs w:val="24"/>
        </w:rPr>
        <w:t>% respectively</w:t>
      </w:r>
      <w:r w:rsidR="00686394" w:rsidRPr="00BB7533">
        <w:rPr>
          <w:rFonts w:asciiTheme="majorBidi" w:hAnsiTheme="majorBidi" w:cstheme="majorBidi"/>
          <w:szCs w:val="24"/>
        </w:rPr>
        <w:t xml:space="preserve">, p&lt;0.001 for </w:t>
      </w:r>
      <w:r w:rsidR="009E7BF4" w:rsidRPr="00BB7533">
        <w:rPr>
          <w:rFonts w:asciiTheme="majorBidi" w:hAnsiTheme="majorBidi" w:cstheme="majorBidi"/>
          <w:szCs w:val="24"/>
        </w:rPr>
        <w:t xml:space="preserve">both </w:t>
      </w:r>
      <w:r w:rsidR="00686394" w:rsidRPr="00BB7533">
        <w:rPr>
          <w:rFonts w:asciiTheme="majorBidi" w:hAnsiTheme="majorBidi" w:cstheme="majorBidi"/>
          <w:szCs w:val="24"/>
        </w:rPr>
        <w:t>trend</w:t>
      </w:r>
      <w:r w:rsidR="009E7BF4" w:rsidRPr="00BB7533">
        <w:rPr>
          <w:rFonts w:asciiTheme="majorBidi" w:hAnsiTheme="majorBidi" w:cstheme="majorBidi"/>
          <w:szCs w:val="24"/>
        </w:rPr>
        <w:t>s</w:t>
      </w:r>
      <w:r w:rsidR="00686394" w:rsidRPr="00BB7533">
        <w:rPr>
          <w:rFonts w:asciiTheme="majorBidi" w:hAnsiTheme="majorBidi" w:cstheme="majorBidi"/>
          <w:szCs w:val="24"/>
        </w:rPr>
        <w:t xml:space="preserve">). </w:t>
      </w:r>
      <w:r w:rsidR="009E7BF4" w:rsidRPr="00BB7533">
        <w:rPr>
          <w:rFonts w:asciiTheme="majorBidi" w:hAnsiTheme="majorBidi" w:cstheme="majorBidi"/>
          <w:szCs w:val="24"/>
        </w:rPr>
        <w:t>A similar trend was observed in the CRUSADE-GRACE combined groups, where Group 9 was significantly less likely to receive DAPT</w:t>
      </w:r>
      <w:r w:rsidR="00686394" w:rsidRPr="00BB7533">
        <w:rPr>
          <w:rFonts w:asciiTheme="majorBidi" w:hAnsiTheme="majorBidi" w:cstheme="majorBidi"/>
          <w:szCs w:val="24"/>
        </w:rPr>
        <w:t xml:space="preserve"> </w:t>
      </w:r>
      <w:r w:rsidR="00D57F45" w:rsidRPr="00BB7533">
        <w:rPr>
          <w:rFonts w:asciiTheme="majorBidi" w:hAnsiTheme="majorBidi" w:cstheme="majorBidi"/>
          <w:szCs w:val="24"/>
        </w:rPr>
        <w:t>(</w:t>
      </w:r>
      <w:r w:rsidR="0075500F" w:rsidRPr="00BB7533">
        <w:rPr>
          <w:rFonts w:asciiTheme="majorBidi" w:hAnsiTheme="majorBidi" w:cstheme="majorBidi"/>
          <w:szCs w:val="24"/>
        </w:rPr>
        <w:t>n=</w:t>
      </w:r>
      <w:r w:rsidR="00515220" w:rsidRPr="00BB7533">
        <w:rPr>
          <w:rFonts w:asciiTheme="majorBidi" w:hAnsiTheme="majorBidi" w:cstheme="majorBidi"/>
          <w:szCs w:val="24"/>
        </w:rPr>
        <w:t>7</w:t>
      </w:r>
      <w:r w:rsidR="00BB7533" w:rsidRPr="00BB7533">
        <w:rPr>
          <w:rFonts w:asciiTheme="majorBidi" w:hAnsiTheme="majorBidi" w:cstheme="majorBidi"/>
          <w:szCs w:val="24"/>
        </w:rPr>
        <w:t>4</w:t>
      </w:r>
      <w:r w:rsidR="00515220" w:rsidRPr="00BB7533">
        <w:rPr>
          <w:rFonts w:asciiTheme="majorBidi" w:hAnsiTheme="majorBidi" w:cstheme="majorBidi"/>
          <w:szCs w:val="24"/>
        </w:rPr>
        <w:t xml:space="preserve">.6%, </w:t>
      </w:r>
      <w:r w:rsidR="00BB7533" w:rsidRPr="00BB7533">
        <w:rPr>
          <w:rFonts w:asciiTheme="majorBidi" w:hAnsiTheme="majorBidi" w:cstheme="majorBidi"/>
          <w:szCs w:val="24"/>
        </w:rPr>
        <w:t>a</w:t>
      </w:r>
      <w:r w:rsidR="00A1411F" w:rsidRPr="00BB7533">
        <w:rPr>
          <w:rFonts w:asciiTheme="majorBidi" w:hAnsiTheme="majorBidi" w:cstheme="majorBidi"/>
          <w:szCs w:val="24"/>
        </w:rPr>
        <w:t xml:space="preserve">OR </w:t>
      </w:r>
      <w:r w:rsidR="00BB7533" w:rsidRPr="00BB7533">
        <w:rPr>
          <w:rFonts w:asciiTheme="majorBidi" w:hAnsiTheme="majorBidi" w:cstheme="majorBidi"/>
          <w:color w:val="000000"/>
          <w:szCs w:val="24"/>
        </w:rPr>
        <w:t>0.26 [0.20, 0.34]</w:t>
      </w:r>
      <w:r w:rsidR="00A1411F" w:rsidRPr="00BB7533">
        <w:rPr>
          <w:rFonts w:asciiTheme="majorBidi" w:hAnsiTheme="majorBidi" w:cstheme="majorBidi"/>
          <w:szCs w:val="24"/>
        </w:rPr>
        <w:t>, p&lt;0.001</w:t>
      </w:r>
      <w:r w:rsidR="00D57F45" w:rsidRPr="00BB7533">
        <w:rPr>
          <w:rFonts w:asciiTheme="majorBidi" w:hAnsiTheme="majorBidi" w:cstheme="majorBidi"/>
          <w:szCs w:val="24"/>
        </w:rPr>
        <w:t>)</w:t>
      </w:r>
      <w:r w:rsidR="00CC24E5" w:rsidRPr="00BB7533">
        <w:rPr>
          <w:rFonts w:asciiTheme="majorBidi" w:hAnsiTheme="majorBidi" w:cstheme="majorBidi"/>
          <w:szCs w:val="24"/>
        </w:rPr>
        <w:t xml:space="preserve"> (</w:t>
      </w:r>
      <w:r w:rsidR="00C52AB1">
        <w:rPr>
          <w:rFonts w:asciiTheme="majorBidi" w:hAnsiTheme="majorBidi" w:cstheme="majorBidi"/>
          <w:szCs w:val="24"/>
        </w:rPr>
        <w:t>Figure 2c</w:t>
      </w:r>
      <w:r w:rsidR="00CC24E5" w:rsidRPr="00BB7533">
        <w:rPr>
          <w:rFonts w:asciiTheme="majorBidi" w:hAnsiTheme="majorBidi" w:cstheme="majorBidi"/>
          <w:szCs w:val="24"/>
        </w:rPr>
        <w:t>)</w:t>
      </w:r>
      <w:r w:rsidR="00D57F45" w:rsidRPr="00BB7533">
        <w:rPr>
          <w:rFonts w:asciiTheme="majorBidi" w:hAnsiTheme="majorBidi" w:cstheme="majorBidi"/>
          <w:szCs w:val="24"/>
        </w:rPr>
        <w:t xml:space="preserve"> and </w:t>
      </w:r>
      <w:r w:rsidR="009E7BF4" w:rsidRPr="00BB7533">
        <w:rPr>
          <w:rFonts w:asciiTheme="majorBidi" w:hAnsiTheme="majorBidi" w:cstheme="majorBidi"/>
          <w:szCs w:val="24"/>
        </w:rPr>
        <w:t>more likely to be</w:t>
      </w:r>
      <w:r w:rsidR="00D57F45" w:rsidRPr="00BB7533">
        <w:rPr>
          <w:rFonts w:asciiTheme="majorBidi" w:hAnsiTheme="majorBidi" w:cstheme="majorBidi"/>
          <w:szCs w:val="24"/>
        </w:rPr>
        <w:t xml:space="preserve"> prescribed </w:t>
      </w:r>
      <w:r w:rsidR="0075500F" w:rsidRPr="00BB7533">
        <w:rPr>
          <w:rFonts w:asciiTheme="majorBidi" w:hAnsiTheme="majorBidi" w:cstheme="majorBidi"/>
          <w:szCs w:val="24"/>
        </w:rPr>
        <w:t>aspirin as a single antiplatelet agent (</w:t>
      </w:r>
      <w:r w:rsidR="00BB7533" w:rsidRPr="00BB7533">
        <w:rPr>
          <w:rFonts w:asciiTheme="majorBidi" w:hAnsiTheme="majorBidi" w:cstheme="majorBidi"/>
          <w:szCs w:val="24"/>
        </w:rPr>
        <w:t>5.6</w:t>
      </w:r>
      <w:r w:rsidR="0075500F" w:rsidRPr="00BB7533">
        <w:rPr>
          <w:rFonts w:asciiTheme="majorBidi" w:hAnsiTheme="majorBidi" w:cstheme="majorBidi"/>
          <w:szCs w:val="24"/>
        </w:rPr>
        <w:t>%,</w:t>
      </w:r>
      <w:r w:rsidR="00C41703" w:rsidRPr="00BB7533">
        <w:rPr>
          <w:rFonts w:asciiTheme="majorBidi" w:hAnsiTheme="majorBidi" w:cstheme="majorBidi"/>
          <w:szCs w:val="24"/>
        </w:rPr>
        <w:t xml:space="preserve"> </w:t>
      </w:r>
      <w:r w:rsidR="0075500F" w:rsidRPr="00BB7533">
        <w:rPr>
          <w:rFonts w:asciiTheme="majorBidi" w:hAnsiTheme="majorBidi" w:cstheme="majorBidi"/>
          <w:szCs w:val="24"/>
        </w:rPr>
        <w:t>crude OR 2.</w:t>
      </w:r>
      <w:r w:rsidR="00BB7533">
        <w:rPr>
          <w:rFonts w:asciiTheme="majorBidi" w:hAnsiTheme="majorBidi" w:cstheme="majorBidi"/>
          <w:szCs w:val="24"/>
        </w:rPr>
        <w:t>00</w:t>
      </w:r>
      <w:r w:rsidR="00FA25F5" w:rsidRPr="00BB7533">
        <w:rPr>
          <w:rFonts w:asciiTheme="majorBidi" w:hAnsiTheme="majorBidi" w:cstheme="majorBidi"/>
          <w:szCs w:val="24"/>
        </w:rPr>
        <w:t xml:space="preserve"> </w:t>
      </w:r>
      <w:r w:rsidR="0075500F" w:rsidRPr="00BB7533">
        <w:rPr>
          <w:rFonts w:asciiTheme="majorBidi" w:hAnsiTheme="majorBidi" w:cstheme="majorBidi"/>
          <w:szCs w:val="24"/>
        </w:rPr>
        <w:t>[1.6</w:t>
      </w:r>
      <w:r w:rsidR="00BB7533">
        <w:rPr>
          <w:rFonts w:asciiTheme="majorBidi" w:hAnsiTheme="majorBidi" w:cstheme="majorBidi"/>
          <w:szCs w:val="24"/>
        </w:rPr>
        <w:t>0</w:t>
      </w:r>
      <w:r w:rsidR="0075500F" w:rsidRPr="00BB7533">
        <w:rPr>
          <w:rFonts w:asciiTheme="majorBidi" w:hAnsiTheme="majorBidi" w:cstheme="majorBidi"/>
          <w:szCs w:val="24"/>
        </w:rPr>
        <w:t>-</w:t>
      </w:r>
      <w:r w:rsidR="00BB7533">
        <w:rPr>
          <w:rFonts w:asciiTheme="majorBidi" w:hAnsiTheme="majorBidi" w:cstheme="majorBidi"/>
          <w:szCs w:val="24"/>
        </w:rPr>
        <w:t>2.85</w:t>
      </w:r>
      <w:r w:rsidR="0075500F" w:rsidRPr="00BB7533">
        <w:rPr>
          <w:rFonts w:asciiTheme="majorBidi" w:hAnsiTheme="majorBidi" w:cstheme="majorBidi"/>
          <w:szCs w:val="24"/>
        </w:rPr>
        <w:t>], p&lt;0.001)</w:t>
      </w:r>
      <w:r w:rsidR="009E7BF4" w:rsidRPr="00BB7533">
        <w:rPr>
          <w:rFonts w:asciiTheme="majorBidi" w:hAnsiTheme="majorBidi" w:cstheme="majorBidi"/>
          <w:szCs w:val="24"/>
        </w:rPr>
        <w:t xml:space="preserve"> on discharge</w:t>
      </w:r>
      <w:r w:rsidR="0075500F" w:rsidRPr="00BB7533">
        <w:rPr>
          <w:rFonts w:asciiTheme="majorBidi" w:hAnsiTheme="majorBidi" w:cstheme="majorBidi"/>
          <w:szCs w:val="24"/>
        </w:rPr>
        <w:t xml:space="preserve">. </w:t>
      </w:r>
    </w:p>
    <w:p w14:paraId="20AE1D27" w14:textId="77777777" w:rsidR="00CD1284" w:rsidRDefault="00CD1284" w:rsidP="00801654">
      <w:pPr>
        <w:jc w:val="both"/>
        <w:rPr>
          <w:rFonts w:asciiTheme="majorBidi" w:hAnsiTheme="majorBidi" w:cstheme="majorBidi"/>
          <w:b/>
          <w:bCs/>
          <w:i/>
          <w:iCs/>
          <w:szCs w:val="24"/>
        </w:rPr>
      </w:pPr>
    </w:p>
    <w:p w14:paraId="40FA185F" w14:textId="5748D8B3" w:rsidR="00801654" w:rsidRPr="00BB7533" w:rsidRDefault="00801654" w:rsidP="00801654">
      <w:pPr>
        <w:jc w:val="both"/>
        <w:rPr>
          <w:rFonts w:asciiTheme="majorBidi" w:hAnsiTheme="majorBidi" w:cstheme="majorBidi"/>
          <w:b/>
          <w:bCs/>
          <w:i/>
          <w:iCs/>
          <w:szCs w:val="24"/>
        </w:rPr>
      </w:pPr>
      <w:r w:rsidRPr="00BB7533">
        <w:rPr>
          <w:rFonts w:asciiTheme="majorBidi" w:hAnsiTheme="majorBidi" w:cstheme="majorBidi"/>
          <w:b/>
          <w:bCs/>
          <w:i/>
          <w:iCs/>
          <w:szCs w:val="24"/>
        </w:rPr>
        <w:t>Sensitivity Analysis</w:t>
      </w:r>
    </w:p>
    <w:p w14:paraId="1F733358" w14:textId="01E205B1" w:rsidR="00C64ED3" w:rsidRPr="004C3F07" w:rsidRDefault="00801654" w:rsidP="00CE6CA4">
      <w:pPr>
        <w:jc w:val="both"/>
        <w:rPr>
          <w:rFonts w:asciiTheme="majorBidi" w:hAnsiTheme="majorBidi" w:cstheme="majorBidi"/>
        </w:rPr>
      </w:pPr>
      <w:r>
        <w:rPr>
          <w:rFonts w:asciiTheme="majorBidi" w:hAnsiTheme="majorBidi" w:cstheme="majorBidi"/>
        </w:rPr>
        <w:tab/>
      </w:r>
      <w:r w:rsidRPr="00E546D1">
        <w:rPr>
          <w:rFonts w:asciiTheme="majorBidi" w:hAnsiTheme="majorBidi" w:cstheme="majorBidi"/>
          <w:highlight w:val="yellow"/>
        </w:rPr>
        <w:t xml:space="preserve">A sensitivity analysis was performed </w:t>
      </w:r>
      <w:r w:rsidR="00EA4C5B" w:rsidRPr="00E546D1">
        <w:rPr>
          <w:rFonts w:asciiTheme="majorBidi" w:hAnsiTheme="majorBidi" w:cstheme="majorBidi"/>
          <w:highlight w:val="yellow"/>
        </w:rPr>
        <w:t xml:space="preserve">to assess the difference in outcomes between </w:t>
      </w:r>
      <w:r w:rsidR="00F22C55" w:rsidRPr="00E546D1">
        <w:rPr>
          <w:rFonts w:asciiTheme="majorBidi" w:hAnsiTheme="majorBidi" w:cstheme="majorBidi"/>
          <w:highlight w:val="yellow"/>
        </w:rPr>
        <w:t xml:space="preserve">Non-ST Elevation ACS (NSTEA-ACS) </w:t>
      </w:r>
      <w:r w:rsidR="006510FF" w:rsidRPr="00E546D1">
        <w:rPr>
          <w:rFonts w:asciiTheme="majorBidi" w:hAnsiTheme="majorBidi" w:cstheme="majorBidi"/>
          <w:highlight w:val="yellow"/>
        </w:rPr>
        <w:t xml:space="preserve">and STEMI </w:t>
      </w:r>
      <w:r w:rsidR="00F22C55" w:rsidRPr="00E546D1">
        <w:rPr>
          <w:rFonts w:asciiTheme="majorBidi" w:hAnsiTheme="majorBidi" w:cstheme="majorBidi"/>
          <w:highlight w:val="yellow"/>
        </w:rPr>
        <w:t>patients.</w:t>
      </w:r>
      <w:r w:rsidR="00DA277D" w:rsidRPr="00E546D1">
        <w:rPr>
          <w:rFonts w:asciiTheme="majorBidi" w:hAnsiTheme="majorBidi" w:cstheme="majorBidi"/>
          <w:highlight w:val="yellow"/>
        </w:rPr>
        <w:t xml:space="preserve"> </w:t>
      </w:r>
      <w:r w:rsidR="00835850" w:rsidRPr="00E546D1">
        <w:rPr>
          <w:rFonts w:asciiTheme="majorBidi" w:hAnsiTheme="majorBidi" w:cstheme="majorBidi"/>
          <w:highlight w:val="yellow"/>
        </w:rPr>
        <w:t xml:space="preserve">Patients presenting with STEMI experiences significantly higher overall rates of </w:t>
      </w:r>
      <w:r w:rsidR="00DA277D" w:rsidRPr="00E546D1">
        <w:rPr>
          <w:rFonts w:asciiTheme="majorBidi" w:hAnsiTheme="majorBidi" w:cstheme="majorBidi"/>
          <w:highlight w:val="yellow"/>
        </w:rPr>
        <w:t>NACE</w:t>
      </w:r>
      <w:r w:rsidR="00DF7B17" w:rsidRPr="00E546D1">
        <w:rPr>
          <w:rFonts w:asciiTheme="majorBidi" w:hAnsiTheme="majorBidi" w:cstheme="majorBidi"/>
          <w:highlight w:val="yellow"/>
        </w:rPr>
        <w:t xml:space="preserve"> (</w:t>
      </w:r>
      <w:r w:rsidR="00835850" w:rsidRPr="00E546D1">
        <w:rPr>
          <w:rFonts w:asciiTheme="majorBidi" w:hAnsiTheme="majorBidi" w:cstheme="majorBidi"/>
          <w:highlight w:val="yellow"/>
        </w:rPr>
        <w:t>7.4% vs. 3.4%</w:t>
      </w:r>
      <w:r w:rsidR="00DF7B17" w:rsidRPr="00E546D1">
        <w:rPr>
          <w:rFonts w:asciiTheme="majorBidi" w:hAnsiTheme="majorBidi" w:cstheme="majorBidi"/>
          <w:highlight w:val="yellow"/>
        </w:rPr>
        <w:t>)</w:t>
      </w:r>
      <w:r w:rsidR="00DA277D" w:rsidRPr="00E546D1">
        <w:rPr>
          <w:rFonts w:asciiTheme="majorBidi" w:hAnsiTheme="majorBidi" w:cstheme="majorBidi"/>
          <w:highlight w:val="yellow"/>
        </w:rPr>
        <w:t xml:space="preserve">, in-hospital all-cause </w:t>
      </w:r>
      <w:r w:rsidR="00DA277D" w:rsidRPr="00E546D1">
        <w:rPr>
          <w:rFonts w:asciiTheme="majorBidi" w:hAnsiTheme="majorBidi" w:cstheme="majorBidi"/>
          <w:highlight w:val="yellow"/>
        </w:rPr>
        <w:lastRenderedPageBreak/>
        <w:t>mortality</w:t>
      </w:r>
      <w:r w:rsidR="00DF7B17" w:rsidRPr="00E546D1">
        <w:rPr>
          <w:rFonts w:asciiTheme="majorBidi" w:hAnsiTheme="majorBidi" w:cstheme="majorBidi"/>
          <w:highlight w:val="yellow"/>
        </w:rPr>
        <w:t xml:space="preserve"> (</w:t>
      </w:r>
      <w:r w:rsidR="00835850" w:rsidRPr="00E546D1">
        <w:rPr>
          <w:rFonts w:asciiTheme="majorBidi" w:hAnsiTheme="majorBidi" w:cstheme="majorBidi"/>
          <w:highlight w:val="yellow"/>
        </w:rPr>
        <w:t>5.2% vs. 2.2%</w:t>
      </w:r>
      <w:r w:rsidR="00DF7B17" w:rsidRPr="00E546D1">
        <w:rPr>
          <w:rFonts w:asciiTheme="majorBidi" w:hAnsiTheme="majorBidi" w:cstheme="majorBidi"/>
          <w:highlight w:val="yellow"/>
        </w:rPr>
        <w:t>)</w:t>
      </w:r>
      <w:r w:rsidR="00DA277D" w:rsidRPr="00E546D1">
        <w:rPr>
          <w:rFonts w:asciiTheme="majorBidi" w:hAnsiTheme="majorBidi" w:cstheme="majorBidi"/>
          <w:highlight w:val="yellow"/>
        </w:rPr>
        <w:t>, in-hospital all-cause bleeding</w:t>
      </w:r>
      <w:r w:rsidR="00DF7B17" w:rsidRPr="00E546D1">
        <w:rPr>
          <w:rFonts w:asciiTheme="majorBidi" w:hAnsiTheme="majorBidi" w:cstheme="majorBidi"/>
          <w:highlight w:val="yellow"/>
        </w:rPr>
        <w:t xml:space="preserve"> (</w:t>
      </w:r>
      <w:r w:rsidR="00835850" w:rsidRPr="00E546D1">
        <w:rPr>
          <w:rFonts w:asciiTheme="majorBidi" w:hAnsiTheme="majorBidi" w:cstheme="majorBidi"/>
          <w:highlight w:val="yellow"/>
        </w:rPr>
        <w:t>1.7% vs. 1.3%</w:t>
      </w:r>
      <w:r w:rsidR="00DF7B17" w:rsidRPr="00E546D1">
        <w:rPr>
          <w:rFonts w:asciiTheme="majorBidi" w:hAnsiTheme="majorBidi" w:cstheme="majorBidi"/>
          <w:highlight w:val="yellow"/>
        </w:rPr>
        <w:t>)</w:t>
      </w:r>
      <w:r w:rsidR="00DA277D" w:rsidRPr="00E546D1">
        <w:rPr>
          <w:rFonts w:asciiTheme="majorBidi" w:hAnsiTheme="majorBidi" w:cstheme="majorBidi"/>
          <w:highlight w:val="yellow"/>
        </w:rPr>
        <w:t xml:space="preserve"> and 30-day mortality</w:t>
      </w:r>
      <w:r w:rsidR="00DF7B17" w:rsidRPr="00E546D1">
        <w:rPr>
          <w:rFonts w:asciiTheme="majorBidi" w:hAnsiTheme="majorBidi" w:cstheme="majorBidi"/>
          <w:highlight w:val="yellow"/>
        </w:rPr>
        <w:t xml:space="preserve"> (</w:t>
      </w:r>
      <w:r w:rsidR="00835850" w:rsidRPr="00E546D1">
        <w:rPr>
          <w:rFonts w:asciiTheme="majorBidi" w:hAnsiTheme="majorBidi" w:cstheme="majorBidi"/>
          <w:highlight w:val="yellow"/>
        </w:rPr>
        <w:t>10% vs. 6.3%</w:t>
      </w:r>
      <w:r w:rsidR="00DF7B17" w:rsidRPr="00E546D1">
        <w:rPr>
          <w:rFonts w:asciiTheme="majorBidi" w:hAnsiTheme="majorBidi" w:cstheme="majorBidi"/>
          <w:highlight w:val="yellow"/>
        </w:rPr>
        <w:t>)</w:t>
      </w:r>
      <w:r w:rsidR="00DA277D" w:rsidRPr="00E546D1">
        <w:rPr>
          <w:rFonts w:asciiTheme="majorBidi" w:hAnsiTheme="majorBidi" w:cstheme="majorBidi"/>
          <w:highlight w:val="yellow"/>
        </w:rPr>
        <w:t xml:space="preserve"> </w:t>
      </w:r>
      <w:r w:rsidR="00835850" w:rsidRPr="00E546D1">
        <w:rPr>
          <w:rFonts w:asciiTheme="majorBidi" w:hAnsiTheme="majorBidi" w:cstheme="majorBidi"/>
          <w:highlight w:val="yellow"/>
        </w:rPr>
        <w:t>compared to those presenting with</w:t>
      </w:r>
      <w:r w:rsidR="00DA277D" w:rsidRPr="00E546D1">
        <w:rPr>
          <w:rFonts w:asciiTheme="majorBidi" w:hAnsiTheme="majorBidi" w:cstheme="majorBidi"/>
          <w:highlight w:val="yellow"/>
        </w:rPr>
        <w:t xml:space="preserve"> NSTE-ACS </w:t>
      </w:r>
      <w:r w:rsidR="00CE6CA4" w:rsidRPr="00E546D1">
        <w:rPr>
          <w:rFonts w:asciiTheme="majorBidi" w:hAnsiTheme="majorBidi" w:cstheme="majorBidi"/>
          <w:highlight w:val="yellow"/>
        </w:rPr>
        <w:t>(</w:t>
      </w:r>
      <w:r w:rsidR="00F20F33" w:rsidRPr="00E546D1">
        <w:rPr>
          <w:rFonts w:asciiTheme="majorBidi" w:hAnsiTheme="majorBidi" w:cstheme="majorBidi"/>
          <w:highlight w:val="yellow"/>
        </w:rPr>
        <w:t xml:space="preserve">Supplementary </w:t>
      </w:r>
      <w:r w:rsidR="00CE6CA4" w:rsidRPr="00E546D1">
        <w:rPr>
          <w:rFonts w:asciiTheme="majorBidi" w:hAnsiTheme="majorBidi" w:cstheme="majorBidi"/>
          <w:highlight w:val="yellow"/>
        </w:rPr>
        <w:t xml:space="preserve">Tables </w:t>
      </w:r>
      <w:r w:rsidR="004A1BA0" w:rsidRPr="00E546D1">
        <w:rPr>
          <w:rFonts w:asciiTheme="majorBidi" w:hAnsiTheme="majorBidi" w:cstheme="majorBidi"/>
          <w:highlight w:val="yellow"/>
        </w:rPr>
        <w:t xml:space="preserve">7a </w:t>
      </w:r>
      <w:r w:rsidR="00CE6CA4" w:rsidRPr="00E546D1">
        <w:rPr>
          <w:rFonts w:asciiTheme="majorBidi" w:hAnsiTheme="majorBidi" w:cstheme="majorBidi"/>
          <w:highlight w:val="yellow"/>
        </w:rPr>
        <w:t xml:space="preserve">and </w:t>
      </w:r>
      <w:r w:rsidR="004A1BA0" w:rsidRPr="00E546D1">
        <w:rPr>
          <w:rFonts w:asciiTheme="majorBidi" w:hAnsiTheme="majorBidi" w:cstheme="majorBidi"/>
          <w:highlight w:val="yellow"/>
        </w:rPr>
        <w:t>7b</w:t>
      </w:r>
      <w:r w:rsidR="00CE6CA4" w:rsidRPr="00E546D1">
        <w:rPr>
          <w:rFonts w:asciiTheme="majorBidi" w:hAnsiTheme="majorBidi" w:cstheme="majorBidi"/>
          <w:highlight w:val="yellow"/>
        </w:rPr>
        <w:t xml:space="preserve">, </w:t>
      </w:r>
      <w:r w:rsidR="00835850" w:rsidRPr="00E546D1">
        <w:rPr>
          <w:rFonts w:asciiTheme="majorBidi" w:hAnsiTheme="majorBidi" w:cstheme="majorBidi"/>
          <w:highlight w:val="yellow"/>
        </w:rPr>
        <w:t>p&lt;0.001 for all</w:t>
      </w:r>
      <w:r w:rsidR="00CE6CA4" w:rsidRPr="00E546D1">
        <w:rPr>
          <w:rFonts w:asciiTheme="majorBidi" w:hAnsiTheme="majorBidi" w:cstheme="majorBidi"/>
          <w:highlight w:val="yellow"/>
        </w:rPr>
        <w:t>). However,</w:t>
      </w:r>
      <w:r w:rsidR="00DA277D" w:rsidRPr="00E546D1">
        <w:rPr>
          <w:rFonts w:asciiTheme="majorBidi" w:hAnsiTheme="majorBidi" w:cstheme="majorBidi"/>
          <w:highlight w:val="yellow"/>
        </w:rPr>
        <w:t xml:space="preserve"> </w:t>
      </w:r>
      <w:r w:rsidR="00CE6CA4" w:rsidRPr="00E546D1">
        <w:rPr>
          <w:rFonts w:asciiTheme="majorBidi" w:hAnsiTheme="majorBidi" w:cstheme="majorBidi"/>
          <w:highlight w:val="yellow"/>
        </w:rPr>
        <w:t>the trend of outcomes in the combined CRUSADE-GRACE risk groups was similar in both STEMI and NSTE-ACS subgroups to that of the combined ACS cohort, with the highest rates of NACE, in-hospital all-cause mortality, in-hospital all-cause bleeding and 30-day mortality observed in the high-GRACE strata; Groups 3, 6 and 9.</w:t>
      </w:r>
      <w:r w:rsidR="00CE6CA4">
        <w:rPr>
          <w:rFonts w:asciiTheme="majorBidi" w:hAnsiTheme="majorBidi" w:cstheme="majorBidi"/>
        </w:rPr>
        <w:t xml:space="preserve">  </w:t>
      </w:r>
    </w:p>
    <w:p w14:paraId="6049A936" w14:textId="77777777" w:rsidR="002644FA" w:rsidRDefault="002644FA" w:rsidP="0061586F">
      <w:pPr>
        <w:jc w:val="both"/>
        <w:rPr>
          <w:rFonts w:asciiTheme="majorBidi" w:hAnsiTheme="majorBidi" w:cstheme="majorBidi"/>
          <w:b/>
          <w:bCs/>
          <w:szCs w:val="24"/>
        </w:rPr>
      </w:pPr>
    </w:p>
    <w:p w14:paraId="55CFBAF1" w14:textId="72F947F0" w:rsidR="001608CD" w:rsidRPr="00B56E0B" w:rsidRDefault="001608CD" w:rsidP="0061586F">
      <w:pPr>
        <w:jc w:val="both"/>
        <w:rPr>
          <w:rFonts w:asciiTheme="majorBidi" w:hAnsiTheme="majorBidi" w:cstheme="majorBidi"/>
          <w:b/>
          <w:bCs/>
          <w:szCs w:val="24"/>
        </w:rPr>
      </w:pPr>
      <w:r w:rsidRPr="00B56E0B">
        <w:rPr>
          <w:rFonts w:asciiTheme="majorBidi" w:hAnsiTheme="majorBidi" w:cstheme="majorBidi"/>
          <w:b/>
          <w:bCs/>
          <w:szCs w:val="24"/>
        </w:rPr>
        <w:t>Discussion</w:t>
      </w:r>
    </w:p>
    <w:p w14:paraId="08F3F4E6" w14:textId="42E696FF" w:rsidR="00273B5C" w:rsidRDefault="00024BB6" w:rsidP="0061586F">
      <w:pPr>
        <w:ind w:firstLine="720"/>
        <w:jc w:val="both"/>
        <w:rPr>
          <w:rFonts w:asciiTheme="majorBidi" w:hAnsiTheme="majorBidi" w:cstheme="majorBidi"/>
          <w:szCs w:val="24"/>
        </w:rPr>
      </w:pPr>
      <w:r>
        <w:rPr>
          <w:rFonts w:asciiTheme="majorBidi" w:hAnsiTheme="majorBidi" w:cstheme="majorBidi"/>
        </w:rPr>
        <w:t>P</w:t>
      </w:r>
      <w:r w:rsidRPr="004C3F07">
        <w:rPr>
          <w:rFonts w:asciiTheme="majorBidi" w:hAnsiTheme="majorBidi" w:cstheme="majorBidi"/>
        </w:rPr>
        <w:t xml:space="preserve">atients presenting with acute coronary syndromes </w:t>
      </w:r>
      <w:r w:rsidR="00756DD8">
        <w:rPr>
          <w:rFonts w:asciiTheme="majorBidi" w:hAnsiTheme="majorBidi" w:cstheme="majorBidi"/>
        </w:rPr>
        <w:t>have a large</w:t>
      </w:r>
      <w:r w:rsidRPr="004C3F07">
        <w:rPr>
          <w:rFonts w:asciiTheme="majorBidi" w:hAnsiTheme="majorBidi" w:cstheme="majorBidi"/>
        </w:rPr>
        <w:t xml:space="preserve"> overlap </w:t>
      </w:r>
      <w:r w:rsidR="00756DD8">
        <w:rPr>
          <w:rFonts w:asciiTheme="majorBidi" w:hAnsiTheme="majorBidi" w:cstheme="majorBidi"/>
        </w:rPr>
        <w:t>in the</w:t>
      </w:r>
      <w:r w:rsidR="00756DD8" w:rsidRPr="004C3F07">
        <w:rPr>
          <w:rFonts w:asciiTheme="majorBidi" w:hAnsiTheme="majorBidi" w:cstheme="majorBidi"/>
        </w:rPr>
        <w:t xml:space="preserve"> </w:t>
      </w:r>
      <w:r w:rsidRPr="004C3F07">
        <w:rPr>
          <w:rFonts w:asciiTheme="majorBidi" w:hAnsiTheme="majorBidi" w:cstheme="majorBidi"/>
        </w:rPr>
        <w:t xml:space="preserve">risk </w:t>
      </w:r>
      <w:r w:rsidR="003528F2" w:rsidRPr="004C3F07">
        <w:rPr>
          <w:rFonts w:asciiTheme="majorBidi" w:hAnsiTheme="majorBidi" w:cstheme="majorBidi"/>
        </w:rPr>
        <w:t>factor</w:t>
      </w:r>
      <w:r w:rsidR="003528F2">
        <w:rPr>
          <w:rFonts w:asciiTheme="majorBidi" w:hAnsiTheme="majorBidi" w:cstheme="majorBidi"/>
        </w:rPr>
        <w:t xml:space="preserve"> profiles</w:t>
      </w:r>
      <w:r w:rsidR="003528F2" w:rsidRPr="004C3F07">
        <w:rPr>
          <w:rFonts w:asciiTheme="majorBidi" w:hAnsiTheme="majorBidi" w:cstheme="majorBidi"/>
        </w:rPr>
        <w:t xml:space="preserve"> </w:t>
      </w:r>
      <w:r w:rsidRPr="004C3F07">
        <w:rPr>
          <w:rFonts w:asciiTheme="majorBidi" w:hAnsiTheme="majorBidi" w:cstheme="majorBidi"/>
        </w:rPr>
        <w:t xml:space="preserve">that </w:t>
      </w:r>
      <w:r w:rsidR="00273B5C">
        <w:rPr>
          <w:rFonts w:asciiTheme="majorBidi" w:hAnsiTheme="majorBidi" w:cstheme="majorBidi"/>
        </w:rPr>
        <w:t>predict</w:t>
      </w:r>
      <w:r w:rsidR="00756DD8">
        <w:rPr>
          <w:rFonts w:asciiTheme="majorBidi" w:hAnsiTheme="majorBidi" w:cstheme="majorBidi"/>
        </w:rPr>
        <w:t xml:space="preserve"> </w:t>
      </w:r>
      <w:r>
        <w:rPr>
          <w:rFonts w:asciiTheme="majorBidi" w:hAnsiTheme="majorBidi" w:cstheme="majorBidi"/>
        </w:rPr>
        <w:t xml:space="preserve">both </w:t>
      </w:r>
      <w:r w:rsidRPr="004C3F07">
        <w:rPr>
          <w:rFonts w:asciiTheme="majorBidi" w:hAnsiTheme="majorBidi" w:cstheme="majorBidi"/>
        </w:rPr>
        <w:t xml:space="preserve">future </w:t>
      </w:r>
      <w:r w:rsidR="00BD14C7">
        <w:rPr>
          <w:rFonts w:asciiTheme="majorBidi" w:hAnsiTheme="majorBidi" w:cstheme="majorBidi"/>
        </w:rPr>
        <w:t>ische</w:t>
      </w:r>
      <w:r w:rsidRPr="004C3F07">
        <w:rPr>
          <w:rFonts w:asciiTheme="majorBidi" w:hAnsiTheme="majorBidi" w:cstheme="majorBidi"/>
        </w:rPr>
        <w:t>mi</w:t>
      </w:r>
      <w:r>
        <w:rPr>
          <w:rFonts w:asciiTheme="majorBidi" w:hAnsiTheme="majorBidi" w:cstheme="majorBidi"/>
        </w:rPr>
        <w:t>c and</w:t>
      </w:r>
      <w:r w:rsidRPr="004C3F07">
        <w:rPr>
          <w:rFonts w:asciiTheme="majorBidi" w:hAnsiTheme="majorBidi" w:cstheme="majorBidi"/>
        </w:rPr>
        <w:t xml:space="preserve"> </w:t>
      </w:r>
      <w:r>
        <w:rPr>
          <w:rFonts w:asciiTheme="majorBidi" w:hAnsiTheme="majorBidi" w:cstheme="majorBidi"/>
        </w:rPr>
        <w:t>major</w:t>
      </w:r>
      <w:r w:rsidRPr="004C3F07">
        <w:rPr>
          <w:rFonts w:asciiTheme="majorBidi" w:hAnsiTheme="majorBidi" w:cstheme="majorBidi"/>
        </w:rPr>
        <w:t xml:space="preserve"> bleeding</w:t>
      </w:r>
      <w:r>
        <w:rPr>
          <w:rFonts w:asciiTheme="majorBidi" w:hAnsiTheme="majorBidi" w:cstheme="majorBidi"/>
        </w:rPr>
        <w:t xml:space="preserve"> events. </w:t>
      </w:r>
      <w:r>
        <w:rPr>
          <w:rFonts w:asciiTheme="majorBidi" w:hAnsiTheme="majorBidi" w:cstheme="majorBidi"/>
          <w:szCs w:val="24"/>
        </w:rPr>
        <w:t xml:space="preserve">Our study suggests that one in </w:t>
      </w:r>
      <w:r w:rsidR="007C631E">
        <w:rPr>
          <w:rFonts w:asciiTheme="majorBidi" w:hAnsiTheme="majorBidi" w:cstheme="majorBidi"/>
          <w:szCs w:val="24"/>
        </w:rPr>
        <w:t>three</w:t>
      </w:r>
      <w:r>
        <w:rPr>
          <w:rFonts w:asciiTheme="majorBidi" w:hAnsiTheme="majorBidi" w:cstheme="majorBidi"/>
          <w:szCs w:val="24"/>
        </w:rPr>
        <w:t xml:space="preserve"> patients admitted with an acute coronary syndrome are </w:t>
      </w:r>
      <w:r w:rsidR="00E83C52">
        <w:rPr>
          <w:rFonts w:asciiTheme="majorBidi" w:hAnsiTheme="majorBidi" w:cstheme="majorBidi"/>
          <w:szCs w:val="24"/>
        </w:rPr>
        <w:t xml:space="preserve">at </w:t>
      </w:r>
      <w:r w:rsidR="003528F2">
        <w:rPr>
          <w:rFonts w:asciiTheme="majorBidi" w:hAnsiTheme="majorBidi" w:cstheme="majorBidi"/>
          <w:szCs w:val="24"/>
        </w:rPr>
        <w:t xml:space="preserve">high </w:t>
      </w:r>
      <w:r w:rsidR="00E83C52">
        <w:rPr>
          <w:rFonts w:asciiTheme="majorBidi" w:hAnsiTheme="majorBidi" w:cstheme="majorBidi"/>
          <w:szCs w:val="24"/>
        </w:rPr>
        <w:t xml:space="preserve">risk of both </w:t>
      </w:r>
      <w:r>
        <w:rPr>
          <w:rFonts w:asciiTheme="majorBidi" w:hAnsiTheme="majorBidi" w:cstheme="majorBidi"/>
          <w:szCs w:val="24"/>
        </w:rPr>
        <w:t xml:space="preserve">bleeding </w:t>
      </w:r>
      <w:r w:rsidR="00E83C52">
        <w:rPr>
          <w:rFonts w:asciiTheme="majorBidi" w:hAnsiTheme="majorBidi" w:cstheme="majorBidi"/>
          <w:szCs w:val="24"/>
        </w:rPr>
        <w:t>and ischemic events</w:t>
      </w:r>
      <w:r>
        <w:rPr>
          <w:rFonts w:asciiTheme="majorBidi" w:hAnsiTheme="majorBidi" w:cstheme="majorBidi"/>
          <w:szCs w:val="24"/>
        </w:rPr>
        <w:t xml:space="preserve"> </w:t>
      </w:r>
      <w:r w:rsidR="00E83C52">
        <w:rPr>
          <w:rFonts w:asciiTheme="majorBidi" w:hAnsiTheme="majorBidi" w:cstheme="majorBidi"/>
          <w:szCs w:val="24"/>
        </w:rPr>
        <w:t>and</w:t>
      </w:r>
      <w:r>
        <w:rPr>
          <w:rFonts w:asciiTheme="majorBidi" w:hAnsiTheme="majorBidi" w:cstheme="majorBidi"/>
          <w:szCs w:val="24"/>
        </w:rPr>
        <w:t xml:space="preserve"> represent a </w:t>
      </w:r>
      <w:r w:rsidR="00756DD8">
        <w:rPr>
          <w:rFonts w:asciiTheme="majorBidi" w:hAnsiTheme="majorBidi" w:cstheme="majorBidi"/>
          <w:szCs w:val="24"/>
        </w:rPr>
        <w:t>high-</w:t>
      </w:r>
      <w:r>
        <w:rPr>
          <w:rFonts w:asciiTheme="majorBidi" w:hAnsiTheme="majorBidi" w:cstheme="majorBidi"/>
          <w:szCs w:val="24"/>
        </w:rPr>
        <w:t>risk group</w:t>
      </w:r>
      <w:r w:rsidR="00E83C52">
        <w:rPr>
          <w:rFonts w:asciiTheme="majorBidi" w:hAnsiTheme="majorBidi" w:cstheme="majorBidi"/>
          <w:szCs w:val="24"/>
        </w:rPr>
        <w:t xml:space="preserve"> with adverse clinical outcomes,</w:t>
      </w:r>
      <w:r>
        <w:rPr>
          <w:rFonts w:asciiTheme="majorBidi" w:hAnsiTheme="majorBidi" w:cstheme="majorBidi"/>
          <w:szCs w:val="24"/>
        </w:rPr>
        <w:t xml:space="preserve"> even after adjustment for their adverse baseline risk factor profile</w:t>
      </w:r>
      <w:r w:rsidR="00E21AB0">
        <w:rPr>
          <w:rFonts w:asciiTheme="majorBidi" w:hAnsiTheme="majorBidi" w:cstheme="majorBidi"/>
          <w:szCs w:val="24"/>
        </w:rPr>
        <w:t xml:space="preserve">. </w:t>
      </w:r>
      <w:r w:rsidR="004C43AC">
        <w:rPr>
          <w:rFonts w:asciiTheme="majorBidi" w:hAnsiTheme="majorBidi" w:cstheme="majorBidi"/>
          <w:szCs w:val="24"/>
        </w:rPr>
        <w:t xml:space="preserve">We observe a lack of adherence to guideline-based therapy in </w:t>
      </w:r>
      <w:r>
        <w:rPr>
          <w:rFonts w:asciiTheme="majorBidi" w:hAnsiTheme="majorBidi" w:cstheme="majorBidi"/>
          <w:szCs w:val="24"/>
        </w:rPr>
        <w:t xml:space="preserve">this </w:t>
      </w:r>
      <w:r w:rsidR="00A8298B">
        <w:rPr>
          <w:rFonts w:asciiTheme="majorBidi" w:hAnsiTheme="majorBidi" w:cstheme="majorBidi"/>
          <w:szCs w:val="24"/>
        </w:rPr>
        <w:t>high-</w:t>
      </w:r>
      <w:r w:rsidR="004C43AC">
        <w:rPr>
          <w:rFonts w:asciiTheme="majorBidi" w:hAnsiTheme="majorBidi" w:cstheme="majorBidi"/>
          <w:szCs w:val="24"/>
        </w:rPr>
        <w:t xml:space="preserve">risk </w:t>
      </w:r>
      <w:r>
        <w:rPr>
          <w:rFonts w:asciiTheme="majorBidi" w:hAnsiTheme="majorBidi" w:cstheme="majorBidi"/>
          <w:szCs w:val="24"/>
        </w:rPr>
        <w:t>group</w:t>
      </w:r>
      <w:r w:rsidR="004C43AC">
        <w:rPr>
          <w:rFonts w:asciiTheme="majorBidi" w:hAnsiTheme="majorBidi" w:cstheme="majorBidi"/>
          <w:szCs w:val="24"/>
        </w:rPr>
        <w:t xml:space="preserve">, who were less likely to receive </w:t>
      </w:r>
      <w:r w:rsidR="00E83C52">
        <w:rPr>
          <w:rFonts w:asciiTheme="majorBidi" w:hAnsiTheme="majorBidi" w:cstheme="majorBidi"/>
          <w:szCs w:val="24"/>
        </w:rPr>
        <w:t xml:space="preserve">both </w:t>
      </w:r>
      <w:r w:rsidR="004C43AC">
        <w:rPr>
          <w:rFonts w:asciiTheme="majorBidi" w:hAnsiTheme="majorBidi" w:cstheme="majorBidi"/>
          <w:szCs w:val="24"/>
        </w:rPr>
        <w:t>invasive angiography and dual antiplatelet therapy</w:t>
      </w:r>
      <w:r w:rsidR="00273B5C">
        <w:rPr>
          <w:rFonts w:asciiTheme="majorBidi" w:hAnsiTheme="majorBidi" w:cstheme="majorBidi"/>
          <w:szCs w:val="24"/>
        </w:rPr>
        <w:t>.</w:t>
      </w:r>
      <w:r w:rsidR="00E83C52">
        <w:rPr>
          <w:rFonts w:asciiTheme="majorBidi" w:hAnsiTheme="majorBidi" w:cstheme="majorBidi"/>
          <w:szCs w:val="24"/>
        </w:rPr>
        <w:t xml:space="preserve"> </w:t>
      </w:r>
      <w:r w:rsidR="00273B5C">
        <w:rPr>
          <w:rFonts w:asciiTheme="majorBidi" w:hAnsiTheme="majorBidi" w:cstheme="majorBidi"/>
          <w:szCs w:val="24"/>
        </w:rPr>
        <w:t xml:space="preserve">Balancing the </w:t>
      </w:r>
      <w:r w:rsidR="00BD14C7">
        <w:rPr>
          <w:rFonts w:asciiTheme="majorBidi" w:hAnsiTheme="majorBidi" w:cstheme="majorBidi"/>
          <w:szCs w:val="24"/>
        </w:rPr>
        <w:t>ische</w:t>
      </w:r>
      <w:r w:rsidR="00273B5C">
        <w:rPr>
          <w:rFonts w:asciiTheme="majorBidi" w:hAnsiTheme="majorBidi" w:cstheme="majorBidi"/>
          <w:szCs w:val="24"/>
        </w:rPr>
        <w:t xml:space="preserve">mic benefits of </w:t>
      </w:r>
      <w:r w:rsidR="00BD14C7">
        <w:rPr>
          <w:rFonts w:asciiTheme="majorBidi" w:hAnsiTheme="majorBidi" w:cstheme="majorBidi"/>
          <w:szCs w:val="24"/>
        </w:rPr>
        <w:t>revascularization</w:t>
      </w:r>
      <w:r w:rsidR="00A8298B">
        <w:rPr>
          <w:rFonts w:asciiTheme="majorBidi" w:hAnsiTheme="majorBidi" w:cstheme="majorBidi"/>
          <w:szCs w:val="24"/>
        </w:rPr>
        <w:t xml:space="preserve"> and </w:t>
      </w:r>
      <w:r w:rsidR="00273B5C">
        <w:rPr>
          <w:rFonts w:asciiTheme="majorBidi" w:hAnsiTheme="majorBidi" w:cstheme="majorBidi"/>
          <w:szCs w:val="24"/>
        </w:rPr>
        <w:t>antiplatelet therapy against the bleeding risk presents a therapeutic dilemma in such patients</w:t>
      </w:r>
      <w:r w:rsidR="00A8298B">
        <w:rPr>
          <w:rFonts w:asciiTheme="majorBidi" w:hAnsiTheme="majorBidi" w:cstheme="majorBidi"/>
          <w:szCs w:val="24"/>
        </w:rPr>
        <w:t>, who by far have the most to gain from these therapeutic strategies</w:t>
      </w:r>
      <w:r w:rsidR="00273B5C">
        <w:rPr>
          <w:rFonts w:asciiTheme="majorBidi" w:hAnsiTheme="majorBidi" w:cstheme="majorBidi"/>
          <w:szCs w:val="24"/>
        </w:rPr>
        <w:t xml:space="preserve">. </w:t>
      </w:r>
    </w:p>
    <w:p w14:paraId="639F500F" w14:textId="14709D3A" w:rsidR="00E44CE5" w:rsidRDefault="00A411E0" w:rsidP="001E36B9">
      <w:pPr>
        <w:ind w:firstLine="720"/>
        <w:jc w:val="both"/>
        <w:rPr>
          <w:rFonts w:asciiTheme="majorBidi" w:hAnsiTheme="majorBidi" w:cstheme="majorBidi"/>
          <w:szCs w:val="24"/>
        </w:rPr>
      </w:pPr>
      <w:r>
        <w:rPr>
          <w:rFonts w:asciiTheme="majorBidi" w:hAnsiTheme="majorBidi" w:cstheme="majorBidi"/>
          <w:szCs w:val="24"/>
        </w:rPr>
        <w:t xml:space="preserve">Risk assessment of future </w:t>
      </w:r>
      <w:r w:rsidR="00BD14C7">
        <w:rPr>
          <w:rFonts w:asciiTheme="majorBidi" w:hAnsiTheme="majorBidi" w:cstheme="majorBidi"/>
          <w:szCs w:val="24"/>
        </w:rPr>
        <w:t>ische</w:t>
      </w:r>
      <w:r>
        <w:rPr>
          <w:rFonts w:asciiTheme="majorBidi" w:hAnsiTheme="majorBidi" w:cstheme="majorBidi"/>
          <w:szCs w:val="24"/>
        </w:rPr>
        <w:t>mia and bleeding, using the GRACE (Class I, Level A) and CRUSADE</w:t>
      </w:r>
      <w:r w:rsidR="00401151">
        <w:rPr>
          <w:rFonts w:asciiTheme="majorBidi" w:hAnsiTheme="majorBidi" w:cstheme="majorBidi"/>
          <w:szCs w:val="24"/>
        </w:rPr>
        <w:t xml:space="preserve"> (Class IIb, Level B)</w:t>
      </w:r>
      <w:r>
        <w:rPr>
          <w:rFonts w:asciiTheme="majorBidi" w:hAnsiTheme="majorBidi" w:cstheme="majorBidi"/>
          <w:szCs w:val="24"/>
        </w:rPr>
        <w:t xml:space="preserve"> scores respectively, is recommended by current guidelines</w:t>
      </w:r>
      <w:r w:rsidR="00401151">
        <w:rPr>
          <w:rFonts w:asciiTheme="majorBidi" w:hAnsiTheme="majorBidi" w:cstheme="majorBidi"/>
          <w:szCs w:val="24"/>
        </w:rPr>
        <w:t xml:space="preserve"> </w:t>
      </w:r>
      <w:r w:rsidR="00E71559">
        <w:rPr>
          <w:rFonts w:asciiTheme="majorBidi" w:hAnsiTheme="majorBidi" w:cstheme="majorBidi"/>
          <w:szCs w:val="24"/>
        </w:rPr>
        <w:t xml:space="preserve">to guide decision on treatment strategies, and </w:t>
      </w:r>
      <w:r w:rsidR="009A42C4">
        <w:rPr>
          <w:rFonts w:asciiTheme="majorBidi" w:hAnsiTheme="majorBidi" w:cstheme="majorBidi"/>
          <w:szCs w:val="24"/>
        </w:rPr>
        <w:t xml:space="preserve">is </w:t>
      </w:r>
      <w:r w:rsidR="00E34DF8">
        <w:rPr>
          <w:rFonts w:asciiTheme="majorBidi" w:hAnsiTheme="majorBidi" w:cstheme="majorBidi"/>
          <w:szCs w:val="24"/>
        </w:rPr>
        <w:t>considered an essential</w:t>
      </w:r>
      <w:r w:rsidR="009A42C4">
        <w:rPr>
          <w:rFonts w:asciiTheme="majorBidi" w:hAnsiTheme="majorBidi" w:cstheme="majorBidi"/>
          <w:szCs w:val="24"/>
        </w:rPr>
        <w:t xml:space="preserve"> </w:t>
      </w:r>
      <w:r w:rsidR="00E34DF8">
        <w:rPr>
          <w:rFonts w:asciiTheme="majorBidi" w:hAnsiTheme="majorBidi" w:cstheme="majorBidi"/>
          <w:szCs w:val="24"/>
        </w:rPr>
        <w:t>quality indicator</w:t>
      </w:r>
      <w:r w:rsidR="00401151">
        <w:rPr>
          <w:rFonts w:asciiTheme="majorBidi" w:hAnsiTheme="majorBidi" w:cstheme="majorBidi"/>
          <w:szCs w:val="24"/>
        </w:rPr>
        <w:t>.</w:t>
      </w:r>
      <w:r w:rsidR="009215B4" w:rsidRPr="009215B4">
        <w:rPr>
          <w:rFonts w:asciiTheme="majorBidi" w:hAnsiTheme="majorBidi" w:cstheme="majorBidi"/>
          <w:szCs w:val="24"/>
        </w:rPr>
        <w:t xml:space="preserve"> </w:t>
      </w:r>
      <w:r w:rsidR="009215B4">
        <w:rPr>
          <w:rFonts w:asciiTheme="majorBidi" w:hAnsiTheme="majorBidi" w:cstheme="majorBidi"/>
          <w:szCs w:val="24"/>
        </w:rPr>
        <w:fldChar w:fldCharType="begin">
          <w:fldData xml:space="preserve">PEVuZE5vdGU+PENpdGU+PEF1dGhvcj5JYmFuZXo8L0F1dGhvcj48WWVhcj4yMDE4PC9ZZWFyPjxS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</w:fldData>
        </w:fldChar>
      </w:r>
      <w:r w:rsidR="00EF1965">
        <w:rPr>
          <w:rFonts w:asciiTheme="majorBidi" w:hAnsiTheme="majorBidi" w:cstheme="majorBidi"/>
          <w:szCs w:val="24"/>
        </w:rPr>
        <w:instrText xml:space="preserve"> ADDIN EN.CITE </w:instrText>
      </w:r>
      <w:r w:rsidR="00EF1965">
        <w:rPr>
          <w:rFonts w:asciiTheme="majorBidi" w:hAnsiTheme="majorBidi" w:cstheme="majorBidi"/>
          <w:szCs w:val="24"/>
        </w:rPr>
        <w:fldChar w:fldCharType="begin">
          <w:fldData xml:space="preserve">PEVuZE5vdGU+PENpdGU+PEF1dGhvcj5JYmFuZXo8L0F1dGhvcj48WWVhcj4yMDE4PC9ZZWFyPjxS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</w:fldData>
        </w:fldChar>
      </w:r>
      <w:r w:rsidR="00EF1965">
        <w:rPr>
          <w:rFonts w:asciiTheme="majorBidi" w:hAnsiTheme="majorBidi" w:cstheme="majorBidi"/>
          <w:szCs w:val="24"/>
        </w:rPr>
        <w:instrText xml:space="preserve"> ADDIN EN.CITE.DATA </w:instrText>
      </w:r>
      <w:r w:rsidR="00EF1965">
        <w:rPr>
          <w:rFonts w:asciiTheme="majorBidi" w:hAnsiTheme="majorBidi" w:cstheme="majorBidi"/>
          <w:szCs w:val="24"/>
        </w:rPr>
      </w:r>
      <w:r w:rsidR="00EF1965">
        <w:rPr>
          <w:rFonts w:asciiTheme="majorBidi" w:hAnsiTheme="majorBidi" w:cstheme="majorBidi"/>
          <w:szCs w:val="24"/>
        </w:rPr>
        <w:fldChar w:fldCharType="end"/>
      </w:r>
      <w:r w:rsidR="009215B4">
        <w:rPr>
          <w:rFonts w:asciiTheme="majorBidi" w:hAnsiTheme="majorBidi" w:cstheme="majorBidi"/>
          <w:szCs w:val="24"/>
        </w:rPr>
      </w:r>
      <w:r w:rsidR="009215B4">
        <w:rPr>
          <w:rFonts w:asciiTheme="majorBidi" w:hAnsiTheme="majorBidi" w:cstheme="majorBidi"/>
          <w:szCs w:val="24"/>
        </w:rPr>
        <w:fldChar w:fldCharType="separate"/>
      </w:r>
      <w:r w:rsidR="00EF1965">
        <w:rPr>
          <w:rFonts w:asciiTheme="majorBidi" w:hAnsiTheme="majorBidi" w:cstheme="majorBidi"/>
          <w:noProof/>
          <w:szCs w:val="24"/>
        </w:rPr>
        <w:t>[</w:t>
      </w:r>
      <w:hyperlink w:anchor="_ENREF_1" w:tooltip="Roffi, 2016 #7" w:history="1">
        <w:r w:rsidR="001E36B9" w:rsidRPr="001E36B9">
          <w:rPr>
            <w:rStyle w:val="Hyperlink"/>
          </w:rPr>
          <w:t>1</w:t>
        </w:r>
      </w:hyperlink>
      <w:r w:rsidR="00EF1965">
        <w:rPr>
          <w:rFonts w:asciiTheme="majorBidi" w:hAnsiTheme="majorBidi" w:cstheme="majorBidi"/>
          <w:noProof/>
          <w:szCs w:val="24"/>
        </w:rPr>
        <w:t xml:space="preserve">, </w:t>
      </w:r>
      <w:hyperlink w:anchor="_ENREF_2" w:tooltip="Ibanez, 2018 #9" w:history="1">
        <w:r w:rsidR="001E36B9" w:rsidRPr="001E36B9">
          <w:rPr>
            <w:rStyle w:val="Hyperlink"/>
          </w:rPr>
          <w:t>2</w:t>
        </w:r>
      </w:hyperlink>
      <w:r w:rsidR="00EF1965">
        <w:rPr>
          <w:rFonts w:asciiTheme="majorBidi" w:hAnsiTheme="majorBidi" w:cstheme="majorBidi"/>
          <w:noProof/>
          <w:szCs w:val="24"/>
        </w:rPr>
        <w:t xml:space="preserve">, </w:t>
      </w:r>
      <w:hyperlink w:anchor="_ENREF_9" w:tooltip="Schiele, 2017 #22" w:history="1">
        <w:r w:rsidR="001E36B9" w:rsidRPr="001E36B9">
          <w:rPr>
            <w:rStyle w:val="Hyperlink"/>
          </w:rPr>
          <w:t>9</w:t>
        </w:r>
      </w:hyperlink>
      <w:r w:rsidR="00EF1965">
        <w:rPr>
          <w:rFonts w:asciiTheme="majorBidi" w:hAnsiTheme="majorBidi" w:cstheme="majorBidi"/>
          <w:noProof/>
          <w:szCs w:val="24"/>
        </w:rPr>
        <w:t>]</w:t>
      </w:r>
      <w:r w:rsidR="009215B4">
        <w:rPr>
          <w:rFonts w:asciiTheme="majorBidi" w:hAnsiTheme="majorBidi" w:cstheme="majorBidi"/>
          <w:szCs w:val="24"/>
        </w:rPr>
        <w:fldChar w:fldCharType="end"/>
      </w:r>
      <w:hyperlink w:anchor="_ENREF_9" w:tooltip="Schiele, 2017 #22" w:history="1"/>
      <w:hyperlink w:anchor="_ENREF_9" w:tooltip="Francois, 2016 #18" w:history="1"/>
      <w:r w:rsidR="00401151">
        <w:rPr>
          <w:rFonts w:asciiTheme="majorBidi" w:hAnsiTheme="majorBidi" w:cstheme="majorBidi"/>
          <w:szCs w:val="24"/>
        </w:rPr>
        <w:t xml:space="preserve"> </w:t>
      </w:r>
      <w:r w:rsidR="00E477CC">
        <w:rPr>
          <w:rFonts w:asciiTheme="majorBidi" w:hAnsiTheme="majorBidi" w:cstheme="majorBidi"/>
          <w:szCs w:val="24"/>
        </w:rPr>
        <w:t xml:space="preserve">Yan et al. demonstrated the </w:t>
      </w:r>
      <w:r w:rsidR="00E477CC" w:rsidRPr="00FE6AE0">
        <w:rPr>
          <w:rFonts w:asciiTheme="majorBidi" w:hAnsiTheme="majorBidi" w:cstheme="majorBidi"/>
          <w:szCs w:val="24"/>
        </w:rPr>
        <w:t xml:space="preserve">superiority of </w:t>
      </w:r>
      <w:r w:rsidR="00E477CC" w:rsidRPr="004C3F07">
        <w:rPr>
          <w:rFonts w:asciiTheme="majorBidi" w:hAnsiTheme="majorBidi" w:cstheme="majorBidi"/>
          <w:szCs w:val="24"/>
        </w:rPr>
        <w:t>v</w:t>
      </w:r>
      <w:r w:rsidR="00576AAE" w:rsidRPr="00FE6AE0">
        <w:rPr>
          <w:rFonts w:asciiTheme="majorBidi" w:hAnsiTheme="majorBidi" w:cstheme="majorBidi"/>
          <w:szCs w:val="24"/>
        </w:rPr>
        <w:t xml:space="preserve">alidated scoring systems </w:t>
      </w:r>
      <w:r w:rsidR="00E477CC" w:rsidRPr="004C3F07">
        <w:rPr>
          <w:rFonts w:asciiTheme="majorBidi" w:hAnsiTheme="majorBidi" w:cstheme="majorBidi"/>
          <w:szCs w:val="24"/>
        </w:rPr>
        <w:t xml:space="preserve">in identifying high-risk </w:t>
      </w:r>
      <w:r w:rsidR="0063615C" w:rsidRPr="004C3F07">
        <w:rPr>
          <w:rFonts w:asciiTheme="majorBidi" w:hAnsiTheme="majorBidi" w:cstheme="majorBidi"/>
          <w:szCs w:val="24"/>
        </w:rPr>
        <w:t>patients</w:t>
      </w:r>
      <w:r w:rsidR="00E477CC" w:rsidRPr="004C3F07">
        <w:rPr>
          <w:rFonts w:asciiTheme="majorBidi" w:hAnsiTheme="majorBidi" w:cstheme="majorBidi"/>
          <w:szCs w:val="24"/>
        </w:rPr>
        <w:t xml:space="preserve"> that have been </w:t>
      </w:r>
      <w:r w:rsidR="0063615C" w:rsidRPr="004C3F07">
        <w:rPr>
          <w:rFonts w:asciiTheme="majorBidi" w:hAnsiTheme="majorBidi" w:cstheme="majorBidi"/>
          <w:szCs w:val="24"/>
        </w:rPr>
        <w:t xml:space="preserve">otherwise </w:t>
      </w:r>
      <w:r w:rsidR="00E477CC" w:rsidRPr="004C3F07">
        <w:rPr>
          <w:rFonts w:asciiTheme="majorBidi" w:hAnsiTheme="majorBidi" w:cstheme="majorBidi"/>
          <w:szCs w:val="24"/>
        </w:rPr>
        <w:t>misclassified by physicians as</w:t>
      </w:r>
      <w:r w:rsidR="0063615C" w:rsidRPr="004C3F07">
        <w:rPr>
          <w:rFonts w:asciiTheme="majorBidi" w:hAnsiTheme="majorBidi" w:cstheme="majorBidi"/>
          <w:szCs w:val="24"/>
        </w:rPr>
        <w:t xml:space="preserve"> of</w:t>
      </w:r>
      <w:r w:rsidR="00E477CC" w:rsidRPr="004C3F07">
        <w:rPr>
          <w:rFonts w:asciiTheme="majorBidi" w:hAnsiTheme="majorBidi" w:cstheme="majorBidi"/>
          <w:szCs w:val="24"/>
        </w:rPr>
        <w:t xml:space="preserve"> lower risk.</w:t>
      </w:r>
      <w:r w:rsidR="00EF1965" w:rsidRPr="00EF1965">
        <w:fldChar w:fldCharType="begin"/>
      </w:r>
      <w:r w:rsidR="00EF1965">
        <w:instrText xml:space="preserve"> ADDIN EN.CITE &lt;EndNote&gt;&lt;Cite&gt;&lt;Author&gt;Yan&lt;/Author&gt;&lt;Year&gt;2009&lt;/Year&gt;&lt;RecNum&gt;628&lt;/RecNum&gt;&lt;DisplayText&gt;[13]&lt;/DisplayText&gt;&lt;record&gt;&lt;rec-number&gt;628&lt;/rec-number&gt;&lt;foreign-keys&gt;&lt;key app="EN" db-id="05dw2ea9tzsde7ev9tjxe9x2e59vzfva9svs" timestamp="1517862919"&gt;628&lt;/key&gt;&lt;/foreign-keys&gt;&lt;ref-type name="Journal Article"&gt;17&lt;/ref-type&gt;&lt;contributors&gt;&lt;authors&gt;&lt;author&gt;Yan, A. T.&lt;/author&gt;&lt;author&gt;Yan, R. T.&lt;/author&gt;&lt;author&gt;Huynh, T.&lt;/author&gt;&lt;author&gt;et al.,&lt;/author&gt;&lt;/authors&gt;&lt;/contributors&gt;&lt;titles&gt;&lt;title&gt;Understanding physicians’ risk stratification of acute coronary syndromes: Insights from the canadian acs 2 registry&lt;/title&gt;&lt;secondary-title&gt;Archives of Internal Medicine&lt;/secondary-title&gt;&lt;/titles&gt;&lt;periodical&gt;&lt;full-title&gt;Arch Intern Med&lt;/full-title&gt;&lt;abbr-1&gt;Archives of internal medicine&lt;/abbr-1&gt;&lt;/periodical&gt;&lt;pages&gt;372-378&lt;/pages&gt;&lt;volume&gt;169&lt;/volume&gt;&lt;number&gt;4&lt;/number&gt;&lt;dates&gt;&lt;year&gt;2009&lt;/year&gt;&lt;/dates&gt;&lt;isbn&gt;0003-9926&lt;/isbn&gt;&lt;urls&gt;&lt;related-urls&gt;&lt;url&gt;http://dx.doi.org/10.1001/archinternmed.2008.563&lt;/url&gt;&lt;/related-urls&gt;&lt;/urls&gt;&lt;electronic-resource-num&gt;10.1001/archinternmed.2008.563&lt;/electronic-resource-num&gt;&lt;/record&gt;&lt;/Cite&gt;&lt;/EndNote&gt;</w:instrText>
      </w:r>
      <w:r w:rsidR="00EF1965" w:rsidRPr="00EF1965">
        <w:fldChar w:fldCharType="separate"/>
      </w:r>
      <w:r w:rsidR="00EF1965">
        <w:rPr>
          <w:noProof/>
        </w:rPr>
        <w:t>[</w:t>
      </w:r>
      <w:hyperlink w:anchor="_ENREF_13" w:tooltip="Yan, 2009 #628" w:history="1">
        <w:r w:rsidR="001E36B9" w:rsidRPr="001E36B9">
          <w:rPr>
            <w:rStyle w:val="Hyperlink"/>
          </w:rPr>
          <w:t>13</w:t>
        </w:r>
      </w:hyperlink>
      <w:r w:rsidR="00EF1965">
        <w:rPr>
          <w:noProof/>
        </w:rPr>
        <w:t>]</w:t>
      </w:r>
      <w:r w:rsidR="00EF1965" w:rsidRPr="00EF1965">
        <w:fldChar w:fldCharType="end"/>
      </w:r>
      <w:r w:rsidR="00E477CC">
        <w:rPr>
          <w:rFonts w:asciiTheme="majorBidi" w:hAnsiTheme="majorBidi" w:cstheme="majorBidi"/>
          <w:szCs w:val="24"/>
        </w:rPr>
        <w:t xml:space="preserve"> </w:t>
      </w:r>
      <w:r w:rsidR="009215B4">
        <w:rPr>
          <w:rFonts w:asciiTheme="majorBidi" w:hAnsiTheme="majorBidi" w:cstheme="majorBidi"/>
          <w:szCs w:val="24"/>
        </w:rPr>
        <w:t xml:space="preserve">High </w:t>
      </w:r>
      <w:r w:rsidR="009D2962">
        <w:rPr>
          <w:rFonts w:asciiTheme="majorBidi" w:hAnsiTheme="majorBidi" w:cstheme="majorBidi"/>
          <w:szCs w:val="24"/>
        </w:rPr>
        <w:t xml:space="preserve">GRACE score is </w:t>
      </w:r>
      <w:r w:rsidR="00401151">
        <w:rPr>
          <w:rFonts w:asciiTheme="majorBidi" w:hAnsiTheme="majorBidi" w:cstheme="majorBidi"/>
          <w:szCs w:val="24"/>
        </w:rPr>
        <w:t xml:space="preserve">associated with </w:t>
      </w:r>
      <w:r w:rsidR="009215B4">
        <w:rPr>
          <w:rFonts w:asciiTheme="majorBidi" w:hAnsiTheme="majorBidi" w:cstheme="majorBidi"/>
          <w:szCs w:val="24"/>
        </w:rPr>
        <w:t xml:space="preserve">a greater incidence of </w:t>
      </w:r>
      <w:r w:rsidR="00C6449A">
        <w:rPr>
          <w:rFonts w:asciiTheme="majorBidi" w:hAnsiTheme="majorBidi" w:cstheme="majorBidi"/>
          <w:szCs w:val="24"/>
        </w:rPr>
        <w:t xml:space="preserve">MACE and </w:t>
      </w:r>
      <w:r w:rsidR="00C6449A">
        <w:rPr>
          <w:rFonts w:asciiTheme="majorBidi" w:hAnsiTheme="majorBidi" w:cstheme="majorBidi"/>
          <w:szCs w:val="24"/>
        </w:rPr>
        <w:lastRenderedPageBreak/>
        <w:t xml:space="preserve">mortality </w:t>
      </w:r>
      <w:r w:rsidR="002E229F">
        <w:rPr>
          <w:rFonts w:asciiTheme="majorBidi" w:hAnsiTheme="majorBidi" w:cstheme="majorBidi"/>
          <w:szCs w:val="24"/>
        </w:rPr>
        <w:t>in</w:t>
      </w:r>
      <w:r w:rsidR="007A755C">
        <w:rPr>
          <w:rFonts w:asciiTheme="majorBidi" w:hAnsiTheme="majorBidi" w:cstheme="majorBidi"/>
          <w:szCs w:val="24"/>
        </w:rPr>
        <w:t xml:space="preserve"> patients with NSTEMI</w:t>
      </w:r>
      <w:r w:rsidR="009D2962">
        <w:rPr>
          <w:rFonts w:asciiTheme="majorBidi" w:hAnsiTheme="majorBidi" w:cstheme="majorBidi"/>
          <w:szCs w:val="24"/>
        </w:rPr>
        <w:t>,</w:t>
      </w:r>
      <w:r w:rsidR="007A755C">
        <w:rPr>
          <w:rFonts w:asciiTheme="majorBidi" w:hAnsiTheme="majorBidi" w:cstheme="majorBidi"/>
          <w:szCs w:val="24"/>
        </w:rPr>
        <w:t xml:space="preserve"> and is an indication </w:t>
      </w:r>
      <w:r w:rsidR="009D2962">
        <w:rPr>
          <w:rFonts w:asciiTheme="majorBidi" w:hAnsiTheme="majorBidi" w:cstheme="majorBidi"/>
          <w:szCs w:val="24"/>
        </w:rPr>
        <w:t xml:space="preserve">for early coronary </w:t>
      </w:r>
      <w:r w:rsidR="00BD14C7">
        <w:rPr>
          <w:rFonts w:asciiTheme="majorBidi" w:hAnsiTheme="majorBidi" w:cstheme="majorBidi"/>
          <w:szCs w:val="24"/>
        </w:rPr>
        <w:t>revascularization</w:t>
      </w:r>
      <w:r w:rsidR="007A755C">
        <w:rPr>
          <w:rFonts w:asciiTheme="majorBidi" w:hAnsiTheme="majorBidi" w:cstheme="majorBidi"/>
          <w:szCs w:val="24"/>
        </w:rPr>
        <w:t>.</w:t>
      </w:r>
      <w:r w:rsidR="00EF1965" w:rsidRPr="00EF1965">
        <w:fldChar w:fldCharType="begin"/>
      </w:r>
      <w:r w:rsidR="001E36B9">
        <w:instrText xml:space="preserve"> ADDIN EN.CITE &lt;EndNote&gt;&lt;Cite&gt;&lt;Author&gt;Mehta&lt;/Author&gt;&lt;Year&gt;2009&lt;/Year&gt;&lt;RecNum&gt;623&lt;/RecNum&gt;&lt;DisplayText&gt;[21]&lt;/DisplayText&gt;&lt;record&gt;&lt;rec-number&gt;623&lt;/rec-number&gt;&lt;foreign-keys&gt;&lt;key app="EN" db-id="05dw2ea9tzsde7ev9tjxe9x2e59vzfva9svs" timestamp="1517616216"&gt;623&lt;/key&gt;&lt;/foreign-keys&gt;&lt;ref-type name="Journal Article"&gt;17&lt;/ref-type&gt;&lt;contributors&gt;&lt;authors&gt;&lt;author&gt;Mehta, Shamir R.&lt;/author&gt;&lt;author&gt;Granger, Christopher B.&lt;/author&gt;&lt;author&gt;Boden, William E.&lt;/author&gt;&lt;author&gt;Steg, Philippe Gabriel&lt;/author&gt;&lt;author&gt;Bassand, Jean-Pierre&lt;/author&gt;&lt;author&gt;Faxon, David P.&lt;/author&gt;&lt;author&gt;Afzal, Rizwan&lt;/author&gt;&lt;author&gt;Chrolavicius, Susan&lt;/author&gt;&lt;author&gt;Jolly, Sanjit S.&lt;/author&gt;&lt;author&gt;Widimsky, Petr&lt;/author&gt;&lt;author&gt;Avezum, Alvaro&lt;/author&gt;&lt;author&gt;Rupprecht, Hans-Jurgen&lt;/author&gt;&lt;author&gt;Zhu, Jun&lt;/author&gt;&lt;author&gt;Col, Jacques&lt;/author&gt;&lt;author&gt;Natarajan, Madhu K.&lt;/author&gt;&lt;author&gt;Horsman, Craig&lt;/author&gt;&lt;author&gt;Fox, Keith A. A.&lt;/author&gt;&lt;author&gt;Yusuf, Salim&lt;/author&gt;&lt;/authors&gt;&lt;/contributors&gt;&lt;titles&gt;&lt;title&gt;Early versus Delayed Invasive Intervention in Acute Coronary Syndromes&lt;/title&gt;&lt;secondary-title&gt;New England Journal of Medicine&lt;/secondary-title&gt;&lt;/titles&gt;&lt;periodical&gt;&lt;full-title&gt;New England Journal of Medicine&lt;/full-title&gt;&lt;/periodical&gt;&lt;pages&gt;2165-2175&lt;/pages&gt;&lt;volume&gt;360&lt;/volume&gt;&lt;number&gt;21&lt;/number&gt;&lt;dates&gt;&lt;year&gt;2009&lt;/year&gt;&lt;pub-dates&gt;&lt;date&gt;2009/05/21&lt;/date&gt;&lt;/pub-dates&gt;&lt;/dates&gt;&lt;publisher&gt;Massachusetts Medical Society&lt;/publisher&gt;&lt;isbn&gt;0028-4793&lt;/isbn&gt;&lt;urls&gt;&lt;related-urls&gt;&lt;url&gt;http://dx.doi.org/10.1056/NEJMoa0807986&lt;/url&gt;&lt;/related-urls&gt;&lt;/urls&gt;&lt;electronic-resource-num&gt;10.1056/NEJMoa0807986&lt;/electronic-resource-num&gt;&lt;access-date&gt;2018/02/02&lt;/access-date&gt;&lt;/record&gt;&lt;/Cite&gt;&lt;/EndNote&gt;</w:instrText>
      </w:r>
      <w:r w:rsidR="00EF1965" w:rsidRPr="00EF1965">
        <w:fldChar w:fldCharType="separate"/>
      </w:r>
      <w:r w:rsidR="001E36B9">
        <w:rPr>
          <w:noProof/>
        </w:rPr>
        <w:t>[</w:t>
      </w:r>
      <w:hyperlink w:anchor="_ENREF_21" w:tooltip="Mehta, 2009 #623" w:history="1">
        <w:r w:rsidR="001E36B9" w:rsidRPr="001E36B9">
          <w:rPr>
            <w:rStyle w:val="Hyperlink"/>
          </w:rPr>
          <w:t>21</w:t>
        </w:r>
      </w:hyperlink>
      <w:r w:rsidR="001E36B9">
        <w:rPr>
          <w:noProof/>
        </w:rPr>
        <w:t>]</w:t>
      </w:r>
      <w:r w:rsidR="00EF1965" w:rsidRPr="00EF1965">
        <w:fldChar w:fldCharType="end"/>
      </w:r>
      <w:r w:rsidR="007A755C">
        <w:rPr>
          <w:rFonts w:asciiTheme="majorBidi" w:hAnsiTheme="majorBidi" w:cstheme="majorBidi"/>
          <w:szCs w:val="24"/>
        </w:rPr>
        <w:t xml:space="preserve"> However, </w:t>
      </w:r>
      <w:r w:rsidR="009D2962">
        <w:rPr>
          <w:rFonts w:asciiTheme="majorBidi" w:hAnsiTheme="majorBidi" w:cstheme="majorBidi"/>
          <w:szCs w:val="24"/>
        </w:rPr>
        <w:t xml:space="preserve">the inherent </w:t>
      </w:r>
      <w:r w:rsidR="00400F49">
        <w:rPr>
          <w:rFonts w:asciiTheme="majorBidi" w:hAnsiTheme="majorBidi" w:cstheme="majorBidi"/>
          <w:szCs w:val="24"/>
        </w:rPr>
        <w:t xml:space="preserve">risk of </w:t>
      </w:r>
      <w:r w:rsidR="009D2962">
        <w:rPr>
          <w:rFonts w:asciiTheme="majorBidi" w:hAnsiTheme="majorBidi" w:cstheme="majorBidi"/>
          <w:szCs w:val="24"/>
        </w:rPr>
        <w:t xml:space="preserve">bleeding </w:t>
      </w:r>
      <w:r w:rsidR="00400F49">
        <w:rPr>
          <w:rFonts w:asciiTheme="majorBidi" w:hAnsiTheme="majorBidi" w:cstheme="majorBidi"/>
          <w:szCs w:val="24"/>
        </w:rPr>
        <w:t xml:space="preserve">from </w:t>
      </w:r>
      <w:r w:rsidR="00874FFE">
        <w:rPr>
          <w:rFonts w:asciiTheme="majorBidi" w:hAnsiTheme="majorBidi" w:cstheme="majorBidi"/>
          <w:szCs w:val="24"/>
        </w:rPr>
        <w:t xml:space="preserve">commitment to </w:t>
      </w:r>
      <w:r w:rsidR="00E44CE5">
        <w:rPr>
          <w:rFonts w:asciiTheme="majorBidi" w:hAnsiTheme="majorBidi" w:cstheme="majorBidi"/>
          <w:szCs w:val="24"/>
        </w:rPr>
        <w:t xml:space="preserve">a certain duration of </w:t>
      </w:r>
      <w:r w:rsidR="00400F49">
        <w:rPr>
          <w:rFonts w:asciiTheme="majorBidi" w:hAnsiTheme="majorBidi" w:cstheme="majorBidi"/>
          <w:szCs w:val="24"/>
        </w:rPr>
        <w:t>d</w:t>
      </w:r>
      <w:r w:rsidR="00874FFE">
        <w:rPr>
          <w:rFonts w:asciiTheme="majorBidi" w:hAnsiTheme="majorBidi" w:cstheme="majorBidi"/>
          <w:szCs w:val="24"/>
        </w:rPr>
        <w:t>ual antiplatelet therapy remains</w:t>
      </w:r>
      <w:r w:rsidR="00140DE9">
        <w:rPr>
          <w:rFonts w:asciiTheme="majorBidi" w:hAnsiTheme="majorBidi" w:cstheme="majorBidi"/>
          <w:szCs w:val="24"/>
        </w:rPr>
        <w:t xml:space="preserve"> a concern for clinicians</w:t>
      </w:r>
      <w:r w:rsidR="00C56A21">
        <w:rPr>
          <w:rFonts w:asciiTheme="majorBidi" w:hAnsiTheme="majorBidi" w:cstheme="majorBidi"/>
          <w:szCs w:val="24"/>
        </w:rPr>
        <w:t xml:space="preserve"> </w:t>
      </w:r>
      <w:r w:rsidR="005C4135">
        <w:rPr>
          <w:rFonts w:asciiTheme="majorBidi" w:hAnsiTheme="majorBidi" w:cstheme="majorBidi"/>
          <w:szCs w:val="24"/>
        </w:rPr>
        <w:t>hence</w:t>
      </w:r>
      <w:r w:rsidR="00400F49">
        <w:rPr>
          <w:rFonts w:asciiTheme="majorBidi" w:hAnsiTheme="majorBidi" w:cstheme="majorBidi"/>
          <w:szCs w:val="24"/>
        </w:rPr>
        <w:t xml:space="preserve"> reluctance to under</w:t>
      </w:r>
      <w:r w:rsidR="00CB0421">
        <w:rPr>
          <w:rFonts w:asciiTheme="majorBidi" w:hAnsiTheme="majorBidi" w:cstheme="majorBidi"/>
          <w:szCs w:val="24"/>
        </w:rPr>
        <w:t>take</w:t>
      </w:r>
      <w:r w:rsidR="00400F49">
        <w:rPr>
          <w:rFonts w:asciiTheme="majorBidi" w:hAnsiTheme="majorBidi" w:cstheme="majorBidi"/>
          <w:szCs w:val="24"/>
        </w:rPr>
        <w:t xml:space="preserve"> cor</w:t>
      </w:r>
      <w:r w:rsidR="00CB0421">
        <w:rPr>
          <w:rFonts w:asciiTheme="majorBidi" w:hAnsiTheme="majorBidi" w:cstheme="majorBidi"/>
          <w:szCs w:val="24"/>
        </w:rPr>
        <w:t xml:space="preserve">onary intervention in patients </w:t>
      </w:r>
      <w:r w:rsidR="000F4BCF">
        <w:rPr>
          <w:rFonts w:asciiTheme="majorBidi" w:hAnsiTheme="majorBidi" w:cstheme="majorBidi"/>
          <w:szCs w:val="24"/>
        </w:rPr>
        <w:t xml:space="preserve">with dual high </w:t>
      </w:r>
      <w:r w:rsidR="005C4135">
        <w:rPr>
          <w:rFonts w:asciiTheme="majorBidi" w:hAnsiTheme="majorBidi" w:cstheme="majorBidi"/>
          <w:szCs w:val="24"/>
        </w:rPr>
        <w:t xml:space="preserve">bleeding and ischaemic </w:t>
      </w:r>
      <w:r w:rsidR="00CB0421">
        <w:rPr>
          <w:rFonts w:asciiTheme="majorBidi" w:hAnsiTheme="majorBidi" w:cstheme="majorBidi"/>
          <w:szCs w:val="24"/>
        </w:rPr>
        <w:t xml:space="preserve">risk. </w:t>
      </w:r>
      <w:r w:rsidR="0002569B">
        <w:rPr>
          <w:rFonts w:asciiTheme="majorBidi" w:hAnsiTheme="majorBidi" w:cstheme="majorBidi"/>
          <w:szCs w:val="24"/>
        </w:rPr>
        <w:t xml:space="preserve">Although the CRUSADE score reliably predicts in-hospital bleeding, the risk of bleeding is not confined to </w:t>
      </w:r>
      <w:r w:rsidR="00BD14C7">
        <w:rPr>
          <w:rFonts w:asciiTheme="majorBidi" w:hAnsiTheme="majorBidi" w:cstheme="majorBidi"/>
          <w:szCs w:val="24"/>
        </w:rPr>
        <w:t>hospitalization</w:t>
      </w:r>
      <w:r w:rsidR="0002569B">
        <w:rPr>
          <w:rFonts w:asciiTheme="majorBidi" w:hAnsiTheme="majorBidi" w:cstheme="majorBidi"/>
          <w:szCs w:val="24"/>
        </w:rPr>
        <w:t>.</w:t>
      </w:r>
      <w:r w:rsidR="00EF1965" w:rsidRPr="00EF1965">
        <w:fldChar w:fldCharType="begin"/>
      </w:r>
      <w:r w:rsidR="001E36B9">
        <w:instrText xml:space="preserve"> ADDIN EN.CITE &lt;EndNote&gt;&lt;Cite&gt;&lt;Author&gt;Stone&lt;/Author&gt;&lt;Year&gt;2008&lt;/Year&gt;&lt;RecNum&gt;629&lt;/RecNum&gt;&lt;DisplayText&gt;[22]&lt;/DisplayText&gt;&lt;record&gt;&lt;rec-number&gt;629&lt;/rec-number&gt;&lt;foreign-keys&gt;&lt;key app="EN" db-id="05dw2ea9tzsde7ev9tjxe9x2e59vzfva9svs" timestamp="1517865110"&gt;629&lt;/key&gt;&lt;/foreign-keys&gt;&lt;ref-type name="Journal Article"&gt;17&lt;/ref-type&gt;&lt;contributors&gt;&lt;authors&gt;&lt;author&gt;Stone, Gregg W.&lt;/author&gt;&lt;author&gt;Witzenbichler, Bernhard&lt;/author&gt;&lt;author&gt;Guagliumi, Giulio&lt;/author&gt;&lt;author&gt;Peruga, Jan Z.&lt;/author&gt;&lt;author&gt;Brodie, Bruce R.&lt;/author&gt;&lt;author&gt;Dudek, Dariusz&lt;/author&gt;&lt;author&gt;Kornowski, Ran&lt;/author&gt;&lt;author&gt;Hartmann, Franz&lt;/author&gt;&lt;author&gt;Gersh, Bernard J.&lt;/author&gt;&lt;author&gt;Pocock, Stuart J.&lt;/author&gt;&lt;author&gt;Dangas, George&lt;/author&gt;&lt;author&gt;Wong, S. Chiu&lt;/author&gt;&lt;author&gt;Kirtane, Ajay J.&lt;/author&gt;&lt;author&gt;Parise, Helen&lt;/author&gt;&lt;author&gt;Mehran, Roxana&lt;/author&gt;&lt;/authors&gt;&lt;/contributors&gt;&lt;titles&gt;&lt;title&gt;Bivalirudin during Primary PCI in Acute Myocardial Infarction&lt;/title&gt;&lt;secondary-title&gt;New England Journal of Medicine&lt;/secondary-title&gt;&lt;/titles&gt;&lt;periodical&gt;&lt;full-title&gt;New England Journal of Medicine&lt;/full-title&gt;&lt;/periodical&gt;&lt;pages&gt;2218-2230&lt;/pages&gt;&lt;volume&gt;358&lt;/volume&gt;&lt;number&gt;21&lt;/number&gt;&lt;dates&gt;&lt;year&gt;2008&lt;/year&gt;&lt;pub-dates&gt;&lt;date&gt;2008/05/22&lt;/date&gt;&lt;/pub-dates&gt;&lt;/dates&gt;&lt;publisher&gt;Massachusetts Medical Society&lt;/publisher&gt;&lt;isbn&gt;0028-4793&lt;/isbn&gt;&lt;urls&gt;&lt;related-urls&gt;&lt;url&gt;http://dx.doi.org/10.1056/NEJMoa0708191&lt;/url&gt;&lt;/related-urls&gt;&lt;/urls&gt;&lt;electronic-resource-num&gt;10.1056/NEJMoa0708191&lt;/electronic-resource-num&gt;&lt;access-date&gt;2018/02/05&lt;/access-date&gt;&lt;/record&gt;&lt;/Cite&gt;&lt;/EndNote&gt;</w:instrText>
      </w:r>
      <w:r w:rsidR="00EF1965" w:rsidRPr="00EF1965">
        <w:fldChar w:fldCharType="separate"/>
      </w:r>
      <w:r w:rsidR="001E36B9">
        <w:rPr>
          <w:noProof/>
        </w:rPr>
        <w:t>[</w:t>
      </w:r>
      <w:hyperlink w:anchor="_ENREF_22" w:tooltip="Stone, 2008 #629" w:history="1">
        <w:r w:rsidR="001E36B9" w:rsidRPr="001E36B9">
          <w:rPr>
            <w:rStyle w:val="Hyperlink"/>
          </w:rPr>
          <w:t>22</w:t>
        </w:r>
      </w:hyperlink>
      <w:r w:rsidR="001E36B9">
        <w:rPr>
          <w:noProof/>
        </w:rPr>
        <w:t>]</w:t>
      </w:r>
      <w:r w:rsidR="00EF1965" w:rsidRPr="00EF1965">
        <w:fldChar w:fldCharType="end"/>
      </w:r>
      <w:r w:rsidR="0002569B">
        <w:rPr>
          <w:rFonts w:asciiTheme="majorBidi" w:hAnsiTheme="majorBidi" w:cstheme="majorBidi"/>
          <w:szCs w:val="24"/>
        </w:rPr>
        <w:t xml:space="preserve"> </w:t>
      </w:r>
      <w:r w:rsidR="00C36246">
        <w:rPr>
          <w:rFonts w:asciiTheme="majorBidi" w:hAnsiTheme="majorBidi" w:cstheme="majorBidi"/>
          <w:szCs w:val="24"/>
        </w:rPr>
        <w:t>A recent meta-analysis concluded that bleeding after percutaneous coronary intervention independently increases the risk of major acute cardiovascular events (MACE) and mortality by</w:t>
      </w:r>
      <w:r w:rsidR="00BF5E7D">
        <w:rPr>
          <w:rFonts w:asciiTheme="majorBidi" w:hAnsiTheme="majorBidi" w:cstheme="majorBidi"/>
          <w:szCs w:val="24"/>
        </w:rPr>
        <w:t xml:space="preserve"> approximately</w:t>
      </w:r>
      <w:r w:rsidR="00C36246">
        <w:rPr>
          <w:rFonts w:asciiTheme="majorBidi" w:hAnsiTheme="majorBidi" w:cstheme="majorBidi"/>
          <w:szCs w:val="24"/>
        </w:rPr>
        <w:t xml:space="preserve"> three-fold</w:t>
      </w:r>
      <w:r w:rsidR="0063615C">
        <w:rPr>
          <w:rFonts w:asciiTheme="majorBidi" w:hAnsiTheme="majorBidi" w:cstheme="majorBidi"/>
          <w:szCs w:val="24"/>
        </w:rPr>
        <w:t xml:space="preserve"> </w:t>
      </w:r>
      <w:r w:rsidR="00BF5E7D">
        <w:rPr>
          <w:rFonts w:asciiTheme="majorBidi" w:hAnsiTheme="majorBidi" w:cstheme="majorBidi"/>
          <w:szCs w:val="24"/>
        </w:rPr>
        <w:t>at 1 year from the time of event</w:t>
      </w:r>
      <w:r w:rsidR="00C36246">
        <w:rPr>
          <w:rFonts w:asciiTheme="majorBidi" w:hAnsiTheme="majorBidi" w:cstheme="majorBidi"/>
          <w:szCs w:val="24"/>
        </w:rPr>
        <w:t>.</w:t>
      </w:r>
      <w:r w:rsidR="00EF1965" w:rsidRPr="00EF1965">
        <w:fldChar w:fldCharType="begin"/>
      </w:r>
      <w:r w:rsidR="00EF1965">
        <w:instrText xml:space="preserve"> ADDIN EN.CITE &lt;EndNote&gt;&lt;Cite&gt;&lt;Author&gt;Kwok&lt;/Author&gt;&lt;Year&gt;2014&lt;/Year&gt;&lt;RecNum&gt;14&lt;/RecNum&gt;&lt;DisplayText&gt;[5]&lt;/DisplayText&gt;&lt;record&gt;&lt;rec-number&gt;14&lt;/rec-number&gt;&lt;foreign-keys&gt;&lt;key app="EN" db-id="05dw2ea9tzsde7ev9tjxe9x2e59vzfva9svs" timestamp="1515795676"&gt;14&lt;/key&gt;&lt;/foreign-keys&gt;&lt;ref-type name="Journal Article"&gt;17&lt;/ref-type&gt;&lt;contributors&gt;&lt;authors&gt;&lt;author&gt;Kwok, Chun Shing&lt;/author&gt;&lt;author&gt;Rao, Sunil V.&lt;/author&gt;&lt;author&gt;Myint, Phyo K.&lt;/author&gt;&lt;author&gt;Keavney, Bernard&lt;/author&gt;&lt;author&gt;Nolan, James&lt;/author&gt;&lt;author&gt;Ludman, Peter F.&lt;/author&gt;&lt;author&gt;Belder, Mark A. de&lt;/author&gt;&lt;author&gt;Loke, Yoon K.&lt;/author&gt;&lt;author&gt;Mamas, Mamas A.&lt;/author&gt;&lt;/authors&gt;&lt;/contributors&gt;&lt;titles&gt;&lt;title&gt;Major bleeding after percutaneous coronary intervention and risk of subsequent mortality: a systematic review and meta-analysis&lt;/title&gt;&lt;secondary-title&gt;Open Heart&lt;/secondary-title&gt;&lt;/titles&gt;&lt;periodical&gt;&lt;full-title&gt;Open Heart&lt;/full-title&gt;&lt;/periodical&gt;&lt;volume&gt;1&lt;/volume&gt;&lt;number&gt;1&lt;/number&gt;&lt;dates&gt;&lt;year&gt;2014&lt;/year&gt;&lt;/dates&gt;&lt;work-type&gt;10.1136/openhrt-2013-000021&lt;/work-type&gt;&lt;urls&gt;&lt;related-urls&gt;&lt;url&gt;http://openheart.bmj.com/content/1/1/e000021.abstract&lt;/url&gt;&lt;/related-urls&gt;&lt;/urls&gt;&lt;/record&gt;&lt;/Cite&gt;&lt;/EndNote&gt;</w:instrText>
      </w:r>
      <w:r w:rsidR="00EF1965" w:rsidRPr="00EF1965">
        <w:fldChar w:fldCharType="separate"/>
      </w:r>
      <w:r w:rsidR="00EF1965">
        <w:rPr>
          <w:noProof/>
        </w:rPr>
        <w:t>[</w:t>
      </w:r>
      <w:hyperlink w:anchor="_ENREF_5" w:tooltip="Kwok, 2014 #14" w:history="1">
        <w:r w:rsidR="001E36B9" w:rsidRPr="001E36B9">
          <w:rPr>
            <w:rStyle w:val="Hyperlink"/>
          </w:rPr>
          <w:t>5</w:t>
        </w:r>
      </w:hyperlink>
      <w:r w:rsidR="00EF1965">
        <w:rPr>
          <w:noProof/>
        </w:rPr>
        <w:t>]</w:t>
      </w:r>
      <w:r w:rsidR="00EF1965" w:rsidRPr="00EF1965">
        <w:fldChar w:fldCharType="end"/>
      </w:r>
      <w:r w:rsidR="00C36246">
        <w:rPr>
          <w:rFonts w:asciiTheme="majorBidi" w:hAnsiTheme="majorBidi" w:cstheme="majorBidi"/>
          <w:szCs w:val="24"/>
        </w:rPr>
        <w:t xml:space="preserve"> </w:t>
      </w:r>
    </w:p>
    <w:p w14:paraId="15642152" w14:textId="146A2AF4" w:rsidR="0066217F" w:rsidRDefault="00C435C1" w:rsidP="001E36B9">
      <w:pPr>
        <w:ind w:firstLine="720"/>
        <w:jc w:val="both"/>
        <w:rPr>
          <w:rFonts w:asciiTheme="majorBidi" w:hAnsiTheme="majorBidi" w:cstheme="majorBidi"/>
          <w:szCs w:val="24"/>
        </w:rPr>
      </w:pPr>
      <w:r>
        <w:rPr>
          <w:rFonts w:asciiTheme="majorBidi" w:hAnsiTheme="majorBidi" w:cstheme="majorBidi"/>
          <w:szCs w:val="24"/>
        </w:rPr>
        <w:t xml:space="preserve">To the best of our knowledge, this is the largest study to </w:t>
      </w:r>
      <w:r w:rsidR="007B3EE5">
        <w:rPr>
          <w:rFonts w:asciiTheme="majorBidi" w:hAnsiTheme="majorBidi" w:cstheme="majorBidi"/>
          <w:szCs w:val="24"/>
        </w:rPr>
        <w:t xml:space="preserve">investigate </w:t>
      </w:r>
      <w:r w:rsidR="00223EFE">
        <w:rPr>
          <w:rFonts w:asciiTheme="majorBidi" w:hAnsiTheme="majorBidi" w:cstheme="majorBidi"/>
          <w:szCs w:val="24"/>
        </w:rPr>
        <w:t>both</w:t>
      </w:r>
      <w:r w:rsidR="00A844DE">
        <w:rPr>
          <w:rFonts w:asciiTheme="majorBidi" w:hAnsiTheme="majorBidi" w:cstheme="majorBidi"/>
          <w:szCs w:val="24"/>
        </w:rPr>
        <w:t xml:space="preserve"> </w:t>
      </w:r>
      <w:r>
        <w:rPr>
          <w:rFonts w:asciiTheme="majorBidi" w:hAnsiTheme="majorBidi" w:cstheme="majorBidi"/>
          <w:szCs w:val="24"/>
        </w:rPr>
        <w:t>outc</w:t>
      </w:r>
      <w:r w:rsidR="0097130C">
        <w:rPr>
          <w:rFonts w:asciiTheme="majorBidi" w:hAnsiTheme="majorBidi" w:cstheme="majorBidi"/>
          <w:szCs w:val="24"/>
        </w:rPr>
        <w:t xml:space="preserve">omes of </w:t>
      </w:r>
      <w:r w:rsidR="007B3EE5">
        <w:rPr>
          <w:rFonts w:asciiTheme="majorBidi" w:hAnsiTheme="majorBidi" w:cstheme="majorBidi"/>
          <w:szCs w:val="24"/>
        </w:rPr>
        <w:t xml:space="preserve">patients </w:t>
      </w:r>
      <w:r w:rsidR="00223EFE">
        <w:rPr>
          <w:rFonts w:asciiTheme="majorBidi" w:hAnsiTheme="majorBidi" w:cstheme="majorBidi"/>
          <w:szCs w:val="24"/>
        </w:rPr>
        <w:t>of</w:t>
      </w:r>
      <w:r w:rsidR="007B3EE5">
        <w:rPr>
          <w:rFonts w:asciiTheme="majorBidi" w:hAnsiTheme="majorBidi" w:cstheme="majorBidi"/>
          <w:szCs w:val="24"/>
        </w:rPr>
        <w:t xml:space="preserve"> all </w:t>
      </w:r>
      <w:r w:rsidR="0097130C">
        <w:rPr>
          <w:rFonts w:asciiTheme="majorBidi" w:hAnsiTheme="majorBidi" w:cstheme="majorBidi"/>
          <w:szCs w:val="24"/>
        </w:rPr>
        <w:t>ACS</w:t>
      </w:r>
      <w:r w:rsidR="007B3EE5">
        <w:rPr>
          <w:rFonts w:asciiTheme="majorBidi" w:hAnsiTheme="majorBidi" w:cstheme="majorBidi"/>
          <w:szCs w:val="24"/>
        </w:rPr>
        <w:t xml:space="preserve"> subtypes</w:t>
      </w:r>
      <w:r w:rsidR="00A4308C">
        <w:rPr>
          <w:rFonts w:asciiTheme="majorBidi" w:hAnsiTheme="majorBidi" w:cstheme="majorBidi"/>
          <w:szCs w:val="24"/>
        </w:rPr>
        <w:t>,</w:t>
      </w:r>
      <w:r w:rsidR="007B3EE5">
        <w:rPr>
          <w:rFonts w:asciiTheme="majorBidi" w:hAnsiTheme="majorBidi" w:cstheme="majorBidi"/>
          <w:szCs w:val="24"/>
        </w:rPr>
        <w:t xml:space="preserve"> </w:t>
      </w:r>
      <w:r w:rsidR="00223EFE">
        <w:rPr>
          <w:rFonts w:asciiTheme="majorBidi" w:hAnsiTheme="majorBidi" w:cstheme="majorBidi"/>
          <w:szCs w:val="24"/>
        </w:rPr>
        <w:t>based on</w:t>
      </w:r>
      <w:r w:rsidR="0097130C">
        <w:rPr>
          <w:rFonts w:asciiTheme="majorBidi" w:hAnsiTheme="majorBidi" w:cstheme="majorBidi"/>
          <w:szCs w:val="24"/>
        </w:rPr>
        <w:t xml:space="preserve"> </w:t>
      </w:r>
      <w:r w:rsidR="00A844DE">
        <w:rPr>
          <w:rFonts w:asciiTheme="majorBidi" w:hAnsiTheme="majorBidi" w:cstheme="majorBidi"/>
          <w:szCs w:val="24"/>
        </w:rPr>
        <w:t xml:space="preserve">their </w:t>
      </w:r>
      <w:r w:rsidR="0097130C">
        <w:rPr>
          <w:rFonts w:asciiTheme="majorBidi" w:hAnsiTheme="majorBidi" w:cstheme="majorBidi"/>
          <w:szCs w:val="24"/>
        </w:rPr>
        <w:t xml:space="preserve">combined bleeding and </w:t>
      </w:r>
      <w:r w:rsidR="00BD14C7">
        <w:rPr>
          <w:rFonts w:asciiTheme="majorBidi" w:hAnsiTheme="majorBidi" w:cstheme="majorBidi"/>
          <w:szCs w:val="24"/>
        </w:rPr>
        <w:t>ische</w:t>
      </w:r>
      <w:r w:rsidR="0097130C">
        <w:rPr>
          <w:rFonts w:asciiTheme="majorBidi" w:hAnsiTheme="majorBidi" w:cstheme="majorBidi"/>
          <w:szCs w:val="24"/>
        </w:rPr>
        <w:t>mic risk profile</w:t>
      </w:r>
      <w:r w:rsidR="00A4308C">
        <w:rPr>
          <w:rFonts w:asciiTheme="majorBidi" w:hAnsiTheme="majorBidi" w:cstheme="majorBidi"/>
          <w:szCs w:val="24"/>
        </w:rPr>
        <w:t>,</w:t>
      </w:r>
      <w:r w:rsidR="00223EFE">
        <w:rPr>
          <w:rFonts w:asciiTheme="majorBidi" w:hAnsiTheme="majorBidi" w:cstheme="majorBidi"/>
          <w:szCs w:val="24"/>
        </w:rPr>
        <w:t xml:space="preserve"> and </w:t>
      </w:r>
      <w:r w:rsidR="00A4308C">
        <w:rPr>
          <w:rFonts w:asciiTheme="majorBidi" w:hAnsiTheme="majorBidi" w:cstheme="majorBidi"/>
          <w:szCs w:val="24"/>
        </w:rPr>
        <w:t>evaluate the quality of their management</w:t>
      </w:r>
      <w:r w:rsidR="00223EFE">
        <w:rPr>
          <w:rFonts w:asciiTheme="majorBidi" w:hAnsiTheme="majorBidi" w:cstheme="majorBidi"/>
          <w:szCs w:val="24"/>
        </w:rPr>
        <w:t xml:space="preserve"> </w:t>
      </w:r>
      <w:r w:rsidR="00A4308C">
        <w:rPr>
          <w:rFonts w:asciiTheme="majorBidi" w:hAnsiTheme="majorBidi" w:cstheme="majorBidi"/>
          <w:szCs w:val="24"/>
        </w:rPr>
        <w:t>against the latest guidelines</w:t>
      </w:r>
      <w:r w:rsidR="0097130C">
        <w:rPr>
          <w:rFonts w:asciiTheme="majorBidi" w:hAnsiTheme="majorBidi" w:cstheme="majorBidi"/>
          <w:szCs w:val="24"/>
        </w:rPr>
        <w:t xml:space="preserve">. </w:t>
      </w:r>
      <w:r w:rsidR="007B3EE5">
        <w:rPr>
          <w:rFonts w:asciiTheme="majorBidi" w:hAnsiTheme="majorBidi" w:cstheme="majorBidi"/>
          <w:szCs w:val="24"/>
        </w:rPr>
        <w:t xml:space="preserve">Paiva et al. </w:t>
      </w:r>
      <w:r w:rsidR="00C56EE2">
        <w:rPr>
          <w:rFonts w:asciiTheme="majorBidi" w:hAnsiTheme="majorBidi" w:cstheme="majorBidi"/>
          <w:szCs w:val="24"/>
        </w:rPr>
        <w:t>studied</w:t>
      </w:r>
      <w:r w:rsidR="007B3EE5">
        <w:rPr>
          <w:rFonts w:asciiTheme="majorBidi" w:hAnsiTheme="majorBidi" w:cstheme="majorBidi"/>
          <w:szCs w:val="24"/>
        </w:rPr>
        <w:t xml:space="preserve"> t</w:t>
      </w:r>
      <w:r w:rsidR="00C56EE2">
        <w:rPr>
          <w:rFonts w:asciiTheme="majorBidi" w:hAnsiTheme="majorBidi" w:cstheme="majorBidi"/>
          <w:szCs w:val="24"/>
        </w:rPr>
        <w:t>he outcomes of 566 patients with NSTEMI over a mean period of 21 months post-discharge</w:t>
      </w:r>
      <w:r w:rsidR="007D0BCC">
        <w:rPr>
          <w:rFonts w:asciiTheme="majorBidi" w:hAnsiTheme="majorBidi" w:cstheme="majorBidi"/>
          <w:szCs w:val="24"/>
        </w:rPr>
        <w:t xml:space="preserve">. In their single </w:t>
      </w:r>
      <w:r w:rsidR="00DF6B32">
        <w:rPr>
          <w:rFonts w:asciiTheme="majorBidi" w:hAnsiTheme="majorBidi" w:cstheme="majorBidi"/>
          <w:szCs w:val="24"/>
        </w:rPr>
        <w:t>centre</w:t>
      </w:r>
      <w:r w:rsidR="007D0BCC">
        <w:rPr>
          <w:rFonts w:asciiTheme="majorBidi" w:hAnsiTheme="majorBidi" w:cstheme="majorBidi"/>
          <w:szCs w:val="24"/>
        </w:rPr>
        <w:t xml:space="preserve"> </w:t>
      </w:r>
      <w:r w:rsidR="00C20FF9">
        <w:rPr>
          <w:rFonts w:asciiTheme="majorBidi" w:hAnsiTheme="majorBidi" w:cstheme="majorBidi"/>
          <w:szCs w:val="24"/>
        </w:rPr>
        <w:t xml:space="preserve">observational </w:t>
      </w:r>
      <w:r w:rsidR="007D0BCC">
        <w:rPr>
          <w:rFonts w:asciiTheme="majorBidi" w:hAnsiTheme="majorBidi" w:cstheme="majorBidi"/>
          <w:szCs w:val="24"/>
        </w:rPr>
        <w:t>analysis, they</w:t>
      </w:r>
      <w:r w:rsidR="00EE2461">
        <w:rPr>
          <w:rFonts w:asciiTheme="majorBidi" w:hAnsiTheme="majorBidi" w:cstheme="majorBidi"/>
          <w:szCs w:val="24"/>
        </w:rPr>
        <w:t xml:space="preserve"> reported significantly worse in-hospital mortality, bleeding and follow up mortality in the highest bleeding-</w:t>
      </w:r>
      <w:r w:rsidR="00BD14C7">
        <w:rPr>
          <w:rFonts w:asciiTheme="majorBidi" w:hAnsiTheme="majorBidi" w:cstheme="majorBidi"/>
          <w:szCs w:val="24"/>
        </w:rPr>
        <w:t>ische</w:t>
      </w:r>
      <w:r w:rsidR="00EE2461">
        <w:rPr>
          <w:rFonts w:asciiTheme="majorBidi" w:hAnsiTheme="majorBidi" w:cstheme="majorBidi"/>
          <w:szCs w:val="24"/>
        </w:rPr>
        <w:t>mic risk group</w:t>
      </w:r>
      <w:r w:rsidR="00551B39">
        <w:rPr>
          <w:rFonts w:asciiTheme="majorBidi" w:hAnsiTheme="majorBidi" w:cstheme="majorBidi"/>
          <w:szCs w:val="24"/>
        </w:rPr>
        <w:t xml:space="preserve"> when compared with all other risk groups</w:t>
      </w:r>
      <w:r w:rsidR="00A844DE">
        <w:rPr>
          <w:rFonts w:asciiTheme="majorBidi" w:hAnsiTheme="majorBidi" w:cstheme="majorBidi"/>
          <w:szCs w:val="24"/>
        </w:rPr>
        <w:t>, which correlates with our</w:t>
      </w:r>
      <w:r w:rsidR="007D0BCC">
        <w:rPr>
          <w:rFonts w:asciiTheme="majorBidi" w:hAnsiTheme="majorBidi" w:cstheme="majorBidi"/>
          <w:szCs w:val="24"/>
        </w:rPr>
        <w:t xml:space="preserve"> </w:t>
      </w:r>
      <w:r w:rsidR="00551B39">
        <w:rPr>
          <w:rFonts w:asciiTheme="majorBidi" w:hAnsiTheme="majorBidi" w:cstheme="majorBidi"/>
          <w:szCs w:val="24"/>
        </w:rPr>
        <w:t xml:space="preserve">study </w:t>
      </w:r>
      <w:r w:rsidR="00A844DE">
        <w:rPr>
          <w:rFonts w:asciiTheme="majorBidi" w:hAnsiTheme="majorBidi" w:cstheme="majorBidi"/>
          <w:szCs w:val="24"/>
        </w:rPr>
        <w:t>findings</w:t>
      </w:r>
      <w:r w:rsidR="00EE2461">
        <w:rPr>
          <w:rFonts w:asciiTheme="majorBidi" w:hAnsiTheme="majorBidi" w:cstheme="majorBidi"/>
          <w:szCs w:val="24"/>
        </w:rPr>
        <w:t>.</w:t>
      </w:r>
      <w:r w:rsidR="00EF1965" w:rsidRPr="00EF1965">
        <w:fldChar w:fldCharType="begin"/>
      </w:r>
      <w:r w:rsidR="001E36B9">
        <w:instrText xml:space="preserve"> ADDIN EN.CITE &lt;EndNote&gt;&lt;Cite&gt;&lt;Author&gt;Paiva&lt;/Author&gt;&lt;Year&gt;2014&lt;/Year&gt;&lt;RecNum&gt;6&lt;/RecNum&gt;&lt;DisplayText&gt;[23]&lt;/DisplayText&gt;&lt;record&gt;&lt;rec-number&gt;6&lt;/rec-number&gt;&lt;foreign-keys&gt;&lt;key app="EN" db-id="05dw2ea9tzsde7ev9tjxe9x2e59vzfva9svs" timestamp="1515515508"&gt;6&lt;/key&gt;&lt;/foreign-keys&gt;&lt;ref-type name="Journal Article"&gt;17&lt;/ref-type&gt;&lt;contributors&gt;&lt;authors&gt;&lt;author&gt;Paiva, Luis&lt;/author&gt;&lt;author&gt;Providência, Rui&lt;/author&gt;&lt;author&gt;Barra, Sérgio N.&lt;/author&gt;&lt;author&gt;Dinis, Paulo&lt;/author&gt;&lt;author&gt;Faustino, Ana C.&lt;/author&gt;&lt;author&gt;Costa, Marco&lt;/author&gt;&lt;author&gt;Gonçalves, Lino&lt;/author&gt;&lt;/authors&gt;&lt;/contributors&gt;&lt;titles&gt;&lt;title&gt;Improving risk stratification in non-ST-segment elevation myocardial infarction with combined assessment of GRACE and CRUSADE risk scores&lt;/title&gt;&lt;secondary-title&gt;Archives of Cardiovascular Diseases&lt;/secondary-title&gt;&lt;/titles&gt;&lt;periodical&gt;&lt;full-title&gt;Archives of Cardiovascular Diseases&lt;/full-title&gt;&lt;/periodical&gt;&lt;pages&gt;681-689&lt;/pages&gt;&lt;volume&gt;107&lt;/volume&gt;&lt;number&gt;12&lt;/number&gt;&lt;keywords&gt;&lt;keyword&gt;Myocardial infarction&lt;/keyword&gt;&lt;keyword&gt;Risk&lt;/keyword&gt;&lt;keyword&gt;GRACE&lt;/keyword&gt;&lt;keyword&gt;CRUSADE&lt;/keyword&gt;&lt;keyword&gt;Syndrome coronaire aigu&lt;/keyword&gt;&lt;keyword&gt;Risque&lt;/keyword&gt;&lt;/keywords&gt;&lt;dates&gt;&lt;year&gt;2014&lt;/year&gt;&lt;pub-dates&gt;&lt;date&gt;2014/12/01/&lt;/date&gt;&lt;/pub-dates&gt;&lt;/dates&gt;&lt;isbn&gt;1875-2136&lt;/isbn&gt;&lt;urls&gt;&lt;related-urls&gt;&lt;url&gt;http://www.sciencedirect.com/science/article/pii/S1875213614001971&lt;/url&gt;&lt;url&gt;https://ac.els-cdn.com/S1875213614001971/1-s2.0-S1875213614001971-main.pdf?_tid=a09ba5ee-f55a-11e7-bf84-00000aab0f01&amp;amp;acdnat=1515515705_da6290cc635109c93b8e28da52080817&lt;/url&gt;&lt;/related-urls&gt;&lt;/urls&gt;&lt;electronic-resource-num&gt;https://doi.org/10.1016/j.acvd.2014.06.008&lt;/electronic-resource-num&gt;&lt;/record&gt;&lt;/Cite&gt;&lt;/EndNote&gt;</w:instrText>
      </w:r>
      <w:r w:rsidR="00EF1965" w:rsidRPr="00EF1965">
        <w:fldChar w:fldCharType="separate"/>
      </w:r>
      <w:r w:rsidR="001E36B9">
        <w:rPr>
          <w:noProof/>
        </w:rPr>
        <w:t>[</w:t>
      </w:r>
      <w:hyperlink w:anchor="_ENREF_23" w:tooltip="Paiva, 2014 #6" w:history="1">
        <w:r w:rsidR="001E36B9" w:rsidRPr="001E36B9">
          <w:rPr>
            <w:rStyle w:val="Hyperlink"/>
          </w:rPr>
          <w:t>23</w:t>
        </w:r>
      </w:hyperlink>
      <w:r w:rsidR="001E36B9">
        <w:rPr>
          <w:noProof/>
        </w:rPr>
        <w:t>]</w:t>
      </w:r>
      <w:r w:rsidR="00EF1965" w:rsidRPr="00EF1965">
        <w:fldChar w:fldCharType="end"/>
      </w:r>
      <w:r w:rsidR="00EE2461">
        <w:rPr>
          <w:rFonts w:asciiTheme="majorBidi" w:hAnsiTheme="majorBidi" w:cstheme="majorBidi"/>
          <w:szCs w:val="24"/>
        </w:rPr>
        <w:t xml:space="preserve">. </w:t>
      </w:r>
    </w:p>
    <w:p w14:paraId="11ED937B" w14:textId="3CED2C29" w:rsidR="00A83238" w:rsidRDefault="00E15482" w:rsidP="001E36B9">
      <w:pPr>
        <w:jc w:val="both"/>
        <w:rPr>
          <w:rFonts w:asciiTheme="majorBidi" w:hAnsiTheme="majorBidi" w:cstheme="majorBidi"/>
          <w:szCs w:val="24"/>
        </w:rPr>
      </w:pPr>
      <w:r>
        <w:rPr>
          <w:rFonts w:asciiTheme="majorBidi" w:hAnsiTheme="majorBidi" w:cstheme="majorBidi"/>
          <w:szCs w:val="24"/>
        </w:rPr>
        <w:tab/>
      </w:r>
      <w:r w:rsidR="00356142">
        <w:rPr>
          <w:rFonts w:asciiTheme="majorBidi" w:hAnsiTheme="majorBidi" w:cstheme="majorBidi"/>
          <w:szCs w:val="24"/>
        </w:rPr>
        <w:t xml:space="preserve">The </w:t>
      </w:r>
      <w:r w:rsidR="00396DBD">
        <w:rPr>
          <w:rFonts w:asciiTheme="majorBidi" w:hAnsiTheme="majorBidi" w:cstheme="majorBidi"/>
          <w:szCs w:val="24"/>
        </w:rPr>
        <w:t xml:space="preserve">inverse relationship between </w:t>
      </w:r>
      <w:r w:rsidR="00C20FF9">
        <w:rPr>
          <w:rFonts w:asciiTheme="majorBidi" w:hAnsiTheme="majorBidi" w:cstheme="majorBidi"/>
          <w:szCs w:val="24"/>
        </w:rPr>
        <w:t>patient risk and adherence to</w:t>
      </w:r>
      <w:r w:rsidR="00356142">
        <w:rPr>
          <w:rFonts w:asciiTheme="majorBidi" w:hAnsiTheme="majorBidi" w:cstheme="majorBidi"/>
          <w:szCs w:val="24"/>
        </w:rPr>
        <w:t xml:space="preserve"> guideline-based </w:t>
      </w:r>
      <w:r w:rsidR="00C20FF9">
        <w:rPr>
          <w:rFonts w:asciiTheme="majorBidi" w:hAnsiTheme="majorBidi" w:cstheme="majorBidi"/>
          <w:szCs w:val="24"/>
        </w:rPr>
        <w:t>management</w:t>
      </w:r>
      <w:r w:rsidR="00356142">
        <w:rPr>
          <w:rFonts w:asciiTheme="majorBidi" w:hAnsiTheme="majorBidi" w:cstheme="majorBidi"/>
          <w:szCs w:val="24"/>
        </w:rPr>
        <w:t xml:space="preserve"> has been previously observed </w:t>
      </w:r>
      <w:r w:rsidR="00C20FF9">
        <w:rPr>
          <w:rFonts w:asciiTheme="majorBidi" w:hAnsiTheme="majorBidi" w:cstheme="majorBidi"/>
          <w:szCs w:val="24"/>
        </w:rPr>
        <w:t>in several studies.</w:t>
      </w:r>
      <w:r w:rsidR="00C20FF9" w:rsidRPr="00C20FF9">
        <w:rPr>
          <w:rFonts w:asciiTheme="majorBidi" w:hAnsiTheme="majorBidi" w:cstheme="majorBidi"/>
          <w:szCs w:val="24"/>
        </w:rPr>
        <w:fldChar w:fldCharType="begin">
          <w:fldData xml:space="preserve">PEVuZE5vdGU+PENpdGU+PEF1dGhvcj5EZXNhaTwvQXV0aG9yPjxZZWFyPjIwMTM8L1llYXI+PFJl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==
</w:fldData>
        </w:fldChar>
      </w:r>
      <w:r w:rsidR="001E36B9">
        <w:rPr>
          <w:rFonts w:asciiTheme="majorBidi" w:hAnsiTheme="majorBidi" w:cstheme="majorBidi"/>
          <w:szCs w:val="24"/>
        </w:rPr>
        <w:instrText xml:space="preserve"> ADDIN EN.CITE </w:instrText>
      </w:r>
      <w:r w:rsidR="001E36B9">
        <w:rPr>
          <w:rFonts w:asciiTheme="majorBidi" w:hAnsiTheme="majorBidi" w:cstheme="majorBidi"/>
          <w:szCs w:val="24"/>
        </w:rPr>
        <w:fldChar w:fldCharType="begin">
          <w:fldData xml:space="preserve">PEVuZE5vdGU+PENpdGU+PEF1dGhvcj5EZXNhaTwvQXV0aG9yPjxZZWFyPjIwMTM8L1llYXI+PFJl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==
</w:fldData>
        </w:fldChar>
      </w:r>
      <w:r w:rsidR="001E36B9">
        <w:rPr>
          <w:rFonts w:asciiTheme="majorBidi" w:hAnsiTheme="majorBidi" w:cstheme="majorBidi"/>
          <w:szCs w:val="24"/>
        </w:rPr>
        <w:instrText xml:space="preserve"> ADDIN EN.CITE.DATA </w:instrText>
      </w:r>
      <w:r w:rsidR="001E36B9">
        <w:rPr>
          <w:rFonts w:asciiTheme="majorBidi" w:hAnsiTheme="majorBidi" w:cstheme="majorBidi"/>
          <w:szCs w:val="24"/>
        </w:rPr>
      </w:r>
      <w:r w:rsidR="001E36B9">
        <w:rPr>
          <w:rFonts w:asciiTheme="majorBidi" w:hAnsiTheme="majorBidi" w:cstheme="majorBidi"/>
          <w:szCs w:val="24"/>
        </w:rPr>
        <w:fldChar w:fldCharType="end"/>
      </w:r>
      <w:r w:rsidR="00C20FF9" w:rsidRPr="00C20FF9">
        <w:rPr>
          <w:rFonts w:asciiTheme="majorBidi" w:hAnsiTheme="majorBidi" w:cstheme="majorBidi"/>
          <w:szCs w:val="24"/>
        </w:rPr>
      </w:r>
      <w:r w:rsidR="00C20FF9" w:rsidRPr="00C20FF9">
        <w:rPr>
          <w:rFonts w:asciiTheme="majorBidi" w:hAnsiTheme="majorBidi" w:cstheme="majorBidi"/>
          <w:szCs w:val="24"/>
        </w:rPr>
        <w:fldChar w:fldCharType="separate"/>
      </w:r>
      <w:r w:rsidR="001E36B9">
        <w:rPr>
          <w:rFonts w:asciiTheme="majorBidi" w:hAnsiTheme="majorBidi" w:cstheme="majorBidi"/>
          <w:noProof/>
          <w:szCs w:val="24"/>
        </w:rPr>
        <w:t>[</w:t>
      </w:r>
      <w:hyperlink w:anchor="_ENREF_13" w:tooltip="Yan, 2009 #628" w:history="1">
        <w:r w:rsidR="001E36B9" w:rsidRPr="001E36B9">
          <w:rPr>
            <w:rStyle w:val="Hyperlink"/>
          </w:rPr>
          <w:t>13</w:t>
        </w:r>
      </w:hyperlink>
      <w:r w:rsidR="001E36B9">
        <w:rPr>
          <w:rFonts w:asciiTheme="majorBidi" w:hAnsiTheme="majorBidi" w:cstheme="majorBidi"/>
          <w:noProof/>
          <w:szCs w:val="24"/>
        </w:rPr>
        <w:t xml:space="preserve">, </w:t>
      </w:r>
      <w:hyperlink w:anchor="_ENREF_24" w:tooltip="Desai, 2013 #630" w:history="1">
        <w:r w:rsidR="001E36B9" w:rsidRPr="001E36B9">
          <w:rPr>
            <w:rStyle w:val="Hyperlink"/>
          </w:rPr>
          <w:t>24</w:t>
        </w:r>
      </w:hyperlink>
      <w:r w:rsidR="001E36B9">
        <w:rPr>
          <w:rFonts w:asciiTheme="majorBidi" w:hAnsiTheme="majorBidi" w:cstheme="majorBidi"/>
          <w:noProof/>
          <w:szCs w:val="24"/>
        </w:rPr>
        <w:t xml:space="preserve">, </w:t>
      </w:r>
      <w:hyperlink w:anchor="_ENREF_25" w:tooltip="Yan, 2007 #631" w:history="1">
        <w:r w:rsidR="001E36B9" w:rsidRPr="001E36B9">
          <w:rPr>
            <w:rStyle w:val="Hyperlink"/>
          </w:rPr>
          <w:t>25</w:t>
        </w:r>
      </w:hyperlink>
      <w:r w:rsidR="001E36B9">
        <w:rPr>
          <w:rFonts w:asciiTheme="majorBidi" w:hAnsiTheme="majorBidi" w:cstheme="majorBidi"/>
          <w:noProof/>
          <w:szCs w:val="24"/>
        </w:rPr>
        <w:t>]</w:t>
      </w:r>
      <w:r w:rsidR="00C20FF9" w:rsidRPr="00C20FF9">
        <w:rPr>
          <w:rFonts w:asciiTheme="majorBidi" w:hAnsiTheme="majorBidi" w:cstheme="majorBidi"/>
          <w:szCs w:val="24"/>
        </w:rPr>
        <w:fldChar w:fldCharType="end"/>
      </w:r>
      <w:r w:rsidR="00356142">
        <w:rPr>
          <w:rFonts w:asciiTheme="majorBidi" w:hAnsiTheme="majorBidi" w:cstheme="majorBidi"/>
          <w:szCs w:val="24"/>
        </w:rPr>
        <w:t xml:space="preserve"> </w:t>
      </w:r>
      <w:r w:rsidR="00C56AF3">
        <w:rPr>
          <w:rFonts w:asciiTheme="majorBidi" w:hAnsiTheme="majorBidi" w:cstheme="majorBidi"/>
          <w:szCs w:val="24"/>
        </w:rPr>
        <w:t>In a</w:t>
      </w:r>
      <w:r w:rsidR="00881F99">
        <w:rPr>
          <w:rFonts w:asciiTheme="majorBidi" w:hAnsiTheme="majorBidi" w:cstheme="majorBidi"/>
          <w:szCs w:val="24"/>
        </w:rPr>
        <w:t xml:space="preserve">n analysis of </w:t>
      </w:r>
      <w:r w:rsidR="0040689B">
        <w:rPr>
          <w:rFonts w:asciiTheme="majorBidi" w:hAnsiTheme="majorBidi" w:cstheme="majorBidi"/>
          <w:szCs w:val="24"/>
        </w:rPr>
        <w:t xml:space="preserve">more </w:t>
      </w:r>
      <w:r w:rsidR="0066217F">
        <w:rPr>
          <w:rFonts w:asciiTheme="majorBidi" w:hAnsiTheme="majorBidi" w:cstheme="majorBidi"/>
          <w:szCs w:val="24"/>
        </w:rPr>
        <w:t xml:space="preserve">than </w:t>
      </w:r>
      <w:r w:rsidR="00855C03">
        <w:rPr>
          <w:rFonts w:asciiTheme="majorBidi" w:hAnsiTheme="majorBidi" w:cstheme="majorBidi"/>
          <w:szCs w:val="24"/>
        </w:rPr>
        <w:t xml:space="preserve">71000 </w:t>
      </w:r>
      <w:r w:rsidR="0040689B">
        <w:rPr>
          <w:rFonts w:asciiTheme="majorBidi" w:hAnsiTheme="majorBidi" w:cstheme="majorBidi"/>
          <w:szCs w:val="24"/>
        </w:rPr>
        <w:t xml:space="preserve">patients </w:t>
      </w:r>
      <w:r w:rsidR="0066217F">
        <w:rPr>
          <w:rFonts w:asciiTheme="majorBidi" w:hAnsiTheme="majorBidi" w:cstheme="majorBidi"/>
          <w:szCs w:val="24"/>
        </w:rPr>
        <w:t xml:space="preserve">with NSTEMI diagnosis </w:t>
      </w:r>
      <w:r w:rsidR="0040689B">
        <w:rPr>
          <w:rFonts w:asciiTheme="majorBidi" w:hAnsiTheme="majorBidi" w:cstheme="majorBidi"/>
          <w:szCs w:val="24"/>
        </w:rPr>
        <w:t>from the</w:t>
      </w:r>
      <w:r w:rsidR="00855C03">
        <w:rPr>
          <w:rFonts w:asciiTheme="majorBidi" w:hAnsiTheme="majorBidi" w:cstheme="majorBidi"/>
          <w:szCs w:val="24"/>
        </w:rPr>
        <w:t xml:space="preserve"> </w:t>
      </w:r>
      <w:r w:rsidR="00855C03" w:rsidRPr="00855C03">
        <w:rPr>
          <w:rFonts w:asciiTheme="majorBidi" w:hAnsiTheme="majorBidi" w:cstheme="majorBidi"/>
          <w:szCs w:val="24"/>
        </w:rPr>
        <w:t>NCDR ACTION registry–GWTG</w:t>
      </w:r>
      <w:r w:rsidR="00855C03" w:rsidRPr="004C3F07">
        <w:rPr>
          <w:rFonts w:asciiTheme="majorBidi" w:hAnsiTheme="majorBidi" w:cstheme="majorBidi"/>
          <w:szCs w:val="24"/>
          <w:vertAlign w:val="superscript"/>
        </w:rPr>
        <w:t>TM</w:t>
      </w:r>
      <w:r w:rsidR="0040689B">
        <w:rPr>
          <w:rFonts w:asciiTheme="majorBidi" w:hAnsiTheme="majorBidi" w:cstheme="majorBidi"/>
          <w:szCs w:val="24"/>
        </w:rPr>
        <w:t xml:space="preserve"> registry</w:t>
      </w:r>
      <w:r w:rsidR="00C56AF3">
        <w:rPr>
          <w:rFonts w:asciiTheme="majorBidi" w:hAnsiTheme="majorBidi" w:cstheme="majorBidi"/>
          <w:szCs w:val="24"/>
        </w:rPr>
        <w:t>,</w:t>
      </w:r>
      <w:r w:rsidR="0040689B">
        <w:rPr>
          <w:rFonts w:asciiTheme="majorBidi" w:hAnsiTheme="majorBidi" w:cstheme="majorBidi"/>
          <w:szCs w:val="24"/>
        </w:rPr>
        <w:t xml:space="preserve"> </w:t>
      </w:r>
      <w:r w:rsidR="00756DD8">
        <w:rPr>
          <w:rFonts w:asciiTheme="majorBidi" w:hAnsiTheme="majorBidi" w:cstheme="majorBidi"/>
          <w:szCs w:val="24"/>
        </w:rPr>
        <w:t xml:space="preserve">those at </w:t>
      </w:r>
      <w:r w:rsidR="00073C31">
        <w:rPr>
          <w:rFonts w:asciiTheme="majorBidi" w:hAnsiTheme="majorBidi" w:cstheme="majorBidi"/>
          <w:szCs w:val="24"/>
        </w:rPr>
        <w:t>high</w:t>
      </w:r>
      <w:r w:rsidR="00756DD8">
        <w:rPr>
          <w:rFonts w:asciiTheme="majorBidi" w:hAnsiTheme="majorBidi" w:cstheme="majorBidi"/>
          <w:szCs w:val="24"/>
        </w:rPr>
        <w:t xml:space="preserve"> risk of</w:t>
      </w:r>
      <w:r w:rsidR="00073C31">
        <w:rPr>
          <w:rFonts w:asciiTheme="majorBidi" w:hAnsiTheme="majorBidi" w:cstheme="majorBidi"/>
          <w:szCs w:val="24"/>
        </w:rPr>
        <w:t xml:space="preserve"> bleeding</w:t>
      </w:r>
      <w:r w:rsidR="00756DD8">
        <w:rPr>
          <w:rFonts w:asciiTheme="majorBidi" w:hAnsiTheme="majorBidi" w:cstheme="majorBidi"/>
          <w:szCs w:val="24"/>
        </w:rPr>
        <w:t xml:space="preserve"> and</w:t>
      </w:r>
      <w:r w:rsidR="00490C69">
        <w:rPr>
          <w:rFonts w:asciiTheme="majorBidi" w:hAnsiTheme="majorBidi" w:cstheme="majorBidi"/>
          <w:szCs w:val="24"/>
        </w:rPr>
        <w:t xml:space="preserve"> mortality</w:t>
      </w:r>
      <w:r w:rsidR="0040689B">
        <w:rPr>
          <w:rFonts w:asciiTheme="majorBidi" w:hAnsiTheme="majorBidi" w:cstheme="majorBidi"/>
          <w:szCs w:val="24"/>
        </w:rPr>
        <w:t xml:space="preserve"> were </w:t>
      </w:r>
      <w:r w:rsidR="0066217F">
        <w:rPr>
          <w:rFonts w:asciiTheme="majorBidi" w:hAnsiTheme="majorBidi" w:cstheme="majorBidi"/>
          <w:szCs w:val="24"/>
        </w:rPr>
        <w:t>less likely to receive Clopidogrel (</w:t>
      </w:r>
      <w:r w:rsidR="00073C31">
        <w:rPr>
          <w:rFonts w:asciiTheme="majorBidi" w:hAnsiTheme="majorBidi" w:cstheme="majorBidi"/>
          <w:szCs w:val="24"/>
        </w:rPr>
        <w:t>70%</w:t>
      </w:r>
      <w:r w:rsidR="0066217F">
        <w:rPr>
          <w:rFonts w:asciiTheme="majorBidi" w:hAnsiTheme="majorBidi" w:cstheme="majorBidi"/>
          <w:szCs w:val="24"/>
        </w:rPr>
        <w:t xml:space="preserve"> vs. </w:t>
      </w:r>
      <w:r w:rsidR="00073C31">
        <w:rPr>
          <w:rFonts w:asciiTheme="majorBidi" w:hAnsiTheme="majorBidi" w:cstheme="majorBidi"/>
          <w:szCs w:val="24"/>
        </w:rPr>
        <w:t>51%</w:t>
      </w:r>
      <w:r w:rsidR="0066217F">
        <w:rPr>
          <w:rFonts w:asciiTheme="majorBidi" w:hAnsiTheme="majorBidi" w:cstheme="majorBidi"/>
          <w:szCs w:val="24"/>
        </w:rPr>
        <w:t>), coronary angiography within 48 hours (</w:t>
      </w:r>
      <w:r w:rsidR="00073C31">
        <w:rPr>
          <w:rFonts w:asciiTheme="majorBidi" w:hAnsiTheme="majorBidi" w:cstheme="majorBidi"/>
          <w:szCs w:val="24"/>
        </w:rPr>
        <w:t>86% vs. 41%</w:t>
      </w:r>
      <w:r w:rsidR="0066217F">
        <w:rPr>
          <w:rFonts w:asciiTheme="majorBidi" w:hAnsiTheme="majorBidi" w:cstheme="majorBidi"/>
          <w:szCs w:val="24"/>
        </w:rPr>
        <w:t xml:space="preserve">) and </w:t>
      </w:r>
      <w:r w:rsidR="00BD14C7">
        <w:rPr>
          <w:rFonts w:asciiTheme="majorBidi" w:hAnsiTheme="majorBidi" w:cstheme="majorBidi"/>
          <w:szCs w:val="24"/>
        </w:rPr>
        <w:t>revascularization</w:t>
      </w:r>
      <w:r w:rsidR="0066217F">
        <w:rPr>
          <w:rFonts w:asciiTheme="majorBidi" w:hAnsiTheme="majorBidi" w:cstheme="majorBidi"/>
          <w:szCs w:val="24"/>
        </w:rPr>
        <w:t xml:space="preserve"> </w:t>
      </w:r>
      <w:r w:rsidR="00D10E4C">
        <w:rPr>
          <w:rFonts w:asciiTheme="majorBidi" w:hAnsiTheme="majorBidi" w:cstheme="majorBidi"/>
          <w:szCs w:val="24"/>
        </w:rPr>
        <w:t>(</w:t>
      </w:r>
      <w:r w:rsidR="00073C31">
        <w:rPr>
          <w:rFonts w:asciiTheme="majorBidi" w:hAnsiTheme="majorBidi" w:cstheme="majorBidi"/>
          <w:szCs w:val="24"/>
        </w:rPr>
        <w:t>75% vs. 37%</w:t>
      </w:r>
      <w:r w:rsidR="00D10E4C">
        <w:rPr>
          <w:rFonts w:asciiTheme="majorBidi" w:hAnsiTheme="majorBidi" w:cstheme="majorBidi"/>
          <w:szCs w:val="24"/>
        </w:rPr>
        <w:t>)</w:t>
      </w:r>
      <w:r w:rsidR="00756DD8">
        <w:rPr>
          <w:rFonts w:asciiTheme="majorBidi" w:hAnsiTheme="majorBidi" w:cstheme="majorBidi"/>
          <w:szCs w:val="24"/>
        </w:rPr>
        <w:t>, compared with those at</w:t>
      </w:r>
      <w:r w:rsidR="00073C31">
        <w:rPr>
          <w:rFonts w:asciiTheme="majorBidi" w:hAnsiTheme="majorBidi" w:cstheme="majorBidi"/>
          <w:szCs w:val="24"/>
        </w:rPr>
        <w:t xml:space="preserve"> lowest </w:t>
      </w:r>
      <w:r w:rsidR="00756DD8">
        <w:rPr>
          <w:rFonts w:asciiTheme="majorBidi" w:hAnsiTheme="majorBidi" w:cstheme="majorBidi"/>
          <w:szCs w:val="24"/>
        </w:rPr>
        <w:t xml:space="preserve">risk of </w:t>
      </w:r>
      <w:r w:rsidR="00073C31">
        <w:rPr>
          <w:rFonts w:asciiTheme="majorBidi" w:hAnsiTheme="majorBidi" w:cstheme="majorBidi"/>
          <w:szCs w:val="24"/>
        </w:rPr>
        <w:t>bleeding</w:t>
      </w:r>
      <w:r w:rsidR="00756DD8">
        <w:rPr>
          <w:rFonts w:asciiTheme="majorBidi" w:hAnsiTheme="majorBidi" w:cstheme="majorBidi"/>
          <w:szCs w:val="24"/>
        </w:rPr>
        <w:t xml:space="preserve"> and mortality</w:t>
      </w:r>
      <w:r w:rsidR="00073C31">
        <w:rPr>
          <w:rFonts w:asciiTheme="majorBidi" w:hAnsiTheme="majorBidi" w:cstheme="majorBidi"/>
          <w:szCs w:val="24"/>
        </w:rPr>
        <w:t>.</w:t>
      </w:r>
      <w:r w:rsidR="00EF1965" w:rsidRPr="00EF1965">
        <w:fldChar w:fldCharType="begin"/>
      </w:r>
      <w:r w:rsidR="001E36B9">
        <w:instrText xml:space="preserve"> ADDIN EN.CITE &lt;EndNote&gt;&lt;Cite&gt;&lt;Author&gt;Desai&lt;/Author&gt;&lt;Year&gt;2013&lt;/Year&gt;&lt;RecNum&gt;630&lt;/RecNum&gt;&lt;DisplayText&gt;[24]&lt;/DisplayText&gt;&lt;record&gt;&lt;rec-number&gt;630&lt;/rec-number&gt;&lt;foreign-keys&gt;&lt;key app="EN" db-id="05dw2ea9tzsde7ev9tjxe9x2e59vzfva9svs" timestamp="1518229537"&gt;630&lt;/key&gt;&lt;/foreign-keys&gt;&lt;ref-type name="Journal Article"&gt;17&lt;/ref-type&gt;&lt;contributors&gt;&lt;authors&gt;&lt;author&gt;Desai, Nihar R.&lt;/author&gt;&lt;author&gt;Peterson, Eric D.&lt;/author&gt;&lt;author&gt;Chen, Anita Y.&lt;/author&gt;&lt;author&gt;Wiviott, Stephen D.&lt;/author&gt;&lt;author&gt;Sabatine, Marc S.&lt;/author&gt;&lt;author&gt;Alexander, Karen P.&lt;/author&gt;&lt;author&gt;Roe, Matthew T.&lt;/author&gt;&lt;author&gt;Shah, Bimal R.&lt;/author&gt;&lt;/authors&gt;&lt;/contributors&gt;&lt;titles&gt;&lt;title&gt;Balancing the risk of mortality and major bleeding in the treatment of NSTEMI patients – A report from the National Cardiovascular Data Registry&lt;/title&gt;&lt;secondary-title&gt;American Heart Journal&lt;/secondary-title&gt;&lt;/titles&gt;&lt;periodical&gt;&lt;full-title&gt;Am Heart J&lt;/full-title&gt;&lt;abbr-1&gt;American heart journal&lt;/abbr-1&gt;&lt;/periodical&gt;&lt;pages&gt;1043-1049.e1&lt;/pages&gt;&lt;volume&gt;166&lt;/volume&gt;&lt;number&gt;6&lt;/number&gt;&lt;dates&gt;&lt;year&gt;2013&lt;/year&gt;&lt;pub-dates&gt;&lt;date&gt;2013/12/01/&lt;/date&gt;&lt;/pub-dates&gt;&lt;/dates&gt;&lt;isbn&gt;0002-8703&lt;/isbn&gt;&lt;urls&gt;&lt;related-urls&gt;&lt;url&gt;http://www.sciencedirect.com/science/article/pii/S0002870313006029&lt;/url&gt;&lt;/related-urls&gt;&lt;/urls&gt;&lt;electronic-resource-num&gt;https://doi.org/10.1016/j.ahj.2013.09.004&lt;/electronic-resource-num&gt;&lt;/record&gt;&lt;/Cite&gt;&lt;/EndNote&gt;</w:instrText>
      </w:r>
      <w:r w:rsidR="00EF1965" w:rsidRPr="00EF1965">
        <w:fldChar w:fldCharType="separate"/>
      </w:r>
      <w:r w:rsidR="001E36B9">
        <w:rPr>
          <w:noProof/>
        </w:rPr>
        <w:t>[</w:t>
      </w:r>
      <w:hyperlink w:anchor="_ENREF_24" w:tooltip="Desai, 2013 #630" w:history="1">
        <w:r w:rsidR="001E36B9" w:rsidRPr="001E36B9">
          <w:rPr>
            <w:rStyle w:val="Hyperlink"/>
          </w:rPr>
          <w:t>24</w:t>
        </w:r>
      </w:hyperlink>
      <w:r w:rsidR="001E36B9">
        <w:rPr>
          <w:noProof/>
        </w:rPr>
        <w:t>]</w:t>
      </w:r>
      <w:r w:rsidR="00EF1965" w:rsidRPr="00EF1965">
        <w:fldChar w:fldCharType="end"/>
      </w:r>
      <w:r w:rsidR="00073C31">
        <w:rPr>
          <w:rFonts w:asciiTheme="majorBidi" w:hAnsiTheme="majorBidi" w:cstheme="majorBidi"/>
          <w:szCs w:val="24"/>
        </w:rPr>
        <w:t xml:space="preserve"> </w:t>
      </w:r>
      <w:r w:rsidR="0033671D">
        <w:rPr>
          <w:rFonts w:asciiTheme="majorBidi" w:hAnsiTheme="majorBidi" w:cstheme="majorBidi"/>
          <w:szCs w:val="24"/>
        </w:rPr>
        <w:t>The observations</w:t>
      </w:r>
      <w:r w:rsidR="00A83238">
        <w:rPr>
          <w:rFonts w:asciiTheme="majorBidi" w:hAnsiTheme="majorBidi" w:cstheme="majorBidi"/>
          <w:szCs w:val="24"/>
        </w:rPr>
        <w:t xml:space="preserve"> in their</w:t>
      </w:r>
      <w:r w:rsidR="0041523D">
        <w:rPr>
          <w:rFonts w:asciiTheme="majorBidi" w:hAnsiTheme="majorBidi" w:cstheme="majorBidi"/>
          <w:szCs w:val="24"/>
        </w:rPr>
        <w:t xml:space="preserve"> </w:t>
      </w:r>
      <w:r w:rsidR="00A83238">
        <w:rPr>
          <w:rFonts w:asciiTheme="majorBidi" w:hAnsiTheme="majorBidi" w:cstheme="majorBidi"/>
          <w:szCs w:val="24"/>
        </w:rPr>
        <w:t>analysis</w:t>
      </w:r>
      <w:r w:rsidR="0041523D">
        <w:rPr>
          <w:rFonts w:asciiTheme="majorBidi" w:hAnsiTheme="majorBidi" w:cstheme="majorBidi"/>
          <w:szCs w:val="24"/>
        </w:rPr>
        <w:t xml:space="preserve">, justified as being due to physicians’ concerns about ‘attributable risk’, were consistent with our </w:t>
      </w:r>
      <w:r w:rsidR="00A83238">
        <w:rPr>
          <w:rFonts w:asciiTheme="majorBidi" w:hAnsiTheme="majorBidi" w:cstheme="majorBidi"/>
          <w:szCs w:val="24"/>
        </w:rPr>
        <w:t xml:space="preserve">study </w:t>
      </w:r>
      <w:r w:rsidR="0041523D">
        <w:rPr>
          <w:rFonts w:asciiTheme="majorBidi" w:hAnsiTheme="majorBidi" w:cstheme="majorBidi"/>
          <w:szCs w:val="24"/>
        </w:rPr>
        <w:t>findings</w:t>
      </w:r>
      <w:r w:rsidR="00504D35">
        <w:rPr>
          <w:rFonts w:asciiTheme="majorBidi" w:hAnsiTheme="majorBidi" w:cstheme="majorBidi"/>
          <w:szCs w:val="24"/>
        </w:rPr>
        <w:t xml:space="preserve">. </w:t>
      </w:r>
    </w:p>
    <w:p w14:paraId="166E4E70" w14:textId="147A0C58" w:rsidR="006C4A64" w:rsidRDefault="0033671D" w:rsidP="001E36B9">
      <w:pPr>
        <w:ind w:firstLine="720"/>
        <w:jc w:val="both"/>
        <w:rPr>
          <w:rFonts w:asciiTheme="majorBidi" w:hAnsiTheme="majorBidi" w:cstheme="majorBidi"/>
          <w:bCs/>
          <w:lang w:eastAsia="en-GB"/>
        </w:rPr>
      </w:pPr>
      <w:r>
        <w:rPr>
          <w:rFonts w:asciiTheme="majorBidi" w:hAnsiTheme="majorBidi" w:cstheme="majorBidi"/>
          <w:szCs w:val="24"/>
        </w:rPr>
        <w:t xml:space="preserve">Similarly, </w:t>
      </w:r>
      <w:r w:rsidR="00E84C14">
        <w:rPr>
          <w:rFonts w:asciiTheme="majorBidi" w:hAnsiTheme="majorBidi" w:cstheme="majorBidi"/>
          <w:szCs w:val="24"/>
        </w:rPr>
        <w:t xml:space="preserve">the </w:t>
      </w:r>
      <w:r w:rsidR="00F533DB">
        <w:rPr>
          <w:rFonts w:asciiTheme="majorBidi" w:hAnsiTheme="majorBidi" w:cstheme="majorBidi"/>
          <w:szCs w:val="24"/>
        </w:rPr>
        <w:t xml:space="preserve">ACS2 registry </w:t>
      </w:r>
      <w:r w:rsidR="00C56AF3">
        <w:rPr>
          <w:rFonts w:asciiTheme="majorBidi" w:hAnsiTheme="majorBidi" w:cstheme="majorBidi"/>
          <w:szCs w:val="24"/>
        </w:rPr>
        <w:t xml:space="preserve">demonstrated </w:t>
      </w:r>
      <w:r w:rsidR="00453ACE">
        <w:rPr>
          <w:rFonts w:asciiTheme="majorBidi" w:hAnsiTheme="majorBidi" w:cstheme="majorBidi"/>
          <w:szCs w:val="24"/>
        </w:rPr>
        <w:t xml:space="preserve">significantly lower </w:t>
      </w:r>
      <w:r w:rsidR="00C56AF3">
        <w:rPr>
          <w:rFonts w:asciiTheme="majorBidi" w:hAnsiTheme="majorBidi" w:cstheme="majorBidi"/>
          <w:szCs w:val="24"/>
        </w:rPr>
        <w:t xml:space="preserve">rates of cardiac </w:t>
      </w:r>
      <w:r w:rsidR="00C56AF3">
        <w:rPr>
          <w:rFonts w:asciiTheme="majorBidi" w:hAnsiTheme="majorBidi" w:cstheme="majorBidi"/>
          <w:szCs w:val="24"/>
        </w:rPr>
        <w:lastRenderedPageBreak/>
        <w:t xml:space="preserve">catheterisation in patients with </w:t>
      </w:r>
      <w:r w:rsidR="00756DD8">
        <w:rPr>
          <w:rFonts w:asciiTheme="majorBidi" w:hAnsiTheme="majorBidi" w:cstheme="majorBidi"/>
          <w:szCs w:val="24"/>
        </w:rPr>
        <w:t xml:space="preserve">a </w:t>
      </w:r>
      <w:r w:rsidR="00C56AF3">
        <w:rPr>
          <w:rFonts w:asciiTheme="majorBidi" w:hAnsiTheme="majorBidi" w:cstheme="majorBidi"/>
          <w:szCs w:val="24"/>
        </w:rPr>
        <w:t xml:space="preserve">high risk (adjusted HR </w:t>
      </w:r>
      <w:r w:rsidR="00C56AF3" w:rsidRPr="00C56AF3">
        <w:rPr>
          <w:rFonts w:asciiTheme="majorBidi" w:hAnsiTheme="majorBidi" w:cstheme="majorBidi"/>
          <w:szCs w:val="24"/>
        </w:rPr>
        <w:t>0.45; 95% CI, 0.42-0.47; P&lt;</w:t>
      </w:r>
      <w:r w:rsidR="00B07FA9">
        <w:rPr>
          <w:rFonts w:asciiTheme="majorBidi" w:hAnsiTheme="majorBidi" w:cstheme="majorBidi"/>
          <w:szCs w:val="24"/>
        </w:rPr>
        <w:t>0</w:t>
      </w:r>
      <w:r w:rsidR="00C56AF3" w:rsidRPr="00C56AF3">
        <w:rPr>
          <w:rFonts w:asciiTheme="majorBidi" w:hAnsiTheme="majorBidi" w:cstheme="majorBidi"/>
          <w:szCs w:val="24"/>
        </w:rPr>
        <w:t>.001</w:t>
      </w:r>
      <w:r w:rsidR="00C56AF3">
        <w:rPr>
          <w:rFonts w:asciiTheme="majorBidi" w:hAnsiTheme="majorBidi" w:cstheme="majorBidi"/>
          <w:szCs w:val="24"/>
        </w:rPr>
        <w:t xml:space="preserve">) and intermediate GRACE score (adjusted HR </w:t>
      </w:r>
      <w:r w:rsidR="00C56AF3" w:rsidRPr="00C56AF3">
        <w:rPr>
          <w:rFonts w:asciiTheme="majorBidi" w:hAnsiTheme="majorBidi" w:cstheme="majorBidi"/>
          <w:szCs w:val="24"/>
        </w:rPr>
        <w:t>0.82; 95% CI, 0.77-0.86; P&lt;</w:t>
      </w:r>
      <w:r w:rsidR="00B07FA9">
        <w:rPr>
          <w:rFonts w:asciiTheme="majorBidi" w:hAnsiTheme="majorBidi" w:cstheme="majorBidi"/>
          <w:szCs w:val="24"/>
        </w:rPr>
        <w:t>0</w:t>
      </w:r>
      <w:r w:rsidR="00C56AF3" w:rsidRPr="00C56AF3">
        <w:rPr>
          <w:rFonts w:asciiTheme="majorBidi" w:hAnsiTheme="majorBidi" w:cstheme="majorBidi"/>
          <w:szCs w:val="24"/>
        </w:rPr>
        <w:t>.001</w:t>
      </w:r>
      <w:r w:rsidR="00C56AF3">
        <w:rPr>
          <w:rFonts w:asciiTheme="majorBidi" w:hAnsiTheme="majorBidi" w:cstheme="majorBidi"/>
          <w:szCs w:val="24"/>
        </w:rPr>
        <w:t>) compared to lower risk patients.</w:t>
      </w:r>
      <w:r w:rsidR="00EF1965" w:rsidRPr="00EF1965">
        <w:fldChar w:fldCharType="begin"/>
      </w:r>
      <w:r w:rsidR="001E36B9">
        <w:instrText xml:space="preserve"> ADDIN EN.CITE &lt;EndNote&gt;&lt;Cite&gt;&lt;Author&gt;Yan&lt;/Author&gt;&lt;Year&gt;2007&lt;/Year&gt;&lt;RecNum&gt;631&lt;/RecNum&gt;&lt;DisplayText&gt;[25]&lt;/DisplayText&gt;&lt;record&gt;&lt;rec-number&gt;631&lt;/rec-number&gt;&lt;foreign-keys&gt;&lt;key app="EN" db-id="05dw2ea9tzsde7ev9tjxe9x2e59vzfva9svs" timestamp="1518274629"&gt;631&lt;/key&gt;&lt;/foreign-keys&gt;&lt;ref-type name="Journal Article"&gt;17&lt;/ref-type&gt;&lt;contributors&gt;&lt;authors&gt;&lt;author&gt;Yan, A. T.&lt;/author&gt;&lt;author&gt;Yan, R. T.&lt;/author&gt;&lt;author&gt;Tan, M.&lt;/author&gt;&lt;author&gt;et al.,&lt;/author&gt;&lt;/authors&gt;&lt;/contributors&gt;&lt;titles&gt;&lt;title&gt;Management patterns in relation to risk stratification among patients with non–st elevation acute coronary syndromes&lt;/title&gt;&lt;secondary-title&gt;Archives of Internal Medicine&lt;/secondary-title&gt;&lt;/titles&gt;&lt;periodical&gt;&lt;full-title&gt;Arch Intern Med&lt;/full-title&gt;&lt;abbr-1&gt;Archives of internal medicine&lt;/abbr-1&gt;&lt;/periodical&gt;&lt;pages&gt;1009-1016&lt;/pages&gt;&lt;volume&gt;167&lt;/volume&gt;&lt;number&gt;10&lt;/number&gt;&lt;dates&gt;&lt;year&gt;2007&lt;/year&gt;&lt;/dates&gt;&lt;isbn&gt;0003-9926&lt;/isbn&gt;&lt;urls&gt;&lt;related-urls&gt;&lt;url&gt;http://dx.doi.org/10.1001/archinte.167.10.1009&lt;/url&gt;&lt;/related-urls&gt;&lt;/urls&gt;&lt;electronic-resource-num&gt;10.1001/archinte.167.10.1009&lt;/electronic-resource-num&gt;&lt;/record&gt;&lt;/Cite&gt;&lt;/EndNote&gt;</w:instrText>
      </w:r>
      <w:r w:rsidR="00EF1965" w:rsidRPr="00EF1965">
        <w:fldChar w:fldCharType="separate"/>
      </w:r>
      <w:r w:rsidR="001E36B9">
        <w:rPr>
          <w:noProof/>
        </w:rPr>
        <w:t>[</w:t>
      </w:r>
      <w:hyperlink w:anchor="_ENREF_25" w:tooltip="Yan, 2007 #631" w:history="1">
        <w:r w:rsidR="001E36B9" w:rsidRPr="001E36B9">
          <w:rPr>
            <w:rStyle w:val="Hyperlink"/>
          </w:rPr>
          <w:t>25</w:t>
        </w:r>
      </w:hyperlink>
      <w:r w:rsidR="001E36B9">
        <w:rPr>
          <w:noProof/>
        </w:rPr>
        <w:t>]</w:t>
      </w:r>
      <w:r w:rsidR="00EF1965" w:rsidRPr="00EF1965">
        <w:fldChar w:fldCharType="end"/>
      </w:r>
      <w:r w:rsidR="00F533DB">
        <w:rPr>
          <w:rFonts w:asciiTheme="majorBidi" w:hAnsiTheme="majorBidi" w:cstheme="majorBidi"/>
          <w:szCs w:val="24"/>
        </w:rPr>
        <w:t xml:space="preserve"> </w:t>
      </w:r>
      <w:r w:rsidR="0041523D">
        <w:rPr>
          <w:rFonts w:asciiTheme="majorBidi" w:hAnsiTheme="majorBidi" w:cstheme="majorBidi"/>
          <w:szCs w:val="24"/>
        </w:rPr>
        <w:t>Th</w:t>
      </w:r>
      <w:r w:rsidR="00020A51">
        <w:rPr>
          <w:rFonts w:asciiTheme="majorBidi" w:hAnsiTheme="majorBidi" w:cstheme="majorBidi"/>
          <w:szCs w:val="24"/>
        </w:rPr>
        <w:t>is</w:t>
      </w:r>
      <w:r w:rsidR="0041523D">
        <w:rPr>
          <w:rFonts w:asciiTheme="majorBidi" w:hAnsiTheme="majorBidi" w:cstheme="majorBidi"/>
          <w:szCs w:val="24"/>
        </w:rPr>
        <w:t xml:space="preserve"> </w:t>
      </w:r>
      <w:r w:rsidR="00083E9B">
        <w:rPr>
          <w:rFonts w:asciiTheme="majorBidi" w:hAnsiTheme="majorBidi" w:cstheme="majorBidi"/>
          <w:szCs w:val="24"/>
        </w:rPr>
        <w:t xml:space="preserve">analysis, however, only studied quality indictors based on </w:t>
      </w:r>
      <w:r w:rsidR="00BD14C7">
        <w:rPr>
          <w:rFonts w:asciiTheme="majorBidi" w:hAnsiTheme="majorBidi" w:cstheme="majorBidi"/>
          <w:szCs w:val="24"/>
        </w:rPr>
        <w:t>ische</w:t>
      </w:r>
      <w:r w:rsidR="00083E9B">
        <w:rPr>
          <w:rFonts w:asciiTheme="majorBidi" w:hAnsiTheme="majorBidi" w:cstheme="majorBidi"/>
          <w:szCs w:val="24"/>
        </w:rPr>
        <w:t xml:space="preserve">mic risk, without taking bleeding risk in to account. </w:t>
      </w:r>
      <w:r w:rsidR="00A83238">
        <w:rPr>
          <w:rFonts w:asciiTheme="majorBidi" w:hAnsiTheme="majorBidi" w:cstheme="majorBidi"/>
          <w:bCs/>
          <w:lang w:eastAsia="en-GB"/>
        </w:rPr>
        <w:t xml:space="preserve">Our </w:t>
      </w:r>
      <w:r w:rsidR="00AA3155">
        <w:rPr>
          <w:rFonts w:asciiTheme="majorBidi" w:hAnsiTheme="majorBidi" w:cstheme="majorBidi"/>
          <w:bCs/>
          <w:lang w:eastAsia="en-GB"/>
        </w:rPr>
        <w:t>findings</w:t>
      </w:r>
      <w:r w:rsidR="00AA3155" w:rsidRPr="00C02C64">
        <w:rPr>
          <w:rFonts w:asciiTheme="majorBidi" w:hAnsiTheme="majorBidi" w:cstheme="majorBidi"/>
          <w:bCs/>
          <w:lang w:eastAsia="en-GB"/>
        </w:rPr>
        <w:t xml:space="preserve"> unde</w:t>
      </w:r>
      <w:r w:rsidR="00AA3155">
        <w:rPr>
          <w:rFonts w:asciiTheme="majorBidi" w:hAnsiTheme="majorBidi" w:cstheme="majorBidi"/>
          <w:bCs/>
          <w:lang w:eastAsia="en-GB"/>
        </w:rPr>
        <w:t>rpin</w:t>
      </w:r>
      <w:r w:rsidR="008178BF">
        <w:rPr>
          <w:rFonts w:asciiTheme="majorBidi" w:hAnsiTheme="majorBidi" w:cstheme="majorBidi"/>
          <w:bCs/>
          <w:lang w:eastAsia="en-GB"/>
        </w:rPr>
        <w:t xml:space="preserve"> the</w:t>
      </w:r>
      <w:r w:rsidR="00AA3155" w:rsidRPr="00C02C64">
        <w:rPr>
          <w:rFonts w:asciiTheme="majorBidi" w:hAnsiTheme="majorBidi" w:cstheme="majorBidi"/>
          <w:bCs/>
          <w:lang w:eastAsia="en-GB"/>
        </w:rPr>
        <w:t xml:space="preserve"> gap in </w:t>
      </w:r>
      <w:r w:rsidR="007A34C8">
        <w:rPr>
          <w:rFonts w:asciiTheme="majorBidi" w:hAnsiTheme="majorBidi" w:cstheme="majorBidi"/>
          <w:bCs/>
          <w:lang w:eastAsia="en-GB"/>
        </w:rPr>
        <w:t>existing</w:t>
      </w:r>
      <w:r w:rsidR="00AA3155" w:rsidRPr="00C02C64">
        <w:rPr>
          <w:rFonts w:asciiTheme="majorBidi" w:hAnsiTheme="majorBidi" w:cstheme="majorBidi"/>
          <w:bCs/>
          <w:lang w:eastAsia="en-GB"/>
        </w:rPr>
        <w:t xml:space="preserve"> </w:t>
      </w:r>
      <w:r w:rsidR="00AA3155">
        <w:rPr>
          <w:rFonts w:asciiTheme="majorBidi" w:hAnsiTheme="majorBidi" w:cstheme="majorBidi"/>
          <w:bCs/>
          <w:lang w:eastAsia="en-GB"/>
        </w:rPr>
        <w:t>evidence</w:t>
      </w:r>
      <w:r w:rsidR="00AA3155" w:rsidRPr="00C02C64">
        <w:rPr>
          <w:rFonts w:asciiTheme="majorBidi" w:hAnsiTheme="majorBidi" w:cstheme="majorBidi"/>
          <w:bCs/>
          <w:lang w:eastAsia="en-GB"/>
        </w:rPr>
        <w:t xml:space="preserve"> on the optimal management strategy for </w:t>
      </w:r>
      <w:r w:rsidR="008178BF">
        <w:rPr>
          <w:rFonts w:asciiTheme="majorBidi" w:hAnsiTheme="majorBidi" w:cstheme="majorBidi"/>
          <w:bCs/>
          <w:lang w:eastAsia="en-GB"/>
        </w:rPr>
        <w:t>dual high</w:t>
      </w:r>
      <w:r w:rsidR="00490C69">
        <w:rPr>
          <w:rFonts w:asciiTheme="majorBidi" w:hAnsiTheme="majorBidi" w:cstheme="majorBidi"/>
          <w:bCs/>
          <w:lang w:eastAsia="en-GB"/>
        </w:rPr>
        <w:t xml:space="preserve"> mortality</w:t>
      </w:r>
      <w:r w:rsidR="008178BF">
        <w:rPr>
          <w:rFonts w:asciiTheme="majorBidi" w:hAnsiTheme="majorBidi" w:cstheme="majorBidi"/>
          <w:bCs/>
          <w:lang w:eastAsia="en-GB"/>
        </w:rPr>
        <w:t>-</w:t>
      </w:r>
      <w:r w:rsidR="00490C69">
        <w:rPr>
          <w:rFonts w:asciiTheme="majorBidi" w:hAnsiTheme="majorBidi" w:cstheme="majorBidi"/>
          <w:bCs/>
          <w:lang w:eastAsia="en-GB"/>
        </w:rPr>
        <w:t xml:space="preserve"> high bleeding </w:t>
      </w:r>
      <w:r w:rsidR="00954120">
        <w:rPr>
          <w:rFonts w:asciiTheme="majorBidi" w:hAnsiTheme="majorBidi" w:cstheme="majorBidi"/>
          <w:bCs/>
          <w:lang w:eastAsia="en-GB"/>
        </w:rPr>
        <w:t xml:space="preserve">risk </w:t>
      </w:r>
      <w:r w:rsidR="008178BF">
        <w:rPr>
          <w:rFonts w:asciiTheme="majorBidi" w:hAnsiTheme="majorBidi" w:cstheme="majorBidi"/>
          <w:bCs/>
          <w:lang w:eastAsia="en-GB"/>
        </w:rPr>
        <w:t>patients</w:t>
      </w:r>
      <w:r w:rsidR="00954120">
        <w:rPr>
          <w:rFonts w:asciiTheme="majorBidi" w:hAnsiTheme="majorBidi" w:cstheme="majorBidi"/>
          <w:bCs/>
          <w:lang w:eastAsia="en-GB"/>
        </w:rPr>
        <w:t xml:space="preserve"> and </w:t>
      </w:r>
      <w:r w:rsidR="00AA3155" w:rsidRPr="00C02C64">
        <w:rPr>
          <w:rFonts w:asciiTheme="majorBidi" w:hAnsiTheme="majorBidi" w:cstheme="majorBidi"/>
          <w:bCs/>
          <w:lang w:eastAsia="en-GB"/>
        </w:rPr>
        <w:t xml:space="preserve">emphasizes the need for further </w:t>
      </w:r>
      <w:r w:rsidR="00AA3155">
        <w:rPr>
          <w:rFonts w:asciiTheme="majorBidi" w:hAnsiTheme="majorBidi" w:cstheme="majorBidi"/>
          <w:bCs/>
          <w:lang w:eastAsia="en-GB"/>
        </w:rPr>
        <w:t xml:space="preserve">prospective </w:t>
      </w:r>
      <w:r w:rsidR="00490C69">
        <w:rPr>
          <w:rFonts w:asciiTheme="majorBidi" w:hAnsiTheme="majorBidi" w:cstheme="majorBidi"/>
          <w:bCs/>
          <w:lang w:eastAsia="en-GB"/>
        </w:rPr>
        <w:t>studies</w:t>
      </w:r>
      <w:r w:rsidR="00490C69" w:rsidRPr="00C02C64">
        <w:rPr>
          <w:rFonts w:asciiTheme="majorBidi" w:hAnsiTheme="majorBidi" w:cstheme="majorBidi"/>
          <w:bCs/>
          <w:lang w:eastAsia="en-GB"/>
        </w:rPr>
        <w:t xml:space="preserve"> </w:t>
      </w:r>
      <w:r w:rsidR="00AA3155" w:rsidRPr="00C02C64">
        <w:rPr>
          <w:rFonts w:asciiTheme="majorBidi" w:hAnsiTheme="majorBidi" w:cstheme="majorBidi"/>
          <w:bCs/>
          <w:lang w:eastAsia="en-GB"/>
        </w:rPr>
        <w:t xml:space="preserve">to </w:t>
      </w:r>
      <w:r w:rsidR="006E61A5">
        <w:rPr>
          <w:rFonts w:asciiTheme="majorBidi" w:hAnsiTheme="majorBidi" w:cstheme="majorBidi"/>
          <w:bCs/>
          <w:lang w:eastAsia="en-GB"/>
        </w:rPr>
        <w:t>inform</w:t>
      </w:r>
      <w:r w:rsidR="00AA3155">
        <w:rPr>
          <w:rFonts w:asciiTheme="majorBidi" w:hAnsiTheme="majorBidi" w:cstheme="majorBidi"/>
          <w:bCs/>
          <w:lang w:eastAsia="en-GB"/>
        </w:rPr>
        <w:t xml:space="preserve"> cardiologists’ decision</w:t>
      </w:r>
      <w:r w:rsidR="006E61A5">
        <w:rPr>
          <w:rFonts w:asciiTheme="majorBidi" w:hAnsiTheme="majorBidi" w:cstheme="majorBidi"/>
          <w:bCs/>
          <w:lang w:eastAsia="en-GB"/>
        </w:rPr>
        <w:t>-making</w:t>
      </w:r>
      <w:r w:rsidR="00954120">
        <w:rPr>
          <w:rFonts w:asciiTheme="majorBidi" w:hAnsiTheme="majorBidi" w:cstheme="majorBidi"/>
          <w:bCs/>
          <w:lang w:eastAsia="en-GB"/>
        </w:rPr>
        <w:t xml:space="preserve"> of </w:t>
      </w:r>
      <w:r w:rsidR="00A83238">
        <w:rPr>
          <w:rFonts w:asciiTheme="majorBidi" w:hAnsiTheme="majorBidi" w:cstheme="majorBidi"/>
          <w:bCs/>
          <w:lang w:eastAsia="en-GB"/>
        </w:rPr>
        <w:t xml:space="preserve">this frequently </w:t>
      </w:r>
      <w:r w:rsidR="00F466D1">
        <w:rPr>
          <w:rFonts w:asciiTheme="majorBidi" w:hAnsiTheme="majorBidi" w:cstheme="majorBidi"/>
          <w:bCs/>
          <w:lang w:eastAsia="en-GB"/>
        </w:rPr>
        <w:t>encountered</w:t>
      </w:r>
      <w:r w:rsidR="00A83238">
        <w:rPr>
          <w:rFonts w:asciiTheme="majorBidi" w:hAnsiTheme="majorBidi" w:cstheme="majorBidi"/>
          <w:bCs/>
          <w:lang w:eastAsia="en-GB"/>
        </w:rPr>
        <w:t xml:space="preserve"> </w:t>
      </w:r>
      <w:r w:rsidR="008178BF">
        <w:rPr>
          <w:rFonts w:asciiTheme="majorBidi" w:hAnsiTheme="majorBidi" w:cstheme="majorBidi"/>
          <w:bCs/>
          <w:lang w:eastAsia="en-GB"/>
        </w:rPr>
        <w:t>risk group</w:t>
      </w:r>
      <w:r w:rsidR="00954120">
        <w:rPr>
          <w:rFonts w:asciiTheme="majorBidi" w:hAnsiTheme="majorBidi" w:cstheme="majorBidi"/>
          <w:bCs/>
          <w:lang w:eastAsia="en-GB"/>
        </w:rPr>
        <w:t xml:space="preserve">. </w:t>
      </w:r>
    </w:p>
    <w:p w14:paraId="1A8A4EDD" w14:textId="104EA2F9" w:rsidR="00A8298B" w:rsidRDefault="00863957" w:rsidP="001E36B9">
      <w:pPr>
        <w:ind w:firstLine="720"/>
        <w:jc w:val="both"/>
        <w:rPr>
          <w:rFonts w:asciiTheme="majorBidi" w:hAnsiTheme="majorBidi" w:cstheme="majorBidi"/>
          <w:bCs/>
          <w:szCs w:val="24"/>
          <w:lang w:eastAsia="en-GB"/>
        </w:rPr>
      </w:pPr>
      <w:r w:rsidRPr="00DF4B1F">
        <w:rPr>
          <w:rFonts w:asciiTheme="majorBidi" w:hAnsiTheme="majorBidi" w:cstheme="majorBidi"/>
          <w:bCs/>
          <w:szCs w:val="24"/>
          <w:lang w:eastAsia="en-GB"/>
        </w:rPr>
        <w:t xml:space="preserve">Current </w:t>
      </w:r>
      <w:r w:rsidR="006C4A64" w:rsidRPr="00DF4B1F">
        <w:rPr>
          <w:rFonts w:asciiTheme="majorBidi" w:hAnsiTheme="majorBidi" w:cstheme="majorBidi"/>
          <w:bCs/>
          <w:szCs w:val="24"/>
          <w:lang w:eastAsia="en-GB"/>
        </w:rPr>
        <w:t xml:space="preserve">treatment </w:t>
      </w:r>
      <w:r w:rsidRPr="00DF4B1F">
        <w:rPr>
          <w:rFonts w:asciiTheme="majorBidi" w:hAnsiTheme="majorBidi" w:cstheme="majorBidi"/>
          <w:bCs/>
          <w:szCs w:val="24"/>
          <w:lang w:eastAsia="en-GB"/>
        </w:rPr>
        <w:t>strategies</w:t>
      </w:r>
      <w:r w:rsidR="006C4A64" w:rsidRPr="00DF4B1F">
        <w:rPr>
          <w:rFonts w:asciiTheme="majorBidi" w:hAnsiTheme="majorBidi" w:cstheme="majorBidi"/>
          <w:bCs/>
          <w:szCs w:val="24"/>
          <w:lang w:eastAsia="en-GB"/>
        </w:rPr>
        <w:t xml:space="preserve"> </w:t>
      </w:r>
      <w:r w:rsidR="00401D63" w:rsidRPr="00AD0FC5">
        <w:rPr>
          <w:rFonts w:asciiTheme="majorBidi" w:hAnsiTheme="majorBidi" w:cstheme="majorBidi"/>
          <w:bCs/>
          <w:szCs w:val="24"/>
          <w:lang w:eastAsia="en-GB"/>
        </w:rPr>
        <w:t>for</w:t>
      </w:r>
      <w:r w:rsidR="0079306F" w:rsidRPr="00AD0FC5">
        <w:rPr>
          <w:rFonts w:asciiTheme="majorBidi" w:hAnsiTheme="majorBidi" w:cstheme="majorBidi"/>
          <w:bCs/>
          <w:szCs w:val="24"/>
          <w:lang w:eastAsia="en-GB"/>
        </w:rPr>
        <w:t xml:space="preserve"> this</w:t>
      </w:r>
      <w:r w:rsidR="0079306F" w:rsidRPr="003528F2">
        <w:rPr>
          <w:rFonts w:asciiTheme="majorBidi" w:hAnsiTheme="majorBidi" w:cstheme="majorBidi"/>
          <w:bCs/>
          <w:szCs w:val="24"/>
          <w:lang w:eastAsia="en-GB"/>
        </w:rPr>
        <w:t xml:space="preserve"> dual high-risk group</w:t>
      </w:r>
      <w:r w:rsidRPr="003528F2">
        <w:rPr>
          <w:rFonts w:asciiTheme="majorBidi" w:hAnsiTheme="majorBidi" w:cstheme="majorBidi"/>
          <w:bCs/>
          <w:szCs w:val="24"/>
          <w:lang w:eastAsia="en-GB"/>
        </w:rPr>
        <w:t xml:space="preserve"> </w:t>
      </w:r>
      <w:r w:rsidR="0026315C" w:rsidRPr="003528F2">
        <w:rPr>
          <w:rFonts w:asciiTheme="majorBidi" w:hAnsiTheme="majorBidi" w:cstheme="majorBidi"/>
          <w:bCs/>
          <w:szCs w:val="24"/>
          <w:lang w:eastAsia="en-GB"/>
        </w:rPr>
        <w:t xml:space="preserve">are based on clinicians’ experience and </w:t>
      </w:r>
      <w:r w:rsidRPr="003528F2">
        <w:rPr>
          <w:rFonts w:asciiTheme="majorBidi" w:hAnsiTheme="majorBidi" w:cstheme="majorBidi"/>
          <w:bCs/>
          <w:szCs w:val="24"/>
          <w:lang w:eastAsia="en-GB"/>
        </w:rPr>
        <w:t>involve</w:t>
      </w:r>
      <w:r w:rsidR="006C4A64" w:rsidRPr="003528F2">
        <w:rPr>
          <w:rFonts w:asciiTheme="majorBidi" w:hAnsiTheme="majorBidi" w:cstheme="majorBidi"/>
          <w:bCs/>
          <w:szCs w:val="24"/>
          <w:lang w:eastAsia="en-GB"/>
        </w:rPr>
        <w:t xml:space="preserve"> the </w:t>
      </w:r>
      <w:r w:rsidR="0079306F" w:rsidRPr="003528F2">
        <w:rPr>
          <w:rFonts w:asciiTheme="majorBidi" w:hAnsiTheme="majorBidi" w:cstheme="majorBidi"/>
          <w:bCs/>
          <w:szCs w:val="24"/>
          <w:lang w:eastAsia="en-GB"/>
        </w:rPr>
        <w:t xml:space="preserve">preferential </w:t>
      </w:r>
      <w:r w:rsidR="006C4A64" w:rsidRPr="003528F2">
        <w:rPr>
          <w:rFonts w:asciiTheme="majorBidi" w:hAnsiTheme="majorBidi" w:cstheme="majorBidi"/>
          <w:bCs/>
          <w:szCs w:val="24"/>
          <w:lang w:eastAsia="en-GB"/>
        </w:rPr>
        <w:t xml:space="preserve">use of </w:t>
      </w:r>
      <w:r w:rsidR="00DF6B32">
        <w:rPr>
          <w:rFonts w:asciiTheme="majorBidi" w:hAnsiTheme="majorBidi" w:cstheme="majorBidi"/>
          <w:bCs/>
          <w:szCs w:val="24"/>
          <w:lang w:eastAsia="en-GB"/>
        </w:rPr>
        <w:t>c</w:t>
      </w:r>
      <w:r w:rsidR="00401D63" w:rsidRPr="003528F2">
        <w:rPr>
          <w:rFonts w:asciiTheme="majorBidi" w:hAnsiTheme="majorBidi" w:cstheme="majorBidi"/>
          <w:bCs/>
          <w:szCs w:val="24"/>
          <w:lang w:eastAsia="en-GB"/>
        </w:rPr>
        <w:t>lopidogrel</w:t>
      </w:r>
      <w:r w:rsidR="0079306F" w:rsidRPr="003528F2">
        <w:rPr>
          <w:rFonts w:asciiTheme="majorBidi" w:hAnsiTheme="majorBidi" w:cstheme="majorBidi"/>
          <w:bCs/>
          <w:szCs w:val="24"/>
          <w:lang w:eastAsia="en-GB"/>
        </w:rPr>
        <w:t xml:space="preserve"> o</w:t>
      </w:r>
      <w:r w:rsidR="0026315C" w:rsidRPr="003528F2">
        <w:rPr>
          <w:rFonts w:asciiTheme="majorBidi" w:hAnsiTheme="majorBidi" w:cstheme="majorBidi"/>
          <w:bCs/>
          <w:szCs w:val="24"/>
          <w:lang w:eastAsia="en-GB"/>
        </w:rPr>
        <w:t>ver more potent P2Y12 inhibitor</w:t>
      </w:r>
      <w:r w:rsidR="0079306F" w:rsidRPr="003528F2">
        <w:rPr>
          <w:rFonts w:asciiTheme="majorBidi" w:hAnsiTheme="majorBidi" w:cstheme="majorBidi"/>
          <w:bCs/>
          <w:szCs w:val="24"/>
          <w:lang w:eastAsia="en-GB"/>
        </w:rPr>
        <w:t>s</w:t>
      </w:r>
      <w:r w:rsidR="00401D63" w:rsidRPr="003528F2">
        <w:rPr>
          <w:rFonts w:asciiTheme="majorBidi" w:hAnsiTheme="majorBidi" w:cstheme="majorBidi"/>
          <w:bCs/>
          <w:szCs w:val="24"/>
          <w:lang w:eastAsia="en-GB"/>
        </w:rPr>
        <w:t xml:space="preserve"> </w:t>
      </w:r>
      <w:r w:rsidR="0079306F" w:rsidRPr="003528F2">
        <w:rPr>
          <w:rFonts w:asciiTheme="majorBidi" w:hAnsiTheme="majorBidi" w:cstheme="majorBidi"/>
          <w:bCs/>
          <w:szCs w:val="24"/>
          <w:lang w:eastAsia="en-GB"/>
        </w:rPr>
        <w:t>owing to its</w:t>
      </w:r>
      <w:r w:rsidR="00401D63" w:rsidRPr="003528F2">
        <w:rPr>
          <w:rFonts w:asciiTheme="majorBidi" w:hAnsiTheme="majorBidi" w:cstheme="majorBidi"/>
          <w:bCs/>
          <w:szCs w:val="24"/>
          <w:lang w:eastAsia="en-GB"/>
        </w:rPr>
        <w:t xml:space="preserve"> association with </w:t>
      </w:r>
      <w:r w:rsidR="0079306F" w:rsidRPr="003528F2">
        <w:rPr>
          <w:rFonts w:asciiTheme="majorBidi" w:hAnsiTheme="majorBidi" w:cstheme="majorBidi"/>
          <w:bCs/>
          <w:szCs w:val="24"/>
          <w:lang w:eastAsia="en-GB"/>
        </w:rPr>
        <w:t xml:space="preserve">lower </w:t>
      </w:r>
      <w:r w:rsidR="006C4A64" w:rsidRPr="003528F2">
        <w:rPr>
          <w:rFonts w:asciiTheme="majorBidi" w:hAnsiTheme="majorBidi" w:cstheme="majorBidi"/>
          <w:bCs/>
          <w:szCs w:val="24"/>
          <w:lang w:eastAsia="en-GB"/>
        </w:rPr>
        <w:t>non-access related bleeding</w:t>
      </w:r>
      <w:r w:rsidR="0026315C" w:rsidRPr="003528F2">
        <w:rPr>
          <w:rFonts w:asciiTheme="majorBidi" w:hAnsiTheme="majorBidi" w:cstheme="majorBidi"/>
          <w:bCs/>
          <w:szCs w:val="24"/>
          <w:lang w:eastAsia="en-GB"/>
        </w:rPr>
        <w:t xml:space="preserve"> </w:t>
      </w:r>
      <w:r w:rsidR="00401D63" w:rsidRPr="003528F2">
        <w:rPr>
          <w:rFonts w:asciiTheme="majorBidi" w:hAnsiTheme="majorBidi" w:cstheme="majorBidi"/>
          <w:bCs/>
          <w:szCs w:val="24"/>
          <w:lang w:eastAsia="en-GB"/>
        </w:rPr>
        <w:t xml:space="preserve">and the use of drug-coated </w:t>
      </w:r>
      <w:r w:rsidR="0079306F" w:rsidRPr="003528F2">
        <w:rPr>
          <w:rFonts w:asciiTheme="majorBidi" w:hAnsiTheme="majorBidi" w:cstheme="majorBidi"/>
          <w:bCs/>
          <w:szCs w:val="24"/>
          <w:lang w:eastAsia="en-GB"/>
        </w:rPr>
        <w:t xml:space="preserve">(DCS) </w:t>
      </w:r>
      <w:r w:rsidR="00401D63" w:rsidRPr="003528F2">
        <w:rPr>
          <w:rFonts w:asciiTheme="majorBidi" w:hAnsiTheme="majorBidi" w:cstheme="majorBidi"/>
          <w:bCs/>
          <w:szCs w:val="24"/>
          <w:lang w:eastAsia="en-GB"/>
        </w:rPr>
        <w:t xml:space="preserve">or bare metal stents </w:t>
      </w:r>
      <w:r w:rsidR="0079306F" w:rsidRPr="003528F2">
        <w:rPr>
          <w:rFonts w:asciiTheme="majorBidi" w:hAnsiTheme="majorBidi" w:cstheme="majorBidi"/>
          <w:bCs/>
          <w:szCs w:val="24"/>
          <w:lang w:eastAsia="en-GB"/>
        </w:rPr>
        <w:t xml:space="preserve">(BMS) </w:t>
      </w:r>
      <w:r w:rsidR="00401D63" w:rsidRPr="003528F2">
        <w:rPr>
          <w:rFonts w:asciiTheme="majorBidi" w:hAnsiTheme="majorBidi" w:cstheme="majorBidi"/>
          <w:bCs/>
          <w:szCs w:val="24"/>
          <w:lang w:eastAsia="en-GB"/>
        </w:rPr>
        <w:t xml:space="preserve">as opposed to </w:t>
      </w:r>
      <w:r w:rsidR="0079306F" w:rsidRPr="003528F2">
        <w:rPr>
          <w:rFonts w:asciiTheme="majorBidi" w:hAnsiTheme="majorBidi" w:cstheme="majorBidi"/>
          <w:bCs/>
          <w:szCs w:val="24"/>
          <w:lang w:eastAsia="en-GB"/>
        </w:rPr>
        <w:t>drug eluting stents.</w:t>
      </w:r>
      <w:r w:rsidR="00C33F95" w:rsidRPr="00C33F95">
        <w:rPr>
          <w:rFonts w:asciiTheme="majorBidi" w:hAnsiTheme="majorBidi" w:cstheme="majorBidi"/>
          <w:bCs/>
          <w:szCs w:val="24"/>
          <w:lang w:eastAsia="en-GB"/>
        </w:rPr>
        <w:fldChar w:fldCharType="begin">
          <w:fldData xml:space="preserve">PEVuZE5vdGU+PENpdGU+PEF1dGhvcj5VcmJhbjwvQXV0aG9yPjxZZWFyPjIwMTU8L1llYXI+PFJl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</w:fldData>
        </w:fldChar>
      </w:r>
      <w:r w:rsidR="001E36B9">
        <w:rPr>
          <w:rFonts w:asciiTheme="majorBidi" w:hAnsiTheme="majorBidi" w:cstheme="majorBidi"/>
          <w:bCs/>
          <w:szCs w:val="24"/>
          <w:lang w:eastAsia="en-GB"/>
        </w:rPr>
        <w:instrText xml:space="preserve"> ADDIN EN.CITE </w:instrText>
      </w:r>
      <w:r w:rsidR="001E36B9">
        <w:rPr>
          <w:rFonts w:asciiTheme="majorBidi" w:hAnsiTheme="majorBidi" w:cstheme="majorBidi"/>
          <w:bCs/>
          <w:szCs w:val="24"/>
          <w:lang w:eastAsia="en-GB"/>
        </w:rPr>
        <w:fldChar w:fldCharType="begin">
          <w:fldData xml:space="preserve">PEVuZE5vdGU+PENpdGU+PEF1dGhvcj5VcmJhbjwvQXV0aG9yPjxZZWFyPjIwMTU8L1llYXI+PFJl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</w:fldData>
        </w:fldChar>
      </w:r>
      <w:r w:rsidR="001E36B9">
        <w:rPr>
          <w:rFonts w:asciiTheme="majorBidi" w:hAnsiTheme="majorBidi" w:cstheme="majorBidi"/>
          <w:bCs/>
          <w:szCs w:val="24"/>
          <w:lang w:eastAsia="en-GB"/>
        </w:rPr>
        <w:instrText xml:space="preserve"> ADDIN EN.CITE.DATA </w:instrText>
      </w:r>
      <w:r w:rsidR="001E36B9">
        <w:rPr>
          <w:rFonts w:asciiTheme="majorBidi" w:hAnsiTheme="majorBidi" w:cstheme="majorBidi"/>
          <w:bCs/>
          <w:szCs w:val="24"/>
          <w:lang w:eastAsia="en-GB"/>
        </w:rPr>
      </w:r>
      <w:r w:rsidR="001E36B9">
        <w:rPr>
          <w:rFonts w:asciiTheme="majorBidi" w:hAnsiTheme="majorBidi" w:cstheme="majorBidi"/>
          <w:bCs/>
          <w:szCs w:val="24"/>
          <w:lang w:eastAsia="en-GB"/>
        </w:rPr>
        <w:fldChar w:fldCharType="end"/>
      </w:r>
      <w:r w:rsidR="00C33F95" w:rsidRPr="00C33F95">
        <w:rPr>
          <w:rFonts w:asciiTheme="majorBidi" w:hAnsiTheme="majorBidi" w:cstheme="majorBidi"/>
          <w:bCs/>
          <w:szCs w:val="24"/>
          <w:lang w:eastAsia="en-GB"/>
        </w:rPr>
      </w:r>
      <w:r w:rsidR="00C33F95" w:rsidRPr="00C33F95">
        <w:rPr>
          <w:rFonts w:asciiTheme="majorBidi" w:hAnsiTheme="majorBidi" w:cstheme="majorBidi"/>
          <w:bCs/>
          <w:szCs w:val="24"/>
          <w:lang w:eastAsia="en-GB"/>
        </w:rPr>
        <w:fldChar w:fldCharType="separate"/>
      </w:r>
      <w:r w:rsidR="001E36B9">
        <w:rPr>
          <w:rFonts w:asciiTheme="majorBidi" w:hAnsiTheme="majorBidi" w:cstheme="majorBidi"/>
          <w:bCs/>
          <w:noProof/>
          <w:szCs w:val="24"/>
          <w:lang w:eastAsia="en-GB"/>
        </w:rPr>
        <w:t>[</w:t>
      </w:r>
      <w:hyperlink w:anchor="_ENREF_26" w:tooltip="Urban, 2015 #637" w:history="1">
        <w:r w:rsidR="001E36B9" w:rsidRPr="001E36B9">
          <w:rPr>
            <w:rStyle w:val="Hyperlink"/>
          </w:rPr>
          <w:t>26</w:t>
        </w:r>
      </w:hyperlink>
      <w:r w:rsidR="001E36B9">
        <w:rPr>
          <w:rFonts w:asciiTheme="majorBidi" w:hAnsiTheme="majorBidi" w:cstheme="majorBidi"/>
          <w:bCs/>
          <w:noProof/>
          <w:szCs w:val="24"/>
          <w:lang w:eastAsia="en-GB"/>
        </w:rPr>
        <w:t xml:space="preserve">, </w:t>
      </w:r>
      <w:hyperlink w:anchor="_ENREF_27" w:tooltip="Gerber Robert, 2017 #638" w:history="1">
        <w:r w:rsidR="001E36B9" w:rsidRPr="001E36B9">
          <w:rPr>
            <w:rStyle w:val="Hyperlink"/>
          </w:rPr>
          <w:t>27</w:t>
        </w:r>
      </w:hyperlink>
      <w:r w:rsidR="001E36B9">
        <w:rPr>
          <w:rFonts w:asciiTheme="majorBidi" w:hAnsiTheme="majorBidi" w:cstheme="majorBidi"/>
          <w:bCs/>
          <w:noProof/>
          <w:szCs w:val="24"/>
          <w:lang w:eastAsia="en-GB"/>
        </w:rPr>
        <w:t>]</w:t>
      </w:r>
      <w:r w:rsidR="00C33F95" w:rsidRPr="00C33F95">
        <w:rPr>
          <w:rFonts w:asciiTheme="majorBidi" w:hAnsiTheme="majorBidi" w:cstheme="majorBidi"/>
          <w:bCs/>
          <w:szCs w:val="24"/>
          <w:lang w:eastAsia="en-GB"/>
        </w:rPr>
        <w:fldChar w:fldCharType="end"/>
      </w:r>
      <w:r w:rsidR="0079306F" w:rsidRPr="00DF4B1F">
        <w:rPr>
          <w:rFonts w:asciiTheme="majorBidi" w:hAnsiTheme="majorBidi" w:cstheme="majorBidi"/>
          <w:bCs/>
          <w:szCs w:val="24"/>
          <w:lang w:eastAsia="en-GB"/>
        </w:rPr>
        <w:t xml:space="preserve"> However, </w:t>
      </w:r>
      <w:r w:rsidR="0026315C" w:rsidRPr="00DF4B1F">
        <w:rPr>
          <w:rFonts w:asciiTheme="majorBidi" w:hAnsiTheme="majorBidi" w:cstheme="majorBidi"/>
          <w:bCs/>
          <w:szCs w:val="24"/>
          <w:lang w:eastAsia="en-GB"/>
        </w:rPr>
        <w:t>a recent meta-analysis demonstr</w:t>
      </w:r>
      <w:r w:rsidR="0026315C" w:rsidRPr="00AD0FC5">
        <w:rPr>
          <w:rFonts w:asciiTheme="majorBidi" w:hAnsiTheme="majorBidi" w:cstheme="majorBidi"/>
          <w:bCs/>
          <w:szCs w:val="24"/>
          <w:lang w:eastAsia="en-GB"/>
        </w:rPr>
        <w:t xml:space="preserve">ated no difference in bleeding events between Clopidogrel and newer P2Y12 </w:t>
      </w:r>
      <w:r w:rsidR="0026315C" w:rsidRPr="003528F2">
        <w:rPr>
          <w:rFonts w:asciiTheme="majorBidi" w:hAnsiTheme="majorBidi" w:cstheme="majorBidi"/>
          <w:bCs/>
          <w:szCs w:val="24"/>
          <w:lang w:eastAsia="en-GB"/>
        </w:rPr>
        <w:t>inhibitors in both elderly and non-elderly patients.</w:t>
      </w:r>
      <w:r w:rsidR="00EF1965" w:rsidRPr="00EF1965">
        <w:fldChar w:fldCharType="begin"/>
      </w:r>
      <w:r w:rsidR="001E36B9">
        <w:instrText xml:space="preserve"> ADDIN EN.CITE &lt;EndNote&gt;&lt;Cite&gt;&lt;Author&gt;Tarantini&lt;/Author&gt;&lt;RecNum&gt;636&lt;/RecNum&gt;&lt;DisplayText&gt;[28]&lt;/DisplayText&gt;&lt;record&gt;&lt;rec-number&gt;636&lt;/rec-number&gt;&lt;foreign-keys&gt;&lt;key app="EN" db-id="05dw2ea9tzsde7ev9tjxe9x2e59vzfva9svs" timestamp="1523225351"&gt;636&lt;/key&gt;&lt;/foreign-keys&gt;&lt;ref-type name="Journal Article"&gt;17&lt;/ref-type&gt;&lt;contributors&gt;&lt;authors&gt;&lt;author&gt;Tarantini, Giuseppe&lt;/author&gt;&lt;author&gt;Ueshima, Daisuke&lt;/author&gt;&lt;author&gt;D&amp;apos;Amico, Gianpiero&lt;/author&gt;&lt;author&gt;Masiero, Giulia&lt;/author&gt;&lt;author&gt;Musumeci, Giuseppe&lt;/author&gt;&lt;author&gt;Stone, Gregg W.&lt;/author&gt;&lt;author&gt;Brener, Sorin J.&lt;/author&gt;&lt;/authors&gt;&lt;/contributors&gt;&lt;titles&gt;&lt;title&gt;Efficacy and safety of potent platelet P2Y12 receptor inhibitors in elderly versus nonelderly patients with acute coronary syndrome: A systematic review and meta-analysis&lt;/title&gt;&lt;secondary-title&gt;American Heart Journal&lt;/secondary-title&gt;&lt;/titles&gt;&lt;periodical&gt;&lt;full-title&gt;Am Heart J&lt;/full-title&gt;&lt;abbr-1&gt;American heart journal&lt;/abbr-1&gt;&lt;/periodical&gt;&lt;pages&gt;78-85&lt;/pages&gt;&lt;volume&gt;195&lt;/volume&gt;&lt;dates&gt;&lt;/dates&gt;&lt;publisher&gt;Elsevier&lt;/publisher&gt;&lt;isbn&gt;0002-8703&lt;/isbn&gt;&lt;urls&gt;&lt;related-urls&gt;&lt;url&gt;http://dx.doi.org/10.1016/j.ahj.2017.09.012&lt;/url&gt;&lt;/related-urls&gt;&lt;/urls&gt;&lt;electronic-resource-num&gt;10.1016/j.ahj.2017.09.012&lt;/electronic-resource-num&gt;&lt;access-date&gt;2018/04/08&lt;/access-date&gt;&lt;/record&gt;&lt;/Cite&gt;&lt;/EndNote&gt;</w:instrText>
      </w:r>
      <w:r w:rsidR="00EF1965" w:rsidRPr="00EF1965">
        <w:fldChar w:fldCharType="separate"/>
      </w:r>
      <w:r w:rsidR="001E36B9">
        <w:rPr>
          <w:noProof/>
        </w:rPr>
        <w:t>[</w:t>
      </w:r>
      <w:hyperlink w:anchor="_ENREF_28" w:tooltip="Tarantini,  #636" w:history="1">
        <w:r w:rsidR="001E36B9" w:rsidRPr="001E36B9">
          <w:rPr>
            <w:rStyle w:val="Hyperlink"/>
          </w:rPr>
          <w:t>28</w:t>
        </w:r>
      </w:hyperlink>
      <w:r w:rsidR="001E36B9">
        <w:rPr>
          <w:noProof/>
        </w:rPr>
        <w:t>]</w:t>
      </w:r>
      <w:r w:rsidR="00EF1965" w:rsidRPr="00EF1965">
        <w:fldChar w:fldCharType="end"/>
      </w:r>
      <w:r w:rsidR="0026315C" w:rsidRPr="00DF4B1F">
        <w:rPr>
          <w:rFonts w:asciiTheme="majorBidi" w:hAnsiTheme="majorBidi" w:cstheme="majorBidi"/>
          <w:bCs/>
          <w:szCs w:val="24"/>
          <w:lang w:eastAsia="en-GB"/>
        </w:rPr>
        <w:t xml:space="preserve"> Furthermore, </w:t>
      </w:r>
      <w:r w:rsidR="007440A8" w:rsidRPr="00DF4B1F">
        <w:rPr>
          <w:rFonts w:asciiTheme="majorBidi" w:hAnsiTheme="majorBidi" w:cstheme="majorBidi"/>
          <w:bCs/>
          <w:szCs w:val="24"/>
          <w:lang w:eastAsia="en-GB"/>
        </w:rPr>
        <w:t xml:space="preserve">there has been no head-to-head comparison </w:t>
      </w:r>
      <w:r w:rsidR="007440A8" w:rsidRPr="00AD0FC5">
        <w:rPr>
          <w:rFonts w:asciiTheme="majorBidi" w:hAnsiTheme="majorBidi" w:cstheme="majorBidi"/>
          <w:bCs/>
          <w:szCs w:val="24"/>
          <w:lang w:eastAsia="en-GB"/>
        </w:rPr>
        <w:t>of adverse cardiac events</w:t>
      </w:r>
      <w:r w:rsidR="007440A8" w:rsidRPr="003528F2">
        <w:rPr>
          <w:rFonts w:asciiTheme="majorBidi" w:hAnsiTheme="majorBidi" w:cstheme="majorBidi"/>
          <w:bCs/>
          <w:szCs w:val="24"/>
          <w:lang w:eastAsia="en-GB"/>
        </w:rPr>
        <w:t xml:space="preserve"> and bleeding between DES and DCS</w:t>
      </w:r>
      <w:r w:rsidR="00C33F95" w:rsidRPr="003528F2">
        <w:rPr>
          <w:rFonts w:asciiTheme="majorBidi" w:hAnsiTheme="majorBidi" w:cstheme="majorBidi"/>
          <w:bCs/>
          <w:szCs w:val="24"/>
          <w:lang w:eastAsia="en-GB"/>
        </w:rPr>
        <w:t xml:space="preserve"> </w:t>
      </w:r>
      <w:r w:rsidR="007440A8" w:rsidRPr="003528F2">
        <w:rPr>
          <w:rFonts w:asciiTheme="majorBidi" w:hAnsiTheme="majorBidi" w:cstheme="majorBidi"/>
          <w:bCs/>
          <w:szCs w:val="24"/>
          <w:lang w:eastAsia="en-GB"/>
        </w:rPr>
        <w:t xml:space="preserve">in this dual high-risk group to date. </w:t>
      </w:r>
    </w:p>
    <w:p w14:paraId="3B0615CF" w14:textId="7AAB1078" w:rsidR="00F550C0" w:rsidRDefault="00F550C0" w:rsidP="00E94FEE">
      <w:pPr>
        <w:jc w:val="both"/>
        <w:rPr>
          <w:rFonts w:asciiTheme="majorBidi" w:hAnsiTheme="majorBidi" w:cstheme="majorBidi"/>
          <w:bCs/>
          <w:szCs w:val="24"/>
          <w:lang w:eastAsia="en-GB"/>
        </w:rPr>
      </w:pPr>
    </w:p>
    <w:p w14:paraId="0FA3C727" w14:textId="52ECD32C" w:rsidR="00F550C0" w:rsidRPr="00E94FEE" w:rsidRDefault="00F550C0" w:rsidP="00E94FEE">
      <w:pPr>
        <w:jc w:val="both"/>
        <w:rPr>
          <w:rFonts w:asciiTheme="majorBidi" w:hAnsiTheme="majorBidi" w:cstheme="majorBidi"/>
          <w:b/>
          <w:szCs w:val="24"/>
        </w:rPr>
      </w:pPr>
      <w:r w:rsidRPr="00E94FEE">
        <w:rPr>
          <w:rFonts w:asciiTheme="majorBidi" w:hAnsiTheme="majorBidi" w:cstheme="majorBidi"/>
          <w:b/>
          <w:szCs w:val="24"/>
          <w:lang w:eastAsia="en-GB"/>
        </w:rPr>
        <w:t>Limitations</w:t>
      </w:r>
    </w:p>
    <w:p w14:paraId="780398FD" w14:textId="17ACB348" w:rsidR="00A444F8" w:rsidRPr="004C3F07" w:rsidRDefault="00490C69" w:rsidP="0061586F">
      <w:pPr>
        <w:jc w:val="both"/>
        <w:rPr>
          <w:rFonts w:asciiTheme="majorBidi" w:hAnsiTheme="majorBidi" w:cstheme="majorBidi"/>
          <w:szCs w:val="24"/>
        </w:rPr>
      </w:pPr>
      <w:r>
        <w:rPr>
          <w:rFonts w:asciiTheme="majorBidi" w:hAnsiTheme="majorBidi" w:cstheme="majorBidi"/>
          <w:bCs/>
          <w:lang w:eastAsia="en-GB"/>
        </w:rPr>
        <w:tab/>
      </w:r>
      <w:r w:rsidR="00EC0071">
        <w:rPr>
          <w:rFonts w:asciiTheme="majorBidi" w:hAnsiTheme="majorBidi" w:cstheme="majorBidi"/>
          <w:bCs/>
          <w:lang w:eastAsia="en-GB"/>
        </w:rPr>
        <w:t>There are several limitations to our study</w:t>
      </w:r>
      <w:r w:rsidR="007C3DE9">
        <w:rPr>
          <w:rFonts w:asciiTheme="majorBidi" w:hAnsiTheme="majorBidi" w:cstheme="majorBidi"/>
          <w:bCs/>
          <w:lang w:eastAsia="en-GB"/>
        </w:rPr>
        <w:t xml:space="preserve">. </w:t>
      </w:r>
      <w:r>
        <w:rPr>
          <w:rFonts w:asciiTheme="majorBidi" w:hAnsiTheme="majorBidi" w:cstheme="majorBidi"/>
          <w:bCs/>
          <w:lang w:eastAsia="en-GB"/>
        </w:rPr>
        <w:t xml:space="preserve">Firstly, despite </w:t>
      </w:r>
      <w:r w:rsidR="00BE270D">
        <w:rPr>
          <w:rFonts w:asciiTheme="majorBidi" w:hAnsiTheme="majorBidi" w:cstheme="majorBidi"/>
          <w:bCs/>
          <w:lang w:eastAsia="en-GB"/>
        </w:rPr>
        <w:t xml:space="preserve">the high quality of the MINAP database, the </w:t>
      </w:r>
      <w:r w:rsidR="00842FCF">
        <w:rPr>
          <w:rFonts w:asciiTheme="majorBidi" w:hAnsiTheme="majorBidi" w:cstheme="majorBidi"/>
          <w:bCs/>
          <w:lang w:eastAsia="en-GB"/>
        </w:rPr>
        <w:t xml:space="preserve">retrospective </w:t>
      </w:r>
      <w:r w:rsidR="00EC0071">
        <w:rPr>
          <w:rFonts w:asciiTheme="majorBidi" w:hAnsiTheme="majorBidi" w:cstheme="majorBidi"/>
          <w:bCs/>
          <w:lang w:eastAsia="en-GB"/>
        </w:rPr>
        <w:t xml:space="preserve">nature of </w:t>
      </w:r>
      <w:r w:rsidR="005432BB">
        <w:rPr>
          <w:rFonts w:asciiTheme="majorBidi" w:hAnsiTheme="majorBidi" w:cstheme="majorBidi"/>
          <w:bCs/>
          <w:lang w:eastAsia="en-GB"/>
        </w:rPr>
        <w:t>analysis is reliant on</w:t>
      </w:r>
      <w:r w:rsidR="00EC0071">
        <w:rPr>
          <w:rFonts w:asciiTheme="majorBidi" w:hAnsiTheme="majorBidi" w:cstheme="majorBidi"/>
          <w:bCs/>
          <w:lang w:eastAsia="en-GB"/>
        </w:rPr>
        <w:t xml:space="preserve"> </w:t>
      </w:r>
      <w:r w:rsidR="003663B7">
        <w:rPr>
          <w:rFonts w:asciiTheme="majorBidi" w:hAnsiTheme="majorBidi" w:cstheme="majorBidi"/>
          <w:bCs/>
          <w:lang w:eastAsia="en-GB"/>
        </w:rPr>
        <w:t xml:space="preserve">the </w:t>
      </w:r>
      <w:r w:rsidR="00BE270D">
        <w:rPr>
          <w:rFonts w:asciiTheme="majorBidi" w:hAnsiTheme="majorBidi" w:cstheme="majorBidi"/>
          <w:bCs/>
          <w:lang w:eastAsia="en-GB"/>
        </w:rPr>
        <w:t>accuracy</w:t>
      </w:r>
      <w:r w:rsidR="00EC0071">
        <w:rPr>
          <w:rFonts w:asciiTheme="majorBidi" w:hAnsiTheme="majorBidi" w:cstheme="majorBidi"/>
          <w:bCs/>
          <w:lang w:eastAsia="en-GB"/>
        </w:rPr>
        <w:t xml:space="preserve"> of data entered by </w:t>
      </w:r>
      <w:r w:rsidR="00BE270D">
        <w:rPr>
          <w:rFonts w:asciiTheme="majorBidi" w:hAnsiTheme="majorBidi" w:cstheme="majorBidi"/>
          <w:bCs/>
          <w:lang w:eastAsia="en-GB"/>
        </w:rPr>
        <w:t xml:space="preserve">healthcare staff. </w:t>
      </w:r>
      <w:r>
        <w:rPr>
          <w:rFonts w:asciiTheme="majorBidi" w:hAnsiTheme="majorBidi" w:cstheme="majorBidi"/>
          <w:bCs/>
          <w:lang w:eastAsia="en-GB"/>
        </w:rPr>
        <w:t xml:space="preserve">Secondly, </w:t>
      </w:r>
      <w:r>
        <w:t>whilst</w:t>
      </w:r>
      <w:r w:rsidRPr="003F1BC3">
        <w:t xml:space="preserve"> mortality tracking within England is well structured</w:t>
      </w:r>
      <w:r>
        <w:t xml:space="preserve"> and undertaken through the office of national statistics</w:t>
      </w:r>
      <w:r w:rsidRPr="003F1BC3">
        <w:t>, all other clinical outcomes and post procedural complication</w:t>
      </w:r>
      <w:r w:rsidR="003663B7">
        <w:t>s</w:t>
      </w:r>
      <w:r w:rsidRPr="003F1BC3">
        <w:t xml:space="preserve"> are self-reported without official adjudication</w:t>
      </w:r>
      <w:r w:rsidR="00717ED4">
        <w:t xml:space="preserve"> and are only captured during the in-hospital episode</w:t>
      </w:r>
      <w:r w:rsidRPr="003F1BC3">
        <w:t xml:space="preserve">. Therefore, </w:t>
      </w:r>
      <w:r w:rsidR="0010292D">
        <w:t xml:space="preserve">we were unable to </w:t>
      </w:r>
      <w:r w:rsidR="000E3171">
        <w:t>report</w:t>
      </w:r>
      <w:r w:rsidR="0010292D">
        <w:t xml:space="preserve"> outcomes</w:t>
      </w:r>
      <w:r w:rsidR="000E3171">
        <w:t xml:space="preserve"> beyond the admission episode</w:t>
      </w:r>
      <w:r w:rsidR="0010292D">
        <w:t xml:space="preserve"> for adverse events other than mortality. </w:t>
      </w:r>
      <w:r w:rsidR="001539EE">
        <w:rPr>
          <w:rFonts w:asciiTheme="majorBidi" w:hAnsiTheme="majorBidi" w:cstheme="majorBidi"/>
          <w:bCs/>
          <w:lang w:eastAsia="en-GB"/>
        </w:rPr>
        <w:t>Thirdly, whilst we have adjusted for comorbid conditions and clinical characteristics collected by</w:t>
      </w:r>
      <w:r w:rsidR="003663B7">
        <w:rPr>
          <w:rFonts w:asciiTheme="majorBidi" w:hAnsiTheme="majorBidi" w:cstheme="majorBidi"/>
          <w:bCs/>
          <w:lang w:eastAsia="en-GB"/>
        </w:rPr>
        <w:t xml:space="preserve"> the MINAP registry, our data does not have measures of frailty and global comorbid burden that are known to influence outcomes in ACS patients and so </w:t>
      </w:r>
      <w:r w:rsidR="001C52C8">
        <w:rPr>
          <w:rFonts w:asciiTheme="majorBidi" w:hAnsiTheme="majorBidi" w:cstheme="majorBidi"/>
          <w:bCs/>
          <w:lang w:eastAsia="en-GB"/>
        </w:rPr>
        <w:t xml:space="preserve">our findings may relate to </w:t>
      </w:r>
      <w:r w:rsidR="003663B7">
        <w:rPr>
          <w:rFonts w:asciiTheme="majorBidi" w:hAnsiTheme="majorBidi" w:cstheme="majorBidi"/>
          <w:bCs/>
          <w:lang w:eastAsia="en-GB"/>
        </w:rPr>
        <w:t>unmeasured confounders</w:t>
      </w:r>
      <w:r w:rsidR="001C52C8">
        <w:rPr>
          <w:rFonts w:asciiTheme="majorBidi" w:hAnsiTheme="majorBidi" w:cstheme="majorBidi"/>
          <w:bCs/>
          <w:lang w:eastAsia="en-GB"/>
        </w:rPr>
        <w:t>. Finally</w:t>
      </w:r>
      <w:r w:rsidR="005305C2">
        <w:rPr>
          <w:rFonts w:asciiTheme="majorBidi" w:hAnsiTheme="majorBidi" w:cstheme="majorBidi"/>
          <w:bCs/>
          <w:lang w:eastAsia="en-GB"/>
        </w:rPr>
        <w:t xml:space="preserve">, our database was derived from three large interventional </w:t>
      </w:r>
      <w:r w:rsidR="00DF7B17">
        <w:rPr>
          <w:rFonts w:asciiTheme="majorBidi" w:hAnsiTheme="majorBidi" w:cstheme="majorBidi"/>
          <w:bCs/>
          <w:lang w:eastAsia="en-GB"/>
        </w:rPr>
        <w:t>centres</w:t>
      </w:r>
      <w:r w:rsidR="005305C2">
        <w:rPr>
          <w:rFonts w:asciiTheme="majorBidi" w:hAnsiTheme="majorBidi" w:cstheme="majorBidi"/>
          <w:bCs/>
          <w:lang w:eastAsia="en-GB"/>
        </w:rPr>
        <w:t xml:space="preserve"> in</w:t>
      </w:r>
      <w:r w:rsidR="00310355">
        <w:rPr>
          <w:rFonts w:asciiTheme="majorBidi" w:hAnsiTheme="majorBidi" w:cstheme="majorBidi"/>
          <w:bCs/>
          <w:lang w:eastAsia="en-GB"/>
        </w:rPr>
        <w:t xml:space="preserve"> the</w:t>
      </w:r>
      <w:r w:rsidR="005305C2">
        <w:rPr>
          <w:rFonts w:asciiTheme="majorBidi" w:hAnsiTheme="majorBidi" w:cstheme="majorBidi"/>
          <w:bCs/>
          <w:lang w:eastAsia="en-GB"/>
        </w:rPr>
        <w:t xml:space="preserve"> </w:t>
      </w:r>
      <w:r w:rsidR="00310355">
        <w:rPr>
          <w:rFonts w:asciiTheme="majorBidi" w:hAnsiTheme="majorBidi" w:cstheme="majorBidi"/>
          <w:bCs/>
          <w:lang w:eastAsia="en-GB"/>
        </w:rPr>
        <w:t>UK</w:t>
      </w:r>
      <w:r w:rsidR="005305C2">
        <w:rPr>
          <w:rFonts w:asciiTheme="majorBidi" w:hAnsiTheme="majorBidi" w:cstheme="majorBidi"/>
          <w:bCs/>
          <w:lang w:eastAsia="en-GB"/>
        </w:rPr>
        <w:t xml:space="preserve">, making our results less </w:t>
      </w:r>
      <w:r w:rsidR="00863957">
        <w:rPr>
          <w:rFonts w:asciiTheme="majorBidi" w:hAnsiTheme="majorBidi" w:cstheme="majorBidi"/>
          <w:bCs/>
          <w:lang w:eastAsia="en-GB"/>
        </w:rPr>
        <w:t>generalizable</w:t>
      </w:r>
      <w:r w:rsidR="005305C2">
        <w:rPr>
          <w:rFonts w:asciiTheme="majorBidi" w:hAnsiTheme="majorBidi" w:cstheme="majorBidi"/>
          <w:bCs/>
          <w:lang w:eastAsia="en-GB"/>
        </w:rPr>
        <w:t xml:space="preserve"> to </w:t>
      </w:r>
      <w:r w:rsidR="00A26852">
        <w:rPr>
          <w:rFonts w:asciiTheme="majorBidi" w:hAnsiTheme="majorBidi" w:cstheme="majorBidi"/>
          <w:bCs/>
          <w:lang w:eastAsia="en-GB"/>
        </w:rPr>
        <w:t xml:space="preserve">smaller </w:t>
      </w:r>
      <w:r w:rsidR="00DF7B17">
        <w:rPr>
          <w:rFonts w:asciiTheme="majorBidi" w:hAnsiTheme="majorBidi" w:cstheme="majorBidi"/>
          <w:bCs/>
          <w:lang w:eastAsia="en-GB"/>
        </w:rPr>
        <w:t>centres</w:t>
      </w:r>
      <w:r w:rsidR="00A26852">
        <w:rPr>
          <w:rFonts w:asciiTheme="majorBidi" w:hAnsiTheme="majorBidi" w:cstheme="majorBidi"/>
          <w:bCs/>
          <w:lang w:eastAsia="en-GB"/>
        </w:rPr>
        <w:t xml:space="preserve"> and those in other healthcare systems. </w:t>
      </w:r>
    </w:p>
    <w:p w14:paraId="2356DD5F" w14:textId="77777777" w:rsidR="00783624" w:rsidRDefault="00783624" w:rsidP="0061586F">
      <w:pPr>
        <w:jc w:val="both"/>
        <w:rPr>
          <w:rFonts w:asciiTheme="majorBidi" w:hAnsiTheme="majorBidi" w:cstheme="majorBidi"/>
          <w:b/>
          <w:bCs/>
          <w:szCs w:val="24"/>
        </w:rPr>
      </w:pPr>
    </w:p>
    <w:p w14:paraId="4CC58066" w14:textId="4B7A0677" w:rsidR="00A432D2" w:rsidRPr="00B56E0B" w:rsidRDefault="00A432D2" w:rsidP="0061586F">
      <w:pPr>
        <w:jc w:val="both"/>
        <w:rPr>
          <w:rFonts w:asciiTheme="majorBidi" w:hAnsiTheme="majorBidi" w:cstheme="majorBidi"/>
          <w:b/>
          <w:bCs/>
          <w:szCs w:val="24"/>
        </w:rPr>
      </w:pPr>
      <w:r w:rsidRPr="00B56E0B">
        <w:rPr>
          <w:rFonts w:asciiTheme="majorBidi" w:hAnsiTheme="majorBidi" w:cstheme="majorBidi"/>
          <w:b/>
          <w:bCs/>
          <w:szCs w:val="24"/>
        </w:rPr>
        <w:t>Conclusion</w:t>
      </w:r>
    </w:p>
    <w:p w14:paraId="279691C0" w14:textId="0DD3B503" w:rsidR="0040610D" w:rsidRDefault="00A432D2" w:rsidP="00C50EBF">
      <w:pPr>
        <w:ind w:firstLine="720"/>
        <w:jc w:val="both"/>
        <w:rPr>
          <w:rFonts w:asciiTheme="majorBidi" w:hAnsiTheme="majorBidi" w:cstheme="majorBidi"/>
          <w:bCs/>
          <w:lang w:eastAsia="en-GB"/>
        </w:rPr>
      </w:pPr>
      <w:bookmarkStart w:id="1" w:name="OLE_LINK1"/>
      <w:bookmarkStart w:id="2" w:name="OLE_LINK2"/>
      <w:r w:rsidRPr="00C02C64">
        <w:rPr>
          <w:rFonts w:asciiTheme="majorBidi" w:hAnsiTheme="majorBidi" w:cstheme="majorBidi"/>
          <w:bCs/>
          <w:lang w:eastAsia="en-GB"/>
        </w:rPr>
        <w:t xml:space="preserve">In our </w:t>
      </w:r>
      <w:r w:rsidR="00F207D5">
        <w:rPr>
          <w:rFonts w:asciiTheme="majorBidi" w:hAnsiTheme="majorBidi" w:cstheme="majorBidi"/>
          <w:bCs/>
          <w:lang w:eastAsia="en-GB"/>
        </w:rPr>
        <w:t>unselected cohort of patients admitted</w:t>
      </w:r>
      <w:r w:rsidRPr="00C02C64">
        <w:rPr>
          <w:rFonts w:asciiTheme="majorBidi" w:hAnsiTheme="majorBidi" w:cstheme="majorBidi"/>
          <w:bCs/>
          <w:lang w:eastAsia="en-GB"/>
        </w:rPr>
        <w:t xml:space="preserve"> </w:t>
      </w:r>
      <w:r w:rsidR="00F207D5">
        <w:rPr>
          <w:rFonts w:asciiTheme="majorBidi" w:hAnsiTheme="majorBidi" w:cstheme="majorBidi"/>
          <w:bCs/>
          <w:lang w:eastAsia="en-GB"/>
        </w:rPr>
        <w:t xml:space="preserve">with an ACS, </w:t>
      </w:r>
      <w:r w:rsidRPr="00C02C64">
        <w:rPr>
          <w:rFonts w:asciiTheme="majorBidi" w:hAnsiTheme="majorBidi" w:cstheme="majorBidi"/>
          <w:bCs/>
          <w:lang w:eastAsia="en-GB"/>
        </w:rPr>
        <w:t xml:space="preserve">we demonstrate that </w:t>
      </w:r>
      <w:r w:rsidR="00CD7169">
        <w:rPr>
          <w:rFonts w:asciiTheme="majorBidi" w:hAnsiTheme="majorBidi" w:cstheme="majorBidi"/>
          <w:bCs/>
          <w:lang w:eastAsia="en-GB"/>
        </w:rPr>
        <w:t xml:space="preserve">1 in </w:t>
      </w:r>
      <w:r w:rsidR="00FE0E1C">
        <w:rPr>
          <w:rFonts w:asciiTheme="majorBidi" w:hAnsiTheme="majorBidi" w:cstheme="majorBidi"/>
          <w:bCs/>
          <w:lang w:eastAsia="en-GB"/>
        </w:rPr>
        <w:t xml:space="preserve">3 </w:t>
      </w:r>
      <w:r w:rsidR="00CD7169">
        <w:rPr>
          <w:rFonts w:asciiTheme="majorBidi" w:hAnsiTheme="majorBidi" w:cstheme="majorBidi"/>
          <w:bCs/>
          <w:lang w:eastAsia="en-GB"/>
        </w:rPr>
        <w:t xml:space="preserve">patients </w:t>
      </w:r>
      <w:r w:rsidR="009C4E08">
        <w:rPr>
          <w:rFonts w:asciiTheme="majorBidi" w:hAnsiTheme="majorBidi" w:cstheme="majorBidi"/>
          <w:bCs/>
          <w:lang w:eastAsia="en-GB"/>
        </w:rPr>
        <w:t xml:space="preserve">are at </w:t>
      </w:r>
      <w:r w:rsidRPr="00C02C64">
        <w:rPr>
          <w:rFonts w:asciiTheme="majorBidi" w:hAnsiTheme="majorBidi" w:cstheme="majorBidi"/>
          <w:bCs/>
          <w:lang w:eastAsia="en-GB"/>
        </w:rPr>
        <w:t xml:space="preserve">high </w:t>
      </w:r>
      <w:r w:rsidR="009C4E08">
        <w:rPr>
          <w:rFonts w:asciiTheme="majorBidi" w:hAnsiTheme="majorBidi" w:cstheme="majorBidi"/>
          <w:bCs/>
          <w:lang w:eastAsia="en-GB"/>
        </w:rPr>
        <w:t xml:space="preserve">risk of both </w:t>
      </w:r>
      <w:r w:rsidR="00BD14C7">
        <w:rPr>
          <w:rFonts w:asciiTheme="majorBidi" w:hAnsiTheme="majorBidi" w:cstheme="majorBidi"/>
          <w:bCs/>
          <w:lang w:eastAsia="en-GB"/>
        </w:rPr>
        <w:t>ische</w:t>
      </w:r>
      <w:r w:rsidRPr="00C02C64">
        <w:rPr>
          <w:rFonts w:asciiTheme="majorBidi" w:hAnsiTheme="majorBidi" w:cstheme="majorBidi"/>
          <w:bCs/>
          <w:lang w:eastAsia="en-GB"/>
        </w:rPr>
        <w:t xml:space="preserve">mic </w:t>
      </w:r>
      <w:r w:rsidR="00E9333C">
        <w:rPr>
          <w:rFonts w:asciiTheme="majorBidi" w:hAnsiTheme="majorBidi" w:cstheme="majorBidi"/>
          <w:bCs/>
          <w:lang w:eastAsia="en-GB"/>
        </w:rPr>
        <w:t xml:space="preserve">and </w:t>
      </w:r>
      <w:r w:rsidRPr="00C02C64">
        <w:rPr>
          <w:rFonts w:asciiTheme="majorBidi" w:hAnsiTheme="majorBidi" w:cstheme="majorBidi"/>
          <w:bCs/>
          <w:lang w:eastAsia="en-GB"/>
        </w:rPr>
        <w:t xml:space="preserve">bleeding </w:t>
      </w:r>
      <w:r w:rsidR="009C4E08">
        <w:rPr>
          <w:rFonts w:asciiTheme="majorBidi" w:hAnsiTheme="majorBidi" w:cstheme="majorBidi"/>
          <w:bCs/>
          <w:lang w:eastAsia="en-GB"/>
        </w:rPr>
        <w:t>events as defined by their GRACE and CRUSADE risk score</w:t>
      </w:r>
      <w:r w:rsidR="00F207D5">
        <w:rPr>
          <w:rFonts w:asciiTheme="majorBidi" w:hAnsiTheme="majorBidi" w:cstheme="majorBidi"/>
          <w:bCs/>
          <w:lang w:eastAsia="en-GB"/>
        </w:rPr>
        <w:t>s</w:t>
      </w:r>
      <w:r w:rsidR="00B94C12">
        <w:rPr>
          <w:rFonts w:asciiTheme="majorBidi" w:hAnsiTheme="majorBidi" w:cstheme="majorBidi"/>
          <w:bCs/>
          <w:lang w:eastAsia="en-GB"/>
        </w:rPr>
        <w:t xml:space="preserve"> </w:t>
      </w:r>
      <w:r w:rsidR="00B94C12">
        <w:rPr>
          <w:rFonts w:asciiTheme="majorBidi" w:hAnsiTheme="majorBidi" w:cstheme="majorBidi"/>
          <w:szCs w:val="24"/>
        </w:rPr>
        <w:t>and represent a high</w:t>
      </w:r>
      <w:r w:rsidR="000461CF">
        <w:rPr>
          <w:rFonts w:asciiTheme="majorBidi" w:hAnsiTheme="majorBidi" w:cstheme="majorBidi"/>
          <w:szCs w:val="24"/>
        </w:rPr>
        <w:t>-</w:t>
      </w:r>
      <w:r w:rsidR="00B94C12">
        <w:rPr>
          <w:rFonts w:asciiTheme="majorBidi" w:hAnsiTheme="majorBidi" w:cstheme="majorBidi"/>
          <w:szCs w:val="24"/>
        </w:rPr>
        <w:t>risk group with adverse clinical outcomes</w:t>
      </w:r>
      <w:r w:rsidRPr="00C02C64">
        <w:rPr>
          <w:rFonts w:asciiTheme="majorBidi" w:hAnsiTheme="majorBidi" w:cstheme="majorBidi"/>
          <w:bCs/>
          <w:lang w:eastAsia="en-GB"/>
        </w:rPr>
        <w:t>.</w:t>
      </w:r>
      <w:bookmarkEnd w:id="1"/>
      <w:bookmarkEnd w:id="2"/>
      <w:r w:rsidR="00B94C12">
        <w:rPr>
          <w:rFonts w:asciiTheme="majorBidi" w:hAnsiTheme="majorBidi" w:cstheme="majorBidi"/>
          <w:bCs/>
          <w:lang w:eastAsia="en-GB"/>
        </w:rPr>
        <w:t xml:space="preserve"> These patients represent a diagnostic dilemma</w:t>
      </w:r>
      <w:r w:rsidR="00756DD8">
        <w:rPr>
          <w:rFonts w:asciiTheme="majorBidi" w:hAnsiTheme="majorBidi" w:cstheme="majorBidi"/>
          <w:bCs/>
          <w:lang w:eastAsia="en-GB"/>
        </w:rPr>
        <w:t>, since</w:t>
      </w:r>
      <w:r w:rsidR="00B94C12">
        <w:rPr>
          <w:rFonts w:asciiTheme="majorBidi" w:hAnsiTheme="majorBidi" w:cstheme="majorBidi"/>
          <w:bCs/>
          <w:lang w:eastAsia="en-GB"/>
        </w:rPr>
        <w:t xml:space="preserve"> despite being at increased risk of both ischemic and bleeding events, </w:t>
      </w:r>
      <w:r w:rsidR="00F207D5">
        <w:rPr>
          <w:rFonts w:asciiTheme="majorBidi" w:hAnsiTheme="majorBidi" w:cstheme="majorBidi"/>
          <w:bCs/>
          <w:lang w:eastAsia="en-GB"/>
        </w:rPr>
        <w:t xml:space="preserve">they </w:t>
      </w:r>
      <w:r w:rsidR="00E16F02">
        <w:rPr>
          <w:rFonts w:asciiTheme="majorBidi" w:hAnsiTheme="majorBidi" w:cstheme="majorBidi"/>
          <w:bCs/>
          <w:lang w:eastAsia="en-GB"/>
        </w:rPr>
        <w:t>are less likely to receive guideline recommended therapies such as dual antiplatelet therapy or an invasive approach.</w:t>
      </w:r>
      <w:r w:rsidR="00BD7E85">
        <w:rPr>
          <w:rFonts w:asciiTheme="majorBidi" w:hAnsiTheme="majorBidi" w:cstheme="majorBidi"/>
          <w:bCs/>
          <w:lang w:eastAsia="en-GB"/>
        </w:rPr>
        <w:t xml:space="preserve"> Further work is required to identify patients in this high-risk group that would benefit from more aggressive management in line with international guidelines.  </w:t>
      </w:r>
    </w:p>
    <w:p w14:paraId="2CFDD461" w14:textId="77777777" w:rsidR="00C50EBF" w:rsidRPr="00C50EBF" w:rsidRDefault="00C50EBF" w:rsidP="00C50EBF">
      <w:pPr>
        <w:ind w:firstLine="720"/>
        <w:jc w:val="both"/>
        <w:rPr>
          <w:rFonts w:asciiTheme="majorBidi" w:hAnsiTheme="majorBidi" w:cstheme="majorBidi"/>
          <w:bCs/>
          <w:lang w:eastAsia="en-GB"/>
        </w:rPr>
      </w:pPr>
    </w:p>
    <w:p w14:paraId="56624CF6" w14:textId="058F5C4C" w:rsidR="0040610D" w:rsidRPr="00B56E0B" w:rsidRDefault="007127E6" w:rsidP="0061586F">
      <w:pPr>
        <w:pStyle w:val="Heading1"/>
        <w:jc w:val="both"/>
        <w:rPr>
          <w:rFonts w:asciiTheme="majorBidi" w:hAnsiTheme="majorBidi" w:cstheme="majorBidi"/>
          <w:sz w:val="24"/>
          <w:szCs w:val="24"/>
        </w:rPr>
      </w:pPr>
      <w:r>
        <w:rPr>
          <w:rFonts w:asciiTheme="majorBidi" w:hAnsiTheme="majorBidi" w:cstheme="majorBidi"/>
          <w:sz w:val="24"/>
          <w:szCs w:val="24"/>
        </w:rPr>
        <w:t>Declaration of interest</w:t>
      </w:r>
    </w:p>
    <w:p w14:paraId="7A973BE2" w14:textId="23C4F41A" w:rsidR="0040610D" w:rsidRDefault="00FC162C" w:rsidP="0061586F">
      <w:pPr>
        <w:jc w:val="both"/>
      </w:pPr>
      <w:r w:rsidRPr="00AD0CC0">
        <w:t>The authors report no relationships that could be construed as a conflict of interest</w:t>
      </w:r>
    </w:p>
    <w:p w14:paraId="55D5422A" w14:textId="77777777" w:rsidR="00FC162C" w:rsidRDefault="00FC162C" w:rsidP="0061586F">
      <w:pPr>
        <w:jc w:val="both"/>
        <w:rPr>
          <w:rFonts w:asciiTheme="majorBidi" w:hAnsiTheme="majorBidi" w:cstheme="majorBidi"/>
        </w:rPr>
      </w:pPr>
    </w:p>
    <w:p w14:paraId="1538DB51" w14:textId="3131FC82" w:rsidR="007F7489" w:rsidRPr="007F7489" w:rsidRDefault="00B60712" w:rsidP="007F7489">
      <w:pPr>
        <w:pStyle w:val="Heading1"/>
        <w:rPr>
          <w:sz w:val="24"/>
          <w:szCs w:val="24"/>
        </w:rPr>
      </w:pPr>
      <w:r>
        <w:rPr>
          <w:sz w:val="24"/>
          <w:szCs w:val="24"/>
        </w:rPr>
        <w:t xml:space="preserve">Authorship &amp; </w:t>
      </w:r>
      <w:r w:rsidR="009077AB" w:rsidRPr="007F7489">
        <w:rPr>
          <w:sz w:val="24"/>
          <w:szCs w:val="24"/>
        </w:rPr>
        <w:t>Contribut</w:t>
      </w:r>
      <w:r w:rsidR="009077AB">
        <w:rPr>
          <w:sz w:val="24"/>
          <w:szCs w:val="24"/>
        </w:rPr>
        <w:t>orship</w:t>
      </w:r>
      <w:r w:rsidR="007F7489" w:rsidRPr="007F7489">
        <w:rPr>
          <w:sz w:val="24"/>
          <w:szCs w:val="24"/>
        </w:rPr>
        <w:t xml:space="preserve"> Statement</w:t>
      </w:r>
    </w:p>
    <w:p w14:paraId="7145C89E" w14:textId="5A133DF4" w:rsidR="007F7489" w:rsidRPr="006544B6" w:rsidRDefault="00D91AFD" w:rsidP="006544B6">
      <w:pPr>
        <w:jc w:val="both"/>
      </w:pPr>
      <w:r>
        <w:rPr>
          <w:rFonts w:asciiTheme="majorBidi" w:hAnsiTheme="majorBidi" w:cstheme="majorBidi"/>
        </w:rPr>
        <w:t xml:space="preserve">MAM </w:t>
      </w:r>
      <w:r w:rsidR="009077AB">
        <w:rPr>
          <w:rFonts w:asciiTheme="majorBidi" w:hAnsiTheme="majorBidi" w:cstheme="majorBidi"/>
        </w:rPr>
        <w:t>de</w:t>
      </w:r>
      <w:r>
        <w:rPr>
          <w:rFonts w:asciiTheme="majorBidi" w:hAnsiTheme="majorBidi" w:cstheme="majorBidi"/>
        </w:rPr>
        <w:t>s</w:t>
      </w:r>
      <w:r w:rsidR="009077AB">
        <w:rPr>
          <w:rFonts w:asciiTheme="majorBidi" w:hAnsiTheme="majorBidi" w:cstheme="majorBidi"/>
        </w:rPr>
        <w:t>igned the project</w:t>
      </w:r>
      <w:r>
        <w:rPr>
          <w:rFonts w:asciiTheme="majorBidi" w:hAnsiTheme="majorBidi" w:cstheme="majorBidi"/>
        </w:rPr>
        <w:t xml:space="preserve">. MOM </w:t>
      </w:r>
      <w:r w:rsidR="009077AB">
        <w:rPr>
          <w:rFonts w:asciiTheme="majorBidi" w:hAnsiTheme="majorBidi" w:cstheme="majorBidi"/>
        </w:rPr>
        <w:t>performed</w:t>
      </w:r>
      <w:r w:rsidR="007F7489">
        <w:rPr>
          <w:rFonts w:asciiTheme="majorBidi" w:hAnsiTheme="majorBidi" w:cstheme="majorBidi"/>
        </w:rPr>
        <w:t xml:space="preserve"> the data analysis</w:t>
      </w:r>
      <w:r w:rsidR="000C406A">
        <w:rPr>
          <w:rFonts w:asciiTheme="majorBidi" w:hAnsiTheme="majorBidi" w:cstheme="majorBidi"/>
        </w:rPr>
        <w:t xml:space="preserve"> and</w:t>
      </w:r>
      <w:r w:rsidR="007F7489">
        <w:rPr>
          <w:rFonts w:asciiTheme="majorBidi" w:hAnsiTheme="majorBidi" w:cstheme="majorBidi"/>
        </w:rPr>
        <w:t xml:space="preserve"> </w:t>
      </w:r>
      <w:r>
        <w:rPr>
          <w:rFonts w:asciiTheme="majorBidi" w:hAnsiTheme="majorBidi" w:cstheme="majorBidi"/>
        </w:rPr>
        <w:t>wrote</w:t>
      </w:r>
      <w:r w:rsidR="007F7489">
        <w:rPr>
          <w:rFonts w:asciiTheme="majorBidi" w:hAnsiTheme="majorBidi" w:cstheme="majorBidi"/>
        </w:rPr>
        <w:t xml:space="preserve"> the </w:t>
      </w:r>
      <w:r>
        <w:rPr>
          <w:rFonts w:asciiTheme="majorBidi" w:hAnsiTheme="majorBidi" w:cstheme="majorBidi"/>
        </w:rPr>
        <w:t xml:space="preserve">first </w:t>
      </w:r>
      <w:r w:rsidR="007F7489">
        <w:rPr>
          <w:rFonts w:asciiTheme="majorBidi" w:hAnsiTheme="majorBidi" w:cstheme="majorBidi"/>
        </w:rPr>
        <w:t xml:space="preserve">manuscript draft. </w:t>
      </w:r>
      <w:r w:rsidR="006B3666">
        <w:rPr>
          <w:rFonts w:asciiTheme="majorBidi" w:hAnsiTheme="majorBidi" w:cstheme="majorBidi"/>
        </w:rPr>
        <w:t xml:space="preserve">MR, CSK, </w:t>
      </w:r>
      <w:r w:rsidR="007F7489">
        <w:rPr>
          <w:rFonts w:asciiTheme="majorBidi" w:hAnsiTheme="majorBidi" w:cstheme="majorBidi"/>
        </w:rPr>
        <w:t>TK, RA, PF, PM, G</w:t>
      </w:r>
      <w:r w:rsidR="006B3666">
        <w:rPr>
          <w:rFonts w:asciiTheme="majorBidi" w:hAnsiTheme="majorBidi" w:cstheme="majorBidi"/>
        </w:rPr>
        <w:t>P</w:t>
      </w:r>
      <w:r w:rsidR="007F7489">
        <w:rPr>
          <w:rFonts w:asciiTheme="majorBidi" w:hAnsiTheme="majorBidi" w:cstheme="majorBidi"/>
        </w:rPr>
        <w:t>M</w:t>
      </w:r>
      <w:r w:rsidR="00417A2F">
        <w:rPr>
          <w:rFonts w:asciiTheme="majorBidi" w:hAnsiTheme="majorBidi" w:cstheme="majorBidi"/>
        </w:rPr>
        <w:t>,</w:t>
      </w:r>
      <w:r w:rsidR="007F7489">
        <w:rPr>
          <w:rFonts w:asciiTheme="majorBidi" w:hAnsiTheme="majorBidi" w:cstheme="majorBidi"/>
        </w:rPr>
        <w:t xml:space="preserve"> AZ</w:t>
      </w:r>
      <w:r w:rsidR="00417A2F">
        <w:rPr>
          <w:rFonts w:asciiTheme="majorBidi" w:hAnsiTheme="majorBidi" w:cstheme="majorBidi"/>
        </w:rPr>
        <w:t xml:space="preserve"> and MAM</w:t>
      </w:r>
      <w:r w:rsidR="007F7489">
        <w:rPr>
          <w:rFonts w:asciiTheme="majorBidi" w:hAnsiTheme="majorBidi" w:cstheme="majorBidi"/>
        </w:rPr>
        <w:t xml:space="preserve"> have </w:t>
      </w:r>
      <w:r w:rsidR="009077AB">
        <w:rPr>
          <w:rFonts w:asciiTheme="majorBidi" w:hAnsiTheme="majorBidi" w:cstheme="majorBidi"/>
        </w:rPr>
        <w:t xml:space="preserve">revised and </w:t>
      </w:r>
      <w:r w:rsidR="007F7489">
        <w:rPr>
          <w:rFonts w:asciiTheme="majorBidi" w:hAnsiTheme="majorBidi" w:cstheme="majorBidi"/>
        </w:rPr>
        <w:t>critically reviewed</w:t>
      </w:r>
      <w:r w:rsidR="009077AB">
        <w:rPr>
          <w:rFonts w:asciiTheme="majorBidi" w:hAnsiTheme="majorBidi" w:cstheme="majorBidi"/>
        </w:rPr>
        <w:t xml:space="preserve"> the manuscript for intellectual</w:t>
      </w:r>
      <w:r w:rsidR="007F7489">
        <w:rPr>
          <w:rFonts w:asciiTheme="majorBidi" w:hAnsiTheme="majorBidi" w:cstheme="majorBidi"/>
        </w:rPr>
        <w:t xml:space="preserve"> </w:t>
      </w:r>
      <w:r w:rsidR="009077AB">
        <w:rPr>
          <w:rFonts w:asciiTheme="majorBidi" w:hAnsiTheme="majorBidi" w:cstheme="majorBidi"/>
        </w:rPr>
        <w:t xml:space="preserve">content. </w:t>
      </w:r>
      <w:r w:rsidR="00B60712">
        <w:rPr>
          <w:rFonts w:asciiTheme="majorBidi" w:hAnsiTheme="majorBidi" w:cstheme="majorBidi"/>
        </w:rPr>
        <w:t xml:space="preserve">All authors have approved the final version of the manuscript. </w:t>
      </w:r>
      <w:r w:rsidR="00B60712">
        <w:t>A</w:t>
      </w:r>
      <w:r w:rsidR="00B60712" w:rsidRPr="00C22BC8">
        <w:t>ll named authors have seen and approved the final version of the manuscript.</w:t>
      </w:r>
      <w:r w:rsidR="00B60712">
        <w:t xml:space="preserve"> </w:t>
      </w:r>
      <w:r w:rsidR="00B60712">
        <w:lastRenderedPageBreak/>
        <w:t>The manuscript</w:t>
      </w:r>
      <w:r w:rsidR="00B60712" w:rsidRPr="00C22BC8">
        <w:t xml:space="preserve"> has neither been published (except in the form of abstract) nor is currently under consideration for p</w:t>
      </w:r>
      <w:r w:rsidR="00B60712">
        <w:t xml:space="preserve">ublication by any other journal.  </w:t>
      </w:r>
    </w:p>
    <w:p w14:paraId="0B2B6458" w14:textId="77777777" w:rsidR="006544B6" w:rsidRDefault="006544B6" w:rsidP="0061586F">
      <w:pPr>
        <w:pStyle w:val="Heading1"/>
        <w:jc w:val="both"/>
        <w:rPr>
          <w:rFonts w:asciiTheme="majorBidi" w:hAnsiTheme="majorBidi" w:cstheme="majorBidi"/>
          <w:sz w:val="24"/>
          <w:szCs w:val="24"/>
        </w:rPr>
      </w:pPr>
    </w:p>
    <w:p w14:paraId="16E14391" w14:textId="0121DD17" w:rsidR="0040610D" w:rsidRPr="00B56E0B" w:rsidRDefault="0040610D" w:rsidP="0061586F">
      <w:pPr>
        <w:pStyle w:val="Heading1"/>
        <w:jc w:val="both"/>
        <w:rPr>
          <w:rFonts w:asciiTheme="majorBidi" w:hAnsiTheme="majorBidi" w:cstheme="majorBidi"/>
          <w:sz w:val="24"/>
          <w:szCs w:val="24"/>
        </w:rPr>
      </w:pPr>
      <w:r w:rsidRPr="00B56E0B">
        <w:rPr>
          <w:rFonts w:asciiTheme="majorBidi" w:hAnsiTheme="majorBidi" w:cstheme="majorBidi"/>
          <w:sz w:val="24"/>
          <w:szCs w:val="24"/>
        </w:rPr>
        <w:t>Fundin</w:t>
      </w:r>
      <w:r w:rsidR="006544B6">
        <w:rPr>
          <w:rFonts w:asciiTheme="majorBidi" w:hAnsiTheme="majorBidi" w:cstheme="majorBidi"/>
          <w:sz w:val="24"/>
          <w:szCs w:val="24"/>
        </w:rPr>
        <w:t>g</w:t>
      </w:r>
    </w:p>
    <w:p w14:paraId="5E43B9E1" w14:textId="32255E96" w:rsidR="008C2B0A" w:rsidRPr="006544B6" w:rsidRDefault="0040610D" w:rsidP="006544B6">
      <w:pPr>
        <w:jc w:val="both"/>
        <w:rPr>
          <w:rFonts w:asciiTheme="majorBidi" w:hAnsiTheme="majorBidi" w:cstheme="majorBidi"/>
        </w:rPr>
      </w:pPr>
      <w:r w:rsidRPr="004C3F07">
        <w:rPr>
          <w:rFonts w:asciiTheme="majorBidi" w:hAnsiTheme="majorBidi" w:cstheme="majorBidi"/>
          <w:szCs w:val="24"/>
        </w:rPr>
        <w:t>M</w:t>
      </w:r>
      <w:r w:rsidR="00A0777E" w:rsidRPr="004C3F07">
        <w:rPr>
          <w:rFonts w:asciiTheme="majorBidi" w:hAnsiTheme="majorBidi" w:cstheme="majorBidi"/>
          <w:szCs w:val="24"/>
        </w:rPr>
        <w:t xml:space="preserve">OM </w:t>
      </w:r>
      <w:r w:rsidRPr="004C3F07">
        <w:rPr>
          <w:rFonts w:asciiTheme="majorBidi" w:hAnsiTheme="majorBidi" w:cstheme="majorBidi"/>
          <w:szCs w:val="24"/>
        </w:rPr>
        <w:t xml:space="preserve">is </w:t>
      </w:r>
      <w:r w:rsidR="00344826">
        <w:rPr>
          <w:rFonts w:asciiTheme="majorBidi" w:hAnsiTheme="majorBidi" w:cstheme="majorBidi"/>
          <w:szCs w:val="24"/>
        </w:rPr>
        <w:t>funded</w:t>
      </w:r>
      <w:r w:rsidR="00344826" w:rsidRPr="004C3F07">
        <w:rPr>
          <w:rFonts w:asciiTheme="majorBidi" w:hAnsiTheme="majorBidi" w:cstheme="majorBidi"/>
          <w:szCs w:val="24"/>
        </w:rPr>
        <w:t xml:space="preserve"> </w:t>
      </w:r>
      <w:r w:rsidRPr="004C3F07">
        <w:rPr>
          <w:rFonts w:asciiTheme="majorBidi" w:hAnsiTheme="majorBidi" w:cstheme="majorBidi"/>
          <w:szCs w:val="24"/>
        </w:rPr>
        <w:t>by a National Institute of Health Research (NIHR) Academic Clinical Fellowship</w:t>
      </w:r>
      <w:r w:rsidR="007A3E85" w:rsidRPr="004C3F07">
        <w:rPr>
          <w:rFonts w:asciiTheme="majorBidi" w:hAnsiTheme="majorBidi" w:cstheme="majorBidi"/>
          <w:szCs w:val="24"/>
        </w:rPr>
        <w:t xml:space="preserve"> grant</w:t>
      </w:r>
      <w:r w:rsidR="00F72EA2" w:rsidRPr="004C3F07">
        <w:rPr>
          <w:rFonts w:asciiTheme="majorBidi" w:hAnsiTheme="majorBidi" w:cstheme="majorBidi"/>
        </w:rPr>
        <w:t xml:space="preserve">. The views expressed in this article are those of the </w:t>
      </w:r>
      <w:r w:rsidR="00344826">
        <w:rPr>
          <w:rFonts w:asciiTheme="majorBidi" w:hAnsiTheme="majorBidi" w:cstheme="majorBidi"/>
        </w:rPr>
        <w:t>authors</w:t>
      </w:r>
      <w:r w:rsidR="00F72EA2" w:rsidRPr="004C3F07">
        <w:rPr>
          <w:rFonts w:asciiTheme="majorBidi" w:hAnsiTheme="majorBidi" w:cstheme="majorBidi"/>
        </w:rPr>
        <w:t xml:space="preserve"> and not necessarily those of the NHS, the NIHR, or the Department of Health and Social Care.</w:t>
      </w:r>
    </w:p>
    <w:p w14:paraId="372AF5EC" w14:textId="77777777" w:rsidR="006544B6" w:rsidRDefault="006544B6" w:rsidP="0061586F">
      <w:pPr>
        <w:jc w:val="both"/>
        <w:rPr>
          <w:b/>
          <w:bCs/>
        </w:rPr>
      </w:pPr>
    </w:p>
    <w:p w14:paraId="2232074D" w14:textId="1AB54529" w:rsidR="008C2B0A" w:rsidRPr="008C2B0A" w:rsidRDefault="008C2B0A" w:rsidP="0061586F">
      <w:pPr>
        <w:jc w:val="both"/>
        <w:rPr>
          <w:b/>
          <w:bCs/>
        </w:rPr>
      </w:pPr>
      <w:r w:rsidRPr="008C2B0A">
        <w:rPr>
          <w:b/>
          <w:bCs/>
        </w:rPr>
        <w:t xml:space="preserve">Ethical Approval </w:t>
      </w:r>
    </w:p>
    <w:p w14:paraId="145A7BF5" w14:textId="33D9D065" w:rsidR="008C2B0A" w:rsidRPr="008C2B0A" w:rsidRDefault="008C2B0A" w:rsidP="0061586F">
      <w:pPr>
        <w:widowControl/>
        <w:jc w:val="both"/>
        <w:rPr>
          <w:rFonts w:asciiTheme="majorBidi" w:eastAsia="Times New Roman" w:hAnsiTheme="majorBidi" w:cstheme="majorBidi"/>
          <w:szCs w:val="24"/>
        </w:rPr>
      </w:pPr>
      <w:r w:rsidRPr="008C2B0A">
        <w:rPr>
          <w:rFonts w:asciiTheme="majorBidi" w:eastAsia="Times New Roman" w:hAnsiTheme="majorBidi" w:cstheme="majorBidi"/>
          <w:color w:val="333333"/>
          <w:szCs w:val="24"/>
          <w:shd w:val="clear" w:color="auto" w:fill="FFFFFF"/>
        </w:rPr>
        <w:t xml:space="preserve">The National Institute for Cardiovascular Outcomes Research (NICOR) which includes the MINAP database (Ref: NIGB: ECC 1-06 (d)/2011) has support under section 251 of the National Health Service Act 2006 to use patient information for medical research without informed consent. Further ethical approval was not required under current National Health Service research governance arrangements, as all data </w:t>
      </w:r>
      <w:r w:rsidR="00DF7B17" w:rsidRPr="008C2B0A">
        <w:rPr>
          <w:rFonts w:asciiTheme="majorBidi" w:eastAsia="Times New Roman" w:hAnsiTheme="majorBidi" w:cstheme="majorBidi"/>
          <w:color w:val="333333"/>
          <w:szCs w:val="24"/>
          <w:shd w:val="clear" w:color="auto" w:fill="FFFFFF"/>
        </w:rPr>
        <w:t>analy</w:t>
      </w:r>
      <w:r w:rsidR="00DF7B17">
        <w:rPr>
          <w:rFonts w:asciiTheme="majorBidi" w:eastAsia="Times New Roman" w:hAnsiTheme="majorBidi" w:cstheme="majorBidi"/>
          <w:color w:val="333333"/>
          <w:szCs w:val="24"/>
          <w:shd w:val="clear" w:color="auto" w:fill="FFFFFF"/>
        </w:rPr>
        <w:t>s</w:t>
      </w:r>
      <w:r w:rsidR="00DF7B17" w:rsidRPr="008C2B0A">
        <w:rPr>
          <w:rFonts w:asciiTheme="majorBidi" w:eastAsia="Times New Roman" w:hAnsiTheme="majorBidi" w:cstheme="majorBidi"/>
          <w:color w:val="333333"/>
          <w:szCs w:val="24"/>
          <w:shd w:val="clear" w:color="auto" w:fill="FFFFFF"/>
        </w:rPr>
        <w:t>ed</w:t>
      </w:r>
      <w:r w:rsidRPr="008C2B0A">
        <w:rPr>
          <w:rFonts w:asciiTheme="majorBidi" w:eastAsia="Times New Roman" w:hAnsiTheme="majorBidi" w:cstheme="majorBidi"/>
          <w:color w:val="333333"/>
          <w:szCs w:val="24"/>
          <w:shd w:val="clear" w:color="auto" w:fill="FFFFFF"/>
        </w:rPr>
        <w:t xml:space="preserve"> in the study was </w:t>
      </w:r>
      <w:r w:rsidR="00BD14C7" w:rsidRPr="008C2B0A">
        <w:rPr>
          <w:rFonts w:asciiTheme="majorBidi" w:eastAsia="Times New Roman" w:hAnsiTheme="majorBidi" w:cstheme="majorBidi"/>
          <w:color w:val="333333"/>
          <w:szCs w:val="24"/>
          <w:shd w:val="clear" w:color="auto" w:fill="FFFFFF"/>
        </w:rPr>
        <w:t>pseudonymized</w:t>
      </w:r>
      <w:r w:rsidRPr="008C2B0A">
        <w:rPr>
          <w:rFonts w:asciiTheme="majorBidi" w:eastAsia="Times New Roman" w:hAnsiTheme="majorBidi" w:cstheme="majorBidi"/>
          <w:color w:val="333333"/>
          <w:szCs w:val="24"/>
          <w:shd w:val="clear" w:color="auto" w:fill="FFFFFF"/>
        </w:rPr>
        <w:t xml:space="preserve"> and contained no patient identifiable information.</w:t>
      </w:r>
    </w:p>
    <w:p w14:paraId="704D8F9F" w14:textId="1A49E651" w:rsidR="00493E91" w:rsidRDefault="00493E91" w:rsidP="0061586F">
      <w:pPr>
        <w:jc w:val="both"/>
        <w:rPr>
          <w:b/>
          <w:bCs/>
          <w:szCs w:val="24"/>
        </w:rPr>
      </w:pPr>
    </w:p>
    <w:p w14:paraId="2A21979E" w14:textId="00E87142" w:rsidR="00ED440D" w:rsidRPr="00B56E0B" w:rsidRDefault="00ED440D" w:rsidP="0061586F">
      <w:pPr>
        <w:jc w:val="both"/>
      </w:pPr>
      <w:r w:rsidRPr="00B56E0B">
        <w:rPr>
          <w:b/>
          <w:bCs/>
          <w:szCs w:val="24"/>
        </w:rPr>
        <w:t>References</w:t>
      </w:r>
      <w:r w:rsidRPr="00B56E0B">
        <w:t xml:space="preserve"> </w:t>
      </w:r>
    </w:p>
    <w:p w14:paraId="283FADB0" w14:textId="77777777" w:rsidR="001E36B9" w:rsidRPr="001E36B9" w:rsidRDefault="00ED440D" w:rsidP="001E36B9">
      <w:pPr>
        <w:pStyle w:val="EndNoteBibliography"/>
        <w:rPr>
          <w:noProof/>
        </w:rPr>
      </w:pPr>
      <w:r>
        <w:fldChar w:fldCharType="begin"/>
      </w:r>
      <w:r>
        <w:instrText xml:space="preserve"> ADDIN EN.REFLIST </w:instrText>
      </w:r>
      <w:r>
        <w:fldChar w:fldCharType="separate"/>
      </w:r>
      <w:bookmarkStart w:id="3" w:name="_ENREF_1"/>
      <w:r w:rsidR="001E36B9" w:rsidRPr="001E36B9">
        <w:rPr>
          <w:noProof/>
        </w:rPr>
        <w:t>[1] Roffi M, Patrono C, Collet J-P, Mueller C, Valgimigli M, Andreotti F, et al. 2015 ESC Guidelines for the management of acute coronary syndromes in patients presenting without persistent ST-segment elevationTask Force for the Management of Acute Coronary Syndromes in Patients Presenting without Persistent ST-Segment Elevation of the European Society of Cardiology (ESC). European Heart Journal. 2016;37:267-315.</w:t>
      </w:r>
      <w:bookmarkEnd w:id="3"/>
    </w:p>
    <w:p w14:paraId="54DE6EBE" w14:textId="77777777" w:rsidR="001E36B9" w:rsidRPr="001E36B9" w:rsidRDefault="001E36B9" w:rsidP="001E36B9">
      <w:pPr>
        <w:pStyle w:val="EndNoteBibliography"/>
        <w:rPr>
          <w:noProof/>
        </w:rPr>
      </w:pPr>
      <w:bookmarkStart w:id="4" w:name="_ENREF_2"/>
      <w:r w:rsidRPr="001E36B9">
        <w:rPr>
          <w:noProof/>
        </w:rPr>
        <w:t>[2] Ibanez B, James S, Agewall S, Antunes MJ, Bucciarelli-Ducci C, Bueno H, et al. 2017 ESC Guidelines for the management of acute myocardial infarction in patients presenting with ST-segment elevationThe Task Force for the management of acute myocardial infarction in patients presenting with ST-segment elevation of the European Society of Cardiology (ESC). European Heart Journal. 2018;39:119-77.</w:t>
      </w:r>
      <w:bookmarkEnd w:id="4"/>
    </w:p>
    <w:p w14:paraId="16D8C765" w14:textId="77777777" w:rsidR="001E36B9" w:rsidRPr="001E36B9" w:rsidRDefault="001E36B9" w:rsidP="001E36B9">
      <w:pPr>
        <w:pStyle w:val="EndNoteBibliography"/>
        <w:rPr>
          <w:noProof/>
        </w:rPr>
      </w:pPr>
      <w:bookmarkStart w:id="5" w:name="_ENREF_3"/>
      <w:r w:rsidRPr="001E36B9">
        <w:rPr>
          <w:noProof/>
        </w:rPr>
        <w:t>[3] Amsterdam EA, Wenger NK, Brindis RG, Casey DE, Ganiats TG, Holmes DR, et al. 2014 AHA/ACC Guideline for the Management of Patients With Non–ST-Elevation Acute Coronary Syndromes: Executive Summary. Circulation. 2014;130:2354.</w:t>
      </w:r>
      <w:bookmarkEnd w:id="5"/>
    </w:p>
    <w:p w14:paraId="56A9FD07" w14:textId="77777777" w:rsidR="001E36B9" w:rsidRPr="001E36B9" w:rsidRDefault="001E36B9" w:rsidP="001E36B9">
      <w:pPr>
        <w:pStyle w:val="EndNoteBibliography"/>
        <w:rPr>
          <w:noProof/>
        </w:rPr>
      </w:pPr>
      <w:bookmarkStart w:id="6" w:name="_ENREF_4"/>
      <w:r w:rsidRPr="001E36B9">
        <w:rPr>
          <w:noProof/>
        </w:rPr>
        <w:t xml:space="preserve">[4] Mehran R, Pocock SJ, Stone GW, Clayton TC, Dangas GD, Feit F, et al. Associations of </w:t>
      </w:r>
      <w:r w:rsidRPr="001E36B9">
        <w:rPr>
          <w:noProof/>
        </w:rPr>
        <w:lastRenderedPageBreak/>
        <w:t>major bleeding and myocardial infarction with the incidence and timing of mortality in patients presenting with non-ST-elevation acute coronary syndromes: a risk model from the ACUITY trial. European Heart Journal. 2009;30:1457-66.</w:t>
      </w:r>
      <w:bookmarkEnd w:id="6"/>
    </w:p>
    <w:p w14:paraId="78ACDDB9" w14:textId="77777777" w:rsidR="001E36B9" w:rsidRPr="001E36B9" w:rsidRDefault="001E36B9" w:rsidP="001E36B9">
      <w:pPr>
        <w:pStyle w:val="EndNoteBibliography"/>
        <w:rPr>
          <w:noProof/>
        </w:rPr>
      </w:pPr>
      <w:bookmarkStart w:id="7" w:name="_ENREF_5"/>
      <w:r w:rsidRPr="001E36B9">
        <w:rPr>
          <w:noProof/>
        </w:rPr>
        <w:t>[5] Kwok CS, Rao SV, Myint PK, Keavney B, Nolan J, Ludman PF, et al. Major bleeding after percutaneous coronary intervention and risk of subsequent mortality: a systematic review and meta-analysis. Open Heart. 2014;1.</w:t>
      </w:r>
      <w:bookmarkEnd w:id="7"/>
    </w:p>
    <w:p w14:paraId="70344789" w14:textId="77777777" w:rsidR="001E36B9" w:rsidRPr="001E36B9" w:rsidRDefault="001E36B9" w:rsidP="001E36B9">
      <w:pPr>
        <w:pStyle w:val="EndNoteBibliography"/>
        <w:rPr>
          <w:noProof/>
        </w:rPr>
      </w:pPr>
      <w:bookmarkStart w:id="8" w:name="_ENREF_6"/>
      <w:r w:rsidRPr="001E36B9">
        <w:rPr>
          <w:noProof/>
        </w:rPr>
        <w:t>[6] Happe LE, Rao SV, Horblyuk R, Franklin M, Lunacsek OE, Menditto L. Consequences of major bleeding in hospitalized patients with non-ST segment elevation acute coronary syndromes receiving injectable anticoagulants. Current Medical Research and Opinion. 2009;25:413-20.</w:t>
      </w:r>
      <w:bookmarkEnd w:id="8"/>
    </w:p>
    <w:p w14:paraId="015B69A6" w14:textId="77777777" w:rsidR="001E36B9" w:rsidRPr="001E36B9" w:rsidRDefault="001E36B9" w:rsidP="001E36B9">
      <w:pPr>
        <w:pStyle w:val="EndNoteBibliography"/>
        <w:rPr>
          <w:noProof/>
        </w:rPr>
      </w:pPr>
      <w:bookmarkStart w:id="9" w:name="_ENREF_7"/>
      <w:r w:rsidRPr="001E36B9">
        <w:rPr>
          <w:noProof/>
        </w:rPr>
        <w:t>[7] Subherwal S, Peterson ED, Dai D, Thomas L, Messenger JC, Xian Y, et al. Temporal Trends in and Factors Associated With Bleeding Complications Among Patients Undergoing Percutaneous Coronary Intervention: A Report From the National Cardiovascular Data CathPCI Registry. Journal of the American College of Cardiology. 2012;59:1861-9.</w:t>
      </w:r>
      <w:bookmarkEnd w:id="9"/>
    </w:p>
    <w:p w14:paraId="78DEDC67" w14:textId="77777777" w:rsidR="001E36B9" w:rsidRPr="001E36B9" w:rsidRDefault="001E36B9" w:rsidP="001E36B9">
      <w:pPr>
        <w:pStyle w:val="EndNoteBibliography"/>
        <w:rPr>
          <w:noProof/>
        </w:rPr>
      </w:pPr>
      <w:bookmarkStart w:id="10" w:name="_ENREF_8"/>
      <w:r w:rsidRPr="001E36B9">
        <w:rPr>
          <w:noProof/>
        </w:rPr>
        <w:t>[8] O’Gara PT, Kushner FG, Ascheim DD, Casey DE, Chung MK, de Lemos JA, et al. 2013 ACCF/AHA Guideline for the Management of ST-Elevation Myocardial Infarction. Circulation. 2013;127:e362.</w:t>
      </w:r>
      <w:bookmarkEnd w:id="10"/>
    </w:p>
    <w:p w14:paraId="0BF7C1FC" w14:textId="77777777" w:rsidR="001E36B9" w:rsidRPr="001E36B9" w:rsidRDefault="001E36B9" w:rsidP="001E36B9">
      <w:pPr>
        <w:pStyle w:val="EndNoteBibliography"/>
        <w:rPr>
          <w:noProof/>
        </w:rPr>
      </w:pPr>
      <w:bookmarkStart w:id="11" w:name="_ENREF_9"/>
      <w:r w:rsidRPr="001E36B9">
        <w:rPr>
          <w:noProof/>
        </w:rPr>
        <w:t>[9] Schiele F, Gale CP, Bonnefoy E, Capuano F, Claeys MJ, Danchin N, et al. Quality indicators for acute myocardial infarction: A position paper of the Acute Cardiovascular Care Association. European heart journal Acute cardiovascular care. 2017;6:34-59.</w:t>
      </w:r>
      <w:bookmarkEnd w:id="11"/>
    </w:p>
    <w:p w14:paraId="29D1BA96" w14:textId="77777777" w:rsidR="001E36B9" w:rsidRPr="001E36B9" w:rsidRDefault="001E36B9" w:rsidP="001E36B9">
      <w:pPr>
        <w:pStyle w:val="EndNoteBibliography"/>
        <w:rPr>
          <w:noProof/>
        </w:rPr>
      </w:pPr>
      <w:bookmarkStart w:id="12" w:name="_ENREF_10"/>
      <w:r w:rsidRPr="001E36B9">
        <w:rPr>
          <w:noProof/>
        </w:rPr>
        <w:t>[10] Fox KAA, Dabbous OH, Goldberg RJ, Pieper KS, Eagle KA, Van de Werf F, et al. Prediction of risk of death and myocardial infarction in the six months after presentation with acute coronary syndrome: prospective multinational observational study (GRACE). BMJ. 2006;333:1091.</w:t>
      </w:r>
      <w:bookmarkEnd w:id="12"/>
    </w:p>
    <w:p w14:paraId="2A01ACA0" w14:textId="77777777" w:rsidR="001E36B9" w:rsidRPr="001E36B9" w:rsidRDefault="001E36B9" w:rsidP="001E36B9">
      <w:pPr>
        <w:pStyle w:val="EndNoteBibliography"/>
        <w:rPr>
          <w:noProof/>
        </w:rPr>
      </w:pPr>
      <w:bookmarkStart w:id="13" w:name="_ENREF_11"/>
      <w:r w:rsidRPr="001E36B9">
        <w:rPr>
          <w:noProof/>
        </w:rPr>
        <w:t>[11] Subherwal S, Bach RG, Chen AY, Gage BF, Rao SV, Newby LK, et al. Baseline Risk of Major Bleeding in Non–ST-Segment–Elevation Myocardial Infarction. Circulation. 2009;119:1873.</w:t>
      </w:r>
      <w:bookmarkEnd w:id="13"/>
    </w:p>
    <w:p w14:paraId="21EEC957" w14:textId="77777777" w:rsidR="001E36B9" w:rsidRPr="001E36B9" w:rsidRDefault="001E36B9" w:rsidP="001E36B9">
      <w:pPr>
        <w:pStyle w:val="EndNoteBibliography"/>
        <w:rPr>
          <w:noProof/>
        </w:rPr>
      </w:pPr>
      <w:bookmarkStart w:id="14" w:name="_ENREF_12"/>
      <w:r w:rsidRPr="001E36B9">
        <w:rPr>
          <w:noProof/>
        </w:rPr>
        <w:t>[12] D'Ascenzo F, Biondi-Zoccai G, Moretti C, Bollati M, Omedè P, Sciuto F, et al. TIMI, GRACE and alternative risk scores in Acute Coronary Syndromes: A meta-analysis of 40 derivation studies on 216,552 patients and of 42 validation studies on 31,625 patients. Contemporary Clinical Trials.33:507-14.</w:t>
      </w:r>
      <w:bookmarkEnd w:id="14"/>
    </w:p>
    <w:p w14:paraId="2185B612" w14:textId="77777777" w:rsidR="001E36B9" w:rsidRPr="001E36B9" w:rsidRDefault="001E36B9" w:rsidP="001E36B9">
      <w:pPr>
        <w:pStyle w:val="EndNoteBibliography"/>
        <w:rPr>
          <w:noProof/>
        </w:rPr>
      </w:pPr>
      <w:bookmarkStart w:id="15" w:name="_ENREF_13"/>
      <w:r w:rsidRPr="001E36B9">
        <w:rPr>
          <w:noProof/>
        </w:rPr>
        <w:t>[13] Yan AT, Yan RT, Huynh T, et al. Understanding physicians’ risk stratification of acute coronary syndromes: Insights from the canadian acs 2 registry. Archives of internal medicine. 2009;169:372-8.</w:t>
      </w:r>
      <w:bookmarkEnd w:id="15"/>
    </w:p>
    <w:p w14:paraId="0CB3476A" w14:textId="77777777" w:rsidR="001E36B9" w:rsidRPr="001E36B9" w:rsidRDefault="001E36B9" w:rsidP="001E36B9">
      <w:pPr>
        <w:pStyle w:val="EndNoteBibliography"/>
        <w:rPr>
          <w:noProof/>
        </w:rPr>
      </w:pPr>
      <w:bookmarkStart w:id="16" w:name="_ENREF_14"/>
      <w:r w:rsidRPr="001E36B9">
        <w:rPr>
          <w:noProof/>
        </w:rPr>
        <w:t>[14] Abu-Assi E, Gracía-Acuña JM, Ferreira-González I, Peña-Gil C, Gayoso-Diz P, González-Juanatey JR. Evaluating the Performance of the Can Rapid Risk Stratification of Unstable Angina Patients Suppress Adverse Outcomes With Early Implementation of the ACC/AHA Guidelines (CRUSADE) Bleeding Score in a Contemporary Spanish Cohort of Patients With Non–ST-Segment Elevation Acute Myocardial Infarction. Circulation. 2010;121:2419.</w:t>
      </w:r>
      <w:bookmarkEnd w:id="16"/>
    </w:p>
    <w:p w14:paraId="2949FBB2" w14:textId="77777777" w:rsidR="001E36B9" w:rsidRPr="001E36B9" w:rsidRDefault="001E36B9" w:rsidP="001E36B9">
      <w:pPr>
        <w:pStyle w:val="EndNoteBibliography"/>
        <w:rPr>
          <w:noProof/>
        </w:rPr>
      </w:pPr>
      <w:bookmarkStart w:id="17" w:name="_ENREF_15"/>
      <w:r w:rsidRPr="001E36B9">
        <w:rPr>
          <w:noProof/>
        </w:rPr>
        <w:t>[15] Flores-Ríos X, Couto-Mallón D, Rodríguez-Garrido J, García-Guimaraes M, Gargallo-Fernández P, Piñón-Esteban P, et al. Comparison of the performance of the CRUSADE, ACUITY-HORIZONS, and ACTION bleeding risk scores in STEMI undergoing primary PCI: insights from a cohort of 1391 patients. European Heart Journal: Acute Cardiovascular Care. 2012;2:19-26.</w:t>
      </w:r>
      <w:bookmarkEnd w:id="17"/>
    </w:p>
    <w:p w14:paraId="15D65ED7" w14:textId="77777777" w:rsidR="001E36B9" w:rsidRPr="001E36B9" w:rsidRDefault="001E36B9" w:rsidP="001E36B9">
      <w:pPr>
        <w:pStyle w:val="EndNoteBibliography"/>
        <w:rPr>
          <w:noProof/>
        </w:rPr>
      </w:pPr>
      <w:bookmarkStart w:id="18" w:name="_ENREF_16"/>
      <w:r w:rsidRPr="001E36B9">
        <w:rPr>
          <w:noProof/>
        </w:rPr>
        <w:t>[16] Correia LC, Ferreira F, Kalil F, Silva A, Pereira L, Carvalhal M, et al. Comparison of ACUITY and CRUSADE Scores in Predicting Major Bleeding during Acute Coronary Syndrome. Arquivos brasileiros de cardiologia. 2015;105:20-7.</w:t>
      </w:r>
      <w:bookmarkEnd w:id="18"/>
    </w:p>
    <w:p w14:paraId="3E19F442" w14:textId="77777777" w:rsidR="001E36B9" w:rsidRPr="001E36B9" w:rsidRDefault="001E36B9" w:rsidP="001E36B9">
      <w:pPr>
        <w:pStyle w:val="EndNoteBibliography"/>
        <w:rPr>
          <w:noProof/>
        </w:rPr>
      </w:pPr>
      <w:bookmarkStart w:id="19" w:name="_ENREF_17"/>
      <w:r w:rsidRPr="001E36B9">
        <w:rPr>
          <w:noProof/>
        </w:rPr>
        <w:t>[17] Martin GP, Kinnaird T, Sperrin M, Anderson R, Gamal A, Jabbar A, et al. Effect of weekend admission on process of care and clinical outcomes for the management of acute coronary syndromes: a retrospective analysis of three UK centres. BMJ Open. 2017;7.</w:t>
      </w:r>
      <w:bookmarkEnd w:id="19"/>
    </w:p>
    <w:p w14:paraId="4B8E0EC0" w14:textId="77777777" w:rsidR="001E36B9" w:rsidRPr="001E36B9" w:rsidRDefault="001E36B9" w:rsidP="001E36B9">
      <w:pPr>
        <w:pStyle w:val="EndNoteBibliography"/>
        <w:rPr>
          <w:noProof/>
        </w:rPr>
      </w:pPr>
      <w:bookmarkStart w:id="20" w:name="_ENREF_18"/>
      <w:r w:rsidRPr="001E36B9">
        <w:rPr>
          <w:noProof/>
        </w:rPr>
        <w:t>[18] Rubin DB. Multiple Imputation for Nonresponse in Surveys. New York: John Wiley &amp; Sons; 1987.</w:t>
      </w:r>
      <w:bookmarkEnd w:id="20"/>
    </w:p>
    <w:p w14:paraId="16CF5A40" w14:textId="77777777" w:rsidR="001E36B9" w:rsidRPr="001E36B9" w:rsidRDefault="001E36B9" w:rsidP="001E36B9">
      <w:pPr>
        <w:pStyle w:val="EndNoteBibliography"/>
        <w:rPr>
          <w:noProof/>
        </w:rPr>
      </w:pPr>
      <w:bookmarkStart w:id="21" w:name="_ENREF_19"/>
      <w:r w:rsidRPr="001E36B9">
        <w:rPr>
          <w:noProof/>
        </w:rPr>
        <w:t>[19] Cattle BA, Baxter PD, Greenwood DC, Gale CP, West RM. Multiple imputation for completion of a national clinical audit dataset. Statistics in medicine. 2011;30:2736-53.</w:t>
      </w:r>
      <w:bookmarkEnd w:id="21"/>
    </w:p>
    <w:p w14:paraId="6876FAF8" w14:textId="77777777" w:rsidR="001E36B9" w:rsidRPr="001E36B9" w:rsidRDefault="001E36B9" w:rsidP="001E36B9">
      <w:pPr>
        <w:pStyle w:val="EndNoteBibliography"/>
        <w:rPr>
          <w:noProof/>
        </w:rPr>
      </w:pPr>
      <w:bookmarkStart w:id="22" w:name="_ENREF_20"/>
      <w:r w:rsidRPr="001E36B9">
        <w:rPr>
          <w:noProof/>
        </w:rPr>
        <w:t>[20] Sterne JAC, White IR, Carlin JB, Spratt M, Royston P, Kenward MG, et al. Multiple imputation for missing data in epidemiological and clinical research: potential and pitfalls. BMJ. 2009;338:b2393.</w:t>
      </w:r>
      <w:bookmarkEnd w:id="22"/>
    </w:p>
    <w:p w14:paraId="46656955" w14:textId="77777777" w:rsidR="001E36B9" w:rsidRPr="001E36B9" w:rsidRDefault="001E36B9" w:rsidP="001E36B9">
      <w:pPr>
        <w:pStyle w:val="EndNoteBibliography"/>
        <w:rPr>
          <w:noProof/>
        </w:rPr>
      </w:pPr>
      <w:bookmarkStart w:id="23" w:name="_ENREF_21"/>
      <w:r w:rsidRPr="001E36B9">
        <w:rPr>
          <w:noProof/>
        </w:rPr>
        <w:t>[21] Mehta SR, Granger CB, Boden WE, Steg PG, Bassand J-P, Faxon DP, et al. Early versus Delayed Invasive Intervention in Acute Coronary Syndromes. New England Journal of Medicine. 2009;360:2165-75.</w:t>
      </w:r>
      <w:bookmarkEnd w:id="23"/>
    </w:p>
    <w:p w14:paraId="64654F49" w14:textId="77777777" w:rsidR="001E36B9" w:rsidRPr="001E36B9" w:rsidRDefault="001E36B9" w:rsidP="001E36B9">
      <w:pPr>
        <w:pStyle w:val="EndNoteBibliography"/>
        <w:rPr>
          <w:noProof/>
        </w:rPr>
      </w:pPr>
      <w:bookmarkStart w:id="24" w:name="_ENREF_22"/>
      <w:r w:rsidRPr="001E36B9">
        <w:rPr>
          <w:noProof/>
        </w:rPr>
        <w:t>[22] Stone GW, Witzenbichler B, Guagliumi G, Peruga JZ, Brodie BR, Dudek D, et al. Bivalirudin during Primary PCI in Acute Myocardial Infarction. New England Journal of Medicine. 2008;358:2218-30.</w:t>
      </w:r>
      <w:bookmarkEnd w:id="24"/>
    </w:p>
    <w:p w14:paraId="5853A3C1" w14:textId="77777777" w:rsidR="001E36B9" w:rsidRPr="001E36B9" w:rsidRDefault="001E36B9" w:rsidP="001E36B9">
      <w:pPr>
        <w:pStyle w:val="EndNoteBibliography"/>
        <w:rPr>
          <w:noProof/>
        </w:rPr>
      </w:pPr>
      <w:bookmarkStart w:id="25" w:name="_ENREF_23"/>
      <w:r w:rsidRPr="001E36B9">
        <w:rPr>
          <w:noProof/>
        </w:rPr>
        <w:t>[23] Paiva L, Providência R, Barra SN, Dinis P, Faustino AC, Costa M, et al. Improving risk stratification in non-ST-segment elevation myocardial infarction with combined assessment of GRACE and CRUSADE risk scores. Archives of Cardiovascular Diseases. 2014;107:681-9.</w:t>
      </w:r>
      <w:bookmarkEnd w:id="25"/>
    </w:p>
    <w:p w14:paraId="6FBE1B9A" w14:textId="77777777" w:rsidR="001E36B9" w:rsidRPr="001E36B9" w:rsidRDefault="001E36B9" w:rsidP="001E36B9">
      <w:pPr>
        <w:pStyle w:val="EndNoteBibliography"/>
        <w:rPr>
          <w:noProof/>
        </w:rPr>
      </w:pPr>
      <w:bookmarkStart w:id="26" w:name="_ENREF_24"/>
      <w:r w:rsidRPr="001E36B9">
        <w:rPr>
          <w:noProof/>
        </w:rPr>
        <w:t>[24] Desai NR, Peterson ED, Chen AY, Wiviott SD, Sabatine MS, Alexander KP, et al. Balancing the risk of mortality and major bleeding in the treatment of NSTEMI patients – A report from the National Cardiovascular Data Registry. American heart journal. 2013;166:1043-9.e1.</w:t>
      </w:r>
      <w:bookmarkEnd w:id="26"/>
    </w:p>
    <w:p w14:paraId="1B216A42" w14:textId="77777777" w:rsidR="001E36B9" w:rsidRPr="001E36B9" w:rsidRDefault="001E36B9" w:rsidP="001E36B9">
      <w:pPr>
        <w:pStyle w:val="EndNoteBibliography"/>
        <w:rPr>
          <w:noProof/>
        </w:rPr>
      </w:pPr>
      <w:bookmarkStart w:id="27" w:name="_ENREF_25"/>
      <w:r w:rsidRPr="001E36B9">
        <w:rPr>
          <w:noProof/>
        </w:rPr>
        <w:t>[25] Yan AT, Yan RT, Tan M, et al. Management patterns in relation to risk stratification among patients with non–st elevation acute coronary syndromes. Archives of internal medicine. 2007;167:1009-16.</w:t>
      </w:r>
      <w:bookmarkEnd w:id="27"/>
    </w:p>
    <w:p w14:paraId="06532985" w14:textId="77777777" w:rsidR="001E36B9" w:rsidRPr="001E36B9" w:rsidRDefault="001E36B9" w:rsidP="001E36B9">
      <w:pPr>
        <w:pStyle w:val="EndNoteBibliography"/>
        <w:rPr>
          <w:noProof/>
        </w:rPr>
      </w:pPr>
      <w:bookmarkStart w:id="28" w:name="_ENREF_26"/>
      <w:r w:rsidRPr="001E36B9">
        <w:rPr>
          <w:noProof/>
        </w:rPr>
        <w:t>[26] Urban P, Meredith IT, Abizaid A, Pocock SJ, Carrié D, Naber C, et al. Polymer-free Drug-Coated Coronary Stents in Patients at High Bleeding Risk. New England Journal of Medicine. 2015;373:2038-47.</w:t>
      </w:r>
      <w:bookmarkEnd w:id="28"/>
    </w:p>
    <w:p w14:paraId="69C7C275" w14:textId="77777777" w:rsidR="001E36B9" w:rsidRPr="001E36B9" w:rsidRDefault="001E36B9" w:rsidP="001E36B9">
      <w:pPr>
        <w:pStyle w:val="EndNoteBibliography"/>
        <w:rPr>
          <w:noProof/>
        </w:rPr>
      </w:pPr>
      <w:bookmarkStart w:id="29" w:name="_ENREF_27"/>
      <w:r w:rsidRPr="001E36B9">
        <w:rPr>
          <w:noProof/>
        </w:rPr>
        <w:t>[27] Gerber Robert T, Arri Satpal S, Mohamed Mohamed O, Dhillon G, Bandali A, Harding I, et al. Age is not a bar to PCI: Insights from the long‐term outcomes from off‐site PCI in a real‐world setting. Journal of Interventional Cardiology. 2017;30:347-55.</w:t>
      </w:r>
      <w:bookmarkEnd w:id="29"/>
    </w:p>
    <w:p w14:paraId="21457EF2" w14:textId="77777777" w:rsidR="001E36B9" w:rsidRPr="001E36B9" w:rsidRDefault="001E36B9" w:rsidP="001E36B9">
      <w:pPr>
        <w:pStyle w:val="EndNoteBibliography"/>
        <w:rPr>
          <w:noProof/>
        </w:rPr>
      </w:pPr>
      <w:bookmarkStart w:id="30" w:name="_ENREF_28"/>
      <w:r w:rsidRPr="001E36B9">
        <w:rPr>
          <w:noProof/>
        </w:rPr>
        <w:t>[28] Tarantini G, Ueshima D, D'Amico G, Masiero G, Musumeci G, Stone GW, et al. Efficacy and safety of potent platelet P2Y12 receptor inhibitors in elderly versus nonelderly patients with acute coronary syndrome: A systematic review and meta-analysis. American heart journal.195:78-85.</w:t>
      </w:r>
      <w:bookmarkEnd w:id="30"/>
    </w:p>
    <w:p w14:paraId="100B636F" w14:textId="3FB51723" w:rsidR="0040610D" w:rsidRDefault="00ED440D" w:rsidP="001E36B9">
      <w:pPr>
        <w:jc w:val="both"/>
      </w:pPr>
      <w:r>
        <w:fldChar w:fldCharType="end"/>
      </w:r>
    </w:p>
    <w:p w14:paraId="53B9E9FE" w14:textId="7E108F92" w:rsidR="009138E1" w:rsidRDefault="009138E1" w:rsidP="00FE6801">
      <w:pPr>
        <w:jc w:val="both"/>
      </w:pPr>
    </w:p>
    <w:p w14:paraId="5C60BECF" w14:textId="3DED617E" w:rsidR="009138E1" w:rsidRDefault="009138E1" w:rsidP="00FE6801">
      <w:pPr>
        <w:jc w:val="both"/>
      </w:pPr>
    </w:p>
    <w:p w14:paraId="3B81494B" w14:textId="30A54125" w:rsidR="00D27821" w:rsidRDefault="00D27821" w:rsidP="00FE6801">
      <w:pPr>
        <w:jc w:val="both"/>
        <w:sectPr w:rsidR="00D27821" w:rsidSect="0071350C">
          <w:footerReference w:type="even" r:id="rId8"/>
          <w:footerReference w:type="default" r:id="rId9"/>
          <w:pgSz w:w="11900" w:h="16820"/>
          <w:pgMar w:top="1440" w:right="1440" w:bottom="1440" w:left="1440" w:header="708" w:footer="708" w:gutter="0"/>
          <w:cols w:space="708"/>
          <w:docGrid w:linePitch="360"/>
        </w:sectPr>
      </w:pPr>
    </w:p>
    <w:p w14:paraId="6D88BEF3" w14:textId="06CE4351" w:rsidR="00E80598" w:rsidRDefault="00E80598" w:rsidP="00562AAF"/>
    <w:p w14:paraId="6A8BABC4" w14:textId="77777777" w:rsidR="00493E91" w:rsidRPr="005938E6" w:rsidRDefault="00493E91" w:rsidP="00493E91">
      <w:pPr>
        <w:jc w:val="both"/>
        <w:rPr>
          <w:b/>
          <w:bCs/>
        </w:rPr>
      </w:pPr>
      <w:r w:rsidRPr="005938E6">
        <w:rPr>
          <w:b/>
          <w:bCs/>
        </w:rPr>
        <w:t>Figure Legends</w:t>
      </w:r>
    </w:p>
    <w:p w14:paraId="5D2A5E90" w14:textId="4AE8FB89" w:rsidR="00075869" w:rsidRDefault="00075869" w:rsidP="00493E91">
      <w:pPr>
        <w:jc w:val="both"/>
        <w:rPr>
          <w:szCs w:val="24"/>
        </w:rPr>
      </w:pPr>
      <w:r>
        <w:rPr>
          <w:szCs w:val="24"/>
        </w:rPr>
        <w:t>Figure 1. Key to study groups</w:t>
      </w:r>
    </w:p>
    <w:p w14:paraId="59140FFB" w14:textId="2677E0F7" w:rsidR="00493E91" w:rsidRPr="005938E6" w:rsidRDefault="00493E91" w:rsidP="00493E91">
      <w:pPr>
        <w:jc w:val="both"/>
        <w:rPr>
          <w:szCs w:val="24"/>
        </w:rPr>
      </w:pPr>
      <w:r w:rsidRPr="005938E6">
        <w:rPr>
          <w:szCs w:val="24"/>
        </w:rPr>
        <w:t xml:space="preserve">Figure </w:t>
      </w:r>
      <w:r w:rsidR="00075869">
        <w:rPr>
          <w:szCs w:val="24"/>
        </w:rPr>
        <w:t>2</w:t>
      </w:r>
      <w:r w:rsidR="005E6B2A">
        <w:rPr>
          <w:szCs w:val="24"/>
        </w:rPr>
        <w:t>a</w:t>
      </w:r>
      <w:r w:rsidRPr="005938E6">
        <w:rPr>
          <w:szCs w:val="24"/>
        </w:rPr>
        <w:t>.</w:t>
      </w:r>
      <w:r w:rsidRPr="005938E6">
        <w:rPr>
          <w:rFonts w:asciiTheme="majorBidi" w:hAnsiTheme="majorBidi" w:cstheme="majorBidi"/>
          <w:szCs w:val="24"/>
        </w:rPr>
        <w:t xml:space="preserve"> In-hospital </w:t>
      </w:r>
      <w:r w:rsidR="00E905CA">
        <w:rPr>
          <w:rFonts w:asciiTheme="majorBidi" w:hAnsiTheme="majorBidi" w:cstheme="majorBidi"/>
          <w:szCs w:val="24"/>
        </w:rPr>
        <w:t>a</w:t>
      </w:r>
      <w:r w:rsidRPr="005938E6">
        <w:rPr>
          <w:rFonts w:asciiTheme="majorBidi" w:hAnsiTheme="majorBidi" w:cstheme="majorBidi"/>
          <w:szCs w:val="24"/>
        </w:rPr>
        <w:t>dverse events</w:t>
      </w:r>
    </w:p>
    <w:p w14:paraId="71B5FBA1" w14:textId="35E64EB9" w:rsidR="00493E91" w:rsidRPr="005938E6" w:rsidRDefault="00493E91" w:rsidP="00493E91">
      <w:pPr>
        <w:jc w:val="both"/>
        <w:rPr>
          <w:szCs w:val="24"/>
        </w:rPr>
      </w:pPr>
      <w:r w:rsidRPr="005938E6">
        <w:rPr>
          <w:szCs w:val="24"/>
        </w:rPr>
        <w:t xml:space="preserve">Figure </w:t>
      </w:r>
      <w:r w:rsidR="00075869">
        <w:rPr>
          <w:szCs w:val="24"/>
        </w:rPr>
        <w:t>2</w:t>
      </w:r>
      <w:r w:rsidR="005E6B2A">
        <w:rPr>
          <w:szCs w:val="24"/>
        </w:rPr>
        <w:t>b</w:t>
      </w:r>
      <w:r w:rsidRPr="005938E6">
        <w:rPr>
          <w:szCs w:val="24"/>
        </w:rPr>
        <w:t>.</w:t>
      </w:r>
      <w:r w:rsidRPr="005938E6">
        <w:rPr>
          <w:rFonts w:asciiTheme="majorBidi" w:hAnsiTheme="majorBidi" w:cstheme="majorBidi"/>
          <w:szCs w:val="24"/>
        </w:rPr>
        <w:t xml:space="preserve"> 30-day mortality</w:t>
      </w:r>
    </w:p>
    <w:p w14:paraId="6D833B75" w14:textId="218845C6" w:rsidR="00493E91" w:rsidRPr="005938E6" w:rsidRDefault="00493E91" w:rsidP="00493E91">
      <w:pPr>
        <w:jc w:val="both"/>
        <w:rPr>
          <w:szCs w:val="24"/>
        </w:rPr>
      </w:pPr>
      <w:r w:rsidRPr="005938E6">
        <w:rPr>
          <w:szCs w:val="24"/>
        </w:rPr>
        <w:t xml:space="preserve">Figure </w:t>
      </w:r>
      <w:r w:rsidR="00C52AB1">
        <w:rPr>
          <w:szCs w:val="24"/>
        </w:rPr>
        <w:t>2c</w:t>
      </w:r>
      <w:r w:rsidRPr="005938E6">
        <w:rPr>
          <w:szCs w:val="24"/>
        </w:rPr>
        <w:t>.</w:t>
      </w:r>
      <w:r w:rsidRPr="005938E6">
        <w:rPr>
          <w:rFonts w:asciiTheme="majorBidi" w:hAnsiTheme="majorBidi" w:cstheme="majorBidi"/>
          <w:szCs w:val="24"/>
        </w:rPr>
        <w:t xml:space="preserve"> Receipt of </w:t>
      </w:r>
      <w:r w:rsidR="00F970C8">
        <w:rPr>
          <w:rFonts w:asciiTheme="majorBidi" w:hAnsiTheme="majorBidi" w:cstheme="majorBidi"/>
          <w:szCs w:val="24"/>
        </w:rPr>
        <w:t>dual antiplatelet therapy (DAPT)</w:t>
      </w:r>
      <w:r w:rsidRPr="005938E6">
        <w:rPr>
          <w:rFonts w:asciiTheme="majorBidi" w:hAnsiTheme="majorBidi" w:cstheme="majorBidi"/>
          <w:szCs w:val="24"/>
        </w:rPr>
        <w:t xml:space="preserve"> and </w:t>
      </w:r>
      <w:r w:rsidR="00F970C8">
        <w:rPr>
          <w:rFonts w:asciiTheme="majorBidi" w:hAnsiTheme="majorBidi" w:cstheme="majorBidi"/>
          <w:szCs w:val="24"/>
        </w:rPr>
        <w:t>c</w:t>
      </w:r>
      <w:r w:rsidRPr="005938E6">
        <w:rPr>
          <w:rFonts w:asciiTheme="majorBidi" w:hAnsiTheme="majorBidi" w:cstheme="majorBidi"/>
          <w:szCs w:val="24"/>
        </w:rPr>
        <w:t>oronary angiography</w:t>
      </w:r>
    </w:p>
    <w:p w14:paraId="157BA0B1" w14:textId="42D05DBF" w:rsidR="00E80598" w:rsidRDefault="00E80598" w:rsidP="00562AAF"/>
    <w:p w14:paraId="4EA9521C" w14:textId="50BFE153" w:rsidR="00E80598" w:rsidRDefault="00E80598" w:rsidP="00562AAF"/>
    <w:p w14:paraId="6C340F3B" w14:textId="243941B9" w:rsidR="00E80598" w:rsidRDefault="00E80598" w:rsidP="00562AAF"/>
    <w:p w14:paraId="439B1047" w14:textId="2ECC44DE" w:rsidR="00E80598" w:rsidRDefault="00E80598" w:rsidP="00562AAF"/>
    <w:p w14:paraId="6D7AC0A7" w14:textId="193DB5DD" w:rsidR="00E80598" w:rsidRDefault="00E80598" w:rsidP="00562AAF"/>
    <w:p w14:paraId="6F76A80A" w14:textId="36196FC9" w:rsidR="00E80598" w:rsidRDefault="00E80598" w:rsidP="00562AAF"/>
    <w:p w14:paraId="08E23815" w14:textId="698E2ABC" w:rsidR="00E80598" w:rsidRDefault="00E80598" w:rsidP="00562AAF"/>
    <w:p w14:paraId="0E0A557A" w14:textId="3D7DE15E" w:rsidR="00E80598" w:rsidRDefault="00E80598" w:rsidP="00562AAF"/>
    <w:p w14:paraId="213BA7E5" w14:textId="08A4C061" w:rsidR="00E80598" w:rsidRDefault="00E80598" w:rsidP="00562AAF"/>
    <w:p w14:paraId="337507F4" w14:textId="2BBEF6C1" w:rsidR="00E80598" w:rsidRDefault="00E80598" w:rsidP="00562AAF"/>
    <w:p w14:paraId="580D1F28" w14:textId="0A712198" w:rsidR="00E80598" w:rsidRDefault="00E80598" w:rsidP="00562AAF"/>
    <w:p w14:paraId="31227273" w14:textId="118D8264" w:rsidR="00E80598" w:rsidRDefault="00E80598" w:rsidP="00562AAF"/>
    <w:p w14:paraId="7CCFFD48" w14:textId="5234B3E2" w:rsidR="00E80598" w:rsidRDefault="00E80598" w:rsidP="00562AAF"/>
    <w:p w14:paraId="4AE5C157" w14:textId="6B36F115" w:rsidR="00E80598" w:rsidRDefault="00E80598" w:rsidP="00562AAF"/>
    <w:p w14:paraId="35CBA199" w14:textId="600344DE" w:rsidR="00E80598" w:rsidRDefault="00E80598" w:rsidP="00562AAF"/>
    <w:p w14:paraId="7875F421" w14:textId="60237D03" w:rsidR="00E80598" w:rsidRDefault="00E80598" w:rsidP="00562AAF"/>
    <w:p w14:paraId="4C7FD300" w14:textId="5ECE8AF4" w:rsidR="00E80598" w:rsidRDefault="00E80598" w:rsidP="00562AAF"/>
    <w:p w14:paraId="7A25A09B" w14:textId="193C1904" w:rsidR="00437810" w:rsidRPr="00BB30DC" w:rsidRDefault="00437810" w:rsidP="00673F89">
      <w:pPr>
        <w:keepNext/>
        <w:widowControl/>
        <w:spacing w:after="200" w:line="240" w:lineRule="auto"/>
        <w:outlineLvl w:val="0"/>
      </w:pPr>
    </w:p>
    <w:sectPr w:rsidR="00437810" w:rsidRPr="00BB30DC" w:rsidSect="00562A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2C19F" w14:textId="77777777" w:rsidR="000B39B8" w:rsidRDefault="000B39B8" w:rsidP="00292E68">
      <w:pPr>
        <w:spacing w:line="240" w:lineRule="auto"/>
      </w:pPr>
      <w:r>
        <w:separator/>
      </w:r>
    </w:p>
  </w:endnote>
  <w:endnote w:type="continuationSeparator" w:id="0">
    <w:p w14:paraId="69AD051E" w14:textId="77777777" w:rsidR="000B39B8" w:rsidRDefault="000B39B8" w:rsidP="00292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2086211"/>
      <w:docPartObj>
        <w:docPartGallery w:val="Page Numbers (Bottom of Page)"/>
        <w:docPartUnique/>
      </w:docPartObj>
    </w:sdtPr>
    <w:sdtEndPr>
      <w:rPr>
        <w:rStyle w:val="PageNumber"/>
      </w:rPr>
    </w:sdtEndPr>
    <w:sdtContent>
      <w:p w14:paraId="36CAE7D8" w14:textId="59437B4E" w:rsidR="0078548D" w:rsidRDefault="0078548D" w:rsidP="00AE66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299F23" w14:textId="77777777" w:rsidR="0078548D" w:rsidRDefault="0078548D" w:rsidP="0029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284723"/>
      <w:docPartObj>
        <w:docPartGallery w:val="Page Numbers (Bottom of Page)"/>
        <w:docPartUnique/>
      </w:docPartObj>
    </w:sdtPr>
    <w:sdtEndPr>
      <w:rPr>
        <w:rStyle w:val="PageNumber"/>
      </w:rPr>
    </w:sdtEndPr>
    <w:sdtContent>
      <w:p w14:paraId="2D960D87" w14:textId="65B54361" w:rsidR="0078548D" w:rsidRDefault="0078548D" w:rsidP="00AE66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16AB">
          <w:rPr>
            <w:rStyle w:val="PageNumber"/>
            <w:noProof/>
          </w:rPr>
          <w:t>10</w:t>
        </w:r>
        <w:r>
          <w:rPr>
            <w:rStyle w:val="PageNumber"/>
          </w:rPr>
          <w:fldChar w:fldCharType="end"/>
        </w:r>
      </w:p>
    </w:sdtContent>
  </w:sdt>
  <w:p w14:paraId="134DDFF9" w14:textId="77777777" w:rsidR="0078548D" w:rsidRDefault="0078548D" w:rsidP="00292E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42EDC" w14:textId="77777777" w:rsidR="000B39B8" w:rsidRDefault="000B39B8" w:rsidP="00292E68">
      <w:pPr>
        <w:spacing w:line="240" w:lineRule="auto"/>
      </w:pPr>
      <w:r>
        <w:separator/>
      </w:r>
    </w:p>
  </w:footnote>
  <w:footnote w:type="continuationSeparator" w:id="0">
    <w:p w14:paraId="0EFB23F1" w14:textId="77777777" w:rsidR="000B39B8" w:rsidRDefault="000B39B8" w:rsidP="00292E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150D"/>
    <w:multiLevelType w:val="multilevel"/>
    <w:tmpl w:val="7B72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666371"/>
    <w:multiLevelType w:val="hybridMultilevel"/>
    <w:tmpl w:val="FA2C0A14"/>
    <w:lvl w:ilvl="0" w:tplc="11DA410C">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A17152"/>
    <w:multiLevelType w:val="hybridMultilevel"/>
    <w:tmpl w:val="DAC8A5B2"/>
    <w:lvl w:ilvl="0" w:tplc="ACFEF6BA">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D2790"/>
    <w:multiLevelType w:val="hybridMultilevel"/>
    <w:tmpl w:val="C2A82B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3763F"/>
    <w:multiLevelType w:val="hybridMultilevel"/>
    <w:tmpl w:val="66740D36"/>
    <w:lvl w:ilvl="0" w:tplc="2BD4D6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860198"/>
    <w:multiLevelType w:val="hybridMultilevel"/>
    <w:tmpl w:val="40C8A5D4"/>
    <w:lvl w:ilvl="0" w:tplc="FD0C82BE">
      <w:start w:val="2"/>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C001D16"/>
    <w:multiLevelType w:val="hybridMultilevel"/>
    <w:tmpl w:val="6AB897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367698"/>
    <w:multiLevelType w:val="hybridMultilevel"/>
    <w:tmpl w:val="6770D002"/>
    <w:lvl w:ilvl="0" w:tplc="F8928B6E">
      <w:start w:val="2"/>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45C31717"/>
    <w:multiLevelType w:val="multilevel"/>
    <w:tmpl w:val="06D4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B81F04"/>
    <w:multiLevelType w:val="multilevel"/>
    <w:tmpl w:val="06FA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AE59C7"/>
    <w:multiLevelType w:val="hybridMultilevel"/>
    <w:tmpl w:val="BF3AAC5C"/>
    <w:lvl w:ilvl="0" w:tplc="9D38EC7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C6AE4"/>
    <w:multiLevelType w:val="hybridMultilevel"/>
    <w:tmpl w:val="F13C1F5A"/>
    <w:lvl w:ilvl="0" w:tplc="91DAC158">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B109DF"/>
    <w:multiLevelType w:val="multilevel"/>
    <w:tmpl w:val="DBDC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425A2F"/>
    <w:multiLevelType w:val="hybridMultilevel"/>
    <w:tmpl w:val="5DD8B8EA"/>
    <w:lvl w:ilvl="0" w:tplc="0C1CCCC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00B69"/>
    <w:multiLevelType w:val="multilevel"/>
    <w:tmpl w:val="E532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4"/>
  </w:num>
  <w:num w:numId="4">
    <w:abstractNumId w:val="8"/>
  </w:num>
  <w:num w:numId="5">
    <w:abstractNumId w:val="12"/>
  </w:num>
  <w:num w:numId="6">
    <w:abstractNumId w:val="0"/>
  </w:num>
  <w:num w:numId="7">
    <w:abstractNumId w:val="10"/>
  </w:num>
  <w:num w:numId="8">
    <w:abstractNumId w:val="7"/>
  </w:num>
  <w:num w:numId="9">
    <w:abstractNumId w:val="5"/>
  </w:num>
  <w:num w:numId="10">
    <w:abstractNumId w:val="3"/>
  </w:num>
  <w:num w:numId="11">
    <w:abstractNumId w:val="13"/>
  </w:num>
  <w:num w:numId="12">
    <w:abstractNumId w:val="4"/>
  </w:num>
  <w:num w:numId="13">
    <w:abstractNumId w:val="1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Card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05dw2ea9tzsde7ev9tjxe9x2e59vzfva9svs&quot;&gt;MINAP Keele&lt;record-ids&gt;&lt;item&gt;5&lt;/item&gt;&lt;item&gt;6&lt;/item&gt;&lt;item&gt;7&lt;/item&gt;&lt;item&gt;8&lt;/item&gt;&lt;item&gt;9&lt;/item&gt;&lt;item&gt;10&lt;/item&gt;&lt;item&gt;11&lt;/item&gt;&lt;item&gt;12&lt;/item&gt;&lt;item&gt;13&lt;/item&gt;&lt;item&gt;14&lt;/item&gt;&lt;item&gt;15&lt;/item&gt;&lt;item&gt;16&lt;/item&gt;&lt;item&gt;20&lt;/item&gt;&lt;item&gt;22&lt;/item&gt;&lt;item&gt;623&lt;/item&gt;&lt;item&gt;628&lt;/item&gt;&lt;item&gt;629&lt;/item&gt;&lt;item&gt;630&lt;/item&gt;&lt;item&gt;631&lt;/item&gt;&lt;item&gt;632&lt;/item&gt;&lt;item&gt;633&lt;/item&gt;&lt;item&gt;634&lt;/item&gt;&lt;item&gt;635&lt;/item&gt;&lt;item&gt;636&lt;/item&gt;&lt;item&gt;637&lt;/item&gt;&lt;item&gt;638&lt;/item&gt;&lt;item&gt;639&lt;/item&gt;&lt;item&gt;640&lt;/item&gt;&lt;/record-ids&gt;&lt;/item&gt;&lt;/Libraries&gt;"/>
  </w:docVars>
  <w:rsids>
    <w:rsidRoot w:val="00BB30DC"/>
    <w:rsid w:val="00002985"/>
    <w:rsid w:val="00003024"/>
    <w:rsid w:val="00004390"/>
    <w:rsid w:val="00005101"/>
    <w:rsid w:val="000059F4"/>
    <w:rsid w:val="000060ED"/>
    <w:rsid w:val="00013F38"/>
    <w:rsid w:val="00017480"/>
    <w:rsid w:val="00020A51"/>
    <w:rsid w:val="00020E68"/>
    <w:rsid w:val="00023028"/>
    <w:rsid w:val="00024BB6"/>
    <w:rsid w:val="0002537D"/>
    <w:rsid w:val="0002569B"/>
    <w:rsid w:val="00026F8C"/>
    <w:rsid w:val="0003135C"/>
    <w:rsid w:val="00031D49"/>
    <w:rsid w:val="0003329A"/>
    <w:rsid w:val="000362BB"/>
    <w:rsid w:val="00041355"/>
    <w:rsid w:val="000461CF"/>
    <w:rsid w:val="00047DE2"/>
    <w:rsid w:val="00050F64"/>
    <w:rsid w:val="0005138A"/>
    <w:rsid w:val="00056A4F"/>
    <w:rsid w:val="00057D21"/>
    <w:rsid w:val="000720BC"/>
    <w:rsid w:val="00072102"/>
    <w:rsid w:val="00072A37"/>
    <w:rsid w:val="00073C31"/>
    <w:rsid w:val="00073DFF"/>
    <w:rsid w:val="00073F9B"/>
    <w:rsid w:val="00074074"/>
    <w:rsid w:val="0007523A"/>
    <w:rsid w:val="00075869"/>
    <w:rsid w:val="00076C78"/>
    <w:rsid w:val="00077C54"/>
    <w:rsid w:val="00077C57"/>
    <w:rsid w:val="000819F7"/>
    <w:rsid w:val="00081A78"/>
    <w:rsid w:val="00083E9B"/>
    <w:rsid w:val="00090192"/>
    <w:rsid w:val="000913B0"/>
    <w:rsid w:val="0009161A"/>
    <w:rsid w:val="0009542F"/>
    <w:rsid w:val="0009569C"/>
    <w:rsid w:val="0009694C"/>
    <w:rsid w:val="000A27E0"/>
    <w:rsid w:val="000A583E"/>
    <w:rsid w:val="000B39B8"/>
    <w:rsid w:val="000C114E"/>
    <w:rsid w:val="000C1DDD"/>
    <w:rsid w:val="000C406A"/>
    <w:rsid w:val="000C47E2"/>
    <w:rsid w:val="000C4A46"/>
    <w:rsid w:val="000C5601"/>
    <w:rsid w:val="000C661D"/>
    <w:rsid w:val="000D21C7"/>
    <w:rsid w:val="000D5FFD"/>
    <w:rsid w:val="000E08D2"/>
    <w:rsid w:val="000E312F"/>
    <w:rsid w:val="000E3171"/>
    <w:rsid w:val="000E4745"/>
    <w:rsid w:val="000E4838"/>
    <w:rsid w:val="000E6520"/>
    <w:rsid w:val="000F4BCF"/>
    <w:rsid w:val="000F529A"/>
    <w:rsid w:val="000F6544"/>
    <w:rsid w:val="000F7BF2"/>
    <w:rsid w:val="000F7E53"/>
    <w:rsid w:val="001017D8"/>
    <w:rsid w:val="0010292D"/>
    <w:rsid w:val="00102E7A"/>
    <w:rsid w:val="00105508"/>
    <w:rsid w:val="00105BB5"/>
    <w:rsid w:val="00106725"/>
    <w:rsid w:val="00106A2D"/>
    <w:rsid w:val="00110DBF"/>
    <w:rsid w:val="00111AD1"/>
    <w:rsid w:val="00113CEA"/>
    <w:rsid w:val="00113D8C"/>
    <w:rsid w:val="00114CF7"/>
    <w:rsid w:val="00115452"/>
    <w:rsid w:val="0011609D"/>
    <w:rsid w:val="00116DEF"/>
    <w:rsid w:val="00116E31"/>
    <w:rsid w:val="0012396B"/>
    <w:rsid w:val="00123F35"/>
    <w:rsid w:val="001257D8"/>
    <w:rsid w:val="001270A1"/>
    <w:rsid w:val="001303D0"/>
    <w:rsid w:val="00130DB9"/>
    <w:rsid w:val="00140DE9"/>
    <w:rsid w:val="0014150D"/>
    <w:rsid w:val="00141DB4"/>
    <w:rsid w:val="0014324F"/>
    <w:rsid w:val="001440F5"/>
    <w:rsid w:val="001458AB"/>
    <w:rsid w:val="001539EE"/>
    <w:rsid w:val="00154587"/>
    <w:rsid w:val="00160695"/>
    <w:rsid w:val="001608CD"/>
    <w:rsid w:val="001671C4"/>
    <w:rsid w:val="00170E7C"/>
    <w:rsid w:val="0017209E"/>
    <w:rsid w:val="001723F4"/>
    <w:rsid w:val="00172CC4"/>
    <w:rsid w:val="00173CD8"/>
    <w:rsid w:val="001746CD"/>
    <w:rsid w:val="001769B6"/>
    <w:rsid w:val="00184F01"/>
    <w:rsid w:val="00185685"/>
    <w:rsid w:val="001857F4"/>
    <w:rsid w:val="00192099"/>
    <w:rsid w:val="001937F9"/>
    <w:rsid w:val="00194108"/>
    <w:rsid w:val="0019487C"/>
    <w:rsid w:val="0019793A"/>
    <w:rsid w:val="001A101A"/>
    <w:rsid w:val="001A2114"/>
    <w:rsid w:val="001A5320"/>
    <w:rsid w:val="001A5395"/>
    <w:rsid w:val="001A57B3"/>
    <w:rsid w:val="001B06FD"/>
    <w:rsid w:val="001B5FCA"/>
    <w:rsid w:val="001C115B"/>
    <w:rsid w:val="001C1F59"/>
    <w:rsid w:val="001C1F8F"/>
    <w:rsid w:val="001C36FF"/>
    <w:rsid w:val="001C52C8"/>
    <w:rsid w:val="001C71D4"/>
    <w:rsid w:val="001D0051"/>
    <w:rsid w:val="001D07DA"/>
    <w:rsid w:val="001D17D5"/>
    <w:rsid w:val="001D1F47"/>
    <w:rsid w:val="001D26FD"/>
    <w:rsid w:val="001D41E1"/>
    <w:rsid w:val="001D42F2"/>
    <w:rsid w:val="001D52E6"/>
    <w:rsid w:val="001D6E3E"/>
    <w:rsid w:val="001D70A2"/>
    <w:rsid w:val="001D77BF"/>
    <w:rsid w:val="001E132F"/>
    <w:rsid w:val="001E36B9"/>
    <w:rsid w:val="001E5A03"/>
    <w:rsid w:val="001E67DC"/>
    <w:rsid w:val="001F2487"/>
    <w:rsid w:val="001F3730"/>
    <w:rsid w:val="001F3D27"/>
    <w:rsid w:val="001F4164"/>
    <w:rsid w:val="001F4289"/>
    <w:rsid w:val="001F5741"/>
    <w:rsid w:val="001F5B89"/>
    <w:rsid w:val="001F629A"/>
    <w:rsid w:val="001F6DC7"/>
    <w:rsid w:val="001F7189"/>
    <w:rsid w:val="00202E6C"/>
    <w:rsid w:val="00206C1B"/>
    <w:rsid w:val="002107CD"/>
    <w:rsid w:val="00211C95"/>
    <w:rsid w:val="00212D39"/>
    <w:rsid w:val="00212F14"/>
    <w:rsid w:val="002159E0"/>
    <w:rsid w:val="00217A47"/>
    <w:rsid w:val="002220E5"/>
    <w:rsid w:val="00223EFE"/>
    <w:rsid w:val="00225FC2"/>
    <w:rsid w:val="00232ACA"/>
    <w:rsid w:val="00233A12"/>
    <w:rsid w:val="00235D99"/>
    <w:rsid w:val="002403BF"/>
    <w:rsid w:val="0024069A"/>
    <w:rsid w:val="00242839"/>
    <w:rsid w:val="002428F6"/>
    <w:rsid w:val="002436E2"/>
    <w:rsid w:val="002445F7"/>
    <w:rsid w:val="0024665D"/>
    <w:rsid w:val="0024781C"/>
    <w:rsid w:val="00250EDB"/>
    <w:rsid w:val="002539EF"/>
    <w:rsid w:val="002630BA"/>
    <w:rsid w:val="0026315C"/>
    <w:rsid w:val="002637F8"/>
    <w:rsid w:val="002644FA"/>
    <w:rsid w:val="00264C2F"/>
    <w:rsid w:val="002673AF"/>
    <w:rsid w:val="00270F06"/>
    <w:rsid w:val="00273872"/>
    <w:rsid w:val="00273B5C"/>
    <w:rsid w:val="00277462"/>
    <w:rsid w:val="00283F5B"/>
    <w:rsid w:val="0028400C"/>
    <w:rsid w:val="00285C71"/>
    <w:rsid w:val="00286601"/>
    <w:rsid w:val="00290001"/>
    <w:rsid w:val="002911B8"/>
    <w:rsid w:val="00291A9F"/>
    <w:rsid w:val="00292E68"/>
    <w:rsid w:val="00296D3B"/>
    <w:rsid w:val="002A1B1A"/>
    <w:rsid w:val="002A35F9"/>
    <w:rsid w:val="002A5249"/>
    <w:rsid w:val="002B01A9"/>
    <w:rsid w:val="002B40AF"/>
    <w:rsid w:val="002B6190"/>
    <w:rsid w:val="002C15D4"/>
    <w:rsid w:val="002C3AAE"/>
    <w:rsid w:val="002C435A"/>
    <w:rsid w:val="002C5787"/>
    <w:rsid w:val="002C6D2F"/>
    <w:rsid w:val="002C7AD3"/>
    <w:rsid w:val="002D19C0"/>
    <w:rsid w:val="002D2071"/>
    <w:rsid w:val="002D2DAE"/>
    <w:rsid w:val="002D6636"/>
    <w:rsid w:val="002D6A23"/>
    <w:rsid w:val="002D6ACC"/>
    <w:rsid w:val="002E01F4"/>
    <w:rsid w:val="002E04CA"/>
    <w:rsid w:val="002E1A33"/>
    <w:rsid w:val="002E229F"/>
    <w:rsid w:val="002E4D36"/>
    <w:rsid w:val="002E6578"/>
    <w:rsid w:val="002E68FE"/>
    <w:rsid w:val="002E6D43"/>
    <w:rsid w:val="002F097D"/>
    <w:rsid w:val="002F1D3D"/>
    <w:rsid w:val="002F20D9"/>
    <w:rsid w:val="002F2E03"/>
    <w:rsid w:val="002F5B6D"/>
    <w:rsid w:val="002F6D35"/>
    <w:rsid w:val="00302F17"/>
    <w:rsid w:val="00307C21"/>
    <w:rsid w:val="00310355"/>
    <w:rsid w:val="00311F0E"/>
    <w:rsid w:val="00312CF3"/>
    <w:rsid w:val="003153FA"/>
    <w:rsid w:val="00316712"/>
    <w:rsid w:val="00320A84"/>
    <w:rsid w:val="00322D4E"/>
    <w:rsid w:val="00323A25"/>
    <w:rsid w:val="00323A54"/>
    <w:rsid w:val="00326046"/>
    <w:rsid w:val="0033083A"/>
    <w:rsid w:val="00330B43"/>
    <w:rsid w:val="00333B20"/>
    <w:rsid w:val="00333ED0"/>
    <w:rsid w:val="003350AE"/>
    <w:rsid w:val="0033671D"/>
    <w:rsid w:val="003368BB"/>
    <w:rsid w:val="00340C16"/>
    <w:rsid w:val="00343E5C"/>
    <w:rsid w:val="00344566"/>
    <w:rsid w:val="00344826"/>
    <w:rsid w:val="00345BE3"/>
    <w:rsid w:val="003479E8"/>
    <w:rsid w:val="003505CE"/>
    <w:rsid w:val="003528F2"/>
    <w:rsid w:val="003531D5"/>
    <w:rsid w:val="00356142"/>
    <w:rsid w:val="0036080C"/>
    <w:rsid w:val="00362805"/>
    <w:rsid w:val="00362B3D"/>
    <w:rsid w:val="00362C85"/>
    <w:rsid w:val="003663B7"/>
    <w:rsid w:val="00366AFF"/>
    <w:rsid w:val="00366FDE"/>
    <w:rsid w:val="00370CD9"/>
    <w:rsid w:val="003753DA"/>
    <w:rsid w:val="00375C57"/>
    <w:rsid w:val="003766B5"/>
    <w:rsid w:val="00377AB1"/>
    <w:rsid w:val="00377EC8"/>
    <w:rsid w:val="003819A9"/>
    <w:rsid w:val="003869DA"/>
    <w:rsid w:val="003940C7"/>
    <w:rsid w:val="00396903"/>
    <w:rsid w:val="00396DBD"/>
    <w:rsid w:val="003A0488"/>
    <w:rsid w:val="003A08C8"/>
    <w:rsid w:val="003A12A1"/>
    <w:rsid w:val="003A3FB3"/>
    <w:rsid w:val="003A6D41"/>
    <w:rsid w:val="003A7236"/>
    <w:rsid w:val="003A76E5"/>
    <w:rsid w:val="003B1791"/>
    <w:rsid w:val="003B5B26"/>
    <w:rsid w:val="003C0526"/>
    <w:rsid w:val="003C0633"/>
    <w:rsid w:val="003C2A30"/>
    <w:rsid w:val="003C6C92"/>
    <w:rsid w:val="003D1823"/>
    <w:rsid w:val="003D71FA"/>
    <w:rsid w:val="003D727A"/>
    <w:rsid w:val="003D7352"/>
    <w:rsid w:val="003E19D1"/>
    <w:rsid w:val="003E5272"/>
    <w:rsid w:val="003E58E5"/>
    <w:rsid w:val="003E7014"/>
    <w:rsid w:val="003E7E85"/>
    <w:rsid w:val="003E7F29"/>
    <w:rsid w:val="003F0846"/>
    <w:rsid w:val="003F2D90"/>
    <w:rsid w:val="003F508B"/>
    <w:rsid w:val="00400B73"/>
    <w:rsid w:val="00400F49"/>
    <w:rsid w:val="00401151"/>
    <w:rsid w:val="00401381"/>
    <w:rsid w:val="004014B9"/>
    <w:rsid w:val="00401D63"/>
    <w:rsid w:val="00402601"/>
    <w:rsid w:val="00402FDA"/>
    <w:rsid w:val="0040610D"/>
    <w:rsid w:val="0040689B"/>
    <w:rsid w:val="00406B0D"/>
    <w:rsid w:val="00407435"/>
    <w:rsid w:val="004117CF"/>
    <w:rsid w:val="00414325"/>
    <w:rsid w:val="0041523D"/>
    <w:rsid w:val="00416AC3"/>
    <w:rsid w:val="00417A2F"/>
    <w:rsid w:val="00420146"/>
    <w:rsid w:val="00425D9A"/>
    <w:rsid w:val="00425EFE"/>
    <w:rsid w:val="004261DE"/>
    <w:rsid w:val="004273C3"/>
    <w:rsid w:val="00430841"/>
    <w:rsid w:val="00432494"/>
    <w:rsid w:val="004335E5"/>
    <w:rsid w:val="00433854"/>
    <w:rsid w:val="00437810"/>
    <w:rsid w:val="00440442"/>
    <w:rsid w:val="0044226A"/>
    <w:rsid w:val="004434A7"/>
    <w:rsid w:val="004459B8"/>
    <w:rsid w:val="0045363E"/>
    <w:rsid w:val="00453ACE"/>
    <w:rsid w:val="00454EC1"/>
    <w:rsid w:val="0045658C"/>
    <w:rsid w:val="00457832"/>
    <w:rsid w:val="004639C1"/>
    <w:rsid w:val="004640C5"/>
    <w:rsid w:val="00464C60"/>
    <w:rsid w:val="00473E2C"/>
    <w:rsid w:val="00475CEF"/>
    <w:rsid w:val="0048441A"/>
    <w:rsid w:val="00490C69"/>
    <w:rsid w:val="00492B03"/>
    <w:rsid w:val="00493E91"/>
    <w:rsid w:val="00494D62"/>
    <w:rsid w:val="004A04C4"/>
    <w:rsid w:val="004A076F"/>
    <w:rsid w:val="004A111E"/>
    <w:rsid w:val="004A1BA0"/>
    <w:rsid w:val="004A23FA"/>
    <w:rsid w:val="004A28A4"/>
    <w:rsid w:val="004A364B"/>
    <w:rsid w:val="004B169E"/>
    <w:rsid w:val="004C2DCF"/>
    <w:rsid w:val="004C3CC0"/>
    <w:rsid w:val="004C3F07"/>
    <w:rsid w:val="004C43AC"/>
    <w:rsid w:val="004C5990"/>
    <w:rsid w:val="004C6F6D"/>
    <w:rsid w:val="004D1614"/>
    <w:rsid w:val="004D2560"/>
    <w:rsid w:val="004D261A"/>
    <w:rsid w:val="004D4315"/>
    <w:rsid w:val="004D55DB"/>
    <w:rsid w:val="004D7474"/>
    <w:rsid w:val="004E06A8"/>
    <w:rsid w:val="004E2664"/>
    <w:rsid w:val="004E29B0"/>
    <w:rsid w:val="004E3465"/>
    <w:rsid w:val="004E350D"/>
    <w:rsid w:val="004E3D88"/>
    <w:rsid w:val="004E4E4E"/>
    <w:rsid w:val="004E4ECE"/>
    <w:rsid w:val="004F1900"/>
    <w:rsid w:val="004F361B"/>
    <w:rsid w:val="004F4ABA"/>
    <w:rsid w:val="004F50C9"/>
    <w:rsid w:val="005040F1"/>
    <w:rsid w:val="00504D35"/>
    <w:rsid w:val="0050587B"/>
    <w:rsid w:val="005071D6"/>
    <w:rsid w:val="00507824"/>
    <w:rsid w:val="00513774"/>
    <w:rsid w:val="0051455E"/>
    <w:rsid w:val="00515220"/>
    <w:rsid w:val="00516296"/>
    <w:rsid w:val="00521EAB"/>
    <w:rsid w:val="00522DAF"/>
    <w:rsid w:val="005255CF"/>
    <w:rsid w:val="005257AB"/>
    <w:rsid w:val="00525CEF"/>
    <w:rsid w:val="00526195"/>
    <w:rsid w:val="005305C2"/>
    <w:rsid w:val="00532070"/>
    <w:rsid w:val="0053625B"/>
    <w:rsid w:val="005378A8"/>
    <w:rsid w:val="00541B6B"/>
    <w:rsid w:val="00541E33"/>
    <w:rsid w:val="00542C66"/>
    <w:rsid w:val="005432BB"/>
    <w:rsid w:val="00543868"/>
    <w:rsid w:val="00543DDF"/>
    <w:rsid w:val="0054704E"/>
    <w:rsid w:val="00551B39"/>
    <w:rsid w:val="00552387"/>
    <w:rsid w:val="00554004"/>
    <w:rsid w:val="00554BB7"/>
    <w:rsid w:val="005556E6"/>
    <w:rsid w:val="0056127E"/>
    <w:rsid w:val="005616E3"/>
    <w:rsid w:val="0056257F"/>
    <w:rsid w:val="00562AAF"/>
    <w:rsid w:val="00563219"/>
    <w:rsid w:val="00563D00"/>
    <w:rsid w:val="00566C7E"/>
    <w:rsid w:val="00572C41"/>
    <w:rsid w:val="00572D51"/>
    <w:rsid w:val="00574BB8"/>
    <w:rsid w:val="00574D93"/>
    <w:rsid w:val="00575249"/>
    <w:rsid w:val="005755E1"/>
    <w:rsid w:val="00576AAE"/>
    <w:rsid w:val="00582FF6"/>
    <w:rsid w:val="0058339A"/>
    <w:rsid w:val="00583A91"/>
    <w:rsid w:val="00583F99"/>
    <w:rsid w:val="00587278"/>
    <w:rsid w:val="005907B4"/>
    <w:rsid w:val="005938E6"/>
    <w:rsid w:val="005A0657"/>
    <w:rsid w:val="005A513B"/>
    <w:rsid w:val="005A63E7"/>
    <w:rsid w:val="005A7602"/>
    <w:rsid w:val="005B1274"/>
    <w:rsid w:val="005C0A27"/>
    <w:rsid w:val="005C2CF7"/>
    <w:rsid w:val="005C4135"/>
    <w:rsid w:val="005C632A"/>
    <w:rsid w:val="005C67B5"/>
    <w:rsid w:val="005C6EC9"/>
    <w:rsid w:val="005C7AEB"/>
    <w:rsid w:val="005D3540"/>
    <w:rsid w:val="005D4DF0"/>
    <w:rsid w:val="005D55BB"/>
    <w:rsid w:val="005D699F"/>
    <w:rsid w:val="005D7B01"/>
    <w:rsid w:val="005E47D1"/>
    <w:rsid w:val="005E6ACF"/>
    <w:rsid w:val="005E6B2A"/>
    <w:rsid w:val="005E738E"/>
    <w:rsid w:val="005F4A9D"/>
    <w:rsid w:val="005F53D9"/>
    <w:rsid w:val="005F5927"/>
    <w:rsid w:val="00604C26"/>
    <w:rsid w:val="00606A6E"/>
    <w:rsid w:val="00607464"/>
    <w:rsid w:val="00610626"/>
    <w:rsid w:val="00611AF8"/>
    <w:rsid w:val="00613427"/>
    <w:rsid w:val="0061372F"/>
    <w:rsid w:val="0061586F"/>
    <w:rsid w:val="006161B3"/>
    <w:rsid w:val="00616FC8"/>
    <w:rsid w:val="00617887"/>
    <w:rsid w:val="00617C5B"/>
    <w:rsid w:val="00625E92"/>
    <w:rsid w:val="0063158D"/>
    <w:rsid w:val="00636010"/>
    <w:rsid w:val="0063615C"/>
    <w:rsid w:val="00641CE9"/>
    <w:rsid w:val="0064272D"/>
    <w:rsid w:val="00642C4C"/>
    <w:rsid w:val="006431B1"/>
    <w:rsid w:val="00644C23"/>
    <w:rsid w:val="00647529"/>
    <w:rsid w:val="006477AF"/>
    <w:rsid w:val="00650FD9"/>
    <w:rsid w:val="006510FF"/>
    <w:rsid w:val="006544B6"/>
    <w:rsid w:val="00655C1B"/>
    <w:rsid w:val="00656FF6"/>
    <w:rsid w:val="00662076"/>
    <w:rsid w:val="0066217F"/>
    <w:rsid w:val="00664C07"/>
    <w:rsid w:val="00664EDF"/>
    <w:rsid w:val="00670C95"/>
    <w:rsid w:val="0067271E"/>
    <w:rsid w:val="00672742"/>
    <w:rsid w:val="00672D68"/>
    <w:rsid w:val="00673F89"/>
    <w:rsid w:val="0067646B"/>
    <w:rsid w:val="00676AD0"/>
    <w:rsid w:val="00677617"/>
    <w:rsid w:val="00680954"/>
    <w:rsid w:val="00681B51"/>
    <w:rsid w:val="006826A9"/>
    <w:rsid w:val="00685011"/>
    <w:rsid w:val="00685CC3"/>
    <w:rsid w:val="00686394"/>
    <w:rsid w:val="006938DC"/>
    <w:rsid w:val="006943BB"/>
    <w:rsid w:val="006944CE"/>
    <w:rsid w:val="006976E7"/>
    <w:rsid w:val="006A3893"/>
    <w:rsid w:val="006A3D43"/>
    <w:rsid w:val="006A50DE"/>
    <w:rsid w:val="006A5ADD"/>
    <w:rsid w:val="006A77D3"/>
    <w:rsid w:val="006B1AF9"/>
    <w:rsid w:val="006B2A1D"/>
    <w:rsid w:val="006B3666"/>
    <w:rsid w:val="006B5806"/>
    <w:rsid w:val="006B5C2A"/>
    <w:rsid w:val="006B6542"/>
    <w:rsid w:val="006B7A87"/>
    <w:rsid w:val="006C2D1A"/>
    <w:rsid w:val="006C4A64"/>
    <w:rsid w:val="006C5A05"/>
    <w:rsid w:val="006C72BC"/>
    <w:rsid w:val="006D220A"/>
    <w:rsid w:val="006D30E1"/>
    <w:rsid w:val="006D4A81"/>
    <w:rsid w:val="006D548F"/>
    <w:rsid w:val="006D6AC5"/>
    <w:rsid w:val="006D7864"/>
    <w:rsid w:val="006E61A5"/>
    <w:rsid w:val="006F02D3"/>
    <w:rsid w:val="006F0BFF"/>
    <w:rsid w:val="006F62B1"/>
    <w:rsid w:val="006F6A11"/>
    <w:rsid w:val="006F6E39"/>
    <w:rsid w:val="007010A5"/>
    <w:rsid w:val="00703304"/>
    <w:rsid w:val="00704AC8"/>
    <w:rsid w:val="00705D04"/>
    <w:rsid w:val="007100B6"/>
    <w:rsid w:val="007127E6"/>
    <w:rsid w:val="0071350C"/>
    <w:rsid w:val="00713F68"/>
    <w:rsid w:val="00714F8C"/>
    <w:rsid w:val="00717ED4"/>
    <w:rsid w:val="0072246A"/>
    <w:rsid w:val="00730905"/>
    <w:rsid w:val="00733BE5"/>
    <w:rsid w:val="00733FB7"/>
    <w:rsid w:val="00737FDE"/>
    <w:rsid w:val="0074127E"/>
    <w:rsid w:val="007428D6"/>
    <w:rsid w:val="007440A8"/>
    <w:rsid w:val="0074727C"/>
    <w:rsid w:val="00752F65"/>
    <w:rsid w:val="0075500F"/>
    <w:rsid w:val="00755C3E"/>
    <w:rsid w:val="00756DD8"/>
    <w:rsid w:val="00761224"/>
    <w:rsid w:val="00763A1E"/>
    <w:rsid w:val="00767994"/>
    <w:rsid w:val="007706AE"/>
    <w:rsid w:val="00774BA2"/>
    <w:rsid w:val="0078086B"/>
    <w:rsid w:val="00783624"/>
    <w:rsid w:val="0078548D"/>
    <w:rsid w:val="00785C7E"/>
    <w:rsid w:val="00790116"/>
    <w:rsid w:val="007911A7"/>
    <w:rsid w:val="007915E6"/>
    <w:rsid w:val="00792033"/>
    <w:rsid w:val="0079306F"/>
    <w:rsid w:val="007936D6"/>
    <w:rsid w:val="007942BB"/>
    <w:rsid w:val="00796DB8"/>
    <w:rsid w:val="007A0D2D"/>
    <w:rsid w:val="007A2B58"/>
    <w:rsid w:val="007A2D8B"/>
    <w:rsid w:val="007A34C8"/>
    <w:rsid w:val="007A3E29"/>
    <w:rsid w:val="007A3E85"/>
    <w:rsid w:val="007A459B"/>
    <w:rsid w:val="007A755C"/>
    <w:rsid w:val="007A7A6F"/>
    <w:rsid w:val="007B0A69"/>
    <w:rsid w:val="007B0B45"/>
    <w:rsid w:val="007B108F"/>
    <w:rsid w:val="007B25B9"/>
    <w:rsid w:val="007B3EE5"/>
    <w:rsid w:val="007B627F"/>
    <w:rsid w:val="007C0DC8"/>
    <w:rsid w:val="007C16AB"/>
    <w:rsid w:val="007C279A"/>
    <w:rsid w:val="007C2BE3"/>
    <w:rsid w:val="007C2FA3"/>
    <w:rsid w:val="007C3DE9"/>
    <w:rsid w:val="007C403C"/>
    <w:rsid w:val="007C5C6A"/>
    <w:rsid w:val="007C631E"/>
    <w:rsid w:val="007C71FB"/>
    <w:rsid w:val="007D0BCC"/>
    <w:rsid w:val="007D1873"/>
    <w:rsid w:val="007D2F64"/>
    <w:rsid w:val="007D355C"/>
    <w:rsid w:val="007D3932"/>
    <w:rsid w:val="007D56EF"/>
    <w:rsid w:val="007E0FB6"/>
    <w:rsid w:val="007E25B0"/>
    <w:rsid w:val="007E3471"/>
    <w:rsid w:val="007E6478"/>
    <w:rsid w:val="007F1BB3"/>
    <w:rsid w:val="007F35C2"/>
    <w:rsid w:val="007F7489"/>
    <w:rsid w:val="007F7677"/>
    <w:rsid w:val="00801654"/>
    <w:rsid w:val="008019A6"/>
    <w:rsid w:val="00810640"/>
    <w:rsid w:val="008123E5"/>
    <w:rsid w:val="0081262E"/>
    <w:rsid w:val="008178BF"/>
    <w:rsid w:val="00821085"/>
    <w:rsid w:val="0082306A"/>
    <w:rsid w:val="0082606E"/>
    <w:rsid w:val="00832A30"/>
    <w:rsid w:val="00835850"/>
    <w:rsid w:val="00836FB4"/>
    <w:rsid w:val="008410C3"/>
    <w:rsid w:val="00841B76"/>
    <w:rsid w:val="00841F18"/>
    <w:rsid w:val="00842FCF"/>
    <w:rsid w:val="00843DA6"/>
    <w:rsid w:val="00850A2B"/>
    <w:rsid w:val="00850C35"/>
    <w:rsid w:val="008543CB"/>
    <w:rsid w:val="00855C03"/>
    <w:rsid w:val="008625AB"/>
    <w:rsid w:val="00863957"/>
    <w:rsid w:val="008670B7"/>
    <w:rsid w:val="00867E2D"/>
    <w:rsid w:val="00870C97"/>
    <w:rsid w:val="00871365"/>
    <w:rsid w:val="00872FCA"/>
    <w:rsid w:val="00874603"/>
    <w:rsid w:val="00874FFE"/>
    <w:rsid w:val="00875B44"/>
    <w:rsid w:val="00881F99"/>
    <w:rsid w:val="00882BB7"/>
    <w:rsid w:val="00883D42"/>
    <w:rsid w:val="00886B51"/>
    <w:rsid w:val="008902BF"/>
    <w:rsid w:val="0089072D"/>
    <w:rsid w:val="008919E8"/>
    <w:rsid w:val="00893B51"/>
    <w:rsid w:val="008954AB"/>
    <w:rsid w:val="008A0494"/>
    <w:rsid w:val="008A0618"/>
    <w:rsid w:val="008A2ABC"/>
    <w:rsid w:val="008A2B99"/>
    <w:rsid w:val="008A77AF"/>
    <w:rsid w:val="008B0598"/>
    <w:rsid w:val="008B396F"/>
    <w:rsid w:val="008B65B2"/>
    <w:rsid w:val="008B7D7B"/>
    <w:rsid w:val="008C0D24"/>
    <w:rsid w:val="008C0FA9"/>
    <w:rsid w:val="008C2B0A"/>
    <w:rsid w:val="008C49F5"/>
    <w:rsid w:val="008C6759"/>
    <w:rsid w:val="008C6AE8"/>
    <w:rsid w:val="008D002D"/>
    <w:rsid w:val="008D1561"/>
    <w:rsid w:val="008D413A"/>
    <w:rsid w:val="008D65F6"/>
    <w:rsid w:val="008E3547"/>
    <w:rsid w:val="008E39FE"/>
    <w:rsid w:val="008E71D5"/>
    <w:rsid w:val="008F1DD7"/>
    <w:rsid w:val="008F3FAF"/>
    <w:rsid w:val="008F4662"/>
    <w:rsid w:val="008F4CF9"/>
    <w:rsid w:val="008F75D9"/>
    <w:rsid w:val="009077AB"/>
    <w:rsid w:val="009138E1"/>
    <w:rsid w:val="00913D58"/>
    <w:rsid w:val="0091598A"/>
    <w:rsid w:val="00916BF2"/>
    <w:rsid w:val="00916F4D"/>
    <w:rsid w:val="00916F99"/>
    <w:rsid w:val="009171E5"/>
    <w:rsid w:val="00917680"/>
    <w:rsid w:val="009215B4"/>
    <w:rsid w:val="00923BE4"/>
    <w:rsid w:val="00930EE9"/>
    <w:rsid w:val="00936AAF"/>
    <w:rsid w:val="0094231C"/>
    <w:rsid w:val="00945A07"/>
    <w:rsid w:val="0094681F"/>
    <w:rsid w:val="00950035"/>
    <w:rsid w:val="00951A84"/>
    <w:rsid w:val="0095352A"/>
    <w:rsid w:val="00954120"/>
    <w:rsid w:val="00955379"/>
    <w:rsid w:val="0097130C"/>
    <w:rsid w:val="00971D9D"/>
    <w:rsid w:val="00975E75"/>
    <w:rsid w:val="009778F3"/>
    <w:rsid w:val="009806D7"/>
    <w:rsid w:val="00981ACC"/>
    <w:rsid w:val="00987445"/>
    <w:rsid w:val="00992998"/>
    <w:rsid w:val="00993C0B"/>
    <w:rsid w:val="009948C1"/>
    <w:rsid w:val="00995417"/>
    <w:rsid w:val="009957AD"/>
    <w:rsid w:val="009A02ED"/>
    <w:rsid w:val="009A0D7D"/>
    <w:rsid w:val="009A2A32"/>
    <w:rsid w:val="009A32F9"/>
    <w:rsid w:val="009A42C4"/>
    <w:rsid w:val="009A4637"/>
    <w:rsid w:val="009A5E15"/>
    <w:rsid w:val="009B1C59"/>
    <w:rsid w:val="009C220B"/>
    <w:rsid w:val="009C2478"/>
    <w:rsid w:val="009C4E08"/>
    <w:rsid w:val="009D11A1"/>
    <w:rsid w:val="009D1D1E"/>
    <w:rsid w:val="009D2962"/>
    <w:rsid w:val="009D4693"/>
    <w:rsid w:val="009D54A2"/>
    <w:rsid w:val="009D5CC7"/>
    <w:rsid w:val="009D7F96"/>
    <w:rsid w:val="009E28BA"/>
    <w:rsid w:val="009E2F95"/>
    <w:rsid w:val="009E6F42"/>
    <w:rsid w:val="009E711C"/>
    <w:rsid w:val="009E7AA0"/>
    <w:rsid w:val="009E7BF4"/>
    <w:rsid w:val="009F1025"/>
    <w:rsid w:val="009F1F83"/>
    <w:rsid w:val="00A013D9"/>
    <w:rsid w:val="00A02689"/>
    <w:rsid w:val="00A05343"/>
    <w:rsid w:val="00A0777E"/>
    <w:rsid w:val="00A12048"/>
    <w:rsid w:val="00A12A7D"/>
    <w:rsid w:val="00A13CF4"/>
    <w:rsid w:val="00A1411F"/>
    <w:rsid w:val="00A14C86"/>
    <w:rsid w:val="00A16105"/>
    <w:rsid w:val="00A26852"/>
    <w:rsid w:val="00A308C5"/>
    <w:rsid w:val="00A309B0"/>
    <w:rsid w:val="00A30F50"/>
    <w:rsid w:val="00A32B30"/>
    <w:rsid w:val="00A36A4B"/>
    <w:rsid w:val="00A378B4"/>
    <w:rsid w:val="00A411E0"/>
    <w:rsid w:val="00A42007"/>
    <w:rsid w:val="00A4308C"/>
    <w:rsid w:val="00A432D2"/>
    <w:rsid w:val="00A438AB"/>
    <w:rsid w:val="00A444F8"/>
    <w:rsid w:val="00A447AE"/>
    <w:rsid w:val="00A46AE5"/>
    <w:rsid w:val="00A51048"/>
    <w:rsid w:val="00A5115D"/>
    <w:rsid w:val="00A52441"/>
    <w:rsid w:val="00A52E57"/>
    <w:rsid w:val="00A52E70"/>
    <w:rsid w:val="00A557BF"/>
    <w:rsid w:val="00A55878"/>
    <w:rsid w:val="00A60BA0"/>
    <w:rsid w:val="00A63C68"/>
    <w:rsid w:val="00A64AC4"/>
    <w:rsid w:val="00A716A1"/>
    <w:rsid w:val="00A71F29"/>
    <w:rsid w:val="00A720DE"/>
    <w:rsid w:val="00A77EB8"/>
    <w:rsid w:val="00A80BF2"/>
    <w:rsid w:val="00A8298B"/>
    <w:rsid w:val="00A82FD9"/>
    <w:rsid w:val="00A83238"/>
    <w:rsid w:val="00A84050"/>
    <w:rsid w:val="00A844DE"/>
    <w:rsid w:val="00A86B55"/>
    <w:rsid w:val="00A9141F"/>
    <w:rsid w:val="00A9626B"/>
    <w:rsid w:val="00AA0A2D"/>
    <w:rsid w:val="00AA1125"/>
    <w:rsid w:val="00AA23F5"/>
    <w:rsid w:val="00AA3155"/>
    <w:rsid w:val="00AA622D"/>
    <w:rsid w:val="00AA63F1"/>
    <w:rsid w:val="00AB2E29"/>
    <w:rsid w:val="00AB3922"/>
    <w:rsid w:val="00AC0470"/>
    <w:rsid w:val="00AC34D4"/>
    <w:rsid w:val="00AC5E19"/>
    <w:rsid w:val="00AC7926"/>
    <w:rsid w:val="00AD0FC5"/>
    <w:rsid w:val="00AD18E3"/>
    <w:rsid w:val="00AD75AB"/>
    <w:rsid w:val="00AE0857"/>
    <w:rsid w:val="00AE4219"/>
    <w:rsid w:val="00AE4CD3"/>
    <w:rsid w:val="00AE60F8"/>
    <w:rsid w:val="00AE6451"/>
    <w:rsid w:val="00AE660E"/>
    <w:rsid w:val="00AF36B8"/>
    <w:rsid w:val="00AF761F"/>
    <w:rsid w:val="00AF77BB"/>
    <w:rsid w:val="00B05AC9"/>
    <w:rsid w:val="00B06825"/>
    <w:rsid w:val="00B07243"/>
    <w:rsid w:val="00B07E8C"/>
    <w:rsid w:val="00B07FA9"/>
    <w:rsid w:val="00B15A99"/>
    <w:rsid w:val="00B15EB3"/>
    <w:rsid w:val="00B1641C"/>
    <w:rsid w:val="00B21052"/>
    <w:rsid w:val="00B26D0B"/>
    <w:rsid w:val="00B313D5"/>
    <w:rsid w:val="00B347F6"/>
    <w:rsid w:val="00B34D21"/>
    <w:rsid w:val="00B4173C"/>
    <w:rsid w:val="00B478F7"/>
    <w:rsid w:val="00B509F3"/>
    <w:rsid w:val="00B50FF6"/>
    <w:rsid w:val="00B515D2"/>
    <w:rsid w:val="00B53F76"/>
    <w:rsid w:val="00B56E0B"/>
    <w:rsid w:val="00B60712"/>
    <w:rsid w:val="00B651BB"/>
    <w:rsid w:val="00B679DE"/>
    <w:rsid w:val="00B70CDC"/>
    <w:rsid w:val="00B72FE1"/>
    <w:rsid w:val="00B76419"/>
    <w:rsid w:val="00B81D47"/>
    <w:rsid w:val="00B82FFB"/>
    <w:rsid w:val="00B87019"/>
    <w:rsid w:val="00B874DF"/>
    <w:rsid w:val="00B91AA9"/>
    <w:rsid w:val="00B91B21"/>
    <w:rsid w:val="00B94C12"/>
    <w:rsid w:val="00B97FB8"/>
    <w:rsid w:val="00BA44F9"/>
    <w:rsid w:val="00BA6421"/>
    <w:rsid w:val="00BA7D99"/>
    <w:rsid w:val="00BB0D8F"/>
    <w:rsid w:val="00BB0FB8"/>
    <w:rsid w:val="00BB13CD"/>
    <w:rsid w:val="00BB30DC"/>
    <w:rsid w:val="00BB5EC0"/>
    <w:rsid w:val="00BB6F32"/>
    <w:rsid w:val="00BB7031"/>
    <w:rsid w:val="00BB731E"/>
    <w:rsid w:val="00BB7533"/>
    <w:rsid w:val="00BB7AC0"/>
    <w:rsid w:val="00BC7D92"/>
    <w:rsid w:val="00BD0F22"/>
    <w:rsid w:val="00BD14C7"/>
    <w:rsid w:val="00BD420E"/>
    <w:rsid w:val="00BD5043"/>
    <w:rsid w:val="00BD5B60"/>
    <w:rsid w:val="00BD7E85"/>
    <w:rsid w:val="00BE1255"/>
    <w:rsid w:val="00BE153E"/>
    <w:rsid w:val="00BE172E"/>
    <w:rsid w:val="00BE270D"/>
    <w:rsid w:val="00BE3E9F"/>
    <w:rsid w:val="00BE43B9"/>
    <w:rsid w:val="00BE76AD"/>
    <w:rsid w:val="00BF1182"/>
    <w:rsid w:val="00BF5247"/>
    <w:rsid w:val="00BF5E7D"/>
    <w:rsid w:val="00BF74ED"/>
    <w:rsid w:val="00C02C64"/>
    <w:rsid w:val="00C02EC3"/>
    <w:rsid w:val="00C0608D"/>
    <w:rsid w:val="00C06BDE"/>
    <w:rsid w:val="00C0769A"/>
    <w:rsid w:val="00C14BB0"/>
    <w:rsid w:val="00C152B9"/>
    <w:rsid w:val="00C162C2"/>
    <w:rsid w:val="00C20BFF"/>
    <w:rsid w:val="00C20FF9"/>
    <w:rsid w:val="00C217ED"/>
    <w:rsid w:val="00C21DF9"/>
    <w:rsid w:val="00C22D90"/>
    <w:rsid w:val="00C23606"/>
    <w:rsid w:val="00C27A02"/>
    <w:rsid w:val="00C30146"/>
    <w:rsid w:val="00C31875"/>
    <w:rsid w:val="00C3190B"/>
    <w:rsid w:val="00C32AD6"/>
    <w:rsid w:val="00C33151"/>
    <w:rsid w:val="00C33F95"/>
    <w:rsid w:val="00C36239"/>
    <w:rsid w:val="00C36246"/>
    <w:rsid w:val="00C36F82"/>
    <w:rsid w:val="00C41703"/>
    <w:rsid w:val="00C435C1"/>
    <w:rsid w:val="00C446E4"/>
    <w:rsid w:val="00C46DF9"/>
    <w:rsid w:val="00C501AA"/>
    <w:rsid w:val="00C50EBF"/>
    <w:rsid w:val="00C52AB1"/>
    <w:rsid w:val="00C56659"/>
    <w:rsid w:val="00C56A21"/>
    <w:rsid w:val="00C56AF3"/>
    <w:rsid w:val="00C56EE2"/>
    <w:rsid w:val="00C57658"/>
    <w:rsid w:val="00C576F7"/>
    <w:rsid w:val="00C609C9"/>
    <w:rsid w:val="00C62CB6"/>
    <w:rsid w:val="00C6356D"/>
    <w:rsid w:val="00C6449A"/>
    <w:rsid w:val="00C64ED3"/>
    <w:rsid w:val="00C7028C"/>
    <w:rsid w:val="00C71080"/>
    <w:rsid w:val="00C72E0B"/>
    <w:rsid w:val="00C7764A"/>
    <w:rsid w:val="00C808F4"/>
    <w:rsid w:val="00C85235"/>
    <w:rsid w:val="00C922BA"/>
    <w:rsid w:val="00C9344A"/>
    <w:rsid w:val="00C93D8B"/>
    <w:rsid w:val="00C95B5F"/>
    <w:rsid w:val="00C970F8"/>
    <w:rsid w:val="00CA05CD"/>
    <w:rsid w:val="00CA340F"/>
    <w:rsid w:val="00CA50C0"/>
    <w:rsid w:val="00CB0421"/>
    <w:rsid w:val="00CB06E3"/>
    <w:rsid w:val="00CB27B2"/>
    <w:rsid w:val="00CB2B17"/>
    <w:rsid w:val="00CB3326"/>
    <w:rsid w:val="00CB5A7E"/>
    <w:rsid w:val="00CC123B"/>
    <w:rsid w:val="00CC1295"/>
    <w:rsid w:val="00CC24E5"/>
    <w:rsid w:val="00CD1284"/>
    <w:rsid w:val="00CD3021"/>
    <w:rsid w:val="00CD7169"/>
    <w:rsid w:val="00CE6CA4"/>
    <w:rsid w:val="00CE7A33"/>
    <w:rsid w:val="00CF28D5"/>
    <w:rsid w:val="00CF51BD"/>
    <w:rsid w:val="00CF7D05"/>
    <w:rsid w:val="00D0062C"/>
    <w:rsid w:val="00D02B27"/>
    <w:rsid w:val="00D0383A"/>
    <w:rsid w:val="00D05D39"/>
    <w:rsid w:val="00D10E4C"/>
    <w:rsid w:val="00D12D08"/>
    <w:rsid w:val="00D132CF"/>
    <w:rsid w:val="00D13AE7"/>
    <w:rsid w:val="00D13D4F"/>
    <w:rsid w:val="00D20081"/>
    <w:rsid w:val="00D21C71"/>
    <w:rsid w:val="00D230EF"/>
    <w:rsid w:val="00D24C14"/>
    <w:rsid w:val="00D24F2F"/>
    <w:rsid w:val="00D271B4"/>
    <w:rsid w:val="00D27821"/>
    <w:rsid w:val="00D30230"/>
    <w:rsid w:val="00D36644"/>
    <w:rsid w:val="00D40F67"/>
    <w:rsid w:val="00D419F4"/>
    <w:rsid w:val="00D428AC"/>
    <w:rsid w:val="00D42C36"/>
    <w:rsid w:val="00D438F8"/>
    <w:rsid w:val="00D523F8"/>
    <w:rsid w:val="00D52561"/>
    <w:rsid w:val="00D53F98"/>
    <w:rsid w:val="00D57F45"/>
    <w:rsid w:val="00D606C9"/>
    <w:rsid w:val="00D61134"/>
    <w:rsid w:val="00D6348B"/>
    <w:rsid w:val="00D65190"/>
    <w:rsid w:val="00D65E74"/>
    <w:rsid w:val="00D66588"/>
    <w:rsid w:val="00D67298"/>
    <w:rsid w:val="00D67B31"/>
    <w:rsid w:val="00D71496"/>
    <w:rsid w:val="00D72A6A"/>
    <w:rsid w:val="00D76A94"/>
    <w:rsid w:val="00D77EA7"/>
    <w:rsid w:val="00D80A5C"/>
    <w:rsid w:val="00D81447"/>
    <w:rsid w:val="00D8461E"/>
    <w:rsid w:val="00D86C97"/>
    <w:rsid w:val="00D90152"/>
    <w:rsid w:val="00D913A1"/>
    <w:rsid w:val="00D91AFD"/>
    <w:rsid w:val="00D91E45"/>
    <w:rsid w:val="00D96ACD"/>
    <w:rsid w:val="00D975B1"/>
    <w:rsid w:val="00DA0218"/>
    <w:rsid w:val="00DA0387"/>
    <w:rsid w:val="00DA277D"/>
    <w:rsid w:val="00DA39AB"/>
    <w:rsid w:val="00DA75B9"/>
    <w:rsid w:val="00DA7CB4"/>
    <w:rsid w:val="00DB02C1"/>
    <w:rsid w:val="00DB077E"/>
    <w:rsid w:val="00DB3941"/>
    <w:rsid w:val="00DB438F"/>
    <w:rsid w:val="00DB58BD"/>
    <w:rsid w:val="00DB593E"/>
    <w:rsid w:val="00DB6177"/>
    <w:rsid w:val="00DB7064"/>
    <w:rsid w:val="00DB7139"/>
    <w:rsid w:val="00DC10E9"/>
    <w:rsid w:val="00DC126B"/>
    <w:rsid w:val="00DC1F8C"/>
    <w:rsid w:val="00DC5DB3"/>
    <w:rsid w:val="00DC7540"/>
    <w:rsid w:val="00DC7907"/>
    <w:rsid w:val="00DC7E02"/>
    <w:rsid w:val="00DD05B6"/>
    <w:rsid w:val="00DD321E"/>
    <w:rsid w:val="00DD34BC"/>
    <w:rsid w:val="00DD5776"/>
    <w:rsid w:val="00DD7B46"/>
    <w:rsid w:val="00DE5BD3"/>
    <w:rsid w:val="00DE7F0C"/>
    <w:rsid w:val="00DF1749"/>
    <w:rsid w:val="00DF4969"/>
    <w:rsid w:val="00DF4B1F"/>
    <w:rsid w:val="00DF52D8"/>
    <w:rsid w:val="00DF6B32"/>
    <w:rsid w:val="00DF727A"/>
    <w:rsid w:val="00DF7B17"/>
    <w:rsid w:val="00E003BC"/>
    <w:rsid w:val="00E10C51"/>
    <w:rsid w:val="00E12076"/>
    <w:rsid w:val="00E1402C"/>
    <w:rsid w:val="00E14AB2"/>
    <w:rsid w:val="00E15129"/>
    <w:rsid w:val="00E15482"/>
    <w:rsid w:val="00E16C36"/>
    <w:rsid w:val="00E16F02"/>
    <w:rsid w:val="00E17428"/>
    <w:rsid w:val="00E2081C"/>
    <w:rsid w:val="00E21AB0"/>
    <w:rsid w:val="00E222FD"/>
    <w:rsid w:val="00E23ACD"/>
    <w:rsid w:val="00E269BC"/>
    <w:rsid w:val="00E3116E"/>
    <w:rsid w:val="00E3180A"/>
    <w:rsid w:val="00E33C63"/>
    <w:rsid w:val="00E34DF8"/>
    <w:rsid w:val="00E36010"/>
    <w:rsid w:val="00E418BB"/>
    <w:rsid w:val="00E44CE5"/>
    <w:rsid w:val="00E47464"/>
    <w:rsid w:val="00E477CC"/>
    <w:rsid w:val="00E47D01"/>
    <w:rsid w:val="00E50608"/>
    <w:rsid w:val="00E52B7D"/>
    <w:rsid w:val="00E546D1"/>
    <w:rsid w:val="00E553B2"/>
    <w:rsid w:val="00E556BD"/>
    <w:rsid w:val="00E64D9C"/>
    <w:rsid w:val="00E64E9C"/>
    <w:rsid w:val="00E71559"/>
    <w:rsid w:val="00E75D2A"/>
    <w:rsid w:val="00E76577"/>
    <w:rsid w:val="00E77B5E"/>
    <w:rsid w:val="00E80598"/>
    <w:rsid w:val="00E83C52"/>
    <w:rsid w:val="00E84C14"/>
    <w:rsid w:val="00E8748D"/>
    <w:rsid w:val="00E87F7A"/>
    <w:rsid w:val="00E9020E"/>
    <w:rsid w:val="00E905CA"/>
    <w:rsid w:val="00E92357"/>
    <w:rsid w:val="00E9333C"/>
    <w:rsid w:val="00E945B2"/>
    <w:rsid w:val="00E94FEE"/>
    <w:rsid w:val="00E9592D"/>
    <w:rsid w:val="00E972AD"/>
    <w:rsid w:val="00EA0426"/>
    <w:rsid w:val="00EA302E"/>
    <w:rsid w:val="00EA3CF6"/>
    <w:rsid w:val="00EA4C5B"/>
    <w:rsid w:val="00EB4D69"/>
    <w:rsid w:val="00EC0071"/>
    <w:rsid w:val="00EC098C"/>
    <w:rsid w:val="00EC0B82"/>
    <w:rsid w:val="00EC0FA8"/>
    <w:rsid w:val="00EC2B94"/>
    <w:rsid w:val="00EC5B55"/>
    <w:rsid w:val="00ED0FA0"/>
    <w:rsid w:val="00ED38BB"/>
    <w:rsid w:val="00ED440D"/>
    <w:rsid w:val="00ED6CA0"/>
    <w:rsid w:val="00EE0783"/>
    <w:rsid w:val="00EE197C"/>
    <w:rsid w:val="00EE2461"/>
    <w:rsid w:val="00EE648B"/>
    <w:rsid w:val="00EF1895"/>
    <w:rsid w:val="00EF1965"/>
    <w:rsid w:val="00EF3243"/>
    <w:rsid w:val="00EF33ED"/>
    <w:rsid w:val="00EF5B63"/>
    <w:rsid w:val="00EF6997"/>
    <w:rsid w:val="00EF7656"/>
    <w:rsid w:val="00F01DE3"/>
    <w:rsid w:val="00F04B68"/>
    <w:rsid w:val="00F10C77"/>
    <w:rsid w:val="00F11976"/>
    <w:rsid w:val="00F11D72"/>
    <w:rsid w:val="00F13B09"/>
    <w:rsid w:val="00F207D5"/>
    <w:rsid w:val="00F20F33"/>
    <w:rsid w:val="00F22C55"/>
    <w:rsid w:val="00F24B1D"/>
    <w:rsid w:val="00F31DBF"/>
    <w:rsid w:val="00F3241D"/>
    <w:rsid w:val="00F33714"/>
    <w:rsid w:val="00F4134D"/>
    <w:rsid w:val="00F42DE6"/>
    <w:rsid w:val="00F438C2"/>
    <w:rsid w:val="00F44196"/>
    <w:rsid w:val="00F44F56"/>
    <w:rsid w:val="00F4577C"/>
    <w:rsid w:val="00F466D1"/>
    <w:rsid w:val="00F510DC"/>
    <w:rsid w:val="00F52900"/>
    <w:rsid w:val="00F533DB"/>
    <w:rsid w:val="00F534EE"/>
    <w:rsid w:val="00F540A3"/>
    <w:rsid w:val="00F550C0"/>
    <w:rsid w:val="00F57246"/>
    <w:rsid w:val="00F6077B"/>
    <w:rsid w:val="00F63F5E"/>
    <w:rsid w:val="00F72177"/>
    <w:rsid w:val="00F72EA2"/>
    <w:rsid w:val="00F7723F"/>
    <w:rsid w:val="00F774BD"/>
    <w:rsid w:val="00F77AE6"/>
    <w:rsid w:val="00F84A20"/>
    <w:rsid w:val="00F90F3E"/>
    <w:rsid w:val="00F9124D"/>
    <w:rsid w:val="00F91456"/>
    <w:rsid w:val="00F92E55"/>
    <w:rsid w:val="00F93D08"/>
    <w:rsid w:val="00F970C8"/>
    <w:rsid w:val="00FA25F5"/>
    <w:rsid w:val="00FA2A7D"/>
    <w:rsid w:val="00FA4722"/>
    <w:rsid w:val="00FA7CAE"/>
    <w:rsid w:val="00FB1C7A"/>
    <w:rsid w:val="00FC09EC"/>
    <w:rsid w:val="00FC162C"/>
    <w:rsid w:val="00FC2BEE"/>
    <w:rsid w:val="00FC3596"/>
    <w:rsid w:val="00FC6E61"/>
    <w:rsid w:val="00FD02EC"/>
    <w:rsid w:val="00FD2458"/>
    <w:rsid w:val="00FD59F3"/>
    <w:rsid w:val="00FE0046"/>
    <w:rsid w:val="00FE0E1C"/>
    <w:rsid w:val="00FE516B"/>
    <w:rsid w:val="00FE57A0"/>
    <w:rsid w:val="00FE6801"/>
    <w:rsid w:val="00FE6AE0"/>
    <w:rsid w:val="00FE6E80"/>
    <w:rsid w:val="00FE7D22"/>
    <w:rsid w:val="00FF3BF2"/>
    <w:rsid w:val="00FF52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4835FE"/>
  <w14:defaultImageDpi w14:val="32767"/>
  <w15:docId w15:val="{C77AFF76-8057-C14B-8049-66DB1414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DC"/>
    <w:pPr>
      <w:widowControl w:val="0"/>
      <w:spacing w:line="480" w:lineRule="auto"/>
    </w:pPr>
    <w:rPr>
      <w:rFonts w:ascii="Times New Roman" w:eastAsia="Calibri" w:hAnsi="Times New Roman" w:cs="Times New Roman"/>
      <w:szCs w:val="22"/>
    </w:rPr>
  </w:style>
  <w:style w:type="paragraph" w:styleId="Heading1">
    <w:name w:val="heading 1"/>
    <w:basedOn w:val="Normal"/>
    <w:next w:val="Normal"/>
    <w:link w:val="Heading1Char"/>
    <w:qFormat/>
    <w:rsid w:val="00BB30DC"/>
    <w:pPr>
      <w:keepNext/>
      <w:spacing w:after="240"/>
      <w:outlineLvl w:val="0"/>
    </w:pPr>
    <w:rPr>
      <w:b/>
      <w:bCs/>
      <w:kern w:val="32"/>
      <w:sz w:val="32"/>
      <w:szCs w:val="32"/>
    </w:rPr>
  </w:style>
  <w:style w:type="paragraph" w:styleId="Heading2">
    <w:name w:val="heading 2"/>
    <w:basedOn w:val="Normal"/>
    <w:next w:val="Normal"/>
    <w:link w:val="Heading2Char"/>
    <w:uiPriority w:val="99"/>
    <w:qFormat/>
    <w:rsid w:val="00D27821"/>
    <w:pPr>
      <w:autoSpaceDE w:val="0"/>
      <w:autoSpaceDN w:val="0"/>
      <w:adjustRightInd w:val="0"/>
      <w:spacing w:line="240" w:lineRule="auto"/>
      <w:outlineLvl w:val="1"/>
    </w:pPr>
    <w:rPr>
      <w:rFonts w:ascii="Courier New" w:eastAsia="Times New Roman" w:hAnsi="Courier New" w:cs="Courier New"/>
      <w:b/>
      <w:bCs/>
      <w:i/>
      <w:iCs/>
      <w:color w:val="00000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0DC"/>
    <w:rPr>
      <w:rFonts w:ascii="Times New Roman" w:eastAsia="Calibri" w:hAnsi="Times New Roman" w:cs="Times New Roman"/>
      <w:b/>
      <w:bCs/>
      <w:kern w:val="32"/>
      <w:sz w:val="32"/>
      <w:szCs w:val="32"/>
      <w:lang w:val="en-US"/>
    </w:rPr>
  </w:style>
  <w:style w:type="character" w:styleId="Hyperlink">
    <w:name w:val="Hyperlink"/>
    <w:basedOn w:val="DefaultParagraphFont"/>
    <w:uiPriority w:val="99"/>
    <w:semiHidden/>
    <w:rsid w:val="00BB30DC"/>
    <w:rPr>
      <w:rFonts w:cs="Times New Roman"/>
      <w:color w:val="0000FF"/>
      <w:u w:val="single"/>
    </w:rPr>
  </w:style>
  <w:style w:type="paragraph" w:customStyle="1" w:styleId="Nessunaspaziatura1">
    <w:name w:val="Nessuna spaziatura1"/>
    <w:qFormat/>
    <w:rsid w:val="00BB30DC"/>
    <w:rPr>
      <w:rFonts w:ascii="Calibri" w:eastAsia="Calibri" w:hAnsi="Calibri" w:cs="Times New Roman"/>
      <w:sz w:val="22"/>
      <w:szCs w:val="22"/>
      <w:lang w:val="en-AU"/>
    </w:rPr>
  </w:style>
  <w:style w:type="paragraph" w:styleId="ListParagraph">
    <w:name w:val="List Paragraph"/>
    <w:basedOn w:val="Normal"/>
    <w:uiPriority w:val="34"/>
    <w:qFormat/>
    <w:rsid w:val="00BB30DC"/>
    <w:pPr>
      <w:ind w:left="720"/>
      <w:contextualSpacing/>
    </w:pPr>
  </w:style>
  <w:style w:type="paragraph" w:styleId="HTMLAddress">
    <w:name w:val="HTML Address"/>
    <w:basedOn w:val="Normal"/>
    <w:link w:val="HTMLAddressChar"/>
    <w:uiPriority w:val="99"/>
    <w:semiHidden/>
    <w:unhideWhenUsed/>
    <w:rsid w:val="00017480"/>
    <w:pPr>
      <w:widowControl/>
      <w:spacing w:line="240" w:lineRule="auto"/>
    </w:pPr>
    <w:rPr>
      <w:rFonts w:eastAsiaTheme="minorHAnsi"/>
      <w:i/>
      <w:iCs/>
      <w:szCs w:val="24"/>
      <w:lang w:eastAsia="en-GB"/>
    </w:rPr>
  </w:style>
  <w:style w:type="character" w:customStyle="1" w:styleId="HTMLAddressChar">
    <w:name w:val="HTML Address Char"/>
    <w:basedOn w:val="DefaultParagraphFont"/>
    <w:link w:val="HTMLAddress"/>
    <w:uiPriority w:val="99"/>
    <w:semiHidden/>
    <w:rsid w:val="00017480"/>
    <w:rPr>
      <w:rFonts w:ascii="Times New Roman" w:hAnsi="Times New Roman" w:cs="Times New Roman"/>
      <w:i/>
      <w:iCs/>
      <w:lang w:eastAsia="en-GB"/>
    </w:rPr>
  </w:style>
  <w:style w:type="character" w:customStyle="1" w:styleId="institution">
    <w:name w:val="institution"/>
    <w:basedOn w:val="DefaultParagraphFont"/>
    <w:rsid w:val="00017480"/>
  </w:style>
  <w:style w:type="character" w:customStyle="1" w:styleId="addr-line">
    <w:name w:val="addr-line"/>
    <w:basedOn w:val="DefaultParagraphFont"/>
    <w:rsid w:val="00017480"/>
  </w:style>
  <w:style w:type="character" w:customStyle="1" w:styleId="em-addr">
    <w:name w:val="em-addr"/>
    <w:basedOn w:val="DefaultParagraphFont"/>
    <w:rsid w:val="0078086B"/>
  </w:style>
  <w:style w:type="paragraph" w:customStyle="1" w:styleId="EndNoteBibliographyTitle">
    <w:name w:val="EndNote Bibliography Title"/>
    <w:basedOn w:val="Normal"/>
    <w:rsid w:val="00ED440D"/>
    <w:pPr>
      <w:jc w:val="center"/>
    </w:pPr>
  </w:style>
  <w:style w:type="paragraph" w:customStyle="1" w:styleId="EndNoteBibliography">
    <w:name w:val="EndNote Bibliography"/>
    <w:basedOn w:val="Normal"/>
    <w:rsid w:val="00ED440D"/>
    <w:pPr>
      <w:spacing w:line="240" w:lineRule="auto"/>
    </w:pPr>
  </w:style>
  <w:style w:type="character" w:styleId="FollowedHyperlink">
    <w:name w:val="FollowedHyperlink"/>
    <w:basedOn w:val="DefaultParagraphFont"/>
    <w:uiPriority w:val="99"/>
    <w:semiHidden/>
    <w:unhideWhenUsed/>
    <w:rsid w:val="00ED440D"/>
    <w:rPr>
      <w:color w:val="954F72" w:themeColor="followedHyperlink"/>
      <w:u w:val="single"/>
    </w:rPr>
  </w:style>
  <w:style w:type="paragraph" w:styleId="BalloonText">
    <w:name w:val="Balloon Text"/>
    <w:basedOn w:val="Normal"/>
    <w:link w:val="BalloonTextChar"/>
    <w:uiPriority w:val="99"/>
    <w:semiHidden/>
    <w:unhideWhenUsed/>
    <w:rsid w:val="00A13CF4"/>
    <w:pPr>
      <w:spacing w:line="240" w:lineRule="auto"/>
    </w:pPr>
    <w:rPr>
      <w:sz w:val="18"/>
      <w:szCs w:val="18"/>
    </w:rPr>
  </w:style>
  <w:style w:type="character" w:customStyle="1" w:styleId="BalloonTextChar">
    <w:name w:val="Balloon Text Char"/>
    <w:basedOn w:val="DefaultParagraphFont"/>
    <w:link w:val="BalloonText"/>
    <w:uiPriority w:val="99"/>
    <w:semiHidden/>
    <w:rsid w:val="00A13CF4"/>
    <w:rPr>
      <w:rFonts w:ascii="Times New Roman" w:eastAsia="Calibri" w:hAnsi="Times New Roman" w:cs="Times New Roman"/>
      <w:sz w:val="18"/>
      <w:szCs w:val="18"/>
    </w:rPr>
  </w:style>
  <w:style w:type="paragraph" w:styleId="BodyText">
    <w:name w:val="Body Text"/>
    <w:basedOn w:val="Normal"/>
    <w:link w:val="BodyTextChar"/>
    <w:uiPriority w:val="1"/>
    <w:qFormat/>
    <w:rsid w:val="00611AF8"/>
    <w:pPr>
      <w:spacing w:line="240" w:lineRule="auto"/>
      <w:ind w:left="154"/>
    </w:pPr>
    <w:rPr>
      <w:rFonts w:eastAsia="Times New Roman" w:cstheme="minorBidi"/>
      <w:sz w:val="20"/>
      <w:szCs w:val="20"/>
    </w:rPr>
  </w:style>
  <w:style w:type="character" w:customStyle="1" w:styleId="BodyTextChar">
    <w:name w:val="Body Text Char"/>
    <w:basedOn w:val="DefaultParagraphFont"/>
    <w:link w:val="BodyText"/>
    <w:uiPriority w:val="1"/>
    <w:rsid w:val="00611AF8"/>
    <w:rPr>
      <w:rFonts w:ascii="Times New Roman" w:eastAsia="Times New Roman" w:hAnsi="Times New Roman"/>
      <w:sz w:val="20"/>
      <w:szCs w:val="20"/>
      <w:lang w:val="en-US"/>
    </w:rPr>
  </w:style>
  <w:style w:type="paragraph" w:styleId="Revision">
    <w:name w:val="Revision"/>
    <w:hidden/>
    <w:uiPriority w:val="99"/>
    <w:semiHidden/>
    <w:rsid w:val="003A0488"/>
    <w:rPr>
      <w:rFonts w:ascii="Times New Roman" w:eastAsia="Calibri" w:hAnsi="Times New Roman" w:cs="Times New Roman"/>
      <w:szCs w:val="22"/>
    </w:rPr>
  </w:style>
  <w:style w:type="character" w:customStyle="1" w:styleId="UnresolvedMention1">
    <w:name w:val="Unresolved Mention1"/>
    <w:basedOn w:val="DefaultParagraphFont"/>
    <w:uiPriority w:val="99"/>
    <w:rsid w:val="00DC7540"/>
    <w:rPr>
      <w:color w:val="808080"/>
      <w:shd w:val="clear" w:color="auto" w:fill="E6E6E6"/>
    </w:rPr>
  </w:style>
  <w:style w:type="character" w:styleId="CommentReference">
    <w:name w:val="annotation reference"/>
    <w:basedOn w:val="DefaultParagraphFont"/>
    <w:uiPriority w:val="99"/>
    <w:semiHidden/>
    <w:unhideWhenUsed/>
    <w:rsid w:val="00F57246"/>
    <w:rPr>
      <w:sz w:val="18"/>
      <w:szCs w:val="18"/>
    </w:rPr>
  </w:style>
  <w:style w:type="paragraph" w:styleId="CommentText">
    <w:name w:val="annotation text"/>
    <w:basedOn w:val="Normal"/>
    <w:link w:val="CommentTextChar"/>
    <w:uiPriority w:val="99"/>
    <w:semiHidden/>
    <w:unhideWhenUsed/>
    <w:rsid w:val="00F57246"/>
    <w:pPr>
      <w:spacing w:line="240" w:lineRule="auto"/>
    </w:pPr>
    <w:rPr>
      <w:szCs w:val="24"/>
    </w:rPr>
  </w:style>
  <w:style w:type="character" w:customStyle="1" w:styleId="CommentTextChar">
    <w:name w:val="Comment Text Char"/>
    <w:basedOn w:val="DefaultParagraphFont"/>
    <w:link w:val="CommentText"/>
    <w:uiPriority w:val="99"/>
    <w:semiHidden/>
    <w:rsid w:val="00F57246"/>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F57246"/>
    <w:rPr>
      <w:b/>
      <w:bCs/>
      <w:sz w:val="20"/>
      <w:szCs w:val="20"/>
    </w:rPr>
  </w:style>
  <w:style w:type="character" w:customStyle="1" w:styleId="CommentSubjectChar">
    <w:name w:val="Comment Subject Char"/>
    <w:basedOn w:val="CommentTextChar"/>
    <w:link w:val="CommentSubject"/>
    <w:uiPriority w:val="99"/>
    <w:semiHidden/>
    <w:rsid w:val="00F57246"/>
    <w:rPr>
      <w:rFonts w:ascii="Times New Roman" w:eastAsia="Calibri" w:hAnsi="Times New Roman" w:cs="Times New Roman"/>
      <w:b/>
      <w:bCs/>
      <w:sz w:val="20"/>
      <w:szCs w:val="20"/>
    </w:rPr>
  </w:style>
  <w:style w:type="character" w:customStyle="1" w:styleId="UnresolvedMention2">
    <w:name w:val="Unresolved Mention2"/>
    <w:basedOn w:val="DefaultParagraphFont"/>
    <w:uiPriority w:val="99"/>
    <w:semiHidden/>
    <w:unhideWhenUsed/>
    <w:rsid w:val="00FE6801"/>
    <w:rPr>
      <w:color w:val="808080"/>
      <w:shd w:val="clear" w:color="auto" w:fill="E6E6E6"/>
    </w:rPr>
  </w:style>
  <w:style w:type="table" w:styleId="TableGrid">
    <w:name w:val="Table Grid"/>
    <w:basedOn w:val="TableNormal"/>
    <w:uiPriority w:val="39"/>
    <w:rsid w:val="00DB5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02F17"/>
  </w:style>
  <w:style w:type="character" w:customStyle="1" w:styleId="UnresolvedMention3">
    <w:name w:val="Unresolved Mention3"/>
    <w:basedOn w:val="DefaultParagraphFont"/>
    <w:uiPriority w:val="99"/>
    <w:semiHidden/>
    <w:unhideWhenUsed/>
    <w:rsid w:val="00507824"/>
    <w:rPr>
      <w:color w:val="808080"/>
      <w:shd w:val="clear" w:color="auto" w:fill="E6E6E6"/>
    </w:rPr>
  </w:style>
  <w:style w:type="character" w:customStyle="1" w:styleId="UnresolvedMention4">
    <w:name w:val="Unresolved Mention4"/>
    <w:basedOn w:val="DefaultParagraphFont"/>
    <w:uiPriority w:val="99"/>
    <w:semiHidden/>
    <w:unhideWhenUsed/>
    <w:rsid w:val="00656FF6"/>
    <w:rPr>
      <w:color w:val="808080"/>
      <w:shd w:val="clear" w:color="auto" w:fill="E6E6E6"/>
    </w:rPr>
  </w:style>
  <w:style w:type="paragraph" w:styleId="Footer">
    <w:name w:val="footer"/>
    <w:basedOn w:val="Normal"/>
    <w:link w:val="FooterChar"/>
    <w:uiPriority w:val="99"/>
    <w:unhideWhenUsed/>
    <w:rsid w:val="00292E68"/>
    <w:pPr>
      <w:tabs>
        <w:tab w:val="center" w:pos="4513"/>
        <w:tab w:val="right" w:pos="9026"/>
      </w:tabs>
      <w:spacing w:line="240" w:lineRule="auto"/>
    </w:pPr>
  </w:style>
  <w:style w:type="character" w:customStyle="1" w:styleId="FooterChar">
    <w:name w:val="Footer Char"/>
    <w:basedOn w:val="DefaultParagraphFont"/>
    <w:link w:val="Footer"/>
    <w:uiPriority w:val="99"/>
    <w:rsid w:val="00292E68"/>
    <w:rPr>
      <w:rFonts w:ascii="Times New Roman" w:eastAsia="Calibri" w:hAnsi="Times New Roman" w:cs="Times New Roman"/>
      <w:szCs w:val="22"/>
    </w:rPr>
  </w:style>
  <w:style w:type="character" w:styleId="PageNumber">
    <w:name w:val="page number"/>
    <w:basedOn w:val="DefaultParagraphFont"/>
    <w:uiPriority w:val="99"/>
    <w:semiHidden/>
    <w:unhideWhenUsed/>
    <w:rsid w:val="00292E68"/>
  </w:style>
  <w:style w:type="character" w:customStyle="1" w:styleId="Heading2Char">
    <w:name w:val="Heading 2 Char"/>
    <w:basedOn w:val="DefaultParagraphFont"/>
    <w:link w:val="Heading2"/>
    <w:uiPriority w:val="99"/>
    <w:rsid w:val="00D27821"/>
    <w:rPr>
      <w:rFonts w:ascii="Courier New" w:eastAsia="Times New Roman" w:hAnsi="Courier New" w:cs="Courier New"/>
      <w:b/>
      <w:bCs/>
      <w:i/>
      <w:iCs/>
      <w:color w:val="000000"/>
      <w:sz w:val="28"/>
      <w:szCs w:val="28"/>
      <w:lang w:eastAsia="en-GB"/>
    </w:rPr>
  </w:style>
  <w:style w:type="table" w:customStyle="1" w:styleId="PlainTable21">
    <w:name w:val="Plain Table 21"/>
    <w:basedOn w:val="TableNormal"/>
    <w:uiPriority w:val="42"/>
    <w:rsid w:val="00D278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27821"/>
    <w:pPr>
      <w:widowControl/>
      <w:tabs>
        <w:tab w:val="center" w:pos="4513"/>
        <w:tab w:val="right" w:pos="9026"/>
      </w:tabs>
      <w:spacing w:line="240" w:lineRule="auto"/>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D27821"/>
  </w:style>
  <w:style w:type="paragraph" w:customStyle="1" w:styleId="p1">
    <w:name w:val="p1"/>
    <w:basedOn w:val="Normal"/>
    <w:rsid w:val="00D27821"/>
    <w:pPr>
      <w:widowControl/>
      <w:spacing w:line="240" w:lineRule="auto"/>
    </w:pPr>
    <w:rPr>
      <w:rFonts w:ascii="Helvetica" w:eastAsiaTheme="minorHAnsi" w:hAnsi="Helvetica"/>
      <w:sz w:val="18"/>
      <w:szCs w:val="18"/>
      <w:lang w:eastAsia="en-GB"/>
    </w:rPr>
  </w:style>
  <w:style w:type="character" w:customStyle="1" w:styleId="apple-tab-span">
    <w:name w:val="apple-tab-span"/>
    <w:basedOn w:val="DefaultParagraphFont"/>
    <w:rsid w:val="00D27821"/>
  </w:style>
  <w:style w:type="paragraph" w:styleId="Caption">
    <w:name w:val="caption"/>
    <w:basedOn w:val="Normal"/>
    <w:next w:val="Normal"/>
    <w:uiPriority w:val="35"/>
    <w:unhideWhenUsed/>
    <w:qFormat/>
    <w:rsid w:val="00D27821"/>
    <w:pPr>
      <w:widowControl/>
      <w:spacing w:after="200" w:line="240" w:lineRule="auto"/>
    </w:pPr>
    <w:rPr>
      <w:rFonts w:asciiTheme="minorHAnsi" w:eastAsiaTheme="minorHAnsi" w:hAnsiTheme="minorHAnsi" w:cstheme="minorBidi"/>
      <w:i/>
      <w:iCs/>
      <w:color w:val="44546A" w:themeColor="text2"/>
      <w:sz w:val="18"/>
      <w:szCs w:val="18"/>
    </w:rPr>
  </w:style>
  <w:style w:type="paragraph" w:customStyle="1" w:styleId="p2">
    <w:name w:val="p2"/>
    <w:basedOn w:val="Normal"/>
    <w:rsid w:val="00D27821"/>
    <w:pPr>
      <w:widowControl/>
      <w:spacing w:line="240" w:lineRule="atLeast"/>
      <w:ind w:left="45"/>
      <w:jc w:val="center"/>
    </w:pPr>
    <w:rPr>
      <w:rFonts w:ascii="Arial" w:eastAsiaTheme="minorHAnsi" w:hAnsi="Arial" w:cs="Arial"/>
      <w:color w:val="010204"/>
      <w:sz w:val="23"/>
      <w:szCs w:val="23"/>
      <w:lang w:eastAsia="en-GB"/>
    </w:rPr>
  </w:style>
  <w:style w:type="paragraph" w:customStyle="1" w:styleId="p3">
    <w:name w:val="p3"/>
    <w:basedOn w:val="Normal"/>
    <w:rsid w:val="00D27821"/>
    <w:pPr>
      <w:widowControl/>
      <w:spacing w:line="240" w:lineRule="auto"/>
    </w:pPr>
    <w:rPr>
      <w:rFonts w:eastAsiaTheme="minorHAnsi"/>
      <w:sz w:val="18"/>
      <w:szCs w:val="18"/>
      <w:lang w:eastAsia="en-GB"/>
    </w:rPr>
  </w:style>
  <w:style w:type="paragraph" w:customStyle="1" w:styleId="p4">
    <w:name w:val="p4"/>
    <w:basedOn w:val="Normal"/>
    <w:rsid w:val="00D27821"/>
    <w:pPr>
      <w:widowControl/>
      <w:spacing w:line="240" w:lineRule="atLeast"/>
      <w:ind w:left="45"/>
      <w:jc w:val="center"/>
    </w:pPr>
    <w:rPr>
      <w:rFonts w:ascii="Arial" w:eastAsiaTheme="minorHAnsi" w:hAnsi="Arial" w:cs="Arial"/>
      <w:color w:val="315D73"/>
      <w:sz w:val="18"/>
      <w:szCs w:val="18"/>
      <w:lang w:eastAsia="en-GB"/>
    </w:rPr>
  </w:style>
  <w:style w:type="paragraph" w:customStyle="1" w:styleId="p5">
    <w:name w:val="p5"/>
    <w:basedOn w:val="Normal"/>
    <w:rsid w:val="00D27821"/>
    <w:pPr>
      <w:widowControl/>
      <w:spacing w:line="240" w:lineRule="atLeast"/>
      <w:ind w:left="45"/>
    </w:pPr>
    <w:rPr>
      <w:rFonts w:ascii="Arial" w:eastAsiaTheme="minorHAnsi" w:hAnsi="Arial" w:cs="Arial"/>
      <w:color w:val="315D73"/>
      <w:sz w:val="18"/>
      <w:szCs w:val="18"/>
      <w:lang w:eastAsia="en-GB"/>
    </w:rPr>
  </w:style>
  <w:style w:type="paragraph" w:customStyle="1" w:styleId="p6">
    <w:name w:val="p6"/>
    <w:basedOn w:val="Normal"/>
    <w:rsid w:val="00D27821"/>
    <w:pPr>
      <w:widowControl/>
      <w:spacing w:line="240" w:lineRule="atLeast"/>
      <w:ind w:left="45"/>
      <w:jc w:val="right"/>
    </w:pPr>
    <w:rPr>
      <w:rFonts w:ascii="Arial" w:eastAsiaTheme="minorHAnsi" w:hAnsi="Arial" w:cs="Arial"/>
      <w:color w:val="010204"/>
      <w:sz w:val="18"/>
      <w:szCs w:val="18"/>
      <w:lang w:eastAsia="en-GB"/>
    </w:rPr>
  </w:style>
  <w:style w:type="paragraph" w:customStyle="1" w:styleId="p7">
    <w:name w:val="p7"/>
    <w:basedOn w:val="Normal"/>
    <w:rsid w:val="00D27821"/>
    <w:pPr>
      <w:widowControl/>
      <w:spacing w:line="240" w:lineRule="atLeast"/>
      <w:ind w:left="45"/>
    </w:pPr>
    <w:rPr>
      <w:rFonts w:ascii="Arial" w:eastAsiaTheme="minorHAnsi" w:hAnsi="Arial" w:cs="Arial"/>
      <w:color w:val="010204"/>
      <w:sz w:val="18"/>
      <w:szCs w:val="18"/>
      <w:lang w:eastAsia="en-GB"/>
    </w:rPr>
  </w:style>
  <w:style w:type="paragraph" w:customStyle="1" w:styleId="p8">
    <w:name w:val="p8"/>
    <w:basedOn w:val="Normal"/>
    <w:rsid w:val="00D27821"/>
    <w:pPr>
      <w:widowControl/>
      <w:spacing w:line="300" w:lineRule="atLeast"/>
    </w:pPr>
    <w:rPr>
      <w:rFonts w:eastAsiaTheme="minorHAnsi"/>
      <w:sz w:val="18"/>
      <w:szCs w:val="18"/>
      <w:lang w:eastAsia="en-GB"/>
    </w:rPr>
  </w:style>
  <w:style w:type="paragraph" w:customStyle="1" w:styleId="p9">
    <w:name w:val="p9"/>
    <w:basedOn w:val="Normal"/>
    <w:rsid w:val="00D27821"/>
    <w:pPr>
      <w:widowControl/>
      <w:spacing w:line="300" w:lineRule="atLeast"/>
    </w:pPr>
    <w:rPr>
      <w:rFonts w:eastAsiaTheme="minorHAnsi"/>
      <w:sz w:val="18"/>
      <w:szCs w:val="18"/>
      <w:lang w:eastAsia="en-GB"/>
    </w:rPr>
  </w:style>
  <w:style w:type="numbering" w:customStyle="1" w:styleId="NoList1">
    <w:name w:val="No List1"/>
    <w:next w:val="NoList"/>
    <w:uiPriority w:val="99"/>
    <w:semiHidden/>
    <w:unhideWhenUsed/>
    <w:rsid w:val="00D27821"/>
  </w:style>
  <w:style w:type="table" w:customStyle="1" w:styleId="TableGrid1">
    <w:name w:val="Table Grid1"/>
    <w:basedOn w:val="TableNormal"/>
    <w:next w:val="TableGrid"/>
    <w:uiPriority w:val="39"/>
    <w:rsid w:val="00D27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D2782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E77B5E"/>
  </w:style>
  <w:style w:type="character" w:customStyle="1" w:styleId="UnresolvedMention5">
    <w:name w:val="Unresolved Mention5"/>
    <w:basedOn w:val="DefaultParagraphFont"/>
    <w:uiPriority w:val="99"/>
    <w:semiHidden/>
    <w:unhideWhenUsed/>
    <w:rsid w:val="009957AD"/>
    <w:rPr>
      <w:color w:val="808080"/>
      <w:shd w:val="clear" w:color="auto" w:fill="E6E6E6"/>
    </w:rPr>
  </w:style>
  <w:style w:type="character" w:customStyle="1" w:styleId="UnresolvedMention6">
    <w:name w:val="Unresolved Mention6"/>
    <w:basedOn w:val="DefaultParagraphFont"/>
    <w:uiPriority w:val="99"/>
    <w:semiHidden/>
    <w:unhideWhenUsed/>
    <w:rsid w:val="00A32B30"/>
    <w:rPr>
      <w:color w:val="605E5C"/>
      <w:shd w:val="clear" w:color="auto" w:fill="E1DFDD"/>
    </w:rPr>
  </w:style>
  <w:style w:type="character" w:customStyle="1" w:styleId="UnresolvedMention7">
    <w:name w:val="Unresolved Mention7"/>
    <w:basedOn w:val="DefaultParagraphFont"/>
    <w:uiPriority w:val="99"/>
    <w:semiHidden/>
    <w:unhideWhenUsed/>
    <w:rsid w:val="001E3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9193">
      <w:bodyDiv w:val="1"/>
      <w:marLeft w:val="0"/>
      <w:marRight w:val="0"/>
      <w:marTop w:val="0"/>
      <w:marBottom w:val="0"/>
      <w:divBdr>
        <w:top w:val="none" w:sz="0" w:space="0" w:color="auto"/>
        <w:left w:val="none" w:sz="0" w:space="0" w:color="auto"/>
        <w:bottom w:val="none" w:sz="0" w:space="0" w:color="auto"/>
        <w:right w:val="none" w:sz="0" w:space="0" w:color="auto"/>
      </w:divBdr>
    </w:div>
    <w:div w:id="170149852">
      <w:bodyDiv w:val="1"/>
      <w:marLeft w:val="0"/>
      <w:marRight w:val="0"/>
      <w:marTop w:val="0"/>
      <w:marBottom w:val="0"/>
      <w:divBdr>
        <w:top w:val="none" w:sz="0" w:space="0" w:color="auto"/>
        <w:left w:val="none" w:sz="0" w:space="0" w:color="auto"/>
        <w:bottom w:val="none" w:sz="0" w:space="0" w:color="auto"/>
        <w:right w:val="none" w:sz="0" w:space="0" w:color="auto"/>
      </w:divBdr>
    </w:div>
    <w:div w:id="288249316">
      <w:bodyDiv w:val="1"/>
      <w:marLeft w:val="0"/>
      <w:marRight w:val="0"/>
      <w:marTop w:val="0"/>
      <w:marBottom w:val="0"/>
      <w:divBdr>
        <w:top w:val="none" w:sz="0" w:space="0" w:color="auto"/>
        <w:left w:val="none" w:sz="0" w:space="0" w:color="auto"/>
        <w:bottom w:val="none" w:sz="0" w:space="0" w:color="auto"/>
        <w:right w:val="none" w:sz="0" w:space="0" w:color="auto"/>
      </w:divBdr>
    </w:div>
    <w:div w:id="322469410">
      <w:bodyDiv w:val="1"/>
      <w:marLeft w:val="0"/>
      <w:marRight w:val="0"/>
      <w:marTop w:val="0"/>
      <w:marBottom w:val="0"/>
      <w:divBdr>
        <w:top w:val="none" w:sz="0" w:space="0" w:color="auto"/>
        <w:left w:val="none" w:sz="0" w:space="0" w:color="auto"/>
        <w:bottom w:val="none" w:sz="0" w:space="0" w:color="auto"/>
        <w:right w:val="none" w:sz="0" w:space="0" w:color="auto"/>
      </w:divBdr>
    </w:div>
    <w:div w:id="334310020">
      <w:bodyDiv w:val="1"/>
      <w:marLeft w:val="0"/>
      <w:marRight w:val="0"/>
      <w:marTop w:val="0"/>
      <w:marBottom w:val="0"/>
      <w:divBdr>
        <w:top w:val="none" w:sz="0" w:space="0" w:color="auto"/>
        <w:left w:val="none" w:sz="0" w:space="0" w:color="auto"/>
        <w:bottom w:val="none" w:sz="0" w:space="0" w:color="auto"/>
        <w:right w:val="none" w:sz="0" w:space="0" w:color="auto"/>
      </w:divBdr>
    </w:div>
    <w:div w:id="531382547">
      <w:bodyDiv w:val="1"/>
      <w:marLeft w:val="0"/>
      <w:marRight w:val="0"/>
      <w:marTop w:val="0"/>
      <w:marBottom w:val="0"/>
      <w:divBdr>
        <w:top w:val="none" w:sz="0" w:space="0" w:color="auto"/>
        <w:left w:val="none" w:sz="0" w:space="0" w:color="auto"/>
        <w:bottom w:val="none" w:sz="0" w:space="0" w:color="auto"/>
        <w:right w:val="none" w:sz="0" w:space="0" w:color="auto"/>
      </w:divBdr>
    </w:div>
    <w:div w:id="610746129">
      <w:bodyDiv w:val="1"/>
      <w:marLeft w:val="0"/>
      <w:marRight w:val="0"/>
      <w:marTop w:val="0"/>
      <w:marBottom w:val="0"/>
      <w:divBdr>
        <w:top w:val="none" w:sz="0" w:space="0" w:color="auto"/>
        <w:left w:val="none" w:sz="0" w:space="0" w:color="auto"/>
        <w:bottom w:val="none" w:sz="0" w:space="0" w:color="auto"/>
        <w:right w:val="none" w:sz="0" w:space="0" w:color="auto"/>
      </w:divBdr>
    </w:div>
    <w:div w:id="655305668">
      <w:bodyDiv w:val="1"/>
      <w:marLeft w:val="0"/>
      <w:marRight w:val="0"/>
      <w:marTop w:val="0"/>
      <w:marBottom w:val="0"/>
      <w:divBdr>
        <w:top w:val="none" w:sz="0" w:space="0" w:color="auto"/>
        <w:left w:val="none" w:sz="0" w:space="0" w:color="auto"/>
        <w:bottom w:val="none" w:sz="0" w:space="0" w:color="auto"/>
        <w:right w:val="none" w:sz="0" w:space="0" w:color="auto"/>
      </w:divBdr>
    </w:div>
    <w:div w:id="679813522">
      <w:bodyDiv w:val="1"/>
      <w:marLeft w:val="0"/>
      <w:marRight w:val="0"/>
      <w:marTop w:val="0"/>
      <w:marBottom w:val="0"/>
      <w:divBdr>
        <w:top w:val="none" w:sz="0" w:space="0" w:color="auto"/>
        <w:left w:val="none" w:sz="0" w:space="0" w:color="auto"/>
        <w:bottom w:val="none" w:sz="0" w:space="0" w:color="auto"/>
        <w:right w:val="none" w:sz="0" w:space="0" w:color="auto"/>
      </w:divBdr>
    </w:div>
    <w:div w:id="760182965">
      <w:bodyDiv w:val="1"/>
      <w:marLeft w:val="0"/>
      <w:marRight w:val="0"/>
      <w:marTop w:val="0"/>
      <w:marBottom w:val="0"/>
      <w:divBdr>
        <w:top w:val="none" w:sz="0" w:space="0" w:color="auto"/>
        <w:left w:val="none" w:sz="0" w:space="0" w:color="auto"/>
        <w:bottom w:val="none" w:sz="0" w:space="0" w:color="auto"/>
        <w:right w:val="none" w:sz="0" w:space="0" w:color="auto"/>
      </w:divBdr>
    </w:div>
    <w:div w:id="900680360">
      <w:bodyDiv w:val="1"/>
      <w:marLeft w:val="0"/>
      <w:marRight w:val="0"/>
      <w:marTop w:val="0"/>
      <w:marBottom w:val="0"/>
      <w:divBdr>
        <w:top w:val="none" w:sz="0" w:space="0" w:color="auto"/>
        <w:left w:val="none" w:sz="0" w:space="0" w:color="auto"/>
        <w:bottom w:val="none" w:sz="0" w:space="0" w:color="auto"/>
        <w:right w:val="none" w:sz="0" w:space="0" w:color="auto"/>
      </w:divBdr>
    </w:div>
    <w:div w:id="1056708950">
      <w:bodyDiv w:val="1"/>
      <w:marLeft w:val="0"/>
      <w:marRight w:val="0"/>
      <w:marTop w:val="0"/>
      <w:marBottom w:val="0"/>
      <w:divBdr>
        <w:top w:val="none" w:sz="0" w:space="0" w:color="auto"/>
        <w:left w:val="none" w:sz="0" w:space="0" w:color="auto"/>
        <w:bottom w:val="none" w:sz="0" w:space="0" w:color="auto"/>
        <w:right w:val="none" w:sz="0" w:space="0" w:color="auto"/>
      </w:divBdr>
    </w:div>
    <w:div w:id="1193498275">
      <w:bodyDiv w:val="1"/>
      <w:marLeft w:val="0"/>
      <w:marRight w:val="0"/>
      <w:marTop w:val="0"/>
      <w:marBottom w:val="0"/>
      <w:divBdr>
        <w:top w:val="none" w:sz="0" w:space="0" w:color="auto"/>
        <w:left w:val="none" w:sz="0" w:space="0" w:color="auto"/>
        <w:bottom w:val="none" w:sz="0" w:space="0" w:color="auto"/>
        <w:right w:val="none" w:sz="0" w:space="0" w:color="auto"/>
      </w:divBdr>
    </w:div>
    <w:div w:id="1342316393">
      <w:bodyDiv w:val="1"/>
      <w:marLeft w:val="0"/>
      <w:marRight w:val="0"/>
      <w:marTop w:val="0"/>
      <w:marBottom w:val="0"/>
      <w:divBdr>
        <w:top w:val="none" w:sz="0" w:space="0" w:color="auto"/>
        <w:left w:val="none" w:sz="0" w:space="0" w:color="auto"/>
        <w:bottom w:val="none" w:sz="0" w:space="0" w:color="auto"/>
        <w:right w:val="none" w:sz="0" w:space="0" w:color="auto"/>
      </w:divBdr>
      <w:divsChild>
        <w:div w:id="307444605">
          <w:marLeft w:val="0"/>
          <w:marRight w:val="0"/>
          <w:marTop w:val="0"/>
          <w:marBottom w:val="0"/>
          <w:divBdr>
            <w:top w:val="none" w:sz="0" w:space="0" w:color="auto"/>
            <w:left w:val="none" w:sz="0" w:space="0" w:color="auto"/>
            <w:bottom w:val="none" w:sz="0" w:space="0" w:color="auto"/>
            <w:right w:val="none" w:sz="0" w:space="0" w:color="auto"/>
          </w:divBdr>
          <w:divsChild>
            <w:div w:id="178088527">
              <w:marLeft w:val="0"/>
              <w:marRight w:val="0"/>
              <w:marTop w:val="0"/>
              <w:marBottom w:val="240"/>
              <w:divBdr>
                <w:top w:val="none" w:sz="0" w:space="0" w:color="auto"/>
                <w:left w:val="none" w:sz="0" w:space="0" w:color="auto"/>
                <w:bottom w:val="none" w:sz="0" w:space="0" w:color="auto"/>
                <w:right w:val="none" w:sz="0" w:space="0" w:color="auto"/>
              </w:divBdr>
            </w:div>
          </w:divsChild>
        </w:div>
        <w:div w:id="1976638806">
          <w:marLeft w:val="0"/>
          <w:marRight w:val="0"/>
          <w:marTop w:val="0"/>
          <w:marBottom w:val="0"/>
          <w:divBdr>
            <w:top w:val="none" w:sz="0" w:space="0" w:color="auto"/>
            <w:left w:val="none" w:sz="0" w:space="0" w:color="auto"/>
            <w:bottom w:val="none" w:sz="0" w:space="0" w:color="auto"/>
            <w:right w:val="none" w:sz="0" w:space="0" w:color="auto"/>
          </w:divBdr>
        </w:div>
      </w:divsChild>
    </w:div>
    <w:div w:id="1391266434">
      <w:bodyDiv w:val="1"/>
      <w:marLeft w:val="0"/>
      <w:marRight w:val="0"/>
      <w:marTop w:val="0"/>
      <w:marBottom w:val="0"/>
      <w:divBdr>
        <w:top w:val="none" w:sz="0" w:space="0" w:color="auto"/>
        <w:left w:val="none" w:sz="0" w:space="0" w:color="auto"/>
        <w:bottom w:val="none" w:sz="0" w:space="0" w:color="auto"/>
        <w:right w:val="none" w:sz="0" w:space="0" w:color="auto"/>
      </w:divBdr>
    </w:div>
    <w:div w:id="1638680679">
      <w:bodyDiv w:val="1"/>
      <w:marLeft w:val="0"/>
      <w:marRight w:val="0"/>
      <w:marTop w:val="0"/>
      <w:marBottom w:val="0"/>
      <w:divBdr>
        <w:top w:val="none" w:sz="0" w:space="0" w:color="auto"/>
        <w:left w:val="none" w:sz="0" w:space="0" w:color="auto"/>
        <w:bottom w:val="none" w:sz="0" w:space="0" w:color="auto"/>
        <w:right w:val="none" w:sz="0" w:space="0" w:color="auto"/>
      </w:divBdr>
    </w:div>
    <w:div w:id="1720204297">
      <w:bodyDiv w:val="1"/>
      <w:marLeft w:val="0"/>
      <w:marRight w:val="0"/>
      <w:marTop w:val="0"/>
      <w:marBottom w:val="0"/>
      <w:divBdr>
        <w:top w:val="none" w:sz="0" w:space="0" w:color="auto"/>
        <w:left w:val="none" w:sz="0" w:space="0" w:color="auto"/>
        <w:bottom w:val="none" w:sz="0" w:space="0" w:color="auto"/>
        <w:right w:val="none" w:sz="0" w:space="0" w:color="auto"/>
      </w:divBdr>
    </w:div>
    <w:div w:id="1748071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BB84-9EB8-2D44-B2D9-9BD67DFD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Mohamed</dc:creator>
  <cp:lastModifiedBy>Mohamed Mohamed</cp:lastModifiedBy>
  <cp:revision>22</cp:revision>
  <dcterms:created xsi:type="dcterms:W3CDTF">2019-04-04T11:41:00Z</dcterms:created>
  <dcterms:modified xsi:type="dcterms:W3CDTF">2019-05-15T20:40:00Z</dcterms:modified>
</cp:coreProperties>
</file>