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3DFA5" w14:textId="75EFBD35" w:rsidR="008667B6" w:rsidRPr="00847773" w:rsidRDefault="008667B6" w:rsidP="00197019">
      <w:pPr>
        <w:spacing w:after="0" w:line="360" w:lineRule="auto"/>
        <w:jc w:val="both"/>
        <w:rPr>
          <w:rFonts w:cstheme="minorHAnsi"/>
        </w:rPr>
      </w:pPr>
      <w:r w:rsidRPr="00847773">
        <w:rPr>
          <w:rFonts w:cstheme="minorHAnsi"/>
          <w:b/>
          <w:bCs/>
        </w:rPr>
        <w:t xml:space="preserve">Title: </w:t>
      </w:r>
      <w:r w:rsidR="00E216F4">
        <w:rPr>
          <w:rFonts w:cstheme="minorHAnsi"/>
        </w:rPr>
        <w:t>Prevalence of and f</w:t>
      </w:r>
      <w:r w:rsidRPr="00847773">
        <w:rPr>
          <w:rFonts w:cstheme="minorHAnsi"/>
        </w:rPr>
        <w:t>actors associated with</w:t>
      </w:r>
      <w:r w:rsidR="00FC1E8E">
        <w:rPr>
          <w:rFonts w:cstheme="minorHAnsi"/>
        </w:rPr>
        <w:t xml:space="preserve"> </w:t>
      </w:r>
      <w:r w:rsidRPr="00847773">
        <w:rPr>
          <w:rFonts w:cstheme="minorHAnsi"/>
        </w:rPr>
        <w:t>osteoarthritis</w:t>
      </w:r>
      <w:r w:rsidR="00FC1E8E">
        <w:rPr>
          <w:rFonts w:cstheme="minorHAnsi"/>
        </w:rPr>
        <w:t xml:space="preserve"> and pain</w:t>
      </w:r>
      <w:r w:rsidRPr="00847773">
        <w:rPr>
          <w:rFonts w:cstheme="minorHAnsi"/>
        </w:rPr>
        <w:t xml:space="preserve"> in retired Olympians compared with the general population: part </w:t>
      </w:r>
      <w:r>
        <w:rPr>
          <w:rFonts w:cstheme="minorHAnsi"/>
        </w:rPr>
        <w:t>two</w:t>
      </w:r>
      <w:r w:rsidRPr="00847773">
        <w:rPr>
          <w:rFonts w:cstheme="minorHAnsi"/>
        </w:rPr>
        <w:t xml:space="preserve"> </w:t>
      </w:r>
      <w:r w:rsidR="00234830">
        <w:rPr>
          <w:rFonts w:cstheme="minorHAnsi"/>
        </w:rPr>
        <w:t xml:space="preserve">- </w:t>
      </w:r>
      <w:r w:rsidR="002A4695">
        <w:rPr>
          <w:rFonts w:cstheme="minorHAnsi"/>
        </w:rPr>
        <w:t xml:space="preserve">the spine and </w:t>
      </w:r>
      <w:r w:rsidR="009B3DDB">
        <w:rPr>
          <w:rFonts w:cstheme="minorHAnsi"/>
        </w:rPr>
        <w:t>upper limb</w:t>
      </w:r>
    </w:p>
    <w:p w14:paraId="2F779AD4" w14:textId="370F383D" w:rsidR="003B45D1" w:rsidRDefault="003B45D1" w:rsidP="00197019">
      <w:pPr>
        <w:spacing w:after="0" w:line="360" w:lineRule="auto"/>
        <w:jc w:val="both"/>
      </w:pPr>
    </w:p>
    <w:p w14:paraId="73F23C37" w14:textId="0F42F8A4" w:rsidR="0029728C" w:rsidRPr="00045AF1" w:rsidRDefault="0029728C" w:rsidP="00197019">
      <w:pPr>
        <w:spacing w:after="0" w:line="360" w:lineRule="auto"/>
        <w:jc w:val="both"/>
      </w:pPr>
      <w:r w:rsidRPr="00045AF1">
        <w:t>Debbie Palmer,</w:t>
      </w:r>
      <w:r w:rsidRPr="00045AF1">
        <w:rPr>
          <w:vertAlign w:val="superscript"/>
        </w:rPr>
        <w:t>1,2</w:t>
      </w:r>
      <w:r w:rsidR="00680D29">
        <w:t xml:space="preserve"> </w:t>
      </w:r>
      <w:r w:rsidR="00376280" w:rsidRPr="00045AF1">
        <w:t>Dale Cooper,</w:t>
      </w:r>
      <w:r w:rsidR="00376280">
        <w:rPr>
          <w:vertAlign w:val="superscript"/>
        </w:rPr>
        <w:t>3</w:t>
      </w:r>
      <w:r w:rsidR="00680D29">
        <w:rPr>
          <w:vertAlign w:val="superscript"/>
        </w:rPr>
        <w:t xml:space="preserve"> </w:t>
      </w:r>
      <w:r w:rsidR="00376280" w:rsidRPr="00045AF1">
        <w:t>Jackie L Whittaker,</w:t>
      </w:r>
      <w:r w:rsidR="00376280">
        <w:rPr>
          <w:vertAlign w:val="superscript"/>
        </w:rPr>
        <w:t>4</w:t>
      </w:r>
      <w:r w:rsidR="00376280" w:rsidRPr="00045AF1">
        <w:rPr>
          <w:vertAlign w:val="superscript"/>
        </w:rPr>
        <w:t>,</w:t>
      </w:r>
      <w:r w:rsidR="00376280">
        <w:rPr>
          <w:vertAlign w:val="superscript"/>
        </w:rPr>
        <w:t>5</w:t>
      </w:r>
      <w:r w:rsidR="00680D29">
        <w:t xml:space="preserve"> </w:t>
      </w:r>
      <w:r w:rsidRPr="00045AF1">
        <w:t>Carolyn Emery,</w:t>
      </w:r>
      <w:r w:rsidR="00376280">
        <w:rPr>
          <w:vertAlign w:val="superscript"/>
        </w:rPr>
        <w:t>6</w:t>
      </w:r>
      <w:r w:rsidR="00680D29">
        <w:t xml:space="preserve"> </w:t>
      </w:r>
      <w:r w:rsidRPr="00045AF1">
        <w:t>Mark Batt,</w:t>
      </w:r>
      <w:r>
        <w:rPr>
          <w:vertAlign w:val="superscript"/>
        </w:rPr>
        <w:t>7</w:t>
      </w:r>
      <w:r w:rsidRPr="00045AF1">
        <w:rPr>
          <w:vertAlign w:val="superscript"/>
        </w:rPr>
        <w:t>,</w:t>
      </w:r>
      <w:r>
        <w:rPr>
          <w:vertAlign w:val="superscript"/>
        </w:rPr>
        <w:t>8</w:t>
      </w:r>
      <w:r w:rsidR="00680D29">
        <w:rPr>
          <w:vertAlign w:val="superscript"/>
        </w:rPr>
        <w:t xml:space="preserve"> </w:t>
      </w:r>
      <w:r w:rsidRPr="00045AF1">
        <w:t>Lars Engebretsen,</w:t>
      </w:r>
      <w:r>
        <w:rPr>
          <w:vertAlign w:val="superscript"/>
        </w:rPr>
        <w:t>9</w:t>
      </w:r>
      <w:r w:rsidRPr="00045AF1">
        <w:rPr>
          <w:vertAlign w:val="superscript"/>
        </w:rPr>
        <w:t>,</w:t>
      </w:r>
      <w:r>
        <w:rPr>
          <w:vertAlign w:val="superscript"/>
        </w:rPr>
        <w:t>10</w:t>
      </w:r>
      <w:r w:rsidRPr="00045AF1">
        <w:t xml:space="preserve"> Patrick Schamasch,</w:t>
      </w:r>
      <w:r>
        <w:rPr>
          <w:vertAlign w:val="superscript"/>
        </w:rPr>
        <w:t>11</w:t>
      </w:r>
      <w:r w:rsidRPr="00045AF1">
        <w:t xml:space="preserve"> </w:t>
      </w:r>
      <w:proofErr w:type="spellStart"/>
      <w:r w:rsidRPr="00045AF1">
        <w:t>Malav</w:t>
      </w:r>
      <w:proofErr w:type="spellEnd"/>
      <w:r w:rsidRPr="00045AF1">
        <w:t xml:space="preserve"> Shroff,</w:t>
      </w:r>
      <w:r>
        <w:rPr>
          <w:vertAlign w:val="superscript"/>
        </w:rPr>
        <w:t>11</w:t>
      </w:r>
      <w:r w:rsidR="00680D29">
        <w:t xml:space="preserve"> </w:t>
      </w:r>
      <w:proofErr w:type="spellStart"/>
      <w:r w:rsidRPr="00045AF1">
        <w:t>Torbj</w:t>
      </w:r>
      <w:r w:rsidRPr="00045AF1">
        <w:rPr>
          <w:rFonts w:cstheme="minorHAnsi"/>
        </w:rPr>
        <w:t>ø</w:t>
      </w:r>
      <w:r w:rsidRPr="00045AF1">
        <w:t>rn</w:t>
      </w:r>
      <w:proofErr w:type="spellEnd"/>
      <w:r w:rsidRPr="00045AF1">
        <w:t xml:space="preserve"> Soligard,</w:t>
      </w:r>
      <w:r>
        <w:rPr>
          <w:vertAlign w:val="superscript"/>
        </w:rPr>
        <w:t>10</w:t>
      </w:r>
      <w:r w:rsidR="00680D29">
        <w:t xml:space="preserve"> </w:t>
      </w:r>
      <w:r w:rsidRPr="00045AF1">
        <w:t>Kathrin Steffen,</w:t>
      </w:r>
      <w:r>
        <w:rPr>
          <w:vertAlign w:val="superscript"/>
        </w:rPr>
        <w:t>9</w:t>
      </w:r>
      <w:r w:rsidR="00680D29">
        <w:rPr>
          <w:vertAlign w:val="superscript"/>
        </w:rPr>
        <w:t xml:space="preserve"> </w:t>
      </w:r>
      <w:r w:rsidRPr="00045AF1">
        <w:t>Richard Budgett</w:t>
      </w:r>
      <w:r>
        <w:rPr>
          <w:vertAlign w:val="superscript"/>
        </w:rPr>
        <w:t>10</w:t>
      </w:r>
      <w:r w:rsidRPr="00045AF1">
        <w:t xml:space="preserve"> </w:t>
      </w:r>
    </w:p>
    <w:p w14:paraId="582EB6A6" w14:textId="1F95D375" w:rsidR="0029728C" w:rsidRDefault="0029728C" w:rsidP="00197019">
      <w:pPr>
        <w:spacing w:after="0" w:line="360" w:lineRule="auto"/>
        <w:jc w:val="both"/>
      </w:pPr>
    </w:p>
    <w:p w14:paraId="51DDEB12" w14:textId="77777777" w:rsidR="00197019" w:rsidRDefault="00197019" w:rsidP="00197019">
      <w:pPr>
        <w:spacing w:after="0" w:line="360" w:lineRule="auto"/>
        <w:jc w:val="both"/>
      </w:pPr>
    </w:p>
    <w:p w14:paraId="2EFCF37B" w14:textId="37CD4076" w:rsidR="0029728C" w:rsidRPr="00045AF1" w:rsidRDefault="0029728C" w:rsidP="00197019">
      <w:pPr>
        <w:spacing w:after="0" w:line="360" w:lineRule="auto"/>
        <w:jc w:val="both"/>
      </w:pPr>
      <w:r w:rsidRPr="00045AF1">
        <w:t>Affiliations</w:t>
      </w:r>
    </w:p>
    <w:p w14:paraId="391585EF" w14:textId="5D373EA2" w:rsidR="0029728C" w:rsidRPr="00045AF1" w:rsidRDefault="0029728C" w:rsidP="00197019">
      <w:pPr>
        <w:spacing w:after="0" w:line="360" w:lineRule="auto"/>
        <w:jc w:val="both"/>
      </w:pPr>
      <w:r w:rsidRPr="00045AF1">
        <w:t xml:space="preserve">1. </w:t>
      </w:r>
      <w:r w:rsidR="00CB1B1E">
        <w:t xml:space="preserve">Edinburgh Sports Medicine Research Network, </w:t>
      </w:r>
      <w:r w:rsidR="00B3735C">
        <w:t>Institute for Sport, PE and Health Sciences</w:t>
      </w:r>
      <w:r>
        <w:t xml:space="preserve">, </w:t>
      </w:r>
      <w:r w:rsidRPr="00045AF1">
        <w:t>University</w:t>
      </w:r>
      <w:r>
        <w:t xml:space="preserve"> of Edinburgh</w:t>
      </w:r>
      <w:r w:rsidRPr="00045AF1">
        <w:t>, Edinburgh - United Kingdom</w:t>
      </w:r>
    </w:p>
    <w:p w14:paraId="09BFE9E9" w14:textId="7AF1F675" w:rsidR="0029728C" w:rsidRDefault="0029728C" w:rsidP="00197019">
      <w:pPr>
        <w:spacing w:after="0" w:line="360" w:lineRule="auto"/>
        <w:jc w:val="both"/>
        <w:rPr>
          <w:rFonts w:cstheme="minorHAnsi"/>
        </w:rPr>
      </w:pPr>
      <w:r w:rsidRPr="00045AF1">
        <w:t xml:space="preserve">2. </w:t>
      </w:r>
      <w:r w:rsidRPr="00045AF1">
        <w:rPr>
          <w:rFonts w:cstheme="minorHAnsi"/>
        </w:rPr>
        <w:t>School of Medicine, University of Nottingham, Nottingham - United Kingdom</w:t>
      </w:r>
    </w:p>
    <w:p w14:paraId="31FC0005" w14:textId="10F8E8BE" w:rsidR="00376280" w:rsidRPr="00045AF1" w:rsidRDefault="00376280" w:rsidP="00197019">
      <w:pPr>
        <w:spacing w:after="0" w:line="360" w:lineRule="auto"/>
        <w:jc w:val="both"/>
      </w:pPr>
      <w:r>
        <w:t>3</w:t>
      </w:r>
      <w:r w:rsidRPr="00045AF1">
        <w:t xml:space="preserve">. School of Allied Health Professions, </w:t>
      </w:r>
      <w:proofErr w:type="spellStart"/>
      <w:r w:rsidR="001C064A">
        <w:t>Keel</w:t>
      </w:r>
      <w:r w:rsidR="005204DE">
        <w:t>e</w:t>
      </w:r>
      <w:proofErr w:type="spellEnd"/>
      <w:r w:rsidR="001C064A">
        <w:t xml:space="preserve"> University</w:t>
      </w:r>
      <w:r w:rsidRPr="00045AF1">
        <w:t xml:space="preserve">, </w:t>
      </w:r>
      <w:proofErr w:type="spellStart"/>
      <w:r w:rsidR="001C064A">
        <w:t>Keele</w:t>
      </w:r>
      <w:proofErr w:type="spellEnd"/>
      <w:r w:rsidRPr="00045AF1">
        <w:t xml:space="preserve"> - United Kingdom</w:t>
      </w:r>
    </w:p>
    <w:p w14:paraId="39039F44" w14:textId="77777777" w:rsidR="0029728C" w:rsidRPr="00045AF1" w:rsidRDefault="0029728C" w:rsidP="00197019">
      <w:pPr>
        <w:spacing w:after="0" w:line="360" w:lineRule="auto"/>
        <w:jc w:val="both"/>
        <w:rPr>
          <w:rFonts w:cstheme="minorHAnsi"/>
        </w:rPr>
      </w:pPr>
      <w:r>
        <w:rPr>
          <w:rFonts w:cstheme="minorHAnsi"/>
        </w:rPr>
        <w:t>4</w:t>
      </w:r>
      <w:r w:rsidRPr="00045AF1">
        <w:rPr>
          <w:rFonts w:cstheme="minorHAnsi"/>
        </w:rPr>
        <w:t>. Department of Physical Therapy, Faculty of Medicine, University of British Columbia, Vancouver – Canada</w:t>
      </w:r>
    </w:p>
    <w:p w14:paraId="5B01B5DD" w14:textId="34937186" w:rsidR="0029728C" w:rsidRPr="00045AF1" w:rsidRDefault="0029728C" w:rsidP="00197019">
      <w:pPr>
        <w:spacing w:after="0" w:line="360" w:lineRule="auto"/>
        <w:jc w:val="both"/>
        <w:rPr>
          <w:rFonts w:cstheme="minorHAnsi"/>
        </w:rPr>
      </w:pPr>
      <w:r>
        <w:rPr>
          <w:rFonts w:cstheme="minorHAnsi"/>
        </w:rPr>
        <w:t>5</w:t>
      </w:r>
      <w:r w:rsidRPr="00045AF1">
        <w:rPr>
          <w:rFonts w:cstheme="minorHAnsi"/>
        </w:rPr>
        <w:t>. Arthritis Research</w:t>
      </w:r>
      <w:r w:rsidR="005204DE">
        <w:rPr>
          <w:rFonts w:cstheme="minorHAnsi"/>
        </w:rPr>
        <w:t xml:space="preserve"> Centre of</w:t>
      </w:r>
      <w:r w:rsidRPr="00045AF1">
        <w:rPr>
          <w:rFonts w:cstheme="minorHAnsi"/>
        </w:rPr>
        <w:t xml:space="preserve"> Canada, Richmond – Canada</w:t>
      </w:r>
    </w:p>
    <w:p w14:paraId="11944251" w14:textId="25B301B8" w:rsidR="00376280" w:rsidRDefault="00376280" w:rsidP="00197019">
      <w:pPr>
        <w:spacing w:after="0" w:line="360" w:lineRule="auto"/>
        <w:jc w:val="both"/>
      </w:pPr>
      <w:r>
        <w:t>6</w:t>
      </w:r>
      <w:r w:rsidRPr="00045AF1">
        <w:t xml:space="preserve">. Sport Injury Prevention Research Centre, </w:t>
      </w:r>
      <w:bookmarkStart w:id="0" w:name="_Hlk39158285"/>
      <w:r w:rsidRPr="00045AF1">
        <w:t>Faculty of Kinesiology and Departments of Paediatrics and Community Health Sciences, Cumming School of Medicine</w:t>
      </w:r>
      <w:bookmarkEnd w:id="0"/>
      <w:r w:rsidRPr="00045AF1">
        <w:t xml:space="preserve">, University of Calgary, Calgary </w:t>
      </w:r>
      <w:r>
        <w:t>–</w:t>
      </w:r>
      <w:r w:rsidRPr="00045AF1">
        <w:t xml:space="preserve"> Canada</w:t>
      </w:r>
    </w:p>
    <w:p w14:paraId="11C8D890" w14:textId="08D401CF" w:rsidR="0029728C" w:rsidRPr="00045AF1" w:rsidRDefault="0029728C" w:rsidP="00197019">
      <w:pPr>
        <w:spacing w:after="0" w:line="360" w:lineRule="auto"/>
        <w:jc w:val="both"/>
      </w:pPr>
      <w:r>
        <w:t>7</w:t>
      </w:r>
      <w:r w:rsidRPr="00045AF1">
        <w:t xml:space="preserve">. Nottingham University Hospitals </w:t>
      </w:r>
      <w:r w:rsidR="005204DE">
        <w:t xml:space="preserve">NHS </w:t>
      </w:r>
      <w:r w:rsidRPr="00045AF1">
        <w:t>Trust, Nottingham - United Kingdom</w:t>
      </w:r>
    </w:p>
    <w:p w14:paraId="6128D750" w14:textId="77777777" w:rsidR="0029728C" w:rsidRPr="00045AF1" w:rsidRDefault="0029728C" w:rsidP="00197019">
      <w:pPr>
        <w:spacing w:after="0" w:line="360" w:lineRule="auto"/>
        <w:jc w:val="both"/>
      </w:pPr>
      <w:r>
        <w:t>8</w:t>
      </w:r>
      <w:r w:rsidRPr="00045AF1">
        <w:t>. Centre for Sport, Exercise and Osteoarthritis Versus Arthritis, Queen’s Medical Centre, Nottingham - United Kingdom</w:t>
      </w:r>
    </w:p>
    <w:p w14:paraId="76D91171" w14:textId="77777777" w:rsidR="0029728C" w:rsidRPr="00045AF1" w:rsidRDefault="0029728C" w:rsidP="00197019">
      <w:pPr>
        <w:spacing w:after="0" w:line="360" w:lineRule="auto"/>
        <w:jc w:val="both"/>
      </w:pPr>
      <w:r>
        <w:t>9</w:t>
      </w:r>
      <w:r w:rsidRPr="00045AF1">
        <w:t xml:space="preserve">. Department of Sports Medicine, Oslo Sports Trauma Research </w:t>
      </w:r>
      <w:proofErr w:type="spellStart"/>
      <w:r w:rsidRPr="00045AF1">
        <w:t>Center</w:t>
      </w:r>
      <w:proofErr w:type="spellEnd"/>
      <w:r w:rsidRPr="00045AF1">
        <w:t>, Norwegian School of Sport Sciences, Oslo - Norway</w:t>
      </w:r>
    </w:p>
    <w:p w14:paraId="007F2626" w14:textId="0DB452F3" w:rsidR="0029728C" w:rsidRPr="00045AF1" w:rsidRDefault="0029728C" w:rsidP="00197019">
      <w:pPr>
        <w:spacing w:after="0" w:line="360" w:lineRule="auto"/>
        <w:jc w:val="both"/>
      </w:pPr>
      <w:r>
        <w:t>10</w:t>
      </w:r>
      <w:r w:rsidR="00796E0C">
        <w:t>. Medical and</w:t>
      </w:r>
      <w:r w:rsidRPr="00045AF1">
        <w:t xml:space="preserve"> Scientific Department, International Olympic Committee, Lausanne - Switzerland</w:t>
      </w:r>
    </w:p>
    <w:p w14:paraId="28E72A4A" w14:textId="77777777" w:rsidR="0029728C" w:rsidRPr="00045AF1" w:rsidRDefault="0029728C" w:rsidP="00197019">
      <w:pPr>
        <w:spacing w:after="0" w:line="360" w:lineRule="auto"/>
        <w:jc w:val="both"/>
      </w:pPr>
      <w:r>
        <w:t>11</w:t>
      </w:r>
      <w:r w:rsidRPr="00045AF1">
        <w:t>. Medical Committee, World Olympians Association, Lausanne Switzerland</w:t>
      </w:r>
    </w:p>
    <w:p w14:paraId="474E3259" w14:textId="77777777" w:rsidR="0029728C" w:rsidRDefault="0029728C" w:rsidP="00197019">
      <w:pPr>
        <w:spacing w:after="0" w:line="360" w:lineRule="auto"/>
        <w:jc w:val="both"/>
        <w:rPr>
          <w:rFonts w:cstheme="minorHAnsi"/>
          <w:b/>
          <w:bCs/>
        </w:rPr>
      </w:pPr>
    </w:p>
    <w:p w14:paraId="1DEE6108" w14:textId="498FFAE3" w:rsidR="0029728C" w:rsidRDefault="0029728C" w:rsidP="00197019">
      <w:pPr>
        <w:spacing w:after="0" w:line="360" w:lineRule="auto"/>
        <w:jc w:val="both"/>
        <w:rPr>
          <w:rFonts w:cstheme="minorHAnsi"/>
          <w:b/>
          <w:bCs/>
        </w:rPr>
      </w:pPr>
    </w:p>
    <w:p w14:paraId="3398BF24" w14:textId="77777777" w:rsidR="00197019" w:rsidRDefault="00197019" w:rsidP="00197019">
      <w:pPr>
        <w:spacing w:after="0" w:line="360" w:lineRule="auto"/>
        <w:jc w:val="both"/>
        <w:rPr>
          <w:rFonts w:cstheme="minorHAnsi"/>
          <w:b/>
          <w:bCs/>
        </w:rPr>
      </w:pPr>
    </w:p>
    <w:p w14:paraId="5D0D1FDC" w14:textId="3A7BD7E5" w:rsidR="0029728C" w:rsidRDefault="0029728C" w:rsidP="00197019">
      <w:pPr>
        <w:spacing w:after="0" w:line="360" w:lineRule="auto"/>
        <w:jc w:val="both"/>
        <w:rPr>
          <w:rFonts w:cstheme="minorHAnsi"/>
        </w:rPr>
      </w:pPr>
      <w:r w:rsidRPr="009B223A">
        <w:rPr>
          <w:rFonts w:cstheme="minorHAnsi"/>
          <w:b/>
          <w:bCs/>
        </w:rPr>
        <w:t>Word count</w:t>
      </w:r>
      <w:r w:rsidRPr="00F46838">
        <w:rPr>
          <w:rFonts w:cstheme="minorHAnsi"/>
          <w:b/>
          <w:bCs/>
        </w:rPr>
        <w:t>:</w:t>
      </w:r>
      <w:r w:rsidR="00680D29" w:rsidRPr="00F46838">
        <w:rPr>
          <w:rFonts w:cstheme="minorHAnsi"/>
          <w:b/>
          <w:bCs/>
        </w:rPr>
        <w:t xml:space="preserve"> </w:t>
      </w:r>
      <w:r w:rsidRPr="00F46838">
        <w:rPr>
          <w:rFonts w:cstheme="minorHAnsi"/>
        </w:rPr>
        <w:t>Abstract –</w:t>
      </w:r>
      <w:r w:rsidR="00953709">
        <w:rPr>
          <w:rFonts w:cstheme="minorHAnsi"/>
        </w:rPr>
        <w:t xml:space="preserve"> 2</w:t>
      </w:r>
      <w:r w:rsidR="00B7208B">
        <w:rPr>
          <w:rFonts w:cstheme="minorHAnsi"/>
        </w:rPr>
        <w:t>93</w:t>
      </w:r>
      <w:r w:rsidR="00C31A0A">
        <w:rPr>
          <w:rFonts w:cstheme="minorHAnsi"/>
        </w:rPr>
        <w:t xml:space="preserve"> </w:t>
      </w:r>
      <w:r>
        <w:rPr>
          <w:rFonts w:cstheme="minorHAnsi"/>
        </w:rPr>
        <w:tab/>
        <w:t xml:space="preserve">Main text – </w:t>
      </w:r>
      <w:r w:rsidR="006B2250">
        <w:rPr>
          <w:rFonts w:cstheme="minorHAnsi"/>
        </w:rPr>
        <w:t>3998</w:t>
      </w:r>
    </w:p>
    <w:p w14:paraId="5B8C1E5A" w14:textId="0857C484" w:rsidR="0029728C" w:rsidRPr="00273BBA" w:rsidRDefault="0029728C" w:rsidP="00197019">
      <w:pPr>
        <w:spacing w:after="0" w:line="360" w:lineRule="auto"/>
        <w:jc w:val="both"/>
        <w:rPr>
          <w:rFonts w:cstheme="minorHAnsi"/>
        </w:rPr>
      </w:pPr>
      <w:r w:rsidRPr="009B223A">
        <w:rPr>
          <w:rFonts w:cstheme="minorHAnsi"/>
          <w:b/>
          <w:bCs/>
        </w:rPr>
        <w:t>Key words:</w:t>
      </w:r>
      <w:r>
        <w:rPr>
          <w:rFonts w:cstheme="minorHAnsi"/>
        </w:rPr>
        <w:t xml:space="preserve"> pain, osteoarthritis, </w:t>
      </w:r>
      <w:r w:rsidR="001228B2">
        <w:rPr>
          <w:rFonts w:cstheme="minorHAnsi"/>
        </w:rPr>
        <w:t>lumbar spine</w:t>
      </w:r>
      <w:r>
        <w:rPr>
          <w:rFonts w:cstheme="minorHAnsi"/>
        </w:rPr>
        <w:t xml:space="preserve">, </w:t>
      </w:r>
      <w:r w:rsidR="001228B2">
        <w:rPr>
          <w:rFonts w:cstheme="minorHAnsi"/>
        </w:rPr>
        <w:t>cervical spine, shoulder</w:t>
      </w:r>
      <w:r>
        <w:rPr>
          <w:rFonts w:cstheme="minorHAnsi"/>
        </w:rPr>
        <w:t>, injury</w:t>
      </w:r>
      <w:r w:rsidR="00197019">
        <w:rPr>
          <w:rFonts w:cstheme="minorHAnsi"/>
        </w:rPr>
        <w:t>, retired, Olympians</w:t>
      </w:r>
    </w:p>
    <w:p w14:paraId="29753DF6" w14:textId="37968F88" w:rsidR="0029728C" w:rsidRPr="00045AF1" w:rsidRDefault="0029728C" w:rsidP="00197019">
      <w:pPr>
        <w:spacing w:after="0" w:line="360" w:lineRule="auto"/>
        <w:jc w:val="both"/>
      </w:pPr>
      <w:r w:rsidRPr="00273BBA">
        <w:rPr>
          <w:rFonts w:cstheme="minorHAnsi"/>
          <w:b/>
        </w:rPr>
        <w:t>Twitter:</w:t>
      </w:r>
      <w:r w:rsidR="00680D29">
        <w:rPr>
          <w:rFonts w:cstheme="minorHAnsi"/>
          <w:b/>
        </w:rPr>
        <w:t xml:space="preserve"> </w:t>
      </w:r>
      <w:r w:rsidRPr="00045AF1">
        <w:rPr>
          <w:rFonts w:cstheme="minorHAnsi"/>
        </w:rPr>
        <w:t>Debbie Palmer @</w:t>
      </w:r>
      <w:proofErr w:type="spellStart"/>
      <w:r w:rsidRPr="00045AF1">
        <w:rPr>
          <w:rFonts w:cstheme="minorHAnsi"/>
        </w:rPr>
        <w:t>DebbiePalmerOLY</w:t>
      </w:r>
      <w:proofErr w:type="spellEnd"/>
      <w:r w:rsidRPr="00045AF1">
        <w:rPr>
          <w:rFonts w:cstheme="minorHAnsi"/>
        </w:rPr>
        <w:t xml:space="preserve">; </w:t>
      </w:r>
      <w:proofErr w:type="spellStart"/>
      <w:r w:rsidRPr="00045AF1">
        <w:rPr>
          <w:rFonts w:cstheme="minorHAnsi"/>
        </w:rPr>
        <w:t>Torbjørn</w:t>
      </w:r>
      <w:proofErr w:type="spellEnd"/>
      <w:r w:rsidRPr="00045AF1">
        <w:rPr>
          <w:rFonts w:cstheme="minorHAnsi"/>
        </w:rPr>
        <w:t xml:space="preserve"> </w:t>
      </w:r>
      <w:proofErr w:type="spellStart"/>
      <w:r w:rsidRPr="00045AF1">
        <w:rPr>
          <w:rFonts w:cstheme="minorHAnsi"/>
        </w:rPr>
        <w:t>Soligard</w:t>
      </w:r>
      <w:proofErr w:type="spellEnd"/>
      <w:r w:rsidRPr="00045AF1">
        <w:rPr>
          <w:rFonts w:cstheme="minorHAnsi"/>
        </w:rPr>
        <w:t xml:space="preserve"> @</w:t>
      </w:r>
      <w:proofErr w:type="spellStart"/>
      <w:r w:rsidRPr="00045AF1">
        <w:rPr>
          <w:rFonts w:cstheme="minorHAnsi"/>
        </w:rPr>
        <w:t>TSoligard</w:t>
      </w:r>
      <w:proofErr w:type="spellEnd"/>
      <w:r w:rsidRPr="00045AF1">
        <w:rPr>
          <w:rFonts w:cstheme="minorHAnsi"/>
        </w:rPr>
        <w:t>;</w:t>
      </w:r>
      <w:r w:rsidR="00680D29">
        <w:rPr>
          <w:rFonts w:cstheme="minorHAnsi"/>
        </w:rPr>
        <w:t xml:space="preserve"> </w:t>
      </w:r>
      <w:r w:rsidRPr="00045AF1">
        <w:rPr>
          <w:rFonts w:cstheme="minorHAnsi"/>
        </w:rPr>
        <w:t>Carolyn Emery @</w:t>
      </w:r>
      <w:proofErr w:type="spellStart"/>
      <w:r w:rsidRPr="00045AF1">
        <w:rPr>
          <w:rFonts w:cstheme="minorHAnsi"/>
        </w:rPr>
        <w:t>CarolynAEmery</w:t>
      </w:r>
      <w:proofErr w:type="spellEnd"/>
      <w:r w:rsidRPr="00045AF1">
        <w:rPr>
          <w:rFonts w:cstheme="minorHAnsi"/>
        </w:rPr>
        <w:t xml:space="preserve">; </w:t>
      </w:r>
      <w:r w:rsidRPr="00045AF1">
        <w:t>Jackie Whittaker @</w:t>
      </w:r>
      <w:proofErr w:type="spellStart"/>
      <w:r w:rsidRPr="00045AF1">
        <w:t>jwhittak_physio</w:t>
      </w:r>
      <w:proofErr w:type="spellEnd"/>
      <w:r w:rsidRPr="00045AF1">
        <w:t xml:space="preserve">; </w:t>
      </w:r>
      <w:proofErr w:type="spellStart"/>
      <w:r w:rsidRPr="00045AF1">
        <w:t>Malav</w:t>
      </w:r>
      <w:proofErr w:type="spellEnd"/>
      <w:r w:rsidRPr="00045AF1">
        <w:t xml:space="preserve"> Shroff @</w:t>
      </w:r>
      <w:proofErr w:type="spellStart"/>
      <w:r w:rsidRPr="00045AF1">
        <w:t>malavshroff</w:t>
      </w:r>
      <w:proofErr w:type="spellEnd"/>
      <w:r w:rsidRPr="00045AF1">
        <w:t>;</w:t>
      </w:r>
      <w:r w:rsidR="00680D29">
        <w:t xml:space="preserve"> </w:t>
      </w:r>
      <w:r w:rsidRPr="00045AF1">
        <w:t>@</w:t>
      </w:r>
      <w:proofErr w:type="spellStart"/>
      <w:r w:rsidRPr="00045AF1">
        <w:t>worldolympians</w:t>
      </w:r>
      <w:proofErr w:type="spellEnd"/>
    </w:p>
    <w:p w14:paraId="6D887677" w14:textId="77777777" w:rsidR="00197019" w:rsidRDefault="00197019" w:rsidP="00197019">
      <w:pPr>
        <w:spacing w:after="0" w:line="360" w:lineRule="auto"/>
        <w:jc w:val="both"/>
      </w:pPr>
    </w:p>
    <w:p w14:paraId="7703155C" w14:textId="28E03BB4" w:rsidR="0029728C" w:rsidRDefault="0029728C" w:rsidP="00197019">
      <w:pPr>
        <w:spacing w:after="0" w:line="360" w:lineRule="auto"/>
        <w:jc w:val="both"/>
      </w:pPr>
      <w:r w:rsidRPr="00A01A50">
        <w:rPr>
          <w:b/>
          <w:bCs/>
        </w:rPr>
        <w:t>Correspondence to</w:t>
      </w:r>
      <w:r>
        <w:rPr>
          <w:b/>
          <w:bCs/>
        </w:rPr>
        <w:t>:</w:t>
      </w:r>
      <w:r>
        <w:t xml:space="preserve"> Dr Debbie Palmer, </w:t>
      </w:r>
      <w:r w:rsidR="00197019">
        <w:t>Institute for Sport, PE and Health Sciences, Moray House School of Education and Sport, University of Edinburgh, Edinburgh, EH4 1HE.</w:t>
      </w:r>
      <w:r w:rsidR="006730BD">
        <w:t xml:space="preserve"> Email: debbie.palmer@ed.ac.uk</w:t>
      </w:r>
    </w:p>
    <w:p w14:paraId="6EF5C9C7" w14:textId="77777777" w:rsidR="00197019" w:rsidRDefault="00197019" w:rsidP="00197019">
      <w:pPr>
        <w:spacing w:after="0" w:line="360" w:lineRule="auto"/>
        <w:jc w:val="both"/>
        <w:rPr>
          <w:b/>
        </w:rPr>
      </w:pPr>
    </w:p>
    <w:p w14:paraId="4C576621" w14:textId="5FBA3AD4" w:rsidR="0029728C" w:rsidRDefault="0029728C" w:rsidP="00197019">
      <w:pPr>
        <w:spacing w:after="0" w:line="360" w:lineRule="auto"/>
        <w:jc w:val="both"/>
      </w:pPr>
      <w:r w:rsidRPr="00D52640">
        <w:rPr>
          <w:b/>
        </w:rPr>
        <w:t>Contributors</w:t>
      </w:r>
      <w:r>
        <w:rPr>
          <w:b/>
        </w:rPr>
        <w:t>:</w:t>
      </w:r>
      <w:r w:rsidR="00680D29">
        <w:t xml:space="preserve"> </w:t>
      </w:r>
      <w:r>
        <w:t>All authors contributed to the study conception and design, data collection and interpretation. DP analysed the data and drafted the paper. All authors provided revisions and contributed to the final manuscript. DP is the guarantor.</w:t>
      </w:r>
    </w:p>
    <w:p w14:paraId="70A60B52" w14:textId="77777777" w:rsidR="00197019" w:rsidRDefault="00197019" w:rsidP="00197019">
      <w:pPr>
        <w:spacing w:after="0" w:line="360" w:lineRule="auto"/>
        <w:jc w:val="both"/>
        <w:rPr>
          <w:b/>
        </w:rPr>
      </w:pPr>
    </w:p>
    <w:p w14:paraId="4FF5D5A1" w14:textId="409D612E" w:rsidR="0029728C" w:rsidRDefault="0029728C" w:rsidP="00197019">
      <w:pPr>
        <w:spacing w:after="0" w:line="360" w:lineRule="auto"/>
        <w:jc w:val="both"/>
      </w:pPr>
      <w:r w:rsidRPr="00D52640">
        <w:rPr>
          <w:b/>
        </w:rPr>
        <w:lastRenderedPageBreak/>
        <w:t>Funding</w:t>
      </w:r>
      <w:r>
        <w:rPr>
          <w:b/>
        </w:rPr>
        <w:t>:</w:t>
      </w:r>
      <w:r>
        <w:t xml:space="preserve"> </w:t>
      </w:r>
      <w:r w:rsidRPr="00045AF1">
        <w:t>The World Olympians Association funded the Retired Olympian Musculoskeletal Health Study (ROMHS) with a research grant from the International Olympic Committee (IOC).</w:t>
      </w:r>
    </w:p>
    <w:p w14:paraId="2DD0DC3A" w14:textId="77777777" w:rsidR="00197019" w:rsidRDefault="00197019" w:rsidP="00197019">
      <w:pPr>
        <w:spacing w:after="0" w:line="360" w:lineRule="auto"/>
        <w:jc w:val="both"/>
        <w:rPr>
          <w:b/>
        </w:rPr>
      </w:pPr>
    </w:p>
    <w:p w14:paraId="251172EF" w14:textId="7E3CF15C" w:rsidR="0029728C" w:rsidRDefault="0029728C" w:rsidP="00197019">
      <w:pPr>
        <w:spacing w:after="0" w:line="360" w:lineRule="auto"/>
        <w:jc w:val="both"/>
      </w:pPr>
      <w:r w:rsidRPr="00D52640">
        <w:rPr>
          <w:b/>
        </w:rPr>
        <w:t>Competing interests</w:t>
      </w:r>
      <w:r>
        <w:rPr>
          <w:b/>
        </w:rPr>
        <w:t>:</w:t>
      </w:r>
      <w:r w:rsidR="00680D29">
        <w:t xml:space="preserve"> </w:t>
      </w:r>
      <w:r w:rsidR="00197019">
        <w:t>TS works as Scientific Manager in the Medical and Scientific Department of the IOC. LE is Head of Scientific Activities in the Medical and Scientific Depart</w:t>
      </w:r>
      <w:r w:rsidR="00796E0C">
        <w:t>ment</w:t>
      </w:r>
      <w:r w:rsidR="00197019">
        <w:t xml:space="preserve"> of the IOC. LE is Editor and KS co-editor of the </w:t>
      </w:r>
      <w:r w:rsidR="00197019" w:rsidRPr="00D52640">
        <w:rPr>
          <w:i/>
        </w:rPr>
        <w:t>British Journal of Sports Medicine</w:t>
      </w:r>
      <w:r w:rsidR="00197019">
        <w:rPr>
          <w:i/>
        </w:rPr>
        <w:t xml:space="preserve"> – Injury Prevention and Health Protection.</w:t>
      </w:r>
      <w:r w:rsidR="00197019">
        <w:t xml:space="preserve"> RB is Director of the Medical and Scientific Department of the IOC.</w:t>
      </w:r>
    </w:p>
    <w:p w14:paraId="580CE030" w14:textId="77777777" w:rsidR="00197019" w:rsidRDefault="00197019" w:rsidP="00197019">
      <w:pPr>
        <w:spacing w:after="0" w:line="360" w:lineRule="auto"/>
        <w:jc w:val="both"/>
        <w:rPr>
          <w:b/>
        </w:rPr>
      </w:pPr>
    </w:p>
    <w:p w14:paraId="2972EE74" w14:textId="4961176A" w:rsidR="0029728C" w:rsidRPr="00557B2C" w:rsidRDefault="0029728C" w:rsidP="00197019">
      <w:pPr>
        <w:spacing w:after="0" w:line="360" w:lineRule="auto"/>
        <w:jc w:val="both"/>
      </w:pPr>
      <w:r>
        <w:rPr>
          <w:b/>
        </w:rPr>
        <w:t>Ethical approval:</w:t>
      </w:r>
      <w:r w:rsidR="00C31A0A">
        <w:t xml:space="preserve"> </w:t>
      </w:r>
      <w:r>
        <w:t xml:space="preserve">Ethical approval for the study </w:t>
      </w:r>
      <w:proofErr w:type="gramStart"/>
      <w:r>
        <w:t>was obtained</w:t>
      </w:r>
      <w:proofErr w:type="gramEnd"/>
      <w:r>
        <w:t xml:space="preserve"> from Edinburgh Napier University (UK) ethics committee (SAS/00011)</w:t>
      </w:r>
    </w:p>
    <w:p w14:paraId="141B123B" w14:textId="77777777" w:rsidR="00197019" w:rsidRDefault="00197019" w:rsidP="00197019">
      <w:pPr>
        <w:spacing w:after="0" w:line="360" w:lineRule="auto"/>
        <w:jc w:val="both"/>
        <w:rPr>
          <w:b/>
        </w:rPr>
      </w:pPr>
    </w:p>
    <w:p w14:paraId="39329163" w14:textId="2DBDF7A8" w:rsidR="0029728C" w:rsidRDefault="0029728C" w:rsidP="00197019">
      <w:pPr>
        <w:spacing w:after="0" w:line="360" w:lineRule="auto"/>
        <w:jc w:val="both"/>
        <w:rPr>
          <w:b/>
        </w:rPr>
      </w:pPr>
      <w:r>
        <w:rPr>
          <w:b/>
        </w:rPr>
        <w:t>Provenance and peer review:</w:t>
      </w:r>
      <w:r w:rsidR="00680D29">
        <w:rPr>
          <w:b/>
        </w:rPr>
        <w:t xml:space="preserve"> </w:t>
      </w:r>
      <w:r>
        <w:t xml:space="preserve">The study </w:t>
      </w:r>
      <w:proofErr w:type="gramStart"/>
      <w:r>
        <w:t>was comm</w:t>
      </w:r>
      <w:r w:rsidRPr="00557B2C">
        <w:t>issioned</w:t>
      </w:r>
      <w:proofErr w:type="gramEnd"/>
      <w:r>
        <w:t xml:space="preserve"> by the World Olympians Association</w:t>
      </w:r>
      <w:r w:rsidRPr="00557B2C">
        <w:t>; externally peer reviewed</w:t>
      </w:r>
    </w:p>
    <w:p w14:paraId="50123396" w14:textId="77777777" w:rsidR="00197019" w:rsidRDefault="00197019" w:rsidP="00197019">
      <w:pPr>
        <w:spacing w:after="0" w:line="360" w:lineRule="auto"/>
        <w:jc w:val="both"/>
        <w:rPr>
          <w:b/>
        </w:rPr>
      </w:pPr>
    </w:p>
    <w:p w14:paraId="6400541C" w14:textId="6B6605FE" w:rsidR="0029728C" w:rsidRDefault="0029728C" w:rsidP="00197019">
      <w:pPr>
        <w:spacing w:after="0" w:line="360" w:lineRule="auto"/>
        <w:jc w:val="both"/>
      </w:pPr>
      <w:r>
        <w:rPr>
          <w:b/>
        </w:rPr>
        <w:t>Acknowledgements:</w:t>
      </w:r>
      <w:r w:rsidR="00680D29">
        <w:rPr>
          <w:b/>
        </w:rPr>
        <w:t xml:space="preserve"> </w:t>
      </w:r>
      <w:r>
        <w:t>We acknowledge the contribution and support of the World Olympians Association administration team throughout the different stages of the study including study promotion and participant recruitment. We would also like to offer thanks to the study survey languages translation checkers,</w:t>
      </w:r>
      <w:r w:rsidRPr="00760D57">
        <w:t xml:space="preserve"> Francis</w:t>
      </w:r>
      <w:r>
        <w:t xml:space="preserve"> </w:t>
      </w:r>
      <w:proofErr w:type="spellStart"/>
      <w:r>
        <w:t>Bougie</w:t>
      </w:r>
      <w:proofErr w:type="spellEnd"/>
      <w:r>
        <w:t>, Gillian Cameron</w:t>
      </w:r>
      <w:r w:rsidRPr="000B18B0">
        <w:t xml:space="preserve">, </w:t>
      </w:r>
      <w:proofErr w:type="spellStart"/>
      <w:r w:rsidRPr="000B18B0">
        <w:t>Ayako</w:t>
      </w:r>
      <w:proofErr w:type="spellEnd"/>
      <w:r w:rsidRPr="000B18B0">
        <w:t xml:space="preserve"> Ito, </w:t>
      </w:r>
      <w:proofErr w:type="spellStart"/>
      <w:r w:rsidRPr="000B18B0">
        <w:t>Toshinobu</w:t>
      </w:r>
      <w:proofErr w:type="spellEnd"/>
      <w:r w:rsidRPr="000B18B0">
        <w:t xml:space="preserve"> Kawai, </w:t>
      </w:r>
      <w:proofErr w:type="spellStart"/>
      <w:r w:rsidRPr="000B18B0">
        <w:t>Juwon</w:t>
      </w:r>
      <w:proofErr w:type="spellEnd"/>
      <w:r w:rsidRPr="000B18B0">
        <w:t xml:space="preserve"> Kim, Natalia </w:t>
      </w:r>
      <w:r w:rsidR="004556A9">
        <w:t>Grek</w:t>
      </w:r>
      <w:r w:rsidRPr="000B18B0">
        <w:t xml:space="preserve">, Carlos </w:t>
      </w:r>
      <w:proofErr w:type="spellStart"/>
      <w:r w:rsidRPr="000B18B0">
        <w:t>Valiente</w:t>
      </w:r>
      <w:proofErr w:type="spellEnd"/>
      <w:r w:rsidRPr="000B18B0">
        <w:t xml:space="preserve"> </w:t>
      </w:r>
      <w:proofErr w:type="spellStart"/>
      <w:r w:rsidRPr="000B18B0">
        <w:t>Palaz</w:t>
      </w:r>
      <w:r w:rsidRPr="000B18B0">
        <w:rPr>
          <w:rFonts w:ascii="Calibri" w:hAnsi="Calibri" w:cs="Calibri"/>
          <w:shd w:val="clear" w:color="auto" w:fill="FFFFFF"/>
        </w:rPr>
        <w:t>ó</w:t>
      </w:r>
      <w:r w:rsidRPr="000B18B0">
        <w:t>n</w:t>
      </w:r>
      <w:proofErr w:type="spellEnd"/>
      <w:r w:rsidRPr="000B18B0">
        <w:t xml:space="preserve">, Ivory Wu and </w:t>
      </w:r>
      <w:proofErr w:type="spellStart"/>
      <w:r w:rsidRPr="000B18B0">
        <w:t>Valeriya</w:t>
      </w:r>
      <w:proofErr w:type="spellEnd"/>
      <w:r w:rsidRPr="000B18B0">
        <w:t xml:space="preserve"> </w:t>
      </w:r>
      <w:proofErr w:type="spellStart"/>
      <w:r w:rsidRPr="000B18B0">
        <w:t>Yanina</w:t>
      </w:r>
      <w:proofErr w:type="spellEnd"/>
      <w:r w:rsidRPr="000B18B0">
        <w:t xml:space="preserve">. </w:t>
      </w:r>
      <w:r>
        <w:t>Finally, w</w:t>
      </w:r>
      <w:r w:rsidRPr="000B18B0">
        <w:t xml:space="preserve">e would like </w:t>
      </w:r>
      <w:proofErr w:type="gramStart"/>
      <w:r w:rsidRPr="000B18B0">
        <w:t xml:space="preserve">to </w:t>
      </w:r>
      <w:r>
        <w:t xml:space="preserve">sincerely </w:t>
      </w:r>
      <w:r w:rsidRPr="000B18B0">
        <w:t>thank</w:t>
      </w:r>
      <w:proofErr w:type="gramEnd"/>
      <w:r w:rsidRPr="000B18B0">
        <w:t xml:space="preserve"> all of the Olympians</w:t>
      </w:r>
      <w:r>
        <w:t xml:space="preserve"> and members of the general population</w:t>
      </w:r>
      <w:r w:rsidRPr="000B18B0">
        <w:t xml:space="preserve"> who took the time and effort to complete the survey questions, without whose help this study would not have been possible.</w:t>
      </w:r>
    </w:p>
    <w:p w14:paraId="7BA7AB82" w14:textId="77777777" w:rsidR="0029728C" w:rsidRDefault="0029728C" w:rsidP="00435F0B">
      <w:pPr>
        <w:spacing w:after="0" w:line="360" w:lineRule="auto"/>
        <w:jc w:val="both"/>
      </w:pPr>
    </w:p>
    <w:p w14:paraId="6A6B854C" w14:textId="63275526" w:rsidR="0029728C" w:rsidRDefault="0029728C" w:rsidP="00435F0B">
      <w:pPr>
        <w:spacing w:after="0" w:line="360" w:lineRule="auto"/>
        <w:jc w:val="both"/>
      </w:pPr>
    </w:p>
    <w:p w14:paraId="76FA7B54" w14:textId="025A2E45" w:rsidR="00197019" w:rsidRDefault="00197019" w:rsidP="00435F0B">
      <w:pPr>
        <w:spacing w:after="0" w:line="360" w:lineRule="auto"/>
        <w:jc w:val="both"/>
      </w:pPr>
    </w:p>
    <w:p w14:paraId="58ADBE25" w14:textId="1C646A50" w:rsidR="00197019" w:rsidRDefault="00197019" w:rsidP="00435F0B">
      <w:pPr>
        <w:spacing w:after="0" w:line="360" w:lineRule="auto"/>
        <w:jc w:val="both"/>
      </w:pPr>
    </w:p>
    <w:p w14:paraId="534F3383" w14:textId="20780820" w:rsidR="00197019" w:rsidRDefault="00197019" w:rsidP="00435F0B">
      <w:pPr>
        <w:spacing w:after="0" w:line="360" w:lineRule="auto"/>
        <w:jc w:val="both"/>
      </w:pPr>
    </w:p>
    <w:p w14:paraId="37DC7DCE" w14:textId="664ACAD5" w:rsidR="00197019" w:rsidRDefault="00197019" w:rsidP="00435F0B">
      <w:pPr>
        <w:spacing w:after="0" w:line="360" w:lineRule="auto"/>
        <w:jc w:val="both"/>
      </w:pPr>
    </w:p>
    <w:p w14:paraId="5E542AD0" w14:textId="5DFB5ACE" w:rsidR="00197019" w:rsidRDefault="00197019" w:rsidP="00435F0B">
      <w:pPr>
        <w:spacing w:after="0" w:line="360" w:lineRule="auto"/>
        <w:jc w:val="both"/>
      </w:pPr>
    </w:p>
    <w:p w14:paraId="0ED78A99" w14:textId="7DECC96C" w:rsidR="00197019" w:rsidRDefault="00197019" w:rsidP="00435F0B">
      <w:pPr>
        <w:spacing w:after="0" w:line="360" w:lineRule="auto"/>
        <w:jc w:val="both"/>
      </w:pPr>
    </w:p>
    <w:p w14:paraId="7FF83D20" w14:textId="714DEF6E" w:rsidR="00197019" w:rsidRDefault="00197019" w:rsidP="00435F0B">
      <w:pPr>
        <w:spacing w:after="0" w:line="360" w:lineRule="auto"/>
        <w:jc w:val="both"/>
      </w:pPr>
    </w:p>
    <w:p w14:paraId="55E74413" w14:textId="242B6326" w:rsidR="00197019" w:rsidRDefault="00197019" w:rsidP="00435F0B">
      <w:pPr>
        <w:spacing w:after="0" w:line="360" w:lineRule="auto"/>
        <w:jc w:val="both"/>
      </w:pPr>
    </w:p>
    <w:p w14:paraId="2F875EE7" w14:textId="7750A34C" w:rsidR="00197019" w:rsidRDefault="00197019" w:rsidP="00435F0B">
      <w:pPr>
        <w:spacing w:after="0" w:line="360" w:lineRule="auto"/>
        <w:jc w:val="both"/>
      </w:pPr>
    </w:p>
    <w:p w14:paraId="6B95A393" w14:textId="66B1401A" w:rsidR="00197019" w:rsidRDefault="00197019" w:rsidP="00435F0B">
      <w:pPr>
        <w:spacing w:after="0" w:line="360" w:lineRule="auto"/>
        <w:jc w:val="both"/>
      </w:pPr>
    </w:p>
    <w:p w14:paraId="38F50F78" w14:textId="2C5F4942" w:rsidR="00197019" w:rsidRDefault="00197019" w:rsidP="00435F0B">
      <w:pPr>
        <w:spacing w:after="0" w:line="360" w:lineRule="auto"/>
        <w:jc w:val="both"/>
      </w:pPr>
    </w:p>
    <w:p w14:paraId="5E8A3A92" w14:textId="77777777" w:rsidR="00197019" w:rsidRDefault="00197019" w:rsidP="00435F0B">
      <w:pPr>
        <w:spacing w:after="0" w:line="360" w:lineRule="auto"/>
        <w:jc w:val="both"/>
      </w:pPr>
    </w:p>
    <w:p w14:paraId="5DBD0728" w14:textId="4400CD52" w:rsidR="00197019" w:rsidRDefault="00197019" w:rsidP="00435F0B">
      <w:pPr>
        <w:spacing w:after="0" w:line="360" w:lineRule="auto"/>
        <w:jc w:val="both"/>
      </w:pPr>
    </w:p>
    <w:p w14:paraId="6DD199EE" w14:textId="4A6B7512" w:rsidR="004556A9" w:rsidRDefault="004556A9" w:rsidP="00435F0B">
      <w:pPr>
        <w:spacing w:after="0" w:line="360" w:lineRule="auto"/>
        <w:jc w:val="both"/>
      </w:pPr>
    </w:p>
    <w:p w14:paraId="177714BA" w14:textId="77777777" w:rsidR="00AF1F5F" w:rsidRDefault="00AF1F5F" w:rsidP="00435F0B">
      <w:pPr>
        <w:spacing w:after="0" w:line="360" w:lineRule="auto"/>
        <w:jc w:val="both"/>
      </w:pPr>
    </w:p>
    <w:p w14:paraId="51E4F413" w14:textId="77777777" w:rsidR="00D55BFE" w:rsidRPr="00DE6A7E" w:rsidRDefault="00D55BFE" w:rsidP="00D55BFE">
      <w:pPr>
        <w:spacing w:after="0" w:line="360" w:lineRule="auto"/>
        <w:jc w:val="both"/>
        <w:rPr>
          <w:b/>
        </w:rPr>
      </w:pPr>
      <w:r w:rsidRPr="00DE6A7E">
        <w:rPr>
          <w:b/>
        </w:rPr>
        <w:lastRenderedPageBreak/>
        <w:t>ABSTRACT</w:t>
      </w:r>
    </w:p>
    <w:p w14:paraId="23BFC2F7" w14:textId="73387DC8" w:rsidR="00F41254" w:rsidRDefault="00F41254" w:rsidP="00435F0B">
      <w:pPr>
        <w:spacing w:after="0" w:line="360" w:lineRule="auto"/>
        <w:jc w:val="both"/>
      </w:pPr>
    </w:p>
    <w:p w14:paraId="3BB2B075" w14:textId="77777777" w:rsidR="00ED1617" w:rsidRPr="00C2470D" w:rsidRDefault="00ED1617" w:rsidP="00ED1617">
      <w:pPr>
        <w:spacing w:after="0" w:line="360" w:lineRule="auto"/>
        <w:jc w:val="both"/>
        <w:rPr>
          <w:b/>
        </w:rPr>
      </w:pPr>
      <w:r w:rsidRPr="00C2470D">
        <w:rPr>
          <w:b/>
        </w:rPr>
        <w:t xml:space="preserve">Objectives </w:t>
      </w:r>
    </w:p>
    <w:p w14:paraId="51285A96" w14:textId="4518A4A8" w:rsidR="00ED1617" w:rsidRPr="00C2470D" w:rsidRDefault="00D05184" w:rsidP="00ED1617">
      <w:pPr>
        <w:spacing w:after="0" w:line="360" w:lineRule="auto"/>
        <w:jc w:val="both"/>
      </w:pPr>
      <w:r>
        <w:t>1) To d</w:t>
      </w:r>
      <w:r w:rsidR="00ED1617" w:rsidRPr="00C2470D">
        <w:t xml:space="preserve">etermine the prevalence of </w:t>
      </w:r>
      <w:r w:rsidR="00ED1617">
        <w:t xml:space="preserve">spine and upper </w:t>
      </w:r>
      <w:r w:rsidR="00ED1617" w:rsidRPr="00C2470D">
        <w:t>limb osteoarthritis (OA) and pain in retired Olympians</w:t>
      </w:r>
      <w:r>
        <w:t>;</w:t>
      </w:r>
      <w:r w:rsidR="00ED1617" w:rsidRPr="00C2470D">
        <w:t xml:space="preserve"> </w:t>
      </w:r>
      <w:r>
        <w:t>2) i</w:t>
      </w:r>
      <w:r w:rsidR="00ED1617" w:rsidRPr="00C2470D">
        <w:t>dentify risk factors associated wi</w:t>
      </w:r>
      <w:r w:rsidR="00ED1617">
        <w:t>th their occurrence</w:t>
      </w:r>
      <w:r>
        <w:t>; and 3)</w:t>
      </w:r>
      <w:r w:rsidR="00ED1617">
        <w:t xml:space="preserve"> </w:t>
      </w:r>
      <w:r w:rsidR="00ED1617" w:rsidRPr="00C2470D">
        <w:t>compar</w:t>
      </w:r>
      <w:r>
        <w:t>e</w:t>
      </w:r>
      <w:r w:rsidR="00ED1617" w:rsidRPr="00C2470D">
        <w:t xml:space="preserve"> </w:t>
      </w:r>
      <w:r>
        <w:t xml:space="preserve">with a sample of the </w:t>
      </w:r>
      <w:r w:rsidR="00ED1617" w:rsidRPr="00C2470D">
        <w:t>general population.</w:t>
      </w:r>
    </w:p>
    <w:p w14:paraId="1427FD6B" w14:textId="77777777" w:rsidR="00ED1617" w:rsidRPr="00C2470D" w:rsidRDefault="00ED1617" w:rsidP="00ED1617">
      <w:pPr>
        <w:spacing w:after="0" w:line="360" w:lineRule="auto"/>
        <w:jc w:val="both"/>
        <w:rPr>
          <w:b/>
        </w:rPr>
      </w:pPr>
    </w:p>
    <w:p w14:paraId="5D31ABF0" w14:textId="77777777" w:rsidR="00ED1617" w:rsidRPr="00C2470D" w:rsidRDefault="00ED1617" w:rsidP="00ED1617">
      <w:pPr>
        <w:spacing w:after="0" w:line="360" w:lineRule="auto"/>
        <w:jc w:val="both"/>
        <w:rPr>
          <w:b/>
        </w:rPr>
      </w:pPr>
      <w:r w:rsidRPr="00C2470D">
        <w:rPr>
          <w:b/>
        </w:rPr>
        <w:t>Methods</w:t>
      </w:r>
    </w:p>
    <w:p w14:paraId="559E0D9F" w14:textId="77682F17" w:rsidR="00ED1617" w:rsidRPr="00F8483C" w:rsidRDefault="00FC5FD5" w:rsidP="00ED1617">
      <w:pPr>
        <w:spacing w:after="0" w:line="360" w:lineRule="auto"/>
        <w:jc w:val="both"/>
      </w:pPr>
      <w:proofErr w:type="gramStart"/>
      <w:r>
        <w:t>3357</w:t>
      </w:r>
      <w:proofErr w:type="gramEnd"/>
      <w:r>
        <w:t xml:space="preserve"> retired Olympians (</w:t>
      </w:r>
      <w:r w:rsidR="00ED1617" w:rsidRPr="00F8483C">
        <w:t xml:space="preserve">44.7 </w:t>
      </w:r>
      <w:proofErr w:type="spellStart"/>
      <w:r w:rsidR="00ED1617" w:rsidRPr="00F8483C">
        <w:t>yrs</w:t>
      </w:r>
      <w:proofErr w:type="spellEnd"/>
      <w:r w:rsidR="00ED1617" w:rsidRPr="00F8483C">
        <w:t xml:space="preserve">) and 1735 general population controls (40.5 </w:t>
      </w:r>
      <w:proofErr w:type="spellStart"/>
      <w:r w:rsidR="00ED1617" w:rsidRPr="00F8483C">
        <w:t>yrs</w:t>
      </w:r>
      <w:proofErr w:type="spellEnd"/>
      <w:r w:rsidR="00ED1617" w:rsidRPr="00F8483C">
        <w:t>) completed a cross-sectional survey. The survey captured demographics, general health, self-reported physician-diagnosed OA, current joint/region pain and</w:t>
      </w:r>
      <w:r w:rsidR="00EB297D">
        <w:t xml:space="preserve"> significant</w:t>
      </w:r>
      <w:r w:rsidR="00ED1617" w:rsidRPr="00F8483C">
        <w:t xml:space="preserve"> injury (lasting </w:t>
      </w:r>
      <w:r w:rsidR="00ED1617" w:rsidRPr="00440A30">
        <w:rPr>
          <w:u w:val="single"/>
        </w:rPr>
        <w:t>&gt;</w:t>
      </w:r>
      <w:r w:rsidR="00ED1617" w:rsidRPr="00F8483C">
        <w:t>1 month). Adjusted odds ratio</w:t>
      </w:r>
      <w:r>
        <w:t>s</w:t>
      </w:r>
      <w:r w:rsidR="00ED1617" w:rsidRPr="00F8483C">
        <w:t xml:space="preserve"> (</w:t>
      </w:r>
      <w:proofErr w:type="spellStart"/>
      <w:r w:rsidR="00ED1617" w:rsidRPr="00F8483C">
        <w:t>aOR</w:t>
      </w:r>
      <w:proofErr w:type="spellEnd"/>
      <w:r w:rsidR="00ED1617" w:rsidRPr="00F8483C">
        <w:t>)</w:t>
      </w:r>
      <w:r w:rsidR="00B12F58">
        <w:t xml:space="preserve"> compared retired Olympians and</w:t>
      </w:r>
      <w:r>
        <w:t xml:space="preserve"> the</w:t>
      </w:r>
      <w:r w:rsidR="00ED1617" w:rsidRPr="00F8483C">
        <w:t xml:space="preserve"> general population.</w:t>
      </w:r>
    </w:p>
    <w:p w14:paraId="2B7D7B22" w14:textId="77777777" w:rsidR="00ED1617" w:rsidRPr="00ED1617" w:rsidRDefault="00ED1617" w:rsidP="00ED1617">
      <w:pPr>
        <w:spacing w:after="0" w:line="360" w:lineRule="auto"/>
        <w:jc w:val="both"/>
        <w:rPr>
          <w:b/>
          <w:highlight w:val="yellow"/>
        </w:rPr>
      </w:pPr>
    </w:p>
    <w:p w14:paraId="07E99030" w14:textId="77777777" w:rsidR="00ED1617" w:rsidRPr="00964FAC" w:rsidRDefault="00ED1617" w:rsidP="00BB45B1">
      <w:pPr>
        <w:spacing w:after="0" w:line="360" w:lineRule="auto"/>
        <w:jc w:val="both"/>
        <w:rPr>
          <w:b/>
        </w:rPr>
      </w:pPr>
      <w:r w:rsidRPr="00964FAC">
        <w:rPr>
          <w:b/>
        </w:rPr>
        <w:t>Results</w:t>
      </w:r>
    </w:p>
    <w:p w14:paraId="6DF82740" w14:textId="2E98B79D" w:rsidR="00BB45B1" w:rsidRDefault="00E34E34" w:rsidP="00BB45B1">
      <w:pPr>
        <w:spacing w:after="0" w:line="360" w:lineRule="auto"/>
      </w:pPr>
      <w:r>
        <w:t>Overall, 40% of retired Olympians reported experiencing c</w:t>
      </w:r>
      <w:r w:rsidRPr="00C53C59">
        <w:t>urrent joint pain</w:t>
      </w:r>
      <w:r>
        <w:t>.</w:t>
      </w:r>
      <w:r w:rsidR="00B8690D">
        <w:t xml:space="preserve"> </w:t>
      </w:r>
      <w:r>
        <w:t>T</w:t>
      </w:r>
      <w:r w:rsidR="00440A30">
        <w:t>he prevalence of lumbar spine pain was 19.3% and shoulder</w:t>
      </w:r>
      <w:r w:rsidR="00A761F7">
        <w:t xml:space="preserve"> pain</w:t>
      </w:r>
      <w:r w:rsidR="003F10BD">
        <w:t xml:space="preserve"> 7.4%</w:t>
      </w:r>
      <w:r w:rsidR="00440A30">
        <w:t xml:space="preserve">, </w:t>
      </w:r>
      <w:r w:rsidR="00B8690D">
        <w:t>with</w:t>
      </w:r>
      <w:r w:rsidR="00440A30">
        <w:t xml:space="preserve"> lumbar spine </w:t>
      </w:r>
      <w:r w:rsidR="003F10BD">
        <w:t xml:space="preserve">and shoulder OA </w:t>
      </w:r>
      <w:r w:rsidR="00440A30">
        <w:t>5.7%</w:t>
      </w:r>
      <w:r w:rsidR="003F10BD">
        <w:t xml:space="preserve"> and 2.4%, respectively</w:t>
      </w:r>
      <w:r w:rsidR="00440A30">
        <w:t xml:space="preserve">. </w:t>
      </w:r>
      <w:r w:rsidR="00BB45B1" w:rsidRPr="00F1665A">
        <w:t xml:space="preserve">Injury was associated with increased odds </w:t>
      </w:r>
      <w:r w:rsidR="003F10BD">
        <w:t>(</w:t>
      </w:r>
      <w:proofErr w:type="spellStart"/>
      <w:r w:rsidR="003F10BD">
        <w:t>aOR</w:t>
      </w:r>
      <w:proofErr w:type="spellEnd"/>
      <w:r w:rsidR="003F10BD">
        <w:t xml:space="preserve">, 95% CI) </w:t>
      </w:r>
      <w:r w:rsidR="00BB45B1" w:rsidRPr="00F1665A">
        <w:t xml:space="preserve">of </w:t>
      </w:r>
      <w:r w:rsidR="00BB45B1" w:rsidRPr="009265F3">
        <w:t xml:space="preserve">OA and pain at the lumbar spine (OA </w:t>
      </w:r>
      <w:r w:rsidR="003F10BD">
        <w:t>=</w:t>
      </w:r>
      <w:r w:rsidR="00BB45B1" w:rsidRPr="009265F3">
        <w:t xml:space="preserve"> 5.59</w:t>
      </w:r>
      <w:r w:rsidR="003F10BD">
        <w:t>,</w:t>
      </w:r>
      <w:r w:rsidR="00BB45B1" w:rsidRPr="009265F3">
        <w:t xml:space="preserve"> 4.01 to 7.78; pain </w:t>
      </w:r>
      <w:r w:rsidR="003F10BD">
        <w:t>=</w:t>
      </w:r>
      <w:r w:rsidR="00BB45B1" w:rsidRPr="009265F3">
        <w:t xml:space="preserve"> 4.90</w:t>
      </w:r>
      <w:r w:rsidR="003F10BD">
        <w:t>,</w:t>
      </w:r>
      <w:r w:rsidR="00BB45B1" w:rsidRPr="009265F3">
        <w:t xml:space="preserve"> 3.97 to 6.05), cervical spine (OA</w:t>
      </w:r>
      <w:r w:rsidR="003F10BD">
        <w:t xml:space="preserve"> =</w:t>
      </w:r>
      <w:r w:rsidR="00BB45B1" w:rsidRPr="009265F3">
        <w:t xml:space="preserve"> 17.83</w:t>
      </w:r>
      <w:r w:rsidR="003F10BD">
        <w:t>,</w:t>
      </w:r>
      <w:r w:rsidR="00BB45B1" w:rsidRPr="009265F3">
        <w:t xml:space="preserve"> 1.02 to 31.14; pain</w:t>
      </w:r>
      <w:r w:rsidR="003F10BD">
        <w:t xml:space="preserve"> =</w:t>
      </w:r>
      <w:r w:rsidR="00BB45B1" w:rsidRPr="009265F3">
        <w:t xml:space="preserve"> 9.41</w:t>
      </w:r>
      <w:r w:rsidR="003F10BD">
        <w:t xml:space="preserve">, </w:t>
      </w:r>
      <w:r w:rsidR="00BB45B1" w:rsidRPr="009265F3">
        <w:t>6.32 to 14.01) and shoulder (OA</w:t>
      </w:r>
      <w:r w:rsidR="003F10BD">
        <w:t xml:space="preserve"> = </w:t>
      </w:r>
      <w:r w:rsidR="00BB45B1" w:rsidRPr="009265F3">
        <w:t>4.91</w:t>
      </w:r>
      <w:r w:rsidR="003F10BD">
        <w:t>,</w:t>
      </w:r>
      <w:r w:rsidR="00BB45B1" w:rsidRPr="009265F3">
        <w:t xml:space="preserve"> 3.03 to 7.96; pain</w:t>
      </w:r>
      <w:r w:rsidR="003F10BD">
        <w:t xml:space="preserve"> =</w:t>
      </w:r>
      <w:r w:rsidR="00BB45B1" w:rsidRPr="009265F3">
        <w:t xml:space="preserve"> 6.04</w:t>
      </w:r>
      <w:r w:rsidR="003F10BD">
        <w:t xml:space="preserve">, </w:t>
      </w:r>
      <w:r w:rsidR="00BB45B1" w:rsidRPr="009265F3">
        <w:t>4.55 to 8.03) in retired Olympians.</w:t>
      </w:r>
      <w:r w:rsidR="00FC5FD5">
        <w:t xml:space="preserve"> </w:t>
      </w:r>
      <w:r w:rsidR="00CA4654">
        <w:t xml:space="preserve">While the odds of OA did not differ between Olympians and the general population, </w:t>
      </w:r>
      <w:r w:rsidR="00B8690D">
        <w:t>t</w:t>
      </w:r>
      <w:r w:rsidR="00FC5FD5">
        <w:t>he odds of</w:t>
      </w:r>
      <w:r w:rsidR="00BB45B1">
        <w:t xml:space="preserve"> lumbar spine pain</w:t>
      </w:r>
      <w:r w:rsidR="00A761F7">
        <w:t xml:space="preserve"> </w:t>
      </w:r>
      <w:r w:rsidR="00BB45B1">
        <w:t>(1.44</w:t>
      </w:r>
      <w:r w:rsidR="003F10BD">
        <w:t>,</w:t>
      </w:r>
      <w:r w:rsidR="00BB45B1">
        <w:t xml:space="preserve"> 1.20 to 1.73), </w:t>
      </w:r>
      <w:r w:rsidR="00A761F7">
        <w:t xml:space="preserve">the odds of </w:t>
      </w:r>
      <w:r w:rsidR="00BB45B1">
        <w:t>shoulder OA after prior</w:t>
      </w:r>
      <w:r w:rsidR="007334B2">
        <w:t xml:space="preserve"> shoulder</w:t>
      </w:r>
      <w:r w:rsidR="00BB45B1">
        <w:t xml:space="preserve"> injury (2.64</w:t>
      </w:r>
      <w:r w:rsidR="003F10BD">
        <w:t>,</w:t>
      </w:r>
      <w:r w:rsidR="00BB45B1">
        <w:t xml:space="preserve"> 1.01 to 6.90)</w:t>
      </w:r>
      <w:r w:rsidR="00814A44">
        <w:t>,</w:t>
      </w:r>
      <w:r w:rsidR="00BB45B1">
        <w:t xml:space="preserve"> and </w:t>
      </w:r>
      <w:r w:rsidR="00814A44">
        <w:t xml:space="preserve">the odds of </w:t>
      </w:r>
      <w:r w:rsidR="00BB45B1">
        <w:t xml:space="preserve">cervical spine OA </w:t>
      </w:r>
      <w:r w:rsidR="00814A44">
        <w:t xml:space="preserve">in </w:t>
      </w:r>
      <w:r w:rsidR="00BB45B1">
        <w:t>female Olympians (2.02</w:t>
      </w:r>
      <w:r w:rsidR="003F10BD">
        <w:t>,</w:t>
      </w:r>
      <w:r w:rsidR="00BB45B1">
        <w:t xml:space="preserve"> 1.06 to 3.87) </w:t>
      </w:r>
      <w:r w:rsidR="00814A44">
        <w:t xml:space="preserve">were all higher for Olympians </w:t>
      </w:r>
      <w:r w:rsidR="00BB45B1">
        <w:t xml:space="preserve">compared </w:t>
      </w:r>
      <w:r w:rsidR="00814A44">
        <w:t xml:space="preserve">to </w:t>
      </w:r>
      <w:r w:rsidR="00A761F7">
        <w:t>controls</w:t>
      </w:r>
      <w:r w:rsidR="00BB45B1">
        <w:t>.</w:t>
      </w:r>
    </w:p>
    <w:p w14:paraId="7864642A" w14:textId="77777777" w:rsidR="00ED1617" w:rsidRPr="00ED1617" w:rsidRDefault="00ED1617" w:rsidP="00BB45B1">
      <w:pPr>
        <w:spacing w:after="0" w:line="360" w:lineRule="auto"/>
        <w:jc w:val="both"/>
        <w:rPr>
          <w:b/>
          <w:highlight w:val="yellow"/>
        </w:rPr>
      </w:pPr>
    </w:p>
    <w:p w14:paraId="3E638B88" w14:textId="77777777" w:rsidR="00ED1617" w:rsidRPr="00C53C59" w:rsidRDefault="00ED1617" w:rsidP="00ED1617">
      <w:pPr>
        <w:spacing w:after="0" w:line="360" w:lineRule="auto"/>
        <w:jc w:val="both"/>
        <w:rPr>
          <w:b/>
        </w:rPr>
      </w:pPr>
      <w:r w:rsidRPr="00C53C59">
        <w:rPr>
          <w:b/>
        </w:rPr>
        <w:t>Conclusions</w:t>
      </w:r>
    </w:p>
    <w:p w14:paraId="0BECA605" w14:textId="31089F50" w:rsidR="00ED1617" w:rsidRPr="00C2470D" w:rsidRDefault="00E34E34" w:rsidP="00ED1617">
      <w:pPr>
        <w:spacing w:after="0" w:line="360" w:lineRule="auto"/>
        <w:jc w:val="both"/>
      </w:pPr>
      <w:r>
        <w:t>One in five retired</w:t>
      </w:r>
      <w:r w:rsidR="004666E9">
        <w:t xml:space="preserve"> Olympians reported experiencing c</w:t>
      </w:r>
      <w:r w:rsidR="00C53C59" w:rsidRPr="00C53C59">
        <w:t>urrent lumbar spine pain. Injury was associated with lumbar spine, cervical spine and shoulder OA and pain</w:t>
      </w:r>
      <w:r w:rsidR="004666E9">
        <w:t xml:space="preserve"> </w:t>
      </w:r>
      <w:r>
        <w:t xml:space="preserve">for </w:t>
      </w:r>
      <w:r w:rsidR="004666E9">
        <w:t>Olympians</w:t>
      </w:r>
      <w:r w:rsidR="00C53C59" w:rsidRPr="00C53C59">
        <w:t xml:space="preserve">. </w:t>
      </w:r>
      <w:r w:rsidR="000F7BD7" w:rsidRPr="000F7BD7">
        <w:t>A</w:t>
      </w:r>
      <w:r w:rsidR="004666E9">
        <w:t>lthough overall OA odds did not differ, a</w:t>
      </w:r>
      <w:r w:rsidR="000F7BD7" w:rsidRPr="000F7BD7">
        <w:t>fter adjustment for recognised risk factors Olympians were more likely to have lumbar spine pain</w:t>
      </w:r>
      <w:r w:rsidR="009F04EC">
        <w:t>,</w:t>
      </w:r>
      <w:r w:rsidR="000F7BD7" w:rsidRPr="000F7BD7">
        <w:t xml:space="preserve"> </w:t>
      </w:r>
      <w:r w:rsidR="00CA4654">
        <w:t>and shoulder OA after shoulder injury</w:t>
      </w:r>
      <w:r w:rsidR="009F04EC">
        <w:t>,</w:t>
      </w:r>
      <w:r w:rsidR="00CA4654">
        <w:t xml:space="preserve"> </w:t>
      </w:r>
      <w:r w:rsidR="000F7BD7" w:rsidRPr="000F7BD7">
        <w:t>than the general population.</w:t>
      </w:r>
    </w:p>
    <w:p w14:paraId="49EF7F3C" w14:textId="77777777" w:rsidR="00D8419D" w:rsidRDefault="00D8419D" w:rsidP="00435F0B">
      <w:pPr>
        <w:spacing w:after="0" w:line="360" w:lineRule="auto"/>
        <w:jc w:val="both"/>
        <w:rPr>
          <w:b/>
        </w:rPr>
      </w:pPr>
    </w:p>
    <w:p w14:paraId="4DC0BCEA" w14:textId="77777777" w:rsidR="00D8419D" w:rsidRDefault="00D8419D" w:rsidP="00435F0B">
      <w:pPr>
        <w:spacing w:after="0" w:line="360" w:lineRule="auto"/>
        <w:jc w:val="both"/>
        <w:rPr>
          <w:b/>
        </w:rPr>
      </w:pPr>
    </w:p>
    <w:p w14:paraId="335155ED" w14:textId="77777777" w:rsidR="00D8419D" w:rsidRDefault="00D8419D" w:rsidP="00435F0B">
      <w:pPr>
        <w:spacing w:after="0" w:line="360" w:lineRule="auto"/>
        <w:jc w:val="both"/>
        <w:rPr>
          <w:b/>
        </w:rPr>
      </w:pPr>
    </w:p>
    <w:p w14:paraId="6C2A437A" w14:textId="77777777" w:rsidR="00D8419D" w:rsidRDefault="00D8419D" w:rsidP="00435F0B">
      <w:pPr>
        <w:spacing w:after="0" w:line="360" w:lineRule="auto"/>
        <w:jc w:val="both"/>
        <w:rPr>
          <w:b/>
        </w:rPr>
      </w:pPr>
    </w:p>
    <w:p w14:paraId="35278835" w14:textId="1146C434" w:rsidR="00D8419D" w:rsidRDefault="00D8419D" w:rsidP="00435F0B">
      <w:pPr>
        <w:spacing w:after="0" w:line="360" w:lineRule="auto"/>
        <w:jc w:val="both"/>
        <w:rPr>
          <w:b/>
        </w:rPr>
      </w:pPr>
    </w:p>
    <w:p w14:paraId="62E1B823" w14:textId="6E8205EA" w:rsidR="00A20013" w:rsidRDefault="00A20013" w:rsidP="00435F0B">
      <w:pPr>
        <w:spacing w:after="0" w:line="360" w:lineRule="auto"/>
        <w:jc w:val="both"/>
        <w:rPr>
          <w:b/>
        </w:rPr>
      </w:pPr>
    </w:p>
    <w:p w14:paraId="0D29DB52" w14:textId="19CF8F44" w:rsidR="006730BD" w:rsidRDefault="006730BD" w:rsidP="00435F0B">
      <w:pPr>
        <w:spacing w:after="0" w:line="360" w:lineRule="auto"/>
        <w:jc w:val="both"/>
        <w:rPr>
          <w:b/>
        </w:rPr>
      </w:pPr>
    </w:p>
    <w:p w14:paraId="4AB7D934" w14:textId="0A146DE5" w:rsidR="006730BD" w:rsidRDefault="006730BD" w:rsidP="00435F0B">
      <w:pPr>
        <w:spacing w:after="0" w:line="360" w:lineRule="auto"/>
        <w:jc w:val="both"/>
        <w:rPr>
          <w:b/>
        </w:rPr>
      </w:pPr>
    </w:p>
    <w:p w14:paraId="4CC8A10A" w14:textId="47D6D4F9" w:rsidR="006730BD" w:rsidRDefault="006730BD" w:rsidP="00435F0B">
      <w:pPr>
        <w:spacing w:after="0" w:line="360" w:lineRule="auto"/>
        <w:jc w:val="both"/>
        <w:rPr>
          <w:b/>
        </w:rPr>
      </w:pPr>
    </w:p>
    <w:p w14:paraId="17B53438" w14:textId="1576E329" w:rsidR="006730BD" w:rsidRDefault="006730BD" w:rsidP="00435F0B">
      <w:pPr>
        <w:spacing w:after="0" w:line="360" w:lineRule="auto"/>
        <w:jc w:val="both"/>
        <w:rPr>
          <w:b/>
        </w:rPr>
      </w:pPr>
    </w:p>
    <w:p w14:paraId="0CF557FE" w14:textId="77777777" w:rsidR="0020525E" w:rsidRDefault="0020525E" w:rsidP="00435F0B">
      <w:pPr>
        <w:spacing w:after="0" w:line="360" w:lineRule="auto"/>
        <w:jc w:val="both"/>
        <w:rPr>
          <w:b/>
        </w:rPr>
      </w:pPr>
    </w:p>
    <w:p w14:paraId="0A5744CA" w14:textId="77777777" w:rsidR="006730BD" w:rsidRDefault="006730BD" w:rsidP="006730BD">
      <w:pPr>
        <w:spacing w:after="0" w:line="360" w:lineRule="auto"/>
        <w:jc w:val="both"/>
        <w:rPr>
          <w:rFonts w:cstheme="minorHAnsi"/>
          <w:b/>
        </w:rPr>
      </w:pPr>
      <w:r w:rsidRPr="00556266">
        <w:rPr>
          <w:rFonts w:cstheme="minorHAnsi"/>
          <w:b/>
        </w:rPr>
        <w:t xml:space="preserve">What </w:t>
      </w:r>
      <w:r>
        <w:rPr>
          <w:rFonts w:cstheme="minorHAnsi"/>
          <w:b/>
        </w:rPr>
        <w:t xml:space="preserve">is already known on this </w:t>
      </w:r>
      <w:proofErr w:type="gramStart"/>
      <w:r>
        <w:rPr>
          <w:rFonts w:cstheme="minorHAnsi"/>
          <w:b/>
        </w:rPr>
        <w:t>topic</w:t>
      </w:r>
      <w:proofErr w:type="gramEnd"/>
    </w:p>
    <w:p w14:paraId="24888C1E" w14:textId="5645C5A9" w:rsidR="006730BD" w:rsidRPr="006730BD" w:rsidRDefault="006730BD" w:rsidP="006730BD">
      <w:pPr>
        <w:spacing w:after="0" w:line="360" w:lineRule="auto"/>
        <w:jc w:val="both"/>
        <w:rPr>
          <w:rFonts w:cstheme="minorHAnsi"/>
        </w:rPr>
      </w:pPr>
      <w:r>
        <w:rPr>
          <w:rFonts w:cstheme="minorHAnsi"/>
        </w:rPr>
        <w:t>Elite sport participation can increase the risk of injury, and s</w:t>
      </w:r>
      <w:r w:rsidRPr="006730BD">
        <w:rPr>
          <w:rFonts w:cstheme="minorHAnsi"/>
        </w:rPr>
        <w:t>ignificant joint injury is a risk factor for the development of pain and osteoarthritis</w:t>
      </w:r>
      <w:r w:rsidR="00482CC1">
        <w:rPr>
          <w:rFonts w:cstheme="minorHAnsi"/>
        </w:rPr>
        <w:t xml:space="preserve"> (OA)</w:t>
      </w:r>
      <w:r>
        <w:rPr>
          <w:rFonts w:cstheme="minorHAnsi"/>
        </w:rPr>
        <w:t>.</w:t>
      </w:r>
    </w:p>
    <w:p w14:paraId="355A1D7A" w14:textId="77777777" w:rsidR="006730BD" w:rsidRDefault="006730BD" w:rsidP="006730BD">
      <w:pPr>
        <w:spacing w:after="0" w:line="360" w:lineRule="auto"/>
        <w:jc w:val="both"/>
        <w:rPr>
          <w:rFonts w:cstheme="minorHAnsi"/>
          <w:b/>
        </w:rPr>
      </w:pPr>
    </w:p>
    <w:p w14:paraId="30EFAA83" w14:textId="46CCAEC9" w:rsidR="006730BD" w:rsidRPr="00556266" w:rsidRDefault="006730BD" w:rsidP="006730BD">
      <w:pPr>
        <w:spacing w:after="0" w:line="360" w:lineRule="auto"/>
        <w:jc w:val="both"/>
        <w:rPr>
          <w:rFonts w:cstheme="minorHAnsi"/>
          <w:b/>
        </w:rPr>
      </w:pPr>
      <w:r>
        <w:rPr>
          <w:rFonts w:cstheme="minorHAnsi"/>
          <w:b/>
        </w:rPr>
        <w:t>What this study adds</w:t>
      </w:r>
    </w:p>
    <w:p w14:paraId="7C773A9E" w14:textId="0622050D" w:rsidR="006730BD" w:rsidRPr="00556266" w:rsidRDefault="006730BD" w:rsidP="006730BD">
      <w:pPr>
        <w:spacing w:after="0" w:line="360" w:lineRule="auto"/>
        <w:jc w:val="both"/>
        <w:rPr>
          <w:rFonts w:cstheme="minorHAnsi"/>
        </w:rPr>
      </w:pPr>
      <w:r w:rsidRPr="000540F6">
        <w:rPr>
          <w:rFonts w:cstheme="minorHAnsi"/>
        </w:rPr>
        <w:t>Injury was associated with an increased risk of OA and pain at the lumbar spine, cervical spine and shoulder in retired Olympians.</w:t>
      </w:r>
      <w:r>
        <w:rPr>
          <w:rFonts w:cstheme="minorHAnsi"/>
        </w:rPr>
        <w:t xml:space="preserve"> Overall</w:t>
      </w:r>
      <w:r w:rsidR="00482CC1">
        <w:rPr>
          <w:rFonts w:cstheme="minorHAnsi"/>
        </w:rPr>
        <w:t>,</w:t>
      </w:r>
      <w:r>
        <w:rPr>
          <w:rFonts w:cstheme="minorHAnsi"/>
        </w:rPr>
        <w:t xml:space="preserve"> t</w:t>
      </w:r>
      <w:r w:rsidRPr="000540F6">
        <w:rPr>
          <w:rFonts w:cstheme="minorHAnsi"/>
        </w:rPr>
        <w:t xml:space="preserve">he odds of lumbar spine pain were greater for Olympians compared with </w:t>
      </w:r>
      <w:r w:rsidR="004D644C">
        <w:rPr>
          <w:rFonts w:cstheme="minorHAnsi"/>
        </w:rPr>
        <w:t xml:space="preserve">a sample of </w:t>
      </w:r>
      <w:r w:rsidRPr="000540F6">
        <w:rPr>
          <w:rFonts w:cstheme="minorHAnsi"/>
        </w:rPr>
        <w:t>the general population.</w:t>
      </w:r>
    </w:p>
    <w:p w14:paraId="6D657658" w14:textId="77777777" w:rsidR="006730BD" w:rsidRDefault="006730BD" w:rsidP="006730BD">
      <w:pPr>
        <w:spacing w:after="0" w:line="360" w:lineRule="auto"/>
        <w:jc w:val="both"/>
        <w:rPr>
          <w:rFonts w:cstheme="minorHAnsi"/>
          <w:b/>
        </w:rPr>
      </w:pPr>
    </w:p>
    <w:p w14:paraId="687A0002" w14:textId="4365174D" w:rsidR="006730BD" w:rsidRPr="00556266" w:rsidRDefault="006730BD" w:rsidP="006730BD">
      <w:pPr>
        <w:spacing w:after="0" w:line="360" w:lineRule="auto"/>
        <w:jc w:val="both"/>
        <w:rPr>
          <w:rFonts w:cstheme="minorHAnsi"/>
          <w:b/>
        </w:rPr>
      </w:pPr>
      <w:r w:rsidRPr="00556266">
        <w:rPr>
          <w:rFonts w:cstheme="minorHAnsi"/>
          <w:b/>
        </w:rPr>
        <w:t xml:space="preserve">How </w:t>
      </w:r>
      <w:r>
        <w:rPr>
          <w:rFonts w:cstheme="minorHAnsi"/>
          <w:b/>
        </w:rPr>
        <w:t>this study might affect research, practice or policy</w:t>
      </w:r>
    </w:p>
    <w:p w14:paraId="7EFDBBD3" w14:textId="11278B69" w:rsidR="006730BD" w:rsidRDefault="006730BD" w:rsidP="006730BD">
      <w:pPr>
        <w:spacing w:after="0" w:line="360" w:lineRule="auto"/>
        <w:jc w:val="both"/>
        <w:rPr>
          <w:rFonts w:cstheme="minorHAnsi"/>
        </w:rPr>
      </w:pPr>
      <w:r w:rsidRPr="00F10895">
        <w:rPr>
          <w:rFonts w:cstheme="minorHAnsi"/>
        </w:rPr>
        <w:t xml:space="preserve">Primary injury prevention initiatives </w:t>
      </w:r>
      <w:proofErr w:type="gramStart"/>
      <w:r w:rsidRPr="00F10895">
        <w:rPr>
          <w:rFonts w:cstheme="minorHAnsi"/>
        </w:rPr>
        <w:t>should be employed</w:t>
      </w:r>
      <w:proofErr w:type="gramEnd"/>
      <w:r w:rsidRPr="00F10895">
        <w:rPr>
          <w:rFonts w:cstheme="minorHAnsi"/>
        </w:rPr>
        <w:t xml:space="preserve"> by athlete medical and coaching teams involved in sports with known joint specific loading and injury aetiologies around the lumbar spine, cervical spine and shoulder.</w:t>
      </w:r>
      <w:r>
        <w:rPr>
          <w:rFonts w:cstheme="minorHAnsi"/>
        </w:rPr>
        <w:t xml:space="preserve"> </w:t>
      </w:r>
      <w:r w:rsidRPr="00F10895">
        <w:rPr>
          <w:rFonts w:cstheme="minorHAnsi"/>
        </w:rPr>
        <w:t xml:space="preserve">Tertiary prevention initiatives </w:t>
      </w:r>
      <w:r w:rsidRPr="00F10895">
        <w:t>target</w:t>
      </w:r>
      <w:r>
        <w:t>ing</w:t>
      </w:r>
      <w:r w:rsidRPr="00F10895">
        <w:t xml:space="preserve"> </w:t>
      </w:r>
      <w:r w:rsidR="00FF1A58">
        <w:t>overweight or obesity in later-life in those</w:t>
      </w:r>
      <w:r w:rsidRPr="00F10895">
        <w:t xml:space="preserve"> athletes who have had significant prior</w:t>
      </w:r>
      <w:r w:rsidR="00FF1A58">
        <w:t xml:space="preserve"> joint</w:t>
      </w:r>
      <w:r w:rsidRPr="00F10895">
        <w:t xml:space="preserve"> injury </w:t>
      </w:r>
      <w:r w:rsidR="00FF1A58">
        <w:t xml:space="preserve">may </w:t>
      </w:r>
      <w:r w:rsidR="00427AF1">
        <w:t xml:space="preserve">also </w:t>
      </w:r>
      <w:r w:rsidR="00FF1A58">
        <w:t>be beneficial</w:t>
      </w:r>
      <w:r w:rsidRPr="00F10895">
        <w:rPr>
          <w:rFonts w:cstheme="minorHAnsi"/>
        </w:rPr>
        <w:t>.</w:t>
      </w:r>
    </w:p>
    <w:p w14:paraId="4B0599F2" w14:textId="77777777" w:rsidR="006730BD" w:rsidRDefault="006730BD" w:rsidP="00435F0B">
      <w:pPr>
        <w:spacing w:after="0" w:line="360" w:lineRule="auto"/>
        <w:jc w:val="both"/>
        <w:rPr>
          <w:b/>
        </w:rPr>
      </w:pPr>
    </w:p>
    <w:p w14:paraId="797A3344" w14:textId="600DB25C" w:rsidR="00435F0B" w:rsidRDefault="00435F0B" w:rsidP="00435F0B">
      <w:pPr>
        <w:spacing w:after="0" w:line="360" w:lineRule="auto"/>
        <w:jc w:val="both"/>
        <w:rPr>
          <w:b/>
        </w:rPr>
      </w:pPr>
    </w:p>
    <w:p w14:paraId="08805A9A" w14:textId="3F207DFE" w:rsidR="00435F0B" w:rsidRDefault="00435F0B" w:rsidP="00435F0B">
      <w:pPr>
        <w:spacing w:after="0" w:line="360" w:lineRule="auto"/>
        <w:jc w:val="both"/>
        <w:rPr>
          <w:b/>
        </w:rPr>
      </w:pPr>
    </w:p>
    <w:p w14:paraId="5C8E4E04" w14:textId="5A53DA00" w:rsidR="00435F0B" w:rsidRDefault="00435F0B" w:rsidP="00435F0B">
      <w:pPr>
        <w:spacing w:after="0" w:line="360" w:lineRule="auto"/>
        <w:jc w:val="both"/>
        <w:rPr>
          <w:b/>
        </w:rPr>
      </w:pPr>
    </w:p>
    <w:p w14:paraId="5DDF1714" w14:textId="52853561" w:rsidR="00435F0B" w:rsidRDefault="00435F0B" w:rsidP="00435F0B">
      <w:pPr>
        <w:spacing w:after="0" w:line="360" w:lineRule="auto"/>
        <w:jc w:val="both"/>
        <w:rPr>
          <w:b/>
        </w:rPr>
      </w:pPr>
    </w:p>
    <w:p w14:paraId="5B5D9F48" w14:textId="55B8F82D" w:rsidR="00435F0B" w:rsidRDefault="00435F0B" w:rsidP="00435F0B">
      <w:pPr>
        <w:spacing w:after="0" w:line="360" w:lineRule="auto"/>
        <w:jc w:val="both"/>
        <w:rPr>
          <w:b/>
        </w:rPr>
      </w:pPr>
    </w:p>
    <w:p w14:paraId="3415BEE0" w14:textId="427C63DE" w:rsidR="00322D76" w:rsidRDefault="00322D76" w:rsidP="00435F0B">
      <w:pPr>
        <w:spacing w:after="0" w:line="360" w:lineRule="auto"/>
        <w:jc w:val="both"/>
        <w:rPr>
          <w:b/>
        </w:rPr>
      </w:pPr>
    </w:p>
    <w:p w14:paraId="39101184" w14:textId="387CD4F0" w:rsidR="00BC017D" w:rsidRDefault="00BC017D" w:rsidP="00435F0B">
      <w:pPr>
        <w:spacing w:after="0" w:line="360" w:lineRule="auto"/>
        <w:jc w:val="both"/>
        <w:rPr>
          <w:b/>
        </w:rPr>
      </w:pPr>
    </w:p>
    <w:p w14:paraId="2801C8D1" w14:textId="6781B44B" w:rsidR="00BC017D" w:rsidRDefault="00BC017D" w:rsidP="00435F0B">
      <w:pPr>
        <w:spacing w:after="0" w:line="360" w:lineRule="auto"/>
        <w:jc w:val="both"/>
        <w:rPr>
          <w:b/>
        </w:rPr>
      </w:pPr>
    </w:p>
    <w:p w14:paraId="75EE8E30" w14:textId="5BD1CBAF" w:rsidR="00BC017D" w:rsidRDefault="00BC017D" w:rsidP="00435F0B">
      <w:pPr>
        <w:spacing w:after="0" w:line="360" w:lineRule="auto"/>
        <w:jc w:val="both"/>
        <w:rPr>
          <w:b/>
        </w:rPr>
      </w:pPr>
    </w:p>
    <w:p w14:paraId="1A7FE958" w14:textId="3827969B" w:rsidR="00BC017D" w:rsidRDefault="00BC017D" w:rsidP="00435F0B">
      <w:pPr>
        <w:spacing w:after="0" w:line="360" w:lineRule="auto"/>
        <w:jc w:val="both"/>
        <w:rPr>
          <w:b/>
        </w:rPr>
      </w:pPr>
    </w:p>
    <w:p w14:paraId="61C996A4" w14:textId="0DA505B8" w:rsidR="00BC017D" w:rsidRDefault="00BC017D" w:rsidP="00435F0B">
      <w:pPr>
        <w:spacing w:after="0" w:line="360" w:lineRule="auto"/>
        <w:jc w:val="both"/>
        <w:rPr>
          <w:b/>
        </w:rPr>
      </w:pPr>
    </w:p>
    <w:p w14:paraId="0ED92C27" w14:textId="3C7F9282" w:rsidR="00BC017D" w:rsidRDefault="00BC017D" w:rsidP="00435F0B">
      <w:pPr>
        <w:spacing w:after="0" w:line="360" w:lineRule="auto"/>
        <w:jc w:val="both"/>
        <w:rPr>
          <w:b/>
        </w:rPr>
      </w:pPr>
    </w:p>
    <w:p w14:paraId="052463DD" w14:textId="6017D892" w:rsidR="00BC017D" w:rsidRDefault="00BC017D" w:rsidP="00435F0B">
      <w:pPr>
        <w:spacing w:after="0" w:line="360" w:lineRule="auto"/>
        <w:jc w:val="both"/>
        <w:rPr>
          <w:b/>
        </w:rPr>
      </w:pPr>
    </w:p>
    <w:p w14:paraId="0DDC373A" w14:textId="543F6BE9" w:rsidR="00BC017D" w:rsidRDefault="00BC017D" w:rsidP="00435F0B">
      <w:pPr>
        <w:spacing w:after="0" w:line="360" w:lineRule="auto"/>
        <w:jc w:val="both"/>
        <w:rPr>
          <w:b/>
        </w:rPr>
      </w:pPr>
    </w:p>
    <w:p w14:paraId="201B9A32" w14:textId="5DF72DC1" w:rsidR="00BC017D" w:rsidRDefault="00BC017D" w:rsidP="00435F0B">
      <w:pPr>
        <w:spacing w:after="0" w:line="360" w:lineRule="auto"/>
        <w:jc w:val="both"/>
        <w:rPr>
          <w:b/>
        </w:rPr>
      </w:pPr>
    </w:p>
    <w:p w14:paraId="6EA32ACA" w14:textId="04AD73E2" w:rsidR="00BC017D" w:rsidRDefault="00BC017D" w:rsidP="00435F0B">
      <w:pPr>
        <w:spacing w:after="0" w:line="360" w:lineRule="auto"/>
        <w:jc w:val="both"/>
        <w:rPr>
          <w:b/>
        </w:rPr>
      </w:pPr>
    </w:p>
    <w:p w14:paraId="0D43592E" w14:textId="6BC0F667" w:rsidR="00BC017D" w:rsidRDefault="00BC017D" w:rsidP="00435F0B">
      <w:pPr>
        <w:spacing w:after="0" w:line="360" w:lineRule="auto"/>
        <w:jc w:val="both"/>
        <w:rPr>
          <w:b/>
        </w:rPr>
      </w:pPr>
    </w:p>
    <w:p w14:paraId="64B9AC33" w14:textId="77EA61CD" w:rsidR="00BC017D" w:rsidRDefault="00BC017D" w:rsidP="00435F0B">
      <w:pPr>
        <w:spacing w:after="0" w:line="360" w:lineRule="auto"/>
        <w:jc w:val="both"/>
        <w:rPr>
          <w:b/>
        </w:rPr>
      </w:pPr>
    </w:p>
    <w:p w14:paraId="75B6E650" w14:textId="04AE7A2F" w:rsidR="00427AF1" w:rsidRDefault="00427AF1" w:rsidP="00435F0B">
      <w:pPr>
        <w:spacing w:after="0" w:line="360" w:lineRule="auto"/>
        <w:jc w:val="both"/>
        <w:rPr>
          <w:b/>
        </w:rPr>
      </w:pPr>
    </w:p>
    <w:p w14:paraId="34921EF0" w14:textId="64B9AA10" w:rsidR="00427AF1" w:rsidRDefault="00427AF1" w:rsidP="00435F0B">
      <w:pPr>
        <w:spacing w:after="0" w:line="360" w:lineRule="auto"/>
        <w:jc w:val="both"/>
        <w:rPr>
          <w:b/>
        </w:rPr>
      </w:pPr>
    </w:p>
    <w:p w14:paraId="41BE0F97" w14:textId="77777777" w:rsidR="00427AF1" w:rsidRDefault="00427AF1" w:rsidP="00435F0B">
      <w:pPr>
        <w:spacing w:after="0" w:line="360" w:lineRule="auto"/>
        <w:jc w:val="both"/>
        <w:rPr>
          <w:b/>
        </w:rPr>
      </w:pPr>
    </w:p>
    <w:p w14:paraId="0F1DEE01" w14:textId="190A542E" w:rsidR="008667B6" w:rsidRPr="00F41254" w:rsidRDefault="00F41254" w:rsidP="00435F0B">
      <w:pPr>
        <w:spacing w:after="0" w:line="360" w:lineRule="auto"/>
        <w:jc w:val="both"/>
        <w:rPr>
          <w:b/>
        </w:rPr>
      </w:pPr>
      <w:r w:rsidRPr="00F41254">
        <w:rPr>
          <w:b/>
        </w:rPr>
        <w:lastRenderedPageBreak/>
        <w:t>INTRODUCTION</w:t>
      </w:r>
    </w:p>
    <w:p w14:paraId="0665EC98" w14:textId="4D63948A" w:rsidR="00785BD4" w:rsidRDefault="00785BD4" w:rsidP="00785BD4">
      <w:pPr>
        <w:spacing w:after="0" w:line="360" w:lineRule="auto"/>
        <w:jc w:val="both"/>
        <w:rPr>
          <w:rFonts w:cs="Arial"/>
        </w:rPr>
      </w:pPr>
      <w:r w:rsidRPr="00045AF1">
        <w:t>Significant joint injury is a risk factor for the development of osteoarthritis (OA),</w:t>
      </w:r>
      <w:r w:rsidR="00C553E5">
        <w:t xml:space="preserve"> and the results presented in part </w:t>
      </w:r>
      <w:r w:rsidR="00247944">
        <w:t xml:space="preserve">1 of this study confirmed that OA </w:t>
      </w:r>
      <w:r w:rsidR="00F81A05">
        <w:t xml:space="preserve">and pain </w:t>
      </w:r>
      <w:r w:rsidR="00247944">
        <w:t xml:space="preserve">at the </w:t>
      </w:r>
      <w:r w:rsidR="00F81A05">
        <w:t>knee,</w:t>
      </w:r>
      <w:r w:rsidR="00247944">
        <w:t xml:space="preserve"> hip</w:t>
      </w:r>
      <w:r w:rsidR="00F81A05">
        <w:t xml:space="preserve"> and ankle are</w:t>
      </w:r>
      <w:r w:rsidR="00247944">
        <w:t xml:space="preserve"> associated with prior significant injury</w:t>
      </w:r>
      <w:r w:rsidR="00F81A05">
        <w:t>. In addition</w:t>
      </w:r>
      <w:r w:rsidR="00247944">
        <w:t>,</w:t>
      </w:r>
      <w:r w:rsidR="00F81A05">
        <w:t xml:space="preserve"> </w:t>
      </w:r>
      <w:r w:rsidR="00247944">
        <w:t xml:space="preserve">the odds of suffering </w:t>
      </w:r>
      <w:r w:rsidR="00F81A05">
        <w:t xml:space="preserve">knee and hip </w:t>
      </w:r>
      <w:r w:rsidR="00247944">
        <w:t xml:space="preserve">OA </w:t>
      </w:r>
      <w:r w:rsidR="00E60420">
        <w:t xml:space="preserve">after injury </w:t>
      </w:r>
      <w:r w:rsidR="00247944">
        <w:t>were greater for Olympians compared with the general population</w:t>
      </w:r>
      <w:proofErr w:type="gramStart"/>
      <w:r w:rsidR="00247944">
        <w:t>.</w:t>
      </w:r>
      <w:r w:rsidR="00650233">
        <w:t>[</w:t>
      </w:r>
      <w:proofErr w:type="gramEnd"/>
      <w:r w:rsidR="00650233">
        <w:t>1]</w:t>
      </w:r>
    </w:p>
    <w:p w14:paraId="0F32448F" w14:textId="77777777" w:rsidR="00785BD4" w:rsidRPr="00045AF1" w:rsidRDefault="00785BD4" w:rsidP="00785BD4">
      <w:pPr>
        <w:spacing w:after="0" w:line="360" w:lineRule="auto"/>
        <w:jc w:val="both"/>
        <w:rPr>
          <w:rFonts w:cs="Arial"/>
        </w:rPr>
      </w:pPr>
    </w:p>
    <w:p w14:paraId="3F5313C9" w14:textId="5E15D954" w:rsidR="00FF51F8" w:rsidRDefault="00785BD4" w:rsidP="00785BD4">
      <w:pPr>
        <w:spacing w:after="0" w:line="360" w:lineRule="auto"/>
        <w:jc w:val="both"/>
        <w:rPr>
          <w:rFonts w:cs="Arial"/>
        </w:rPr>
      </w:pPr>
      <w:proofErr w:type="gramStart"/>
      <w:r>
        <w:rPr>
          <w:rFonts w:cs="Arial"/>
        </w:rPr>
        <w:t xml:space="preserve">To date, most </w:t>
      </w:r>
      <w:r w:rsidR="00D45019">
        <w:rPr>
          <w:rFonts w:cs="Arial"/>
        </w:rPr>
        <w:t xml:space="preserve">retired athlete studies </w:t>
      </w:r>
      <w:r>
        <w:rPr>
          <w:rFonts w:cs="Arial"/>
        </w:rPr>
        <w:t>have focused on</w:t>
      </w:r>
      <w:r w:rsidR="00D45019">
        <w:rPr>
          <w:rFonts w:cs="Arial"/>
        </w:rPr>
        <w:t xml:space="preserve"> factors and outcomes associated OA </w:t>
      </w:r>
      <w:r w:rsidR="003554E9">
        <w:rPr>
          <w:rFonts w:cs="Arial"/>
        </w:rPr>
        <w:t xml:space="preserve">and pain </w:t>
      </w:r>
      <w:r w:rsidR="00D45019">
        <w:rPr>
          <w:rFonts w:cs="Arial"/>
        </w:rPr>
        <w:t>in</w:t>
      </w:r>
      <w:r>
        <w:rPr>
          <w:rFonts w:cs="Arial"/>
        </w:rPr>
        <w:t xml:space="preserve"> isolated body joints of the lower</w:t>
      </w:r>
      <w:r w:rsidR="005E3D5F">
        <w:rPr>
          <w:rFonts w:cs="Arial"/>
        </w:rPr>
        <w:t xml:space="preserve"> limb, such as the hip and knee</w:t>
      </w:r>
      <w:r w:rsidR="00D45019">
        <w:rPr>
          <w:rFonts w:cs="Arial"/>
        </w:rPr>
        <w:t>.</w:t>
      </w:r>
      <w:r w:rsidR="005E3D5F">
        <w:rPr>
          <w:rFonts w:cs="Arial"/>
        </w:rPr>
        <w:t>[2-6]</w:t>
      </w:r>
      <w:r w:rsidR="00680D29">
        <w:rPr>
          <w:rFonts w:cs="Arial"/>
        </w:rPr>
        <w:t xml:space="preserve"> </w:t>
      </w:r>
      <w:r w:rsidR="00D45019">
        <w:rPr>
          <w:rFonts w:cs="Arial"/>
        </w:rPr>
        <w:t>Conversely</w:t>
      </w:r>
      <w:r w:rsidR="00B46A36">
        <w:rPr>
          <w:rFonts w:cs="Arial"/>
        </w:rPr>
        <w:t>,</w:t>
      </w:r>
      <w:r w:rsidR="00D45019">
        <w:rPr>
          <w:rFonts w:cs="Arial"/>
        </w:rPr>
        <w:t xml:space="preserve"> </w:t>
      </w:r>
      <w:r w:rsidR="003554E9">
        <w:rPr>
          <w:rFonts w:cs="Arial"/>
        </w:rPr>
        <w:t xml:space="preserve">while </w:t>
      </w:r>
      <w:r w:rsidR="00B46A36">
        <w:rPr>
          <w:rFonts w:cs="Arial"/>
        </w:rPr>
        <w:t xml:space="preserve">a few </w:t>
      </w:r>
      <w:r w:rsidR="0013511F">
        <w:rPr>
          <w:rFonts w:cs="Arial"/>
        </w:rPr>
        <w:t xml:space="preserve">retired athlete </w:t>
      </w:r>
      <w:r w:rsidR="00B46A36">
        <w:rPr>
          <w:rFonts w:cs="Arial"/>
        </w:rPr>
        <w:t>studies have</w:t>
      </w:r>
      <w:r w:rsidR="003554E9">
        <w:rPr>
          <w:rFonts w:cs="Arial"/>
        </w:rPr>
        <w:t xml:space="preserve"> report</w:t>
      </w:r>
      <w:r w:rsidR="00B46A36">
        <w:rPr>
          <w:rFonts w:cs="Arial"/>
        </w:rPr>
        <w:t>ed the</w:t>
      </w:r>
      <w:r w:rsidR="003554E9">
        <w:rPr>
          <w:rFonts w:cs="Arial"/>
        </w:rPr>
        <w:t xml:space="preserve"> prevalence of pain and OA in the</w:t>
      </w:r>
      <w:r w:rsidR="00B46A36">
        <w:rPr>
          <w:rFonts w:cs="Arial"/>
        </w:rPr>
        <w:t xml:space="preserve"> spine</w:t>
      </w:r>
      <w:r w:rsidR="00563F0C">
        <w:rPr>
          <w:rFonts w:cs="Arial"/>
        </w:rPr>
        <w:t xml:space="preserve"> </w:t>
      </w:r>
      <w:r w:rsidR="00734DDC">
        <w:rPr>
          <w:rFonts w:cs="Arial"/>
        </w:rPr>
        <w:t>[7,8</w:t>
      </w:r>
      <w:r w:rsidR="001C4A17">
        <w:rPr>
          <w:rFonts w:cs="Arial"/>
        </w:rPr>
        <w:t>,</w:t>
      </w:r>
      <w:r w:rsidR="00FC2AA9">
        <w:rPr>
          <w:rFonts w:cs="Arial"/>
        </w:rPr>
        <w:t>9</w:t>
      </w:r>
      <w:r w:rsidR="00734DDC">
        <w:rPr>
          <w:rFonts w:cs="Arial"/>
        </w:rPr>
        <w:t>]</w:t>
      </w:r>
      <w:r w:rsidR="00563F0C">
        <w:rPr>
          <w:rFonts w:cs="Arial"/>
        </w:rPr>
        <w:t xml:space="preserve"> </w:t>
      </w:r>
      <w:r w:rsidR="008E79FD">
        <w:rPr>
          <w:rFonts w:cstheme="minorHAnsi"/>
        </w:rPr>
        <w:t>and</w:t>
      </w:r>
      <w:r w:rsidR="00B46A36">
        <w:rPr>
          <w:rFonts w:cstheme="minorHAnsi"/>
        </w:rPr>
        <w:t xml:space="preserve"> the upper limb</w:t>
      </w:r>
      <w:r w:rsidR="000038F4">
        <w:rPr>
          <w:rFonts w:cstheme="minorHAnsi"/>
        </w:rPr>
        <w:t xml:space="preserve"> </w:t>
      </w:r>
      <w:r w:rsidR="00734DDC">
        <w:rPr>
          <w:rFonts w:cstheme="minorHAnsi"/>
        </w:rPr>
        <w:t>[8]</w:t>
      </w:r>
      <w:r w:rsidR="003554E9">
        <w:rPr>
          <w:rFonts w:cs="Arial"/>
        </w:rPr>
        <w:t xml:space="preserve"> </w:t>
      </w:r>
      <w:r w:rsidR="00D45019">
        <w:rPr>
          <w:rFonts w:cs="Arial"/>
        </w:rPr>
        <w:t>there ha</w:t>
      </w:r>
      <w:r w:rsidR="00B46A36">
        <w:rPr>
          <w:rFonts w:cs="Arial"/>
        </w:rPr>
        <w:t xml:space="preserve">s </w:t>
      </w:r>
      <w:r w:rsidR="00D45019">
        <w:rPr>
          <w:rFonts w:cs="Arial"/>
        </w:rPr>
        <w:t xml:space="preserve">been </w:t>
      </w:r>
      <w:r w:rsidR="003554E9">
        <w:rPr>
          <w:rFonts w:cs="Arial"/>
        </w:rPr>
        <w:t>no</w:t>
      </w:r>
      <w:r>
        <w:rPr>
          <w:rFonts w:cs="Arial"/>
        </w:rPr>
        <w:t xml:space="preserve"> focus </w:t>
      </w:r>
      <w:r w:rsidR="006B6622">
        <w:rPr>
          <w:rFonts w:cs="Arial"/>
        </w:rPr>
        <w:t>on the factors influencing</w:t>
      </w:r>
      <w:r w:rsidR="00B46A36">
        <w:rPr>
          <w:rFonts w:cs="Arial"/>
        </w:rPr>
        <w:t xml:space="preserve"> </w:t>
      </w:r>
      <w:r w:rsidR="006B6622">
        <w:rPr>
          <w:rFonts w:cs="Arial"/>
        </w:rPr>
        <w:t xml:space="preserve">these </w:t>
      </w:r>
      <w:r w:rsidR="00B46A36">
        <w:rPr>
          <w:rFonts w:cs="Arial"/>
        </w:rPr>
        <w:t>outcomes</w:t>
      </w:r>
      <w:r w:rsidR="006B6622">
        <w:rPr>
          <w:rFonts w:cs="Arial"/>
        </w:rPr>
        <w:t xml:space="preserve"> </w:t>
      </w:r>
      <w:r w:rsidR="00B46A36">
        <w:rPr>
          <w:rFonts w:cs="Arial"/>
        </w:rPr>
        <w:t xml:space="preserve">in </w:t>
      </w:r>
      <w:r w:rsidR="006B6622">
        <w:rPr>
          <w:rFonts w:cs="Arial"/>
        </w:rPr>
        <w:t xml:space="preserve">these body </w:t>
      </w:r>
      <w:r w:rsidR="008E79FD">
        <w:rPr>
          <w:rFonts w:cs="Arial"/>
        </w:rPr>
        <w:t>regions in</w:t>
      </w:r>
      <w:r w:rsidR="006B6622">
        <w:rPr>
          <w:rFonts w:cs="Arial"/>
        </w:rPr>
        <w:t xml:space="preserve"> </w:t>
      </w:r>
      <w:r w:rsidR="00B46A36">
        <w:rPr>
          <w:rFonts w:cs="Arial"/>
        </w:rPr>
        <w:t xml:space="preserve">retired elite </w:t>
      </w:r>
      <w:r w:rsidR="00C13215">
        <w:rPr>
          <w:rFonts w:cs="Arial"/>
        </w:rPr>
        <w:t>athletes</w:t>
      </w:r>
      <w:r w:rsidR="00B46A36">
        <w:rPr>
          <w:rFonts w:cs="Arial"/>
        </w:rPr>
        <w:t>.</w:t>
      </w:r>
      <w:proofErr w:type="gramEnd"/>
      <w:r w:rsidR="00680D29">
        <w:rPr>
          <w:rFonts w:cs="Arial"/>
        </w:rPr>
        <w:t xml:space="preserve"> </w:t>
      </w:r>
      <w:proofErr w:type="gramStart"/>
      <w:r w:rsidR="00B46A36">
        <w:rPr>
          <w:rFonts w:cs="Arial"/>
        </w:rPr>
        <w:t xml:space="preserve">Hence </w:t>
      </w:r>
      <w:r w:rsidR="00295A6D">
        <w:rPr>
          <w:rFonts w:cs="Arial"/>
        </w:rPr>
        <w:t xml:space="preserve">the joint dependent response to </w:t>
      </w:r>
      <w:r w:rsidR="00D45019">
        <w:rPr>
          <w:rFonts w:cs="Arial"/>
        </w:rPr>
        <w:t>risk factors associated with OA and pain in the</w:t>
      </w:r>
      <w:r w:rsidR="007329AA">
        <w:rPr>
          <w:rFonts w:cs="Arial"/>
        </w:rPr>
        <w:t xml:space="preserve"> spine and upper limb</w:t>
      </w:r>
      <w:r w:rsidR="00D45019">
        <w:rPr>
          <w:rFonts w:cs="Arial"/>
        </w:rPr>
        <w:t xml:space="preserve"> </w:t>
      </w:r>
      <w:r w:rsidR="00E60420">
        <w:rPr>
          <w:rFonts w:cs="Arial"/>
        </w:rPr>
        <w:t xml:space="preserve">in retired athletes </w:t>
      </w:r>
      <w:r w:rsidR="003554E9">
        <w:rPr>
          <w:rFonts w:cs="Arial"/>
        </w:rPr>
        <w:t xml:space="preserve">remains </w:t>
      </w:r>
      <w:r w:rsidR="00C13215">
        <w:rPr>
          <w:rFonts w:cs="Arial"/>
        </w:rPr>
        <w:t xml:space="preserve">currently </w:t>
      </w:r>
      <w:r w:rsidR="00D45019">
        <w:rPr>
          <w:rFonts w:cs="Arial"/>
        </w:rPr>
        <w:t>unexplored.</w:t>
      </w:r>
      <w:r w:rsidR="00734DDC">
        <w:rPr>
          <w:rFonts w:cs="Arial"/>
        </w:rPr>
        <w:t>[</w:t>
      </w:r>
      <w:r w:rsidR="00FC2AA9">
        <w:rPr>
          <w:rFonts w:cs="Arial"/>
        </w:rPr>
        <w:t>10</w:t>
      </w:r>
      <w:r w:rsidR="00734DDC">
        <w:rPr>
          <w:rFonts w:cs="Arial"/>
        </w:rPr>
        <w:t>]</w:t>
      </w:r>
      <w:r w:rsidR="00D45019">
        <w:rPr>
          <w:rFonts w:cs="Arial"/>
        </w:rPr>
        <w:t xml:space="preserve"> </w:t>
      </w:r>
      <w:r w:rsidR="00880172">
        <w:t xml:space="preserve">If we have a better understanding of the longer-term risks </w:t>
      </w:r>
      <w:r w:rsidR="007329AA">
        <w:t>around significant joint injury</w:t>
      </w:r>
      <w:r w:rsidR="00565AA7">
        <w:t>, what factors contribute to later</w:t>
      </w:r>
      <w:r w:rsidR="00082615">
        <w:t>-</w:t>
      </w:r>
      <w:r w:rsidR="00565AA7">
        <w:t>life OA and pain</w:t>
      </w:r>
      <w:r w:rsidR="007329AA">
        <w:t xml:space="preserve"> within</w:t>
      </w:r>
      <w:r w:rsidR="0074110C">
        <w:t xml:space="preserve"> Olympic-</w:t>
      </w:r>
      <w:r w:rsidR="00880172">
        <w:t>level sport and how these differ to the general population, effective, evidence-based prevention and treatment strategies can be developed</w:t>
      </w:r>
      <w:r w:rsidR="008E79FD">
        <w:t>.</w:t>
      </w:r>
      <w:proofErr w:type="gramEnd"/>
      <w:r w:rsidR="008E79FD">
        <w:t xml:space="preserve"> Providing the opportunity </w:t>
      </w:r>
      <w:proofErr w:type="gramStart"/>
      <w:r w:rsidR="00880172">
        <w:t>to positively influence</w:t>
      </w:r>
      <w:proofErr w:type="gramEnd"/>
      <w:r w:rsidR="00880172">
        <w:t xml:space="preserve"> some of these </w:t>
      </w:r>
      <w:r w:rsidR="00082615">
        <w:t>later-</w:t>
      </w:r>
      <w:r w:rsidR="00E60420">
        <w:t xml:space="preserve">life disease </w:t>
      </w:r>
      <w:r w:rsidR="00880172">
        <w:t>outcomes</w:t>
      </w:r>
      <w:r w:rsidR="00E60420">
        <w:t>, protecting the long</w:t>
      </w:r>
      <w:r w:rsidR="006B6622">
        <w:t>er-</w:t>
      </w:r>
      <w:r w:rsidR="00E60420">
        <w:t>term health of elite athletes</w:t>
      </w:r>
      <w:r w:rsidR="00AB3F74">
        <w:t>.</w:t>
      </w:r>
    </w:p>
    <w:p w14:paraId="532154C9" w14:textId="77777777" w:rsidR="00785BD4" w:rsidRDefault="00785BD4" w:rsidP="00785BD4">
      <w:pPr>
        <w:spacing w:after="0" w:line="360" w:lineRule="auto"/>
        <w:jc w:val="both"/>
      </w:pPr>
    </w:p>
    <w:p w14:paraId="6FA37A88" w14:textId="231CD4D2" w:rsidR="00435F0B" w:rsidRDefault="00435F0B" w:rsidP="00435F0B">
      <w:pPr>
        <w:spacing w:after="0" w:line="360" w:lineRule="auto"/>
        <w:jc w:val="both"/>
      </w:pPr>
      <w:r>
        <w:t>T</w:t>
      </w:r>
      <w:r w:rsidR="00FF51F8">
        <w:t>he</w:t>
      </w:r>
      <w:r w:rsidR="00E60420">
        <w:t>refore the present study</w:t>
      </w:r>
      <w:r w:rsidR="00FF51F8">
        <w:t xml:space="preserve"> aimed </w:t>
      </w:r>
      <w:r>
        <w:t>to 1) determine the prevalence of</w:t>
      </w:r>
      <w:r w:rsidR="00FF51F8">
        <w:t xml:space="preserve"> spine and upper</w:t>
      </w:r>
      <w:r>
        <w:t xml:space="preserve"> limb self-reported physician diagnosed OA and pain in a sample of retired Olympians, 2) identify </w:t>
      </w:r>
      <w:r>
        <w:rPr>
          <w:rFonts w:cs="Arial"/>
        </w:rPr>
        <w:t>the</w:t>
      </w:r>
      <w:r w:rsidRPr="005C1F9C">
        <w:rPr>
          <w:rFonts w:cs="Arial"/>
        </w:rPr>
        <w:t xml:space="preserve"> </w:t>
      </w:r>
      <w:r>
        <w:rPr>
          <w:rFonts w:cs="Arial"/>
        </w:rPr>
        <w:t>fact</w:t>
      </w:r>
      <w:r w:rsidRPr="005C1F9C">
        <w:rPr>
          <w:rFonts w:cs="Arial"/>
        </w:rPr>
        <w:t xml:space="preserve">ors </w:t>
      </w:r>
      <w:r>
        <w:rPr>
          <w:rFonts w:cs="Arial"/>
        </w:rPr>
        <w:t xml:space="preserve">that </w:t>
      </w:r>
      <w:r w:rsidRPr="005C1F9C">
        <w:rPr>
          <w:rFonts w:cs="Arial"/>
        </w:rPr>
        <w:t xml:space="preserve">are </w:t>
      </w:r>
      <w:r>
        <w:rPr>
          <w:rFonts w:cs="Arial"/>
        </w:rPr>
        <w:t xml:space="preserve">associated with </w:t>
      </w:r>
      <w:r w:rsidR="00FF51F8">
        <w:rPr>
          <w:rFonts w:cs="Arial"/>
        </w:rPr>
        <w:t>spine and upper</w:t>
      </w:r>
      <w:r>
        <w:rPr>
          <w:rFonts w:cs="Arial"/>
        </w:rPr>
        <w:t xml:space="preserve"> limb OA and pain in retired Olympians and 3) make comparison</w:t>
      </w:r>
      <w:r w:rsidR="006B6622">
        <w:rPr>
          <w:rFonts w:cs="Arial"/>
        </w:rPr>
        <w:t>s</w:t>
      </w:r>
      <w:r>
        <w:rPr>
          <w:rFonts w:cs="Arial"/>
        </w:rPr>
        <w:t xml:space="preserve"> with a sample of the general population. </w:t>
      </w:r>
    </w:p>
    <w:p w14:paraId="2B4F891C" w14:textId="77777777" w:rsidR="00807266" w:rsidRDefault="00807266" w:rsidP="00435F0B">
      <w:pPr>
        <w:spacing w:after="0" w:line="360" w:lineRule="auto"/>
        <w:jc w:val="both"/>
      </w:pPr>
    </w:p>
    <w:p w14:paraId="4B34F13F" w14:textId="77777777" w:rsidR="006A1E9E" w:rsidRPr="00BB213B" w:rsidRDefault="006A1E9E" w:rsidP="00435F0B">
      <w:pPr>
        <w:spacing w:after="0" w:line="360" w:lineRule="auto"/>
        <w:jc w:val="both"/>
        <w:rPr>
          <w:b/>
          <w:bCs/>
        </w:rPr>
      </w:pPr>
      <w:r w:rsidRPr="00BB213B">
        <w:rPr>
          <w:b/>
          <w:bCs/>
        </w:rPr>
        <w:t>METHODS</w:t>
      </w:r>
    </w:p>
    <w:p w14:paraId="4917E49D" w14:textId="073F4429" w:rsidR="006A1E9E" w:rsidRDefault="00197019" w:rsidP="00435F0B">
      <w:pPr>
        <w:spacing w:after="0" w:line="360" w:lineRule="auto"/>
        <w:jc w:val="both"/>
      </w:pPr>
      <w:r>
        <w:t>This</w:t>
      </w:r>
      <w:r w:rsidR="006A1E9E">
        <w:t xml:space="preserve"> cross-sectional </w:t>
      </w:r>
      <w:r>
        <w:t>study</w:t>
      </w:r>
      <w:r w:rsidR="006A1E9E">
        <w:t xml:space="preserve"> collect</w:t>
      </w:r>
      <w:r>
        <w:t>ed</w:t>
      </w:r>
      <w:r w:rsidR="006A1E9E">
        <w:t xml:space="preserve"> self-report data from retired Olympians and general population control</w:t>
      </w:r>
      <w:r w:rsidR="000D6B03">
        <w:t>s using an online questionnaire</w:t>
      </w:r>
      <w:r>
        <w:t xml:space="preserve">, </w:t>
      </w:r>
      <w:r w:rsidR="006A1E9E">
        <w:t>between April 2018 and June 2019.</w:t>
      </w:r>
      <w:r w:rsidR="00680D29">
        <w:t xml:space="preserve"> </w:t>
      </w:r>
      <w:r w:rsidR="006A1E9E">
        <w:t xml:space="preserve">Retired Olympians were those who had competed in at least one summer and/or winter Olympic Games, who were aged 16 years of age or </w:t>
      </w:r>
      <w:proofErr w:type="gramStart"/>
      <w:r w:rsidR="006A1E9E">
        <w:t>older,</w:t>
      </w:r>
      <w:proofErr w:type="gramEnd"/>
      <w:r w:rsidR="006A1E9E">
        <w:t xml:space="preserve"> and considered themselves retired from Olympic</w:t>
      </w:r>
      <w:r w:rsidR="0074110C">
        <w:t>-</w:t>
      </w:r>
      <w:r w:rsidR="006A1E9E">
        <w:t xml:space="preserve">level training and competition. General population controls </w:t>
      </w:r>
      <w:r w:rsidR="00FB099C">
        <w:t xml:space="preserve">in the present study </w:t>
      </w:r>
      <w:r w:rsidR="006A1E9E">
        <w:t>were any individuals who had not competed at a summer and/or winter Olympic Games, who were 16 years of age or older.</w:t>
      </w:r>
      <w:r w:rsidR="00680D29">
        <w:t xml:space="preserve"> </w:t>
      </w:r>
    </w:p>
    <w:p w14:paraId="34AA3600" w14:textId="77777777" w:rsidR="006A1E9E" w:rsidRDefault="006A1E9E" w:rsidP="00435F0B">
      <w:pPr>
        <w:spacing w:after="0" w:line="360" w:lineRule="auto"/>
        <w:jc w:val="both"/>
      </w:pPr>
    </w:p>
    <w:p w14:paraId="00E6651C" w14:textId="351BE33B" w:rsidR="006A1E9E" w:rsidRPr="00FB1728" w:rsidRDefault="004C5534" w:rsidP="00435F0B">
      <w:pPr>
        <w:spacing w:after="0" w:line="360" w:lineRule="auto"/>
        <w:jc w:val="both"/>
        <w:rPr>
          <w:b/>
          <w:bCs/>
        </w:rPr>
      </w:pPr>
      <w:r>
        <w:rPr>
          <w:b/>
          <w:bCs/>
        </w:rPr>
        <w:t>Recruitment</w:t>
      </w:r>
    </w:p>
    <w:p w14:paraId="21C1A51C" w14:textId="316CE81F" w:rsidR="006A1E9E" w:rsidRDefault="00A84E3C" w:rsidP="00435F0B">
      <w:pPr>
        <w:spacing w:after="0" w:line="360" w:lineRule="auto"/>
        <w:jc w:val="both"/>
      </w:pPr>
      <w:proofErr w:type="gramStart"/>
      <w:r>
        <w:t xml:space="preserve">Recruitment of </w:t>
      </w:r>
      <w:r w:rsidR="006A1E9E">
        <w:t xml:space="preserve">retired Olympians </w:t>
      </w:r>
      <w:r w:rsidR="00FB099C">
        <w:t>was c</w:t>
      </w:r>
      <w:r>
        <w:t>arried out</w:t>
      </w:r>
      <w:r w:rsidR="00FB099C">
        <w:t xml:space="preserve"> Globally through World Olympians Association (WOA) and International Olympic Committee (IOC) platforms, National Olympians Associations (NOA) and via the OLY database.[</w:t>
      </w:r>
      <w:r>
        <w:t xml:space="preserve">1, </w:t>
      </w:r>
      <w:r w:rsidR="00FB099C">
        <w:t>11]</w:t>
      </w:r>
      <w:r w:rsidR="006A1E9E">
        <w:t xml:space="preserve"> </w:t>
      </w:r>
      <w:r w:rsidR="003751CB">
        <w:t>G</w:t>
      </w:r>
      <w:r w:rsidR="009D678E">
        <w:t xml:space="preserve">eneral population group </w:t>
      </w:r>
      <w:r>
        <w:t xml:space="preserve">recruitment </w:t>
      </w:r>
      <w:r w:rsidR="009D678E">
        <w:t>(controls)</w:t>
      </w:r>
      <w:r w:rsidR="003751CB">
        <w:t>,</w:t>
      </w:r>
      <w:r w:rsidR="009D678E">
        <w:t xml:space="preserve"> was conducted in three phases: 1) study promotion via WOA and IOC communication </w:t>
      </w:r>
      <w:r w:rsidR="00FB099C">
        <w:t>channels</w:t>
      </w:r>
      <w:r w:rsidR="009D678E">
        <w:t xml:space="preserve">; 2) </w:t>
      </w:r>
      <w:r>
        <w:t xml:space="preserve">using </w:t>
      </w:r>
      <w:r w:rsidR="009D678E">
        <w:t>Olympian ‘buddies’ where Olympians were asked to recruit a non-Olympian friend of the same age (</w:t>
      </w:r>
      <w:r w:rsidR="009D678E" w:rsidRPr="00C504C4">
        <w:rPr>
          <w:u w:val="single"/>
        </w:rPr>
        <w:t>+</w:t>
      </w:r>
      <w:r w:rsidR="009D678E">
        <w:t xml:space="preserve"> 5yrs) and sex, and 3) by members of the research group through academic and industry organisations, and local regional public leisure, medical and community centres</w:t>
      </w:r>
      <w:r w:rsidR="00840B53">
        <w:t>.[1]</w:t>
      </w:r>
      <w:proofErr w:type="gramEnd"/>
    </w:p>
    <w:p w14:paraId="1CE7F705" w14:textId="77777777" w:rsidR="006A1E9E" w:rsidRDefault="006A1E9E" w:rsidP="00435F0B">
      <w:pPr>
        <w:spacing w:after="0" w:line="360" w:lineRule="auto"/>
        <w:jc w:val="both"/>
      </w:pPr>
    </w:p>
    <w:p w14:paraId="09FC439D" w14:textId="2D5D198C" w:rsidR="006A1E9E" w:rsidRDefault="006A1E9E" w:rsidP="00435F0B">
      <w:pPr>
        <w:spacing w:after="0" w:line="360" w:lineRule="auto"/>
        <w:jc w:val="both"/>
      </w:pPr>
      <w:r>
        <w:t xml:space="preserve">Detailed </w:t>
      </w:r>
      <w:r w:rsidR="002F52B3">
        <w:t xml:space="preserve">participant </w:t>
      </w:r>
      <w:r>
        <w:t xml:space="preserve">study information, including data handling and confidentiality, </w:t>
      </w:r>
      <w:proofErr w:type="gramStart"/>
      <w:r>
        <w:t>was provided</w:t>
      </w:r>
      <w:proofErr w:type="gramEnd"/>
      <w:r>
        <w:t xml:space="preserve"> at the start of the survey. It </w:t>
      </w:r>
      <w:proofErr w:type="gramStart"/>
      <w:r>
        <w:t>was explicitly outlined</w:t>
      </w:r>
      <w:proofErr w:type="gramEnd"/>
      <w:r>
        <w:t xml:space="preserve"> that by completing and submitting the questionnaire, the participants’ were consenting that their information would be used anonymously for the study.</w:t>
      </w:r>
    </w:p>
    <w:p w14:paraId="6937F2A7" w14:textId="112CC675" w:rsidR="006A1E9E" w:rsidRPr="000C2FBF" w:rsidRDefault="006A1E9E" w:rsidP="00435F0B">
      <w:pPr>
        <w:spacing w:after="0" w:line="360" w:lineRule="auto"/>
        <w:jc w:val="both"/>
        <w:rPr>
          <w:b/>
          <w:bCs/>
        </w:rPr>
      </w:pPr>
      <w:r w:rsidRPr="000C2FBF">
        <w:rPr>
          <w:b/>
          <w:bCs/>
        </w:rPr>
        <w:lastRenderedPageBreak/>
        <w:t>Questionnaire survey</w:t>
      </w:r>
    </w:p>
    <w:p w14:paraId="2264DCC1" w14:textId="0992798F" w:rsidR="006A1E9E" w:rsidRDefault="006A1E9E" w:rsidP="00435F0B">
      <w:pPr>
        <w:spacing w:after="0" w:line="360" w:lineRule="auto"/>
        <w:jc w:val="both"/>
      </w:pPr>
      <w:r>
        <w:t xml:space="preserve">The Olympian survey </w:t>
      </w:r>
      <w:r w:rsidR="00A84E3C">
        <w:t xml:space="preserve">was a web-based password protected </w:t>
      </w:r>
      <w:proofErr w:type="gramStart"/>
      <w:r w:rsidR="00A84E3C">
        <w:t>survey</w:t>
      </w:r>
      <w:r w:rsidR="00840B53">
        <w:t>[</w:t>
      </w:r>
      <w:proofErr w:type="gramEnd"/>
      <w:r w:rsidR="00FC2AA9">
        <w:t>11</w:t>
      </w:r>
      <w:r w:rsidR="00840B53">
        <w:t xml:space="preserve">] </w:t>
      </w:r>
      <w:r>
        <w:t xml:space="preserve">The </w:t>
      </w:r>
      <w:r w:rsidR="00A84E3C">
        <w:t xml:space="preserve">general population </w:t>
      </w:r>
      <w:r>
        <w:t xml:space="preserve">survey </w:t>
      </w:r>
      <w:r w:rsidR="00A84E3C">
        <w:t xml:space="preserve">was open access and </w:t>
      </w:r>
      <w:r w:rsidR="00A435A4">
        <w:t>similar</w:t>
      </w:r>
      <w:r w:rsidR="00A84E3C">
        <w:t xml:space="preserve"> to the Olympic questionnaire </w:t>
      </w:r>
      <w:r>
        <w:t>contained four main sections: (1) baseline demographics, (2) sport participation and self-reported injury history details, (3) self-reported current musculoskeletal health, and, (4) current general health, and quality of life.</w:t>
      </w:r>
      <w:r w:rsidR="00840B53">
        <w:t>[1]</w:t>
      </w:r>
    </w:p>
    <w:p w14:paraId="12759F73" w14:textId="77777777" w:rsidR="006A1E9E" w:rsidRDefault="006A1E9E" w:rsidP="00435F0B">
      <w:pPr>
        <w:spacing w:after="0" w:line="360" w:lineRule="auto"/>
        <w:jc w:val="both"/>
      </w:pPr>
      <w:r>
        <w:t xml:space="preserve"> </w:t>
      </w:r>
    </w:p>
    <w:p w14:paraId="4572AF42" w14:textId="11D2AF3B" w:rsidR="006A1E9E" w:rsidRDefault="006A1E9E" w:rsidP="00435F0B">
      <w:pPr>
        <w:spacing w:after="0" w:line="360" w:lineRule="auto"/>
        <w:jc w:val="both"/>
      </w:pPr>
      <w:r>
        <w:t>Base</w:t>
      </w:r>
      <w:r w:rsidR="000D6B03">
        <w:t>line questions requested</w:t>
      </w:r>
      <w:r>
        <w:t xml:space="preserve"> demographics </w:t>
      </w:r>
      <w:r w:rsidR="000D6B03">
        <w:t>such as age and sex</w:t>
      </w:r>
      <w:r>
        <w:t xml:space="preserve">. Current height (cm) and weight (kg) </w:t>
      </w:r>
      <w:proofErr w:type="gramStart"/>
      <w:r>
        <w:t>were collected</w:t>
      </w:r>
      <w:proofErr w:type="gramEnd"/>
      <w:r>
        <w:t xml:space="preserve"> to calculate body mass index (BMI kg/m2). Injury questions asked participants to recall significant injuries including the anatomical location, injury type and severity. </w:t>
      </w:r>
      <w:r w:rsidR="0091229B">
        <w:t>S</w:t>
      </w:r>
      <w:r w:rsidR="0091229B" w:rsidRPr="0052763E">
        <w:rPr>
          <w:iCs/>
        </w:rPr>
        <w:t>ignifica</w:t>
      </w:r>
      <w:r w:rsidR="0091229B">
        <w:rPr>
          <w:iCs/>
        </w:rPr>
        <w:t>nt ‘</w:t>
      </w:r>
      <w:r w:rsidR="0091229B" w:rsidRPr="00C36ED0">
        <w:rPr>
          <w:iCs/>
        </w:rPr>
        <w:t>injury</w:t>
      </w:r>
      <w:r w:rsidR="0091229B">
        <w:rPr>
          <w:iCs/>
        </w:rPr>
        <w:t>’</w:t>
      </w:r>
      <w:r w:rsidR="0091229B" w:rsidRPr="00C36ED0">
        <w:t xml:space="preserve"> was defined as ’any injury causing significant pain and/or dysfunction for </w:t>
      </w:r>
      <w:r w:rsidR="0091229B">
        <w:t>a period of 1 month (or more)</w:t>
      </w:r>
      <w:r w:rsidR="0091229B" w:rsidRPr="00C36ED0">
        <w:t>’</w:t>
      </w:r>
      <w:r w:rsidR="0091229B">
        <w:t>. Recurrent injury was defined as the same type and same site as an index injury</w:t>
      </w:r>
      <w:proofErr w:type="gramStart"/>
      <w:r w:rsidR="0091229B">
        <w:t>.[</w:t>
      </w:r>
      <w:proofErr w:type="gramEnd"/>
      <w:r w:rsidR="00FC2AA9">
        <w:t>11</w:t>
      </w:r>
      <w:r w:rsidR="0091229B">
        <w:t>] I</w:t>
      </w:r>
      <w:r>
        <w:t>njuries occurring during sport, exercise, leisure activities, at home, work or other place for both Olympians and controls</w:t>
      </w:r>
      <w:r w:rsidR="0091229B">
        <w:t xml:space="preserve"> were included</w:t>
      </w:r>
      <w:r>
        <w:t xml:space="preserve">. </w:t>
      </w:r>
    </w:p>
    <w:p w14:paraId="5BBA3E75" w14:textId="77777777" w:rsidR="006A1E9E" w:rsidRDefault="006A1E9E" w:rsidP="00435F0B">
      <w:pPr>
        <w:spacing w:after="0" w:line="360" w:lineRule="auto"/>
        <w:jc w:val="both"/>
      </w:pPr>
    </w:p>
    <w:p w14:paraId="12FAF349" w14:textId="40F78FFA" w:rsidR="006A1E9E" w:rsidRDefault="0069251E" w:rsidP="00435F0B">
      <w:pPr>
        <w:spacing w:after="0" w:line="360" w:lineRule="auto"/>
        <w:jc w:val="both"/>
      </w:pPr>
      <w:proofErr w:type="gramStart"/>
      <w:r>
        <w:t>Current</w:t>
      </w:r>
      <w:r w:rsidR="006A1E9E">
        <w:t xml:space="preserve"> musculoskeletal health</w:t>
      </w:r>
      <w:r>
        <w:t xml:space="preserve"> was reported by all participants</w:t>
      </w:r>
      <w:proofErr w:type="gramEnd"/>
      <w:r w:rsidR="006A1E9E">
        <w:t>. The presence of joint pain was established using a validated question ‘Do you currently experience pain, for most days of the last month, i</w:t>
      </w:r>
      <w:r w:rsidR="00840B53">
        <w:t>n this joint’</w:t>
      </w:r>
      <w:proofErr w:type="gramStart"/>
      <w:r w:rsidR="006A1E9E">
        <w:t>.</w:t>
      </w:r>
      <w:r w:rsidR="00840B53">
        <w:t>[</w:t>
      </w:r>
      <w:proofErr w:type="gramEnd"/>
      <w:r w:rsidR="00840B53">
        <w:t>1,</w:t>
      </w:r>
      <w:r w:rsidR="00FC2AA9">
        <w:t>11</w:t>
      </w:r>
      <w:r w:rsidR="00840B53">
        <w:t>,</w:t>
      </w:r>
      <w:r w:rsidR="00FC2AA9">
        <w:t>12</w:t>
      </w:r>
      <w:r w:rsidR="00840B53">
        <w:t>]</w:t>
      </w:r>
      <w:r w:rsidR="00680D29">
        <w:t xml:space="preserve"> </w:t>
      </w:r>
      <w:r w:rsidR="006A1E9E">
        <w:t xml:space="preserve">Self-reported physician-diagnosed osteoarthritis was ascertained by asking ‘Have you ever been diagnosed with osteoarthritis in any of your joints by a medical professional. If yes, please complete </w:t>
      </w:r>
      <w:r w:rsidR="00840B53">
        <w:t>details by joint’</w:t>
      </w:r>
      <w:proofErr w:type="gramStart"/>
      <w:r w:rsidR="006A1E9E">
        <w:t>.</w:t>
      </w:r>
      <w:r w:rsidR="00840B53">
        <w:t>[</w:t>
      </w:r>
      <w:proofErr w:type="gramEnd"/>
      <w:r w:rsidR="00840B53">
        <w:t xml:space="preserve">4] </w:t>
      </w:r>
      <w:r w:rsidR="006A1E9E">
        <w:t xml:space="preserve">Additional questions on general health asked about the presence of </w:t>
      </w:r>
      <w:r w:rsidR="00CF503D">
        <w:t>co-morbidities</w:t>
      </w:r>
      <w:r w:rsidR="00C75287">
        <w:t xml:space="preserve"> (e.g. heart disease or diabetes)</w:t>
      </w:r>
      <w:r w:rsidR="000A71FA">
        <w:t>. Patient and public involvement included a patient advisory group providing feedback on the clarity and understanding of the questionnaire</w:t>
      </w:r>
      <w:proofErr w:type="gramStart"/>
      <w:r w:rsidR="006A1E9E">
        <w:t>.</w:t>
      </w:r>
      <w:r w:rsidR="00840B53">
        <w:t>[</w:t>
      </w:r>
      <w:proofErr w:type="gramEnd"/>
      <w:r w:rsidR="00840B53">
        <w:t>1]</w:t>
      </w:r>
    </w:p>
    <w:p w14:paraId="4053F6C2" w14:textId="77777777" w:rsidR="006A1E9E" w:rsidRDefault="006A1E9E" w:rsidP="00435F0B">
      <w:pPr>
        <w:spacing w:after="0" w:line="360" w:lineRule="auto"/>
        <w:jc w:val="both"/>
      </w:pPr>
    </w:p>
    <w:p w14:paraId="406D968E" w14:textId="77777777" w:rsidR="006A1E9E" w:rsidRPr="000B1189" w:rsidRDefault="006A1E9E" w:rsidP="00435F0B">
      <w:pPr>
        <w:spacing w:after="0" w:line="360" w:lineRule="auto"/>
        <w:jc w:val="both"/>
        <w:rPr>
          <w:b/>
        </w:rPr>
      </w:pPr>
      <w:r w:rsidRPr="000B1189">
        <w:rPr>
          <w:b/>
        </w:rPr>
        <w:t xml:space="preserve">Ethics and confidentiality </w:t>
      </w:r>
    </w:p>
    <w:p w14:paraId="4735A32C" w14:textId="77777777" w:rsidR="006A1E9E" w:rsidRDefault="006A1E9E" w:rsidP="00435F0B">
      <w:pPr>
        <w:spacing w:after="0" w:line="360" w:lineRule="auto"/>
        <w:jc w:val="both"/>
      </w:pPr>
      <w:r>
        <w:t xml:space="preserve">Ethical approval for the study </w:t>
      </w:r>
      <w:proofErr w:type="gramStart"/>
      <w:r>
        <w:t>was obtained</w:t>
      </w:r>
      <w:proofErr w:type="gramEnd"/>
      <w:r>
        <w:t xml:space="preserve"> from the Edinburgh Napier University ethics committee (SAS/00011). No identifying parameters </w:t>
      </w:r>
      <w:proofErr w:type="gramStart"/>
      <w:r>
        <w:t>were recorded</w:t>
      </w:r>
      <w:proofErr w:type="gramEnd"/>
      <w:r>
        <w:t xml:space="preserve">, and individuals were not identifiable at any stage of the research. All data </w:t>
      </w:r>
      <w:proofErr w:type="gramStart"/>
      <w:r>
        <w:t>were treated</w:t>
      </w:r>
      <w:proofErr w:type="gramEnd"/>
      <w:r>
        <w:t xml:space="preserve"> confidentially, ensuring participant anonymity at all times.</w:t>
      </w:r>
    </w:p>
    <w:p w14:paraId="6795BDA8" w14:textId="7E526150" w:rsidR="00807266" w:rsidRDefault="00807266" w:rsidP="00435F0B">
      <w:pPr>
        <w:spacing w:after="0" w:line="360" w:lineRule="auto"/>
        <w:jc w:val="both"/>
      </w:pPr>
    </w:p>
    <w:p w14:paraId="396C3EFC" w14:textId="056C68F6" w:rsidR="009147E6" w:rsidRPr="00C6195E" w:rsidRDefault="009147E6" w:rsidP="00435F0B">
      <w:pPr>
        <w:spacing w:after="0" w:line="360" w:lineRule="auto"/>
        <w:jc w:val="both"/>
        <w:rPr>
          <w:b/>
        </w:rPr>
      </w:pPr>
      <w:r w:rsidRPr="00C6195E">
        <w:rPr>
          <w:b/>
        </w:rPr>
        <w:t>Data analysis</w:t>
      </w:r>
    </w:p>
    <w:p w14:paraId="588FE787" w14:textId="55BD4F6D" w:rsidR="009F2F81" w:rsidRDefault="009F2F81" w:rsidP="00435F0B">
      <w:pPr>
        <w:spacing w:after="0" w:line="360" w:lineRule="auto"/>
        <w:jc w:val="both"/>
        <w:rPr>
          <w:rFonts w:ascii="Calibri" w:hAnsi="Calibri" w:cs="Calibri"/>
          <w:color w:val="000000"/>
        </w:rPr>
      </w:pPr>
      <w:r>
        <w:t>Prevalence was calculated dividing the number of participants with the outcome of interest by the total number of participants and presented as percentage (</w:t>
      </w:r>
      <w:proofErr w:type="gramStart"/>
      <w:r>
        <w:t>%</w:t>
      </w:r>
      <w:proofErr w:type="gramEnd"/>
      <w:r>
        <w:t>) with 95% CIs.</w:t>
      </w:r>
      <w:r w:rsidR="00680D29">
        <w:t xml:space="preserve"> </w:t>
      </w:r>
      <w:r w:rsidR="00DC4B2B">
        <w:t xml:space="preserve">To determine if distributions of variables were statistically different between Olympians and the general population continuous variables were analysed by unpaired t-tests, or Mann-Whitney, and categorical variables by the χ2 test as appropriate. Significance was accepted at p&lt;0.05. </w:t>
      </w:r>
      <w:r w:rsidR="00995161" w:rsidRPr="00995161">
        <w:t xml:space="preserve">The prevalence of the primary outcome variables, OA and pain, were calculated for each </w:t>
      </w:r>
      <w:r w:rsidR="00995161">
        <w:t>region/</w:t>
      </w:r>
      <w:r w:rsidR="00404152">
        <w:t xml:space="preserve">joint individually for the </w:t>
      </w:r>
      <w:r w:rsidR="00995161">
        <w:t>lumbar spine, cervical spine</w:t>
      </w:r>
      <w:r w:rsidR="00404152">
        <w:t xml:space="preserve"> and shoulder</w:t>
      </w:r>
      <w:r w:rsidR="00995161" w:rsidRPr="00995161">
        <w:t>. A logistic regressio</w:t>
      </w:r>
      <w:r w:rsidR="00C73CE6">
        <w:t xml:space="preserve">n model was used to estimate </w:t>
      </w:r>
      <w:r w:rsidR="00995161" w:rsidRPr="00995161">
        <w:t xml:space="preserve">odds ratios (OR) with corresponding 95% confidence intervals (CI) for each </w:t>
      </w:r>
      <w:r w:rsidR="002E385C">
        <w:t xml:space="preserve">primary outcome for each </w:t>
      </w:r>
      <w:r w:rsidR="00995161" w:rsidRPr="00995161">
        <w:t>independent</w:t>
      </w:r>
      <w:r w:rsidR="002E385C">
        <w:t xml:space="preserve"> </w:t>
      </w:r>
      <w:r w:rsidR="00995161" w:rsidRPr="00995161">
        <w:t>variable</w:t>
      </w:r>
      <w:r w:rsidR="002E385C">
        <w:t>, adjusted (</w:t>
      </w:r>
      <w:proofErr w:type="spellStart"/>
      <w:r w:rsidR="002E385C">
        <w:t>aOR</w:t>
      </w:r>
      <w:proofErr w:type="spellEnd"/>
      <w:r w:rsidR="002E385C">
        <w:t xml:space="preserve">) in a multivariable model for </w:t>
      </w:r>
      <w:r w:rsidR="00261048">
        <w:t xml:space="preserve">a priori </w:t>
      </w:r>
      <w:r w:rsidR="002E385C">
        <w:t xml:space="preserve">age, </w:t>
      </w:r>
      <w:r w:rsidR="004D644C">
        <w:t>BMI</w:t>
      </w:r>
      <w:r w:rsidR="002E385C">
        <w:t xml:space="preserve">, sex and injury, for Olympians. A separate model </w:t>
      </w:r>
      <w:proofErr w:type="gramStart"/>
      <w:r w:rsidR="002E385C">
        <w:t>was used</w:t>
      </w:r>
      <w:proofErr w:type="gramEnd"/>
      <w:r w:rsidR="002E385C">
        <w:t xml:space="preserve"> to assess putative risk factors for each primary outcome comparing Olympians versus general population controls followed by stage adjustment for age, </w:t>
      </w:r>
      <w:r w:rsidR="004D644C">
        <w:t>BMI</w:t>
      </w:r>
      <w:r w:rsidR="002E385C">
        <w:t xml:space="preserve">, sex; and age, </w:t>
      </w:r>
      <w:r w:rsidR="004D644C">
        <w:t>BMI</w:t>
      </w:r>
      <w:r w:rsidR="002E385C">
        <w:t xml:space="preserve">, sex and injury. </w:t>
      </w:r>
      <w:r>
        <w:rPr>
          <w:rFonts w:ascii="Calibri" w:hAnsi="Calibri" w:cs="Calibri"/>
          <w:color w:val="000000"/>
        </w:rPr>
        <w:t xml:space="preserve">Variables where there were less than </w:t>
      </w:r>
      <w:r w:rsidR="00995161">
        <w:rPr>
          <w:rFonts w:ascii="Calibri" w:hAnsi="Calibri" w:cs="Calibri"/>
          <w:color w:val="000000"/>
        </w:rPr>
        <w:t>5</w:t>
      </w:r>
      <w:r>
        <w:rPr>
          <w:rFonts w:ascii="Calibri" w:hAnsi="Calibri" w:cs="Calibri"/>
          <w:color w:val="000000"/>
        </w:rPr>
        <w:t xml:space="preserve"> cases were </w:t>
      </w:r>
      <w:r>
        <w:rPr>
          <w:rFonts w:ascii="Calibri" w:hAnsi="Calibri" w:cs="Calibri"/>
          <w:color w:val="000000"/>
        </w:rPr>
        <w:lastRenderedPageBreak/>
        <w:t>not included</w:t>
      </w:r>
      <w:proofErr w:type="gramStart"/>
      <w:r w:rsidR="005A3219">
        <w:rPr>
          <w:rFonts w:ascii="Calibri" w:hAnsi="Calibri" w:cs="Calibri"/>
          <w:color w:val="000000"/>
        </w:rPr>
        <w:t>.</w:t>
      </w:r>
      <w:r w:rsidR="00840B53">
        <w:rPr>
          <w:rFonts w:ascii="Calibri" w:hAnsi="Calibri" w:cs="Calibri"/>
          <w:color w:val="000000"/>
        </w:rPr>
        <w:t>[</w:t>
      </w:r>
      <w:proofErr w:type="gramEnd"/>
      <w:r w:rsidR="00FC2AA9">
        <w:rPr>
          <w:rFonts w:ascii="Calibri" w:hAnsi="Calibri" w:cs="Calibri"/>
          <w:color w:val="000000"/>
        </w:rPr>
        <w:t>13</w:t>
      </w:r>
      <w:r w:rsidR="00840B53">
        <w:rPr>
          <w:rFonts w:ascii="Calibri" w:hAnsi="Calibri" w:cs="Calibri"/>
          <w:color w:val="000000"/>
        </w:rPr>
        <w:t>,</w:t>
      </w:r>
      <w:r w:rsidR="001C4A17">
        <w:rPr>
          <w:rFonts w:ascii="Calibri" w:hAnsi="Calibri" w:cs="Calibri"/>
          <w:color w:val="000000"/>
        </w:rPr>
        <w:t>14</w:t>
      </w:r>
      <w:r w:rsidR="00840B53">
        <w:rPr>
          <w:rFonts w:ascii="Calibri" w:hAnsi="Calibri" w:cs="Calibri"/>
          <w:color w:val="000000"/>
        </w:rPr>
        <w:t>]</w:t>
      </w:r>
      <w:r>
        <w:rPr>
          <w:rFonts w:ascii="Calibri" w:hAnsi="Calibri" w:cs="Calibri"/>
          <w:color w:val="000000"/>
        </w:rPr>
        <w:t> Age and BMI were non-linear and so were categorised</w:t>
      </w:r>
      <w:r w:rsidR="00840B53">
        <w:rPr>
          <w:rFonts w:ascii="Calibri" w:hAnsi="Calibri" w:cs="Calibri"/>
          <w:color w:val="000000"/>
        </w:rPr>
        <w:t xml:space="preserve"> according to previous research</w:t>
      </w:r>
      <w:r>
        <w:rPr>
          <w:rFonts w:ascii="Calibri" w:hAnsi="Calibri" w:cs="Calibri"/>
          <w:color w:val="000000"/>
        </w:rPr>
        <w:t>.</w:t>
      </w:r>
      <w:r w:rsidR="00840B53">
        <w:rPr>
          <w:rFonts w:ascii="Calibri" w:hAnsi="Calibri" w:cs="Calibri"/>
          <w:color w:val="000000"/>
        </w:rPr>
        <w:t>[</w:t>
      </w:r>
      <w:r w:rsidR="00FC2AA9">
        <w:rPr>
          <w:rFonts w:ascii="Calibri" w:hAnsi="Calibri" w:cs="Calibri"/>
          <w:color w:val="000000"/>
        </w:rPr>
        <w:t>12</w:t>
      </w:r>
      <w:r w:rsidR="00840B53">
        <w:rPr>
          <w:rFonts w:ascii="Calibri" w:hAnsi="Calibri" w:cs="Calibri"/>
          <w:color w:val="000000"/>
        </w:rPr>
        <w:t>]</w:t>
      </w:r>
      <w:r w:rsidR="00680D29">
        <w:rPr>
          <w:rFonts w:ascii="Calibri" w:hAnsi="Calibri" w:cs="Calibri"/>
          <w:color w:val="000000"/>
        </w:rPr>
        <w:t xml:space="preserve"> </w:t>
      </w:r>
      <w:r>
        <w:rPr>
          <w:rFonts w:ascii="Calibri" w:hAnsi="Calibri" w:cs="Calibri"/>
          <w:color w:val="000000"/>
        </w:rPr>
        <w:t xml:space="preserve">Significant injuries </w:t>
      </w:r>
      <w:r w:rsidR="002E385C">
        <w:rPr>
          <w:rFonts w:ascii="Calibri" w:hAnsi="Calibri" w:cs="Calibri"/>
          <w:color w:val="000000"/>
        </w:rPr>
        <w:t xml:space="preserve">were included in analysis if they matched the index joint and preceded </w:t>
      </w:r>
      <w:r>
        <w:rPr>
          <w:rFonts w:ascii="Calibri" w:hAnsi="Calibri" w:cs="Calibri"/>
          <w:color w:val="000000"/>
        </w:rPr>
        <w:t>OA diagnosis</w:t>
      </w:r>
      <w:r w:rsidR="002E385C">
        <w:rPr>
          <w:rFonts w:ascii="Calibri" w:hAnsi="Calibri" w:cs="Calibri"/>
          <w:color w:val="000000"/>
        </w:rPr>
        <w:t xml:space="preserve"> or episode of pain</w:t>
      </w:r>
      <w:r>
        <w:rPr>
          <w:rFonts w:ascii="Calibri" w:hAnsi="Calibri" w:cs="Calibri"/>
          <w:color w:val="000000"/>
        </w:rPr>
        <w:t>.</w:t>
      </w:r>
      <w:r w:rsidR="00680D29">
        <w:rPr>
          <w:rFonts w:ascii="Calibri" w:hAnsi="Calibri" w:cs="Calibri"/>
          <w:color w:val="000000"/>
        </w:rPr>
        <w:t xml:space="preserve"> </w:t>
      </w:r>
      <w:r w:rsidR="00404152" w:rsidRPr="00953F11">
        <w:t xml:space="preserve">If bilateral, the most severe joint </w:t>
      </w:r>
      <w:proofErr w:type="gramStart"/>
      <w:r w:rsidR="00404152" w:rsidRPr="00953F11">
        <w:t>was selected</w:t>
      </w:r>
      <w:proofErr w:type="gramEnd"/>
      <w:r w:rsidR="00404152" w:rsidRPr="00953F11">
        <w:t xml:space="preserve"> as the index joint for analysis. </w:t>
      </w:r>
      <w:r w:rsidR="00DC4B2B">
        <w:rPr>
          <w:rFonts w:ascii="Calibri" w:hAnsi="Calibri" w:cs="Calibri"/>
          <w:color w:val="000000"/>
        </w:rPr>
        <w:t xml:space="preserve">Where there was </w:t>
      </w:r>
      <w:proofErr w:type="gramStart"/>
      <w:r w:rsidR="00DC4B2B">
        <w:rPr>
          <w:rFonts w:ascii="Calibri" w:hAnsi="Calibri" w:cs="Calibri"/>
          <w:color w:val="000000"/>
        </w:rPr>
        <w:t>co-linearity</w:t>
      </w:r>
      <w:proofErr w:type="gramEnd"/>
      <w:r w:rsidR="00DC4B2B">
        <w:rPr>
          <w:rFonts w:ascii="Calibri" w:hAnsi="Calibri" w:cs="Calibri"/>
          <w:color w:val="000000"/>
        </w:rPr>
        <w:t xml:space="preserve"> variables were removed. </w:t>
      </w:r>
      <w:r>
        <w:rPr>
          <w:rFonts w:ascii="Calibri" w:hAnsi="Calibri" w:cs="Calibri"/>
          <w:color w:val="000000"/>
        </w:rPr>
        <w:t xml:space="preserve">Imputation </w:t>
      </w:r>
      <w:proofErr w:type="gramStart"/>
      <w:r>
        <w:rPr>
          <w:rFonts w:ascii="Calibri" w:hAnsi="Calibri" w:cs="Calibri"/>
          <w:color w:val="000000"/>
        </w:rPr>
        <w:t>was not undertaken</w:t>
      </w:r>
      <w:proofErr w:type="gramEnd"/>
      <w:r>
        <w:rPr>
          <w:rFonts w:ascii="Calibri" w:hAnsi="Calibri" w:cs="Calibri"/>
          <w:color w:val="000000"/>
        </w:rPr>
        <w:t xml:space="preserve"> for occasional missing values. Analysis </w:t>
      </w:r>
      <w:proofErr w:type="gramStart"/>
      <w:r>
        <w:rPr>
          <w:rFonts w:ascii="Calibri" w:hAnsi="Calibri" w:cs="Calibri"/>
          <w:color w:val="000000"/>
        </w:rPr>
        <w:t>was conducted</w:t>
      </w:r>
      <w:proofErr w:type="gramEnd"/>
      <w:r>
        <w:rPr>
          <w:rFonts w:ascii="Calibri" w:hAnsi="Calibri" w:cs="Calibri"/>
          <w:color w:val="000000"/>
        </w:rPr>
        <w:t xml:space="preserve"> using Stata IC v16.</w:t>
      </w:r>
      <w:r w:rsidR="004C4E81">
        <w:rPr>
          <w:rFonts w:ascii="Calibri" w:hAnsi="Calibri" w:cs="Calibri"/>
          <w:color w:val="000000"/>
        </w:rPr>
        <w:t xml:space="preserve"> </w:t>
      </w:r>
    </w:p>
    <w:p w14:paraId="202C12AE" w14:textId="39C2721A" w:rsidR="004C4E81" w:rsidRDefault="004C4E81" w:rsidP="00435F0B">
      <w:pPr>
        <w:spacing w:after="0" w:line="360" w:lineRule="auto"/>
        <w:jc w:val="both"/>
      </w:pPr>
    </w:p>
    <w:p w14:paraId="73A03053" w14:textId="77777777" w:rsidR="003751CB" w:rsidRDefault="003751CB" w:rsidP="00435F0B">
      <w:pPr>
        <w:spacing w:after="0" w:line="360" w:lineRule="auto"/>
        <w:jc w:val="both"/>
      </w:pPr>
    </w:p>
    <w:p w14:paraId="05FED602" w14:textId="458A631D" w:rsidR="00807266" w:rsidRPr="00583AAC" w:rsidRDefault="00807266" w:rsidP="00435F0B">
      <w:pPr>
        <w:spacing w:after="0" w:line="360" w:lineRule="auto"/>
        <w:jc w:val="both"/>
        <w:rPr>
          <w:b/>
        </w:rPr>
      </w:pPr>
      <w:r w:rsidRPr="00583AAC">
        <w:rPr>
          <w:b/>
        </w:rPr>
        <w:t>RESULTS</w:t>
      </w:r>
    </w:p>
    <w:p w14:paraId="6AF6223A" w14:textId="4C17D514" w:rsidR="00C45F44" w:rsidRPr="00C45F44" w:rsidRDefault="009E2EEA" w:rsidP="00435F0B">
      <w:pPr>
        <w:spacing w:after="0" w:line="360" w:lineRule="auto"/>
        <w:jc w:val="both"/>
        <w:rPr>
          <w:b/>
        </w:rPr>
      </w:pPr>
      <w:r>
        <w:rPr>
          <w:b/>
        </w:rPr>
        <w:t xml:space="preserve">Descriptive </w:t>
      </w:r>
      <w:r w:rsidR="00C45F44" w:rsidRPr="00C45F44">
        <w:rPr>
          <w:b/>
        </w:rPr>
        <w:t>characteristics</w:t>
      </w:r>
    </w:p>
    <w:p w14:paraId="4E1DFF8D" w14:textId="41B7D919" w:rsidR="003E5C09" w:rsidRDefault="00C45F44" w:rsidP="00435F0B">
      <w:pPr>
        <w:spacing w:after="0" w:line="360" w:lineRule="auto"/>
        <w:jc w:val="both"/>
      </w:pPr>
      <w:r>
        <w:t>The me</w:t>
      </w:r>
      <w:r w:rsidR="009E2EEA">
        <w:t>di</w:t>
      </w:r>
      <w:r>
        <w:t xml:space="preserve">an age of Olympians was 44.7 </w:t>
      </w:r>
      <w:proofErr w:type="spellStart"/>
      <w:r>
        <w:t>yrs</w:t>
      </w:r>
      <w:proofErr w:type="spellEnd"/>
      <w:r>
        <w:t xml:space="preserve"> </w:t>
      </w:r>
      <w:r w:rsidR="009E2EEA">
        <w:t xml:space="preserve">(range 16 to 97) </w:t>
      </w:r>
      <w:r>
        <w:t xml:space="preserve">with 45% female (and 55% male) and general population controls 40.5 </w:t>
      </w:r>
      <w:proofErr w:type="spellStart"/>
      <w:r>
        <w:t>yrs</w:t>
      </w:r>
      <w:proofErr w:type="spellEnd"/>
      <w:r>
        <w:t xml:space="preserve"> </w:t>
      </w:r>
      <w:r w:rsidR="009E2EEA">
        <w:t xml:space="preserve">(range 16 to 88) </w:t>
      </w:r>
      <w:r>
        <w:t xml:space="preserve">with 58% female (and 42% male) (Table 1). Mean BMI was similar between Olympians and controls. Retired Olympians reported a higher prevalence of injury (68.5% versus 60.5%), and recurrent injury (41.5% versus 30.7%), </w:t>
      </w:r>
      <w:r w:rsidR="00141999">
        <w:t xml:space="preserve">and </w:t>
      </w:r>
      <w:r>
        <w:t>(any join</w:t>
      </w:r>
      <w:r w:rsidR="00141999">
        <w:t>t) OA (23.2% versus 15.7%)</w:t>
      </w:r>
      <w:r w:rsidR="009E2EEA">
        <w:t xml:space="preserve"> and</w:t>
      </w:r>
      <w:r>
        <w:t xml:space="preserve"> </w:t>
      </w:r>
      <w:r w:rsidR="009E2EEA">
        <w:t xml:space="preserve">current </w:t>
      </w:r>
      <w:r>
        <w:t>pain (41.3</w:t>
      </w:r>
      <w:r w:rsidR="001C356E">
        <w:t>%</w:t>
      </w:r>
      <w:r>
        <w:t xml:space="preserve"> versus 37.8%) compared with controls.</w:t>
      </w:r>
    </w:p>
    <w:p w14:paraId="7E13217A" w14:textId="77777777" w:rsidR="00C45F44" w:rsidRDefault="00C45F44" w:rsidP="00435F0B">
      <w:pPr>
        <w:spacing w:after="0" w:line="360" w:lineRule="auto"/>
        <w:jc w:val="both"/>
      </w:pPr>
    </w:p>
    <w:p w14:paraId="64AF1098" w14:textId="3687429C" w:rsidR="00C45F44" w:rsidRDefault="00C45F44" w:rsidP="00435F0B">
      <w:pPr>
        <w:spacing w:after="0" w:line="360" w:lineRule="auto"/>
        <w:jc w:val="both"/>
      </w:pPr>
      <w:r>
        <w:t>Table 1. Anthropometric, injury and joint health factors for Olympians and general population controls.</w:t>
      </w:r>
    </w:p>
    <w:tbl>
      <w:tblPr>
        <w:tblW w:w="9903" w:type="dxa"/>
        <w:tblLook w:val="04A0" w:firstRow="1" w:lastRow="0" w:firstColumn="1" w:lastColumn="0" w:noHBand="0" w:noVBand="1"/>
      </w:tblPr>
      <w:tblGrid>
        <w:gridCol w:w="4111"/>
        <w:gridCol w:w="2268"/>
        <w:gridCol w:w="2410"/>
        <w:gridCol w:w="1114"/>
      </w:tblGrid>
      <w:tr w:rsidR="00C45F44" w:rsidRPr="00C94B42" w14:paraId="1E32500C" w14:textId="77777777" w:rsidTr="009E2EEA">
        <w:trPr>
          <w:trHeight w:val="288"/>
        </w:trPr>
        <w:tc>
          <w:tcPr>
            <w:tcW w:w="4111" w:type="dxa"/>
            <w:tcBorders>
              <w:top w:val="single" w:sz="4" w:space="0" w:color="auto"/>
              <w:left w:val="nil"/>
              <w:bottom w:val="nil"/>
              <w:right w:val="nil"/>
            </w:tcBorders>
            <w:shd w:val="clear" w:color="auto" w:fill="auto"/>
            <w:noWrap/>
            <w:vAlign w:val="bottom"/>
            <w:hideMark/>
          </w:tcPr>
          <w:p w14:paraId="19519D47" w14:textId="77777777" w:rsidR="00C45F44" w:rsidRPr="00752B6C" w:rsidRDefault="00C45F44" w:rsidP="006A3DB6">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2268" w:type="dxa"/>
            <w:tcBorders>
              <w:top w:val="single" w:sz="4" w:space="0" w:color="auto"/>
              <w:left w:val="nil"/>
              <w:bottom w:val="nil"/>
              <w:right w:val="nil"/>
            </w:tcBorders>
            <w:shd w:val="clear" w:color="auto" w:fill="auto"/>
            <w:noWrap/>
            <w:vAlign w:val="center"/>
            <w:hideMark/>
          </w:tcPr>
          <w:p w14:paraId="6B0B6476" w14:textId="77777777" w:rsidR="00C45F44" w:rsidRPr="00C94B42" w:rsidRDefault="00C45F44" w:rsidP="006A3DB6">
            <w:pPr>
              <w:spacing w:after="0" w:line="240" w:lineRule="auto"/>
              <w:jc w:val="both"/>
              <w:rPr>
                <w:rFonts w:ascii="Calibri" w:eastAsia="Times New Roman" w:hAnsi="Calibri" w:cs="Calibri"/>
                <w:color w:val="000000"/>
                <w:sz w:val="21"/>
                <w:szCs w:val="21"/>
                <w:lang w:eastAsia="en-GB"/>
              </w:rPr>
            </w:pPr>
            <w:r w:rsidRPr="00C94B42">
              <w:rPr>
                <w:rFonts w:ascii="Calibri" w:eastAsia="Times New Roman" w:hAnsi="Calibri" w:cs="Calibri"/>
                <w:color w:val="000000"/>
                <w:sz w:val="21"/>
                <w:szCs w:val="21"/>
                <w:lang w:eastAsia="en-GB"/>
              </w:rPr>
              <w:t>Olympians n=3357</w:t>
            </w:r>
          </w:p>
        </w:tc>
        <w:tc>
          <w:tcPr>
            <w:tcW w:w="2410" w:type="dxa"/>
            <w:tcBorders>
              <w:top w:val="single" w:sz="4" w:space="0" w:color="auto"/>
              <w:left w:val="nil"/>
              <w:bottom w:val="nil"/>
              <w:right w:val="nil"/>
            </w:tcBorders>
            <w:shd w:val="clear" w:color="auto" w:fill="auto"/>
            <w:noWrap/>
            <w:vAlign w:val="bottom"/>
            <w:hideMark/>
          </w:tcPr>
          <w:p w14:paraId="2F1A017F" w14:textId="77777777" w:rsidR="00C45F44" w:rsidRPr="00C94B42" w:rsidRDefault="00C45F44" w:rsidP="006A3DB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Controls</w:t>
            </w:r>
            <w:r w:rsidRPr="00C94B42">
              <w:rPr>
                <w:rFonts w:ascii="Calibri" w:eastAsia="Times New Roman" w:hAnsi="Calibri" w:cs="Calibri"/>
                <w:color w:val="000000"/>
                <w:sz w:val="21"/>
                <w:szCs w:val="21"/>
                <w:lang w:eastAsia="en-GB"/>
              </w:rPr>
              <w:t xml:space="preserve"> n=1735</w:t>
            </w:r>
          </w:p>
        </w:tc>
        <w:tc>
          <w:tcPr>
            <w:tcW w:w="1114" w:type="dxa"/>
            <w:tcBorders>
              <w:top w:val="single" w:sz="4" w:space="0" w:color="auto"/>
              <w:left w:val="nil"/>
              <w:bottom w:val="nil"/>
              <w:right w:val="nil"/>
            </w:tcBorders>
            <w:shd w:val="clear" w:color="auto" w:fill="auto"/>
            <w:noWrap/>
            <w:vAlign w:val="bottom"/>
            <w:hideMark/>
          </w:tcPr>
          <w:p w14:paraId="13B83E14" w14:textId="77777777" w:rsidR="00C45F44" w:rsidRPr="00C94B42" w:rsidRDefault="00C45F44" w:rsidP="006A3DB6">
            <w:pPr>
              <w:spacing w:after="0" w:line="240" w:lineRule="auto"/>
              <w:jc w:val="both"/>
              <w:rPr>
                <w:rFonts w:ascii="Calibri" w:eastAsia="Times New Roman" w:hAnsi="Calibri" w:cs="Calibri"/>
                <w:color w:val="000000"/>
                <w:sz w:val="21"/>
                <w:szCs w:val="21"/>
                <w:lang w:eastAsia="en-GB"/>
              </w:rPr>
            </w:pPr>
            <w:r w:rsidRPr="00C94B42">
              <w:rPr>
                <w:rFonts w:ascii="Calibri" w:eastAsia="Times New Roman" w:hAnsi="Calibri" w:cs="Calibri"/>
                <w:color w:val="000000"/>
                <w:sz w:val="21"/>
                <w:szCs w:val="21"/>
                <w:lang w:eastAsia="en-GB"/>
              </w:rPr>
              <w:t>p value</w:t>
            </w:r>
          </w:p>
        </w:tc>
      </w:tr>
      <w:tr w:rsidR="00C45F44" w:rsidRPr="00752B6C" w14:paraId="76E54CCE" w14:textId="77777777" w:rsidTr="009E2EEA">
        <w:trPr>
          <w:trHeight w:val="288"/>
        </w:trPr>
        <w:tc>
          <w:tcPr>
            <w:tcW w:w="4111" w:type="dxa"/>
            <w:tcBorders>
              <w:top w:val="single" w:sz="4" w:space="0" w:color="auto"/>
              <w:left w:val="nil"/>
              <w:bottom w:val="nil"/>
              <w:right w:val="nil"/>
            </w:tcBorders>
            <w:shd w:val="clear" w:color="000000" w:fill="D9D9D9"/>
            <w:noWrap/>
            <w:vAlign w:val="center"/>
            <w:hideMark/>
          </w:tcPr>
          <w:p w14:paraId="0B359A7A" w14:textId="77777777" w:rsidR="00C45F44" w:rsidRPr="00752B6C" w:rsidRDefault="00C45F44" w:rsidP="006A3DB6">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Anthropometrics</w:t>
            </w:r>
          </w:p>
        </w:tc>
        <w:tc>
          <w:tcPr>
            <w:tcW w:w="2268" w:type="dxa"/>
            <w:tcBorders>
              <w:top w:val="single" w:sz="4" w:space="0" w:color="auto"/>
              <w:left w:val="nil"/>
              <w:bottom w:val="nil"/>
              <w:right w:val="nil"/>
            </w:tcBorders>
            <w:shd w:val="clear" w:color="000000" w:fill="D9D9D9"/>
            <w:noWrap/>
            <w:vAlign w:val="bottom"/>
            <w:hideMark/>
          </w:tcPr>
          <w:p w14:paraId="2274040D" w14:textId="77777777" w:rsidR="00C45F44" w:rsidRPr="00752B6C" w:rsidRDefault="00C45F44" w:rsidP="006A3DB6">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2410" w:type="dxa"/>
            <w:tcBorders>
              <w:top w:val="single" w:sz="4" w:space="0" w:color="auto"/>
              <w:left w:val="nil"/>
              <w:bottom w:val="nil"/>
              <w:right w:val="nil"/>
            </w:tcBorders>
            <w:shd w:val="clear" w:color="000000" w:fill="D9D9D9"/>
            <w:noWrap/>
            <w:vAlign w:val="bottom"/>
            <w:hideMark/>
          </w:tcPr>
          <w:p w14:paraId="57CC365F" w14:textId="77777777" w:rsidR="00C45F44" w:rsidRPr="00752B6C" w:rsidRDefault="00C45F44" w:rsidP="006A3DB6">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1114" w:type="dxa"/>
            <w:tcBorders>
              <w:top w:val="single" w:sz="4" w:space="0" w:color="auto"/>
              <w:left w:val="nil"/>
              <w:bottom w:val="nil"/>
              <w:right w:val="nil"/>
            </w:tcBorders>
            <w:shd w:val="clear" w:color="000000" w:fill="D9D9D9"/>
            <w:noWrap/>
            <w:vAlign w:val="bottom"/>
            <w:hideMark/>
          </w:tcPr>
          <w:p w14:paraId="504EB792" w14:textId="77777777" w:rsidR="00C45F44" w:rsidRPr="00752B6C" w:rsidRDefault="00C45F44" w:rsidP="006A3DB6">
            <w:pPr>
              <w:spacing w:after="0" w:line="240" w:lineRule="auto"/>
              <w:jc w:val="both"/>
              <w:rPr>
                <w:rFonts w:ascii="Calibri" w:eastAsia="Times New Roman" w:hAnsi="Calibri" w:cs="Calibri"/>
                <w:color w:val="000000"/>
                <w:sz w:val="21"/>
                <w:szCs w:val="21"/>
                <w:lang w:eastAsia="en-GB"/>
              </w:rPr>
            </w:pPr>
          </w:p>
        </w:tc>
      </w:tr>
      <w:tr w:rsidR="00C45F44" w:rsidRPr="00752B6C" w14:paraId="0D4A0BAE" w14:textId="77777777" w:rsidTr="009E2EEA">
        <w:trPr>
          <w:trHeight w:val="288"/>
        </w:trPr>
        <w:tc>
          <w:tcPr>
            <w:tcW w:w="4111" w:type="dxa"/>
            <w:tcBorders>
              <w:top w:val="nil"/>
              <w:left w:val="nil"/>
              <w:bottom w:val="nil"/>
              <w:right w:val="nil"/>
            </w:tcBorders>
            <w:shd w:val="clear" w:color="auto" w:fill="auto"/>
            <w:noWrap/>
            <w:vAlign w:val="bottom"/>
            <w:hideMark/>
          </w:tcPr>
          <w:p w14:paraId="55C062D6" w14:textId="2A443E8D" w:rsidR="00C45F44" w:rsidRPr="00752B6C" w:rsidRDefault="00C31A0A" w:rsidP="006A3DB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C45F44" w:rsidRPr="00752B6C">
              <w:rPr>
                <w:rFonts w:ascii="Calibri" w:eastAsia="Times New Roman" w:hAnsi="Calibri" w:cs="Calibri"/>
                <w:color w:val="000000"/>
                <w:sz w:val="21"/>
                <w:szCs w:val="21"/>
                <w:lang w:eastAsia="en-GB"/>
              </w:rPr>
              <w:t>Female/male, n (%)</w:t>
            </w:r>
          </w:p>
        </w:tc>
        <w:tc>
          <w:tcPr>
            <w:tcW w:w="2268" w:type="dxa"/>
            <w:tcBorders>
              <w:top w:val="nil"/>
              <w:left w:val="nil"/>
              <w:bottom w:val="nil"/>
              <w:right w:val="nil"/>
            </w:tcBorders>
            <w:shd w:val="clear" w:color="auto" w:fill="auto"/>
            <w:noWrap/>
            <w:vAlign w:val="bottom"/>
            <w:hideMark/>
          </w:tcPr>
          <w:p w14:paraId="509C8A14" w14:textId="77777777" w:rsidR="00C45F44" w:rsidRPr="00752B6C" w:rsidRDefault="00C45F44" w:rsidP="006A3DB6">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1488/1840 (45%/55%)</w:t>
            </w:r>
          </w:p>
        </w:tc>
        <w:tc>
          <w:tcPr>
            <w:tcW w:w="2410" w:type="dxa"/>
            <w:tcBorders>
              <w:top w:val="nil"/>
              <w:left w:val="nil"/>
              <w:bottom w:val="nil"/>
              <w:right w:val="nil"/>
            </w:tcBorders>
            <w:shd w:val="clear" w:color="auto" w:fill="auto"/>
            <w:noWrap/>
            <w:vAlign w:val="bottom"/>
            <w:hideMark/>
          </w:tcPr>
          <w:p w14:paraId="2069EF0B" w14:textId="77777777" w:rsidR="00C45F44" w:rsidRPr="00752B6C" w:rsidRDefault="00C45F44" w:rsidP="006A3DB6">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998/723 (58/42%)</w:t>
            </w:r>
          </w:p>
        </w:tc>
        <w:tc>
          <w:tcPr>
            <w:tcW w:w="1114" w:type="dxa"/>
            <w:tcBorders>
              <w:top w:val="nil"/>
              <w:left w:val="nil"/>
              <w:bottom w:val="nil"/>
              <w:right w:val="nil"/>
            </w:tcBorders>
            <w:shd w:val="clear" w:color="auto" w:fill="auto"/>
            <w:noWrap/>
            <w:vAlign w:val="bottom"/>
            <w:hideMark/>
          </w:tcPr>
          <w:p w14:paraId="1B04414E" w14:textId="20E7C264" w:rsidR="00C45F44" w:rsidRPr="00752B6C" w:rsidRDefault="00C45F44">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C45F44" w:rsidRPr="00752B6C" w14:paraId="3F502EC8" w14:textId="77777777" w:rsidTr="009E2EEA">
        <w:trPr>
          <w:trHeight w:val="288"/>
        </w:trPr>
        <w:tc>
          <w:tcPr>
            <w:tcW w:w="4111" w:type="dxa"/>
            <w:tcBorders>
              <w:top w:val="nil"/>
              <w:left w:val="nil"/>
              <w:bottom w:val="nil"/>
              <w:right w:val="nil"/>
            </w:tcBorders>
            <w:shd w:val="clear" w:color="000000" w:fill="D9D9D9"/>
            <w:noWrap/>
            <w:vAlign w:val="center"/>
            <w:hideMark/>
          </w:tcPr>
          <w:p w14:paraId="6CAECA7B" w14:textId="54437D26" w:rsidR="00C45F44" w:rsidRPr="00752B6C" w:rsidRDefault="00C31A0A" w:rsidP="006A3DB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C45F44" w:rsidRPr="00752B6C">
              <w:rPr>
                <w:rFonts w:ascii="Calibri" w:eastAsia="Times New Roman" w:hAnsi="Calibri" w:cs="Calibri"/>
                <w:color w:val="000000"/>
                <w:sz w:val="21"/>
                <w:szCs w:val="21"/>
                <w:lang w:eastAsia="en-GB"/>
              </w:rPr>
              <w:t>Age (years), median (range)</w:t>
            </w:r>
          </w:p>
        </w:tc>
        <w:tc>
          <w:tcPr>
            <w:tcW w:w="2268" w:type="dxa"/>
            <w:tcBorders>
              <w:top w:val="nil"/>
              <w:left w:val="nil"/>
              <w:bottom w:val="nil"/>
              <w:right w:val="nil"/>
            </w:tcBorders>
            <w:shd w:val="clear" w:color="000000" w:fill="D9D9D9"/>
            <w:noWrap/>
            <w:vAlign w:val="center"/>
            <w:hideMark/>
          </w:tcPr>
          <w:p w14:paraId="089ABA56" w14:textId="77777777" w:rsidR="00C45F44" w:rsidRPr="00752B6C" w:rsidRDefault="00C45F44" w:rsidP="006A3DB6">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44.7 (16 to 97)</w:t>
            </w:r>
          </w:p>
        </w:tc>
        <w:tc>
          <w:tcPr>
            <w:tcW w:w="2410" w:type="dxa"/>
            <w:tcBorders>
              <w:top w:val="nil"/>
              <w:left w:val="nil"/>
              <w:bottom w:val="nil"/>
              <w:right w:val="nil"/>
            </w:tcBorders>
            <w:shd w:val="clear" w:color="000000" w:fill="D9D9D9"/>
            <w:noWrap/>
            <w:vAlign w:val="bottom"/>
            <w:hideMark/>
          </w:tcPr>
          <w:p w14:paraId="32EB2D37" w14:textId="77777777" w:rsidR="00C45F44" w:rsidRPr="00752B6C" w:rsidRDefault="00C45F44" w:rsidP="006A3DB6">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40.5 (16-88)</w:t>
            </w:r>
          </w:p>
        </w:tc>
        <w:tc>
          <w:tcPr>
            <w:tcW w:w="1114" w:type="dxa"/>
            <w:tcBorders>
              <w:top w:val="nil"/>
              <w:left w:val="nil"/>
              <w:bottom w:val="nil"/>
              <w:right w:val="nil"/>
            </w:tcBorders>
            <w:shd w:val="clear" w:color="000000" w:fill="D9D9D9"/>
            <w:noWrap/>
            <w:vAlign w:val="bottom"/>
            <w:hideMark/>
          </w:tcPr>
          <w:p w14:paraId="033264C3" w14:textId="76193C62" w:rsidR="00C45F44" w:rsidRPr="00752B6C" w:rsidRDefault="00C45F44">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C45F44" w:rsidRPr="00752B6C" w14:paraId="7C6E7A6E" w14:textId="77777777" w:rsidTr="009E2EEA">
        <w:trPr>
          <w:trHeight w:val="288"/>
        </w:trPr>
        <w:tc>
          <w:tcPr>
            <w:tcW w:w="4111" w:type="dxa"/>
            <w:tcBorders>
              <w:top w:val="nil"/>
              <w:left w:val="nil"/>
              <w:bottom w:val="nil"/>
              <w:right w:val="nil"/>
            </w:tcBorders>
            <w:shd w:val="clear" w:color="auto" w:fill="auto"/>
            <w:noWrap/>
            <w:vAlign w:val="center"/>
          </w:tcPr>
          <w:p w14:paraId="021F935E" w14:textId="71DB4353" w:rsidR="00C45F44" w:rsidRPr="00752B6C" w:rsidRDefault="00C31A0A" w:rsidP="00C45F44">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C45F44" w:rsidRPr="00752B6C">
              <w:rPr>
                <w:rFonts w:ascii="Calibri" w:eastAsia="Times New Roman" w:hAnsi="Calibri" w:cs="Calibri"/>
                <w:color w:val="000000"/>
                <w:sz w:val="21"/>
                <w:szCs w:val="21"/>
                <w:lang w:eastAsia="en-GB"/>
              </w:rPr>
              <w:t>BMI (kg/m2), mean (SD)</w:t>
            </w:r>
          </w:p>
        </w:tc>
        <w:tc>
          <w:tcPr>
            <w:tcW w:w="2268" w:type="dxa"/>
            <w:tcBorders>
              <w:top w:val="nil"/>
              <w:left w:val="nil"/>
              <w:bottom w:val="nil"/>
              <w:right w:val="nil"/>
            </w:tcBorders>
            <w:shd w:val="clear" w:color="auto" w:fill="auto"/>
            <w:noWrap/>
            <w:vAlign w:val="center"/>
          </w:tcPr>
          <w:p w14:paraId="10652610" w14:textId="49C19AA4" w:rsidR="00C45F44" w:rsidRPr="00752B6C" w:rsidRDefault="00C45F44" w:rsidP="00C45F44">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25.7 (5.4)</w:t>
            </w:r>
          </w:p>
        </w:tc>
        <w:tc>
          <w:tcPr>
            <w:tcW w:w="2410" w:type="dxa"/>
            <w:tcBorders>
              <w:top w:val="nil"/>
              <w:left w:val="nil"/>
              <w:bottom w:val="nil"/>
              <w:right w:val="nil"/>
            </w:tcBorders>
            <w:shd w:val="clear" w:color="auto" w:fill="auto"/>
            <w:noWrap/>
            <w:vAlign w:val="bottom"/>
          </w:tcPr>
          <w:p w14:paraId="1371EE0A" w14:textId="235666D6" w:rsidR="00C45F44" w:rsidRPr="00752B6C" w:rsidRDefault="00C45F44" w:rsidP="00C45F44">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25.7 (6.3)</w:t>
            </w:r>
          </w:p>
        </w:tc>
        <w:tc>
          <w:tcPr>
            <w:tcW w:w="1114" w:type="dxa"/>
            <w:tcBorders>
              <w:top w:val="nil"/>
              <w:left w:val="nil"/>
              <w:bottom w:val="nil"/>
              <w:right w:val="nil"/>
            </w:tcBorders>
            <w:shd w:val="clear" w:color="auto" w:fill="auto"/>
            <w:noWrap/>
            <w:vAlign w:val="bottom"/>
          </w:tcPr>
          <w:p w14:paraId="14C59EEC" w14:textId="44B3F0BD" w:rsidR="00C45F44" w:rsidRPr="00752B6C" w:rsidRDefault="00C45F44" w:rsidP="00C45F44">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0.937</w:t>
            </w:r>
          </w:p>
        </w:tc>
      </w:tr>
      <w:tr w:rsidR="00C45F44" w:rsidRPr="00752B6C" w14:paraId="1859872E" w14:textId="77777777" w:rsidTr="009E2EEA">
        <w:trPr>
          <w:trHeight w:val="288"/>
        </w:trPr>
        <w:tc>
          <w:tcPr>
            <w:tcW w:w="4111" w:type="dxa"/>
            <w:tcBorders>
              <w:top w:val="nil"/>
              <w:left w:val="nil"/>
              <w:bottom w:val="nil"/>
              <w:right w:val="nil"/>
            </w:tcBorders>
            <w:shd w:val="clear" w:color="000000" w:fill="D9D9D9"/>
            <w:noWrap/>
            <w:vAlign w:val="bottom"/>
          </w:tcPr>
          <w:p w14:paraId="355BBEBB" w14:textId="6923D18A" w:rsidR="00C45F44" w:rsidRPr="00752B6C" w:rsidRDefault="00C45F44" w:rsidP="00C45F44">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Injury</w:t>
            </w:r>
            <w:r w:rsidR="00680D29">
              <w:rPr>
                <w:rFonts w:ascii="Calibri" w:eastAsia="Times New Roman" w:hAnsi="Calibri" w:cs="Calibri"/>
                <w:color w:val="000000"/>
                <w:sz w:val="21"/>
                <w:szCs w:val="21"/>
                <w:lang w:eastAsia="en-GB"/>
              </w:rPr>
              <w:t xml:space="preserve"> </w:t>
            </w:r>
            <w:r w:rsidR="00E63373">
              <w:rPr>
                <w:rFonts w:ascii="Calibri" w:eastAsia="Times New Roman" w:hAnsi="Calibri" w:cs="Calibri"/>
                <w:color w:val="000000"/>
                <w:sz w:val="21"/>
                <w:szCs w:val="21"/>
                <w:lang w:eastAsia="en-GB"/>
              </w:rPr>
              <w:t>(any injury)</w:t>
            </w:r>
          </w:p>
        </w:tc>
        <w:tc>
          <w:tcPr>
            <w:tcW w:w="2268" w:type="dxa"/>
            <w:tcBorders>
              <w:top w:val="nil"/>
              <w:left w:val="nil"/>
              <w:bottom w:val="nil"/>
              <w:right w:val="nil"/>
            </w:tcBorders>
            <w:shd w:val="clear" w:color="000000" w:fill="D9D9D9"/>
            <w:noWrap/>
            <w:vAlign w:val="bottom"/>
          </w:tcPr>
          <w:p w14:paraId="1BB0CDA6" w14:textId="22C6B977" w:rsidR="00C45F44" w:rsidRPr="00752B6C" w:rsidRDefault="00C45F44" w:rsidP="00C45F44">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color w:val="000000"/>
                <w:sz w:val="21"/>
                <w:szCs w:val="21"/>
                <w:lang w:eastAsia="en-GB"/>
              </w:rPr>
              <w:t> </w:t>
            </w:r>
          </w:p>
        </w:tc>
        <w:tc>
          <w:tcPr>
            <w:tcW w:w="2410" w:type="dxa"/>
            <w:tcBorders>
              <w:top w:val="nil"/>
              <w:left w:val="nil"/>
              <w:bottom w:val="nil"/>
              <w:right w:val="nil"/>
            </w:tcBorders>
            <w:shd w:val="clear" w:color="000000" w:fill="D9D9D9"/>
            <w:noWrap/>
            <w:vAlign w:val="bottom"/>
          </w:tcPr>
          <w:p w14:paraId="68CE183E" w14:textId="3CC5D6F5" w:rsidR="00C45F44" w:rsidRPr="00752B6C" w:rsidRDefault="00C45F44" w:rsidP="00C45F44">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color w:val="000000"/>
                <w:sz w:val="21"/>
                <w:szCs w:val="21"/>
                <w:lang w:eastAsia="en-GB"/>
              </w:rPr>
              <w:t> </w:t>
            </w:r>
          </w:p>
        </w:tc>
        <w:tc>
          <w:tcPr>
            <w:tcW w:w="1114" w:type="dxa"/>
            <w:tcBorders>
              <w:top w:val="nil"/>
              <w:left w:val="nil"/>
              <w:bottom w:val="nil"/>
              <w:right w:val="nil"/>
            </w:tcBorders>
            <w:shd w:val="clear" w:color="000000" w:fill="D9D9D9"/>
            <w:noWrap/>
            <w:vAlign w:val="bottom"/>
          </w:tcPr>
          <w:p w14:paraId="4584F28B" w14:textId="4475FA88" w:rsidR="00C45F44" w:rsidRPr="00752B6C" w:rsidRDefault="00C45F44" w:rsidP="00C45F44">
            <w:pPr>
              <w:spacing w:after="0" w:line="240" w:lineRule="auto"/>
              <w:jc w:val="both"/>
              <w:rPr>
                <w:rFonts w:ascii="Calibri" w:eastAsia="Times New Roman" w:hAnsi="Calibri" w:cs="Calibri"/>
                <w:sz w:val="21"/>
                <w:szCs w:val="21"/>
                <w:lang w:eastAsia="en-GB"/>
              </w:rPr>
            </w:pPr>
          </w:p>
        </w:tc>
      </w:tr>
      <w:tr w:rsidR="00AB6AFF" w:rsidRPr="00752B6C" w14:paraId="51274B32" w14:textId="77777777" w:rsidTr="009E2EEA">
        <w:trPr>
          <w:trHeight w:val="288"/>
        </w:trPr>
        <w:tc>
          <w:tcPr>
            <w:tcW w:w="4111" w:type="dxa"/>
            <w:tcBorders>
              <w:top w:val="nil"/>
              <w:left w:val="nil"/>
              <w:bottom w:val="nil"/>
              <w:right w:val="nil"/>
            </w:tcBorders>
            <w:shd w:val="clear" w:color="auto" w:fill="auto"/>
            <w:noWrap/>
            <w:vAlign w:val="bottom"/>
          </w:tcPr>
          <w:p w14:paraId="3DA3AA88" w14:textId="7B57AE15" w:rsidR="00AB6AFF" w:rsidRPr="00752B6C" w:rsidRDefault="00C31A0A" w:rsidP="004431BB">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AB6AFF" w:rsidRPr="00752B6C">
              <w:rPr>
                <w:rFonts w:ascii="Calibri" w:eastAsia="Times New Roman" w:hAnsi="Calibri" w:cs="Calibri"/>
                <w:color w:val="000000"/>
                <w:sz w:val="21"/>
                <w:szCs w:val="21"/>
                <w:lang w:eastAsia="en-GB"/>
              </w:rPr>
              <w:t xml:space="preserve">Injury prevalence, </w:t>
            </w:r>
            <w:r w:rsidR="004431BB">
              <w:rPr>
                <w:rFonts w:ascii="Calibri" w:eastAsia="Times New Roman" w:hAnsi="Calibri" w:cs="Calibri"/>
                <w:color w:val="000000"/>
                <w:sz w:val="21"/>
                <w:szCs w:val="21"/>
                <w:lang w:eastAsia="en-GB"/>
              </w:rPr>
              <w:t>n (</w:t>
            </w:r>
            <w:r w:rsidR="00AB6AFF" w:rsidRPr="00752B6C">
              <w:rPr>
                <w:rFonts w:ascii="Calibri" w:eastAsia="Times New Roman" w:hAnsi="Calibri" w:cs="Calibri"/>
                <w:color w:val="000000"/>
                <w:sz w:val="21"/>
                <w:szCs w:val="21"/>
                <w:lang w:eastAsia="en-GB"/>
              </w:rPr>
              <w:t>%)</w:t>
            </w:r>
          </w:p>
        </w:tc>
        <w:tc>
          <w:tcPr>
            <w:tcW w:w="2268" w:type="dxa"/>
            <w:tcBorders>
              <w:top w:val="nil"/>
              <w:left w:val="nil"/>
              <w:bottom w:val="nil"/>
              <w:right w:val="nil"/>
            </w:tcBorders>
            <w:shd w:val="clear" w:color="auto" w:fill="auto"/>
            <w:noWrap/>
            <w:vAlign w:val="bottom"/>
          </w:tcPr>
          <w:p w14:paraId="4AD1ED6F" w14:textId="6609CDF5" w:rsidR="00AB6AFF" w:rsidRPr="00752B6C" w:rsidRDefault="00AB6AFF" w:rsidP="00AB6AFF">
            <w:pPr>
              <w:spacing w:after="0" w:line="240" w:lineRule="auto"/>
              <w:jc w:val="both"/>
              <w:rPr>
                <w:rFonts w:ascii="Calibri" w:eastAsia="Times New Roman" w:hAnsi="Calibri" w:cs="Calibri"/>
                <w:sz w:val="21"/>
                <w:szCs w:val="21"/>
                <w:lang w:eastAsia="en-GB"/>
              </w:rPr>
            </w:pPr>
            <w:r>
              <w:rPr>
                <w:rFonts w:ascii="Calibri" w:eastAsia="Times New Roman" w:hAnsi="Calibri" w:cs="Calibri"/>
                <w:color w:val="000000"/>
                <w:sz w:val="21"/>
                <w:szCs w:val="21"/>
                <w:lang w:eastAsia="en-GB"/>
              </w:rPr>
              <w:t>2300 (</w:t>
            </w:r>
            <w:r w:rsidRPr="00752B6C">
              <w:rPr>
                <w:rFonts w:ascii="Calibri" w:eastAsia="Times New Roman" w:hAnsi="Calibri" w:cs="Calibri"/>
                <w:color w:val="000000"/>
                <w:sz w:val="21"/>
                <w:szCs w:val="21"/>
                <w:lang w:eastAsia="en-GB"/>
              </w:rPr>
              <w:t>68.5)</w:t>
            </w:r>
          </w:p>
        </w:tc>
        <w:tc>
          <w:tcPr>
            <w:tcW w:w="2410" w:type="dxa"/>
            <w:tcBorders>
              <w:top w:val="nil"/>
              <w:left w:val="nil"/>
              <w:bottom w:val="nil"/>
              <w:right w:val="nil"/>
            </w:tcBorders>
            <w:shd w:val="clear" w:color="auto" w:fill="auto"/>
            <w:noWrap/>
            <w:vAlign w:val="bottom"/>
          </w:tcPr>
          <w:p w14:paraId="728EA6D8" w14:textId="26C43C2F" w:rsidR="00AB6AFF" w:rsidRPr="00752B6C" w:rsidRDefault="00AB6AFF" w:rsidP="00AB6AFF">
            <w:pPr>
              <w:spacing w:after="0" w:line="240" w:lineRule="auto"/>
              <w:jc w:val="both"/>
              <w:rPr>
                <w:rFonts w:ascii="Calibri" w:eastAsia="Times New Roman" w:hAnsi="Calibri" w:cs="Calibri"/>
                <w:sz w:val="21"/>
                <w:szCs w:val="21"/>
                <w:lang w:eastAsia="en-GB"/>
              </w:rPr>
            </w:pPr>
            <w:r>
              <w:rPr>
                <w:rFonts w:ascii="Calibri" w:eastAsia="Times New Roman" w:hAnsi="Calibri" w:cs="Calibri"/>
                <w:color w:val="000000"/>
                <w:sz w:val="21"/>
                <w:szCs w:val="21"/>
                <w:lang w:eastAsia="en-GB"/>
              </w:rPr>
              <w:t>1050 (</w:t>
            </w:r>
            <w:r w:rsidRPr="00752B6C">
              <w:rPr>
                <w:rFonts w:ascii="Calibri" w:eastAsia="Times New Roman" w:hAnsi="Calibri" w:cs="Calibri"/>
                <w:color w:val="000000"/>
                <w:sz w:val="21"/>
                <w:szCs w:val="21"/>
                <w:lang w:eastAsia="en-GB"/>
              </w:rPr>
              <w:t>60.5)</w:t>
            </w:r>
          </w:p>
        </w:tc>
        <w:tc>
          <w:tcPr>
            <w:tcW w:w="1114" w:type="dxa"/>
            <w:tcBorders>
              <w:top w:val="nil"/>
              <w:left w:val="nil"/>
              <w:bottom w:val="nil"/>
              <w:right w:val="nil"/>
            </w:tcBorders>
            <w:shd w:val="clear" w:color="auto" w:fill="auto"/>
            <w:noWrap/>
            <w:vAlign w:val="bottom"/>
          </w:tcPr>
          <w:p w14:paraId="65A39F68" w14:textId="412E756F" w:rsidR="00AB6AFF" w:rsidRPr="00752B6C" w:rsidRDefault="00AB6AFF">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AB6AFF" w:rsidRPr="00752B6C" w14:paraId="4030B968" w14:textId="77777777" w:rsidTr="009E2EEA">
        <w:trPr>
          <w:trHeight w:val="288"/>
        </w:trPr>
        <w:tc>
          <w:tcPr>
            <w:tcW w:w="4111" w:type="dxa"/>
            <w:tcBorders>
              <w:top w:val="nil"/>
              <w:left w:val="nil"/>
              <w:bottom w:val="nil"/>
              <w:right w:val="nil"/>
            </w:tcBorders>
            <w:shd w:val="clear" w:color="auto" w:fill="D9D9D9" w:themeFill="background1" w:themeFillShade="D9"/>
            <w:noWrap/>
            <w:vAlign w:val="bottom"/>
          </w:tcPr>
          <w:p w14:paraId="6B7CA503" w14:textId="3A547205" w:rsidR="00AB6AFF" w:rsidRPr="00C45F44" w:rsidRDefault="00C31A0A" w:rsidP="00AB6AFF">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 xml:space="preserve"> </w:t>
            </w:r>
            <w:r w:rsidR="00AB6AFF" w:rsidRPr="00C45F44">
              <w:rPr>
                <w:rFonts w:ascii="Calibri" w:eastAsia="Times New Roman" w:hAnsi="Calibri" w:cs="Calibri"/>
                <w:sz w:val="21"/>
                <w:szCs w:val="21"/>
                <w:lang w:eastAsia="en-GB"/>
              </w:rPr>
              <w:t xml:space="preserve">Recurrent injury, </w:t>
            </w:r>
            <w:r w:rsidR="004431BB">
              <w:rPr>
                <w:rFonts w:ascii="Calibri" w:eastAsia="Times New Roman" w:hAnsi="Calibri" w:cs="Calibri"/>
                <w:color w:val="000000"/>
                <w:sz w:val="21"/>
                <w:szCs w:val="21"/>
                <w:lang w:eastAsia="en-GB"/>
              </w:rPr>
              <w:t>n (</w:t>
            </w:r>
            <w:r w:rsidR="004431BB" w:rsidRPr="00752B6C">
              <w:rPr>
                <w:rFonts w:ascii="Calibri" w:eastAsia="Times New Roman" w:hAnsi="Calibri" w:cs="Calibri"/>
                <w:color w:val="000000"/>
                <w:sz w:val="21"/>
                <w:szCs w:val="21"/>
                <w:lang w:eastAsia="en-GB"/>
              </w:rPr>
              <w:t>%)</w:t>
            </w:r>
          </w:p>
        </w:tc>
        <w:tc>
          <w:tcPr>
            <w:tcW w:w="2268" w:type="dxa"/>
            <w:tcBorders>
              <w:top w:val="nil"/>
              <w:left w:val="nil"/>
              <w:bottom w:val="nil"/>
              <w:right w:val="nil"/>
            </w:tcBorders>
            <w:shd w:val="clear" w:color="auto" w:fill="D9D9D9" w:themeFill="background1" w:themeFillShade="D9"/>
            <w:noWrap/>
            <w:vAlign w:val="bottom"/>
          </w:tcPr>
          <w:p w14:paraId="27D35ADA" w14:textId="386DFF2C" w:rsidR="00AB6AFF" w:rsidRPr="00C45F44" w:rsidRDefault="00AB6AFF" w:rsidP="00AB6AFF">
            <w:pPr>
              <w:spacing w:after="0" w:line="240" w:lineRule="auto"/>
              <w:jc w:val="both"/>
              <w:rPr>
                <w:rFonts w:ascii="Calibri" w:eastAsia="Times New Roman" w:hAnsi="Calibri" w:cs="Calibri"/>
                <w:sz w:val="21"/>
                <w:szCs w:val="21"/>
                <w:lang w:eastAsia="en-GB"/>
              </w:rPr>
            </w:pPr>
            <w:r>
              <w:rPr>
                <w:rFonts w:ascii="Calibri" w:eastAsia="Times New Roman" w:hAnsi="Calibri" w:cs="Calibri"/>
                <w:color w:val="000000"/>
                <w:sz w:val="21"/>
                <w:szCs w:val="21"/>
                <w:lang w:eastAsia="en-GB"/>
              </w:rPr>
              <w:t>1393 (</w:t>
            </w:r>
            <w:r w:rsidRPr="00752B6C">
              <w:rPr>
                <w:rFonts w:ascii="Calibri" w:eastAsia="Times New Roman" w:hAnsi="Calibri" w:cs="Calibri"/>
                <w:color w:val="000000"/>
                <w:sz w:val="21"/>
                <w:szCs w:val="21"/>
                <w:lang w:eastAsia="en-GB"/>
              </w:rPr>
              <w:t>41.5)</w:t>
            </w:r>
          </w:p>
        </w:tc>
        <w:tc>
          <w:tcPr>
            <w:tcW w:w="2410" w:type="dxa"/>
            <w:tcBorders>
              <w:top w:val="nil"/>
              <w:left w:val="nil"/>
              <w:bottom w:val="nil"/>
              <w:right w:val="nil"/>
            </w:tcBorders>
            <w:shd w:val="clear" w:color="auto" w:fill="D9D9D9" w:themeFill="background1" w:themeFillShade="D9"/>
            <w:noWrap/>
            <w:vAlign w:val="bottom"/>
          </w:tcPr>
          <w:p w14:paraId="72513349" w14:textId="18C812A5" w:rsidR="00AB6AFF" w:rsidRPr="00C45F44" w:rsidRDefault="00AB6AFF" w:rsidP="00AB6AFF">
            <w:pPr>
              <w:spacing w:after="0" w:line="240" w:lineRule="auto"/>
              <w:jc w:val="both"/>
              <w:rPr>
                <w:rFonts w:ascii="Calibri" w:eastAsia="Times New Roman" w:hAnsi="Calibri" w:cs="Calibri"/>
                <w:sz w:val="21"/>
                <w:szCs w:val="21"/>
                <w:lang w:eastAsia="en-GB"/>
              </w:rPr>
            </w:pPr>
            <w:r w:rsidRPr="004A275A">
              <w:rPr>
                <w:rFonts w:ascii="Calibri" w:eastAsia="Times New Roman" w:hAnsi="Calibri" w:cs="Calibri"/>
                <w:color w:val="000000"/>
                <w:sz w:val="21"/>
                <w:szCs w:val="21"/>
                <w:lang w:eastAsia="en-GB"/>
              </w:rPr>
              <w:t>533 (30.7)</w:t>
            </w:r>
          </w:p>
        </w:tc>
        <w:tc>
          <w:tcPr>
            <w:tcW w:w="1114" w:type="dxa"/>
            <w:tcBorders>
              <w:top w:val="nil"/>
              <w:left w:val="nil"/>
              <w:bottom w:val="nil"/>
              <w:right w:val="nil"/>
            </w:tcBorders>
            <w:shd w:val="clear" w:color="000000" w:fill="D9D9D9"/>
            <w:noWrap/>
            <w:vAlign w:val="bottom"/>
          </w:tcPr>
          <w:p w14:paraId="30296C69" w14:textId="2E5C0AA7" w:rsidR="00AB6AFF" w:rsidRPr="00752B6C" w:rsidRDefault="00AB6AFF">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C45F44" w:rsidRPr="00752B6C" w14:paraId="1705B1FE" w14:textId="77777777" w:rsidTr="009E2EEA">
        <w:trPr>
          <w:trHeight w:val="288"/>
        </w:trPr>
        <w:tc>
          <w:tcPr>
            <w:tcW w:w="4111" w:type="dxa"/>
            <w:tcBorders>
              <w:top w:val="nil"/>
              <w:left w:val="nil"/>
              <w:bottom w:val="nil"/>
              <w:right w:val="nil"/>
            </w:tcBorders>
            <w:shd w:val="clear" w:color="auto" w:fill="auto"/>
            <w:noWrap/>
            <w:vAlign w:val="bottom"/>
          </w:tcPr>
          <w:p w14:paraId="2845ACA4" w14:textId="5BE05400" w:rsidR="00C45F44" w:rsidRPr="00752B6C" w:rsidRDefault="00C45F44" w:rsidP="00C45F44">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Joint health</w:t>
            </w:r>
          </w:p>
        </w:tc>
        <w:tc>
          <w:tcPr>
            <w:tcW w:w="2268" w:type="dxa"/>
            <w:tcBorders>
              <w:top w:val="nil"/>
              <w:left w:val="nil"/>
              <w:bottom w:val="nil"/>
              <w:right w:val="nil"/>
            </w:tcBorders>
            <w:shd w:val="clear" w:color="auto" w:fill="auto"/>
            <w:noWrap/>
            <w:vAlign w:val="bottom"/>
          </w:tcPr>
          <w:p w14:paraId="13FCCB99" w14:textId="081D4709" w:rsidR="00C45F44" w:rsidRPr="00752B6C" w:rsidRDefault="00C45F44" w:rsidP="00C45F44">
            <w:pPr>
              <w:spacing w:after="0" w:line="240" w:lineRule="auto"/>
              <w:jc w:val="both"/>
              <w:rPr>
                <w:rFonts w:ascii="Calibri" w:eastAsia="Times New Roman" w:hAnsi="Calibri" w:cs="Calibri"/>
                <w:sz w:val="21"/>
                <w:szCs w:val="21"/>
                <w:lang w:eastAsia="en-GB"/>
              </w:rPr>
            </w:pPr>
          </w:p>
        </w:tc>
        <w:tc>
          <w:tcPr>
            <w:tcW w:w="2410" w:type="dxa"/>
            <w:tcBorders>
              <w:top w:val="nil"/>
              <w:left w:val="nil"/>
              <w:bottom w:val="nil"/>
              <w:right w:val="nil"/>
            </w:tcBorders>
            <w:shd w:val="clear" w:color="auto" w:fill="auto"/>
            <w:noWrap/>
            <w:vAlign w:val="bottom"/>
          </w:tcPr>
          <w:p w14:paraId="641B7303" w14:textId="442CDCBE" w:rsidR="00C45F44" w:rsidRPr="00752B6C" w:rsidRDefault="00C45F44" w:rsidP="00C45F44">
            <w:pPr>
              <w:spacing w:after="0" w:line="240" w:lineRule="auto"/>
              <w:jc w:val="both"/>
              <w:rPr>
                <w:rFonts w:ascii="Calibri" w:eastAsia="Times New Roman" w:hAnsi="Calibri" w:cs="Calibri"/>
                <w:sz w:val="21"/>
                <w:szCs w:val="21"/>
                <w:lang w:eastAsia="en-GB"/>
              </w:rPr>
            </w:pPr>
          </w:p>
        </w:tc>
        <w:tc>
          <w:tcPr>
            <w:tcW w:w="1114" w:type="dxa"/>
            <w:tcBorders>
              <w:top w:val="nil"/>
              <w:left w:val="nil"/>
              <w:bottom w:val="nil"/>
              <w:right w:val="nil"/>
            </w:tcBorders>
            <w:shd w:val="clear" w:color="auto" w:fill="auto"/>
            <w:noWrap/>
            <w:vAlign w:val="bottom"/>
          </w:tcPr>
          <w:p w14:paraId="0C183068" w14:textId="3C6C58CE" w:rsidR="00C45F44" w:rsidRPr="00752B6C" w:rsidRDefault="00C45F44" w:rsidP="00C45F44">
            <w:pPr>
              <w:spacing w:after="0" w:line="240" w:lineRule="auto"/>
              <w:jc w:val="both"/>
              <w:rPr>
                <w:rFonts w:ascii="Calibri" w:eastAsia="Times New Roman" w:hAnsi="Calibri" w:cs="Calibri"/>
                <w:sz w:val="21"/>
                <w:szCs w:val="21"/>
                <w:lang w:eastAsia="en-GB"/>
              </w:rPr>
            </w:pPr>
          </w:p>
        </w:tc>
      </w:tr>
      <w:tr w:rsidR="00AB6AFF" w:rsidRPr="00752B6C" w14:paraId="1FD1952F" w14:textId="77777777" w:rsidTr="009E2EEA">
        <w:trPr>
          <w:trHeight w:val="288"/>
        </w:trPr>
        <w:tc>
          <w:tcPr>
            <w:tcW w:w="4111" w:type="dxa"/>
            <w:tcBorders>
              <w:top w:val="nil"/>
              <w:left w:val="nil"/>
              <w:right w:val="nil"/>
            </w:tcBorders>
            <w:shd w:val="clear" w:color="000000" w:fill="D9D9D9"/>
            <w:noWrap/>
            <w:vAlign w:val="bottom"/>
          </w:tcPr>
          <w:p w14:paraId="508A1731" w14:textId="6C1A688A" w:rsidR="00AB6AFF" w:rsidRPr="00752B6C" w:rsidRDefault="00C31A0A" w:rsidP="00AB6AFF">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 xml:space="preserve"> </w:t>
            </w:r>
            <w:r w:rsidR="00AB6AFF" w:rsidRPr="00D311DC">
              <w:rPr>
                <w:rFonts w:ascii="Calibri" w:eastAsia="Times New Roman" w:hAnsi="Calibri" w:cs="Calibri"/>
                <w:sz w:val="21"/>
                <w:szCs w:val="21"/>
                <w:lang w:eastAsia="en-GB"/>
              </w:rPr>
              <w:t>Physician diagnosed OA (</w:t>
            </w:r>
            <w:r w:rsidR="0085648E">
              <w:rPr>
                <w:rFonts w:ascii="Calibri" w:eastAsia="Times New Roman" w:hAnsi="Calibri" w:cs="Calibri"/>
                <w:sz w:val="21"/>
                <w:szCs w:val="21"/>
                <w:lang w:eastAsia="en-GB"/>
              </w:rPr>
              <w:t xml:space="preserve">at </w:t>
            </w:r>
            <w:r w:rsidR="00AB6AFF" w:rsidRPr="00D311DC">
              <w:rPr>
                <w:rFonts w:ascii="Calibri" w:eastAsia="Times New Roman" w:hAnsi="Calibri" w:cs="Calibri"/>
                <w:sz w:val="21"/>
                <w:szCs w:val="21"/>
                <w:lang w:eastAsia="en-GB"/>
              </w:rPr>
              <w:t xml:space="preserve">any joint), </w:t>
            </w:r>
            <w:r w:rsidR="004431BB">
              <w:rPr>
                <w:rFonts w:ascii="Calibri" w:eastAsia="Times New Roman" w:hAnsi="Calibri" w:cs="Calibri"/>
                <w:color w:val="000000"/>
                <w:sz w:val="21"/>
                <w:szCs w:val="21"/>
                <w:lang w:eastAsia="en-GB"/>
              </w:rPr>
              <w:t>n (</w:t>
            </w:r>
            <w:r w:rsidR="004431BB" w:rsidRPr="00752B6C">
              <w:rPr>
                <w:rFonts w:ascii="Calibri" w:eastAsia="Times New Roman" w:hAnsi="Calibri" w:cs="Calibri"/>
                <w:color w:val="000000"/>
                <w:sz w:val="21"/>
                <w:szCs w:val="21"/>
                <w:lang w:eastAsia="en-GB"/>
              </w:rPr>
              <w:t>%)</w:t>
            </w:r>
          </w:p>
        </w:tc>
        <w:tc>
          <w:tcPr>
            <w:tcW w:w="2268" w:type="dxa"/>
            <w:tcBorders>
              <w:top w:val="nil"/>
              <w:left w:val="nil"/>
              <w:right w:val="nil"/>
            </w:tcBorders>
            <w:shd w:val="clear" w:color="000000" w:fill="D9D9D9"/>
            <w:noWrap/>
            <w:vAlign w:val="bottom"/>
          </w:tcPr>
          <w:p w14:paraId="5CA89C4C" w14:textId="49626744" w:rsidR="00AB6AFF" w:rsidRPr="00752B6C" w:rsidRDefault="00AB6AFF" w:rsidP="00AB6AFF">
            <w:pPr>
              <w:spacing w:after="0" w:line="240" w:lineRule="auto"/>
              <w:jc w:val="both"/>
              <w:rPr>
                <w:rFonts w:ascii="Calibri" w:eastAsia="Times New Roman" w:hAnsi="Calibri" w:cs="Calibri"/>
                <w:color w:val="000000"/>
                <w:sz w:val="21"/>
                <w:szCs w:val="21"/>
                <w:lang w:eastAsia="en-GB"/>
              </w:rPr>
            </w:pPr>
            <w:r w:rsidRPr="00D311DC">
              <w:rPr>
                <w:rFonts w:ascii="Calibri" w:eastAsia="Times New Roman" w:hAnsi="Calibri" w:cs="Calibri"/>
                <w:sz w:val="21"/>
                <w:szCs w:val="21"/>
                <w:lang w:eastAsia="en-GB"/>
              </w:rPr>
              <w:t>599/2587</w:t>
            </w:r>
            <w:r>
              <w:rPr>
                <w:rFonts w:ascii="Calibri" w:eastAsia="Times New Roman" w:hAnsi="Calibri" w:cs="Calibri"/>
                <w:sz w:val="21"/>
                <w:szCs w:val="21"/>
                <w:lang w:eastAsia="en-GB"/>
              </w:rPr>
              <w:t xml:space="preserve"> (23.2</w:t>
            </w:r>
            <w:r w:rsidRPr="00D311DC">
              <w:rPr>
                <w:rFonts w:ascii="Calibri" w:eastAsia="Times New Roman" w:hAnsi="Calibri" w:cs="Calibri"/>
                <w:sz w:val="21"/>
                <w:szCs w:val="21"/>
                <w:lang w:eastAsia="en-GB"/>
              </w:rPr>
              <w:t>)</w:t>
            </w:r>
          </w:p>
        </w:tc>
        <w:tc>
          <w:tcPr>
            <w:tcW w:w="2410" w:type="dxa"/>
            <w:tcBorders>
              <w:top w:val="nil"/>
              <w:left w:val="nil"/>
              <w:right w:val="nil"/>
            </w:tcBorders>
            <w:shd w:val="clear" w:color="000000" w:fill="D9D9D9"/>
            <w:noWrap/>
            <w:vAlign w:val="bottom"/>
          </w:tcPr>
          <w:p w14:paraId="4B810638" w14:textId="7A86AFF5" w:rsidR="00AB6AFF" w:rsidRPr="00752B6C" w:rsidRDefault="00AB6AFF" w:rsidP="00AB6AFF">
            <w:pPr>
              <w:spacing w:after="0" w:line="240" w:lineRule="auto"/>
              <w:jc w:val="both"/>
              <w:rPr>
                <w:rFonts w:ascii="Calibri" w:eastAsia="Times New Roman" w:hAnsi="Calibri" w:cs="Calibri"/>
                <w:color w:val="000000"/>
                <w:sz w:val="21"/>
                <w:szCs w:val="21"/>
                <w:lang w:eastAsia="en-GB"/>
              </w:rPr>
            </w:pPr>
            <w:r w:rsidRPr="00D311DC">
              <w:rPr>
                <w:rFonts w:ascii="Calibri" w:eastAsia="Times New Roman" w:hAnsi="Calibri" w:cs="Calibri"/>
                <w:sz w:val="21"/>
                <w:szCs w:val="21"/>
                <w:lang w:eastAsia="en-GB"/>
              </w:rPr>
              <w:t>217/1380</w:t>
            </w:r>
            <w:r>
              <w:rPr>
                <w:rFonts w:ascii="Calibri" w:eastAsia="Times New Roman" w:hAnsi="Calibri" w:cs="Calibri"/>
                <w:sz w:val="21"/>
                <w:szCs w:val="21"/>
                <w:lang w:eastAsia="en-GB"/>
              </w:rPr>
              <w:t xml:space="preserve"> (15.7</w:t>
            </w:r>
            <w:r w:rsidRPr="00D311DC">
              <w:rPr>
                <w:rFonts w:ascii="Calibri" w:eastAsia="Times New Roman" w:hAnsi="Calibri" w:cs="Calibri"/>
                <w:sz w:val="21"/>
                <w:szCs w:val="21"/>
                <w:lang w:eastAsia="en-GB"/>
              </w:rPr>
              <w:t>)</w:t>
            </w:r>
          </w:p>
        </w:tc>
        <w:tc>
          <w:tcPr>
            <w:tcW w:w="1114" w:type="dxa"/>
            <w:tcBorders>
              <w:top w:val="nil"/>
              <w:left w:val="nil"/>
              <w:right w:val="nil"/>
            </w:tcBorders>
            <w:shd w:val="clear" w:color="000000" w:fill="D9D9D9"/>
            <w:noWrap/>
            <w:vAlign w:val="bottom"/>
          </w:tcPr>
          <w:p w14:paraId="2FD880CA" w14:textId="63CEC92B" w:rsidR="00AB6AFF" w:rsidRPr="00752B6C" w:rsidRDefault="00AB6AFF">
            <w:pPr>
              <w:spacing w:after="0" w:line="240" w:lineRule="auto"/>
              <w:jc w:val="both"/>
              <w:rPr>
                <w:rFonts w:ascii="Calibri" w:eastAsia="Times New Roman" w:hAnsi="Calibri" w:cs="Calibri"/>
                <w:color w:val="000000"/>
                <w:sz w:val="21"/>
                <w:szCs w:val="21"/>
                <w:lang w:eastAsia="en-GB"/>
              </w:rPr>
            </w:pPr>
            <w:r w:rsidRPr="001C6C7A">
              <w:rPr>
                <w:rFonts w:ascii="Calibri" w:eastAsia="Times New Roman" w:hAnsi="Calibri" w:cs="Calibri"/>
                <w:sz w:val="21"/>
                <w:szCs w:val="21"/>
                <w:lang w:eastAsia="en-GB"/>
              </w:rPr>
              <w:t>&lt;0.001</w:t>
            </w:r>
          </w:p>
        </w:tc>
      </w:tr>
      <w:tr w:rsidR="00AB6AFF" w:rsidRPr="00752B6C" w14:paraId="0F913350" w14:textId="77777777" w:rsidTr="009E2EEA">
        <w:trPr>
          <w:trHeight w:val="288"/>
        </w:trPr>
        <w:tc>
          <w:tcPr>
            <w:tcW w:w="4111" w:type="dxa"/>
            <w:tcBorders>
              <w:top w:val="nil"/>
              <w:left w:val="nil"/>
              <w:bottom w:val="nil"/>
              <w:right w:val="nil"/>
            </w:tcBorders>
            <w:shd w:val="clear" w:color="auto" w:fill="auto"/>
            <w:noWrap/>
            <w:vAlign w:val="bottom"/>
          </w:tcPr>
          <w:p w14:paraId="4654F0B5" w14:textId="1861A15A" w:rsidR="00AB6AFF" w:rsidRPr="00752B6C" w:rsidRDefault="00C31A0A" w:rsidP="00AB6AFF">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 xml:space="preserve"> </w:t>
            </w:r>
            <w:r w:rsidR="00AB6AFF">
              <w:rPr>
                <w:rFonts w:ascii="Calibri" w:eastAsia="Times New Roman" w:hAnsi="Calibri" w:cs="Calibri"/>
                <w:sz w:val="21"/>
                <w:szCs w:val="21"/>
                <w:lang w:eastAsia="en-GB"/>
              </w:rPr>
              <w:t>Current p</w:t>
            </w:r>
            <w:r w:rsidR="00AB6AFF" w:rsidRPr="007C2171">
              <w:rPr>
                <w:rFonts w:ascii="Calibri" w:eastAsia="Times New Roman" w:hAnsi="Calibri" w:cs="Calibri"/>
                <w:sz w:val="21"/>
                <w:szCs w:val="21"/>
                <w:lang w:eastAsia="en-GB"/>
              </w:rPr>
              <w:t xml:space="preserve">ain (any joint) </w:t>
            </w:r>
            <w:r w:rsidR="00AB6AFF" w:rsidRPr="007C2171">
              <w:rPr>
                <w:rFonts w:ascii="Calibri" w:eastAsia="Times New Roman" w:hAnsi="Calibri" w:cs="Calibri"/>
                <w:sz w:val="21"/>
                <w:szCs w:val="21"/>
                <w:u w:val="single"/>
                <w:lang w:eastAsia="en-GB"/>
              </w:rPr>
              <w:t>&gt;</w:t>
            </w:r>
            <w:r w:rsidR="00AB6AFF" w:rsidRPr="007C2171">
              <w:rPr>
                <w:rFonts w:ascii="Calibri" w:eastAsia="Times New Roman" w:hAnsi="Calibri" w:cs="Calibri"/>
                <w:sz w:val="21"/>
                <w:szCs w:val="21"/>
                <w:lang w:eastAsia="en-GB"/>
              </w:rPr>
              <w:t xml:space="preserve">1 month, </w:t>
            </w:r>
            <w:r w:rsidR="004431BB">
              <w:rPr>
                <w:rFonts w:ascii="Calibri" w:eastAsia="Times New Roman" w:hAnsi="Calibri" w:cs="Calibri"/>
                <w:color w:val="000000"/>
                <w:sz w:val="21"/>
                <w:szCs w:val="21"/>
                <w:lang w:eastAsia="en-GB"/>
              </w:rPr>
              <w:t>n (</w:t>
            </w:r>
            <w:r w:rsidR="004431BB" w:rsidRPr="00752B6C">
              <w:rPr>
                <w:rFonts w:ascii="Calibri" w:eastAsia="Times New Roman" w:hAnsi="Calibri" w:cs="Calibri"/>
                <w:color w:val="000000"/>
                <w:sz w:val="21"/>
                <w:szCs w:val="21"/>
                <w:lang w:eastAsia="en-GB"/>
              </w:rPr>
              <w:t>%)</w:t>
            </w:r>
          </w:p>
        </w:tc>
        <w:tc>
          <w:tcPr>
            <w:tcW w:w="2268" w:type="dxa"/>
            <w:tcBorders>
              <w:top w:val="nil"/>
              <w:left w:val="nil"/>
              <w:bottom w:val="nil"/>
              <w:right w:val="nil"/>
            </w:tcBorders>
            <w:shd w:val="clear" w:color="auto" w:fill="auto"/>
            <w:noWrap/>
            <w:vAlign w:val="bottom"/>
          </w:tcPr>
          <w:p w14:paraId="43A33847" w14:textId="416FA79C" w:rsidR="00AB6AFF" w:rsidRPr="00752B6C" w:rsidRDefault="00AB6AFF" w:rsidP="00AB6AFF">
            <w:pPr>
              <w:spacing w:after="0" w:line="240" w:lineRule="auto"/>
              <w:jc w:val="both"/>
              <w:rPr>
                <w:rFonts w:ascii="Calibri" w:eastAsia="Times New Roman" w:hAnsi="Calibri" w:cs="Calibri"/>
                <w:color w:val="000000"/>
                <w:sz w:val="21"/>
                <w:szCs w:val="21"/>
                <w:lang w:eastAsia="en-GB"/>
              </w:rPr>
            </w:pPr>
            <w:r w:rsidRPr="007C2171">
              <w:rPr>
                <w:rFonts w:ascii="Calibri" w:eastAsia="Times New Roman" w:hAnsi="Calibri" w:cs="Calibri"/>
                <w:sz w:val="21"/>
                <w:szCs w:val="21"/>
                <w:lang w:eastAsia="en-GB"/>
              </w:rPr>
              <w:t>1422</w:t>
            </w:r>
            <w:r>
              <w:rPr>
                <w:rFonts w:ascii="Calibri" w:eastAsia="Times New Roman" w:hAnsi="Calibri" w:cs="Calibri"/>
                <w:sz w:val="21"/>
                <w:szCs w:val="21"/>
                <w:lang w:eastAsia="en-GB"/>
              </w:rPr>
              <w:t xml:space="preserve"> (41.3</w:t>
            </w:r>
            <w:r w:rsidRPr="007C2171">
              <w:rPr>
                <w:rFonts w:ascii="Calibri" w:eastAsia="Times New Roman" w:hAnsi="Calibri" w:cs="Calibri"/>
                <w:sz w:val="21"/>
                <w:szCs w:val="21"/>
                <w:lang w:eastAsia="en-GB"/>
              </w:rPr>
              <w:t>)</w:t>
            </w:r>
          </w:p>
        </w:tc>
        <w:tc>
          <w:tcPr>
            <w:tcW w:w="2410" w:type="dxa"/>
            <w:tcBorders>
              <w:top w:val="nil"/>
              <w:left w:val="nil"/>
              <w:bottom w:val="nil"/>
              <w:right w:val="nil"/>
            </w:tcBorders>
            <w:shd w:val="clear" w:color="auto" w:fill="auto"/>
            <w:noWrap/>
            <w:vAlign w:val="bottom"/>
          </w:tcPr>
          <w:p w14:paraId="67B2E48A" w14:textId="4184111F" w:rsidR="00AB6AFF" w:rsidRPr="00752B6C" w:rsidRDefault="00AB6AFF" w:rsidP="00AB6AFF">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655 (</w:t>
            </w:r>
            <w:r w:rsidRPr="00752B6C">
              <w:rPr>
                <w:rFonts w:ascii="Calibri" w:eastAsia="Times New Roman" w:hAnsi="Calibri" w:cs="Calibri"/>
                <w:sz w:val="21"/>
                <w:szCs w:val="21"/>
                <w:lang w:eastAsia="en-GB"/>
              </w:rPr>
              <w:t>37.8)</w:t>
            </w:r>
          </w:p>
        </w:tc>
        <w:tc>
          <w:tcPr>
            <w:tcW w:w="1114" w:type="dxa"/>
            <w:tcBorders>
              <w:top w:val="nil"/>
              <w:left w:val="nil"/>
              <w:bottom w:val="nil"/>
              <w:right w:val="nil"/>
            </w:tcBorders>
            <w:shd w:val="clear" w:color="auto" w:fill="auto"/>
            <w:noWrap/>
            <w:vAlign w:val="bottom"/>
          </w:tcPr>
          <w:p w14:paraId="54F67FC9" w14:textId="0F0861EC" w:rsidR="00AB6AFF" w:rsidRPr="00752B6C" w:rsidRDefault="00AB6AFF">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sz w:val="21"/>
                <w:szCs w:val="21"/>
                <w:lang w:eastAsia="en-GB"/>
              </w:rPr>
              <w:t>0.002</w:t>
            </w:r>
          </w:p>
        </w:tc>
      </w:tr>
      <w:tr w:rsidR="00243F2E" w:rsidRPr="00752B6C" w14:paraId="5EC769FB" w14:textId="77777777" w:rsidTr="006F0422">
        <w:trPr>
          <w:trHeight w:val="288"/>
        </w:trPr>
        <w:tc>
          <w:tcPr>
            <w:tcW w:w="4111" w:type="dxa"/>
            <w:tcBorders>
              <w:top w:val="nil"/>
              <w:left w:val="nil"/>
              <w:right w:val="nil"/>
            </w:tcBorders>
            <w:shd w:val="clear" w:color="000000" w:fill="D9D9D9"/>
            <w:noWrap/>
            <w:vAlign w:val="bottom"/>
          </w:tcPr>
          <w:p w14:paraId="72863F81" w14:textId="2D32CE8E" w:rsidR="00243F2E" w:rsidRPr="0063163D" w:rsidRDefault="00C31A0A" w:rsidP="00243F2E">
            <w:pPr>
              <w:spacing w:after="0" w:line="240" w:lineRule="auto"/>
              <w:jc w:val="both"/>
              <w:rPr>
                <w:rFonts w:ascii="Calibri" w:eastAsia="Times New Roman" w:hAnsi="Calibri" w:cs="Calibri"/>
                <w:color w:val="000000"/>
                <w:sz w:val="21"/>
                <w:szCs w:val="21"/>
                <w:lang w:eastAsia="en-GB"/>
              </w:rPr>
            </w:pPr>
            <w:r w:rsidRPr="0063163D">
              <w:rPr>
                <w:rFonts w:ascii="Calibri" w:eastAsia="Times New Roman" w:hAnsi="Calibri" w:cs="Calibri"/>
                <w:sz w:val="21"/>
                <w:szCs w:val="21"/>
                <w:lang w:eastAsia="en-GB"/>
              </w:rPr>
              <w:t xml:space="preserve"> </w:t>
            </w:r>
            <w:r w:rsidR="00243F2E" w:rsidRPr="0063163D">
              <w:rPr>
                <w:rFonts w:ascii="Calibri" w:eastAsia="Times New Roman" w:hAnsi="Calibri" w:cs="Calibri"/>
                <w:sz w:val="21"/>
                <w:szCs w:val="21"/>
                <w:lang w:eastAsia="en-GB"/>
              </w:rPr>
              <w:t xml:space="preserve">Current stiffness (any joint) </w:t>
            </w:r>
            <w:r w:rsidR="00243F2E" w:rsidRPr="0063163D">
              <w:rPr>
                <w:rFonts w:ascii="Calibri" w:eastAsia="Times New Roman" w:hAnsi="Calibri" w:cs="Calibri"/>
                <w:sz w:val="21"/>
                <w:szCs w:val="21"/>
                <w:u w:val="single"/>
                <w:lang w:eastAsia="en-GB"/>
              </w:rPr>
              <w:t>&gt;</w:t>
            </w:r>
            <w:r w:rsidR="00243F2E" w:rsidRPr="0063163D">
              <w:rPr>
                <w:rFonts w:ascii="Calibri" w:eastAsia="Times New Roman" w:hAnsi="Calibri" w:cs="Calibri"/>
                <w:sz w:val="21"/>
                <w:szCs w:val="21"/>
                <w:lang w:eastAsia="en-GB"/>
              </w:rPr>
              <w:t xml:space="preserve">1month, </w:t>
            </w:r>
            <w:r w:rsidR="00243F2E" w:rsidRPr="0063163D">
              <w:rPr>
                <w:rFonts w:ascii="Calibri" w:eastAsia="Times New Roman" w:hAnsi="Calibri" w:cs="Calibri"/>
                <w:color w:val="000000"/>
                <w:sz w:val="21"/>
                <w:szCs w:val="21"/>
                <w:lang w:eastAsia="en-GB"/>
              </w:rPr>
              <w:t>n (%)</w:t>
            </w:r>
          </w:p>
        </w:tc>
        <w:tc>
          <w:tcPr>
            <w:tcW w:w="2268" w:type="dxa"/>
            <w:tcBorders>
              <w:top w:val="nil"/>
              <w:left w:val="nil"/>
              <w:right w:val="nil"/>
            </w:tcBorders>
            <w:shd w:val="clear" w:color="000000" w:fill="D9D9D9"/>
            <w:noWrap/>
            <w:vAlign w:val="bottom"/>
          </w:tcPr>
          <w:p w14:paraId="233F2436" w14:textId="5A4F4F86" w:rsidR="00243F2E" w:rsidRPr="0063163D" w:rsidRDefault="00243F2E" w:rsidP="00243F2E">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sz w:val="21"/>
                <w:szCs w:val="21"/>
                <w:lang w:eastAsia="en-GB"/>
              </w:rPr>
              <w:t>1720 (51.2)</w:t>
            </w:r>
          </w:p>
        </w:tc>
        <w:tc>
          <w:tcPr>
            <w:tcW w:w="2410" w:type="dxa"/>
            <w:tcBorders>
              <w:top w:val="nil"/>
              <w:left w:val="nil"/>
              <w:right w:val="nil"/>
            </w:tcBorders>
            <w:shd w:val="clear" w:color="000000" w:fill="D9D9D9"/>
            <w:noWrap/>
            <w:vAlign w:val="bottom"/>
          </w:tcPr>
          <w:p w14:paraId="485CF845" w14:textId="2FAABDFE" w:rsidR="00243F2E" w:rsidRPr="0063163D" w:rsidRDefault="00243F2E" w:rsidP="00243F2E">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sz w:val="21"/>
                <w:szCs w:val="21"/>
                <w:lang w:eastAsia="en-GB"/>
              </w:rPr>
              <w:t>777 (44.8)</w:t>
            </w:r>
          </w:p>
        </w:tc>
        <w:tc>
          <w:tcPr>
            <w:tcW w:w="1114" w:type="dxa"/>
            <w:tcBorders>
              <w:top w:val="nil"/>
              <w:left w:val="nil"/>
              <w:right w:val="nil"/>
            </w:tcBorders>
            <w:shd w:val="clear" w:color="000000" w:fill="D9D9D9"/>
            <w:noWrap/>
            <w:vAlign w:val="bottom"/>
          </w:tcPr>
          <w:p w14:paraId="31AD41F0" w14:textId="4FA15268" w:rsidR="00243F2E" w:rsidRPr="0063163D" w:rsidRDefault="00243F2E">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sz w:val="21"/>
                <w:szCs w:val="21"/>
                <w:lang w:eastAsia="en-GB"/>
              </w:rPr>
              <w:t>&lt;0.001</w:t>
            </w:r>
          </w:p>
        </w:tc>
      </w:tr>
      <w:tr w:rsidR="00AB6AFF" w:rsidRPr="00752B6C" w14:paraId="0BEE3CA3" w14:textId="77777777" w:rsidTr="006F0422">
        <w:trPr>
          <w:trHeight w:val="288"/>
        </w:trPr>
        <w:tc>
          <w:tcPr>
            <w:tcW w:w="4111" w:type="dxa"/>
            <w:tcBorders>
              <w:top w:val="nil"/>
              <w:left w:val="nil"/>
              <w:bottom w:val="single" w:sz="4" w:space="0" w:color="auto"/>
              <w:right w:val="nil"/>
            </w:tcBorders>
            <w:shd w:val="clear" w:color="auto" w:fill="FFFFFF" w:themeFill="background1"/>
            <w:noWrap/>
            <w:vAlign w:val="bottom"/>
          </w:tcPr>
          <w:p w14:paraId="4A98F846" w14:textId="37AAEA8C" w:rsidR="00AB6AFF" w:rsidRPr="0063163D" w:rsidRDefault="00C31A0A" w:rsidP="00AB6AFF">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color w:val="000000"/>
                <w:sz w:val="21"/>
                <w:szCs w:val="21"/>
                <w:lang w:eastAsia="en-GB"/>
              </w:rPr>
              <w:t xml:space="preserve"> </w:t>
            </w:r>
            <w:r w:rsidR="00AB6AFF" w:rsidRPr="0063163D">
              <w:rPr>
                <w:rFonts w:ascii="Calibri" w:eastAsia="Times New Roman" w:hAnsi="Calibri" w:cs="Calibri"/>
                <w:color w:val="000000"/>
                <w:sz w:val="21"/>
                <w:szCs w:val="21"/>
                <w:lang w:eastAsia="en-GB"/>
              </w:rPr>
              <w:t>Joint surgery, n (%)</w:t>
            </w:r>
          </w:p>
        </w:tc>
        <w:tc>
          <w:tcPr>
            <w:tcW w:w="2268" w:type="dxa"/>
            <w:tcBorders>
              <w:top w:val="nil"/>
              <w:left w:val="nil"/>
              <w:bottom w:val="single" w:sz="4" w:space="0" w:color="auto"/>
              <w:right w:val="nil"/>
            </w:tcBorders>
            <w:shd w:val="clear" w:color="auto" w:fill="FFFFFF" w:themeFill="background1"/>
            <w:noWrap/>
            <w:vAlign w:val="bottom"/>
          </w:tcPr>
          <w:p w14:paraId="69797FC0" w14:textId="5B5D7BFD" w:rsidR="00AB6AFF" w:rsidRPr="0063163D" w:rsidRDefault="00AB6AFF" w:rsidP="00AB6AFF">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sz w:val="21"/>
                <w:szCs w:val="21"/>
                <w:lang w:eastAsia="en-GB"/>
              </w:rPr>
              <w:t>764/2844 (26.9)</w:t>
            </w:r>
          </w:p>
        </w:tc>
        <w:tc>
          <w:tcPr>
            <w:tcW w:w="2410" w:type="dxa"/>
            <w:tcBorders>
              <w:top w:val="nil"/>
              <w:left w:val="nil"/>
              <w:bottom w:val="single" w:sz="4" w:space="0" w:color="auto"/>
              <w:right w:val="nil"/>
            </w:tcBorders>
            <w:shd w:val="clear" w:color="auto" w:fill="FFFFFF" w:themeFill="background1"/>
            <w:noWrap/>
            <w:vAlign w:val="bottom"/>
          </w:tcPr>
          <w:p w14:paraId="7526DF49" w14:textId="2C6A802A" w:rsidR="00AB6AFF" w:rsidRPr="0063163D" w:rsidRDefault="00AB6AFF" w:rsidP="00AB6AFF">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sz w:val="21"/>
                <w:szCs w:val="21"/>
                <w:lang w:eastAsia="en-GB"/>
              </w:rPr>
              <w:t>284/1484 (19.1)</w:t>
            </w:r>
          </w:p>
        </w:tc>
        <w:tc>
          <w:tcPr>
            <w:tcW w:w="1114" w:type="dxa"/>
            <w:tcBorders>
              <w:top w:val="nil"/>
              <w:left w:val="nil"/>
              <w:bottom w:val="single" w:sz="4" w:space="0" w:color="auto"/>
              <w:right w:val="nil"/>
            </w:tcBorders>
            <w:shd w:val="clear" w:color="auto" w:fill="FFFFFF" w:themeFill="background1"/>
            <w:noWrap/>
            <w:vAlign w:val="bottom"/>
          </w:tcPr>
          <w:p w14:paraId="6F50DAFE" w14:textId="7AE3380B" w:rsidR="00AB6AFF" w:rsidRPr="0063163D" w:rsidRDefault="00AB6AFF">
            <w:pPr>
              <w:spacing w:after="0" w:line="240" w:lineRule="auto"/>
              <w:jc w:val="both"/>
              <w:rPr>
                <w:rFonts w:ascii="Calibri" w:eastAsia="Times New Roman" w:hAnsi="Calibri" w:cs="Calibri"/>
                <w:sz w:val="21"/>
                <w:szCs w:val="21"/>
                <w:lang w:eastAsia="en-GB"/>
              </w:rPr>
            </w:pPr>
            <w:r w:rsidRPr="0063163D">
              <w:rPr>
                <w:rFonts w:ascii="Calibri" w:eastAsia="Times New Roman" w:hAnsi="Calibri" w:cs="Calibri"/>
                <w:sz w:val="21"/>
                <w:szCs w:val="21"/>
                <w:lang w:eastAsia="en-GB"/>
              </w:rPr>
              <w:t>&lt;0.001</w:t>
            </w:r>
          </w:p>
        </w:tc>
      </w:tr>
    </w:tbl>
    <w:p w14:paraId="79137F04" w14:textId="20A17E16" w:rsidR="00AB6AFF" w:rsidRDefault="00AB6AFF" w:rsidP="00AB6AFF">
      <w:pPr>
        <w:spacing w:after="0" w:line="360" w:lineRule="auto"/>
        <w:jc w:val="both"/>
      </w:pPr>
      <w:r>
        <w:t>(BMI = body mass index. Pain</w:t>
      </w:r>
      <w:r w:rsidR="00243F2E">
        <w:t xml:space="preserve"> or stiffness</w:t>
      </w:r>
      <w:r>
        <w:t xml:space="preserve"> (any joint) reported for most days of the last month)</w:t>
      </w:r>
    </w:p>
    <w:p w14:paraId="032A99BC" w14:textId="0E9B75B4" w:rsidR="00C45F44" w:rsidRDefault="00C45F44" w:rsidP="00435F0B">
      <w:pPr>
        <w:spacing w:after="0" w:line="360" w:lineRule="auto"/>
        <w:jc w:val="both"/>
        <w:rPr>
          <w:b/>
        </w:rPr>
      </w:pPr>
    </w:p>
    <w:p w14:paraId="246F39C5" w14:textId="5A07F010" w:rsidR="007C3D98" w:rsidRDefault="007C3D98" w:rsidP="00435F0B">
      <w:pPr>
        <w:spacing w:after="0" w:line="360" w:lineRule="auto"/>
        <w:jc w:val="both"/>
        <w:rPr>
          <w:b/>
        </w:rPr>
      </w:pPr>
    </w:p>
    <w:p w14:paraId="3BBC2889" w14:textId="4CECEC54" w:rsidR="003E5C09" w:rsidRDefault="00C45F44" w:rsidP="00435F0B">
      <w:pPr>
        <w:spacing w:after="0" w:line="360" w:lineRule="auto"/>
        <w:jc w:val="both"/>
        <w:rPr>
          <w:b/>
        </w:rPr>
      </w:pPr>
      <w:r>
        <w:rPr>
          <w:b/>
        </w:rPr>
        <w:t>P</w:t>
      </w:r>
      <w:r w:rsidR="001B1A8A" w:rsidRPr="001B1A8A">
        <w:rPr>
          <w:b/>
        </w:rPr>
        <w:t>revalence of pain by body</w:t>
      </w:r>
      <w:r w:rsidR="007C3D98">
        <w:rPr>
          <w:b/>
        </w:rPr>
        <w:t xml:space="preserve"> region/</w:t>
      </w:r>
      <w:r w:rsidR="001B1A8A" w:rsidRPr="001B1A8A">
        <w:rPr>
          <w:b/>
        </w:rPr>
        <w:t>joint</w:t>
      </w:r>
    </w:p>
    <w:p w14:paraId="254985C1" w14:textId="4786B703" w:rsidR="001B1A8A" w:rsidRPr="00C225CC" w:rsidRDefault="001B1A8A" w:rsidP="00435F0B">
      <w:pPr>
        <w:spacing w:after="0" w:line="360" w:lineRule="auto"/>
        <w:jc w:val="both"/>
        <w:rPr>
          <w:color w:val="FF0000"/>
        </w:rPr>
      </w:pPr>
      <w:r>
        <w:t>The prevalence of self-reported pain was higher for Olympians compared with controls for the lumbar spine (19.3</w:t>
      </w:r>
      <w:r w:rsidRPr="00624644">
        <w:t xml:space="preserve">% </w:t>
      </w:r>
      <w:r>
        <w:t>vs</w:t>
      </w:r>
      <w:r w:rsidRPr="00624644">
        <w:t xml:space="preserve"> </w:t>
      </w:r>
      <w:r>
        <w:t>12.3</w:t>
      </w:r>
      <w:r w:rsidRPr="00624644">
        <w:t>%</w:t>
      </w:r>
      <w:r>
        <w:t xml:space="preserve">; p=&lt;0.001) and knee (12.4% vs </w:t>
      </w:r>
      <w:r w:rsidR="00947668">
        <w:t>10.4</w:t>
      </w:r>
      <w:r>
        <w:t>%; p=0.0</w:t>
      </w:r>
      <w:r w:rsidR="00947668">
        <w:t>07) and similar for the shoulder</w:t>
      </w:r>
      <w:r>
        <w:t xml:space="preserve"> (</w:t>
      </w:r>
      <w:r w:rsidR="00947668">
        <w:t>7.4</w:t>
      </w:r>
      <w:r>
        <w:t>%</w:t>
      </w:r>
      <w:r w:rsidR="00680D29">
        <w:t xml:space="preserve"> </w:t>
      </w:r>
      <w:r>
        <w:t xml:space="preserve">vs </w:t>
      </w:r>
      <w:r w:rsidR="00947668">
        <w:t>8.2</w:t>
      </w:r>
      <w:r>
        <w:t>%; p=0.</w:t>
      </w:r>
      <w:r w:rsidR="00947668">
        <w:t>275</w:t>
      </w:r>
      <w:r>
        <w:t>)</w:t>
      </w:r>
      <w:r w:rsidR="00947668">
        <w:t>,</w:t>
      </w:r>
      <w:r>
        <w:t xml:space="preserve"> cervical spine (</w:t>
      </w:r>
      <w:r w:rsidR="00947668">
        <w:t>6.9</w:t>
      </w:r>
      <w:r>
        <w:t xml:space="preserve">% vs </w:t>
      </w:r>
      <w:r w:rsidR="00947668">
        <w:t>5.6</w:t>
      </w:r>
      <w:r>
        <w:t>%; p=0.0</w:t>
      </w:r>
      <w:r w:rsidR="00947668">
        <w:t>69</w:t>
      </w:r>
      <w:r>
        <w:t>)</w:t>
      </w:r>
      <w:r w:rsidR="00741F48">
        <w:t>,</w:t>
      </w:r>
      <w:r>
        <w:t xml:space="preserve"> </w:t>
      </w:r>
      <w:r w:rsidR="00947668">
        <w:t>hip (5.6</w:t>
      </w:r>
      <w:r w:rsidR="00947668" w:rsidRPr="000A542F">
        <w:t xml:space="preserve">% </w:t>
      </w:r>
      <w:r w:rsidR="00947668">
        <w:t>vs</w:t>
      </w:r>
      <w:r w:rsidR="00947668" w:rsidRPr="000A542F">
        <w:t xml:space="preserve"> </w:t>
      </w:r>
      <w:r w:rsidR="00947668">
        <w:t>4.6</w:t>
      </w:r>
      <w:r w:rsidR="00947668" w:rsidRPr="000A542F">
        <w:t>%</w:t>
      </w:r>
      <w:r w:rsidR="00947668">
        <w:t>; p=0.122) and</w:t>
      </w:r>
      <w:r>
        <w:t xml:space="preserve"> ankle (</w:t>
      </w:r>
      <w:r w:rsidR="00947668">
        <w:t>3</w:t>
      </w:r>
      <w:r w:rsidRPr="000A542F">
        <w:t xml:space="preserve">.10% </w:t>
      </w:r>
      <w:r>
        <w:t>vs</w:t>
      </w:r>
      <w:r w:rsidRPr="000A542F">
        <w:t xml:space="preserve"> </w:t>
      </w:r>
      <w:r w:rsidR="00947668">
        <w:t>4.0</w:t>
      </w:r>
      <w:r w:rsidRPr="000A542F">
        <w:t>%</w:t>
      </w:r>
      <w:r>
        <w:t>; p=0.</w:t>
      </w:r>
      <w:r w:rsidR="00947668">
        <w:t>101</w:t>
      </w:r>
      <w:r>
        <w:t>) (Figure 1)</w:t>
      </w:r>
      <w:r w:rsidRPr="000A542F">
        <w:t>.</w:t>
      </w:r>
      <w:r w:rsidR="001651DD">
        <w:t xml:space="preserve"> </w:t>
      </w:r>
      <w:r w:rsidR="00C91242">
        <w:t xml:space="preserve">Data from this point forwards </w:t>
      </w:r>
      <w:proofErr w:type="gramStart"/>
      <w:r w:rsidR="00C91242">
        <w:t>are presented</w:t>
      </w:r>
      <w:proofErr w:type="gramEnd"/>
      <w:r w:rsidR="00C91242">
        <w:t xml:space="preserve"> for the lumbar spine, shoulder and cervical spine</w:t>
      </w:r>
      <w:r w:rsidR="001651DD">
        <w:t>.</w:t>
      </w:r>
    </w:p>
    <w:p w14:paraId="57C70EE8" w14:textId="77777777" w:rsidR="00D1412A" w:rsidRPr="001B1A8A" w:rsidRDefault="00D1412A" w:rsidP="00435F0B">
      <w:pPr>
        <w:spacing w:after="0" w:line="360" w:lineRule="auto"/>
        <w:jc w:val="both"/>
      </w:pPr>
    </w:p>
    <w:p w14:paraId="23FD509D" w14:textId="4597F9F4" w:rsidR="007F7514" w:rsidRDefault="00D1412A" w:rsidP="00435F0B">
      <w:pPr>
        <w:spacing w:after="0" w:line="360" w:lineRule="auto"/>
        <w:jc w:val="both"/>
      </w:pPr>
      <w:r>
        <w:rPr>
          <w:noProof/>
          <w:lang w:eastAsia="en-GB"/>
        </w:rPr>
        <w:t>**insert figure 1**</w:t>
      </w:r>
    </w:p>
    <w:p w14:paraId="39C42229" w14:textId="4E62D59F" w:rsidR="008D7A4A" w:rsidRDefault="008D7A4A" w:rsidP="00435F0B">
      <w:pPr>
        <w:spacing w:after="0" w:line="360" w:lineRule="auto"/>
        <w:jc w:val="both"/>
        <w:rPr>
          <w:b/>
        </w:rPr>
      </w:pPr>
    </w:p>
    <w:p w14:paraId="40AA1B7D" w14:textId="5B8BBDE8" w:rsidR="00AF1F5F" w:rsidRDefault="00AF1F5F" w:rsidP="00435F0B">
      <w:pPr>
        <w:spacing w:after="0" w:line="360" w:lineRule="auto"/>
        <w:jc w:val="both"/>
        <w:rPr>
          <w:b/>
        </w:rPr>
      </w:pPr>
    </w:p>
    <w:p w14:paraId="60549D63" w14:textId="1A9AA54C" w:rsidR="00A03779" w:rsidRPr="00A03779" w:rsidRDefault="007C3D98" w:rsidP="00435F0B">
      <w:pPr>
        <w:spacing w:after="0" w:line="360" w:lineRule="auto"/>
        <w:jc w:val="both"/>
        <w:rPr>
          <w:b/>
        </w:rPr>
      </w:pPr>
      <w:r>
        <w:rPr>
          <w:b/>
        </w:rPr>
        <w:lastRenderedPageBreak/>
        <w:t>Spine and upper limb OA in Olympians</w:t>
      </w:r>
    </w:p>
    <w:p w14:paraId="04B7A22D" w14:textId="2866C5D2" w:rsidR="00EE0234" w:rsidRDefault="001E4486" w:rsidP="00EE0234">
      <w:pPr>
        <w:spacing w:after="0" w:line="360" w:lineRule="auto"/>
        <w:jc w:val="both"/>
      </w:pPr>
      <w:r>
        <w:t xml:space="preserve">Table </w:t>
      </w:r>
      <w:proofErr w:type="gramStart"/>
      <w:r>
        <w:t>2</w:t>
      </w:r>
      <w:proofErr w:type="gramEnd"/>
      <w:r>
        <w:t xml:space="preserve"> presents the prevalence and adjusted odds for factors associated with self-reported OA at the lumbar spine, cervical spine and shoulder in Olympians. </w:t>
      </w:r>
      <w:r w:rsidR="00503AC8">
        <w:t xml:space="preserve">The odds of OA </w:t>
      </w:r>
      <w:r w:rsidR="007334B2">
        <w:t xml:space="preserve">were </w:t>
      </w:r>
      <w:r w:rsidR="00503AC8">
        <w:t>associated with increasing age for the lumbar spine (</w:t>
      </w:r>
      <w:r w:rsidR="00EB5F4B">
        <w:t xml:space="preserve">40-59 </w:t>
      </w:r>
      <w:proofErr w:type="spellStart"/>
      <w:r w:rsidR="00EB5F4B">
        <w:t>yrs</w:t>
      </w:r>
      <w:proofErr w:type="spellEnd"/>
      <w:r w:rsidR="00EB5F4B">
        <w:t xml:space="preserve"> </w:t>
      </w:r>
      <w:proofErr w:type="spellStart"/>
      <w:r w:rsidR="00EB5F4B">
        <w:t>aOR</w:t>
      </w:r>
      <w:proofErr w:type="spellEnd"/>
      <w:r w:rsidR="00EB5F4B">
        <w:t xml:space="preserve"> 2.32</w:t>
      </w:r>
      <w:r w:rsidR="00903E8B">
        <w:t xml:space="preserve"> (95% CI 1.53 to 3.52)</w:t>
      </w:r>
      <w:r w:rsidR="00EB5F4B">
        <w:t xml:space="preserve"> and </w:t>
      </w:r>
      <w:r w:rsidR="00EB5F4B" w:rsidRPr="00F9332D">
        <w:rPr>
          <w:u w:val="single"/>
        </w:rPr>
        <w:t>&gt;</w:t>
      </w:r>
      <w:r w:rsidR="00EB5F4B">
        <w:t xml:space="preserve">60yrs </w:t>
      </w:r>
      <w:proofErr w:type="spellStart"/>
      <w:r w:rsidR="00EB5F4B">
        <w:t>aOR</w:t>
      </w:r>
      <w:proofErr w:type="spellEnd"/>
      <w:r w:rsidR="00EB5F4B">
        <w:t xml:space="preserve"> 4.10</w:t>
      </w:r>
      <w:r w:rsidR="000F76E4">
        <w:t xml:space="preserve"> </w:t>
      </w:r>
      <w:r w:rsidR="00903E8B">
        <w:t xml:space="preserve">(95% CI </w:t>
      </w:r>
      <w:r w:rsidR="000F76E4">
        <w:t xml:space="preserve">2.54 </w:t>
      </w:r>
      <w:r w:rsidR="00903E8B">
        <w:t xml:space="preserve">to </w:t>
      </w:r>
      <w:r w:rsidR="000F76E4">
        <w:t>6.63</w:t>
      </w:r>
      <w:r w:rsidR="00903E8B">
        <w:t>)</w:t>
      </w:r>
      <w:r w:rsidR="00503AC8">
        <w:t xml:space="preserve"> and </w:t>
      </w:r>
      <w:r w:rsidR="00B601DB">
        <w:t xml:space="preserve">for the </w:t>
      </w:r>
      <w:r w:rsidR="00503AC8">
        <w:t>cervical spine.</w:t>
      </w:r>
      <w:r w:rsidR="00EE0234">
        <w:t xml:space="preserve"> F</w:t>
      </w:r>
      <w:r w:rsidR="00EB5F4B">
        <w:t xml:space="preserve">emale sex </w:t>
      </w:r>
      <w:r w:rsidR="00EE0234">
        <w:t>was associated with greater odds of lumbar spine OA (</w:t>
      </w:r>
      <w:proofErr w:type="spellStart"/>
      <w:r w:rsidR="00EE0234">
        <w:t>aOR</w:t>
      </w:r>
      <w:proofErr w:type="spellEnd"/>
      <w:r w:rsidR="00EE0234">
        <w:t xml:space="preserve"> 1.91</w:t>
      </w:r>
      <w:r w:rsidR="00903E8B">
        <w:t xml:space="preserve"> (95% CI </w:t>
      </w:r>
      <w:r w:rsidR="000F76E4">
        <w:t xml:space="preserve">1.36 </w:t>
      </w:r>
      <w:r w:rsidR="00903E8B">
        <w:t xml:space="preserve">to </w:t>
      </w:r>
      <w:r w:rsidR="000F76E4">
        <w:t>2.70</w:t>
      </w:r>
      <w:r w:rsidR="00903E8B">
        <w:t>)</w:t>
      </w:r>
      <w:r w:rsidR="00EE0234">
        <w:t>) and cervical spine OA (</w:t>
      </w:r>
      <w:proofErr w:type="spellStart"/>
      <w:r w:rsidR="00EE0234">
        <w:t>aOR</w:t>
      </w:r>
      <w:proofErr w:type="spellEnd"/>
      <w:r w:rsidR="00EE0234">
        <w:t xml:space="preserve"> 3.35</w:t>
      </w:r>
      <w:r w:rsidR="00903E8B">
        <w:t xml:space="preserve"> (95% CI </w:t>
      </w:r>
      <w:r w:rsidR="000F76E4">
        <w:t xml:space="preserve">1.88 </w:t>
      </w:r>
      <w:r w:rsidR="00903E8B">
        <w:t xml:space="preserve">to </w:t>
      </w:r>
      <w:r w:rsidR="000F76E4">
        <w:t>5.99</w:t>
      </w:r>
      <w:r w:rsidR="00903E8B">
        <w:t>)</w:t>
      </w:r>
      <w:r w:rsidR="006E6CA6">
        <w:t>)</w:t>
      </w:r>
      <w:r w:rsidR="00EE0234">
        <w:t xml:space="preserve">, and </w:t>
      </w:r>
      <w:r w:rsidR="00EB5F4B">
        <w:t>comorbidities</w:t>
      </w:r>
      <w:r w:rsidR="00EE0234">
        <w:t xml:space="preserve"> </w:t>
      </w:r>
      <w:r w:rsidR="006E6CA6">
        <w:t>associated with</w:t>
      </w:r>
      <w:r w:rsidR="00EE0234">
        <w:t xml:space="preserve"> lumbar spine, cervical spine and shoulder</w:t>
      </w:r>
      <w:r w:rsidR="00212D2E">
        <w:t xml:space="preserve"> </w:t>
      </w:r>
      <w:r w:rsidR="006E6CA6">
        <w:t>OA</w:t>
      </w:r>
      <w:r w:rsidR="00EE0234">
        <w:t>.</w:t>
      </w:r>
      <w:r w:rsidR="00C31A0A">
        <w:t xml:space="preserve"> </w:t>
      </w:r>
      <w:r w:rsidR="007334B2">
        <w:t>Prior lumbar spine injury was</w:t>
      </w:r>
      <w:r w:rsidR="00EE0234">
        <w:t xml:space="preserve"> significantly </w:t>
      </w:r>
      <w:r w:rsidR="007334B2">
        <w:t xml:space="preserve">associated with </w:t>
      </w:r>
      <w:r w:rsidR="00EE0234">
        <w:t>greater</w:t>
      </w:r>
      <w:r w:rsidR="00356B34">
        <w:t xml:space="preserve"> </w:t>
      </w:r>
      <w:r w:rsidR="007334B2">
        <w:t>odds of lumbar spine OA (</w:t>
      </w:r>
      <w:proofErr w:type="spellStart"/>
      <w:r w:rsidR="00EE0234">
        <w:t>aOR</w:t>
      </w:r>
      <w:proofErr w:type="spellEnd"/>
      <w:r w:rsidR="00EE0234">
        <w:t xml:space="preserve"> </w:t>
      </w:r>
      <w:r w:rsidR="00356B34">
        <w:t>5.59</w:t>
      </w:r>
      <w:r w:rsidR="00903E8B">
        <w:t xml:space="preserve"> (95% CI </w:t>
      </w:r>
      <w:r w:rsidR="0020734F">
        <w:t xml:space="preserve">4.01 </w:t>
      </w:r>
      <w:r w:rsidR="00903E8B">
        <w:t xml:space="preserve">to </w:t>
      </w:r>
      <w:r w:rsidR="0020734F">
        <w:t>7.78</w:t>
      </w:r>
      <w:r w:rsidR="00903E8B">
        <w:t>)</w:t>
      </w:r>
      <w:r w:rsidR="00EE0234">
        <w:t>)</w:t>
      </w:r>
      <w:r w:rsidR="007334B2">
        <w:t>, and the same was</w:t>
      </w:r>
      <w:r w:rsidR="00EE0234">
        <w:t xml:space="preserve"> observed for the </w:t>
      </w:r>
      <w:r w:rsidR="007334B2">
        <w:t xml:space="preserve">prior </w:t>
      </w:r>
      <w:r w:rsidR="00356B34">
        <w:t>cervical spine</w:t>
      </w:r>
      <w:r w:rsidR="007334B2">
        <w:t xml:space="preserve"> injury and cervical spine OA,</w:t>
      </w:r>
      <w:r w:rsidR="00EE0234">
        <w:t xml:space="preserve"> and </w:t>
      </w:r>
      <w:r w:rsidR="007334B2">
        <w:t xml:space="preserve">for the </w:t>
      </w:r>
      <w:r w:rsidR="00356B34">
        <w:t>shoulder</w:t>
      </w:r>
      <w:r w:rsidR="00EE0234">
        <w:t xml:space="preserve">. </w:t>
      </w:r>
      <w:r w:rsidR="00356B34">
        <w:t>Recurrent</w:t>
      </w:r>
      <w:r w:rsidR="007334B2">
        <w:t xml:space="preserve"> lumbar spine</w:t>
      </w:r>
      <w:r w:rsidR="00EE0234">
        <w:t xml:space="preserve"> injury </w:t>
      </w:r>
      <w:r w:rsidR="007334B2">
        <w:t>and recurrent shoulder injury were</w:t>
      </w:r>
      <w:r w:rsidR="00EE0234">
        <w:t xml:space="preserve"> also associated with </w:t>
      </w:r>
      <w:r w:rsidR="007334B2">
        <w:t>increased odds of</w:t>
      </w:r>
      <w:r w:rsidR="00B601DB">
        <w:t xml:space="preserve"> OA (</w:t>
      </w:r>
      <w:r w:rsidR="007334B2">
        <w:t xml:space="preserve">lumbar spine </w:t>
      </w:r>
      <w:proofErr w:type="spellStart"/>
      <w:r w:rsidR="007334B2">
        <w:t>aOR</w:t>
      </w:r>
      <w:proofErr w:type="spellEnd"/>
      <w:r w:rsidR="007334B2">
        <w:t xml:space="preserve"> 3.54 (95% CI 1.85 to 6.81)</w:t>
      </w:r>
      <w:r w:rsidR="00B601DB">
        <w:t>;</w:t>
      </w:r>
      <w:r w:rsidR="007334B2">
        <w:t xml:space="preserve"> shoulder</w:t>
      </w:r>
      <w:r w:rsidR="00B601DB">
        <w:t xml:space="preserve"> </w:t>
      </w:r>
      <w:proofErr w:type="spellStart"/>
      <w:r w:rsidR="007334B2">
        <w:t>aOR</w:t>
      </w:r>
      <w:proofErr w:type="spellEnd"/>
      <w:r w:rsidR="007334B2">
        <w:t xml:space="preserve"> 5.63 (95% CI 2.27 to 13.98)</w:t>
      </w:r>
      <w:r w:rsidR="00B601DB">
        <w:t>, respectively</w:t>
      </w:r>
      <w:r w:rsidR="007334B2">
        <w:t>).</w:t>
      </w:r>
      <w:r w:rsidR="00AF1F5F">
        <w:t xml:space="preserve"> </w:t>
      </w:r>
      <w:r w:rsidR="007334B2">
        <w:t>F</w:t>
      </w:r>
      <w:r w:rsidR="00EE0234">
        <w:t xml:space="preserve">actors associated with </w:t>
      </w:r>
      <w:r w:rsidR="00356B34">
        <w:t xml:space="preserve">lumbar spine, cervical spine and shoulder OA </w:t>
      </w:r>
      <w:r w:rsidR="00EE0234">
        <w:t xml:space="preserve">in the general population </w:t>
      </w:r>
      <w:proofErr w:type="gramStart"/>
      <w:r w:rsidR="00EE0234">
        <w:t>are</w:t>
      </w:r>
      <w:r w:rsidR="00B601DB">
        <w:t xml:space="preserve"> </w:t>
      </w:r>
      <w:r w:rsidR="00EE0234">
        <w:t>presented</w:t>
      </w:r>
      <w:proofErr w:type="gramEnd"/>
      <w:r w:rsidR="00EE0234">
        <w:t xml:space="preserve"> in online supplementary appendix 1, 2 and 3, respectively.</w:t>
      </w:r>
    </w:p>
    <w:p w14:paraId="15C2A16B" w14:textId="77777777" w:rsidR="008D7A4A" w:rsidRDefault="008D7A4A" w:rsidP="00435F0B">
      <w:pPr>
        <w:spacing w:after="0" w:line="360" w:lineRule="auto"/>
        <w:jc w:val="both"/>
      </w:pPr>
    </w:p>
    <w:p w14:paraId="20BC29EA" w14:textId="79579311" w:rsidR="00456FB3" w:rsidRDefault="00456FB3" w:rsidP="00435F0B">
      <w:pPr>
        <w:spacing w:after="0" w:line="360" w:lineRule="auto"/>
        <w:jc w:val="both"/>
      </w:pPr>
      <w:r>
        <w:t>Table</w:t>
      </w:r>
      <w:r w:rsidR="00957C0F">
        <w:t xml:space="preserve"> 2</w:t>
      </w:r>
      <w:r>
        <w:t xml:space="preserve">. Factors associated with </w:t>
      </w:r>
      <w:r w:rsidR="00460AD3">
        <w:t xml:space="preserve">spine and upper limb OA </w:t>
      </w:r>
      <w:r w:rsidR="00822AA6">
        <w:t>in Olympians.</w:t>
      </w:r>
    </w:p>
    <w:tbl>
      <w:tblPr>
        <w:tblW w:w="10805" w:type="dxa"/>
        <w:tblLook w:val="04A0" w:firstRow="1" w:lastRow="0" w:firstColumn="1" w:lastColumn="0" w:noHBand="0" w:noVBand="1"/>
      </w:tblPr>
      <w:tblGrid>
        <w:gridCol w:w="1436"/>
        <w:gridCol w:w="1404"/>
        <w:gridCol w:w="1511"/>
        <w:gridCol w:w="280"/>
        <w:gridCol w:w="1263"/>
        <w:gridCol w:w="1684"/>
        <w:gridCol w:w="255"/>
        <w:gridCol w:w="1291"/>
        <w:gridCol w:w="1684"/>
      </w:tblGrid>
      <w:tr w:rsidR="00D3750B" w:rsidRPr="00D3750B" w14:paraId="69E8CEAC" w14:textId="77777777" w:rsidTr="00D3750B">
        <w:trPr>
          <w:trHeight w:val="268"/>
        </w:trPr>
        <w:tc>
          <w:tcPr>
            <w:tcW w:w="1436" w:type="dxa"/>
            <w:tcBorders>
              <w:top w:val="single" w:sz="4" w:space="0" w:color="auto"/>
              <w:left w:val="nil"/>
              <w:bottom w:val="nil"/>
              <w:right w:val="nil"/>
            </w:tcBorders>
            <w:shd w:val="clear" w:color="000000" w:fill="FFFFFF"/>
            <w:noWrap/>
            <w:vAlign w:val="bottom"/>
            <w:hideMark/>
          </w:tcPr>
          <w:p w14:paraId="3F18D7F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404" w:type="dxa"/>
            <w:tcBorders>
              <w:top w:val="single" w:sz="4" w:space="0" w:color="auto"/>
              <w:left w:val="nil"/>
              <w:bottom w:val="nil"/>
              <w:right w:val="nil"/>
            </w:tcBorders>
            <w:shd w:val="clear" w:color="000000" w:fill="FFFFFF"/>
            <w:noWrap/>
            <w:vAlign w:val="bottom"/>
            <w:hideMark/>
          </w:tcPr>
          <w:p w14:paraId="3721061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Lumbar spine OA</w:t>
            </w:r>
          </w:p>
        </w:tc>
        <w:tc>
          <w:tcPr>
            <w:tcW w:w="1511" w:type="dxa"/>
            <w:tcBorders>
              <w:top w:val="single" w:sz="4" w:space="0" w:color="auto"/>
              <w:left w:val="nil"/>
              <w:bottom w:val="nil"/>
              <w:right w:val="nil"/>
            </w:tcBorders>
            <w:shd w:val="clear" w:color="000000" w:fill="FFFFFF"/>
            <w:noWrap/>
            <w:vAlign w:val="bottom"/>
            <w:hideMark/>
          </w:tcPr>
          <w:p w14:paraId="08F3ED3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80" w:type="dxa"/>
            <w:tcBorders>
              <w:top w:val="single" w:sz="4" w:space="0" w:color="auto"/>
              <w:left w:val="nil"/>
              <w:bottom w:val="nil"/>
              <w:right w:val="nil"/>
            </w:tcBorders>
            <w:shd w:val="clear" w:color="000000" w:fill="FFFFFF"/>
            <w:noWrap/>
            <w:vAlign w:val="bottom"/>
            <w:hideMark/>
          </w:tcPr>
          <w:p w14:paraId="10DFFB5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947" w:type="dxa"/>
            <w:gridSpan w:val="2"/>
            <w:tcBorders>
              <w:top w:val="single" w:sz="4" w:space="0" w:color="auto"/>
              <w:left w:val="nil"/>
              <w:bottom w:val="nil"/>
              <w:right w:val="nil"/>
            </w:tcBorders>
            <w:shd w:val="clear" w:color="000000" w:fill="FFFFFF"/>
            <w:noWrap/>
            <w:vAlign w:val="bottom"/>
            <w:hideMark/>
          </w:tcPr>
          <w:p w14:paraId="103095D4" w14:textId="340AB552"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Cervical spine OA</w:t>
            </w:r>
          </w:p>
        </w:tc>
        <w:tc>
          <w:tcPr>
            <w:tcW w:w="252" w:type="dxa"/>
            <w:tcBorders>
              <w:top w:val="single" w:sz="4" w:space="0" w:color="auto"/>
              <w:left w:val="nil"/>
              <w:bottom w:val="nil"/>
              <w:right w:val="nil"/>
            </w:tcBorders>
            <w:shd w:val="clear" w:color="000000" w:fill="FFFFFF"/>
            <w:noWrap/>
            <w:vAlign w:val="bottom"/>
            <w:hideMark/>
          </w:tcPr>
          <w:p w14:paraId="32F08F0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single" w:sz="4" w:space="0" w:color="auto"/>
              <w:left w:val="nil"/>
              <w:bottom w:val="nil"/>
              <w:right w:val="nil"/>
            </w:tcBorders>
            <w:shd w:val="clear" w:color="000000" w:fill="FFFFFF"/>
            <w:noWrap/>
            <w:vAlign w:val="bottom"/>
            <w:hideMark/>
          </w:tcPr>
          <w:p w14:paraId="51AADA8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Shoulder OA</w:t>
            </w:r>
          </w:p>
        </w:tc>
        <w:tc>
          <w:tcPr>
            <w:tcW w:w="1684" w:type="dxa"/>
            <w:tcBorders>
              <w:top w:val="single" w:sz="4" w:space="0" w:color="auto"/>
              <w:left w:val="nil"/>
              <w:bottom w:val="nil"/>
              <w:right w:val="nil"/>
            </w:tcBorders>
            <w:shd w:val="clear" w:color="000000" w:fill="FFFFFF"/>
            <w:noWrap/>
            <w:vAlign w:val="bottom"/>
            <w:hideMark/>
          </w:tcPr>
          <w:p w14:paraId="228F2E1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r>
      <w:tr w:rsidR="00D3750B" w:rsidRPr="00D3750B" w14:paraId="26B2E60F" w14:textId="77777777" w:rsidTr="00D3750B">
        <w:trPr>
          <w:trHeight w:val="268"/>
        </w:trPr>
        <w:tc>
          <w:tcPr>
            <w:tcW w:w="1436" w:type="dxa"/>
            <w:tcBorders>
              <w:top w:val="nil"/>
              <w:left w:val="nil"/>
              <w:bottom w:val="nil"/>
              <w:right w:val="nil"/>
            </w:tcBorders>
            <w:shd w:val="clear" w:color="000000" w:fill="FFFFFF"/>
            <w:noWrap/>
            <w:vAlign w:val="bottom"/>
            <w:hideMark/>
          </w:tcPr>
          <w:p w14:paraId="234D88E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404" w:type="dxa"/>
            <w:tcBorders>
              <w:top w:val="single" w:sz="4" w:space="0" w:color="auto"/>
              <w:left w:val="nil"/>
              <w:bottom w:val="nil"/>
              <w:right w:val="nil"/>
            </w:tcBorders>
            <w:shd w:val="clear" w:color="000000" w:fill="FFFFFF"/>
            <w:noWrap/>
            <w:vAlign w:val="bottom"/>
            <w:hideMark/>
          </w:tcPr>
          <w:p w14:paraId="7089FFC0"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Prevalence</w:t>
            </w:r>
          </w:p>
        </w:tc>
        <w:tc>
          <w:tcPr>
            <w:tcW w:w="1511" w:type="dxa"/>
            <w:tcBorders>
              <w:top w:val="single" w:sz="4" w:space="0" w:color="auto"/>
              <w:left w:val="nil"/>
              <w:bottom w:val="nil"/>
              <w:right w:val="nil"/>
            </w:tcBorders>
            <w:shd w:val="clear" w:color="000000" w:fill="FFFFFF"/>
            <w:noWrap/>
            <w:vAlign w:val="bottom"/>
            <w:hideMark/>
          </w:tcPr>
          <w:p w14:paraId="79254FEC" w14:textId="77777777" w:rsidR="00D3750B" w:rsidRPr="00D3750B" w:rsidRDefault="00D3750B" w:rsidP="00D3750B">
            <w:pPr>
              <w:spacing w:after="0" w:line="240" w:lineRule="auto"/>
              <w:rPr>
                <w:rFonts w:eastAsia="Times New Roman" w:cstheme="minorHAnsi"/>
                <w:color w:val="000000"/>
                <w:sz w:val="17"/>
                <w:szCs w:val="17"/>
                <w:lang w:eastAsia="en-GB"/>
              </w:rPr>
            </w:pPr>
            <w:proofErr w:type="spellStart"/>
            <w:r w:rsidRPr="00D3750B">
              <w:rPr>
                <w:rFonts w:eastAsia="Times New Roman" w:cstheme="minorHAnsi"/>
                <w:color w:val="000000"/>
                <w:sz w:val="17"/>
                <w:szCs w:val="17"/>
                <w:lang w:eastAsia="en-GB"/>
              </w:rPr>
              <w:t>aOR</w:t>
            </w:r>
            <w:proofErr w:type="spellEnd"/>
            <w:r w:rsidRPr="00D3750B">
              <w:rPr>
                <w:rFonts w:eastAsia="Times New Roman" w:cstheme="minorHAnsi"/>
                <w:color w:val="000000"/>
                <w:sz w:val="17"/>
                <w:szCs w:val="17"/>
                <w:lang w:eastAsia="en-GB"/>
              </w:rPr>
              <w:t xml:space="preserve"> (95% CI)</w:t>
            </w:r>
          </w:p>
        </w:tc>
        <w:tc>
          <w:tcPr>
            <w:tcW w:w="280" w:type="dxa"/>
            <w:tcBorders>
              <w:top w:val="nil"/>
              <w:left w:val="nil"/>
              <w:bottom w:val="nil"/>
              <w:right w:val="nil"/>
            </w:tcBorders>
            <w:shd w:val="clear" w:color="000000" w:fill="FFFFFF"/>
            <w:noWrap/>
            <w:vAlign w:val="bottom"/>
            <w:hideMark/>
          </w:tcPr>
          <w:p w14:paraId="2778159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single" w:sz="4" w:space="0" w:color="auto"/>
              <w:left w:val="nil"/>
              <w:bottom w:val="nil"/>
              <w:right w:val="nil"/>
            </w:tcBorders>
            <w:shd w:val="clear" w:color="000000" w:fill="FFFFFF"/>
            <w:noWrap/>
            <w:vAlign w:val="bottom"/>
            <w:hideMark/>
          </w:tcPr>
          <w:p w14:paraId="44E0D0E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Prevalence</w:t>
            </w:r>
          </w:p>
        </w:tc>
        <w:tc>
          <w:tcPr>
            <w:tcW w:w="1684" w:type="dxa"/>
            <w:tcBorders>
              <w:top w:val="single" w:sz="4" w:space="0" w:color="auto"/>
              <w:left w:val="nil"/>
              <w:bottom w:val="nil"/>
              <w:right w:val="nil"/>
            </w:tcBorders>
            <w:shd w:val="clear" w:color="000000" w:fill="FFFFFF"/>
            <w:noWrap/>
            <w:vAlign w:val="bottom"/>
            <w:hideMark/>
          </w:tcPr>
          <w:p w14:paraId="7FBB8E66" w14:textId="77777777" w:rsidR="00D3750B" w:rsidRPr="00D3750B" w:rsidRDefault="00D3750B" w:rsidP="00D3750B">
            <w:pPr>
              <w:spacing w:after="0" w:line="240" w:lineRule="auto"/>
              <w:rPr>
                <w:rFonts w:eastAsia="Times New Roman" w:cstheme="minorHAnsi"/>
                <w:color w:val="000000"/>
                <w:sz w:val="17"/>
                <w:szCs w:val="17"/>
                <w:lang w:eastAsia="en-GB"/>
              </w:rPr>
            </w:pPr>
            <w:proofErr w:type="spellStart"/>
            <w:r w:rsidRPr="00D3750B">
              <w:rPr>
                <w:rFonts w:eastAsia="Times New Roman" w:cstheme="minorHAnsi"/>
                <w:color w:val="000000"/>
                <w:sz w:val="17"/>
                <w:szCs w:val="17"/>
                <w:lang w:eastAsia="en-GB"/>
              </w:rPr>
              <w:t>aOR</w:t>
            </w:r>
            <w:proofErr w:type="spellEnd"/>
            <w:r w:rsidRPr="00D3750B">
              <w:rPr>
                <w:rFonts w:eastAsia="Times New Roman" w:cstheme="minorHAnsi"/>
                <w:color w:val="000000"/>
                <w:sz w:val="17"/>
                <w:szCs w:val="17"/>
                <w:lang w:eastAsia="en-GB"/>
              </w:rPr>
              <w:t xml:space="preserve"> (95% CI)</w:t>
            </w:r>
          </w:p>
        </w:tc>
        <w:tc>
          <w:tcPr>
            <w:tcW w:w="252" w:type="dxa"/>
            <w:tcBorders>
              <w:top w:val="nil"/>
              <w:left w:val="nil"/>
              <w:bottom w:val="nil"/>
              <w:right w:val="nil"/>
            </w:tcBorders>
            <w:shd w:val="clear" w:color="000000" w:fill="FFFFFF"/>
            <w:noWrap/>
            <w:vAlign w:val="bottom"/>
            <w:hideMark/>
          </w:tcPr>
          <w:p w14:paraId="5952E6C0"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single" w:sz="4" w:space="0" w:color="auto"/>
              <w:left w:val="nil"/>
              <w:bottom w:val="nil"/>
              <w:right w:val="nil"/>
            </w:tcBorders>
            <w:shd w:val="clear" w:color="000000" w:fill="FFFFFF"/>
            <w:noWrap/>
            <w:vAlign w:val="bottom"/>
            <w:hideMark/>
          </w:tcPr>
          <w:p w14:paraId="5C6B2BC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Prevalence</w:t>
            </w:r>
          </w:p>
        </w:tc>
        <w:tc>
          <w:tcPr>
            <w:tcW w:w="1684" w:type="dxa"/>
            <w:tcBorders>
              <w:top w:val="single" w:sz="4" w:space="0" w:color="auto"/>
              <w:left w:val="nil"/>
              <w:bottom w:val="nil"/>
              <w:right w:val="nil"/>
            </w:tcBorders>
            <w:shd w:val="clear" w:color="000000" w:fill="FFFFFF"/>
            <w:noWrap/>
            <w:vAlign w:val="bottom"/>
            <w:hideMark/>
          </w:tcPr>
          <w:p w14:paraId="167BCEA2" w14:textId="77777777" w:rsidR="00D3750B" w:rsidRPr="00D3750B" w:rsidRDefault="00D3750B" w:rsidP="00D3750B">
            <w:pPr>
              <w:spacing w:after="0" w:line="240" w:lineRule="auto"/>
              <w:rPr>
                <w:rFonts w:eastAsia="Times New Roman" w:cstheme="minorHAnsi"/>
                <w:color w:val="000000"/>
                <w:sz w:val="17"/>
                <w:szCs w:val="17"/>
                <w:lang w:eastAsia="en-GB"/>
              </w:rPr>
            </w:pPr>
            <w:proofErr w:type="spellStart"/>
            <w:r w:rsidRPr="00D3750B">
              <w:rPr>
                <w:rFonts w:eastAsia="Times New Roman" w:cstheme="minorHAnsi"/>
                <w:color w:val="000000"/>
                <w:sz w:val="17"/>
                <w:szCs w:val="17"/>
                <w:lang w:eastAsia="en-GB"/>
              </w:rPr>
              <w:t>aOR</w:t>
            </w:r>
            <w:proofErr w:type="spellEnd"/>
            <w:r w:rsidRPr="00D3750B">
              <w:rPr>
                <w:rFonts w:eastAsia="Times New Roman" w:cstheme="minorHAnsi"/>
                <w:color w:val="000000"/>
                <w:sz w:val="17"/>
                <w:szCs w:val="17"/>
                <w:lang w:eastAsia="en-GB"/>
              </w:rPr>
              <w:t xml:space="preserve"> (95% CI)</w:t>
            </w:r>
          </w:p>
        </w:tc>
      </w:tr>
      <w:tr w:rsidR="00D3750B" w:rsidRPr="00D3750B" w14:paraId="21119D47" w14:textId="77777777" w:rsidTr="00D3750B">
        <w:trPr>
          <w:trHeight w:val="268"/>
        </w:trPr>
        <w:tc>
          <w:tcPr>
            <w:tcW w:w="1436" w:type="dxa"/>
            <w:tcBorders>
              <w:top w:val="nil"/>
              <w:left w:val="nil"/>
              <w:bottom w:val="single" w:sz="4" w:space="0" w:color="auto"/>
              <w:right w:val="nil"/>
            </w:tcBorders>
            <w:shd w:val="clear" w:color="000000" w:fill="FFFFFF"/>
            <w:noWrap/>
            <w:vAlign w:val="bottom"/>
            <w:hideMark/>
          </w:tcPr>
          <w:p w14:paraId="383092A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404" w:type="dxa"/>
            <w:tcBorders>
              <w:top w:val="nil"/>
              <w:left w:val="nil"/>
              <w:bottom w:val="single" w:sz="4" w:space="0" w:color="auto"/>
              <w:right w:val="nil"/>
            </w:tcBorders>
            <w:shd w:val="clear" w:color="000000" w:fill="FFFFFF"/>
            <w:noWrap/>
            <w:vAlign w:val="bottom"/>
            <w:hideMark/>
          </w:tcPr>
          <w:p w14:paraId="3A78171F" w14:textId="77777777" w:rsidR="00D3750B" w:rsidRPr="00D3750B" w:rsidRDefault="00D3750B" w:rsidP="00D3750B">
            <w:pPr>
              <w:spacing w:after="0" w:line="240" w:lineRule="auto"/>
              <w:rPr>
                <w:rFonts w:eastAsia="Times New Roman" w:cstheme="minorHAnsi"/>
                <w:color w:val="000000"/>
                <w:sz w:val="17"/>
                <w:szCs w:val="17"/>
                <w:lang w:eastAsia="en-GB"/>
              </w:rPr>
            </w:pPr>
            <w:proofErr w:type="gramStart"/>
            <w:r w:rsidRPr="00D3750B">
              <w:rPr>
                <w:rFonts w:eastAsia="Times New Roman" w:cstheme="minorHAnsi"/>
                <w:color w:val="000000"/>
                <w:sz w:val="17"/>
                <w:szCs w:val="17"/>
                <w:lang w:eastAsia="en-GB"/>
              </w:rPr>
              <w:t>n</w:t>
            </w:r>
            <w:proofErr w:type="gramEnd"/>
            <w:r w:rsidRPr="00D3750B">
              <w:rPr>
                <w:rFonts w:eastAsia="Times New Roman" w:cstheme="minorHAnsi"/>
                <w:color w:val="000000"/>
                <w:sz w:val="17"/>
                <w:szCs w:val="17"/>
                <w:lang w:eastAsia="en-GB"/>
              </w:rPr>
              <w:t xml:space="preserve"> (%)</w:t>
            </w:r>
          </w:p>
        </w:tc>
        <w:tc>
          <w:tcPr>
            <w:tcW w:w="1511" w:type="dxa"/>
            <w:tcBorders>
              <w:top w:val="nil"/>
              <w:left w:val="nil"/>
              <w:bottom w:val="single" w:sz="4" w:space="0" w:color="auto"/>
              <w:right w:val="nil"/>
            </w:tcBorders>
            <w:shd w:val="clear" w:color="000000" w:fill="FFFFFF"/>
            <w:noWrap/>
            <w:vAlign w:val="bottom"/>
            <w:hideMark/>
          </w:tcPr>
          <w:p w14:paraId="2C1BC80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xml:space="preserve">adjusted a, s, b, </w:t>
            </w:r>
            <w:proofErr w:type="spellStart"/>
            <w:r w:rsidRPr="00D3750B">
              <w:rPr>
                <w:rFonts w:eastAsia="Times New Roman" w:cstheme="minorHAnsi"/>
                <w:color w:val="000000"/>
                <w:sz w:val="17"/>
                <w:szCs w:val="17"/>
                <w:lang w:eastAsia="en-GB"/>
              </w:rPr>
              <w:t>i</w:t>
            </w:r>
            <w:proofErr w:type="spellEnd"/>
          </w:p>
        </w:tc>
        <w:tc>
          <w:tcPr>
            <w:tcW w:w="280" w:type="dxa"/>
            <w:tcBorders>
              <w:top w:val="nil"/>
              <w:left w:val="nil"/>
              <w:bottom w:val="nil"/>
              <w:right w:val="nil"/>
            </w:tcBorders>
            <w:shd w:val="clear" w:color="000000" w:fill="FFFFFF"/>
            <w:noWrap/>
            <w:vAlign w:val="bottom"/>
            <w:hideMark/>
          </w:tcPr>
          <w:p w14:paraId="40D62849"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single" w:sz="4" w:space="0" w:color="auto"/>
              <w:right w:val="nil"/>
            </w:tcBorders>
            <w:shd w:val="clear" w:color="000000" w:fill="FFFFFF"/>
            <w:noWrap/>
            <w:vAlign w:val="bottom"/>
            <w:hideMark/>
          </w:tcPr>
          <w:p w14:paraId="72D44DA3" w14:textId="77777777" w:rsidR="00D3750B" w:rsidRPr="00D3750B" w:rsidRDefault="00D3750B" w:rsidP="00D3750B">
            <w:pPr>
              <w:spacing w:after="0" w:line="240" w:lineRule="auto"/>
              <w:rPr>
                <w:rFonts w:eastAsia="Times New Roman" w:cstheme="minorHAnsi"/>
                <w:color w:val="000000"/>
                <w:sz w:val="17"/>
                <w:szCs w:val="17"/>
                <w:lang w:eastAsia="en-GB"/>
              </w:rPr>
            </w:pPr>
            <w:proofErr w:type="gramStart"/>
            <w:r w:rsidRPr="00D3750B">
              <w:rPr>
                <w:rFonts w:eastAsia="Times New Roman" w:cstheme="minorHAnsi"/>
                <w:color w:val="000000"/>
                <w:sz w:val="17"/>
                <w:szCs w:val="17"/>
                <w:lang w:eastAsia="en-GB"/>
              </w:rPr>
              <w:t>n</w:t>
            </w:r>
            <w:proofErr w:type="gramEnd"/>
            <w:r w:rsidRPr="00D3750B">
              <w:rPr>
                <w:rFonts w:eastAsia="Times New Roman" w:cstheme="minorHAnsi"/>
                <w:color w:val="000000"/>
                <w:sz w:val="17"/>
                <w:szCs w:val="17"/>
                <w:lang w:eastAsia="en-GB"/>
              </w:rPr>
              <w:t xml:space="preserve"> (%)</w:t>
            </w:r>
          </w:p>
        </w:tc>
        <w:tc>
          <w:tcPr>
            <w:tcW w:w="1684" w:type="dxa"/>
            <w:tcBorders>
              <w:top w:val="nil"/>
              <w:left w:val="nil"/>
              <w:bottom w:val="single" w:sz="4" w:space="0" w:color="auto"/>
              <w:right w:val="nil"/>
            </w:tcBorders>
            <w:shd w:val="clear" w:color="000000" w:fill="FFFFFF"/>
            <w:noWrap/>
            <w:vAlign w:val="bottom"/>
            <w:hideMark/>
          </w:tcPr>
          <w:p w14:paraId="55B34D3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xml:space="preserve">adjusted a, s, b, </w:t>
            </w:r>
            <w:proofErr w:type="spellStart"/>
            <w:r w:rsidRPr="00D3750B">
              <w:rPr>
                <w:rFonts w:eastAsia="Times New Roman" w:cstheme="minorHAnsi"/>
                <w:color w:val="000000"/>
                <w:sz w:val="17"/>
                <w:szCs w:val="17"/>
                <w:lang w:eastAsia="en-GB"/>
              </w:rPr>
              <w:t>i</w:t>
            </w:r>
            <w:proofErr w:type="spellEnd"/>
          </w:p>
        </w:tc>
        <w:tc>
          <w:tcPr>
            <w:tcW w:w="252" w:type="dxa"/>
            <w:tcBorders>
              <w:top w:val="nil"/>
              <w:left w:val="nil"/>
              <w:bottom w:val="nil"/>
              <w:right w:val="nil"/>
            </w:tcBorders>
            <w:shd w:val="clear" w:color="000000" w:fill="FFFFFF"/>
            <w:noWrap/>
            <w:vAlign w:val="bottom"/>
            <w:hideMark/>
          </w:tcPr>
          <w:p w14:paraId="5AA7141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single" w:sz="4" w:space="0" w:color="auto"/>
              <w:right w:val="nil"/>
            </w:tcBorders>
            <w:shd w:val="clear" w:color="000000" w:fill="FFFFFF"/>
            <w:noWrap/>
            <w:vAlign w:val="bottom"/>
            <w:hideMark/>
          </w:tcPr>
          <w:p w14:paraId="56B9DA7E" w14:textId="77777777" w:rsidR="00D3750B" w:rsidRPr="00D3750B" w:rsidRDefault="00D3750B" w:rsidP="00D3750B">
            <w:pPr>
              <w:spacing w:after="0" w:line="240" w:lineRule="auto"/>
              <w:rPr>
                <w:rFonts w:eastAsia="Times New Roman" w:cstheme="minorHAnsi"/>
                <w:color w:val="000000"/>
                <w:sz w:val="17"/>
                <w:szCs w:val="17"/>
                <w:lang w:eastAsia="en-GB"/>
              </w:rPr>
            </w:pPr>
            <w:proofErr w:type="gramStart"/>
            <w:r w:rsidRPr="00D3750B">
              <w:rPr>
                <w:rFonts w:eastAsia="Times New Roman" w:cstheme="minorHAnsi"/>
                <w:color w:val="000000"/>
                <w:sz w:val="17"/>
                <w:szCs w:val="17"/>
                <w:lang w:eastAsia="en-GB"/>
              </w:rPr>
              <w:t>n</w:t>
            </w:r>
            <w:proofErr w:type="gramEnd"/>
            <w:r w:rsidRPr="00D3750B">
              <w:rPr>
                <w:rFonts w:eastAsia="Times New Roman" w:cstheme="minorHAnsi"/>
                <w:color w:val="000000"/>
                <w:sz w:val="17"/>
                <w:szCs w:val="17"/>
                <w:lang w:eastAsia="en-GB"/>
              </w:rPr>
              <w:t xml:space="preserve"> (%)</w:t>
            </w:r>
          </w:p>
        </w:tc>
        <w:tc>
          <w:tcPr>
            <w:tcW w:w="1684" w:type="dxa"/>
            <w:tcBorders>
              <w:top w:val="nil"/>
              <w:left w:val="nil"/>
              <w:bottom w:val="single" w:sz="4" w:space="0" w:color="auto"/>
              <w:right w:val="nil"/>
            </w:tcBorders>
            <w:shd w:val="clear" w:color="000000" w:fill="FFFFFF"/>
            <w:noWrap/>
            <w:vAlign w:val="bottom"/>
            <w:hideMark/>
          </w:tcPr>
          <w:p w14:paraId="32FFF97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xml:space="preserve">adjusted a, s, b, </w:t>
            </w:r>
            <w:proofErr w:type="spellStart"/>
            <w:r w:rsidRPr="00D3750B">
              <w:rPr>
                <w:rFonts w:eastAsia="Times New Roman" w:cstheme="minorHAnsi"/>
                <w:color w:val="000000"/>
                <w:sz w:val="17"/>
                <w:szCs w:val="17"/>
                <w:lang w:eastAsia="en-GB"/>
              </w:rPr>
              <w:t>i</w:t>
            </w:r>
            <w:proofErr w:type="spellEnd"/>
          </w:p>
        </w:tc>
      </w:tr>
      <w:tr w:rsidR="00D3750B" w:rsidRPr="00D3750B" w14:paraId="742AB22B" w14:textId="77777777" w:rsidTr="00D3750B">
        <w:trPr>
          <w:trHeight w:val="268"/>
        </w:trPr>
        <w:tc>
          <w:tcPr>
            <w:tcW w:w="1436" w:type="dxa"/>
            <w:tcBorders>
              <w:top w:val="nil"/>
              <w:left w:val="nil"/>
              <w:bottom w:val="nil"/>
              <w:right w:val="nil"/>
            </w:tcBorders>
            <w:shd w:val="clear" w:color="000000" w:fill="D9D9D9"/>
            <w:noWrap/>
            <w:vAlign w:val="bottom"/>
            <w:hideMark/>
          </w:tcPr>
          <w:p w14:paraId="3BCB60D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Age</w:t>
            </w:r>
          </w:p>
        </w:tc>
        <w:tc>
          <w:tcPr>
            <w:tcW w:w="1404" w:type="dxa"/>
            <w:tcBorders>
              <w:top w:val="nil"/>
              <w:left w:val="nil"/>
              <w:bottom w:val="nil"/>
              <w:right w:val="nil"/>
            </w:tcBorders>
            <w:shd w:val="clear" w:color="000000" w:fill="D9D9D9"/>
            <w:noWrap/>
            <w:vAlign w:val="bottom"/>
            <w:hideMark/>
          </w:tcPr>
          <w:p w14:paraId="045007B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511" w:type="dxa"/>
            <w:tcBorders>
              <w:top w:val="nil"/>
              <w:left w:val="nil"/>
              <w:bottom w:val="nil"/>
              <w:right w:val="nil"/>
            </w:tcBorders>
            <w:shd w:val="clear" w:color="000000" w:fill="D9D9D9"/>
            <w:noWrap/>
            <w:vAlign w:val="bottom"/>
            <w:hideMark/>
          </w:tcPr>
          <w:p w14:paraId="0D44632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80" w:type="dxa"/>
            <w:tcBorders>
              <w:top w:val="nil"/>
              <w:left w:val="nil"/>
              <w:bottom w:val="nil"/>
              <w:right w:val="nil"/>
            </w:tcBorders>
            <w:shd w:val="clear" w:color="000000" w:fill="FFFFFF"/>
            <w:noWrap/>
            <w:vAlign w:val="bottom"/>
            <w:hideMark/>
          </w:tcPr>
          <w:p w14:paraId="139D869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1D4064F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D9D9D9"/>
            <w:noWrap/>
            <w:vAlign w:val="bottom"/>
            <w:hideMark/>
          </w:tcPr>
          <w:p w14:paraId="4A6ED82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52" w:type="dxa"/>
            <w:tcBorders>
              <w:top w:val="nil"/>
              <w:left w:val="nil"/>
              <w:bottom w:val="nil"/>
              <w:right w:val="nil"/>
            </w:tcBorders>
            <w:shd w:val="clear" w:color="000000" w:fill="FFFFFF"/>
            <w:noWrap/>
            <w:vAlign w:val="bottom"/>
            <w:hideMark/>
          </w:tcPr>
          <w:p w14:paraId="19668039"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0C51C57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D9D9D9"/>
            <w:noWrap/>
            <w:vAlign w:val="bottom"/>
            <w:hideMark/>
          </w:tcPr>
          <w:p w14:paraId="3810B63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r>
      <w:tr w:rsidR="00D3750B" w:rsidRPr="00D3750B" w14:paraId="6E7BFCE1" w14:textId="77777777" w:rsidTr="00D3750B">
        <w:trPr>
          <w:trHeight w:val="268"/>
        </w:trPr>
        <w:tc>
          <w:tcPr>
            <w:tcW w:w="1436" w:type="dxa"/>
            <w:tcBorders>
              <w:top w:val="nil"/>
              <w:left w:val="nil"/>
              <w:bottom w:val="nil"/>
              <w:right w:val="nil"/>
            </w:tcBorders>
            <w:shd w:val="clear" w:color="000000" w:fill="FFFFFF"/>
            <w:noWrap/>
            <w:vAlign w:val="bottom"/>
            <w:hideMark/>
          </w:tcPr>
          <w:p w14:paraId="25020E30" w14:textId="1C91132E"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20-39</w:t>
            </w:r>
          </w:p>
        </w:tc>
        <w:tc>
          <w:tcPr>
            <w:tcW w:w="1404" w:type="dxa"/>
            <w:tcBorders>
              <w:top w:val="nil"/>
              <w:left w:val="nil"/>
              <w:bottom w:val="nil"/>
              <w:right w:val="nil"/>
            </w:tcBorders>
            <w:shd w:val="clear" w:color="000000" w:fill="FFFFFF"/>
            <w:noWrap/>
            <w:vAlign w:val="bottom"/>
            <w:hideMark/>
          </w:tcPr>
          <w:p w14:paraId="5AE716E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35/1194 (2.93)</w:t>
            </w:r>
          </w:p>
        </w:tc>
        <w:tc>
          <w:tcPr>
            <w:tcW w:w="1511" w:type="dxa"/>
            <w:tcBorders>
              <w:top w:val="nil"/>
              <w:left w:val="nil"/>
              <w:bottom w:val="nil"/>
              <w:right w:val="nil"/>
            </w:tcBorders>
            <w:shd w:val="clear" w:color="000000" w:fill="FFFFFF"/>
            <w:noWrap/>
            <w:vAlign w:val="bottom"/>
            <w:hideMark/>
          </w:tcPr>
          <w:p w14:paraId="6E67C44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80" w:type="dxa"/>
            <w:tcBorders>
              <w:top w:val="nil"/>
              <w:left w:val="nil"/>
              <w:bottom w:val="nil"/>
              <w:right w:val="nil"/>
            </w:tcBorders>
            <w:shd w:val="clear" w:color="000000" w:fill="FFFFFF"/>
            <w:noWrap/>
            <w:vAlign w:val="bottom"/>
            <w:hideMark/>
          </w:tcPr>
          <w:p w14:paraId="1DE303B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29121E1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6/1194 (0.50)</w:t>
            </w:r>
          </w:p>
        </w:tc>
        <w:tc>
          <w:tcPr>
            <w:tcW w:w="1684" w:type="dxa"/>
            <w:tcBorders>
              <w:top w:val="nil"/>
              <w:left w:val="nil"/>
              <w:bottom w:val="nil"/>
              <w:right w:val="nil"/>
            </w:tcBorders>
            <w:shd w:val="clear" w:color="000000" w:fill="FFFFFF"/>
            <w:noWrap/>
            <w:vAlign w:val="bottom"/>
            <w:hideMark/>
          </w:tcPr>
          <w:p w14:paraId="3718D19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52" w:type="dxa"/>
            <w:tcBorders>
              <w:top w:val="nil"/>
              <w:left w:val="nil"/>
              <w:bottom w:val="nil"/>
              <w:right w:val="nil"/>
            </w:tcBorders>
            <w:shd w:val="clear" w:color="000000" w:fill="FFFFFF"/>
            <w:noWrap/>
            <w:vAlign w:val="bottom"/>
            <w:hideMark/>
          </w:tcPr>
          <w:p w14:paraId="4E2E4089"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5F6EB31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15/1194 (1.26)</w:t>
            </w:r>
          </w:p>
        </w:tc>
        <w:tc>
          <w:tcPr>
            <w:tcW w:w="1684" w:type="dxa"/>
            <w:tcBorders>
              <w:top w:val="nil"/>
              <w:left w:val="nil"/>
              <w:bottom w:val="nil"/>
              <w:right w:val="nil"/>
            </w:tcBorders>
            <w:shd w:val="clear" w:color="000000" w:fill="FFFFFF"/>
            <w:noWrap/>
            <w:vAlign w:val="bottom"/>
            <w:hideMark/>
          </w:tcPr>
          <w:p w14:paraId="34D8713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r>
      <w:tr w:rsidR="00D3750B" w:rsidRPr="00D3750B" w14:paraId="7CF2A0B1" w14:textId="77777777" w:rsidTr="00D3750B">
        <w:trPr>
          <w:trHeight w:val="268"/>
        </w:trPr>
        <w:tc>
          <w:tcPr>
            <w:tcW w:w="1436" w:type="dxa"/>
            <w:tcBorders>
              <w:top w:val="nil"/>
              <w:left w:val="nil"/>
              <w:bottom w:val="nil"/>
              <w:right w:val="nil"/>
            </w:tcBorders>
            <w:shd w:val="clear" w:color="000000" w:fill="D9D9D9"/>
            <w:noWrap/>
            <w:vAlign w:val="bottom"/>
            <w:hideMark/>
          </w:tcPr>
          <w:p w14:paraId="25A142E5" w14:textId="0F4C8AA4"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40-59</w:t>
            </w:r>
          </w:p>
        </w:tc>
        <w:tc>
          <w:tcPr>
            <w:tcW w:w="1404" w:type="dxa"/>
            <w:tcBorders>
              <w:top w:val="nil"/>
              <w:left w:val="nil"/>
              <w:bottom w:val="nil"/>
              <w:right w:val="nil"/>
            </w:tcBorders>
            <w:shd w:val="clear" w:color="000000" w:fill="D9D9D9"/>
            <w:noWrap/>
            <w:vAlign w:val="bottom"/>
            <w:hideMark/>
          </w:tcPr>
          <w:p w14:paraId="3690081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89/1359 (6.55)</w:t>
            </w:r>
          </w:p>
        </w:tc>
        <w:tc>
          <w:tcPr>
            <w:tcW w:w="1511" w:type="dxa"/>
            <w:tcBorders>
              <w:top w:val="nil"/>
              <w:left w:val="nil"/>
              <w:bottom w:val="nil"/>
              <w:right w:val="nil"/>
            </w:tcBorders>
            <w:shd w:val="clear" w:color="000000" w:fill="D9D9D9"/>
            <w:noWrap/>
            <w:vAlign w:val="bottom"/>
            <w:hideMark/>
          </w:tcPr>
          <w:p w14:paraId="4E93E77F"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2.32 (1.53 to 3.52)</w:t>
            </w:r>
          </w:p>
        </w:tc>
        <w:tc>
          <w:tcPr>
            <w:tcW w:w="280" w:type="dxa"/>
            <w:tcBorders>
              <w:top w:val="nil"/>
              <w:left w:val="nil"/>
              <w:bottom w:val="nil"/>
              <w:right w:val="nil"/>
            </w:tcBorders>
            <w:shd w:val="clear" w:color="000000" w:fill="FFFFFF"/>
            <w:noWrap/>
            <w:vAlign w:val="bottom"/>
            <w:hideMark/>
          </w:tcPr>
          <w:p w14:paraId="1B24DE5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7073467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44/1359 (3.24)</w:t>
            </w:r>
          </w:p>
        </w:tc>
        <w:tc>
          <w:tcPr>
            <w:tcW w:w="1684" w:type="dxa"/>
            <w:tcBorders>
              <w:top w:val="nil"/>
              <w:left w:val="nil"/>
              <w:bottom w:val="nil"/>
              <w:right w:val="nil"/>
            </w:tcBorders>
            <w:shd w:val="clear" w:color="000000" w:fill="D9D9D9"/>
            <w:noWrap/>
            <w:vAlign w:val="bottom"/>
            <w:hideMark/>
          </w:tcPr>
          <w:p w14:paraId="116405CD"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6.80 (2.82 to 16.37)</w:t>
            </w:r>
          </w:p>
        </w:tc>
        <w:tc>
          <w:tcPr>
            <w:tcW w:w="252" w:type="dxa"/>
            <w:tcBorders>
              <w:top w:val="nil"/>
              <w:left w:val="nil"/>
              <w:bottom w:val="nil"/>
              <w:right w:val="nil"/>
            </w:tcBorders>
            <w:shd w:val="clear" w:color="000000" w:fill="FFFFFF"/>
            <w:noWrap/>
            <w:vAlign w:val="bottom"/>
            <w:hideMark/>
          </w:tcPr>
          <w:p w14:paraId="453F3B9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25DE4A4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35/1359 (2.58)</w:t>
            </w:r>
          </w:p>
        </w:tc>
        <w:tc>
          <w:tcPr>
            <w:tcW w:w="1684" w:type="dxa"/>
            <w:tcBorders>
              <w:top w:val="nil"/>
              <w:left w:val="nil"/>
              <w:bottom w:val="nil"/>
              <w:right w:val="nil"/>
            </w:tcBorders>
            <w:shd w:val="clear" w:color="000000" w:fill="D9D9D9"/>
            <w:noWrap/>
            <w:vAlign w:val="bottom"/>
            <w:hideMark/>
          </w:tcPr>
          <w:p w14:paraId="5BD45CA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1.31 (0.75 to 2.31)</w:t>
            </w:r>
          </w:p>
        </w:tc>
      </w:tr>
      <w:tr w:rsidR="00D3750B" w:rsidRPr="00D3750B" w14:paraId="400B2F5A" w14:textId="77777777" w:rsidTr="00D3750B">
        <w:trPr>
          <w:trHeight w:val="268"/>
        </w:trPr>
        <w:tc>
          <w:tcPr>
            <w:tcW w:w="1436" w:type="dxa"/>
            <w:tcBorders>
              <w:top w:val="nil"/>
              <w:left w:val="nil"/>
              <w:bottom w:val="nil"/>
              <w:right w:val="nil"/>
            </w:tcBorders>
            <w:shd w:val="clear" w:color="000000" w:fill="FFFFFF"/>
            <w:noWrap/>
            <w:vAlign w:val="bottom"/>
            <w:hideMark/>
          </w:tcPr>
          <w:p w14:paraId="030BB172" w14:textId="79AB4070"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u w:val="single"/>
                <w:lang w:eastAsia="en-GB"/>
              </w:rPr>
              <w:t>&gt;</w:t>
            </w:r>
            <w:r w:rsidR="00D3750B" w:rsidRPr="00D3750B">
              <w:rPr>
                <w:rFonts w:eastAsia="Times New Roman" w:cstheme="minorHAnsi"/>
                <w:color w:val="000000"/>
                <w:sz w:val="17"/>
                <w:szCs w:val="17"/>
                <w:lang w:eastAsia="en-GB"/>
              </w:rPr>
              <w:t>60</w:t>
            </w:r>
          </w:p>
        </w:tc>
        <w:tc>
          <w:tcPr>
            <w:tcW w:w="1404" w:type="dxa"/>
            <w:tcBorders>
              <w:top w:val="nil"/>
              <w:left w:val="nil"/>
              <w:bottom w:val="nil"/>
              <w:right w:val="nil"/>
            </w:tcBorders>
            <w:shd w:val="clear" w:color="000000" w:fill="FFFFFF"/>
            <w:noWrap/>
            <w:vAlign w:val="bottom"/>
            <w:hideMark/>
          </w:tcPr>
          <w:p w14:paraId="72A321B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52/580 (8.97)</w:t>
            </w:r>
          </w:p>
        </w:tc>
        <w:tc>
          <w:tcPr>
            <w:tcW w:w="1511" w:type="dxa"/>
            <w:tcBorders>
              <w:top w:val="nil"/>
              <w:left w:val="nil"/>
              <w:bottom w:val="nil"/>
              <w:right w:val="nil"/>
            </w:tcBorders>
            <w:shd w:val="clear" w:color="000000" w:fill="FFFFFF"/>
            <w:noWrap/>
            <w:vAlign w:val="bottom"/>
            <w:hideMark/>
          </w:tcPr>
          <w:p w14:paraId="7751C911"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4.10 (2.54 to 6.63) </w:t>
            </w:r>
          </w:p>
        </w:tc>
        <w:tc>
          <w:tcPr>
            <w:tcW w:w="280" w:type="dxa"/>
            <w:tcBorders>
              <w:top w:val="nil"/>
              <w:left w:val="nil"/>
              <w:bottom w:val="nil"/>
              <w:right w:val="nil"/>
            </w:tcBorders>
            <w:shd w:val="clear" w:color="000000" w:fill="FFFFFF"/>
            <w:noWrap/>
            <w:vAlign w:val="bottom"/>
            <w:hideMark/>
          </w:tcPr>
          <w:p w14:paraId="179B82B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43F1A15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22/580 (3.79)</w:t>
            </w:r>
          </w:p>
        </w:tc>
        <w:tc>
          <w:tcPr>
            <w:tcW w:w="1684" w:type="dxa"/>
            <w:tcBorders>
              <w:top w:val="nil"/>
              <w:left w:val="nil"/>
              <w:bottom w:val="nil"/>
              <w:right w:val="nil"/>
            </w:tcBorders>
            <w:shd w:val="clear" w:color="000000" w:fill="FFFFFF"/>
            <w:noWrap/>
            <w:vAlign w:val="bottom"/>
            <w:hideMark/>
          </w:tcPr>
          <w:p w14:paraId="27C71C56"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11.87 (4.59 to 30.70)</w:t>
            </w:r>
          </w:p>
        </w:tc>
        <w:tc>
          <w:tcPr>
            <w:tcW w:w="252" w:type="dxa"/>
            <w:tcBorders>
              <w:top w:val="nil"/>
              <w:left w:val="nil"/>
              <w:bottom w:val="nil"/>
              <w:right w:val="nil"/>
            </w:tcBorders>
            <w:shd w:val="clear" w:color="000000" w:fill="FFFFFF"/>
            <w:noWrap/>
            <w:vAlign w:val="bottom"/>
            <w:hideMark/>
          </w:tcPr>
          <w:p w14:paraId="1C96DCA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629B71C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24/580 (4.14)</w:t>
            </w:r>
          </w:p>
        </w:tc>
        <w:tc>
          <w:tcPr>
            <w:tcW w:w="1684" w:type="dxa"/>
            <w:tcBorders>
              <w:top w:val="nil"/>
              <w:left w:val="nil"/>
              <w:bottom w:val="nil"/>
              <w:right w:val="nil"/>
            </w:tcBorders>
            <w:shd w:val="clear" w:color="000000" w:fill="FFFFFF"/>
            <w:noWrap/>
            <w:vAlign w:val="bottom"/>
            <w:hideMark/>
          </w:tcPr>
          <w:p w14:paraId="0068658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1.63 (0.85 to 3.13)</w:t>
            </w:r>
          </w:p>
        </w:tc>
      </w:tr>
      <w:tr w:rsidR="00D3750B" w:rsidRPr="00D3750B" w14:paraId="7C94E6CE" w14:textId="77777777" w:rsidTr="00D3750B">
        <w:trPr>
          <w:trHeight w:val="268"/>
        </w:trPr>
        <w:tc>
          <w:tcPr>
            <w:tcW w:w="1436" w:type="dxa"/>
            <w:tcBorders>
              <w:top w:val="nil"/>
              <w:left w:val="nil"/>
              <w:bottom w:val="nil"/>
              <w:right w:val="nil"/>
            </w:tcBorders>
            <w:shd w:val="clear" w:color="000000" w:fill="D9D9D9"/>
            <w:noWrap/>
            <w:vAlign w:val="bottom"/>
            <w:hideMark/>
          </w:tcPr>
          <w:p w14:paraId="0824649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Sex</w:t>
            </w:r>
          </w:p>
        </w:tc>
        <w:tc>
          <w:tcPr>
            <w:tcW w:w="1404" w:type="dxa"/>
            <w:tcBorders>
              <w:top w:val="nil"/>
              <w:left w:val="nil"/>
              <w:bottom w:val="nil"/>
              <w:right w:val="nil"/>
            </w:tcBorders>
            <w:shd w:val="clear" w:color="000000" w:fill="D9D9D9"/>
            <w:noWrap/>
            <w:vAlign w:val="bottom"/>
            <w:hideMark/>
          </w:tcPr>
          <w:p w14:paraId="7733D55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511" w:type="dxa"/>
            <w:tcBorders>
              <w:top w:val="nil"/>
              <w:left w:val="nil"/>
              <w:bottom w:val="nil"/>
              <w:right w:val="nil"/>
            </w:tcBorders>
            <w:shd w:val="clear" w:color="000000" w:fill="D9D9D9"/>
            <w:noWrap/>
            <w:vAlign w:val="bottom"/>
            <w:hideMark/>
          </w:tcPr>
          <w:p w14:paraId="1A8D28D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80" w:type="dxa"/>
            <w:tcBorders>
              <w:top w:val="nil"/>
              <w:left w:val="nil"/>
              <w:bottom w:val="nil"/>
              <w:right w:val="nil"/>
            </w:tcBorders>
            <w:shd w:val="clear" w:color="000000" w:fill="FFFFFF"/>
            <w:noWrap/>
            <w:vAlign w:val="bottom"/>
            <w:hideMark/>
          </w:tcPr>
          <w:p w14:paraId="346410F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7DEC16F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D9D9D9"/>
            <w:noWrap/>
            <w:vAlign w:val="bottom"/>
            <w:hideMark/>
          </w:tcPr>
          <w:p w14:paraId="653AF5B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52" w:type="dxa"/>
            <w:tcBorders>
              <w:top w:val="nil"/>
              <w:left w:val="nil"/>
              <w:bottom w:val="nil"/>
              <w:right w:val="nil"/>
            </w:tcBorders>
            <w:shd w:val="clear" w:color="000000" w:fill="FFFFFF"/>
            <w:noWrap/>
            <w:vAlign w:val="bottom"/>
            <w:hideMark/>
          </w:tcPr>
          <w:p w14:paraId="21F29AB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73275C9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D9D9D9"/>
            <w:noWrap/>
            <w:vAlign w:val="bottom"/>
            <w:hideMark/>
          </w:tcPr>
          <w:p w14:paraId="4818DAF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r>
      <w:tr w:rsidR="00D3750B" w:rsidRPr="00D3750B" w14:paraId="3AD2D820" w14:textId="77777777" w:rsidTr="00D3750B">
        <w:trPr>
          <w:trHeight w:val="268"/>
        </w:trPr>
        <w:tc>
          <w:tcPr>
            <w:tcW w:w="1436" w:type="dxa"/>
            <w:tcBorders>
              <w:top w:val="nil"/>
              <w:left w:val="nil"/>
              <w:bottom w:val="nil"/>
              <w:right w:val="nil"/>
            </w:tcBorders>
            <w:shd w:val="clear" w:color="000000" w:fill="FFFFFF"/>
            <w:noWrap/>
            <w:vAlign w:val="bottom"/>
            <w:hideMark/>
          </w:tcPr>
          <w:p w14:paraId="77676C10" w14:textId="1582CEB8"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male</w:t>
            </w:r>
          </w:p>
        </w:tc>
        <w:tc>
          <w:tcPr>
            <w:tcW w:w="1404" w:type="dxa"/>
            <w:tcBorders>
              <w:top w:val="nil"/>
              <w:left w:val="nil"/>
              <w:bottom w:val="nil"/>
              <w:right w:val="nil"/>
            </w:tcBorders>
            <w:shd w:val="clear" w:color="000000" w:fill="FFFFFF"/>
            <w:noWrap/>
            <w:vAlign w:val="bottom"/>
            <w:hideMark/>
          </w:tcPr>
          <w:p w14:paraId="55A98C2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90/1840 (4.89)</w:t>
            </w:r>
          </w:p>
        </w:tc>
        <w:tc>
          <w:tcPr>
            <w:tcW w:w="1511" w:type="dxa"/>
            <w:tcBorders>
              <w:top w:val="nil"/>
              <w:left w:val="nil"/>
              <w:bottom w:val="nil"/>
              <w:right w:val="nil"/>
            </w:tcBorders>
            <w:shd w:val="clear" w:color="000000" w:fill="FFFFFF"/>
            <w:noWrap/>
            <w:vAlign w:val="bottom"/>
            <w:hideMark/>
          </w:tcPr>
          <w:p w14:paraId="6471EAF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80" w:type="dxa"/>
            <w:tcBorders>
              <w:top w:val="nil"/>
              <w:left w:val="nil"/>
              <w:bottom w:val="nil"/>
              <w:right w:val="nil"/>
            </w:tcBorders>
            <w:shd w:val="clear" w:color="000000" w:fill="FFFFFF"/>
            <w:noWrap/>
            <w:vAlign w:val="bottom"/>
            <w:hideMark/>
          </w:tcPr>
          <w:p w14:paraId="014FCDD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6D97745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26/1840 (1.41)</w:t>
            </w:r>
          </w:p>
        </w:tc>
        <w:tc>
          <w:tcPr>
            <w:tcW w:w="1684" w:type="dxa"/>
            <w:tcBorders>
              <w:top w:val="nil"/>
              <w:left w:val="nil"/>
              <w:bottom w:val="nil"/>
              <w:right w:val="nil"/>
            </w:tcBorders>
            <w:shd w:val="clear" w:color="000000" w:fill="FFFFFF"/>
            <w:noWrap/>
            <w:vAlign w:val="bottom"/>
            <w:hideMark/>
          </w:tcPr>
          <w:p w14:paraId="6657D86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52" w:type="dxa"/>
            <w:tcBorders>
              <w:top w:val="nil"/>
              <w:left w:val="nil"/>
              <w:bottom w:val="nil"/>
              <w:right w:val="nil"/>
            </w:tcBorders>
            <w:shd w:val="clear" w:color="000000" w:fill="FFFFFF"/>
            <w:noWrap/>
            <w:vAlign w:val="bottom"/>
            <w:hideMark/>
          </w:tcPr>
          <w:p w14:paraId="531674E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1F90DC8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44/1840 (2.39)</w:t>
            </w:r>
          </w:p>
        </w:tc>
        <w:tc>
          <w:tcPr>
            <w:tcW w:w="1684" w:type="dxa"/>
            <w:tcBorders>
              <w:top w:val="nil"/>
              <w:left w:val="nil"/>
              <w:bottom w:val="nil"/>
              <w:right w:val="nil"/>
            </w:tcBorders>
            <w:shd w:val="clear" w:color="000000" w:fill="FFFFFF"/>
            <w:noWrap/>
            <w:vAlign w:val="bottom"/>
            <w:hideMark/>
          </w:tcPr>
          <w:p w14:paraId="1368E98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r>
      <w:tr w:rsidR="00D3750B" w:rsidRPr="00D3750B" w14:paraId="057D4B3E" w14:textId="77777777" w:rsidTr="00D3750B">
        <w:trPr>
          <w:trHeight w:val="268"/>
        </w:trPr>
        <w:tc>
          <w:tcPr>
            <w:tcW w:w="1436" w:type="dxa"/>
            <w:tcBorders>
              <w:top w:val="nil"/>
              <w:left w:val="nil"/>
              <w:bottom w:val="nil"/>
              <w:right w:val="nil"/>
            </w:tcBorders>
            <w:shd w:val="clear" w:color="000000" w:fill="D9D9D9"/>
            <w:noWrap/>
            <w:vAlign w:val="bottom"/>
            <w:hideMark/>
          </w:tcPr>
          <w:p w14:paraId="45BA0A6F" w14:textId="1DA2C80A"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female</w:t>
            </w:r>
          </w:p>
        </w:tc>
        <w:tc>
          <w:tcPr>
            <w:tcW w:w="1404" w:type="dxa"/>
            <w:tcBorders>
              <w:top w:val="nil"/>
              <w:left w:val="nil"/>
              <w:bottom w:val="nil"/>
              <w:right w:val="nil"/>
            </w:tcBorders>
            <w:shd w:val="clear" w:color="000000" w:fill="D9D9D9"/>
            <w:noWrap/>
            <w:vAlign w:val="bottom"/>
            <w:hideMark/>
          </w:tcPr>
          <w:p w14:paraId="0D2F10C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100/1488 (6.72)</w:t>
            </w:r>
          </w:p>
        </w:tc>
        <w:tc>
          <w:tcPr>
            <w:tcW w:w="1511" w:type="dxa"/>
            <w:tcBorders>
              <w:top w:val="nil"/>
              <w:left w:val="nil"/>
              <w:bottom w:val="nil"/>
              <w:right w:val="nil"/>
            </w:tcBorders>
            <w:shd w:val="clear" w:color="000000" w:fill="D9D9D9"/>
            <w:noWrap/>
            <w:vAlign w:val="bottom"/>
            <w:hideMark/>
          </w:tcPr>
          <w:p w14:paraId="61A27A14"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1.91 (1.36 to 2.70) </w:t>
            </w:r>
          </w:p>
        </w:tc>
        <w:tc>
          <w:tcPr>
            <w:tcW w:w="280" w:type="dxa"/>
            <w:tcBorders>
              <w:top w:val="nil"/>
              <w:left w:val="nil"/>
              <w:bottom w:val="nil"/>
              <w:right w:val="nil"/>
            </w:tcBorders>
            <w:shd w:val="clear" w:color="000000" w:fill="FFFFFF"/>
            <w:noWrap/>
            <w:vAlign w:val="bottom"/>
            <w:hideMark/>
          </w:tcPr>
          <w:p w14:paraId="3132336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6DEB8E1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50/1488 (3.36)</w:t>
            </w:r>
          </w:p>
        </w:tc>
        <w:tc>
          <w:tcPr>
            <w:tcW w:w="1684" w:type="dxa"/>
            <w:tcBorders>
              <w:top w:val="nil"/>
              <w:left w:val="nil"/>
              <w:bottom w:val="nil"/>
              <w:right w:val="nil"/>
            </w:tcBorders>
            <w:shd w:val="clear" w:color="000000" w:fill="D9D9D9"/>
            <w:noWrap/>
            <w:vAlign w:val="bottom"/>
            <w:hideMark/>
          </w:tcPr>
          <w:p w14:paraId="00B83DF1"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3.35 (1.88 to 5.99)</w:t>
            </w:r>
          </w:p>
        </w:tc>
        <w:tc>
          <w:tcPr>
            <w:tcW w:w="252" w:type="dxa"/>
            <w:tcBorders>
              <w:top w:val="nil"/>
              <w:left w:val="nil"/>
              <w:bottom w:val="nil"/>
              <w:right w:val="nil"/>
            </w:tcBorders>
            <w:shd w:val="clear" w:color="000000" w:fill="FFFFFF"/>
            <w:noWrap/>
            <w:vAlign w:val="bottom"/>
            <w:hideMark/>
          </w:tcPr>
          <w:p w14:paraId="372CF1A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523EBEB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35/1488 (2.35)</w:t>
            </w:r>
          </w:p>
        </w:tc>
        <w:tc>
          <w:tcPr>
            <w:tcW w:w="1684" w:type="dxa"/>
            <w:tcBorders>
              <w:top w:val="nil"/>
              <w:left w:val="nil"/>
              <w:bottom w:val="nil"/>
              <w:right w:val="nil"/>
            </w:tcBorders>
            <w:shd w:val="clear" w:color="000000" w:fill="D9D9D9"/>
            <w:noWrap/>
            <w:vAlign w:val="bottom"/>
            <w:hideMark/>
          </w:tcPr>
          <w:p w14:paraId="4C26BF1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1.30 (0.79 to 2.16)</w:t>
            </w:r>
          </w:p>
        </w:tc>
      </w:tr>
      <w:tr w:rsidR="00D3750B" w:rsidRPr="00D3750B" w14:paraId="5EC44E9C" w14:textId="77777777" w:rsidTr="00D3750B">
        <w:trPr>
          <w:trHeight w:val="268"/>
        </w:trPr>
        <w:tc>
          <w:tcPr>
            <w:tcW w:w="1436" w:type="dxa"/>
            <w:tcBorders>
              <w:top w:val="nil"/>
              <w:left w:val="nil"/>
              <w:bottom w:val="nil"/>
              <w:right w:val="nil"/>
            </w:tcBorders>
            <w:shd w:val="clear" w:color="000000" w:fill="FFFFFF"/>
            <w:noWrap/>
            <w:vAlign w:val="bottom"/>
            <w:hideMark/>
          </w:tcPr>
          <w:p w14:paraId="32BC4F5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BMI</w:t>
            </w:r>
          </w:p>
        </w:tc>
        <w:tc>
          <w:tcPr>
            <w:tcW w:w="1404" w:type="dxa"/>
            <w:tcBorders>
              <w:top w:val="nil"/>
              <w:left w:val="nil"/>
              <w:bottom w:val="nil"/>
              <w:right w:val="nil"/>
            </w:tcBorders>
            <w:shd w:val="clear" w:color="000000" w:fill="FFFFFF"/>
            <w:noWrap/>
            <w:vAlign w:val="bottom"/>
            <w:hideMark/>
          </w:tcPr>
          <w:p w14:paraId="7D3D3AF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511" w:type="dxa"/>
            <w:tcBorders>
              <w:top w:val="nil"/>
              <w:left w:val="nil"/>
              <w:bottom w:val="nil"/>
              <w:right w:val="nil"/>
            </w:tcBorders>
            <w:shd w:val="clear" w:color="000000" w:fill="FFFFFF"/>
            <w:noWrap/>
            <w:vAlign w:val="bottom"/>
            <w:hideMark/>
          </w:tcPr>
          <w:p w14:paraId="310CC91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80" w:type="dxa"/>
            <w:tcBorders>
              <w:top w:val="nil"/>
              <w:left w:val="nil"/>
              <w:bottom w:val="nil"/>
              <w:right w:val="nil"/>
            </w:tcBorders>
            <w:shd w:val="clear" w:color="000000" w:fill="FFFFFF"/>
            <w:noWrap/>
            <w:vAlign w:val="bottom"/>
            <w:hideMark/>
          </w:tcPr>
          <w:p w14:paraId="528B2E6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4080F8D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FFFFFF"/>
            <w:noWrap/>
            <w:vAlign w:val="bottom"/>
            <w:hideMark/>
          </w:tcPr>
          <w:p w14:paraId="2ED749D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52" w:type="dxa"/>
            <w:tcBorders>
              <w:top w:val="nil"/>
              <w:left w:val="nil"/>
              <w:bottom w:val="nil"/>
              <w:right w:val="nil"/>
            </w:tcBorders>
            <w:shd w:val="clear" w:color="000000" w:fill="FFFFFF"/>
            <w:noWrap/>
            <w:vAlign w:val="bottom"/>
            <w:hideMark/>
          </w:tcPr>
          <w:p w14:paraId="1439837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7D765B4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FFFFFF"/>
            <w:noWrap/>
            <w:vAlign w:val="bottom"/>
            <w:hideMark/>
          </w:tcPr>
          <w:p w14:paraId="409993B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r>
      <w:tr w:rsidR="00D3750B" w:rsidRPr="00D3750B" w14:paraId="64FE9F93" w14:textId="77777777" w:rsidTr="00D3750B">
        <w:trPr>
          <w:trHeight w:val="268"/>
        </w:trPr>
        <w:tc>
          <w:tcPr>
            <w:tcW w:w="1436" w:type="dxa"/>
            <w:tcBorders>
              <w:top w:val="nil"/>
              <w:left w:val="nil"/>
              <w:bottom w:val="nil"/>
              <w:right w:val="nil"/>
            </w:tcBorders>
            <w:shd w:val="clear" w:color="000000" w:fill="D9D9D9"/>
            <w:noWrap/>
            <w:vAlign w:val="bottom"/>
            <w:hideMark/>
          </w:tcPr>
          <w:p w14:paraId="2C0897EE" w14:textId="3498FA7A"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normal</w:t>
            </w:r>
          </w:p>
        </w:tc>
        <w:tc>
          <w:tcPr>
            <w:tcW w:w="1404" w:type="dxa"/>
            <w:tcBorders>
              <w:top w:val="nil"/>
              <w:left w:val="nil"/>
              <w:bottom w:val="nil"/>
              <w:right w:val="nil"/>
            </w:tcBorders>
            <w:shd w:val="clear" w:color="000000" w:fill="D9D9D9"/>
            <w:noWrap/>
            <w:vAlign w:val="bottom"/>
            <w:hideMark/>
          </w:tcPr>
          <w:p w14:paraId="60B9567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86/1774 (4.85)</w:t>
            </w:r>
          </w:p>
        </w:tc>
        <w:tc>
          <w:tcPr>
            <w:tcW w:w="1511" w:type="dxa"/>
            <w:tcBorders>
              <w:top w:val="nil"/>
              <w:left w:val="nil"/>
              <w:bottom w:val="nil"/>
              <w:right w:val="nil"/>
            </w:tcBorders>
            <w:shd w:val="clear" w:color="000000" w:fill="D9D9D9"/>
            <w:noWrap/>
            <w:vAlign w:val="bottom"/>
            <w:hideMark/>
          </w:tcPr>
          <w:p w14:paraId="4136ADE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80" w:type="dxa"/>
            <w:tcBorders>
              <w:top w:val="nil"/>
              <w:left w:val="nil"/>
              <w:bottom w:val="nil"/>
              <w:right w:val="nil"/>
            </w:tcBorders>
            <w:shd w:val="clear" w:color="000000" w:fill="FFFFFF"/>
            <w:noWrap/>
            <w:vAlign w:val="bottom"/>
            <w:hideMark/>
          </w:tcPr>
          <w:p w14:paraId="69BA6A3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2F8A482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41/1774 (2.31)</w:t>
            </w:r>
          </w:p>
        </w:tc>
        <w:tc>
          <w:tcPr>
            <w:tcW w:w="1684" w:type="dxa"/>
            <w:tcBorders>
              <w:top w:val="nil"/>
              <w:left w:val="nil"/>
              <w:bottom w:val="nil"/>
              <w:right w:val="nil"/>
            </w:tcBorders>
            <w:shd w:val="clear" w:color="000000" w:fill="D9D9D9"/>
            <w:noWrap/>
            <w:vAlign w:val="bottom"/>
            <w:hideMark/>
          </w:tcPr>
          <w:p w14:paraId="66FFD20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52" w:type="dxa"/>
            <w:tcBorders>
              <w:top w:val="nil"/>
              <w:left w:val="nil"/>
              <w:bottom w:val="nil"/>
              <w:right w:val="nil"/>
            </w:tcBorders>
            <w:shd w:val="clear" w:color="000000" w:fill="FFFFFF"/>
            <w:noWrap/>
            <w:vAlign w:val="bottom"/>
            <w:hideMark/>
          </w:tcPr>
          <w:p w14:paraId="7F28E45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5ECC548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33/1774 (1.86)</w:t>
            </w:r>
          </w:p>
        </w:tc>
        <w:tc>
          <w:tcPr>
            <w:tcW w:w="1684" w:type="dxa"/>
            <w:tcBorders>
              <w:top w:val="nil"/>
              <w:left w:val="nil"/>
              <w:bottom w:val="nil"/>
              <w:right w:val="nil"/>
            </w:tcBorders>
            <w:shd w:val="clear" w:color="000000" w:fill="D9D9D9"/>
            <w:noWrap/>
            <w:vAlign w:val="bottom"/>
            <w:hideMark/>
          </w:tcPr>
          <w:p w14:paraId="5FD40CD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r>
      <w:tr w:rsidR="00D3750B" w:rsidRPr="00D3750B" w14:paraId="38C94939" w14:textId="77777777" w:rsidTr="00D3750B">
        <w:trPr>
          <w:trHeight w:val="268"/>
        </w:trPr>
        <w:tc>
          <w:tcPr>
            <w:tcW w:w="1436" w:type="dxa"/>
            <w:tcBorders>
              <w:top w:val="nil"/>
              <w:left w:val="nil"/>
              <w:bottom w:val="nil"/>
              <w:right w:val="nil"/>
            </w:tcBorders>
            <w:shd w:val="clear" w:color="000000" w:fill="FFFFFF"/>
            <w:noWrap/>
            <w:vAlign w:val="bottom"/>
            <w:hideMark/>
          </w:tcPr>
          <w:p w14:paraId="173CBF12" w14:textId="533CE72F"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overweight</w:t>
            </w:r>
          </w:p>
        </w:tc>
        <w:tc>
          <w:tcPr>
            <w:tcW w:w="1404" w:type="dxa"/>
            <w:tcBorders>
              <w:top w:val="nil"/>
              <w:left w:val="nil"/>
              <w:bottom w:val="nil"/>
              <w:right w:val="nil"/>
            </w:tcBorders>
            <w:shd w:val="clear" w:color="000000" w:fill="FFFFFF"/>
            <w:noWrap/>
            <w:vAlign w:val="bottom"/>
            <w:hideMark/>
          </w:tcPr>
          <w:p w14:paraId="107AC1E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69/1063 (6.49)</w:t>
            </w:r>
          </w:p>
        </w:tc>
        <w:tc>
          <w:tcPr>
            <w:tcW w:w="1511" w:type="dxa"/>
            <w:tcBorders>
              <w:top w:val="nil"/>
              <w:left w:val="nil"/>
              <w:bottom w:val="nil"/>
              <w:right w:val="nil"/>
            </w:tcBorders>
            <w:shd w:val="clear" w:color="000000" w:fill="FFFFFF"/>
            <w:noWrap/>
            <w:vAlign w:val="bottom"/>
            <w:hideMark/>
          </w:tcPr>
          <w:p w14:paraId="506D5C69"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1.61 (1.11 to 2.32) </w:t>
            </w:r>
          </w:p>
        </w:tc>
        <w:tc>
          <w:tcPr>
            <w:tcW w:w="280" w:type="dxa"/>
            <w:tcBorders>
              <w:top w:val="nil"/>
              <w:left w:val="nil"/>
              <w:bottom w:val="nil"/>
              <w:right w:val="nil"/>
            </w:tcBorders>
            <w:shd w:val="clear" w:color="000000" w:fill="FFFFFF"/>
            <w:noWrap/>
            <w:vAlign w:val="bottom"/>
            <w:hideMark/>
          </w:tcPr>
          <w:p w14:paraId="0E7F096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3A98856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24/1063 (2.26)</w:t>
            </w:r>
          </w:p>
        </w:tc>
        <w:tc>
          <w:tcPr>
            <w:tcW w:w="1684" w:type="dxa"/>
            <w:tcBorders>
              <w:top w:val="nil"/>
              <w:left w:val="nil"/>
              <w:bottom w:val="nil"/>
              <w:right w:val="nil"/>
            </w:tcBorders>
            <w:shd w:val="clear" w:color="000000" w:fill="FFFFFF"/>
            <w:noWrap/>
            <w:vAlign w:val="bottom"/>
            <w:hideMark/>
          </w:tcPr>
          <w:p w14:paraId="08431AE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xml:space="preserve">1.14 (0.63 to 2.04) </w:t>
            </w:r>
          </w:p>
        </w:tc>
        <w:tc>
          <w:tcPr>
            <w:tcW w:w="252" w:type="dxa"/>
            <w:tcBorders>
              <w:top w:val="nil"/>
              <w:left w:val="nil"/>
              <w:bottom w:val="nil"/>
              <w:right w:val="nil"/>
            </w:tcBorders>
            <w:shd w:val="clear" w:color="000000" w:fill="FFFFFF"/>
            <w:noWrap/>
            <w:vAlign w:val="bottom"/>
            <w:hideMark/>
          </w:tcPr>
          <w:p w14:paraId="116C2999"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7D849AF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30/1063 (2.82)</w:t>
            </w:r>
          </w:p>
        </w:tc>
        <w:tc>
          <w:tcPr>
            <w:tcW w:w="1684" w:type="dxa"/>
            <w:tcBorders>
              <w:top w:val="nil"/>
              <w:left w:val="nil"/>
              <w:bottom w:val="nil"/>
              <w:right w:val="nil"/>
            </w:tcBorders>
            <w:shd w:val="clear" w:color="000000" w:fill="FFFFFF"/>
            <w:noWrap/>
            <w:vAlign w:val="bottom"/>
            <w:hideMark/>
          </w:tcPr>
          <w:p w14:paraId="6339BB0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1.34 (0.77 to 2.31)</w:t>
            </w:r>
          </w:p>
        </w:tc>
      </w:tr>
      <w:tr w:rsidR="00D3750B" w:rsidRPr="00D3750B" w14:paraId="45D65987" w14:textId="77777777" w:rsidTr="00D3750B">
        <w:trPr>
          <w:trHeight w:val="268"/>
        </w:trPr>
        <w:tc>
          <w:tcPr>
            <w:tcW w:w="1436" w:type="dxa"/>
            <w:tcBorders>
              <w:top w:val="nil"/>
              <w:left w:val="nil"/>
              <w:bottom w:val="nil"/>
              <w:right w:val="nil"/>
            </w:tcBorders>
            <w:shd w:val="clear" w:color="000000" w:fill="D9D9D9"/>
            <w:noWrap/>
            <w:vAlign w:val="bottom"/>
            <w:hideMark/>
          </w:tcPr>
          <w:p w14:paraId="1D0ADA57" w14:textId="0FE8D252"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obese</w:t>
            </w:r>
          </w:p>
        </w:tc>
        <w:tc>
          <w:tcPr>
            <w:tcW w:w="1404" w:type="dxa"/>
            <w:tcBorders>
              <w:top w:val="nil"/>
              <w:left w:val="nil"/>
              <w:bottom w:val="nil"/>
              <w:right w:val="nil"/>
            </w:tcBorders>
            <w:shd w:val="clear" w:color="000000" w:fill="D9D9D9"/>
            <w:noWrap/>
            <w:vAlign w:val="bottom"/>
            <w:hideMark/>
          </w:tcPr>
          <w:p w14:paraId="4466EBC9"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25/342 (7.31)</w:t>
            </w:r>
          </w:p>
        </w:tc>
        <w:tc>
          <w:tcPr>
            <w:tcW w:w="1511" w:type="dxa"/>
            <w:tcBorders>
              <w:top w:val="nil"/>
              <w:left w:val="nil"/>
              <w:bottom w:val="nil"/>
              <w:right w:val="nil"/>
            </w:tcBorders>
            <w:shd w:val="clear" w:color="000000" w:fill="D9D9D9"/>
            <w:noWrap/>
            <w:vAlign w:val="bottom"/>
            <w:hideMark/>
          </w:tcPr>
          <w:p w14:paraId="3B704FF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xml:space="preserve">1.53 (0.91 to 2.59) </w:t>
            </w:r>
          </w:p>
        </w:tc>
        <w:tc>
          <w:tcPr>
            <w:tcW w:w="280" w:type="dxa"/>
            <w:tcBorders>
              <w:top w:val="nil"/>
              <w:left w:val="nil"/>
              <w:bottom w:val="nil"/>
              <w:right w:val="nil"/>
            </w:tcBorders>
            <w:shd w:val="clear" w:color="000000" w:fill="FFFFFF"/>
            <w:noWrap/>
            <w:vAlign w:val="bottom"/>
            <w:hideMark/>
          </w:tcPr>
          <w:p w14:paraId="5EB9922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1029861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7/342 (2.05)</w:t>
            </w:r>
          </w:p>
        </w:tc>
        <w:tc>
          <w:tcPr>
            <w:tcW w:w="1684" w:type="dxa"/>
            <w:tcBorders>
              <w:top w:val="nil"/>
              <w:left w:val="nil"/>
              <w:bottom w:val="nil"/>
              <w:right w:val="nil"/>
            </w:tcBorders>
            <w:shd w:val="clear" w:color="000000" w:fill="D9D9D9"/>
            <w:noWrap/>
            <w:vAlign w:val="bottom"/>
            <w:hideMark/>
          </w:tcPr>
          <w:p w14:paraId="2409ED9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xml:space="preserve">0.86 (0.34 to 2.17) </w:t>
            </w:r>
          </w:p>
        </w:tc>
        <w:tc>
          <w:tcPr>
            <w:tcW w:w="252" w:type="dxa"/>
            <w:tcBorders>
              <w:top w:val="nil"/>
              <w:left w:val="nil"/>
              <w:bottom w:val="nil"/>
              <w:right w:val="nil"/>
            </w:tcBorders>
            <w:shd w:val="clear" w:color="000000" w:fill="FFFFFF"/>
            <w:noWrap/>
            <w:vAlign w:val="bottom"/>
            <w:hideMark/>
          </w:tcPr>
          <w:p w14:paraId="2BED3790"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46796A80"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14/342 (4.09)</w:t>
            </w:r>
          </w:p>
        </w:tc>
        <w:tc>
          <w:tcPr>
            <w:tcW w:w="1684" w:type="dxa"/>
            <w:tcBorders>
              <w:top w:val="nil"/>
              <w:left w:val="nil"/>
              <w:bottom w:val="nil"/>
              <w:right w:val="nil"/>
            </w:tcBorders>
            <w:shd w:val="clear" w:color="000000" w:fill="D9D9D9"/>
            <w:noWrap/>
            <w:vAlign w:val="bottom"/>
            <w:hideMark/>
          </w:tcPr>
          <w:p w14:paraId="3AF78C8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1.80 (0.89 to 3.65)</w:t>
            </w:r>
          </w:p>
        </w:tc>
      </w:tr>
      <w:tr w:rsidR="00D3750B" w:rsidRPr="00D3750B" w14:paraId="4B784D20" w14:textId="77777777" w:rsidTr="00D3750B">
        <w:trPr>
          <w:trHeight w:val="268"/>
        </w:trPr>
        <w:tc>
          <w:tcPr>
            <w:tcW w:w="1436" w:type="dxa"/>
            <w:tcBorders>
              <w:top w:val="nil"/>
              <w:left w:val="nil"/>
              <w:bottom w:val="nil"/>
              <w:right w:val="nil"/>
            </w:tcBorders>
            <w:shd w:val="clear" w:color="000000" w:fill="FFFFFF"/>
            <w:noWrap/>
            <w:vAlign w:val="bottom"/>
            <w:hideMark/>
          </w:tcPr>
          <w:p w14:paraId="4B35650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Injury</w:t>
            </w:r>
          </w:p>
        </w:tc>
        <w:tc>
          <w:tcPr>
            <w:tcW w:w="1404" w:type="dxa"/>
            <w:tcBorders>
              <w:top w:val="nil"/>
              <w:left w:val="nil"/>
              <w:bottom w:val="nil"/>
              <w:right w:val="nil"/>
            </w:tcBorders>
            <w:shd w:val="clear" w:color="000000" w:fill="FFFFFF"/>
            <w:noWrap/>
            <w:vAlign w:val="bottom"/>
            <w:hideMark/>
          </w:tcPr>
          <w:p w14:paraId="5A70FD2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511" w:type="dxa"/>
            <w:tcBorders>
              <w:top w:val="nil"/>
              <w:left w:val="nil"/>
              <w:bottom w:val="nil"/>
              <w:right w:val="nil"/>
            </w:tcBorders>
            <w:shd w:val="clear" w:color="000000" w:fill="FFFFFF"/>
            <w:noWrap/>
            <w:vAlign w:val="bottom"/>
            <w:hideMark/>
          </w:tcPr>
          <w:p w14:paraId="3BADA66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80" w:type="dxa"/>
            <w:tcBorders>
              <w:top w:val="nil"/>
              <w:left w:val="nil"/>
              <w:bottom w:val="nil"/>
              <w:right w:val="nil"/>
            </w:tcBorders>
            <w:shd w:val="clear" w:color="000000" w:fill="FFFFFF"/>
            <w:noWrap/>
            <w:vAlign w:val="bottom"/>
            <w:hideMark/>
          </w:tcPr>
          <w:p w14:paraId="0FD67FD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32F2FF39"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FFFFFF"/>
            <w:noWrap/>
            <w:vAlign w:val="bottom"/>
            <w:hideMark/>
          </w:tcPr>
          <w:p w14:paraId="2F35F650"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52" w:type="dxa"/>
            <w:tcBorders>
              <w:top w:val="nil"/>
              <w:left w:val="nil"/>
              <w:bottom w:val="nil"/>
              <w:right w:val="nil"/>
            </w:tcBorders>
            <w:shd w:val="clear" w:color="000000" w:fill="FFFFFF"/>
            <w:noWrap/>
            <w:vAlign w:val="bottom"/>
            <w:hideMark/>
          </w:tcPr>
          <w:p w14:paraId="4437354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1503B2F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FFFFFF"/>
            <w:noWrap/>
            <w:vAlign w:val="bottom"/>
            <w:hideMark/>
          </w:tcPr>
          <w:p w14:paraId="49F4B2B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r>
      <w:tr w:rsidR="00D3750B" w:rsidRPr="00D3750B" w14:paraId="69307317" w14:textId="77777777" w:rsidTr="00D3750B">
        <w:trPr>
          <w:trHeight w:val="268"/>
        </w:trPr>
        <w:tc>
          <w:tcPr>
            <w:tcW w:w="1436" w:type="dxa"/>
            <w:tcBorders>
              <w:top w:val="nil"/>
              <w:left w:val="nil"/>
              <w:bottom w:val="nil"/>
              <w:right w:val="nil"/>
            </w:tcBorders>
            <w:shd w:val="clear" w:color="000000" w:fill="D9D9D9"/>
            <w:noWrap/>
            <w:vAlign w:val="bottom"/>
            <w:hideMark/>
          </w:tcPr>
          <w:p w14:paraId="6133A522" w14:textId="38AF4071"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no</w:t>
            </w:r>
          </w:p>
        </w:tc>
        <w:tc>
          <w:tcPr>
            <w:tcW w:w="1404" w:type="dxa"/>
            <w:tcBorders>
              <w:top w:val="nil"/>
              <w:left w:val="nil"/>
              <w:bottom w:val="nil"/>
              <w:right w:val="nil"/>
            </w:tcBorders>
            <w:shd w:val="clear" w:color="000000" w:fill="D9D9D9"/>
            <w:noWrap/>
            <w:vAlign w:val="bottom"/>
            <w:hideMark/>
          </w:tcPr>
          <w:p w14:paraId="1552E16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102/2815 (3.62)</w:t>
            </w:r>
          </w:p>
        </w:tc>
        <w:tc>
          <w:tcPr>
            <w:tcW w:w="1511" w:type="dxa"/>
            <w:tcBorders>
              <w:top w:val="nil"/>
              <w:left w:val="nil"/>
              <w:bottom w:val="nil"/>
              <w:right w:val="nil"/>
            </w:tcBorders>
            <w:shd w:val="clear" w:color="000000" w:fill="D9D9D9"/>
            <w:noWrap/>
            <w:vAlign w:val="bottom"/>
            <w:hideMark/>
          </w:tcPr>
          <w:p w14:paraId="279DA39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80" w:type="dxa"/>
            <w:tcBorders>
              <w:top w:val="nil"/>
              <w:left w:val="nil"/>
              <w:bottom w:val="nil"/>
              <w:right w:val="nil"/>
            </w:tcBorders>
            <w:shd w:val="clear" w:color="000000" w:fill="FFFFFF"/>
            <w:noWrap/>
            <w:vAlign w:val="bottom"/>
            <w:hideMark/>
          </w:tcPr>
          <w:p w14:paraId="65992DF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40856EB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49/3209 (1.53)</w:t>
            </w:r>
          </w:p>
        </w:tc>
        <w:tc>
          <w:tcPr>
            <w:tcW w:w="1684" w:type="dxa"/>
            <w:tcBorders>
              <w:top w:val="nil"/>
              <w:left w:val="nil"/>
              <w:bottom w:val="nil"/>
              <w:right w:val="nil"/>
            </w:tcBorders>
            <w:shd w:val="clear" w:color="000000" w:fill="D9D9D9"/>
            <w:noWrap/>
            <w:vAlign w:val="bottom"/>
            <w:hideMark/>
          </w:tcPr>
          <w:p w14:paraId="59F44FD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52" w:type="dxa"/>
            <w:tcBorders>
              <w:top w:val="nil"/>
              <w:left w:val="nil"/>
              <w:bottom w:val="nil"/>
              <w:right w:val="nil"/>
            </w:tcBorders>
            <w:shd w:val="clear" w:color="000000" w:fill="FFFFFF"/>
            <w:noWrap/>
            <w:vAlign w:val="bottom"/>
            <w:hideMark/>
          </w:tcPr>
          <w:p w14:paraId="0CA7FF9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2406045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44/2827 (1.56)</w:t>
            </w:r>
          </w:p>
        </w:tc>
        <w:tc>
          <w:tcPr>
            <w:tcW w:w="1684" w:type="dxa"/>
            <w:tcBorders>
              <w:top w:val="nil"/>
              <w:left w:val="nil"/>
              <w:bottom w:val="nil"/>
              <w:right w:val="nil"/>
            </w:tcBorders>
            <w:shd w:val="clear" w:color="000000" w:fill="D9D9D9"/>
            <w:noWrap/>
            <w:vAlign w:val="bottom"/>
            <w:hideMark/>
          </w:tcPr>
          <w:p w14:paraId="15E0B946"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r>
      <w:tr w:rsidR="00D3750B" w:rsidRPr="00D3750B" w14:paraId="153FD5C1" w14:textId="77777777" w:rsidTr="00D3750B">
        <w:trPr>
          <w:trHeight w:val="268"/>
        </w:trPr>
        <w:tc>
          <w:tcPr>
            <w:tcW w:w="1436" w:type="dxa"/>
            <w:tcBorders>
              <w:top w:val="nil"/>
              <w:left w:val="nil"/>
              <w:bottom w:val="nil"/>
              <w:right w:val="nil"/>
            </w:tcBorders>
            <w:shd w:val="clear" w:color="000000" w:fill="FFFFFF"/>
            <w:noWrap/>
            <w:vAlign w:val="bottom"/>
            <w:hideMark/>
          </w:tcPr>
          <w:p w14:paraId="02BC3032" w14:textId="05F9D3F3"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yes</w:t>
            </w:r>
          </w:p>
        </w:tc>
        <w:tc>
          <w:tcPr>
            <w:tcW w:w="1404" w:type="dxa"/>
            <w:tcBorders>
              <w:top w:val="nil"/>
              <w:left w:val="nil"/>
              <w:bottom w:val="nil"/>
              <w:right w:val="nil"/>
            </w:tcBorders>
            <w:shd w:val="clear" w:color="000000" w:fill="FFFFFF"/>
            <w:noWrap/>
            <w:vAlign w:val="bottom"/>
            <w:hideMark/>
          </w:tcPr>
          <w:p w14:paraId="0891A4C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89/542 (16.42)</w:t>
            </w:r>
          </w:p>
        </w:tc>
        <w:tc>
          <w:tcPr>
            <w:tcW w:w="1511" w:type="dxa"/>
            <w:tcBorders>
              <w:top w:val="nil"/>
              <w:left w:val="nil"/>
              <w:bottom w:val="nil"/>
              <w:right w:val="nil"/>
            </w:tcBorders>
            <w:shd w:val="clear" w:color="000000" w:fill="FFFFFF"/>
            <w:noWrap/>
            <w:vAlign w:val="bottom"/>
            <w:hideMark/>
          </w:tcPr>
          <w:p w14:paraId="566B9CD2"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5.59 (4.01 to 7.78) </w:t>
            </w:r>
          </w:p>
        </w:tc>
        <w:tc>
          <w:tcPr>
            <w:tcW w:w="280" w:type="dxa"/>
            <w:tcBorders>
              <w:top w:val="nil"/>
              <w:left w:val="nil"/>
              <w:bottom w:val="nil"/>
              <w:right w:val="nil"/>
            </w:tcBorders>
            <w:shd w:val="clear" w:color="000000" w:fill="FFFFFF"/>
            <w:noWrap/>
            <w:vAlign w:val="bottom"/>
            <w:hideMark/>
          </w:tcPr>
          <w:p w14:paraId="796C010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3F70C89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28/148 (18.92)</w:t>
            </w:r>
          </w:p>
        </w:tc>
        <w:tc>
          <w:tcPr>
            <w:tcW w:w="1684" w:type="dxa"/>
            <w:tcBorders>
              <w:top w:val="nil"/>
              <w:left w:val="nil"/>
              <w:bottom w:val="nil"/>
              <w:right w:val="nil"/>
            </w:tcBorders>
            <w:shd w:val="clear" w:color="000000" w:fill="FFFFFF"/>
            <w:noWrap/>
            <w:vAlign w:val="bottom"/>
            <w:hideMark/>
          </w:tcPr>
          <w:p w14:paraId="64CCB268"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17.83 (1.02 to 31.14)</w:t>
            </w:r>
          </w:p>
        </w:tc>
        <w:tc>
          <w:tcPr>
            <w:tcW w:w="252" w:type="dxa"/>
            <w:tcBorders>
              <w:top w:val="nil"/>
              <w:left w:val="nil"/>
              <w:bottom w:val="nil"/>
              <w:right w:val="nil"/>
            </w:tcBorders>
            <w:shd w:val="clear" w:color="000000" w:fill="FFFFFF"/>
            <w:noWrap/>
            <w:vAlign w:val="bottom"/>
            <w:hideMark/>
          </w:tcPr>
          <w:p w14:paraId="1BE5204B"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40148EE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35/530 (6.60)</w:t>
            </w:r>
          </w:p>
        </w:tc>
        <w:tc>
          <w:tcPr>
            <w:tcW w:w="1684" w:type="dxa"/>
            <w:tcBorders>
              <w:top w:val="nil"/>
              <w:left w:val="nil"/>
              <w:bottom w:val="nil"/>
              <w:right w:val="nil"/>
            </w:tcBorders>
            <w:shd w:val="clear" w:color="000000" w:fill="FFFFFF"/>
            <w:noWrap/>
            <w:vAlign w:val="bottom"/>
            <w:hideMark/>
          </w:tcPr>
          <w:p w14:paraId="6FBBDDFB"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4.91 (3.03 to 7.96)</w:t>
            </w:r>
          </w:p>
        </w:tc>
      </w:tr>
      <w:tr w:rsidR="00D3750B" w:rsidRPr="00D3750B" w14:paraId="70A55FA0" w14:textId="77777777" w:rsidTr="00D3750B">
        <w:trPr>
          <w:trHeight w:val="268"/>
        </w:trPr>
        <w:tc>
          <w:tcPr>
            <w:tcW w:w="1436" w:type="dxa"/>
            <w:tcBorders>
              <w:top w:val="nil"/>
              <w:left w:val="nil"/>
              <w:bottom w:val="nil"/>
              <w:right w:val="nil"/>
            </w:tcBorders>
            <w:shd w:val="clear" w:color="000000" w:fill="D9D9D9"/>
            <w:noWrap/>
            <w:vAlign w:val="bottom"/>
            <w:hideMark/>
          </w:tcPr>
          <w:p w14:paraId="4CF8126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Recurrent injury</w:t>
            </w:r>
          </w:p>
        </w:tc>
        <w:tc>
          <w:tcPr>
            <w:tcW w:w="1404" w:type="dxa"/>
            <w:tcBorders>
              <w:top w:val="nil"/>
              <w:left w:val="nil"/>
              <w:bottom w:val="nil"/>
              <w:right w:val="nil"/>
            </w:tcBorders>
            <w:shd w:val="clear" w:color="000000" w:fill="D9D9D9"/>
            <w:noWrap/>
            <w:vAlign w:val="bottom"/>
            <w:hideMark/>
          </w:tcPr>
          <w:p w14:paraId="63E793B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78/355 (21.97)</w:t>
            </w:r>
          </w:p>
        </w:tc>
        <w:tc>
          <w:tcPr>
            <w:tcW w:w="1511" w:type="dxa"/>
            <w:tcBorders>
              <w:top w:val="nil"/>
              <w:left w:val="nil"/>
              <w:bottom w:val="nil"/>
              <w:right w:val="nil"/>
            </w:tcBorders>
            <w:shd w:val="clear" w:color="000000" w:fill="D9D9D9"/>
            <w:noWrap/>
            <w:vAlign w:val="bottom"/>
            <w:hideMark/>
          </w:tcPr>
          <w:p w14:paraId="461BF069"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3.54 (1.85 to 6.81) </w:t>
            </w:r>
          </w:p>
        </w:tc>
        <w:tc>
          <w:tcPr>
            <w:tcW w:w="280" w:type="dxa"/>
            <w:tcBorders>
              <w:top w:val="nil"/>
              <w:left w:val="nil"/>
              <w:bottom w:val="nil"/>
              <w:right w:val="nil"/>
            </w:tcBorders>
            <w:shd w:val="clear" w:color="000000" w:fill="FFFFFF"/>
            <w:noWrap/>
            <w:vAlign w:val="bottom"/>
            <w:hideMark/>
          </w:tcPr>
          <w:p w14:paraId="38E2C6C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6EF1C4C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1/6 (16.7)</w:t>
            </w:r>
          </w:p>
        </w:tc>
        <w:tc>
          <w:tcPr>
            <w:tcW w:w="1684" w:type="dxa"/>
            <w:tcBorders>
              <w:top w:val="nil"/>
              <w:left w:val="nil"/>
              <w:bottom w:val="nil"/>
              <w:right w:val="nil"/>
            </w:tcBorders>
            <w:shd w:val="clear" w:color="000000" w:fill="D9D9D9"/>
            <w:noWrap/>
            <w:vAlign w:val="bottom"/>
            <w:hideMark/>
          </w:tcPr>
          <w:p w14:paraId="4C179888"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w:t>
            </w:r>
          </w:p>
        </w:tc>
        <w:tc>
          <w:tcPr>
            <w:tcW w:w="252" w:type="dxa"/>
            <w:tcBorders>
              <w:top w:val="nil"/>
              <w:left w:val="nil"/>
              <w:bottom w:val="nil"/>
              <w:right w:val="nil"/>
            </w:tcBorders>
            <w:shd w:val="clear" w:color="000000" w:fill="FFFFFF"/>
            <w:noWrap/>
            <w:vAlign w:val="bottom"/>
            <w:hideMark/>
          </w:tcPr>
          <w:p w14:paraId="40436BC1"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7589967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32/259 (12.36)</w:t>
            </w:r>
          </w:p>
        </w:tc>
        <w:tc>
          <w:tcPr>
            <w:tcW w:w="1684" w:type="dxa"/>
            <w:tcBorders>
              <w:top w:val="nil"/>
              <w:left w:val="nil"/>
              <w:bottom w:val="nil"/>
              <w:right w:val="nil"/>
            </w:tcBorders>
            <w:shd w:val="clear" w:color="000000" w:fill="D9D9D9"/>
            <w:noWrap/>
            <w:vAlign w:val="bottom"/>
            <w:hideMark/>
          </w:tcPr>
          <w:p w14:paraId="3A5F2F46" w14:textId="77777777" w:rsidR="00D3750B" w:rsidRPr="00D3750B" w:rsidRDefault="00D3750B" w:rsidP="00D3750B">
            <w:pPr>
              <w:spacing w:after="0" w:line="240" w:lineRule="auto"/>
              <w:rPr>
                <w:rFonts w:eastAsia="Times New Roman" w:cstheme="minorHAnsi"/>
                <w:b/>
                <w:bCs/>
                <w:sz w:val="17"/>
                <w:szCs w:val="17"/>
                <w:lang w:eastAsia="en-GB"/>
              </w:rPr>
            </w:pPr>
            <w:r w:rsidRPr="00D3750B">
              <w:rPr>
                <w:rFonts w:eastAsia="Times New Roman" w:cstheme="minorHAnsi"/>
                <w:b/>
                <w:bCs/>
                <w:sz w:val="17"/>
                <w:szCs w:val="17"/>
                <w:lang w:eastAsia="en-GB"/>
              </w:rPr>
              <w:t xml:space="preserve">5.63 (2.27 to 13.98) </w:t>
            </w:r>
          </w:p>
        </w:tc>
      </w:tr>
      <w:tr w:rsidR="00D3750B" w:rsidRPr="00D3750B" w14:paraId="1E64D50D" w14:textId="77777777" w:rsidTr="00D3750B">
        <w:trPr>
          <w:trHeight w:val="268"/>
        </w:trPr>
        <w:tc>
          <w:tcPr>
            <w:tcW w:w="1436" w:type="dxa"/>
            <w:tcBorders>
              <w:top w:val="nil"/>
              <w:left w:val="nil"/>
              <w:bottom w:val="nil"/>
              <w:right w:val="nil"/>
            </w:tcBorders>
            <w:shd w:val="clear" w:color="000000" w:fill="FFFFFF"/>
            <w:noWrap/>
            <w:vAlign w:val="bottom"/>
            <w:hideMark/>
          </w:tcPr>
          <w:p w14:paraId="13527D1B" w14:textId="4BF9B873"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Comorbi</w:t>
            </w:r>
            <w:r>
              <w:rPr>
                <w:rFonts w:eastAsia="Times New Roman" w:cstheme="minorHAnsi"/>
                <w:color w:val="000000"/>
                <w:sz w:val="17"/>
                <w:szCs w:val="17"/>
                <w:lang w:eastAsia="en-GB"/>
              </w:rPr>
              <w:t>di</w:t>
            </w:r>
            <w:r w:rsidRPr="00D3750B">
              <w:rPr>
                <w:rFonts w:eastAsia="Times New Roman" w:cstheme="minorHAnsi"/>
                <w:color w:val="000000"/>
                <w:sz w:val="17"/>
                <w:szCs w:val="17"/>
                <w:lang w:eastAsia="en-GB"/>
              </w:rPr>
              <w:t>ties</w:t>
            </w:r>
          </w:p>
        </w:tc>
        <w:tc>
          <w:tcPr>
            <w:tcW w:w="1404" w:type="dxa"/>
            <w:tcBorders>
              <w:top w:val="nil"/>
              <w:left w:val="nil"/>
              <w:bottom w:val="nil"/>
              <w:right w:val="nil"/>
            </w:tcBorders>
            <w:shd w:val="clear" w:color="000000" w:fill="FFFFFF"/>
            <w:noWrap/>
            <w:vAlign w:val="bottom"/>
            <w:hideMark/>
          </w:tcPr>
          <w:p w14:paraId="5E963193"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511" w:type="dxa"/>
            <w:tcBorders>
              <w:top w:val="nil"/>
              <w:left w:val="nil"/>
              <w:bottom w:val="nil"/>
              <w:right w:val="nil"/>
            </w:tcBorders>
            <w:shd w:val="clear" w:color="000000" w:fill="FFFFFF"/>
            <w:noWrap/>
            <w:vAlign w:val="bottom"/>
            <w:hideMark/>
          </w:tcPr>
          <w:p w14:paraId="42F8BA2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80" w:type="dxa"/>
            <w:tcBorders>
              <w:top w:val="nil"/>
              <w:left w:val="nil"/>
              <w:bottom w:val="nil"/>
              <w:right w:val="nil"/>
            </w:tcBorders>
            <w:shd w:val="clear" w:color="000000" w:fill="FFFFFF"/>
            <w:noWrap/>
            <w:vAlign w:val="bottom"/>
            <w:hideMark/>
          </w:tcPr>
          <w:p w14:paraId="5B0A5DA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37B6E62B"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FFFFFF"/>
            <w:noWrap/>
            <w:vAlign w:val="bottom"/>
            <w:hideMark/>
          </w:tcPr>
          <w:p w14:paraId="7EA8E30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252" w:type="dxa"/>
            <w:tcBorders>
              <w:top w:val="nil"/>
              <w:left w:val="nil"/>
              <w:bottom w:val="nil"/>
              <w:right w:val="nil"/>
            </w:tcBorders>
            <w:shd w:val="clear" w:color="000000" w:fill="FFFFFF"/>
            <w:noWrap/>
            <w:vAlign w:val="bottom"/>
            <w:hideMark/>
          </w:tcPr>
          <w:p w14:paraId="301B44F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21325AA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684" w:type="dxa"/>
            <w:tcBorders>
              <w:top w:val="nil"/>
              <w:left w:val="nil"/>
              <w:bottom w:val="nil"/>
              <w:right w:val="nil"/>
            </w:tcBorders>
            <w:shd w:val="clear" w:color="000000" w:fill="FFFFFF"/>
            <w:noWrap/>
            <w:vAlign w:val="bottom"/>
            <w:hideMark/>
          </w:tcPr>
          <w:p w14:paraId="23CD849A"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r>
      <w:tr w:rsidR="00D3750B" w:rsidRPr="00D3750B" w14:paraId="0B0592AC" w14:textId="77777777" w:rsidTr="00D3750B">
        <w:trPr>
          <w:trHeight w:val="268"/>
        </w:trPr>
        <w:tc>
          <w:tcPr>
            <w:tcW w:w="1436" w:type="dxa"/>
            <w:tcBorders>
              <w:top w:val="nil"/>
              <w:left w:val="nil"/>
              <w:bottom w:val="nil"/>
              <w:right w:val="nil"/>
            </w:tcBorders>
            <w:shd w:val="clear" w:color="000000" w:fill="D9D9D9"/>
            <w:noWrap/>
            <w:vAlign w:val="bottom"/>
            <w:hideMark/>
          </w:tcPr>
          <w:p w14:paraId="1D4E03AE" w14:textId="569BA202"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none</w:t>
            </w:r>
          </w:p>
        </w:tc>
        <w:tc>
          <w:tcPr>
            <w:tcW w:w="1404" w:type="dxa"/>
            <w:tcBorders>
              <w:top w:val="nil"/>
              <w:left w:val="nil"/>
              <w:bottom w:val="nil"/>
              <w:right w:val="nil"/>
            </w:tcBorders>
            <w:shd w:val="clear" w:color="000000" w:fill="D9D9D9"/>
            <w:noWrap/>
            <w:vAlign w:val="bottom"/>
            <w:hideMark/>
          </w:tcPr>
          <w:p w14:paraId="54EFE74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80/2379 (3.36)</w:t>
            </w:r>
          </w:p>
        </w:tc>
        <w:tc>
          <w:tcPr>
            <w:tcW w:w="1511" w:type="dxa"/>
            <w:tcBorders>
              <w:top w:val="nil"/>
              <w:left w:val="nil"/>
              <w:bottom w:val="nil"/>
              <w:right w:val="nil"/>
            </w:tcBorders>
            <w:shd w:val="clear" w:color="000000" w:fill="D9D9D9"/>
            <w:noWrap/>
            <w:vAlign w:val="bottom"/>
            <w:hideMark/>
          </w:tcPr>
          <w:p w14:paraId="12886A0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80" w:type="dxa"/>
            <w:tcBorders>
              <w:top w:val="nil"/>
              <w:left w:val="nil"/>
              <w:bottom w:val="nil"/>
              <w:right w:val="nil"/>
            </w:tcBorders>
            <w:shd w:val="clear" w:color="000000" w:fill="FFFFFF"/>
            <w:noWrap/>
            <w:vAlign w:val="bottom"/>
            <w:hideMark/>
          </w:tcPr>
          <w:p w14:paraId="16597E12"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D9D9D9"/>
            <w:noWrap/>
            <w:vAlign w:val="bottom"/>
            <w:hideMark/>
          </w:tcPr>
          <w:p w14:paraId="024629FF"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34/2379 (1.43)</w:t>
            </w:r>
          </w:p>
        </w:tc>
        <w:tc>
          <w:tcPr>
            <w:tcW w:w="1684" w:type="dxa"/>
            <w:tcBorders>
              <w:top w:val="nil"/>
              <w:left w:val="nil"/>
              <w:bottom w:val="nil"/>
              <w:right w:val="nil"/>
            </w:tcBorders>
            <w:shd w:val="clear" w:color="000000" w:fill="D9D9D9"/>
            <w:noWrap/>
            <w:vAlign w:val="bottom"/>
            <w:hideMark/>
          </w:tcPr>
          <w:p w14:paraId="58C5CA9E"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c>
          <w:tcPr>
            <w:tcW w:w="252" w:type="dxa"/>
            <w:tcBorders>
              <w:top w:val="nil"/>
              <w:left w:val="nil"/>
              <w:bottom w:val="nil"/>
              <w:right w:val="nil"/>
            </w:tcBorders>
            <w:shd w:val="clear" w:color="000000" w:fill="FFFFFF"/>
            <w:noWrap/>
            <w:vAlign w:val="bottom"/>
            <w:hideMark/>
          </w:tcPr>
          <w:p w14:paraId="36FAE4F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91" w:type="dxa"/>
            <w:tcBorders>
              <w:top w:val="nil"/>
              <w:left w:val="nil"/>
              <w:bottom w:val="nil"/>
              <w:right w:val="nil"/>
            </w:tcBorders>
            <w:shd w:val="clear" w:color="000000" w:fill="D9D9D9"/>
            <w:noWrap/>
            <w:vAlign w:val="bottom"/>
            <w:hideMark/>
          </w:tcPr>
          <w:p w14:paraId="522ED935"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27/2379 (1.13)</w:t>
            </w:r>
          </w:p>
        </w:tc>
        <w:tc>
          <w:tcPr>
            <w:tcW w:w="1684" w:type="dxa"/>
            <w:tcBorders>
              <w:top w:val="nil"/>
              <w:left w:val="nil"/>
              <w:bottom w:val="nil"/>
              <w:right w:val="nil"/>
            </w:tcBorders>
            <w:shd w:val="clear" w:color="000000" w:fill="D9D9D9"/>
            <w:noWrap/>
            <w:vAlign w:val="bottom"/>
            <w:hideMark/>
          </w:tcPr>
          <w:p w14:paraId="6A4F9B4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1.00 (reference)</w:t>
            </w:r>
          </w:p>
        </w:tc>
      </w:tr>
      <w:tr w:rsidR="00D3750B" w:rsidRPr="00D3750B" w14:paraId="752EAA41" w14:textId="77777777" w:rsidTr="00D3750B">
        <w:trPr>
          <w:trHeight w:val="268"/>
        </w:trPr>
        <w:tc>
          <w:tcPr>
            <w:tcW w:w="1436" w:type="dxa"/>
            <w:tcBorders>
              <w:top w:val="nil"/>
              <w:left w:val="nil"/>
              <w:bottom w:val="nil"/>
              <w:right w:val="nil"/>
            </w:tcBorders>
            <w:shd w:val="clear" w:color="000000" w:fill="FFFFFF"/>
            <w:noWrap/>
            <w:vAlign w:val="bottom"/>
            <w:hideMark/>
          </w:tcPr>
          <w:p w14:paraId="6FD87EB6" w14:textId="26AD141C"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1</w:t>
            </w:r>
          </w:p>
        </w:tc>
        <w:tc>
          <w:tcPr>
            <w:tcW w:w="1404" w:type="dxa"/>
            <w:tcBorders>
              <w:top w:val="nil"/>
              <w:left w:val="nil"/>
              <w:bottom w:val="nil"/>
              <w:right w:val="nil"/>
            </w:tcBorders>
            <w:shd w:val="clear" w:color="000000" w:fill="FFFFFF"/>
            <w:noWrap/>
            <w:vAlign w:val="bottom"/>
            <w:hideMark/>
          </w:tcPr>
          <w:p w14:paraId="5F820F1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64/696 (9.20)</w:t>
            </w:r>
          </w:p>
        </w:tc>
        <w:tc>
          <w:tcPr>
            <w:tcW w:w="1511" w:type="dxa"/>
            <w:tcBorders>
              <w:top w:val="nil"/>
              <w:left w:val="nil"/>
              <w:bottom w:val="nil"/>
              <w:right w:val="nil"/>
            </w:tcBorders>
            <w:shd w:val="clear" w:color="000000" w:fill="FFFFFF"/>
            <w:noWrap/>
            <w:vAlign w:val="bottom"/>
            <w:hideMark/>
          </w:tcPr>
          <w:p w14:paraId="1B89D2AE"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2.57 (1.76 to 3.75) </w:t>
            </w:r>
          </w:p>
        </w:tc>
        <w:tc>
          <w:tcPr>
            <w:tcW w:w="280" w:type="dxa"/>
            <w:tcBorders>
              <w:top w:val="nil"/>
              <w:left w:val="nil"/>
              <w:bottom w:val="nil"/>
              <w:right w:val="nil"/>
            </w:tcBorders>
            <w:shd w:val="clear" w:color="000000" w:fill="FFFFFF"/>
            <w:noWrap/>
            <w:vAlign w:val="bottom"/>
            <w:hideMark/>
          </w:tcPr>
          <w:p w14:paraId="11641137"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nil"/>
              <w:right w:val="nil"/>
            </w:tcBorders>
            <w:shd w:val="clear" w:color="000000" w:fill="FFFFFF"/>
            <w:noWrap/>
            <w:vAlign w:val="bottom"/>
            <w:hideMark/>
          </w:tcPr>
          <w:p w14:paraId="46F520B4"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24/696 (3.45)</w:t>
            </w:r>
          </w:p>
        </w:tc>
        <w:tc>
          <w:tcPr>
            <w:tcW w:w="1684" w:type="dxa"/>
            <w:tcBorders>
              <w:top w:val="nil"/>
              <w:left w:val="nil"/>
              <w:bottom w:val="nil"/>
              <w:right w:val="nil"/>
            </w:tcBorders>
            <w:shd w:val="clear" w:color="000000" w:fill="FFFFFF"/>
            <w:noWrap/>
            <w:vAlign w:val="bottom"/>
            <w:hideMark/>
          </w:tcPr>
          <w:p w14:paraId="44F47C4C"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1.91 (1.05 to 3.48)</w:t>
            </w:r>
          </w:p>
        </w:tc>
        <w:tc>
          <w:tcPr>
            <w:tcW w:w="252" w:type="dxa"/>
            <w:tcBorders>
              <w:top w:val="nil"/>
              <w:left w:val="nil"/>
              <w:bottom w:val="nil"/>
              <w:right w:val="nil"/>
            </w:tcBorders>
            <w:shd w:val="clear" w:color="000000" w:fill="FFFFFF"/>
            <w:noWrap/>
            <w:vAlign w:val="bottom"/>
            <w:hideMark/>
          </w:tcPr>
          <w:p w14:paraId="72514074"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w:t>
            </w:r>
          </w:p>
        </w:tc>
        <w:tc>
          <w:tcPr>
            <w:tcW w:w="1291" w:type="dxa"/>
            <w:tcBorders>
              <w:top w:val="nil"/>
              <w:left w:val="nil"/>
              <w:bottom w:val="nil"/>
              <w:right w:val="nil"/>
            </w:tcBorders>
            <w:shd w:val="clear" w:color="000000" w:fill="FFFFFF"/>
            <w:noWrap/>
            <w:vAlign w:val="bottom"/>
            <w:hideMark/>
          </w:tcPr>
          <w:p w14:paraId="3222A1F8"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29/696 (4.17)</w:t>
            </w:r>
          </w:p>
        </w:tc>
        <w:tc>
          <w:tcPr>
            <w:tcW w:w="1684" w:type="dxa"/>
            <w:tcBorders>
              <w:top w:val="nil"/>
              <w:left w:val="nil"/>
              <w:bottom w:val="nil"/>
              <w:right w:val="nil"/>
            </w:tcBorders>
            <w:shd w:val="clear" w:color="000000" w:fill="FFFFFF"/>
            <w:noWrap/>
            <w:vAlign w:val="bottom"/>
            <w:hideMark/>
          </w:tcPr>
          <w:p w14:paraId="75AC7C6F"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2.92 (1.64 to 5.18) </w:t>
            </w:r>
          </w:p>
        </w:tc>
      </w:tr>
      <w:tr w:rsidR="00D3750B" w:rsidRPr="00D3750B" w14:paraId="74D36CB2" w14:textId="77777777" w:rsidTr="00D3750B">
        <w:trPr>
          <w:trHeight w:val="70"/>
        </w:trPr>
        <w:tc>
          <w:tcPr>
            <w:tcW w:w="1436" w:type="dxa"/>
            <w:tcBorders>
              <w:top w:val="nil"/>
              <w:left w:val="nil"/>
              <w:bottom w:val="single" w:sz="4" w:space="0" w:color="auto"/>
              <w:right w:val="nil"/>
            </w:tcBorders>
            <w:shd w:val="clear" w:color="000000" w:fill="D9D9D9"/>
            <w:noWrap/>
            <w:vAlign w:val="bottom"/>
            <w:hideMark/>
          </w:tcPr>
          <w:p w14:paraId="1A466A3D" w14:textId="066DBA45" w:rsidR="00D3750B" w:rsidRPr="00D3750B" w:rsidRDefault="00AF1F5F" w:rsidP="00D3750B">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D3750B" w:rsidRPr="00D3750B">
              <w:rPr>
                <w:rFonts w:eastAsia="Times New Roman" w:cstheme="minorHAnsi"/>
                <w:color w:val="000000"/>
                <w:sz w:val="17"/>
                <w:szCs w:val="17"/>
                <w:lang w:eastAsia="en-GB"/>
              </w:rPr>
              <w:t>2 or more</w:t>
            </w:r>
          </w:p>
        </w:tc>
        <w:tc>
          <w:tcPr>
            <w:tcW w:w="1404" w:type="dxa"/>
            <w:tcBorders>
              <w:top w:val="nil"/>
              <w:left w:val="nil"/>
              <w:bottom w:val="single" w:sz="4" w:space="0" w:color="auto"/>
              <w:right w:val="nil"/>
            </w:tcBorders>
            <w:shd w:val="clear" w:color="000000" w:fill="D9D9D9"/>
            <w:noWrap/>
            <w:vAlign w:val="bottom"/>
            <w:hideMark/>
          </w:tcPr>
          <w:p w14:paraId="1A666BE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47/282 (16.67)</w:t>
            </w:r>
          </w:p>
        </w:tc>
        <w:tc>
          <w:tcPr>
            <w:tcW w:w="1511" w:type="dxa"/>
            <w:tcBorders>
              <w:top w:val="nil"/>
              <w:left w:val="nil"/>
              <w:bottom w:val="single" w:sz="4" w:space="0" w:color="auto"/>
              <w:right w:val="nil"/>
            </w:tcBorders>
            <w:shd w:val="clear" w:color="000000" w:fill="D9D9D9"/>
            <w:noWrap/>
            <w:vAlign w:val="bottom"/>
            <w:hideMark/>
          </w:tcPr>
          <w:p w14:paraId="6646F454"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xml:space="preserve">4.01 (2.57 to 6.27) </w:t>
            </w:r>
          </w:p>
        </w:tc>
        <w:tc>
          <w:tcPr>
            <w:tcW w:w="280" w:type="dxa"/>
            <w:tcBorders>
              <w:top w:val="nil"/>
              <w:left w:val="nil"/>
              <w:bottom w:val="single" w:sz="4" w:space="0" w:color="auto"/>
              <w:right w:val="nil"/>
            </w:tcBorders>
            <w:shd w:val="clear" w:color="000000" w:fill="FFFFFF"/>
            <w:noWrap/>
            <w:vAlign w:val="bottom"/>
            <w:hideMark/>
          </w:tcPr>
          <w:p w14:paraId="4B18322D"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 </w:t>
            </w:r>
          </w:p>
        </w:tc>
        <w:tc>
          <w:tcPr>
            <w:tcW w:w="1263" w:type="dxa"/>
            <w:tcBorders>
              <w:top w:val="nil"/>
              <w:left w:val="nil"/>
              <w:bottom w:val="single" w:sz="4" w:space="0" w:color="auto"/>
              <w:right w:val="nil"/>
            </w:tcBorders>
            <w:shd w:val="clear" w:color="000000" w:fill="D9D9D9"/>
            <w:noWrap/>
            <w:vAlign w:val="bottom"/>
            <w:hideMark/>
          </w:tcPr>
          <w:p w14:paraId="7A49C541"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19/282 (6.74)</w:t>
            </w:r>
          </w:p>
        </w:tc>
        <w:tc>
          <w:tcPr>
            <w:tcW w:w="1684" w:type="dxa"/>
            <w:tcBorders>
              <w:top w:val="nil"/>
              <w:left w:val="nil"/>
              <w:bottom w:val="single" w:sz="4" w:space="0" w:color="auto"/>
              <w:right w:val="nil"/>
            </w:tcBorders>
            <w:shd w:val="clear" w:color="000000" w:fill="D9D9D9"/>
            <w:noWrap/>
            <w:vAlign w:val="bottom"/>
            <w:hideMark/>
          </w:tcPr>
          <w:p w14:paraId="7B2157CE"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3.90 (1.96 to 7.76)</w:t>
            </w:r>
          </w:p>
        </w:tc>
        <w:tc>
          <w:tcPr>
            <w:tcW w:w="252" w:type="dxa"/>
            <w:tcBorders>
              <w:top w:val="nil"/>
              <w:left w:val="nil"/>
              <w:bottom w:val="single" w:sz="4" w:space="0" w:color="auto"/>
              <w:right w:val="nil"/>
            </w:tcBorders>
            <w:shd w:val="clear" w:color="000000" w:fill="FFFFFF"/>
            <w:noWrap/>
            <w:vAlign w:val="bottom"/>
            <w:hideMark/>
          </w:tcPr>
          <w:p w14:paraId="49326A27"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 </w:t>
            </w:r>
          </w:p>
        </w:tc>
        <w:tc>
          <w:tcPr>
            <w:tcW w:w="1291" w:type="dxa"/>
            <w:tcBorders>
              <w:top w:val="nil"/>
              <w:left w:val="nil"/>
              <w:bottom w:val="single" w:sz="4" w:space="0" w:color="auto"/>
              <w:right w:val="nil"/>
            </w:tcBorders>
            <w:shd w:val="clear" w:color="000000" w:fill="D9D9D9"/>
            <w:noWrap/>
            <w:vAlign w:val="bottom"/>
            <w:hideMark/>
          </w:tcPr>
          <w:p w14:paraId="2E1F3ECC" w14:textId="77777777" w:rsidR="00D3750B" w:rsidRPr="00D3750B" w:rsidRDefault="00D3750B" w:rsidP="00D3750B">
            <w:pPr>
              <w:spacing w:after="0" w:line="240" w:lineRule="auto"/>
              <w:rPr>
                <w:rFonts w:eastAsia="Times New Roman" w:cstheme="minorHAnsi"/>
                <w:color w:val="000000"/>
                <w:sz w:val="17"/>
                <w:szCs w:val="17"/>
                <w:lang w:eastAsia="en-GB"/>
              </w:rPr>
            </w:pPr>
            <w:r w:rsidRPr="00D3750B">
              <w:rPr>
                <w:rFonts w:eastAsia="Times New Roman" w:cstheme="minorHAnsi"/>
                <w:color w:val="000000"/>
                <w:sz w:val="17"/>
                <w:szCs w:val="17"/>
                <w:lang w:eastAsia="en-GB"/>
              </w:rPr>
              <w:t>23/282 (8.16)</w:t>
            </w:r>
          </w:p>
        </w:tc>
        <w:tc>
          <w:tcPr>
            <w:tcW w:w="1684" w:type="dxa"/>
            <w:tcBorders>
              <w:top w:val="nil"/>
              <w:left w:val="nil"/>
              <w:bottom w:val="single" w:sz="4" w:space="0" w:color="auto"/>
              <w:right w:val="nil"/>
            </w:tcBorders>
            <w:shd w:val="clear" w:color="000000" w:fill="D9D9D9"/>
            <w:noWrap/>
            <w:vAlign w:val="bottom"/>
            <w:hideMark/>
          </w:tcPr>
          <w:p w14:paraId="7FB8EFC6" w14:textId="77777777" w:rsidR="00D3750B" w:rsidRPr="00D3750B" w:rsidRDefault="00D3750B" w:rsidP="00D3750B">
            <w:pPr>
              <w:spacing w:after="0" w:line="240" w:lineRule="auto"/>
              <w:rPr>
                <w:rFonts w:eastAsia="Times New Roman" w:cstheme="minorHAnsi"/>
                <w:b/>
                <w:bCs/>
                <w:color w:val="000000"/>
                <w:sz w:val="17"/>
                <w:szCs w:val="17"/>
                <w:lang w:eastAsia="en-GB"/>
              </w:rPr>
            </w:pPr>
            <w:r w:rsidRPr="00D3750B">
              <w:rPr>
                <w:rFonts w:eastAsia="Times New Roman" w:cstheme="minorHAnsi"/>
                <w:b/>
                <w:bCs/>
                <w:color w:val="000000"/>
                <w:sz w:val="17"/>
                <w:szCs w:val="17"/>
                <w:lang w:eastAsia="en-GB"/>
              </w:rPr>
              <w:t>5.53 (2.95 to 10.40)</w:t>
            </w:r>
          </w:p>
        </w:tc>
      </w:tr>
    </w:tbl>
    <w:p w14:paraId="4835BEB4" w14:textId="51C06B55" w:rsidR="00460AD3" w:rsidRDefault="00460AD3" w:rsidP="00460AD3">
      <w:pPr>
        <w:spacing w:after="0" w:line="360" w:lineRule="auto"/>
        <w:jc w:val="both"/>
      </w:pPr>
      <w:r>
        <w:t>(Values are presented as count (n) and prevalence (</w:t>
      </w:r>
      <w:proofErr w:type="gramStart"/>
      <w:r>
        <w:t>%</w:t>
      </w:r>
      <w:proofErr w:type="gramEnd"/>
      <w:r>
        <w:t xml:space="preserve">). </w:t>
      </w:r>
      <w:proofErr w:type="spellStart"/>
      <w:r>
        <w:t>aOR</w:t>
      </w:r>
      <w:proofErr w:type="spellEnd"/>
      <w:r>
        <w:t xml:space="preserve"> adjusted a, s, b, I = odds ratio adjusted for </w:t>
      </w:r>
      <w:r w:rsidR="00C53059">
        <w:t>covariates</w:t>
      </w:r>
      <w:r>
        <w:t xml:space="preserve"> age, sex, BMI and injury. BMI = body mass index. Bold denotes statistical significance. – analysis not performed due to small number of events (&lt;5))</w:t>
      </w:r>
    </w:p>
    <w:p w14:paraId="7696179F" w14:textId="13B4D53F" w:rsidR="00AA514B" w:rsidRDefault="00AA514B" w:rsidP="002467D5">
      <w:pPr>
        <w:spacing w:after="0" w:line="360" w:lineRule="auto"/>
        <w:jc w:val="both"/>
        <w:rPr>
          <w:b/>
        </w:rPr>
      </w:pPr>
    </w:p>
    <w:p w14:paraId="09E5B3BF" w14:textId="77777777" w:rsidR="003751CB" w:rsidRDefault="003751CB" w:rsidP="002467D5">
      <w:pPr>
        <w:spacing w:after="0" w:line="360" w:lineRule="auto"/>
        <w:jc w:val="both"/>
        <w:rPr>
          <w:b/>
        </w:rPr>
      </w:pPr>
    </w:p>
    <w:p w14:paraId="02CC05BD" w14:textId="77777777" w:rsidR="003751CB" w:rsidRDefault="003751CB" w:rsidP="002467D5">
      <w:pPr>
        <w:spacing w:after="0" w:line="360" w:lineRule="auto"/>
        <w:jc w:val="both"/>
        <w:rPr>
          <w:b/>
        </w:rPr>
      </w:pPr>
    </w:p>
    <w:p w14:paraId="1AA1C3B4" w14:textId="5A9CFADD" w:rsidR="003751CB" w:rsidRDefault="003751CB" w:rsidP="002467D5">
      <w:pPr>
        <w:spacing w:after="0" w:line="360" w:lineRule="auto"/>
        <w:jc w:val="both"/>
        <w:rPr>
          <w:b/>
        </w:rPr>
      </w:pPr>
    </w:p>
    <w:p w14:paraId="5350CA33" w14:textId="77777777" w:rsidR="004D644C" w:rsidRDefault="004D644C" w:rsidP="002467D5">
      <w:pPr>
        <w:spacing w:after="0" w:line="360" w:lineRule="auto"/>
        <w:jc w:val="both"/>
        <w:rPr>
          <w:b/>
        </w:rPr>
      </w:pPr>
    </w:p>
    <w:p w14:paraId="33995976" w14:textId="77777777" w:rsidR="003751CB" w:rsidRDefault="003751CB" w:rsidP="002467D5">
      <w:pPr>
        <w:spacing w:after="0" w:line="360" w:lineRule="auto"/>
        <w:jc w:val="both"/>
        <w:rPr>
          <w:b/>
        </w:rPr>
      </w:pPr>
    </w:p>
    <w:p w14:paraId="3B592F56" w14:textId="1D09DA56" w:rsidR="002467D5" w:rsidRPr="00A03779" w:rsidRDefault="002467D5" w:rsidP="002467D5">
      <w:pPr>
        <w:spacing w:after="0" w:line="360" w:lineRule="auto"/>
        <w:jc w:val="both"/>
        <w:rPr>
          <w:b/>
        </w:rPr>
      </w:pPr>
      <w:r>
        <w:rPr>
          <w:b/>
        </w:rPr>
        <w:lastRenderedPageBreak/>
        <w:t>Spine and upper limb pain in Olympians</w:t>
      </w:r>
    </w:p>
    <w:p w14:paraId="1E497096" w14:textId="537FC6AD" w:rsidR="00EE62FE" w:rsidRDefault="00EE62FE" w:rsidP="00EE62FE">
      <w:pPr>
        <w:spacing w:after="0" w:line="360" w:lineRule="auto"/>
        <w:jc w:val="both"/>
      </w:pPr>
      <w:r>
        <w:t xml:space="preserve">Table </w:t>
      </w:r>
      <w:proofErr w:type="gramStart"/>
      <w:r w:rsidR="00EE0F84">
        <w:t>3</w:t>
      </w:r>
      <w:proofErr w:type="gramEnd"/>
      <w:r>
        <w:t xml:space="preserve"> presents the prevalence and </w:t>
      </w:r>
      <w:r w:rsidR="00906BAD">
        <w:t xml:space="preserve">adjusted </w:t>
      </w:r>
      <w:r>
        <w:t>odd</w:t>
      </w:r>
      <w:r w:rsidR="00906BAD">
        <w:t>s</w:t>
      </w:r>
      <w:r>
        <w:t xml:space="preserve"> for factors associated wit</w:t>
      </w:r>
      <w:r w:rsidR="002F60A4">
        <w:t>h</w:t>
      </w:r>
      <w:r>
        <w:t xml:space="preserve"> </w:t>
      </w:r>
      <w:r w:rsidR="00906BAD">
        <w:t xml:space="preserve">pain at the </w:t>
      </w:r>
      <w:r>
        <w:t>lumbar spine</w:t>
      </w:r>
      <w:r w:rsidR="00906BAD">
        <w:t>, cervical spine and shoulder</w:t>
      </w:r>
      <w:r w:rsidR="003751CB">
        <w:t>,</w:t>
      </w:r>
      <w:r>
        <w:t xml:space="preserve"> in Olympians. </w:t>
      </w:r>
      <w:r w:rsidR="001D061B">
        <w:t>Overweight and obesity were associated with increased odds of</w:t>
      </w:r>
      <w:r w:rsidR="001D061B" w:rsidRPr="001D061B">
        <w:t xml:space="preserve"> </w:t>
      </w:r>
      <w:r w:rsidR="001D061B" w:rsidRPr="00E905E7">
        <w:t>lumbar spine</w:t>
      </w:r>
      <w:r w:rsidR="001D061B">
        <w:t xml:space="preserve"> pain</w:t>
      </w:r>
      <w:r w:rsidR="001D061B" w:rsidRPr="00E905E7">
        <w:t xml:space="preserve"> </w:t>
      </w:r>
      <w:r w:rsidR="001D061B">
        <w:t xml:space="preserve">(obesity </w:t>
      </w:r>
      <w:proofErr w:type="spellStart"/>
      <w:r w:rsidR="001D061B">
        <w:t>aOR</w:t>
      </w:r>
      <w:proofErr w:type="spellEnd"/>
      <w:r w:rsidR="001D061B">
        <w:t xml:space="preserve"> 1.40 (95% CI 1.02 to 1.92)), </w:t>
      </w:r>
      <w:r w:rsidR="001D061B" w:rsidRPr="00E905E7">
        <w:t xml:space="preserve">and </w:t>
      </w:r>
      <w:r w:rsidR="001D061B">
        <w:t xml:space="preserve">obesity with </w:t>
      </w:r>
      <w:r w:rsidR="001D061B" w:rsidRPr="00E905E7">
        <w:t>shoulder</w:t>
      </w:r>
      <w:r w:rsidR="001D061B">
        <w:t xml:space="preserve"> pain (</w:t>
      </w:r>
      <w:proofErr w:type="spellStart"/>
      <w:r w:rsidR="001D061B">
        <w:t>aOR</w:t>
      </w:r>
      <w:proofErr w:type="spellEnd"/>
      <w:r w:rsidR="001D061B">
        <w:t xml:space="preserve"> 1.73 (95% CI 1.12 to 2.68))</w:t>
      </w:r>
      <w:r w:rsidR="001D061B" w:rsidRPr="00E905E7">
        <w:t>.</w:t>
      </w:r>
      <w:r w:rsidR="00344188">
        <w:t xml:space="preserve"> The p</w:t>
      </w:r>
      <w:r>
        <w:t xml:space="preserve">revalence of </w:t>
      </w:r>
      <w:r w:rsidR="00F9332D">
        <w:t>pain</w:t>
      </w:r>
      <w:r>
        <w:t xml:space="preserve"> across the lumbar spine, cervical spine and shoulder was highest for Olympians </w:t>
      </w:r>
      <w:r w:rsidR="00F9332D">
        <w:t xml:space="preserve">aged 40-59 </w:t>
      </w:r>
      <w:proofErr w:type="spellStart"/>
      <w:r w:rsidR="00F9332D">
        <w:t>yrs</w:t>
      </w:r>
      <w:proofErr w:type="spellEnd"/>
      <w:r w:rsidR="00F9332D">
        <w:t xml:space="preserve"> but </w:t>
      </w:r>
      <w:r w:rsidR="00037ABC">
        <w:t>lowest</w:t>
      </w:r>
      <w:r w:rsidR="00F9332D">
        <w:t xml:space="preserve"> </w:t>
      </w:r>
      <w:r w:rsidRPr="00F9332D">
        <w:rPr>
          <w:u w:val="single"/>
        </w:rPr>
        <w:t>&gt;</w:t>
      </w:r>
      <w:r>
        <w:t xml:space="preserve">60yrs, with the odds </w:t>
      </w:r>
      <w:r w:rsidR="00037ABC">
        <w:t xml:space="preserve">of pain at the lumbar spine lower at </w:t>
      </w:r>
      <w:r w:rsidR="00037ABC" w:rsidRPr="00037ABC">
        <w:rPr>
          <w:u w:val="single"/>
        </w:rPr>
        <w:t>&gt;</w:t>
      </w:r>
      <w:r w:rsidR="00037ABC">
        <w:t xml:space="preserve">60yrs (prevalence 14.3%, </w:t>
      </w:r>
      <w:proofErr w:type="spellStart"/>
      <w:r w:rsidR="00037ABC">
        <w:t>aOR</w:t>
      </w:r>
      <w:proofErr w:type="spellEnd"/>
      <w:r w:rsidR="00037ABC">
        <w:t xml:space="preserve"> 0.56</w:t>
      </w:r>
      <w:r w:rsidR="00903E8B">
        <w:t xml:space="preserve"> (95% CI </w:t>
      </w:r>
      <w:r w:rsidR="00034566">
        <w:t xml:space="preserve">0.41 </w:t>
      </w:r>
      <w:r w:rsidR="00903E8B">
        <w:t xml:space="preserve">to </w:t>
      </w:r>
      <w:r w:rsidR="00034566">
        <w:t>0.77</w:t>
      </w:r>
      <w:r w:rsidR="00903E8B">
        <w:t>)</w:t>
      </w:r>
      <w:r w:rsidR="00037ABC">
        <w:t>) compared with younger age</w:t>
      </w:r>
      <w:r>
        <w:t xml:space="preserve">. </w:t>
      </w:r>
      <w:r w:rsidR="00037ABC">
        <w:t xml:space="preserve">Comorbidities were associated with pain </w:t>
      </w:r>
      <w:r w:rsidR="007010CD">
        <w:t>at</w:t>
      </w:r>
      <w:r w:rsidR="00037ABC">
        <w:t xml:space="preserve"> the lumbar spine, cervical spine and shoulder</w:t>
      </w:r>
      <w:r w:rsidR="00E905E7">
        <w:t xml:space="preserve">, </w:t>
      </w:r>
      <w:r w:rsidR="00C5184D">
        <w:t xml:space="preserve">and </w:t>
      </w:r>
      <w:r w:rsidR="00037ABC">
        <w:t>f</w:t>
      </w:r>
      <w:r>
        <w:t xml:space="preserve">emale sex with </w:t>
      </w:r>
      <w:r w:rsidR="00037ABC">
        <w:t xml:space="preserve">cervical </w:t>
      </w:r>
      <w:r>
        <w:t>spine</w:t>
      </w:r>
      <w:r w:rsidR="00037ABC">
        <w:t xml:space="preserve"> pain</w:t>
      </w:r>
      <w:r>
        <w:t xml:space="preserve"> (</w:t>
      </w:r>
      <w:r w:rsidR="00037ABC">
        <w:t>8.74</w:t>
      </w:r>
      <w:r>
        <w:t xml:space="preserve">%, </w:t>
      </w:r>
      <w:proofErr w:type="spellStart"/>
      <w:r>
        <w:t>aOR</w:t>
      </w:r>
      <w:proofErr w:type="spellEnd"/>
      <w:r>
        <w:t xml:space="preserve"> 1.</w:t>
      </w:r>
      <w:r w:rsidR="00037ABC" w:rsidRPr="00E905E7">
        <w:t>61</w:t>
      </w:r>
      <w:r w:rsidR="00903E8B" w:rsidRPr="00E905E7">
        <w:t xml:space="preserve"> (95% CI </w:t>
      </w:r>
      <w:r w:rsidR="00034566" w:rsidRPr="00E905E7">
        <w:t xml:space="preserve">1.17 </w:t>
      </w:r>
      <w:r w:rsidR="00903E8B" w:rsidRPr="00E905E7">
        <w:t xml:space="preserve">to </w:t>
      </w:r>
      <w:r w:rsidR="00034566" w:rsidRPr="00E905E7">
        <w:t>2.21</w:t>
      </w:r>
      <w:r w:rsidR="00903E8B" w:rsidRPr="00E905E7">
        <w:t>)</w:t>
      </w:r>
      <w:r w:rsidRPr="00E905E7">
        <w:t>)</w:t>
      </w:r>
      <w:r w:rsidR="00F83AAB">
        <w:t>.</w:t>
      </w:r>
      <w:r w:rsidR="00E905E7" w:rsidRPr="00E905E7">
        <w:t xml:space="preserve"> </w:t>
      </w:r>
      <w:r w:rsidR="00F83AAB">
        <w:t>P</w:t>
      </w:r>
      <w:r>
        <w:t>rior significant lumbar spine injury</w:t>
      </w:r>
      <w:r w:rsidR="00F83AAB">
        <w:t xml:space="preserve"> was associated</w:t>
      </w:r>
      <w:r>
        <w:t xml:space="preserve"> with the </w:t>
      </w:r>
      <w:r w:rsidR="00F83AAB">
        <w:t xml:space="preserve">greater </w:t>
      </w:r>
      <w:r>
        <w:t xml:space="preserve">odds </w:t>
      </w:r>
      <w:r w:rsidR="00F83AAB">
        <w:t>of lumbar spine pain</w:t>
      </w:r>
      <w:r>
        <w:t xml:space="preserve"> (</w:t>
      </w:r>
      <w:proofErr w:type="spellStart"/>
      <w:r>
        <w:t>aOR</w:t>
      </w:r>
      <w:proofErr w:type="spellEnd"/>
      <w:r>
        <w:t xml:space="preserve"> </w:t>
      </w:r>
      <w:r w:rsidR="00F11BC9">
        <w:t>4.90</w:t>
      </w:r>
      <w:r w:rsidR="00903E8B">
        <w:t xml:space="preserve"> (95% CI </w:t>
      </w:r>
      <w:r w:rsidR="00034566">
        <w:t xml:space="preserve">3.97 </w:t>
      </w:r>
      <w:r w:rsidR="00903E8B">
        <w:t xml:space="preserve">to </w:t>
      </w:r>
      <w:r w:rsidR="00034566">
        <w:t>6.05</w:t>
      </w:r>
      <w:r w:rsidR="00903E8B">
        <w:t>)</w:t>
      </w:r>
      <w:r>
        <w:t>)</w:t>
      </w:r>
      <w:r w:rsidR="00F83AAB">
        <w:t xml:space="preserve">, and the same was observed for </w:t>
      </w:r>
      <w:r w:rsidR="005F47EE">
        <w:t>the</w:t>
      </w:r>
      <w:r w:rsidR="00F83AAB">
        <w:t xml:space="preserve"> </w:t>
      </w:r>
      <w:r>
        <w:t>cervical spine</w:t>
      </w:r>
      <w:r w:rsidR="00F83AAB">
        <w:t xml:space="preserve"> and </w:t>
      </w:r>
      <w:r>
        <w:t>shoulder. R</w:t>
      </w:r>
      <w:r w:rsidR="00F83AAB">
        <w:t>ecurrent</w:t>
      </w:r>
      <w:r>
        <w:t xml:space="preserve"> lumbar spine injury </w:t>
      </w:r>
      <w:r w:rsidR="00F83AAB">
        <w:t>was also associated with</w:t>
      </w:r>
      <w:r>
        <w:t xml:space="preserve"> lumbar spine </w:t>
      </w:r>
      <w:r w:rsidR="00F11BC9">
        <w:t>pain</w:t>
      </w:r>
      <w:r>
        <w:t xml:space="preserve"> (</w:t>
      </w:r>
      <w:proofErr w:type="spellStart"/>
      <w:r>
        <w:t>aOR</w:t>
      </w:r>
      <w:proofErr w:type="spellEnd"/>
      <w:r>
        <w:t xml:space="preserve"> </w:t>
      </w:r>
      <w:r w:rsidR="00F11BC9">
        <w:t>3.31</w:t>
      </w:r>
      <w:r w:rsidR="00903E8B">
        <w:t xml:space="preserve"> (95% CI </w:t>
      </w:r>
      <w:r w:rsidR="00034566">
        <w:t xml:space="preserve">2.21 </w:t>
      </w:r>
      <w:r w:rsidR="00903E8B">
        <w:t xml:space="preserve">to </w:t>
      </w:r>
      <w:r w:rsidR="00034566">
        <w:t>4.96</w:t>
      </w:r>
      <w:r w:rsidR="00903E8B">
        <w:t>)</w:t>
      </w:r>
      <w:r>
        <w:t xml:space="preserve">) and recurrent shoulder injury </w:t>
      </w:r>
      <w:r w:rsidR="00F83AAB">
        <w:t>with</w:t>
      </w:r>
      <w:r>
        <w:t xml:space="preserve"> shoulder </w:t>
      </w:r>
      <w:r w:rsidR="00F11BC9">
        <w:t>pain</w:t>
      </w:r>
      <w:r>
        <w:t xml:space="preserve"> (</w:t>
      </w:r>
      <w:proofErr w:type="spellStart"/>
      <w:r>
        <w:t>aOR</w:t>
      </w:r>
      <w:proofErr w:type="spellEnd"/>
      <w:r>
        <w:t xml:space="preserve"> </w:t>
      </w:r>
      <w:r w:rsidR="00F11BC9">
        <w:t>2.56</w:t>
      </w:r>
      <w:r w:rsidR="00903E8B">
        <w:t xml:space="preserve"> (95% CI </w:t>
      </w:r>
      <w:r w:rsidR="00034566">
        <w:t xml:space="preserve">1.64 </w:t>
      </w:r>
      <w:r w:rsidR="00903E8B">
        <w:t xml:space="preserve">to </w:t>
      </w:r>
      <w:r w:rsidR="00034566">
        <w:t>3.98</w:t>
      </w:r>
      <w:r w:rsidR="00903E8B">
        <w:t>)</w:t>
      </w:r>
      <w:r>
        <w:t xml:space="preserve">). </w:t>
      </w:r>
      <w:r w:rsidR="00F83AAB">
        <w:t>F</w:t>
      </w:r>
      <w:r>
        <w:t xml:space="preserve">actors associated with lumbar spine, cervical spine and shoulder </w:t>
      </w:r>
      <w:r w:rsidR="00F11BC9">
        <w:t>pain</w:t>
      </w:r>
      <w:r>
        <w:t xml:space="preserve"> in the general population </w:t>
      </w:r>
      <w:proofErr w:type="gramStart"/>
      <w:r>
        <w:t>are presented</w:t>
      </w:r>
      <w:proofErr w:type="gramEnd"/>
      <w:r>
        <w:t xml:space="preserve"> in</w:t>
      </w:r>
      <w:r w:rsidR="00F11BC9">
        <w:t xml:space="preserve"> online supplementary appendix </w:t>
      </w:r>
      <w:r w:rsidR="00EE0F84">
        <w:t>4</w:t>
      </w:r>
      <w:r>
        <w:t xml:space="preserve">, </w:t>
      </w:r>
      <w:r w:rsidR="00EE0F84">
        <w:t>5</w:t>
      </w:r>
      <w:r>
        <w:t xml:space="preserve"> and </w:t>
      </w:r>
      <w:r w:rsidR="00EE0F84">
        <w:t>6</w:t>
      </w:r>
      <w:r>
        <w:t>, respectively.</w:t>
      </w:r>
    </w:p>
    <w:p w14:paraId="434D831D" w14:textId="2E27D7F8" w:rsidR="002562F3" w:rsidRDefault="002562F3" w:rsidP="00435F0B">
      <w:pPr>
        <w:spacing w:after="0" w:line="360" w:lineRule="auto"/>
        <w:jc w:val="both"/>
      </w:pPr>
    </w:p>
    <w:p w14:paraId="6D58D8AB" w14:textId="4C504F52" w:rsidR="00456FB3" w:rsidRDefault="00456FB3" w:rsidP="00435F0B">
      <w:pPr>
        <w:spacing w:after="0" w:line="360" w:lineRule="auto"/>
        <w:jc w:val="both"/>
      </w:pPr>
      <w:r>
        <w:t>Table</w:t>
      </w:r>
      <w:r w:rsidR="00957C0F">
        <w:t xml:space="preserve"> </w:t>
      </w:r>
      <w:r w:rsidR="00EE0F84">
        <w:t>3</w:t>
      </w:r>
      <w:r>
        <w:t xml:space="preserve">. </w:t>
      </w:r>
      <w:r w:rsidR="00761691">
        <w:t>Factors associated with spine and upper limb pain in Olympians.</w:t>
      </w:r>
    </w:p>
    <w:tbl>
      <w:tblPr>
        <w:tblW w:w="10915" w:type="dxa"/>
        <w:tblLook w:val="04A0" w:firstRow="1" w:lastRow="0" w:firstColumn="1" w:lastColumn="0" w:noHBand="0" w:noVBand="1"/>
      </w:tblPr>
      <w:tblGrid>
        <w:gridCol w:w="1361"/>
        <w:gridCol w:w="1453"/>
        <w:gridCol w:w="1545"/>
        <w:gridCol w:w="255"/>
        <w:gridCol w:w="1340"/>
        <w:gridCol w:w="1701"/>
        <w:gridCol w:w="283"/>
        <w:gridCol w:w="1418"/>
        <w:gridCol w:w="1559"/>
      </w:tblGrid>
      <w:tr w:rsidR="00444CF0" w:rsidRPr="00444CF0" w14:paraId="7708B8C7" w14:textId="77777777" w:rsidTr="00E84180">
        <w:trPr>
          <w:trHeight w:val="263"/>
        </w:trPr>
        <w:tc>
          <w:tcPr>
            <w:tcW w:w="1361" w:type="dxa"/>
            <w:tcBorders>
              <w:top w:val="single" w:sz="4" w:space="0" w:color="auto"/>
              <w:left w:val="nil"/>
              <w:bottom w:val="nil"/>
              <w:right w:val="nil"/>
            </w:tcBorders>
            <w:shd w:val="clear" w:color="000000" w:fill="FFFFFF"/>
            <w:noWrap/>
            <w:vAlign w:val="bottom"/>
            <w:hideMark/>
          </w:tcPr>
          <w:p w14:paraId="4873A94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998" w:type="dxa"/>
            <w:gridSpan w:val="2"/>
            <w:tcBorders>
              <w:top w:val="single" w:sz="4" w:space="0" w:color="auto"/>
              <w:left w:val="nil"/>
              <w:bottom w:val="nil"/>
              <w:right w:val="nil"/>
            </w:tcBorders>
            <w:shd w:val="clear" w:color="000000" w:fill="FFFFFF"/>
            <w:noWrap/>
            <w:vAlign w:val="bottom"/>
            <w:hideMark/>
          </w:tcPr>
          <w:p w14:paraId="5330E911" w14:textId="61AD1C82"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Lumbar spine pain</w:t>
            </w:r>
          </w:p>
        </w:tc>
        <w:tc>
          <w:tcPr>
            <w:tcW w:w="255" w:type="dxa"/>
            <w:tcBorders>
              <w:top w:val="single" w:sz="4" w:space="0" w:color="auto"/>
              <w:left w:val="nil"/>
              <w:bottom w:val="nil"/>
              <w:right w:val="nil"/>
            </w:tcBorders>
            <w:shd w:val="clear" w:color="000000" w:fill="FFFFFF"/>
            <w:noWrap/>
            <w:vAlign w:val="bottom"/>
            <w:hideMark/>
          </w:tcPr>
          <w:p w14:paraId="166A09F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3041" w:type="dxa"/>
            <w:gridSpan w:val="2"/>
            <w:tcBorders>
              <w:top w:val="single" w:sz="4" w:space="0" w:color="auto"/>
              <w:left w:val="nil"/>
              <w:bottom w:val="nil"/>
              <w:right w:val="nil"/>
            </w:tcBorders>
            <w:shd w:val="clear" w:color="000000" w:fill="FFFFFF"/>
            <w:noWrap/>
            <w:vAlign w:val="bottom"/>
            <w:hideMark/>
          </w:tcPr>
          <w:p w14:paraId="7D0D2BE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Cervical spine pain</w:t>
            </w:r>
          </w:p>
        </w:tc>
        <w:tc>
          <w:tcPr>
            <w:tcW w:w="283" w:type="dxa"/>
            <w:tcBorders>
              <w:top w:val="single" w:sz="4" w:space="0" w:color="auto"/>
              <w:left w:val="nil"/>
              <w:bottom w:val="nil"/>
              <w:right w:val="nil"/>
            </w:tcBorders>
            <w:shd w:val="clear" w:color="000000" w:fill="FFFFFF"/>
            <w:noWrap/>
            <w:vAlign w:val="bottom"/>
            <w:hideMark/>
          </w:tcPr>
          <w:p w14:paraId="7D5B5C8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single" w:sz="4" w:space="0" w:color="auto"/>
              <w:left w:val="nil"/>
              <w:bottom w:val="nil"/>
              <w:right w:val="nil"/>
            </w:tcBorders>
            <w:shd w:val="clear" w:color="000000" w:fill="FFFFFF"/>
            <w:noWrap/>
            <w:vAlign w:val="bottom"/>
            <w:hideMark/>
          </w:tcPr>
          <w:p w14:paraId="34FA2FE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Shoulder pain</w:t>
            </w:r>
          </w:p>
        </w:tc>
        <w:tc>
          <w:tcPr>
            <w:tcW w:w="1559" w:type="dxa"/>
            <w:tcBorders>
              <w:top w:val="single" w:sz="4" w:space="0" w:color="auto"/>
              <w:left w:val="nil"/>
              <w:bottom w:val="nil"/>
              <w:right w:val="nil"/>
            </w:tcBorders>
            <w:shd w:val="clear" w:color="000000" w:fill="FFFFFF"/>
            <w:noWrap/>
            <w:vAlign w:val="bottom"/>
            <w:hideMark/>
          </w:tcPr>
          <w:p w14:paraId="7D0D01B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r>
      <w:tr w:rsidR="00444CF0" w:rsidRPr="00444CF0" w14:paraId="4D4514CA" w14:textId="77777777" w:rsidTr="00E84180">
        <w:trPr>
          <w:trHeight w:val="263"/>
        </w:trPr>
        <w:tc>
          <w:tcPr>
            <w:tcW w:w="1361" w:type="dxa"/>
            <w:tcBorders>
              <w:top w:val="nil"/>
              <w:left w:val="nil"/>
              <w:bottom w:val="nil"/>
              <w:right w:val="nil"/>
            </w:tcBorders>
            <w:shd w:val="clear" w:color="000000" w:fill="FFFFFF"/>
            <w:noWrap/>
            <w:vAlign w:val="bottom"/>
            <w:hideMark/>
          </w:tcPr>
          <w:p w14:paraId="24A593B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53" w:type="dxa"/>
            <w:tcBorders>
              <w:top w:val="single" w:sz="4" w:space="0" w:color="auto"/>
              <w:left w:val="nil"/>
              <w:bottom w:val="nil"/>
              <w:right w:val="nil"/>
            </w:tcBorders>
            <w:shd w:val="clear" w:color="000000" w:fill="FFFFFF"/>
            <w:noWrap/>
            <w:vAlign w:val="bottom"/>
            <w:hideMark/>
          </w:tcPr>
          <w:p w14:paraId="7F20C33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Prevalence</w:t>
            </w:r>
          </w:p>
        </w:tc>
        <w:tc>
          <w:tcPr>
            <w:tcW w:w="1545" w:type="dxa"/>
            <w:tcBorders>
              <w:top w:val="single" w:sz="4" w:space="0" w:color="auto"/>
              <w:left w:val="nil"/>
              <w:bottom w:val="nil"/>
              <w:right w:val="nil"/>
            </w:tcBorders>
            <w:shd w:val="clear" w:color="000000" w:fill="FFFFFF"/>
            <w:noWrap/>
            <w:vAlign w:val="bottom"/>
            <w:hideMark/>
          </w:tcPr>
          <w:p w14:paraId="26ED4EB3" w14:textId="77777777" w:rsidR="00444CF0" w:rsidRPr="00444CF0" w:rsidRDefault="00444CF0" w:rsidP="00444CF0">
            <w:pPr>
              <w:spacing w:after="0" w:line="240" w:lineRule="auto"/>
              <w:rPr>
                <w:rFonts w:eastAsia="Times New Roman" w:cstheme="minorHAnsi"/>
                <w:color w:val="000000"/>
                <w:sz w:val="17"/>
                <w:szCs w:val="17"/>
                <w:lang w:eastAsia="en-GB"/>
              </w:rPr>
            </w:pPr>
            <w:proofErr w:type="spellStart"/>
            <w:r w:rsidRPr="00444CF0">
              <w:rPr>
                <w:rFonts w:eastAsia="Times New Roman" w:cstheme="minorHAnsi"/>
                <w:color w:val="000000"/>
                <w:sz w:val="17"/>
                <w:szCs w:val="17"/>
                <w:lang w:eastAsia="en-GB"/>
              </w:rPr>
              <w:t>aOR</w:t>
            </w:r>
            <w:proofErr w:type="spellEnd"/>
            <w:r w:rsidRPr="00444CF0">
              <w:rPr>
                <w:rFonts w:eastAsia="Times New Roman" w:cstheme="minorHAnsi"/>
                <w:color w:val="000000"/>
                <w:sz w:val="17"/>
                <w:szCs w:val="17"/>
                <w:lang w:eastAsia="en-GB"/>
              </w:rPr>
              <w:t xml:space="preserve"> (95% CI)</w:t>
            </w:r>
          </w:p>
        </w:tc>
        <w:tc>
          <w:tcPr>
            <w:tcW w:w="255" w:type="dxa"/>
            <w:tcBorders>
              <w:top w:val="nil"/>
              <w:left w:val="nil"/>
              <w:bottom w:val="nil"/>
              <w:right w:val="nil"/>
            </w:tcBorders>
            <w:shd w:val="clear" w:color="000000" w:fill="FFFFFF"/>
            <w:noWrap/>
            <w:vAlign w:val="bottom"/>
            <w:hideMark/>
          </w:tcPr>
          <w:p w14:paraId="78F0F47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single" w:sz="4" w:space="0" w:color="auto"/>
              <w:left w:val="nil"/>
              <w:bottom w:val="nil"/>
              <w:right w:val="nil"/>
            </w:tcBorders>
            <w:shd w:val="clear" w:color="000000" w:fill="FFFFFF"/>
            <w:noWrap/>
            <w:vAlign w:val="bottom"/>
            <w:hideMark/>
          </w:tcPr>
          <w:p w14:paraId="4EDFE92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Prevalence</w:t>
            </w:r>
          </w:p>
        </w:tc>
        <w:tc>
          <w:tcPr>
            <w:tcW w:w="1701" w:type="dxa"/>
            <w:tcBorders>
              <w:top w:val="single" w:sz="4" w:space="0" w:color="auto"/>
              <w:left w:val="nil"/>
              <w:bottom w:val="nil"/>
              <w:right w:val="nil"/>
            </w:tcBorders>
            <w:shd w:val="clear" w:color="000000" w:fill="FFFFFF"/>
            <w:noWrap/>
            <w:vAlign w:val="bottom"/>
            <w:hideMark/>
          </w:tcPr>
          <w:p w14:paraId="7F004851" w14:textId="77777777" w:rsidR="00444CF0" w:rsidRPr="00444CF0" w:rsidRDefault="00444CF0" w:rsidP="00444CF0">
            <w:pPr>
              <w:spacing w:after="0" w:line="240" w:lineRule="auto"/>
              <w:rPr>
                <w:rFonts w:eastAsia="Times New Roman" w:cstheme="minorHAnsi"/>
                <w:color w:val="000000"/>
                <w:sz w:val="17"/>
                <w:szCs w:val="17"/>
                <w:lang w:eastAsia="en-GB"/>
              </w:rPr>
            </w:pPr>
            <w:proofErr w:type="spellStart"/>
            <w:r w:rsidRPr="00444CF0">
              <w:rPr>
                <w:rFonts w:eastAsia="Times New Roman" w:cstheme="minorHAnsi"/>
                <w:color w:val="000000"/>
                <w:sz w:val="17"/>
                <w:szCs w:val="17"/>
                <w:lang w:eastAsia="en-GB"/>
              </w:rPr>
              <w:t>aOR</w:t>
            </w:r>
            <w:proofErr w:type="spellEnd"/>
            <w:r w:rsidRPr="00444CF0">
              <w:rPr>
                <w:rFonts w:eastAsia="Times New Roman" w:cstheme="minorHAnsi"/>
                <w:color w:val="000000"/>
                <w:sz w:val="17"/>
                <w:szCs w:val="17"/>
                <w:lang w:eastAsia="en-GB"/>
              </w:rPr>
              <w:t xml:space="preserve"> (95% CI)</w:t>
            </w:r>
          </w:p>
        </w:tc>
        <w:tc>
          <w:tcPr>
            <w:tcW w:w="283" w:type="dxa"/>
            <w:tcBorders>
              <w:top w:val="nil"/>
              <w:left w:val="nil"/>
              <w:bottom w:val="nil"/>
              <w:right w:val="nil"/>
            </w:tcBorders>
            <w:shd w:val="clear" w:color="000000" w:fill="FFFFFF"/>
            <w:noWrap/>
            <w:vAlign w:val="bottom"/>
            <w:hideMark/>
          </w:tcPr>
          <w:p w14:paraId="48E352B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single" w:sz="4" w:space="0" w:color="auto"/>
              <w:left w:val="nil"/>
              <w:bottom w:val="nil"/>
              <w:right w:val="nil"/>
            </w:tcBorders>
            <w:shd w:val="clear" w:color="000000" w:fill="FFFFFF"/>
            <w:noWrap/>
            <w:vAlign w:val="bottom"/>
            <w:hideMark/>
          </w:tcPr>
          <w:p w14:paraId="53EA450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Prevalence</w:t>
            </w:r>
          </w:p>
        </w:tc>
        <w:tc>
          <w:tcPr>
            <w:tcW w:w="1559" w:type="dxa"/>
            <w:tcBorders>
              <w:top w:val="single" w:sz="4" w:space="0" w:color="auto"/>
              <w:left w:val="nil"/>
              <w:bottom w:val="nil"/>
              <w:right w:val="nil"/>
            </w:tcBorders>
            <w:shd w:val="clear" w:color="000000" w:fill="FFFFFF"/>
            <w:noWrap/>
            <w:vAlign w:val="bottom"/>
            <w:hideMark/>
          </w:tcPr>
          <w:p w14:paraId="5D66D6A3" w14:textId="77777777" w:rsidR="00444CF0" w:rsidRPr="00444CF0" w:rsidRDefault="00444CF0" w:rsidP="00444CF0">
            <w:pPr>
              <w:spacing w:after="0" w:line="240" w:lineRule="auto"/>
              <w:rPr>
                <w:rFonts w:eastAsia="Times New Roman" w:cstheme="minorHAnsi"/>
                <w:color w:val="000000"/>
                <w:sz w:val="17"/>
                <w:szCs w:val="17"/>
                <w:lang w:eastAsia="en-GB"/>
              </w:rPr>
            </w:pPr>
            <w:proofErr w:type="spellStart"/>
            <w:r w:rsidRPr="00444CF0">
              <w:rPr>
                <w:rFonts w:eastAsia="Times New Roman" w:cstheme="minorHAnsi"/>
                <w:color w:val="000000"/>
                <w:sz w:val="17"/>
                <w:szCs w:val="17"/>
                <w:lang w:eastAsia="en-GB"/>
              </w:rPr>
              <w:t>aOR</w:t>
            </w:r>
            <w:proofErr w:type="spellEnd"/>
            <w:r w:rsidRPr="00444CF0">
              <w:rPr>
                <w:rFonts w:eastAsia="Times New Roman" w:cstheme="minorHAnsi"/>
                <w:color w:val="000000"/>
                <w:sz w:val="17"/>
                <w:szCs w:val="17"/>
                <w:lang w:eastAsia="en-GB"/>
              </w:rPr>
              <w:t xml:space="preserve"> (95% CI)</w:t>
            </w:r>
          </w:p>
        </w:tc>
      </w:tr>
      <w:tr w:rsidR="00444CF0" w:rsidRPr="00444CF0" w14:paraId="025217F4" w14:textId="77777777" w:rsidTr="00E84180">
        <w:trPr>
          <w:trHeight w:val="263"/>
        </w:trPr>
        <w:tc>
          <w:tcPr>
            <w:tcW w:w="1361" w:type="dxa"/>
            <w:tcBorders>
              <w:top w:val="nil"/>
              <w:left w:val="nil"/>
              <w:bottom w:val="single" w:sz="4" w:space="0" w:color="auto"/>
              <w:right w:val="nil"/>
            </w:tcBorders>
            <w:shd w:val="clear" w:color="000000" w:fill="FFFFFF"/>
            <w:noWrap/>
            <w:vAlign w:val="bottom"/>
            <w:hideMark/>
          </w:tcPr>
          <w:p w14:paraId="6E3B609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53" w:type="dxa"/>
            <w:tcBorders>
              <w:top w:val="nil"/>
              <w:left w:val="nil"/>
              <w:bottom w:val="single" w:sz="4" w:space="0" w:color="auto"/>
              <w:right w:val="nil"/>
            </w:tcBorders>
            <w:shd w:val="clear" w:color="000000" w:fill="FFFFFF"/>
            <w:noWrap/>
            <w:vAlign w:val="bottom"/>
            <w:hideMark/>
          </w:tcPr>
          <w:p w14:paraId="76F5B7E7" w14:textId="77777777" w:rsidR="00444CF0" w:rsidRPr="00444CF0" w:rsidRDefault="00444CF0" w:rsidP="00444CF0">
            <w:pPr>
              <w:spacing w:after="0" w:line="240" w:lineRule="auto"/>
              <w:rPr>
                <w:rFonts w:eastAsia="Times New Roman" w:cstheme="minorHAnsi"/>
                <w:color w:val="000000"/>
                <w:sz w:val="17"/>
                <w:szCs w:val="17"/>
                <w:lang w:eastAsia="en-GB"/>
              </w:rPr>
            </w:pPr>
            <w:proofErr w:type="gramStart"/>
            <w:r w:rsidRPr="00444CF0">
              <w:rPr>
                <w:rFonts w:eastAsia="Times New Roman" w:cstheme="minorHAnsi"/>
                <w:color w:val="000000"/>
                <w:sz w:val="17"/>
                <w:szCs w:val="17"/>
                <w:lang w:eastAsia="en-GB"/>
              </w:rPr>
              <w:t>n</w:t>
            </w:r>
            <w:proofErr w:type="gramEnd"/>
            <w:r w:rsidRPr="00444CF0">
              <w:rPr>
                <w:rFonts w:eastAsia="Times New Roman" w:cstheme="minorHAnsi"/>
                <w:color w:val="000000"/>
                <w:sz w:val="17"/>
                <w:szCs w:val="17"/>
                <w:lang w:eastAsia="en-GB"/>
              </w:rPr>
              <w:t xml:space="preserve"> (%)</w:t>
            </w:r>
          </w:p>
        </w:tc>
        <w:tc>
          <w:tcPr>
            <w:tcW w:w="1545" w:type="dxa"/>
            <w:tcBorders>
              <w:top w:val="nil"/>
              <w:left w:val="nil"/>
              <w:bottom w:val="single" w:sz="4" w:space="0" w:color="auto"/>
              <w:right w:val="nil"/>
            </w:tcBorders>
            <w:shd w:val="clear" w:color="000000" w:fill="FFFFFF"/>
            <w:noWrap/>
            <w:vAlign w:val="bottom"/>
            <w:hideMark/>
          </w:tcPr>
          <w:p w14:paraId="4B9D0F87"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adjusted a, s, b, </w:t>
            </w:r>
            <w:proofErr w:type="spellStart"/>
            <w:r w:rsidRPr="00444CF0">
              <w:rPr>
                <w:rFonts w:eastAsia="Times New Roman" w:cstheme="minorHAnsi"/>
                <w:color w:val="000000"/>
                <w:sz w:val="17"/>
                <w:szCs w:val="17"/>
                <w:lang w:eastAsia="en-GB"/>
              </w:rPr>
              <w:t>i</w:t>
            </w:r>
            <w:proofErr w:type="spellEnd"/>
          </w:p>
        </w:tc>
        <w:tc>
          <w:tcPr>
            <w:tcW w:w="255" w:type="dxa"/>
            <w:tcBorders>
              <w:top w:val="nil"/>
              <w:left w:val="nil"/>
              <w:bottom w:val="nil"/>
              <w:right w:val="nil"/>
            </w:tcBorders>
            <w:shd w:val="clear" w:color="000000" w:fill="FFFFFF"/>
            <w:noWrap/>
            <w:vAlign w:val="bottom"/>
            <w:hideMark/>
          </w:tcPr>
          <w:p w14:paraId="63699C8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single" w:sz="4" w:space="0" w:color="auto"/>
              <w:right w:val="nil"/>
            </w:tcBorders>
            <w:shd w:val="clear" w:color="000000" w:fill="FFFFFF"/>
            <w:noWrap/>
            <w:vAlign w:val="bottom"/>
            <w:hideMark/>
          </w:tcPr>
          <w:p w14:paraId="65A81714" w14:textId="77777777" w:rsidR="00444CF0" w:rsidRPr="00444CF0" w:rsidRDefault="00444CF0" w:rsidP="00444CF0">
            <w:pPr>
              <w:spacing w:after="0" w:line="240" w:lineRule="auto"/>
              <w:rPr>
                <w:rFonts w:eastAsia="Times New Roman" w:cstheme="minorHAnsi"/>
                <w:color w:val="000000"/>
                <w:sz w:val="17"/>
                <w:szCs w:val="17"/>
                <w:lang w:eastAsia="en-GB"/>
              </w:rPr>
            </w:pPr>
            <w:proofErr w:type="gramStart"/>
            <w:r w:rsidRPr="00444CF0">
              <w:rPr>
                <w:rFonts w:eastAsia="Times New Roman" w:cstheme="minorHAnsi"/>
                <w:color w:val="000000"/>
                <w:sz w:val="17"/>
                <w:szCs w:val="17"/>
                <w:lang w:eastAsia="en-GB"/>
              </w:rPr>
              <w:t>n</w:t>
            </w:r>
            <w:proofErr w:type="gramEnd"/>
            <w:r w:rsidRPr="00444CF0">
              <w:rPr>
                <w:rFonts w:eastAsia="Times New Roman" w:cstheme="minorHAnsi"/>
                <w:color w:val="000000"/>
                <w:sz w:val="17"/>
                <w:szCs w:val="17"/>
                <w:lang w:eastAsia="en-GB"/>
              </w:rPr>
              <w:t xml:space="preserve"> (%)</w:t>
            </w:r>
          </w:p>
        </w:tc>
        <w:tc>
          <w:tcPr>
            <w:tcW w:w="1701" w:type="dxa"/>
            <w:tcBorders>
              <w:top w:val="nil"/>
              <w:left w:val="nil"/>
              <w:bottom w:val="single" w:sz="4" w:space="0" w:color="auto"/>
              <w:right w:val="nil"/>
            </w:tcBorders>
            <w:shd w:val="clear" w:color="000000" w:fill="FFFFFF"/>
            <w:noWrap/>
            <w:vAlign w:val="bottom"/>
            <w:hideMark/>
          </w:tcPr>
          <w:p w14:paraId="7C8A412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adjusted a, s, b, </w:t>
            </w:r>
            <w:proofErr w:type="spellStart"/>
            <w:r w:rsidRPr="00444CF0">
              <w:rPr>
                <w:rFonts w:eastAsia="Times New Roman" w:cstheme="minorHAnsi"/>
                <w:color w:val="000000"/>
                <w:sz w:val="17"/>
                <w:szCs w:val="17"/>
                <w:lang w:eastAsia="en-GB"/>
              </w:rPr>
              <w:t>i</w:t>
            </w:r>
            <w:proofErr w:type="spellEnd"/>
          </w:p>
        </w:tc>
        <w:tc>
          <w:tcPr>
            <w:tcW w:w="283" w:type="dxa"/>
            <w:tcBorders>
              <w:top w:val="nil"/>
              <w:left w:val="nil"/>
              <w:bottom w:val="nil"/>
              <w:right w:val="nil"/>
            </w:tcBorders>
            <w:shd w:val="clear" w:color="000000" w:fill="FFFFFF"/>
            <w:noWrap/>
            <w:vAlign w:val="bottom"/>
            <w:hideMark/>
          </w:tcPr>
          <w:p w14:paraId="5EF1EAF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single" w:sz="4" w:space="0" w:color="auto"/>
              <w:right w:val="nil"/>
            </w:tcBorders>
            <w:shd w:val="clear" w:color="000000" w:fill="FFFFFF"/>
            <w:noWrap/>
            <w:vAlign w:val="bottom"/>
            <w:hideMark/>
          </w:tcPr>
          <w:p w14:paraId="01D05E0D" w14:textId="77777777" w:rsidR="00444CF0" w:rsidRPr="00444CF0" w:rsidRDefault="00444CF0" w:rsidP="00444CF0">
            <w:pPr>
              <w:spacing w:after="0" w:line="240" w:lineRule="auto"/>
              <w:rPr>
                <w:rFonts w:eastAsia="Times New Roman" w:cstheme="minorHAnsi"/>
                <w:color w:val="000000"/>
                <w:sz w:val="17"/>
                <w:szCs w:val="17"/>
                <w:lang w:eastAsia="en-GB"/>
              </w:rPr>
            </w:pPr>
            <w:proofErr w:type="gramStart"/>
            <w:r w:rsidRPr="00444CF0">
              <w:rPr>
                <w:rFonts w:eastAsia="Times New Roman" w:cstheme="minorHAnsi"/>
                <w:color w:val="000000"/>
                <w:sz w:val="17"/>
                <w:szCs w:val="17"/>
                <w:lang w:eastAsia="en-GB"/>
              </w:rPr>
              <w:t>n</w:t>
            </w:r>
            <w:proofErr w:type="gramEnd"/>
            <w:r w:rsidRPr="00444CF0">
              <w:rPr>
                <w:rFonts w:eastAsia="Times New Roman" w:cstheme="minorHAnsi"/>
                <w:color w:val="000000"/>
                <w:sz w:val="17"/>
                <w:szCs w:val="17"/>
                <w:lang w:eastAsia="en-GB"/>
              </w:rPr>
              <w:t xml:space="preserve"> (%)</w:t>
            </w:r>
          </w:p>
        </w:tc>
        <w:tc>
          <w:tcPr>
            <w:tcW w:w="1559" w:type="dxa"/>
            <w:tcBorders>
              <w:top w:val="nil"/>
              <w:left w:val="nil"/>
              <w:bottom w:val="single" w:sz="4" w:space="0" w:color="auto"/>
              <w:right w:val="nil"/>
            </w:tcBorders>
            <w:shd w:val="clear" w:color="000000" w:fill="FFFFFF"/>
            <w:noWrap/>
            <w:vAlign w:val="bottom"/>
            <w:hideMark/>
          </w:tcPr>
          <w:p w14:paraId="31B4DB6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adjusted a, s, b, </w:t>
            </w:r>
            <w:proofErr w:type="spellStart"/>
            <w:r w:rsidRPr="00444CF0">
              <w:rPr>
                <w:rFonts w:eastAsia="Times New Roman" w:cstheme="minorHAnsi"/>
                <w:color w:val="000000"/>
                <w:sz w:val="17"/>
                <w:szCs w:val="17"/>
                <w:lang w:eastAsia="en-GB"/>
              </w:rPr>
              <w:t>i</w:t>
            </w:r>
            <w:proofErr w:type="spellEnd"/>
          </w:p>
        </w:tc>
      </w:tr>
      <w:tr w:rsidR="00444CF0" w:rsidRPr="00444CF0" w14:paraId="45D810AC" w14:textId="77777777" w:rsidTr="00E84180">
        <w:trPr>
          <w:trHeight w:val="263"/>
        </w:trPr>
        <w:tc>
          <w:tcPr>
            <w:tcW w:w="1361" w:type="dxa"/>
            <w:tcBorders>
              <w:top w:val="nil"/>
              <w:left w:val="nil"/>
              <w:bottom w:val="nil"/>
              <w:right w:val="nil"/>
            </w:tcBorders>
            <w:shd w:val="clear" w:color="000000" w:fill="D9D9D9"/>
            <w:noWrap/>
            <w:vAlign w:val="bottom"/>
            <w:hideMark/>
          </w:tcPr>
          <w:p w14:paraId="226D96B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Age</w:t>
            </w:r>
          </w:p>
        </w:tc>
        <w:tc>
          <w:tcPr>
            <w:tcW w:w="1453" w:type="dxa"/>
            <w:tcBorders>
              <w:top w:val="nil"/>
              <w:left w:val="nil"/>
              <w:bottom w:val="nil"/>
              <w:right w:val="nil"/>
            </w:tcBorders>
            <w:shd w:val="clear" w:color="000000" w:fill="D9D9D9"/>
            <w:noWrap/>
            <w:vAlign w:val="bottom"/>
            <w:hideMark/>
          </w:tcPr>
          <w:p w14:paraId="613C220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45" w:type="dxa"/>
            <w:tcBorders>
              <w:top w:val="nil"/>
              <w:left w:val="nil"/>
              <w:bottom w:val="nil"/>
              <w:right w:val="nil"/>
            </w:tcBorders>
            <w:shd w:val="clear" w:color="000000" w:fill="D9D9D9"/>
            <w:noWrap/>
            <w:vAlign w:val="bottom"/>
            <w:hideMark/>
          </w:tcPr>
          <w:p w14:paraId="5AF364A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466A28C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71AB0B4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D9D9D9"/>
            <w:noWrap/>
            <w:vAlign w:val="bottom"/>
            <w:hideMark/>
          </w:tcPr>
          <w:p w14:paraId="49DD348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83" w:type="dxa"/>
            <w:tcBorders>
              <w:top w:val="nil"/>
              <w:left w:val="nil"/>
              <w:bottom w:val="nil"/>
              <w:right w:val="nil"/>
            </w:tcBorders>
            <w:shd w:val="clear" w:color="000000" w:fill="FFFFFF"/>
            <w:noWrap/>
            <w:vAlign w:val="bottom"/>
            <w:hideMark/>
          </w:tcPr>
          <w:p w14:paraId="4634273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59D1F1A0"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662F763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r>
      <w:tr w:rsidR="00444CF0" w:rsidRPr="00444CF0" w14:paraId="731FEED6" w14:textId="77777777" w:rsidTr="00E84180">
        <w:trPr>
          <w:trHeight w:val="263"/>
        </w:trPr>
        <w:tc>
          <w:tcPr>
            <w:tcW w:w="1361" w:type="dxa"/>
            <w:tcBorders>
              <w:top w:val="nil"/>
              <w:left w:val="nil"/>
              <w:bottom w:val="nil"/>
              <w:right w:val="nil"/>
            </w:tcBorders>
            <w:shd w:val="clear" w:color="000000" w:fill="FFFFFF"/>
            <w:noWrap/>
            <w:vAlign w:val="bottom"/>
            <w:hideMark/>
          </w:tcPr>
          <w:p w14:paraId="0D0482C2" w14:textId="334448DC"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20-39</w:t>
            </w:r>
          </w:p>
        </w:tc>
        <w:tc>
          <w:tcPr>
            <w:tcW w:w="1453" w:type="dxa"/>
            <w:tcBorders>
              <w:top w:val="nil"/>
              <w:left w:val="nil"/>
              <w:bottom w:val="nil"/>
              <w:right w:val="nil"/>
            </w:tcBorders>
            <w:shd w:val="clear" w:color="000000" w:fill="FFFFFF"/>
            <w:noWrap/>
            <w:vAlign w:val="bottom"/>
            <w:hideMark/>
          </w:tcPr>
          <w:p w14:paraId="0119120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234/1194 (19.6)</w:t>
            </w:r>
          </w:p>
        </w:tc>
        <w:tc>
          <w:tcPr>
            <w:tcW w:w="1545" w:type="dxa"/>
            <w:tcBorders>
              <w:top w:val="nil"/>
              <w:left w:val="nil"/>
              <w:bottom w:val="nil"/>
              <w:right w:val="nil"/>
            </w:tcBorders>
            <w:shd w:val="clear" w:color="000000" w:fill="FFFFFF"/>
            <w:noWrap/>
            <w:vAlign w:val="bottom"/>
            <w:hideMark/>
          </w:tcPr>
          <w:p w14:paraId="39D4C62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32C2571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649467B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81/1194 (6.78)</w:t>
            </w:r>
          </w:p>
        </w:tc>
        <w:tc>
          <w:tcPr>
            <w:tcW w:w="1701" w:type="dxa"/>
            <w:tcBorders>
              <w:top w:val="nil"/>
              <w:left w:val="nil"/>
              <w:bottom w:val="nil"/>
              <w:right w:val="nil"/>
            </w:tcBorders>
            <w:shd w:val="clear" w:color="000000" w:fill="FFFFFF"/>
            <w:noWrap/>
            <w:vAlign w:val="bottom"/>
            <w:hideMark/>
          </w:tcPr>
          <w:p w14:paraId="2C5AFD0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000000" w:fill="FFFFFF"/>
            <w:noWrap/>
            <w:vAlign w:val="bottom"/>
            <w:hideMark/>
          </w:tcPr>
          <w:p w14:paraId="39AA5F9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58231B5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84/1194 (7.04)</w:t>
            </w:r>
          </w:p>
        </w:tc>
        <w:tc>
          <w:tcPr>
            <w:tcW w:w="1559" w:type="dxa"/>
            <w:tcBorders>
              <w:top w:val="nil"/>
              <w:left w:val="nil"/>
              <w:bottom w:val="nil"/>
              <w:right w:val="nil"/>
            </w:tcBorders>
            <w:shd w:val="clear" w:color="000000" w:fill="FFFFFF"/>
            <w:noWrap/>
            <w:vAlign w:val="bottom"/>
            <w:hideMark/>
          </w:tcPr>
          <w:p w14:paraId="55DBFA5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r>
      <w:tr w:rsidR="00444CF0" w:rsidRPr="00444CF0" w14:paraId="33343F4D" w14:textId="77777777" w:rsidTr="00E84180">
        <w:trPr>
          <w:trHeight w:val="263"/>
        </w:trPr>
        <w:tc>
          <w:tcPr>
            <w:tcW w:w="1361" w:type="dxa"/>
            <w:tcBorders>
              <w:top w:val="nil"/>
              <w:left w:val="nil"/>
              <w:bottom w:val="nil"/>
              <w:right w:val="nil"/>
            </w:tcBorders>
            <w:shd w:val="clear" w:color="000000" w:fill="D9D9D9"/>
            <w:noWrap/>
            <w:vAlign w:val="bottom"/>
            <w:hideMark/>
          </w:tcPr>
          <w:p w14:paraId="2B1A8506" w14:textId="254F70EB"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40-59</w:t>
            </w:r>
          </w:p>
        </w:tc>
        <w:tc>
          <w:tcPr>
            <w:tcW w:w="1453" w:type="dxa"/>
            <w:tcBorders>
              <w:top w:val="nil"/>
              <w:left w:val="nil"/>
              <w:bottom w:val="nil"/>
              <w:right w:val="nil"/>
            </w:tcBorders>
            <w:shd w:val="clear" w:color="000000" w:fill="D9D9D9"/>
            <w:noWrap/>
            <w:vAlign w:val="bottom"/>
            <w:hideMark/>
          </w:tcPr>
          <w:p w14:paraId="336E05A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293/1359 (21.56)</w:t>
            </w:r>
          </w:p>
        </w:tc>
        <w:tc>
          <w:tcPr>
            <w:tcW w:w="1545" w:type="dxa"/>
            <w:tcBorders>
              <w:top w:val="nil"/>
              <w:left w:val="nil"/>
              <w:bottom w:val="nil"/>
              <w:right w:val="nil"/>
            </w:tcBorders>
            <w:shd w:val="clear" w:color="000000" w:fill="D9D9D9"/>
            <w:noWrap/>
            <w:vAlign w:val="bottom"/>
            <w:hideMark/>
          </w:tcPr>
          <w:p w14:paraId="1EDAD22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1.09 (0.88 to 1.34) </w:t>
            </w:r>
          </w:p>
        </w:tc>
        <w:tc>
          <w:tcPr>
            <w:tcW w:w="255" w:type="dxa"/>
            <w:tcBorders>
              <w:top w:val="nil"/>
              <w:left w:val="nil"/>
              <w:bottom w:val="nil"/>
              <w:right w:val="nil"/>
            </w:tcBorders>
            <w:shd w:val="clear" w:color="000000" w:fill="FFFFFF"/>
            <w:noWrap/>
            <w:vAlign w:val="bottom"/>
            <w:hideMark/>
          </w:tcPr>
          <w:p w14:paraId="4BBCBB6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226ED9E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103/1359 (7.58)</w:t>
            </w:r>
          </w:p>
        </w:tc>
        <w:tc>
          <w:tcPr>
            <w:tcW w:w="1701" w:type="dxa"/>
            <w:tcBorders>
              <w:top w:val="nil"/>
              <w:left w:val="nil"/>
              <w:bottom w:val="nil"/>
              <w:right w:val="nil"/>
            </w:tcBorders>
            <w:shd w:val="clear" w:color="000000" w:fill="D9D9D9"/>
            <w:noWrap/>
            <w:vAlign w:val="bottom"/>
            <w:hideMark/>
          </w:tcPr>
          <w:p w14:paraId="11A956B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1.05 (0.77 to 1.46)</w:t>
            </w:r>
          </w:p>
        </w:tc>
        <w:tc>
          <w:tcPr>
            <w:tcW w:w="283" w:type="dxa"/>
            <w:tcBorders>
              <w:top w:val="nil"/>
              <w:left w:val="nil"/>
              <w:bottom w:val="nil"/>
              <w:right w:val="nil"/>
            </w:tcBorders>
            <w:shd w:val="clear" w:color="000000" w:fill="FFFFFF"/>
            <w:noWrap/>
            <w:vAlign w:val="bottom"/>
            <w:hideMark/>
          </w:tcPr>
          <w:p w14:paraId="286FA8D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5EADAA4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113/1359 (8.31)</w:t>
            </w:r>
          </w:p>
        </w:tc>
        <w:tc>
          <w:tcPr>
            <w:tcW w:w="1559" w:type="dxa"/>
            <w:tcBorders>
              <w:top w:val="nil"/>
              <w:left w:val="nil"/>
              <w:bottom w:val="nil"/>
              <w:right w:val="nil"/>
            </w:tcBorders>
            <w:shd w:val="clear" w:color="000000" w:fill="D9D9D9"/>
            <w:noWrap/>
            <w:vAlign w:val="bottom"/>
            <w:hideMark/>
          </w:tcPr>
          <w:p w14:paraId="4769718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1.20 (0.88 to 1.63) </w:t>
            </w:r>
          </w:p>
        </w:tc>
      </w:tr>
      <w:tr w:rsidR="00444CF0" w:rsidRPr="00444CF0" w14:paraId="354C00E2" w14:textId="77777777" w:rsidTr="00E84180">
        <w:trPr>
          <w:trHeight w:val="263"/>
        </w:trPr>
        <w:tc>
          <w:tcPr>
            <w:tcW w:w="1361" w:type="dxa"/>
            <w:tcBorders>
              <w:top w:val="nil"/>
              <w:left w:val="nil"/>
              <w:bottom w:val="nil"/>
              <w:right w:val="nil"/>
            </w:tcBorders>
            <w:shd w:val="clear" w:color="000000" w:fill="FFFFFF"/>
            <w:noWrap/>
            <w:vAlign w:val="bottom"/>
            <w:hideMark/>
          </w:tcPr>
          <w:p w14:paraId="766D33DA" w14:textId="1982C6F4"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u w:val="single"/>
                <w:lang w:eastAsia="en-GB"/>
              </w:rPr>
              <w:t>&gt;</w:t>
            </w:r>
            <w:r w:rsidR="00444CF0" w:rsidRPr="00444CF0">
              <w:rPr>
                <w:rFonts w:eastAsia="Times New Roman" w:cstheme="minorHAnsi"/>
                <w:color w:val="000000"/>
                <w:sz w:val="17"/>
                <w:szCs w:val="17"/>
                <w:lang w:eastAsia="en-GB"/>
              </w:rPr>
              <w:t>60</w:t>
            </w:r>
          </w:p>
        </w:tc>
        <w:tc>
          <w:tcPr>
            <w:tcW w:w="1453" w:type="dxa"/>
            <w:tcBorders>
              <w:top w:val="nil"/>
              <w:left w:val="nil"/>
              <w:bottom w:val="nil"/>
              <w:right w:val="nil"/>
            </w:tcBorders>
            <w:shd w:val="clear" w:color="000000" w:fill="FFFFFF"/>
            <w:noWrap/>
            <w:vAlign w:val="bottom"/>
            <w:hideMark/>
          </w:tcPr>
          <w:p w14:paraId="566B2BF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83/580 (14.31)</w:t>
            </w:r>
          </w:p>
        </w:tc>
        <w:tc>
          <w:tcPr>
            <w:tcW w:w="1545" w:type="dxa"/>
            <w:tcBorders>
              <w:top w:val="nil"/>
              <w:left w:val="nil"/>
              <w:bottom w:val="nil"/>
              <w:right w:val="nil"/>
            </w:tcBorders>
            <w:shd w:val="clear" w:color="000000" w:fill="FFFFFF"/>
            <w:noWrap/>
            <w:vAlign w:val="bottom"/>
            <w:hideMark/>
          </w:tcPr>
          <w:p w14:paraId="68820FEC"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0.56 (0.41 to 0.77)</w:t>
            </w:r>
          </w:p>
        </w:tc>
        <w:tc>
          <w:tcPr>
            <w:tcW w:w="255" w:type="dxa"/>
            <w:tcBorders>
              <w:top w:val="nil"/>
              <w:left w:val="nil"/>
              <w:bottom w:val="nil"/>
              <w:right w:val="nil"/>
            </w:tcBorders>
            <w:shd w:val="clear" w:color="000000" w:fill="FFFFFF"/>
            <w:noWrap/>
            <w:vAlign w:val="bottom"/>
            <w:hideMark/>
          </w:tcPr>
          <w:p w14:paraId="60A9BA3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6A5A600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34/580 (5.86)</w:t>
            </w:r>
          </w:p>
        </w:tc>
        <w:tc>
          <w:tcPr>
            <w:tcW w:w="1701" w:type="dxa"/>
            <w:tcBorders>
              <w:top w:val="nil"/>
              <w:left w:val="nil"/>
              <w:bottom w:val="nil"/>
              <w:right w:val="nil"/>
            </w:tcBorders>
            <w:shd w:val="clear" w:color="000000" w:fill="FFFFFF"/>
            <w:noWrap/>
            <w:vAlign w:val="bottom"/>
            <w:hideMark/>
          </w:tcPr>
          <w:p w14:paraId="2823747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0.84 (0.53 to 1.33)</w:t>
            </w:r>
          </w:p>
        </w:tc>
        <w:tc>
          <w:tcPr>
            <w:tcW w:w="283" w:type="dxa"/>
            <w:tcBorders>
              <w:top w:val="nil"/>
              <w:left w:val="nil"/>
              <w:bottom w:val="nil"/>
              <w:right w:val="nil"/>
            </w:tcBorders>
            <w:shd w:val="clear" w:color="000000" w:fill="FFFFFF"/>
            <w:noWrap/>
            <w:vAlign w:val="bottom"/>
            <w:hideMark/>
          </w:tcPr>
          <w:p w14:paraId="7336E2D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BA989D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37/580 (6.38)</w:t>
            </w:r>
          </w:p>
        </w:tc>
        <w:tc>
          <w:tcPr>
            <w:tcW w:w="1559" w:type="dxa"/>
            <w:tcBorders>
              <w:top w:val="nil"/>
              <w:left w:val="nil"/>
              <w:bottom w:val="nil"/>
              <w:right w:val="nil"/>
            </w:tcBorders>
            <w:shd w:val="clear" w:color="000000" w:fill="FFFFFF"/>
            <w:noWrap/>
            <w:vAlign w:val="bottom"/>
            <w:hideMark/>
          </w:tcPr>
          <w:p w14:paraId="5219728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0.96 (0.62 to 1.49) </w:t>
            </w:r>
          </w:p>
        </w:tc>
      </w:tr>
      <w:tr w:rsidR="00444CF0" w:rsidRPr="00444CF0" w14:paraId="7D283CC2" w14:textId="77777777" w:rsidTr="00E84180">
        <w:trPr>
          <w:trHeight w:val="263"/>
        </w:trPr>
        <w:tc>
          <w:tcPr>
            <w:tcW w:w="1361" w:type="dxa"/>
            <w:tcBorders>
              <w:top w:val="nil"/>
              <w:left w:val="nil"/>
              <w:bottom w:val="nil"/>
              <w:right w:val="nil"/>
            </w:tcBorders>
            <w:shd w:val="clear" w:color="000000" w:fill="D9D9D9"/>
            <w:noWrap/>
            <w:vAlign w:val="bottom"/>
            <w:hideMark/>
          </w:tcPr>
          <w:p w14:paraId="3FCAB56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Sex</w:t>
            </w:r>
          </w:p>
        </w:tc>
        <w:tc>
          <w:tcPr>
            <w:tcW w:w="1453" w:type="dxa"/>
            <w:tcBorders>
              <w:top w:val="nil"/>
              <w:left w:val="nil"/>
              <w:bottom w:val="nil"/>
              <w:right w:val="nil"/>
            </w:tcBorders>
            <w:shd w:val="clear" w:color="000000" w:fill="D9D9D9"/>
            <w:noWrap/>
            <w:vAlign w:val="bottom"/>
            <w:hideMark/>
          </w:tcPr>
          <w:p w14:paraId="5E9DAE9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45" w:type="dxa"/>
            <w:tcBorders>
              <w:top w:val="nil"/>
              <w:left w:val="nil"/>
              <w:bottom w:val="nil"/>
              <w:right w:val="nil"/>
            </w:tcBorders>
            <w:shd w:val="clear" w:color="000000" w:fill="D9D9D9"/>
            <w:noWrap/>
            <w:vAlign w:val="bottom"/>
            <w:hideMark/>
          </w:tcPr>
          <w:p w14:paraId="6240D5D0"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6C57746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7219D6E7"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D9D9D9"/>
            <w:noWrap/>
            <w:vAlign w:val="bottom"/>
            <w:hideMark/>
          </w:tcPr>
          <w:p w14:paraId="6456585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83" w:type="dxa"/>
            <w:tcBorders>
              <w:top w:val="nil"/>
              <w:left w:val="nil"/>
              <w:bottom w:val="nil"/>
              <w:right w:val="nil"/>
            </w:tcBorders>
            <w:shd w:val="clear" w:color="000000" w:fill="FFFFFF"/>
            <w:noWrap/>
            <w:vAlign w:val="bottom"/>
            <w:hideMark/>
          </w:tcPr>
          <w:p w14:paraId="5F89297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2C08F58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6EC0FFF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r>
      <w:tr w:rsidR="00444CF0" w:rsidRPr="00444CF0" w14:paraId="63193820" w14:textId="77777777" w:rsidTr="00E84180">
        <w:trPr>
          <w:trHeight w:val="263"/>
        </w:trPr>
        <w:tc>
          <w:tcPr>
            <w:tcW w:w="1361" w:type="dxa"/>
            <w:tcBorders>
              <w:top w:val="nil"/>
              <w:left w:val="nil"/>
              <w:bottom w:val="nil"/>
              <w:right w:val="nil"/>
            </w:tcBorders>
            <w:shd w:val="clear" w:color="000000" w:fill="FFFFFF"/>
            <w:noWrap/>
            <w:vAlign w:val="bottom"/>
            <w:hideMark/>
          </w:tcPr>
          <w:p w14:paraId="0BAFC7E7" w14:textId="1DF54C04"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male</w:t>
            </w:r>
          </w:p>
        </w:tc>
        <w:tc>
          <w:tcPr>
            <w:tcW w:w="1453" w:type="dxa"/>
            <w:tcBorders>
              <w:top w:val="nil"/>
              <w:left w:val="nil"/>
              <w:bottom w:val="nil"/>
              <w:right w:val="nil"/>
            </w:tcBorders>
            <w:shd w:val="clear" w:color="000000" w:fill="FFFFFF"/>
            <w:noWrap/>
            <w:vAlign w:val="bottom"/>
            <w:hideMark/>
          </w:tcPr>
          <w:p w14:paraId="7194B24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358/1840 (19.46)</w:t>
            </w:r>
          </w:p>
        </w:tc>
        <w:tc>
          <w:tcPr>
            <w:tcW w:w="1545" w:type="dxa"/>
            <w:tcBorders>
              <w:top w:val="nil"/>
              <w:left w:val="nil"/>
              <w:bottom w:val="nil"/>
              <w:right w:val="nil"/>
            </w:tcBorders>
            <w:shd w:val="clear" w:color="000000" w:fill="FFFFFF"/>
            <w:noWrap/>
            <w:vAlign w:val="bottom"/>
            <w:hideMark/>
          </w:tcPr>
          <w:p w14:paraId="7087FA9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2BA5B16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0E936C9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9/1840 (5.38)</w:t>
            </w:r>
          </w:p>
        </w:tc>
        <w:tc>
          <w:tcPr>
            <w:tcW w:w="1701" w:type="dxa"/>
            <w:tcBorders>
              <w:top w:val="nil"/>
              <w:left w:val="nil"/>
              <w:bottom w:val="nil"/>
              <w:right w:val="nil"/>
            </w:tcBorders>
            <w:shd w:val="clear" w:color="000000" w:fill="FFFFFF"/>
            <w:noWrap/>
            <w:vAlign w:val="bottom"/>
            <w:hideMark/>
          </w:tcPr>
          <w:p w14:paraId="48B9FB8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000000" w:fill="FFFFFF"/>
            <w:noWrap/>
            <w:vAlign w:val="bottom"/>
            <w:hideMark/>
          </w:tcPr>
          <w:p w14:paraId="21F4457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331A8A27"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124/1840 (6.74)</w:t>
            </w:r>
          </w:p>
        </w:tc>
        <w:tc>
          <w:tcPr>
            <w:tcW w:w="1559" w:type="dxa"/>
            <w:tcBorders>
              <w:top w:val="nil"/>
              <w:left w:val="nil"/>
              <w:bottom w:val="nil"/>
              <w:right w:val="nil"/>
            </w:tcBorders>
            <w:shd w:val="clear" w:color="000000" w:fill="FFFFFF"/>
            <w:noWrap/>
            <w:vAlign w:val="bottom"/>
            <w:hideMark/>
          </w:tcPr>
          <w:p w14:paraId="1C32C76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r>
      <w:tr w:rsidR="00444CF0" w:rsidRPr="00444CF0" w14:paraId="0018A628" w14:textId="77777777" w:rsidTr="00E84180">
        <w:trPr>
          <w:trHeight w:val="263"/>
        </w:trPr>
        <w:tc>
          <w:tcPr>
            <w:tcW w:w="1361" w:type="dxa"/>
            <w:tcBorders>
              <w:top w:val="nil"/>
              <w:left w:val="nil"/>
              <w:bottom w:val="nil"/>
              <w:right w:val="nil"/>
            </w:tcBorders>
            <w:shd w:val="clear" w:color="000000" w:fill="D9D9D9"/>
            <w:noWrap/>
            <w:vAlign w:val="bottom"/>
            <w:hideMark/>
          </w:tcPr>
          <w:p w14:paraId="598AFED0" w14:textId="3CD36F2F"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female</w:t>
            </w:r>
          </w:p>
        </w:tc>
        <w:tc>
          <w:tcPr>
            <w:tcW w:w="1453" w:type="dxa"/>
            <w:tcBorders>
              <w:top w:val="nil"/>
              <w:left w:val="nil"/>
              <w:bottom w:val="nil"/>
              <w:right w:val="nil"/>
            </w:tcBorders>
            <w:shd w:val="clear" w:color="000000" w:fill="D9D9D9"/>
            <w:noWrap/>
            <w:vAlign w:val="bottom"/>
            <w:hideMark/>
          </w:tcPr>
          <w:p w14:paraId="445E4D9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285/1488 (19.15)</w:t>
            </w:r>
          </w:p>
        </w:tc>
        <w:tc>
          <w:tcPr>
            <w:tcW w:w="1545" w:type="dxa"/>
            <w:tcBorders>
              <w:top w:val="nil"/>
              <w:left w:val="nil"/>
              <w:bottom w:val="nil"/>
              <w:right w:val="nil"/>
            </w:tcBorders>
            <w:shd w:val="clear" w:color="000000" w:fill="D9D9D9"/>
            <w:noWrap/>
            <w:vAlign w:val="bottom"/>
            <w:hideMark/>
          </w:tcPr>
          <w:p w14:paraId="70D2DC5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0.94 (0.77 to 1.15)</w:t>
            </w:r>
          </w:p>
        </w:tc>
        <w:tc>
          <w:tcPr>
            <w:tcW w:w="255" w:type="dxa"/>
            <w:tcBorders>
              <w:top w:val="nil"/>
              <w:left w:val="nil"/>
              <w:bottom w:val="nil"/>
              <w:right w:val="nil"/>
            </w:tcBorders>
            <w:shd w:val="clear" w:color="000000" w:fill="FFFFFF"/>
            <w:noWrap/>
            <w:vAlign w:val="bottom"/>
            <w:hideMark/>
          </w:tcPr>
          <w:p w14:paraId="645BCA9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307742A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130/1488 (8.74)</w:t>
            </w:r>
          </w:p>
        </w:tc>
        <w:tc>
          <w:tcPr>
            <w:tcW w:w="1701" w:type="dxa"/>
            <w:tcBorders>
              <w:top w:val="nil"/>
              <w:left w:val="nil"/>
              <w:bottom w:val="nil"/>
              <w:right w:val="nil"/>
            </w:tcBorders>
            <w:shd w:val="clear" w:color="000000" w:fill="D9D9D9"/>
            <w:noWrap/>
            <w:vAlign w:val="bottom"/>
            <w:hideMark/>
          </w:tcPr>
          <w:p w14:paraId="6A44743A"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1.61 (1.17 to 2.21)</w:t>
            </w:r>
          </w:p>
        </w:tc>
        <w:tc>
          <w:tcPr>
            <w:tcW w:w="283" w:type="dxa"/>
            <w:tcBorders>
              <w:top w:val="nil"/>
              <w:left w:val="nil"/>
              <w:bottom w:val="nil"/>
              <w:right w:val="nil"/>
            </w:tcBorders>
            <w:shd w:val="clear" w:color="000000" w:fill="FFFFFF"/>
            <w:noWrap/>
            <w:vAlign w:val="bottom"/>
            <w:hideMark/>
          </w:tcPr>
          <w:p w14:paraId="5F2BCF6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2EC17A3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121/1488 (8.13)</w:t>
            </w:r>
          </w:p>
        </w:tc>
        <w:tc>
          <w:tcPr>
            <w:tcW w:w="1559" w:type="dxa"/>
            <w:tcBorders>
              <w:top w:val="nil"/>
              <w:left w:val="nil"/>
              <w:bottom w:val="nil"/>
              <w:right w:val="nil"/>
            </w:tcBorders>
            <w:shd w:val="clear" w:color="000000" w:fill="D9D9D9"/>
            <w:noWrap/>
            <w:vAlign w:val="bottom"/>
            <w:hideMark/>
          </w:tcPr>
          <w:p w14:paraId="4F796B5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1.25 (0.93 to 1.68) </w:t>
            </w:r>
          </w:p>
        </w:tc>
      </w:tr>
      <w:tr w:rsidR="00444CF0" w:rsidRPr="00444CF0" w14:paraId="1D56CB44" w14:textId="77777777" w:rsidTr="00E84180">
        <w:trPr>
          <w:trHeight w:val="263"/>
        </w:trPr>
        <w:tc>
          <w:tcPr>
            <w:tcW w:w="1361" w:type="dxa"/>
            <w:tcBorders>
              <w:top w:val="nil"/>
              <w:left w:val="nil"/>
              <w:bottom w:val="nil"/>
              <w:right w:val="nil"/>
            </w:tcBorders>
            <w:shd w:val="clear" w:color="000000" w:fill="FFFFFF"/>
            <w:noWrap/>
            <w:vAlign w:val="bottom"/>
            <w:hideMark/>
          </w:tcPr>
          <w:p w14:paraId="4CAAF810"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BMI</w:t>
            </w:r>
          </w:p>
        </w:tc>
        <w:tc>
          <w:tcPr>
            <w:tcW w:w="1453" w:type="dxa"/>
            <w:tcBorders>
              <w:top w:val="nil"/>
              <w:left w:val="nil"/>
              <w:bottom w:val="nil"/>
              <w:right w:val="nil"/>
            </w:tcBorders>
            <w:shd w:val="clear" w:color="000000" w:fill="FFFFFF"/>
            <w:noWrap/>
            <w:vAlign w:val="bottom"/>
            <w:hideMark/>
          </w:tcPr>
          <w:p w14:paraId="55FB6C1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45" w:type="dxa"/>
            <w:tcBorders>
              <w:top w:val="nil"/>
              <w:left w:val="nil"/>
              <w:bottom w:val="nil"/>
              <w:right w:val="nil"/>
            </w:tcBorders>
            <w:shd w:val="clear" w:color="000000" w:fill="FFFFFF"/>
            <w:noWrap/>
            <w:vAlign w:val="bottom"/>
            <w:hideMark/>
          </w:tcPr>
          <w:p w14:paraId="296F3DA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2B9DBE9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5DA6395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FFFFFF"/>
            <w:noWrap/>
            <w:vAlign w:val="bottom"/>
            <w:hideMark/>
          </w:tcPr>
          <w:p w14:paraId="4CF1BFA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83" w:type="dxa"/>
            <w:tcBorders>
              <w:top w:val="nil"/>
              <w:left w:val="nil"/>
              <w:bottom w:val="nil"/>
              <w:right w:val="nil"/>
            </w:tcBorders>
            <w:shd w:val="clear" w:color="000000" w:fill="FFFFFF"/>
            <w:noWrap/>
            <w:vAlign w:val="bottom"/>
            <w:hideMark/>
          </w:tcPr>
          <w:p w14:paraId="7153353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202DC2B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1692EB3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r>
      <w:tr w:rsidR="00444CF0" w:rsidRPr="00444CF0" w14:paraId="3DF981A8" w14:textId="77777777" w:rsidTr="00E84180">
        <w:trPr>
          <w:trHeight w:val="263"/>
        </w:trPr>
        <w:tc>
          <w:tcPr>
            <w:tcW w:w="1361" w:type="dxa"/>
            <w:tcBorders>
              <w:top w:val="nil"/>
              <w:left w:val="nil"/>
              <w:bottom w:val="nil"/>
              <w:right w:val="nil"/>
            </w:tcBorders>
            <w:shd w:val="clear" w:color="000000" w:fill="D9D9D9"/>
            <w:noWrap/>
            <w:vAlign w:val="bottom"/>
            <w:hideMark/>
          </w:tcPr>
          <w:p w14:paraId="25C0B636" w14:textId="0ED5791A"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normal</w:t>
            </w:r>
          </w:p>
        </w:tc>
        <w:tc>
          <w:tcPr>
            <w:tcW w:w="1453" w:type="dxa"/>
            <w:tcBorders>
              <w:top w:val="nil"/>
              <w:left w:val="nil"/>
              <w:bottom w:val="nil"/>
              <w:right w:val="nil"/>
            </w:tcBorders>
            <w:shd w:val="clear" w:color="000000" w:fill="D9D9D9"/>
            <w:noWrap/>
            <w:vAlign w:val="bottom"/>
            <w:hideMark/>
          </w:tcPr>
          <w:p w14:paraId="6D1B0C8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315/1774 (17.76)</w:t>
            </w:r>
          </w:p>
        </w:tc>
        <w:tc>
          <w:tcPr>
            <w:tcW w:w="1545" w:type="dxa"/>
            <w:tcBorders>
              <w:top w:val="nil"/>
              <w:left w:val="nil"/>
              <w:bottom w:val="nil"/>
              <w:right w:val="nil"/>
            </w:tcBorders>
            <w:shd w:val="clear" w:color="000000" w:fill="D9D9D9"/>
            <w:noWrap/>
            <w:vAlign w:val="bottom"/>
            <w:hideMark/>
          </w:tcPr>
          <w:p w14:paraId="41BCB23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7F0DEF1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549998D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129/1774 (7.27)</w:t>
            </w:r>
          </w:p>
        </w:tc>
        <w:tc>
          <w:tcPr>
            <w:tcW w:w="1701" w:type="dxa"/>
            <w:tcBorders>
              <w:top w:val="nil"/>
              <w:left w:val="nil"/>
              <w:bottom w:val="nil"/>
              <w:right w:val="nil"/>
            </w:tcBorders>
            <w:shd w:val="clear" w:color="000000" w:fill="D9D9D9"/>
            <w:noWrap/>
            <w:vAlign w:val="bottom"/>
            <w:hideMark/>
          </w:tcPr>
          <w:p w14:paraId="23899AD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000000" w:fill="FFFFFF"/>
            <w:noWrap/>
            <w:vAlign w:val="bottom"/>
            <w:hideMark/>
          </w:tcPr>
          <w:p w14:paraId="71070EE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36D3FFC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121/1774 (6.82)</w:t>
            </w:r>
          </w:p>
        </w:tc>
        <w:tc>
          <w:tcPr>
            <w:tcW w:w="1559" w:type="dxa"/>
            <w:tcBorders>
              <w:top w:val="nil"/>
              <w:left w:val="nil"/>
              <w:bottom w:val="nil"/>
              <w:right w:val="nil"/>
            </w:tcBorders>
            <w:shd w:val="clear" w:color="000000" w:fill="D9D9D9"/>
            <w:noWrap/>
            <w:vAlign w:val="bottom"/>
            <w:hideMark/>
          </w:tcPr>
          <w:p w14:paraId="7E09186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r>
      <w:tr w:rsidR="00444CF0" w:rsidRPr="00444CF0" w14:paraId="3DFA5B73" w14:textId="77777777" w:rsidTr="00E84180">
        <w:trPr>
          <w:trHeight w:val="263"/>
        </w:trPr>
        <w:tc>
          <w:tcPr>
            <w:tcW w:w="1361" w:type="dxa"/>
            <w:tcBorders>
              <w:top w:val="nil"/>
              <w:left w:val="nil"/>
              <w:bottom w:val="nil"/>
              <w:right w:val="nil"/>
            </w:tcBorders>
            <w:shd w:val="clear" w:color="000000" w:fill="FFFFFF"/>
            <w:noWrap/>
            <w:vAlign w:val="bottom"/>
            <w:hideMark/>
          </w:tcPr>
          <w:p w14:paraId="27EFCEE4" w14:textId="6C59B82E"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overweight</w:t>
            </w:r>
          </w:p>
        </w:tc>
        <w:tc>
          <w:tcPr>
            <w:tcW w:w="1453" w:type="dxa"/>
            <w:tcBorders>
              <w:top w:val="nil"/>
              <w:left w:val="nil"/>
              <w:bottom w:val="nil"/>
              <w:right w:val="nil"/>
            </w:tcBorders>
            <w:shd w:val="clear" w:color="000000" w:fill="FFFFFF"/>
            <w:noWrap/>
            <w:vAlign w:val="bottom"/>
            <w:hideMark/>
          </w:tcPr>
          <w:p w14:paraId="35E0D7E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214/1063 (20.13)</w:t>
            </w:r>
          </w:p>
        </w:tc>
        <w:tc>
          <w:tcPr>
            <w:tcW w:w="1545" w:type="dxa"/>
            <w:tcBorders>
              <w:top w:val="nil"/>
              <w:left w:val="nil"/>
              <w:bottom w:val="nil"/>
              <w:right w:val="nil"/>
            </w:tcBorders>
            <w:shd w:val="clear" w:color="000000" w:fill="FFFFFF"/>
            <w:noWrap/>
            <w:vAlign w:val="bottom"/>
            <w:hideMark/>
          </w:tcPr>
          <w:p w14:paraId="0DC74895"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1.24 (1.00 to 1.55)</w:t>
            </w:r>
          </w:p>
        </w:tc>
        <w:tc>
          <w:tcPr>
            <w:tcW w:w="255" w:type="dxa"/>
            <w:tcBorders>
              <w:top w:val="nil"/>
              <w:left w:val="nil"/>
              <w:bottom w:val="nil"/>
              <w:right w:val="nil"/>
            </w:tcBorders>
            <w:shd w:val="clear" w:color="000000" w:fill="FFFFFF"/>
            <w:noWrap/>
            <w:vAlign w:val="bottom"/>
            <w:hideMark/>
          </w:tcPr>
          <w:p w14:paraId="31382E2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53508170"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65/1063 (6.11)</w:t>
            </w:r>
          </w:p>
        </w:tc>
        <w:tc>
          <w:tcPr>
            <w:tcW w:w="1701" w:type="dxa"/>
            <w:tcBorders>
              <w:top w:val="nil"/>
              <w:left w:val="nil"/>
              <w:bottom w:val="nil"/>
              <w:right w:val="nil"/>
            </w:tcBorders>
            <w:shd w:val="clear" w:color="000000" w:fill="FFFFFF"/>
            <w:noWrap/>
            <w:vAlign w:val="bottom"/>
            <w:hideMark/>
          </w:tcPr>
          <w:p w14:paraId="528280A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1.02 ( 0.72 to 1.45)</w:t>
            </w:r>
          </w:p>
        </w:tc>
        <w:tc>
          <w:tcPr>
            <w:tcW w:w="283" w:type="dxa"/>
            <w:tcBorders>
              <w:top w:val="nil"/>
              <w:left w:val="nil"/>
              <w:bottom w:val="nil"/>
              <w:right w:val="nil"/>
            </w:tcBorders>
            <w:shd w:val="clear" w:color="000000" w:fill="FFFFFF"/>
            <w:noWrap/>
            <w:vAlign w:val="bottom"/>
            <w:hideMark/>
          </w:tcPr>
          <w:p w14:paraId="738E4DC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354A8D3B"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77/1063 (7.24)</w:t>
            </w:r>
          </w:p>
        </w:tc>
        <w:tc>
          <w:tcPr>
            <w:tcW w:w="1559" w:type="dxa"/>
            <w:tcBorders>
              <w:top w:val="nil"/>
              <w:left w:val="nil"/>
              <w:bottom w:val="nil"/>
              <w:right w:val="nil"/>
            </w:tcBorders>
            <w:shd w:val="clear" w:color="000000" w:fill="FFFFFF"/>
            <w:noWrap/>
            <w:vAlign w:val="bottom"/>
            <w:hideMark/>
          </w:tcPr>
          <w:p w14:paraId="0818E44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xml:space="preserve">1.12 (0.81 to 1.57) </w:t>
            </w:r>
          </w:p>
        </w:tc>
      </w:tr>
      <w:tr w:rsidR="00444CF0" w:rsidRPr="00444CF0" w14:paraId="39421816" w14:textId="77777777" w:rsidTr="00E84180">
        <w:trPr>
          <w:trHeight w:val="263"/>
        </w:trPr>
        <w:tc>
          <w:tcPr>
            <w:tcW w:w="1361" w:type="dxa"/>
            <w:tcBorders>
              <w:top w:val="nil"/>
              <w:left w:val="nil"/>
              <w:bottom w:val="nil"/>
              <w:right w:val="nil"/>
            </w:tcBorders>
            <w:shd w:val="clear" w:color="000000" w:fill="D9D9D9"/>
            <w:noWrap/>
            <w:vAlign w:val="bottom"/>
            <w:hideMark/>
          </w:tcPr>
          <w:p w14:paraId="48931495" w14:textId="7D15288B"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obese</w:t>
            </w:r>
          </w:p>
        </w:tc>
        <w:tc>
          <w:tcPr>
            <w:tcW w:w="1453" w:type="dxa"/>
            <w:tcBorders>
              <w:top w:val="nil"/>
              <w:left w:val="nil"/>
              <w:bottom w:val="nil"/>
              <w:right w:val="nil"/>
            </w:tcBorders>
            <w:shd w:val="clear" w:color="000000" w:fill="D9D9D9"/>
            <w:noWrap/>
            <w:vAlign w:val="bottom"/>
            <w:hideMark/>
          </w:tcPr>
          <w:p w14:paraId="4D896EB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76/342 (22.22)</w:t>
            </w:r>
          </w:p>
        </w:tc>
        <w:tc>
          <w:tcPr>
            <w:tcW w:w="1545" w:type="dxa"/>
            <w:tcBorders>
              <w:top w:val="nil"/>
              <w:left w:val="nil"/>
              <w:bottom w:val="nil"/>
              <w:right w:val="nil"/>
            </w:tcBorders>
            <w:shd w:val="clear" w:color="000000" w:fill="D9D9D9"/>
            <w:noWrap/>
            <w:vAlign w:val="bottom"/>
            <w:hideMark/>
          </w:tcPr>
          <w:p w14:paraId="2C6A6E54"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1.40 (1.02 to 1.92)</w:t>
            </w:r>
          </w:p>
        </w:tc>
        <w:tc>
          <w:tcPr>
            <w:tcW w:w="255" w:type="dxa"/>
            <w:tcBorders>
              <w:top w:val="nil"/>
              <w:left w:val="nil"/>
              <w:bottom w:val="nil"/>
              <w:right w:val="nil"/>
            </w:tcBorders>
            <w:shd w:val="clear" w:color="000000" w:fill="FFFFFF"/>
            <w:noWrap/>
            <w:vAlign w:val="bottom"/>
            <w:hideMark/>
          </w:tcPr>
          <w:p w14:paraId="0A17574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3C7CBCB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26/342 (7.60)</w:t>
            </w:r>
          </w:p>
        </w:tc>
        <w:tc>
          <w:tcPr>
            <w:tcW w:w="1701" w:type="dxa"/>
            <w:tcBorders>
              <w:top w:val="nil"/>
              <w:left w:val="nil"/>
              <w:bottom w:val="nil"/>
              <w:right w:val="nil"/>
            </w:tcBorders>
            <w:shd w:val="clear" w:color="000000" w:fill="D9D9D9"/>
            <w:noWrap/>
            <w:vAlign w:val="bottom"/>
            <w:hideMark/>
          </w:tcPr>
          <w:p w14:paraId="1860F54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1.25 (0.77 to 2.04)</w:t>
            </w:r>
          </w:p>
        </w:tc>
        <w:tc>
          <w:tcPr>
            <w:tcW w:w="283" w:type="dxa"/>
            <w:tcBorders>
              <w:top w:val="nil"/>
              <w:left w:val="nil"/>
              <w:bottom w:val="nil"/>
              <w:right w:val="nil"/>
            </w:tcBorders>
            <w:shd w:val="clear" w:color="000000" w:fill="FFFFFF"/>
            <w:noWrap/>
            <w:vAlign w:val="bottom"/>
            <w:hideMark/>
          </w:tcPr>
          <w:p w14:paraId="5AAF5A9F"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143462D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37/342 (10.82)</w:t>
            </w:r>
          </w:p>
        </w:tc>
        <w:tc>
          <w:tcPr>
            <w:tcW w:w="1559" w:type="dxa"/>
            <w:tcBorders>
              <w:top w:val="nil"/>
              <w:left w:val="nil"/>
              <w:bottom w:val="nil"/>
              <w:right w:val="nil"/>
            </w:tcBorders>
            <w:shd w:val="clear" w:color="000000" w:fill="D9D9D9"/>
            <w:noWrap/>
            <w:vAlign w:val="bottom"/>
            <w:hideMark/>
          </w:tcPr>
          <w:p w14:paraId="38C0030F"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xml:space="preserve">1.73 (1.12 to 2.68) </w:t>
            </w:r>
          </w:p>
        </w:tc>
      </w:tr>
      <w:tr w:rsidR="00444CF0" w:rsidRPr="00444CF0" w14:paraId="43DACA5C" w14:textId="77777777" w:rsidTr="00E84180">
        <w:trPr>
          <w:trHeight w:val="263"/>
        </w:trPr>
        <w:tc>
          <w:tcPr>
            <w:tcW w:w="1361" w:type="dxa"/>
            <w:tcBorders>
              <w:top w:val="nil"/>
              <w:left w:val="nil"/>
              <w:bottom w:val="nil"/>
              <w:right w:val="nil"/>
            </w:tcBorders>
            <w:shd w:val="clear" w:color="000000" w:fill="FFFFFF"/>
            <w:noWrap/>
            <w:vAlign w:val="bottom"/>
            <w:hideMark/>
          </w:tcPr>
          <w:p w14:paraId="37A2E25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Injury</w:t>
            </w:r>
          </w:p>
        </w:tc>
        <w:tc>
          <w:tcPr>
            <w:tcW w:w="1453" w:type="dxa"/>
            <w:tcBorders>
              <w:top w:val="nil"/>
              <w:left w:val="nil"/>
              <w:bottom w:val="nil"/>
              <w:right w:val="nil"/>
            </w:tcBorders>
            <w:shd w:val="clear" w:color="000000" w:fill="FFFFFF"/>
            <w:noWrap/>
            <w:vAlign w:val="bottom"/>
            <w:hideMark/>
          </w:tcPr>
          <w:p w14:paraId="7ED17E4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45" w:type="dxa"/>
            <w:tcBorders>
              <w:top w:val="nil"/>
              <w:left w:val="nil"/>
              <w:bottom w:val="nil"/>
              <w:right w:val="nil"/>
            </w:tcBorders>
            <w:shd w:val="clear" w:color="000000" w:fill="FFFFFF"/>
            <w:noWrap/>
            <w:vAlign w:val="bottom"/>
            <w:hideMark/>
          </w:tcPr>
          <w:p w14:paraId="45E6CB8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421BC500"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3E61769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FFFFFF"/>
            <w:noWrap/>
            <w:vAlign w:val="bottom"/>
            <w:hideMark/>
          </w:tcPr>
          <w:p w14:paraId="3C0FD77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83" w:type="dxa"/>
            <w:tcBorders>
              <w:top w:val="nil"/>
              <w:left w:val="nil"/>
              <w:bottom w:val="nil"/>
              <w:right w:val="nil"/>
            </w:tcBorders>
            <w:shd w:val="clear" w:color="000000" w:fill="FFFFFF"/>
            <w:noWrap/>
            <w:vAlign w:val="bottom"/>
            <w:hideMark/>
          </w:tcPr>
          <w:p w14:paraId="46CA1B8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528E79A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3EDD1E2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r>
      <w:tr w:rsidR="00444CF0" w:rsidRPr="00444CF0" w14:paraId="0DF570B2" w14:textId="77777777" w:rsidTr="00E84180">
        <w:trPr>
          <w:trHeight w:val="263"/>
        </w:trPr>
        <w:tc>
          <w:tcPr>
            <w:tcW w:w="1361" w:type="dxa"/>
            <w:tcBorders>
              <w:top w:val="nil"/>
              <w:left w:val="nil"/>
              <w:bottom w:val="nil"/>
              <w:right w:val="nil"/>
            </w:tcBorders>
            <w:shd w:val="clear" w:color="000000" w:fill="D9D9D9"/>
            <w:noWrap/>
            <w:vAlign w:val="bottom"/>
            <w:hideMark/>
          </w:tcPr>
          <w:p w14:paraId="3B91FF7E" w14:textId="28222FF2"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no</w:t>
            </w:r>
          </w:p>
        </w:tc>
        <w:tc>
          <w:tcPr>
            <w:tcW w:w="1453" w:type="dxa"/>
            <w:tcBorders>
              <w:top w:val="nil"/>
              <w:left w:val="nil"/>
              <w:bottom w:val="nil"/>
              <w:right w:val="nil"/>
            </w:tcBorders>
            <w:shd w:val="clear" w:color="000000" w:fill="D9D9D9"/>
            <w:noWrap/>
            <w:vAlign w:val="bottom"/>
            <w:hideMark/>
          </w:tcPr>
          <w:p w14:paraId="6B0356F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400/2815 (14.21)</w:t>
            </w:r>
          </w:p>
        </w:tc>
        <w:tc>
          <w:tcPr>
            <w:tcW w:w="1545" w:type="dxa"/>
            <w:tcBorders>
              <w:top w:val="nil"/>
              <w:left w:val="nil"/>
              <w:bottom w:val="nil"/>
              <w:right w:val="nil"/>
            </w:tcBorders>
            <w:shd w:val="clear" w:color="000000" w:fill="D9D9D9"/>
            <w:noWrap/>
            <w:vAlign w:val="bottom"/>
            <w:hideMark/>
          </w:tcPr>
          <w:p w14:paraId="7A2C4BE5"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10688E4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1627C810"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178/3209 (5.55)</w:t>
            </w:r>
          </w:p>
        </w:tc>
        <w:tc>
          <w:tcPr>
            <w:tcW w:w="1701" w:type="dxa"/>
            <w:tcBorders>
              <w:top w:val="nil"/>
              <w:left w:val="nil"/>
              <w:bottom w:val="nil"/>
              <w:right w:val="nil"/>
            </w:tcBorders>
            <w:shd w:val="clear" w:color="000000" w:fill="D9D9D9"/>
            <w:noWrap/>
            <w:vAlign w:val="bottom"/>
            <w:hideMark/>
          </w:tcPr>
          <w:p w14:paraId="0F32C81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000000" w:fill="FFFFFF"/>
            <w:noWrap/>
            <w:vAlign w:val="bottom"/>
            <w:hideMark/>
          </w:tcPr>
          <w:p w14:paraId="2A3399C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189F9607"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126/2827 (4.46)</w:t>
            </w:r>
          </w:p>
        </w:tc>
        <w:tc>
          <w:tcPr>
            <w:tcW w:w="1559" w:type="dxa"/>
            <w:tcBorders>
              <w:top w:val="nil"/>
              <w:left w:val="nil"/>
              <w:bottom w:val="nil"/>
              <w:right w:val="nil"/>
            </w:tcBorders>
            <w:shd w:val="clear" w:color="000000" w:fill="D9D9D9"/>
            <w:noWrap/>
            <w:vAlign w:val="bottom"/>
            <w:hideMark/>
          </w:tcPr>
          <w:p w14:paraId="3D4B547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r>
      <w:tr w:rsidR="00444CF0" w:rsidRPr="00444CF0" w14:paraId="3F01AA11" w14:textId="77777777" w:rsidTr="00E84180">
        <w:trPr>
          <w:trHeight w:val="263"/>
        </w:trPr>
        <w:tc>
          <w:tcPr>
            <w:tcW w:w="1361" w:type="dxa"/>
            <w:tcBorders>
              <w:top w:val="nil"/>
              <w:left w:val="nil"/>
              <w:bottom w:val="nil"/>
              <w:right w:val="nil"/>
            </w:tcBorders>
            <w:shd w:val="clear" w:color="000000" w:fill="FFFFFF"/>
            <w:noWrap/>
            <w:vAlign w:val="bottom"/>
            <w:hideMark/>
          </w:tcPr>
          <w:p w14:paraId="1BF10700" w14:textId="148BE84D"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yes</w:t>
            </w:r>
          </w:p>
        </w:tc>
        <w:tc>
          <w:tcPr>
            <w:tcW w:w="1453" w:type="dxa"/>
            <w:tcBorders>
              <w:top w:val="nil"/>
              <w:left w:val="nil"/>
              <w:bottom w:val="nil"/>
              <w:right w:val="nil"/>
            </w:tcBorders>
            <w:shd w:val="clear" w:color="000000" w:fill="FFFFFF"/>
            <w:noWrap/>
            <w:vAlign w:val="bottom"/>
            <w:hideMark/>
          </w:tcPr>
          <w:p w14:paraId="08A6568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248/542 (45.76)</w:t>
            </w:r>
          </w:p>
        </w:tc>
        <w:tc>
          <w:tcPr>
            <w:tcW w:w="1545" w:type="dxa"/>
            <w:tcBorders>
              <w:top w:val="nil"/>
              <w:left w:val="nil"/>
              <w:bottom w:val="nil"/>
              <w:right w:val="nil"/>
            </w:tcBorders>
            <w:shd w:val="clear" w:color="000000" w:fill="FFFFFF"/>
            <w:noWrap/>
            <w:vAlign w:val="bottom"/>
            <w:hideMark/>
          </w:tcPr>
          <w:p w14:paraId="7052567A"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4.90 (3.97 to 6.05)</w:t>
            </w:r>
          </w:p>
        </w:tc>
        <w:tc>
          <w:tcPr>
            <w:tcW w:w="255" w:type="dxa"/>
            <w:tcBorders>
              <w:top w:val="nil"/>
              <w:left w:val="nil"/>
              <w:bottom w:val="nil"/>
              <w:right w:val="nil"/>
            </w:tcBorders>
            <w:shd w:val="clear" w:color="000000" w:fill="FFFFFF"/>
            <w:noWrap/>
            <w:vAlign w:val="bottom"/>
            <w:hideMark/>
          </w:tcPr>
          <w:p w14:paraId="21CC739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3B7A553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54/148 (36.49)</w:t>
            </w:r>
          </w:p>
        </w:tc>
        <w:tc>
          <w:tcPr>
            <w:tcW w:w="1701" w:type="dxa"/>
            <w:tcBorders>
              <w:top w:val="nil"/>
              <w:left w:val="nil"/>
              <w:bottom w:val="nil"/>
              <w:right w:val="nil"/>
            </w:tcBorders>
            <w:shd w:val="clear" w:color="000000" w:fill="FFFFFF"/>
            <w:noWrap/>
            <w:vAlign w:val="bottom"/>
            <w:hideMark/>
          </w:tcPr>
          <w:p w14:paraId="5F24337D"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9.41 (6.32 to 14.01)</w:t>
            </w:r>
          </w:p>
        </w:tc>
        <w:tc>
          <w:tcPr>
            <w:tcW w:w="283" w:type="dxa"/>
            <w:tcBorders>
              <w:top w:val="nil"/>
              <w:left w:val="nil"/>
              <w:bottom w:val="nil"/>
              <w:right w:val="nil"/>
            </w:tcBorders>
            <w:shd w:val="clear" w:color="000000" w:fill="FFFFFF"/>
            <w:noWrap/>
            <w:vAlign w:val="bottom"/>
            <w:hideMark/>
          </w:tcPr>
          <w:p w14:paraId="0AD81CB4"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FD1D42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120/530 (22.64)</w:t>
            </w:r>
          </w:p>
        </w:tc>
        <w:tc>
          <w:tcPr>
            <w:tcW w:w="1559" w:type="dxa"/>
            <w:tcBorders>
              <w:top w:val="nil"/>
              <w:left w:val="nil"/>
              <w:bottom w:val="nil"/>
              <w:right w:val="nil"/>
            </w:tcBorders>
            <w:shd w:val="clear" w:color="000000" w:fill="FFFFFF"/>
            <w:noWrap/>
            <w:vAlign w:val="bottom"/>
            <w:hideMark/>
          </w:tcPr>
          <w:p w14:paraId="4FC47678"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xml:space="preserve">6.04 (4.55 to 8.03) </w:t>
            </w:r>
          </w:p>
        </w:tc>
      </w:tr>
      <w:tr w:rsidR="00444CF0" w:rsidRPr="00444CF0" w14:paraId="107DCA99" w14:textId="77777777" w:rsidTr="00E84180">
        <w:trPr>
          <w:trHeight w:val="263"/>
        </w:trPr>
        <w:tc>
          <w:tcPr>
            <w:tcW w:w="1361" w:type="dxa"/>
            <w:tcBorders>
              <w:top w:val="nil"/>
              <w:left w:val="nil"/>
              <w:bottom w:val="nil"/>
              <w:right w:val="nil"/>
            </w:tcBorders>
            <w:shd w:val="clear" w:color="000000" w:fill="D9D9D9"/>
            <w:noWrap/>
            <w:vAlign w:val="bottom"/>
            <w:hideMark/>
          </w:tcPr>
          <w:p w14:paraId="3DE62B2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Recurrent injury</w:t>
            </w:r>
          </w:p>
        </w:tc>
        <w:tc>
          <w:tcPr>
            <w:tcW w:w="1453" w:type="dxa"/>
            <w:tcBorders>
              <w:top w:val="nil"/>
              <w:left w:val="nil"/>
              <w:bottom w:val="nil"/>
              <w:right w:val="nil"/>
            </w:tcBorders>
            <w:shd w:val="clear" w:color="000000" w:fill="D9D9D9"/>
            <w:noWrap/>
            <w:vAlign w:val="bottom"/>
            <w:hideMark/>
          </w:tcPr>
          <w:p w14:paraId="4212ADB2"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196/355 (55.21)</w:t>
            </w:r>
          </w:p>
        </w:tc>
        <w:tc>
          <w:tcPr>
            <w:tcW w:w="1545" w:type="dxa"/>
            <w:tcBorders>
              <w:top w:val="nil"/>
              <w:left w:val="nil"/>
              <w:bottom w:val="nil"/>
              <w:right w:val="nil"/>
            </w:tcBorders>
            <w:shd w:val="clear" w:color="000000" w:fill="D9D9D9"/>
            <w:noWrap/>
            <w:vAlign w:val="bottom"/>
            <w:hideMark/>
          </w:tcPr>
          <w:p w14:paraId="619E4B6C"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3.31 (2.21 to 4.96)</w:t>
            </w:r>
          </w:p>
        </w:tc>
        <w:tc>
          <w:tcPr>
            <w:tcW w:w="255" w:type="dxa"/>
            <w:tcBorders>
              <w:top w:val="nil"/>
              <w:left w:val="nil"/>
              <w:bottom w:val="nil"/>
              <w:right w:val="nil"/>
            </w:tcBorders>
            <w:shd w:val="clear" w:color="000000" w:fill="FFFFFF"/>
            <w:noWrap/>
            <w:vAlign w:val="bottom"/>
            <w:hideMark/>
          </w:tcPr>
          <w:p w14:paraId="10C04C3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3C37EB7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2/6 (33.3)</w:t>
            </w:r>
          </w:p>
        </w:tc>
        <w:tc>
          <w:tcPr>
            <w:tcW w:w="1701" w:type="dxa"/>
            <w:tcBorders>
              <w:top w:val="nil"/>
              <w:left w:val="nil"/>
              <w:bottom w:val="nil"/>
              <w:right w:val="nil"/>
            </w:tcBorders>
            <w:shd w:val="clear" w:color="000000" w:fill="D9D9D9"/>
            <w:noWrap/>
            <w:vAlign w:val="bottom"/>
            <w:hideMark/>
          </w:tcPr>
          <w:p w14:paraId="4850EAC7"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w:t>
            </w:r>
          </w:p>
        </w:tc>
        <w:tc>
          <w:tcPr>
            <w:tcW w:w="283" w:type="dxa"/>
            <w:tcBorders>
              <w:top w:val="nil"/>
              <w:left w:val="nil"/>
              <w:bottom w:val="nil"/>
              <w:right w:val="nil"/>
            </w:tcBorders>
            <w:shd w:val="clear" w:color="000000" w:fill="FFFFFF"/>
            <w:noWrap/>
            <w:vAlign w:val="bottom"/>
            <w:hideMark/>
          </w:tcPr>
          <w:p w14:paraId="634BB71F"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6ABD108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84/259 (32.43)</w:t>
            </w:r>
          </w:p>
        </w:tc>
        <w:tc>
          <w:tcPr>
            <w:tcW w:w="1559" w:type="dxa"/>
            <w:tcBorders>
              <w:top w:val="nil"/>
              <w:left w:val="nil"/>
              <w:bottom w:val="nil"/>
              <w:right w:val="nil"/>
            </w:tcBorders>
            <w:shd w:val="clear" w:color="000000" w:fill="D9D9D9"/>
            <w:noWrap/>
            <w:vAlign w:val="bottom"/>
            <w:hideMark/>
          </w:tcPr>
          <w:p w14:paraId="722F0272"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xml:space="preserve">2.56 (1.64 to 3.98) </w:t>
            </w:r>
          </w:p>
        </w:tc>
      </w:tr>
      <w:tr w:rsidR="00444CF0" w:rsidRPr="00444CF0" w14:paraId="01B0213C" w14:textId="77777777" w:rsidTr="00E84180">
        <w:trPr>
          <w:trHeight w:val="263"/>
        </w:trPr>
        <w:tc>
          <w:tcPr>
            <w:tcW w:w="1361" w:type="dxa"/>
            <w:tcBorders>
              <w:top w:val="nil"/>
              <w:left w:val="nil"/>
              <w:bottom w:val="nil"/>
              <w:right w:val="nil"/>
            </w:tcBorders>
            <w:shd w:val="clear" w:color="000000" w:fill="FFFFFF"/>
            <w:noWrap/>
            <w:vAlign w:val="bottom"/>
            <w:hideMark/>
          </w:tcPr>
          <w:p w14:paraId="44D21ABC" w14:textId="254837BF"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Comorbi</w:t>
            </w:r>
            <w:r>
              <w:rPr>
                <w:rFonts w:eastAsia="Times New Roman" w:cstheme="minorHAnsi"/>
                <w:color w:val="000000"/>
                <w:sz w:val="17"/>
                <w:szCs w:val="17"/>
                <w:lang w:eastAsia="en-GB"/>
              </w:rPr>
              <w:t>di</w:t>
            </w:r>
            <w:r w:rsidRPr="00444CF0">
              <w:rPr>
                <w:rFonts w:eastAsia="Times New Roman" w:cstheme="minorHAnsi"/>
                <w:color w:val="000000"/>
                <w:sz w:val="17"/>
                <w:szCs w:val="17"/>
                <w:lang w:eastAsia="en-GB"/>
              </w:rPr>
              <w:t>ties</w:t>
            </w:r>
          </w:p>
        </w:tc>
        <w:tc>
          <w:tcPr>
            <w:tcW w:w="1453" w:type="dxa"/>
            <w:tcBorders>
              <w:top w:val="nil"/>
              <w:left w:val="nil"/>
              <w:bottom w:val="nil"/>
              <w:right w:val="nil"/>
            </w:tcBorders>
            <w:shd w:val="clear" w:color="000000" w:fill="FFFFFF"/>
            <w:noWrap/>
            <w:vAlign w:val="bottom"/>
            <w:hideMark/>
          </w:tcPr>
          <w:p w14:paraId="4B587F41"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45" w:type="dxa"/>
            <w:tcBorders>
              <w:top w:val="nil"/>
              <w:left w:val="nil"/>
              <w:bottom w:val="nil"/>
              <w:right w:val="nil"/>
            </w:tcBorders>
            <w:shd w:val="clear" w:color="000000" w:fill="FFFFFF"/>
            <w:noWrap/>
            <w:vAlign w:val="bottom"/>
            <w:hideMark/>
          </w:tcPr>
          <w:p w14:paraId="1D16BC1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0C3B02F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4EEDAF8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FFFFFF"/>
            <w:noWrap/>
            <w:vAlign w:val="bottom"/>
            <w:hideMark/>
          </w:tcPr>
          <w:p w14:paraId="0F74645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283" w:type="dxa"/>
            <w:tcBorders>
              <w:top w:val="nil"/>
              <w:left w:val="nil"/>
              <w:bottom w:val="nil"/>
              <w:right w:val="nil"/>
            </w:tcBorders>
            <w:shd w:val="clear" w:color="000000" w:fill="FFFFFF"/>
            <w:noWrap/>
            <w:vAlign w:val="bottom"/>
            <w:hideMark/>
          </w:tcPr>
          <w:p w14:paraId="7F39B58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63F5825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5C9600F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r>
      <w:tr w:rsidR="00444CF0" w:rsidRPr="00444CF0" w14:paraId="33B215A9" w14:textId="77777777" w:rsidTr="00E84180">
        <w:trPr>
          <w:trHeight w:val="263"/>
        </w:trPr>
        <w:tc>
          <w:tcPr>
            <w:tcW w:w="1361" w:type="dxa"/>
            <w:tcBorders>
              <w:top w:val="nil"/>
              <w:left w:val="nil"/>
              <w:bottom w:val="nil"/>
              <w:right w:val="nil"/>
            </w:tcBorders>
            <w:shd w:val="clear" w:color="000000" w:fill="D9D9D9"/>
            <w:noWrap/>
            <w:vAlign w:val="bottom"/>
            <w:hideMark/>
          </w:tcPr>
          <w:p w14:paraId="5CF7A6EE" w14:textId="1029BDCE"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none</w:t>
            </w:r>
          </w:p>
        </w:tc>
        <w:tc>
          <w:tcPr>
            <w:tcW w:w="1453" w:type="dxa"/>
            <w:tcBorders>
              <w:top w:val="nil"/>
              <w:left w:val="nil"/>
              <w:bottom w:val="nil"/>
              <w:right w:val="nil"/>
            </w:tcBorders>
            <w:shd w:val="clear" w:color="000000" w:fill="D9D9D9"/>
            <w:noWrap/>
            <w:vAlign w:val="bottom"/>
            <w:hideMark/>
          </w:tcPr>
          <w:p w14:paraId="23CBD1C8"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377/2379 (15.85)</w:t>
            </w:r>
          </w:p>
        </w:tc>
        <w:tc>
          <w:tcPr>
            <w:tcW w:w="1545" w:type="dxa"/>
            <w:tcBorders>
              <w:top w:val="nil"/>
              <w:left w:val="nil"/>
              <w:bottom w:val="nil"/>
              <w:right w:val="nil"/>
            </w:tcBorders>
            <w:shd w:val="clear" w:color="000000" w:fill="D9D9D9"/>
            <w:noWrap/>
            <w:vAlign w:val="bottom"/>
            <w:hideMark/>
          </w:tcPr>
          <w:p w14:paraId="5D3B9D8D"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53181764"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D9D9D9"/>
            <w:noWrap/>
            <w:vAlign w:val="bottom"/>
            <w:hideMark/>
          </w:tcPr>
          <w:p w14:paraId="5E464A1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130/2379 (5.46)</w:t>
            </w:r>
          </w:p>
        </w:tc>
        <w:tc>
          <w:tcPr>
            <w:tcW w:w="1701" w:type="dxa"/>
            <w:tcBorders>
              <w:top w:val="nil"/>
              <w:left w:val="nil"/>
              <w:bottom w:val="nil"/>
              <w:right w:val="nil"/>
            </w:tcBorders>
            <w:shd w:val="clear" w:color="000000" w:fill="D9D9D9"/>
            <w:noWrap/>
            <w:vAlign w:val="bottom"/>
            <w:hideMark/>
          </w:tcPr>
          <w:p w14:paraId="4996453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000000" w:fill="FFFFFF"/>
            <w:noWrap/>
            <w:vAlign w:val="bottom"/>
            <w:hideMark/>
          </w:tcPr>
          <w:p w14:paraId="24EAA43A"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58AB1CF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136/2379 (5.72)</w:t>
            </w:r>
          </w:p>
        </w:tc>
        <w:tc>
          <w:tcPr>
            <w:tcW w:w="1559" w:type="dxa"/>
            <w:tcBorders>
              <w:top w:val="nil"/>
              <w:left w:val="nil"/>
              <w:bottom w:val="nil"/>
              <w:right w:val="nil"/>
            </w:tcBorders>
            <w:shd w:val="clear" w:color="000000" w:fill="D9D9D9"/>
            <w:noWrap/>
            <w:vAlign w:val="bottom"/>
            <w:hideMark/>
          </w:tcPr>
          <w:p w14:paraId="3782E5AE"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1.00 (reference)</w:t>
            </w:r>
          </w:p>
        </w:tc>
      </w:tr>
      <w:tr w:rsidR="00444CF0" w:rsidRPr="00444CF0" w14:paraId="67DF4763" w14:textId="77777777" w:rsidTr="00E84180">
        <w:trPr>
          <w:trHeight w:val="263"/>
        </w:trPr>
        <w:tc>
          <w:tcPr>
            <w:tcW w:w="1361" w:type="dxa"/>
            <w:tcBorders>
              <w:top w:val="nil"/>
              <w:left w:val="nil"/>
              <w:bottom w:val="nil"/>
              <w:right w:val="nil"/>
            </w:tcBorders>
            <w:shd w:val="clear" w:color="000000" w:fill="FFFFFF"/>
            <w:noWrap/>
            <w:vAlign w:val="bottom"/>
            <w:hideMark/>
          </w:tcPr>
          <w:p w14:paraId="51F5B8E1" w14:textId="787F3FDB"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1</w:t>
            </w:r>
          </w:p>
        </w:tc>
        <w:tc>
          <w:tcPr>
            <w:tcW w:w="1453" w:type="dxa"/>
            <w:tcBorders>
              <w:top w:val="nil"/>
              <w:left w:val="nil"/>
              <w:bottom w:val="nil"/>
              <w:right w:val="nil"/>
            </w:tcBorders>
            <w:shd w:val="clear" w:color="000000" w:fill="FFFFFF"/>
            <w:noWrap/>
            <w:vAlign w:val="bottom"/>
            <w:hideMark/>
          </w:tcPr>
          <w:p w14:paraId="5AC26A5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185/696 (26.58)</w:t>
            </w:r>
          </w:p>
        </w:tc>
        <w:tc>
          <w:tcPr>
            <w:tcW w:w="1545" w:type="dxa"/>
            <w:tcBorders>
              <w:top w:val="nil"/>
              <w:left w:val="nil"/>
              <w:bottom w:val="nil"/>
              <w:right w:val="nil"/>
            </w:tcBorders>
            <w:shd w:val="clear" w:color="000000" w:fill="FFFFFF"/>
            <w:noWrap/>
            <w:vAlign w:val="bottom"/>
            <w:hideMark/>
          </w:tcPr>
          <w:p w14:paraId="6F75E324"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2.09 (1.67 to 2.62)</w:t>
            </w:r>
          </w:p>
        </w:tc>
        <w:tc>
          <w:tcPr>
            <w:tcW w:w="255" w:type="dxa"/>
            <w:tcBorders>
              <w:top w:val="nil"/>
              <w:left w:val="nil"/>
              <w:bottom w:val="nil"/>
              <w:right w:val="nil"/>
            </w:tcBorders>
            <w:shd w:val="clear" w:color="000000" w:fill="FFFFFF"/>
            <w:noWrap/>
            <w:vAlign w:val="bottom"/>
            <w:hideMark/>
          </w:tcPr>
          <w:p w14:paraId="1897D8FC"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nil"/>
              <w:right w:val="nil"/>
            </w:tcBorders>
            <w:shd w:val="clear" w:color="000000" w:fill="FFFFFF"/>
            <w:noWrap/>
            <w:vAlign w:val="bottom"/>
            <w:hideMark/>
          </w:tcPr>
          <w:p w14:paraId="146C0D9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70/696 (10.06)</w:t>
            </w:r>
          </w:p>
        </w:tc>
        <w:tc>
          <w:tcPr>
            <w:tcW w:w="1701" w:type="dxa"/>
            <w:tcBorders>
              <w:top w:val="nil"/>
              <w:left w:val="nil"/>
              <w:bottom w:val="nil"/>
              <w:right w:val="nil"/>
            </w:tcBorders>
            <w:shd w:val="clear" w:color="000000" w:fill="FFFFFF"/>
            <w:noWrap/>
            <w:vAlign w:val="bottom"/>
            <w:hideMark/>
          </w:tcPr>
          <w:p w14:paraId="10525617"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1.95 (1.38 to 2.73)</w:t>
            </w:r>
          </w:p>
        </w:tc>
        <w:tc>
          <w:tcPr>
            <w:tcW w:w="283" w:type="dxa"/>
            <w:tcBorders>
              <w:top w:val="nil"/>
              <w:left w:val="nil"/>
              <w:bottom w:val="nil"/>
              <w:right w:val="nil"/>
            </w:tcBorders>
            <w:shd w:val="clear" w:color="000000" w:fill="FFFFFF"/>
            <w:noWrap/>
            <w:vAlign w:val="bottom"/>
            <w:hideMark/>
          </w:tcPr>
          <w:p w14:paraId="41BD69FA"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A976973"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74/696 (10.63)</w:t>
            </w:r>
          </w:p>
        </w:tc>
        <w:tc>
          <w:tcPr>
            <w:tcW w:w="1559" w:type="dxa"/>
            <w:tcBorders>
              <w:top w:val="nil"/>
              <w:left w:val="nil"/>
              <w:bottom w:val="nil"/>
              <w:right w:val="nil"/>
            </w:tcBorders>
            <w:shd w:val="clear" w:color="000000" w:fill="FFFFFF"/>
            <w:noWrap/>
            <w:vAlign w:val="bottom"/>
            <w:hideMark/>
          </w:tcPr>
          <w:p w14:paraId="3DB51B26"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xml:space="preserve">1.77 (1.28 to 2.45) </w:t>
            </w:r>
          </w:p>
        </w:tc>
      </w:tr>
      <w:tr w:rsidR="00444CF0" w:rsidRPr="00444CF0" w14:paraId="2830BFFF" w14:textId="77777777" w:rsidTr="00E84180">
        <w:trPr>
          <w:trHeight w:val="263"/>
        </w:trPr>
        <w:tc>
          <w:tcPr>
            <w:tcW w:w="1361" w:type="dxa"/>
            <w:tcBorders>
              <w:top w:val="nil"/>
              <w:left w:val="nil"/>
              <w:bottom w:val="single" w:sz="4" w:space="0" w:color="auto"/>
              <w:right w:val="nil"/>
            </w:tcBorders>
            <w:shd w:val="clear" w:color="000000" w:fill="D9D9D9"/>
            <w:noWrap/>
            <w:vAlign w:val="bottom"/>
            <w:hideMark/>
          </w:tcPr>
          <w:p w14:paraId="7BC27ED9" w14:textId="57404300" w:rsidR="00444CF0" w:rsidRPr="00444CF0" w:rsidRDefault="00AF1F5F" w:rsidP="00444CF0">
            <w:pPr>
              <w:spacing w:after="0" w:line="240" w:lineRule="auto"/>
              <w:rPr>
                <w:rFonts w:eastAsia="Times New Roman" w:cstheme="minorHAnsi"/>
                <w:color w:val="000000"/>
                <w:sz w:val="17"/>
                <w:szCs w:val="17"/>
                <w:lang w:eastAsia="en-GB"/>
              </w:rPr>
            </w:pPr>
            <w:r>
              <w:rPr>
                <w:rFonts w:eastAsia="Times New Roman" w:cstheme="minorHAnsi"/>
                <w:color w:val="000000"/>
                <w:sz w:val="17"/>
                <w:szCs w:val="17"/>
                <w:lang w:eastAsia="en-GB"/>
              </w:rPr>
              <w:t xml:space="preserve"> </w:t>
            </w:r>
            <w:r w:rsidR="00444CF0" w:rsidRPr="00444CF0">
              <w:rPr>
                <w:rFonts w:eastAsia="Times New Roman" w:cstheme="minorHAnsi"/>
                <w:color w:val="000000"/>
                <w:sz w:val="17"/>
                <w:szCs w:val="17"/>
                <w:lang w:eastAsia="en-GB"/>
              </w:rPr>
              <w:t>2 or more</w:t>
            </w:r>
          </w:p>
        </w:tc>
        <w:tc>
          <w:tcPr>
            <w:tcW w:w="1453" w:type="dxa"/>
            <w:tcBorders>
              <w:top w:val="nil"/>
              <w:left w:val="nil"/>
              <w:bottom w:val="single" w:sz="4" w:space="0" w:color="auto"/>
              <w:right w:val="nil"/>
            </w:tcBorders>
            <w:shd w:val="clear" w:color="000000" w:fill="D9D9D9"/>
            <w:noWrap/>
            <w:vAlign w:val="bottom"/>
            <w:hideMark/>
          </w:tcPr>
          <w:p w14:paraId="6F893B8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86/282 (30.5)</w:t>
            </w:r>
          </w:p>
        </w:tc>
        <w:tc>
          <w:tcPr>
            <w:tcW w:w="1545" w:type="dxa"/>
            <w:tcBorders>
              <w:top w:val="nil"/>
              <w:left w:val="nil"/>
              <w:bottom w:val="single" w:sz="4" w:space="0" w:color="auto"/>
              <w:right w:val="nil"/>
            </w:tcBorders>
            <w:shd w:val="clear" w:color="000000" w:fill="D9D9D9"/>
            <w:noWrap/>
            <w:vAlign w:val="bottom"/>
            <w:hideMark/>
          </w:tcPr>
          <w:p w14:paraId="7EBD64B5"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2.23 (1.61 to 3.10)</w:t>
            </w:r>
          </w:p>
        </w:tc>
        <w:tc>
          <w:tcPr>
            <w:tcW w:w="255" w:type="dxa"/>
            <w:tcBorders>
              <w:top w:val="nil"/>
              <w:left w:val="nil"/>
              <w:bottom w:val="single" w:sz="4" w:space="0" w:color="auto"/>
              <w:right w:val="nil"/>
            </w:tcBorders>
            <w:shd w:val="clear" w:color="000000" w:fill="FFFFFF"/>
            <w:noWrap/>
            <w:vAlign w:val="bottom"/>
            <w:hideMark/>
          </w:tcPr>
          <w:p w14:paraId="42CD7CA6"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 </w:t>
            </w:r>
          </w:p>
        </w:tc>
        <w:tc>
          <w:tcPr>
            <w:tcW w:w="1340" w:type="dxa"/>
            <w:tcBorders>
              <w:top w:val="nil"/>
              <w:left w:val="nil"/>
              <w:bottom w:val="single" w:sz="4" w:space="0" w:color="auto"/>
              <w:right w:val="nil"/>
            </w:tcBorders>
            <w:shd w:val="clear" w:color="000000" w:fill="D9D9D9"/>
            <w:noWrap/>
            <w:vAlign w:val="bottom"/>
            <w:hideMark/>
          </w:tcPr>
          <w:p w14:paraId="6033C0BF"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32/282 (11.35)</w:t>
            </w:r>
          </w:p>
        </w:tc>
        <w:tc>
          <w:tcPr>
            <w:tcW w:w="1701" w:type="dxa"/>
            <w:tcBorders>
              <w:top w:val="nil"/>
              <w:left w:val="nil"/>
              <w:bottom w:val="single" w:sz="4" w:space="0" w:color="auto"/>
              <w:right w:val="nil"/>
            </w:tcBorders>
            <w:shd w:val="clear" w:color="000000" w:fill="D9D9D9"/>
            <w:noWrap/>
            <w:vAlign w:val="bottom"/>
            <w:hideMark/>
          </w:tcPr>
          <w:p w14:paraId="3C76546D"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2.63 (1.64 to 4.22)</w:t>
            </w:r>
          </w:p>
        </w:tc>
        <w:tc>
          <w:tcPr>
            <w:tcW w:w="283" w:type="dxa"/>
            <w:tcBorders>
              <w:top w:val="nil"/>
              <w:left w:val="nil"/>
              <w:bottom w:val="single" w:sz="4" w:space="0" w:color="auto"/>
              <w:right w:val="nil"/>
            </w:tcBorders>
            <w:shd w:val="clear" w:color="000000" w:fill="FFFFFF"/>
            <w:noWrap/>
            <w:vAlign w:val="bottom"/>
            <w:hideMark/>
          </w:tcPr>
          <w:p w14:paraId="2291A8CD"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w:t>
            </w:r>
          </w:p>
        </w:tc>
        <w:tc>
          <w:tcPr>
            <w:tcW w:w="1418" w:type="dxa"/>
            <w:tcBorders>
              <w:top w:val="nil"/>
              <w:left w:val="nil"/>
              <w:bottom w:val="single" w:sz="4" w:space="0" w:color="auto"/>
              <w:right w:val="nil"/>
            </w:tcBorders>
            <w:shd w:val="clear" w:color="000000" w:fill="D9D9D9"/>
            <w:noWrap/>
            <w:vAlign w:val="bottom"/>
            <w:hideMark/>
          </w:tcPr>
          <w:p w14:paraId="490573B9" w14:textId="77777777" w:rsidR="00444CF0" w:rsidRPr="00444CF0" w:rsidRDefault="00444CF0" w:rsidP="00444CF0">
            <w:pPr>
              <w:spacing w:after="0" w:line="240" w:lineRule="auto"/>
              <w:rPr>
                <w:rFonts w:eastAsia="Times New Roman" w:cstheme="minorHAnsi"/>
                <w:color w:val="000000"/>
                <w:sz w:val="17"/>
                <w:szCs w:val="17"/>
                <w:lang w:eastAsia="en-GB"/>
              </w:rPr>
            </w:pPr>
            <w:r w:rsidRPr="00444CF0">
              <w:rPr>
                <w:rFonts w:eastAsia="Times New Roman" w:cstheme="minorHAnsi"/>
                <w:color w:val="000000"/>
                <w:sz w:val="17"/>
                <w:szCs w:val="17"/>
                <w:lang w:eastAsia="en-GB"/>
              </w:rPr>
              <w:t>36/282 (12.77)</w:t>
            </w:r>
          </w:p>
        </w:tc>
        <w:tc>
          <w:tcPr>
            <w:tcW w:w="1559" w:type="dxa"/>
            <w:tcBorders>
              <w:top w:val="nil"/>
              <w:left w:val="nil"/>
              <w:bottom w:val="single" w:sz="4" w:space="0" w:color="auto"/>
              <w:right w:val="nil"/>
            </w:tcBorders>
            <w:shd w:val="clear" w:color="000000" w:fill="D9D9D9"/>
            <w:noWrap/>
            <w:vAlign w:val="bottom"/>
            <w:hideMark/>
          </w:tcPr>
          <w:p w14:paraId="71356356" w14:textId="77777777" w:rsidR="00444CF0" w:rsidRPr="00444CF0" w:rsidRDefault="00444CF0" w:rsidP="00444CF0">
            <w:pPr>
              <w:spacing w:after="0" w:line="240" w:lineRule="auto"/>
              <w:rPr>
                <w:rFonts w:eastAsia="Times New Roman" w:cstheme="minorHAnsi"/>
                <w:b/>
                <w:bCs/>
                <w:color w:val="000000"/>
                <w:sz w:val="17"/>
                <w:szCs w:val="17"/>
                <w:lang w:eastAsia="en-GB"/>
              </w:rPr>
            </w:pPr>
            <w:r w:rsidRPr="00444CF0">
              <w:rPr>
                <w:rFonts w:eastAsia="Times New Roman" w:cstheme="minorHAnsi"/>
                <w:b/>
                <w:bCs/>
                <w:color w:val="000000"/>
                <w:sz w:val="17"/>
                <w:szCs w:val="17"/>
                <w:lang w:eastAsia="en-GB"/>
              </w:rPr>
              <w:t xml:space="preserve">2.16 (1.38 to 3.37) </w:t>
            </w:r>
          </w:p>
        </w:tc>
      </w:tr>
    </w:tbl>
    <w:p w14:paraId="7EA33C76" w14:textId="5DE27DE2" w:rsidR="00B210E3" w:rsidRDefault="00761691" w:rsidP="00435F0B">
      <w:pPr>
        <w:spacing w:after="0" w:line="360" w:lineRule="auto"/>
        <w:jc w:val="both"/>
      </w:pPr>
      <w:r>
        <w:t>(Values are presented as count (n) and prevalence (</w:t>
      </w:r>
      <w:proofErr w:type="gramStart"/>
      <w:r>
        <w:t>%</w:t>
      </w:r>
      <w:proofErr w:type="gramEnd"/>
      <w:r>
        <w:t xml:space="preserve">). </w:t>
      </w:r>
      <w:proofErr w:type="spellStart"/>
      <w:r>
        <w:t>aOR</w:t>
      </w:r>
      <w:proofErr w:type="spellEnd"/>
      <w:r>
        <w:t xml:space="preserve"> adjusted a, s, b, I = odds ratio adjusted for </w:t>
      </w:r>
      <w:r w:rsidR="00C53059">
        <w:t>covariates</w:t>
      </w:r>
      <w:r>
        <w:t xml:space="preserve"> age, sex, BMI and injury. BMI = body mass index. Bold denotes statistical significance. – </w:t>
      </w:r>
      <w:proofErr w:type="gramStart"/>
      <w:r>
        <w:t>analysis</w:t>
      </w:r>
      <w:proofErr w:type="gramEnd"/>
      <w:r>
        <w:t xml:space="preserve"> not performed due to small number of events (&lt;5)</w:t>
      </w:r>
    </w:p>
    <w:p w14:paraId="7A82E66E" w14:textId="77777777" w:rsidR="00412256" w:rsidRDefault="00412256">
      <w:pPr>
        <w:rPr>
          <w:b/>
        </w:rPr>
        <w:sectPr w:rsidR="00412256" w:rsidSect="00456FB3">
          <w:pgSz w:w="11906" w:h="16838"/>
          <w:pgMar w:top="851" w:right="680" w:bottom="851" w:left="680" w:header="709" w:footer="709" w:gutter="0"/>
          <w:cols w:space="708"/>
          <w:docGrid w:linePitch="360"/>
        </w:sectPr>
      </w:pPr>
    </w:p>
    <w:p w14:paraId="0B590B84" w14:textId="59860592" w:rsidR="005B296A" w:rsidRPr="00980F36" w:rsidRDefault="005B296A" w:rsidP="005B296A">
      <w:pPr>
        <w:spacing w:after="0" w:line="360" w:lineRule="auto"/>
        <w:jc w:val="both"/>
        <w:rPr>
          <w:b/>
        </w:rPr>
      </w:pPr>
      <w:r>
        <w:rPr>
          <w:b/>
        </w:rPr>
        <w:lastRenderedPageBreak/>
        <w:t xml:space="preserve">Spine and upper limb OA in Olympians versus </w:t>
      </w:r>
      <w:r w:rsidR="001F4F58">
        <w:rPr>
          <w:b/>
        </w:rPr>
        <w:t>Controls</w:t>
      </w:r>
    </w:p>
    <w:p w14:paraId="7506D4A8" w14:textId="1DCEE86D" w:rsidR="00433E04" w:rsidRDefault="00FC4A35" w:rsidP="00435F0B">
      <w:pPr>
        <w:spacing w:after="0" w:line="360" w:lineRule="auto"/>
        <w:jc w:val="both"/>
      </w:pPr>
      <w:r>
        <w:t xml:space="preserve">Overall, after adjusting for </w:t>
      </w:r>
      <w:r w:rsidR="00C53059">
        <w:t>covariates</w:t>
      </w:r>
      <w:r>
        <w:t xml:space="preserve"> </w:t>
      </w:r>
      <w:r w:rsidR="00A719A8">
        <w:t>the odds</w:t>
      </w:r>
      <w:r>
        <w:t xml:space="preserve"> lumbar spine</w:t>
      </w:r>
      <w:r w:rsidR="00A719A8">
        <w:t xml:space="preserve"> OA</w:t>
      </w:r>
      <w:r>
        <w:t xml:space="preserve"> (</w:t>
      </w:r>
      <w:proofErr w:type="spellStart"/>
      <w:r>
        <w:t>aOR</w:t>
      </w:r>
      <w:proofErr w:type="spellEnd"/>
      <w:r>
        <w:t xml:space="preserve"> 1.12 (95% CI 0.82 to 1.53), cervical spine OA (</w:t>
      </w:r>
      <w:proofErr w:type="spellStart"/>
      <w:r>
        <w:t>aOR</w:t>
      </w:r>
      <w:proofErr w:type="spellEnd"/>
      <w:r>
        <w:t xml:space="preserve"> 1.32 (95% CI 0.80 to 2.17) and shoulder OA (</w:t>
      </w:r>
      <w:proofErr w:type="spellStart"/>
      <w:r>
        <w:t>aOR</w:t>
      </w:r>
      <w:proofErr w:type="spellEnd"/>
      <w:r>
        <w:t xml:space="preserve"> 1.45 (95% CI 0.88 to 2.40)</w:t>
      </w:r>
      <w:r w:rsidR="00A719A8">
        <w:t xml:space="preserve"> were not </w:t>
      </w:r>
      <w:r w:rsidR="00141D67">
        <w:t xml:space="preserve">significantly </w:t>
      </w:r>
      <w:r w:rsidR="00A719A8">
        <w:t>different</w:t>
      </w:r>
      <w:r>
        <w:t xml:space="preserve"> in retired Olympians compared with general population controls</w:t>
      </w:r>
      <w:r w:rsidR="00141D67">
        <w:t xml:space="preserve"> (Table </w:t>
      </w:r>
      <w:r w:rsidR="00EE0F84">
        <w:t>4</w:t>
      </w:r>
      <w:r w:rsidR="00141D67">
        <w:t>)</w:t>
      </w:r>
      <w:r w:rsidR="00A719A8">
        <w:t xml:space="preserve">. </w:t>
      </w:r>
      <w:r w:rsidR="009628EF">
        <w:t>The</w:t>
      </w:r>
      <w:r>
        <w:t xml:space="preserve"> odds </w:t>
      </w:r>
      <w:r w:rsidR="009628EF">
        <w:t>of cervical spine OA in female Olympians was higher compared with females in the general population</w:t>
      </w:r>
      <w:r w:rsidR="001916A8">
        <w:t xml:space="preserve"> </w:t>
      </w:r>
      <w:r w:rsidR="009628EF">
        <w:t>(</w:t>
      </w:r>
      <w:r>
        <w:t>prevalence</w:t>
      </w:r>
      <w:r w:rsidR="009628EF">
        <w:t xml:space="preserve"> 3.</w:t>
      </w:r>
      <w:r w:rsidR="00D71569">
        <w:t>4</w:t>
      </w:r>
      <w:r w:rsidR="009628EF">
        <w:t xml:space="preserve">% vs 1.5%, </w:t>
      </w:r>
      <w:proofErr w:type="spellStart"/>
      <w:r w:rsidR="009628EF">
        <w:t>aOR</w:t>
      </w:r>
      <w:proofErr w:type="spellEnd"/>
      <w:r w:rsidR="00A85212">
        <w:t xml:space="preserve"> </w:t>
      </w:r>
      <w:r w:rsidR="009628EF">
        <w:t>2.02</w:t>
      </w:r>
      <w:r w:rsidR="00903E8B">
        <w:t xml:space="preserve"> (95% CI </w:t>
      </w:r>
      <w:r w:rsidR="00234DC9">
        <w:t xml:space="preserve">1.06 </w:t>
      </w:r>
      <w:r w:rsidR="00903E8B">
        <w:t xml:space="preserve">to </w:t>
      </w:r>
      <w:r w:rsidR="00234DC9">
        <w:t>3.87</w:t>
      </w:r>
      <w:r w:rsidR="00903E8B">
        <w:t>)</w:t>
      </w:r>
      <w:r w:rsidR="009628EF">
        <w:t>)</w:t>
      </w:r>
      <w:r w:rsidR="00DD5D39">
        <w:t>, and t</w:t>
      </w:r>
      <w:r w:rsidR="00FF7C92">
        <w:t xml:space="preserve">he </w:t>
      </w:r>
      <w:r w:rsidR="008B097A">
        <w:t>odds of e</w:t>
      </w:r>
      <w:r w:rsidR="00FF7C92">
        <w:t>xperienc</w:t>
      </w:r>
      <w:r w:rsidR="0073531C">
        <w:t>ing shoulder OA after prior shoulder</w:t>
      </w:r>
      <w:r w:rsidR="00FF7C92">
        <w:t xml:space="preserve"> injury were </w:t>
      </w:r>
      <w:r>
        <w:t xml:space="preserve">also </w:t>
      </w:r>
      <w:r w:rsidR="00FF7C92">
        <w:t xml:space="preserve">greater for Olympians compared with </w:t>
      </w:r>
      <w:r>
        <w:t>controls</w:t>
      </w:r>
      <w:r w:rsidR="008B097A">
        <w:t xml:space="preserve"> </w:t>
      </w:r>
      <w:r w:rsidR="003117B6">
        <w:t>(</w:t>
      </w:r>
      <w:r>
        <w:t xml:space="preserve">prevalence </w:t>
      </w:r>
      <w:r w:rsidR="008B097A">
        <w:t>6.6% vs 2.3%</w:t>
      </w:r>
      <w:r w:rsidR="003117B6">
        <w:t xml:space="preserve">; </w:t>
      </w:r>
      <w:proofErr w:type="spellStart"/>
      <w:r w:rsidR="003117B6">
        <w:t>aOR</w:t>
      </w:r>
      <w:proofErr w:type="spellEnd"/>
      <w:r w:rsidR="003117B6">
        <w:t xml:space="preserve"> 2.64</w:t>
      </w:r>
      <w:r w:rsidR="00903E8B">
        <w:t xml:space="preserve"> (95% CI </w:t>
      </w:r>
      <w:r w:rsidR="00234DC9">
        <w:t xml:space="preserve">1.01 </w:t>
      </w:r>
      <w:r w:rsidR="00903E8B">
        <w:t xml:space="preserve">to </w:t>
      </w:r>
      <w:r w:rsidR="00234DC9">
        <w:t>6.90</w:t>
      </w:r>
      <w:r w:rsidR="00903E8B">
        <w:t>)</w:t>
      </w:r>
      <w:r w:rsidR="003117B6">
        <w:t>)</w:t>
      </w:r>
      <w:r w:rsidR="00FF7C92">
        <w:t>.</w:t>
      </w:r>
      <w:r w:rsidR="00433E04">
        <w:t xml:space="preserve"> </w:t>
      </w:r>
    </w:p>
    <w:p w14:paraId="0A708451" w14:textId="77777777" w:rsidR="00344188" w:rsidRPr="00AF1F5F" w:rsidRDefault="00344188" w:rsidP="00435F0B">
      <w:pPr>
        <w:spacing w:after="0" w:line="360" w:lineRule="auto"/>
        <w:jc w:val="both"/>
        <w:rPr>
          <w:sz w:val="6"/>
        </w:rPr>
      </w:pPr>
    </w:p>
    <w:p w14:paraId="78A7F868" w14:textId="5E556BA6" w:rsidR="00412AE5" w:rsidRDefault="00957C0F" w:rsidP="00435F0B">
      <w:pPr>
        <w:spacing w:after="0" w:line="360" w:lineRule="auto"/>
        <w:jc w:val="both"/>
      </w:pPr>
      <w:r>
        <w:t xml:space="preserve">Table </w:t>
      </w:r>
      <w:r w:rsidR="00EE0F84">
        <w:t>4</w:t>
      </w:r>
      <w:r w:rsidR="00412AE5">
        <w:t xml:space="preserve">. </w:t>
      </w:r>
      <w:r w:rsidR="007E7B0B">
        <w:t xml:space="preserve">Odds of </w:t>
      </w:r>
      <w:r w:rsidR="00D72442">
        <w:t>spine and upper l</w:t>
      </w:r>
      <w:r w:rsidR="00D72442" w:rsidRPr="00295579">
        <w:t xml:space="preserve">imb </w:t>
      </w:r>
      <w:r w:rsidR="00D72442">
        <w:t>OA for</w:t>
      </w:r>
      <w:r w:rsidR="00D72442" w:rsidRPr="00295579">
        <w:t xml:space="preserve"> Olympians </w:t>
      </w:r>
      <w:r w:rsidR="00D72442">
        <w:t xml:space="preserve">versus </w:t>
      </w:r>
      <w:r w:rsidR="00D72442" w:rsidRPr="00295579">
        <w:t>a general population control</w:t>
      </w:r>
      <w:r w:rsidR="00D72442">
        <w:t>.</w:t>
      </w:r>
    </w:p>
    <w:tbl>
      <w:tblPr>
        <w:tblW w:w="16060" w:type="dxa"/>
        <w:tblInd w:w="-364" w:type="dxa"/>
        <w:tblLook w:val="04A0" w:firstRow="1" w:lastRow="0" w:firstColumn="1" w:lastColumn="0" w:noHBand="0" w:noVBand="1"/>
      </w:tblPr>
      <w:tblGrid>
        <w:gridCol w:w="1128"/>
        <w:gridCol w:w="818"/>
        <w:gridCol w:w="695"/>
        <w:gridCol w:w="930"/>
        <w:gridCol w:w="1095"/>
        <w:gridCol w:w="828"/>
        <w:gridCol w:w="387"/>
        <w:gridCol w:w="248"/>
        <w:gridCol w:w="818"/>
        <w:gridCol w:w="695"/>
        <w:gridCol w:w="952"/>
        <w:gridCol w:w="1098"/>
        <w:gridCol w:w="1276"/>
        <w:gridCol w:w="248"/>
        <w:gridCol w:w="818"/>
        <w:gridCol w:w="695"/>
        <w:gridCol w:w="1074"/>
        <w:gridCol w:w="1117"/>
        <w:gridCol w:w="1254"/>
      </w:tblGrid>
      <w:tr w:rsidR="00336675" w:rsidRPr="007A2275" w14:paraId="40646CAE" w14:textId="77777777" w:rsidTr="00336675">
        <w:trPr>
          <w:trHeight w:val="370"/>
        </w:trPr>
        <w:tc>
          <w:tcPr>
            <w:tcW w:w="1014" w:type="dxa"/>
            <w:tcBorders>
              <w:top w:val="single" w:sz="4" w:space="0" w:color="auto"/>
              <w:left w:val="nil"/>
              <w:bottom w:val="nil"/>
              <w:right w:val="nil"/>
            </w:tcBorders>
            <w:shd w:val="clear" w:color="000000" w:fill="FFFFFF"/>
            <w:noWrap/>
            <w:vAlign w:val="bottom"/>
            <w:hideMark/>
          </w:tcPr>
          <w:p w14:paraId="14C0259B"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513" w:type="dxa"/>
            <w:gridSpan w:val="2"/>
            <w:tcBorders>
              <w:top w:val="single" w:sz="4" w:space="0" w:color="auto"/>
              <w:left w:val="nil"/>
              <w:bottom w:val="single" w:sz="4" w:space="0" w:color="auto"/>
              <w:right w:val="nil"/>
            </w:tcBorders>
            <w:shd w:val="clear" w:color="000000" w:fill="FFFFFF"/>
            <w:noWrap/>
            <w:vAlign w:val="bottom"/>
            <w:hideMark/>
          </w:tcPr>
          <w:p w14:paraId="2A6F6228"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Lumbar spine OA</w:t>
            </w:r>
          </w:p>
        </w:tc>
        <w:tc>
          <w:tcPr>
            <w:tcW w:w="2853" w:type="dxa"/>
            <w:gridSpan w:val="3"/>
            <w:tcBorders>
              <w:top w:val="single" w:sz="4" w:space="0" w:color="auto"/>
              <w:left w:val="nil"/>
              <w:bottom w:val="nil"/>
              <w:right w:val="nil"/>
            </w:tcBorders>
            <w:shd w:val="clear" w:color="000000" w:fill="FFFFFF"/>
            <w:noWrap/>
            <w:vAlign w:val="bottom"/>
            <w:hideMark/>
          </w:tcPr>
          <w:p w14:paraId="0E1570E0"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Olympians </w:t>
            </w:r>
            <w:r w:rsidRPr="007A2275">
              <w:rPr>
                <w:rFonts w:ascii="Calibri" w:eastAsia="Times New Roman" w:hAnsi="Calibri" w:cs="Calibri"/>
                <w:i/>
                <w:iCs/>
                <w:color w:val="000000"/>
                <w:sz w:val="14"/>
                <w:szCs w:val="14"/>
                <w:lang w:eastAsia="en-GB"/>
              </w:rPr>
              <w:t>versus</w:t>
            </w:r>
            <w:r w:rsidRPr="007A2275">
              <w:rPr>
                <w:rFonts w:ascii="Calibri" w:eastAsia="Times New Roman" w:hAnsi="Calibri" w:cs="Calibri"/>
                <w:color w:val="000000"/>
                <w:sz w:val="14"/>
                <w:szCs w:val="14"/>
                <w:lang w:eastAsia="en-GB"/>
              </w:rPr>
              <w:t xml:space="preserve"> Controls</w:t>
            </w:r>
          </w:p>
        </w:tc>
        <w:tc>
          <w:tcPr>
            <w:tcW w:w="635" w:type="dxa"/>
            <w:gridSpan w:val="2"/>
            <w:tcBorders>
              <w:top w:val="single" w:sz="4" w:space="0" w:color="auto"/>
              <w:left w:val="nil"/>
              <w:bottom w:val="nil"/>
              <w:right w:val="nil"/>
            </w:tcBorders>
            <w:shd w:val="clear" w:color="000000" w:fill="FFFFFF"/>
            <w:noWrap/>
            <w:vAlign w:val="bottom"/>
            <w:hideMark/>
          </w:tcPr>
          <w:p w14:paraId="6797FAC5"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513" w:type="dxa"/>
            <w:gridSpan w:val="2"/>
            <w:tcBorders>
              <w:top w:val="single" w:sz="4" w:space="0" w:color="auto"/>
              <w:left w:val="nil"/>
              <w:bottom w:val="single" w:sz="4" w:space="0" w:color="auto"/>
              <w:right w:val="nil"/>
            </w:tcBorders>
            <w:shd w:val="clear" w:color="000000" w:fill="FFFFFF"/>
            <w:noWrap/>
            <w:vAlign w:val="bottom"/>
            <w:hideMark/>
          </w:tcPr>
          <w:p w14:paraId="4C7C36A6"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Cervical spine OA</w:t>
            </w:r>
          </w:p>
        </w:tc>
        <w:tc>
          <w:tcPr>
            <w:tcW w:w="2050" w:type="dxa"/>
            <w:gridSpan w:val="2"/>
            <w:tcBorders>
              <w:top w:val="single" w:sz="4" w:space="0" w:color="auto"/>
              <w:left w:val="nil"/>
              <w:bottom w:val="nil"/>
              <w:right w:val="nil"/>
            </w:tcBorders>
            <w:shd w:val="clear" w:color="000000" w:fill="FFFFFF"/>
            <w:noWrap/>
            <w:vAlign w:val="bottom"/>
            <w:hideMark/>
          </w:tcPr>
          <w:p w14:paraId="54496B66"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Olympians </w:t>
            </w:r>
            <w:r w:rsidRPr="007A2275">
              <w:rPr>
                <w:rFonts w:ascii="Calibri" w:eastAsia="Times New Roman" w:hAnsi="Calibri" w:cs="Calibri"/>
                <w:i/>
                <w:iCs/>
                <w:color w:val="000000"/>
                <w:sz w:val="14"/>
                <w:szCs w:val="14"/>
                <w:lang w:eastAsia="en-GB"/>
              </w:rPr>
              <w:t>versus</w:t>
            </w:r>
            <w:r w:rsidRPr="007A2275">
              <w:rPr>
                <w:rFonts w:ascii="Calibri" w:eastAsia="Times New Roman" w:hAnsi="Calibri" w:cs="Calibri"/>
                <w:color w:val="000000"/>
                <w:sz w:val="14"/>
                <w:szCs w:val="14"/>
                <w:lang w:eastAsia="en-GB"/>
              </w:rPr>
              <w:t xml:space="preserve"> Controls</w:t>
            </w:r>
          </w:p>
        </w:tc>
        <w:tc>
          <w:tcPr>
            <w:tcW w:w="1276" w:type="dxa"/>
            <w:tcBorders>
              <w:top w:val="single" w:sz="4" w:space="0" w:color="auto"/>
              <w:left w:val="nil"/>
              <w:bottom w:val="nil"/>
              <w:right w:val="nil"/>
            </w:tcBorders>
            <w:shd w:val="clear" w:color="000000" w:fill="FFFFFF"/>
            <w:noWrap/>
            <w:vAlign w:val="bottom"/>
            <w:hideMark/>
          </w:tcPr>
          <w:p w14:paraId="1FAA13E1"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single" w:sz="4" w:space="0" w:color="auto"/>
              <w:left w:val="nil"/>
              <w:bottom w:val="nil"/>
              <w:right w:val="nil"/>
            </w:tcBorders>
            <w:shd w:val="clear" w:color="000000" w:fill="FFFFFF"/>
            <w:noWrap/>
            <w:vAlign w:val="bottom"/>
            <w:hideMark/>
          </w:tcPr>
          <w:p w14:paraId="5AC960D3"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513" w:type="dxa"/>
            <w:gridSpan w:val="2"/>
            <w:tcBorders>
              <w:top w:val="single" w:sz="4" w:space="0" w:color="auto"/>
              <w:left w:val="nil"/>
              <w:bottom w:val="single" w:sz="4" w:space="0" w:color="auto"/>
              <w:right w:val="nil"/>
            </w:tcBorders>
            <w:shd w:val="clear" w:color="000000" w:fill="FFFFFF"/>
            <w:noWrap/>
            <w:vAlign w:val="bottom"/>
            <w:hideMark/>
          </w:tcPr>
          <w:p w14:paraId="29445DBD" w14:textId="6A58817C"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Shoulder OA</w:t>
            </w:r>
          </w:p>
        </w:tc>
        <w:tc>
          <w:tcPr>
            <w:tcW w:w="2191" w:type="dxa"/>
            <w:gridSpan w:val="2"/>
            <w:tcBorders>
              <w:top w:val="single" w:sz="4" w:space="0" w:color="auto"/>
              <w:left w:val="nil"/>
              <w:bottom w:val="nil"/>
              <w:right w:val="nil"/>
            </w:tcBorders>
            <w:shd w:val="clear" w:color="000000" w:fill="FFFFFF"/>
            <w:noWrap/>
            <w:vAlign w:val="bottom"/>
            <w:hideMark/>
          </w:tcPr>
          <w:p w14:paraId="3ECCE637"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Olympians </w:t>
            </w:r>
            <w:r w:rsidRPr="007A2275">
              <w:rPr>
                <w:rFonts w:ascii="Calibri" w:eastAsia="Times New Roman" w:hAnsi="Calibri" w:cs="Calibri"/>
                <w:i/>
                <w:iCs/>
                <w:color w:val="000000"/>
                <w:sz w:val="14"/>
                <w:szCs w:val="14"/>
                <w:lang w:eastAsia="en-GB"/>
              </w:rPr>
              <w:t>versus</w:t>
            </w:r>
            <w:r w:rsidRPr="007A2275">
              <w:rPr>
                <w:rFonts w:ascii="Calibri" w:eastAsia="Times New Roman" w:hAnsi="Calibri" w:cs="Calibri"/>
                <w:color w:val="000000"/>
                <w:sz w:val="14"/>
                <w:szCs w:val="14"/>
                <w:lang w:eastAsia="en-GB"/>
              </w:rPr>
              <w:t xml:space="preserve"> Controls</w:t>
            </w:r>
          </w:p>
        </w:tc>
        <w:tc>
          <w:tcPr>
            <w:tcW w:w="1254" w:type="dxa"/>
            <w:tcBorders>
              <w:top w:val="single" w:sz="4" w:space="0" w:color="auto"/>
              <w:left w:val="nil"/>
              <w:bottom w:val="nil"/>
              <w:right w:val="nil"/>
            </w:tcBorders>
            <w:shd w:val="clear" w:color="000000" w:fill="FFFFFF"/>
            <w:noWrap/>
            <w:vAlign w:val="bottom"/>
            <w:hideMark/>
          </w:tcPr>
          <w:p w14:paraId="55A89B8E" w14:textId="77777777" w:rsidR="005B0339" w:rsidRPr="007A2275" w:rsidRDefault="005B0339"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1C4F5367" w14:textId="77777777" w:rsidTr="00336675">
        <w:trPr>
          <w:trHeight w:val="370"/>
        </w:trPr>
        <w:tc>
          <w:tcPr>
            <w:tcW w:w="1014" w:type="dxa"/>
            <w:tcBorders>
              <w:top w:val="nil"/>
              <w:left w:val="nil"/>
              <w:bottom w:val="nil"/>
              <w:right w:val="nil"/>
            </w:tcBorders>
            <w:shd w:val="clear" w:color="000000" w:fill="FFFFFF"/>
            <w:noWrap/>
            <w:vAlign w:val="bottom"/>
            <w:hideMark/>
          </w:tcPr>
          <w:p w14:paraId="67AA1DB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4439CED" w14:textId="496EFD74"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Olympians</w:t>
            </w:r>
            <w:r w:rsidR="00AF1F5F">
              <w:rPr>
                <w:rFonts w:ascii="Calibri" w:eastAsia="Times New Roman" w:hAnsi="Calibri" w:cs="Calibri"/>
                <w:color w:val="000000"/>
                <w:sz w:val="14"/>
                <w:szCs w:val="14"/>
                <w:lang w:eastAsia="en-GB"/>
              </w:rPr>
              <w:t xml:space="preserve"> </w:t>
            </w:r>
            <w:r w:rsidRPr="007A2275">
              <w:rPr>
                <w:rFonts w:ascii="Calibri" w:eastAsia="Times New Roman" w:hAnsi="Calibri" w:cs="Calibri"/>
                <w:color w:val="000000"/>
                <w:sz w:val="14"/>
                <w:szCs w:val="14"/>
                <w:lang w:eastAsia="en-GB"/>
              </w:rPr>
              <w:t xml:space="preserve"> </w:t>
            </w:r>
          </w:p>
        </w:tc>
        <w:tc>
          <w:tcPr>
            <w:tcW w:w="695" w:type="dxa"/>
            <w:tcBorders>
              <w:top w:val="nil"/>
              <w:left w:val="nil"/>
              <w:bottom w:val="nil"/>
              <w:right w:val="nil"/>
            </w:tcBorders>
            <w:shd w:val="clear" w:color="000000" w:fill="FFFFFF"/>
            <w:noWrap/>
            <w:vAlign w:val="bottom"/>
            <w:hideMark/>
          </w:tcPr>
          <w:p w14:paraId="30E7EB9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Controls</w:t>
            </w:r>
          </w:p>
        </w:tc>
        <w:tc>
          <w:tcPr>
            <w:tcW w:w="930" w:type="dxa"/>
            <w:tcBorders>
              <w:top w:val="single" w:sz="4" w:space="0" w:color="auto"/>
              <w:left w:val="nil"/>
              <w:bottom w:val="nil"/>
              <w:right w:val="nil"/>
            </w:tcBorders>
            <w:shd w:val="clear" w:color="000000" w:fill="FFFFFF"/>
            <w:noWrap/>
            <w:vAlign w:val="bottom"/>
            <w:hideMark/>
          </w:tcPr>
          <w:p w14:paraId="4C45E23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OR (95% CI)</w:t>
            </w:r>
          </w:p>
        </w:tc>
        <w:tc>
          <w:tcPr>
            <w:tcW w:w="1095" w:type="dxa"/>
            <w:tcBorders>
              <w:top w:val="single" w:sz="4" w:space="0" w:color="auto"/>
              <w:left w:val="nil"/>
              <w:bottom w:val="nil"/>
              <w:right w:val="nil"/>
            </w:tcBorders>
            <w:shd w:val="clear" w:color="000000" w:fill="FFFFFF"/>
            <w:noWrap/>
            <w:vAlign w:val="bottom"/>
            <w:hideMark/>
          </w:tcPr>
          <w:p w14:paraId="3005049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spellStart"/>
            <w:r w:rsidRPr="007A2275">
              <w:rPr>
                <w:rFonts w:ascii="Calibri" w:eastAsia="Times New Roman" w:hAnsi="Calibri" w:cs="Calibri"/>
                <w:color w:val="000000"/>
                <w:sz w:val="14"/>
                <w:szCs w:val="14"/>
                <w:lang w:eastAsia="en-GB"/>
              </w:rPr>
              <w:t>aOR</w:t>
            </w:r>
            <w:proofErr w:type="spellEnd"/>
            <w:r w:rsidRPr="007A2275">
              <w:rPr>
                <w:rFonts w:ascii="Calibri" w:eastAsia="Times New Roman" w:hAnsi="Calibri" w:cs="Calibri"/>
                <w:color w:val="000000"/>
                <w:sz w:val="14"/>
                <w:szCs w:val="14"/>
                <w:lang w:eastAsia="en-GB"/>
              </w:rPr>
              <w:t xml:space="preserve"> (95% CI)</w:t>
            </w:r>
          </w:p>
        </w:tc>
        <w:tc>
          <w:tcPr>
            <w:tcW w:w="1215" w:type="dxa"/>
            <w:gridSpan w:val="2"/>
            <w:tcBorders>
              <w:top w:val="single" w:sz="4" w:space="0" w:color="auto"/>
              <w:left w:val="nil"/>
              <w:bottom w:val="nil"/>
              <w:right w:val="nil"/>
            </w:tcBorders>
            <w:shd w:val="clear" w:color="000000" w:fill="FFFFFF"/>
            <w:noWrap/>
            <w:vAlign w:val="bottom"/>
            <w:hideMark/>
          </w:tcPr>
          <w:p w14:paraId="4B8E0B2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spellStart"/>
            <w:r w:rsidRPr="007A2275">
              <w:rPr>
                <w:rFonts w:ascii="Calibri" w:eastAsia="Times New Roman" w:hAnsi="Calibri" w:cs="Calibri"/>
                <w:color w:val="000000"/>
                <w:sz w:val="14"/>
                <w:szCs w:val="14"/>
                <w:lang w:eastAsia="en-GB"/>
              </w:rPr>
              <w:t>aOR</w:t>
            </w:r>
            <w:proofErr w:type="spellEnd"/>
            <w:r w:rsidRPr="007A2275">
              <w:rPr>
                <w:rFonts w:ascii="Calibri" w:eastAsia="Times New Roman" w:hAnsi="Calibri" w:cs="Calibri"/>
                <w:color w:val="000000"/>
                <w:sz w:val="14"/>
                <w:szCs w:val="14"/>
                <w:lang w:eastAsia="en-GB"/>
              </w:rPr>
              <w:t xml:space="preserve"> (95% CI)</w:t>
            </w:r>
          </w:p>
        </w:tc>
        <w:tc>
          <w:tcPr>
            <w:tcW w:w="248" w:type="dxa"/>
            <w:tcBorders>
              <w:top w:val="nil"/>
              <w:left w:val="nil"/>
              <w:bottom w:val="nil"/>
              <w:right w:val="nil"/>
            </w:tcBorders>
            <w:shd w:val="clear" w:color="000000" w:fill="FFFFFF"/>
            <w:noWrap/>
            <w:vAlign w:val="bottom"/>
            <w:hideMark/>
          </w:tcPr>
          <w:p w14:paraId="234F433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32D18F16" w14:textId="5086C434"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Olympians</w:t>
            </w:r>
            <w:r w:rsidR="00AF1F5F">
              <w:rPr>
                <w:rFonts w:ascii="Calibri" w:eastAsia="Times New Roman" w:hAnsi="Calibri" w:cs="Calibri"/>
                <w:color w:val="000000"/>
                <w:sz w:val="14"/>
                <w:szCs w:val="14"/>
                <w:lang w:eastAsia="en-GB"/>
              </w:rPr>
              <w:t xml:space="preserve"> </w:t>
            </w:r>
            <w:r w:rsidRPr="007A2275">
              <w:rPr>
                <w:rFonts w:ascii="Calibri" w:eastAsia="Times New Roman" w:hAnsi="Calibri" w:cs="Calibri"/>
                <w:color w:val="000000"/>
                <w:sz w:val="14"/>
                <w:szCs w:val="14"/>
                <w:lang w:eastAsia="en-GB"/>
              </w:rPr>
              <w:t xml:space="preserve"> </w:t>
            </w:r>
          </w:p>
        </w:tc>
        <w:tc>
          <w:tcPr>
            <w:tcW w:w="695" w:type="dxa"/>
            <w:tcBorders>
              <w:top w:val="nil"/>
              <w:left w:val="nil"/>
              <w:bottom w:val="nil"/>
              <w:right w:val="nil"/>
            </w:tcBorders>
            <w:shd w:val="clear" w:color="000000" w:fill="FFFFFF"/>
            <w:noWrap/>
            <w:vAlign w:val="bottom"/>
            <w:hideMark/>
          </w:tcPr>
          <w:p w14:paraId="2C6B022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Controls</w:t>
            </w:r>
          </w:p>
        </w:tc>
        <w:tc>
          <w:tcPr>
            <w:tcW w:w="952" w:type="dxa"/>
            <w:tcBorders>
              <w:top w:val="single" w:sz="4" w:space="0" w:color="auto"/>
              <w:left w:val="nil"/>
              <w:bottom w:val="nil"/>
              <w:right w:val="nil"/>
            </w:tcBorders>
            <w:shd w:val="clear" w:color="000000" w:fill="FFFFFF"/>
            <w:noWrap/>
            <w:vAlign w:val="bottom"/>
            <w:hideMark/>
          </w:tcPr>
          <w:p w14:paraId="203D7C3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OR (95% CI)</w:t>
            </w:r>
          </w:p>
        </w:tc>
        <w:tc>
          <w:tcPr>
            <w:tcW w:w="1098" w:type="dxa"/>
            <w:tcBorders>
              <w:top w:val="single" w:sz="4" w:space="0" w:color="auto"/>
              <w:left w:val="nil"/>
              <w:bottom w:val="nil"/>
              <w:right w:val="nil"/>
            </w:tcBorders>
            <w:shd w:val="clear" w:color="000000" w:fill="FFFFFF"/>
            <w:noWrap/>
            <w:vAlign w:val="bottom"/>
            <w:hideMark/>
          </w:tcPr>
          <w:p w14:paraId="71D3F83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spellStart"/>
            <w:r w:rsidRPr="007A2275">
              <w:rPr>
                <w:rFonts w:ascii="Calibri" w:eastAsia="Times New Roman" w:hAnsi="Calibri" w:cs="Calibri"/>
                <w:color w:val="000000"/>
                <w:sz w:val="14"/>
                <w:szCs w:val="14"/>
                <w:lang w:eastAsia="en-GB"/>
              </w:rPr>
              <w:t>aOR</w:t>
            </w:r>
            <w:proofErr w:type="spellEnd"/>
            <w:r w:rsidRPr="007A2275">
              <w:rPr>
                <w:rFonts w:ascii="Calibri" w:eastAsia="Times New Roman" w:hAnsi="Calibri" w:cs="Calibri"/>
                <w:color w:val="000000"/>
                <w:sz w:val="14"/>
                <w:szCs w:val="14"/>
                <w:lang w:eastAsia="en-GB"/>
              </w:rPr>
              <w:t xml:space="preserve"> (95% CI)</w:t>
            </w:r>
          </w:p>
        </w:tc>
        <w:tc>
          <w:tcPr>
            <w:tcW w:w="1276" w:type="dxa"/>
            <w:tcBorders>
              <w:top w:val="single" w:sz="4" w:space="0" w:color="auto"/>
              <w:left w:val="nil"/>
              <w:bottom w:val="nil"/>
              <w:right w:val="nil"/>
            </w:tcBorders>
            <w:shd w:val="clear" w:color="000000" w:fill="FFFFFF"/>
            <w:noWrap/>
            <w:vAlign w:val="bottom"/>
            <w:hideMark/>
          </w:tcPr>
          <w:p w14:paraId="6BE7325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spellStart"/>
            <w:r w:rsidRPr="007A2275">
              <w:rPr>
                <w:rFonts w:ascii="Calibri" w:eastAsia="Times New Roman" w:hAnsi="Calibri" w:cs="Calibri"/>
                <w:color w:val="000000"/>
                <w:sz w:val="14"/>
                <w:szCs w:val="14"/>
                <w:lang w:eastAsia="en-GB"/>
              </w:rPr>
              <w:t>aOR</w:t>
            </w:r>
            <w:proofErr w:type="spellEnd"/>
            <w:r w:rsidRPr="007A2275">
              <w:rPr>
                <w:rFonts w:ascii="Calibri" w:eastAsia="Times New Roman" w:hAnsi="Calibri" w:cs="Calibri"/>
                <w:color w:val="000000"/>
                <w:sz w:val="14"/>
                <w:szCs w:val="14"/>
                <w:lang w:eastAsia="en-GB"/>
              </w:rPr>
              <w:t xml:space="preserve"> (95% CI)</w:t>
            </w:r>
          </w:p>
        </w:tc>
        <w:tc>
          <w:tcPr>
            <w:tcW w:w="248" w:type="dxa"/>
            <w:tcBorders>
              <w:top w:val="nil"/>
              <w:left w:val="nil"/>
              <w:bottom w:val="nil"/>
              <w:right w:val="nil"/>
            </w:tcBorders>
            <w:shd w:val="clear" w:color="000000" w:fill="FFFFFF"/>
            <w:noWrap/>
            <w:vAlign w:val="bottom"/>
            <w:hideMark/>
          </w:tcPr>
          <w:p w14:paraId="1F825ED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77E0D7D" w14:textId="798F4C8E"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Olympians</w:t>
            </w:r>
            <w:r w:rsidR="00AF1F5F">
              <w:rPr>
                <w:rFonts w:ascii="Calibri" w:eastAsia="Times New Roman" w:hAnsi="Calibri" w:cs="Calibri"/>
                <w:color w:val="000000"/>
                <w:sz w:val="14"/>
                <w:szCs w:val="14"/>
                <w:lang w:eastAsia="en-GB"/>
              </w:rPr>
              <w:t xml:space="preserve"> </w:t>
            </w:r>
            <w:r w:rsidRPr="007A2275">
              <w:rPr>
                <w:rFonts w:ascii="Calibri" w:eastAsia="Times New Roman" w:hAnsi="Calibri" w:cs="Calibri"/>
                <w:color w:val="000000"/>
                <w:sz w:val="14"/>
                <w:szCs w:val="14"/>
                <w:lang w:eastAsia="en-GB"/>
              </w:rPr>
              <w:t xml:space="preserve"> </w:t>
            </w:r>
          </w:p>
        </w:tc>
        <w:tc>
          <w:tcPr>
            <w:tcW w:w="695" w:type="dxa"/>
            <w:tcBorders>
              <w:top w:val="nil"/>
              <w:left w:val="nil"/>
              <w:bottom w:val="nil"/>
              <w:right w:val="nil"/>
            </w:tcBorders>
            <w:shd w:val="clear" w:color="000000" w:fill="FFFFFF"/>
            <w:noWrap/>
            <w:vAlign w:val="bottom"/>
            <w:hideMark/>
          </w:tcPr>
          <w:p w14:paraId="69D8600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Controls</w:t>
            </w:r>
          </w:p>
        </w:tc>
        <w:tc>
          <w:tcPr>
            <w:tcW w:w="1074" w:type="dxa"/>
            <w:tcBorders>
              <w:top w:val="single" w:sz="4" w:space="0" w:color="auto"/>
              <w:left w:val="nil"/>
              <w:bottom w:val="nil"/>
              <w:right w:val="nil"/>
            </w:tcBorders>
            <w:shd w:val="clear" w:color="000000" w:fill="FFFFFF"/>
            <w:noWrap/>
            <w:vAlign w:val="bottom"/>
            <w:hideMark/>
          </w:tcPr>
          <w:p w14:paraId="2CE8004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OR (95% CI)</w:t>
            </w:r>
          </w:p>
        </w:tc>
        <w:tc>
          <w:tcPr>
            <w:tcW w:w="1117" w:type="dxa"/>
            <w:tcBorders>
              <w:top w:val="single" w:sz="4" w:space="0" w:color="auto"/>
              <w:left w:val="nil"/>
              <w:bottom w:val="nil"/>
              <w:right w:val="nil"/>
            </w:tcBorders>
            <w:shd w:val="clear" w:color="000000" w:fill="FFFFFF"/>
            <w:noWrap/>
            <w:vAlign w:val="bottom"/>
            <w:hideMark/>
          </w:tcPr>
          <w:p w14:paraId="5B5F453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spellStart"/>
            <w:r w:rsidRPr="007A2275">
              <w:rPr>
                <w:rFonts w:ascii="Calibri" w:eastAsia="Times New Roman" w:hAnsi="Calibri" w:cs="Calibri"/>
                <w:color w:val="000000"/>
                <w:sz w:val="14"/>
                <w:szCs w:val="14"/>
                <w:lang w:eastAsia="en-GB"/>
              </w:rPr>
              <w:t>aOR</w:t>
            </w:r>
            <w:proofErr w:type="spellEnd"/>
            <w:r w:rsidRPr="007A2275">
              <w:rPr>
                <w:rFonts w:ascii="Calibri" w:eastAsia="Times New Roman" w:hAnsi="Calibri" w:cs="Calibri"/>
                <w:color w:val="000000"/>
                <w:sz w:val="14"/>
                <w:szCs w:val="14"/>
                <w:lang w:eastAsia="en-GB"/>
              </w:rPr>
              <w:t xml:space="preserve"> (95% CI)</w:t>
            </w:r>
          </w:p>
        </w:tc>
        <w:tc>
          <w:tcPr>
            <w:tcW w:w="1254" w:type="dxa"/>
            <w:tcBorders>
              <w:top w:val="single" w:sz="4" w:space="0" w:color="auto"/>
              <w:left w:val="nil"/>
              <w:bottom w:val="nil"/>
              <w:right w:val="nil"/>
            </w:tcBorders>
            <w:shd w:val="clear" w:color="000000" w:fill="FFFFFF"/>
            <w:noWrap/>
            <w:vAlign w:val="bottom"/>
            <w:hideMark/>
          </w:tcPr>
          <w:p w14:paraId="70EF02E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spellStart"/>
            <w:r w:rsidRPr="007A2275">
              <w:rPr>
                <w:rFonts w:ascii="Calibri" w:eastAsia="Times New Roman" w:hAnsi="Calibri" w:cs="Calibri"/>
                <w:color w:val="000000"/>
                <w:sz w:val="14"/>
                <w:szCs w:val="14"/>
                <w:lang w:eastAsia="en-GB"/>
              </w:rPr>
              <w:t>aOR</w:t>
            </w:r>
            <w:proofErr w:type="spellEnd"/>
            <w:r w:rsidRPr="007A2275">
              <w:rPr>
                <w:rFonts w:ascii="Calibri" w:eastAsia="Times New Roman" w:hAnsi="Calibri" w:cs="Calibri"/>
                <w:color w:val="000000"/>
                <w:sz w:val="14"/>
                <w:szCs w:val="14"/>
                <w:lang w:eastAsia="en-GB"/>
              </w:rPr>
              <w:t xml:space="preserve"> (95% CI)</w:t>
            </w:r>
          </w:p>
        </w:tc>
      </w:tr>
      <w:tr w:rsidR="00336675" w:rsidRPr="007A2275" w14:paraId="5EA162C6" w14:textId="77777777" w:rsidTr="00336675">
        <w:trPr>
          <w:trHeight w:val="370"/>
        </w:trPr>
        <w:tc>
          <w:tcPr>
            <w:tcW w:w="1014" w:type="dxa"/>
            <w:tcBorders>
              <w:top w:val="nil"/>
              <w:left w:val="nil"/>
              <w:bottom w:val="single" w:sz="4" w:space="0" w:color="auto"/>
              <w:right w:val="nil"/>
            </w:tcBorders>
            <w:shd w:val="clear" w:color="000000" w:fill="FFFFFF"/>
            <w:noWrap/>
            <w:vAlign w:val="bottom"/>
            <w:hideMark/>
          </w:tcPr>
          <w:p w14:paraId="2A3F571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FFFFFF"/>
            <w:noWrap/>
            <w:vAlign w:val="bottom"/>
            <w:hideMark/>
          </w:tcPr>
          <w:p w14:paraId="5AFC911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gramStart"/>
            <w:r w:rsidRPr="007A2275">
              <w:rPr>
                <w:rFonts w:ascii="Calibri" w:eastAsia="Times New Roman" w:hAnsi="Calibri" w:cs="Calibri"/>
                <w:color w:val="000000"/>
                <w:sz w:val="14"/>
                <w:szCs w:val="14"/>
                <w:lang w:eastAsia="en-GB"/>
              </w:rPr>
              <w:t>n</w:t>
            </w:r>
            <w:proofErr w:type="gramEnd"/>
            <w:r w:rsidRPr="007A2275">
              <w:rPr>
                <w:rFonts w:ascii="Calibri" w:eastAsia="Times New Roman" w:hAnsi="Calibri" w:cs="Calibri"/>
                <w:color w:val="000000"/>
                <w:sz w:val="14"/>
                <w:szCs w:val="14"/>
                <w:lang w:eastAsia="en-GB"/>
              </w:rPr>
              <w:t xml:space="preserve"> (%)</w:t>
            </w:r>
          </w:p>
        </w:tc>
        <w:tc>
          <w:tcPr>
            <w:tcW w:w="695" w:type="dxa"/>
            <w:tcBorders>
              <w:top w:val="nil"/>
              <w:left w:val="nil"/>
              <w:bottom w:val="single" w:sz="4" w:space="0" w:color="auto"/>
              <w:right w:val="nil"/>
            </w:tcBorders>
            <w:shd w:val="clear" w:color="000000" w:fill="FFFFFF"/>
            <w:noWrap/>
            <w:vAlign w:val="bottom"/>
            <w:hideMark/>
          </w:tcPr>
          <w:p w14:paraId="26576F6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gramStart"/>
            <w:r w:rsidRPr="007A2275">
              <w:rPr>
                <w:rFonts w:ascii="Calibri" w:eastAsia="Times New Roman" w:hAnsi="Calibri" w:cs="Calibri"/>
                <w:color w:val="000000"/>
                <w:sz w:val="14"/>
                <w:szCs w:val="14"/>
                <w:lang w:eastAsia="en-GB"/>
              </w:rPr>
              <w:t>n</w:t>
            </w:r>
            <w:proofErr w:type="gramEnd"/>
            <w:r w:rsidRPr="007A2275">
              <w:rPr>
                <w:rFonts w:ascii="Calibri" w:eastAsia="Times New Roman" w:hAnsi="Calibri" w:cs="Calibri"/>
                <w:color w:val="000000"/>
                <w:sz w:val="14"/>
                <w:szCs w:val="14"/>
                <w:lang w:eastAsia="en-GB"/>
              </w:rPr>
              <w:t xml:space="preserve"> (%)</w:t>
            </w:r>
          </w:p>
        </w:tc>
        <w:tc>
          <w:tcPr>
            <w:tcW w:w="930" w:type="dxa"/>
            <w:tcBorders>
              <w:top w:val="nil"/>
              <w:left w:val="nil"/>
              <w:bottom w:val="single" w:sz="4" w:space="0" w:color="auto"/>
              <w:right w:val="nil"/>
            </w:tcBorders>
            <w:shd w:val="clear" w:color="000000" w:fill="FFFFFF"/>
            <w:noWrap/>
            <w:vAlign w:val="center"/>
            <w:hideMark/>
          </w:tcPr>
          <w:p w14:paraId="035AB8C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crude</w:t>
            </w:r>
          </w:p>
        </w:tc>
        <w:tc>
          <w:tcPr>
            <w:tcW w:w="1095" w:type="dxa"/>
            <w:tcBorders>
              <w:top w:val="nil"/>
              <w:left w:val="nil"/>
              <w:bottom w:val="single" w:sz="4" w:space="0" w:color="auto"/>
              <w:right w:val="nil"/>
            </w:tcBorders>
            <w:shd w:val="clear" w:color="000000" w:fill="FFFFFF"/>
            <w:noWrap/>
            <w:vAlign w:val="center"/>
            <w:hideMark/>
          </w:tcPr>
          <w:p w14:paraId="4A6ED69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adjusted a, s, b</w:t>
            </w:r>
          </w:p>
        </w:tc>
        <w:tc>
          <w:tcPr>
            <w:tcW w:w="1215" w:type="dxa"/>
            <w:gridSpan w:val="2"/>
            <w:tcBorders>
              <w:top w:val="nil"/>
              <w:left w:val="nil"/>
              <w:bottom w:val="single" w:sz="4" w:space="0" w:color="auto"/>
              <w:right w:val="nil"/>
            </w:tcBorders>
            <w:shd w:val="clear" w:color="000000" w:fill="FFFFFF"/>
            <w:noWrap/>
            <w:vAlign w:val="center"/>
            <w:hideMark/>
          </w:tcPr>
          <w:p w14:paraId="192B898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adjusted a, s, b, </w:t>
            </w:r>
            <w:proofErr w:type="spellStart"/>
            <w:r w:rsidRPr="007A2275">
              <w:rPr>
                <w:rFonts w:ascii="Calibri" w:eastAsia="Times New Roman" w:hAnsi="Calibri" w:cs="Calibri"/>
                <w:color w:val="000000"/>
                <w:sz w:val="14"/>
                <w:szCs w:val="14"/>
                <w:lang w:eastAsia="en-GB"/>
              </w:rPr>
              <w:t>i</w:t>
            </w:r>
            <w:proofErr w:type="spellEnd"/>
          </w:p>
        </w:tc>
        <w:tc>
          <w:tcPr>
            <w:tcW w:w="248" w:type="dxa"/>
            <w:tcBorders>
              <w:top w:val="nil"/>
              <w:left w:val="nil"/>
              <w:bottom w:val="nil"/>
              <w:right w:val="nil"/>
            </w:tcBorders>
            <w:shd w:val="clear" w:color="000000" w:fill="FFFFFF"/>
            <w:noWrap/>
            <w:vAlign w:val="bottom"/>
            <w:hideMark/>
          </w:tcPr>
          <w:p w14:paraId="36486AC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FFFFFF"/>
            <w:noWrap/>
            <w:vAlign w:val="bottom"/>
            <w:hideMark/>
          </w:tcPr>
          <w:p w14:paraId="1335CAA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gramStart"/>
            <w:r w:rsidRPr="007A2275">
              <w:rPr>
                <w:rFonts w:ascii="Calibri" w:eastAsia="Times New Roman" w:hAnsi="Calibri" w:cs="Calibri"/>
                <w:color w:val="000000"/>
                <w:sz w:val="14"/>
                <w:szCs w:val="14"/>
                <w:lang w:eastAsia="en-GB"/>
              </w:rPr>
              <w:t>n</w:t>
            </w:r>
            <w:proofErr w:type="gramEnd"/>
            <w:r w:rsidRPr="007A2275">
              <w:rPr>
                <w:rFonts w:ascii="Calibri" w:eastAsia="Times New Roman" w:hAnsi="Calibri" w:cs="Calibri"/>
                <w:color w:val="000000"/>
                <w:sz w:val="14"/>
                <w:szCs w:val="14"/>
                <w:lang w:eastAsia="en-GB"/>
              </w:rPr>
              <w:t xml:space="preserve"> (%)</w:t>
            </w:r>
          </w:p>
        </w:tc>
        <w:tc>
          <w:tcPr>
            <w:tcW w:w="695" w:type="dxa"/>
            <w:tcBorders>
              <w:top w:val="nil"/>
              <w:left w:val="nil"/>
              <w:bottom w:val="single" w:sz="4" w:space="0" w:color="auto"/>
              <w:right w:val="nil"/>
            </w:tcBorders>
            <w:shd w:val="clear" w:color="000000" w:fill="FFFFFF"/>
            <w:noWrap/>
            <w:vAlign w:val="bottom"/>
            <w:hideMark/>
          </w:tcPr>
          <w:p w14:paraId="11AC71D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gramStart"/>
            <w:r w:rsidRPr="007A2275">
              <w:rPr>
                <w:rFonts w:ascii="Calibri" w:eastAsia="Times New Roman" w:hAnsi="Calibri" w:cs="Calibri"/>
                <w:color w:val="000000"/>
                <w:sz w:val="14"/>
                <w:szCs w:val="14"/>
                <w:lang w:eastAsia="en-GB"/>
              </w:rPr>
              <w:t>n</w:t>
            </w:r>
            <w:proofErr w:type="gramEnd"/>
            <w:r w:rsidRPr="007A2275">
              <w:rPr>
                <w:rFonts w:ascii="Calibri" w:eastAsia="Times New Roman" w:hAnsi="Calibri" w:cs="Calibri"/>
                <w:color w:val="000000"/>
                <w:sz w:val="14"/>
                <w:szCs w:val="14"/>
                <w:lang w:eastAsia="en-GB"/>
              </w:rPr>
              <w:t xml:space="preserve"> (%)</w:t>
            </w:r>
          </w:p>
        </w:tc>
        <w:tc>
          <w:tcPr>
            <w:tcW w:w="952" w:type="dxa"/>
            <w:tcBorders>
              <w:top w:val="nil"/>
              <w:left w:val="nil"/>
              <w:bottom w:val="single" w:sz="4" w:space="0" w:color="auto"/>
              <w:right w:val="nil"/>
            </w:tcBorders>
            <w:shd w:val="clear" w:color="000000" w:fill="FFFFFF"/>
            <w:noWrap/>
            <w:vAlign w:val="center"/>
            <w:hideMark/>
          </w:tcPr>
          <w:p w14:paraId="1F98F52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crude</w:t>
            </w:r>
          </w:p>
        </w:tc>
        <w:tc>
          <w:tcPr>
            <w:tcW w:w="1098" w:type="dxa"/>
            <w:tcBorders>
              <w:top w:val="nil"/>
              <w:left w:val="nil"/>
              <w:bottom w:val="single" w:sz="4" w:space="0" w:color="auto"/>
              <w:right w:val="nil"/>
            </w:tcBorders>
            <w:shd w:val="clear" w:color="000000" w:fill="FFFFFF"/>
            <w:noWrap/>
            <w:vAlign w:val="center"/>
            <w:hideMark/>
          </w:tcPr>
          <w:p w14:paraId="4A0229D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adjusted a, s, b</w:t>
            </w:r>
          </w:p>
        </w:tc>
        <w:tc>
          <w:tcPr>
            <w:tcW w:w="1276" w:type="dxa"/>
            <w:tcBorders>
              <w:top w:val="nil"/>
              <w:left w:val="nil"/>
              <w:bottom w:val="single" w:sz="4" w:space="0" w:color="auto"/>
              <w:right w:val="nil"/>
            </w:tcBorders>
            <w:shd w:val="clear" w:color="000000" w:fill="FFFFFF"/>
            <w:noWrap/>
            <w:vAlign w:val="center"/>
            <w:hideMark/>
          </w:tcPr>
          <w:p w14:paraId="500C184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adjusted a, s, b, </w:t>
            </w:r>
            <w:proofErr w:type="spellStart"/>
            <w:r w:rsidRPr="007A2275">
              <w:rPr>
                <w:rFonts w:ascii="Calibri" w:eastAsia="Times New Roman" w:hAnsi="Calibri" w:cs="Calibri"/>
                <w:color w:val="000000"/>
                <w:sz w:val="14"/>
                <w:szCs w:val="14"/>
                <w:lang w:eastAsia="en-GB"/>
              </w:rPr>
              <w:t>i</w:t>
            </w:r>
            <w:proofErr w:type="spellEnd"/>
          </w:p>
        </w:tc>
        <w:tc>
          <w:tcPr>
            <w:tcW w:w="248" w:type="dxa"/>
            <w:tcBorders>
              <w:top w:val="nil"/>
              <w:left w:val="nil"/>
              <w:bottom w:val="nil"/>
              <w:right w:val="nil"/>
            </w:tcBorders>
            <w:shd w:val="clear" w:color="000000" w:fill="FFFFFF"/>
            <w:noWrap/>
            <w:vAlign w:val="center"/>
            <w:hideMark/>
          </w:tcPr>
          <w:p w14:paraId="7B0C9A0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FFFFFF"/>
            <w:noWrap/>
            <w:vAlign w:val="bottom"/>
            <w:hideMark/>
          </w:tcPr>
          <w:p w14:paraId="2D7E2C3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gramStart"/>
            <w:r w:rsidRPr="007A2275">
              <w:rPr>
                <w:rFonts w:ascii="Calibri" w:eastAsia="Times New Roman" w:hAnsi="Calibri" w:cs="Calibri"/>
                <w:color w:val="000000"/>
                <w:sz w:val="14"/>
                <w:szCs w:val="14"/>
                <w:lang w:eastAsia="en-GB"/>
              </w:rPr>
              <w:t>n</w:t>
            </w:r>
            <w:proofErr w:type="gramEnd"/>
            <w:r w:rsidRPr="007A2275">
              <w:rPr>
                <w:rFonts w:ascii="Calibri" w:eastAsia="Times New Roman" w:hAnsi="Calibri" w:cs="Calibri"/>
                <w:color w:val="000000"/>
                <w:sz w:val="14"/>
                <w:szCs w:val="14"/>
                <w:lang w:eastAsia="en-GB"/>
              </w:rPr>
              <w:t xml:space="preserve"> (%)</w:t>
            </w:r>
          </w:p>
        </w:tc>
        <w:tc>
          <w:tcPr>
            <w:tcW w:w="695" w:type="dxa"/>
            <w:tcBorders>
              <w:top w:val="nil"/>
              <w:left w:val="nil"/>
              <w:bottom w:val="single" w:sz="4" w:space="0" w:color="auto"/>
              <w:right w:val="nil"/>
            </w:tcBorders>
            <w:shd w:val="clear" w:color="000000" w:fill="FFFFFF"/>
            <w:noWrap/>
            <w:vAlign w:val="bottom"/>
            <w:hideMark/>
          </w:tcPr>
          <w:p w14:paraId="5C7388B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proofErr w:type="gramStart"/>
            <w:r w:rsidRPr="007A2275">
              <w:rPr>
                <w:rFonts w:ascii="Calibri" w:eastAsia="Times New Roman" w:hAnsi="Calibri" w:cs="Calibri"/>
                <w:color w:val="000000"/>
                <w:sz w:val="14"/>
                <w:szCs w:val="14"/>
                <w:lang w:eastAsia="en-GB"/>
              </w:rPr>
              <w:t>n</w:t>
            </w:r>
            <w:proofErr w:type="gramEnd"/>
            <w:r w:rsidRPr="007A2275">
              <w:rPr>
                <w:rFonts w:ascii="Calibri" w:eastAsia="Times New Roman" w:hAnsi="Calibri" w:cs="Calibri"/>
                <w:color w:val="000000"/>
                <w:sz w:val="14"/>
                <w:szCs w:val="14"/>
                <w:lang w:eastAsia="en-GB"/>
              </w:rPr>
              <w:t xml:space="preserve"> (%)</w:t>
            </w:r>
          </w:p>
        </w:tc>
        <w:tc>
          <w:tcPr>
            <w:tcW w:w="1074" w:type="dxa"/>
            <w:tcBorders>
              <w:top w:val="nil"/>
              <w:left w:val="nil"/>
              <w:bottom w:val="single" w:sz="4" w:space="0" w:color="auto"/>
              <w:right w:val="nil"/>
            </w:tcBorders>
            <w:shd w:val="clear" w:color="000000" w:fill="FFFFFF"/>
            <w:noWrap/>
            <w:vAlign w:val="center"/>
            <w:hideMark/>
          </w:tcPr>
          <w:p w14:paraId="5750673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crude</w:t>
            </w:r>
          </w:p>
        </w:tc>
        <w:tc>
          <w:tcPr>
            <w:tcW w:w="1117" w:type="dxa"/>
            <w:tcBorders>
              <w:top w:val="nil"/>
              <w:left w:val="nil"/>
              <w:bottom w:val="single" w:sz="4" w:space="0" w:color="auto"/>
              <w:right w:val="nil"/>
            </w:tcBorders>
            <w:shd w:val="clear" w:color="000000" w:fill="FFFFFF"/>
            <w:noWrap/>
            <w:vAlign w:val="center"/>
            <w:hideMark/>
          </w:tcPr>
          <w:p w14:paraId="42946C3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adjusted a, s, b</w:t>
            </w:r>
          </w:p>
        </w:tc>
        <w:tc>
          <w:tcPr>
            <w:tcW w:w="1254" w:type="dxa"/>
            <w:tcBorders>
              <w:top w:val="nil"/>
              <w:left w:val="nil"/>
              <w:bottom w:val="single" w:sz="4" w:space="0" w:color="auto"/>
              <w:right w:val="nil"/>
            </w:tcBorders>
            <w:shd w:val="clear" w:color="000000" w:fill="FFFFFF"/>
            <w:noWrap/>
            <w:vAlign w:val="center"/>
            <w:hideMark/>
          </w:tcPr>
          <w:p w14:paraId="53076B0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adjusted a, s, b, </w:t>
            </w:r>
            <w:proofErr w:type="spellStart"/>
            <w:r w:rsidRPr="007A2275">
              <w:rPr>
                <w:rFonts w:ascii="Calibri" w:eastAsia="Times New Roman" w:hAnsi="Calibri" w:cs="Calibri"/>
                <w:color w:val="000000"/>
                <w:sz w:val="14"/>
                <w:szCs w:val="14"/>
                <w:lang w:eastAsia="en-GB"/>
              </w:rPr>
              <w:t>i</w:t>
            </w:r>
            <w:proofErr w:type="spellEnd"/>
          </w:p>
        </w:tc>
      </w:tr>
      <w:tr w:rsidR="00336675" w:rsidRPr="007A2275" w14:paraId="22314294" w14:textId="77777777" w:rsidTr="00336675">
        <w:trPr>
          <w:trHeight w:val="370"/>
        </w:trPr>
        <w:tc>
          <w:tcPr>
            <w:tcW w:w="1014" w:type="dxa"/>
            <w:tcBorders>
              <w:top w:val="nil"/>
              <w:left w:val="nil"/>
              <w:bottom w:val="nil"/>
              <w:right w:val="nil"/>
            </w:tcBorders>
            <w:shd w:val="clear" w:color="000000" w:fill="FFFFFF"/>
            <w:noWrap/>
            <w:vAlign w:val="bottom"/>
            <w:hideMark/>
          </w:tcPr>
          <w:p w14:paraId="70573C77"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OA</w:t>
            </w:r>
          </w:p>
        </w:tc>
        <w:tc>
          <w:tcPr>
            <w:tcW w:w="818" w:type="dxa"/>
            <w:tcBorders>
              <w:top w:val="nil"/>
              <w:left w:val="nil"/>
              <w:bottom w:val="nil"/>
              <w:right w:val="nil"/>
            </w:tcBorders>
            <w:shd w:val="clear" w:color="000000" w:fill="FFFFFF"/>
            <w:noWrap/>
            <w:vAlign w:val="bottom"/>
            <w:hideMark/>
          </w:tcPr>
          <w:p w14:paraId="5DB788B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191 (5.69)</w:t>
            </w:r>
          </w:p>
        </w:tc>
        <w:tc>
          <w:tcPr>
            <w:tcW w:w="695" w:type="dxa"/>
            <w:tcBorders>
              <w:top w:val="nil"/>
              <w:left w:val="nil"/>
              <w:bottom w:val="nil"/>
              <w:right w:val="nil"/>
            </w:tcBorders>
            <w:shd w:val="clear" w:color="000000" w:fill="FFFFFF"/>
            <w:noWrap/>
            <w:vAlign w:val="bottom"/>
            <w:hideMark/>
          </w:tcPr>
          <w:p w14:paraId="65045BB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66 (3.80)</w:t>
            </w:r>
          </w:p>
        </w:tc>
        <w:tc>
          <w:tcPr>
            <w:tcW w:w="930" w:type="dxa"/>
            <w:tcBorders>
              <w:top w:val="nil"/>
              <w:left w:val="nil"/>
              <w:bottom w:val="nil"/>
              <w:right w:val="nil"/>
            </w:tcBorders>
            <w:shd w:val="clear" w:color="000000" w:fill="FFFFFF"/>
            <w:noWrap/>
            <w:vAlign w:val="bottom"/>
            <w:hideMark/>
          </w:tcPr>
          <w:p w14:paraId="73409FFA"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1.53 (1.15 to 2.03)</w:t>
            </w:r>
          </w:p>
        </w:tc>
        <w:tc>
          <w:tcPr>
            <w:tcW w:w="1095" w:type="dxa"/>
            <w:tcBorders>
              <w:top w:val="nil"/>
              <w:left w:val="nil"/>
              <w:bottom w:val="nil"/>
              <w:right w:val="nil"/>
            </w:tcBorders>
            <w:shd w:val="clear" w:color="000000" w:fill="FFFFFF"/>
            <w:noWrap/>
            <w:vAlign w:val="bottom"/>
            <w:hideMark/>
          </w:tcPr>
          <w:p w14:paraId="114621C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1.33 (0.98 to 1.80)</w:t>
            </w:r>
          </w:p>
        </w:tc>
        <w:tc>
          <w:tcPr>
            <w:tcW w:w="1215" w:type="dxa"/>
            <w:gridSpan w:val="2"/>
            <w:tcBorders>
              <w:top w:val="nil"/>
              <w:left w:val="nil"/>
              <w:bottom w:val="nil"/>
              <w:right w:val="nil"/>
            </w:tcBorders>
            <w:shd w:val="clear" w:color="000000" w:fill="FFFFFF"/>
            <w:noWrap/>
            <w:vAlign w:val="bottom"/>
            <w:hideMark/>
          </w:tcPr>
          <w:p w14:paraId="4A8973D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1.12 (0.82 to 1.53)</w:t>
            </w:r>
          </w:p>
        </w:tc>
        <w:tc>
          <w:tcPr>
            <w:tcW w:w="248" w:type="dxa"/>
            <w:tcBorders>
              <w:top w:val="nil"/>
              <w:left w:val="nil"/>
              <w:bottom w:val="nil"/>
              <w:right w:val="nil"/>
            </w:tcBorders>
            <w:shd w:val="clear" w:color="000000" w:fill="FFFFFF"/>
            <w:noWrap/>
            <w:vAlign w:val="bottom"/>
            <w:hideMark/>
          </w:tcPr>
          <w:p w14:paraId="162D64E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683F5E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77 (2.29)</w:t>
            </w:r>
          </w:p>
        </w:tc>
        <w:tc>
          <w:tcPr>
            <w:tcW w:w="695" w:type="dxa"/>
            <w:tcBorders>
              <w:top w:val="nil"/>
              <w:left w:val="nil"/>
              <w:bottom w:val="nil"/>
              <w:right w:val="nil"/>
            </w:tcBorders>
            <w:shd w:val="clear" w:color="000000" w:fill="FFFFFF"/>
            <w:noWrap/>
            <w:vAlign w:val="bottom"/>
            <w:hideMark/>
          </w:tcPr>
          <w:p w14:paraId="6F7DD43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25 (1.44)</w:t>
            </w:r>
          </w:p>
        </w:tc>
        <w:tc>
          <w:tcPr>
            <w:tcW w:w="952" w:type="dxa"/>
            <w:tcBorders>
              <w:top w:val="nil"/>
              <w:left w:val="nil"/>
              <w:bottom w:val="nil"/>
              <w:right w:val="nil"/>
            </w:tcBorders>
            <w:shd w:val="clear" w:color="000000" w:fill="FFFFFF"/>
            <w:noWrap/>
            <w:vAlign w:val="bottom"/>
            <w:hideMark/>
          </w:tcPr>
          <w:p w14:paraId="49443E3E"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1.61 (1.2 to 2.53)</w:t>
            </w:r>
          </w:p>
        </w:tc>
        <w:tc>
          <w:tcPr>
            <w:tcW w:w="1098" w:type="dxa"/>
            <w:tcBorders>
              <w:top w:val="nil"/>
              <w:left w:val="nil"/>
              <w:bottom w:val="nil"/>
              <w:right w:val="nil"/>
            </w:tcBorders>
            <w:shd w:val="clear" w:color="000000" w:fill="FFFFFF"/>
            <w:noWrap/>
            <w:vAlign w:val="bottom"/>
            <w:hideMark/>
          </w:tcPr>
          <w:p w14:paraId="5A14A3C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1.51 (0.93 to 2.46)</w:t>
            </w:r>
          </w:p>
        </w:tc>
        <w:tc>
          <w:tcPr>
            <w:tcW w:w="1276" w:type="dxa"/>
            <w:tcBorders>
              <w:top w:val="nil"/>
              <w:left w:val="nil"/>
              <w:bottom w:val="nil"/>
              <w:right w:val="nil"/>
            </w:tcBorders>
            <w:shd w:val="clear" w:color="000000" w:fill="FFFFFF"/>
            <w:noWrap/>
            <w:vAlign w:val="bottom"/>
            <w:hideMark/>
          </w:tcPr>
          <w:p w14:paraId="64DB8ED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1.32 (0.80 to 2.17) </w:t>
            </w:r>
          </w:p>
        </w:tc>
        <w:tc>
          <w:tcPr>
            <w:tcW w:w="248" w:type="dxa"/>
            <w:tcBorders>
              <w:top w:val="nil"/>
              <w:left w:val="nil"/>
              <w:bottom w:val="nil"/>
              <w:right w:val="nil"/>
            </w:tcBorders>
            <w:shd w:val="clear" w:color="000000" w:fill="FFFFFF"/>
            <w:noWrap/>
            <w:vAlign w:val="bottom"/>
            <w:hideMark/>
          </w:tcPr>
          <w:p w14:paraId="5603928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218A59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79 (2.35)</w:t>
            </w:r>
          </w:p>
        </w:tc>
        <w:tc>
          <w:tcPr>
            <w:tcW w:w="695" w:type="dxa"/>
            <w:tcBorders>
              <w:top w:val="nil"/>
              <w:left w:val="nil"/>
              <w:bottom w:val="nil"/>
              <w:right w:val="nil"/>
            </w:tcBorders>
            <w:shd w:val="clear" w:color="000000" w:fill="FFFFFF"/>
            <w:noWrap/>
            <w:vAlign w:val="bottom"/>
            <w:hideMark/>
          </w:tcPr>
          <w:p w14:paraId="6694C72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22 (1.27)</w:t>
            </w:r>
          </w:p>
        </w:tc>
        <w:tc>
          <w:tcPr>
            <w:tcW w:w="1074" w:type="dxa"/>
            <w:tcBorders>
              <w:top w:val="nil"/>
              <w:left w:val="nil"/>
              <w:bottom w:val="nil"/>
              <w:right w:val="nil"/>
            </w:tcBorders>
            <w:shd w:val="clear" w:color="000000" w:fill="FFFFFF"/>
            <w:noWrap/>
            <w:vAlign w:val="bottom"/>
            <w:hideMark/>
          </w:tcPr>
          <w:p w14:paraId="74A8F955"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1.88 (1.17 to 3.02)</w:t>
            </w:r>
          </w:p>
        </w:tc>
        <w:tc>
          <w:tcPr>
            <w:tcW w:w="1117" w:type="dxa"/>
            <w:tcBorders>
              <w:top w:val="nil"/>
              <w:left w:val="nil"/>
              <w:bottom w:val="nil"/>
              <w:right w:val="nil"/>
            </w:tcBorders>
            <w:shd w:val="clear" w:color="000000" w:fill="FFFFFF"/>
            <w:noWrap/>
            <w:vAlign w:val="bottom"/>
            <w:hideMark/>
          </w:tcPr>
          <w:p w14:paraId="11722DB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1.56 (0.95 to 2.58)</w:t>
            </w:r>
          </w:p>
        </w:tc>
        <w:tc>
          <w:tcPr>
            <w:tcW w:w="1254" w:type="dxa"/>
            <w:tcBorders>
              <w:top w:val="nil"/>
              <w:left w:val="nil"/>
              <w:bottom w:val="nil"/>
              <w:right w:val="nil"/>
            </w:tcBorders>
            <w:shd w:val="clear" w:color="000000" w:fill="FFFFFF"/>
            <w:noWrap/>
            <w:vAlign w:val="bottom"/>
            <w:hideMark/>
          </w:tcPr>
          <w:p w14:paraId="645168E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1.45 (0.88 to 2.40)</w:t>
            </w:r>
          </w:p>
        </w:tc>
      </w:tr>
      <w:tr w:rsidR="00336675" w:rsidRPr="007A2275" w14:paraId="60B9C689" w14:textId="77777777" w:rsidTr="00336675">
        <w:trPr>
          <w:trHeight w:val="370"/>
        </w:trPr>
        <w:tc>
          <w:tcPr>
            <w:tcW w:w="1014" w:type="dxa"/>
            <w:tcBorders>
              <w:top w:val="nil"/>
              <w:left w:val="nil"/>
              <w:bottom w:val="nil"/>
              <w:right w:val="nil"/>
            </w:tcBorders>
            <w:shd w:val="clear" w:color="000000" w:fill="D9D9D9"/>
            <w:noWrap/>
            <w:vAlign w:val="bottom"/>
            <w:hideMark/>
          </w:tcPr>
          <w:p w14:paraId="56D3DC24"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Age</w:t>
            </w:r>
          </w:p>
        </w:tc>
        <w:tc>
          <w:tcPr>
            <w:tcW w:w="818" w:type="dxa"/>
            <w:tcBorders>
              <w:top w:val="nil"/>
              <w:left w:val="nil"/>
              <w:bottom w:val="nil"/>
              <w:right w:val="nil"/>
            </w:tcBorders>
            <w:shd w:val="clear" w:color="000000" w:fill="D9D9D9"/>
            <w:noWrap/>
            <w:vAlign w:val="bottom"/>
            <w:hideMark/>
          </w:tcPr>
          <w:p w14:paraId="18B129A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5F976D3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30" w:type="dxa"/>
            <w:tcBorders>
              <w:top w:val="nil"/>
              <w:left w:val="nil"/>
              <w:bottom w:val="nil"/>
              <w:right w:val="nil"/>
            </w:tcBorders>
            <w:shd w:val="clear" w:color="000000" w:fill="D9D9D9"/>
            <w:noWrap/>
            <w:vAlign w:val="bottom"/>
            <w:hideMark/>
          </w:tcPr>
          <w:p w14:paraId="4F46B63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5" w:type="dxa"/>
            <w:tcBorders>
              <w:top w:val="nil"/>
              <w:left w:val="nil"/>
              <w:bottom w:val="nil"/>
              <w:right w:val="nil"/>
            </w:tcBorders>
            <w:shd w:val="clear" w:color="000000" w:fill="D9D9D9"/>
            <w:noWrap/>
            <w:vAlign w:val="bottom"/>
            <w:hideMark/>
          </w:tcPr>
          <w:p w14:paraId="66CA56B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15" w:type="dxa"/>
            <w:gridSpan w:val="2"/>
            <w:tcBorders>
              <w:top w:val="nil"/>
              <w:left w:val="nil"/>
              <w:bottom w:val="nil"/>
              <w:right w:val="nil"/>
            </w:tcBorders>
            <w:shd w:val="clear" w:color="000000" w:fill="D9D9D9"/>
            <w:noWrap/>
            <w:vAlign w:val="bottom"/>
            <w:hideMark/>
          </w:tcPr>
          <w:p w14:paraId="7B6E984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5CD4D32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BB566A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292F9BD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52" w:type="dxa"/>
            <w:tcBorders>
              <w:top w:val="nil"/>
              <w:left w:val="nil"/>
              <w:bottom w:val="nil"/>
              <w:right w:val="nil"/>
            </w:tcBorders>
            <w:shd w:val="clear" w:color="000000" w:fill="D9D9D9"/>
            <w:noWrap/>
            <w:vAlign w:val="bottom"/>
            <w:hideMark/>
          </w:tcPr>
          <w:p w14:paraId="227B318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8" w:type="dxa"/>
            <w:tcBorders>
              <w:top w:val="nil"/>
              <w:left w:val="nil"/>
              <w:bottom w:val="nil"/>
              <w:right w:val="nil"/>
            </w:tcBorders>
            <w:shd w:val="clear" w:color="000000" w:fill="D9D9D9"/>
            <w:noWrap/>
            <w:vAlign w:val="bottom"/>
            <w:hideMark/>
          </w:tcPr>
          <w:p w14:paraId="6B288D8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D9D9D9"/>
            <w:noWrap/>
            <w:vAlign w:val="bottom"/>
            <w:hideMark/>
          </w:tcPr>
          <w:p w14:paraId="0DCAE47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3BAC64E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5FA7D56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44B3727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74" w:type="dxa"/>
            <w:tcBorders>
              <w:top w:val="nil"/>
              <w:left w:val="nil"/>
              <w:bottom w:val="nil"/>
              <w:right w:val="nil"/>
            </w:tcBorders>
            <w:shd w:val="clear" w:color="000000" w:fill="D9D9D9"/>
            <w:noWrap/>
            <w:vAlign w:val="bottom"/>
            <w:hideMark/>
          </w:tcPr>
          <w:p w14:paraId="333B1E1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117" w:type="dxa"/>
            <w:tcBorders>
              <w:top w:val="nil"/>
              <w:left w:val="nil"/>
              <w:bottom w:val="nil"/>
              <w:right w:val="nil"/>
            </w:tcBorders>
            <w:shd w:val="clear" w:color="000000" w:fill="D9D9D9"/>
            <w:noWrap/>
            <w:vAlign w:val="bottom"/>
            <w:hideMark/>
          </w:tcPr>
          <w:p w14:paraId="7DFE308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54" w:type="dxa"/>
            <w:tcBorders>
              <w:top w:val="nil"/>
              <w:left w:val="nil"/>
              <w:bottom w:val="nil"/>
              <w:right w:val="nil"/>
            </w:tcBorders>
            <w:shd w:val="clear" w:color="000000" w:fill="D9D9D9"/>
            <w:noWrap/>
            <w:vAlign w:val="bottom"/>
            <w:hideMark/>
          </w:tcPr>
          <w:p w14:paraId="1B993CA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06B016D4" w14:textId="77777777" w:rsidTr="00336675">
        <w:trPr>
          <w:trHeight w:val="370"/>
        </w:trPr>
        <w:tc>
          <w:tcPr>
            <w:tcW w:w="1014" w:type="dxa"/>
            <w:tcBorders>
              <w:top w:val="nil"/>
              <w:left w:val="nil"/>
              <w:bottom w:val="nil"/>
              <w:right w:val="nil"/>
            </w:tcBorders>
            <w:shd w:val="clear" w:color="000000" w:fill="FFFFFF"/>
            <w:noWrap/>
            <w:vAlign w:val="bottom"/>
            <w:hideMark/>
          </w:tcPr>
          <w:p w14:paraId="5202621D" w14:textId="7D127633"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20-39</w:t>
            </w:r>
          </w:p>
        </w:tc>
        <w:tc>
          <w:tcPr>
            <w:tcW w:w="818" w:type="dxa"/>
            <w:tcBorders>
              <w:top w:val="nil"/>
              <w:left w:val="nil"/>
              <w:bottom w:val="nil"/>
              <w:right w:val="nil"/>
            </w:tcBorders>
            <w:shd w:val="clear" w:color="000000" w:fill="FFFFFF"/>
            <w:noWrap/>
            <w:vAlign w:val="bottom"/>
            <w:hideMark/>
          </w:tcPr>
          <w:p w14:paraId="407AE56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35 (2.93)</w:t>
            </w:r>
          </w:p>
        </w:tc>
        <w:tc>
          <w:tcPr>
            <w:tcW w:w="695" w:type="dxa"/>
            <w:tcBorders>
              <w:top w:val="nil"/>
              <w:left w:val="nil"/>
              <w:bottom w:val="nil"/>
              <w:right w:val="nil"/>
            </w:tcBorders>
            <w:shd w:val="clear" w:color="000000" w:fill="FFFFFF"/>
            <w:noWrap/>
            <w:vAlign w:val="bottom"/>
            <w:hideMark/>
          </w:tcPr>
          <w:p w14:paraId="45BF655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 (1.28)</w:t>
            </w:r>
          </w:p>
        </w:tc>
        <w:tc>
          <w:tcPr>
            <w:tcW w:w="930" w:type="dxa"/>
            <w:tcBorders>
              <w:top w:val="nil"/>
              <w:left w:val="nil"/>
              <w:bottom w:val="nil"/>
              <w:right w:val="nil"/>
            </w:tcBorders>
            <w:shd w:val="clear" w:color="000000" w:fill="FFFFFF"/>
            <w:noWrap/>
            <w:vAlign w:val="bottom"/>
            <w:hideMark/>
          </w:tcPr>
          <w:p w14:paraId="5AA00BBB"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2.31 (1.14 to 4.70)</w:t>
            </w:r>
          </w:p>
        </w:tc>
        <w:tc>
          <w:tcPr>
            <w:tcW w:w="1095" w:type="dxa"/>
            <w:tcBorders>
              <w:top w:val="nil"/>
              <w:left w:val="nil"/>
              <w:bottom w:val="nil"/>
              <w:right w:val="nil"/>
            </w:tcBorders>
            <w:shd w:val="clear" w:color="000000" w:fill="FFFFFF"/>
            <w:noWrap/>
            <w:vAlign w:val="bottom"/>
            <w:hideMark/>
          </w:tcPr>
          <w:p w14:paraId="48EEDD33"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3.09 (1.42 to 6.72)</w:t>
            </w:r>
          </w:p>
        </w:tc>
        <w:tc>
          <w:tcPr>
            <w:tcW w:w="1215" w:type="dxa"/>
            <w:gridSpan w:val="2"/>
            <w:tcBorders>
              <w:top w:val="nil"/>
              <w:left w:val="nil"/>
              <w:bottom w:val="nil"/>
              <w:right w:val="nil"/>
            </w:tcBorders>
            <w:shd w:val="clear" w:color="000000" w:fill="FFFFFF"/>
            <w:noWrap/>
            <w:vAlign w:val="bottom"/>
            <w:hideMark/>
          </w:tcPr>
          <w:p w14:paraId="0EA8C652"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2.38 (1.08 to 5.26)</w:t>
            </w:r>
          </w:p>
        </w:tc>
        <w:tc>
          <w:tcPr>
            <w:tcW w:w="248" w:type="dxa"/>
            <w:tcBorders>
              <w:top w:val="nil"/>
              <w:left w:val="nil"/>
              <w:bottom w:val="nil"/>
              <w:right w:val="nil"/>
            </w:tcBorders>
            <w:shd w:val="clear" w:color="000000" w:fill="FFFFFF"/>
            <w:noWrap/>
            <w:vAlign w:val="bottom"/>
            <w:hideMark/>
          </w:tcPr>
          <w:p w14:paraId="7BCCF4A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0D1B13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6 (0.50)</w:t>
            </w:r>
          </w:p>
        </w:tc>
        <w:tc>
          <w:tcPr>
            <w:tcW w:w="695" w:type="dxa"/>
            <w:tcBorders>
              <w:top w:val="nil"/>
              <w:left w:val="nil"/>
              <w:bottom w:val="nil"/>
              <w:right w:val="nil"/>
            </w:tcBorders>
            <w:shd w:val="clear" w:color="000000" w:fill="FFFFFF"/>
            <w:noWrap/>
            <w:vAlign w:val="bottom"/>
            <w:hideMark/>
          </w:tcPr>
          <w:p w14:paraId="07882DA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 (0.26)</w:t>
            </w:r>
          </w:p>
        </w:tc>
        <w:tc>
          <w:tcPr>
            <w:tcW w:w="952" w:type="dxa"/>
            <w:tcBorders>
              <w:top w:val="nil"/>
              <w:left w:val="nil"/>
              <w:bottom w:val="nil"/>
              <w:right w:val="nil"/>
            </w:tcBorders>
            <w:shd w:val="clear" w:color="000000" w:fill="FFFFFF"/>
            <w:noWrap/>
            <w:vAlign w:val="bottom"/>
            <w:hideMark/>
          </w:tcPr>
          <w:p w14:paraId="0E4CFD2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098" w:type="dxa"/>
            <w:tcBorders>
              <w:top w:val="nil"/>
              <w:left w:val="nil"/>
              <w:bottom w:val="nil"/>
              <w:right w:val="nil"/>
            </w:tcBorders>
            <w:shd w:val="clear" w:color="000000" w:fill="FFFFFF"/>
            <w:noWrap/>
            <w:vAlign w:val="bottom"/>
            <w:hideMark/>
          </w:tcPr>
          <w:p w14:paraId="3A985BB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276" w:type="dxa"/>
            <w:tcBorders>
              <w:top w:val="nil"/>
              <w:left w:val="nil"/>
              <w:bottom w:val="nil"/>
              <w:right w:val="nil"/>
            </w:tcBorders>
            <w:shd w:val="clear" w:color="000000" w:fill="FFFFFF"/>
            <w:noWrap/>
            <w:vAlign w:val="bottom"/>
            <w:hideMark/>
          </w:tcPr>
          <w:p w14:paraId="0203EA9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248" w:type="dxa"/>
            <w:tcBorders>
              <w:top w:val="nil"/>
              <w:left w:val="nil"/>
              <w:bottom w:val="nil"/>
              <w:right w:val="nil"/>
            </w:tcBorders>
            <w:shd w:val="clear" w:color="000000" w:fill="FFFFFF"/>
            <w:noWrap/>
            <w:vAlign w:val="bottom"/>
            <w:hideMark/>
          </w:tcPr>
          <w:p w14:paraId="6B4C6AB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DA7CF7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 (1.26)</w:t>
            </w:r>
          </w:p>
        </w:tc>
        <w:tc>
          <w:tcPr>
            <w:tcW w:w="695" w:type="dxa"/>
            <w:tcBorders>
              <w:top w:val="nil"/>
              <w:left w:val="nil"/>
              <w:bottom w:val="nil"/>
              <w:right w:val="nil"/>
            </w:tcBorders>
            <w:shd w:val="clear" w:color="000000" w:fill="FFFFFF"/>
            <w:noWrap/>
            <w:vAlign w:val="bottom"/>
            <w:hideMark/>
          </w:tcPr>
          <w:p w14:paraId="59CF144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 (0.64)</w:t>
            </w:r>
          </w:p>
        </w:tc>
        <w:tc>
          <w:tcPr>
            <w:tcW w:w="1074" w:type="dxa"/>
            <w:tcBorders>
              <w:top w:val="nil"/>
              <w:left w:val="nil"/>
              <w:bottom w:val="nil"/>
              <w:right w:val="nil"/>
            </w:tcBorders>
            <w:shd w:val="clear" w:color="000000" w:fill="FFFFFF"/>
            <w:noWrap/>
            <w:vAlign w:val="bottom"/>
            <w:hideMark/>
          </w:tcPr>
          <w:p w14:paraId="784987A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1.96 (0.71 to 5.42) </w:t>
            </w:r>
          </w:p>
        </w:tc>
        <w:tc>
          <w:tcPr>
            <w:tcW w:w="1117" w:type="dxa"/>
            <w:tcBorders>
              <w:top w:val="nil"/>
              <w:left w:val="nil"/>
              <w:bottom w:val="nil"/>
              <w:right w:val="nil"/>
            </w:tcBorders>
            <w:shd w:val="clear" w:color="000000" w:fill="FFFFFF"/>
            <w:noWrap/>
            <w:vAlign w:val="bottom"/>
            <w:hideMark/>
          </w:tcPr>
          <w:p w14:paraId="37E5599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1.96 (0.71 to 5.46)</w:t>
            </w:r>
          </w:p>
        </w:tc>
        <w:tc>
          <w:tcPr>
            <w:tcW w:w="1254" w:type="dxa"/>
            <w:tcBorders>
              <w:top w:val="nil"/>
              <w:left w:val="nil"/>
              <w:bottom w:val="nil"/>
              <w:right w:val="nil"/>
            </w:tcBorders>
            <w:shd w:val="clear" w:color="000000" w:fill="FFFFFF"/>
            <w:noWrap/>
            <w:vAlign w:val="bottom"/>
            <w:hideMark/>
          </w:tcPr>
          <w:p w14:paraId="74AC07B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1.62 (0.57 to 4.54)</w:t>
            </w:r>
          </w:p>
        </w:tc>
      </w:tr>
      <w:tr w:rsidR="00336675" w:rsidRPr="007A2275" w14:paraId="38D160AD" w14:textId="77777777" w:rsidTr="00336675">
        <w:trPr>
          <w:trHeight w:val="370"/>
        </w:trPr>
        <w:tc>
          <w:tcPr>
            <w:tcW w:w="1014" w:type="dxa"/>
            <w:tcBorders>
              <w:top w:val="nil"/>
              <w:left w:val="nil"/>
              <w:bottom w:val="nil"/>
              <w:right w:val="nil"/>
            </w:tcBorders>
            <w:shd w:val="clear" w:color="000000" w:fill="D9D9D9"/>
            <w:noWrap/>
            <w:vAlign w:val="bottom"/>
            <w:hideMark/>
          </w:tcPr>
          <w:p w14:paraId="2C686A81" w14:textId="5F35C1EB"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40-59</w:t>
            </w:r>
          </w:p>
        </w:tc>
        <w:tc>
          <w:tcPr>
            <w:tcW w:w="818" w:type="dxa"/>
            <w:tcBorders>
              <w:top w:val="nil"/>
              <w:left w:val="nil"/>
              <w:bottom w:val="nil"/>
              <w:right w:val="nil"/>
            </w:tcBorders>
            <w:shd w:val="clear" w:color="000000" w:fill="D9D9D9"/>
            <w:noWrap/>
            <w:vAlign w:val="bottom"/>
            <w:hideMark/>
          </w:tcPr>
          <w:p w14:paraId="3CCAA62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89 (6.55)</w:t>
            </w:r>
          </w:p>
        </w:tc>
        <w:tc>
          <w:tcPr>
            <w:tcW w:w="695" w:type="dxa"/>
            <w:tcBorders>
              <w:top w:val="nil"/>
              <w:left w:val="nil"/>
              <w:bottom w:val="nil"/>
              <w:right w:val="nil"/>
            </w:tcBorders>
            <w:shd w:val="clear" w:color="000000" w:fill="D9D9D9"/>
            <w:noWrap/>
            <w:vAlign w:val="bottom"/>
            <w:hideMark/>
          </w:tcPr>
          <w:p w14:paraId="45546D4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32(4.95)</w:t>
            </w:r>
          </w:p>
        </w:tc>
        <w:tc>
          <w:tcPr>
            <w:tcW w:w="930" w:type="dxa"/>
            <w:tcBorders>
              <w:top w:val="nil"/>
              <w:left w:val="nil"/>
              <w:bottom w:val="nil"/>
              <w:right w:val="nil"/>
            </w:tcBorders>
            <w:shd w:val="clear" w:color="000000" w:fill="D9D9D9"/>
            <w:noWrap/>
            <w:vAlign w:val="bottom"/>
            <w:hideMark/>
          </w:tcPr>
          <w:p w14:paraId="52F1DB9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1.34 (0.89 to 2.04)</w:t>
            </w:r>
          </w:p>
        </w:tc>
        <w:tc>
          <w:tcPr>
            <w:tcW w:w="1095" w:type="dxa"/>
            <w:tcBorders>
              <w:top w:val="nil"/>
              <w:left w:val="nil"/>
              <w:bottom w:val="nil"/>
              <w:right w:val="nil"/>
            </w:tcBorders>
            <w:shd w:val="clear" w:color="000000" w:fill="D9D9D9"/>
            <w:noWrap/>
            <w:vAlign w:val="bottom"/>
            <w:hideMark/>
          </w:tcPr>
          <w:p w14:paraId="2383228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1.35 (0.88 to 2.07)</w:t>
            </w:r>
          </w:p>
        </w:tc>
        <w:tc>
          <w:tcPr>
            <w:tcW w:w="1215" w:type="dxa"/>
            <w:gridSpan w:val="2"/>
            <w:tcBorders>
              <w:top w:val="nil"/>
              <w:left w:val="nil"/>
              <w:bottom w:val="nil"/>
              <w:right w:val="nil"/>
            </w:tcBorders>
            <w:shd w:val="clear" w:color="000000" w:fill="D9D9D9"/>
            <w:noWrap/>
            <w:vAlign w:val="bottom"/>
            <w:hideMark/>
          </w:tcPr>
          <w:p w14:paraId="78D05E9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1.11 (0.71 to 1.72)</w:t>
            </w:r>
          </w:p>
        </w:tc>
        <w:tc>
          <w:tcPr>
            <w:tcW w:w="248" w:type="dxa"/>
            <w:tcBorders>
              <w:top w:val="nil"/>
              <w:left w:val="nil"/>
              <w:bottom w:val="nil"/>
              <w:right w:val="nil"/>
            </w:tcBorders>
            <w:shd w:val="clear" w:color="000000" w:fill="FFFFFF"/>
            <w:noWrap/>
            <w:vAlign w:val="bottom"/>
            <w:hideMark/>
          </w:tcPr>
          <w:p w14:paraId="6CCAE1D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3E46B41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44 (3.24)</w:t>
            </w:r>
          </w:p>
        </w:tc>
        <w:tc>
          <w:tcPr>
            <w:tcW w:w="695" w:type="dxa"/>
            <w:tcBorders>
              <w:top w:val="nil"/>
              <w:left w:val="nil"/>
              <w:bottom w:val="nil"/>
              <w:right w:val="nil"/>
            </w:tcBorders>
            <w:shd w:val="clear" w:color="000000" w:fill="D9D9D9"/>
            <w:noWrap/>
            <w:vAlign w:val="bottom"/>
            <w:hideMark/>
          </w:tcPr>
          <w:p w14:paraId="3978D9F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 (2.32)</w:t>
            </w:r>
          </w:p>
        </w:tc>
        <w:tc>
          <w:tcPr>
            <w:tcW w:w="952" w:type="dxa"/>
            <w:tcBorders>
              <w:top w:val="nil"/>
              <w:left w:val="nil"/>
              <w:bottom w:val="nil"/>
              <w:right w:val="nil"/>
            </w:tcBorders>
            <w:shd w:val="clear" w:color="000000" w:fill="D9D9D9"/>
            <w:noWrap/>
            <w:vAlign w:val="bottom"/>
            <w:hideMark/>
          </w:tcPr>
          <w:p w14:paraId="6C4E7DE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1.41 (0.78 to 2.55)</w:t>
            </w:r>
          </w:p>
        </w:tc>
        <w:tc>
          <w:tcPr>
            <w:tcW w:w="1098" w:type="dxa"/>
            <w:tcBorders>
              <w:top w:val="nil"/>
              <w:left w:val="nil"/>
              <w:bottom w:val="nil"/>
              <w:right w:val="nil"/>
            </w:tcBorders>
            <w:shd w:val="clear" w:color="000000" w:fill="D9D9D9"/>
            <w:noWrap/>
            <w:vAlign w:val="bottom"/>
            <w:hideMark/>
          </w:tcPr>
          <w:p w14:paraId="1A4097A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1.54 (0.84 to 2.82)</w:t>
            </w:r>
          </w:p>
        </w:tc>
        <w:tc>
          <w:tcPr>
            <w:tcW w:w="1276" w:type="dxa"/>
            <w:tcBorders>
              <w:top w:val="nil"/>
              <w:left w:val="nil"/>
              <w:bottom w:val="nil"/>
              <w:right w:val="nil"/>
            </w:tcBorders>
            <w:shd w:val="clear" w:color="000000" w:fill="D9D9D9"/>
            <w:noWrap/>
            <w:vAlign w:val="bottom"/>
            <w:hideMark/>
          </w:tcPr>
          <w:p w14:paraId="3B05C27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1.38 (0.73 to 2.64)</w:t>
            </w:r>
          </w:p>
        </w:tc>
        <w:tc>
          <w:tcPr>
            <w:tcW w:w="248" w:type="dxa"/>
            <w:tcBorders>
              <w:top w:val="nil"/>
              <w:left w:val="nil"/>
              <w:bottom w:val="nil"/>
              <w:right w:val="nil"/>
            </w:tcBorders>
            <w:shd w:val="clear" w:color="000000" w:fill="FFFFFF"/>
            <w:noWrap/>
            <w:vAlign w:val="bottom"/>
            <w:hideMark/>
          </w:tcPr>
          <w:p w14:paraId="670169C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3C43D36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35 (2.58)</w:t>
            </w:r>
          </w:p>
        </w:tc>
        <w:tc>
          <w:tcPr>
            <w:tcW w:w="695" w:type="dxa"/>
            <w:tcBorders>
              <w:top w:val="nil"/>
              <w:left w:val="nil"/>
              <w:bottom w:val="nil"/>
              <w:right w:val="nil"/>
            </w:tcBorders>
            <w:shd w:val="clear" w:color="000000" w:fill="D9D9D9"/>
            <w:noWrap/>
            <w:vAlign w:val="bottom"/>
            <w:hideMark/>
          </w:tcPr>
          <w:p w14:paraId="1111132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9 (1.39)</w:t>
            </w:r>
          </w:p>
        </w:tc>
        <w:tc>
          <w:tcPr>
            <w:tcW w:w="1074" w:type="dxa"/>
            <w:tcBorders>
              <w:top w:val="nil"/>
              <w:left w:val="nil"/>
              <w:bottom w:val="nil"/>
              <w:right w:val="nil"/>
            </w:tcBorders>
            <w:shd w:val="clear" w:color="000000" w:fill="D9D9D9"/>
            <w:noWrap/>
            <w:vAlign w:val="bottom"/>
            <w:hideMark/>
          </w:tcPr>
          <w:p w14:paraId="5718434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1.87 (0.89 to 3.92)</w:t>
            </w:r>
          </w:p>
        </w:tc>
        <w:tc>
          <w:tcPr>
            <w:tcW w:w="1117" w:type="dxa"/>
            <w:tcBorders>
              <w:top w:val="nil"/>
              <w:left w:val="nil"/>
              <w:bottom w:val="nil"/>
              <w:right w:val="nil"/>
            </w:tcBorders>
            <w:shd w:val="clear" w:color="000000" w:fill="D9D9D9"/>
            <w:noWrap/>
            <w:vAlign w:val="bottom"/>
            <w:hideMark/>
          </w:tcPr>
          <w:p w14:paraId="58DA475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1.77 (0.84 to 3.74)</w:t>
            </w:r>
          </w:p>
        </w:tc>
        <w:tc>
          <w:tcPr>
            <w:tcW w:w="1254" w:type="dxa"/>
            <w:tcBorders>
              <w:top w:val="nil"/>
              <w:left w:val="nil"/>
              <w:bottom w:val="nil"/>
              <w:right w:val="nil"/>
            </w:tcBorders>
            <w:shd w:val="clear" w:color="000000" w:fill="D9D9D9"/>
            <w:noWrap/>
            <w:vAlign w:val="bottom"/>
            <w:hideMark/>
          </w:tcPr>
          <w:p w14:paraId="48EFF68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1.67 (0.79 to 3.53)</w:t>
            </w:r>
          </w:p>
        </w:tc>
      </w:tr>
      <w:tr w:rsidR="00336675" w:rsidRPr="007A2275" w14:paraId="7FA74A34" w14:textId="77777777" w:rsidTr="00336675">
        <w:trPr>
          <w:trHeight w:val="370"/>
        </w:trPr>
        <w:tc>
          <w:tcPr>
            <w:tcW w:w="1014" w:type="dxa"/>
            <w:tcBorders>
              <w:top w:val="nil"/>
              <w:left w:val="nil"/>
              <w:bottom w:val="nil"/>
              <w:right w:val="nil"/>
            </w:tcBorders>
            <w:shd w:val="clear" w:color="000000" w:fill="FFFFFF"/>
            <w:noWrap/>
            <w:vAlign w:val="bottom"/>
            <w:hideMark/>
          </w:tcPr>
          <w:p w14:paraId="53769933" w14:textId="123D8BB1"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u w:val="single"/>
                <w:lang w:eastAsia="en-GB"/>
              </w:rPr>
              <w:t>&gt;</w:t>
            </w:r>
            <w:r w:rsidR="007A2275" w:rsidRPr="003B1111">
              <w:rPr>
                <w:rFonts w:ascii="Calibri" w:eastAsia="Times New Roman" w:hAnsi="Calibri" w:cs="Calibri"/>
                <w:color w:val="000000"/>
                <w:sz w:val="16"/>
                <w:szCs w:val="14"/>
                <w:lang w:eastAsia="en-GB"/>
              </w:rPr>
              <w:t>60</w:t>
            </w:r>
          </w:p>
        </w:tc>
        <w:tc>
          <w:tcPr>
            <w:tcW w:w="818" w:type="dxa"/>
            <w:tcBorders>
              <w:top w:val="nil"/>
              <w:left w:val="nil"/>
              <w:bottom w:val="nil"/>
              <w:right w:val="nil"/>
            </w:tcBorders>
            <w:shd w:val="clear" w:color="000000" w:fill="FFFFFF"/>
            <w:noWrap/>
            <w:vAlign w:val="bottom"/>
            <w:hideMark/>
          </w:tcPr>
          <w:p w14:paraId="07E016E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52 (8.97)</w:t>
            </w:r>
          </w:p>
        </w:tc>
        <w:tc>
          <w:tcPr>
            <w:tcW w:w="695" w:type="dxa"/>
            <w:tcBorders>
              <w:top w:val="nil"/>
              <w:left w:val="nil"/>
              <w:bottom w:val="nil"/>
              <w:right w:val="nil"/>
            </w:tcBorders>
            <w:shd w:val="clear" w:color="000000" w:fill="FFFFFF"/>
            <w:noWrap/>
            <w:vAlign w:val="bottom"/>
            <w:hideMark/>
          </w:tcPr>
          <w:p w14:paraId="3ADAE8B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23 (10.84)</w:t>
            </w:r>
          </w:p>
        </w:tc>
        <w:tc>
          <w:tcPr>
            <w:tcW w:w="930" w:type="dxa"/>
            <w:tcBorders>
              <w:top w:val="nil"/>
              <w:left w:val="nil"/>
              <w:bottom w:val="nil"/>
              <w:right w:val="nil"/>
            </w:tcBorders>
            <w:shd w:val="clear" w:color="000000" w:fill="FFFFFF"/>
            <w:noWrap/>
            <w:vAlign w:val="bottom"/>
            <w:hideMark/>
          </w:tcPr>
          <w:p w14:paraId="7B1F988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0.81 (0.48 to 1.36)</w:t>
            </w:r>
          </w:p>
        </w:tc>
        <w:tc>
          <w:tcPr>
            <w:tcW w:w="1095" w:type="dxa"/>
            <w:tcBorders>
              <w:top w:val="nil"/>
              <w:left w:val="nil"/>
              <w:bottom w:val="nil"/>
              <w:right w:val="nil"/>
            </w:tcBorders>
            <w:shd w:val="clear" w:color="000000" w:fill="FFFFFF"/>
            <w:noWrap/>
            <w:vAlign w:val="bottom"/>
            <w:hideMark/>
          </w:tcPr>
          <w:p w14:paraId="062BC5F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0.77 (0.45 to 1.35)</w:t>
            </w:r>
          </w:p>
        </w:tc>
        <w:tc>
          <w:tcPr>
            <w:tcW w:w="1215" w:type="dxa"/>
            <w:gridSpan w:val="2"/>
            <w:tcBorders>
              <w:top w:val="nil"/>
              <w:left w:val="nil"/>
              <w:bottom w:val="nil"/>
              <w:right w:val="nil"/>
            </w:tcBorders>
            <w:shd w:val="clear" w:color="000000" w:fill="FFFFFF"/>
            <w:noWrap/>
            <w:vAlign w:val="bottom"/>
            <w:hideMark/>
          </w:tcPr>
          <w:p w14:paraId="58567AD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0.72 (0.41 to 1.27)</w:t>
            </w:r>
          </w:p>
        </w:tc>
        <w:tc>
          <w:tcPr>
            <w:tcW w:w="248" w:type="dxa"/>
            <w:tcBorders>
              <w:top w:val="nil"/>
              <w:left w:val="nil"/>
              <w:bottom w:val="nil"/>
              <w:right w:val="nil"/>
            </w:tcBorders>
            <w:shd w:val="clear" w:color="000000" w:fill="FFFFFF"/>
            <w:noWrap/>
            <w:vAlign w:val="bottom"/>
            <w:hideMark/>
          </w:tcPr>
          <w:p w14:paraId="08B4138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7F5CFD9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22 (3.79)</w:t>
            </w:r>
          </w:p>
        </w:tc>
        <w:tc>
          <w:tcPr>
            <w:tcW w:w="695" w:type="dxa"/>
            <w:tcBorders>
              <w:top w:val="nil"/>
              <w:left w:val="nil"/>
              <w:bottom w:val="nil"/>
              <w:right w:val="nil"/>
            </w:tcBorders>
            <w:shd w:val="clear" w:color="000000" w:fill="FFFFFF"/>
            <w:noWrap/>
            <w:vAlign w:val="bottom"/>
            <w:hideMark/>
          </w:tcPr>
          <w:p w14:paraId="2D78D5B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8 (3.77)</w:t>
            </w:r>
          </w:p>
        </w:tc>
        <w:tc>
          <w:tcPr>
            <w:tcW w:w="952" w:type="dxa"/>
            <w:tcBorders>
              <w:top w:val="nil"/>
              <w:left w:val="nil"/>
              <w:bottom w:val="nil"/>
              <w:right w:val="nil"/>
            </w:tcBorders>
            <w:shd w:val="clear" w:color="000000" w:fill="FFFFFF"/>
            <w:noWrap/>
            <w:vAlign w:val="bottom"/>
            <w:hideMark/>
          </w:tcPr>
          <w:p w14:paraId="0FAB4A6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1.01 (0.44 to 2.29)</w:t>
            </w:r>
          </w:p>
        </w:tc>
        <w:tc>
          <w:tcPr>
            <w:tcW w:w="1098" w:type="dxa"/>
            <w:tcBorders>
              <w:top w:val="nil"/>
              <w:left w:val="nil"/>
              <w:bottom w:val="nil"/>
              <w:right w:val="nil"/>
            </w:tcBorders>
            <w:shd w:val="clear" w:color="000000" w:fill="FFFFFF"/>
            <w:noWrap/>
            <w:vAlign w:val="bottom"/>
            <w:hideMark/>
          </w:tcPr>
          <w:p w14:paraId="395266D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1.18 (0.48 to 2.89)</w:t>
            </w:r>
          </w:p>
        </w:tc>
        <w:tc>
          <w:tcPr>
            <w:tcW w:w="1276" w:type="dxa"/>
            <w:tcBorders>
              <w:top w:val="nil"/>
              <w:left w:val="nil"/>
              <w:bottom w:val="nil"/>
              <w:right w:val="nil"/>
            </w:tcBorders>
            <w:shd w:val="clear" w:color="000000" w:fill="FFFFFF"/>
            <w:noWrap/>
            <w:vAlign w:val="bottom"/>
            <w:hideMark/>
          </w:tcPr>
          <w:p w14:paraId="293F8DD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1.12 (0.45 to 2.75)</w:t>
            </w:r>
          </w:p>
        </w:tc>
        <w:tc>
          <w:tcPr>
            <w:tcW w:w="248" w:type="dxa"/>
            <w:tcBorders>
              <w:top w:val="nil"/>
              <w:left w:val="nil"/>
              <w:bottom w:val="nil"/>
              <w:right w:val="nil"/>
            </w:tcBorders>
            <w:shd w:val="clear" w:color="000000" w:fill="FFFFFF"/>
            <w:noWrap/>
            <w:vAlign w:val="bottom"/>
            <w:hideMark/>
          </w:tcPr>
          <w:p w14:paraId="063114C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23F6B51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24 (4.14)</w:t>
            </w:r>
          </w:p>
        </w:tc>
        <w:tc>
          <w:tcPr>
            <w:tcW w:w="695" w:type="dxa"/>
            <w:tcBorders>
              <w:top w:val="nil"/>
              <w:left w:val="nil"/>
              <w:bottom w:val="nil"/>
              <w:right w:val="nil"/>
            </w:tcBorders>
            <w:shd w:val="clear" w:color="000000" w:fill="FFFFFF"/>
            <w:noWrap/>
            <w:vAlign w:val="bottom"/>
            <w:hideMark/>
          </w:tcPr>
          <w:p w14:paraId="4A8DFFE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 (3.30)</w:t>
            </w:r>
          </w:p>
        </w:tc>
        <w:tc>
          <w:tcPr>
            <w:tcW w:w="1074" w:type="dxa"/>
            <w:tcBorders>
              <w:top w:val="nil"/>
              <w:left w:val="nil"/>
              <w:bottom w:val="nil"/>
              <w:right w:val="nil"/>
            </w:tcBorders>
            <w:shd w:val="clear" w:color="000000" w:fill="FFFFFF"/>
            <w:noWrap/>
            <w:vAlign w:val="bottom"/>
            <w:hideMark/>
          </w:tcPr>
          <w:p w14:paraId="44A03FB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1.26 (0.54 to 2.98)</w:t>
            </w:r>
          </w:p>
        </w:tc>
        <w:tc>
          <w:tcPr>
            <w:tcW w:w="1117" w:type="dxa"/>
            <w:tcBorders>
              <w:top w:val="nil"/>
              <w:left w:val="nil"/>
              <w:bottom w:val="nil"/>
              <w:right w:val="nil"/>
            </w:tcBorders>
            <w:shd w:val="clear" w:color="000000" w:fill="FFFFFF"/>
            <w:noWrap/>
            <w:vAlign w:val="bottom"/>
            <w:hideMark/>
          </w:tcPr>
          <w:p w14:paraId="52B99C7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1.38 (0.56 to 3.38)</w:t>
            </w:r>
          </w:p>
        </w:tc>
        <w:tc>
          <w:tcPr>
            <w:tcW w:w="1254" w:type="dxa"/>
            <w:tcBorders>
              <w:top w:val="nil"/>
              <w:left w:val="nil"/>
              <w:bottom w:val="nil"/>
              <w:right w:val="nil"/>
            </w:tcBorders>
            <w:shd w:val="clear" w:color="000000" w:fill="FFFFFF"/>
            <w:noWrap/>
            <w:vAlign w:val="bottom"/>
            <w:hideMark/>
          </w:tcPr>
          <w:p w14:paraId="35B519B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1.39 (0.57 to 3.42)</w:t>
            </w:r>
          </w:p>
        </w:tc>
      </w:tr>
      <w:tr w:rsidR="00336675" w:rsidRPr="007A2275" w14:paraId="46461933" w14:textId="77777777" w:rsidTr="00336675">
        <w:trPr>
          <w:trHeight w:val="370"/>
        </w:trPr>
        <w:tc>
          <w:tcPr>
            <w:tcW w:w="1014" w:type="dxa"/>
            <w:tcBorders>
              <w:top w:val="nil"/>
              <w:left w:val="nil"/>
              <w:bottom w:val="nil"/>
              <w:right w:val="nil"/>
            </w:tcBorders>
            <w:shd w:val="clear" w:color="000000" w:fill="D9D9D9"/>
            <w:noWrap/>
            <w:vAlign w:val="bottom"/>
            <w:hideMark/>
          </w:tcPr>
          <w:p w14:paraId="4FD6A1DA"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Sex</w:t>
            </w:r>
          </w:p>
        </w:tc>
        <w:tc>
          <w:tcPr>
            <w:tcW w:w="818" w:type="dxa"/>
            <w:tcBorders>
              <w:top w:val="nil"/>
              <w:left w:val="nil"/>
              <w:bottom w:val="nil"/>
              <w:right w:val="nil"/>
            </w:tcBorders>
            <w:shd w:val="clear" w:color="000000" w:fill="D9D9D9"/>
            <w:noWrap/>
            <w:vAlign w:val="bottom"/>
            <w:hideMark/>
          </w:tcPr>
          <w:p w14:paraId="780C16D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02D600F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30" w:type="dxa"/>
            <w:tcBorders>
              <w:top w:val="nil"/>
              <w:left w:val="nil"/>
              <w:bottom w:val="nil"/>
              <w:right w:val="nil"/>
            </w:tcBorders>
            <w:shd w:val="clear" w:color="000000" w:fill="D9D9D9"/>
            <w:noWrap/>
            <w:vAlign w:val="bottom"/>
            <w:hideMark/>
          </w:tcPr>
          <w:p w14:paraId="66F0C88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5" w:type="dxa"/>
            <w:tcBorders>
              <w:top w:val="nil"/>
              <w:left w:val="nil"/>
              <w:bottom w:val="nil"/>
              <w:right w:val="nil"/>
            </w:tcBorders>
            <w:shd w:val="clear" w:color="000000" w:fill="D9D9D9"/>
            <w:noWrap/>
            <w:vAlign w:val="bottom"/>
            <w:hideMark/>
          </w:tcPr>
          <w:p w14:paraId="3E4A662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15" w:type="dxa"/>
            <w:gridSpan w:val="2"/>
            <w:tcBorders>
              <w:top w:val="nil"/>
              <w:left w:val="nil"/>
              <w:bottom w:val="nil"/>
              <w:right w:val="nil"/>
            </w:tcBorders>
            <w:shd w:val="clear" w:color="000000" w:fill="D9D9D9"/>
            <w:noWrap/>
            <w:vAlign w:val="bottom"/>
            <w:hideMark/>
          </w:tcPr>
          <w:p w14:paraId="473D8EA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1F9593A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484D327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5497160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52" w:type="dxa"/>
            <w:tcBorders>
              <w:top w:val="nil"/>
              <w:left w:val="nil"/>
              <w:bottom w:val="nil"/>
              <w:right w:val="nil"/>
            </w:tcBorders>
            <w:shd w:val="clear" w:color="000000" w:fill="D9D9D9"/>
            <w:noWrap/>
            <w:vAlign w:val="bottom"/>
            <w:hideMark/>
          </w:tcPr>
          <w:p w14:paraId="4334762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8" w:type="dxa"/>
            <w:tcBorders>
              <w:top w:val="nil"/>
              <w:left w:val="nil"/>
              <w:bottom w:val="nil"/>
              <w:right w:val="nil"/>
            </w:tcBorders>
            <w:shd w:val="clear" w:color="000000" w:fill="D9D9D9"/>
            <w:noWrap/>
            <w:vAlign w:val="bottom"/>
            <w:hideMark/>
          </w:tcPr>
          <w:p w14:paraId="4EA5F38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D9D9D9"/>
            <w:noWrap/>
            <w:vAlign w:val="bottom"/>
            <w:hideMark/>
          </w:tcPr>
          <w:p w14:paraId="4F7BC2A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59E7673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1D70A8E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060CE85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74" w:type="dxa"/>
            <w:tcBorders>
              <w:top w:val="nil"/>
              <w:left w:val="nil"/>
              <w:bottom w:val="nil"/>
              <w:right w:val="nil"/>
            </w:tcBorders>
            <w:shd w:val="clear" w:color="000000" w:fill="D9D9D9"/>
            <w:noWrap/>
            <w:vAlign w:val="bottom"/>
            <w:hideMark/>
          </w:tcPr>
          <w:p w14:paraId="383AD29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117" w:type="dxa"/>
            <w:tcBorders>
              <w:top w:val="nil"/>
              <w:left w:val="nil"/>
              <w:bottom w:val="nil"/>
              <w:right w:val="nil"/>
            </w:tcBorders>
            <w:shd w:val="clear" w:color="000000" w:fill="D9D9D9"/>
            <w:noWrap/>
            <w:vAlign w:val="bottom"/>
            <w:hideMark/>
          </w:tcPr>
          <w:p w14:paraId="43AE858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54" w:type="dxa"/>
            <w:tcBorders>
              <w:top w:val="nil"/>
              <w:left w:val="nil"/>
              <w:bottom w:val="nil"/>
              <w:right w:val="nil"/>
            </w:tcBorders>
            <w:shd w:val="clear" w:color="000000" w:fill="D9D9D9"/>
            <w:noWrap/>
            <w:vAlign w:val="bottom"/>
            <w:hideMark/>
          </w:tcPr>
          <w:p w14:paraId="1946A57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4CF63AC9" w14:textId="77777777" w:rsidTr="00336675">
        <w:trPr>
          <w:trHeight w:val="370"/>
        </w:trPr>
        <w:tc>
          <w:tcPr>
            <w:tcW w:w="1014" w:type="dxa"/>
            <w:tcBorders>
              <w:top w:val="nil"/>
              <w:left w:val="nil"/>
              <w:bottom w:val="nil"/>
              <w:right w:val="nil"/>
            </w:tcBorders>
            <w:shd w:val="clear" w:color="000000" w:fill="FFFFFF"/>
            <w:noWrap/>
            <w:vAlign w:val="bottom"/>
            <w:hideMark/>
          </w:tcPr>
          <w:p w14:paraId="0A418D00" w14:textId="428C538F"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male</w:t>
            </w:r>
          </w:p>
        </w:tc>
        <w:tc>
          <w:tcPr>
            <w:tcW w:w="818" w:type="dxa"/>
            <w:tcBorders>
              <w:top w:val="nil"/>
              <w:left w:val="nil"/>
              <w:bottom w:val="nil"/>
              <w:right w:val="nil"/>
            </w:tcBorders>
            <w:shd w:val="clear" w:color="000000" w:fill="FFFFFF"/>
            <w:noWrap/>
            <w:vAlign w:val="bottom"/>
            <w:hideMark/>
          </w:tcPr>
          <w:p w14:paraId="0FCAF9D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90 (4.89)</w:t>
            </w:r>
          </w:p>
        </w:tc>
        <w:tc>
          <w:tcPr>
            <w:tcW w:w="695" w:type="dxa"/>
            <w:tcBorders>
              <w:top w:val="nil"/>
              <w:left w:val="nil"/>
              <w:bottom w:val="nil"/>
              <w:right w:val="nil"/>
            </w:tcBorders>
            <w:shd w:val="clear" w:color="000000" w:fill="FFFFFF"/>
            <w:noWrap/>
            <w:vAlign w:val="bottom"/>
            <w:hideMark/>
          </w:tcPr>
          <w:p w14:paraId="78DE7EF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20 (2.76)</w:t>
            </w:r>
          </w:p>
        </w:tc>
        <w:tc>
          <w:tcPr>
            <w:tcW w:w="930" w:type="dxa"/>
            <w:tcBorders>
              <w:top w:val="nil"/>
              <w:left w:val="nil"/>
              <w:bottom w:val="nil"/>
              <w:right w:val="nil"/>
            </w:tcBorders>
            <w:shd w:val="clear" w:color="000000" w:fill="FFFFFF"/>
            <w:noWrap/>
            <w:vAlign w:val="bottom"/>
            <w:hideMark/>
          </w:tcPr>
          <w:p w14:paraId="0AB9EB34"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1.81 (1.10 to 2.96)</w:t>
            </w:r>
          </w:p>
        </w:tc>
        <w:tc>
          <w:tcPr>
            <w:tcW w:w="1095" w:type="dxa"/>
            <w:tcBorders>
              <w:top w:val="nil"/>
              <w:left w:val="nil"/>
              <w:bottom w:val="nil"/>
              <w:right w:val="nil"/>
            </w:tcBorders>
            <w:shd w:val="clear" w:color="000000" w:fill="FFFFFF"/>
            <w:noWrap/>
            <w:vAlign w:val="bottom"/>
            <w:hideMark/>
          </w:tcPr>
          <w:p w14:paraId="1980EE2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1.36 (0.81 to 2.29)</w:t>
            </w:r>
          </w:p>
        </w:tc>
        <w:tc>
          <w:tcPr>
            <w:tcW w:w="1215" w:type="dxa"/>
            <w:gridSpan w:val="2"/>
            <w:tcBorders>
              <w:top w:val="nil"/>
              <w:left w:val="nil"/>
              <w:bottom w:val="nil"/>
              <w:right w:val="nil"/>
            </w:tcBorders>
            <w:shd w:val="clear" w:color="000000" w:fill="FFFFFF"/>
            <w:noWrap/>
            <w:vAlign w:val="bottom"/>
            <w:hideMark/>
          </w:tcPr>
          <w:p w14:paraId="023D13D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1.23 (0.73 to 2.08)</w:t>
            </w:r>
          </w:p>
        </w:tc>
        <w:tc>
          <w:tcPr>
            <w:tcW w:w="248" w:type="dxa"/>
            <w:tcBorders>
              <w:top w:val="nil"/>
              <w:left w:val="nil"/>
              <w:bottom w:val="nil"/>
              <w:right w:val="nil"/>
            </w:tcBorders>
            <w:shd w:val="clear" w:color="000000" w:fill="FFFFFF"/>
            <w:noWrap/>
            <w:vAlign w:val="bottom"/>
            <w:hideMark/>
          </w:tcPr>
          <w:p w14:paraId="7C2F692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41E32BD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26 (1.41)</w:t>
            </w:r>
          </w:p>
        </w:tc>
        <w:tc>
          <w:tcPr>
            <w:tcW w:w="695" w:type="dxa"/>
            <w:tcBorders>
              <w:top w:val="nil"/>
              <w:left w:val="nil"/>
              <w:bottom w:val="nil"/>
              <w:right w:val="nil"/>
            </w:tcBorders>
            <w:shd w:val="clear" w:color="000000" w:fill="FFFFFF"/>
            <w:noWrap/>
            <w:vAlign w:val="bottom"/>
            <w:hideMark/>
          </w:tcPr>
          <w:p w14:paraId="4316642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 (1.38)</w:t>
            </w:r>
          </w:p>
        </w:tc>
        <w:tc>
          <w:tcPr>
            <w:tcW w:w="952" w:type="dxa"/>
            <w:tcBorders>
              <w:top w:val="nil"/>
              <w:left w:val="nil"/>
              <w:bottom w:val="nil"/>
              <w:right w:val="nil"/>
            </w:tcBorders>
            <w:shd w:val="clear" w:color="000000" w:fill="FFFFFF"/>
            <w:noWrap/>
            <w:vAlign w:val="bottom"/>
            <w:hideMark/>
          </w:tcPr>
          <w:p w14:paraId="4D0DD03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1.02 (0.49 to 2.13)</w:t>
            </w:r>
          </w:p>
        </w:tc>
        <w:tc>
          <w:tcPr>
            <w:tcW w:w="1098" w:type="dxa"/>
            <w:tcBorders>
              <w:top w:val="nil"/>
              <w:left w:val="nil"/>
              <w:bottom w:val="nil"/>
              <w:right w:val="nil"/>
            </w:tcBorders>
            <w:shd w:val="clear" w:color="000000" w:fill="FFFFFF"/>
            <w:noWrap/>
            <w:vAlign w:val="bottom"/>
            <w:hideMark/>
          </w:tcPr>
          <w:p w14:paraId="25FA8F5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0.69 (0.32 to 1.47)</w:t>
            </w:r>
          </w:p>
        </w:tc>
        <w:tc>
          <w:tcPr>
            <w:tcW w:w="1276" w:type="dxa"/>
            <w:tcBorders>
              <w:top w:val="nil"/>
              <w:left w:val="nil"/>
              <w:bottom w:val="nil"/>
              <w:right w:val="nil"/>
            </w:tcBorders>
            <w:shd w:val="clear" w:color="000000" w:fill="FFFFFF"/>
            <w:noWrap/>
            <w:vAlign w:val="bottom"/>
            <w:hideMark/>
          </w:tcPr>
          <w:p w14:paraId="185A255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0.60 (0.27 to 1.31)</w:t>
            </w:r>
          </w:p>
        </w:tc>
        <w:tc>
          <w:tcPr>
            <w:tcW w:w="248" w:type="dxa"/>
            <w:tcBorders>
              <w:top w:val="nil"/>
              <w:left w:val="nil"/>
              <w:bottom w:val="nil"/>
              <w:right w:val="nil"/>
            </w:tcBorders>
            <w:shd w:val="clear" w:color="000000" w:fill="FFFFFF"/>
            <w:noWrap/>
            <w:vAlign w:val="bottom"/>
            <w:hideMark/>
          </w:tcPr>
          <w:p w14:paraId="55577CE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185FA54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44 (2.39)</w:t>
            </w:r>
          </w:p>
        </w:tc>
        <w:tc>
          <w:tcPr>
            <w:tcW w:w="695" w:type="dxa"/>
            <w:tcBorders>
              <w:top w:val="nil"/>
              <w:left w:val="nil"/>
              <w:bottom w:val="nil"/>
              <w:right w:val="nil"/>
            </w:tcBorders>
            <w:shd w:val="clear" w:color="000000" w:fill="FFFFFF"/>
            <w:noWrap/>
            <w:vAlign w:val="bottom"/>
            <w:hideMark/>
          </w:tcPr>
          <w:p w14:paraId="2853615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 (1.52)</w:t>
            </w:r>
          </w:p>
        </w:tc>
        <w:tc>
          <w:tcPr>
            <w:tcW w:w="1074" w:type="dxa"/>
            <w:tcBorders>
              <w:top w:val="nil"/>
              <w:left w:val="nil"/>
              <w:bottom w:val="nil"/>
              <w:right w:val="nil"/>
            </w:tcBorders>
            <w:shd w:val="clear" w:color="000000" w:fill="FFFFFF"/>
            <w:noWrap/>
            <w:vAlign w:val="bottom"/>
            <w:hideMark/>
          </w:tcPr>
          <w:p w14:paraId="21CA1F5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1.59 (0.81 to 3.09)</w:t>
            </w:r>
          </w:p>
        </w:tc>
        <w:tc>
          <w:tcPr>
            <w:tcW w:w="1117" w:type="dxa"/>
            <w:tcBorders>
              <w:top w:val="nil"/>
              <w:left w:val="nil"/>
              <w:bottom w:val="nil"/>
              <w:right w:val="nil"/>
            </w:tcBorders>
            <w:shd w:val="clear" w:color="000000" w:fill="FFFFFF"/>
            <w:noWrap/>
            <w:vAlign w:val="bottom"/>
            <w:hideMark/>
          </w:tcPr>
          <w:p w14:paraId="6220690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1.33 (0.67 to 2.63)</w:t>
            </w:r>
          </w:p>
        </w:tc>
        <w:tc>
          <w:tcPr>
            <w:tcW w:w="1254" w:type="dxa"/>
            <w:tcBorders>
              <w:top w:val="nil"/>
              <w:left w:val="nil"/>
              <w:bottom w:val="nil"/>
              <w:right w:val="nil"/>
            </w:tcBorders>
            <w:shd w:val="clear" w:color="000000" w:fill="FFFFFF"/>
            <w:noWrap/>
            <w:vAlign w:val="bottom"/>
            <w:hideMark/>
          </w:tcPr>
          <w:p w14:paraId="1069FC0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1.33 (0.67 to 2.65)</w:t>
            </w:r>
          </w:p>
        </w:tc>
      </w:tr>
      <w:tr w:rsidR="00336675" w:rsidRPr="007A2275" w14:paraId="2D63C5FF" w14:textId="77777777" w:rsidTr="00336675">
        <w:trPr>
          <w:trHeight w:val="370"/>
        </w:trPr>
        <w:tc>
          <w:tcPr>
            <w:tcW w:w="1014" w:type="dxa"/>
            <w:tcBorders>
              <w:top w:val="nil"/>
              <w:left w:val="nil"/>
              <w:bottom w:val="nil"/>
              <w:right w:val="nil"/>
            </w:tcBorders>
            <w:shd w:val="clear" w:color="000000" w:fill="D9D9D9"/>
            <w:noWrap/>
            <w:vAlign w:val="bottom"/>
            <w:hideMark/>
          </w:tcPr>
          <w:p w14:paraId="1D3A0B3C" w14:textId="53A5ACAA"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female</w:t>
            </w:r>
          </w:p>
        </w:tc>
        <w:tc>
          <w:tcPr>
            <w:tcW w:w="818" w:type="dxa"/>
            <w:tcBorders>
              <w:top w:val="nil"/>
              <w:left w:val="nil"/>
              <w:bottom w:val="nil"/>
              <w:right w:val="nil"/>
            </w:tcBorders>
            <w:shd w:val="clear" w:color="000000" w:fill="D9D9D9"/>
            <w:noWrap/>
            <w:vAlign w:val="bottom"/>
            <w:hideMark/>
          </w:tcPr>
          <w:p w14:paraId="56CDCAF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100 (6.72)</w:t>
            </w:r>
          </w:p>
        </w:tc>
        <w:tc>
          <w:tcPr>
            <w:tcW w:w="695" w:type="dxa"/>
            <w:tcBorders>
              <w:top w:val="nil"/>
              <w:left w:val="nil"/>
              <w:bottom w:val="nil"/>
              <w:right w:val="nil"/>
            </w:tcBorders>
            <w:shd w:val="clear" w:color="000000" w:fill="D9D9D9"/>
            <w:noWrap/>
            <w:vAlign w:val="bottom"/>
            <w:hideMark/>
          </w:tcPr>
          <w:p w14:paraId="2FEF911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46 (4.61)</w:t>
            </w:r>
          </w:p>
        </w:tc>
        <w:tc>
          <w:tcPr>
            <w:tcW w:w="930" w:type="dxa"/>
            <w:tcBorders>
              <w:top w:val="nil"/>
              <w:left w:val="nil"/>
              <w:bottom w:val="nil"/>
              <w:right w:val="nil"/>
            </w:tcBorders>
            <w:shd w:val="clear" w:color="000000" w:fill="D9D9D9"/>
            <w:noWrap/>
            <w:vAlign w:val="bottom"/>
            <w:hideMark/>
          </w:tcPr>
          <w:p w14:paraId="149CE2EA"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1.49 (1.04 to 2.13)</w:t>
            </w:r>
          </w:p>
        </w:tc>
        <w:tc>
          <w:tcPr>
            <w:tcW w:w="1095" w:type="dxa"/>
            <w:tcBorders>
              <w:top w:val="nil"/>
              <w:left w:val="nil"/>
              <w:bottom w:val="nil"/>
              <w:right w:val="nil"/>
            </w:tcBorders>
            <w:shd w:val="clear" w:color="000000" w:fill="D9D9D9"/>
            <w:noWrap/>
            <w:vAlign w:val="bottom"/>
            <w:hideMark/>
          </w:tcPr>
          <w:p w14:paraId="61B9E52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1.31 (0.89 to 1.93)</w:t>
            </w:r>
          </w:p>
        </w:tc>
        <w:tc>
          <w:tcPr>
            <w:tcW w:w="1215" w:type="dxa"/>
            <w:gridSpan w:val="2"/>
            <w:tcBorders>
              <w:top w:val="nil"/>
              <w:left w:val="nil"/>
              <w:bottom w:val="nil"/>
              <w:right w:val="nil"/>
            </w:tcBorders>
            <w:shd w:val="clear" w:color="000000" w:fill="D9D9D9"/>
            <w:noWrap/>
            <w:vAlign w:val="bottom"/>
            <w:hideMark/>
          </w:tcPr>
          <w:p w14:paraId="3398E13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1.09 (0.74 to 1.61)</w:t>
            </w:r>
          </w:p>
        </w:tc>
        <w:tc>
          <w:tcPr>
            <w:tcW w:w="248" w:type="dxa"/>
            <w:tcBorders>
              <w:top w:val="nil"/>
              <w:left w:val="nil"/>
              <w:bottom w:val="nil"/>
              <w:right w:val="nil"/>
            </w:tcBorders>
            <w:shd w:val="clear" w:color="000000" w:fill="FFFFFF"/>
            <w:noWrap/>
            <w:vAlign w:val="bottom"/>
            <w:hideMark/>
          </w:tcPr>
          <w:p w14:paraId="0B04988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4A5B561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50 (3.36)</w:t>
            </w:r>
          </w:p>
        </w:tc>
        <w:tc>
          <w:tcPr>
            <w:tcW w:w="695" w:type="dxa"/>
            <w:tcBorders>
              <w:top w:val="nil"/>
              <w:left w:val="nil"/>
              <w:bottom w:val="nil"/>
              <w:right w:val="nil"/>
            </w:tcBorders>
            <w:shd w:val="clear" w:color="000000" w:fill="D9D9D9"/>
            <w:noWrap/>
            <w:vAlign w:val="bottom"/>
            <w:hideMark/>
          </w:tcPr>
          <w:p w14:paraId="2D01B5C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 (1.50)</w:t>
            </w:r>
          </w:p>
        </w:tc>
        <w:tc>
          <w:tcPr>
            <w:tcW w:w="952" w:type="dxa"/>
            <w:tcBorders>
              <w:top w:val="nil"/>
              <w:left w:val="nil"/>
              <w:bottom w:val="nil"/>
              <w:right w:val="nil"/>
            </w:tcBorders>
            <w:shd w:val="clear" w:color="000000" w:fill="D9D9D9"/>
            <w:noWrap/>
            <w:vAlign w:val="bottom"/>
            <w:hideMark/>
          </w:tcPr>
          <w:p w14:paraId="35A7407A"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2.28 (1.27 to 4.08)</w:t>
            </w:r>
          </w:p>
        </w:tc>
        <w:tc>
          <w:tcPr>
            <w:tcW w:w="1098" w:type="dxa"/>
            <w:tcBorders>
              <w:top w:val="nil"/>
              <w:left w:val="nil"/>
              <w:bottom w:val="nil"/>
              <w:right w:val="nil"/>
            </w:tcBorders>
            <w:shd w:val="clear" w:color="000000" w:fill="D9D9D9"/>
            <w:noWrap/>
            <w:vAlign w:val="bottom"/>
            <w:hideMark/>
          </w:tcPr>
          <w:p w14:paraId="6C615019"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2.28 (1.22 to 4.29)</w:t>
            </w:r>
          </w:p>
        </w:tc>
        <w:tc>
          <w:tcPr>
            <w:tcW w:w="1276" w:type="dxa"/>
            <w:tcBorders>
              <w:top w:val="nil"/>
              <w:left w:val="nil"/>
              <w:bottom w:val="nil"/>
              <w:right w:val="nil"/>
            </w:tcBorders>
            <w:shd w:val="clear" w:color="000000" w:fill="D9D9D9"/>
            <w:noWrap/>
            <w:vAlign w:val="bottom"/>
            <w:hideMark/>
          </w:tcPr>
          <w:p w14:paraId="6C4ACFBB"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2.02 (1.06 to 3.87)</w:t>
            </w:r>
          </w:p>
        </w:tc>
        <w:tc>
          <w:tcPr>
            <w:tcW w:w="248" w:type="dxa"/>
            <w:tcBorders>
              <w:top w:val="nil"/>
              <w:left w:val="nil"/>
              <w:bottom w:val="nil"/>
              <w:right w:val="nil"/>
            </w:tcBorders>
            <w:shd w:val="clear" w:color="000000" w:fill="FFFFFF"/>
            <w:noWrap/>
            <w:vAlign w:val="bottom"/>
            <w:hideMark/>
          </w:tcPr>
          <w:p w14:paraId="0D10347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41BA8D7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35 (2.35)</w:t>
            </w:r>
          </w:p>
        </w:tc>
        <w:tc>
          <w:tcPr>
            <w:tcW w:w="695" w:type="dxa"/>
            <w:tcBorders>
              <w:top w:val="nil"/>
              <w:left w:val="nil"/>
              <w:bottom w:val="nil"/>
              <w:right w:val="nil"/>
            </w:tcBorders>
            <w:shd w:val="clear" w:color="000000" w:fill="D9D9D9"/>
            <w:noWrap/>
            <w:vAlign w:val="bottom"/>
            <w:hideMark/>
          </w:tcPr>
          <w:p w14:paraId="2CD27B0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 (1.10)</w:t>
            </w:r>
          </w:p>
        </w:tc>
        <w:tc>
          <w:tcPr>
            <w:tcW w:w="1074" w:type="dxa"/>
            <w:tcBorders>
              <w:top w:val="nil"/>
              <w:left w:val="nil"/>
              <w:bottom w:val="nil"/>
              <w:right w:val="nil"/>
            </w:tcBorders>
            <w:shd w:val="clear" w:color="000000" w:fill="D9D9D9"/>
            <w:noWrap/>
            <w:vAlign w:val="bottom"/>
            <w:hideMark/>
          </w:tcPr>
          <w:p w14:paraId="21C5AE9B"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2.16 (1.09 to 4.28)</w:t>
            </w:r>
          </w:p>
        </w:tc>
        <w:tc>
          <w:tcPr>
            <w:tcW w:w="1117" w:type="dxa"/>
            <w:tcBorders>
              <w:top w:val="nil"/>
              <w:left w:val="nil"/>
              <w:bottom w:val="nil"/>
              <w:right w:val="nil"/>
            </w:tcBorders>
            <w:shd w:val="clear" w:color="000000" w:fill="D9D9D9"/>
            <w:noWrap/>
            <w:vAlign w:val="bottom"/>
            <w:hideMark/>
          </w:tcPr>
          <w:p w14:paraId="37C83099"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2.07 (1.00 to 4.30)</w:t>
            </w:r>
          </w:p>
        </w:tc>
        <w:tc>
          <w:tcPr>
            <w:tcW w:w="1254" w:type="dxa"/>
            <w:tcBorders>
              <w:top w:val="nil"/>
              <w:left w:val="nil"/>
              <w:bottom w:val="nil"/>
              <w:right w:val="nil"/>
            </w:tcBorders>
            <w:shd w:val="clear" w:color="000000" w:fill="D9D9D9"/>
            <w:noWrap/>
            <w:vAlign w:val="bottom"/>
            <w:hideMark/>
          </w:tcPr>
          <w:p w14:paraId="15FD319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1.89 (0.90 to 3.95)</w:t>
            </w:r>
          </w:p>
        </w:tc>
      </w:tr>
      <w:tr w:rsidR="00336675" w:rsidRPr="007A2275" w14:paraId="7286A981" w14:textId="77777777" w:rsidTr="00336675">
        <w:trPr>
          <w:trHeight w:val="370"/>
        </w:trPr>
        <w:tc>
          <w:tcPr>
            <w:tcW w:w="1014" w:type="dxa"/>
            <w:tcBorders>
              <w:top w:val="nil"/>
              <w:left w:val="nil"/>
              <w:bottom w:val="nil"/>
              <w:right w:val="nil"/>
            </w:tcBorders>
            <w:shd w:val="clear" w:color="000000" w:fill="FFFFFF"/>
            <w:noWrap/>
            <w:vAlign w:val="bottom"/>
            <w:hideMark/>
          </w:tcPr>
          <w:p w14:paraId="67AF8932"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BMI</w:t>
            </w:r>
          </w:p>
        </w:tc>
        <w:tc>
          <w:tcPr>
            <w:tcW w:w="818" w:type="dxa"/>
            <w:tcBorders>
              <w:top w:val="nil"/>
              <w:left w:val="nil"/>
              <w:bottom w:val="nil"/>
              <w:right w:val="nil"/>
            </w:tcBorders>
            <w:shd w:val="clear" w:color="000000" w:fill="FFFFFF"/>
            <w:noWrap/>
            <w:vAlign w:val="bottom"/>
            <w:hideMark/>
          </w:tcPr>
          <w:p w14:paraId="542F40E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33D9631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30" w:type="dxa"/>
            <w:tcBorders>
              <w:top w:val="nil"/>
              <w:left w:val="nil"/>
              <w:bottom w:val="nil"/>
              <w:right w:val="nil"/>
            </w:tcBorders>
            <w:shd w:val="clear" w:color="000000" w:fill="FFFFFF"/>
            <w:noWrap/>
            <w:vAlign w:val="bottom"/>
            <w:hideMark/>
          </w:tcPr>
          <w:p w14:paraId="35BB314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5" w:type="dxa"/>
            <w:tcBorders>
              <w:top w:val="nil"/>
              <w:left w:val="nil"/>
              <w:bottom w:val="nil"/>
              <w:right w:val="nil"/>
            </w:tcBorders>
            <w:shd w:val="clear" w:color="000000" w:fill="FFFFFF"/>
            <w:noWrap/>
            <w:vAlign w:val="bottom"/>
            <w:hideMark/>
          </w:tcPr>
          <w:p w14:paraId="695EA5B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15" w:type="dxa"/>
            <w:gridSpan w:val="2"/>
            <w:tcBorders>
              <w:top w:val="nil"/>
              <w:left w:val="nil"/>
              <w:bottom w:val="nil"/>
              <w:right w:val="nil"/>
            </w:tcBorders>
            <w:shd w:val="clear" w:color="000000" w:fill="FFFFFF"/>
            <w:noWrap/>
            <w:vAlign w:val="bottom"/>
            <w:hideMark/>
          </w:tcPr>
          <w:p w14:paraId="6F095D4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554BBB1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5556376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67984B8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52" w:type="dxa"/>
            <w:tcBorders>
              <w:top w:val="nil"/>
              <w:left w:val="nil"/>
              <w:bottom w:val="nil"/>
              <w:right w:val="nil"/>
            </w:tcBorders>
            <w:shd w:val="clear" w:color="000000" w:fill="FFFFFF"/>
            <w:noWrap/>
            <w:vAlign w:val="bottom"/>
            <w:hideMark/>
          </w:tcPr>
          <w:p w14:paraId="58963D1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8" w:type="dxa"/>
            <w:tcBorders>
              <w:top w:val="nil"/>
              <w:left w:val="nil"/>
              <w:bottom w:val="nil"/>
              <w:right w:val="nil"/>
            </w:tcBorders>
            <w:shd w:val="clear" w:color="000000" w:fill="FFFFFF"/>
            <w:noWrap/>
            <w:vAlign w:val="bottom"/>
            <w:hideMark/>
          </w:tcPr>
          <w:p w14:paraId="16B2FE1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FFFFFF"/>
            <w:noWrap/>
            <w:vAlign w:val="bottom"/>
            <w:hideMark/>
          </w:tcPr>
          <w:p w14:paraId="6BCA848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534C315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2D0EF80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324E21A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74" w:type="dxa"/>
            <w:tcBorders>
              <w:top w:val="nil"/>
              <w:left w:val="nil"/>
              <w:bottom w:val="nil"/>
              <w:right w:val="nil"/>
            </w:tcBorders>
            <w:shd w:val="clear" w:color="000000" w:fill="FFFFFF"/>
            <w:noWrap/>
            <w:vAlign w:val="bottom"/>
            <w:hideMark/>
          </w:tcPr>
          <w:p w14:paraId="7A6EAA5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117" w:type="dxa"/>
            <w:tcBorders>
              <w:top w:val="nil"/>
              <w:left w:val="nil"/>
              <w:bottom w:val="nil"/>
              <w:right w:val="nil"/>
            </w:tcBorders>
            <w:shd w:val="clear" w:color="000000" w:fill="FFFFFF"/>
            <w:noWrap/>
            <w:vAlign w:val="bottom"/>
            <w:hideMark/>
          </w:tcPr>
          <w:p w14:paraId="028A745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54" w:type="dxa"/>
            <w:tcBorders>
              <w:top w:val="nil"/>
              <w:left w:val="nil"/>
              <w:bottom w:val="nil"/>
              <w:right w:val="nil"/>
            </w:tcBorders>
            <w:shd w:val="clear" w:color="000000" w:fill="FFFFFF"/>
            <w:noWrap/>
            <w:vAlign w:val="bottom"/>
            <w:hideMark/>
          </w:tcPr>
          <w:p w14:paraId="149D530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781E1B1E" w14:textId="77777777" w:rsidTr="00336675">
        <w:trPr>
          <w:trHeight w:val="370"/>
        </w:trPr>
        <w:tc>
          <w:tcPr>
            <w:tcW w:w="1014" w:type="dxa"/>
            <w:tcBorders>
              <w:top w:val="nil"/>
              <w:left w:val="nil"/>
              <w:bottom w:val="nil"/>
              <w:right w:val="nil"/>
            </w:tcBorders>
            <w:shd w:val="clear" w:color="000000" w:fill="D9D9D9"/>
            <w:noWrap/>
            <w:vAlign w:val="bottom"/>
            <w:hideMark/>
          </w:tcPr>
          <w:p w14:paraId="33219DAB" w14:textId="7D462626"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normal</w:t>
            </w:r>
          </w:p>
        </w:tc>
        <w:tc>
          <w:tcPr>
            <w:tcW w:w="818" w:type="dxa"/>
            <w:tcBorders>
              <w:top w:val="nil"/>
              <w:left w:val="nil"/>
              <w:bottom w:val="nil"/>
              <w:right w:val="nil"/>
            </w:tcBorders>
            <w:shd w:val="clear" w:color="000000" w:fill="D9D9D9"/>
            <w:noWrap/>
            <w:vAlign w:val="bottom"/>
            <w:hideMark/>
          </w:tcPr>
          <w:p w14:paraId="2BAA80D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86 (4.85)</w:t>
            </w:r>
          </w:p>
        </w:tc>
        <w:tc>
          <w:tcPr>
            <w:tcW w:w="695" w:type="dxa"/>
            <w:tcBorders>
              <w:top w:val="nil"/>
              <w:left w:val="nil"/>
              <w:bottom w:val="nil"/>
              <w:right w:val="nil"/>
            </w:tcBorders>
            <w:shd w:val="clear" w:color="000000" w:fill="D9D9D9"/>
            <w:noWrap/>
            <w:vAlign w:val="bottom"/>
            <w:hideMark/>
          </w:tcPr>
          <w:p w14:paraId="471E6CA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36 (3.67)</w:t>
            </w:r>
          </w:p>
        </w:tc>
        <w:tc>
          <w:tcPr>
            <w:tcW w:w="930" w:type="dxa"/>
            <w:tcBorders>
              <w:top w:val="nil"/>
              <w:left w:val="nil"/>
              <w:bottom w:val="nil"/>
              <w:right w:val="nil"/>
            </w:tcBorders>
            <w:shd w:val="clear" w:color="000000" w:fill="D9D9D9"/>
            <w:noWrap/>
            <w:vAlign w:val="bottom"/>
            <w:hideMark/>
          </w:tcPr>
          <w:p w14:paraId="753B691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1.34 (0.90 to 1.99)</w:t>
            </w:r>
          </w:p>
        </w:tc>
        <w:tc>
          <w:tcPr>
            <w:tcW w:w="1095" w:type="dxa"/>
            <w:tcBorders>
              <w:top w:val="nil"/>
              <w:left w:val="nil"/>
              <w:bottom w:val="nil"/>
              <w:right w:val="nil"/>
            </w:tcBorders>
            <w:shd w:val="clear" w:color="000000" w:fill="D9D9D9"/>
            <w:noWrap/>
            <w:vAlign w:val="bottom"/>
            <w:hideMark/>
          </w:tcPr>
          <w:p w14:paraId="033B34B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1.14 (0.75 to 1.73)</w:t>
            </w:r>
          </w:p>
        </w:tc>
        <w:tc>
          <w:tcPr>
            <w:tcW w:w="1215" w:type="dxa"/>
            <w:gridSpan w:val="2"/>
            <w:tcBorders>
              <w:top w:val="nil"/>
              <w:left w:val="nil"/>
              <w:bottom w:val="nil"/>
              <w:right w:val="nil"/>
            </w:tcBorders>
            <w:shd w:val="clear" w:color="000000" w:fill="D9D9D9"/>
            <w:noWrap/>
            <w:vAlign w:val="bottom"/>
            <w:hideMark/>
          </w:tcPr>
          <w:p w14:paraId="1162A53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0.90 (0.58 to 1.38)</w:t>
            </w:r>
          </w:p>
        </w:tc>
        <w:tc>
          <w:tcPr>
            <w:tcW w:w="248" w:type="dxa"/>
            <w:tcBorders>
              <w:top w:val="nil"/>
              <w:left w:val="nil"/>
              <w:bottom w:val="nil"/>
              <w:right w:val="nil"/>
            </w:tcBorders>
            <w:shd w:val="clear" w:color="000000" w:fill="FFFFFF"/>
            <w:noWrap/>
            <w:vAlign w:val="bottom"/>
            <w:hideMark/>
          </w:tcPr>
          <w:p w14:paraId="1068895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156AC4F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41 (2.31)</w:t>
            </w:r>
          </w:p>
        </w:tc>
        <w:tc>
          <w:tcPr>
            <w:tcW w:w="695" w:type="dxa"/>
            <w:tcBorders>
              <w:top w:val="nil"/>
              <w:left w:val="nil"/>
              <w:bottom w:val="nil"/>
              <w:right w:val="nil"/>
            </w:tcBorders>
            <w:shd w:val="clear" w:color="000000" w:fill="D9D9D9"/>
            <w:noWrap/>
            <w:vAlign w:val="bottom"/>
            <w:hideMark/>
          </w:tcPr>
          <w:p w14:paraId="3C12640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12 (1.22)</w:t>
            </w:r>
          </w:p>
        </w:tc>
        <w:tc>
          <w:tcPr>
            <w:tcW w:w="952" w:type="dxa"/>
            <w:tcBorders>
              <w:top w:val="nil"/>
              <w:left w:val="nil"/>
              <w:bottom w:val="nil"/>
              <w:right w:val="nil"/>
            </w:tcBorders>
            <w:shd w:val="clear" w:color="000000" w:fill="D9D9D9"/>
            <w:noWrap/>
            <w:vAlign w:val="bottom"/>
            <w:hideMark/>
          </w:tcPr>
          <w:p w14:paraId="28948B3B"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1.91 (1.00 to 3.65)</w:t>
            </w:r>
          </w:p>
        </w:tc>
        <w:tc>
          <w:tcPr>
            <w:tcW w:w="1098" w:type="dxa"/>
            <w:tcBorders>
              <w:top w:val="nil"/>
              <w:left w:val="nil"/>
              <w:bottom w:val="nil"/>
              <w:right w:val="nil"/>
            </w:tcBorders>
            <w:shd w:val="clear" w:color="000000" w:fill="D9D9D9"/>
            <w:noWrap/>
            <w:vAlign w:val="bottom"/>
            <w:hideMark/>
          </w:tcPr>
          <w:p w14:paraId="65AE27B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1.72 (0.89 to 3.34)</w:t>
            </w:r>
          </w:p>
        </w:tc>
        <w:tc>
          <w:tcPr>
            <w:tcW w:w="1276" w:type="dxa"/>
            <w:tcBorders>
              <w:top w:val="nil"/>
              <w:left w:val="nil"/>
              <w:bottom w:val="nil"/>
              <w:right w:val="nil"/>
            </w:tcBorders>
            <w:shd w:val="clear" w:color="000000" w:fill="D9D9D9"/>
            <w:noWrap/>
            <w:vAlign w:val="bottom"/>
            <w:hideMark/>
          </w:tcPr>
          <w:p w14:paraId="65370DD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1.46 (0.74 to 2.89)</w:t>
            </w:r>
          </w:p>
        </w:tc>
        <w:tc>
          <w:tcPr>
            <w:tcW w:w="248" w:type="dxa"/>
            <w:tcBorders>
              <w:top w:val="nil"/>
              <w:left w:val="nil"/>
              <w:bottom w:val="nil"/>
              <w:right w:val="nil"/>
            </w:tcBorders>
            <w:shd w:val="clear" w:color="000000" w:fill="FFFFFF"/>
            <w:noWrap/>
            <w:vAlign w:val="bottom"/>
            <w:hideMark/>
          </w:tcPr>
          <w:p w14:paraId="0C1AFA4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020125D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33 (1.86)</w:t>
            </w:r>
          </w:p>
        </w:tc>
        <w:tc>
          <w:tcPr>
            <w:tcW w:w="695" w:type="dxa"/>
            <w:tcBorders>
              <w:top w:val="nil"/>
              <w:left w:val="nil"/>
              <w:bottom w:val="nil"/>
              <w:right w:val="nil"/>
            </w:tcBorders>
            <w:shd w:val="clear" w:color="000000" w:fill="D9D9D9"/>
            <w:noWrap/>
            <w:vAlign w:val="bottom"/>
            <w:hideMark/>
          </w:tcPr>
          <w:p w14:paraId="0115F9C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 (1.12)</w:t>
            </w:r>
          </w:p>
        </w:tc>
        <w:tc>
          <w:tcPr>
            <w:tcW w:w="1074" w:type="dxa"/>
            <w:tcBorders>
              <w:top w:val="nil"/>
              <w:left w:val="nil"/>
              <w:bottom w:val="nil"/>
              <w:right w:val="nil"/>
            </w:tcBorders>
            <w:shd w:val="clear" w:color="000000" w:fill="D9D9D9"/>
            <w:noWrap/>
            <w:vAlign w:val="bottom"/>
            <w:hideMark/>
          </w:tcPr>
          <w:p w14:paraId="431C427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1.55 (0.77 to 3.09)</w:t>
            </w:r>
          </w:p>
        </w:tc>
        <w:tc>
          <w:tcPr>
            <w:tcW w:w="1117" w:type="dxa"/>
            <w:tcBorders>
              <w:top w:val="nil"/>
              <w:left w:val="nil"/>
              <w:bottom w:val="nil"/>
              <w:right w:val="nil"/>
            </w:tcBorders>
            <w:shd w:val="clear" w:color="000000" w:fill="D9D9D9"/>
            <w:noWrap/>
            <w:vAlign w:val="bottom"/>
            <w:hideMark/>
          </w:tcPr>
          <w:p w14:paraId="2E2F247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1.55 (0.75 to 3.20)</w:t>
            </w:r>
          </w:p>
        </w:tc>
        <w:tc>
          <w:tcPr>
            <w:tcW w:w="1254" w:type="dxa"/>
            <w:tcBorders>
              <w:top w:val="nil"/>
              <w:left w:val="nil"/>
              <w:bottom w:val="nil"/>
              <w:right w:val="nil"/>
            </w:tcBorders>
            <w:shd w:val="clear" w:color="000000" w:fill="D9D9D9"/>
            <w:noWrap/>
            <w:vAlign w:val="bottom"/>
            <w:hideMark/>
          </w:tcPr>
          <w:p w14:paraId="6196FAB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1.54 (0.74 to 3.18)</w:t>
            </w:r>
          </w:p>
        </w:tc>
      </w:tr>
      <w:tr w:rsidR="00336675" w:rsidRPr="007A2275" w14:paraId="1D27A429" w14:textId="77777777" w:rsidTr="00336675">
        <w:trPr>
          <w:trHeight w:val="370"/>
        </w:trPr>
        <w:tc>
          <w:tcPr>
            <w:tcW w:w="1014" w:type="dxa"/>
            <w:tcBorders>
              <w:top w:val="nil"/>
              <w:left w:val="nil"/>
              <w:bottom w:val="nil"/>
              <w:right w:val="nil"/>
            </w:tcBorders>
            <w:shd w:val="clear" w:color="000000" w:fill="FFFFFF"/>
            <w:noWrap/>
            <w:vAlign w:val="bottom"/>
            <w:hideMark/>
          </w:tcPr>
          <w:p w14:paraId="360354C5" w14:textId="3973A6E2"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overweight</w:t>
            </w:r>
          </w:p>
        </w:tc>
        <w:tc>
          <w:tcPr>
            <w:tcW w:w="818" w:type="dxa"/>
            <w:tcBorders>
              <w:top w:val="nil"/>
              <w:left w:val="nil"/>
              <w:bottom w:val="nil"/>
              <w:right w:val="nil"/>
            </w:tcBorders>
            <w:shd w:val="clear" w:color="000000" w:fill="FFFFFF"/>
            <w:noWrap/>
            <w:vAlign w:val="bottom"/>
            <w:hideMark/>
          </w:tcPr>
          <w:p w14:paraId="38D7E19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69 (6.49)</w:t>
            </w:r>
          </w:p>
        </w:tc>
        <w:tc>
          <w:tcPr>
            <w:tcW w:w="695" w:type="dxa"/>
            <w:tcBorders>
              <w:top w:val="nil"/>
              <w:left w:val="nil"/>
              <w:bottom w:val="nil"/>
              <w:right w:val="nil"/>
            </w:tcBorders>
            <w:shd w:val="clear" w:color="000000" w:fill="FFFFFF"/>
            <w:noWrap/>
            <w:vAlign w:val="bottom"/>
            <w:hideMark/>
          </w:tcPr>
          <w:p w14:paraId="4CF6E18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19 (4.16)</w:t>
            </w:r>
          </w:p>
        </w:tc>
        <w:tc>
          <w:tcPr>
            <w:tcW w:w="930" w:type="dxa"/>
            <w:tcBorders>
              <w:top w:val="nil"/>
              <w:left w:val="nil"/>
              <w:bottom w:val="nil"/>
              <w:right w:val="nil"/>
            </w:tcBorders>
            <w:shd w:val="clear" w:color="000000" w:fill="FFFFFF"/>
            <w:noWrap/>
            <w:vAlign w:val="bottom"/>
            <w:hideMark/>
          </w:tcPr>
          <w:p w14:paraId="3637F42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1.60 (0.95 to 2.69)</w:t>
            </w:r>
          </w:p>
        </w:tc>
        <w:tc>
          <w:tcPr>
            <w:tcW w:w="1095" w:type="dxa"/>
            <w:tcBorders>
              <w:top w:val="nil"/>
              <w:left w:val="nil"/>
              <w:bottom w:val="nil"/>
              <w:right w:val="nil"/>
            </w:tcBorders>
            <w:shd w:val="clear" w:color="000000" w:fill="FFFFFF"/>
            <w:noWrap/>
            <w:vAlign w:val="bottom"/>
            <w:hideMark/>
          </w:tcPr>
          <w:p w14:paraId="1B9E67C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1.54 (0.89 to 2.65)</w:t>
            </w:r>
          </w:p>
        </w:tc>
        <w:tc>
          <w:tcPr>
            <w:tcW w:w="1215" w:type="dxa"/>
            <w:gridSpan w:val="2"/>
            <w:tcBorders>
              <w:top w:val="nil"/>
              <w:left w:val="nil"/>
              <w:bottom w:val="nil"/>
              <w:right w:val="nil"/>
            </w:tcBorders>
            <w:shd w:val="clear" w:color="000000" w:fill="FFFFFF"/>
            <w:noWrap/>
            <w:vAlign w:val="bottom"/>
            <w:hideMark/>
          </w:tcPr>
          <w:p w14:paraId="26FF9DC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1.41 (0.81 to 2.44)</w:t>
            </w:r>
          </w:p>
        </w:tc>
        <w:tc>
          <w:tcPr>
            <w:tcW w:w="248" w:type="dxa"/>
            <w:tcBorders>
              <w:top w:val="nil"/>
              <w:left w:val="nil"/>
              <w:bottom w:val="nil"/>
              <w:right w:val="nil"/>
            </w:tcBorders>
            <w:shd w:val="clear" w:color="000000" w:fill="FFFFFF"/>
            <w:noWrap/>
            <w:vAlign w:val="bottom"/>
            <w:hideMark/>
          </w:tcPr>
          <w:p w14:paraId="3753968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1CC2B9B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24 (2.26)</w:t>
            </w:r>
          </w:p>
        </w:tc>
        <w:tc>
          <w:tcPr>
            <w:tcW w:w="695" w:type="dxa"/>
            <w:tcBorders>
              <w:top w:val="nil"/>
              <w:left w:val="nil"/>
              <w:bottom w:val="nil"/>
              <w:right w:val="nil"/>
            </w:tcBorders>
            <w:shd w:val="clear" w:color="000000" w:fill="FFFFFF"/>
            <w:noWrap/>
            <w:vAlign w:val="bottom"/>
            <w:hideMark/>
          </w:tcPr>
          <w:p w14:paraId="755AB6C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 (1.53)</w:t>
            </w:r>
          </w:p>
        </w:tc>
        <w:tc>
          <w:tcPr>
            <w:tcW w:w="952" w:type="dxa"/>
            <w:tcBorders>
              <w:top w:val="nil"/>
              <w:left w:val="nil"/>
              <w:bottom w:val="nil"/>
              <w:right w:val="nil"/>
            </w:tcBorders>
            <w:shd w:val="clear" w:color="000000" w:fill="FFFFFF"/>
            <w:noWrap/>
            <w:vAlign w:val="bottom"/>
            <w:hideMark/>
          </w:tcPr>
          <w:p w14:paraId="3422FDA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1.48 (0.64 to 3.47)</w:t>
            </w:r>
          </w:p>
        </w:tc>
        <w:tc>
          <w:tcPr>
            <w:tcW w:w="1098" w:type="dxa"/>
            <w:tcBorders>
              <w:top w:val="nil"/>
              <w:left w:val="nil"/>
              <w:bottom w:val="nil"/>
              <w:right w:val="nil"/>
            </w:tcBorders>
            <w:shd w:val="clear" w:color="000000" w:fill="FFFFFF"/>
            <w:noWrap/>
            <w:vAlign w:val="bottom"/>
            <w:hideMark/>
          </w:tcPr>
          <w:p w14:paraId="3D6AF31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1.45 (0.60 to 3.50)</w:t>
            </w:r>
          </w:p>
        </w:tc>
        <w:tc>
          <w:tcPr>
            <w:tcW w:w="1276" w:type="dxa"/>
            <w:tcBorders>
              <w:top w:val="nil"/>
              <w:left w:val="nil"/>
              <w:bottom w:val="nil"/>
              <w:right w:val="nil"/>
            </w:tcBorders>
            <w:shd w:val="clear" w:color="000000" w:fill="FFFFFF"/>
            <w:noWrap/>
            <w:vAlign w:val="bottom"/>
            <w:hideMark/>
          </w:tcPr>
          <w:p w14:paraId="4AFDD03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1.15 (0.47 to 2.84)</w:t>
            </w:r>
          </w:p>
        </w:tc>
        <w:tc>
          <w:tcPr>
            <w:tcW w:w="248" w:type="dxa"/>
            <w:tcBorders>
              <w:top w:val="nil"/>
              <w:left w:val="nil"/>
              <w:bottom w:val="nil"/>
              <w:right w:val="nil"/>
            </w:tcBorders>
            <w:shd w:val="clear" w:color="000000" w:fill="FFFFFF"/>
            <w:noWrap/>
            <w:vAlign w:val="bottom"/>
            <w:hideMark/>
          </w:tcPr>
          <w:p w14:paraId="0629B3A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8DE208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30 (2.82)</w:t>
            </w:r>
          </w:p>
        </w:tc>
        <w:tc>
          <w:tcPr>
            <w:tcW w:w="695" w:type="dxa"/>
            <w:tcBorders>
              <w:top w:val="nil"/>
              <w:left w:val="nil"/>
              <w:bottom w:val="nil"/>
              <w:right w:val="nil"/>
            </w:tcBorders>
            <w:shd w:val="clear" w:color="000000" w:fill="FFFFFF"/>
            <w:noWrap/>
            <w:vAlign w:val="bottom"/>
            <w:hideMark/>
          </w:tcPr>
          <w:p w14:paraId="4C92B57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 (1.53)</w:t>
            </w:r>
          </w:p>
        </w:tc>
        <w:tc>
          <w:tcPr>
            <w:tcW w:w="1074" w:type="dxa"/>
            <w:tcBorders>
              <w:top w:val="nil"/>
              <w:left w:val="nil"/>
              <w:bottom w:val="nil"/>
              <w:right w:val="nil"/>
            </w:tcBorders>
            <w:shd w:val="clear" w:color="000000" w:fill="FFFFFF"/>
            <w:noWrap/>
            <w:vAlign w:val="bottom"/>
            <w:hideMark/>
          </w:tcPr>
          <w:p w14:paraId="334912B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2.11 (0.87 to 5.14)</w:t>
            </w:r>
          </w:p>
        </w:tc>
        <w:tc>
          <w:tcPr>
            <w:tcW w:w="1117" w:type="dxa"/>
            <w:tcBorders>
              <w:top w:val="nil"/>
              <w:left w:val="nil"/>
              <w:bottom w:val="nil"/>
              <w:right w:val="nil"/>
            </w:tcBorders>
            <w:shd w:val="clear" w:color="000000" w:fill="FFFFFF"/>
            <w:noWrap/>
            <w:vAlign w:val="bottom"/>
            <w:hideMark/>
          </w:tcPr>
          <w:p w14:paraId="1560BB7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1.65 (0.70 to 3.88)</w:t>
            </w:r>
          </w:p>
        </w:tc>
        <w:tc>
          <w:tcPr>
            <w:tcW w:w="1254" w:type="dxa"/>
            <w:tcBorders>
              <w:top w:val="nil"/>
              <w:left w:val="nil"/>
              <w:bottom w:val="nil"/>
              <w:right w:val="nil"/>
            </w:tcBorders>
            <w:shd w:val="clear" w:color="000000" w:fill="FFFFFF"/>
            <w:noWrap/>
            <w:vAlign w:val="bottom"/>
            <w:hideMark/>
          </w:tcPr>
          <w:p w14:paraId="3B03D5A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1.54 (0.65 to 3.61)</w:t>
            </w:r>
          </w:p>
        </w:tc>
      </w:tr>
      <w:tr w:rsidR="00336675" w:rsidRPr="007A2275" w14:paraId="1712D4F8" w14:textId="77777777" w:rsidTr="00336675">
        <w:trPr>
          <w:trHeight w:val="370"/>
        </w:trPr>
        <w:tc>
          <w:tcPr>
            <w:tcW w:w="1014" w:type="dxa"/>
            <w:tcBorders>
              <w:top w:val="nil"/>
              <w:left w:val="nil"/>
              <w:bottom w:val="nil"/>
              <w:right w:val="nil"/>
            </w:tcBorders>
            <w:shd w:val="clear" w:color="000000" w:fill="D9D9D9"/>
            <w:noWrap/>
            <w:vAlign w:val="bottom"/>
            <w:hideMark/>
          </w:tcPr>
          <w:p w14:paraId="14D1797C" w14:textId="3FEB7487"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obese</w:t>
            </w:r>
          </w:p>
        </w:tc>
        <w:tc>
          <w:tcPr>
            <w:tcW w:w="818" w:type="dxa"/>
            <w:tcBorders>
              <w:top w:val="nil"/>
              <w:left w:val="nil"/>
              <w:bottom w:val="nil"/>
              <w:right w:val="nil"/>
            </w:tcBorders>
            <w:shd w:val="clear" w:color="000000" w:fill="D9D9D9"/>
            <w:noWrap/>
            <w:vAlign w:val="bottom"/>
            <w:hideMark/>
          </w:tcPr>
          <w:p w14:paraId="432E538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25 (7.31)</w:t>
            </w:r>
          </w:p>
        </w:tc>
        <w:tc>
          <w:tcPr>
            <w:tcW w:w="695" w:type="dxa"/>
            <w:tcBorders>
              <w:top w:val="nil"/>
              <w:left w:val="nil"/>
              <w:bottom w:val="nil"/>
              <w:right w:val="nil"/>
            </w:tcBorders>
            <w:shd w:val="clear" w:color="000000" w:fill="D9D9D9"/>
            <w:noWrap/>
            <w:vAlign w:val="bottom"/>
            <w:hideMark/>
          </w:tcPr>
          <w:p w14:paraId="6348295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 (5.26)</w:t>
            </w:r>
          </w:p>
        </w:tc>
        <w:tc>
          <w:tcPr>
            <w:tcW w:w="930" w:type="dxa"/>
            <w:tcBorders>
              <w:top w:val="nil"/>
              <w:left w:val="nil"/>
              <w:bottom w:val="nil"/>
              <w:right w:val="nil"/>
            </w:tcBorders>
            <w:shd w:val="clear" w:color="000000" w:fill="D9D9D9"/>
            <w:noWrap/>
            <w:vAlign w:val="bottom"/>
            <w:hideMark/>
          </w:tcPr>
          <w:p w14:paraId="626664F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1.42 (0.67 to 3.02)</w:t>
            </w:r>
          </w:p>
        </w:tc>
        <w:tc>
          <w:tcPr>
            <w:tcW w:w="1095" w:type="dxa"/>
            <w:tcBorders>
              <w:top w:val="nil"/>
              <w:left w:val="nil"/>
              <w:bottom w:val="nil"/>
              <w:right w:val="nil"/>
            </w:tcBorders>
            <w:shd w:val="clear" w:color="000000" w:fill="D9D9D9"/>
            <w:noWrap/>
            <w:vAlign w:val="bottom"/>
            <w:hideMark/>
          </w:tcPr>
          <w:p w14:paraId="0D3B3AD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1.46 (0.64 to 3.31)</w:t>
            </w:r>
          </w:p>
        </w:tc>
        <w:tc>
          <w:tcPr>
            <w:tcW w:w="1215" w:type="dxa"/>
            <w:gridSpan w:val="2"/>
            <w:tcBorders>
              <w:top w:val="nil"/>
              <w:left w:val="nil"/>
              <w:bottom w:val="nil"/>
              <w:right w:val="nil"/>
            </w:tcBorders>
            <w:shd w:val="clear" w:color="000000" w:fill="D9D9D9"/>
            <w:noWrap/>
            <w:vAlign w:val="bottom"/>
            <w:hideMark/>
          </w:tcPr>
          <w:p w14:paraId="344CC99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1.03 (0.44 to 2.41)</w:t>
            </w:r>
          </w:p>
        </w:tc>
        <w:tc>
          <w:tcPr>
            <w:tcW w:w="248" w:type="dxa"/>
            <w:tcBorders>
              <w:top w:val="nil"/>
              <w:left w:val="nil"/>
              <w:bottom w:val="nil"/>
              <w:right w:val="nil"/>
            </w:tcBorders>
            <w:shd w:val="clear" w:color="000000" w:fill="FFFFFF"/>
            <w:noWrap/>
            <w:vAlign w:val="bottom"/>
            <w:hideMark/>
          </w:tcPr>
          <w:p w14:paraId="00DE288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5C697B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 (2.05)</w:t>
            </w:r>
          </w:p>
        </w:tc>
        <w:tc>
          <w:tcPr>
            <w:tcW w:w="695" w:type="dxa"/>
            <w:tcBorders>
              <w:top w:val="nil"/>
              <w:left w:val="nil"/>
              <w:bottom w:val="nil"/>
              <w:right w:val="nil"/>
            </w:tcBorders>
            <w:shd w:val="clear" w:color="000000" w:fill="D9D9D9"/>
            <w:noWrap/>
            <w:vAlign w:val="bottom"/>
            <w:hideMark/>
          </w:tcPr>
          <w:p w14:paraId="0EB82AC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 (2.63)</w:t>
            </w:r>
          </w:p>
        </w:tc>
        <w:tc>
          <w:tcPr>
            <w:tcW w:w="952" w:type="dxa"/>
            <w:tcBorders>
              <w:top w:val="nil"/>
              <w:left w:val="nil"/>
              <w:bottom w:val="nil"/>
              <w:right w:val="nil"/>
            </w:tcBorders>
            <w:shd w:val="clear" w:color="000000" w:fill="D9D9D9"/>
            <w:noWrap/>
            <w:vAlign w:val="bottom"/>
            <w:hideMark/>
          </w:tcPr>
          <w:p w14:paraId="4A4E79B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0.77 (0.24 to 2.47) </w:t>
            </w:r>
          </w:p>
        </w:tc>
        <w:tc>
          <w:tcPr>
            <w:tcW w:w="1098" w:type="dxa"/>
            <w:tcBorders>
              <w:top w:val="nil"/>
              <w:left w:val="nil"/>
              <w:bottom w:val="nil"/>
              <w:right w:val="nil"/>
            </w:tcBorders>
            <w:shd w:val="clear" w:color="000000" w:fill="D9D9D9"/>
            <w:noWrap/>
            <w:vAlign w:val="bottom"/>
            <w:hideMark/>
          </w:tcPr>
          <w:p w14:paraId="3FA08F1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0.77 (0.22 to 2.78)</w:t>
            </w:r>
          </w:p>
        </w:tc>
        <w:tc>
          <w:tcPr>
            <w:tcW w:w="1276" w:type="dxa"/>
            <w:tcBorders>
              <w:top w:val="nil"/>
              <w:left w:val="nil"/>
              <w:bottom w:val="nil"/>
              <w:right w:val="nil"/>
            </w:tcBorders>
            <w:shd w:val="clear" w:color="000000" w:fill="D9D9D9"/>
            <w:noWrap/>
            <w:vAlign w:val="bottom"/>
            <w:hideMark/>
          </w:tcPr>
          <w:p w14:paraId="0D9E39E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0.98 (0.25 to 3.91)</w:t>
            </w:r>
          </w:p>
        </w:tc>
        <w:tc>
          <w:tcPr>
            <w:tcW w:w="248" w:type="dxa"/>
            <w:tcBorders>
              <w:top w:val="nil"/>
              <w:left w:val="nil"/>
              <w:bottom w:val="nil"/>
              <w:right w:val="nil"/>
            </w:tcBorders>
            <w:shd w:val="clear" w:color="000000" w:fill="FFFFFF"/>
            <w:noWrap/>
            <w:vAlign w:val="bottom"/>
            <w:hideMark/>
          </w:tcPr>
          <w:p w14:paraId="0A1F1C0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682B6E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 (4.09)</w:t>
            </w:r>
          </w:p>
        </w:tc>
        <w:tc>
          <w:tcPr>
            <w:tcW w:w="695" w:type="dxa"/>
            <w:tcBorders>
              <w:top w:val="nil"/>
              <w:left w:val="nil"/>
              <w:bottom w:val="nil"/>
              <w:right w:val="nil"/>
            </w:tcBorders>
            <w:shd w:val="clear" w:color="000000" w:fill="D9D9D9"/>
            <w:noWrap/>
            <w:vAlign w:val="bottom"/>
            <w:hideMark/>
          </w:tcPr>
          <w:p w14:paraId="3FAF492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 (2.11)</w:t>
            </w:r>
          </w:p>
        </w:tc>
        <w:tc>
          <w:tcPr>
            <w:tcW w:w="1074" w:type="dxa"/>
            <w:tcBorders>
              <w:top w:val="nil"/>
              <w:left w:val="nil"/>
              <w:bottom w:val="nil"/>
              <w:right w:val="nil"/>
            </w:tcBorders>
            <w:shd w:val="clear" w:color="000000" w:fill="D9D9D9"/>
            <w:noWrap/>
            <w:vAlign w:val="bottom"/>
            <w:hideMark/>
          </w:tcPr>
          <w:p w14:paraId="4297495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117" w:type="dxa"/>
            <w:tcBorders>
              <w:top w:val="nil"/>
              <w:left w:val="nil"/>
              <w:bottom w:val="nil"/>
              <w:right w:val="nil"/>
            </w:tcBorders>
            <w:shd w:val="clear" w:color="000000" w:fill="D9D9D9"/>
            <w:noWrap/>
            <w:vAlign w:val="bottom"/>
            <w:hideMark/>
          </w:tcPr>
          <w:p w14:paraId="40E49FF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254" w:type="dxa"/>
            <w:tcBorders>
              <w:top w:val="nil"/>
              <w:left w:val="nil"/>
              <w:bottom w:val="nil"/>
              <w:right w:val="nil"/>
            </w:tcBorders>
            <w:shd w:val="clear" w:color="000000" w:fill="D9D9D9"/>
            <w:noWrap/>
            <w:vAlign w:val="bottom"/>
            <w:hideMark/>
          </w:tcPr>
          <w:p w14:paraId="1DD8892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r>
      <w:tr w:rsidR="00336675" w:rsidRPr="007A2275" w14:paraId="342BDEDA" w14:textId="77777777" w:rsidTr="00336675">
        <w:trPr>
          <w:trHeight w:val="370"/>
        </w:trPr>
        <w:tc>
          <w:tcPr>
            <w:tcW w:w="1014" w:type="dxa"/>
            <w:tcBorders>
              <w:top w:val="nil"/>
              <w:left w:val="nil"/>
              <w:bottom w:val="nil"/>
              <w:right w:val="nil"/>
            </w:tcBorders>
            <w:shd w:val="clear" w:color="000000" w:fill="FFFFFF"/>
            <w:noWrap/>
            <w:vAlign w:val="bottom"/>
            <w:hideMark/>
          </w:tcPr>
          <w:p w14:paraId="4880F739"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Injury</w:t>
            </w:r>
          </w:p>
        </w:tc>
        <w:tc>
          <w:tcPr>
            <w:tcW w:w="818" w:type="dxa"/>
            <w:tcBorders>
              <w:top w:val="nil"/>
              <w:left w:val="nil"/>
              <w:bottom w:val="nil"/>
              <w:right w:val="nil"/>
            </w:tcBorders>
            <w:shd w:val="clear" w:color="000000" w:fill="FFFFFF"/>
            <w:noWrap/>
            <w:vAlign w:val="bottom"/>
            <w:hideMark/>
          </w:tcPr>
          <w:p w14:paraId="16992A5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89 (16.42)</w:t>
            </w:r>
          </w:p>
        </w:tc>
        <w:tc>
          <w:tcPr>
            <w:tcW w:w="695" w:type="dxa"/>
            <w:tcBorders>
              <w:top w:val="nil"/>
              <w:left w:val="nil"/>
              <w:bottom w:val="nil"/>
              <w:right w:val="nil"/>
            </w:tcBorders>
            <w:shd w:val="clear" w:color="000000" w:fill="FFFFFF"/>
            <w:noWrap/>
            <w:vAlign w:val="bottom"/>
            <w:hideMark/>
          </w:tcPr>
          <w:p w14:paraId="0CF9FCE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 (9.43)</w:t>
            </w:r>
          </w:p>
        </w:tc>
        <w:tc>
          <w:tcPr>
            <w:tcW w:w="930" w:type="dxa"/>
            <w:tcBorders>
              <w:top w:val="nil"/>
              <w:left w:val="nil"/>
              <w:bottom w:val="nil"/>
              <w:right w:val="nil"/>
            </w:tcBorders>
            <w:shd w:val="clear" w:color="000000" w:fill="FFFFFF"/>
            <w:noWrap/>
            <w:vAlign w:val="bottom"/>
            <w:hideMark/>
          </w:tcPr>
          <w:p w14:paraId="6D683E0C"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1.89 (1.06 to 3.36)</w:t>
            </w:r>
          </w:p>
        </w:tc>
        <w:tc>
          <w:tcPr>
            <w:tcW w:w="1095" w:type="dxa"/>
            <w:tcBorders>
              <w:top w:val="nil"/>
              <w:left w:val="nil"/>
              <w:bottom w:val="nil"/>
              <w:right w:val="nil"/>
            </w:tcBorders>
            <w:shd w:val="clear" w:color="000000" w:fill="FFFFFF"/>
            <w:noWrap/>
            <w:vAlign w:val="bottom"/>
            <w:hideMark/>
          </w:tcPr>
          <w:p w14:paraId="5321568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1.67 (0.91 to 3.05)</w:t>
            </w:r>
          </w:p>
        </w:tc>
        <w:tc>
          <w:tcPr>
            <w:tcW w:w="1215" w:type="dxa"/>
            <w:gridSpan w:val="2"/>
            <w:tcBorders>
              <w:top w:val="nil"/>
              <w:left w:val="nil"/>
              <w:bottom w:val="nil"/>
              <w:right w:val="nil"/>
            </w:tcBorders>
            <w:shd w:val="clear" w:color="000000" w:fill="FFFFFF"/>
            <w:noWrap/>
            <w:vAlign w:val="bottom"/>
            <w:hideMark/>
          </w:tcPr>
          <w:p w14:paraId="4101892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72F69C2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79D0F32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28 (18.92)</w:t>
            </w:r>
          </w:p>
        </w:tc>
        <w:tc>
          <w:tcPr>
            <w:tcW w:w="695" w:type="dxa"/>
            <w:tcBorders>
              <w:top w:val="nil"/>
              <w:left w:val="nil"/>
              <w:bottom w:val="nil"/>
              <w:right w:val="nil"/>
            </w:tcBorders>
            <w:shd w:val="clear" w:color="000000" w:fill="FFFFFF"/>
            <w:noWrap/>
            <w:vAlign w:val="bottom"/>
            <w:hideMark/>
          </w:tcPr>
          <w:p w14:paraId="600D3CE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 (9.62)</w:t>
            </w:r>
          </w:p>
        </w:tc>
        <w:tc>
          <w:tcPr>
            <w:tcW w:w="952" w:type="dxa"/>
            <w:tcBorders>
              <w:top w:val="nil"/>
              <w:left w:val="nil"/>
              <w:bottom w:val="nil"/>
              <w:right w:val="nil"/>
            </w:tcBorders>
            <w:shd w:val="clear" w:color="000000" w:fill="FFFFFF"/>
            <w:noWrap/>
            <w:vAlign w:val="bottom"/>
            <w:hideMark/>
          </w:tcPr>
          <w:p w14:paraId="76E5DE4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2.19 (0.80 to 6.02)</w:t>
            </w:r>
          </w:p>
        </w:tc>
        <w:tc>
          <w:tcPr>
            <w:tcW w:w="1098" w:type="dxa"/>
            <w:tcBorders>
              <w:top w:val="nil"/>
              <w:left w:val="nil"/>
              <w:bottom w:val="nil"/>
              <w:right w:val="nil"/>
            </w:tcBorders>
            <w:shd w:val="clear" w:color="000000" w:fill="FFFFFF"/>
            <w:noWrap/>
            <w:vAlign w:val="bottom"/>
            <w:hideMark/>
          </w:tcPr>
          <w:p w14:paraId="6B8E2A4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1.99 (0.66 to 6.02)</w:t>
            </w:r>
          </w:p>
        </w:tc>
        <w:tc>
          <w:tcPr>
            <w:tcW w:w="1276" w:type="dxa"/>
            <w:tcBorders>
              <w:top w:val="nil"/>
              <w:left w:val="nil"/>
              <w:bottom w:val="nil"/>
              <w:right w:val="nil"/>
            </w:tcBorders>
            <w:shd w:val="clear" w:color="000000" w:fill="FFFFFF"/>
            <w:noWrap/>
            <w:vAlign w:val="bottom"/>
            <w:hideMark/>
          </w:tcPr>
          <w:p w14:paraId="47F7EA3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0CE1EBE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5224745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35 (6.60)</w:t>
            </w:r>
          </w:p>
        </w:tc>
        <w:tc>
          <w:tcPr>
            <w:tcW w:w="695" w:type="dxa"/>
            <w:tcBorders>
              <w:top w:val="nil"/>
              <w:left w:val="nil"/>
              <w:bottom w:val="nil"/>
              <w:right w:val="nil"/>
            </w:tcBorders>
            <w:shd w:val="clear" w:color="000000" w:fill="FFFFFF"/>
            <w:noWrap/>
            <w:vAlign w:val="bottom"/>
            <w:hideMark/>
          </w:tcPr>
          <w:p w14:paraId="5B8FB22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 (2.25)</w:t>
            </w:r>
          </w:p>
        </w:tc>
        <w:tc>
          <w:tcPr>
            <w:tcW w:w="1074" w:type="dxa"/>
            <w:tcBorders>
              <w:top w:val="nil"/>
              <w:left w:val="nil"/>
              <w:bottom w:val="nil"/>
              <w:right w:val="nil"/>
            </w:tcBorders>
            <w:shd w:val="clear" w:color="000000" w:fill="FFFFFF"/>
            <w:noWrap/>
            <w:vAlign w:val="bottom"/>
            <w:hideMark/>
          </w:tcPr>
          <w:p w14:paraId="32B34543"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3.07 (1.19 to 7.94)</w:t>
            </w:r>
          </w:p>
        </w:tc>
        <w:tc>
          <w:tcPr>
            <w:tcW w:w="1117" w:type="dxa"/>
            <w:tcBorders>
              <w:top w:val="nil"/>
              <w:left w:val="nil"/>
              <w:bottom w:val="nil"/>
              <w:right w:val="nil"/>
            </w:tcBorders>
            <w:shd w:val="clear" w:color="000000" w:fill="FFFFFF"/>
            <w:noWrap/>
            <w:vAlign w:val="bottom"/>
            <w:hideMark/>
          </w:tcPr>
          <w:p w14:paraId="2274D7CF" w14:textId="77777777" w:rsidR="007A2275" w:rsidRPr="007A2275" w:rsidRDefault="007A2275" w:rsidP="007A2275">
            <w:pPr>
              <w:spacing w:after="0" w:line="240" w:lineRule="auto"/>
              <w:rPr>
                <w:rFonts w:ascii="Calibri" w:eastAsia="Times New Roman" w:hAnsi="Calibri" w:cs="Calibri"/>
                <w:b/>
                <w:bCs/>
                <w:color w:val="000000"/>
                <w:sz w:val="14"/>
                <w:szCs w:val="14"/>
                <w:lang w:eastAsia="en-GB"/>
              </w:rPr>
            </w:pPr>
            <w:r w:rsidRPr="007A2275">
              <w:rPr>
                <w:rFonts w:ascii="Calibri" w:eastAsia="Times New Roman" w:hAnsi="Calibri" w:cs="Calibri"/>
                <w:b/>
                <w:bCs/>
                <w:color w:val="000000"/>
                <w:sz w:val="14"/>
                <w:szCs w:val="14"/>
                <w:lang w:eastAsia="en-GB"/>
              </w:rPr>
              <w:t>2.64 (1.01 to 6.90)</w:t>
            </w:r>
          </w:p>
        </w:tc>
        <w:tc>
          <w:tcPr>
            <w:tcW w:w="1254" w:type="dxa"/>
            <w:tcBorders>
              <w:top w:val="nil"/>
              <w:left w:val="nil"/>
              <w:bottom w:val="nil"/>
              <w:right w:val="nil"/>
            </w:tcBorders>
            <w:shd w:val="clear" w:color="000000" w:fill="FFFFFF"/>
            <w:noWrap/>
            <w:vAlign w:val="bottom"/>
            <w:hideMark/>
          </w:tcPr>
          <w:p w14:paraId="7787EA1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7DDFDCB6" w14:textId="77777777" w:rsidTr="00336675">
        <w:trPr>
          <w:trHeight w:val="370"/>
        </w:trPr>
        <w:tc>
          <w:tcPr>
            <w:tcW w:w="1014" w:type="dxa"/>
            <w:tcBorders>
              <w:top w:val="nil"/>
              <w:left w:val="nil"/>
              <w:bottom w:val="nil"/>
              <w:right w:val="nil"/>
            </w:tcBorders>
            <w:shd w:val="clear" w:color="000000" w:fill="D9D9D9"/>
            <w:noWrap/>
            <w:vAlign w:val="bottom"/>
            <w:hideMark/>
          </w:tcPr>
          <w:p w14:paraId="12112618"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Recurrent injury</w:t>
            </w:r>
          </w:p>
        </w:tc>
        <w:tc>
          <w:tcPr>
            <w:tcW w:w="818" w:type="dxa"/>
            <w:tcBorders>
              <w:top w:val="nil"/>
              <w:left w:val="nil"/>
              <w:bottom w:val="nil"/>
              <w:right w:val="nil"/>
            </w:tcBorders>
            <w:shd w:val="clear" w:color="000000" w:fill="D9D9D9"/>
            <w:noWrap/>
            <w:vAlign w:val="bottom"/>
            <w:hideMark/>
          </w:tcPr>
          <w:p w14:paraId="36EF127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78 (21.97)</w:t>
            </w:r>
          </w:p>
        </w:tc>
        <w:tc>
          <w:tcPr>
            <w:tcW w:w="695" w:type="dxa"/>
            <w:tcBorders>
              <w:top w:val="nil"/>
              <w:left w:val="nil"/>
              <w:bottom w:val="nil"/>
              <w:right w:val="nil"/>
            </w:tcBorders>
            <w:shd w:val="clear" w:color="000000" w:fill="D9D9D9"/>
            <w:noWrap/>
            <w:vAlign w:val="bottom"/>
            <w:hideMark/>
          </w:tcPr>
          <w:p w14:paraId="0CA4AF2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17 (17.17)</w:t>
            </w:r>
          </w:p>
        </w:tc>
        <w:tc>
          <w:tcPr>
            <w:tcW w:w="930" w:type="dxa"/>
            <w:tcBorders>
              <w:top w:val="nil"/>
              <w:left w:val="nil"/>
              <w:bottom w:val="nil"/>
              <w:right w:val="nil"/>
            </w:tcBorders>
            <w:shd w:val="clear" w:color="000000" w:fill="D9D9D9"/>
            <w:noWrap/>
            <w:vAlign w:val="bottom"/>
            <w:hideMark/>
          </w:tcPr>
          <w:p w14:paraId="24E06D6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1.36 (0.76 to 2.42)</w:t>
            </w:r>
          </w:p>
        </w:tc>
        <w:tc>
          <w:tcPr>
            <w:tcW w:w="1095" w:type="dxa"/>
            <w:tcBorders>
              <w:top w:val="nil"/>
              <w:left w:val="nil"/>
              <w:bottom w:val="nil"/>
              <w:right w:val="nil"/>
            </w:tcBorders>
            <w:shd w:val="clear" w:color="000000" w:fill="D9D9D9"/>
            <w:noWrap/>
            <w:vAlign w:val="bottom"/>
            <w:hideMark/>
          </w:tcPr>
          <w:p w14:paraId="50D189B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1.25 (0.68 to 2.29)</w:t>
            </w:r>
          </w:p>
        </w:tc>
        <w:tc>
          <w:tcPr>
            <w:tcW w:w="1215" w:type="dxa"/>
            <w:gridSpan w:val="2"/>
            <w:tcBorders>
              <w:top w:val="nil"/>
              <w:left w:val="nil"/>
              <w:bottom w:val="nil"/>
              <w:right w:val="nil"/>
            </w:tcBorders>
            <w:shd w:val="clear" w:color="000000" w:fill="D9D9D9"/>
            <w:noWrap/>
            <w:vAlign w:val="bottom"/>
            <w:hideMark/>
          </w:tcPr>
          <w:p w14:paraId="119C288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2ECB01E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3D15E73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 (16.7)</w:t>
            </w:r>
          </w:p>
        </w:tc>
        <w:tc>
          <w:tcPr>
            <w:tcW w:w="695" w:type="dxa"/>
            <w:tcBorders>
              <w:top w:val="nil"/>
              <w:left w:val="nil"/>
              <w:bottom w:val="nil"/>
              <w:right w:val="nil"/>
            </w:tcBorders>
            <w:shd w:val="clear" w:color="000000" w:fill="D9D9D9"/>
            <w:noWrap/>
            <w:vAlign w:val="bottom"/>
            <w:hideMark/>
          </w:tcPr>
          <w:p w14:paraId="0C542E6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 (0)</w:t>
            </w:r>
          </w:p>
        </w:tc>
        <w:tc>
          <w:tcPr>
            <w:tcW w:w="952" w:type="dxa"/>
            <w:tcBorders>
              <w:top w:val="nil"/>
              <w:left w:val="nil"/>
              <w:bottom w:val="nil"/>
              <w:right w:val="nil"/>
            </w:tcBorders>
            <w:shd w:val="clear" w:color="000000" w:fill="D9D9D9"/>
            <w:noWrap/>
            <w:vAlign w:val="bottom"/>
            <w:hideMark/>
          </w:tcPr>
          <w:p w14:paraId="1485F8B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098" w:type="dxa"/>
            <w:tcBorders>
              <w:top w:val="nil"/>
              <w:left w:val="nil"/>
              <w:bottom w:val="nil"/>
              <w:right w:val="nil"/>
            </w:tcBorders>
            <w:shd w:val="clear" w:color="000000" w:fill="D9D9D9"/>
            <w:noWrap/>
            <w:vAlign w:val="bottom"/>
            <w:hideMark/>
          </w:tcPr>
          <w:p w14:paraId="72A28A1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276" w:type="dxa"/>
            <w:tcBorders>
              <w:top w:val="nil"/>
              <w:left w:val="nil"/>
              <w:bottom w:val="nil"/>
              <w:right w:val="nil"/>
            </w:tcBorders>
            <w:shd w:val="clear" w:color="000000" w:fill="D9D9D9"/>
            <w:noWrap/>
            <w:vAlign w:val="bottom"/>
            <w:hideMark/>
          </w:tcPr>
          <w:p w14:paraId="6099AFB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248" w:type="dxa"/>
            <w:tcBorders>
              <w:top w:val="nil"/>
              <w:left w:val="nil"/>
              <w:bottom w:val="nil"/>
              <w:right w:val="nil"/>
            </w:tcBorders>
            <w:shd w:val="clear" w:color="000000" w:fill="FFFFFF"/>
            <w:noWrap/>
            <w:vAlign w:val="bottom"/>
            <w:hideMark/>
          </w:tcPr>
          <w:p w14:paraId="02F6BB0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4E72A4B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32 (12.36)</w:t>
            </w:r>
          </w:p>
        </w:tc>
        <w:tc>
          <w:tcPr>
            <w:tcW w:w="695" w:type="dxa"/>
            <w:tcBorders>
              <w:top w:val="nil"/>
              <w:left w:val="nil"/>
              <w:bottom w:val="nil"/>
              <w:right w:val="nil"/>
            </w:tcBorders>
            <w:shd w:val="clear" w:color="000000" w:fill="D9D9D9"/>
            <w:noWrap/>
            <w:vAlign w:val="bottom"/>
            <w:hideMark/>
          </w:tcPr>
          <w:p w14:paraId="1F259C6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9 (9.18)</w:t>
            </w:r>
          </w:p>
        </w:tc>
        <w:tc>
          <w:tcPr>
            <w:tcW w:w="1074" w:type="dxa"/>
            <w:tcBorders>
              <w:top w:val="nil"/>
              <w:left w:val="nil"/>
              <w:bottom w:val="nil"/>
              <w:right w:val="nil"/>
            </w:tcBorders>
            <w:shd w:val="clear" w:color="000000" w:fill="D9D9D9"/>
            <w:noWrap/>
            <w:vAlign w:val="bottom"/>
            <w:hideMark/>
          </w:tcPr>
          <w:p w14:paraId="00EF0F4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1.39 (0.64 to 3.04)</w:t>
            </w:r>
          </w:p>
        </w:tc>
        <w:tc>
          <w:tcPr>
            <w:tcW w:w="1117" w:type="dxa"/>
            <w:tcBorders>
              <w:top w:val="nil"/>
              <w:left w:val="nil"/>
              <w:bottom w:val="nil"/>
              <w:right w:val="nil"/>
            </w:tcBorders>
            <w:shd w:val="clear" w:color="000000" w:fill="D9D9D9"/>
            <w:noWrap/>
            <w:vAlign w:val="bottom"/>
            <w:hideMark/>
          </w:tcPr>
          <w:p w14:paraId="6E2A4FD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1.11 (0.50 to 2.50)</w:t>
            </w:r>
          </w:p>
        </w:tc>
        <w:tc>
          <w:tcPr>
            <w:tcW w:w="1254" w:type="dxa"/>
            <w:tcBorders>
              <w:top w:val="nil"/>
              <w:left w:val="nil"/>
              <w:bottom w:val="nil"/>
              <w:right w:val="nil"/>
            </w:tcBorders>
            <w:shd w:val="clear" w:color="000000" w:fill="D9D9D9"/>
            <w:noWrap/>
            <w:vAlign w:val="bottom"/>
            <w:hideMark/>
          </w:tcPr>
          <w:p w14:paraId="6846C42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30BF1BED" w14:textId="77777777" w:rsidTr="00336675">
        <w:trPr>
          <w:trHeight w:val="370"/>
        </w:trPr>
        <w:tc>
          <w:tcPr>
            <w:tcW w:w="1014" w:type="dxa"/>
            <w:tcBorders>
              <w:top w:val="nil"/>
              <w:left w:val="nil"/>
              <w:bottom w:val="nil"/>
              <w:right w:val="nil"/>
            </w:tcBorders>
            <w:shd w:val="clear" w:color="000000" w:fill="FFFFFF"/>
            <w:noWrap/>
            <w:vAlign w:val="bottom"/>
            <w:hideMark/>
          </w:tcPr>
          <w:p w14:paraId="10233C70" w14:textId="77777777" w:rsidR="007A2275" w:rsidRPr="003B1111" w:rsidRDefault="007A2275" w:rsidP="007A2275">
            <w:pPr>
              <w:spacing w:after="0" w:line="240" w:lineRule="auto"/>
              <w:rPr>
                <w:rFonts w:ascii="Calibri" w:eastAsia="Times New Roman" w:hAnsi="Calibri" w:cs="Calibri"/>
                <w:color w:val="000000"/>
                <w:sz w:val="16"/>
                <w:szCs w:val="14"/>
                <w:lang w:eastAsia="en-GB"/>
              </w:rPr>
            </w:pPr>
            <w:r w:rsidRPr="003B1111">
              <w:rPr>
                <w:rFonts w:ascii="Calibri" w:eastAsia="Times New Roman" w:hAnsi="Calibri" w:cs="Calibri"/>
                <w:color w:val="000000"/>
                <w:sz w:val="16"/>
                <w:szCs w:val="14"/>
                <w:lang w:eastAsia="en-GB"/>
              </w:rPr>
              <w:t>Comorbidities</w:t>
            </w:r>
          </w:p>
        </w:tc>
        <w:tc>
          <w:tcPr>
            <w:tcW w:w="818" w:type="dxa"/>
            <w:tcBorders>
              <w:top w:val="nil"/>
              <w:left w:val="nil"/>
              <w:bottom w:val="nil"/>
              <w:right w:val="nil"/>
            </w:tcBorders>
            <w:shd w:val="clear" w:color="000000" w:fill="FFFFFF"/>
            <w:noWrap/>
            <w:vAlign w:val="bottom"/>
            <w:hideMark/>
          </w:tcPr>
          <w:p w14:paraId="32D2542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49F3303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30" w:type="dxa"/>
            <w:tcBorders>
              <w:top w:val="nil"/>
              <w:left w:val="nil"/>
              <w:bottom w:val="nil"/>
              <w:right w:val="nil"/>
            </w:tcBorders>
            <w:shd w:val="clear" w:color="000000" w:fill="FFFFFF"/>
            <w:noWrap/>
            <w:vAlign w:val="bottom"/>
            <w:hideMark/>
          </w:tcPr>
          <w:p w14:paraId="118E665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5" w:type="dxa"/>
            <w:tcBorders>
              <w:top w:val="nil"/>
              <w:left w:val="nil"/>
              <w:bottom w:val="nil"/>
              <w:right w:val="nil"/>
            </w:tcBorders>
            <w:shd w:val="clear" w:color="000000" w:fill="FFFFFF"/>
            <w:noWrap/>
            <w:vAlign w:val="bottom"/>
            <w:hideMark/>
          </w:tcPr>
          <w:p w14:paraId="1EF994D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15" w:type="dxa"/>
            <w:gridSpan w:val="2"/>
            <w:tcBorders>
              <w:top w:val="nil"/>
              <w:left w:val="nil"/>
              <w:bottom w:val="nil"/>
              <w:right w:val="nil"/>
            </w:tcBorders>
            <w:shd w:val="clear" w:color="000000" w:fill="FFFFFF"/>
            <w:noWrap/>
            <w:vAlign w:val="bottom"/>
            <w:hideMark/>
          </w:tcPr>
          <w:p w14:paraId="67D0BA0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4D7D6CE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5FC84D0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2241228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952" w:type="dxa"/>
            <w:tcBorders>
              <w:top w:val="nil"/>
              <w:left w:val="nil"/>
              <w:bottom w:val="nil"/>
              <w:right w:val="nil"/>
            </w:tcBorders>
            <w:shd w:val="clear" w:color="000000" w:fill="FFFFFF"/>
            <w:noWrap/>
            <w:vAlign w:val="bottom"/>
            <w:hideMark/>
          </w:tcPr>
          <w:p w14:paraId="37D7367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98" w:type="dxa"/>
            <w:tcBorders>
              <w:top w:val="nil"/>
              <w:left w:val="nil"/>
              <w:bottom w:val="nil"/>
              <w:right w:val="nil"/>
            </w:tcBorders>
            <w:shd w:val="clear" w:color="000000" w:fill="FFFFFF"/>
            <w:noWrap/>
            <w:vAlign w:val="bottom"/>
            <w:hideMark/>
          </w:tcPr>
          <w:p w14:paraId="56524D4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FFFFFF"/>
            <w:noWrap/>
            <w:vAlign w:val="bottom"/>
            <w:hideMark/>
          </w:tcPr>
          <w:p w14:paraId="2E6A630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248" w:type="dxa"/>
            <w:tcBorders>
              <w:top w:val="nil"/>
              <w:left w:val="nil"/>
              <w:bottom w:val="nil"/>
              <w:right w:val="nil"/>
            </w:tcBorders>
            <w:shd w:val="clear" w:color="000000" w:fill="FFFFFF"/>
            <w:noWrap/>
            <w:vAlign w:val="bottom"/>
            <w:hideMark/>
          </w:tcPr>
          <w:p w14:paraId="4266922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7402F23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3012D2F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074" w:type="dxa"/>
            <w:tcBorders>
              <w:top w:val="nil"/>
              <w:left w:val="nil"/>
              <w:bottom w:val="nil"/>
              <w:right w:val="nil"/>
            </w:tcBorders>
            <w:shd w:val="clear" w:color="000000" w:fill="FFFFFF"/>
            <w:noWrap/>
            <w:vAlign w:val="bottom"/>
            <w:hideMark/>
          </w:tcPr>
          <w:p w14:paraId="5D3517F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117" w:type="dxa"/>
            <w:tcBorders>
              <w:top w:val="nil"/>
              <w:left w:val="nil"/>
              <w:bottom w:val="nil"/>
              <w:right w:val="nil"/>
            </w:tcBorders>
            <w:shd w:val="clear" w:color="000000" w:fill="FFFFFF"/>
            <w:noWrap/>
            <w:vAlign w:val="bottom"/>
            <w:hideMark/>
          </w:tcPr>
          <w:p w14:paraId="58E43ED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1254" w:type="dxa"/>
            <w:tcBorders>
              <w:top w:val="nil"/>
              <w:left w:val="nil"/>
              <w:bottom w:val="nil"/>
              <w:right w:val="nil"/>
            </w:tcBorders>
            <w:shd w:val="clear" w:color="000000" w:fill="FFFFFF"/>
            <w:noWrap/>
            <w:vAlign w:val="bottom"/>
            <w:hideMark/>
          </w:tcPr>
          <w:p w14:paraId="474B59C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r>
      <w:tr w:rsidR="00336675" w:rsidRPr="007A2275" w14:paraId="6FDE1A18" w14:textId="77777777" w:rsidTr="00336675">
        <w:trPr>
          <w:trHeight w:val="370"/>
        </w:trPr>
        <w:tc>
          <w:tcPr>
            <w:tcW w:w="1014" w:type="dxa"/>
            <w:tcBorders>
              <w:top w:val="nil"/>
              <w:left w:val="nil"/>
              <w:bottom w:val="nil"/>
              <w:right w:val="nil"/>
            </w:tcBorders>
            <w:shd w:val="clear" w:color="000000" w:fill="D9D9D9"/>
            <w:noWrap/>
            <w:vAlign w:val="bottom"/>
            <w:hideMark/>
          </w:tcPr>
          <w:p w14:paraId="2E9F32A2" w14:textId="6ED57178"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none</w:t>
            </w:r>
          </w:p>
        </w:tc>
        <w:tc>
          <w:tcPr>
            <w:tcW w:w="818" w:type="dxa"/>
            <w:tcBorders>
              <w:top w:val="nil"/>
              <w:left w:val="nil"/>
              <w:bottom w:val="nil"/>
              <w:right w:val="nil"/>
            </w:tcBorders>
            <w:shd w:val="clear" w:color="000000" w:fill="D9D9D9"/>
            <w:noWrap/>
            <w:vAlign w:val="bottom"/>
            <w:hideMark/>
          </w:tcPr>
          <w:p w14:paraId="2C663B0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80 (3.36)</w:t>
            </w:r>
          </w:p>
        </w:tc>
        <w:tc>
          <w:tcPr>
            <w:tcW w:w="695" w:type="dxa"/>
            <w:tcBorders>
              <w:top w:val="nil"/>
              <w:left w:val="nil"/>
              <w:bottom w:val="nil"/>
              <w:right w:val="nil"/>
            </w:tcBorders>
            <w:shd w:val="clear" w:color="000000" w:fill="D9D9D9"/>
            <w:noWrap/>
            <w:vAlign w:val="bottom"/>
            <w:hideMark/>
          </w:tcPr>
          <w:p w14:paraId="68F3750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33 (2.61)</w:t>
            </w:r>
          </w:p>
        </w:tc>
        <w:tc>
          <w:tcPr>
            <w:tcW w:w="930" w:type="dxa"/>
            <w:tcBorders>
              <w:top w:val="nil"/>
              <w:left w:val="nil"/>
              <w:bottom w:val="nil"/>
              <w:right w:val="nil"/>
            </w:tcBorders>
            <w:shd w:val="clear" w:color="000000" w:fill="D9D9D9"/>
            <w:noWrap/>
            <w:vAlign w:val="bottom"/>
            <w:hideMark/>
          </w:tcPr>
          <w:p w14:paraId="5EDC6BB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1.30 (0.86 to 1.96)</w:t>
            </w:r>
          </w:p>
        </w:tc>
        <w:tc>
          <w:tcPr>
            <w:tcW w:w="1095" w:type="dxa"/>
            <w:tcBorders>
              <w:top w:val="nil"/>
              <w:left w:val="nil"/>
              <w:bottom w:val="nil"/>
              <w:right w:val="nil"/>
            </w:tcBorders>
            <w:shd w:val="clear" w:color="000000" w:fill="D9D9D9"/>
            <w:noWrap/>
            <w:vAlign w:val="bottom"/>
            <w:hideMark/>
          </w:tcPr>
          <w:p w14:paraId="491C7EA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1.17 (0.75 to 1.82)</w:t>
            </w:r>
          </w:p>
        </w:tc>
        <w:tc>
          <w:tcPr>
            <w:tcW w:w="1215" w:type="dxa"/>
            <w:gridSpan w:val="2"/>
            <w:tcBorders>
              <w:top w:val="nil"/>
              <w:left w:val="nil"/>
              <w:bottom w:val="nil"/>
              <w:right w:val="nil"/>
            </w:tcBorders>
            <w:shd w:val="clear" w:color="000000" w:fill="D9D9D9"/>
            <w:noWrap/>
            <w:vAlign w:val="bottom"/>
            <w:hideMark/>
          </w:tcPr>
          <w:p w14:paraId="6534AC1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0.94 (0.60 to 1.46)</w:t>
            </w:r>
          </w:p>
        </w:tc>
        <w:tc>
          <w:tcPr>
            <w:tcW w:w="248" w:type="dxa"/>
            <w:tcBorders>
              <w:top w:val="nil"/>
              <w:left w:val="nil"/>
              <w:bottom w:val="nil"/>
              <w:right w:val="nil"/>
            </w:tcBorders>
            <w:shd w:val="clear" w:color="000000" w:fill="FFFFFF"/>
            <w:noWrap/>
            <w:vAlign w:val="bottom"/>
            <w:hideMark/>
          </w:tcPr>
          <w:p w14:paraId="30BA776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7C84433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34 (1.43)</w:t>
            </w:r>
          </w:p>
        </w:tc>
        <w:tc>
          <w:tcPr>
            <w:tcW w:w="695" w:type="dxa"/>
            <w:tcBorders>
              <w:top w:val="nil"/>
              <w:left w:val="nil"/>
              <w:bottom w:val="nil"/>
              <w:right w:val="nil"/>
            </w:tcBorders>
            <w:shd w:val="clear" w:color="000000" w:fill="D9D9D9"/>
            <w:noWrap/>
            <w:vAlign w:val="bottom"/>
            <w:hideMark/>
          </w:tcPr>
          <w:p w14:paraId="7914BFF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 (0.79)</w:t>
            </w:r>
          </w:p>
        </w:tc>
        <w:tc>
          <w:tcPr>
            <w:tcW w:w="952" w:type="dxa"/>
            <w:tcBorders>
              <w:top w:val="nil"/>
              <w:left w:val="nil"/>
              <w:bottom w:val="nil"/>
              <w:right w:val="nil"/>
            </w:tcBorders>
            <w:shd w:val="clear" w:color="000000" w:fill="D9D9D9"/>
            <w:noWrap/>
            <w:vAlign w:val="bottom"/>
            <w:hideMark/>
          </w:tcPr>
          <w:p w14:paraId="2C167A1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1.82 (0.89 to 3.69) </w:t>
            </w:r>
          </w:p>
        </w:tc>
        <w:tc>
          <w:tcPr>
            <w:tcW w:w="1098" w:type="dxa"/>
            <w:tcBorders>
              <w:top w:val="nil"/>
              <w:left w:val="nil"/>
              <w:bottom w:val="nil"/>
              <w:right w:val="nil"/>
            </w:tcBorders>
            <w:shd w:val="clear" w:color="000000" w:fill="D9D9D9"/>
            <w:noWrap/>
            <w:vAlign w:val="bottom"/>
            <w:hideMark/>
          </w:tcPr>
          <w:p w14:paraId="7555D5A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2.06 (0.93 to 4.57)</w:t>
            </w:r>
          </w:p>
        </w:tc>
        <w:tc>
          <w:tcPr>
            <w:tcW w:w="1276" w:type="dxa"/>
            <w:tcBorders>
              <w:top w:val="nil"/>
              <w:left w:val="nil"/>
              <w:bottom w:val="nil"/>
              <w:right w:val="nil"/>
            </w:tcBorders>
            <w:shd w:val="clear" w:color="000000" w:fill="D9D9D9"/>
            <w:noWrap/>
            <w:vAlign w:val="bottom"/>
            <w:hideMark/>
          </w:tcPr>
          <w:p w14:paraId="78F38FE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1.63 (0.71 to 3.77)</w:t>
            </w:r>
          </w:p>
        </w:tc>
        <w:tc>
          <w:tcPr>
            <w:tcW w:w="248" w:type="dxa"/>
            <w:tcBorders>
              <w:top w:val="nil"/>
              <w:left w:val="nil"/>
              <w:bottom w:val="nil"/>
              <w:right w:val="nil"/>
            </w:tcBorders>
            <w:shd w:val="clear" w:color="000000" w:fill="FFFFFF"/>
            <w:noWrap/>
            <w:vAlign w:val="bottom"/>
            <w:hideMark/>
          </w:tcPr>
          <w:p w14:paraId="32E4C8D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0DFAC3CB"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27 (1.13)</w:t>
            </w:r>
          </w:p>
        </w:tc>
        <w:tc>
          <w:tcPr>
            <w:tcW w:w="695" w:type="dxa"/>
            <w:tcBorders>
              <w:top w:val="nil"/>
              <w:left w:val="nil"/>
              <w:bottom w:val="nil"/>
              <w:right w:val="nil"/>
            </w:tcBorders>
            <w:shd w:val="clear" w:color="000000" w:fill="D9D9D9"/>
            <w:noWrap/>
            <w:vAlign w:val="bottom"/>
            <w:hideMark/>
          </w:tcPr>
          <w:p w14:paraId="6835FFB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8 (0.63)</w:t>
            </w:r>
          </w:p>
        </w:tc>
        <w:tc>
          <w:tcPr>
            <w:tcW w:w="1074" w:type="dxa"/>
            <w:tcBorders>
              <w:top w:val="nil"/>
              <w:left w:val="nil"/>
              <w:bottom w:val="nil"/>
              <w:right w:val="nil"/>
            </w:tcBorders>
            <w:shd w:val="clear" w:color="000000" w:fill="D9D9D9"/>
            <w:noWrap/>
            <w:vAlign w:val="bottom"/>
            <w:hideMark/>
          </w:tcPr>
          <w:p w14:paraId="7AA0C9F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1.80 (0.82 to 3.98) </w:t>
            </w:r>
          </w:p>
        </w:tc>
        <w:tc>
          <w:tcPr>
            <w:tcW w:w="1117" w:type="dxa"/>
            <w:tcBorders>
              <w:top w:val="nil"/>
              <w:left w:val="nil"/>
              <w:bottom w:val="nil"/>
              <w:right w:val="nil"/>
            </w:tcBorders>
            <w:shd w:val="clear" w:color="000000" w:fill="D9D9D9"/>
            <w:noWrap/>
            <w:vAlign w:val="bottom"/>
            <w:hideMark/>
          </w:tcPr>
          <w:p w14:paraId="05707CB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1.41 (0.62 to 3.19)</w:t>
            </w:r>
          </w:p>
        </w:tc>
        <w:tc>
          <w:tcPr>
            <w:tcW w:w="1254" w:type="dxa"/>
            <w:tcBorders>
              <w:top w:val="nil"/>
              <w:left w:val="nil"/>
              <w:bottom w:val="nil"/>
              <w:right w:val="nil"/>
            </w:tcBorders>
            <w:shd w:val="clear" w:color="000000" w:fill="D9D9D9"/>
            <w:noWrap/>
            <w:vAlign w:val="bottom"/>
            <w:hideMark/>
          </w:tcPr>
          <w:p w14:paraId="476E5C77"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1.37 (0.61 to 3.11)</w:t>
            </w:r>
          </w:p>
        </w:tc>
      </w:tr>
      <w:tr w:rsidR="00336675" w:rsidRPr="007A2275" w14:paraId="600814AF" w14:textId="77777777" w:rsidTr="00336675">
        <w:trPr>
          <w:trHeight w:val="370"/>
        </w:trPr>
        <w:tc>
          <w:tcPr>
            <w:tcW w:w="1014" w:type="dxa"/>
            <w:tcBorders>
              <w:top w:val="nil"/>
              <w:left w:val="nil"/>
              <w:bottom w:val="nil"/>
              <w:right w:val="nil"/>
            </w:tcBorders>
            <w:shd w:val="clear" w:color="000000" w:fill="FFFFFF"/>
            <w:noWrap/>
            <w:vAlign w:val="bottom"/>
            <w:hideMark/>
          </w:tcPr>
          <w:p w14:paraId="369BF4E5" w14:textId="77F368F4"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1</w:t>
            </w:r>
          </w:p>
        </w:tc>
        <w:tc>
          <w:tcPr>
            <w:tcW w:w="818" w:type="dxa"/>
            <w:tcBorders>
              <w:top w:val="nil"/>
              <w:left w:val="nil"/>
              <w:bottom w:val="nil"/>
              <w:right w:val="nil"/>
            </w:tcBorders>
            <w:shd w:val="clear" w:color="000000" w:fill="FFFFFF"/>
            <w:noWrap/>
            <w:vAlign w:val="bottom"/>
            <w:hideMark/>
          </w:tcPr>
          <w:p w14:paraId="180EB78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64 (9.20)</w:t>
            </w:r>
          </w:p>
        </w:tc>
        <w:tc>
          <w:tcPr>
            <w:tcW w:w="695" w:type="dxa"/>
            <w:tcBorders>
              <w:top w:val="nil"/>
              <w:left w:val="nil"/>
              <w:bottom w:val="nil"/>
              <w:right w:val="nil"/>
            </w:tcBorders>
            <w:shd w:val="clear" w:color="000000" w:fill="FFFFFF"/>
            <w:noWrap/>
            <w:vAlign w:val="bottom"/>
            <w:hideMark/>
          </w:tcPr>
          <w:p w14:paraId="07A2A031"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20 (5.95)</w:t>
            </w:r>
          </w:p>
        </w:tc>
        <w:tc>
          <w:tcPr>
            <w:tcW w:w="930" w:type="dxa"/>
            <w:tcBorders>
              <w:top w:val="nil"/>
              <w:left w:val="nil"/>
              <w:bottom w:val="nil"/>
              <w:right w:val="nil"/>
            </w:tcBorders>
            <w:shd w:val="clear" w:color="000000" w:fill="FFFFFF"/>
            <w:noWrap/>
            <w:vAlign w:val="bottom"/>
            <w:hideMark/>
          </w:tcPr>
          <w:p w14:paraId="04E8207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1.60 (0.95 to 2.69)</w:t>
            </w:r>
          </w:p>
        </w:tc>
        <w:tc>
          <w:tcPr>
            <w:tcW w:w="1095" w:type="dxa"/>
            <w:tcBorders>
              <w:top w:val="nil"/>
              <w:left w:val="nil"/>
              <w:bottom w:val="nil"/>
              <w:right w:val="nil"/>
            </w:tcBorders>
            <w:shd w:val="clear" w:color="000000" w:fill="FFFFFF"/>
            <w:noWrap/>
            <w:vAlign w:val="bottom"/>
            <w:hideMark/>
          </w:tcPr>
          <w:p w14:paraId="5833271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1.35 (0.78 to 2.34)</w:t>
            </w:r>
          </w:p>
        </w:tc>
        <w:tc>
          <w:tcPr>
            <w:tcW w:w="1215" w:type="dxa"/>
            <w:gridSpan w:val="2"/>
            <w:tcBorders>
              <w:top w:val="nil"/>
              <w:left w:val="nil"/>
              <w:bottom w:val="nil"/>
              <w:right w:val="nil"/>
            </w:tcBorders>
            <w:shd w:val="clear" w:color="000000" w:fill="FFFFFF"/>
            <w:noWrap/>
            <w:vAlign w:val="bottom"/>
            <w:hideMark/>
          </w:tcPr>
          <w:p w14:paraId="3D6F625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1.21 (0.69 to 2.12)</w:t>
            </w:r>
          </w:p>
        </w:tc>
        <w:tc>
          <w:tcPr>
            <w:tcW w:w="248" w:type="dxa"/>
            <w:tcBorders>
              <w:top w:val="nil"/>
              <w:left w:val="nil"/>
              <w:bottom w:val="nil"/>
              <w:right w:val="nil"/>
            </w:tcBorders>
            <w:shd w:val="clear" w:color="000000" w:fill="FFFFFF"/>
            <w:noWrap/>
            <w:vAlign w:val="bottom"/>
            <w:hideMark/>
          </w:tcPr>
          <w:p w14:paraId="751D6EC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5300F8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24 (3.45)</w:t>
            </w:r>
          </w:p>
        </w:tc>
        <w:tc>
          <w:tcPr>
            <w:tcW w:w="695" w:type="dxa"/>
            <w:tcBorders>
              <w:top w:val="nil"/>
              <w:left w:val="nil"/>
              <w:bottom w:val="nil"/>
              <w:right w:val="nil"/>
            </w:tcBorders>
            <w:shd w:val="clear" w:color="000000" w:fill="FFFFFF"/>
            <w:noWrap/>
            <w:vAlign w:val="bottom"/>
            <w:hideMark/>
          </w:tcPr>
          <w:p w14:paraId="1FD0874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 (2.98)</w:t>
            </w:r>
          </w:p>
        </w:tc>
        <w:tc>
          <w:tcPr>
            <w:tcW w:w="952" w:type="dxa"/>
            <w:tcBorders>
              <w:top w:val="nil"/>
              <w:left w:val="nil"/>
              <w:bottom w:val="nil"/>
              <w:right w:val="nil"/>
            </w:tcBorders>
            <w:shd w:val="clear" w:color="000000" w:fill="FFFFFF"/>
            <w:noWrap/>
            <w:vAlign w:val="bottom"/>
            <w:hideMark/>
          </w:tcPr>
          <w:p w14:paraId="1DE2BBC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1.16 (0.55 to 2.46) </w:t>
            </w:r>
          </w:p>
        </w:tc>
        <w:tc>
          <w:tcPr>
            <w:tcW w:w="1098" w:type="dxa"/>
            <w:tcBorders>
              <w:top w:val="nil"/>
              <w:left w:val="nil"/>
              <w:bottom w:val="nil"/>
              <w:right w:val="nil"/>
            </w:tcBorders>
            <w:shd w:val="clear" w:color="000000" w:fill="FFFFFF"/>
            <w:noWrap/>
            <w:vAlign w:val="bottom"/>
            <w:hideMark/>
          </w:tcPr>
          <w:p w14:paraId="1E4BC83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0.96 (0.44 to 2.10)</w:t>
            </w:r>
          </w:p>
        </w:tc>
        <w:tc>
          <w:tcPr>
            <w:tcW w:w="1276" w:type="dxa"/>
            <w:tcBorders>
              <w:top w:val="nil"/>
              <w:left w:val="nil"/>
              <w:bottom w:val="nil"/>
              <w:right w:val="nil"/>
            </w:tcBorders>
            <w:shd w:val="clear" w:color="000000" w:fill="FFFFFF"/>
            <w:noWrap/>
            <w:vAlign w:val="bottom"/>
            <w:hideMark/>
          </w:tcPr>
          <w:p w14:paraId="5C4BF16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0.89 (0.40 to 1.97)</w:t>
            </w:r>
          </w:p>
        </w:tc>
        <w:tc>
          <w:tcPr>
            <w:tcW w:w="248" w:type="dxa"/>
            <w:tcBorders>
              <w:top w:val="nil"/>
              <w:left w:val="nil"/>
              <w:bottom w:val="nil"/>
              <w:right w:val="nil"/>
            </w:tcBorders>
            <w:shd w:val="clear" w:color="000000" w:fill="FFFFFF"/>
            <w:noWrap/>
            <w:vAlign w:val="bottom"/>
            <w:hideMark/>
          </w:tcPr>
          <w:p w14:paraId="6878714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F9DA1FA"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29 (4.17)</w:t>
            </w:r>
          </w:p>
        </w:tc>
        <w:tc>
          <w:tcPr>
            <w:tcW w:w="695" w:type="dxa"/>
            <w:tcBorders>
              <w:top w:val="nil"/>
              <w:left w:val="nil"/>
              <w:bottom w:val="nil"/>
              <w:right w:val="nil"/>
            </w:tcBorders>
            <w:shd w:val="clear" w:color="000000" w:fill="FFFFFF"/>
            <w:noWrap/>
            <w:vAlign w:val="bottom"/>
            <w:hideMark/>
          </w:tcPr>
          <w:p w14:paraId="0D5BEC15"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10 (2.98)</w:t>
            </w:r>
          </w:p>
        </w:tc>
        <w:tc>
          <w:tcPr>
            <w:tcW w:w="1074" w:type="dxa"/>
            <w:tcBorders>
              <w:top w:val="nil"/>
              <w:left w:val="nil"/>
              <w:bottom w:val="nil"/>
              <w:right w:val="nil"/>
            </w:tcBorders>
            <w:shd w:val="clear" w:color="000000" w:fill="FFFFFF"/>
            <w:noWrap/>
            <w:vAlign w:val="bottom"/>
            <w:hideMark/>
          </w:tcPr>
          <w:p w14:paraId="1A7CA9A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1.42 (0.68 to 2.94)</w:t>
            </w:r>
          </w:p>
        </w:tc>
        <w:tc>
          <w:tcPr>
            <w:tcW w:w="1117" w:type="dxa"/>
            <w:tcBorders>
              <w:top w:val="nil"/>
              <w:left w:val="nil"/>
              <w:bottom w:val="nil"/>
              <w:right w:val="nil"/>
            </w:tcBorders>
            <w:shd w:val="clear" w:color="000000" w:fill="FFFFFF"/>
            <w:noWrap/>
            <w:vAlign w:val="bottom"/>
            <w:hideMark/>
          </w:tcPr>
          <w:p w14:paraId="3B849B0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1.26 (0.59 to 2.70)</w:t>
            </w:r>
          </w:p>
        </w:tc>
        <w:tc>
          <w:tcPr>
            <w:tcW w:w="1254" w:type="dxa"/>
            <w:tcBorders>
              <w:top w:val="nil"/>
              <w:left w:val="nil"/>
              <w:bottom w:val="nil"/>
              <w:right w:val="nil"/>
            </w:tcBorders>
            <w:shd w:val="clear" w:color="000000" w:fill="FFFFFF"/>
            <w:noWrap/>
            <w:vAlign w:val="bottom"/>
            <w:hideMark/>
          </w:tcPr>
          <w:p w14:paraId="693CE41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1.10 (0.51 to 2.37)</w:t>
            </w:r>
          </w:p>
        </w:tc>
      </w:tr>
      <w:tr w:rsidR="00336675" w:rsidRPr="007A2275" w14:paraId="3FB14441" w14:textId="77777777" w:rsidTr="00336675">
        <w:trPr>
          <w:trHeight w:val="370"/>
        </w:trPr>
        <w:tc>
          <w:tcPr>
            <w:tcW w:w="1014" w:type="dxa"/>
            <w:tcBorders>
              <w:top w:val="nil"/>
              <w:left w:val="nil"/>
              <w:bottom w:val="single" w:sz="4" w:space="0" w:color="auto"/>
              <w:right w:val="nil"/>
            </w:tcBorders>
            <w:shd w:val="clear" w:color="000000" w:fill="D9D9D9"/>
            <w:noWrap/>
            <w:vAlign w:val="bottom"/>
            <w:hideMark/>
          </w:tcPr>
          <w:p w14:paraId="310E69D9" w14:textId="50C3D02E" w:rsidR="007A2275" w:rsidRPr="003B1111" w:rsidRDefault="00AF1F5F" w:rsidP="007A2275">
            <w:pPr>
              <w:spacing w:after="0" w:line="240" w:lineRule="auto"/>
              <w:rPr>
                <w:rFonts w:ascii="Calibri" w:eastAsia="Times New Roman" w:hAnsi="Calibri" w:cs="Calibri"/>
                <w:color w:val="000000"/>
                <w:sz w:val="16"/>
                <w:szCs w:val="14"/>
                <w:lang w:eastAsia="en-GB"/>
              </w:rPr>
            </w:pPr>
            <w:r>
              <w:rPr>
                <w:rFonts w:ascii="Calibri" w:eastAsia="Times New Roman" w:hAnsi="Calibri" w:cs="Calibri"/>
                <w:color w:val="000000"/>
                <w:sz w:val="16"/>
                <w:szCs w:val="14"/>
                <w:lang w:eastAsia="en-GB"/>
              </w:rPr>
              <w:t xml:space="preserve"> </w:t>
            </w:r>
            <w:r w:rsidR="007A2275" w:rsidRPr="003B1111">
              <w:rPr>
                <w:rFonts w:ascii="Calibri" w:eastAsia="Times New Roman" w:hAnsi="Calibri" w:cs="Calibri"/>
                <w:color w:val="000000"/>
                <w:sz w:val="16"/>
                <w:szCs w:val="14"/>
                <w:lang w:eastAsia="en-GB"/>
              </w:rPr>
              <w:t>2 or more</w:t>
            </w:r>
          </w:p>
        </w:tc>
        <w:tc>
          <w:tcPr>
            <w:tcW w:w="818" w:type="dxa"/>
            <w:tcBorders>
              <w:top w:val="nil"/>
              <w:left w:val="nil"/>
              <w:bottom w:val="single" w:sz="4" w:space="0" w:color="auto"/>
              <w:right w:val="nil"/>
            </w:tcBorders>
            <w:shd w:val="clear" w:color="000000" w:fill="D9D9D9"/>
            <w:noWrap/>
            <w:vAlign w:val="bottom"/>
            <w:hideMark/>
          </w:tcPr>
          <w:p w14:paraId="10FF6F5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47 (16.67)</w:t>
            </w:r>
          </w:p>
        </w:tc>
        <w:tc>
          <w:tcPr>
            <w:tcW w:w="695" w:type="dxa"/>
            <w:tcBorders>
              <w:top w:val="nil"/>
              <w:left w:val="nil"/>
              <w:bottom w:val="single" w:sz="4" w:space="0" w:color="auto"/>
              <w:right w:val="nil"/>
            </w:tcBorders>
            <w:shd w:val="clear" w:color="000000" w:fill="D9D9D9"/>
            <w:noWrap/>
            <w:vAlign w:val="bottom"/>
            <w:hideMark/>
          </w:tcPr>
          <w:p w14:paraId="32603234"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13 (9.56)</w:t>
            </w:r>
          </w:p>
        </w:tc>
        <w:tc>
          <w:tcPr>
            <w:tcW w:w="930" w:type="dxa"/>
            <w:tcBorders>
              <w:top w:val="nil"/>
              <w:left w:val="nil"/>
              <w:bottom w:val="single" w:sz="4" w:space="0" w:color="auto"/>
              <w:right w:val="nil"/>
            </w:tcBorders>
            <w:shd w:val="clear" w:color="000000" w:fill="D9D9D9"/>
            <w:noWrap/>
            <w:vAlign w:val="bottom"/>
            <w:hideMark/>
          </w:tcPr>
          <w:p w14:paraId="2F72D28D"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1.89 (0.99 to 3.63)</w:t>
            </w:r>
          </w:p>
        </w:tc>
        <w:tc>
          <w:tcPr>
            <w:tcW w:w="1095" w:type="dxa"/>
            <w:tcBorders>
              <w:top w:val="nil"/>
              <w:left w:val="nil"/>
              <w:bottom w:val="single" w:sz="4" w:space="0" w:color="auto"/>
              <w:right w:val="nil"/>
            </w:tcBorders>
            <w:shd w:val="clear" w:color="000000" w:fill="D9D9D9"/>
            <w:noWrap/>
            <w:vAlign w:val="bottom"/>
            <w:hideMark/>
          </w:tcPr>
          <w:p w14:paraId="6304470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1.74 (0.84 to 3.59)</w:t>
            </w:r>
          </w:p>
        </w:tc>
        <w:tc>
          <w:tcPr>
            <w:tcW w:w="1215" w:type="dxa"/>
            <w:gridSpan w:val="2"/>
            <w:tcBorders>
              <w:top w:val="nil"/>
              <w:left w:val="nil"/>
              <w:bottom w:val="single" w:sz="4" w:space="0" w:color="auto"/>
              <w:right w:val="nil"/>
            </w:tcBorders>
            <w:shd w:val="clear" w:color="000000" w:fill="D9D9D9"/>
            <w:noWrap/>
            <w:vAlign w:val="bottom"/>
            <w:hideMark/>
          </w:tcPr>
          <w:p w14:paraId="3625051F"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1.58 (0.75 to 3.37)</w:t>
            </w:r>
          </w:p>
        </w:tc>
        <w:tc>
          <w:tcPr>
            <w:tcW w:w="248" w:type="dxa"/>
            <w:tcBorders>
              <w:top w:val="nil"/>
              <w:left w:val="nil"/>
              <w:bottom w:val="single" w:sz="4" w:space="0" w:color="auto"/>
              <w:right w:val="nil"/>
            </w:tcBorders>
            <w:shd w:val="clear" w:color="000000" w:fill="FFFFFF"/>
            <w:noWrap/>
            <w:vAlign w:val="bottom"/>
            <w:hideMark/>
          </w:tcPr>
          <w:p w14:paraId="4542579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D9D9D9"/>
            <w:noWrap/>
            <w:vAlign w:val="bottom"/>
            <w:hideMark/>
          </w:tcPr>
          <w:p w14:paraId="1D273A30"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19 (6.74)</w:t>
            </w:r>
          </w:p>
        </w:tc>
        <w:tc>
          <w:tcPr>
            <w:tcW w:w="695" w:type="dxa"/>
            <w:tcBorders>
              <w:top w:val="nil"/>
              <w:left w:val="nil"/>
              <w:bottom w:val="single" w:sz="4" w:space="0" w:color="auto"/>
              <w:right w:val="nil"/>
            </w:tcBorders>
            <w:shd w:val="clear" w:color="000000" w:fill="D9D9D9"/>
            <w:noWrap/>
            <w:vAlign w:val="bottom"/>
            <w:hideMark/>
          </w:tcPr>
          <w:p w14:paraId="04F0005C"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5 (3.68)</w:t>
            </w:r>
          </w:p>
        </w:tc>
        <w:tc>
          <w:tcPr>
            <w:tcW w:w="952" w:type="dxa"/>
            <w:tcBorders>
              <w:top w:val="nil"/>
              <w:left w:val="nil"/>
              <w:bottom w:val="single" w:sz="4" w:space="0" w:color="auto"/>
              <w:right w:val="nil"/>
            </w:tcBorders>
            <w:shd w:val="clear" w:color="000000" w:fill="D9D9D9"/>
            <w:noWrap/>
            <w:vAlign w:val="bottom"/>
            <w:hideMark/>
          </w:tcPr>
          <w:p w14:paraId="064A7063"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xml:space="preserve">1.89 (0.69 to 5.18) </w:t>
            </w:r>
          </w:p>
        </w:tc>
        <w:tc>
          <w:tcPr>
            <w:tcW w:w="1098" w:type="dxa"/>
            <w:tcBorders>
              <w:top w:val="nil"/>
              <w:left w:val="nil"/>
              <w:bottom w:val="single" w:sz="4" w:space="0" w:color="auto"/>
              <w:right w:val="nil"/>
            </w:tcBorders>
            <w:shd w:val="clear" w:color="000000" w:fill="D9D9D9"/>
            <w:noWrap/>
            <w:vAlign w:val="bottom"/>
            <w:hideMark/>
          </w:tcPr>
          <w:p w14:paraId="70C64AD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1.69 (0.58 to 4.90)</w:t>
            </w:r>
          </w:p>
        </w:tc>
        <w:tc>
          <w:tcPr>
            <w:tcW w:w="1276" w:type="dxa"/>
            <w:tcBorders>
              <w:top w:val="nil"/>
              <w:left w:val="nil"/>
              <w:bottom w:val="single" w:sz="4" w:space="0" w:color="auto"/>
              <w:right w:val="nil"/>
            </w:tcBorders>
            <w:shd w:val="clear" w:color="000000" w:fill="D9D9D9"/>
            <w:noWrap/>
            <w:vAlign w:val="bottom"/>
            <w:hideMark/>
          </w:tcPr>
          <w:p w14:paraId="023157B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1.72 (0.58 to 5.04)</w:t>
            </w:r>
          </w:p>
        </w:tc>
        <w:tc>
          <w:tcPr>
            <w:tcW w:w="248" w:type="dxa"/>
            <w:tcBorders>
              <w:top w:val="nil"/>
              <w:left w:val="nil"/>
              <w:bottom w:val="single" w:sz="4" w:space="0" w:color="auto"/>
              <w:right w:val="nil"/>
            </w:tcBorders>
            <w:shd w:val="clear" w:color="000000" w:fill="FFFFFF"/>
            <w:noWrap/>
            <w:vAlign w:val="bottom"/>
            <w:hideMark/>
          </w:tcPr>
          <w:p w14:paraId="39FF0A62"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D9D9D9"/>
            <w:noWrap/>
            <w:vAlign w:val="bottom"/>
            <w:hideMark/>
          </w:tcPr>
          <w:p w14:paraId="083E119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23 (8.16)</w:t>
            </w:r>
          </w:p>
        </w:tc>
        <w:tc>
          <w:tcPr>
            <w:tcW w:w="695" w:type="dxa"/>
            <w:tcBorders>
              <w:top w:val="nil"/>
              <w:left w:val="nil"/>
              <w:bottom w:val="single" w:sz="4" w:space="0" w:color="auto"/>
              <w:right w:val="nil"/>
            </w:tcBorders>
            <w:shd w:val="clear" w:color="000000" w:fill="D9D9D9"/>
            <w:noWrap/>
            <w:vAlign w:val="bottom"/>
            <w:hideMark/>
          </w:tcPr>
          <w:p w14:paraId="5035C358"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4 (2.94)</w:t>
            </w:r>
          </w:p>
        </w:tc>
        <w:tc>
          <w:tcPr>
            <w:tcW w:w="1074" w:type="dxa"/>
            <w:tcBorders>
              <w:top w:val="nil"/>
              <w:left w:val="nil"/>
              <w:bottom w:val="single" w:sz="4" w:space="0" w:color="auto"/>
              <w:right w:val="nil"/>
            </w:tcBorders>
            <w:shd w:val="clear" w:color="000000" w:fill="D9D9D9"/>
            <w:noWrap/>
            <w:vAlign w:val="bottom"/>
            <w:hideMark/>
          </w:tcPr>
          <w:p w14:paraId="3993D99E"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117" w:type="dxa"/>
            <w:tcBorders>
              <w:top w:val="nil"/>
              <w:left w:val="nil"/>
              <w:bottom w:val="single" w:sz="4" w:space="0" w:color="auto"/>
              <w:right w:val="nil"/>
            </w:tcBorders>
            <w:shd w:val="clear" w:color="000000" w:fill="D9D9D9"/>
            <w:noWrap/>
            <w:vAlign w:val="bottom"/>
            <w:hideMark/>
          </w:tcPr>
          <w:p w14:paraId="78104349"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c>
          <w:tcPr>
            <w:tcW w:w="1254" w:type="dxa"/>
            <w:tcBorders>
              <w:top w:val="nil"/>
              <w:left w:val="nil"/>
              <w:bottom w:val="single" w:sz="4" w:space="0" w:color="auto"/>
              <w:right w:val="nil"/>
            </w:tcBorders>
            <w:shd w:val="clear" w:color="000000" w:fill="D9D9D9"/>
            <w:noWrap/>
            <w:vAlign w:val="bottom"/>
            <w:hideMark/>
          </w:tcPr>
          <w:p w14:paraId="22F22CE6" w14:textId="77777777" w:rsidR="007A2275" w:rsidRPr="007A2275" w:rsidRDefault="007A2275" w:rsidP="007A2275">
            <w:pPr>
              <w:spacing w:after="0" w:line="240" w:lineRule="auto"/>
              <w:rPr>
                <w:rFonts w:ascii="Calibri" w:eastAsia="Times New Roman" w:hAnsi="Calibri" w:cs="Calibri"/>
                <w:color w:val="000000"/>
                <w:sz w:val="14"/>
                <w:szCs w:val="14"/>
                <w:lang w:eastAsia="en-GB"/>
              </w:rPr>
            </w:pPr>
            <w:r w:rsidRPr="007A2275">
              <w:rPr>
                <w:rFonts w:ascii="Calibri" w:eastAsia="Times New Roman" w:hAnsi="Calibri" w:cs="Calibri"/>
                <w:color w:val="000000"/>
                <w:sz w:val="14"/>
                <w:szCs w:val="14"/>
                <w:lang w:eastAsia="en-GB"/>
              </w:rPr>
              <w:t>-</w:t>
            </w:r>
          </w:p>
        </w:tc>
      </w:tr>
    </w:tbl>
    <w:p w14:paraId="5F62676C" w14:textId="25B76E4C" w:rsidR="008D2B7F" w:rsidRDefault="00D72442" w:rsidP="00435F0B">
      <w:pPr>
        <w:spacing w:after="0" w:line="360" w:lineRule="auto"/>
        <w:jc w:val="both"/>
      </w:pPr>
      <w:r>
        <w:lastRenderedPageBreak/>
        <w:t>(Values are presented as count (n) and prevalence (</w:t>
      </w:r>
      <w:proofErr w:type="gramStart"/>
      <w:r>
        <w:t>%</w:t>
      </w:r>
      <w:proofErr w:type="gramEnd"/>
      <w:r>
        <w:t xml:space="preserve">), with comparisons made between Olympians and controls. Controls are the reference value (1.00). </w:t>
      </w:r>
      <w:proofErr w:type="gramStart"/>
      <w:r>
        <w:t>OR</w:t>
      </w:r>
      <w:proofErr w:type="gramEnd"/>
      <w:r>
        <w:t xml:space="preserve"> adjusted a, s, b = odds ratios adjusted for </w:t>
      </w:r>
      <w:r w:rsidR="00C53059">
        <w:t>covariates</w:t>
      </w:r>
      <w:r>
        <w:t xml:space="preserve"> age, sex and BMI. </w:t>
      </w:r>
      <w:proofErr w:type="gramStart"/>
      <w:r>
        <w:t>OR</w:t>
      </w:r>
      <w:proofErr w:type="gramEnd"/>
      <w:r>
        <w:t xml:space="preserve"> adjusted a, s, b, I = odds ratios are adjusted for age, sex, BMI and injury. Bold denotes statistical significance. – analysis not performed due to small number of events (&lt;5))</w:t>
      </w:r>
    </w:p>
    <w:p w14:paraId="2A78C976" w14:textId="1FEAA47B" w:rsidR="008D2B7F" w:rsidRDefault="008D2B7F" w:rsidP="00435F0B">
      <w:pPr>
        <w:spacing w:after="0" w:line="360" w:lineRule="auto"/>
        <w:jc w:val="both"/>
      </w:pPr>
    </w:p>
    <w:p w14:paraId="07B4C167" w14:textId="3C6C412B" w:rsidR="008B097A" w:rsidRDefault="008B097A" w:rsidP="00435F0B">
      <w:pPr>
        <w:spacing w:after="0" w:line="360" w:lineRule="auto"/>
        <w:jc w:val="both"/>
      </w:pPr>
    </w:p>
    <w:p w14:paraId="200CE3AB" w14:textId="7912E7F5" w:rsidR="008B097A" w:rsidRDefault="008B097A" w:rsidP="00435F0B">
      <w:pPr>
        <w:spacing w:after="0" w:line="360" w:lineRule="auto"/>
        <w:jc w:val="both"/>
      </w:pPr>
    </w:p>
    <w:p w14:paraId="6559A08E" w14:textId="3A715FD9" w:rsidR="00A826B7" w:rsidRDefault="00A826B7" w:rsidP="00435F0B">
      <w:pPr>
        <w:spacing w:after="0" w:line="360" w:lineRule="auto"/>
        <w:jc w:val="both"/>
      </w:pPr>
    </w:p>
    <w:p w14:paraId="2A76CFC4" w14:textId="2B0D5411" w:rsidR="00A826B7" w:rsidRDefault="00A826B7" w:rsidP="00435F0B">
      <w:pPr>
        <w:spacing w:after="0" w:line="360" w:lineRule="auto"/>
        <w:jc w:val="both"/>
      </w:pPr>
    </w:p>
    <w:p w14:paraId="395EDD0E" w14:textId="07532381" w:rsidR="00A826B7" w:rsidRDefault="00A826B7" w:rsidP="00435F0B">
      <w:pPr>
        <w:spacing w:after="0" w:line="360" w:lineRule="auto"/>
        <w:jc w:val="both"/>
      </w:pPr>
    </w:p>
    <w:p w14:paraId="1B85AEEF" w14:textId="7294BA99" w:rsidR="00A826B7" w:rsidRDefault="00A826B7" w:rsidP="00435F0B">
      <w:pPr>
        <w:spacing w:after="0" w:line="360" w:lineRule="auto"/>
        <w:jc w:val="both"/>
      </w:pPr>
    </w:p>
    <w:p w14:paraId="4EC76D20" w14:textId="53B2540B" w:rsidR="00A826B7" w:rsidRDefault="00A826B7" w:rsidP="00435F0B">
      <w:pPr>
        <w:spacing w:after="0" w:line="360" w:lineRule="auto"/>
        <w:jc w:val="both"/>
      </w:pPr>
    </w:p>
    <w:p w14:paraId="7B4F07A7" w14:textId="21E593D2" w:rsidR="00A826B7" w:rsidRDefault="00A826B7" w:rsidP="00435F0B">
      <w:pPr>
        <w:spacing w:after="0" w:line="360" w:lineRule="auto"/>
        <w:jc w:val="both"/>
      </w:pPr>
    </w:p>
    <w:p w14:paraId="7F64A664" w14:textId="535058FE" w:rsidR="00A826B7" w:rsidRDefault="00A826B7" w:rsidP="00435F0B">
      <w:pPr>
        <w:spacing w:after="0" w:line="360" w:lineRule="auto"/>
        <w:jc w:val="both"/>
      </w:pPr>
    </w:p>
    <w:p w14:paraId="4C72DC1E" w14:textId="6D734E8D" w:rsidR="00A826B7" w:rsidRDefault="00A826B7" w:rsidP="00435F0B">
      <w:pPr>
        <w:spacing w:after="0" w:line="360" w:lineRule="auto"/>
        <w:jc w:val="both"/>
      </w:pPr>
    </w:p>
    <w:p w14:paraId="7B996763" w14:textId="47203E05" w:rsidR="00A826B7" w:rsidRDefault="00A826B7" w:rsidP="00435F0B">
      <w:pPr>
        <w:spacing w:after="0" w:line="360" w:lineRule="auto"/>
        <w:jc w:val="both"/>
      </w:pPr>
    </w:p>
    <w:p w14:paraId="3AF825CD" w14:textId="5CCEF719" w:rsidR="00A826B7" w:rsidRDefault="00A826B7" w:rsidP="00435F0B">
      <w:pPr>
        <w:spacing w:after="0" w:line="360" w:lineRule="auto"/>
        <w:jc w:val="both"/>
      </w:pPr>
    </w:p>
    <w:p w14:paraId="0AEA5AD1" w14:textId="5BAACA82" w:rsidR="00A826B7" w:rsidRDefault="00A826B7" w:rsidP="00435F0B">
      <w:pPr>
        <w:spacing w:after="0" w:line="360" w:lineRule="auto"/>
        <w:jc w:val="both"/>
      </w:pPr>
    </w:p>
    <w:p w14:paraId="4227BB1D" w14:textId="094211DE" w:rsidR="00A826B7" w:rsidRDefault="00A826B7" w:rsidP="00435F0B">
      <w:pPr>
        <w:spacing w:after="0" w:line="360" w:lineRule="auto"/>
        <w:jc w:val="both"/>
      </w:pPr>
    </w:p>
    <w:p w14:paraId="46B42C51" w14:textId="091501E3" w:rsidR="00A826B7" w:rsidRDefault="00A826B7" w:rsidP="00435F0B">
      <w:pPr>
        <w:spacing w:after="0" w:line="360" w:lineRule="auto"/>
        <w:jc w:val="both"/>
      </w:pPr>
    </w:p>
    <w:p w14:paraId="05F60882" w14:textId="4AB108B1" w:rsidR="00A826B7" w:rsidRDefault="00A826B7" w:rsidP="00435F0B">
      <w:pPr>
        <w:spacing w:after="0" w:line="360" w:lineRule="auto"/>
        <w:jc w:val="both"/>
      </w:pPr>
    </w:p>
    <w:p w14:paraId="04A74140" w14:textId="1F7EEAA6" w:rsidR="00A826B7" w:rsidRDefault="00A826B7" w:rsidP="00435F0B">
      <w:pPr>
        <w:spacing w:after="0" w:line="360" w:lineRule="auto"/>
        <w:jc w:val="both"/>
      </w:pPr>
    </w:p>
    <w:p w14:paraId="62FCB732" w14:textId="463C3FEE" w:rsidR="00A826B7" w:rsidRDefault="00A826B7" w:rsidP="00435F0B">
      <w:pPr>
        <w:spacing w:after="0" w:line="360" w:lineRule="auto"/>
        <w:jc w:val="both"/>
      </w:pPr>
    </w:p>
    <w:p w14:paraId="106D655B" w14:textId="4058DF03" w:rsidR="00DD5D39" w:rsidRDefault="00DD5D39" w:rsidP="00435F0B">
      <w:pPr>
        <w:spacing w:after="0" w:line="360" w:lineRule="auto"/>
        <w:jc w:val="both"/>
      </w:pPr>
    </w:p>
    <w:p w14:paraId="2C7046F0" w14:textId="77777777" w:rsidR="003751CB" w:rsidRDefault="003751CB" w:rsidP="00435F0B">
      <w:pPr>
        <w:spacing w:after="0" w:line="360" w:lineRule="auto"/>
        <w:jc w:val="both"/>
      </w:pPr>
    </w:p>
    <w:p w14:paraId="614AC02C" w14:textId="77777777" w:rsidR="00DD5D39" w:rsidRDefault="00DD5D39" w:rsidP="00435F0B">
      <w:pPr>
        <w:spacing w:after="0" w:line="360" w:lineRule="auto"/>
        <w:jc w:val="both"/>
      </w:pPr>
    </w:p>
    <w:p w14:paraId="4F9F4A24" w14:textId="77777777" w:rsidR="00A826B7" w:rsidRDefault="00A826B7" w:rsidP="00435F0B">
      <w:pPr>
        <w:spacing w:after="0" w:line="360" w:lineRule="auto"/>
        <w:jc w:val="both"/>
      </w:pPr>
    </w:p>
    <w:p w14:paraId="7F88D12F" w14:textId="60C69550" w:rsidR="00A826B7" w:rsidRPr="00980F36" w:rsidRDefault="00A826B7" w:rsidP="00A826B7">
      <w:pPr>
        <w:spacing w:after="0" w:line="360" w:lineRule="auto"/>
        <w:jc w:val="both"/>
        <w:rPr>
          <w:b/>
        </w:rPr>
      </w:pPr>
      <w:r>
        <w:rPr>
          <w:b/>
        </w:rPr>
        <w:lastRenderedPageBreak/>
        <w:t xml:space="preserve">Spine and upper limb pain in Olympians versus </w:t>
      </w:r>
      <w:r w:rsidR="001F4F58">
        <w:rPr>
          <w:b/>
        </w:rPr>
        <w:t>Controls</w:t>
      </w:r>
    </w:p>
    <w:p w14:paraId="7F52E69B" w14:textId="07B90835" w:rsidR="00A826B7" w:rsidRDefault="00A826B7" w:rsidP="00A826B7">
      <w:pPr>
        <w:spacing w:after="0" w:line="360" w:lineRule="auto"/>
        <w:jc w:val="both"/>
      </w:pPr>
      <w:r>
        <w:t>Overall, the odds of</w:t>
      </w:r>
      <w:r w:rsidRPr="00162C40">
        <w:t xml:space="preserve"> lumbar spine pain </w:t>
      </w:r>
      <w:r>
        <w:t>were higher for Olympians compa</w:t>
      </w:r>
      <w:r w:rsidRPr="00162C40">
        <w:t xml:space="preserve">red with </w:t>
      </w:r>
      <w:r>
        <w:t>the general population</w:t>
      </w:r>
      <w:r w:rsidRPr="00162C40">
        <w:t xml:space="preserve"> </w:t>
      </w:r>
      <w:r>
        <w:t>(</w:t>
      </w:r>
      <w:r w:rsidR="00733155">
        <w:t xml:space="preserve">prevalence </w:t>
      </w:r>
      <w:r>
        <w:t xml:space="preserve">19.3% vs 12.3%, </w:t>
      </w:r>
      <w:proofErr w:type="spellStart"/>
      <w:r>
        <w:t>aOR</w:t>
      </w:r>
      <w:proofErr w:type="spellEnd"/>
      <w:r>
        <w:t xml:space="preserve"> 1.44 (95% CI 1.20 to 1.73))</w:t>
      </w:r>
      <w:r w:rsidR="00450C72">
        <w:t xml:space="preserve">, with the chances of pain higher for both males and females </w:t>
      </w:r>
      <w:r>
        <w:t xml:space="preserve">(Table 5). Conversely, the odds of shoulder pain were lower for Olympians </w:t>
      </w:r>
      <w:r w:rsidR="00733155">
        <w:t>compared with controls</w:t>
      </w:r>
      <w:r>
        <w:t xml:space="preserve"> (prevalence 7.3% vs 8.2%, </w:t>
      </w:r>
      <w:proofErr w:type="spellStart"/>
      <w:r>
        <w:t>aOR</w:t>
      </w:r>
      <w:proofErr w:type="spellEnd"/>
      <w:r>
        <w:t xml:space="preserve"> 0.77 (95% CI 0.61 to 0.98)). Lumbar spine pain odds were also higher for Olympians aged</w:t>
      </w:r>
      <w:r w:rsidRPr="00162C40">
        <w:t xml:space="preserve"> 20-39 </w:t>
      </w:r>
      <w:proofErr w:type="spellStart"/>
      <w:r w:rsidRPr="00162C40">
        <w:t>yrs</w:t>
      </w:r>
      <w:proofErr w:type="spellEnd"/>
      <w:r w:rsidRPr="00162C40">
        <w:t xml:space="preserve"> (</w:t>
      </w:r>
      <w:proofErr w:type="spellStart"/>
      <w:r w:rsidRPr="00162C40">
        <w:t>aOR</w:t>
      </w:r>
      <w:proofErr w:type="spellEnd"/>
      <w:r w:rsidRPr="00162C40">
        <w:t xml:space="preserve"> 1.72</w:t>
      </w:r>
      <w:r>
        <w:t xml:space="preserve"> (95% CI 1.29 to 2.29)</w:t>
      </w:r>
      <w:r w:rsidRPr="00162C40">
        <w:t xml:space="preserve">) and 40-59 </w:t>
      </w:r>
      <w:proofErr w:type="spellStart"/>
      <w:r w:rsidRPr="00162C40">
        <w:t>yrs</w:t>
      </w:r>
      <w:proofErr w:type="spellEnd"/>
      <w:r w:rsidRPr="00162C40">
        <w:t xml:space="preserve"> (</w:t>
      </w:r>
      <w:proofErr w:type="spellStart"/>
      <w:r w:rsidRPr="00162C40">
        <w:t>aOR</w:t>
      </w:r>
      <w:proofErr w:type="spellEnd"/>
      <w:r w:rsidRPr="00162C40">
        <w:t xml:space="preserve"> 1.58</w:t>
      </w:r>
      <w:r>
        <w:t xml:space="preserve"> (95% CI 1.20 to 2.09)</w:t>
      </w:r>
      <w:r w:rsidRPr="00162C40">
        <w:t>)</w:t>
      </w:r>
      <w:r>
        <w:t>, but lower</w:t>
      </w:r>
      <w:r w:rsidRPr="00162C40">
        <w:t xml:space="preserve"> for Olympians</w:t>
      </w:r>
      <w:r>
        <w:t xml:space="preserve"> aged</w:t>
      </w:r>
      <w:r w:rsidRPr="00162C40">
        <w:t xml:space="preserve"> </w:t>
      </w:r>
      <w:r w:rsidRPr="00F9332D">
        <w:rPr>
          <w:u w:val="single"/>
        </w:rPr>
        <w:t>&gt;</w:t>
      </w:r>
      <w:r w:rsidRPr="00162C40">
        <w:t xml:space="preserve">60 </w:t>
      </w:r>
      <w:proofErr w:type="spellStart"/>
      <w:r w:rsidRPr="00162C40">
        <w:t>yrs</w:t>
      </w:r>
      <w:proofErr w:type="spellEnd"/>
      <w:r w:rsidRPr="00162C40">
        <w:t xml:space="preserve"> (</w:t>
      </w:r>
      <w:proofErr w:type="spellStart"/>
      <w:r w:rsidRPr="00162C40">
        <w:t>aOR</w:t>
      </w:r>
      <w:proofErr w:type="spellEnd"/>
      <w:r w:rsidRPr="00162C40">
        <w:t xml:space="preserve"> 0.57</w:t>
      </w:r>
      <w:r>
        <w:t xml:space="preserve"> (95% CI 0.35 to 0.93)</w:t>
      </w:r>
      <w:r w:rsidRPr="00162C40">
        <w:t xml:space="preserve">). </w:t>
      </w:r>
      <w:r w:rsidR="00450C72">
        <w:t>Although it was near significance for the lumbar spine, overall t</w:t>
      </w:r>
      <w:r w:rsidR="00733155">
        <w:t xml:space="preserve">here was no difference between Olympians and controls in the odds of lumbar spine, cervical spine or shoulder pain after prior </w:t>
      </w:r>
      <w:r w:rsidR="00450C72">
        <w:t>injury</w:t>
      </w:r>
      <w:r w:rsidR="00733155">
        <w:t>.</w:t>
      </w:r>
    </w:p>
    <w:p w14:paraId="0495BD5C" w14:textId="77777777" w:rsidR="00344188" w:rsidRDefault="00344188" w:rsidP="00435F0B">
      <w:pPr>
        <w:spacing w:after="0" w:line="360" w:lineRule="auto"/>
        <w:jc w:val="both"/>
      </w:pPr>
    </w:p>
    <w:p w14:paraId="3405B685" w14:textId="3182DE45" w:rsidR="008B097A" w:rsidRDefault="00A826B7" w:rsidP="00435F0B">
      <w:pPr>
        <w:spacing w:after="0" w:line="360" w:lineRule="auto"/>
        <w:jc w:val="both"/>
      </w:pPr>
      <w:r>
        <w:t>Table 5. Odds of spine and upper l</w:t>
      </w:r>
      <w:r w:rsidRPr="00295579">
        <w:t xml:space="preserve">imb </w:t>
      </w:r>
      <w:r>
        <w:t>pain for</w:t>
      </w:r>
      <w:r w:rsidRPr="00295579">
        <w:t xml:space="preserve"> Olympians </w:t>
      </w:r>
      <w:r>
        <w:t xml:space="preserve">versus </w:t>
      </w:r>
      <w:r w:rsidRPr="00295579">
        <w:t>a general population control</w:t>
      </w:r>
      <w:r>
        <w:t>.</w:t>
      </w:r>
    </w:p>
    <w:tbl>
      <w:tblPr>
        <w:tblpPr w:leftFromText="180" w:rightFromText="180" w:vertAnchor="text" w:horzAnchor="page" w:tblpX="385" w:tblpY="98"/>
        <w:tblW w:w="16302" w:type="dxa"/>
        <w:tblLook w:val="04A0" w:firstRow="1" w:lastRow="0" w:firstColumn="1" w:lastColumn="0" w:noHBand="0" w:noVBand="1"/>
      </w:tblPr>
      <w:tblGrid>
        <w:gridCol w:w="1014"/>
        <w:gridCol w:w="951"/>
        <w:gridCol w:w="855"/>
        <w:gridCol w:w="978"/>
        <w:gridCol w:w="1120"/>
        <w:gridCol w:w="1178"/>
        <w:gridCol w:w="283"/>
        <w:gridCol w:w="818"/>
        <w:gridCol w:w="695"/>
        <w:gridCol w:w="932"/>
        <w:gridCol w:w="1099"/>
        <w:gridCol w:w="1276"/>
        <w:gridCol w:w="283"/>
        <w:gridCol w:w="818"/>
        <w:gridCol w:w="695"/>
        <w:gridCol w:w="896"/>
        <w:gridCol w:w="1135"/>
        <w:gridCol w:w="1276"/>
      </w:tblGrid>
      <w:tr w:rsidR="00A826B7" w:rsidRPr="00A826B7" w14:paraId="386C8F09" w14:textId="77777777" w:rsidTr="00A826B7">
        <w:trPr>
          <w:trHeight w:val="338"/>
        </w:trPr>
        <w:tc>
          <w:tcPr>
            <w:tcW w:w="1014" w:type="dxa"/>
            <w:tcBorders>
              <w:top w:val="single" w:sz="4" w:space="0" w:color="auto"/>
              <w:left w:val="nil"/>
              <w:bottom w:val="nil"/>
              <w:right w:val="nil"/>
            </w:tcBorders>
            <w:shd w:val="clear" w:color="000000" w:fill="FFFFFF"/>
            <w:noWrap/>
            <w:vAlign w:val="bottom"/>
            <w:hideMark/>
          </w:tcPr>
          <w:p w14:paraId="547FEA5F"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 </w:t>
            </w:r>
          </w:p>
        </w:tc>
        <w:tc>
          <w:tcPr>
            <w:tcW w:w="1806" w:type="dxa"/>
            <w:gridSpan w:val="2"/>
            <w:tcBorders>
              <w:top w:val="single" w:sz="4" w:space="0" w:color="auto"/>
              <w:left w:val="nil"/>
              <w:bottom w:val="single" w:sz="4" w:space="0" w:color="auto"/>
              <w:right w:val="nil"/>
            </w:tcBorders>
            <w:shd w:val="clear" w:color="000000" w:fill="FFFFFF"/>
            <w:noWrap/>
            <w:vAlign w:val="bottom"/>
            <w:hideMark/>
          </w:tcPr>
          <w:p w14:paraId="4A4F153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Lumbar spine pain</w:t>
            </w:r>
          </w:p>
        </w:tc>
        <w:tc>
          <w:tcPr>
            <w:tcW w:w="2098" w:type="dxa"/>
            <w:gridSpan w:val="2"/>
            <w:tcBorders>
              <w:top w:val="single" w:sz="4" w:space="0" w:color="auto"/>
              <w:left w:val="nil"/>
              <w:bottom w:val="nil"/>
              <w:right w:val="nil"/>
            </w:tcBorders>
            <w:shd w:val="clear" w:color="000000" w:fill="FFFFFF"/>
            <w:noWrap/>
            <w:vAlign w:val="bottom"/>
            <w:hideMark/>
          </w:tcPr>
          <w:p w14:paraId="56ED4BC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Olympians </w:t>
            </w:r>
            <w:r w:rsidRPr="00A826B7">
              <w:rPr>
                <w:rFonts w:ascii="Calibri" w:eastAsia="Times New Roman" w:hAnsi="Calibri" w:cs="Calibri"/>
                <w:i/>
                <w:iCs/>
                <w:color w:val="000000"/>
                <w:sz w:val="14"/>
                <w:szCs w:val="14"/>
                <w:lang w:eastAsia="en-GB"/>
              </w:rPr>
              <w:t>versus</w:t>
            </w:r>
            <w:r w:rsidRPr="00A826B7">
              <w:rPr>
                <w:rFonts w:ascii="Calibri" w:eastAsia="Times New Roman" w:hAnsi="Calibri" w:cs="Calibri"/>
                <w:color w:val="000000"/>
                <w:sz w:val="14"/>
                <w:szCs w:val="14"/>
                <w:lang w:eastAsia="en-GB"/>
              </w:rPr>
              <w:t xml:space="preserve"> Controls</w:t>
            </w:r>
          </w:p>
        </w:tc>
        <w:tc>
          <w:tcPr>
            <w:tcW w:w="1178" w:type="dxa"/>
            <w:tcBorders>
              <w:top w:val="single" w:sz="4" w:space="0" w:color="auto"/>
              <w:left w:val="nil"/>
              <w:bottom w:val="nil"/>
              <w:right w:val="nil"/>
            </w:tcBorders>
            <w:shd w:val="clear" w:color="000000" w:fill="FFFFFF"/>
            <w:noWrap/>
            <w:vAlign w:val="bottom"/>
            <w:hideMark/>
          </w:tcPr>
          <w:p w14:paraId="6881BE2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single" w:sz="4" w:space="0" w:color="auto"/>
              <w:left w:val="nil"/>
              <w:bottom w:val="nil"/>
              <w:right w:val="nil"/>
            </w:tcBorders>
            <w:shd w:val="clear" w:color="000000" w:fill="FFFFFF"/>
            <w:noWrap/>
            <w:vAlign w:val="bottom"/>
            <w:hideMark/>
          </w:tcPr>
          <w:p w14:paraId="5467DCD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513" w:type="dxa"/>
            <w:gridSpan w:val="2"/>
            <w:tcBorders>
              <w:top w:val="single" w:sz="4" w:space="0" w:color="auto"/>
              <w:left w:val="nil"/>
              <w:bottom w:val="single" w:sz="4" w:space="0" w:color="auto"/>
              <w:right w:val="nil"/>
            </w:tcBorders>
            <w:shd w:val="clear" w:color="000000" w:fill="FFFFFF"/>
            <w:noWrap/>
            <w:vAlign w:val="bottom"/>
            <w:hideMark/>
          </w:tcPr>
          <w:p w14:paraId="2F9010A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Cervical spine pain</w:t>
            </w:r>
          </w:p>
        </w:tc>
        <w:tc>
          <w:tcPr>
            <w:tcW w:w="2031" w:type="dxa"/>
            <w:gridSpan w:val="2"/>
            <w:tcBorders>
              <w:top w:val="single" w:sz="4" w:space="0" w:color="auto"/>
              <w:left w:val="nil"/>
              <w:bottom w:val="nil"/>
              <w:right w:val="nil"/>
            </w:tcBorders>
            <w:shd w:val="clear" w:color="000000" w:fill="FFFFFF"/>
            <w:noWrap/>
            <w:vAlign w:val="bottom"/>
            <w:hideMark/>
          </w:tcPr>
          <w:p w14:paraId="44DC9E4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Olympians </w:t>
            </w:r>
            <w:r w:rsidRPr="00A826B7">
              <w:rPr>
                <w:rFonts w:ascii="Calibri" w:eastAsia="Times New Roman" w:hAnsi="Calibri" w:cs="Calibri"/>
                <w:i/>
                <w:iCs/>
                <w:color w:val="000000"/>
                <w:sz w:val="14"/>
                <w:szCs w:val="14"/>
                <w:lang w:eastAsia="en-GB"/>
              </w:rPr>
              <w:t>versus</w:t>
            </w:r>
            <w:r w:rsidRPr="00A826B7">
              <w:rPr>
                <w:rFonts w:ascii="Calibri" w:eastAsia="Times New Roman" w:hAnsi="Calibri" w:cs="Calibri"/>
                <w:color w:val="000000"/>
                <w:sz w:val="14"/>
                <w:szCs w:val="14"/>
                <w:lang w:eastAsia="en-GB"/>
              </w:rPr>
              <w:t xml:space="preserve"> Controls</w:t>
            </w:r>
          </w:p>
        </w:tc>
        <w:tc>
          <w:tcPr>
            <w:tcW w:w="1276" w:type="dxa"/>
            <w:tcBorders>
              <w:top w:val="single" w:sz="4" w:space="0" w:color="auto"/>
              <w:left w:val="nil"/>
              <w:bottom w:val="nil"/>
              <w:right w:val="nil"/>
            </w:tcBorders>
            <w:shd w:val="clear" w:color="000000" w:fill="FFFFFF"/>
            <w:noWrap/>
            <w:vAlign w:val="bottom"/>
            <w:hideMark/>
          </w:tcPr>
          <w:p w14:paraId="5EB0028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single" w:sz="4" w:space="0" w:color="auto"/>
              <w:left w:val="nil"/>
              <w:bottom w:val="nil"/>
              <w:right w:val="nil"/>
            </w:tcBorders>
            <w:shd w:val="clear" w:color="000000" w:fill="FFFFFF"/>
            <w:noWrap/>
            <w:vAlign w:val="bottom"/>
            <w:hideMark/>
          </w:tcPr>
          <w:p w14:paraId="215E940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513" w:type="dxa"/>
            <w:gridSpan w:val="2"/>
            <w:tcBorders>
              <w:top w:val="single" w:sz="4" w:space="0" w:color="auto"/>
              <w:left w:val="nil"/>
              <w:bottom w:val="single" w:sz="4" w:space="0" w:color="auto"/>
              <w:right w:val="nil"/>
            </w:tcBorders>
            <w:shd w:val="clear" w:color="000000" w:fill="FFFFFF"/>
            <w:noWrap/>
            <w:vAlign w:val="bottom"/>
            <w:hideMark/>
          </w:tcPr>
          <w:p w14:paraId="4461518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Shoulder pain</w:t>
            </w:r>
          </w:p>
        </w:tc>
        <w:tc>
          <w:tcPr>
            <w:tcW w:w="2031" w:type="dxa"/>
            <w:gridSpan w:val="2"/>
            <w:tcBorders>
              <w:top w:val="single" w:sz="4" w:space="0" w:color="auto"/>
              <w:left w:val="nil"/>
              <w:bottom w:val="nil"/>
              <w:right w:val="nil"/>
            </w:tcBorders>
            <w:shd w:val="clear" w:color="000000" w:fill="FFFFFF"/>
            <w:noWrap/>
            <w:vAlign w:val="bottom"/>
            <w:hideMark/>
          </w:tcPr>
          <w:p w14:paraId="64811CA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Olympians </w:t>
            </w:r>
            <w:r w:rsidRPr="00A826B7">
              <w:rPr>
                <w:rFonts w:ascii="Calibri" w:eastAsia="Times New Roman" w:hAnsi="Calibri" w:cs="Calibri"/>
                <w:i/>
                <w:iCs/>
                <w:color w:val="000000"/>
                <w:sz w:val="14"/>
                <w:szCs w:val="14"/>
                <w:lang w:eastAsia="en-GB"/>
              </w:rPr>
              <w:t>versus</w:t>
            </w:r>
            <w:r w:rsidRPr="00A826B7">
              <w:rPr>
                <w:rFonts w:ascii="Calibri" w:eastAsia="Times New Roman" w:hAnsi="Calibri" w:cs="Calibri"/>
                <w:color w:val="000000"/>
                <w:sz w:val="14"/>
                <w:szCs w:val="14"/>
                <w:lang w:eastAsia="en-GB"/>
              </w:rPr>
              <w:t xml:space="preserve"> Controls</w:t>
            </w:r>
          </w:p>
        </w:tc>
        <w:tc>
          <w:tcPr>
            <w:tcW w:w="1276" w:type="dxa"/>
            <w:tcBorders>
              <w:top w:val="single" w:sz="4" w:space="0" w:color="auto"/>
              <w:left w:val="nil"/>
              <w:bottom w:val="nil"/>
              <w:right w:val="nil"/>
            </w:tcBorders>
            <w:shd w:val="clear" w:color="000000" w:fill="FFFFFF"/>
            <w:noWrap/>
            <w:vAlign w:val="bottom"/>
            <w:hideMark/>
          </w:tcPr>
          <w:p w14:paraId="48351B7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327F8AA0" w14:textId="77777777" w:rsidTr="00A826B7">
        <w:trPr>
          <w:trHeight w:val="338"/>
        </w:trPr>
        <w:tc>
          <w:tcPr>
            <w:tcW w:w="1014" w:type="dxa"/>
            <w:tcBorders>
              <w:top w:val="nil"/>
              <w:left w:val="nil"/>
              <w:bottom w:val="nil"/>
              <w:right w:val="nil"/>
            </w:tcBorders>
            <w:shd w:val="clear" w:color="000000" w:fill="FFFFFF"/>
            <w:noWrap/>
            <w:vAlign w:val="bottom"/>
            <w:hideMark/>
          </w:tcPr>
          <w:p w14:paraId="37B81314"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 </w:t>
            </w:r>
          </w:p>
        </w:tc>
        <w:tc>
          <w:tcPr>
            <w:tcW w:w="951" w:type="dxa"/>
            <w:tcBorders>
              <w:top w:val="nil"/>
              <w:left w:val="nil"/>
              <w:bottom w:val="nil"/>
              <w:right w:val="nil"/>
            </w:tcBorders>
            <w:shd w:val="clear" w:color="000000" w:fill="FFFFFF"/>
            <w:noWrap/>
            <w:vAlign w:val="bottom"/>
            <w:hideMark/>
          </w:tcPr>
          <w:p w14:paraId="2BC0B2B2" w14:textId="09436F3C"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Olympians</w:t>
            </w:r>
            <w:r w:rsidR="00AF1F5F">
              <w:rPr>
                <w:rFonts w:ascii="Calibri" w:eastAsia="Times New Roman" w:hAnsi="Calibri" w:cs="Calibri"/>
                <w:color w:val="000000"/>
                <w:sz w:val="14"/>
                <w:szCs w:val="14"/>
                <w:lang w:eastAsia="en-GB"/>
              </w:rPr>
              <w:t xml:space="preserve"> </w:t>
            </w:r>
            <w:r w:rsidRPr="00A826B7">
              <w:rPr>
                <w:rFonts w:ascii="Calibri" w:eastAsia="Times New Roman" w:hAnsi="Calibri" w:cs="Calibri"/>
                <w:color w:val="000000"/>
                <w:sz w:val="14"/>
                <w:szCs w:val="14"/>
                <w:lang w:eastAsia="en-GB"/>
              </w:rPr>
              <w:t xml:space="preserve"> </w:t>
            </w:r>
          </w:p>
        </w:tc>
        <w:tc>
          <w:tcPr>
            <w:tcW w:w="855" w:type="dxa"/>
            <w:tcBorders>
              <w:top w:val="nil"/>
              <w:left w:val="nil"/>
              <w:bottom w:val="nil"/>
              <w:right w:val="nil"/>
            </w:tcBorders>
            <w:shd w:val="clear" w:color="000000" w:fill="FFFFFF"/>
            <w:noWrap/>
            <w:vAlign w:val="bottom"/>
            <w:hideMark/>
          </w:tcPr>
          <w:p w14:paraId="1A9414A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Controls</w:t>
            </w:r>
          </w:p>
        </w:tc>
        <w:tc>
          <w:tcPr>
            <w:tcW w:w="978" w:type="dxa"/>
            <w:tcBorders>
              <w:top w:val="single" w:sz="4" w:space="0" w:color="auto"/>
              <w:left w:val="nil"/>
              <w:bottom w:val="nil"/>
              <w:right w:val="nil"/>
            </w:tcBorders>
            <w:shd w:val="clear" w:color="000000" w:fill="FFFFFF"/>
            <w:noWrap/>
            <w:vAlign w:val="bottom"/>
            <w:hideMark/>
          </w:tcPr>
          <w:p w14:paraId="3DE846A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OR (95% CI)</w:t>
            </w:r>
          </w:p>
        </w:tc>
        <w:tc>
          <w:tcPr>
            <w:tcW w:w="1120" w:type="dxa"/>
            <w:tcBorders>
              <w:top w:val="single" w:sz="4" w:space="0" w:color="auto"/>
              <w:left w:val="nil"/>
              <w:bottom w:val="nil"/>
              <w:right w:val="nil"/>
            </w:tcBorders>
            <w:shd w:val="clear" w:color="000000" w:fill="FFFFFF"/>
            <w:noWrap/>
            <w:vAlign w:val="bottom"/>
            <w:hideMark/>
          </w:tcPr>
          <w:p w14:paraId="12EAFFD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spellStart"/>
            <w:r w:rsidRPr="00A826B7">
              <w:rPr>
                <w:rFonts w:ascii="Calibri" w:eastAsia="Times New Roman" w:hAnsi="Calibri" w:cs="Calibri"/>
                <w:color w:val="000000"/>
                <w:sz w:val="14"/>
                <w:szCs w:val="14"/>
                <w:lang w:eastAsia="en-GB"/>
              </w:rPr>
              <w:t>aOR</w:t>
            </w:r>
            <w:proofErr w:type="spellEnd"/>
            <w:r w:rsidRPr="00A826B7">
              <w:rPr>
                <w:rFonts w:ascii="Calibri" w:eastAsia="Times New Roman" w:hAnsi="Calibri" w:cs="Calibri"/>
                <w:color w:val="000000"/>
                <w:sz w:val="14"/>
                <w:szCs w:val="14"/>
                <w:lang w:eastAsia="en-GB"/>
              </w:rPr>
              <w:t xml:space="preserve"> (95% CI)</w:t>
            </w:r>
          </w:p>
        </w:tc>
        <w:tc>
          <w:tcPr>
            <w:tcW w:w="1178" w:type="dxa"/>
            <w:tcBorders>
              <w:top w:val="single" w:sz="4" w:space="0" w:color="auto"/>
              <w:left w:val="nil"/>
              <w:bottom w:val="nil"/>
              <w:right w:val="nil"/>
            </w:tcBorders>
            <w:shd w:val="clear" w:color="000000" w:fill="FFFFFF"/>
            <w:noWrap/>
            <w:vAlign w:val="bottom"/>
            <w:hideMark/>
          </w:tcPr>
          <w:p w14:paraId="5C656AB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spellStart"/>
            <w:r w:rsidRPr="00A826B7">
              <w:rPr>
                <w:rFonts w:ascii="Calibri" w:eastAsia="Times New Roman" w:hAnsi="Calibri" w:cs="Calibri"/>
                <w:color w:val="000000"/>
                <w:sz w:val="14"/>
                <w:szCs w:val="14"/>
                <w:lang w:eastAsia="en-GB"/>
              </w:rPr>
              <w:t>aOR</w:t>
            </w:r>
            <w:proofErr w:type="spellEnd"/>
            <w:r w:rsidRPr="00A826B7">
              <w:rPr>
                <w:rFonts w:ascii="Calibri" w:eastAsia="Times New Roman" w:hAnsi="Calibri" w:cs="Calibri"/>
                <w:color w:val="000000"/>
                <w:sz w:val="14"/>
                <w:szCs w:val="14"/>
                <w:lang w:eastAsia="en-GB"/>
              </w:rPr>
              <w:t xml:space="preserve"> (95% CI)</w:t>
            </w:r>
          </w:p>
        </w:tc>
        <w:tc>
          <w:tcPr>
            <w:tcW w:w="283" w:type="dxa"/>
            <w:tcBorders>
              <w:top w:val="nil"/>
              <w:left w:val="nil"/>
              <w:bottom w:val="nil"/>
              <w:right w:val="nil"/>
            </w:tcBorders>
            <w:shd w:val="clear" w:color="000000" w:fill="FFFFFF"/>
            <w:noWrap/>
            <w:vAlign w:val="bottom"/>
            <w:hideMark/>
          </w:tcPr>
          <w:p w14:paraId="39BAD9C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50405F3C" w14:textId="0B96A96A"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Olympians</w:t>
            </w:r>
            <w:r w:rsidR="00AF1F5F">
              <w:rPr>
                <w:rFonts w:ascii="Calibri" w:eastAsia="Times New Roman" w:hAnsi="Calibri" w:cs="Calibri"/>
                <w:color w:val="000000"/>
                <w:sz w:val="14"/>
                <w:szCs w:val="14"/>
                <w:lang w:eastAsia="en-GB"/>
              </w:rPr>
              <w:t xml:space="preserve"> </w:t>
            </w:r>
            <w:r w:rsidRPr="00A826B7">
              <w:rPr>
                <w:rFonts w:ascii="Calibri" w:eastAsia="Times New Roman" w:hAnsi="Calibri" w:cs="Calibri"/>
                <w:color w:val="000000"/>
                <w:sz w:val="14"/>
                <w:szCs w:val="14"/>
                <w:lang w:eastAsia="en-GB"/>
              </w:rPr>
              <w:t xml:space="preserve"> </w:t>
            </w:r>
          </w:p>
        </w:tc>
        <w:tc>
          <w:tcPr>
            <w:tcW w:w="695" w:type="dxa"/>
            <w:tcBorders>
              <w:top w:val="nil"/>
              <w:left w:val="nil"/>
              <w:bottom w:val="nil"/>
              <w:right w:val="nil"/>
            </w:tcBorders>
            <w:shd w:val="clear" w:color="000000" w:fill="FFFFFF"/>
            <w:noWrap/>
            <w:vAlign w:val="bottom"/>
            <w:hideMark/>
          </w:tcPr>
          <w:p w14:paraId="50925B6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Controls</w:t>
            </w:r>
          </w:p>
        </w:tc>
        <w:tc>
          <w:tcPr>
            <w:tcW w:w="932" w:type="dxa"/>
            <w:tcBorders>
              <w:top w:val="single" w:sz="4" w:space="0" w:color="auto"/>
              <w:left w:val="nil"/>
              <w:bottom w:val="nil"/>
              <w:right w:val="nil"/>
            </w:tcBorders>
            <w:shd w:val="clear" w:color="000000" w:fill="FFFFFF"/>
            <w:noWrap/>
            <w:vAlign w:val="bottom"/>
            <w:hideMark/>
          </w:tcPr>
          <w:p w14:paraId="19C8AF9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OR (95% CI)</w:t>
            </w:r>
          </w:p>
        </w:tc>
        <w:tc>
          <w:tcPr>
            <w:tcW w:w="1099" w:type="dxa"/>
            <w:tcBorders>
              <w:top w:val="single" w:sz="4" w:space="0" w:color="auto"/>
              <w:left w:val="nil"/>
              <w:bottom w:val="nil"/>
              <w:right w:val="nil"/>
            </w:tcBorders>
            <w:shd w:val="clear" w:color="000000" w:fill="FFFFFF"/>
            <w:noWrap/>
            <w:vAlign w:val="bottom"/>
            <w:hideMark/>
          </w:tcPr>
          <w:p w14:paraId="430530C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spellStart"/>
            <w:r w:rsidRPr="00A826B7">
              <w:rPr>
                <w:rFonts w:ascii="Calibri" w:eastAsia="Times New Roman" w:hAnsi="Calibri" w:cs="Calibri"/>
                <w:color w:val="000000"/>
                <w:sz w:val="14"/>
                <w:szCs w:val="14"/>
                <w:lang w:eastAsia="en-GB"/>
              </w:rPr>
              <w:t>aOR</w:t>
            </w:r>
            <w:proofErr w:type="spellEnd"/>
            <w:r w:rsidRPr="00A826B7">
              <w:rPr>
                <w:rFonts w:ascii="Calibri" w:eastAsia="Times New Roman" w:hAnsi="Calibri" w:cs="Calibri"/>
                <w:color w:val="000000"/>
                <w:sz w:val="14"/>
                <w:szCs w:val="14"/>
                <w:lang w:eastAsia="en-GB"/>
              </w:rPr>
              <w:t xml:space="preserve"> (95% CI)</w:t>
            </w:r>
          </w:p>
        </w:tc>
        <w:tc>
          <w:tcPr>
            <w:tcW w:w="1276" w:type="dxa"/>
            <w:tcBorders>
              <w:top w:val="single" w:sz="4" w:space="0" w:color="auto"/>
              <w:left w:val="nil"/>
              <w:bottom w:val="nil"/>
              <w:right w:val="nil"/>
            </w:tcBorders>
            <w:shd w:val="clear" w:color="000000" w:fill="FFFFFF"/>
            <w:noWrap/>
            <w:vAlign w:val="bottom"/>
            <w:hideMark/>
          </w:tcPr>
          <w:p w14:paraId="392C7AD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spellStart"/>
            <w:r w:rsidRPr="00A826B7">
              <w:rPr>
                <w:rFonts w:ascii="Calibri" w:eastAsia="Times New Roman" w:hAnsi="Calibri" w:cs="Calibri"/>
                <w:color w:val="000000"/>
                <w:sz w:val="14"/>
                <w:szCs w:val="14"/>
                <w:lang w:eastAsia="en-GB"/>
              </w:rPr>
              <w:t>aOR</w:t>
            </w:r>
            <w:proofErr w:type="spellEnd"/>
            <w:r w:rsidRPr="00A826B7">
              <w:rPr>
                <w:rFonts w:ascii="Calibri" w:eastAsia="Times New Roman" w:hAnsi="Calibri" w:cs="Calibri"/>
                <w:color w:val="000000"/>
                <w:sz w:val="14"/>
                <w:szCs w:val="14"/>
                <w:lang w:eastAsia="en-GB"/>
              </w:rPr>
              <w:t xml:space="preserve"> (95% CI)</w:t>
            </w:r>
          </w:p>
        </w:tc>
        <w:tc>
          <w:tcPr>
            <w:tcW w:w="283" w:type="dxa"/>
            <w:tcBorders>
              <w:top w:val="nil"/>
              <w:left w:val="nil"/>
              <w:bottom w:val="nil"/>
              <w:right w:val="nil"/>
            </w:tcBorders>
            <w:shd w:val="clear" w:color="000000" w:fill="FFFFFF"/>
            <w:noWrap/>
            <w:vAlign w:val="bottom"/>
            <w:hideMark/>
          </w:tcPr>
          <w:p w14:paraId="7A704C7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41322EF9" w14:textId="20A2461D"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Olympians</w:t>
            </w:r>
            <w:r w:rsidR="00AF1F5F">
              <w:rPr>
                <w:rFonts w:ascii="Calibri" w:eastAsia="Times New Roman" w:hAnsi="Calibri" w:cs="Calibri"/>
                <w:color w:val="000000"/>
                <w:sz w:val="14"/>
                <w:szCs w:val="14"/>
                <w:lang w:eastAsia="en-GB"/>
              </w:rPr>
              <w:t xml:space="preserve"> </w:t>
            </w:r>
            <w:r w:rsidRPr="00A826B7">
              <w:rPr>
                <w:rFonts w:ascii="Calibri" w:eastAsia="Times New Roman" w:hAnsi="Calibri" w:cs="Calibri"/>
                <w:color w:val="000000"/>
                <w:sz w:val="14"/>
                <w:szCs w:val="14"/>
                <w:lang w:eastAsia="en-GB"/>
              </w:rPr>
              <w:t xml:space="preserve"> </w:t>
            </w:r>
          </w:p>
        </w:tc>
        <w:tc>
          <w:tcPr>
            <w:tcW w:w="695" w:type="dxa"/>
            <w:tcBorders>
              <w:top w:val="nil"/>
              <w:left w:val="nil"/>
              <w:bottom w:val="nil"/>
              <w:right w:val="nil"/>
            </w:tcBorders>
            <w:shd w:val="clear" w:color="000000" w:fill="FFFFFF"/>
            <w:noWrap/>
            <w:vAlign w:val="bottom"/>
            <w:hideMark/>
          </w:tcPr>
          <w:p w14:paraId="3D40D3B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Controls</w:t>
            </w:r>
          </w:p>
        </w:tc>
        <w:tc>
          <w:tcPr>
            <w:tcW w:w="896" w:type="dxa"/>
            <w:tcBorders>
              <w:top w:val="single" w:sz="4" w:space="0" w:color="auto"/>
              <w:left w:val="nil"/>
              <w:bottom w:val="nil"/>
              <w:right w:val="nil"/>
            </w:tcBorders>
            <w:shd w:val="clear" w:color="000000" w:fill="FFFFFF"/>
            <w:noWrap/>
            <w:vAlign w:val="bottom"/>
            <w:hideMark/>
          </w:tcPr>
          <w:p w14:paraId="7B06AB0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OR (95% CI)</w:t>
            </w:r>
          </w:p>
        </w:tc>
        <w:tc>
          <w:tcPr>
            <w:tcW w:w="1135" w:type="dxa"/>
            <w:tcBorders>
              <w:top w:val="single" w:sz="4" w:space="0" w:color="auto"/>
              <w:left w:val="nil"/>
              <w:bottom w:val="nil"/>
              <w:right w:val="nil"/>
            </w:tcBorders>
            <w:shd w:val="clear" w:color="000000" w:fill="FFFFFF"/>
            <w:noWrap/>
            <w:vAlign w:val="bottom"/>
            <w:hideMark/>
          </w:tcPr>
          <w:p w14:paraId="49DB46E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spellStart"/>
            <w:r w:rsidRPr="00A826B7">
              <w:rPr>
                <w:rFonts w:ascii="Calibri" w:eastAsia="Times New Roman" w:hAnsi="Calibri" w:cs="Calibri"/>
                <w:color w:val="000000"/>
                <w:sz w:val="14"/>
                <w:szCs w:val="14"/>
                <w:lang w:eastAsia="en-GB"/>
              </w:rPr>
              <w:t>aOR</w:t>
            </w:r>
            <w:proofErr w:type="spellEnd"/>
            <w:r w:rsidRPr="00A826B7">
              <w:rPr>
                <w:rFonts w:ascii="Calibri" w:eastAsia="Times New Roman" w:hAnsi="Calibri" w:cs="Calibri"/>
                <w:color w:val="000000"/>
                <w:sz w:val="14"/>
                <w:szCs w:val="14"/>
                <w:lang w:eastAsia="en-GB"/>
              </w:rPr>
              <w:t xml:space="preserve"> (95% CI)</w:t>
            </w:r>
          </w:p>
        </w:tc>
        <w:tc>
          <w:tcPr>
            <w:tcW w:w="1276" w:type="dxa"/>
            <w:tcBorders>
              <w:top w:val="single" w:sz="4" w:space="0" w:color="auto"/>
              <w:left w:val="nil"/>
              <w:bottom w:val="nil"/>
              <w:right w:val="nil"/>
            </w:tcBorders>
            <w:shd w:val="clear" w:color="000000" w:fill="FFFFFF"/>
            <w:noWrap/>
            <w:vAlign w:val="bottom"/>
            <w:hideMark/>
          </w:tcPr>
          <w:p w14:paraId="7C3C5B1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spellStart"/>
            <w:r w:rsidRPr="00A826B7">
              <w:rPr>
                <w:rFonts w:ascii="Calibri" w:eastAsia="Times New Roman" w:hAnsi="Calibri" w:cs="Calibri"/>
                <w:color w:val="000000"/>
                <w:sz w:val="14"/>
                <w:szCs w:val="14"/>
                <w:lang w:eastAsia="en-GB"/>
              </w:rPr>
              <w:t>aOR</w:t>
            </w:r>
            <w:proofErr w:type="spellEnd"/>
            <w:r w:rsidRPr="00A826B7">
              <w:rPr>
                <w:rFonts w:ascii="Calibri" w:eastAsia="Times New Roman" w:hAnsi="Calibri" w:cs="Calibri"/>
                <w:color w:val="000000"/>
                <w:sz w:val="14"/>
                <w:szCs w:val="14"/>
                <w:lang w:eastAsia="en-GB"/>
              </w:rPr>
              <w:t xml:space="preserve"> (95% CI)</w:t>
            </w:r>
          </w:p>
        </w:tc>
      </w:tr>
      <w:tr w:rsidR="00A826B7" w:rsidRPr="00A826B7" w14:paraId="5C4FC8E3" w14:textId="77777777" w:rsidTr="00A826B7">
        <w:trPr>
          <w:trHeight w:val="338"/>
        </w:trPr>
        <w:tc>
          <w:tcPr>
            <w:tcW w:w="1014" w:type="dxa"/>
            <w:tcBorders>
              <w:top w:val="nil"/>
              <w:left w:val="nil"/>
              <w:bottom w:val="single" w:sz="4" w:space="0" w:color="auto"/>
              <w:right w:val="nil"/>
            </w:tcBorders>
            <w:shd w:val="clear" w:color="000000" w:fill="FFFFFF"/>
            <w:noWrap/>
            <w:vAlign w:val="bottom"/>
            <w:hideMark/>
          </w:tcPr>
          <w:p w14:paraId="61F5ECF9"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 </w:t>
            </w:r>
          </w:p>
        </w:tc>
        <w:tc>
          <w:tcPr>
            <w:tcW w:w="951" w:type="dxa"/>
            <w:tcBorders>
              <w:top w:val="nil"/>
              <w:left w:val="nil"/>
              <w:bottom w:val="single" w:sz="4" w:space="0" w:color="auto"/>
              <w:right w:val="nil"/>
            </w:tcBorders>
            <w:shd w:val="clear" w:color="000000" w:fill="FFFFFF"/>
            <w:noWrap/>
            <w:vAlign w:val="bottom"/>
            <w:hideMark/>
          </w:tcPr>
          <w:p w14:paraId="3290E5E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gramStart"/>
            <w:r w:rsidRPr="00A826B7">
              <w:rPr>
                <w:rFonts w:ascii="Calibri" w:eastAsia="Times New Roman" w:hAnsi="Calibri" w:cs="Calibri"/>
                <w:color w:val="000000"/>
                <w:sz w:val="14"/>
                <w:szCs w:val="14"/>
                <w:lang w:eastAsia="en-GB"/>
              </w:rPr>
              <w:t>n</w:t>
            </w:r>
            <w:proofErr w:type="gramEnd"/>
            <w:r w:rsidRPr="00A826B7">
              <w:rPr>
                <w:rFonts w:ascii="Calibri" w:eastAsia="Times New Roman" w:hAnsi="Calibri" w:cs="Calibri"/>
                <w:color w:val="000000"/>
                <w:sz w:val="14"/>
                <w:szCs w:val="14"/>
                <w:lang w:eastAsia="en-GB"/>
              </w:rPr>
              <w:t xml:space="preserve"> (%)</w:t>
            </w:r>
          </w:p>
        </w:tc>
        <w:tc>
          <w:tcPr>
            <w:tcW w:w="855" w:type="dxa"/>
            <w:tcBorders>
              <w:top w:val="nil"/>
              <w:left w:val="nil"/>
              <w:bottom w:val="single" w:sz="4" w:space="0" w:color="auto"/>
              <w:right w:val="nil"/>
            </w:tcBorders>
            <w:shd w:val="clear" w:color="000000" w:fill="FFFFFF"/>
            <w:noWrap/>
            <w:vAlign w:val="bottom"/>
            <w:hideMark/>
          </w:tcPr>
          <w:p w14:paraId="7BD163E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gramStart"/>
            <w:r w:rsidRPr="00A826B7">
              <w:rPr>
                <w:rFonts w:ascii="Calibri" w:eastAsia="Times New Roman" w:hAnsi="Calibri" w:cs="Calibri"/>
                <w:color w:val="000000"/>
                <w:sz w:val="14"/>
                <w:szCs w:val="14"/>
                <w:lang w:eastAsia="en-GB"/>
              </w:rPr>
              <w:t>n</w:t>
            </w:r>
            <w:proofErr w:type="gramEnd"/>
            <w:r w:rsidRPr="00A826B7">
              <w:rPr>
                <w:rFonts w:ascii="Calibri" w:eastAsia="Times New Roman" w:hAnsi="Calibri" w:cs="Calibri"/>
                <w:color w:val="000000"/>
                <w:sz w:val="14"/>
                <w:szCs w:val="14"/>
                <w:lang w:eastAsia="en-GB"/>
              </w:rPr>
              <w:t xml:space="preserve"> (%)</w:t>
            </w:r>
          </w:p>
        </w:tc>
        <w:tc>
          <w:tcPr>
            <w:tcW w:w="978" w:type="dxa"/>
            <w:tcBorders>
              <w:top w:val="nil"/>
              <w:left w:val="nil"/>
              <w:bottom w:val="single" w:sz="4" w:space="0" w:color="auto"/>
              <w:right w:val="nil"/>
            </w:tcBorders>
            <w:shd w:val="clear" w:color="000000" w:fill="FFFFFF"/>
            <w:noWrap/>
            <w:vAlign w:val="center"/>
            <w:hideMark/>
          </w:tcPr>
          <w:p w14:paraId="2AF3691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crude</w:t>
            </w:r>
          </w:p>
        </w:tc>
        <w:tc>
          <w:tcPr>
            <w:tcW w:w="1120" w:type="dxa"/>
            <w:tcBorders>
              <w:top w:val="nil"/>
              <w:left w:val="nil"/>
              <w:bottom w:val="single" w:sz="4" w:space="0" w:color="auto"/>
              <w:right w:val="nil"/>
            </w:tcBorders>
            <w:shd w:val="clear" w:color="000000" w:fill="FFFFFF"/>
            <w:noWrap/>
            <w:vAlign w:val="center"/>
            <w:hideMark/>
          </w:tcPr>
          <w:p w14:paraId="57138A1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adjusted a, s, b</w:t>
            </w:r>
          </w:p>
        </w:tc>
        <w:tc>
          <w:tcPr>
            <w:tcW w:w="1178" w:type="dxa"/>
            <w:tcBorders>
              <w:top w:val="nil"/>
              <w:left w:val="nil"/>
              <w:bottom w:val="single" w:sz="4" w:space="0" w:color="auto"/>
              <w:right w:val="nil"/>
            </w:tcBorders>
            <w:shd w:val="clear" w:color="000000" w:fill="FFFFFF"/>
            <w:noWrap/>
            <w:vAlign w:val="center"/>
            <w:hideMark/>
          </w:tcPr>
          <w:p w14:paraId="23A4B1E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adjusted a, s, b, </w:t>
            </w:r>
            <w:proofErr w:type="spellStart"/>
            <w:r w:rsidRPr="00A826B7">
              <w:rPr>
                <w:rFonts w:ascii="Calibri" w:eastAsia="Times New Roman" w:hAnsi="Calibri" w:cs="Calibri"/>
                <w:color w:val="000000"/>
                <w:sz w:val="14"/>
                <w:szCs w:val="14"/>
                <w:lang w:eastAsia="en-GB"/>
              </w:rPr>
              <w:t>i</w:t>
            </w:r>
            <w:proofErr w:type="spellEnd"/>
          </w:p>
        </w:tc>
        <w:tc>
          <w:tcPr>
            <w:tcW w:w="283" w:type="dxa"/>
            <w:tcBorders>
              <w:top w:val="nil"/>
              <w:left w:val="nil"/>
              <w:bottom w:val="nil"/>
              <w:right w:val="nil"/>
            </w:tcBorders>
            <w:shd w:val="clear" w:color="000000" w:fill="FFFFFF"/>
            <w:noWrap/>
            <w:vAlign w:val="bottom"/>
            <w:hideMark/>
          </w:tcPr>
          <w:p w14:paraId="0049AAD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FFFFFF"/>
            <w:noWrap/>
            <w:vAlign w:val="bottom"/>
            <w:hideMark/>
          </w:tcPr>
          <w:p w14:paraId="252B84E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gramStart"/>
            <w:r w:rsidRPr="00A826B7">
              <w:rPr>
                <w:rFonts w:ascii="Calibri" w:eastAsia="Times New Roman" w:hAnsi="Calibri" w:cs="Calibri"/>
                <w:color w:val="000000"/>
                <w:sz w:val="14"/>
                <w:szCs w:val="14"/>
                <w:lang w:eastAsia="en-GB"/>
              </w:rPr>
              <w:t>n</w:t>
            </w:r>
            <w:proofErr w:type="gramEnd"/>
            <w:r w:rsidRPr="00A826B7">
              <w:rPr>
                <w:rFonts w:ascii="Calibri" w:eastAsia="Times New Roman" w:hAnsi="Calibri" w:cs="Calibri"/>
                <w:color w:val="000000"/>
                <w:sz w:val="14"/>
                <w:szCs w:val="14"/>
                <w:lang w:eastAsia="en-GB"/>
              </w:rPr>
              <w:t xml:space="preserve"> (%)</w:t>
            </w:r>
          </w:p>
        </w:tc>
        <w:tc>
          <w:tcPr>
            <w:tcW w:w="695" w:type="dxa"/>
            <w:tcBorders>
              <w:top w:val="nil"/>
              <w:left w:val="nil"/>
              <w:bottom w:val="single" w:sz="4" w:space="0" w:color="auto"/>
              <w:right w:val="nil"/>
            </w:tcBorders>
            <w:shd w:val="clear" w:color="000000" w:fill="FFFFFF"/>
            <w:noWrap/>
            <w:vAlign w:val="bottom"/>
            <w:hideMark/>
          </w:tcPr>
          <w:p w14:paraId="1196250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gramStart"/>
            <w:r w:rsidRPr="00A826B7">
              <w:rPr>
                <w:rFonts w:ascii="Calibri" w:eastAsia="Times New Roman" w:hAnsi="Calibri" w:cs="Calibri"/>
                <w:color w:val="000000"/>
                <w:sz w:val="14"/>
                <w:szCs w:val="14"/>
                <w:lang w:eastAsia="en-GB"/>
              </w:rPr>
              <w:t>n</w:t>
            </w:r>
            <w:proofErr w:type="gramEnd"/>
            <w:r w:rsidRPr="00A826B7">
              <w:rPr>
                <w:rFonts w:ascii="Calibri" w:eastAsia="Times New Roman" w:hAnsi="Calibri" w:cs="Calibri"/>
                <w:color w:val="000000"/>
                <w:sz w:val="14"/>
                <w:szCs w:val="14"/>
                <w:lang w:eastAsia="en-GB"/>
              </w:rPr>
              <w:t xml:space="preserve"> (%)</w:t>
            </w:r>
          </w:p>
        </w:tc>
        <w:tc>
          <w:tcPr>
            <w:tcW w:w="932" w:type="dxa"/>
            <w:tcBorders>
              <w:top w:val="nil"/>
              <w:left w:val="nil"/>
              <w:bottom w:val="single" w:sz="4" w:space="0" w:color="auto"/>
              <w:right w:val="nil"/>
            </w:tcBorders>
            <w:shd w:val="clear" w:color="000000" w:fill="FFFFFF"/>
            <w:noWrap/>
            <w:vAlign w:val="center"/>
            <w:hideMark/>
          </w:tcPr>
          <w:p w14:paraId="48174B9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crude</w:t>
            </w:r>
          </w:p>
        </w:tc>
        <w:tc>
          <w:tcPr>
            <w:tcW w:w="1099" w:type="dxa"/>
            <w:tcBorders>
              <w:top w:val="nil"/>
              <w:left w:val="nil"/>
              <w:bottom w:val="single" w:sz="4" w:space="0" w:color="auto"/>
              <w:right w:val="nil"/>
            </w:tcBorders>
            <w:shd w:val="clear" w:color="000000" w:fill="FFFFFF"/>
            <w:noWrap/>
            <w:vAlign w:val="center"/>
            <w:hideMark/>
          </w:tcPr>
          <w:p w14:paraId="40BCD09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adjusted a, s, b</w:t>
            </w:r>
          </w:p>
        </w:tc>
        <w:tc>
          <w:tcPr>
            <w:tcW w:w="1276" w:type="dxa"/>
            <w:tcBorders>
              <w:top w:val="nil"/>
              <w:left w:val="nil"/>
              <w:bottom w:val="single" w:sz="4" w:space="0" w:color="auto"/>
              <w:right w:val="nil"/>
            </w:tcBorders>
            <w:shd w:val="clear" w:color="000000" w:fill="FFFFFF"/>
            <w:noWrap/>
            <w:vAlign w:val="center"/>
            <w:hideMark/>
          </w:tcPr>
          <w:p w14:paraId="269A91F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adjusted a, s, b, </w:t>
            </w:r>
            <w:proofErr w:type="spellStart"/>
            <w:r w:rsidRPr="00A826B7">
              <w:rPr>
                <w:rFonts w:ascii="Calibri" w:eastAsia="Times New Roman" w:hAnsi="Calibri" w:cs="Calibri"/>
                <w:color w:val="000000"/>
                <w:sz w:val="14"/>
                <w:szCs w:val="14"/>
                <w:lang w:eastAsia="en-GB"/>
              </w:rPr>
              <w:t>i</w:t>
            </w:r>
            <w:proofErr w:type="spellEnd"/>
          </w:p>
        </w:tc>
        <w:tc>
          <w:tcPr>
            <w:tcW w:w="283" w:type="dxa"/>
            <w:tcBorders>
              <w:top w:val="nil"/>
              <w:left w:val="nil"/>
              <w:bottom w:val="nil"/>
              <w:right w:val="nil"/>
            </w:tcBorders>
            <w:shd w:val="clear" w:color="000000" w:fill="FFFFFF"/>
            <w:noWrap/>
            <w:vAlign w:val="center"/>
            <w:hideMark/>
          </w:tcPr>
          <w:p w14:paraId="12DF50A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FFFFFF"/>
            <w:noWrap/>
            <w:vAlign w:val="bottom"/>
            <w:hideMark/>
          </w:tcPr>
          <w:p w14:paraId="1C26FEC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gramStart"/>
            <w:r w:rsidRPr="00A826B7">
              <w:rPr>
                <w:rFonts w:ascii="Calibri" w:eastAsia="Times New Roman" w:hAnsi="Calibri" w:cs="Calibri"/>
                <w:color w:val="000000"/>
                <w:sz w:val="14"/>
                <w:szCs w:val="14"/>
                <w:lang w:eastAsia="en-GB"/>
              </w:rPr>
              <w:t>n</w:t>
            </w:r>
            <w:proofErr w:type="gramEnd"/>
            <w:r w:rsidRPr="00A826B7">
              <w:rPr>
                <w:rFonts w:ascii="Calibri" w:eastAsia="Times New Roman" w:hAnsi="Calibri" w:cs="Calibri"/>
                <w:color w:val="000000"/>
                <w:sz w:val="14"/>
                <w:szCs w:val="14"/>
                <w:lang w:eastAsia="en-GB"/>
              </w:rPr>
              <w:t xml:space="preserve"> (%)</w:t>
            </w:r>
          </w:p>
        </w:tc>
        <w:tc>
          <w:tcPr>
            <w:tcW w:w="695" w:type="dxa"/>
            <w:tcBorders>
              <w:top w:val="nil"/>
              <w:left w:val="nil"/>
              <w:bottom w:val="single" w:sz="4" w:space="0" w:color="auto"/>
              <w:right w:val="nil"/>
            </w:tcBorders>
            <w:shd w:val="clear" w:color="000000" w:fill="FFFFFF"/>
            <w:noWrap/>
            <w:vAlign w:val="bottom"/>
            <w:hideMark/>
          </w:tcPr>
          <w:p w14:paraId="1F08CA6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proofErr w:type="gramStart"/>
            <w:r w:rsidRPr="00A826B7">
              <w:rPr>
                <w:rFonts w:ascii="Calibri" w:eastAsia="Times New Roman" w:hAnsi="Calibri" w:cs="Calibri"/>
                <w:color w:val="000000"/>
                <w:sz w:val="14"/>
                <w:szCs w:val="14"/>
                <w:lang w:eastAsia="en-GB"/>
              </w:rPr>
              <w:t>n</w:t>
            </w:r>
            <w:proofErr w:type="gramEnd"/>
            <w:r w:rsidRPr="00A826B7">
              <w:rPr>
                <w:rFonts w:ascii="Calibri" w:eastAsia="Times New Roman" w:hAnsi="Calibri" w:cs="Calibri"/>
                <w:color w:val="000000"/>
                <w:sz w:val="14"/>
                <w:szCs w:val="14"/>
                <w:lang w:eastAsia="en-GB"/>
              </w:rPr>
              <w:t xml:space="preserve"> (%)</w:t>
            </w:r>
          </w:p>
        </w:tc>
        <w:tc>
          <w:tcPr>
            <w:tcW w:w="896" w:type="dxa"/>
            <w:tcBorders>
              <w:top w:val="nil"/>
              <w:left w:val="nil"/>
              <w:bottom w:val="single" w:sz="4" w:space="0" w:color="auto"/>
              <w:right w:val="nil"/>
            </w:tcBorders>
            <w:shd w:val="clear" w:color="000000" w:fill="FFFFFF"/>
            <w:noWrap/>
            <w:vAlign w:val="center"/>
            <w:hideMark/>
          </w:tcPr>
          <w:p w14:paraId="2F4A589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crude</w:t>
            </w:r>
          </w:p>
        </w:tc>
        <w:tc>
          <w:tcPr>
            <w:tcW w:w="1135" w:type="dxa"/>
            <w:tcBorders>
              <w:top w:val="nil"/>
              <w:left w:val="nil"/>
              <w:bottom w:val="single" w:sz="4" w:space="0" w:color="auto"/>
              <w:right w:val="nil"/>
            </w:tcBorders>
            <w:shd w:val="clear" w:color="000000" w:fill="FFFFFF"/>
            <w:noWrap/>
            <w:vAlign w:val="center"/>
            <w:hideMark/>
          </w:tcPr>
          <w:p w14:paraId="5234898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adjusted a, s, b</w:t>
            </w:r>
          </w:p>
        </w:tc>
        <w:tc>
          <w:tcPr>
            <w:tcW w:w="1276" w:type="dxa"/>
            <w:tcBorders>
              <w:top w:val="nil"/>
              <w:left w:val="nil"/>
              <w:bottom w:val="single" w:sz="4" w:space="0" w:color="auto"/>
              <w:right w:val="nil"/>
            </w:tcBorders>
            <w:shd w:val="clear" w:color="000000" w:fill="FFFFFF"/>
            <w:noWrap/>
            <w:vAlign w:val="center"/>
            <w:hideMark/>
          </w:tcPr>
          <w:p w14:paraId="448C7AC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adjusted a, s, b, </w:t>
            </w:r>
            <w:proofErr w:type="spellStart"/>
            <w:r w:rsidRPr="00A826B7">
              <w:rPr>
                <w:rFonts w:ascii="Calibri" w:eastAsia="Times New Roman" w:hAnsi="Calibri" w:cs="Calibri"/>
                <w:color w:val="000000"/>
                <w:sz w:val="14"/>
                <w:szCs w:val="14"/>
                <w:lang w:eastAsia="en-GB"/>
              </w:rPr>
              <w:t>i</w:t>
            </w:r>
            <w:proofErr w:type="spellEnd"/>
          </w:p>
        </w:tc>
      </w:tr>
      <w:tr w:rsidR="00A826B7" w:rsidRPr="00A826B7" w14:paraId="4D17A77F" w14:textId="77777777" w:rsidTr="00A826B7">
        <w:trPr>
          <w:trHeight w:val="338"/>
        </w:trPr>
        <w:tc>
          <w:tcPr>
            <w:tcW w:w="1014" w:type="dxa"/>
            <w:tcBorders>
              <w:top w:val="nil"/>
              <w:left w:val="nil"/>
              <w:bottom w:val="nil"/>
              <w:right w:val="nil"/>
            </w:tcBorders>
            <w:shd w:val="clear" w:color="000000" w:fill="FFFFFF"/>
            <w:noWrap/>
            <w:vAlign w:val="bottom"/>
            <w:hideMark/>
          </w:tcPr>
          <w:p w14:paraId="7BDA9210"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Pain</w:t>
            </w:r>
          </w:p>
        </w:tc>
        <w:tc>
          <w:tcPr>
            <w:tcW w:w="951" w:type="dxa"/>
            <w:tcBorders>
              <w:top w:val="nil"/>
              <w:left w:val="nil"/>
              <w:bottom w:val="nil"/>
              <w:right w:val="nil"/>
            </w:tcBorders>
            <w:shd w:val="clear" w:color="000000" w:fill="FFFFFF"/>
            <w:noWrap/>
            <w:vAlign w:val="bottom"/>
            <w:hideMark/>
          </w:tcPr>
          <w:p w14:paraId="0B227BB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648 (19.30)</w:t>
            </w:r>
          </w:p>
        </w:tc>
        <w:tc>
          <w:tcPr>
            <w:tcW w:w="855" w:type="dxa"/>
            <w:tcBorders>
              <w:top w:val="nil"/>
              <w:left w:val="nil"/>
              <w:bottom w:val="nil"/>
              <w:right w:val="nil"/>
            </w:tcBorders>
            <w:shd w:val="clear" w:color="000000" w:fill="FFFFFF"/>
            <w:noWrap/>
            <w:vAlign w:val="bottom"/>
            <w:hideMark/>
          </w:tcPr>
          <w:p w14:paraId="44F0870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214 (12.33)</w:t>
            </w:r>
          </w:p>
        </w:tc>
        <w:tc>
          <w:tcPr>
            <w:tcW w:w="978" w:type="dxa"/>
            <w:tcBorders>
              <w:top w:val="nil"/>
              <w:left w:val="nil"/>
              <w:bottom w:val="nil"/>
              <w:right w:val="nil"/>
            </w:tcBorders>
            <w:shd w:val="clear" w:color="000000" w:fill="FFFFFF"/>
            <w:noWrap/>
            <w:vAlign w:val="bottom"/>
            <w:hideMark/>
          </w:tcPr>
          <w:p w14:paraId="5A78DAD4"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1.70 (1.44 to 2.01)</w:t>
            </w:r>
          </w:p>
        </w:tc>
        <w:tc>
          <w:tcPr>
            <w:tcW w:w="1120" w:type="dxa"/>
            <w:tcBorders>
              <w:top w:val="nil"/>
              <w:left w:val="nil"/>
              <w:bottom w:val="nil"/>
              <w:right w:val="nil"/>
            </w:tcBorders>
            <w:shd w:val="clear" w:color="000000" w:fill="FFFFFF"/>
            <w:noWrap/>
            <w:vAlign w:val="bottom"/>
            <w:hideMark/>
          </w:tcPr>
          <w:p w14:paraId="696FD533"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1.65 (1.39 to 1.97)</w:t>
            </w:r>
          </w:p>
        </w:tc>
        <w:tc>
          <w:tcPr>
            <w:tcW w:w="1178" w:type="dxa"/>
            <w:tcBorders>
              <w:top w:val="nil"/>
              <w:left w:val="nil"/>
              <w:bottom w:val="nil"/>
              <w:right w:val="nil"/>
            </w:tcBorders>
            <w:shd w:val="clear" w:color="000000" w:fill="FFFFFF"/>
            <w:noWrap/>
            <w:vAlign w:val="bottom"/>
            <w:hideMark/>
          </w:tcPr>
          <w:p w14:paraId="0252EBBC" w14:textId="21EC366F"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1.44 (1.20 to 1.73)</w:t>
            </w:r>
            <w:r w:rsidR="00AF1F5F">
              <w:rPr>
                <w:rFonts w:ascii="Calibri" w:eastAsia="Times New Roman" w:hAnsi="Calibri" w:cs="Calibri"/>
                <w:b/>
                <w:bCs/>
                <w:color w:val="000000"/>
                <w:sz w:val="14"/>
                <w:szCs w:val="14"/>
                <w:lang w:eastAsia="en-GB"/>
              </w:rPr>
              <w:t xml:space="preserve"> </w:t>
            </w:r>
          </w:p>
        </w:tc>
        <w:tc>
          <w:tcPr>
            <w:tcW w:w="283" w:type="dxa"/>
            <w:tcBorders>
              <w:top w:val="nil"/>
              <w:left w:val="nil"/>
              <w:bottom w:val="nil"/>
              <w:right w:val="nil"/>
            </w:tcBorders>
            <w:shd w:val="clear" w:color="000000" w:fill="FFFFFF"/>
            <w:noWrap/>
            <w:vAlign w:val="bottom"/>
            <w:hideMark/>
          </w:tcPr>
          <w:p w14:paraId="422A357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85293A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232 (6.91)</w:t>
            </w:r>
          </w:p>
        </w:tc>
        <w:tc>
          <w:tcPr>
            <w:tcW w:w="695" w:type="dxa"/>
            <w:tcBorders>
              <w:top w:val="nil"/>
              <w:left w:val="nil"/>
              <w:bottom w:val="nil"/>
              <w:right w:val="nil"/>
            </w:tcBorders>
            <w:shd w:val="clear" w:color="000000" w:fill="FFFFFF"/>
            <w:noWrap/>
            <w:vAlign w:val="bottom"/>
            <w:hideMark/>
          </w:tcPr>
          <w:p w14:paraId="42F6D0E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97 (5.59)</w:t>
            </w:r>
          </w:p>
        </w:tc>
        <w:tc>
          <w:tcPr>
            <w:tcW w:w="932" w:type="dxa"/>
            <w:tcBorders>
              <w:top w:val="nil"/>
              <w:left w:val="nil"/>
              <w:bottom w:val="nil"/>
              <w:right w:val="nil"/>
            </w:tcBorders>
            <w:shd w:val="clear" w:color="000000" w:fill="FFFFFF"/>
            <w:noWrap/>
            <w:vAlign w:val="bottom"/>
            <w:hideMark/>
          </w:tcPr>
          <w:p w14:paraId="11B8C4A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1.25 (0.98 to 1.60) </w:t>
            </w:r>
          </w:p>
        </w:tc>
        <w:tc>
          <w:tcPr>
            <w:tcW w:w="1099" w:type="dxa"/>
            <w:tcBorders>
              <w:top w:val="nil"/>
              <w:left w:val="nil"/>
              <w:bottom w:val="nil"/>
              <w:right w:val="nil"/>
            </w:tcBorders>
            <w:shd w:val="clear" w:color="000000" w:fill="FFFFFF"/>
            <w:noWrap/>
            <w:vAlign w:val="bottom"/>
            <w:hideMark/>
          </w:tcPr>
          <w:p w14:paraId="785BE305"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1.34 (1.03 to 1.75) </w:t>
            </w:r>
          </w:p>
        </w:tc>
        <w:tc>
          <w:tcPr>
            <w:tcW w:w="1276" w:type="dxa"/>
            <w:tcBorders>
              <w:top w:val="nil"/>
              <w:left w:val="nil"/>
              <w:bottom w:val="nil"/>
              <w:right w:val="nil"/>
            </w:tcBorders>
            <w:shd w:val="clear" w:color="000000" w:fill="FFFFFF"/>
            <w:noWrap/>
            <w:vAlign w:val="bottom"/>
            <w:hideMark/>
          </w:tcPr>
          <w:p w14:paraId="7821402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1.26 (0.97 to 1.65)</w:t>
            </w:r>
          </w:p>
        </w:tc>
        <w:tc>
          <w:tcPr>
            <w:tcW w:w="283" w:type="dxa"/>
            <w:tcBorders>
              <w:top w:val="nil"/>
              <w:left w:val="nil"/>
              <w:bottom w:val="nil"/>
              <w:right w:val="nil"/>
            </w:tcBorders>
            <w:shd w:val="clear" w:color="000000" w:fill="FFFFFF"/>
            <w:noWrap/>
            <w:vAlign w:val="bottom"/>
            <w:hideMark/>
          </w:tcPr>
          <w:p w14:paraId="2EA73CC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0D3C76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246 (7.33)</w:t>
            </w:r>
          </w:p>
        </w:tc>
        <w:tc>
          <w:tcPr>
            <w:tcW w:w="695" w:type="dxa"/>
            <w:tcBorders>
              <w:top w:val="nil"/>
              <w:left w:val="nil"/>
              <w:bottom w:val="nil"/>
              <w:right w:val="nil"/>
            </w:tcBorders>
            <w:shd w:val="clear" w:color="000000" w:fill="FFFFFF"/>
            <w:noWrap/>
            <w:vAlign w:val="bottom"/>
            <w:hideMark/>
          </w:tcPr>
          <w:p w14:paraId="3795B93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142 (8.18)</w:t>
            </w:r>
          </w:p>
        </w:tc>
        <w:tc>
          <w:tcPr>
            <w:tcW w:w="896" w:type="dxa"/>
            <w:tcBorders>
              <w:top w:val="nil"/>
              <w:left w:val="nil"/>
              <w:bottom w:val="nil"/>
              <w:right w:val="nil"/>
            </w:tcBorders>
            <w:shd w:val="clear" w:color="000000" w:fill="FFFFFF"/>
            <w:noWrap/>
            <w:vAlign w:val="bottom"/>
            <w:hideMark/>
          </w:tcPr>
          <w:p w14:paraId="05EE99E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0.89 (0.72 to 1.10)</w:t>
            </w:r>
          </w:p>
        </w:tc>
        <w:tc>
          <w:tcPr>
            <w:tcW w:w="1135" w:type="dxa"/>
            <w:tcBorders>
              <w:top w:val="nil"/>
              <w:left w:val="nil"/>
              <w:bottom w:val="nil"/>
              <w:right w:val="nil"/>
            </w:tcBorders>
            <w:shd w:val="clear" w:color="000000" w:fill="FFFFFF"/>
            <w:noWrap/>
            <w:vAlign w:val="bottom"/>
            <w:hideMark/>
          </w:tcPr>
          <w:p w14:paraId="2D929AC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0.87 (0.69 to 1.09)</w:t>
            </w:r>
          </w:p>
        </w:tc>
        <w:tc>
          <w:tcPr>
            <w:tcW w:w="1276" w:type="dxa"/>
            <w:tcBorders>
              <w:top w:val="nil"/>
              <w:left w:val="nil"/>
              <w:bottom w:val="nil"/>
              <w:right w:val="nil"/>
            </w:tcBorders>
            <w:shd w:val="clear" w:color="000000" w:fill="FFFFFF"/>
            <w:noWrap/>
            <w:vAlign w:val="bottom"/>
            <w:hideMark/>
          </w:tcPr>
          <w:p w14:paraId="6C4924DA"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0.77 (0.61 to 0.98)</w:t>
            </w:r>
          </w:p>
        </w:tc>
      </w:tr>
      <w:tr w:rsidR="00A826B7" w:rsidRPr="00A826B7" w14:paraId="2A106746" w14:textId="77777777" w:rsidTr="00A826B7">
        <w:trPr>
          <w:trHeight w:val="338"/>
        </w:trPr>
        <w:tc>
          <w:tcPr>
            <w:tcW w:w="1014" w:type="dxa"/>
            <w:tcBorders>
              <w:top w:val="nil"/>
              <w:left w:val="nil"/>
              <w:bottom w:val="nil"/>
              <w:right w:val="nil"/>
            </w:tcBorders>
            <w:shd w:val="clear" w:color="000000" w:fill="D9D9D9"/>
            <w:noWrap/>
            <w:vAlign w:val="bottom"/>
            <w:hideMark/>
          </w:tcPr>
          <w:p w14:paraId="1F8186FC"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Age</w:t>
            </w:r>
          </w:p>
        </w:tc>
        <w:tc>
          <w:tcPr>
            <w:tcW w:w="951" w:type="dxa"/>
            <w:tcBorders>
              <w:top w:val="nil"/>
              <w:left w:val="nil"/>
              <w:bottom w:val="nil"/>
              <w:right w:val="nil"/>
            </w:tcBorders>
            <w:shd w:val="clear" w:color="000000" w:fill="D9D9D9"/>
            <w:noWrap/>
            <w:vAlign w:val="bottom"/>
            <w:hideMark/>
          </w:tcPr>
          <w:p w14:paraId="47242ED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55" w:type="dxa"/>
            <w:tcBorders>
              <w:top w:val="nil"/>
              <w:left w:val="nil"/>
              <w:bottom w:val="nil"/>
              <w:right w:val="nil"/>
            </w:tcBorders>
            <w:shd w:val="clear" w:color="000000" w:fill="D9D9D9"/>
            <w:noWrap/>
            <w:vAlign w:val="bottom"/>
            <w:hideMark/>
          </w:tcPr>
          <w:p w14:paraId="5225B7E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78" w:type="dxa"/>
            <w:tcBorders>
              <w:top w:val="nil"/>
              <w:left w:val="nil"/>
              <w:bottom w:val="nil"/>
              <w:right w:val="nil"/>
            </w:tcBorders>
            <w:shd w:val="clear" w:color="000000" w:fill="D9D9D9"/>
            <w:noWrap/>
            <w:vAlign w:val="bottom"/>
            <w:hideMark/>
          </w:tcPr>
          <w:p w14:paraId="0C0D3C4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20" w:type="dxa"/>
            <w:tcBorders>
              <w:top w:val="nil"/>
              <w:left w:val="nil"/>
              <w:bottom w:val="nil"/>
              <w:right w:val="nil"/>
            </w:tcBorders>
            <w:shd w:val="clear" w:color="000000" w:fill="D9D9D9"/>
            <w:noWrap/>
            <w:vAlign w:val="bottom"/>
            <w:hideMark/>
          </w:tcPr>
          <w:p w14:paraId="72CDAF4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78" w:type="dxa"/>
            <w:tcBorders>
              <w:top w:val="nil"/>
              <w:left w:val="nil"/>
              <w:bottom w:val="nil"/>
              <w:right w:val="nil"/>
            </w:tcBorders>
            <w:shd w:val="clear" w:color="000000" w:fill="D9D9D9"/>
            <w:noWrap/>
            <w:vAlign w:val="bottom"/>
            <w:hideMark/>
          </w:tcPr>
          <w:p w14:paraId="57CA27E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016AE07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7C3199C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15E6619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32" w:type="dxa"/>
            <w:tcBorders>
              <w:top w:val="nil"/>
              <w:left w:val="nil"/>
              <w:bottom w:val="nil"/>
              <w:right w:val="nil"/>
            </w:tcBorders>
            <w:shd w:val="clear" w:color="000000" w:fill="D9D9D9"/>
            <w:noWrap/>
            <w:vAlign w:val="bottom"/>
            <w:hideMark/>
          </w:tcPr>
          <w:p w14:paraId="423B60B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099" w:type="dxa"/>
            <w:tcBorders>
              <w:top w:val="nil"/>
              <w:left w:val="nil"/>
              <w:bottom w:val="nil"/>
              <w:right w:val="nil"/>
            </w:tcBorders>
            <w:shd w:val="clear" w:color="000000" w:fill="D9D9D9"/>
            <w:noWrap/>
            <w:vAlign w:val="bottom"/>
            <w:hideMark/>
          </w:tcPr>
          <w:p w14:paraId="7AFAD59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D9D9D9"/>
            <w:noWrap/>
            <w:vAlign w:val="bottom"/>
            <w:hideMark/>
          </w:tcPr>
          <w:p w14:paraId="03E05AF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510EAB9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3AD9B55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4D0EC39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96" w:type="dxa"/>
            <w:tcBorders>
              <w:top w:val="nil"/>
              <w:left w:val="nil"/>
              <w:bottom w:val="nil"/>
              <w:right w:val="nil"/>
            </w:tcBorders>
            <w:shd w:val="clear" w:color="000000" w:fill="D9D9D9"/>
            <w:noWrap/>
            <w:vAlign w:val="bottom"/>
            <w:hideMark/>
          </w:tcPr>
          <w:p w14:paraId="4A73454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35" w:type="dxa"/>
            <w:tcBorders>
              <w:top w:val="nil"/>
              <w:left w:val="nil"/>
              <w:bottom w:val="nil"/>
              <w:right w:val="nil"/>
            </w:tcBorders>
            <w:shd w:val="clear" w:color="000000" w:fill="D9D9D9"/>
            <w:noWrap/>
            <w:vAlign w:val="bottom"/>
            <w:hideMark/>
          </w:tcPr>
          <w:p w14:paraId="4335E6E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D9D9D9"/>
            <w:noWrap/>
            <w:vAlign w:val="bottom"/>
            <w:hideMark/>
          </w:tcPr>
          <w:p w14:paraId="05E7D62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7C7C5321" w14:textId="77777777" w:rsidTr="00A826B7">
        <w:trPr>
          <w:trHeight w:val="338"/>
        </w:trPr>
        <w:tc>
          <w:tcPr>
            <w:tcW w:w="1014" w:type="dxa"/>
            <w:tcBorders>
              <w:top w:val="nil"/>
              <w:left w:val="nil"/>
              <w:bottom w:val="nil"/>
              <w:right w:val="nil"/>
            </w:tcBorders>
            <w:shd w:val="clear" w:color="000000" w:fill="FFFFFF"/>
            <w:noWrap/>
            <w:vAlign w:val="bottom"/>
            <w:hideMark/>
          </w:tcPr>
          <w:p w14:paraId="5256A39F" w14:textId="2089485A"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20-39</w:t>
            </w:r>
          </w:p>
        </w:tc>
        <w:tc>
          <w:tcPr>
            <w:tcW w:w="951" w:type="dxa"/>
            <w:tcBorders>
              <w:top w:val="nil"/>
              <w:left w:val="nil"/>
              <w:bottom w:val="nil"/>
              <w:right w:val="nil"/>
            </w:tcBorders>
            <w:shd w:val="clear" w:color="000000" w:fill="FFFFFF"/>
            <w:noWrap/>
            <w:vAlign w:val="bottom"/>
            <w:hideMark/>
          </w:tcPr>
          <w:p w14:paraId="60CFF7A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234 (19.60)</w:t>
            </w:r>
          </w:p>
        </w:tc>
        <w:tc>
          <w:tcPr>
            <w:tcW w:w="855" w:type="dxa"/>
            <w:tcBorders>
              <w:top w:val="nil"/>
              <w:left w:val="nil"/>
              <w:bottom w:val="nil"/>
              <w:right w:val="nil"/>
            </w:tcBorders>
            <w:shd w:val="clear" w:color="000000" w:fill="FFFFFF"/>
            <w:noWrap/>
            <w:vAlign w:val="bottom"/>
            <w:hideMark/>
          </w:tcPr>
          <w:p w14:paraId="255BD8C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83 (10.70)</w:t>
            </w:r>
          </w:p>
        </w:tc>
        <w:tc>
          <w:tcPr>
            <w:tcW w:w="978" w:type="dxa"/>
            <w:tcBorders>
              <w:top w:val="nil"/>
              <w:left w:val="nil"/>
              <w:bottom w:val="nil"/>
              <w:right w:val="nil"/>
            </w:tcBorders>
            <w:shd w:val="clear" w:color="000000" w:fill="FFFFFF"/>
            <w:noWrap/>
            <w:vAlign w:val="bottom"/>
            <w:hideMark/>
          </w:tcPr>
          <w:p w14:paraId="4F97CC04"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2.04 (1.56 to 2.66) </w:t>
            </w:r>
          </w:p>
        </w:tc>
        <w:tc>
          <w:tcPr>
            <w:tcW w:w="1120" w:type="dxa"/>
            <w:tcBorders>
              <w:top w:val="nil"/>
              <w:left w:val="nil"/>
              <w:bottom w:val="nil"/>
              <w:right w:val="nil"/>
            </w:tcBorders>
            <w:shd w:val="clear" w:color="000000" w:fill="FFFFFF"/>
            <w:noWrap/>
            <w:vAlign w:val="bottom"/>
            <w:hideMark/>
          </w:tcPr>
          <w:p w14:paraId="0D7A961D"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2.03 (1.55 to 2.67) </w:t>
            </w:r>
          </w:p>
        </w:tc>
        <w:tc>
          <w:tcPr>
            <w:tcW w:w="1178" w:type="dxa"/>
            <w:tcBorders>
              <w:top w:val="nil"/>
              <w:left w:val="nil"/>
              <w:bottom w:val="nil"/>
              <w:right w:val="nil"/>
            </w:tcBorders>
            <w:shd w:val="clear" w:color="000000" w:fill="FFFFFF"/>
            <w:noWrap/>
            <w:vAlign w:val="bottom"/>
            <w:hideMark/>
          </w:tcPr>
          <w:p w14:paraId="32DD9627"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1.72 (1.29 to 2.29) </w:t>
            </w:r>
          </w:p>
        </w:tc>
        <w:tc>
          <w:tcPr>
            <w:tcW w:w="283" w:type="dxa"/>
            <w:tcBorders>
              <w:top w:val="nil"/>
              <w:left w:val="nil"/>
              <w:bottom w:val="nil"/>
              <w:right w:val="nil"/>
            </w:tcBorders>
            <w:shd w:val="clear" w:color="000000" w:fill="FFFFFF"/>
            <w:noWrap/>
            <w:vAlign w:val="bottom"/>
            <w:hideMark/>
          </w:tcPr>
          <w:p w14:paraId="79D611C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2476228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81 (6.78)</w:t>
            </w:r>
          </w:p>
        </w:tc>
        <w:tc>
          <w:tcPr>
            <w:tcW w:w="695" w:type="dxa"/>
            <w:tcBorders>
              <w:top w:val="nil"/>
              <w:left w:val="nil"/>
              <w:bottom w:val="nil"/>
              <w:right w:val="nil"/>
            </w:tcBorders>
            <w:shd w:val="clear" w:color="000000" w:fill="FFFFFF"/>
            <w:noWrap/>
            <w:vAlign w:val="bottom"/>
            <w:hideMark/>
          </w:tcPr>
          <w:p w14:paraId="6317069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43 (5.54)</w:t>
            </w:r>
          </w:p>
        </w:tc>
        <w:tc>
          <w:tcPr>
            <w:tcW w:w="932" w:type="dxa"/>
            <w:tcBorders>
              <w:top w:val="nil"/>
              <w:left w:val="nil"/>
              <w:bottom w:val="nil"/>
              <w:right w:val="nil"/>
            </w:tcBorders>
            <w:shd w:val="clear" w:color="000000" w:fill="FFFFFF"/>
            <w:noWrap/>
            <w:vAlign w:val="bottom"/>
            <w:hideMark/>
          </w:tcPr>
          <w:p w14:paraId="056459C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1.24 (0.85 to 1.82)</w:t>
            </w:r>
          </w:p>
        </w:tc>
        <w:tc>
          <w:tcPr>
            <w:tcW w:w="1099" w:type="dxa"/>
            <w:tcBorders>
              <w:top w:val="nil"/>
              <w:left w:val="nil"/>
              <w:bottom w:val="nil"/>
              <w:right w:val="nil"/>
            </w:tcBorders>
            <w:shd w:val="clear" w:color="000000" w:fill="FFFFFF"/>
            <w:noWrap/>
            <w:vAlign w:val="bottom"/>
            <w:hideMark/>
          </w:tcPr>
          <w:p w14:paraId="75D5AE8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1.28 (0.87 to 1.89)</w:t>
            </w:r>
          </w:p>
        </w:tc>
        <w:tc>
          <w:tcPr>
            <w:tcW w:w="1276" w:type="dxa"/>
            <w:tcBorders>
              <w:top w:val="nil"/>
              <w:left w:val="nil"/>
              <w:bottom w:val="nil"/>
              <w:right w:val="nil"/>
            </w:tcBorders>
            <w:shd w:val="clear" w:color="000000" w:fill="FFFFFF"/>
            <w:noWrap/>
            <w:vAlign w:val="bottom"/>
            <w:hideMark/>
          </w:tcPr>
          <w:p w14:paraId="2194DBC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1.21 (0.81 to 1.80)</w:t>
            </w:r>
          </w:p>
        </w:tc>
        <w:tc>
          <w:tcPr>
            <w:tcW w:w="283" w:type="dxa"/>
            <w:tcBorders>
              <w:top w:val="nil"/>
              <w:left w:val="nil"/>
              <w:bottom w:val="nil"/>
              <w:right w:val="nil"/>
            </w:tcBorders>
            <w:shd w:val="clear" w:color="000000" w:fill="FFFFFF"/>
            <w:noWrap/>
            <w:vAlign w:val="bottom"/>
            <w:hideMark/>
          </w:tcPr>
          <w:p w14:paraId="66BFB19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30BC67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84 (7.04)</w:t>
            </w:r>
          </w:p>
        </w:tc>
        <w:tc>
          <w:tcPr>
            <w:tcW w:w="695" w:type="dxa"/>
            <w:tcBorders>
              <w:top w:val="nil"/>
              <w:left w:val="nil"/>
              <w:bottom w:val="nil"/>
              <w:right w:val="nil"/>
            </w:tcBorders>
            <w:shd w:val="clear" w:color="000000" w:fill="FFFFFF"/>
            <w:noWrap/>
            <w:vAlign w:val="bottom"/>
            <w:hideMark/>
          </w:tcPr>
          <w:p w14:paraId="55C9A55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54 (6.96)</w:t>
            </w:r>
          </w:p>
        </w:tc>
        <w:tc>
          <w:tcPr>
            <w:tcW w:w="896" w:type="dxa"/>
            <w:tcBorders>
              <w:top w:val="nil"/>
              <w:left w:val="nil"/>
              <w:bottom w:val="nil"/>
              <w:right w:val="nil"/>
            </w:tcBorders>
            <w:shd w:val="clear" w:color="000000" w:fill="FFFFFF"/>
            <w:noWrap/>
            <w:vAlign w:val="bottom"/>
            <w:hideMark/>
          </w:tcPr>
          <w:p w14:paraId="33D7BEF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1.01 (0.71 to 1.44) </w:t>
            </w:r>
          </w:p>
        </w:tc>
        <w:tc>
          <w:tcPr>
            <w:tcW w:w="1135" w:type="dxa"/>
            <w:tcBorders>
              <w:top w:val="nil"/>
              <w:left w:val="nil"/>
              <w:bottom w:val="nil"/>
              <w:right w:val="nil"/>
            </w:tcBorders>
            <w:shd w:val="clear" w:color="000000" w:fill="FFFFFF"/>
            <w:noWrap/>
            <w:vAlign w:val="bottom"/>
            <w:hideMark/>
          </w:tcPr>
          <w:p w14:paraId="76C6A9F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1.03 (0.72 to 1.48)</w:t>
            </w:r>
          </w:p>
        </w:tc>
        <w:tc>
          <w:tcPr>
            <w:tcW w:w="1276" w:type="dxa"/>
            <w:tcBorders>
              <w:top w:val="nil"/>
              <w:left w:val="nil"/>
              <w:bottom w:val="nil"/>
              <w:right w:val="nil"/>
            </w:tcBorders>
            <w:shd w:val="clear" w:color="000000" w:fill="FFFFFF"/>
            <w:noWrap/>
            <w:vAlign w:val="bottom"/>
            <w:hideMark/>
          </w:tcPr>
          <w:p w14:paraId="3E73D34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0.86 (0.59 to 1.25)</w:t>
            </w:r>
          </w:p>
        </w:tc>
      </w:tr>
      <w:tr w:rsidR="00A826B7" w:rsidRPr="00A826B7" w14:paraId="583EBB3C" w14:textId="77777777" w:rsidTr="00A826B7">
        <w:trPr>
          <w:trHeight w:val="338"/>
        </w:trPr>
        <w:tc>
          <w:tcPr>
            <w:tcW w:w="1014" w:type="dxa"/>
            <w:tcBorders>
              <w:top w:val="nil"/>
              <w:left w:val="nil"/>
              <w:bottom w:val="nil"/>
              <w:right w:val="nil"/>
            </w:tcBorders>
            <w:shd w:val="clear" w:color="000000" w:fill="D9D9D9"/>
            <w:noWrap/>
            <w:vAlign w:val="bottom"/>
            <w:hideMark/>
          </w:tcPr>
          <w:p w14:paraId="488E161E" w14:textId="789C3421"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40-59</w:t>
            </w:r>
          </w:p>
        </w:tc>
        <w:tc>
          <w:tcPr>
            <w:tcW w:w="951" w:type="dxa"/>
            <w:tcBorders>
              <w:top w:val="nil"/>
              <w:left w:val="nil"/>
              <w:bottom w:val="nil"/>
              <w:right w:val="nil"/>
            </w:tcBorders>
            <w:shd w:val="clear" w:color="000000" w:fill="D9D9D9"/>
            <w:noWrap/>
            <w:vAlign w:val="bottom"/>
            <w:hideMark/>
          </w:tcPr>
          <w:p w14:paraId="0DF363E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293 (21.56)</w:t>
            </w:r>
          </w:p>
        </w:tc>
        <w:tc>
          <w:tcPr>
            <w:tcW w:w="855" w:type="dxa"/>
            <w:tcBorders>
              <w:top w:val="nil"/>
              <w:left w:val="nil"/>
              <w:bottom w:val="nil"/>
              <w:right w:val="nil"/>
            </w:tcBorders>
            <w:shd w:val="clear" w:color="000000" w:fill="D9D9D9"/>
            <w:noWrap/>
            <w:vAlign w:val="bottom"/>
            <w:hideMark/>
          </w:tcPr>
          <w:p w14:paraId="4D4D4B9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86 (13.31)</w:t>
            </w:r>
          </w:p>
        </w:tc>
        <w:tc>
          <w:tcPr>
            <w:tcW w:w="978" w:type="dxa"/>
            <w:tcBorders>
              <w:top w:val="nil"/>
              <w:left w:val="nil"/>
              <w:bottom w:val="nil"/>
              <w:right w:val="nil"/>
            </w:tcBorders>
            <w:shd w:val="clear" w:color="000000" w:fill="D9D9D9"/>
            <w:noWrap/>
            <w:vAlign w:val="bottom"/>
            <w:hideMark/>
          </w:tcPr>
          <w:p w14:paraId="2958FD07"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1.79 (1.38 to 2.32) </w:t>
            </w:r>
          </w:p>
        </w:tc>
        <w:tc>
          <w:tcPr>
            <w:tcW w:w="1120" w:type="dxa"/>
            <w:tcBorders>
              <w:top w:val="nil"/>
              <w:left w:val="nil"/>
              <w:bottom w:val="nil"/>
              <w:right w:val="nil"/>
            </w:tcBorders>
            <w:shd w:val="clear" w:color="000000" w:fill="D9D9D9"/>
            <w:noWrap/>
            <w:vAlign w:val="bottom"/>
            <w:hideMark/>
          </w:tcPr>
          <w:p w14:paraId="55EFB8FA"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1.76 (1.34 to 2.31) </w:t>
            </w:r>
          </w:p>
        </w:tc>
        <w:tc>
          <w:tcPr>
            <w:tcW w:w="1178" w:type="dxa"/>
            <w:tcBorders>
              <w:top w:val="nil"/>
              <w:left w:val="nil"/>
              <w:bottom w:val="nil"/>
              <w:right w:val="nil"/>
            </w:tcBorders>
            <w:shd w:val="clear" w:color="000000" w:fill="D9D9D9"/>
            <w:noWrap/>
            <w:vAlign w:val="bottom"/>
            <w:hideMark/>
          </w:tcPr>
          <w:p w14:paraId="68983AF1"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1.58 (1.20 to 2.09) </w:t>
            </w:r>
          </w:p>
        </w:tc>
        <w:tc>
          <w:tcPr>
            <w:tcW w:w="283" w:type="dxa"/>
            <w:tcBorders>
              <w:top w:val="nil"/>
              <w:left w:val="nil"/>
              <w:bottom w:val="nil"/>
              <w:right w:val="nil"/>
            </w:tcBorders>
            <w:shd w:val="clear" w:color="000000" w:fill="FFFFFF"/>
            <w:noWrap/>
            <w:vAlign w:val="bottom"/>
            <w:hideMark/>
          </w:tcPr>
          <w:p w14:paraId="331A0D8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09852BE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103 (7.58)</w:t>
            </w:r>
          </w:p>
        </w:tc>
        <w:tc>
          <w:tcPr>
            <w:tcW w:w="695" w:type="dxa"/>
            <w:tcBorders>
              <w:top w:val="nil"/>
              <w:left w:val="nil"/>
              <w:bottom w:val="nil"/>
              <w:right w:val="nil"/>
            </w:tcBorders>
            <w:shd w:val="clear" w:color="000000" w:fill="D9D9D9"/>
            <w:noWrap/>
            <w:vAlign w:val="bottom"/>
            <w:hideMark/>
          </w:tcPr>
          <w:p w14:paraId="54F1806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41 (6.35)</w:t>
            </w:r>
          </w:p>
        </w:tc>
        <w:tc>
          <w:tcPr>
            <w:tcW w:w="932" w:type="dxa"/>
            <w:tcBorders>
              <w:top w:val="nil"/>
              <w:left w:val="nil"/>
              <w:bottom w:val="nil"/>
              <w:right w:val="nil"/>
            </w:tcBorders>
            <w:shd w:val="clear" w:color="000000" w:fill="D9D9D9"/>
            <w:noWrap/>
            <w:vAlign w:val="bottom"/>
            <w:hideMark/>
          </w:tcPr>
          <w:p w14:paraId="4FD6C5B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1.21 (0.83 to 1.76)</w:t>
            </w:r>
          </w:p>
        </w:tc>
        <w:tc>
          <w:tcPr>
            <w:tcW w:w="1099" w:type="dxa"/>
            <w:tcBorders>
              <w:top w:val="nil"/>
              <w:left w:val="nil"/>
              <w:bottom w:val="nil"/>
              <w:right w:val="nil"/>
            </w:tcBorders>
            <w:shd w:val="clear" w:color="000000" w:fill="D9D9D9"/>
            <w:noWrap/>
            <w:vAlign w:val="bottom"/>
            <w:hideMark/>
          </w:tcPr>
          <w:p w14:paraId="7D6B7AA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1.30 (0.88 to 1.93)</w:t>
            </w:r>
          </w:p>
        </w:tc>
        <w:tc>
          <w:tcPr>
            <w:tcW w:w="1276" w:type="dxa"/>
            <w:tcBorders>
              <w:top w:val="nil"/>
              <w:left w:val="nil"/>
              <w:bottom w:val="nil"/>
              <w:right w:val="nil"/>
            </w:tcBorders>
            <w:shd w:val="clear" w:color="000000" w:fill="D9D9D9"/>
            <w:noWrap/>
            <w:vAlign w:val="bottom"/>
            <w:hideMark/>
          </w:tcPr>
          <w:p w14:paraId="1F4C767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1.22 (0.81 to 1.83)</w:t>
            </w:r>
          </w:p>
        </w:tc>
        <w:tc>
          <w:tcPr>
            <w:tcW w:w="283" w:type="dxa"/>
            <w:tcBorders>
              <w:top w:val="nil"/>
              <w:left w:val="nil"/>
              <w:bottom w:val="nil"/>
              <w:right w:val="nil"/>
            </w:tcBorders>
            <w:shd w:val="clear" w:color="000000" w:fill="FFFFFF"/>
            <w:noWrap/>
            <w:vAlign w:val="bottom"/>
            <w:hideMark/>
          </w:tcPr>
          <w:p w14:paraId="53687B9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A59D54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113 (8.31)</w:t>
            </w:r>
          </w:p>
        </w:tc>
        <w:tc>
          <w:tcPr>
            <w:tcW w:w="695" w:type="dxa"/>
            <w:tcBorders>
              <w:top w:val="nil"/>
              <w:left w:val="nil"/>
              <w:bottom w:val="nil"/>
              <w:right w:val="nil"/>
            </w:tcBorders>
            <w:shd w:val="clear" w:color="000000" w:fill="D9D9D9"/>
            <w:noWrap/>
            <w:vAlign w:val="bottom"/>
            <w:hideMark/>
          </w:tcPr>
          <w:p w14:paraId="1356D51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65 (10.06)</w:t>
            </w:r>
          </w:p>
        </w:tc>
        <w:tc>
          <w:tcPr>
            <w:tcW w:w="896" w:type="dxa"/>
            <w:tcBorders>
              <w:top w:val="nil"/>
              <w:left w:val="nil"/>
              <w:bottom w:val="nil"/>
              <w:right w:val="nil"/>
            </w:tcBorders>
            <w:shd w:val="clear" w:color="000000" w:fill="D9D9D9"/>
            <w:noWrap/>
            <w:vAlign w:val="bottom"/>
            <w:hideMark/>
          </w:tcPr>
          <w:p w14:paraId="053988D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0.81 (0.59 to 1.12) </w:t>
            </w:r>
          </w:p>
        </w:tc>
        <w:tc>
          <w:tcPr>
            <w:tcW w:w="1135" w:type="dxa"/>
            <w:tcBorders>
              <w:top w:val="nil"/>
              <w:left w:val="nil"/>
              <w:bottom w:val="nil"/>
              <w:right w:val="nil"/>
            </w:tcBorders>
            <w:shd w:val="clear" w:color="000000" w:fill="D9D9D9"/>
            <w:noWrap/>
            <w:vAlign w:val="bottom"/>
            <w:hideMark/>
          </w:tcPr>
          <w:p w14:paraId="0B44079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0.81 (0.58 to 1.13) </w:t>
            </w:r>
          </w:p>
        </w:tc>
        <w:tc>
          <w:tcPr>
            <w:tcW w:w="1276" w:type="dxa"/>
            <w:tcBorders>
              <w:top w:val="nil"/>
              <w:left w:val="nil"/>
              <w:bottom w:val="nil"/>
              <w:right w:val="nil"/>
            </w:tcBorders>
            <w:shd w:val="clear" w:color="000000" w:fill="D9D9D9"/>
            <w:noWrap/>
            <w:vAlign w:val="bottom"/>
            <w:hideMark/>
          </w:tcPr>
          <w:p w14:paraId="4BE2D62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0.73 (0.52 to 1.02)</w:t>
            </w:r>
          </w:p>
        </w:tc>
      </w:tr>
      <w:tr w:rsidR="00A826B7" w:rsidRPr="00A826B7" w14:paraId="3791DBC2" w14:textId="77777777" w:rsidTr="00A826B7">
        <w:trPr>
          <w:trHeight w:val="338"/>
        </w:trPr>
        <w:tc>
          <w:tcPr>
            <w:tcW w:w="1014" w:type="dxa"/>
            <w:tcBorders>
              <w:top w:val="nil"/>
              <w:left w:val="nil"/>
              <w:bottom w:val="nil"/>
              <w:right w:val="nil"/>
            </w:tcBorders>
            <w:shd w:val="clear" w:color="000000" w:fill="FFFFFF"/>
            <w:noWrap/>
            <w:vAlign w:val="bottom"/>
            <w:hideMark/>
          </w:tcPr>
          <w:p w14:paraId="79A1CC8D" w14:textId="6C909BE8"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u w:val="single"/>
                <w:lang w:eastAsia="en-GB"/>
              </w:rPr>
              <w:t>&gt;</w:t>
            </w:r>
            <w:r w:rsidR="00A826B7" w:rsidRPr="003B1111">
              <w:rPr>
                <w:rFonts w:ascii="Calibri" w:eastAsia="Times New Roman" w:hAnsi="Calibri" w:cs="Calibri"/>
                <w:color w:val="000000"/>
                <w:sz w:val="13"/>
                <w:szCs w:val="13"/>
                <w:lang w:eastAsia="en-GB"/>
              </w:rPr>
              <w:t>60</w:t>
            </w:r>
          </w:p>
        </w:tc>
        <w:tc>
          <w:tcPr>
            <w:tcW w:w="951" w:type="dxa"/>
            <w:tcBorders>
              <w:top w:val="nil"/>
              <w:left w:val="nil"/>
              <w:bottom w:val="nil"/>
              <w:right w:val="nil"/>
            </w:tcBorders>
            <w:shd w:val="clear" w:color="000000" w:fill="FFFFFF"/>
            <w:noWrap/>
            <w:vAlign w:val="bottom"/>
            <w:hideMark/>
          </w:tcPr>
          <w:p w14:paraId="4F3142A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83 (14.31)</w:t>
            </w:r>
          </w:p>
        </w:tc>
        <w:tc>
          <w:tcPr>
            <w:tcW w:w="855" w:type="dxa"/>
            <w:tcBorders>
              <w:top w:val="nil"/>
              <w:left w:val="nil"/>
              <w:bottom w:val="nil"/>
              <w:right w:val="nil"/>
            </w:tcBorders>
            <w:shd w:val="clear" w:color="000000" w:fill="FFFFFF"/>
            <w:noWrap/>
            <w:vAlign w:val="bottom"/>
            <w:hideMark/>
          </w:tcPr>
          <w:p w14:paraId="2FD7874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32 (15.09)</w:t>
            </w:r>
          </w:p>
        </w:tc>
        <w:tc>
          <w:tcPr>
            <w:tcW w:w="978" w:type="dxa"/>
            <w:tcBorders>
              <w:top w:val="nil"/>
              <w:left w:val="nil"/>
              <w:bottom w:val="nil"/>
              <w:right w:val="nil"/>
            </w:tcBorders>
            <w:shd w:val="clear" w:color="000000" w:fill="FFFFFF"/>
            <w:noWrap/>
            <w:vAlign w:val="bottom"/>
            <w:hideMark/>
          </w:tcPr>
          <w:p w14:paraId="7A6E14A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0.94 (0.60 to 1.46) </w:t>
            </w:r>
          </w:p>
        </w:tc>
        <w:tc>
          <w:tcPr>
            <w:tcW w:w="1120" w:type="dxa"/>
            <w:tcBorders>
              <w:top w:val="nil"/>
              <w:left w:val="nil"/>
              <w:bottom w:val="nil"/>
              <w:right w:val="nil"/>
            </w:tcBorders>
            <w:shd w:val="clear" w:color="000000" w:fill="FFFFFF"/>
            <w:noWrap/>
            <w:vAlign w:val="bottom"/>
            <w:hideMark/>
          </w:tcPr>
          <w:p w14:paraId="6C1BEED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0.64 (0.39 to 1.03) </w:t>
            </w:r>
          </w:p>
        </w:tc>
        <w:tc>
          <w:tcPr>
            <w:tcW w:w="1178" w:type="dxa"/>
            <w:tcBorders>
              <w:top w:val="nil"/>
              <w:left w:val="nil"/>
              <w:bottom w:val="nil"/>
              <w:right w:val="nil"/>
            </w:tcBorders>
            <w:shd w:val="clear" w:color="000000" w:fill="FFFFFF"/>
            <w:noWrap/>
            <w:vAlign w:val="bottom"/>
            <w:hideMark/>
          </w:tcPr>
          <w:p w14:paraId="06A583CC"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0.57 (0.35 to 0.93) </w:t>
            </w:r>
          </w:p>
        </w:tc>
        <w:tc>
          <w:tcPr>
            <w:tcW w:w="283" w:type="dxa"/>
            <w:tcBorders>
              <w:top w:val="nil"/>
              <w:left w:val="nil"/>
              <w:bottom w:val="nil"/>
              <w:right w:val="nil"/>
            </w:tcBorders>
            <w:shd w:val="clear" w:color="000000" w:fill="FFFFFF"/>
            <w:noWrap/>
            <w:vAlign w:val="bottom"/>
            <w:hideMark/>
          </w:tcPr>
          <w:p w14:paraId="16BDE1A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D87AF6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34 (5.86)</w:t>
            </w:r>
          </w:p>
        </w:tc>
        <w:tc>
          <w:tcPr>
            <w:tcW w:w="695" w:type="dxa"/>
            <w:tcBorders>
              <w:top w:val="nil"/>
              <w:left w:val="nil"/>
              <w:bottom w:val="nil"/>
              <w:right w:val="nil"/>
            </w:tcBorders>
            <w:shd w:val="clear" w:color="000000" w:fill="FFFFFF"/>
            <w:noWrap/>
            <w:vAlign w:val="bottom"/>
            <w:hideMark/>
          </w:tcPr>
          <w:p w14:paraId="295F9D3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9 (4.25)</w:t>
            </w:r>
          </w:p>
        </w:tc>
        <w:tc>
          <w:tcPr>
            <w:tcW w:w="932" w:type="dxa"/>
            <w:tcBorders>
              <w:top w:val="nil"/>
              <w:left w:val="nil"/>
              <w:bottom w:val="nil"/>
              <w:right w:val="nil"/>
            </w:tcBorders>
            <w:shd w:val="clear" w:color="000000" w:fill="FFFFFF"/>
            <w:noWrap/>
            <w:vAlign w:val="bottom"/>
            <w:hideMark/>
          </w:tcPr>
          <w:p w14:paraId="541F085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1.40 (0.66 to 2.98)</w:t>
            </w:r>
          </w:p>
        </w:tc>
        <w:tc>
          <w:tcPr>
            <w:tcW w:w="1099" w:type="dxa"/>
            <w:tcBorders>
              <w:top w:val="nil"/>
              <w:left w:val="nil"/>
              <w:bottom w:val="nil"/>
              <w:right w:val="nil"/>
            </w:tcBorders>
            <w:shd w:val="clear" w:color="000000" w:fill="FFFFFF"/>
            <w:noWrap/>
            <w:vAlign w:val="bottom"/>
            <w:hideMark/>
          </w:tcPr>
          <w:p w14:paraId="458EF44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1.57 (0.66 to 3.73)</w:t>
            </w:r>
          </w:p>
        </w:tc>
        <w:tc>
          <w:tcPr>
            <w:tcW w:w="1276" w:type="dxa"/>
            <w:tcBorders>
              <w:top w:val="nil"/>
              <w:left w:val="nil"/>
              <w:bottom w:val="nil"/>
              <w:right w:val="nil"/>
            </w:tcBorders>
            <w:shd w:val="clear" w:color="000000" w:fill="FFFFFF"/>
            <w:noWrap/>
            <w:vAlign w:val="bottom"/>
            <w:hideMark/>
          </w:tcPr>
          <w:p w14:paraId="183D198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1.49 (0.62 to 3.58)</w:t>
            </w:r>
          </w:p>
        </w:tc>
        <w:tc>
          <w:tcPr>
            <w:tcW w:w="283" w:type="dxa"/>
            <w:tcBorders>
              <w:top w:val="nil"/>
              <w:left w:val="nil"/>
              <w:bottom w:val="nil"/>
              <w:right w:val="nil"/>
            </w:tcBorders>
            <w:shd w:val="clear" w:color="000000" w:fill="FFFFFF"/>
            <w:noWrap/>
            <w:vAlign w:val="bottom"/>
            <w:hideMark/>
          </w:tcPr>
          <w:p w14:paraId="7B087D6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FBF7E7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37 (6.38)</w:t>
            </w:r>
          </w:p>
        </w:tc>
        <w:tc>
          <w:tcPr>
            <w:tcW w:w="695" w:type="dxa"/>
            <w:tcBorders>
              <w:top w:val="nil"/>
              <w:left w:val="nil"/>
              <w:bottom w:val="nil"/>
              <w:right w:val="nil"/>
            </w:tcBorders>
            <w:shd w:val="clear" w:color="000000" w:fill="FFFFFF"/>
            <w:noWrap/>
            <w:vAlign w:val="bottom"/>
            <w:hideMark/>
          </w:tcPr>
          <w:p w14:paraId="4064190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17 (8.02)</w:t>
            </w:r>
          </w:p>
        </w:tc>
        <w:tc>
          <w:tcPr>
            <w:tcW w:w="896" w:type="dxa"/>
            <w:tcBorders>
              <w:top w:val="nil"/>
              <w:left w:val="nil"/>
              <w:bottom w:val="nil"/>
              <w:right w:val="nil"/>
            </w:tcBorders>
            <w:shd w:val="clear" w:color="000000" w:fill="FFFFFF"/>
            <w:noWrap/>
            <w:vAlign w:val="bottom"/>
            <w:hideMark/>
          </w:tcPr>
          <w:p w14:paraId="5B206A3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0.78 (0.43 to 1.42) </w:t>
            </w:r>
          </w:p>
        </w:tc>
        <w:tc>
          <w:tcPr>
            <w:tcW w:w="1135" w:type="dxa"/>
            <w:tcBorders>
              <w:top w:val="nil"/>
              <w:left w:val="nil"/>
              <w:bottom w:val="nil"/>
              <w:right w:val="nil"/>
            </w:tcBorders>
            <w:shd w:val="clear" w:color="000000" w:fill="FFFFFF"/>
            <w:noWrap/>
            <w:vAlign w:val="bottom"/>
            <w:hideMark/>
          </w:tcPr>
          <w:p w14:paraId="0598CAC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0.70 (0.37 to 1.35) </w:t>
            </w:r>
          </w:p>
        </w:tc>
        <w:tc>
          <w:tcPr>
            <w:tcW w:w="1276" w:type="dxa"/>
            <w:tcBorders>
              <w:top w:val="nil"/>
              <w:left w:val="nil"/>
              <w:bottom w:val="nil"/>
              <w:right w:val="nil"/>
            </w:tcBorders>
            <w:shd w:val="clear" w:color="000000" w:fill="FFFFFF"/>
            <w:noWrap/>
            <w:vAlign w:val="bottom"/>
            <w:hideMark/>
          </w:tcPr>
          <w:p w14:paraId="51A8109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0.72 (0.37 to 1.41)</w:t>
            </w:r>
          </w:p>
        </w:tc>
      </w:tr>
      <w:tr w:rsidR="00A826B7" w:rsidRPr="00A826B7" w14:paraId="6D6C00E9" w14:textId="77777777" w:rsidTr="00A826B7">
        <w:trPr>
          <w:trHeight w:val="338"/>
        </w:trPr>
        <w:tc>
          <w:tcPr>
            <w:tcW w:w="1014" w:type="dxa"/>
            <w:tcBorders>
              <w:top w:val="nil"/>
              <w:left w:val="nil"/>
              <w:bottom w:val="nil"/>
              <w:right w:val="nil"/>
            </w:tcBorders>
            <w:shd w:val="clear" w:color="000000" w:fill="D9D9D9"/>
            <w:noWrap/>
            <w:vAlign w:val="bottom"/>
            <w:hideMark/>
          </w:tcPr>
          <w:p w14:paraId="71A865F5"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Sex</w:t>
            </w:r>
          </w:p>
        </w:tc>
        <w:tc>
          <w:tcPr>
            <w:tcW w:w="951" w:type="dxa"/>
            <w:tcBorders>
              <w:top w:val="nil"/>
              <w:left w:val="nil"/>
              <w:bottom w:val="nil"/>
              <w:right w:val="nil"/>
            </w:tcBorders>
            <w:shd w:val="clear" w:color="000000" w:fill="D9D9D9"/>
            <w:noWrap/>
            <w:vAlign w:val="bottom"/>
            <w:hideMark/>
          </w:tcPr>
          <w:p w14:paraId="645C68F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55" w:type="dxa"/>
            <w:tcBorders>
              <w:top w:val="nil"/>
              <w:left w:val="nil"/>
              <w:bottom w:val="nil"/>
              <w:right w:val="nil"/>
            </w:tcBorders>
            <w:shd w:val="clear" w:color="000000" w:fill="D9D9D9"/>
            <w:noWrap/>
            <w:vAlign w:val="bottom"/>
            <w:hideMark/>
          </w:tcPr>
          <w:p w14:paraId="483349B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78" w:type="dxa"/>
            <w:tcBorders>
              <w:top w:val="nil"/>
              <w:left w:val="nil"/>
              <w:bottom w:val="nil"/>
              <w:right w:val="nil"/>
            </w:tcBorders>
            <w:shd w:val="clear" w:color="000000" w:fill="D9D9D9"/>
            <w:noWrap/>
            <w:vAlign w:val="bottom"/>
            <w:hideMark/>
          </w:tcPr>
          <w:p w14:paraId="729F824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20" w:type="dxa"/>
            <w:tcBorders>
              <w:top w:val="nil"/>
              <w:left w:val="nil"/>
              <w:bottom w:val="nil"/>
              <w:right w:val="nil"/>
            </w:tcBorders>
            <w:shd w:val="clear" w:color="000000" w:fill="D9D9D9"/>
            <w:noWrap/>
            <w:vAlign w:val="bottom"/>
            <w:hideMark/>
          </w:tcPr>
          <w:p w14:paraId="6C55388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78" w:type="dxa"/>
            <w:tcBorders>
              <w:top w:val="nil"/>
              <w:left w:val="nil"/>
              <w:bottom w:val="nil"/>
              <w:right w:val="nil"/>
            </w:tcBorders>
            <w:shd w:val="clear" w:color="000000" w:fill="D9D9D9"/>
            <w:noWrap/>
            <w:vAlign w:val="bottom"/>
            <w:hideMark/>
          </w:tcPr>
          <w:p w14:paraId="1C676EF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4717AE7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728C53A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0C71503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32" w:type="dxa"/>
            <w:tcBorders>
              <w:top w:val="nil"/>
              <w:left w:val="nil"/>
              <w:bottom w:val="nil"/>
              <w:right w:val="nil"/>
            </w:tcBorders>
            <w:shd w:val="clear" w:color="000000" w:fill="D9D9D9"/>
            <w:noWrap/>
            <w:vAlign w:val="bottom"/>
            <w:hideMark/>
          </w:tcPr>
          <w:p w14:paraId="721FD44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099" w:type="dxa"/>
            <w:tcBorders>
              <w:top w:val="nil"/>
              <w:left w:val="nil"/>
              <w:bottom w:val="nil"/>
              <w:right w:val="nil"/>
            </w:tcBorders>
            <w:shd w:val="clear" w:color="000000" w:fill="D9D9D9"/>
            <w:noWrap/>
            <w:vAlign w:val="bottom"/>
            <w:hideMark/>
          </w:tcPr>
          <w:p w14:paraId="4A208B4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D9D9D9"/>
            <w:noWrap/>
            <w:vAlign w:val="bottom"/>
            <w:hideMark/>
          </w:tcPr>
          <w:p w14:paraId="5D8B0B1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3A34457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0259F29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D9D9D9"/>
            <w:noWrap/>
            <w:vAlign w:val="bottom"/>
            <w:hideMark/>
          </w:tcPr>
          <w:p w14:paraId="4FBBAD0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96" w:type="dxa"/>
            <w:tcBorders>
              <w:top w:val="nil"/>
              <w:left w:val="nil"/>
              <w:bottom w:val="nil"/>
              <w:right w:val="nil"/>
            </w:tcBorders>
            <w:shd w:val="clear" w:color="000000" w:fill="D9D9D9"/>
            <w:noWrap/>
            <w:vAlign w:val="bottom"/>
            <w:hideMark/>
          </w:tcPr>
          <w:p w14:paraId="6DEA6F5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35" w:type="dxa"/>
            <w:tcBorders>
              <w:top w:val="nil"/>
              <w:left w:val="nil"/>
              <w:bottom w:val="nil"/>
              <w:right w:val="nil"/>
            </w:tcBorders>
            <w:shd w:val="clear" w:color="000000" w:fill="D9D9D9"/>
            <w:noWrap/>
            <w:vAlign w:val="bottom"/>
            <w:hideMark/>
          </w:tcPr>
          <w:p w14:paraId="55BD4B9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D9D9D9"/>
            <w:noWrap/>
            <w:vAlign w:val="bottom"/>
            <w:hideMark/>
          </w:tcPr>
          <w:p w14:paraId="5A0ADA7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1A49715B" w14:textId="77777777" w:rsidTr="00A826B7">
        <w:trPr>
          <w:trHeight w:val="338"/>
        </w:trPr>
        <w:tc>
          <w:tcPr>
            <w:tcW w:w="1014" w:type="dxa"/>
            <w:tcBorders>
              <w:top w:val="nil"/>
              <w:left w:val="nil"/>
              <w:bottom w:val="nil"/>
              <w:right w:val="nil"/>
            </w:tcBorders>
            <w:shd w:val="clear" w:color="000000" w:fill="FFFFFF"/>
            <w:noWrap/>
            <w:vAlign w:val="bottom"/>
            <w:hideMark/>
          </w:tcPr>
          <w:p w14:paraId="636BEA3F" w14:textId="34AD4EB3"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male</w:t>
            </w:r>
          </w:p>
        </w:tc>
        <w:tc>
          <w:tcPr>
            <w:tcW w:w="951" w:type="dxa"/>
            <w:tcBorders>
              <w:top w:val="nil"/>
              <w:left w:val="nil"/>
              <w:bottom w:val="nil"/>
              <w:right w:val="nil"/>
            </w:tcBorders>
            <w:shd w:val="clear" w:color="000000" w:fill="FFFFFF"/>
            <w:noWrap/>
            <w:vAlign w:val="bottom"/>
            <w:hideMark/>
          </w:tcPr>
          <w:p w14:paraId="3E06599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358 (19.46)</w:t>
            </w:r>
          </w:p>
        </w:tc>
        <w:tc>
          <w:tcPr>
            <w:tcW w:w="855" w:type="dxa"/>
            <w:tcBorders>
              <w:top w:val="nil"/>
              <w:left w:val="nil"/>
              <w:bottom w:val="nil"/>
              <w:right w:val="nil"/>
            </w:tcBorders>
            <w:shd w:val="clear" w:color="000000" w:fill="FFFFFF"/>
            <w:noWrap/>
            <w:vAlign w:val="bottom"/>
            <w:hideMark/>
          </w:tcPr>
          <w:p w14:paraId="14A8B70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99 (13.69)</w:t>
            </w:r>
          </w:p>
        </w:tc>
        <w:tc>
          <w:tcPr>
            <w:tcW w:w="978" w:type="dxa"/>
            <w:tcBorders>
              <w:top w:val="nil"/>
              <w:left w:val="nil"/>
              <w:bottom w:val="nil"/>
              <w:right w:val="nil"/>
            </w:tcBorders>
            <w:shd w:val="clear" w:color="000000" w:fill="FFFFFF"/>
            <w:noWrap/>
            <w:vAlign w:val="bottom"/>
            <w:hideMark/>
          </w:tcPr>
          <w:p w14:paraId="2781421C"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1.52 (1.20 to 1.94) </w:t>
            </w:r>
          </w:p>
        </w:tc>
        <w:tc>
          <w:tcPr>
            <w:tcW w:w="1120" w:type="dxa"/>
            <w:tcBorders>
              <w:top w:val="nil"/>
              <w:left w:val="nil"/>
              <w:bottom w:val="nil"/>
              <w:right w:val="nil"/>
            </w:tcBorders>
            <w:shd w:val="clear" w:color="000000" w:fill="FFFFFF"/>
            <w:noWrap/>
            <w:vAlign w:val="bottom"/>
            <w:hideMark/>
          </w:tcPr>
          <w:p w14:paraId="24D1EE1C"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1.48 (1.15 to 1.91) </w:t>
            </w:r>
          </w:p>
        </w:tc>
        <w:tc>
          <w:tcPr>
            <w:tcW w:w="1178" w:type="dxa"/>
            <w:tcBorders>
              <w:top w:val="nil"/>
              <w:left w:val="nil"/>
              <w:bottom w:val="nil"/>
              <w:right w:val="nil"/>
            </w:tcBorders>
            <w:shd w:val="clear" w:color="000000" w:fill="FFFFFF"/>
            <w:noWrap/>
            <w:vAlign w:val="bottom"/>
            <w:hideMark/>
          </w:tcPr>
          <w:p w14:paraId="24A87C05"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1.33 (1.03 to 1.73) </w:t>
            </w:r>
          </w:p>
        </w:tc>
        <w:tc>
          <w:tcPr>
            <w:tcW w:w="283" w:type="dxa"/>
            <w:tcBorders>
              <w:top w:val="nil"/>
              <w:left w:val="nil"/>
              <w:bottom w:val="nil"/>
              <w:right w:val="nil"/>
            </w:tcBorders>
            <w:shd w:val="clear" w:color="000000" w:fill="FFFFFF"/>
            <w:noWrap/>
            <w:vAlign w:val="bottom"/>
            <w:hideMark/>
          </w:tcPr>
          <w:p w14:paraId="6EAA891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1F5AC0F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9 (5.38)</w:t>
            </w:r>
          </w:p>
        </w:tc>
        <w:tc>
          <w:tcPr>
            <w:tcW w:w="695" w:type="dxa"/>
            <w:tcBorders>
              <w:top w:val="nil"/>
              <w:left w:val="nil"/>
              <w:bottom w:val="nil"/>
              <w:right w:val="nil"/>
            </w:tcBorders>
            <w:shd w:val="clear" w:color="000000" w:fill="FFFFFF"/>
            <w:noWrap/>
            <w:vAlign w:val="bottom"/>
            <w:hideMark/>
          </w:tcPr>
          <w:p w14:paraId="77AA0D8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30 (4.15)</w:t>
            </w:r>
          </w:p>
        </w:tc>
        <w:tc>
          <w:tcPr>
            <w:tcW w:w="932" w:type="dxa"/>
            <w:tcBorders>
              <w:top w:val="nil"/>
              <w:left w:val="nil"/>
              <w:bottom w:val="nil"/>
              <w:right w:val="nil"/>
            </w:tcBorders>
            <w:shd w:val="clear" w:color="000000" w:fill="FFFFFF"/>
            <w:noWrap/>
            <w:vAlign w:val="bottom"/>
            <w:hideMark/>
          </w:tcPr>
          <w:p w14:paraId="51D53A7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1.31 (0.86 to 1.99)</w:t>
            </w:r>
          </w:p>
        </w:tc>
        <w:tc>
          <w:tcPr>
            <w:tcW w:w="1099" w:type="dxa"/>
            <w:tcBorders>
              <w:top w:val="nil"/>
              <w:left w:val="nil"/>
              <w:bottom w:val="nil"/>
              <w:right w:val="nil"/>
            </w:tcBorders>
            <w:shd w:val="clear" w:color="000000" w:fill="FFFFFF"/>
            <w:noWrap/>
            <w:vAlign w:val="bottom"/>
            <w:hideMark/>
          </w:tcPr>
          <w:p w14:paraId="7C32072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1.31 (0.84 to 2.05)</w:t>
            </w:r>
          </w:p>
        </w:tc>
        <w:tc>
          <w:tcPr>
            <w:tcW w:w="1276" w:type="dxa"/>
            <w:tcBorders>
              <w:top w:val="nil"/>
              <w:left w:val="nil"/>
              <w:bottom w:val="nil"/>
              <w:right w:val="nil"/>
            </w:tcBorders>
            <w:shd w:val="clear" w:color="000000" w:fill="FFFFFF"/>
            <w:noWrap/>
            <w:vAlign w:val="bottom"/>
            <w:hideMark/>
          </w:tcPr>
          <w:p w14:paraId="26496E6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1.28 (0.81 to 2.01)</w:t>
            </w:r>
          </w:p>
        </w:tc>
        <w:tc>
          <w:tcPr>
            <w:tcW w:w="283" w:type="dxa"/>
            <w:tcBorders>
              <w:top w:val="nil"/>
              <w:left w:val="nil"/>
              <w:bottom w:val="nil"/>
              <w:right w:val="nil"/>
            </w:tcBorders>
            <w:shd w:val="clear" w:color="000000" w:fill="FFFFFF"/>
            <w:noWrap/>
            <w:vAlign w:val="bottom"/>
            <w:hideMark/>
          </w:tcPr>
          <w:p w14:paraId="6A1C925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6526432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124 (6.74)</w:t>
            </w:r>
          </w:p>
        </w:tc>
        <w:tc>
          <w:tcPr>
            <w:tcW w:w="695" w:type="dxa"/>
            <w:tcBorders>
              <w:top w:val="nil"/>
              <w:left w:val="nil"/>
              <w:bottom w:val="nil"/>
              <w:right w:val="nil"/>
            </w:tcBorders>
            <w:shd w:val="clear" w:color="000000" w:fill="FFFFFF"/>
            <w:noWrap/>
            <w:vAlign w:val="bottom"/>
            <w:hideMark/>
          </w:tcPr>
          <w:p w14:paraId="07EA460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61 (8.44)</w:t>
            </w:r>
          </w:p>
        </w:tc>
        <w:tc>
          <w:tcPr>
            <w:tcW w:w="896" w:type="dxa"/>
            <w:tcBorders>
              <w:top w:val="nil"/>
              <w:left w:val="nil"/>
              <w:bottom w:val="nil"/>
              <w:right w:val="nil"/>
            </w:tcBorders>
            <w:shd w:val="clear" w:color="000000" w:fill="FFFFFF"/>
            <w:noWrap/>
            <w:vAlign w:val="bottom"/>
            <w:hideMark/>
          </w:tcPr>
          <w:p w14:paraId="418DF3E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0.78 (0.57 to 1.08) </w:t>
            </w:r>
          </w:p>
        </w:tc>
        <w:tc>
          <w:tcPr>
            <w:tcW w:w="1135" w:type="dxa"/>
            <w:tcBorders>
              <w:top w:val="nil"/>
              <w:left w:val="nil"/>
              <w:bottom w:val="nil"/>
              <w:right w:val="nil"/>
            </w:tcBorders>
            <w:shd w:val="clear" w:color="000000" w:fill="FFFFFF"/>
            <w:noWrap/>
            <w:vAlign w:val="bottom"/>
            <w:hideMark/>
          </w:tcPr>
          <w:p w14:paraId="7DD2D1E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0.72 (0.52 to 1.01) </w:t>
            </w:r>
          </w:p>
        </w:tc>
        <w:tc>
          <w:tcPr>
            <w:tcW w:w="1276" w:type="dxa"/>
            <w:tcBorders>
              <w:top w:val="nil"/>
              <w:left w:val="nil"/>
              <w:bottom w:val="nil"/>
              <w:right w:val="nil"/>
            </w:tcBorders>
            <w:shd w:val="clear" w:color="000000" w:fill="FFFFFF"/>
            <w:noWrap/>
            <w:vAlign w:val="bottom"/>
            <w:hideMark/>
          </w:tcPr>
          <w:p w14:paraId="1BCCC90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0.71 (0.51 to 1.00)</w:t>
            </w:r>
          </w:p>
        </w:tc>
      </w:tr>
      <w:tr w:rsidR="00A826B7" w:rsidRPr="00A826B7" w14:paraId="2D9BA7A6" w14:textId="77777777" w:rsidTr="00A826B7">
        <w:trPr>
          <w:trHeight w:val="338"/>
        </w:trPr>
        <w:tc>
          <w:tcPr>
            <w:tcW w:w="1014" w:type="dxa"/>
            <w:tcBorders>
              <w:top w:val="nil"/>
              <w:left w:val="nil"/>
              <w:bottom w:val="nil"/>
              <w:right w:val="nil"/>
            </w:tcBorders>
            <w:shd w:val="clear" w:color="000000" w:fill="D9D9D9"/>
            <w:noWrap/>
            <w:vAlign w:val="bottom"/>
            <w:hideMark/>
          </w:tcPr>
          <w:p w14:paraId="0E8E790B" w14:textId="5938B051"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female</w:t>
            </w:r>
          </w:p>
        </w:tc>
        <w:tc>
          <w:tcPr>
            <w:tcW w:w="951" w:type="dxa"/>
            <w:tcBorders>
              <w:top w:val="nil"/>
              <w:left w:val="nil"/>
              <w:bottom w:val="nil"/>
              <w:right w:val="nil"/>
            </w:tcBorders>
            <w:shd w:val="clear" w:color="000000" w:fill="D9D9D9"/>
            <w:noWrap/>
            <w:vAlign w:val="bottom"/>
            <w:hideMark/>
          </w:tcPr>
          <w:p w14:paraId="0AC64B5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285 (19.15)</w:t>
            </w:r>
          </w:p>
        </w:tc>
        <w:tc>
          <w:tcPr>
            <w:tcW w:w="855" w:type="dxa"/>
            <w:tcBorders>
              <w:top w:val="nil"/>
              <w:left w:val="nil"/>
              <w:bottom w:val="nil"/>
              <w:right w:val="nil"/>
            </w:tcBorders>
            <w:shd w:val="clear" w:color="000000" w:fill="D9D9D9"/>
            <w:noWrap/>
            <w:vAlign w:val="bottom"/>
            <w:hideMark/>
          </w:tcPr>
          <w:p w14:paraId="74448F0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114 (11.42)</w:t>
            </w:r>
          </w:p>
        </w:tc>
        <w:tc>
          <w:tcPr>
            <w:tcW w:w="978" w:type="dxa"/>
            <w:tcBorders>
              <w:top w:val="nil"/>
              <w:left w:val="nil"/>
              <w:bottom w:val="nil"/>
              <w:right w:val="nil"/>
            </w:tcBorders>
            <w:shd w:val="clear" w:color="000000" w:fill="D9D9D9"/>
            <w:noWrap/>
            <w:vAlign w:val="bottom"/>
            <w:hideMark/>
          </w:tcPr>
          <w:p w14:paraId="05311F79"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1.84 (1.45 to 2.32) </w:t>
            </w:r>
          </w:p>
        </w:tc>
        <w:tc>
          <w:tcPr>
            <w:tcW w:w="1120" w:type="dxa"/>
            <w:tcBorders>
              <w:top w:val="nil"/>
              <w:left w:val="nil"/>
              <w:bottom w:val="nil"/>
              <w:right w:val="nil"/>
            </w:tcBorders>
            <w:shd w:val="clear" w:color="000000" w:fill="D9D9D9"/>
            <w:noWrap/>
            <w:vAlign w:val="bottom"/>
            <w:hideMark/>
          </w:tcPr>
          <w:p w14:paraId="48912386"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1.83 (1.43 to 2.34) </w:t>
            </w:r>
          </w:p>
        </w:tc>
        <w:tc>
          <w:tcPr>
            <w:tcW w:w="1178" w:type="dxa"/>
            <w:tcBorders>
              <w:top w:val="nil"/>
              <w:left w:val="nil"/>
              <w:bottom w:val="nil"/>
              <w:right w:val="nil"/>
            </w:tcBorders>
            <w:shd w:val="clear" w:color="000000" w:fill="D9D9D9"/>
            <w:noWrap/>
            <w:vAlign w:val="bottom"/>
            <w:hideMark/>
          </w:tcPr>
          <w:p w14:paraId="030C98DC"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1.55 (1.20 to 2.00) </w:t>
            </w:r>
          </w:p>
        </w:tc>
        <w:tc>
          <w:tcPr>
            <w:tcW w:w="283" w:type="dxa"/>
            <w:tcBorders>
              <w:top w:val="nil"/>
              <w:left w:val="nil"/>
              <w:bottom w:val="nil"/>
              <w:right w:val="nil"/>
            </w:tcBorders>
            <w:shd w:val="clear" w:color="000000" w:fill="FFFFFF"/>
            <w:noWrap/>
            <w:vAlign w:val="bottom"/>
            <w:hideMark/>
          </w:tcPr>
          <w:p w14:paraId="1550E6D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5BB4CBC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130 (8.74)</w:t>
            </w:r>
          </w:p>
        </w:tc>
        <w:tc>
          <w:tcPr>
            <w:tcW w:w="695" w:type="dxa"/>
            <w:tcBorders>
              <w:top w:val="nil"/>
              <w:left w:val="nil"/>
              <w:bottom w:val="nil"/>
              <w:right w:val="nil"/>
            </w:tcBorders>
            <w:shd w:val="clear" w:color="000000" w:fill="D9D9D9"/>
            <w:noWrap/>
            <w:vAlign w:val="bottom"/>
            <w:hideMark/>
          </w:tcPr>
          <w:p w14:paraId="41FA83E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67 (6.71)</w:t>
            </w:r>
          </w:p>
        </w:tc>
        <w:tc>
          <w:tcPr>
            <w:tcW w:w="932" w:type="dxa"/>
            <w:tcBorders>
              <w:top w:val="nil"/>
              <w:left w:val="nil"/>
              <w:bottom w:val="nil"/>
              <w:right w:val="nil"/>
            </w:tcBorders>
            <w:shd w:val="clear" w:color="000000" w:fill="D9D9D9"/>
            <w:noWrap/>
            <w:vAlign w:val="bottom"/>
            <w:hideMark/>
          </w:tcPr>
          <w:p w14:paraId="42A43E3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1.33 (0.98 to 1.81)</w:t>
            </w:r>
          </w:p>
        </w:tc>
        <w:tc>
          <w:tcPr>
            <w:tcW w:w="1099" w:type="dxa"/>
            <w:tcBorders>
              <w:top w:val="nil"/>
              <w:left w:val="nil"/>
              <w:bottom w:val="nil"/>
              <w:right w:val="nil"/>
            </w:tcBorders>
            <w:shd w:val="clear" w:color="000000" w:fill="D9D9D9"/>
            <w:noWrap/>
            <w:vAlign w:val="bottom"/>
            <w:hideMark/>
          </w:tcPr>
          <w:p w14:paraId="31F3AE6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1.34 (0.97 to 1.86)</w:t>
            </w:r>
          </w:p>
        </w:tc>
        <w:tc>
          <w:tcPr>
            <w:tcW w:w="1276" w:type="dxa"/>
            <w:tcBorders>
              <w:top w:val="nil"/>
              <w:left w:val="nil"/>
              <w:bottom w:val="nil"/>
              <w:right w:val="nil"/>
            </w:tcBorders>
            <w:shd w:val="clear" w:color="000000" w:fill="D9D9D9"/>
            <w:noWrap/>
            <w:vAlign w:val="bottom"/>
            <w:hideMark/>
          </w:tcPr>
          <w:p w14:paraId="6C75966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1.25 (0.90 to 1.75)</w:t>
            </w:r>
          </w:p>
        </w:tc>
        <w:tc>
          <w:tcPr>
            <w:tcW w:w="283" w:type="dxa"/>
            <w:tcBorders>
              <w:top w:val="nil"/>
              <w:left w:val="nil"/>
              <w:bottom w:val="nil"/>
              <w:right w:val="nil"/>
            </w:tcBorders>
            <w:shd w:val="clear" w:color="000000" w:fill="FFFFFF"/>
            <w:noWrap/>
            <w:vAlign w:val="bottom"/>
            <w:hideMark/>
          </w:tcPr>
          <w:p w14:paraId="7616EA9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8329DA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121 (8.13)</w:t>
            </w:r>
          </w:p>
        </w:tc>
        <w:tc>
          <w:tcPr>
            <w:tcW w:w="695" w:type="dxa"/>
            <w:tcBorders>
              <w:top w:val="nil"/>
              <w:left w:val="nil"/>
              <w:bottom w:val="nil"/>
              <w:right w:val="nil"/>
            </w:tcBorders>
            <w:shd w:val="clear" w:color="000000" w:fill="D9D9D9"/>
            <w:noWrap/>
            <w:vAlign w:val="bottom"/>
            <w:hideMark/>
          </w:tcPr>
          <w:p w14:paraId="78D7518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81 (8.12)</w:t>
            </w:r>
          </w:p>
        </w:tc>
        <w:tc>
          <w:tcPr>
            <w:tcW w:w="896" w:type="dxa"/>
            <w:tcBorders>
              <w:top w:val="nil"/>
              <w:left w:val="nil"/>
              <w:bottom w:val="nil"/>
              <w:right w:val="nil"/>
            </w:tcBorders>
            <w:shd w:val="clear" w:color="000000" w:fill="D9D9D9"/>
            <w:noWrap/>
            <w:vAlign w:val="bottom"/>
            <w:hideMark/>
          </w:tcPr>
          <w:p w14:paraId="775EBE6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1.00 (0.75 to 1.34) </w:t>
            </w:r>
          </w:p>
        </w:tc>
        <w:tc>
          <w:tcPr>
            <w:tcW w:w="1135" w:type="dxa"/>
            <w:tcBorders>
              <w:top w:val="nil"/>
              <w:left w:val="nil"/>
              <w:bottom w:val="nil"/>
              <w:right w:val="nil"/>
            </w:tcBorders>
            <w:shd w:val="clear" w:color="000000" w:fill="D9D9D9"/>
            <w:noWrap/>
            <w:vAlign w:val="bottom"/>
            <w:hideMark/>
          </w:tcPr>
          <w:p w14:paraId="08BAFE5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1.01 (0.74 to 1.37) </w:t>
            </w:r>
          </w:p>
        </w:tc>
        <w:tc>
          <w:tcPr>
            <w:tcW w:w="1276" w:type="dxa"/>
            <w:tcBorders>
              <w:top w:val="nil"/>
              <w:left w:val="nil"/>
              <w:bottom w:val="nil"/>
              <w:right w:val="nil"/>
            </w:tcBorders>
            <w:shd w:val="clear" w:color="000000" w:fill="D9D9D9"/>
            <w:noWrap/>
            <w:vAlign w:val="bottom"/>
            <w:hideMark/>
          </w:tcPr>
          <w:p w14:paraId="08BBF46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0.79 (0.57 to 1.10)</w:t>
            </w:r>
          </w:p>
        </w:tc>
      </w:tr>
      <w:tr w:rsidR="00A826B7" w:rsidRPr="00A826B7" w14:paraId="0A1851AD" w14:textId="77777777" w:rsidTr="00A826B7">
        <w:trPr>
          <w:trHeight w:val="338"/>
        </w:trPr>
        <w:tc>
          <w:tcPr>
            <w:tcW w:w="1014" w:type="dxa"/>
            <w:tcBorders>
              <w:top w:val="nil"/>
              <w:left w:val="nil"/>
              <w:bottom w:val="nil"/>
              <w:right w:val="nil"/>
            </w:tcBorders>
            <w:shd w:val="clear" w:color="000000" w:fill="FFFFFF"/>
            <w:noWrap/>
            <w:vAlign w:val="bottom"/>
            <w:hideMark/>
          </w:tcPr>
          <w:p w14:paraId="477B66CB"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BMI</w:t>
            </w:r>
          </w:p>
        </w:tc>
        <w:tc>
          <w:tcPr>
            <w:tcW w:w="951" w:type="dxa"/>
            <w:tcBorders>
              <w:top w:val="nil"/>
              <w:left w:val="nil"/>
              <w:bottom w:val="nil"/>
              <w:right w:val="nil"/>
            </w:tcBorders>
            <w:shd w:val="clear" w:color="000000" w:fill="FFFFFF"/>
            <w:noWrap/>
            <w:vAlign w:val="bottom"/>
            <w:hideMark/>
          </w:tcPr>
          <w:p w14:paraId="64234B4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55" w:type="dxa"/>
            <w:tcBorders>
              <w:top w:val="nil"/>
              <w:left w:val="nil"/>
              <w:bottom w:val="nil"/>
              <w:right w:val="nil"/>
            </w:tcBorders>
            <w:shd w:val="clear" w:color="000000" w:fill="FFFFFF"/>
            <w:noWrap/>
            <w:vAlign w:val="bottom"/>
            <w:hideMark/>
          </w:tcPr>
          <w:p w14:paraId="390B618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78" w:type="dxa"/>
            <w:tcBorders>
              <w:top w:val="nil"/>
              <w:left w:val="nil"/>
              <w:bottom w:val="nil"/>
              <w:right w:val="nil"/>
            </w:tcBorders>
            <w:shd w:val="clear" w:color="000000" w:fill="FFFFFF"/>
            <w:noWrap/>
            <w:vAlign w:val="bottom"/>
            <w:hideMark/>
          </w:tcPr>
          <w:p w14:paraId="04A901C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20" w:type="dxa"/>
            <w:tcBorders>
              <w:top w:val="nil"/>
              <w:left w:val="nil"/>
              <w:bottom w:val="nil"/>
              <w:right w:val="nil"/>
            </w:tcBorders>
            <w:shd w:val="clear" w:color="000000" w:fill="FFFFFF"/>
            <w:noWrap/>
            <w:vAlign w:val="bottom"/>
            <w:hideMark/>
          </w:tcPr>
          <w:p w14:paraId="62B6470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78" w:type="dxa"/>
            <w:tcBorders>
              <w:top w:val="nil"/>
              <w:left w:val="nil"/>
              <w:bottom w:val="nil"/>
              <w:right w:val="nil"/>
            </w:tcBorders>
            <w:shd w:val="clear" w:color="000000" w:fill="FFFFFF"/>
            <w:noWrap/>
            <w:vAlign w:val="bottom"/>
            <w:hideMark/>
          </w:tcPr>
          <w:p w14:paraId="05CF843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050F7C4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3E1EC0C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3CD5583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32" w:type="dxa"/>
            <w:tcBorders>
              <w:top w:val="nil"/>
              <w:left w:val="nil"/>
              <w:bottom w:val="nil"/>
              <w:right w:val="nil"/>
            </w:tcBorders>
            <w:shd w:val="clear" w:color="000000" w:fill="FFFFFF"/>
            <w:noWrap/>
            <w:vAlign w:val="bottom"/>
            <w:hideMark/>
          </w:tcPr>
          <w:p w14:paraId="5FA7423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099" w:type="dxa"/>
            <w:tcBorders>
              <w:top w:val="nil"/>
              <w:left w:val="nil"/>
              <w:bottom w:val="nil"/>
              <w:right w:val="nil"/>
            </w:tcBorders>
            <w:shd w:val="clear" w:color="000000" w:fill="FFFFFF"/>
            <w:noWrap/>
            <w:vAlign w:val="bottom"/>
            <w:hideMark/>
          </w:tcPr>
          <w:p w14:paraId="2EA38C2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FFFFFF"/>
            <w:noWrap/>
            <w:vAlign w:val="bottom"/>
            <w:hideMark/>
          </w:tcPr>
          <w:p w14:paraId="53445DA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00CAA7D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7994BAF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59D57ED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96" w:type="dxa"/>
            <w:tcBorders>
              <w:top w:val="nil"/>
              <w:left w:val="nil"/>
              <w:bottom w:val="nil"/>
              <w:right w:val="nil"/>
            </w:tcBorders>
            <w:shd w:val="clear" w:color="000000" w:fill="FFFFFF"/>
            <w:noWrap/>
            <w:vAlign w:val="bottom"/>
            <w:hideMark/>
          </w:tcPr>
          <w:p w14:paraId="6E7076F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35" w:type="dxa"/>
            <w:tcBorders>
              <w:top w:val="nil"/>
              <w:left w:val="nil"/>
              <w:bottom w:val="nil"/>
              <w:right w:val="nil"/>
            </w:tcBorders>
            <w:shd w:val="clear" w:color="000000" w:fill="FFFFFF"/>
            <w:noWrap/>
            <w:vAlign w:val="bottom"/>
            <w:hideMark/>
          </w:tcPr>
          <w:p w14:paraId="6B8FDE2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FFFFFF"/>
            <w:noWrap/>
            <w:vAlign w:val="bottom"/>
            <w:hideMark/>
          </w:tcPr>
          <w:p w14:paraId="094A7FD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22A38A83" w14:textId="77777777" w:rsidTr="00A826B7">
        <w:trPr>
          <w:trHeight w:val="338"/>
        </w:trPr>
        <w:tc>
          <w:tcPr>
            <w:tcW w:w="1014" w:type="dxa"/>
            <w:tcBorders>
              <w:top w:val="nil"/>
              <w:left w:val="nil"/>
              <w:bottom w:val="nil"/>
              <w:right w:val="nil"/>
            </w:tcBorders>
            <w:shd w:val="clear" w:color="000000" w:fill="D9D9D9"/>
            <w:noWrap/>
            <w:vAlign w:val="bottom"/>
            <w:hideMark/>
          </w:tcPr>
          <w:p w14:paraId="62020E25" w14:textId="64CB6617"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normal</w:t>
            </w:r>
          </w:p>
        </w:tc>
        <w:tc>
          <w:tcPr>
            <w:tcW w:w="951" w:type="dxa"/>
            <w:tcBorders>
              <w:top w:val="nil"/>
              <w:left w:val="nil"/>
              <w:bottom w:val="nil"/>
              <w:right w:val="nil"/>
            </w:tcBorders>
            <w:shd w:val="clear" w:color="000000" w:fill="D9D9D9"/>
            <w:noWrap/>
            <w:vAlign w:val="bottom"/>
            <w:hideMark/>
          </w:tcPr>
          <w:p w14:paraId="03E5996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315 (17.76)</w:t>
            </w:r>
          </w:p>
        </w:tc>
        <w:tc>
          <w:tcPr>
            <w:tcW w:w="855" w:type="dxa"/>
            <w:tcBorders>
              <w:top w:val="nil"/>
              <w:left w:val="nil"/>
              <w:bottom w:val="nil"/>
              <w:right w:val="nil"/>
            </w:tcBorders>
            <w:shd w:val="clear" w:color="000000" w:fill="D9D9D9"/>
            <w:noWrap/>
            <w:vAlign w:val="bottom"/>
            <w:hideMark/>
          </w:tcPr>
          <w:p w14:paraId="1A3AD6D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107 (10.91)</w:t>
            </w:r>
          </w:p>
        </w:tc>
        <w:tc>
          <w:tcPr>
            <w:tcW w:w="978" w:type="dxa"/>
            <w:tcBorders>
              <w:top w:val="nil"/>
              <w:left w:val="nil"/>
              <w:bottom w:val="nil"/>
              <w:right w:val="nil"/>
            </w:tcBorders>
            <w:shd w:val="clear" w:color="000000" w:fill="D9D9D9"/>
            <w:noWrap/>
            <w:vAlign w:val="bottom"/>
            <w:hideMark/>
          </w:tcPr>
          <w:p w14:paraId="5E50C873"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1.76 (1.39 to 2.23) </w:t>
            </w:r>
          </w:p>
        </w:tc>
        <w:tc>
          <w:tcPr>
            <w:tcW w:w="1120" w:type="dxa"/>
            <w:tcBorders>
              <w:top w:val="nil"/>
              <w:left w:val="nil"/>
              <w:bottom w:val="nil"/>
              <w:right w:val="nil"/>
            </w:tcBorders>
            <w:shd w:val="clear" w:color="000000" w:fill="D9D9D9"/>
            <w:noWrap/>
            <w:vAlign w:val="bottom"/>
            <w:hideMark/>
          </w:tcPr>
          <w:p w14:paraId="5C26D584"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1.77 (1.39 to 2.25) </w:t>
            </w:r>
          </w:p>
        </w:tc>
        <w:tc>
          <w:tcPr>
            <w:tcW w:w="1178" w:type="dxa"/>
            <w:tcBorders>
              <w:top w:val="nil"/>
              <w:left w:val="nil"/>
              <w:bottom w:val="nil"/>
              <w:right w:val="nil"/>
            </w:tcBorders>
            <w:shd w:val="clear" w:color="000000" w:fill="D9D9D9"/>
            <w:noWrap/>
            <w:vAlign w:val="bottom"/>
            <w:hideMark/>
          </w:tcPr>
          <w:p w14:paraId="58DA1ED0"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1.51 (1.18 to 1.94) </w:t>
            </w:r>
          </w:p>
        </w:tc>
        <w:tc>
          <w:tcPr>
            <w:tcW w:w="283" w:type="dxa"/>
            <w:tcBorders>
              <w:top w:val="nil"/>
              <w:left w:val="nil"/>
              <w:bottom w:val="nil"/>
              <w:right w:val="nil"/>
            </w:tcBorders>
            <w:shd w:val="clear" w:color="000000" w:fill="FFFFFF"/>
            <w:noWrap/>
            <w:vAlign w:val="bottom"/>
            <w:hideMark/>
          </w:tcPr>
          <w:p w14:paraId="42DD070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3464505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129 (7.27)</w:t>
            </w:r>
          </w:p>
        </w:tc>
        <w:tc>
          <w:tcPr>
            <w:tcW w:w="695" w:type="dxa"/>
            <w:tcBorders>
              <w:top w:val="nil"/>
              <w:left w:val="nil"/>
              <w:bottom w:val="nil"/>
              <w:right w:val="nil"/>
            </w:tcBorders>
            <w:shd w:val="clear" w:color="000000" w:fill="D9D9D9"/>
            <w:noWrap/>
            <w:vAlign w:val="bottom"/>
            <w:hideMark/>
          </w:tcPr>
          <w:p w14:paraId="076C0D6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56 (5.71)</w:t>
            </w:r>
          </w:p>
        </w:tc>
        <w:tc>
          <w:tcPr>
            <w:tcW w:w="932" w:type="dxa"/>
            <w:tcBorders>
              <w:top w:val="nil"/>
              <w:left w:val="nil"/>
              <w:bottom w:val="nil"/>
              <w:right w:val="nil"/>
            </w:tcBorders>
            <w:shd w:val="clear" w:color="000000" w:fill="D9D9D9"/>
            <w:noWrap/>
            <w:vAlign w:val="bottom"/>
            <w:hideMark/>
          </w:tcPr>
          <w:p w14:paraId="574AE76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1.29 (0.94 to 1.79)</w:t>
            </w:r>
          </w:p>
        </w:tc>
        <w:tc>
          <w:tcPr>
            <w:tcW w:w="1099" w:type="dxa"/>
            <w:tcBorders>
              <w:top w:val="nil"/>
              <w:left w:val="nil"/>
              <w:bottom w:val="nil"/>
              <w:right w:val="nil"/>
            </w:tcBorders>
            <w:shd w:val="clear" w:color="000000" w:fill="D9D9D9"/>
            <w:noWrap/>
            <w:vAlign w:val="bottom"/>
            <w:hideMark/>
          </w:tcPr>
          <w:p w14:paraId="6F9D5DF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1.30 (0.93 to 1.81)</w:t>
            </w:r>
          </w:p>
        </w:tc>
        <w:tc>
          <w:tcPr>
            <w:tcW w:w="1276" w:type="dxa"/>
            <w:tcBorders>
              <w:top w:val="nil"/>
              <w:left w:val="nil"/>
              <w:bottom w:val="nil"/>
              <w:right w:val="nil"/>
            </w:tcBorders>
            <w:shd w:val="clear" w:color="000000" w:fill="D9D9D9"/>
            <w:noWrap/>
            <w:vAlign w:val="bottom"/>
            <w:hideMark/>
          </w:tcPr>
          <w:p w14:paraId="0329F7D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1.22 (0.87 to 1.72)</w:t>
            </w:r>
          </w:p>
        </w:tc>
        <w:tc>
          <w:tcPr>
            <w:tcW w:w="283" w:type="dxa"/>
            <w:tcBorders>
              <w:top w:val="nil"/>
              <w:left w:val="nil"/>
              <w:bottom w:val="nil"/>
              <w:right w:val="nil"/>
            </w:tcBorders>
            <w:shd w:val="clear" w:color="000000" w:fill="FFFFFF"/>
            <w:noWrap/>
            <w:vAlign w:val="bottom"/>
            <w:hideMark/>
          </w:tcPr>
          <w:p w14:paraId="7C15AE5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6CF665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121 (6.82)</w:t>
            </w:r>
          </w:p>
        </w:tc>
        <w:tc>
          <w:tcPr>
            <w:tcW w:w="695" w:type="dxa"/>
            <w:tcBorders>
              <w:top w:val="nil"/>
              <w:left w:val="nil"/>
              <w:bottom w:val="nil"/>
              <w:right w:val="nil"/>
            </w:tcBorders>
            <w:shd w:val="clear" w:color="000000" w:fill="D9D9D9"/>
            <w:noWrap/>
            <w:vAlign w:val="bottom"/>
            <w:hideMark/>
          </w:tcPr>
          <w:p w14:paraId="3D96749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84 (8.56)</w:t>
            </w:r>
          </w:p>
        </w:tc>
        <w:tc>
          <w:tcPr>
            <w:tcW w:w="896" w:type="dxa"/>
            <w:tcBorders>
              <w:top w:val="nil"/>
              <w:left w:val="nil"/>
              <w:bottom w:val="nil"/>
              <w:right w:val="nil"/>
            </w:tcBorders>
            <w:shd w:val="clear" w:color="000000" w:fill="D9D9D9"/>
            <w:noWrap/>
            <w:vAlign w:val="bottom"/>
            <w:hideMark/>
          </w:tcPr>
          <w:p w14:paraId="5002D1C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0.78 (0.58 to 1.04) </w:t>
            </w:r>
          </w:p>
        </w:tc>
        <w:tc>
          <w:tcPr>
            <w:tcW w:w="1135" w:type="dxa"/>
            <w:tcBorders>
              <w:top w:val="nil"/>
              <w:left w:val="nil"/>
              <w:bottom w:val="nil"/>
              <w:right w:val="nil"/>
            </w:tcBorders>
            <w:shd w:val="clear" w:color="000000" w:fill="D9D9D9"/>
            <w:noWrap/>
            <w:vAlign w:val="bottom"/>
            <w:hideMark/>
          </w:tcPr>
          <w:p w14:paraId="1736260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0.76 (0.56 to 1.02) </w:t>
            </w:r>
          </w:p>
        </w:tc>
        <w:tc>
          <w:tcPr>
            <w:tcW w:w="1276" w:type="dxa"/>
            <w:tcBorders>
              <w:top w:val="nil"/>
              <w:left w:val="nil"/>
              <w:bottom w:val="nil"/>
              <w:right w:val="nil"/>
            </w:tcBorders>
            <w:shd w:val="clear" w:color="000000" w:fill="D9D9D9"/>
            <w:noWrap/>
            <w:vAlign w:val="bottom"/>
            <w:hideMark/>
          </w:tcPr>
          <w:p w14:paraId="135E45AC"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0.69 (0.51 to 0.94)</w:t>
            </w:r>
          </w:p>
        </w:tc>
      </w:tr>
      <w:tr w:rsidR="00A826B7" w:rsidRPr="00A826B7" w14:paraId="465B68FA" w14:textId="77777777" w:rsidTr="00A826B7">
        <w:trPr>
          <w:trHeight w:val="338"/>
        </w:trPr>
        <w:tc>
          <w:tcPr>
            <w:tcW w:w="1014" w:type="dxa"/>
            <w:tcBorders>
              <w:top w:val="nil"/>
              <w:left w:val="nil"/>
              <w:bottom w:val="nil"/>
              <w:right w:val="nil"/>
            </w:tcBorders>
            <w:shd w:val="clear" w:color="000000" w:fill="FFFFFF"/>
            <w:noWrap/>
            <w:vAlign w:val="bottom"/>
            <w:hideMark/>
          </w:tcPr>
          <w:p w14:paraId="770591D0" w14:textId="4781D136"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overweight</w:t>
            </w:r>
          </w:p>
        </w:tc>
        <w:tc>
          <w:tcPr>
            <w:tcW w:w="951" w:type="dxa"/>
            <w:tcBorders>
              <w:top w:val="nil"/>
              <w:left w:val="nil"/>
              <w:bottom w:val="nil"/>
              <w:right w:val="nil"/>
            </w:tcBorders>
            <w:shd w:val="clear" w:color="000000" w:fill="FFFFFF"/>
            <w:noWrap/>
            <w:vAlign w:val="bottom"/>
            <w:hideMark/>
          </w:tcPr>
          <w:p w14:paraId="2BB7CAA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214 (20.13)</w:t>
            </w:r>
          </w:p>
        </w:tc>
        <w:tc>
          <w:tcPr>
            <w:tcW w:w="855" w:type="dxa"/>
            <w:tcBorders>
              <w:top w:val="nil"/>
              <w:left w:val="nil"/>
              <w:bottom w:val="nil"/>
              <w:right w:val="nil"/>
            </w:tcBorders>
            <w:shd w:val="clear" w:color="000000" w:fill="FFFFFF"/>
            <w:noWrap/>
            <w:vAlign w:val="bottom"/>
            <w:hideMark/>
          </w:tcPr>
          <w:p w14:paraId="44E7414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73 (15.97)</w:t>
            </w:r>
          </w:p>
        </w:tc>
        <w:tc>
          <w:tcPr>
            <w:tcW w:w="978" w:type="dxa"/>
            <w:tcBorders>
              <w:top w:val="nil"/>
              <w:left w:val="nil"/>
              <w:bottom w:val="nil"/>
              <w:right w:val="nil"/>
            </w:tcBorders>
            <w:shd w:val="clear" w:color="000000" w:fill="FFFFFF"/>
            <w:noWrap/>
            <w:vAlign w:val="bottom"/>
            <w:hideMark/>
          </w:tcPr>
          <w:p w14:paraId="76BF8F3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1.33 (0.99 to 1.78) </w:t>
            </w:r>
          </w:p>
        </w:tc>
        <w:tc>
          <w:tcPr>
            <w:tcW w:w="1120" w:type="dxa"/>
            <w:tcBorders>
              <w:top w:val="nil"/>
              <w:left w:val="nil"/>
              <w:bottom w:val="nil"/>
              <w:right w:val="nil"/>
            </w:tcBorders>
            <w:shd w:val="clear" w:color="000000" w:fill="FFFFFF"/>
            <w:noWrap/>
            <w:vAlign w:val="bottom"/>
            <w:hideMark/>
          </w:tcPr>
          <w:p w14:paraId="2DE51B3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1.33 (0.98 to 1.80) </w:t>
            </w:r>
          </w:p>
        </w:tc>
        <w:tc>
          <w:tcPr>
            <w:tcW w:w="1178" w:type="dxa"/>
            <w:tcBorders>
              <w:top w:val="nil"/>
              <w:left w:val="nil"/>
              <w:bottom w:val="nil"/>
              <w:right w:val="nil"/>
            </w:tcBorders>
            <w:shd w:val="clear" w:color="000000" w:fill="FFFFFF"/>
            <w:noWrap/>
            <w:vAlign w:val="bottom"/>
            <w:hideMark/>
          </w:tcPr>
          <w:p w14:paraId="4951499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1.19 (0.87 to 1.63) </w:t>
            </w:r>
          </w:p>
        </w:tc>
        <w:tc>
          <w:tcPr>
            <w:tcW w:w="283" w:type="dxa"/>
            <w:tcBorders>
              <w:top w:val="nil"/>
              <w:left w:val="nil"/>
              <w:bottom w:val="nil"/>
              <w:right w:val="nil"/>
            </w:tcBorders>
            <w:shd w:val="clear" w:color="000000" w:fill="FFFFFF"/>
            <w:noWrap/>
            <w:vAlign w:val="bottom"/>
            <w:hideMark/>
          </w:tcPr>
          <w:p w14:paraId="4E82274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722A032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65 (6.11)</w:t>
            </w:r>
          </w:p>
        </w:tc>
        <w:tc>
          <w:tcPr>
            <w:tcW w:w="695" w:type="dxa"/>
            <w:tcBorders>
              <w:top w:val="nil"/>
              <w:left w:val="nil"/>
              <w:bottom w:val="nil"/>
              <w:right w:val="nil"/>
            </w:tcBorders>
            <w:shd w:val="clear" w:color="000000" w:fill="FFFFFF"/>
            <w:noWrap/>
            <w:vAlign w:val="bottom"/>
            <w:hideMark/>
          </w:tcPr>
          <w:p w14:paraId="50C7844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22 (4.81)</w:t>
            </w:r>
          </w:p>
        </w:tc>
        <w:tc>
          <w:tcPr>
            <w:tcW w:w="932" w:type="dxa"/>
            <w:tcBorders>
              <w:top w:val="nil"/>
              <w:left w:val="nil"/>
              <w:bottom w:val="nil"/>
              <w:right w:val="nil"/>
            </w:tcBorders>
            <w:shd w:val="clear" w:color="000000" w:fill="FFFFFF"/>
            <w:noWrap/>
            <w:vAlign w:val="bottom"/>
            <w:hideMark/>
          </w:tcPr>
          <w:p w14:paraId="112B3A2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1.29 (0.78 to 2.11)</w:t>
            </w:r>
          </w:p>
        </w:tc>
        <w:tc>
          <w:tcPr>
            <w:tcW w:w="1099" w:type="dxa"/>
            <w:tcBorders>
              <w:top w:val="nil"/>
              <w:left w:val="nil"/>
              <w:bottom w:val="nil"/>
              <w:right w:val="nil"/>
            </w:tcBorders>
            <w:shd w:val="clear" w:color="000000" w:fill="FFFFFF"/>
            <w:noWrap/>
            <w:vAlign w:val="bottom"/>
            <w:hideMark/>
          </w:tcPr>
          <w:p w14:paraId="42624B7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1.39 (0.83 to 2.35)</w:t>
            </w:r>
          </w:p>
        </w:tc>
        <w:tc>
          <w:tcPr>
            <w:tcW w:w="1276" w:type="dxa"/>
            <w:tcBorders>
              <w:top w:val="nil"/>
              <w:left w:val="nil"/>
              <w:bottom w:val="nil"/>
              <w:right w:val="nil"/>
            </w:tcBorders>
            <w:shd w:val="clear" w:color="000000" w:fill="FFFFFF"/>
            <w:noWrap/>
            <w:vAlign w:val="bottom"/>
            <w:hideMark/>
          </w:tcPr>
          <w:p w14:paraId="4FF5427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1.26 (0.74 to 2.15)</w:t>
            </w:r>
          </w:p>
        </w:tc>
        <w:tc>
          <w:tcPr>
            <w:tcW w:w="283" w:type="dxa"/>
            <w:tcBorders>
              <w:top w:val="nil"/>
              <w:left w:val="nil"/>
              <w:bottom w:val="nil"/>
              <w:right w:val="nil"/>
            </w:tcBorders>
            <w:shd w:val="clear" w:color="000000" w:fill="FFFFFF"/>
            <w:noWrap/>
            <w:vAlign w:val="bottom"/>
            <w:hideMark/>
          </w:tcPr>
          <w:p w14:paraId="0F04625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363E896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77 (7.24)</w:t>
            </w:r>
          </w:p>
        </w:tc>
        <w:tc>
          <w:tcPr>
            <w:tcW w:w="695" w:type="dxa"/>
            <w:tcBorders>
              <w:top w:val="nil"/>
              <w:left w:val="nil"/>
              <w:bottom w:val="nil"/>
              <w:right w:val="nil"/>
            </w:tcBorders>
            <w:shd w:val="clear" w:color="000000" w:fill="FFFFFF"/>
            <w:noWrap/>
            <w:vAlign w:val="bottom"/>
            <w:hideMark/>
          </w:tcPr>
          <w:p w14:paraId="1829819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32 (7.00)</w:t>
            </w:r>
          </w:p>
        </w:tc>
        <w:tc>
          <w:tcPr>
            <w:tcW w:w="896" w:type="dxa"/>
            <w:tcBorders>
              <w:top w:val="nil"/>
              <w:left w:val="nil"/>
              <w:bottom w:val="nil"/>
              <w:right w:val="nil"/>
            </w:tcBorders>
            <w:shd w:val="clear" w:color="000000" w:fill="FFFFFF"/>
            <w:noWrap/>
            <w:vAlign w:val="bottom"/>
            <w:hideMark/>
          </w:tcPr>
          <w:p w14:paraId="0B5E5E6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1.03 (0.68 to 1.59) </w:t>
            </w:r>
          </w:p>
        </w:tc>
        <w:tc>
          <w:tcPr>
            <w:tcW w:w="1135" w:type="dxa"/>
            <w:tcBorders>
              <w:top w:val="nil"/>
              <w:left w:val="nil"/>
              <w:bottom w:val="nil"/>
              <w:right w:val="nil"/>
            </w:tcBorders>
            <w:shd w:val="clear" w:color="000000" w:fill="FFFFFF"/>
            <w:noWrap/>
            <w:vAlign w:val="bottom"/>
            <w:hideMark/>
          </w:tcPr>
          <w:p w14:paraId="3E5813E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1.10 (0.71 to 1.72) </w:t>
            </w:r>
          </w:p>
        </w:tc>
        <w:tc>
          <w:tcPr>
            <w:tcW w:w="1276" w:type="dxa"/>
            <w:tcBorders>
              <w:top w:val="nil"/>
              <w:left w:val="nil"/>
              <w:bottom w:val="nil"/>
              <w:right w:val="nil"/>
            </w:tcBorders>
            <w:shd w:val="clear" w:color="000000" w:fill="FFFFFF"/>
            <w:noWrap/>
            <w:vAlign w:val="bottom"/>
            <w:hideMark/>
          </w:tcPr>
          <w:p w14:paraId="5401064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0.97 (0.62 to 1.52)</w:t>
            </w:r>
          </w:p>
        </w:tc>
      </w:tr>
      <w:tr w:rsidR="00A826B7" w:rsidRPr="00A826B7" w14:paraId="556EA78A" w14:textId="77777777" w:rsidTr="00A826B7">
        <w:trPr>
          <w:trHeight w:val="338"/>
        </w:trPr>
        <w:tc>
          <w:tcPr>
            <w:tcW w:w="1014" w:type="dxa"/>
            <w:tcBorders>
              <w:top w:val="nil"/>
              <w:left w:val="nil"/>
              <w:bottom w:val="nil"/>
              <w:right w:val="nil"/>
            </w:tcBorders>
            <w:shd w:val="clear" w:color="000000" w:fill="D9D9D9"/>
            <w:noWrap/>
            <w:vAlign w:val="bottom"/>
            <w:hideMark/>
          </w:tcPr>
          <w:p w14:paraId="3BD710B8" w14:textId="7669DAD0"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obese</w:t>
            </w:r>
          </w:p>
        </w:tc>
        <w:tc>
          <w:tcPr>
            <w:tcW w:w="951" w:type="dxa"/>
            <w:tcBorders>
              <w:top w:val="nil"/>
              <w:left w:val="nil"/>
              <w:bottom w:val="nil"/>
              <w:right w:val="nil"/>
            </w:tcBorders>
            <w:shd w:val="clear" w:color="000000" w:fill="D9D9D9"/>
            <w:noWrap/>
            <w:vAlign w:val="bottom"/>
            <w:hideMark/>
          </w:tcPr>
          <w:p w14:paraId="44A92AC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76 (22.22)</w:t>
            </w:r>
          </w:p>
        </w:tc>
        <w:tc>
          <w:tcPr>
            <w:tcW w:w="855" w:type="dxa"/>
            <w:tcBorders>
              <w:top w:val="nil"/>
              <w:left w:val="nil"/>
              <w:bottom w:val="nil"/>
              <w:right w:val="nil"/>
            </w:tcBorders>
            <w:shd w:val="clear" w:color="000000" w:fill="D9D9D9"/>
            <w:noWrap/>
            <w:vAlign w:val="bottom"/>
            <w:hideMark/>
          </w:tcPr>
          <w:p w14:paraId="28DAD62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21 (11.05)</w:t>
            </w:r>
          </w:p>
        </w:tc>
        <w:tc>
          <w:tcPr>
            <w:tcW w:w="978" w:type="dxa"/>
            <w:tcBorders>
              <w:top w:val="nil"/>
              <w:left w:val="nil"/>
              <w:bottom w:val="nil"/>
              <w:right w:val="nil"/>
            </w:tcBorders>
            <w:shd w:val="clear" w:color="000000" w:fill="D9D9D9"/>
            <w:noWrap/>
            <w:vAlign w:val="bottom"/>
            <w:hideMark/>
          </w:tcPr>
          <w:p w14:paraId="6E568968"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2.30 (1.37 to 3.87) </w:t>
            </w:r>
          </w:p>
        </w:tc>
        <w:tc>
          <w:tcPr>
            <w:tcW w:w="1120" w:type="dxa"/>
            <w:tcBorders>
              <w:top w:val="nil"/>
              <w:left w:val="nil"/>
              <w:bottom w:val="nil"/>
              <w:right w:val="nil"/>
            </w:tcBorders>
            <w:shd w:val="clear" w:color="000000" w:fill="D9D9D9"/>
            <w:noWrap/>
            <w:vAlign w:val="bottom"/>
            <w:hideMark/>
          </w:tcPr>
          <w:p w14:paraId="08E24290"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2.60 (1.49 to 4.55) </w:t>
            </w:r>
          </w:p>
        </w:tc>
        <w:tc>
          <w:tcPr>
            <w:tcW w:w="1178" w:type="dxa"/>
            <w:tcBorders>
              <w:top w:val="nil"/>
              <w:left w:val="nil"/>
              <w:bottom w:val="nil"/>
              <w:right w:val="nil"/>
            </w:tcBorders>
            <w:shd w:val="clear" w:color="000000" w:fill="D9D9D9"/>
            <w:noWrap/>
            <w:vAlign w:val="bottom"/>
            <w:hideMark/>
          </w:tcPr>
          <w:p w14:paraId="6B203174"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2.01 (1.12 to 3.60) </w:t>
            </w:r>
          </w:p>
        </w:tc>
        <w:tc>
          <w:tcPr>
            <w:tcW w:w="283" w:type="dxa"/>
            <w:tcBorders>
              <w:top w:val="nil"/>
              <w:left w:val="nil"/>
              <w:bottom w:val="nil"/>
              <w:right w:val="nil"/>
            </w:tcBorders>
            <w:shd w:val="clear" w:color="000000" w:fill="FFFFFF"/>
            <w:noWrap/>
            <w:vAlign w:val="bottom"/>
            <w:hideMark/>
          </w:tcPr>
          <w:p w14:paraId="4D16103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627A2A4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26 (7.60)</w:t>
            </w:r>
          </w:p>
        </w:tc>
        <w:tc>
          <w:tcPr>
            <w:tcW w:w="695" w:type="dxa"/>
            <w:tcBorders>
              <w:top w:val="nil"/>
              <w:left w:val="nil"/>
              <w:bottom w:val="nil"/>
              <w:right w:val="nil"/>
            </w:tcBorders>
            <w:shd w:val="clear" w:color="000000" w:fill="D9D9D9"/>
            <w:noWrap/>
            <w:vAlign w:val="bottom"/>
            <w:hideMark/>
          </w:tcPr>
          <w:p w14:paraId="03B6085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9 (4.74)</w:t>
            </w:r>
          </w:p>
        </w:tc>
        <w:tc>
          <w:tcPr>
            <w:tcW w:w="932" w:type="dxa"/>
            <w:tcBorders>
              <w:top w:val="nil"/>
              <w:left w:val="nil"/>
              <w:bottom w:val="nil"/>
              <w:right w:val="nil"/>
            </w:tcBorders>
            <w:shd w:val="clear" w:color="000000" w:fill="D9D9D9"/>
            <w:noWrap/>
            <w:vAlign w:val="bottom"/>
            <w:hideMark/>
          </w:tcPr>
          <w:p w14:paraId="796AE42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1.65 (0.76 to 3.61)</w:t>
            </w:r>
          </w:p>
        </w:tc>
        <w:tc>
          <w:tcPr>
            <w:tcW w:w="1099" w:type="dxa"/>
            <w:tcBorders>
              <w:top w:val="nil"/>
              <w:left w:val="nil"/>
              <w:bottom w:val="nil"/>
              <w:right w:val="nil"/>
            </w:tcBorders>
            <w:shd w:val="clear" w:color="000000" w:fill="D9D9D9"/>
            <w:noWrap/>
            <w:vAlign w:val="bottom"/>
            <w:hideMark/>
          </w:tcPr>
          <w:p w14:paraId="14C03B6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1.86 (0.79 to 4.40)</w:t>
            </w:r>
          </w:p>
        </w:tc>
        <w:tc>
          <w:tcPr>
            <w:tcW w:w="1276" w:type="dxa"/>
            <w:tcBorders>
              <w:top w:val="nil"/>
              <w:left w:val="nil"/>
              <w:bottom w:val="nil"/>
              <w:right w:val="nil"/>
            </w:tcBorders>
            <w:shd w:val="clear" w:color="000000" w:fill="D9D9D9"/>
            <w:noWrap/>
            <w:vAlign w:val="bottom"/>
            <w:hideMark/>
          </w:tcPr>
          <w:p w14:paraId="2DB3F34D"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2.81 (1.04 to 7.59)</w:t>
            </w:r>
          </w:p>
        </w:tc>
        <w:tc>
          <w:tcPr>
            <w:tcW w:w="283" w:type="dxa"/>
            <w:tcBorders>
              <w:top w:val="nil"/>
              <w:left w:val="nil"/>
              <w:bottom w:val="nil"/>
              <w:right w:val="nil"/>
            </w:tcBorders>
            <w:shd w:val="clear" w:color="000000" w:fill="FFFFFF"/>
            <w:noWrap/>
            <w:vAlign w:val="bottom"/>
            <w:hideMark/>
          </w:tcPr>
          <w:p w14:paraId="6B89A7B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1AF4E48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37 (10.82)</w:t>
            </w:r>
          </w:p>
        </w:tc>
        <w:tc>
          <w:tcPr>
            <w:tcW w:w="695" w:type="dxa"/>
            <w:tcBorders>
              <w:top w:val="nil"/>
              <w:left w:val="nil"/>
              <w:bottom w:val="nil"/>
              <w:right w:val="nil"/>
            </w:tcBorders>
            <w:shd w:val="clear" w:color="000000" w:fill="D9D9D9"/>
            <w:noWrap/>
            <w:vAlign w:val="bottom"/>
            <w:hideMark/>
          </w:tcPr>
          <w:p w14:paraId="3FF044B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17 (8.95)</w:t>
            </w:r>
          </w:p>
        </w:tc>
        <w:tc>
          <w:tcPr>
            <w:tcW w:w="896" w:type="dxa"/>
            <w:tcBorders>
              <w:top w:val="nil"/>
              <w:left w:val="nil"/>
              <w:bottom w:val="nil"/>
              <w:right w:val="nil"/>
            </w:tcBorders>
            <w:shd w:val="clear" w:color="000000" w:fill="D9D9D9"/>
            <w:noWrap/>
            <w:vAlign w:val="bottom"/>
            <w:hideMark/>
          </w:tcPr>
          <w:p w14:paraId="7F8A193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1.23 (0.67 to 2.26) </w:t>
            </w:r>
          </w:p>
        </w:tc>
        <w:tc>
          <w:tcPr>
            <w:tcW w:w="1135" w:type="dxa"/>
            <w:tcBorders>
              <w:top w:val="nil"/>
              <w:left w:val="nil"/>
              <w:bottom w:val="nil"/>
              <w:right w:val="nil"/>
            </w:tcBorders>
            <w:shd w:val="clear" w:color="000000" w:fill="D9D9D9"/>
            <w:noWrap/>
            <w:vAlign w:val="bottom"/>
            <w:hideMark/>
          </w:tcPr>
          <w:p w14:paraId="6FF65E4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1.19 (0.62 to 2.28) </w:t>
            </w:r>
          </w:p>
        </w:tc>
        <w:tc>
          <w:tcPr>
            <w:tcW w:w="1276" w:type="dxa"/>
            <w:tcBorders>
              <w:top w:val="nil"/>
              <w:left w:val="nil"/>
              <w:bottom w:val="nil"/>
              <w:right w:val="nil"/>
            </w:tcBorders>
            <w:shd w:val="clear" w:color="000000" w:fill="D9D9D9"/>
            <w:noWrap/>
            <w:vAlign w:val="bottom"/>
            <w:hideMark/>
          </w:tcPr>
          <w:p w14:paraId="598B70A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0.99 (0.51 to 1.93)</w:t>
            </w:r>
          </w:p>
        </w:tc>
      </w:tr>
      <w:tr w:rsidR="00A826B7" w:rsidRPr="00A826B7" w14:paraId="7ABB4062" w14:textId="77777777" w:rsidTr="00A826B7">
        <w:trPr>
          <w:trHeight w:val="338"/>
        </w:trPr>
        <w:tc>
          <w:tcPr>
            <w:tcW w:w="1014" w:type="dxa"/>
            <w:tcBorders>
              <w:top w:val="nil"/>
              <w:left w:val="nil"/>
              <w:bottom w:val="nil"/>
              <w:right w:val="nil"/>
            </w:tcBorders>
            <w:shd w:val="clear" w:color="000000" w:fill="FFFFFF"/>
            <w:noWrap/>
            <w:vAlign w:val="bottom"/>
            <w:hideMark/>
          </w:tcPr>
          <w:p w14:paraId="111E3B4B"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Injury</w:t>
            </w:r>
          </w:p>
        </w:tc>
        <w:tc>
          <w:tcPr>
            <w:tcW w:w="951" w:type="dxa"/>
            <w:tcBorders>
              <w:top w:val="nil"/>
              <w:left w:val="nil"/>
              <w:bottom w:val="nil"/>
              <w:right w:val="nil"/>
            </w:tcBorders>
            <w:shd w:val="clear" w:color="000000" w:fill="FFFFFF"/>
            <w:noWrap/>
            <w:vAlign w:val="bottom"/>
            <w:hideMark/>
          </w:tcPr>
          <w:p w14:paraId="4FD55DC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248 (45.76)</w:t>
            </w:r>
          </w:p>
        </w:tc>
        <w:tc>
          <w:tcPr>
            <w:tcW w:w="855" w:type="dxa"/>
            <w:tcBorders>
              <w:top w:val="nil"/>
              <w:left w:val="nil"/>
              <w:bottom w:val="nil"/>
              <w:right w:val="nil"/>
            </w:tcBorders>
            <w:shd w:val="clear" w:color="000000" w:fill="FFFFFF"/>
            <w:noWrap/>
            <w:vAlign w:val="bottom"/>
            <w:hideMark/>
          </w:tcPr>
          <w:p w14:paraId="477B513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57 (35.85)</w:t>
            </w:r>
          </w:p>
        </w:tc>
        <w:tc>
          <w:tcPr>
            <w:tcW w:w="978" w:type="dxa"/>
            <w:tcBorders>
              <w:top w:val="nil"/>
              <w:left w:val="nil"/>
              <w:bottom w:val="nil"/>
              <w:right w:val="nil"/>
            </w:tcBorders>
            <w:shd w:val="clear" w:color="000000" w:fill="FFFFFF"/>
            <w:noWrap/>
            <w:vAlign w:val="bottom"/>
            <w:hideMark/>
          </w:tcPr>
          <w:p w14:paraId="60E888F8"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1.51 (1.05 to 2.18) </w:t>
            </w:r>
          </w:p>
        </w:tc>
        <w:tc>
          <w:tcPr>
            <w:tcW w:w="1120" w:type="dxa"/>
            <w:tcBorders>
              <w:top w:val="nil"/>
              <w:left w:val="nil"/>
              <w:bottom w:val="nil"/>
              <w:right w:val="nil"/>
            </w:tcBorders>
            <w:shd w:val="clear" w:color="000000" w:fill="FFFFFF"/>
            <w:noWrap/>
            <w:vAlign w:val="bottom"/>
            <w:hideMark/>
          </w:tcPr>
          <w:p w14:paraId="53DB7CF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1.45 (0.99 to 2.12) </w:t>
            </w:r>
          </w:p>
        </w:tc>
        <w:tc>
          <w:tcPr>
            <w:tcW w:w="1178" w:type="dxa"/>
            <w:tcBorders>
              <w:top w:val="nil"/>
              <w:left w:val="nil"/>
              <w:bottom w:val="nil"/>
              <w:right w:val="nil"/>
            </w:tcBorders>
            <w:shd w:val="clear" w:color="000000" w:fill="FFFFFF"/>
            <w:noWrap/>
            <w:vAlign w:val="bottom"/>
            <w:hideMark/>
          </w:tcPr>
          <w:p w14:paraId="2655042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268CA3B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7C712D4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54 (36.49)</w:t>
            </w:r>
          </w:p>
        </w:tc>
        <w:tc>
          <w:tcPr>
            <w:tcW w:w="695" w:type="dxa"/>
            <w:tcBorders>
              <w:top w:val="nil"/>
              <w:left w:val="nil"/>
              <w:bottom w:val="nil"/>
              <w:right w:val="nil"/>
            </w:tcBorders>
            <w:shd w:val="clear" w:color="000000" w:fill="FFFFFF"/>
            <w:noWrap/>
            <w:vAlign w:val="bottom"/>
            <w:hideMark/>
          </w:tcPr>
          <w:p w14:paraId="1CE38E9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 (23.08)</w:t>
            </w:r>
          </w:p>
        </w:tc>
        <w:tc>
          <w:tcPr>
            <w:tcW w:w="932" w:type="dxa"/>
            <w:tcBorders>
              <w:top w:val="nil"/>
              <w:left w:val="nil"/>
              <w:bottom w:val="nil"/>
              <w:right w:val="nil"/>
            </w:tcBorders>
            <w:shd w:val="clear" w:color="000000" w:fill="FFFFFF"/>
            <w:noWrap/>
            <w:vAlign w:val="bottom"/>
            <w:hideMark/>
          </w:tcPr>
          <w:p w14:paraId="60E1B92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1.91 (0.93 to 3.96)</w:t>
            </w:r>
          </w:p>
        </w:tc>
        <w:tc>
          <w:tcPr>
            <w:tcW w:w="1099" w:type="dxa"/>
            <w:tcBorders>
              <w:top w:val="nil"/>
              <w:left w:val="nil"/>
              <w:bottom w:val="nil"/>
              <w:right w:val="nil"/>
            </w:tcBorders>
            <w:shd w:val="clear" w:color="000000" w:fill="FFFFFF"/>
            <w:noWrap/>
            <w:vAlign w:val="bottom"/>
            <w:hideMark/>
          </w:tcPr>
          <w:p w14:paraId="4E89E56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1.94 (0.87 to 4.34)</w:t>
            </w:r>
          </w:p>
        </w:tc>
        <w:tc>
          <w:tcPr>
            <w:tcW w:w="1276" w:type="dxa"/>
            <w:tcBorders>
              <w:top w:val="nil"/>
              <w:left w:val="nil"/>
              <w:bottom w:val="nil"/>
              <w:right w:val="nil"/>
            </w:tcBorders>
            <w:shd w:val="clear" w:color="000000" w:fill="FFFFFF"/>
            <w:noWrap/>
            <w:vAlign w:val="bottom"/>
            <w:hideMark/>
          </w:tcPr>
          <w:p w14:paraId="1B31F25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662AB23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0F04EF0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120 (22.64)</w:t>
            </w:r>
          </w:p>
        </w:tc>
        <w:tc>
          <w:tcPr>
            <w:tcW w:w="695" w:type="dxa"/>
            <w:tcBorders>
              <w:top w:val="nil"/>
              <w:left w:val="nil"/>
              <w:bottom w:val="nil"/>
              <w:right w:val="nil"/>
            </w:tcBorders>
            <w:shd w:val="clear" w:color="000000" w:fill="FFFFFF"/>
            <w:noWrap/>
            <w:vAlign w:val="bottom"/>
            <w:hideMark/>
          </w:tcPr>
          <w:p w14:paraId="4B52DF1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56 (25.23)</w:t>
            </w:r>
          </w:p>
        </w:tc>
        <w:tc>
          <w:tcPr>
            <w:tcW w:w="896" w:type="dxa"/>
            <w:tcBorders>
              <w:top w:val="nil"/>
              <w:left w:val="nil"/>
              <w:bottom w:val="nil"/>
              <w:right w:val="nil"/>
            </w:tcBorders>
            <w:shd w:val="clear" w:color="000000" w:fill="FFFFFF"/>
            <w:noWrap/>
            <w:vAlign w:val="bottom"/>
            <w:hideMark/>
          </w:tcPr>
          <w:p w14:paraId="4544953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0.87 (0.60 to 1.25) </w:t>
            </w:r>
          </w:p>
        </w:tc>
        <w:tc>
          <w:tcPr>
            <w:tcW w:w="1135" w:type="dxa"/>
            <w:tcBorders>
              <w:top w:val="nil"/>
              <w:left w:val="nil"/>
              <w:bottom w:val="nil"/>
              <w:right w:val="nil"/>
            </w:tcBorders>
            <w:shd w:val="clear" w:color="000000" w:fill="FFFFFF"/>
            <w:noWrap/>
            <w:vAlign w:val="bottom"/>
            <w:hideMark/>
          </w:tcPr>
          <w:p w14:paraId="731D83D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0.86 (0.59 to 1.26) </w:t>
            </w:r>
          </w:p>
        </w:tc>
        <w:tc>
          <w:tcPr>
            <w:tcW w:w="1276" w:type="dxa"/>
            <w:tcBorders>
              <w:top w:val="nil"/>
              <w:left w:val="nil"/>
              <w:bottom w:val="nil"/>
              <w:right w:val="nil"/>
            </w:tcBorders>
            <w:shd w:val="clear" w:color="000000" w:fill="FFFFFF"/>
            <w:noWrap/>
            <w:vAlign w:val="bottom"/>
            <w:hideMark/>
          </w:tcPr>
          <w:p w14:paraId="4E57008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2D6046A8" w14:textId="77777777" w:rsidTr="00A826B7">
        <w:trPr>
          <w:trHeight w:val="338"/>
        </w:trPr>
        <w:tc>
          <w:tcPr>
            <w:tcW w:w="1014" w:type="dxa"/>
            <w:tcBorders>
              <w:top w:val="nil"/>
              <w:left w:val="nil"/>
              <w:bottom w:val="nil"/>
              <w:right w:val="nil"/>
            </w:tcBorders>
            <w:shd w:val="clear" w:color="000000" w:fill="D9D9D9"/>
            <w:noWrap/>
            <w:vAlign w:val="bottom"/>
            <w:hideMark/>
          </w:tcPr>
          <w:p w14:paraId="7CA1E28A"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Recurrent injury</w:t>
            </w:r>
          </w:p>
        </w:tc>
        <w:tc>
          <w:tcPr>
            <w:tcW w:w="951" w:type="dxa"/>
            <w:tcBorders>
              <w:top w:val="nil"/>
              <w:left w:val="nil"/>
              <w:bottom w:val="nil"/>
              <w:right w:val="nil"/>
            </w:tcBorders>
            <w:shd w:val="clear" w:color="000000" w:fill="D9D9D9"/>
            <w:noWrap/>
            <w:vAlign w:val="bottom"/>
            <w:hideMark/>
          </w:tcPr>
          <w:p w14:paraId="697CBA8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196 (55.21)</w:t>
            </w:r>
          </w:p>
        </w:tc>
        <w:tc>
          <w:tcPr>
            <w:tcW w:w="855" w:type="dxa"/>
            <w:tcBorders>
              <w:top w:val="nil"/>
              <w:left w:val="nil"/>
              <w:bottom w:val="nil"/>
              <w:right w:val="nil"/>
            </w:tcBorders>
            <w:shd w:val="clear" w:color="000000" w:fill="D9D9D9"/>
            <w:noWrap/>
            <w:vAlign w:val="bottom"/>
            <w:hideMark/>
          </w:tcPr>
          <w:p w14:paraId="710D74C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45 (45.45)</w:t>
            </w:r>
          </w:p>
        </w:tc>
        <w:tc>
          <w:tcPr>
            <w:tcW w:w="978" w:type="dxa"/>
            <w:tcBorders>
              <w:top w:val="nil"/>
              <w:left w:val="nil"/>
              <w:bottom w:val="nil"/>
              <w:right w:val="nil"/>
            </w:tcBorders>
            <w:shd w:val="clear" w:color="000000" w:fill="D9D9D9"/>
            <w:noWrap/>
            <w:vAlign w:val="bottom"/>
            <w:hideMark/>
          </w:tcPr>
          <w:p w14:paraId="2C461A6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1.48 (0.95 to 2.31) </w:t>
            </w:r>
          </w:p>
        </w:tc>
        <w:tc>
          <w:tcPr>
            <w:tcW w:w="1120" w:type="dxa"/>
            <w:tcBorders>
              <w:top w:val="nil"/>
              <w:left w:val="nil"/>
              <w:bottom w:val="nil"/>
              <w:right w:val="nil"/>
            </w:tcBorders>
            <w:shd w:val="clear" w:color="000000" w:fill="D9D9D9"/>
            <w:noWrap/>
            <w:vAlign w:val="bottom"/>
            <w:hideMark/>
          </w:tcPr>
          <w:p w14:paraId="186F1A0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1.41 (0.89 to 2.26) </w:t>
            </w:r>
          </w:p>
        </w:tc>
        <w:tc>
          <w:tcPr>
            <w:tcW w:w="1178" w:type="dxa"/>
            <w:tcBorders>
              <w:top w:val="nil"/>
              <w:left w:val="nil"/>
              <w:bottom w:val="nil"/>
              <w:right w:val="nil"/>
            </w:tcBorders>
            <w:shd w:val="clear" w:color="000000" w:fill="D9D9D9"/>
            <w:noWrap/>
            <w:vAlign w:val="bottom"/>
            <w:hideMark/>
          </w:tcPr>
          <w:p w14:paraId="7945BAF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032228F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508B3F9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 (33.30)</w:t>
            </w:r>
          </w:p>
        </w:tc>
        <w:tc>
          <w:tcPr>
            <w:tcW w:w="695" w:type="dxa"/>
            <w:tcBorders>
              <w:top w:val="nil"/>
              <w:left w:val="nil"/>
              <w:bottom w:val="nil"/>
              <w:right w:val="nil"/>
            </w:tcBorders>
            <w:shd w:val="clear" w:color="000000" w:fill="D9D9D9"/>
            <w:noWrap/>
            <w:vAlign w:val="bottom"/>
            <w:hideMark/>
          </w:tcPr>
          <w:p w14:paraId="09142B6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 (0)</w:t>
            </w:r>
          </w:p>
        </w:tc>
        <w:tc>
          <w:tcPr>
            <w:tcW w:w="932" w:type="dxa"/>
            <w:tcBorders>
              <w:top w:val="nil"/>
              <w:left w:val="nil"/>
              <w:bottom w:val="nil"/>
              <w:right w:val="nil"/>
            </w:tcBorders>
            <w:shd w:val="clear" w:color="000000" w:fill="D9D9D9"/>
            <w:noWrap/>
            <w:vAlign w:val="bottom"/>
            <w:hideMark/>
          </w:tcPr>
          <w:p w14:paraId="65D0DB5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w:t>
            </w:r>
          </w:p>
        </w:tc>
        <w:tc>
          <w:tcPr>
            <w:tcW w:w="1099" w:type="dxa"/>
            <w:tcBorders>
              <w:top w:val="nil"/>
              <w:left w:val="nil"/>
              <w:bottom w:val="nil"/>
              <w:right w:val="nil"/>
            </w:tcBorders>
            <w:shd w:val="clear" w:color="000000" w:fill="D9D9D9"/>
            <w:noWrap/>
            <w:vAlign w:val="bottom"/>
            <w:hideMark/>
          </w:tcPr>
          <w:p w14:paraId="187B6DC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w:t>
            </w:r>
          </w:p>
        </w:tc>
        <w:tc>
          <w:tcPr>
            <w:tcW w:w="1276" w:type="dxa"/>
            <w:tcBorders>
              <w:top w:val="nil"/>
              <w:left w:val="nil"/>
              <w:bottom w:val="nil"/>
              <w:right w:val="nil"/>
            </w:tcBorders>
            <w:shd w:val="clear" w:color="000000" w:fill="D9D9D9"/>
            <w:noWrap/>
            <w:vAlign w:val="bottom"/>
            <w:hideMark/>
          </w:tcPr>
          <w:p w14:paraId="5230191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1A3FED2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217A1B4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84 (32.43)</w:t>
            </w:r>
          </w:p>
        </w:tc>
        <w:tc>
          <w:tcPr>
            <w:tcW w:w="695" w:type="dxa"/>
            <w:tcBorders>
              <w:top w:val="nil"/>
              <w:left w:val="nil"/>
              <w:bottom w:val="nil"/>
              <w:right w:val="nil"/>
            </w:tcBorders>
            <w:shd w:val="clear" w:color="000000" w:fill="D9D9D9"/>
            <w:noWrap/>
            <w:vAlign w:val="bottom"/>
            <w:hideMark/>
          </w:tcPr>
          <w:p w14:paraId="647472E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34 (34.69)</w:t>
            </w:r>
          </w:p>
        </w:tc>
        <w:tc>
          <w:tcPr>
            <w:tcW w:w="896" w:type="dxa"/>
            <w:tcBorders>
              <w:top w:val="nil"/>
              <w:left w:val="nil"/>
              <w:bottom w:val="nil"/>
              <w:right w:val="nil"/>
            </w:tcBorders>
            <w:shd w:val="clear" w:color="000000" w:fill="D9D9D9"/>
            <w:noWrap/>
            <w:vAlign w:val="bottom"/>
            <w:hideMark/>
          </w:tcPr>
          <w:p w14:paraId="62686C5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0.90 (0.55 to 1.48) </w:t>
            </w:r>
          </w:p>
        </w:tc>
        <w:tc>
          <w:tcPr>
            <w:tcW w:w="1135" w:type="dxa"/>
            <w:tcBorders>
              <w:top w:val="nil"/>
              <w:left w:val="nil"/>
              <w:bottom w:val="nil"/>
              <w:right w:val="nil"/>
            </w:tcBorders>
            <w:shd w:val="clear" w:color="000000" w:fill="D9D9D9"/>
            <w:noWrap/>
            <w:vAlign w:val="bottom"/>
            <w:hideMark/>
          </w:tcPr>
          <w:p w14:paraId="5B114BC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0.81 (0.48 to 1.35) </w:t>
            </w:r>
          </w:p>
        </w:tc>
        <w:tc>
          <w:tcPr>
            <w:tcW w:w="1276" w:type="dxa"/>
            <w:tcBorders>
              <w:top w:val="nil"/>
              <w:left w:val="nil"/>
              <w:bottom w:val="nil"/>
              <w:right w:val="nil"/>
            </w:tcBorders>
            <w:shd w:val="clear" w:color="000000" w:fill="D9D9D9"/>
            <w:noWrap/>
            <w:vAlign w:val="bottom"/>
            <w:hideMark/>
          </w:tcPr>
          <w:p w14:paraId="4195DD8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3195E30A" w14:textId="77777777" w:rsidTr="00A826B7">
        <w:trPr>
          <w:trHeight w:val="338"/>
        </w:trPr>
        <w:tc>
          <w:tcPr>
            <w:tcW w:w="1014" w:type="dxa"/>
            <w:tcBorders>
              <w:top w:val="nil"/>
              <w:left w:val="nil"/>
              <w:bottom w:val="nil"/>
              <w:right w:val="nil"/>
            </w:tcBorders>
            <w:shd w:val="clear" w:color="000000" w:fill="FFFFFF"/>
            <w:noWrap/>
            <w:vAlign w:val="bottom"/>
            <w:hideMark/>
          </w:tcPr>
          <w:p w14:paraId="618360DD" w14:textId="77777777" w:rsidR="00A826B7" w:rsidRPr="003B1111" w:rsidRDefault="00A826B7" w:rsidP="00A826B7">
            <w:pPr>
              <w:spacing w:after="0" w:line="240" w:lineRule="auto"/>
              <w:rPr>
                <w:rFonts w:ascii="Calibri" w:eastAsia="Times New Roman" w:hAnsi="Calibri" w:cs="Calibri"/>
                <w:color w:val="000000"/>
                <w:sz w:val="13"/>
                <w:szCs w:val="13"/>
                <w:lang w:eastAsia="en-GB"/>
              </w:rPr>
            </w:pPr>
            <w:r w:rsidRPr="003B1111">
              <w:rPr>
                <w:rFonts w:ascii="Calibri" w:eastAsia="Times New Roman" w:hAnsi="Calibri" w:cs="Calibri"/>
                <w:color w:val="000000"/>
                <w:sz w:val="13"/>
                <w:szCs w:val="13"/>
                <w:lang w:eastAsia="en-GB"/>
              </w:rPr>
              <w:t>Comorbidities</w:t>
            </w:r>
          </w:p>
        </w:tc>
        <w:tc>
          <w:tcPr>
            <w:tcW w:w="951" w:type="dxa"/>
            <w:tcBorders>
              <w:top w:val="nil"/>
              <w:left w:val="nil"/>
              <w:bottom w:val="nil"/>
              <w:right w:val="nil"/>
            </w:tcBorders>
            <w:shd w:val="clear" w:color="000000" w:fill="FFFFFF"/>
            <w:noWrap/>
            <w:vAlign w:val="bottom"/>
            <w:hideMark/>
          </w:tcPr>
          <w:p w14:paraId="0827E33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55" w:type="dxa"/>
            <w:tcBorders>
              <w:top w:val="nil"/>
              <w:left w:val="nil"/>
              <w:bottom w:val="nil"/>
              <w:right w:val="nil"/>
            </w:tcBorders>
            <w:shd w:val="clear" w:color="000000" w:fill="FFFFFF"/>
            <w:noWrap/>
            <w:vAlign w:val="bottom"/>
            <w:hideMark/>
          </w:tcPr>
          <w:p w14:paraId="7D44822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78" w:type="dxa"/>
            <w:tcBorders>
              <w:top w:val="nil"/>
              <w:left w:val="nil"/>
              <w:bottom w:val="nil"/>
              <w:right w:val="nil"/>
            </w:tcBorders>
            <w:shd w:val="clear" w:color="000000" w:fill="FFFFFF"/>
            <w:noWrap/>
            <w:vAlign w:val="bottom"/>
            <w:hideMark/>
          </w:tcPr>
          <w:p w14:paraId="484215D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20" w:type="dxa"/>
            <w:tcBorders>
              <w:top w:val="nil"/>
              <w:left w:val="nil"/>
              <w:bottom w:val="nil"/>
              <w:right w:val="nil"/>
            </w:tcBorders>
            <w:shd w:val="clear" w:color="000000" w:fill="FFFFFF"/>
            <w:noWrap/>
            <w:vAlign w:val="bottom"/>
            <w:hideMark/>
          </w:tcPr>
          <w:p w14:paraId="2A4BD25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78" w:type="dxa"/>
            <w:tcBorders>
              <w:top w:val="nil"/>
              <w:left w:val="nil"/>
              <w:bottom w:val="nil"/>
              <w:right w:val="nil"/>
            </w:tcBorders>
            <w:shd w:val="clear" w:color="000000" w:fill="FFFFFF"/>
            <w:noWrap/>
            <w:vAlign w:val="bottom"/>
            <w:hideMark/>
          </w:tcPr>
          <w:p w14:paraId="39D0034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7C1BA2A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4B3C8A6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6C97982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932" w:type="dxa"/>
            <w:tcBorders>
              <w:top w:val="nil"/>
              <w:left w:val="nil"/>
              <w:bottom w:val="nil"/>
              <w:right w:val="nil"/>
            </w:tcBorders>
            <w:shd w:val="clear" w:color="000000" w:fill="FFFFFF"/>
            <w:noWrap/>
            <w:vAlign w:val="bottom"/>
            <w:hideMark/>
          </w:tcPr>
          <w:p w14:paraId="0EB58D4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099" w:type="dxa"/>
            <w:tcBorders>
              <w:top w:val="nil"/>
              <w:left w:val="nil"/>
              <w:bottom w:val="nil"/>
              <w:right w:val="nil"/>
            </w:tcBorders>
            <w:shd w:val="clear" w:color="000000" w:fill="FFFFFF"/>
            <w:noWrap/>
            <w:vAlign w:val="bottom"/>
            <w:hideMark/>
          </w:tcPr>
          <w:p w14:paraId="65F9A6B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FFFFFF"/>
            <w:noWrap/>
            <w:vAlign w:val="bottom"/>
            <w:hideMark/>
          </w:tcPr>
          <w:p w14:paraId="357ED1F1"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283" w:type="dxa"/>
            <w:tcBorders>
              <w:top w:val="nil"/>
              <w:left w:val="nil"/>
              <w:bottom w:val="nil"/>
              <w:right w:val="nil"/>
            </w:tcBorders>
            <w:shd w:val="clear" w:color="000000" w:fill="FFFFFF"/>
            <w:noWrap/>
            <w:vAlign w:val="bottom"/>
            <w:hideMark/>
          </w:tcPr>
          <w:p w14:paraId="5D48DB3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4F0FF1C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695" w:type="dxa"/>
            <w:tcBorders>
              <w:top w:val="nil"/>
              <w:left w:val="nil"/>
              <w:bottom w:val="nil"/>
              <w:right w:val="nil"/>
            </w:tcBorders>
            <w:shd w:val="clear" w:color="000000" w:fill="FFFFFF"/>
            <w:noWrap/>
            <w:vAlign w:val="bottom"/>
            <w:hideMark/>
          </w:tcPr>
          <w:p w14:paraId="31BB3CB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96" w:type="dxa"/>
            <w:tcBorders>
              <w:top w:val="nil"/>
              <w:left w:val="nil"/>
              <w:bottom w:val="nil"/>
              <w:right w:val="nil"/>
            </w:tcBorders>
            <w:shd w:val="clear" w:color="000000" w:fill="FFFFFF"/>
            <w:noWrap/>
            <w:vAlign w:val="bottom"/>
            <w:hideMark/>
          </w:tcPr>
          <w:p w14:paraId="771598D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135" w:type="dxa"/>
            <w:tcBorders>
              <w:top w:val="nil"/>
              <w:left w:val="nil"/>
              <w:bottom w:val="nil"/>
              <w:right w:val="nil"/>
            </w:tcBorders>
            <w:shd w:val="clear" w:color="000000" w:fill="FFFFFF"/>
            <w:noWrap/>
            <w:vAlign w:val="bottom"/>
            <w:hideMark/>
          </w:tcPr>
          <w:p w14:paraId="12945D5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1276" w:type="dxa"/>
            <w:tcBorders>
              <w:top w:val="nil"/>
              <w:left w:val="nil"/>
              <w:bottom w:val="nil"/>
              <w:right w:val="nil"/>
            </w:tcBorders>
            <w:shd w:val="clear" w:color="000000" w:fill="FFFFFF"/>
            <w:noWrap/>
            <w:vAlign w:val="bottom"/>
            <w:hideMark/>
          </w:tcPr>
          <w:p w14:paraId="60CCF31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r>
      <w:tr w:rsidR="00A826B7" w:rsidRPr="00A826B7" w14:paraId="70AC36AC" w14:textId="77777777" w:rsidTr="00A826B7">
        <w:trPr>
          <w:trHeight w:val="338"/>
        </w:trPr>
        <w:tc>
          <w:tcPr>
            <w:tcW w:w="1014" w:type="dxa"/>
            <w:tcBorders>
              <w:top w:val="nil"/>
              <w:left w:val="nil"/>
              <w:bottom w:val="nil"/>
              <w:right w:val="nil"/>
            </w:tcBorders>
            <w:shd w:val="clear" w:color="000000" w:fill="D9D9D9"/>
            <w:noWrap/>
            <w:vAlign w:val="bottom"/>
            <w:hideMark/>
          </w:tcPr>
          <w:p w14:paraId="5E33C6E1" w14:textId="4E527231"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none</w:t>
            </w:r>
          </w:p>
        </w:tc>
        <w:tc>
          <w:tcPr>
            <w:tcW w:w="951" w:type="dxa"/>
            <w:tcBorders>
              <w:top w:val="nil"/>
              <w:left w:val="nil"/>
              <w:bottom w:val="nil"/>
              <w:right w:val="nil"/>
            </w:tcBorders>
            <w:shd w:val="clear" w:color="000000" w:fill="D9D9D9"/>
            <w:noWrap/>
            <w:vAlign w:val="bottom"/>
            <w:hideMark/>
          </w:tcPr>
          <w:p w14:paraId="0361943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377 (15.85)</w:t>
            </w:r>
          </w:p>
        </w:tc>
        <w:tc>
          <w:tcPr>
            <w:tcW w:w="855" w:type="dxa"/>
            <w:tcBorders>
              <w:top w:val="nil"/>
              <w:left w:val="nil"/>
              <w:bottom w:val="nil"/>
              <w:right w:val="nil"/>
            </w:tcBorders>
            <w:shd w:val="clear" w:color="000000" w:fill="D9D9D9"/>
            <w:noWrap/>
            <w:vAlign w:val="bottom"/>
            <w:hideMark/>
          </w:tcPr>
          <w:p w14:paraId="517E9ED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124 (9.82)</w:t>
            </w:r>
          </w:p>
        </w:tc>
        <w:tc>
          <w:tcPr>
            <w:tcW w:w="978" w:type="dxa"/>
            <w:tcBorders>
              <w:top w:val="nil"/>
              <w:left w:val="nil"/>
              <w:bottom w:val="nil"/>
              <w:right w:val="nil"/>
            </w:tcBorders>
            <w:shd w:val="clear" w:color="000000" w:fill="D9D9D9"/>
            <w:noWrap/>
            <w:vAlign w:val="bottom"/>
            <w:hideMark/>
          </w:tcPr>
          <w:p w14:paraId="01A1BC03"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1.73 (1.39 to 2.15) </w:t>
            </w:r>
          </w:p>
        </w:tc>
        <w:tc>
          <w:tcPr>
            <w:tcW w:w="1120" w:type="dxa"/>
            <w:tcBorders>
              <w:top w:val="nil"/>
              <w:left w:val="nil"/>
              <w:bottom w:val="nil"/>
              <w:right w:val="nil"/>
            </w:tcBorders>
            <w:shd w:val="clear" w:color="000000" w:fill="D9D9D9"/>
            <w:noWrap/>
            <w:vAlign w:val="bottom"/>
            <w:hideMark/>
          </w:tcPr>
          <w:p w14:paraId="34B68141"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1.77 (1.41 to 2.22) </w:t>
            </w:r>
          </w:p>
        </w:tc>
        <w:tc>
          <w:tcPr>
            <w:tcW w:w="1178" w:type="dxa"/>
            <w:tcBorders>
              <w:top w:val="nil"/>
              <w:left w:val="nil"/>
              <w:bottom w:val="nil"/>
              <w:right w:val="nil"/>
            </w:tcBorders>
            <w:shd w:val="clear" w:color="000000" w:fill="D9D9D9"/>
            <w:noWrap/>
            <w:vAlign w:val="bottom"/>
            <w:hideMark/>
          </w:tcPr>
          <w:p w14:paraId="58895D00"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1.51 (1.19 to 1.91) </w:t>
            </w:r>
          </w:p>
        </w:tc>
        <w:tc>
          <w:tcPr>
            <w:tcW w:w="283" w:type="dxa"/>
            <w:tcBorders>
              <w:top w:val="nil"/>
              <w:left w:val="nil"/>
              <w:bottom w:val="nil"/>
              <w:right w:val="nil"/>
            </w:tcBorders>
            <w:shd w:val="clear" w:color="000000" w:fill="FFFFFF"/>
            <w:noWrap/>
            <w:vAlign w:val="bottom"/>
            <w:hideMark/>
          </w:tcPr>
          <w:p w14:paraId="28C1ABC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28E8645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129 (7.27)</w:t>
            </w:r>
          </w:p>
        </w:tc>
        <w:tc>
          <w:tcPr>
            <w:tcW w:w="695" w:type="dxa"/>
            <w:tcBorders>
              <w:top w:val="nil"/>
              <w:left w:val="nil"/>
              <w:bottom w:val="nil"/>
              <w:right w:val="nil"/>
            </w:tcBorders>
            <w:shd w:val="clear" w:color="000000" w:fill="D9D9D9"/>
            <w:noWrap/>
            <w:vAlign w:val="bottom"/>
            <w:hideMark/>
          </w:tcPr>
          <w:p w14:paraId="765F008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60 (4.75)</w:t>
            </w:r>
          </w:p>
        </w:tc>
        <w:tc>
          <w:tcPr>
            <w:tcW w:w="932" w:type="dxa"/>
            <w:tcBorders>
              <w:top w:val="nil"/>
              <w:left w:val="nil"/>
              <w:bottom w:val="nil"/>
              <w:right w:val="nil"/>
            </w:tcBorders>
            <w:shd w:val="clear" w:color="000000" w:fill="D9D9D9"/>
            <w:noWrap/>
            <w:vAlign w:val="bottom"/>
            <w:hideMark/>
          </w:tcPr>
          <w:p w14:paraId="35A506F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1.16 (0.84 to 1.59) </w:t>
            </w:r>
          </w:p>
        </w:tc>
        <w:tc>
          <w:tcPr>
            <w:tcW w:w="1099" w:type="dxa"/>
            <w:tcBorders>
              <w:top w:val="nil"/>
              <w:left w:val="nil"/>
              <w:bottom w:val="nil"/>
              <w:right w:val="nil"/>
            </w:tcBorders>
            <w:shd w:val="clear" w:color="000000" w:fill="D9D9D9"/>
            <w:noWrap/>
            <w:vAlign w:val="bottom"/>
            <w:hideMark/>
          </w:tcPr>
          <w:p w14:paraId="17097213"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1.22 (0.87 to 1.71) </w:t>
            </w:r>
          </w:p>
        </w:tc>
        <w:tc>
          <w:tcPr>
            <w:tcW w:w="1276" w:type="dxa"/>
            <w:tcBorders>
              <w:top w:val="nil"/>
              <w:left w:val="nil"/>
              <w:bottom w:val="nil"/>
              <w:right w:val="nil"/>
            </w:tcBorders>
            <w:shd w:val="clear" w:color="000000" w:fill="D9D9D9"/>
            <w:noWrap/>
            <w:vAlign w:val="bottom"/>
            <w:hideMark/>
          </w:tcPr>
          <w:p w14:paraId="606A00C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1.12 (0.79 to 1.59)</w:t>
            </w:r>
          </w:p>
        </w:tc>
        <w:tc>
          <w:tcPr>
            <w:tcW w:w="283" w:type="dxa"/>
            <w:tcBorders>
              <w:top w:val="nil"/>
              <w:left w:val="nil"/>
              <w:bottom w:val="nil"/>
              <w:right w:val="nil"/>
            </w:tcBorders>
            <w:shd w:val="clear" w:color="000000" w:fill="FFFFFF"/>
            <w:noWrap/>
            <w:vAlign w:val="bottom"/>
            <w:hideMark/>
          </w:tcPr>
          <w:p w14:paraId="5DAD46E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D9D9D9"/>
            <w:noWrap/>
            <w:vAlign w:val="bottom"/>
            <w:hideMark/>
          </w:tcPr>
          <w:p w14:paraId="5B871AD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136 (5.72)</w:t>
            </w:r>
          </w:p>
        </w:tc>
        <w:tc>
          <w:tcPr>
            <w:tcW w:w="695" w:type="dxa"/>
            <w:tcBorders>
              <w:top w:val="nil"/>
              <w:left w:val="nil"/>
              <w:bottom w:val="nil"/>
              <w:right w:val="nil"/>
            </w:tcBorders>
            <w:shd w:val="clear" w:color="000000" w:fill="D9D9D9"/>
            <w:noWrap/>
            <w:vAlign w:val="bottom"/>
            <w:hideMark/>
          </w:tcPr>
          <w:p w14:paraId="691D5FA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88 (6.97)</w:t>
            </w:r>
          </w:p>
        </w:tc>
        <w:tc>
          <w:tcPr>
            <w:tcW w:w="896" w:type="dxa"/>
            <w:tcBorders>
              <w:top w:val="nil"/>
              <w:left w:val="nil"/>
              <w:bottom w:val="nil"/>
              <w:right w:val="nil"/>
            </w:tcBorders>
            <w:shd w:val="clear" w:color="000000" w:fill="D9D9D9"/>
            <w:noWrap/>
            <w:vAlign w:val="bottom"/>
            <w:hideMark/>
          </w:tcPr>
          <w:p w14:paraId="26EC6B2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0.81 (0.61 to 1.07) </w:t>
            </w:r>
          </w:p>
        </w:tc>
        <w:tc>
          <w:tcPr>
            <w:tcW w:w="1135" w:type="dxa"/>
            <w:tcBorders>
              <w:top w:val="nil"/>
              <w:left w:val="nil"/>
              <w:bottom w:val="nil"/>
              <w:right w:val="nil"/>
            </w:tcBorders>
            <w:shd w:val="clear" w:color="000000" w:fill="D9D9D9"/>
            <w:noWrap/>
            <w:vAlign w:val="bottom"/>
            <w:hideMark/>
          </w:tcPr>
          <w:p w14:paraId="56D89CC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0.82 (0.61 to 1.10) </w:t>
            </w:r>
          </w:p>
        </w:tc>
        <w:tc>
          <w:tcPr>
            <w:tcW w:w="1276" w:type="dxa"/>
            <w:tcBorders>
              <w:top w:val="nil"/>
              <w:left w:val="nil"/>
              <w:bottom w:val="nil"/>
              <w:right w:val="nil"/>
            </w:tcBorders>
            <w:shd w:val="clear" w:color="000000" w:fill="D9D9D9"/>
            <w:noWrap/>
            <w:vAlign w:val="bottom"/>
            <w:hideMark/>
          </w:tcPr>
          <w:p w14:paraId="4F043D3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0.74 (0.55 to 1.01)</w:t>
            </w:r>
          </w:p>
        </w:tc>
      </w:tr>
      <w:tr w:rsidR="00A826B7" w:rsidRPr="00A826B7" w14:paraId="2CEBAC79" w14:textId="77777777" w:rsidTr="00A826B7">
        <w:trPr>
          <w:trHeight w:val="338"/>
        </w:trPr>
        <w:tc>
          <w:tcPr>
            <w:tcW w:w="1014" w:type="dxa"/>
            <w:tcBorders>
              <w:top w:val="nil"/>
              <w:left w:val="nil"/>
              <w:bottom w:val="nil"/>
              <w:right w:val="nil"/>
            </w:tcBorders>
            <w:shd w:val="clear" w:color="000000" w:fill="FFFFFF"/>
            <w:noWrap/>
            <w:vAlign w:val="bottom"/>
            <w:hideMark/>
          </w:tcPr>
          <w:p w14:paraId="19BA5554" w14:textId="5A11667C"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1</w:t>
            </w:r>
          </w:p>
        </w:tc>
        <w:tc>
          <w:tcPr>
            <w:tcW w:w="951" w:type="dxa"/>
            <w:tcBorders>
              <w:top w:val="nil"/>
              <w:left w:val="nil"/>
              <w:bottom w:val="nil"/>
              <w:right w:val="nil"/>
            </w:tcBorders>
            <w:shd w:val="clear" w:color="000000" w:fill="FFFFFF"/>
            <w:noWrap/>
            <w:vAlign w:val="bottom"/>
            <w:hideMark/>
          </w:tcPr>
          <w:p w14:paraId="1C68404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185 (26.58)</w:t>
            </w:r>
          </w:p>
        </w:tc>
        <w:tc>
          <w:tcPr>
            <w:tcW w:w="855" w:type="dxa"/>
            <w:tcBorders>
              <w:top w:val="nil"/>
              <w:left w:val="nil"/>
              <w:bottom w:val="nil"/>
              <w:right w:val="nil"/>
            </w:tcBorders>
            <w:shd w:val="clear" w:color="000000" w:fill="FFFFFF"/>
            <w:noWrap/>
            <w:vAlign w:val="bottom"/>
            <w:hideMark/>
          </w:tcPr>
          <w:p w14:paraId="66767F3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56 (16.67)</w:t>
            </w:r>
          </w:p>
        </w:tc>
        <w:tc>
          <w:tcPr>
            <w:tcW w:w="978" w:type="dxa"/>
            <w:tcBorders>
              <w:top w:val="nil"/>
              <w:left w:val="nil"/>
              <w:bottom w:val="nil"/>
              <w:right w:val="nil"/>
            </w:tcBorders>
            <w:shd w:val="clear" w:color="000000" w:fill="FFFFFF"/>
            <w:noWrap/>
            <w:vAlign w:val="bottom"/>
            <w:hideMark/>
          </w:tcPr>
          <w:p w14:paraId="6AFB4D40"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1.81 (1.30 to 2.52) </w:t>
            </w:r>
          </w:p>
        </w:tc>
        <w:tc>
          <w:tcPr>
            <w:tcW w:w="1120" w:type="dxa"/>
            <w:tcBorders>
              <w:top w:val="nil"/>
              <w:left w:val="nil"/>
              <w:bottom w:val="nil"/>
              <w:right w:val="nil"/>
            </w:tcBorders>
            <w:shd w:val="clear" w:color="000000" w:fill="FFFFFF"/>
            <w:noWrap/>
            <w:vAlign w:val="bottom"/>
            <w:hideMark/>
          </w:tcPr>
          <w:p w14:paraId="45CF7C26"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1.78 (1.25 to 2.52) </w:t>
            </w:r>
          </w:p>
        </w:tc>
        <w:tc>
          <w:tcPr>
            <w:tcW w:w="1178" w:type="dxa"/>
            <w:tcBorders>
              <w:top w:val="nil"/>
              <w:left w:val="nil"/>
              <w:bottom w:val="nil"/>
              <w:right w:val="nil"/>
            </w:tcBorders>
            <w:shd w:val="clear" w:color="000000" w:fill="FFFFFF"/>
            <w:noWrap/>
            <w:vAlign w:val="bottom"/>
            <w:hideMark/>
          </w:tcPr>
          <w:p w14:paraId="43DA86DC" w14:textId="77777777" w:rsidR="00A826B7" w:rsidRPr="00A826B7" w:rsidRDefault="00A826B7" w:rsidP="00A826B7">
            <w:pPr>
              <w:spacing w:after="0" w:line="240" w:lineRule="auto"/>
              <w:rPr>
                <w:rFonts w:ascii="Calibri" w:eastAsia="Times New Roman" w:hAnsi="Calibri" w:cs="Calibri"/>
                <w:b/>
                <w:bCs/>
                <w:color w:val="000000"/>
                <w:sz w:val="14"/>
                <w:szCs w:val="14"/>
                <w:lang w:eastAsia="en-GB"/>
              </w:rPr>
            </w:pPr>
            <w:r w:rsidRPr="00A826B7">
              <w:rPr>
                <w:rFonts w:ascii="Calibri" w:eastAsia="Times New Roman" w:hAnsi="Calibri" w:cs="Calibri"/>
                <w:b/>
                <w:bCs/>
                <w:color w:val="000000"/>
                <w:sz w:val="14"/>
                <w:szCs w:val="14"/>
                <w:lang w:eastAsia="en-GB"/>
              </w:rPr>
              <w:t xml:space="preserve">1.62 (1.12 to 2.32) </w:t>
            </w:r>
          </w:p>
        </w:tc>
        <w:tc>
          <w:tcPr>
            <w:tcW w:w="283" w:type="dxa"/>
            <w:tcBorders>
              <w:top w:val="nil"/>
              <w:left w:val="nil"/>
              <w:bottom w:val="nil"/>
              <w:right w:val="nil"/>
            </w:tcBorders>
            <w:shd w:val="clear" w:color="000000" w:fill="FFFFFF"/>
            <w:noWrap/>
            <w:vAlign w:val="bottom"/>
            <w:hideMark/>
          </w:tcPr>
          <w:p w14:paraId="31748395"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5DE8C6E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65 (6.11)</w:t>
            </w:r>
          </w:p>
        </w:tc>
        <w:tc>
          <w:tcPr>
            <w:tcW w:w="695" w:type="dxa"/>
            <w:tcBorders>
              <w:top w:val="nil"/>
              <w:left w:val="nil"/>
              <w:bottom w:val="nil"/>
              <w:right w:val="nil"/>
            </w:tcBorders>
            <w:shd w:val="clear" w:color="000000" w:fill="FFFFFF"/>
            <w:noWrap/>
            <w:vAlign w:val="bottom"/>
            <w:hideMark/>
          </w:tcPr>
          <w:p w14:paraId="4623EC6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22 (6.55)</w:t>
            </w:r>
          </w:p>
        </w:tc>
        <w:tc>
          <w:tcPr>
            <w:tcW w:w="932" w:type="dxa"/>
            <w:tcBorders>
              <w:top w:val="nil"/>
              <w:left w:val="nil"/>
              <w:bottom w:val="nil"/>
              <w:right w:val="nil"/>
            </w:tcBorders>
            <w:shd w:val="clear" w:color="000000" w:fill="FFFFFF"/>
            <w:noWrap/>
            <w:vAlign w:val="bottom"/>
            <w:hideMark/>
          </w:tcPr>
          <w:p w14:paraId="6B310CB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1.60 (0.97 to 2.62) </w:t>
            </w:r>
          </w:p>
        </w:tc>
        <w:tc>
          <w:tcPr>
            <w:tcW w:w="1099" w:type="dxa"/>
            <w:tcBorders>
              <w:top w:val="nil"/>
              <w:left w:val="nil"/>
              <w:bottom w:val="nil"/>
              <w:right w:val="nil"/>
            </w:tcBorders>
            <w:shd w:val="clear" w:color="000000" w:fill="FFFFFF"/>
            <w:noWrap/>
            <w:vAlign w:val="bottom"/>
            <w:hideMark/>
          </w:tcPr>
          <w:p w14:paraId="53C2F9B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1.67 (0.99 to 2.83)</w:t>
            </w:r>
          </w:p>
        </w:tc>
        <w:tc>
          <w:tcPr>
            <w:tcW w:w="1276" w:type="dxa"/>
            <w:tcBorders>
              <w:top w:val="nil"/>
              <w:left w:val="nil"/>
              <w:bottom w:val="nil"/>
              <w:right w:val="nil"/>
            </w:tcBorders>
            <w:shd w:val="clear" w:color="000000" w:fill="FFFFFF"/>
            <w:noWrap/>
            <w:vAlign w:val="bottom"/>
            <w:hideMark/>
          </w:tcPr>
          <w:p w14:paraId="79F2C4E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1.62 (0.94 to 2.77)</w:t>
            </w:r>
          </w:p>
        </w:tc>
        <w:tc>
          <w:tcPr>
            <w:tcW w:w="283" w:type="dxa"/>
            <w:tcBorders>
              <w:top w:val="nil"/>
              <w:left w:val="nil"/>
              <w:bottom w:val="nil"/>
              <w:right w:val="nil"/>
            </w:tcBorders>
            <w:shd w:val="clear" w:color="000000" w:fill="FFFFFF"/>
            <w:noWrap/>
            <w:vAlign w:val="bottom"/>
            <w:hideMark/>
          </w:tcPr>
          <w:p w14:paraId="7178F9E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nil"/>
              <w:right w:val="nil"/>
            </w:tcBorders>
            <w:shd w:val="clear" w:color="000000" w:fill="FFFFFF"/>
            <w:noWrap/>
            <w:vAlign w:val="bottom"/>
            <w:hideMark/>
          </w:tcPr>
          <w:p w14:paraId="49181C6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74 (10.63)</w:t>
            </w:r>
          </w:p>
        </w:tc>
        <w:tc>
          <w:tcPr>
            <w:tcW w:w="695" w:type="dxa"/>
            <w:tcBorders>
              <w:top w:val="nil"/>
              <w:left w:val="nil"/>
              <w:bottom w:val="nil"/>
              <w:right w:val="nil"/>
            </w:tcBorders>
            <w:shd w:val="clear" w:color="000000" w:fill="FFFFFF"/>
            <w:noWrap/>
            <w:vAlign w:val="bottom"/>
            <w:hideMark/>
          </w:tcPr>
          <w:p w14:paraId="3D06CDF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33 (9.82)</w:t>
            </w:r>
          </w:p>
        </w:tc>
        <w:tc>
          <w:tcPr>
            <w:tcW w:w="896" w:type="dxa"/>
            <w:tcBorders>
              <w:top w:val="nil"/>
              <w:left w:val="nil"/>
              <w:bottom w:val="nil"/>
              <w:right w:val="nil"/>
            </w:tcBorders>
            <w:shd w:val="clear" w:color="000000" w:fill="FFFFFF"/>
            <w:noWrap/>
            <w:vAlign w:val="bottom"/>
            <w:hideMark/>
          </w:tcPr>
          <w:p w14:paraId="49189D87"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1.09 (0.71 to 1.68) </w:t>
            </w:r>
          </w:p>
        </w:tc>
        <w:tc>
          <w:tcPr>
            <w:tcW w:w="1135" w:type="dxa"/>
            <w:tcBorders>
              <w:top w:val="nil"/>
              <w:left w:val="nil"/>
              <w:bottom w:val="nil"/>
              <w:right w:val="nil"/>
            </w:tcBorders>
            <w:shd w:val="clear" w:color="000000" w:fill="FFFFFF"/>
            <w:noWrap/>
            <w:vAlign w:val="bottom"/>
            <w:hideMark/>
          </w:tcPr>
          <w:p w14:paraId="5060163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1.03 (0.66 to 1.63) </w:t>
            </w:r>
          </w:p>
        </w:tc>
        <w:tc>
          <w:tcPr>
            <w:tcW w:w="1276" w:type="dxa"/>
            <w:tcBorders>
              <w:top w:val="nil"/>
              <w:left w:val="nil"/>
              <w:bottom w:val="nil"/>
              <w:right w:val="nil"/>
            </w:tcBorders>
            <w:shd w:val="clear" w:color="000000" w:fill="FFFFFF"/>
            <w:noWrap/>
            <w:vAlign w:val="bottom"/>
            <w:hideMark/>
          </w:tcPr>
          <w:p w14:paraId="114205F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0.89 (0.56 to 1.42)</w:t>
            </w:r>
          </w:p>
        </w:tc>
      </w:tr>
      <w:tr w:rsidR="00A826B7" w:rsidRPr="00A826B7" w14:paraId="3D5735BF" w14:textId="77777777" w:rsidTr="00A826B7">
        <w:trPr>
          <w:trHeight w:val="338"/>
        </w:trPr>
        <w:tc>
          <w:tcPr>
            <w:tcW w:w="1014" w:type="dxa"/>
            <w:tcBorders>
              <w:top w:val="nil"/>
              <w:left w:val="nil"/>
              <w:bottom w:val="single" w:sz="4" w:space="0" w:color="auto"/>
              <w:right w:val="nil"/>
            </w:tcBorders>
            <w:shd w:val="clear" w:color="000000" w:fill="D9D9D9"/>
            <w:noWrap/>
            <w:vAlign w:val="bottom"/>
            <w:hideMark/>
          </w:tcPr>
          <w:p w14:paraId="68446C54" w14:textId="4AAB3936" w:rsidR="00A826B7" w:rsidRPr="003B1111" w:rsidRDefault="00AF1F5F" w:rsidP="00A826B7">
            <w:pPr>
              <w:spacing w:after="0" w:line="240" w:lineRule="auto"/>
              <w:rPr>
                <w:rFonts w:ascii="Calibri" w:eastAsia="Times New Roman" w:hAnsi="Calibri" w:cs="Calibri"/>
                <w:color w:val="000000"/>
                <w:sz w:val="13"/>
                <w:szCs w:val="13"/>
                <w:lang w:eastAsia="en-GB"/>
              </w:rPr>
            </w:pPr>
            <w:r>
              <w:rPr>
                <w:rFonts w:ascii="Calibri" w:eastAsia="Times New Roman" w:hAnsi="Calibri" w:cs="Calibri"/>
                <w:color w:val="000000"/>
                <w:sz w:val="13"/>
                <w:szCs w:val="13"/>
                <w:lang w:eastAsia="en-GB"/>
              </w:rPr>
              <w:t xml:space="preserve"> </w:t>
            </w:r>
            <w:r w:rsidR="00A826B7" w:rsidRPr="003B1111">
              <w:rPr>
                <w:rFonts w:ascii="Calibri" w:eastAsia="Times New Roman" w:hAnsi="Calibri" w:cs="Calibri"/>
                <w:color w:val="000000"/>
                <w:sz w:val="13"/>
                <w:szCs w:val="13"/>
                <w:lang w:eastAsia="en-GB"/>
              </w:rPr>
              <w:t>2 or more</w:t>
            </w:r>
          </w:p>
        </w:tc>
        <w:tc>
          <w:tcPr>
            <w:tcW w:w="951" w:type="dxa"/>
            <w:tcBorders>
              <w:top w:val="nil"/>
              <w:left w:val="nil"/>
              <w:bottom w:val="single" w:sz="4" w:space="0" w:color="auto"/>
              <w:right w:val="nil"/>
            </w:tcBorders>
            <w:shd w:val="clear" w:color="000000" w:fill="D9D9D9"/>
            <w:noWrap/>
            <w:vAlign w:val="bottom"/>
            <w:hideMark/>
          </w:tcPr>
          <w:p w14:paraId="23FCD29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86 (30.50)</w:t>
            </w:r>
          </w:p>
        </w:tc>
        <w:tc>
          <w:tcPr>
            <w:tcW w:w="855" w:type="dxa"/>
            <w:tcBorders>
              <w:top w:val="nil"/>
              <w:left w:val="nil"/>
              <w:bottom w:val="single" w:sz="4" w:space="0" w:color="auto"/>
              <w:right w:val="nil"/>
            </w:tcBorders>
            <w:shd w:val="clear" w:color="000000" w:fill="D9D9D9"/>
            <w:noWrap/>
            <w:vAlign w:val="bottom"/>
            <w:hideMark/>
          </w:tcPr>
          <w:p w14:paraId="3526EEC6"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34 (25.0)</w:t>
            </w:r>
          </w:p>
        </w:tc>
        <w:tc>
          <w:tcPr>
            <w:tcW w:w="978" w:type="dxa"/>
            <w:tcBorders>
              <w:top w:val="nil"/>
              <w:left w:val="nil"/>
              <w:bottom w:val="single" w:sz="4" w:space="0" w:color="auto"/>
              <w:right w:val="nil"/>
            </w:tcBorders>
            <w:shd w:val="clear" w:color="000000" w:fill="D9D9D9"/>
            <w:noWrap/>
            <w:vAlign w:val="bottom"/>
            <w:hideMark/>
          </w:tcPr>
          <w:p w14:paraId="31A30390"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1.32 (0.83 to 2.09) </w:t>
            </w:r>
          </w:p>
        </w:tc>
        <w:tc>
          <w:tcPr>
            <w:tcW w:w="1120" w:type="dxa"/>
            <w:tcBorders>
              <w:top w:val="nil"/>
              <w:left w:val="nil"/>
              <w:bottom w:val="single" w:sz="4" w:space="0" w:color="auto"/>
              <w:right w:val="nil"/>
            </w:tcBorders>
            <w:shd w:val="clear" w:color="000000" w:fill="D9D9D9"/>
            <w:noWrap/>
            <w:vAlign w:val="bottom"/>
            <w:hideMark/>
          </w:tcPr>
          <w:p w14:paraId="55CC78C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1.09 (0.65 to 1.82) </w:t>
            </w:r>
          </w:p>
        </w:tc>
        <w:tc>
          <w:tcPr>
            <w:tcW w:w="1178" w:type="dxa"/>
            <w:tcBorders>
              <w:top w:val="nil"/>
              <w:left w:val="nil"/>
              <w:bottom w:val="single" w:sz="4" w:space="0" w:color="auto"/>
              <w:right w:val="nil"/>
            </w:tcBorders>
            <w:shd w:val="clear" w:color="000000" w:fill="D9D9D9"/>
            <w:noWrap/>
            <w:vAlign w:val="bottom"/>
            <w:hideMark/>
          </w:tcPr>
          <w:p w14:paraId="2042B02E"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0.94 (0.55 to 1.62) </w:t>
            </w:r>
          </w:p>
        </w:tc>
        <w:tc>
          <w:tcPr>
            <w:tcW w:w="283" w:type="dxa"/>
            <w:tcBorders>
              <w:top w:val="nil"/>
              <w:left w:val="nil"/>
              <w:bottom w:val="single" w:sz="4" w:space="0" w:color="auto"/>
              <w:right w:val="nil"/>
            </w:tcBorders>
            <w:shd w:val="clear" w:color="000000" w:fill="FFFFFF"/>
            <w:noWrap/>
            <w:vAlign w:val="bottom"/>
            <w:hideMark/>
          </w:tcPr>
          <w:p w14:paraId="396DA389"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D9D9D9"/>
            <w:noWrap/>
            <w:vAlign w:val="bottom"/>
            <w:hideMark/>
          </w:tcPr>
          <w:p w14:paraId="3E279BE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26 (7.60)</w:t>
            </w:r>
          </w:p>
        </w:tc>
        <w:tc>
          <w:tcPr>
            <w:tcW w:w="695" w:type="dxa"/>
            <w:tcBorders>
              <w:top w:val="nil"/>
              <w:left w:val="nil"/>
              <w:bottom w:val="single" w:sz="4" w:space="0" w:color="auto"/>
              <w:right w:val="nil"/>
            </w:tcBorders>
            <w:shd w:val="clear" w:color="000000" w:fill="D9D9D9"/>
            <w:noWrap/>
            <w:vAlign w:val="bottom"/>
            <w:hideMark/>
          </w:tcPr>
          <w:p w14:paraId="1094E4A8"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15 (11.03)</w:t>
            </w:r>
          </w:p>
        </w:tc>
        <w:tc>
          <w:tcPr>
            <w:tcW w:w="932" w:type="dxa"/>
            <w:tcBorders>
              <w:top w:val="nil"/>
              <w:left w:val="nil"/>
              <w:bottom w:val="single" w:sz="4" w:space="0" w:color="auto"/>
              <w:right w:val="nil"/>
            </w:tcBorders>
            <w:shd w:val="clear" w:color="000000" w:fill="D9D9D9"/>
            <w:noWrap/>
            <w:vAlign w:val="bottom"/>
            <w:hideMark/>
          </w:tcPr>
          <w:p w14:paraId="3B14BE8C"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1.03 (0.54 to 1.98) </w:t>
            </w:r>
          </w:p>
        </w:tc>
        <w:tc>
          <w:tcPr>
            <w:tcW w:w="1099" w:type="dxa"/>
            <w:tcBorders>
              <w:top w:val="nil"/>
              <w:left w:val="nil"/>
              <w:bottom w:val="single" w:sz="4" w:space="0" w:color="auto"/>
              <w:right w:val="nil"/>
            </w:tcBorders>
            <w:shd w:val="clear" w:color="000000" w:fill="D9D9D9"/>
            <w:noWrap/>
            <w:vAlign w:val="bottom"/>
            <w:hideMark/>
          </w:tcPr>
          <w:p w14:paraId="25DEDF92"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1.43 (0.68 to 2.99)</w:t>
            </w:r>
          </w:p>
        </w:tc>
        <w:tc>
          <w:tcPr>
            <w:tcW w:w="1276" w:type="dxa"/>
            <w:tcBorders>
              <w:top w:val="nil"/>
              <w:left w:val="nil"/>
              <w:bottom w:val="single" w:sz="4" w:space="0" w:color="auto"/>
              <w:right w:val="nil"/>
            </w:tcBorders>
            <w:shd w:val="clear" w:color="000000" w:fill="D9D9D9"/>
            <w:noWrap/>
            <w:vAlign w:val="bottom"/>
            <w:hideMark/>
          </w:tcPr>
          <w:p w14:paraId="7233AE4A"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1.47 (0.69 to 3.12)</w:t>
            </w:r>
          </w:p>
        </w:tc>
        <w:tc>
          <w:tcPr>
            <w:tcW w:w="283" w:type="dxa"/>
            <w:tcBorders>
              <w:top w:val="nil"/>
              <w:left w:val="nil"/>
              <w:bottom w:val="single" w:sz="4" w:space="0" w:color="auto"/>
              <w:right w:val="nil"/>
            </w:tcBorders>
            <w:shd w:val="clear" w:color="000000" w:fill="FFFFFF"/>
            <w:noWrap/>
            <w:vAlign w:val="bottom"/>
            <w:hideMark/>
          </w:tcPr>
          <w:p w14:paraId="43B24D4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w:t>
            </w:r>
          </w:p>
        </w:tc>
        <w:tc>
          <w:tcPr>
            <w:tcW w:w="818" w:type="dxa"/>
            <w:tcBorders>
              <w:top w:val="nil"/>
              <w:left w:val="nil"/>
              <w:bottom w:val="single" w:sz="4" w:space="0" w:color="auto"/>
              <w:right w:val="nil"/>
            </w:tcBorders>
            <w:shd w:val="clear" w:color="000000" w:fill="D9D9D9"/>
            <w:noWrap/>
            <w:vAlign w:val="bottom"/>
            <w:hideMark/>
          </w:tcPr>
          <w:p w14:paraId="2A4CB66D"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36 (12.77)</w:t>
            </w:r>
          </w:p>
        </w:tc>
        <w:tc>
          <w:tcPr>
            <w:tcW w:w="695" w:type="dxa"/>
            <w:tcBorders>
              <w:top w:val="nil"/>
              <w:left w:val="nil"/>
              <w:bottom w:val="single" w:sz="4" w:space="0" w:color="auto"/>
              <w:right w:val="nil"/>
            </w:tcBorders>
            <w:shd w:val="clear" w:color="000000" w:fill="D9D9D9"/>
            <w:noWrap/>
            <w:vAlign w:val="bottom"/>
            <w:hideMark/>
          </w:tcPr>
          <w:p w14:paraId="5BFF4E8F"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21 (15.44)</w:t>
            </w:r>
          </w:p>
        </w:tc>
        <w:tc>
          <w:tcPr>
            <w:tcW w:w="896" w:type="dxa"/>
            <w:tcBorders>
              <w:top w:val="nil"/>
              <w:left w:val="nil"/>
              <w:bottom w:val="single" w:sz="4" w:space="0" w:color="auto"/>
              <w:right w:val="nil"/>
            </w:tcBorders>
            <w:shd w:val="clear" w:color="000000" w:fill="D9D9D9"/>
            <w:noWrap/>
            <w:vAlign w:val="bottom"/>
            <w:hideMark/>
          </w:tcPr>
          <w:p w14:paraId="6C75B16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0.80 (0.45 to 1.43) </w:t>
            </w:r>
          </w:p>
        </w:tc>
        <w:tc>
          <w:tcPr>
            <w:tcW w:w="1135" w:type="dxa"/>
            <w:tcBorders>
              <w:top w:val="nil"/>
              <w:left w:val="nil"/>
              <w:bottom w:val="single" w:sz="4" w:space="0" w:color="auto"/>
              <w:right w:val="nil"/>
            </w:tcBorders>
            <w:shd w:val="clear" w:color="000000" w:fill="D9D9D9"/>
            <w:noWrap/>
            <w:vAlign w:val="bottom"/>
            <w:hideMark/>
          </w:tcPr>
          <w:p w14:paraId="7A243E2B"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 xml:space="preserve">0.76 (0.39 to 1.46) </w:t>
            </w:r>
          </w:p>
        </w:tc>
        <w:tc>
          <w:tcPr>
            <w:tcW w:w="1276" w:type="dxa"/>
            <w:tcBorders>
              <w:top w:val="nil"/>
              <w:left w:val="nil"/>
              <w:bottom w:val="single" w:sz="4" w:space="0" w:color="auto"/>
              <w:right w:val="nil"/>
            </w:tcBorders>
            <w:shd w:val="clear" w:color="000000" w:fill="D9D9D9"/>
            <w:noWrap/>
            <w:vAlign w:val="bottom"/>
            <w:hideMark/>
          </w:tcPr>
          <w:p w14:paraId="5B71F1D4" w14:textId="77777777" w:rsidR="00A826B7" w:rsidRPr="00A826B7" w:rsidRDefault="00A826B7" w:rsidP="00A826B7">
            <w:pPr>
              <w:spacing w:after="0" w:line="240" w:lineRule="auto"/>
              <w:rPr>
                <w:rFonts w:ascii="Calibri" w:eastAsia="Times New Roman" w:hAnsi="Calibri" w:cs="Calibri"/>
                <w:color w:val="000000"/>
                <w:sz w:val="14"/>
                <w:szCs w:val="14"/>
                <w:lang w:eastAsia="en-GB"/>
              </w:rPr>
            </w:pPr>
            <w:r w:rsidRPr="00A826B7">
              <w:rPr>
                <w:rFonts w:ascii="Calibri" w:eastAsia="Times New Roman" w:hAnsi="Calibri" w:cs="Calibri"/>
                <w:color w:val="000000"/>
                <w:sz w:val="14"/>
                <w:szCs w:val="14"/>
                <w:lang w:eastAsia="en-GB"/>
              </w:rPr>
              <w:t>0.58 (0.29 to 1.15)</w:t>
            </w:r>
          </w:p>
        </w:tc>
      </w:tr>
    </w:tbl>
    <w:p w14:paraId="4C115FCF" w14:textId="090F2524" w:rsidR="00D72442" w:rsidRDefault="00D72442" w:rsidP="00D72442">
      <w:pPr>
        <w:spacing w:after="0" w:line="360" w:lineRule="auto"/>
        <w:jc w:val="both"/>
      </w:pPr>
      <w:r>
        <w:lastRenderedPageBreak/>
        <w:t>(Values are presented as count (n) and prevalence (</w:t>
      </w:r>
      <w:proofErr w:type="gramStart"/>
      <w:r>
        <w:t>%</w:t>
      </w:r>
      <w:proofErr w:type="gramEnd"/>
      <w:r>
        <w:t xml:space="preserve">), with comparisons made between Olympians and controls. Controls are the reference value (1.00). </w:t>
      </w:r>
      <w:proofErr w:type="gramStart"/>
      <w:r>
        <w:t>OR</w:t>
      </w:r>
      <w:proofErr w:type="gramEnd"/>
      <w:r>
        <w:t xml:space="preserve"> adjusted a, s, b = odds ratios adjusted for </w:t>
      </w:r>
      <w:r w:rsidR="00C53059">
        <w:t>covariates</w:t>
      </w:r>
      <w:r>
        <w:t xml:space="preserve"> age, sex and BMI. </w:t>
      </w:r>
      <w:proofErr w:type="gramStart"/>
      <w:r>
        <w:t>OR</w:t>
      </w:r>
      <w:proofErr w:type="gramEnd"/>
      <w:r>
        <w:t xml:space="preserve"> adjusted a, s, b, I = odds ratios are adjusted for age, sex, BMI and injury. Bold denotes statistical significance. – analysis not performed due to small number of events (&lt;5))</w:t>
      </w:r>
    </w:p>
    <w:p w14:paraId="5B17940C" w14:textId="7D871B41" w:rsidR="00E5621A" w:rsidRDefault="00E5621A" w:rsidP="00435F0B">
      <w:pPr>
        <w:spacing w:after="0" w:line="360" w:lineRule="auto"/>
        <w:jc w:val="both"/>
      </w:pPr>
    </w:p>
    <w:p w14:paraId="37B095F1" w14:textId="77777777" w:rsidR="00412256" w:rsidRDefault="00412256" w:rsidP="00435F0B">
      <w:pPr>
        <w:spacing w:after="0" w:line="360" w:lineRule="auto"/>
        <w:jc w:val="both"/>
        <w:sectPr w:rsidR="00412256" w:rsidSect="00412256">
          <w:pgSz w:w="16838" w:h="11906" w:orient="landscape"/>
          <w:pgMar w:top="680" w:right="851" w:bottom="680" w:left="851" w:header="709" w:footer="709" w:gutter="0"/>
          <w:cols w:space="708"/>
          <w:docGrid w:linePitch="360"/>
        </w:sectPr>
      </w:pPr>
    </w:p>
    <w:p w14:paraId="1D0ADF7D" w14:textId="77777777" w:rsidR="00803AD2" w:rsidRDefault="00803AD2" w:rsidP="00803AD2">
      <w:pPr>
        <w:spacing w:after="0" w:line="360" w:lineRule="auto"/>
        <w:jc w:val="both"/>
        <w:rPr>
          <w:b/>
        </w:rPr>
      </w:pPr>
      <w:r w:rsidRPr="00834178">
        <w:rPr>
          <w:b/>
        </w:rPr>
        <w:lastRenderedPageBreak/>
        <w:t>DISCUSSION</w:t>
      </w:r>
    </w:p>
    <w:p w14:paraId="452C8EA9" w14:textId="5C77431F" w:rsidR="00803AD2" w:rsidRPr="005638B7" w:rsidRDefault="00803AD2" w:rsidP="00803AD2">
      <w:pPr>
        <w:spacing w:after="0" w:line="360" w:lineRule="auto"/>
        <w:jc w:val="both"/>
      </w:pPr>
      <w:r w:rsidRPr="000731FE">
        <w:t xml:space="preserve">This is the first worldwide study comparing the factors associated with self-reported </w:t>
      </w:r>
      <w:r w:rsidR="000731FE">
        <w:t>spine and upper</w:t>
      </w:r>
      <w:r w:rsidRPr="000731FE">
        <w:t xml:space="preserve"> limb OA and pain in retired Olympians and the general population. </w:t>
      </w:r>
      <w:proofErr w:type="gramStart"/>
      <w:r w:rsidRPr="000731FE">
        <w:t>The main findings were: (1)</w:t>
      </w:r>
      <w:r w:rsidR="00470A53">
        <w:t xml:space="preserve"> </w:t>
      </w:r>
      <w:r w:rsidRPr="000731FE">
        <w:t xml:space="preserve">41% </w:t>
      </w:r>
      <w:r w:rsidR="000731FE">
        <w:t xml:space="preserve">of Olympians reported having </w:t>
      </w:r>
      <w:r w:rsidRPr="000731FE">
        <w:t xml:space="preserve">current </w:t>
      </w:r>
      <w:r w:rsidR="000F6C6B">
        <w:t xml:space="preserve">(any) </w:t>
      </w:r>
      <w:r w:rsidRPr="000731FE">
        <w:t>joint pain lasting one month</w:t>
      </w:r>
      <w:r w:rsidR="000731FE">
        <w:t xml:space="preserve"> or more, with</w:t>
      </w:r>
      <w:r w:rsidRPr="000731FE">
        <w:t xml:space="preserve"> the </w:t>
      </w:r>
      <w:r w:rsidR="000731FE">
        <w:t>lumbar spine, cervical spine and shoulder</w:t>
      </w:r>
      <w:r w:rsidRPr="000731FE">
        <w:t xml:space="preserve"> among the most c</w:t>
      </w:r>
      <w:r w:rsidR="000731FE">
        <w:t>ommon sites for</w:t>
      </w:r>
      <w:r w:rsidR="00180549">
        <w:t xml:space="preserve"> </w:t>
      </w:r>
      <w:r w:rsidR="000731FE">
        <w:t>pain</w:t>
      </w:r>
      <w:r w:rsidRPr="000731FE">
        <w:t>; (</w:t>
      </w:r>
      <w:r w:rsidR="000731FE">
        <w:t>2</w:t>
      </w:r>
      <w:r w:rsidRPr="000731FE">
        <w:t xml:space="preserve">) </w:t>
      </w:r>
      <w:r w:rsidR="00AA6298">
        <w:t xml:space="preserve">lumbar spine OA was one of the most common sites for OA in Olympians and the general population; (3) </w:t>
      </w:r>
      <w:r w:rsidR="000731FE">
        <w:t>injury and recurrent injury were</w:t>
      </w:r>
      <w:r w:rsidRPr="000731FE">
        <w:t xml:space="preserve"> associated with increased odds of self-reported OA and pain </w:t>
      </w:r>
      <w:r w:rsidR="000731FE">
        <w:t>in the</w:t>
      </w:r>
      <w:r w:rsidR="00B42357">
        <w:t xml:space="preserve"> spine and shoulder</w:t>
      </w:r>
      <w:r w:rsidR="000731FE">
        <w:t>; (</w:t>
      </w:r>
      <w:r w:rsidR="00AA6298">
        <w:t>4</w:t>
      </w:r>
      <w:r w:rsidRPr="000731FE">
        <w:t xml:space="preserve">) the odds </w:t>
      </w:r>
      <w:r w:rsidR="00671AB8">
        <w:t xml:space="preserve">of </w:t>
      </w:r>
      <w:r w:rsidR="000731FE">
        <w:t>lumbar spine pain</w:t>
      </w:r>
      <w:r w:rsidRPr="000731FE">
        <w:t xml:space="preserve"> were </w:t>
      </w:r>
      <w:r w:rsidR="00180549">
        <w:t>greater</w:t>
      </w:r>
      <w:r w:rsidR="006962B9">
        <w:t>, but shoulder pain lower,</w:t>
      </w:r>
      <w:r w:rsidRPr="000731FE">
        <w:t xml:space="preserve"> for Olympians</w:t>
      </w:r>
      <w:r w:rsidR="006962B9">
        <w:t xml:space="preserve"> </w:t>
      </w:r>
      <w:r w:rsidR="00470A53">
        <w:t xml:space="preserve">when </w:t>
      </w:r>
      <w:r w:rsidRPr="000731FE">
        <w:t>compared with the general population</w:t>
      </w:r>
      <w:r w:rsidR="00180549">
        <w:t>, and (</w:t>
      </w:r>
      <w:r w:rsidR="00AA6298">
        <w:t>5</w:t>
      </w:r>
      <w:r w:rsidR="00180549">
        <w:t>) the odds of shoulder OA after prior injury were</w:t>
      </w:r>
      <w:r w:rsidR="00B42357">
        <w:t xml:space="preserve"> higher</w:t>
      </w:r>
      <w:r w:rsidR="00180549">
        <w:t xml:space="preserve"> for Olympians</w:t>
      </w:r>
      <w:r w:rsidRPr="000731FE">
        <w:t>.</w:t>
      </w:r>
      <w:proofErr w:type="gramEnd"/>
      <w:r>
        <w:t xml:space="preserve"> </w:t>
      </w:r>
    </w:p>
    <w:p w14:paraId="7A332BD4" w14:textId="58ED655F" w:rsidR="00955995" w:rsidRDefault="00955995" w:rsidP="00435F0B">
      <w:pPr>
        <w:spacing w:after="0" w:line="360" w:lineRule="auto"/>
        <w:jc w:val="both"/>
      </w:pPr>
    </w:p>
    <w:p w14:paraId="2656DAFC" w14:textId="77777777" w:rsidR="00AF1F5F" w:rsidRDefault="00AF1F5F" w:rsidP="00435F0B">
      <w:pPr>
        <w:spacing w:after="0" w:line="360" w:lineRule="auto"/>
        <w:jc w:val="both"/>
      </w:pPr>
    </w:p>
    <w:p w14:paraId="3F9B8FE0" w14:textId="0F2FD7D6" w:rsidR="000731FE" w:rsidRPr="000731FE" w:rsidRDefault="0033079C" w:rsidP="00435F0B">
      <w:pPr>
        <w:spacing w:after="0" w:line="360" w:lineRule="auto"/>
        <w:jc w:val="both"/>
        <w:rPr>
          <w:b/>
        </w:rPr>
      </w:pPr>
      <w:r>
        <w:rPr>
          <w:b/>
        </w:rPr>
        <w:t xml:space="preserve">Lumbar spine </w:t>
      </w:r>
      <w:r w:rsidR="000731FE" w:rsidRPr="000731FE">
        <w:rPr>
          <w:b/>
        </w:rPr>
        <w:t>OA and pain</w:t>
      </w:r>
    </w:p>
    <w:p w14:paraId="7C97054F" w14:textId="1C14598F" w:rsidR="009B59B2" w:rsidRDefault="004261EF" w:rsidP="00435F0B">
      <w:pPr>
        <w:spacing w:after="0" w:line="360" w:lineRule="auto"/>
        <w:jc w:val="both"/>
        <w:rPr>
          <w:rFonts w:cstheme="minorHAnsi"/>
        </w:rPr>
      </w:pPr>
      <w:r>
        <w:t>The l</w:t>
      </w:r>
      <w:r w:rsidR="00AA7A30">
        <w:t>umbar spine</w:t>
      </w:r>
      <w:r>
        <w:t xml:space="preserve"> was one of the most common locations for</w:t>
      </w:r>
      <w:r w:rsidR="00AA7A30">
        <w:t xml:space="preserve"> </w:t>
      </w:r>
      <w:r w:rsidR="00D517A3">
        <w:t xml:space="preserve">self-reported physician-diagnosed </w:t>
      </w:r>
      <w:r w:rsidR="00AA7A30">
        <w:t xml:space="preserve">OA </w:t>
      </w:r>
      <w:r>
        <w:t>(</w:t>
      </w:r>
      <w:r w:rsidR="00936E90">
        <w:t>5.7%</w:t>
      </w:r>
      <w:r w:rsidR="00FF4CEA">
        <w:t xml:space="preserve"> of Olympians</w:t>
      </w:r>
      <w:r>
        <w:t>), second only to knee</w:t>
      </w:r>
      <w:r w:rsidR="00B42357">
        <w:t xml:space="preserve"> OA</w:t>
      </w:r>
      <w:proofErr w:type="gramStart"/>
      <w:r w:rsidR="00FF4CEA">
        <w:t>,</w:t>
      </w:r>
      <w:r w:rsidR="00084728">
        <w:t>[</w:t>
      </w:r>
      <w:proofErr w:type="gramEnd"/>
      <w:r w:rsidR="00084728">
        <w:t>1]</w:t>
      </w:r>
      <w:r>
        <w:t xml:space="preserve"> </w:t>
      </w:r>
      <w:r w:rsidR="002C0E3D">
        <w:t>and</w:t>
      </w:r>
      <w:r w:rsidR="00AA7A30">
        <w:t xml:space="preserve"> </w:t>
      </w:r>
      <w:r w:rsidR="00B42357">
        <w:t xml:space="preserve">it was </w:t>
      </w:r>
      <w:r>
        <w:t xml:space="preserve">the most common location for current </w:t>
      </w:r>
      <w:r w:rsidR="00AA7A30">
        <w:t xml:space="preserve">pain </w:t>
      </w:r>
      <w:r>
        <w:t>(</w:t>
      </w:r>
      <w:r w:rsidR="0027750A">
        <w:t>19.3%</w:t>
      </w:r>
      <w:r>
        <w:t>)</w:t>
      </w:r>
      <w:r w:rsidR="00B42357">
        <w:t>,</w:t>
      </w:r>
      <w:r w:rsidR="007416EF">
        <w:t xml:space="preserve"> in the present study. </w:t>
      </w:r>
      <w:proofErr w:type="gramStart"/>
      <w:r w:rsidR="007416EF">
        <w:t>Previous studies in retired athletes reported 29.3% experiencing lumbar spine</w:t>
      </w:r>
      <w:r w:rsidR="00A8614E">
        <w:t xml:space="preserve"> pain</w:t>
      </w:r>
      <w:r w:rsidR="00351B2D">
        <w:t xml:space="preserve"> </w:t>
      </w:r>
      <w:r w:rsidR="00FF4CEA">
        <w:t>in</w:t>
      </w:r>
      <w:r w:rsidR="002C0E3D">
        <w:t xml:space="preserve"> a </w:t>
      </w:r>
      <w:r w:rsidR="002C0E3D">
        <w:rPr>
          <w:rFonts w:cstheme="minorHAnsi"/>
        </w:rPr>
        <w:t>multi-sport cohort of retired male Finnis</w:t>
      </w:r>
      <w:r w:rsidR="00084728">
        <w:rPr>
          <w:rFonts w:cstheme="minorHAnsi"/>
        </w:rPr>
        <w:t>h athletes</w:t>
      </w:r>
      <w:r w:rsidR="002C0E3D">
        <w:rPr>
          <w:rFonts w:cstheme="minorHAnsi"/>
        </w:rPr>
        <w:t>,</w:t>
      </w:r>
      <w:r w:rsidR="00084728">
        <w:rPr>
          <w:rFonts w:cstheme="minorHAnsi"/>
        </w:rPr>
        <w:t>[</w:t>
      </w:r>
      <w:r w:rsidR="001C4A17">
        <w:rPr>
          <w:rFonts w:cstheme="minorHAnsi"/>
        </w:rPr>
        <w:t>15</w:t>
      </w:r>
      <w:r w:rsidR="00084728">
        <w:rPr>
          <w:rFonts w:cstheme="minorHAnsi"/>
        </w:rPr>
        <w:t>]</w:t>
      </w:r>
      <w:r w:rsidR="00887A05">
        <w:rPr>
          <w:rFonts w:cstheme="minorHAnsi"/>
        </w:rPr>
        <w:t xml:space="preserve"> 10% of retired elite cricketers experiencing back</w:t>
      </w:r>
      <w:r w:rsidR="00B42357">
        <w:rPr>
          <w:rFonts w:cstheme="minorHAnsi"/>
        </w:rPr>
        <w:t xml:space="preserve"> OA</w:t>
      </w:r>
      <w:r w:rsidR="00FF4CEA">
        <w:rPr>
          <w:rFonts w:cstheme="minorHAnsi"/>
        </w:rPr>
        <w:t xml:space="preserve"> </w:t>
      </w:r>
      <w:r w:rsidR="00084728">
        <w:rPr>
          <w:rFonts w:cstheme="minorHAnsi"/>
        </w:rPr>
        <w:t>and 14% back pain</w:t>
      </w:r>
      <w:r w:rsidR="00301193">
        <w:rPr>
          <w:rFonts w:cstheme="minorHAnsi"/>
        </w:rPr>
        <w:t xml:space="preserve"> (thoracic and lumbar spine, combined)</w:t>
      </w:r>
      <w:r w:rsidR="007416EF">
        <w:rPr>
          <w:rFonts w:cstheme="minorHAnsi"/>
        </w:rPr>
        <w:t>,</w:t>
      </w:r>
      <w:r w:rsidR="00084728">
        <w:rPr>
          <w:rFonts w:cstheme="minorHAnsi"/>
        </w:rPr>
        <w:t>[8]</w:t>
      </w:r>
      <w:r w:rsidR="007416EF">
        <w:rPr>
          <w:rFonts w:cstheme="minorHAnsi"/>
        </w:rPr>
        <w:t xml:space="preserve"> and </w:t>
      </w:r>
      <w:r w:rsidR="00936E86">
        <w:t>4.6</w:t>
      </w:r>
      <w:r w:rsidR="00231D14">
        <w:t xml:space="preserve">% </w:t>
      </w:r>
      <w:r w:rsidR="007416EF">
        <w:t xml:space="preserve">of retired GB Olympians reporting lumbar spine OA </w:t>
      </w:r>
      <w:r w:rsidR="00887A05">
        <w:t>and</w:t>
      </w:r>
      <w:r w:rsidR="00231D14">
        <w:t xml:space="preserve"> 32.</w:t>
      </w:r>
      <w:r w:rsidR="00936E86">
        <w:t>8</w:t>
      </w:r>
      <w:r w:rsidR="00231D14">
        <w:t>%</w:t>
      </w:r>
      <w:r w:rsidR="007416EF">
        <w:t xml:space="preserve"> lumbar spine pain</w:t>
      </w:r>
      <w:r w:rsidR="002C681B">
        <w:t>.</w:t>
      </w:r>
      <w:r w:rsidR="00084728">
        <w:t>[</w:t>
      </w:r>
      <w:r w:rsidR="00FC2AA9">
        <w:t>9</w:t>
      </w:r>
      <w:r w:rsidR="00084728">
        <w:t>]</w:t>
      </w:r>
      <w:r w:rsidR="002C681B">
        <w:t xml:space="preserve"> </w:t>
      </w:r>
      <w:r w:rsidR="00D517A3" w:rsidRPr="007D5648">
        <w:t xml:space="preserve">Differences that exist between studies may be due to differing cohort </w:t>
      </w:r>
      <w:r w:rsidR="00332B48" w:rsidRPr="007D5648">
        <w:t>ages</w:t>
      </w:r>
      <w:r w:rsidR="00BA4499" w:rsidRPr="007D5648">
        <w:t>;</w:t>
      </w:r>
      <w:r w:rsidR="00DA76B1" w:rsidRPr="007D5648">
        <w:t xml:space="preserve"> </w:t>
      </w:r>
      <w:r w:rsidR="00D517A3" w:rsidRPr="007D5648">
        <w:t>different classifications for location of OA and pain</w:t>
      </w:r>
      <w:r w:rsidR="00DA76B1" w:rsidRPr="007D5648">
        <w:t xml:space="preserve"> e.g. lumbar spine, back or spine</w:t>
      </w:r>
      <w:r w:rsidR="00BA4499" w:rsidRPr="007D5648">
        <w:t>;</w:t>
      </w:r>
      <w:r w:rsidR="00D517A3" w:rsidRPr="007D5648">
        <w:t xml:space="preserve"> recordable definitions</w:t>
      </w:r>
      <w:r w:rsidR="00332B48" w:rsidRPr="007D5648">
        <w:t xml:space="preserve"> for OA </w:t>
      </w:r>
      <w:r w:rsidR="00BA4499" w:rsidRPr="007D5648">
        <w:t>e.g.</w:t>
      </w:r>
      <w:r w:rsidR="00DA76B1" w:rsidRPr="007D5648">
        <w:t xml:space="preserve"> radiographic </w:t>
      </w:r>
      <w:r w:rsidR="00BA4499" w:rsidRPr="007D5648">
        <w:t>vs</w:t>
      </w:r>
      <w:r w:rsidR="00DA76B1" w:rsidRPr="007D5648">
        <w:t xml:space="preserve"> self-reported physician-diagn</w:t>
      </w:r>
      <w:r w:rsidR="00385592" w:rsidRPr="007D5648">
        <w:t>osed OA</w:t>
      </w:r>
      <w:r w:rsidR="00332B48" w:rsidRPr="007D5648">
        <w:t xml:space="preserve">, </w:t>
      </w:r>
      <w:r w:rsidR="00B42357" w:rsidRPr="007D5648">
        <w:t xml:space="preserve">and </w:t>
      </w:r>
      <w:r w:rsidR="00DA76B1" w:rsidRPr="007D5648">
        <w:t>pain</w:t>
      </w:r>
      <w:r w:rsidR="00BA4499" w:rsidRPr="007D5648">
        <w:t xml:space="preserve"> e.g.</w:t>
      </w:r>
      <w:r w:rsidR="00DA76B1" w:rsidRPr="007D5648">
        <w:t xml:space="preserve"> of</w:t>
      </w:r>
      <w:r w:rsidR="00D517A3" w:rsidRPr="007D5648">
        <w:t xml:space="preserve"> any duration vs </w:t>
      </w:r>
      <w:r w:rsidR="00D517A3" w:rsidRPr="007D5648">
        <w:rPr>
          <w:u w:val="single"/>
        </w:rPr>
        <w:t>&gt;</w:t>
      </w:r>
      <w:r w:rsidR="00DA76B1" w:rsidRPr="007D5648">
        <w:t>1 month</w:t>
      </w:r>
      <w:r w:rsidR="00D517A3" w:rsidRPr="007D5648">
        <w:t>.</w:t>
      </w:r>
      <w:proofErr w:type="gramEnd"/>
      <w:r w:rsidR="00D517A3">
        <w:t xml:space="preserve"> </w:t>
      </w:r>
      <w:proofErr w:type="gramStart"/>
      <w:r w:rsidR="00231D14">
        <w:rPr>
          <w:rFonts w:cstheme="minorHAnsi"/>
        </w:rPr>
        <w:t>The lumbar spine is one of the most frequently</w:t>
      </w:r>
      <w:r w:rsidR="00420F00">
        <w:rPr>
          <w:rFonts w:cstheme="minorHAnsi"/>
        </w:rPr>
        <w:t xml:space="preserve"> injured body locations, </w:t>
      </w:r>
      <w:r w:rsidR="00231D14">
        <w:rPr>
          <w:rFonts w:cstheme="minorHAnsi"/>
        </w:rPr>
        <w:t xml:space="preserve">presenting </w:t>
      </w:r>
      <w:r w:rsidR="002C681B">
        <w:rPr>
          <w:rFonts w:cstheme="minorHAnsi"/>
        </w:rPr>
        <w:t xml:space="preserve">among the </w:t>
      </w:r>
      <w:r w:rsidR="00231D14">
        <w:rPr>
          <w:rFonts w:cstheme="minorHAnsi"/>
        </w:rPr>
        <w:t>high</w:t>
      </w:r>
      <w:r w:rsidR="002C681B">
        <w:rPr>
          <w:rFonts w:cstheme="minorHAnsi"/>
        </w:rPr>
        <w:t>est</w:t>
      </w:r>
      <w:r w:rsidR="00231D14">
        <w:rPr>
          <w:rFonts w:cstheme="minorHAnsi"/>
        </w:rPr>
        <w:t xml:space="preserve"> injury severity in current</w:t>
      </w:r>
      <w:r w:rsidR="00455C6F">
        <w:rPr>
          <w:rFonts w:cstheme="minorHAnsi"/>
        </w:rPr>
        <w:t xml:space="preserve"> [16,17] and retired Olympians</w:t>
      </w:r>
      <w:r w:rsidR="00231D14">
        <w:rPr>
          <w:rFonts w:cstheme="minorHAnsi"/>
        </w:rPr>
        <w:t>.</w:t>
      </w:r>
      <w:r w:rsidR="00455C6F">
        <w:rPr>
          <w:rFonts w:cstheme="minorHAnsi"/>
        </w:rPr>
        <w:t>[1,</w:t>
      </w:r>
      <w:r w:rsidR="00FC2AA9">
        <w:rPr>
          <w:rFonts w:cstheme="minorHAnsi"/>
        </w:rPr>
        <w:t>9</w:t>
      </w:r>
      <w:r w:rsidR="00455C6F">
        <w:rPr>
          <w:rFonts w:cstheme="minorHAnsi"/>
        </w:rPr>
        <w:t>]</w:t>
      </w:r>
      <w:r w:rsidR="001425D9">
        <w:rPr>
          <w:rFonts w:cstheme="minorHAnsi"/>
        </w:rPr>
        <w:t xml:space="preserve"> Significant joint injury is a risk factor for the development of </w:t>
      </w:r>
      <w:r w:rsidR="007416EF">
        <w:rPr>
          <w:rFonts w:cstheme="minorHAnsi"/>
        </w:rPr>
        <w:t xml:space="preserve">OA at the </w:t>
      </w:r>
      <w:r w:rsidR="00D517A3">
        <w:rPr>
          <w:rFonts w:cstheme="minorHAnsi"/>
        </w:rPr>
        <w:t>knee and hip</w:t>
      </w:r>
      <w:r w:rsidR="007416EF">
        <w:rPr>
          <w:rFonts w:cstheme="minorHAnsi"/>
        </w:rPr>
        <w:t xml:space="preserve"> </w:t>
      </w:r>
      <w:r w:rsidR="001425D9">
        <w:rPr>
          <w:rFonts w:cstheme="minorHAnsi"/>
        </w:rPr>
        <w:t>in football,</w:t>
      </w:r>
      <w:r w:rsidR="00455C6F">
        <w:rPr>
          <w:rFonts w:cstheme="minorHAnsi"/>
        </w:rPr>
        <w:t xml:space="preserve">[5,18,19] </w:t>
      </w:r>
      <w:r w:rsidR="00892FC5">
        <w:rPr>
          <w:rFonts w:cstheme="minorHAnsi"/>
        </w:rPr>
        <w:t xml:space="preserve">cervical spine </w:t>
      </w:r>
      <w:r w:rsidR="00DA76B1">
        <w:rPr>
          <w:rFonts w:cstheme="minorHAnsi"/>
        </w:rPr>
        <w:t xml:space="preserve">OA </w:t>
      </w:r>
      <w:r w:rsidR="00892FC5">
        <w:rPr>
          <w:rFonts w:cstheme="minorHAnsi"/>
        </w:rPr>
        <w:t xml:space="preserve">in </w:t>
      </w:r>
      <w:r w:rsidR="001425D9">
        <w:rPr>
          <w:rFonts w:cstheme="minorHAnsi"/>
        </w:rPr>
        <w:t>rugby</w:t>
      </w:r>
      <w:r w:rsidR="00455C6F">
        <w:rPr>
          <w:rFonts w:cstheme="minorHAnsi"/>
        </w:rPr>
        <w:t xml:space="preserve"> [7] </w:t>
      </w:r>
      <w:r w:rsidR="001425D9">
        <w:rPr>
          <w:rFonts w:cstheme="minorHAnsi"/>
        </w:rPr>
        <w:t xml:space="preserve">and </w:t>
      </w:r>
      <w:r w:rsidR="00892FC5">
        <w:rPr>
          <w:rFonts w:cstheme="minorHAnsi"/>
        </w:rPr>
        <w:t xml:space="preserve">knee and hip OA in </w:t>
      </w:r>
      <w:r w:rsidR="00420F00">
        <w:rPr>
          <w:rFonts w:cstheme="minorHAnsi"/>
        </w:rPr>
        <w:t>Olympic sport</w:t>
      </w:r>
      <w:r w:rsidR="001425D9">
        <w:rPr>
          <w:rFonts w:cstheme="minorHAnsi"/>
        </w:rPr>
        <w:t xml:space="preserve"> </w:t>
      </w:r>
      <w:r w:rsidR="00455C6F">
        <w:rPr>
          <w:rFonts w:cstheme="minorHAnsi"/>
        </w:rPr>
        <w:t>[4]</w:t>
      </w:r>
      <w:r w:rsidR="00420F00">
        <w:rPr>
          <w:rFonts w:cstheme="minorHAnsi"/>
        </w:rPr>
        <w:t xml:space="preserve"> retired cohorts</w:t>
      </w:r>
      <w:r w:rsidR="00FF4CEA">
        <w:rPr>
          <w:rFonts w:cstheme="minorHAnsi"/>
        </w:rPr>
        <w:t>.</w:t>
      </w:r>
      <w:proofErr w:type="gramEnd"/>
      <w:r w:rsidR="00FF4CEA">
        <w:rPr>
          <w:rFonts w:cstheme="minorHAnsi"/>
        </w:rPr>
        <w:t xml:space="preserve"> </w:t>
      </w:r>
      <w:r w:rsidR="00DA76B1">
        <w:rPr>
          <w:rFonts w:cstheme="minorHAnsi"/>
        </w:rPr>
        <w:t>T</w:t>
      </w:r>
      <w:r w:rsidR="00FF4CEA">
        <w:rPr>
          <w:rFonts w:cstheme="minorHAnsi"/>
        </w:rPr>
        <w:t xml:space="preserve">he present study adds to these findings confirming that lumbar spine injury, and recurrent lumbar spine injury, </w:t>
      </w:r>
      <w:r w:rsidR="00D517A3">
        <w:rPr>
          <w:rFonts w:cstheme="minorHAnsi"/>
        </w:rPr>
        <w:t>are</w:t>
      </w:r>
      <w:r w:rsidR="00FF4CEA">
        <w:rPr>
          <w:rFonts w:cstheme="minorHAnsi"/>
        </w:rPr>
        <w:t xml:space="preserve"> associated with significantly greater odds of experiencing both OA and pain in the lumbar spine in retired Olympians.</w:t>
      </w:r>
    </w:p>
    <w:p w14:paraId="2CD8D64A" w14:textId="38175163" w:rsidR="009B59B2" w:rsidRDefault="009B59B2" w:rsidP="00435F0B">
      <w:pPr>
        <w:spacing w:after="0" w:line="360" w:lineRule="auto"/>
        <w:jc w:val="both"/>
        <w:rPr>
          <w:rFonts w:cstheme="minorHAnsi"/>
        </w:rPr>
      </w:pPr>
    </w:p>
    <w:p w14:paraId="404FDC82" w14:textId="30A21C39" w:rsidR="00DA76B1" w:rsidRDefault="007416EF" w:rsidP="00DA76B1">
      <w:pPr>
        <w:spacing w:after="0" w:line="360" w:lineRule="auto"/>
        <w:jc w:val="both"/>
      </w:pPr>
      <w:r>
        <w:t>F</w:t>
      </w:r>
      <w:r w:rsidR="00D410EB">
        <w:t xml:space="preserve">emale sex was associated with greater odds of </w:t>
      </w:r>
      <w:r w:rsidR="00351B2D">
        <w:t xml:space="preserve">self-reported physician diagnosed </w:t>
      </w:r>
      <w:r w:rsidR="00D410EB">
        <w:t xml:space="preserve">lumbar spine </w:t>
      </w:r>
      <w:r w:rsidR="00B13368">
        <w:t>OA compared with male</w:t>
      </w:r>
      <w:r w:rsidR="005767E5">
        <w:t xml:space="preserve">s in </w:t>
      </w:r>
      <w:r w:rsidR="00301193">
        <w:t xml:space="preserve">both </w:t>
      </w:r>
      <w:r w:rsidR="005767E5">
        <w:t>our</w:t>
      </w:r>
      <w:r w:rsidR="00B42357">
        <w:t xml:space="preserve"> retired Olympian</w:t>
      </w:r>
      <w:r w:rsidR="005767E5">
        <w:t xml:space="preserve"> cohort</w:t>
      </w:r>
      <w:r w:rsidR="00B42357">
        <w:t xml:space="preserve"> and the </w:t>
      </w:r>
      <w:r w:rsidR="00453057">
        <w:t xml:space="preserve">general population </w:t>
      </w:r>
      <w:r w:rsidR="00B42357">
        <w:t>control</w:t>
      </w:r>
      <w:r w:rsidR="00903282">
        <w:t xml:space="preserve">. </w:t>
      </w:r>
      <w:proofErr w:type="gramStart"/>
      <w:r w:rsidR="00903282">
        <w:t>This is similar</w:t>
      </w:r>
      <w:r w:rsidR="00BA60EB">
        <w:t xml:space="preserve"> to </w:t>
      </w:r>
      <w:r w:rsidR="00B42357">
        <w:t xml:space="preserve">previous </w:t>
      </w:r>
      <w:r w:rsidR="009C61A8">
        <w:t>findings</w:t>
      </w:r>
      <w:r w:rsidR="00BA60EB">
        <w:t xml:space="preserve"> in the general population</w:t>
      </w:r>
      <w:r w:rsidR="004D644C">
        <w:t>,</w:t>
      </w:r>
      <w:r w:rsidR="00455C6F">
        <w:t xml:space="preserve">[20-22] </w:t>
      </w:r>
      <w:r w:rsidR="00903282">
        <w:t>where</w:t>
      </w:r>
      <w:r w:rsidR="005767E5">
        <w:t xml:space="preserve"> </w:t>
      </w:r>
      <w:r w:rsidR="00903282">
        <w:t>oestrogen</w:t>
      </w:r>
      <w:r w:rsidR="00AD62B8">
        <w:t xml:space="preserve"> deficiency in postmenopausal women </w:t>
      </w:r>
      <w:r w:rsidR="002F6B89">
        <w:t>was</w:t>
      </w:r>
      <w:r w:rsidR="00AD62B8">
        <w:t xml:space="preserve"> reported to increase lumbar disc degeneration and degenerative spo</w:t>
      </w:r>
      <w:r w:rsidR="00332B48">
        <w:t>ndylolisthesis, a</w:t>
      </w:r>
      <w:r w:rsidR="00903282">
        <w:t>nd</w:t>
      </w:r>
      <w:r w:rsidR="00332B48">
        <w:t xml:space="preserve"> </w:t>
      </w:r>
      <w:r w:rsidR="00903282">
        <w:t>increase</w:t>
      </w:r>
      <w:r w:rsidR="00AD62B8">
        <w:t xml:space="preserve"> lumba</w:t>
      </w:r>
      <w:r w:rsidR="008A4CAD">
        <w:t>r spine pain</w:t>
      </w:r>
      <w:r w:rsidR="00332B48">
        <w:t>.</w:t>
      </w:r>
      <w:r w:rsidR="008A4CAD">
        <w:t>[23,24]</w:t>
      </w:r>
      <w:r w:rsidR="00332B48">
        <w:t xml:space="preserve"> </w:t>
      </w:r>
      <w:r w:rsidR="005767E5">
        <w:t xml:space="preserve">Increasing age was also associated with </w:t>
      </w:r>
      <w:r w:rsidR="00903282">
        <w:t>greater</w:t>
      </w:r>
      <w:r w:rsidR="005767E5">
        <w:t xml:space="preserve"> odds of lumbar spine OA</w:t>
      </w:r>
      <w:r w:rsidR="00903282">
        <w:t xml:space="preserve"> in retired Olympians</w:t>
      </w:r>
      <w:r w:rsidR="005767E5">
        <w:t xml:space="preserve">, however </w:t>
      </w:r>
      <w:r w:rsidR="00BA60EB">
        <w:t xml:space="preserve">this pattern was not observed for </w:t>
      </w:r>
      <w:r>
        <w:t xml:space="preserve">lumbar spine </w:t>
      </w:r>
      <w:r w:rsidR="00BA60EB">
        <w:t>pain with the</w:t>
      </w:r>
      <w:r w:rsidR="00303A85">
        <w:t xml:space="preserve"> </w:t>
      </w:r>
      <w:r w:rsidR="001432C3">
        <w:t xml:space="preserve">odds of pain </w:t>
      </w:r>
      <w:r w:rsidR="00303A85">
        <w:t>lower</w:t>
      </w:r>
      <w:r w:rsidR="001432C3">
        <w:t xml:space="preserve"> </w:t>
      </w:r>
      <w:r>
        <w:t xml:space="preserve">for </w:t>
      </w:r>
      <w:r w:rsidR="00301193">
        <w:t xml:space="preserve">those </w:t>
      </w:r>
      <w:r w:rsidR="001432C3">
        <w:t xml:space="preserve">60 </w:t>
      </w:r>
      <w:proofErr w:type="spellStart"/>
      <w:r w:rsidR="001432C3">
        <w:t>yrs</w:t>
      </w:r>
      <w:proofErr w:type="spellEnd"/>
      <w:r w:rsidR="001432C3">
        <w:t xml:space="preserve"> or older compared with earlier age.</w:t>
      </w:r>
      <w:proofErr w:type="gramEnd"/>
      <w:r w:rsidR="001432C3">
        <w:t xml:space="preserve"> </w:t>
      </w:r>
      <w:proofErr w:type="gramStart"/>
      <w:r w:rsidR="00453057">
        <w:t>Decreased reporting of lumbar spine pain in older age is not new and a</w:t>
      </w:r>
      <w:r w:rsidR="00D8683C">
        <w:t xml:space="preserve"> lack of asso</w:t>
      </w:r>
      <w:r w:rsidR="00936E86">
        <w:t xml:space="preserve">ciation </w:t>
      </w:r>
      <w:r w:rsidR="00D8683C">
        <w:t>between</w:t>
      </w:r>
      <w:r w:rsidR="00936E86">
        <w:t xml:space="preserve"> lumbar spine OA and pain has been reported previo</w:t>
      </w:r>
      <w:r w:rsidR="00B4385B">
        <w:t>usly in the general population</w:t>
      </w:r>
      <w:r w:rsidR="00453057">
        <w:t>.</w:t>
      </w:r>
      <w:r w:rsidR="00B4385B">
        <w:t>[20,22,25]</w:t>
      </w:r>
      <w:r w:rsidR="00453057" w:rsidRPr="00453057">
        <w:t xml:space="preserve"> </w:t>
      </w:r>
      <w:r w:rsidR="00453057">
        <w:t xml:space="preserve">This particular phenomenon appears magnified however for Olympians whereby although lumbar spine pain was greater for Olympians compared with the general population in earlier age (20-39 </w:t>
      </w:r>
      <w:proofErr w:type="spellStart"/>
      <w:r w:rsidR="00453057">
        <w:t>yrs</w:t>
      </w:r>
      <w:proofErr w:type="spellEnd"/>
      <w:r w:rsidR="00453057">
        <w:t xml:space="preserve"> and 40-59 </w:t>
      </w:r>
      <w:proofErr w:type="spellStart"/>
      <w:r w:rsidR="00453057">
        <w:t>yrs</w:t>
      </w:r>
      <w:proofErr w:type="spellEnd"/>
      <w:r w:rsidR="00453057">
        <w:t xml:space="preserve">) </w:t>
      </w:r>
      <w:r w:rsidR="00A47878">
        <w:t xml:space="preserve">in older </w:t>
      </w:r>
      <w:r w:rsidR="00453057">
        <w:t xml:space="preserve"> age </w:t>
      </w:r>
      <w:r w:rsidR="00A47878">
        <w:t>(</w:t>
      </w:r>
      <w:r w:rsidR="00453057" w:rsidRPr="001432C3">
        <w:rPr>
          <w:u w:val="single"/>
        </w:rPr>
        <w:t>&gt;</w:t>
      </w:r>
      <w:r w:rsidR="00453057">
        <w:t xml:space="preserve">60 </w:t>
      </w:r>
      <w:proofErr w:type="spellStart"/>
      <w:r w:rsidR="00453057">
        <w:t>yrs</w:t>
      </w:r>
      <w:proofErr w:type="spellEnd"/>
      <w:r w:rsidR="00A47878">
        <w:t>)</w:t>
      </w:r>
      <w:r w:rsidR="00453057">
        <w:t xml:space="preserve"> it was lower.</w:t>
      </w:r>
      <w:proofErr w:type="gramEnd"/>
      <w:r w:rsidR="00453057">
        <w:t xml:space="preserve"> The occurrence of decreased pain reporting is h</w:t>
      </w:r>
      <w:r w:rsidR="001432C3">
        <w:t xml:space="preserve">ypothesised </w:t>
      </w:r>
      <w:r>
        <w:t xml:space="preserve">to be </w:t>
      </w:r>
      <w:r w:rsidR="001432C3">
        <w:t xml:space="preserve">due to </w:t>
      </w:r>
      <w:r w:rsidR="00FB1DA8">
        <w:t>mortality</w:t>
      </w:r>
      <w:r w:rsidR="009263E2">
        <w:t xml:space="preserve">, </w:t>
      </w:r>
      <w:r w:rsidR="00FB1DA8">
        <w:t>depression</w:t>
      </w:r>
      <w:r w:rsidR="008B5C17">
        <w:t xml:space="preserve">, decreased pain perception/increased tolerance </w:t>
      </w:r>
      <w:r w:rsidR="00376D01">
        <w:t xml:space="preserve">and cognitive </w:t>
      </w:r>
      <w:r w:rsidR="00376D01">
        <w:lastRenderedPageBreak/>
        <w:t>impairment</w:t>
      </w:r>
      <w:r w:rsidR="00AC76A5">
        <w:t>.</w:t>
      </w:r>
      <w:r w:rsidR="00376D01">
        <w:t>[26-29]</w:t>
      </w:r>
      <w:r w:rsidR="00AC76A5">
        <w:t xml:space="preserve"> </w:t>
      </w:r>
      <w:r w:rsidR="00903282">
        <w:t>In addition t</w:t>
      </w:r>
      <w:r w:rsidR="00FB1DA8">
        <w:t>he tool used in the measurement of pain</w:t>
      </w:r>
      <w:r w:rsidR="00903282">
        <w:t>,</w:t>
      </w:r>
      <w:r w:rsidR="009263E2">
        <w:t xml:space="preserve"> </w:t>
      </w:r>
      <w:r w:rsidR="00903282">
        <w:t>such as t</w:t>
      </w:r>
      <w:r w:rsidR="00453057">
        <w:t>he visual analogue scale</w:t>
      </w:r>
      <w:r w:rsidR="00903282">
        <w:t xml:space="preserve"> used in the present, </w:t>
      </w:r>
      <w:r w:rsidR="00453057">
        <w:t xml:space="preserve">has </w:t>
      </w:r>
      <w:r w:rsidR="00AC76A5">
        <w:t>be</w:t>
      </w:r>
      <w:r w:rsidR="00903282">
        <w:t>en</w:t>
      </w:r>
      <w:r w:rsidR="00AC76A5">
        <w:t xml:space="preserve"> cited to influence reporting in older age</w:t>
      </w:r>
      <w:r w:rsidR="00376D01">
        <w:t>.[29,30]</w:t>
      </w:r>
    </w:p>
    <w:p w14:paraId="719A1CCD" w14:textId="77777777" w:rsidR="00DA76B1" w:rsidRDefault="00DA76B1" w:rsidP="00435F0B">
      <w:pPr>
        <w:spacing w:after="0" w:line="360" w:lineRule="auto"/>
        <w:jc w:val="both"/>
        <w:rPr>
          <w:rFonts w:cstheme="minorHAnsi"/>
        </w:rPr>
      </w:pPr>
    </w:p>
    <w:p w14:paraId="14A9BDAE" w14:textId="0988969B" w:rsidR="0033079C" w:rsidRDefault="005A09F6" w:rsidP="0033079C">
      <w:pPr>
        <w:spacing w:after="0" w:line="360" w:lineRule="auto"/>
        <w:jc w:val="both"/>
      </w:pPr>
      <w:r>
        <w:t>Overall</w:t>
      </w:r>
      <w:r w:rsidR="00204AB0">
        <w:t>,</w:t>
      </w:r>
      <w:r w:rsidR="001C4CD0">
        <w:t xml:space="preserve"> </w:t>
      </w:r>
      <w:r w:rsidR="00A8614E">
        <w:t xml:space="preserve">the prevalence </w:t>
      </w:r>
      <w:r w:rsidR="00B820AB">
        <w:t xml:space="preserve">and odds </w:t>
      </w:r>
      <w:r w:rsidR="006E0AB9">
        <w:t xml:space="preserve">of </w:t>
      </w:r>
      <w:r w:rsidR="00B820AB">
        <w:t>lumbar spine</w:t>
      </w:r>
      <w:r w:rsidR="006E0AB9">
        <w:t xml:space="preserve"> pain w</w:t>
      </w:r>
      <w:r w:rsidR="00453057">
        <w:t>ere</w:t>
      </w:r>
      <w:r w:rsidR="006E0AB9">
        <w:t xml:space="preserve"> </w:t>
      </w:r>
      <w:r w:rsidR="00B820AB">
        <w:t>greater for</w:t>
      </w:r>
      <w:r w:rsidR="006E0AB9">
        <w:t xml:space="preserve"> Olympians </w:t>
      </w:r>
      <w:r w:rsidR="00B820AB">
        <w:t>compared to</w:t>
      </w:r>
      <w:r w:rsidR="006E0AB9">
        <w:t xml:space="preserve"> that observed in the general population</w:t>
      </w:r>
      <w:r w:rsidR="00453057">
        <w:t xml:space="preserve"> and t</w:t>
      </w:r>
      <w:r w:rsidR="006E0AB9">
        <w:t>here</w:t>
      </w:r>
      <w:r w:rsidR="001C4CD0">
        <w:t xml:space="preserve"> is evidence to suggest that prior </w:t>
      </w:r>
      <w:r w:rsidR="00531DE9">
        <w:t>injury i</w:t>
      </w:r>
      <w:r w:rsidR="001C4CD0">
        <w:t>s a risk factor for this association</w:t>
      </w:r>
      <w:r w:rsidR="00204AB0">
        <w:t>. For the present Olympian cohort lumbar spine nerve injuries were reported to be most common, second only to knee ligament injuries</w:t>
      </w:r>
      <w:r w:rsidR="00531DE9">
        <w:t>,</w:t>
      </w:r>
      <w:r w:rsidR="00204AB0">
        <w:t>[11]</w:t>
      </w:r>
      <w:r w:rsidR="00531DE9">
        <w:t xml:space="preserve"> </w:t>
      </w:r>
      <w:r w:rsidR="00204AB0">
        <w:t>and it seems t</w:t>
      </w:r>
      <w:r w:rsidR="00B827E9">
        <w:t xml:space="preserve">he consequences of lumbar spine injury with respect to pain </w:t>
      </w:r>
      <w:r w:rsidR="00453057">
        <w:t>may be</w:t>
      </w:r>
      <w:r w:rsidR="00B827E9">
        <w:t xml:space="preserve"> greater for Olympians compared with the general population</w:t>
      </w:r>
      <w:r w:rsidR="001C4CD0">
        <w:t>.</w:t>
      </w:r>
      <w:r>
        <w:t xml:space="preserve"> </w:t>
      </w:r>
      <w:r w:rsidR="0033079C">
        <w:t xml:space="preserve">Obesity </w:t>
      </w:r>
      <w:r w:rsidR="00301193">
        <w:t xml:space="preserve">is </w:t>
      </w:r>
      <w:r w:rsidR="0033079C">
        <w:t xml:space="preserve">a known risk factors for lumbar spine pain and in </w:t>
      </w:r>
      <w:r w:rsidR="006E0AB9">
        <w:t xml:space="preserve">previous studies in </w:t>
      </w:r>
      <w:r w:rsidR="0033079C">
        <w:t>the general population is linked to 1.5 to 2.5 fold increase in the likel</w:t>
      </w:r>
      <w:r w:rsidR="00376D01">
        <w:t>ihood of having back pain</w:t>
      </w:r>
      <w:r w:rsidR="0033079C">
        <w:t>.</w:t>
      </w:r>
      <w:r w:rsidR="00376D01">
        <w:t>[31,32]</w:t>
      </w:r>
      <w:r w:rsidR="0033079C">
        <w:t xml:space="preserve"> In line with these findings the odds of experiencing lumbar spine pain were greater for overweight</w:t>
      </w:r>
      <w:r w:rsidR="004F5463">
        <w:t xml:space="preserve"> and obese retired Olympians. W</w:t>
      </w:r>
      <w:r w:rsidR="0033079C">
        <w:t>hen comparing our current retired Olympian cohort with general population c</w:t>
      </w:r>
      <w:r w:rsidR="00DD5C7A">
        <w:t>ontrols their odds of experiencing</w:t>
      </w:r>
      <w:r w:rsidR="0033079C">
        <w:t xml:space="preserve"> lumbar spine pain with obesity were </w:t>
      </w:r>
      <w:r w:rsidR="00412002">
        <w:t xml:space="preserve">also </w:t>
      </w:r>
      <w:r w:rsidR="0033079C">
        <w:t>significantly grea</w:t>
      </w:r>
      <w:r w:rsidR="004F5463">
        <w:t>ter, m</w:t>
      </w:r>
      <w:r w:rsidR="00286BCF">
        <w:t>eaning the influence of</w:t>
      </w:r>
      <w:r w:rsidR="0033079C">
        <w:t xml:space="preserve"> obesity</w:t>
      </w:r>
      <w:r w:rsidR="006E0AB9">
        <w:t xml:space="preserve"> on the occurrence of pain</w:t>
      </w:r>
      <w:r w:rsidR="00286BCF">
        <w:t xml:space="preserve"> </w:t>
      </w:r>
      <w:r w:rsidR="00412002">
        <w:t xml:space="preserve">may </w:t>
      </w:r>
      <w:r w:rsidR="0033079C">
        <w:t>be greater in retired Olympians.</w:t>
      </w:r>
    </w:p>
    <w:p w14:paraId="4EDE821E" w14:textId="1825632C" w:rsidR="0033079C" w:rsidRDefault="0033079C" w:rsidP="0033079C">
      <w:pPr>
        <w:spacing w:after="0" w:line="360" w:lineRule="auto"/>
        <w:jc w:val="both"/>
      </w:pPr>
    </w:p>
    <w:p w14:paraId="6D5A4BE6" w14:textId="77777777" w:rsidR="00955995" w:rsidRDefault="00955995" w:rsidP="0033079C">
      <w:pPr>
        <w:spacing w:after="0" w:line="360" w:lineRule="auto"/>
        <w:jc w:val="both"/>
      </w:pPr>
    </w:p>
    <w:p w14:paraId="480F6870" w14:textId="0C0408E8" w:rsidR="0033079C" w:rsidRPr="0033079C" w:rsidRDefault="0033079C" w:rsidP="00435F0B">
      <w:pPr>
        <w:spacing w:after="0" w:line="360" w:lineRule="auto"/>
        <w:jc w:val="both"/>
        <w:rPr>
          <w:rFonts w:cstheme="minorHAnsi"/>
          <w:b/>
        </w:rPr>
      </w:pPr>
      <w:r w:rsidRPr="0033079C">
        <w:rPr>
          <w:rFonts w:cstheme="minorHAnsi"/>
          <w:b/>
        </w:rPr>
        <w:t>Cervical spine OA and pain</w:t>
      </w:r>
    </w:p>
    <w:p w14:paraId="4A196238" w14:textId="5E9102ED" w:rsidR="003B73B3" w:rsidRDefault="001F3597" w:rsidP="00435F0B">
      <w:pPr>
        <w:spacing w:after="0" w:line="360" w:lineRule="auto"/>
        <w:jc w:val="both"/>
        <w:rPr>
          <w:rFonts w:cstheme="minorHAnsi"/>
        </w:rPr>
      </w:pPr>
      <w:r>
        <w:rPr>
          <w:rFonts w:cstheme="minorHAnsi"/>
        </w:rPr>
        <w:t>The rate of cervical spine OA</w:t>
      </w:r>
      <w:r w:rsidR="00E357A7">
        <w:rPr>
          <w:rFonts w:cstheme="minorHAnsi"/>
        </w:rPr>
        <w:t xml:space="preserve"> in Olympians</w:t>
      </w:r>
      <w:r>
        <w:rPr>
          <w:rFonts w:cstheme="minorHAnsi"/>
        </w:rPr>
        <w:t xml:space="preserve"> </w:t>
      </w:r>
      <w:r w:rsidR="00780943">
        <w:rPr>
          <w:rFonts w:cstheme="minorHAnsi"/>
        </w:rPr>
        <w:t xml:space="preserve">was </w:t>
      </w:r>
      <w:r>
        <w:rPr>
          <w:rFonts w:cstheme="minorHAnsi"/>
        </w:rPr>
        <w:t>2.3% and pain 6.9%</w:t>
      </w:r>
      <w:r w:rsidR="00E357A7">
        <w:rPr>
          <w:rFonts w:cstheme="minorHAnsi"/>
        </w:rPr>
        <w:t>,</w:t>
      </w:r>
      <w:r w:rsidR="00780943">
        <w:rPr>
          <w:rFonts w:cstheme="minorHAnsi"/>
        </w:rPr>
        <w:t xml:space="preserve"> and</w:t>
      </w:r>
      <w:r w:rsidR="00664225">
        <w:rPr>
          <w:rFonts w:cstheme="minorHAnsi"/>
        </w:rPr>
        <w:t>,</w:t>
      </w:r>
      <w:r>
        <w:rPr>
          <w:rFonts w:cstheme="minorHAnsi"/>
        </w:rPr>
        <w:t xml:space="preserve"> with the exception of cervical spine OA in female Olympians</w:t>
      </w:r>
      <w:r w:rsidR="00664225">
        <w:rPr>
          <w:rFonts w:cstheme="minorHAnsi"/>
        </w:rPr>
        <w:t>,</w:t>
      </w:r>
      <w:r>
        <w:rPr>
          <w:rFonts w:cstheme="minorHAnsi"/>
        </w:rPr>
        <w:t xml:space="preserve"> the odds of OA and pain did not </w:t>
      </w:r>
      <w:r w:rsidR="00780943">
        <w:rPr>
          <w:rFonts w:cstheme="minorHAnsi"/>
        </w:rPr>
        <w:t xml:space="preserve">appear to </w:t>
      </w:r>
      <w:r>
        <w:rPr>
          <w:rFonts w:cstheme="minorHAnsi"/>
        </w:rPr>
        <w:t xml:space="preserve">differ between Olympians and the general population in our study. </w:t>
      </w:r>
      <w:proofErr w:type="gramStart"/>
      <w:r w:rsidR="00B820AB">
        <w:rPr>
          <w:rFonts w:cstheme="minorHAnsi"/>
        </w:rPr>
        <w:t>This is d</w:t>
      </w:r>
      <w:r w:rsidR="0015057E">
        <w:t>espite evidence suggesting that high level sport</w:t>
      </w:r>
      <w:r w:rsidR="00E46565">
        <w:t xml:space="preserve"> may</w:t>
      </w:r>
      <w:r w:rsidR="0015057E">
        <w:t xml:space="preserve"> increase the risk of early </w:t>
      </w:r>
      <w:r w:rsidR="005A5E41">
        <w:t>cerv</w:t>
      </w:r>
      <w:r w:rsidR="00780943">
        <w:t>i</w:t>
      </w:r>
      <w:r w:rsidR="005A5E41">
        <w:t>c</w:t>
      </w:r>
      <w:r w:rsidR="00780943">
        <w:t xml:space="preserve">al spine </w:t>
      </w:r>
      <w:r w:rsidR="0015057E">
        <w:t>degenera</w:t>
      </w:r>
      <w:r w:rsidR="00376D01">
        <w:t>tion</w:t>
      </w:r>
      <w:r>
        <w:t>.</w:t>
      </w:r>
      <w:r w:rsidR="00376D01">
        <w:t>[7,33,34]</w:t>
      </w:r>
      <w:r>
        <w:t xml:space="preserve"> </w:t>
      </w:r>
      <w:r w:rsidR="0028605C">
        <w:rPr>
          <w:rFonts w:cstheme="minorHAnsi"/>
        </w:rPr>
        <w:t xml:space="preserve">In </w:t>
      </w:r>
      <w:r w:rsidR="00B820AB">
        <w:rPr>
          <w:rFonts w:cstheme="minorHAnsi"/>
        </w:rPr>
        <w:t xml:space="preserve">retired professional </w:t>
      </w:r>
      <w:r w:rsidR="00D06DDD">
        <w:rPr>
          <w:rFonts w:cstheme="minorHAnsi"/>
        </w:rPr>
        <w:t xml:space="preserve">male </w:t>
      </w:r>
      <w:r w:rsidR="00B820AB">
        <w:rPr>
          <w:rFonts w:cstheme="minorHAnsi"/>
        </w:rPr>
        <w:t>rugby players</w:t>
      </w:r>
      <w:r w:rsidR="0028605C">
        <w:rPr>
          <w:rFonts w:cstheme="minorHAnsi"/>
        </w:rPr>
        <w:t xml:space="preserve"> </w:t>
      </w:r>
      <w:proofErr w:type="spellStart"/>
      <w:r w:rsidR="0028605C">
        <w:rPr>
          <w:rFonts w:cstheme="minorHAnsi"/>
        </w:rPr>
        <w:t>Brauge</w:t>
      </w:r>
      <w:proofErr w:type="spellEnd"/>
      <w:r w:rsidR="0028605C">
        <w:rPr>
          <w:rFonts w:cstheme="minorHAnsi"/>
        </w:rPr>
        <w:t xml:space="preserve"> and colleagues (2015)</w:t>
      </w:r>
      <w:r w:rsidR="00B820AB">
        <w:rPr>
          <w:rFonts w:cstheme="minorHAnsi"/>
        </w:rPr>
        <w:t xml:space="preserve"> found that</w:t>
      </w:r>
      <w:r w:rsidR="00B43A4B">
        <w:rPr>
          <w:rFonts w:cstheme="minorHAnsi"/>
        </w:rPr>
        <w:t xml:space="preserve"> </w:t>
      </w:r>
      <w:r w:rsidR="00D6590F">
        <w:rPr>
          <w:rFonts w:cstheme="minorHAnsi"/>
        </w:rPr>
        <w:t>half (50.5%)</w:t>
      </w:r>
      <w:r w:rsidR="00B43A4B">
        <w:rPr>
          <w:rFonts w:cstheme="minorHAnsi"/>
        </w:rPr>
        <w:t xml:space="preserve"> </w:t>
      </w:r>
      <w:r w:rsidR="00D6590F">
        <w:rPr>
          <w:rFonts w:cstheme="minorHAnsi"/>
        </w:rPr>
        <w:t>experienc</w:t>
      </w:r>
      <w:r w:rsidR="00B820AB">
        <w:rPr>
          <w:rFonts w:cstheme="minorHAnsi"/>
        </w:rPr>
        <w:t>ed current neck pain</w:t>
      </w:r>
      <w:r w:rsidR="00757BE4">
        <w:rPr>
          <w:rFonts w:cstheme="minorHAnsi"/>
        </w:rPr>
        <w:t xml:space="preserve">, </w:t>
      </w:r>
      <w:r w:rsidR="006A3DB6">
        <w:rPr>
          <w:rFonts w:cstheme="minorHAnsi"/>
        </w:rPr>
        <w:t xml:space="preserve">with significantly higher rates of pain and </w:t>
      </w:r>
      <w:r w:rsidR="00D06DDD">
        <w:rPr>
          <w:rFonts w:cstheme="minorHAnsi"/>
        </w:rPr>
        <w:t xml:space="preserve">radiographic reported </w:t>
      </w:r>
      <w:r w:rsidR="00717652">
        <w:rPr>
          <w:rFonts w:cstheme="minorHAnsi"/>
        </w:rPr>
        <w:t xml:space="preserve">cervical spine </w:t>
      </w:r>
      <w:r w:rsidR="006A3DB6">
        <w:rPr>
          <w:rFonts w:cstheme="minorHAnsi"/>
        </w:rPr>
        <w:t>deg</w:t>
      </w:r>
      <w:r w:rsidR="00D36455">
        <w:rPr>
          <w:rFonts w:cstheme="minorHAnsi"/>
        </w:rPr>
        <w:t>enerative changes compared with a comparison</w:t>
      </w:r>
      <w:r w:rsidR="006A3DB6">
        <w:rPr>
          <w:rFonts w:cstheme="minorHAnsi"/>
        </w:rPr>
        <w:t xml:space="preserve"> general population.</w:t>
      </w:r>
      <w:r w:rsidR="00376D01">
        <w:rPr>
          <w:rFonts w:cstheme="minorHAnsi"/>
        </w:rPr>
        <w:t>[7]</w:t>
      </w:r>
      <w:r w:rsidR="006A3DB6">
        <w:rPr>
          <w:rFonts w:cstheme="minorHAnsi"/>
        </w:rPr>
        <w:t xml:space="preserve"> </w:t>
      </w:r>
      <w:r w:rsidR="0028605C">
        <w:rPr>
          <w:rFonts w:cstheme="minorHAnsi"/>
        </w:rPr>
        <w:t xml:space="preserve">In </w:t>
      </w:r>
      <w:r w:rsidR="00B820AB">
        <w:rPr>
          <w:rFonts w:cstheme="minorHAnsi"/>
        </w:rPr>
        <w:t xml:space="preserve">amateur </w:t>
      </w:r>
      <w:r>
        <w:rPr>
          <w:rFonts w:cstheme="minorHAnsi"/>
        </w:rPr>
        <w:t xml:space="preserve">male </w:t>
      </w:r>
      <w:r w:rsidR="0028605C">
        <w:rPr>
          <w:rFonts w:cstheme="minorHAnsi"/>
        </w:rPr>
        <w:t xml:space="preserve">footballers </w:t>
      </w:r>
      <w:r w:rsidR="00664225">
        <w:rPr>
          <w:rFonts w:cstheme="minorHAnsi"/>
        </w:rPr>
        <w:t xml:space="preserve">radiographic determined </w:t>
      </w:r>
      <w:r w:rsidR="00E357A7">
        <w:rPr>
          <w:rFonts w:cstheme="minorHAnsi"/>
        </w:rPr>
        <w:t xml:space="preserve">cervical spine </w:t>
      </w:r>
      <w:r w:rsidR="0028605C">
        <w:rPr>
          <w:rFonts w:cstheme="minorHAnsi"/>
        </w:rPr>
        <w:t xml:space="preserve">degenerative changes were </w:t>
      </w:r>
      <w:r w:rsidR="00C218B7">
        <w:rPr>
          <w:rFonts w:cstheme="minorHAnsi"/>
        </w:rPr>
        <w:t xml:space="preserve">also </w:t>
      </w:r>
      <w:r>
        <w:rPr>
          <w:rFonts w:cstheme="minorHAnsi"/>
        </w:rPr>
        <w:t xml:space="preserve">reported to be </w:t>
      </w:r>
      <w:r w:rsidR="00664225" w:rsidRPr="00664225">
        <w:rPr>
          <w:rFonts w:cstheme="minorHAnsi"/>
        </w:rPr>
        <w:t xml:space="preserve">more </w:t>
      </w:r>
      <w:r w:rsidR="0028605C" w:rsidRPr="00664225">
        <w:rPr>
          <w:rFonts w:cstheme="minorHAnsi"/>
        </w:rPr>
        <w:t xml:space="preserve">prominent in the veteran players compared with </w:t>
      </w:r>
      <w:r w:rsidR="00C40BDA" w:rsidRPr="00664225">
        <w:rPr>
          <w:rFonts w:cstheme="minorHAnsi"/>
        </w:rPr>
        <w:t xml:space="preserve">both </w:t>
      </w:r>
      <w:r w:rsidR="0028605C" w:rsidRPr="00664225">
        <w:rPr>
          <w:rFonts w:cstheme="minorHAnsi"/>
        </w:rPr>
        <w:t xml:space="preserve">current </w:t>
      </w:r>
      <w:r w:rsidRPr="00664225">
        <w:rPr>
          <w:rFonts w:cstheme="minorHAnsi"/>
        </w:rPr>
        <w:t xml:space="preserve">active </w:t>
      </w:r>
      <w:r w:rsidR="0028605C" w:rsidRPr="00664225">
        <w:rPr>
          <w:rFonts w:cstheme="minorHAnsi"/>
        </w:rPr>
        <w:t>player</w:t>
      </w:r>
      <w:r w:rsidRPr="00664225">
        <w:rPr>
          <w:rFonts w:cstheme="minorHAnsi"/>
        </w:rPr>
        <w:t>s</w:t>
      </w:r>
      <w:r w:rsidR="0028605C" w:rsidRPr="00664225">
        <w:rPr>
          <w:rFonts w:cstheme="minorHAnsi"/>
        </w:rPr>
        <w:t xml:space="preserve"> and</w:t>
      </w:r>
      <w:r w:rsidR="005A5E41" w:rsidRPr="00664225">
        <w:rPr>
          <w:rFonts w:cstheme="minorHAnsi"/>
        </w:rPr>
        <w:t xml:space="preserve"> </w:t>
      </w:r>
      <w:r w:rsidR="00C40BDA" w:rsidRPr="00664225">
        <w:rPr>
          <w:rFonts w:cstheme="minorHAnsi"/>
        </w:rPr>
        <w:t>a</w:t>
      </w:r>
      <w:r w:rsidR="00376D01">
        <w:rPr>
          <w:rFonts w:cstheme="minorHAnsi"/>
        </w:rPr>
        <w:t xml:space="preserve"> general population control</w:t>
      </w:r>
      <w:r w:rsidR="005A5E41" w:rsidRPr="00664225">
        <w:rPr>
          <w:rFonts w:cstheme="minorHAnsi"/>
        </w:rPr>
        <w:t>.</w:t>
      </w:r>
      <w:r w:rsidR="00376D01">
        <w:rPr>
          <w:rFonts w:cstheme="minorHAnsi"/>
        </w:rPr>
        <w:t>[34]</w:t>
      </w:r>
      <w:r w:rsidR="0028605C" w:rsidRPr="00664225">
        <w:rPr>
          <w:rFonts w:cstheme="minorHAnsi"/>
        </w:rPr>
        <w:t xml:space="preserve"> </w:t>
      </w:r>
      <w:r w:rsidR="00A47878">
        <w:rPr>
          <w:rFonts w:cstheme="minorHAnsi"/>
        </w:rPr>
        <w:t>While t</w:t>
      </w:r>
      <w:r w:rsidR="00664225" w:rsidRPr="00664225">
        <w:rPr>
          <w:rFonts w:cstheme="minorHAnsi"/>
        </w:rPr>
        <w:t>he age of these study</w:t>
      </w:r>
      <w:r w:rsidR="0028605C" w:rsidRPr="00664225">
        <w:rPr>
          <w:rFonts w:cstheme="minorHAnsi"/>
        </w:rPr>
        <w:t xml:space="preserve"> cohorts were </w:t>
      </w:r>
      <w:r w:rsidR="00CC280E" w:rsidRPr="00664225">
        <w:rPr>
          <w:rFonts w:cstheme="minorHAnsi"/>
        </w:rPr>
        <w:t>similar to the present study</w:t>
      </w:r>
      <w:r w:rsidR="005A5E41" w:rsidRPr="00664225">
        <w:rPr>
          <w:rFonts w:cstheme="minorHAnsi"/>
        </w:rPr>
        <w:t xml:space="preserve"> differences may exist </w:t>
      </w:r>
      <w:r w:rsidR="00D06DDD" w:rsidRPr="00664225">
        <w:rPr>
          <w:rFonts w:cstheme="minorHAnsi"/>
        </w:rPr>
        <w:t xml:space="preserve">again </w:t>
      </w:r>
      <w:r w:rsidR="005A5E41" w:rsidRPr="00664225">
        <w:rPr>
          <w:rFonts w:cstheme="minorHAnsi"/>
        </w:rPr>
        <w:t xml:space="preserve">due to </w:t>
      </w:r>
      <w:r w:rsidR="00D06DDD" w:rsidRPr="00664225">
        <w:rPr>
          <w:rFonts w:cstheme="minorHAnsi"/>
        </w:rPr>
        <w:t>the methods of reporting</w:t>
      </w:r>
      <w:r w:rsidR="00664225" w:rsidRPr="00664225">
        <w:rPr>
          <w:rFonts w:cstheme="minorHAnsi"/>
        </w:rPr>
        <w:t xml:space="preserve"> OA</w:t>
      </w:r>
      <w:r w:rsidR="00E41CCE">
        <w:rPr>
          <w:rFonts w:cstheme="minorHAnsi"/>
        </w:rPr>
        <w:t>;</w:t>
      </w:r>
      <w:r w:rsidR="00664225" w:rsidRPr="00664225">
        <w:rPr>
          <w:rFonts w:cstheme="minorHAnsi"/>
        </w:rPr>
        <w:t xml:space="preserve"> and </w:t>
      </w:r>
      <w:r w:rsidR="00D06DDD" w:rsidRPr="00664225">
        <w:rPr>
          <w:rFonts w:cstheme="minorHAnsi"/>
        </w:rPr>
        <w:t>single</w:t>
      </w:r>
      <w:r w:rsidR="00664225" w:rsidRPr="00664225">
        <w:rPr>
          <w:rFonts w:cstheme="minorHAnsi"/>
        </w:rPr>
        <w:t>,</w:t>
      </w:r>
      <w:r w:rsidR="005A5E41" w:rsidRPr="00664225">
        <w:rPr>
          <w:rFonts w:cstheme="minorHAnsi"/>
        </w:rPr>
        <w:t xml:space="preserve"> contact-sport cohort</w:t>
      </w:r>
      <w:r w:rsidR="00D06DDD" w:rsidRPr="00664225">
        <w:rPr>
          <w:rFonts w:cstheme="minorHAnsi"/>
        </w:rPr>
        <w:t>s</w:t>
      </w:r>
      <w:r w:rsidR="003B73B3" w:rsidRPr="00664225">
        <w:rPr>
          <w:rFonts w:cstheme="minorHAnsi"/>
        </w:rPr>
        <w:t>,</w:t>
      </w:r>
      <w:r w:rsidR="005A5E41" w:rsidRPr="00664225">
        <w:rPr>
          <w:rFonts w:cstheme="minorHAnsi"/>
        </w:rPr>
        <w:t xml:space="preserve"> where recurrent sport specific trauma has been linked to </w:t>
      </w:r>
      <w:r w:rsidR="00376D01">
        <w:rPr>
          <w:rFonts w:cstheme="minorHAnsi"/>
        </w:rPr>
        <w:t>degenerative changes</w:t>
      </w:r>
      <w:r w:rsidR="00664225" w:rsidRPr="00664225">
        <w:rPr>
          <w:rFonts w:cstheme="minorHAnsi"/>
        </w:rPr>
        <w:t>,</w:t>
      </w:r>
      <w:r w:rsidR="00376D01">
        <w:rPr>
          <w:rFonts w:cstheme="minorHAnsi"/>
        </w:rPr>
        <w:t>[7,34]</w:t>
      </w:r>
      <w:r w:rsidR="00664225" w:rsidRPr="00664225">
        <w:rPr>
          <w:rFonts w:cstheme="minorHAnsi"/>
        </w:rPr>
        <w:t xml:space="preserve"> v</w:t>
      </w:r>
      <w:r w:rsidR="006A3DB6" w:rsidRPr="00664225">
        <w:rPr>
          <w:rFonts w:cstheme="minorHAnsi"/>
        </w:rPr>
        <w:t>ersus the present multi-sport cohort.</w:t>
      </w:r>
      <w:proofErr w:type="gramEnd"/>
      <w:r w:rsidR="00C218B7">
        <w:rPr>
          <w:rFonts w:cstheme="minorHAnsi"/>
        </w:rPr>
        <w:t xml:space="preserve"> In line with findings for</w:t>
      </w:r>
      <w:r w:rsidR="00C218B7">
        <w:t xml:space="preserve"> other body joints in this study, </w:t>
      </w:r>
      <w:r w:rsidR="00E7771F">
        <w:t>prior significant cervical spine injury increased the likelihood of cervical spine OA and pain in retired Olympians</w:t>
      </w:r>
      <w:r w:rsidR="00C218B7">
        <w:t>. Hence while it is</w:t>
      </w:r>
      <w:r w:rsidR="00C218B7" w:rsidRPr="00C218B7">
        <w:rPr>
          <w:rFonts w:cstheme="minorHAnsi"/>
        </w:rPr>
        <w:t xml:space="preserve"> </w:t>
      </w:r>
      <w:r w:rsidR="00C218B7">
        <w:rPr>
          <w:rFonts w:cstheme="minorHAnsi"/>
        </w:rPr>
        <w:t>has previously been suggested that injury is linked to degenerative changes this is the first study to report a direct association.</w:t>
      </w:r>
    </w:p>
    <w:p w14:paraId="23EB01DE" w14:textId="73CD523D" w:rsidR="003B73B3" w:rsidRDefault="003B73B3" w:rsidP="00435F0B">
      <w:pPr>
        <w:spacing w:after="0" w:line="360" w:lineRule="auto"/>
        <w:jc w:val="both"/>
        <w:rPr>
          <w:rFonts w:cstheme="minorHAnsi"/>
        </w:rPr>
      </w:pPr>
    </w:p>
    <w:p w14:paraId="7E3475B5" w14:textId="586C2E04" w:rsidR="000230D2" w:rsidRDefault="00AD62B8" w:rsidP="00BA6ECC">
      <w:pPr>
        <w:spacing w:after="0" w:line="360" w:lineRule="auto"/>
        <w:jc w:val="both"/>
      </w:pPr>
      <w:r>
        <w:t>Similar to the lumbar spine</w:t>
      </w:r>
      <w:r w:rsidR="008B09F3">
        <w:t>,</w:t>
      </w:r>
      <w:r>
        <w:t xml:space="preserve"> increasing age was associated with increases </w:t>
      </w:r>
      <w:r w:rsidR="008B09F3">
        <w:t xml:space="preserve">in </w:t>
      </w:r>
      <w:r>
        <w:t>cervical spine OA but con</w:t>
      </w:r>
      <w:r w:rsidR="008B09F3">
        <w:t>versely</w:t>
      </w:r>
      <w:r>
        <w:t xml:space="preserve"> this pattern </w:t>
      </w:r>
      <w:proofErr w:type="gramStart"/>
      <w:r>
        <w:t>was not observed</w:t>
      </w:r>
      <w:proofErr w:type="gramEnd"/>
      <w:r>
        <w:t xml:space="preserve"> for cervical spine pain. </w:t>
      </w:r>
      <w:proofErr w:type="gramStart"/>
      <w:r>
        <w:t>Meaning the age related influences on reporting of pain in particular age</w:t>
      </w:r>
      <w:r w:rsidR="007F0B2A">
        <w:t>d</w:t>
      </w:r>
      <w:r>
        <w:t xml:space="preserve"> 60 </w:t>
      </w:r>
      <w:proofErr w:type="spellStart"/>
      <w:r>
        <w:t>yrs</w:t>
      </w:r>
      <w:proofErr w:type="spellEnd"/>
      <w:r>
        <w:t xml:space="preserve"> and older</w:t>
      </w:r>
      <w:r w:rsidR="00E357A7">
        <w:t>,</w:t>
      </w:r>
      <w:r>
        <w:t xml:space="preserve"> </w:t>
      </w:r>
      <w:r w:rsidR="00E357A7">
        <w:t xml:space="preserve">and the disassociation between OA and pain, </w:t>
      </w:r>
      <w:r>
        <w:t>may also be present for cervical spine pain</w:t>
      </w:r>
      <w:r w:rsidR="002E2198">
        <w:t>.</w:t>
      </w:r>
      <w:r w:rsidR="00072860">
        <w:t>[26-29]</w:t>
      </w:r>
      <w:r w:rsidR="006D737D">
        <w:t xml:space="preserve"> </w:t>
      </w:r>
      <w:r w:rsidR="007F0B2A" w:rsidRPr="00E13CCD">
        <w:t xml:space="preserve">Female Olympians were more likely to experience cervical spine OA and pain compared with male Olympians, and </w:t>
      </w:r>
      <w:r w:rsidR="006C38D3" w:rsidRPr="00E13CCD">
        <w:t xml:space="preserve">have </w:t>
      </w:r>
      <w:r w:rsidR="007F0B2A" w:rsidRPr="00D920F3">
        <w:t>greater odds of cervical spine OA when compared with females in the general population.</w:t>
      </w:r>
      <w:proofErr w:type="gramEnd"/>
      <w:r w:rsidR="007F0B2A" w:rsidRPr="00D920F3">
        <w:t xml:space="preserve"> </w:t>
      </w:r>
      <w:proofErr w:type="gramStart"/>
      <w:r w:rsidR="007F0B2A" w:rsidRPr="00D920F3">
        <w:t>A higher prevalence of cervical spine degeneration</w:t>
      </w:r>
      <w:r w:rsidR="00807C29" w:rsidRPr="007D5648">
        <w:t xml:space="preserve"> and higher levels of pain</w:t>
      </w:r>
      <w:r w:rsidR="007F0B2A" w:rsidRPr="00E13CCD">
        <w:t xml:space="preserve"> in female</w:t>
      </w:r>
      <w:r w:rsidR="006D737D" w:rsidRPr="00E13CCD">
        <w:t>s</w:t>
      </w:r>
      <w:r w:rsidR="007F0B2A" w:rsidRPr="00D920F3">
        <w:t xml:space="preserve"> </w:t>
      </w:r>
      <w:r w:rsidR="00E13CCD" w:rsidRPr="007D5648">
        <w:t>versus</w:t>
      </w:r>
      <w:r w:rsidR="007F0B2A" w:rsidRPr="00E13CCD">
        <w:t xml:space="preserve"> males </w:t>
      </w:r>
      <w:r w:rsidR="007F0B2A" w:rsidRPr="00D920F3">
        <w:t>ha</w:t>
      </w:r>
      <w:r w:rsidR="00E13CCD" w:rsidRPr="007D5648">
        <w:t>s</w:t>
      </w:r>
      <w:r w:rsidR="007F0B2A" w:rsidRPr="00E13CCD">
        <w:t xml:space="preserve"> also been reported in the g</w:t>
      </w:r>
      <w:r w:rsidR="00072860" w:rsidRPr="00D920F3">
        <w:t>eneral population</w:t>
      </w:r>
      <w:r w:rsidR="00E13CCD" w:rsidRPr="007D5648">
        <w:t>.</w:t>
      </w:r>
      <w:r w:rsidR="00072860" w:rsidRPr="00E13CCD">
        <w:t>[35,36]</w:t>
      </w:r>
      <w:r w:rsidR="007F0B2A" w:rsidRPr="00D920F3">
        <w:t xml:space="preserve"> </w:t>
      </w:r>
      <w:r w:rsidR="00E13CCD" w:rsidRPr="007D5648">
        <w:t xml:space="preserve">This was </w:t>
      </w:r>
      <w:r w:rsidR="007F0B2A" w:rsidRPr="00E13CCD">
        <w:t>cited to be due to</w:t>
      </w:r>
      <w:r w:rsidR="00E7771F" w:rsidRPr="00E13CCD">
        <w:t xml:space="preserve"> sex</w:t>
      </w:r>
      <w:r w:rsidR="007F0B2A" w:rsidRPr="00D920F3">
        <w:t xml:space="preserve"> differences in structural degeneration as well as differences in physiological mechanisms </w:t>
      </w:r>
      <w:r w:rsidR="007F0B2A" w:rsidRPr="00D920F3">
        <w:lastRenderedPageBreak/>
        <w:t>such as th</w:t>
      </w:r>
      <w:r w:rsidR="00072860" w:rsidRPr="00D920F3">
        <w:t>e menopause</w:t>
      </w:r>
      <w:r w:rsidR="006C38D3" w:rsidRPr="00D920F3">
        <w:t>.</w:t>
      </w:r>
      <w:r w:rsidR="00072860" w:rsidRPr="00D920F3">
        <w:t>[23,35,36]</w:t>
      </w:r>
      <w:r w:rsidR="006C38D3">
        <w:t xml:space="preserve"> It is unclear </w:t>
      </w:r>
      <w:r w:rsidR="007F0B2A">
        <w:t>why cervical spine OA may be greater for female Olympians compared with the general population</w:t>
      </w:r>
      <w:r w:rsidR="002E2198">
        <w:t xml:space="preserve"> but o</w:t>
      </w:r>
      <w:r w:rsidR="007F0B2A">
        <w:t xml:space="preserve">verall, targeting </w:t>
      </w:r>
      <w:r w:rsidR="000230D2">
        <w:t>prevention strategies towards injury prevention in particular in female a</w:t>
      </w:r>
      <w:r w:rsidR="002E2198">
        <w:t>thletes would seem prudent</w:t>
      </w:r>
      <w:r w:rsidR="000230D2">
        <w:t>.</w:t>
      </w:r>
      <w:proofErr w:type="gramEnd"/>
    </w:p>
    <w:p w14:paraId="77E17C34" w14:textId="6D1BB77B" w:rsidR="00B43A4B" w:rsidRDefault="00B43A4B" w:rsidP="00435F0B">
      <w:pPr>
        <w:spacing w:after="0" w:line="360" w:lineRule="auto"/>
        <w:jc w:val="both"/>
      </w:pPr>
    </w:p>
    <w:p w14:paraId="5B5AE3E4" w14:textId="77777777" w:rsidR="00AF1F5F" w:rsidRDefault="00AF1F5F" w:rsidP="00435F0B">
      <w:pPr>
        <w:spacing w:after="0" w:line="360" w:lineRule="auto"/>
        <w:jc w:val="both"/>
      </w:pPr>
    </w:p>
    <w:p w14:paraId="025D98CA" w14:textId="36E90C8A" w:rsidR="000731FE" w:rsidRPr="000731FE" w:rsidRDefault="0033079C" w:rsidP="00435F0B">
      <w:pPr>
        <w:spacing w:after="0" w:line="360" w:lineRule="auto"/>
        <w:jc w:val="both"/>
        <w:rPr>
          <w:b/>
        </w:rPr>
      </w:pPr>
      <w:r>
        <w:rPr>
          <w:b/>
        </w:rPr>
        <w:t>Shoulder</w:t>
      </w:r>
      <w:r w:rsidR="000731FE">
        <w:rPr>
          <w:b/>
        </w:rPr>
        <w:t xml:space="preserve"> </w:t>
      </w:r>
      <w:r w:rsidR="000731FE" w:rsidRPr="000731FE">
        <w:rPr>
          <w:b/>
        </w:rPr>
        <w:t>OA</w:t>
      </w:r>
      <w:r>
        <w:rPr>
          <w:b/>
        </w:rPr>
        <w:t xml:space="preserve"> and pain</w:t>
      </w:r>
    </w:p>
    <w:p w14:paraId="68E615E0" w14:textId="77AD5C83" w:rsidR="00545D7F" w:rsidRDefault="00526F9D" w:rsidP="00435F0B">
      <w:pPr>
        <w:spacing w:after="0" w:line="360" w:lineRule="auto"/>
        <w:jc w:val="both"/>
      </w:pPr>
      <w:r>
        <w:rPr>
          <w:rFonts w:cstheme="minorHAnsi"/>
        </w:rPr>
        <w:t>The rate of shoulder OA in Olympians was 2.4% and pain 7.3%</w:t>
      </w:r>
      <w:r w:rsidR="00DB33B8">
        <w:rPr>
          <w:rFonts w:cstheme="minorHAnsi"/>
        </w:rPr>
        <w:t xml:space="preserve">. While there was no difference observed in the odds of shoulder OA between Olympians and the general population, </w:t>
      </w:r>
      <w:r w:rsidR="00775C8D">
        <w:rPr>
          <w:rFonts w:cstheme="minorHAnsi"/>
        </w:rPr>
        <w:t xml:space="preserve">interestingly </w:t>
      </w:r>
      <w:r w:rsidR="00DB33B8">
        <w:rPr>
          <w:rFonts w:cstheme="minorHAnsi"/>
        </w:rPr>
        <w:t xml:space="preserve">the odds of shoulder pain were lower for Olympians by comparison. </w:t>
      </w:r>
      <w:r w:rsidR="008163D3">
        <w:t>Similar to</w:t>
      </w:r>
      <w:r w:rsidR="006B6C4F">
        <w:t xml:space="preserve"> other joint</w:t>
      </w:r>
      <w:r w:rsidR="000C2AE2">
        <w:t>s</w:t>
      </w:r>
      <w:r w:rsidR="00AA514B">
        <w:t xml:space="preserve">, </w:t>
      </w:r>
      <w:r w:rsidR="000C2AE2">
        <w:t>shoulder injury and recurrent shoulder injury were associated with greater odds of shoulder OA and shoulder pain</w:t>
      </w:r>
      <w:r w:rsidR="008163D3">
        <w:t xml:space="preserve"> in retired Olympians</w:t>
      </w:r>
      <w:r w:rsidR="00775C8D">
        <w:t>, and</w:t>
      </w:r>
      <w:r w:rsidR="008163D3">
        <w:t xml:space="preserve"> </w:t>
      </w:r>
      <w:r w:rsidR="000C2AE2">
        <w:t xml:space="preserve">the odds of OA after </w:t>
      </w:r>
      <w:r w:rsidR="00AD11CE">
        <w:t xml:space="preserve">prior shoulder </w:t>
      </w:r>
      <w:r w:rsidR="000C2AE2">
        <w:t>injury were greater for retired Olympians</w:t>
      </w:r>
      <w:r w:rsidR="00AD11CE">
        <w:t xml:space="preserve"> </w:t>
      </w:r>
      <w:r w:rsidR="00775C8D">
        <w:t xml:space="preserve">when </w:t>
      </w:r>
      <w:r w:rsidR="00AD11CE">
        <w:t>compared with the general population</w:t>
      </w:r>
      <w:r w:rsidR="000C2AE2">
        <w:t xml:space="preserve">. </w:t>
      </w:r>
      <w:r w:rsidR="00545D7F">
        <w:t xml:space="preserve">With shoulder dislocation injuries reported to be predominant in the present </w:t>
      </w:r>
      <w:r w:rsidR="00775C8D">
        <w:t xml:space="preserve">Olympian </w:t>
      </w:r>
      <w:r w:rsidR="00545D7F">
        <w:t>cohort</w:t>
      </w:r>
      <w:proofErr w:type="gramStart"/>
      <w:r w:rsidR="00545D7F">
        <w:t>,[</w:t>
      </w:r>
      <w:proofErr w:type="gramEnd"/>
      <w:r w:rsidR="00545D7F">
        <w:t xml:space="preserve">11] cartilage damage and ongoing instability </w:t>
      </w:r>
      <w:r w:rsidR="00775C8D">
        <w:t xml:space="preserve">cited as key factors in the development of OA, </w:t>
      </w:r>
      <w:r w:rsidR="00545D7F">
        <w:t xml:space="preserve">will likely be contributing factors to these findings. </w:t>
      </w:r>
    </w:p>
    <w:p w14:paraId="497ECC27" w14:textId="77777777" w:rsidR="00545D7F" w:rsidRDefault="00545D7F" w:rsidP="00435F0B">
      <w:pPr>
        <w:spacing w:after="0" w:line="360" w:lineRule="auto"/>
        <w:jc w:val="both"/>
      </w:pPr>
    </w:p>
    <w:p w14:paraId="045B7328" w14:textId="1B68A309" w:rsidR="000731FE" w:rsidRDefault="00B12996" w:rsidP="00435F0B">
      <w:pPr>
        <w:spacing w:after="0" w:line="360" w:lineRule="auto"/>
        <w:jc w:val="both"/>
      </w:pPr>
      <w:proofErr w:type="gramStart"/>
      <w:r w:rsidRPr="00D920F3">
        <w:t xml:space="preserve">There </w:t>
      </w:r>
      <w:r w:rsidR="00DA207A" w:rsidRPr="00D920F3">
        <w:t>are</w:t>
      </w:r>
      <w:r w:rsidR="00AD11CE" w:rsidRPr="00D920F3">
        <w:t xml:space="preserve"> </w:t>
      </w:r>
      <w:r w:rsidRPr="00D920F3">
        <w:t xml:space="preserve">limited </w:t>
      </w:r>
      <w:r w:rsidR="00DA207A" w:rsidRPr="00D920F3">
        <w:t xml:space="preserve">other </w:t>
      </w:r>
      <w:r w:rsidRPr="00D920F3">
        <w:t xml:space="preserve">data on pain and OA in the shoulder in retired </w:t>
      </w:r>
      <w:r w:rsidR="00576F22" w:rsidRPr="00D920F3">
        <w:t xml:space="preserve">elite </w:t>
      </w:r>
      <w:r w:rsidRPr="00D920F3">
        <w:t>athletes</w:t>
      </w:r>
      <w:r w:rsidR="00EC6D69" w:rsidRPr="007D5648">
        <w:t>;</w:t>
      </w:r>
      <w:r w:rsidRPr="00D920F3">
        <w:t xml:space="preserve"> one </w:t>
      </w:r>
      <w:r w:rsidR="00576F22" w:rsidRPr="00D920F3">
        <w:t xml:space="preserve">previous </w:t>
      </w:r>
      <w:r w:rsidRPr="00D920F3">
        <w:t xml:space="preserve">study in </w:t>
      </w:r>
      <w:r w:rsidR="00925F35" w:rsidRPr="00D920F3">
        <w:t xml:space="preserve">tennis </w:t>
      </w:r>
      <w:r w:rsidR="00AD11CE" w:rsidRPr="00D920F3">
        <w:t>reporting radiographic shoulder OA in retired players</w:t>
      </w:r>
      <w:r w:rsidR="00925F35" w:rsidRPr="00D920F3">
        <w:t xml:space="preserve"> [37]</w:t>
      </w:r>
      <w:r w:rsidR="00AD11CE" w:rsidRPr="00D920F3">
        <w:t xml:space="preserve"> </w:t>
      </w:r>
      <w:r w:rsidR="00576F22" w:rsidRPr="00D920F3">
        <w:t xml:space="preserve">and more recently </w:t>
      </w:r>
      <w:r w:rsidR="008163D3" w:rsidRPr="00D920F3">
        <w:t xml:space="preserve">a study on </w:t>
      </w:r>
      <w:r w:rsidR="00AD11CE" w:rsidRPr="00D920F3">
        <w:t xml:space="preserve">self-reported shoulder OA </w:t>
      </w:r>
      <w:r w:rsidR="00576F22" w:rsidRPr="00D920F3">
        <w:t xml:space="preserve">in </w:t>
      </w:r>
      <w:r w:rsidRPr="00D920F3">
        <w:t>re</w:t>
      </w:r>
      <w:r w:rsidR="00925F35" w:rsidRPr="00D920F3">
        <w:t>tired cricket</w:t>
      </w:r>
      <w:r w:rsidR="00A7691D" w:rsidRPr="00D920F3">
        <w:t>ers</w:t>
      </w:r>
      <w:r w:rsidR="00576F22" w:rsidRPr="00D920F3">
        <w:t>.</w:t>
      </w:r>
      <w:r w:rsidR="00925F35" w:rsidRPr="00D920F3">
        <w:t>[8]</w:t>
      </w:r>
      <w:r w:rsidR="00576F22" w:rsidRPr="00D920F3">
        <w:t xml:space="preserve"> </w:t>
      </w:r>
      <w:r w:rsidR="00AD11CE" w:rsidRPr="00D920F3">
        <w:t xml:space="preserve">In </w:t>
      </w:r>
      <w:r w:rsidR="005E70F4" w:rsidRPr="00D920F3">
        <w:t xml:space="preserve">the </w:t>
      </w:r>
      <w:r w:rsidR="00AD11CE" w:rsidRPr="00D920F3">
        <w:t>retired tennis player</w:t>
      </w:r>
      <w:r w:rsidR="005E70F4" w:rsidRPr="00D920F3">
        <w:t xml:space="preserve"> study OA changes were reported to be greater than</w:t>
      </w:r>
      <w:r w:rsidR="00AD11CE" w:rsidRPr="00D920F3">
        <w:t xml:space="preserve"> compared with control subjects</w:t>
      </w:r>
      <w:r w:rsidR="005E70F4" w:rsidRPr="00D920F3">
        <w:t>, in contra</w:t>
      </w:r>
      <w:r w:rsidR="00FF1A58" w:rsidRPr="00D920F3">
        <w:t>s</w:t>
      </w:r>
      <w:r w:rsidR="005E70F4" w:rsidRPr="00D920F3">
        <w:t>t to the present study findings</w:t>
      </w:r>
      <w:r w:rsidR="00AD11CE" w:rsidRPr="00D920F3">
        <w:t>.</w:t>
      </w:r>
      <w:r w:rsidR="00925F35" w:rsidRPr="00D920F3">
        <w:t>[37]</w:t>
      </w:r>
      <w:r w:rsidR="00AD11CE" w:rsidRPr="00D920F3">
        <w:t xml:space="preserve"> </w:t>
      </w:r>
      <w:r w:rsidR="008163D3" w:rsidRPr="00D920F3">
        <w:t xml:space="preserve">In </w:t>
      </w:r>
      <w:r w:rsidR="00A7691D" w:rsidRPr="00D920F3">
        <w:t xml:space="preserve">current athletes, </w:t>
      </w:r>
      <w:r w:rsidR="00BA7AC7" w:rsidRPr="00D920F3">
        <w:t>shoulder pain is common</w:t>
      </w:r>
      <w:r w:rsidR="00E23065" w:rsidRPr="00D920F3">
        <w:t xml:space="preserve"> </w:t>
      </w:r>
      <w:r w:rsidR="00EC6D69" w:rsidRPr="007D5648">
        <w:t xml:space="preserve">in </w:t>
      </w:r>
      <w:r w:rsidR="00D920F3" w:rsidRPr="007D5648">
        <w:t xml:space="preserve">sports such as </w:t>
      </w:r>
      <w:r w:rsidR="00EC6D69" w:rsidRPr="007D5648">
        <w:t xml:space="preserve">swimming,[38,39] </w:t>
      </w:r>
      <w:r w:rsidR="006B3424" w:rsidRPr="00D920F3">
        <w:t>volleyball</w:t>
      </w:r>
      <w:r w:rsidR="00971700" w:rsidRPr="00D920F3">
        <w:t>, handball</w:t>
      </w:r>
      <w:r w:rsidR="00BE6465" w:rsidRPr="00D920F3">
        <w:t>,</w:t>
      </w:r>
      <w:r w:rsidR="008B441B" w:rsidRPr="00D920F3">
        <w:t>[</w:t>
      </w:r>
      <w:r w:rsidR="00066041" w:rsidRPr="00D920F3">
        <w:t>40-42</w:t>
      </w:r>
      <w:r w:rsidR="008B441B" w:rsidRPr="00D920F3">
        <w:t>]</w:t>
      </w:r>
      <w:r w:rsidR="00BA7AC7" w:rsidRPr="00D920F3">
        <w:t xml:space="preserve"> </w:t>
      </w:r>
      <w:r w:rsidR="00EC6D69" w:rsidRPr="007D5648">
        <w:t xml:space="preserve">and </w:t>
      </w:r>
      <w:r w:rsidR="00C46CCC" w:rsidRPr="00D920F3">
        <w:t>kayaking</w:t>
      </w:r>
      <w:r w:rsidR="00EC6D69" w:rsidRPr="007D5648">
        <w:t>;</w:t>
      </w:r>
      <w:r w:rsidR="00971700" w:rsidRPr="00D920F3">
        <w:t>[4</w:t>
      </w:r>
      <w:r w:rsidR="00066041" w:rsidRPr="00D920F3">
        <w:t>3</w:t>
      </w:r>
      <w:r w:rsidR="00971700" w:rsidRPr="00D920F3">
        <w:t>]</w:t>
      </w:r>
      <w:r w:rsidR="00E23065" w:rsidRPr="00D920F3">
        <w:t xml:space="preserve"> </w:t>
      </w:r>
      <w:r w:rsidR="007D5648">
        <w:t xml:space="preserve">and </w:t>
      </w:r>
      <w:r w:rsidR="00EC6D69" w:rsidRPr="007D5648">
        <w:t>including</w:t>
      </w:r>
      <w:r w:rsidR="00BA7AC7" w:rsidRPr="00D920F3">
        <w:t xml:space="preserve"> in you</w:t>
      </w:r>
      <w:r w:rsidR="00BE6465" w:rsidRPr="00D920F3">
        <w:t>th</w:t>
      </w:r>
      <w:r w:rsidR="00971700" w:rsidRPr="00D920F3">
        <w:t xml:space="preserve"> athletes</w:t>
      </w:r>
      <w:r w:rsidR="00DA5F6A" w:rsidRPr="00D920F3">
        <w:t>.</w:t>
      </w:r>
      <w:r w:rsidR="00971700" w:rsidRPr="00D920F3">
        <w:t>[4</w:t>
      </w:r>
      <w:r w:rsidR="00066041" w:rsidRPr="00D920F3">
        <w:t>4</w:t>
      </w:r>
      <w:r w:rsidR="00971700" w:rsidRPr="00D920F3">
        <w:t>]</w:t>
      </w:r>
      <w:r w:rsidR="00A7691D" w:rsidRPr="00D920F3">
        <w:t xml:space="preserve"> </w:t>
      </w:r>
      <w:r w:rsidR="00FF0E48" w:rsidRPr="00D920F3">
        <w:t>Hence, while evidence</w:t>
      </w:r>
      <w:r w:rsidR="00A7691D" w:rsidRPr="00D920F3">
        <w:t xml:space="preserve"> on the long-term consequences is sparse, i</w:t>
      </w:r>
      <w:r w:rsidR="00FF0E48" w:rsidRPr="00D920F3">
        <w:t>t i</w:t>
      </w:r>
      <w:r w:rsidR="00A7691D" w:rsidRPr="00D920F3">
        <w:t>s unsurprising that retired athletes continue to experience shoulder problems in later-life when there is a wealth of evidence</w:t>
      </w:r>
      <w:r w:rsidR="00A7691D" w:rsidRPr="00AF1F5F">
        <w:t xml:space="preserve"> on the </w:t>
      </w:r>
      <w:r w:rsidR="00A7691D" w:rsidRPr="00AF1F5F" w:rsidDel="00EC6D69">
        <w:t>prevalence of shoulder pain and dysfunction in current athletes participating in high load o</w:t>
      </w:r>
      <w:r w:rsidR="009737A8" w:rsidDel="00EC6D69">
        <w:t>verhead</w:t>
      </w:r>
      <w:r w:rsidR="00FF0E48" w:rsidDel="00EC6D69">
        <w:t xml:space="preserve"> sports</w:t>
      </w:r>
      <w:r w:rsidR="00A7691D" w:rsidRPr="00AF1F5F" w:rsidDel="00EC6D69">
        <w:t>.[</w:t>
      </w:r>
      <w:r w:rsidR="00066041" w:rsidDel="00EC6D69">
        <w:t>40-42</w:t>
      </w:r>
      <w:r w:rsidR="009737A8" w:rsidDel="00EC6D69">
        <w:t>,45</w:t>
      </w:r>
      <w:r w:rsidR="00A7691D" w:rsidRPr="00AF1F5F" w:rsidDel="00EC6D69">
        <w:t>]</w:t>
      </w:r>
      <w:proofErr w:type="gramEnd"/>
      <w:r w:rsidR="00AF1F5F" w:rsidDel="00EC6D69">
        <w:t xml:space="preserve"> </w:t>
      </w:r>
    </w:p>
    <w:p w14:paraId="740C327E" w14:textId="3C1EAA3F" w:rsidR="000731FE" w:rsidRDefault="000731FE" w:rsidP="00435F0B">
      <w:pPr>
        <w:spacing w:after="0" w:line="360" w:lineRule="auto"/>
        <w:jc w:val="both"/>
      </w:pPr>
    </w:p>
    <w:p w14:paraId="7F75F7BE" w14:textId="77777777" w:rsidR="00955995" w:rsidRDefault="00955995" w:rsidP="00435F0B">
      <w:pPr>
        <w:spacing w:after="0" w:line="360" w:lineRule="auto"/>
        <w:jc w:val="both"/>
      </w:pPr>
    </w:p>
    <w:p w14:paraId="19465A10" w14:textId="719390F9" w:rsidR="000731FE" w:rsidRPr="000731FE" w:rsidRDefault="000731FE" w:rsidP="00435F0B">
      <w:pPr>
        <w:spacing w:after="0" w:line="360" w:lineRule="auto"/>
        <w:jc w:val="both"/>
        <w:rPr>
          <w:b/>
        </w:rPr>
      </w:pPr>
      <w:r w:rsidRPr="000731FE">
        <w:rPr>
          <w:b/>
        </w:rPr>
        <w:t>Strengths and limitations</w:t>
      </w:r>
    </w:p>
    <w:p w14:paraId="1A4C622A" w14:textId="1BC29671" w:rsidR="00F72307" w:rsidRDefault="00DC4F5E" w:rsidP="00435F0B">
      <w:pPr>
        <w:spacing w:after="0" w:line="360" w:lineRule="auto"/>
        <w:jc w:val="both"/>
      </w:pPr>
      <w:r>
        <w:t xml:space="preserve">There is increasing knowledge that </w:t>
      </w:r>
      <w:r w:rsidR="00615F2A">
        <w:t>OA and pain present a</w:t>
      </w:r>
      <w:r>
        <w:t xml:space="preserve"> long-term health burden in </w:t>
      </w:r>
      <w:r w:rsidR="00615F2A">
        <w:t xml:space="preserve">elite athletes in </w:t>
      </w:r>
      <w:r w:rsidR="0074110C">
        <w:t>later-life</w:t>
      </w:r>
      <w:r w:rsidR="00615F2A">
        <w:t xml:space="preserve"> and that this differs to what </w:t>
      </w:r>
      <w:proofErr w:type="gramStart"/>
      <w:r w:rsidR="00615F2A">
        <w:t>might be expected</w:t>
      </w:r>
      <w:proofErr w:type="gramEnd"/>
      <w:r w:rsidR="00615F2A">
        <w:t xml:space="preserve"> in the general population.</w:t>
      </w:r>
      <w:r w:rsidR="00680D29">
        <w:t xml:space="preserve"> </w:t>
      </w:r>
      <w:proofErr w:type="gramStart"/>
      <w:r w:rsidR="00615F2A">
        <w:t>I</w:t>
      </w:r>
      <w:r>
        <w:t xml:space="preserve">njury </w:t>
      </w:r>
      <w:r w:rsidR="00615F2A">
        <w:t>is</w:t>
      </w:r>
      <w:r w:rsidR="0048583F">
        <w:t xml:space="preserve"> seen </w:t>
      </w:r>
      <w:r>
        <w:t xml:space="preserve">as a key factor </w:t>
      </w:r>
      <w:r w:rsidR="00615F2A">
        <w:t>in its occurrence and present</w:t>
      </w:r>
      <w:r w:rsidR="00AD1248">
        <w:t>s</w:t>
      </w:r>
      <w:r w:rsidR="00615F2A">
        <w:t xml:space="preserve"> an occupational risk for sports people for knee and h</w:t>
      </w:r>
      <w:r w:rsidR="00CA668A">
        <w:t>ip OA and pain</w:t>
      </w:r>
      <w:r>
        <w:t>.</w:t>
      </w:r>
      <w:r w:rsidR="00CA668A">
        <w:t>[1,5]</w:t>
      </w:r>
      <w:r w:rsidR="00680D29">
        <w:t xml:space="preserve"> </w:t>
      </w:r>
      <w:r>
        <w:t xml:space="preserve">Previous studies have focussed largely on </w:t>
      </w:r>
      <w:r w:rsidR="00615F2A">
        <w:t xml:space="preserve">single sports and joints of the </w:t>
      </w:r>
      <w:r>
        <w:t xml:space="preserve">lower limb and there is a paucity of research in to </w:t>
      </w:r>
      <w:r w:rsidR="00615F2A">
        <w:t xml:space="preserve">retired </w:t>
      </w:r>
      <w:r>
        <w:t xml:space="preserve">elite athlete </w:t>
      </w:r>
      <w:r w:rsidR="00615F2A">
        <w:t>musculoskeletal he</w:t>
      </w:r>
      <w:r w:rsidR="0048583F">
        <w:t>alth at the spine</w:t>
      </w:r>
      <w:r w:rsidR="00615F2A">
        <w:t xml:space="preserve"> </w:t>
      </w:r>
      <w:r w:rsidR="0048583F">
        <w:t>and the upper limb.</w:t>
      </w:r>
      <w:r w:rsidR="00CA668A">
        <w:t>[7,</w:t>
      </w:r>
      <w:r w:rsidR="001C4A17">
        <w:t>15</w:t>
      </w:r>
      <w:r w:rsidR="00CA668A">
        <w:t>]</w:t>
      </w:r>
      <w:r w:rsidR="00AD1248">
        <w:t xml:space="preserve"> </w:t>
      </w:r>
      <w:r w:rsidR="00F657ED">
        <w:t xml:space="preserve">This study provides new evidence for specific factors associated with pain and OA </w:t>
      </w:r>
      <w:r w:rsidR="00615F2A">
        <w:t xml:space="preserve">across the </w:t>
      </w:r>
      <w:r w:rsidR="0048583F">
        <w:t xml:space="preserve">lumbar </w:t>
      </w:r>
      <w:r w:rsidR="0085039A">
        <w:t>spine</w:t>
      </w:r>
      <w:r w:rsidR="00497D6F">
        <w:t>,</w:t>
      </w:r>
      <w:r w:rsidR="007D5648">
        <w:t xml:space="preserve"> </w:t>
      </w:r>
      <w:r w:rsidR="0048583F">
        <w:t xml:space="preserve">cervical </w:t>
      </w:r>
      <w:r w:rsidR="00615F2A">
        <w:t>spine</w:t>
      </w:r>
      <w:r w:rsidR="00497D6F">
        <w:t xml:space="preserve"> </w:t>
      </w:r>
      <w:r w:rsidR="00615F2A">
        <w:t>and shoulder</w:t>
      </w:r>
      <w:r w:rsidR="00497D6F">
        <w:t>,</w:t>
      </w:r>
      <w:r w:rsidR="00615F2A">
        <w:t xml:space="preserve"> in both male and female retired Olympians globally, with comparison to the general population</w:t>
      </w:r>
      <w:r w:rsidR="0048583F">
        <w:t>.</w:t>
      </w:r>
      <w:proofErr w:type="gramEnd"/>
      <w:r>
        <w:t xml:space="preserve"> </w:t>
      </w:r>
    </w:p>
    <w:p w14:paraId="6B195CE6" w14:textId="77777777" w:rsidR="00FB445C" w:rsidRDefault="00FB445C" w:rsidP="00435F0B">
      <w:pPr>
        <w:spacing w:after="0" w:line="360" w:lineRule="auto"/>
        <w:jc w:val="both"/>
      </w:pPr>
    </w:p>
    <w:p w14:paraId="447E9025" w14:textId="1FF0E0FB" w:rsidR="000731FE" w:rsidRPr="00204AB0" w:rsidRDefault="002E287E" w:rsidP="00435F0B">
      <w:pPr>
        <w:spacing w:after="0" w:line="360" w:lineRule="auto"/>
        <w:jc w:val="both"/>
      </w:pPr>
      <w:r>
        <w:t xml:space="preserve">There are </w:t>
      </w:r>
      <w:r w:rsidR="00766217">
        <w:t>a number of</w:t>
      </w:r>
      <w:r>
        <w:t xml:space="preserve"> limitations to the present study. I</w:t>
      </w:r>
      <w:r w:rsidR="0085039A">
        <w:t>ndividual sport nuances</w:t>
      </w:r>
      <w:r>
        <w:t xml:space="preserve"> around </w:t>
      </w:r>
      <w:r w:rsidR="00E63373">
        <w:t xml:space="preserve">joint pain and OA </w:t>
      </w:r>
      <w:r>
        <w:t>risk</w:t>
      </w:r>
      <w:r w:rsidR="0085039A">
        <w:t xml:space="preserve"> may be lost with r</w:t>
      </w:r>
      <w:r w:rsidR="00936E90">
        <w:t xml:space="preserve">esults </w:t>
      </w:r>
      <w:r w:rsidR="00D8683C">
        <w:t xml:space="preserve">in the present study </w:t>
      </w:r>
      <w:r w:rsidR="00936E90">
        <w:t xml:space="preserve">influenced by the homogenous </w:t>
      </w:r>
      <w:r w:rsidR="0085039A">
        <w:t>multi-sport cohort. However</w:t>
      </w:r>
      <w:r w:rsidR="00685B9B">
        <w:t>,</w:t>
      </w:r>
      <w:r w:rsidR="0085039A">
        <w:t xml:space="preserve"> </w:t>
      </w:r>
      <w:r w:rsidR="00685B9B">
        <w:t xml:space="preserve">with </w:t>
      </w:r>
      <w:r w:rsidR="0085039A">
        <w:t>injury and recurrent injury recurring risk factor</w:t>
      </w:r>
      <w:r w:rsidR="009671F3">
        <w:t>s</w:t>
      </w:r>
      <w:r w:rsidR="0085039A">
        <w:t xml:space="preserve"> for pain an</w:t>
      </w:r>
      <w:r w:rsidR="00685B9B">
        <w:t xml:space="preserve">d OA across a number of joints, </w:t>
      </w:r>
      <w:r w:rsidR="0085039A">
        <w:t>current sports injury epidemiology</w:t>
      </w:r>
      <w:r w:rsidR="00E63373">
        <w:t xml:space="preserve"> may act as a proxy </w:t>
      </w:r>
      <w:r w:rsidR="0085039A">
        <w:t xml:space="preserve">to </w:t>
      </w:r>
      <w:r w:rsidR="009D2CC6">
        <w:t xml:space="preserve">tell </w:t>
      </w:r>
      <w:proofErr w:type="gramStart"/>
      <w:r w:rsidR="0085039A">
        <w:t>us which sports</w:t>
      </w:r>
      <w:r w:rsidR="00C55009">
        <w:t>’ athletes</w:t>
      </w:r>
      <w:r w:rsidR="0085039A">
        <w:t xml:space="preserve"> may be at increased risk</w:t>
      </w:r>
      <w:r w:rsidR="009D2CC6">
        <w:t>,</w:t>
      </w:r>
      <w:r w:rsidR="0085039A">
        <w:t xml:space="preserve"> and in</w:t>
      </w:r>
      <w:proofErr w:type="gramEnd"/>
      <w:r w:rsidR="0085039A">
        <w:t xml:space="preserve"> which joints. It is also understood </w:t>
      </w:r>
      <w:r w:rsidR="00C55009">
        <w:t xml:space="preserve">that </w:t>
      </w:r>
      <w:r w:rsidR="00D8683C">
        <w:lastRenderedPageBreak/>
        <w:t>pain</w:t>
      </w:r>
      <w:r w:rsidR="00C55009">
        <w:t xml:space="preserve"> and OA</w:t>
      </w:r>
      <w:r w:rsidR="00685B9B">
        <w:t xml:space="preserve"> may be</w:t>
      </w:r>
      <w:r w:rsidR="00D8683C">
        <w:t xml:space="preserve"> associated with different sport specific factors</w:t>
      </w:r>
      <w:r w:rsidR="0085039A">
        <w:t xml:space="preserve"> such as </w:t>
      </w:r>
      <w:r w:rsidR="005820F6">
        <w:t xml:space="preserve">shoulder or </w:t>
      </w:r>
      <w:r w:rsidR="0085039A">
        <w:t>lumbar loading</w:t>
      </w:r>
      <w:proofErr w:type="gramStart"/>
      <w:r w:rsidR="00F72307">
        <w:t>,</w:t>
      </w:r>
      <w:r w:rsidR="00CA668A">
        <w:t>[</w:t>
      </w:r>
      <w:proofErr w:type="gramEnd"/>
      <w:r w:rsidR="00CA668A">
        <w:t>8,</w:t>
      </w:r>
      <w:r w:rsidR="00066041">
        <w:t>40</w:t>
      </w:r>
      <w:r w:rsidR="00CA668A">
        <w:t>,42,43,4</w:t>
      </w:r>
      <w:r w:rsidR="005262A7">
        <w:t>6</w:t>
      </w:r>
      <w:r w:rsidR="00CA668A">
        <w:t>-</w:t>
      </w:r>
      <w:r w:rsidR="00066041">
        <w:t>49</w:t>
      </w:r>
      <w:r w:rsidR="00CA668A">
        <w:t xml:space="preserve">] </w:t>
      </w:r>
      <w:r w:rsidR="005820F6">
        <w:t>or contact mechanisms</w:t>
      </w:r>
      <w:r w:rsidR="00F72307">
        <w:t>.</w:t>
      </w:r>
      <w:r w:rsidR="00CA668A">
        <w:t>[</w:t>
      </w:r>
      <w:r w:rsidR="00CA668A" w:rsidRPr="00066041">
        <w:t>7</w:t>
      </w:r>
      <w:r w:rsidR="00CA668A" w:rsidRPr="003F2624">
        <w:t>]</w:t>
      </w:r>
      <w:r w:rsidR="00F72307">
        <w:t xml:space="preserve"> </w:t>
      </w:r>
      <w:r w:rsidR="00685B9B">
        <w:t>Hence</w:t>
      </w:r>
      <w:r w:rsidR="00685B9B" w:rsidRPr="00CC5D96">
        <w:t xml:space="preserve">, it can be anticipated that athletes participating in </w:t>
      </w:r>
      <w:r w:rsidR="005820F6" w:rsidRPr="00CC5D96">
        <w:t>sport</w:t>
      </w:r>
      <w:r w:rsidR="00685B9B" w:rsidRPr="00CC5D96">
        <w:t>s with these types of known</w:t>
      </w:r>
      <w:r w:rsidR="005820F6" w:rsidRPr="00CC5D96">
        <w:t xml:space="preserve"> loading </w:t>
      </w:r>
      <w:r w:rsidR="00685B9B" w:rsidRPr="00CC5D96">
        <w:t xml:space="preserve">may </w:t>
      </w:r>
      <w:r w:rsidR="00621FAD" w:rsidRPr="00CC5D96">
        <w:t xml:space="preserve">also </w:t>
      </w:r>
      <w:r w:rsidR="00685B9B" w:rsidRPr="00CC5D96">
        <w:t>be at increased risk</w:t>
      </w:r>
      <w:r w:rsidR="0085039A" w:rsidRPr="00CC5D96">
        <w:t>.</w:t>
      </w:r>
      <w:r w:rsidRPr="00AF1F5F">
        <w:t xml:space="preserve"> </w:t>
      </w:r>
      <w:r w:rsidR="00C110BD" w:rsidRPr="00AF1F5F">
        <w:t xml:space="preserve">Some odds ratios were associated with wide confidence intervals meaning categories </w:t>
      </w:r>
      <w:proofErr w:type="gramStart"/>
      <w:r w:rsidR="00C110BD" w:rsidRPr="00AF1F5F">
        <w:t>may be affected</w:t>
      </w:r>
      <w:proofErr w:type="gramEnd"/>
      <w:r w:rsidR="00C110BD" w:rsidRPr="00AF1F5F">
        <w:t xml:space="preserve"> by sparse data. Categories with values less than 5 </w:t>
      </w:r>
      <w:proofErr w:type="gramStart"/>
      <w:r w:rsidR="00C110BD" w:rsidRPr="00AF1F5F">
        <w:t>were not presented</w:t>
      </w:r>
      <w:proofErr w:type="gramEnd"/>
      <w:r w:rsidR="00C110BD" w:rsidRPr="00AF1F5F">
        <w:t>, however there may still be limitations in the interpretability of some findings</w:t>
      </w:r>
      <w:r w:rsidR="00A930CE" w:rsidRPr="00CC5D96">
        <w:t xml:space="preserve">. </w:t>
      </w:r>
      <w:r w:rsidRPr="00AF1F5F">
        <w:t xml:space="preserve">There is a self-selection bias whereby Olympians with a history of significant injury may have been more motivated to participate in this study. </w:t>
      </w:r>
      <w:proofErr w:type="gramStart"/>
      <w:r w:rsidRPr="00AF1F5F">
        <w:t>In an effort to combat this a participant prize draw was included to try to incentivise those less inclined to participate.[11]</w:t>
      </w:r>
      <w:r w:rsidR="0085039A" w:rsidRPr="00F5395D">
        <w:t xml:space="preserve"> </w:t>
      </w:r>
      <w:r w:rsidRPr="00AF1F5F">
        <w:t xml:space="preserve">It was not known how many retired Olympians the survey reached and hence the true response rate is unknown, and the conclusions are limited to this sample.[11] </w:t>
      </w:r>
      <w:r w:rsidR="005820F6" w:rsidRPr="00AF1F5F">
        <w:t>An additional limitation of the present study may be the control group itself, and whether this is truly representative of the general population.</w:t>
      </w:r>
      <w:proofErr w:type="gramEnd"/>
      <w:r w:rsidR="005820F6" w:rsidRPr="00AF1F5F">
        <w:t xml:space="preserve"> </w:t>
      </w:r>
      <w:r w:rsidR="000168EC" w:rsidRPr="00AF1F5F">
        <w:t>While the reach of study promotion to the general population was wide geographically (with response</w:t>
      </w:r>
      <w:r w:rsidR="000168EC">
        <w:t>s</w:t>
      </w:r>
      <w:r w:rsidR="000168EC" w:rsidRPr="00AF1F5F">
        <w:t xml:space="preserve"> from across 73 countries), the </w:t>
      </w:r>
      <w:r w:rsidR="000168EC">
        <w:t xml:space="preserve">present </w:t>
      </w:r>
      <w:r w:rsidR="000168EC" w:rsidRPr="00AF1F5F">
        <w:t>control cohort were recruited from WOA and IOC social media and as ’Olympian buddies’</w:t>
      </w:r>
      <w:r w:rsidR="004D644C">
        <w:t>. I</w:t>
      </w:r>
      <w:r w:rsidR="000168EC" w:rsidRPr="00AF1F5F">
        <w:t xml:space="preserve">t is </w:t>
      </w:r>
      <w:r w:rsidR="000168EC">
        <w:t>possible</w:t>
      </w:r>
      <w:r w:rsidR="000168EC" w:rsidRPr="00AF1F5F">
        <w:t xml:space="preserve"> </w:t>
      </w:r>
      <w:proofErr w:type="gramStart"/>
      <w:r w:rsidR="004D644C">
        <w:t>therefore</w:t>
      </w:r>
      <w:proofErr w:type="gramEnd"/>
      <w:r w:rsidR="004D644C">
        <w:t xml:space="preserve"> that </w:t>
      </w:r>
      <w:r w:rsidR="000168EC" w:rsidRPr="00AF1F5F">
        <w:t>this general population group were more interested</w:t>
      </w:r>
      <w:r w:rsidR="000168EC">
        <w:t xml:space="preserve"> and active</w:t>
      </w:r>
      <w:r w:rsidR="000168EC" w:rsidRPr="00AF1F5F">
        <w:t xml:space="preserve"> in sport and exercise </w:t>
      </w:r>
      <w:r w:rsidR="000168EC">
        <w:t xml:space="preserve">and conversely less sedentary </w:t>
      </w:r>
      <w:r w:rsidR="000168EC" w:rsidRPr="00AF1F5F">
        <w:t>than other comparison general population controls</w:t>
      </w:r>
      <w:r w:rsidR="000168EC">
        <w:t>, which may explain</w:t>
      </w:r>
      <w:r w:rsidR="000168EC" w:rsidRPr="00AF1F5F">
        <w:t xml:space="preserve"> some of the lack of difference observed between our two groups</w:t>
      </w:r>
      <w:r w:rsidR="000168EC">
        <w:t>.</w:t>
      </w:r>
      <w:r w:rsidR="000168EC" w:rsidRPr="00AF1F5F">
        <w:t xml:space="preserve"> </w:t>
      </w:r>
    </w:p>
    <w:p w14:paraId="7EFE2D3B" w14:textId="77777777" w:rsidR="000731FE" w:rsidRDefault="000731FE" w:rsidP="00435F0B">
      <w:pPr>
        <w:spacing w:after="0" w:line="360" w:lineRule="auto"/>
        <w:jc w:val="both"/>
      </w:pPr>
    </w:p>
    <w:p w14:paraId="42A74B07" w14:textId="535A10F2" w:rsidR="00023DDD" w:rsidRDefault="00F87CC3" w:rsidP="00435F0B">
      <w:pPr>
        <w:spacing w:after="0" w:line="360" w:lineRule="auto"/>
        <w:jc w:val="both"/>
      </w:pPr>
      <w:r>
        <w:t>In combination w</w:t>
      </w:r>
      <w:r w:rsidR="00D91E52">
        <w:t>ith findings from part 1 the lower limb, results in this study</w:t>
      </w:r>
      <w:r>
        <w:t xml:space="preserve"> </w:t>
      </w:r>
      <w:proofErr w:type="gramStart"/>
      <w:r>
        <w:t>could be used</w:t>
      </w:r>
      <w:proofErr w:type="gramEnd"/>
      <w:r>
        <w:t xml:space="preserve"> to </w:t>
      </w:r>
      <w:r w:rsidR="007C5D5E">
        <w:t>provide direction on</w:t>
      </w:r>
      <w:r>
        <w:t xml:space="preserve"> where to target </w:t>
      </w:r>
      <w:r w:rsidR="00084113">
        <w:t xml:space="preserve">primary </w:t>
      </w:r>
      <w:r w:rsidR="00C15E02">
        <w:t xml:space="preserve">injury </w:t>
      </w:r>
      <w:r w:rsidR="00084113">
        <w:t xml:space="preserve">prevention </w:t>
      </w:r>
      <w:r>
        <w:t>initiatives</w:t>
      </w:r>
      <w:r w:rsidR="00D91E52">
        <w:t xml:space="preserve"> in </w:t>
      </w:r>
      <w:r w:rsidR="00084113">
        <w:t>current athletes</w:t>
      </w:r>
      <w:r w:rsidR="00CC5D96">
        <w:t>. For example,</w:t>
      </w:r>
      <w:r w:rsidR="00084113">
        <w:t xml:space="preserve"> injury prevention by </w:t>
      </w:r>
      <w:r w:rsidR="00F72307">
        <w:t xml:space="preserve">sport, </w:t>
      </w:r>
      <w:r w:rsidR="00084113">
        <w:t>body joint and sex</w:t>
      </w:r>
      <w:r w:rsidR="005D343B">
        <w:t xml:space="preserve">. Secondary </w:t>
      </w:r>
      <w:r w:rsidR="00C15E02">
        <w:t>injury prevention</w:t>
      </w:r>
      <w:r w:rsidR="005D343B">
        <w:t xml:space="preserve"> should focus on </w:t>
      </w:r>
      <w:r w:rsidR="00CC5D96">
        <w:t xml:space="preserve">allowing sufficient recovery </w:t>
      </w:r>
      <w:r w:rsidR="005D343B">
        <w:t xml:space="preserve">and full and proper rehabilitation </w:t>
      </w:r>
      <w:r w:rsidR="00CC5D96">
        <w:t>from significant index injuries, in order to prevent recurrences</w:t>
      </w:r>
      <w:proofErr w:type="gramStart"/>
      <w:r w:rsidR="00CC5D96">
        <w:t>.</w:t>
      </w:r>
      <w:r w:rsidR="00E04785">
        <w:t>[</w:t>
      </w:r>
      <w:proofErr w:type="gramEnd"/>
      <w:r w:rsidR="00E04785">
        <w:t>50,51]</w:t>
      </w:r>
      <w:r w:rsidR="00CC5D96">
        <w:t xml:space="preserve"> F</w:t>
      </w:r>
      <w:r w:rsidR="00084113">
        <w:t>or tertiary prevention</w:t>
      </w:r>
      <w:r w:rsidR="00CC5D96">
        <w:t xml:space="preserve"> initiative</w:t>
      </w:r>
      <w:r w:rsidR="007C5D4F">
        <w:t>s</w:t>
      </w:r>
      <w:r w:rsidR="00CC5D96">
        <w:t>,</w:t>
      </w:r>
      <w:r w:rsidR="00E674F4">
        <w:t xml:space="preserve"> </w:t>
      </w:r>
      <w:r w:rsidR="00084113">
        <w:t xml:space="preserve">preventing OA and pain in </w:t>
      </w:r>
      <w:r w:rsidR="00D91E52">
        <w:t>retired athletes</w:t>
      </w:r>
      <w:r w:rsidR="00CC5D96">
        <w:t xml:space="preserve"> c</w:t>
      </w:r>
      <w:r w:rsidR="00621FAD">
        <w:t>ould</w:t>
      </w:r>
      <w:r w:rsidR="00E674F4">
        <w:t xml:space="preserve"> </w:t>
      </w:r>
      <w:r w:rsidR="00CC5D96">
        <w:t>include</w:t>
      </w:r>
      <w:r w:rsidR="007C5D5E">
        <w:t xml:space="preserve"> </w:t>
      </w:r>
      <w:r w:rsidR="00F72307">
        <w:t>target</w:t>
      </w:r>
      <w:r w:rsidR="00CC5D96">
        <w:t>ing</w:t>
      </w:r>
      <w:r>
        <w:t xml:space="preserve"> </w:t>
      </w:r>
      <w:r w:rsidR="005D343B">
        <w:t>those</w:t>
      </w:r>
      <w:r>
        <w:t xml:space="preserve"> who have had significant prior injury</w:t>
      </w:r>
      <w:r w:rsidR="00D91E52">
        <w:t xml:space="preserve"> in certain joints</w:t>
      </w:r>
      <w:r>
        <w:t xml:space="preserve"> combined with overweight or obesity in </w:t>
      </w:r>
      <w:r w:rsidR="0074110C">
        <w:t>later-life</w:t>
      </w:r>
      <w:r>
        <w:t>.</w:t>
      </w:r>
      <w:r w:rsidR="007C5D5E">
        <w:t xml:space="preserve"> </w:t>
      </w:r>
      <w:r>
        <w:t>Initiatives could</w:t>
      </w:r>
      <w:r w:rsidR="00621FAD">
        <w:t xml:space="preserve"> </w:t>
      </w:r>
      <w:r>
        <w:t>include weight reduction strategies</w:t>
      </w:r>
      <w:r w:rsidR="00E674F4">
        <w:t xml:space="preserve">, exercise interventions </w:t>
      </w:r>
      <w:r w:rsidR="00F72307">
        <w:t>or a combination of both</w:t>
      </w:r>
      <w:proofErr w:type="gramStart"/>
      <w:r w:rsidR="00E674F4">
        <w:t>,</w:t>
      </w:r>
      <w:r w:rsidR="00E45ECC">
        <w:t>[</w:t>
      </w:r>
      <w:proofErr w:type="gramEnd"/>
      <w:r w:rsidR="00E45ECC">
        <w:t>5</w:t>
      </w:r>
      <w:r w:rsidR="00C61A7F">
        <w:t>2</w:t>
      </w:r>
      <w:r w:rsidR="004C3B09">
        <w:t>-</w:t>
      </w:r>
      <w:r w:rsidR="008C16E4">
        <w:t>5</w:t>
      </w:r>
      <w:r w:rsidR="00C61A7F">
        <w:t>4</w:t>
      </w:r>
      <w:r w:rsidR="00E45ECC">
        <w:t>]</w:t>
      </w:r>
      <w:r w:rsidR="00E674F4">
        <w:t xml:space="preserve"> which have proven</w:t>
      </w:r>
      <w:r>
        <w:t xml:space="preserve"> to be effective in reducing pain and symptomatic OA previously in the knee and also the lumbar</w:t>
      </w:r>
      <w:r w:rsidR="00E674F4">
        <w:t xml:space="preserve"> spine,</w:t>
      </w:r>
      <w:r>
        <w:t xml:space="preserve"> cervical spine</w:t>
      </w:r>
      <w:r w:rsidR="00EA6DCC">
        <w:t xml:space="preserve"> and shoulder</w:t>
      </w:r>
      <w:r w:rsidR="00F72307">
        <w:t>.</w:t>
      </w:r>
      <w:r w:rsidR="00CA668A">
        <w:t>[5</w:t>
      </w:r>
      <w:r w:rsidR="00C61A7F">
        <w:t>2</w:t>
      </w:r>
      <w:r w:rsidR="00CA668A">
        <w:t>-5</w:t>
      </w:r>
      <w:r w:rsidR="00C61A7F">
        <w:t>8</w:t>
      </w:r>
      <w:r w:rsidR="00CA668A">
        <w:t>]</w:t>
      </w:r>
    </w:p>
    <w:p w14:paraId="6214B4A9" w14:textId="6BAE3173" w:rsidR="00023DDD" w:rsidRDefault="00023DDD" w:rsidP="00023DDD"/>
    <w:p w14:paraId="491827B4" w14:textId="150B280C" w:rsidR="00F02829" w:rsidRPr="00023DDD" w:rsidRDefault="00023DDD" w:rsidP="00023DDD">
      <w:pPr>
        <w:rPr>
          <w:b/>
        </w:rPr>
      </w:pPr>
      <w:r w:rsidRPr="00023DDD">
        <w:rPr>
          <w:b/>
        </w:rPr>
        <w:t>CONCLUSIONS</w:t>
      </w:r>
    </w:p>
    <w:p w14:paraId="4DEF2F87" w14:textId="1F486842" w:rsidR="00023DDD" w:rsidRDefault="00AC5199" w:rsidP="00AC5199">
      <w:pPr>
        <w:spacing w:after="0" w:line="360" w:lineRule="auto"/>
        <w:jc w:val="both"/>
      </w:pPr>
      <w:r w:rsidRPr="00556266">
        <w:rPr>
          <w:rFonts w:cstheme="minorHAnsi"/>
        </w:rPr>
        <w:t xml:space="preserve">In </w:t>
      </w:r>
      <w:r>
        <w:rPr>
          <w:rFonts w:cstheme="minorHAnsi"/>
        </w:rPr>
        <w:t xml:space="preserve">summary, the lumbar spine, cervical spine and shoulder </w:t>
      </w:r>
      <w:r w:rsidR="00DB33B8">
        <w:rPr>
          <w:rFonts w:cstheme="minorHAnsi"/>
        </w:rPr>
        <w:t xml:space="preserve">were </w:t>
      </w:r>
      <w:r w:rsidR="000D4BA0">
        <w:rPr>
          <w:rFonts w:cstheme="minorHAnsi"/>
        </w:rPr>
        <w:t xml:space="preserve">among </w:t>
      </w:r>
      <w:r>
        <w:rPr>
          <w:rFonts w:cstheme="minorHAnsi"/>
        </w:rPr>
        <w:t>the most common locations</w:t>
      </w:r>
      <w:r w:rsidR="00DB33B8">
        <w:rPr>
          <w:rFonts w:cstheme="minorHAnsi"/>
        </w:rPr>
        <w:t xml:space="preserve"> for current joint pain</w:t>
      </w:r>
      <w:r w:rsidR="00427AF1">
        <w:rPr>
          <w:rFonts w:cstheme="minorHAnsi"/>
        </w:rPr>
        <w:t xml:space="preserve"> and injury was associated with increased risk of both pain and OA in these joints in retired Olympians</w:t>
      </w:r>
      <w:r w:rsidR="005009E7">
        <w:rPr>
          <w:rFonts w:cstheme="minorHAnsi"/>
        </w:rPr>
        <w:t xml:space="preserve">. </w:t>
      </w:r>
      <w:r w:rsidR="00427AF1">
        <w:rPr>
          <w:rFonts w:cstheme="minorHAnsi"/>
        </w:rPr>
        <w:t>Overall, the odds of OA did not differ between Olympians and controls</w:t>
      </w:r>
      <w:r w:rsidR="00616271">
        <w:rPr>
          <w:rFonts w:cstheme="minorHAnsi"/>
        </w:rPr>
        <w:t>;</w:t>
      </w:r>
      <w:r w:rsidR="00427AF1">
        <w:rPr>
          <w:rFonts w:cstheme="minorHAnsi"/>
        </w:rPr>
        <w:t xml:space="preserve"> however</w:t>
      </w:r>
      <w:r w:rsidR="00616271">
        <w:rPr>
          <w:rFonts w:cstheme="minorHAnsi"/>
        </w:rPr>
        <w:t>,</w:t>
      </w:r>
      <w:r w:rsidR="00427AF1">
        <w:rPr>
          <w:rFonts w:cstheme="minorHAnsi"/>
        </w:rPr>
        <w:t xml:space="preserve"> </w:t>
      </w:r>
      <w:r w:rsidR="005009E7">
        <w:rPr>
          <w:rFonts w:cstheme="minorHAnsi"/>
        </w:rPr>
        <w:t xml:space="preserve">the odds of </w:t>
      </w:r>
      <w:r w:rsidR="00427AF1">
        <w:rPr>
          <w:rFonts w:cstheme="minorHAnsi"/>
        </w:rPr>
        <w:t xml:space="preserve">lumbar spine </w:t>
      </w:r>
      <w:r w:rsidR="005009E7">
        <w:rPr>
          <w:rFonts w:cstheme="minorHAnsi"/>
        </w:rPr>
        <w:t xml:space="preserve">pain </w:t>
      </w:r>
      <w:r w:rsidR="00427AF1">
        <w:rPr>
          <w:rFonts w:cstheme="minorHAnsi"/>
        </w:rPr>
        <w:t xml:space="preserve">in Olympians were </w:t>
      </w:r>
      <w:r w:rsidR="005009E7">
        <w:rPr>
          <w:rFonts w:cstheme="minorHAnsi"/>
        </w:rPr>
        <w:t>greater than that seen in the general population.</w:t>
      </w:r>
      <w:r w:rsidR="00427AF1">
        <w:rPr>
          <w:rFonts w:cstheme="minorHAnsi"/>
        </w:rPr>
        <w:t xml:space="preserve"> </w:t>
      </w:r>
      <w:r w:rsidR="00D96641">
        <w:rPr>
          <w:rFonts w:cstheme="minorHAnsi"/>
        </w:rPr>
        <w:t>The</w:t>
      </w:r>
      <w:r w:rsidR="00DB33B8">
        <w:rPr>
          <w:rFonts w:cstheme="minorHAnsi"/>
        </w:rPr>
        <w:t>se</w:t>
      </w:r>
      <w:r w:rsidR="00D96641">
        <w:rPr>
          <w:rFonts w:cstheme="minorHAnsi"/>
        </w:rPr>
        <w:t xml:space="preserve"> findings </w:t>
      </w:r>
      <w:proofErr w:type="gramStart"/>
      <w:r w:rsidR="003F4807">
        <w:rPr>
          <w:rFonts w:cstheme="minorHAnsi"/>
        </w:rPr>
        <w:t>may be used</w:t>
      </w:r>
      <w:proofErr w:type="gramEnd"/>
      <w:r w:rsidR="003F4807">
        <w:rPr>
          <w:rFonts w:cstheme="minorHAnsi"/>
        </w:rPr>
        <w:t xml:space="preserve"> to</w:t>
      </w:r>
      <w:r w:rsidR="00D96641">
        <w:rPr>
          <w:rFonts w:cstheme="minorHAnsi"/>
        </w:rPr>
        <w:t xml:space="preserve"> </w:t>
      </w:r>
      <w:r w:rsidR="003F4807">
        <w:rPr>
          <w:rFonts w:cstheme="minorHAnsi"/>
        </w:rPr>
        <w:t xml:space="preserve">help </w:t>
      </w:r>
      <w:r>
        <w:rPr>
          <w:rFonts w:cstheme="minorHAnsi"/>
        </w:rPr>
        <w:t xml:space="preserve">inform prevention strategies </w:t>
      </w:r>
      <w:r w:rsidR="00D96641">
        <w:rPr>
          <w:rFonts w:cstheme="minorHAnsi"/>
        </w:rPr>
        <w:t xml:space="preserve">in order </w:t>
      </w:r>
      <w:r>
        <w:rPr>
          <w:rFonts w:cstheme="minorHAnsi"/>
        </w:rPr>
        <w:t>to reduce the risk of OA and pain</w:t>
      </w:r>
      <w:r w:rsidR="00AF1F5F">
        <w:rPr>
          <w:rFonts w:cstheme="minorHAnsi"/>
        </w:rPr>
        <w:t xml:space="preserve"> </w:t>
      </w:r>
      <w:r>
        <w:rPr>
          <w:rFonts w:cstheme="minorHAnsi"/>
        </w:rPr>
        <w:t>for</w:t>
      </w:r>
      <w:r w:rsidR="003F4807">
        <w:rPr>
          <w:rFonts w:cstheme="minorHAnsi"/>
        </w:rPr>
        <w:t xml:space="preserve"> both current and</w:t>
      </w:r>
      <w:r>
        <w:rPr>
          <w:rFonts w:cstheme="minorHAnsi"/>
        </w:rPr>
        <w:t xml:space="preserve"> retired Olympians.</w:t>
      </w:r>
    </w:p>
    <w:p w14:paraId="389B2467" w14:textId="6DFBE70A" w:rsidR="00023DDD" w:rsidRDefault="00023DDD" w:rsidP="00023DDD"/>
    <w:p w14:paraId="73DB6690" w14:textId="77777777" w:rsidR="00335865" w:rsidRDefault="00335865" w:rsidP="00023DDD"/>
    <w:p w14:paraId="4C5DDB51" w14:textId="3B80592E" w:rsidR="00D1412A" w:rsidRDefault="00D1412A" w:rsidP="00023DDD"/>
    <w:p w14:paraId="45EA023E" w14:textId="1312221A" w:rsidR="00C712E9" w:rsidRDefault="00C712E9" w:rsidP="00023DDD"/>
    <w:p w14:paraId="39B30A00" w14:textId="77777777" w:rsidR="007D5648" w:rsidRDefault="007D5648" w:rsidP="00023DDD"/>
    <w:p w14:paraId="224EB262" w14:textId="401E2E59" w:rsidR="003F2624" w:rsidRDefault="003F2624" w:rsidP="00023DDD"/>
    <w:p w14:paraId="375E3829" w14:textId="4FAC756F" w:rsidR="00D1412A" w:rsidRDefault="00C8282C" w:rsidP="00D1412A">
      <w:pPr>
        <w:spacing w:after="0" w:line="360" w:lineRule="auto"/>
        <w:jc w:val="both"/>
        <w:rPr>
          <w:rFonts w:cstheme="minorHAnsi"/>
          <w:b/>
        </w:rPr>
      </w:pPr>
      <w:r>
        <w:rPr>
          <w:noProof/>
          <w:lang w:eastAsia="en-GB"/>
        </w:rPr>
        <w:lastRenderedPageBreak/>
        <w:drawing>
          <wp:inline distT="0" distB="0" distL="0" distR="0" wp14:anchorId="33A0D844" wp14:editId="3C9588C3">
            <wp:extent cx="5048885" cy="302665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56796" cy="3031392"/>
                    </a:xfrm>
                    <a:prstGeom prst="rect">
                      <a:avLst/>
                    </a:prstGeom>
                  </pic:spPr>
                </pic:pic>
              </a:graphicData>
            </a:graphic>
          </wp:inline>
        </w:drawing>
      </w:r>
    </w:p>
    <w:p w14:paraId="2621FFF0" w14:textId="77777777" w:rsidR="00C8282C" w:rsidRDefault="00C8282C" w:rsidP="00D1412A">
      <w:pPr>
        <w:spacing w:after="0" w:line="360" w:lineRule="auto"/>
        <w:jc w:val="both"/>
        <w:rPr>
          <w:rFonts w:cstheme="minorHAnsi"/>
          <w:b/>
        </w:rPr>
      </w:pPr>
    </w:p>
    <w:p w14:paraId="0A93C0B6" w14:textId="05502B00" w:rsidR="00D1412A" w:rsidRDefault="00D1412A" w:rsidP="00D1412A">
      <w:pPr>
        <w:spacing w:after="0" w:line="360" w:lineRule="auto"/>
        <w:jc w:val="both"/>
      </w:pPr>
      <w:r>
        <w:t>Figure 1. P</w:t>
      </w:r>
      <w:r w:rsidRPr="007A711E">
        <w:t xml:space="preserve">revalence of </w:t>
      </w:r>
      <w:r>
        <w:t>pain</w:t>
      </w:r>
      <w:r w:rsidRPr="007A711E">
        <w:t xml:space="preserve"> by body</w:t>
      </w:r>
      <w:r>
        <w:t xml:space="preserve"> region/</w:t>
      </w:r>
      <w:r w:rsidRPr="007A711E">
        <w:t>joint</w:t>
      </w:r>
      <w:r>
        <w:t xml:space="preserve"> f</w:t>
      </w:r>
      <w:r w:rsidRPr="007A711E">
        <w:t>or O</w:t>
      </w:r>
      <w:r>
        <w:t>lympians and general population controls.</w:t>
      </w:r>
    </w:p>
    <w:p w14:paraId="6F8E61FC" w14:textId="4451E939" w:rsidR="00D1412A" w:rsidRDefault="00D1412A" w:rsidP="00D1412A">
      <w:pPr>
        <w:spacing w:after="0" w:line="360" w:lineRule="auto"/>
        <w:jc w:val="both"/>
      </w:pPr>
    </w:p>
    <w:p w14:paraId="156D001C" w14:textId="11A9E1D4" w:rsidR="00D1412A" w:rsidRDefault="00D1412A" w:rsidP="00D1412A">
      <w:pPr>
        <w:spacing w:after="0" w:line="360" w:lineRule="auto"/>
        <w:jc w:val="both"/>
      </w:pPr>
    </w:p>
    <w:p w14:paraId="3D494993" w14:textId="64587BA1" w:rsidR="00D1412A" w:rsidRDefault="00D1412A" w:rsidP="00D1412A">
      <w:pPr>
        <w:spacing w:after="0" w:line="360" w:lineRule="auto"/>
        <w:jc w:val="both"/>
      </w:pPr>
    </w:p>
    <w:p w14:paraId="51866D80" w14:textId="2D23AD67" w:rsidR="00D1412A" w:rsidRDefault="00D1412A" w:rsidP="00D1412A">
      <w:pPr>
        <w:spacing w:after="0" w:line="360" w:lineRule="auto"/>
        <w:jc w:val="both"/>
      </w:pPr>
    </w:p>
    <w:p w14:paraId="4CC02375" w14:textId="021D0D95" w:rsidR="00D1412A" w:rsidRDefault="00D1412A" w:rsidP="00D1412A">
      <w:pPr>
        <w:spacing w:after="0" w:line="360" w:lineRule="auto"/>
        <w:jc w:val="both"/>
      </w:pPr>
    </w:p>
    <w:p w14:paraId="2F9ECAF2" w14:textId="79DC7A22" w:rsidR="00D1412A" w:rsidRDefault="00D1412A" w:rsidP="00D1412A">
      <w:pPr>
        <w:spacing w:after="0" w:line="360" w:lineRule="auto"/>
        <w:jc w:val="both"/>
      </w:pPr>
    </w:p>
    <w:p w14:paraId="1A46617D" w14:textId="1916CB0F" w:rsidR="00D1412A" w:rsidRDefault="00D1412A" w:rsidP="00D1412A">
      <w:pPr>
        <w:spacing w:after="0" w:line="360" w:lineRule="auto"/>
        <w:jc w:val="both"/>
      </w:pPr>
    </w:p>
    <w:p w14:paraId="1A78BF57" w14:textId="25512B9F" w:rsidR="00D1412A" w:rsidRDefault="00D1412A" w:rsidP="00D1412A">
      <w:pPr>
        <w:spacing w:after="0" w:line="360" w:lineRule="auto"/>
        <w:jc w:val="both"/>
      </w:pPr>
    </w:p>
    <w:p w14:paraId="36034363" w14:textId="363CF186" w:rsidR="00D1412A" w:rsidRDefault="00D1412A" w:rsidP="00D1412A">
      <w:pPr>
        <w:spacing w:after="0" w:line="360" w:lineRule="auto"/>
        <w:jc w:val="both"/>
      </w:pPr>
    </w:p>
    <w:p w14:paraId="5B0A833C" w14:textId="3D5981AB" w:rsidR="00D1412A" w:rsidRDefault="00D1412A" w:rsidP="00D1412A">
      <w:pPr>
        <w:spacing w:after="0" w:line="360" w:lineRule="auto"/>
        <w:jc w:val="both"/>
      </w:pPr>
    </w:p>
    <w:p w14:paraId="2DD0540A" w14:textId="2C34D216" w:rsidR="00D1412A" w:rsidRDefault="00D1412A" w:rsidP="00D1412A">
      <w:pPr>
        <w:spacing w:after="0" w:line="360" w:lineRule="auto"/>
        <w:jc w:val="both"/>
      </w:pPr>
    </w:p>
    <w:p w14:paraId="016C504A" w14:textId="3350E67F" w:rsidR="00D1412A" w:rsidRDefault="00D1412A" w:rsidP="00D1412A">
      <w:pPr>
        <w:spacing w:after="0" w:line="360" w:lineRule="auto"/>
        <w:jc w:val="both"/>
      </w:pPr>
    </w:p>
    <w:p w14:paraId="41A77825" w14:textId="50B8F8E5" w:rsidR="00D1412A" w:rsidRDefault="00D1412A" w:rsidP="00D1412A">
      <w:pPr>
        <w:spacing w:after="0" w:line="360" w:lineRule="auto"/>
        <w:jc w:val="both"/>
      </w:pPr>
    </w:p>
    <w:p w14:paraId="63315C6E" w14:textId="77B3CFBC" w:rsidR="00D1412A" w:rsidRDefault="00D1412A" w:rsidP="00D1412A">
      <w:pPr>
        <w:spacing w:after="0" w:line="360" w:lineRule="auto"/>
        <w:jc w:val="both"/>
      </w:pPr>
    </w:p>
    <w:p w14:paraId="48354F17" w14:textId="4027FF7F" w:rsidR="00D1412A" w:rsidRDefault="00D1412A" w:rsidP="00D1412A">
      <w:pPr>
        <w:spacing w:after="0" w:line="360" w:lineRule="auto"/>
        <w:jc w:val="both"/>
      </w:pPr>
    </w:p>
    <w:p w14:paraId="59817251" w14:textId="560B7CB1" w:rsidR="00D1412A" w:rsidRDefault="00D1412A" w:rsidP="00D1412A">
      <w:pPr>
        <w:spacing w:after="0" w:line="360" w:lineRule="auto"/>
        <w:jc w:val="both"/>
      </w:pPr>
    </w:p>
    <w:p w14:paraId="11BB8864" w14:textId="626C21FE" w:rsidR="00D1412A" w:rsidRDefault="00D1412A" w:rsidP="00D1412A">
      <w:pPr>
        <w:spacing w:after="0" w:line="360" w:lineRule="auto"/>
        <w:jc w:val="both"/>
      </w:pPr>
    </w:p>
    <w:p w14:paraId="6960F9EB" w14:textId="486094BF" w:rsidR="00D1412A" w:rsidRDefault="00D1412A" w:rsidP="00D1412A">
      <w:pPr>
        <w:spacing w:after="0" w:line="360" w:lineRule="auto"/>
        <w:jc w:val="both"/>
      </w:pPr>
    </w:p>
    <w:p w14:paraId="3C373E33" w14:textId="2E5A0A10" w:rsidR="00D1412A" w:rsidRDefault="00D1412A" w:rsidP="00D1412A">
      <w:pPr>
        <w:spacing w:after="0" w:line="360" w:lineRule="auto"/>
        <w:jc w:val="both"/>
      </w:pPr>
    </w:p>
    <w:p w14:paraId="4F40D1FE" w14:textId="04C4D05F" w:rsidR="00D1412A" w:rsidRDefault="00D1412A" w:rsidP="00D1412A">
      <w:pPr>
        <w:spacing w:after="0" w:line="360" w:lineRule="auto"/>
        <w:jc w:val="both"/>
      </w:pPr>
    </w:p>
    <w:p w14:paraId="0D7A90DA" w14:textId="3213A17C" w:rsidR="00D1412A" w:rsidRDefault="00D1412A" w:rsidP="00D1412A">
      <w:pPr>
        <w:spacing w:after="0" w:line="360" w:lineRule="auto"/>
        <w:jc w:val="both"/>
      </w:pPr>
    </w:p>
    <w:p w14:paraId="3626E4EB" w14:textId="0D28E12B" w:rsidR="00D1412A" w:rsidRDefault="00D1412A" w:rsidP="00D1412A">
      <w:pPr>
        <w:spacing w:after="0" w:line="360" w:lineRule="auto"/>
        <w:jc w:val="both"/>
      </w:pPr>
    </w:p>
    <w:p w14:paraId="7452E145" w14:textId="2A990C2E" w:rsidR="00D1412A" w:rsidRDefault="00D1412A" w:rsidP="00D1412A">
      <w:pPr>
        <w:spacing w:after="0" w:line="360" w:lineRule="auto"/>
        <w:jc w:val="both"/>
      </w:pPr>
    </w:p>
    <w:p w14:paraId="7B2CA5F6" w14:textId="22C5BFF8" w:rsidR="00023DDD" w:rsidRPr="00023DDD" w:rsidRDefault="00023DDD" w:rsidP="00C31A0A">
      <w:pPr>
        <w:jc w:val="both"/>
        <w:rPr>
          <w:b/>
        </w:rPr>
      </w:pPr>
      <w:bookmarkStart w:id="1" w:name="_GoBack"/>
      <w:bookmarkEnd w:id="1"/>
      <w:r w:rsidRPr="00023DDD">
        <w:rPr>
          <w:b/>
        </w:rPr>
        <w:lastRenderedPageBreak/>
        <w:t>REFERENCES</w:t>
      </w:r>
    </w:p>
    <w:p w14:paraId="0BE034E8" w14:textId="7BBECD61" w:rsidR="00650233" w:rsidRDefault="00650233" w:rsidP="00C31A0A">
      <w:pPr>
        <w:jc w:val="both"/>
        <w:rPr>
          <w:rFonts w:cstheme="minorHAnsi"/>
        </w:rPr>
      </w:pPr>
      <w:r>
        <w:rPr>
          <w:rFonts w:cstheme="minorHAnsi"/>
        </w:rPr>
        <w:t>[1] Palmer D, Cooper D, Whittaker JL</w:t>
      </w:r>
      <w:r w:rsidR="00955995">
        <w:rPr>
          <w:rFonts w:cstheme="minorHAnsi"/>
        </w:rPr>
        <w:t xml:space="preserve">, </w:t>
      </w:r>
      <w:r w:rsidR="00955995" w:rsidRPr="00955995">
        <w:rPr>
          <w:rFonts w:cstheme="minorHAnsi"/>
          <w:i/>
        </w:rPr>
        <w:t>et al</w:t>
      </w:r>
      <w:r>
        <w:rPr>
          <w:rFonts w:cstheme="minorHAnsi"/>
        </w:rPr>
        <w:t>. Prevalence of and f</w:t>
      </w:r>
      <w:r w:rsidRPr="00847773">
        <w:rPr>
          <w:rFonts w:cstheme="minorHAnsi"/>
        </w:rPr>
        <w:t>actors associated with osteoarthritis</w:t>
      </w:r>
      <w:r>
        <w:rPr>
          <w:rFonts w:cstheme="minorHAnsi"/>
        </w:rPr>
        <w:t xml:space="preserve"> and pain</w:t>
      </w:r>
      <w:r w:rsidRPr="00847773">
        <w:rPr>
          <w:rFonts w:cstheme="minorHAnsi"/>
        </w:rPr>
        <w:t xml:space="preserve"> in retired Olympians</w:t>
      </w:r>
      <w:r>
        <w:rPr>
          <w:rFonts w:cstheme="minorHAnsi"/>
        </w:rPr>
        <w:t>, with comparison to the</w:t>
      </w:r>
      <w:r w:rsidRPr="00847773">
        <w:rPr>
          <w:rFonts w:cstheme="minorHAnsi"/>
        </w:rPr>
        <w:t xml:space="preserve"> general population: </w:t>
      </w:r>
      <w:r>
        <w:rPr>
          <w:rFonts w:cstheme="minorHAnsi"/>
        </w:rPr>
        <w:t>part</w:t>
      </w:r>
      <w:r w:rsidRPr="00847773">
        <w:rPr>
          <w:rFonts w:cstheme="minorHAnsi"/>
        </w:rPr>
        <w:t xml:space="preserve"> one</w:t>
      </w:r>
      <w:r>
        <w:rPr>
          <w:rFonts w:cstheme="minorHAnsi"/>
        </w:rPr>
        <w:t xml:space="preserve"> –</w:t>
      </w:r>
      <w:r w:rsidRPr="00847773">
        <w:rPr>
          <w:rFonts w:cstheme="minorHAnsi"/>
        </w:rPr>
        <w:t xml:space="preserve"> the</w:t>
      </w:r>
      <w:r>
        <w:rPr>
          <w:rFonts w:cstheme="minorHAnsi"/>
        </w:rPr>
        <w:t xml:space="preserve"> lower limb</w:t>
      </w:r>
      <w:r w:rsidR="00F46838">
        <w:rPr>
          <w:rFonts w:cstheme="minorHAnsi"/>
        </w:rPr>
        <w:t>.</w:t>
      </w:r>
    </w:p>
    <w:p w14:paraId="79647544" w14:textId="77777777" w:rsidR="00650233" w:rsidRDefault="00650233" w:rsidP="00C31A0A">
      <w:pPr>
        <w:jc w:val="both"/>
        <w:rPr>
          <w:rFonts w:cstheme="minorHAnsi"/>
        </w:rPr>
      </w:pPr>
    </w:p>
    <w:p w14:paraId="2B82D7EF" w14:textId="77777777" w:rsidR="00E0426B" w:rsidRDefault="00650233" w:rsidP="00C31A0A">
      <w:pPr>
        <w:jc w:val="both"/>
        <w:rPr>
          <w:rFonts w:cstheme="minorHAnsi"/>
        </w:rPr>
      </w:pPr>
      <w:r>
        <w:rPr>
          <w:rFonts w:cstheme="minorHAnsi"/>
        </w:rPr>
        <w:t xml:space="preserve">[2] </w:t>
      </w:r>
      <w:proofErr w:type="spellStart"/>
      <w:r w:rsidR="00757336" w:rsidRPr="0050184C">
        <w:rPr>
          <w:rFonts w:cstheme="minorHAnsi"/>
        </w:rPr>
        <w:t>Kujala</w:t>
      </w:r>
      <w:proofErr w:type="spellEnd"/>
      <w:r w:rsidR="00757336" w:rsidRPr="0050184C">
        <w:rPr>
          <w:rFonts w:cstheme="minorHAnsi"/>
        </w:rPr>
        <w:t xml:space="preserve"> UM, </w:t>
      </w:r>
      <w:proofErr w:type="spellStart"/>
      <w:r w:rsidR="00757336" w:rsidRPr="0050184C">
        <w:rPr>
          <w:rFonts w:cstheme="minorHAnsi"/>
        </w:rPr>
        <w:t>Kaprio</w:t>
      </w:r>
      <w:proofErr w:type="spellEnd"/>
      <w:r w:rsidR="00757336" w:rsidRPr="0050184C">
        <w:rPr>
          <w:rFonts w:cstheme="minorHAnsi"/>
        </w:rPr>
        <w:t xml:space="preserve"> J, </w:t>
      </w:r>
      <w:proofErr w:type="spellStart"/>
      <w:r w:rsidR="00757336" w:rsidRPr="0050184C">
        <w:rPr>
          <w:rFonts w:cstheme="minorHAnsi"/>
        </w:rPr>
        <w:t>Sarno</w:t>
      </w:r>
      <w:proofErr w:type="spellEnd"/>
      <w:r w:rsidR="00757336" w:rsidRPr="0050184C">
        <w:rPr>
          <w:rFonts w:cstheme="minorHAnsi"/>
        </w:rPr>
        <w:t xml:space="preserve"> S. Osteoarthritis of weight bearing joints of lower limbs in former elite ma</w:t>
      </w:r>
      <w:r w:rsidR="00955995">
        <w:rPr>
          <w:rFonts w:cstheme="minorHAnsi"/>
        </w:rPr>
        <w:t xml:space="preserve">le athletes. </w:t>
      </w:r>
    </w:p>
    <w:p w14:paraId="52F3174B" w14:textId="08C08009" w:rsidR="00757336" w:rsidRPr="0050184C" w:rsidRDefault="00955995" w:rsidP="00C31A0A">
      <w:pPr>
        <w:jc w:val="both"/>
        <w:rPr>
          <w:rFonts w:cstheme="minorHAnsi"/>
        </w:rPr>
      </w:pPr>
      <w:r w:rsidRPr="00955995">
        <w:rPr>
          <w:rFonts w:cstheme="minorHAnsi"/>
          <w:i/>
        </w:rPr>
        <w:t>BMJ</w:t>
      </w:r>
      <w:r w:rsidR="00762292">
        <w:rPr>
          <w:rFonts w:cstheme="minorHAnsi"/>
        </w:rPr>
        <w:t xml:space="preserve"> 1994</w:t>
      </w:r>
      <w:proofErr w:type="gramStart"/>
      <w:r w:rsidR="00762292">
        <w:rPr>
          <w:rFonts w:cstheme="minorHAnsi"/>
        </w:rPr>
        <w:t>;308</w:t>
      </w:r>
      <w:r>
        <w:rPr>
          <w:rFonts w:cstheme="minorHAnsi"/>
        </w:rPr>
        <w:t>:231</w:t>
      </w:r>
      <w:proofErr w:type="gramEnd"/>
      <w:r w:rsidR="00A362ED">
        <w:rPr>
          <w:rFonts w:cstheme="minorHAnsi"/>
        </w:rPr>
        <w:t>.</w:t>
      </w:r>
    </w:p>
    <w:p w14:paraId="52D18ABC" w14:textId="77777777" w:rsidR="00757336" w:rsidRPr="0050184C" w:rsidRDefault="00757336" w:rsidP="00C31A0A">
      <w:pPr>
        <w:jc w:val="both"/>
        <w:rPr>
          <w:rFonts w:cstheme="minorHAnsi"/>
        </w:rPr>
      </w:pPr>
    </w:p>
    <w:p w14:paraId="5B97F534" w14:textId="77777777" w:rsidR="00E0426B" w:rsidRDefault="00650233" w:rsidP="00C31A0A">
      <w:pPr>
        <w:jc w:val="both"/>
        <w:rPr>
          <w:rFonts w:cstheme="minorHAnsi"/>
        </w:rPr>
      </w:pPr>
      <w:r>
        <w:rPr>
          <w:rFonts w:cstheme="minorHAnsi"/>
        </w:rPr>
        <w:t xml:space="preserve">[3] </w:t>
      </w:r>
      <w:proofErr w:type="spellStart"/>
      <w:r w:rsidR="00757336" w:rsidRPr="0050184C">
        <w:rPr>
          <w:rFonts w:cstheme="minorHAnsi"/>
        </w:rPr>
        <w:t>Tveit</w:t>
      </w:r>
      <w:proofErr w:type="spellEnd"/>
      <w:r w:rsidR="00757336" w:rsidRPr="0050184C">
        <w:rPr>
          <w:rFonts w:cstheme="minorHAnsi"/>
        </w:rPr>
        <w:t xml:space="preserve"> M, </w:t>
      </w:r>
      <w:proofErr w:type="spellStart"/>
      <w:r w:rsidR="00757336" w:rsidRPr="0050184C">
        <w:rPr>
          <w:rFonts w:cstheme="minorHAnsi"/>
        </w:rPr>
        <w:t>Rosengren</w:t>
      </w:r>
      <w:proofErr w:type="spellEnd"/>
      <w:r w:rsidR="00757336" w:rsidRPr="0050184C">
        <w:rPr>
          <w:rFonts w:cstheme="minorHAnsi"/>
        </w:rPr>
        <w:t xml:space="preserve"> BE, Nilsson J-Å, </w:t>
      </w:r>
      <w:r w:rsidR="00757336" w:rsidRPr="00955995">
        <w:rPr>
          <w:rFonts w:cstheme="minorHAnsi"/>
          <w:i/>
        </w:rPr>
        <w:t>et al</w:t>
      </w:r>
      <w:r w:rsidR="00757336" w:rsidRPr="0050184C">
        <w:rPr>
          <w:rFonts w:cstheme="minorHAnsi"/>
        </w:rPr>
        <w:t xml:space="preserve">. Former Male Elite Athletes Have a Higher Prevalence of Osteoarthritis </w:t>
      </w:r>
    </w:p>
    <w:p w14:paraId="4BC43D1E" w14:textId="19B9D22B" w:rsidR="00757336" w:rsidRPr="0050184C" w:rsidRDefault="00757336" w:rsidP="00C31A0A">
      <w:pPr>
        <w:jc w:val="both"/>
        <w:rPr>
          <w:rFonts w:cstheme="minorHAnsi"/>
        </w:rPr>
      </w:pPr>
      <w:proofErr w:type="gramStart"/>
      <w:r w:rsidRPr="0050184C">
        <w:rPr>
          <w:rFonts w:cstheme="minorHAnsi"/>
        </w:rPr>
        <w:t>and</w:t>
      </w:r>
      <w:proofErr w:type="gramEnd"/>
      <w:r w:rsidRPr="0050184C">
        <w:rPr>
          <w:rFonts w:cstheme="minorHAnsi"/>
        </w:rPr>
        <w:t xml:space="preserve"> Arthroplasty in the </w:t>
      </w:r>
      <w:r w:rsidR="00955995">
        <w:rPr>
          <w:rFonts w:cstheme="minorHAnsi"/>
        </w:rPr>
        <w:t xml:space="preserve">Hip and Knee Than Expected. </w:t>
      </w:r>
      <w:r w:rsidRPr="00955995">
        <w:rPr>
          <w:rFonts w:cstheme="minorHAnsi"/>
          <w:i/>
        </w:rPr>
        <w:t>Am J Sports Med</w:t>
      </w:r>
      <w:r w:rsidR="00955995">
        <w:rPr>
          <w:rFonts w:cstheme="minorHAnsi"/>
        </w:rPr>
        <w:t xml:space="preserve"> 2012</w:t>
      </w:r>
      <w:proofErr w:type="gramStart"/>
      <w:r w:rsidR="00955995">
        <w:rPr>
          <w:rFonts w:cstheme="minorHAnsi"/>
        </w:rPr>
        <w:t>;40</w:t>
      </w:r>
      <w:proofErr w:type="gramEnd"/>
      <w:r w:rsidR="00955995">
        <w:rPr>
          <w:rFonts w:cstheme="minorHAnsi"/>
        </w:rPr>
        <w:t>(3):527-</w:t>
      </w:r>
      <w:r w:rsidRPr="0050184C">
        <w:rPr>
          <w:rFonts w:cstheme="minorHAnsi"/>
        </w:rPr>
        <w:t xml:space="preserve">33. </w:t>
      </w:r>
    </w:p>
    <w:p w14:paraId="4269742D" w14:textId="77777777" w:rsidR="00757336" w:rsidRPr="0050184C" w:rsidRDefault="00757336" w:rsidP="00C31A0A">
      <w:pPr>
        <w:jc w:val="both"/>
        <w:rPr>
          <w:rFonts w:cstheme="minorHAnsi"/>
        </w:rPr>
      </w:pPr>
    </w:p>
    <w:p w14:paraId="68085EE7" w14:textId="77777777" w:rsidR="00E0426B" w:rsidRDefault="00650233" w:rsidP="00C31A0A">
      <w:pPr>
        <w:jc w:val="both"/>
        <w:rPr>
          <w:rFonts w:cstheme="minorHAnsi"/>
        </w:rPr>
      </w:pPr>
      <w:r>
        <w:rPr>
          <w:rFonts w:cstheme="minorHAnsi"/>
        </w:rPr>
        <w:t xml:space="preserve">[4] </w:t>
      </w:r>
      <w:r w:rsidR="00757336" w:rsidRPr="0050184C">
        <w:rPr>
          <w:rFonts w:cstheme="minorHAnsi"/>
        </w:rPr>
        <w:t xml:space="preserve">Cooper DJ, Scammell BE, Batt ME, </w:t>
      </w:r>
      <w:r w:rsidR="00955995" w:rsidRPr="00955995">
        <w:rPr>
          <w:rFonts w:cstheme="minorHAnsi"/>
          <w:i/>
        </w:rPr>
        <w:t>et al</w:t>
      </w:r>
      <w:r w:rsidR="00757336" w:rsidRPr="0050184C">
        <w:rPr>
          <w:rFonts w:cstheme="minorHAnsi"/>
        </w:rPr>
        <w:t xml:space="preserve">. Factors associated with pain and osteoarthritis at the hip and knee in </w:t>
      </w:r>
    </w:p>
    <w:p w14:paraId="629AB8BD" w14:textId="353DAE8F" w:rsidR="00757336" w:rsidRDefault="00757336" w:rsidP="00C31A0A">
      <w:pPr>
        <w:jc w:val="both"/>
        <w:rPr>
          <w:rFonts w:cstheme="minorHAnsi"/>
        </w:rPr>
      </w:pPr>
      <w:r w:rsidRPr="0050184C">
        <w:rPr>
          <w:rFonts w:cstheme="minorHAnsi"/>
        </w:rPr>
        <w:t xml:space="preserve">Great Britain's Olympians: A cross-sectional study. </w:t>
      </w:r>
      <w:r w:rsidRPr="00762292">
        <w:rPr>
          <w:rFonts w:cstheme="minorHAnsi"/>
          <w:i/>
        </w:rPr>
        <w:t>Br J of Sports Med</w:t>
      </w:r>
      <w:r w:rsidR="00762292">
        <w:rPr>
          <w:rFonts w:cstheme="minorHAnsi"/>
        </w:rPr>
        <w:t xml:space="preserve"> 2018</w:t>
      </w:r>
      <w:proofErr w:type="gramStart"/>
      <w:r w:rsidR="00762292">
        <w:rPr>
          <w:rFonts w:cstheme="minorHAnsi"/>
        </w:rPr>
        <w:t>;52</w:t>
      </w:r>
      <w:proofErr w:type="gramEnd"/>
      <w:r w:rsidR="00762292">
        <w:rPr>
          <w:rFonts w:cstheme="minorHAnsi"/>
        </w:rPr>
        <w:t>(17):</w:t>
      </w:r>
      <w:r w:rsidRPr="0050184C">
        <w:rPr>
          <w:rFonts w:cstheme="minorHAnsi"/>
        </w:rPr>
        <w:t>1101-8.</w:t>
      </w:r>
    </w:p>
    <w:p w14:paraId="64AE150E" w14:textId="77777777" w:rsidR="00757336" w:rsidRDefault="00757336" w:rsidP="00C31A0A">
      <w:pPr>
        <w:jc w:val="both"/>
        <w:rPr>
          <w:rFonts w:cstheme="minorHAnsi"/>
        </w:rPr>
      </w:pPr>
    </w:p>
    <w:p w14:paraId="0A67EF56" w14:textId="77777777" w:rsidR="00E0426B" w:rsidRDefault="00650233" w:rsidP="00C31A0A">
      <w:pPr>
        <w:jc w:val="both"/>
        <w:rPr>
          <w:rFonts w:cstheme="minorHAnsi"/>
        </w:rPr>
      </w:pPr>
      <w:r>
        <w:rPr>
          <w:rFonts w:cstheme="minorHAnsi"/>
        </w:rPr>
        <w:t xml:space="preserve">[5] </w:t>
      </w:r>
      <w:r w:rsidR="00757336" w:rsidRPr="0050184C">
        <w:rPr>
          <w:rFonts w:cstheme="minorHAnsi"/>
        </w:rPr>
        <w:t xml:space="preserve">Fernandes GS, Parekh SM, Moses J, </w:t>
      </w:r>
      <w:r w:rsidR="00955995" w:rsidRPr="00955995">
        <w:rPr>
          <w:rFonts w:cstheme="minorHAnsi"/>
          <w:i/>
        </w:rPr>
        <w:t>et al</w:t>
      </w:r>
      <w:r w:rsidR="00757336" w:rsidRPr="0050184C">
        <w:rPr>
          <w:rFonts w:cstheme="minorHAnsi"/>
        </w:rPr>
        <w:t xml:space="preserve">. Prevalence of knee pain, radiographic osteoarthritis and arthroplasty in </w:t>
      </w:r>
    </w:p>
    <w:p w14:paraId="75B4A14F" w14:textId="77777777" w:rsidR="00E0426B" w:rsidRPr="00762292" w:rsidRDefault="00757336" w:rsidP="00C31A0A">
      <w:pPr>
        <w:jc w:val="both"/>
        <w:rPr>
          <w:rFonts w:cstheme="minorHAnsi"/>
          <w:i/>
        </w:rPr>
      </w:pPr>
      <w:proofErr w:type="gramStart"/>
      <w:r w:rsidRPr="0050184C">
        <w:rPr>
          <w:rFonts w:cstheme="minorHAnsi"/>
        </w:rPr>
        <w:t>retired</w:t>
      </w:r>
      <w:proofErr w:type="gramEnd"/>
      <w:r w:rsidRPr="0050184C">
        <w:rPr>
          <w:rFonts w:cstheme="minorHAnsi"/>
        </w:rPr>
        <w:t xml:space="preserve"> professional footballers compared with men in the general population: A cross-sectional study. </w:t>
      </w:r>
      <w:r w:rsidRPr="00762292">
        <w:rPr>
          <w:rFonts w:cstheme="minorHAnsi"/>
          <w:i/>
        </w:rPr>
        <w:t xml:space="preserve">Br J of Sports </w:t>
      </w:r>
    </w:p>
    <w:p w14:paraId="056AB798" w14:textId="50555BEE" w:rsidR="00757336" w:rsidRPr="0050184C" w:rsidRDefault="00757336" w:rsidP="00C31A0A">
      <w:pPr>
        <w:jc w:val="both"/>
        <w:rPr>
          <w:rFonts w:cstheme="minorHAnsi"/>
        </w:rPr>
      </w:pPr>
      <w:r w:rsidRPr="00762292">
        <w:rPr>
          <w:rFonts w:cstheme="minorHAnsi"/>
          <w:i/>
        </w:rPr>
        <w:t>Med</w:t>
      </w:r>
      <w:r w:rsidRPr="0050184C">
        <w:rPr>
          <w:rFonts w:cstheme="minorHAnsi"/>
        </w:rPr>
        <w:t xml:space="preserve"> 2018</w:t>
      </w:r>
      <w:proofErr w:type="gramStart"/>
      <w:r w:rsidRPr="0050184C">
        <w:rPr>
          <w:rFonts w:cstheme="minorHAnsi"/>
        </w:rPr>
        <w:t>;52</w:t>
      </w:r>
      <w:proofErr w:type="gramEnd"/>
      <w:r w:rsidRPr="0050184C">
        <w:rPr>
          <w:rFonts w:cstheme="minorHAnsi"/>
        </w:rPr>
        <w:t>(10):678-83.</w:t>
      </w:r>
    </w:p>
    <w:p w14:paraId="3951E00F" w14:textId="77777777" w:rsidR="00650233" w:rsidRDefault="00650233" w:rsidP="00C31A0A">
      <w:pPr>
        <w:jc w:val="both"/>
        <w:rPr>
          <w:rFonts w:cstheme="minorHAnsi"/>
        </w:rPr>
      </w:pPr>
    </w:p>
    <w:p w14:paraId="063E66F7" w14:textId="77777777" w:rsidR="00E0426B" w:rsidRDefault="00650233" w:rsidP="00C31A0A">
      <w:pPr>
        <w:jc w:val="both"/>
        <w:rPr>
          <w:rFonts w:cstheme="minorHAnsi"/>
        </w:rPr>
      </w:pPr>
      <w:r>
        <w:rPr>
          <w:rFonts w:cstheme="minorHAnsi"/>
        </w:rPr>
        <w:t xml:space="preserve">[6] </w:t>
      </w:r>
      <w:r w:rsidRPr="0050184C">
        <w:rPr>
          <w:rFonts w:cstheme="minorHAnsi"/>
        </w:rPr>
        <w:t xml:space="preserve">Parekh SM, Fernandes GS, Moses JP, </w:t>
      </w:r>
      <w:r w:rsidR="00955995" w:rsidRPr="00955995">
        <w:rPr>
          <w:rFonts w:cstheme="minorHAnsi"/>
          <w:i/>
        </w:rPr>
        <w:t>et al</w:t>
      </w:r>
      <w:r w:rsidRPr="0050184C">
        <w:rPr>
          <w:rFonts w:cstheme="minorHAnsi"/>
        </w:rPr>
        <w:t xml:space="preserve">. Risk Factors for Knee Osteoarthritis in Retired Professional Footballers: </w:t>
      </w:r>
    </w:p>
    <w:p w14:paraId="6DC08BAB" w14:textId="1C25B747" w:rsidR="00650233" w:rsidRDefault="00650233" w:rsidP="00C31A0A">
      <w:pPr>
        <w:jc w:val="both"/>
        <w:rPr>
          <w:rFonts w:cstheme="minorHAnsi"/>
        </w:rPr>
      </w:pPr>
      <w:r w:rsidRPr="0050184C">
        <w:rPr>
          <w:rFonts w:cstheme="minorHAnsi"/>
        </w:rPr>
        <w:t xml:space="preserve">A Cross-Sectional Study. </w:t>
      </w:r>
      <w:proofErr w:type="spellStart"/>
      <w:r w:rsidRPr="00E0426B">
        <w:rPr>
          <w:rFonts w:cstheme="minorHAnsi"/>
          <w:i/>
        </w:rPr>
        <w:t>Clin</w:t>
      </w:r>
      <w:proofErr w:type="spellEnd"/>
      <w:r w:rsidRPr="00E0426B">
        <w:rPr>
          <w:rFonts w:cstheme="minorHAnsi"/>
          <w:i/>
        </w:rPr>
        <w:t xml:space="preserve"> J Sport Med</w:t>
      </w:r>
      <w:r w:rsidRPr="0050184C">
        <w:rPr>
          <w:rFonts w:cstheme="minorHAnsi"/>
        </w:rPr>
        <w:t xml:space="preserve"> 202</w:t>
      </w:r>
      <w:r w:rsidR="00E0426B">
        <w:rPr>
          <w:rFonts w:cstheme="minorHAnsi"/>
        </w:rPr>
        <w:t>1</w:t>
      </w:r>
      <w:proofErr w:type="gramStart"/>
      <w:r w:rsidR="00E0426B">
        <w:rPr>
          <w:rFonts w:cstheme="minorHAnsi"/>
        </w:rPr>
        <w:t>;31</w:t>
      </w:r>
      <w:proofErr w:type="gramEnd"/>
      <w:r w:rsidR="00E0426B">
        <w:rPr>
          <w:rFonts w:cstheme="minorHAnsi"/>
        </w:rPr>
        <w:t>(3):281-</w:t>
      </w:r>
      <w:r w:rsidRPr="0050184C">
        <w:rPr>
          <w:rFonts w:cstheme="minorHAnsi"/>
        </w:rPr>
        <w:t xml:space="preserve">88. </w:t>
      </w:r>
    </w:p>
    <w:p w14:paraId="6A11FF35" w14:textId="77777777" w:rsidR="00757336" w:rsidRPr="0050184C" w:rsidRDefault="00757336" w:rsidP="00C31A0A">
      <w:pPr>
        <w:jc w:val="both"/>
        <w:rPr>
          <w:rFonts w:cstheme="minorHAnsi"/>
        </w:rPr>
      </w:pPr>
    </w:p>
    <w:p w14:paraId="6DE84774" w14:textId="77777777" w:rsidR="00E0426B" w:rsidRDefault="00650233" w:rsidP="00C31A0A">
      <w:pPr>
        <w:jc w:val="both"/>
        <w:rPr>
          <w:rFonts w:cstheme="minorHAnsi"/>
        </w:rPr>
      </w:pPr>
      <w:r>
        <w:rPr>
          <w:rFonts w:cstheme="minorHAnsi"/>
        </w:rPr>
        <w:t xml:space="preserve">[7] </w:t>
      </w:r>
      <w:proofErr w:type="spellStart"/>
      <w:r w:rsidR="00757336" w:rsidRPr="0050184C">
        <w:rPr>
          <w:rFonts w:cstheme="minorHAnsi"/>
        </w:rPr>
        <w:t>Brauge</w:t>
      </w:r>
      <w:proofErr w:type="spellEnd"/>
      <w:r w:rsidR="00757336" w:rsidRPr="0050184C">
        <w:rPr>
          <w:rFonts w:cstheme="minorHAnsi"/>
        </w:rPr>
        <w:t xml:space="preserve"> D, </w:t>
      </w:r>
      <w:proofErr w:type="spellStart"/>
      <w:r w:rsidR="00757336" w:rsidRPr="0050184C">
        <w:rPr>
          <w:rFonts w:cstheme="minorHAnsi"/>
        </w:rPr>
        <w:t>Delpierre</w:t>
      </w:r>
      <w:proofErr w:type="spellEnd"/>
      <w:r w:rsidR="00757336" w:rsidRPr="0050184C">
        <w:rPr>
          <w:rFonts w:cstheme="minorHAnsi"/>
        </w:rPr>
        <w:t xml:space="preserve"> C, Adam P, </w:t>
      </w:r>
      <w:r w:rsidR="00955995" w:rsidRPr="00955995">
        <w:rPr>
          <w:rFonts w:cstheme="minorHAnsi"/>
          <w:i/>
        </w:rPr>
        <w:t>et al</w:t>
      </w:r>
      <w:r w:rsidR="00757336" w:rsidRPr="0050184C">
        <w:rPr>
          <w:rFonts w:cstheme="minorHAnsi"/>
        </w:rPr>
        <w:t xml:space="preserve">. Clinical and radiological cervical spine evaluation in retired professional rugby </w:t>
      </w:r>
    </w:p>
    <w:p w14:paraId="4F788EE9" w14:textId="2300B9E5" w:rsidR="00757336" w:rsidRPr="0050184C" w:rsidRDefault="00757336" w:rsidP="00C31A0A">
      <w:pPr>
        <w:jc w:val="both"/>
        <w:rPr>
          <w:rFonts w:cstheme="minorHAnsi"/>
        </w:rPr>
      </w:pPr>
      <w:proofErr w:type="gramStart"/>
      <w:r w:rsidRPr="0050184C">
        <w:rPr>
          <w:rFonts w:cstheme="minorHAnsi"/>
        </w:rPr>
        <w:t>players</w:t>
      </w:r>
      <w:proofErr w:type="gramEnd"/>
      <w:r w:rsidRPr="0050184C">
        <w:rPr>
          <w:rFonts w:cstheme="minorHAnsi"/>
        </w:rPr>
        <w:t xml:space="preserve">. </w:t>
      </w:r>
      <w:r w:rsidRPr="00E0426B">
        <w:rPr>
          <w:rFonts w:cstheme="minorHAnsi"/>
          <w:i/>
        </w:rPr>
        <w:t xml:space="preserve">J </w:t>
      </w:r>
      <w:proofErr w:type="spellStart"/>
      <w:r w:rsidRPr="00E0426B">
        <w:rPr>
          <w:rFonts w:cstheme="minorHAnsi"/>
          <w:i/>
        </w:rPr>
        <w:t>Neurosurg</w:t>
      </w:r>
      <w:proofErr w:type="spellEnd"/>
      <w:r w:rsidRPr="00E0426B">
        <w:rPr>
          <w:rFonts w:cstheme="minorHAnsi"/>
          <w:i/>
        </w:rPr>
        <w:t>-Spine</w:t>
      </w:r>
      <w:r w:rsidRPr="0050184C">
        <w:rPr>
          <w:rFonts w:cstheme="minorHAnsi"/>
        </w:rPr>
        <w:t xml:space="preserve"> 2015</w:t>
      </w:r>
      <w:proofErr w:type="gramStart"/>
      <w:r w:rsidRPr="0050184C">
        <w:rPr>
          <w:rFonts w:cstheme="minorHAnsi"/>
        </w:rPr>
        <w:t>;23</w:t>
      </w:r>
      <w:proofErr w:type="gramEnd"/>
      <w:r w:rsidRPr="0050184C">
        <w:rPr>
          <w:rFonts w:cstheme="minorHAnsi"/>
        </w:rPr>
        <w:t>(5):551-7.</w:t>
      </w:r>
    </w:p>
    <w:p w14:paraId="5F0F67BF" w14:textId="77777777" w:rsidR="00757336" w:rsidRDefault="00757336" w:rsidP="00C31A0A">
      <w:pPr>
        <w:jc w:val="both"/>
        <w:rPr>
          <w:rFonts w:cstheme="minorHAnsi"/>
        </w:rPr>
      </w:pPr>
    </w:p>
    <w:p w14:paraId="3C5ACEF2" w14:textId="5AE2F2E9" w:rsidR="00E0426B" w:rsidRDefault="00650233" w:rsidP="00C31A0A">
      <w:pPr>
        <w:jc w:val="both"/>
        <w:rPr>
          <w:rFonts w:cstheme="minorHAnsi"/>
        </w:rPr>
      </w:pPr>
      <w:r>
        <w:rPr>
          <w:rFonts w:cstheme="minorHAnsi"/>
        </w:rPr>
        <w:t xml:space="preserve">[8] </w:t>
      </w:r>
      <w:proofErr w:type="spellStart"/>
      <w:r w:rsidR="00757336" w:rsidRPr="0050184C">
        <w:rPr>
          <w:rFonts w:cstheme="minorHAnsi"/>
        </w:rPr>
        <w:t>Cai</w:t>
      </w:r>
      <w:proofErr w:type="spellEnd"/>
      <w:r w:rsidR="00E0426B">
        <w:rPr>
          <w:rFonts w:cstheme="minorHAnsi"/>
        </w:rPr>
        <w:t xml:space="preserve"> H</w:t>
      </w:r>
      <w:r w:rsidR="00757336" w:rsidRPr="0050184C">
        <w:rPr>
          <w:rFonts w:cstheme="minorHAnsi"/>
        </w:rPr>
        <w:t>, Bullock GS, Sanchez-Santos MT</w:t>
      </w:r>
      <w:r w:rsidR="00E0426B">
        <w:rPr>
          <w:rFonts w:cstheme="minorHAnsi"/>
        </w:rPr>
        <w:t>,</w:t>
      </w:r>
      <w:r w:rsidR="00757336" w:rsidRPr="0050184C">
        <w:rPr>
          <w:rFonts w:cstheme="minorHAnsi"/>
        </w:rPr>
        <w:t xml:space="preserve"> </w:t>
      </w:r>
      <w:r w:rsidR="00955995" w:rsidRPr="00955995">
        <w:rPr>
          <w:rFonts w:cstheme="minorHAnsi"/>
          <w:i/>
        </w:rPr>
        <w:t>et al</w:t>
      </w:r>
      <w:r w:rsidR="00757336" w:rsidRPr="0050184C">
        <w:rPr>
          <w:rFonts w:cstheme="minorHAnsi"/>
        </w:rPr>
        <w:t xml:space="preserve">. Joint pain and osteoarthritis in former recreational and elite </w:t>
      </w:r>
    </w:p>
    <w:p w14:paraId="6D0BE1D3" w14:textId="7FECE8E9" w:rsidR="00757336" w:rsidRPr="0050184C" w:rsidRDefault="00757336" w:rsidP="00C31A0A">
      <w:pPr>
        <w:jc w:val="both"/>
        <w:rPr>
          <w:rFonts w:cstheme="minorHAnsi"/>
        </w:rPr>
      </w:pPr>
      <w:proofErr w:type="gramStart"/>
      <w:r w:rsidRPr="0050184C">
        <w:rPr>
          <w:rFonts w:cstheme="minorHAnsi"/>
        </w:rPr>
        <w:t>cricketers</w:t>
      </w:r>
      <w:proofErr w:type="gramEnd"/>
      <w:r w:rsidRPr="00E0426B">
        <w:rPr>
          <w:rFonts w:cstheme="minorHAnsi"/>
          <w:i/>
        </w:rPr>
        <w:t xml:space="preserve">. BMC </w:t>
      </w:r>
      <w:proofErr w:type="spellStart"/>
      <w:r w:rsidRPr="00E0426B">
        <w:rPr>
          <w:rFonts w:cstheme="minorHAnsi"/>
          <w:i/>
        </w:rPr>
        <w:t>Musculoskelet</w:t>
      </w:r>
      <w:proofErr w:type="spellEnd"/>
      <w:r w:rsidRPr="00E0426B">
        <w:rPr>
          <w:rFonts w:cstheme="minorHAnsi"/>
          <w:i/>
        </w:rPr>
        <w:t xml:space="preserve"> </w:t>
      </w:r>
      <w:proofErr w:type="spellStart"/>
      <w:r w:rsidRPr="00E0426B">
        <w:rPr>
          <w:rFonts w:cstheme="minorHAnsi"/>
          <w:i/>
        </w:rPr>
        <w:t>Disord</w:t>
      </w:r>
      <w:proofErr w:type="spellEnd"/>
      <w:r w:rsidRPr="0050184C">
        <w:rPr>
          <w:rFonts w:cstheme="minorHAnsi"/>
        </w:rPr>
        <w:t xml:space="preserve"> </w:t>
      </w:r>
      <w:r w:rsidR="00E0426B">
        <w:rPr>
          <w:rFonts w:cstheme="minorHAnsi"/>
        </w:rPr>
        <w:t>2019</w:t>
      </w:r>
      <w:proofErr w:type="gramStart"/>
      <w:r w:rsidR="00E0426B">
        <w:rPr>
          <w:rFonts w:cstheme="minorHAnsi"/>
        </w:rPr>
        <w:t>;</w:t>
      </w:r>
      <w:r w:rsidRPr="0050184C">
        <w:rPr>
          <w:rFonts w:cstheme="minorHAnsi"/>
        </w:rPr>
        <w:t>20</w:t>
      </w:r>
      <w:r w:rsidR="00E0426B">
        <w:rPr>
          <w:rFonts w:cstheme="minorHAnsi"/>
        </w:rPr>
        <w:t>:</w:t>
      </w:r>
      <w:r w:rsidRPr="0050184C">
        <w:rPr>
          <w:rFonts w:cstheme="minorHAnsi"/>
        </w:rPr>
        <w:t>596</w:t>
      </w:r>
      <w:proofErr w:type="gramEnd"/>
      <w:r w:rsidR="00E0426B">
        <w:rPr>
          <w:rFonts w:cstheme="minorHAnsi"/>
        </w:rPr>
        <w:t>.</w:t>
      </w:r>
    </w:p>
    <w:p w14:paraId="6BC0DDDC" w14:textId="30EB3D1C" w:rsidR="00650233" w:rsidRDefault="00650233" w:rsidP="00C31A0A">
      <w:pPr>
        <w:jc w:val="both"/>
        <w:rPr>
          <w:rFonts w:cstheme="minorHAnsi"/>
        </w:rPr>
      </w:pPr>
    </w:p>
    <w:p w14:paraId="0EEAEF77" w14:textId="18904DFA" w:rsidR="006433BE" w:rsidRDefault="006433BE" w:rsidP="006433BE">
      <w:pPr>
        <w:jc w:val="both"/>
        <w:rPr>
          <w:rFonts w:ascii="Calibri" w:hAnsi="Calibri" w:cs="Calibri"/>
          <w:lang w:eastAsia="en-GB"/>
        </w:rPr>
      </w:pPr>
      <w:r>
        <w:rPr>
          <w:rFonts w:ascii="Calibri" w:hAnsi="Calibri" w:cs="Calibri"/>
          <w:lang w:eastAsia="en-GB"/>
        </w:rPr>
        <w:t>[</w:t>
      </w:r>
      <w:r w:rsidR="00FC2AA9">
        <w:rPr>
          <w:rFonts w:ascii="Calibri" w:hAnsi="Calibri" w:cs="Calibri"/>
          <w:lang w:eastAsia="en-GB"/>
        </w:rPr>
        <w:t>9</w:t>
      </w:r>
      <w:r>
        <w:rPr>
          <w:rFonts w:ascii="Calibri" w:hAnsi="Calibri" w:cs="Calibri"/>
          <w:lang w:eastAsia="en-GB"/>
        </w:rPr>
        <w:t xml:space="preserve">] </w:t>
      </w:r>
      <w:r w:rsidRPr="00FE0055">
        <w:rPr>
          <w:rFonts w:ascii="Calibri" w:hAnsi="Calibri" w:cs="Calibri"/>
          <w:lang w:eastAsia="en-GB"/>
        </w:rPr>
        <w:t>Cooper DJ, Batt ME, O’Hanlon M</w:t>
      </w:r>
      <w:r>
        <w:rPr>
          <w:rFonts w:ascii="Calibri" w:hAnsi="Calibri" w:cs="Calibri"/>
          <w:lang w:eastAsia="en-GB"/>
        </w:rPr>
        <w:t xml:space="preserve">, </w:t>
      </w:r>
      <w:r w:rsidRPr="00955995">
        <w:rPr>
          <w:rFonts w:cstheme="minorHAnsi"/>
          <w:i/>
        </w:rPr>
        <w:t>et al</w:t>
      </w:r>
      <w:r w:rsidRPr="00FE0055">
        <w:rPr>
          <w:rFonts w:ascii="Calibri" w:hAnsi="Calibri" w:cs="Calibri"/>
          <w:lang w:eastAsia="en-GB"/>
        </w:rPr>
        <w:t xml:space="preserve">. A cross-sectional study of retired Great British Olympians (Berlin 1936 </w:t>
      </w:r>
      <w:r>
        <w:rPr>
          <w:rFonts w:ascii="Calibri" w:hAnsi="Calibri" w:cs="Calibri"/>
          <w:lang w:eastAsia="en-GB"/>
        </w:rPr>
        <w:t>–</w:t>
      </w:r>
      <w:r w:rsidRPr="00FE0055">
        <w:rPr>
          <w:rFonts w:ascii="Calibri" w:hAnsi="Calibri" w:cs="Calibri"/>
          <w:lang w:eastAsia="en-GB"/>
        </w:rPr>
        <w:t xml:space="preserve"> </w:t>
      </w:r>
    </w:p>
    <w:p w14:paraId="65F15D6D" w14:textId="77777777" w:rsidR="006433BE" w:rsidRPr="005125CA" w:rsidRDefault="006433BE" w:rsidP="006433BE">
      <w:pPr>
        <w:jc w:val="both"/>
        <w:rPr>
          <w:rFonts w:ascii="Calibri" w:hAnsi="Calibri" w:cs="Calibri"/>
          <w:i/>
          <w:lang w:eastAsia="en-GB"/>
        </w:rPr>
      </w:pPr>
      <w:r w:rsidRPr="00FE0055">
        <w:rPr>
          <w:rFonts w:ascii="Calibri" w:hAnsi="Calibri" w:cs="Calibri"/>
          <w:lang w:eastAsia="en-GB"/>
        </w:rPr>
        <w:t xml:space="preserve">Sochi 2014): Olympic career injuries, joint health in later life, and reasons for retirement from Olympic sport. </w:t>
      </w:r>
      <w:r w:rsidRPr="005125CA">
        <w:rPr>
          <w:rFonts w:ascii="Calibri" w:hAnsi="Calibri" w:cs="Calibri"/>
          <w:i/>
          <w:lang w:eastAsia="en-GB"/>
        </w:rPr>
        <w:t xml:space="preserve">Sports </w:t>
      </w:r>
    </w:p>
    <w:p w14:paraId="779A1D73" w14:textId="77777777" w:rsidR="006433BE" w:rsidRDefault="006433BE" w:rsidP="006433BE">
      <w:pPr>
        <w:jc w:val="both"/>
        <w:rPr>
          <w:rFonts w:ascii="Calibri" w:hAnsi="Calibri" w:cs="Calibri"/>
          <w:lang w:eastAsia="en-GB"/>
        </w:rPr>
      </w:pPr>
      <w:r w:rsidRPr="005125CA">
        <w:rPr>
          <w:rFonts w:ascii="Calibri" w:hAnsi="Calibri" w:cs="Calibri"/>
          <w:i/>
          <w:lang w:eastAsia="en-GB"/>
        </w:rPr>
        <w:t>Med</w:t>
      </w:r>
      <w:r>
        <w:rPr>
          <w:rFonts w:ascii="Calibri" w:hAnsi="Calibri" w:cs="Calibri"/>
          <w:i/>
          <w:lang w:eastAsia="en-GB"/>
        </w:rPr>
        <w:t xml:space="preserve"> –</w:t>
      </w:r>
      <w:r w:rsidRPr="005125CA">
        <w:rPr>
          <w:rFonts w:ascii="Calibri" w:hAnsi="Calibri" w:cs="Calibri"/>
          <w:i/>
          <w:lang w:eastAsia="en-GB"/>
        </w:rPr>
        <w:t xml:space="preserve"> Open</w:t>
      </w:r>
      <w:r>
        <w:rPr>
          <w:rFonts w:ascii="Calibri" w:hAnsi="Calibri" w:cs="Calibri"/>
          <w:lang w:eastAsia="en-GB"/>
        </w:rPr>
        <w:t xml:space="preserve"> 2021</w:t>
      </w:r>
      <w:proofErr w:type="gramStart"/>
      <w:r>
        <w:rPr>
          <w:rFonts w:ascii="Calibri" w:hAnsi="Calibri" w:cs="Calibri"/>
          <w:lang w:eastAsia="en-GB"/>
        </w:rPr>
        <w:t>;7,54</w:t>
      </w:r>
      <w:proofErr w:type="gramEnd"/>
      <w:r>
        <w:rPr>
          <w:rFonts w:ascii="Calibri" w:hAnsi="Calibri" w:cs="Calibri"/>
          <w:lang w:eastAsia="en-GB"/>
        </w:rPr>
        <w:t>.</w:t>
      </w:r>
    </w:p>
    <w:p w14:paraId="4B942F64" w14:textId="77777777" w:rsidR="006433BE" w:rsidRDefault="006433BE" w:rsidP="00C31A0A">
      <w:pPr>
        <w:jc w:val="both"/>
        <w:rPr>
          <w:rFonts w:cstheme="minorHAnsi"/>
        </w:rPr>
      </w:pPr>
    </w:p>
    <w:p w14:paraId="5AB246D7" w14:textId="730C350D" w:rsidR="00E0426B" w:rsidRDefault="00650233" w:rsidP="00C31A0A">
      <w:pPr>
        <w:jc w:val="both"/>
        <w:rPr>
          <w:rFonts w:cstheme="minorHAnsi"/>
        </w:rPr>
      </w:pPr>
      <w:r>
        <w:rPr>
          <w:rFonts w:cstheme="minorHAnsi"/>
        </w:rPr>
        <w:t>[</w:t>
      </w:r>
      <w:r w:rsidR="00FC2AA9">
        <w:rPr>
          <w:rFonts w:cstheme="minorHAnsi"/>
        </w:rPr>
        <w:t>10</w:t>
      </w:r>
      <w:r>
        <w:rPr>
          <w:rFonts w:cstheme="minorHAnsi"/>
        </w:rPr>
        <w:t xml:space="preserve">] </w:t>
      </w:r>
      <w:proofErr w:type="spellStart"/>
      <w:r w:rsidRPr="0050184C">
        <w:rPr>
          <w:rFonts w:cstheme="minorHAnsi"/>
        </w:rPr>
        <w:t>Novakofski</w:t>
      </w:r>
      <w:proofErr w:type="spellEnd"/>
      <w:r w:rsidRPr="0050184C">
        <w:rPr>
          <w:rFonts w:cstheme="minorHAnsi"/>
        </w:rPr>
        <w:t xml:space="preserve"> KD, Berg LC, </w:t>
      </w:r>
      <w:proofErr w:type="spellStart"/>
      <w:r w:rsidRPr="0050184C">
        <w:rPr>
          <w:rFonts w:cstheme="minorHAnsi"/>
        </w:rPr>
        <w:t>Bronzini</w:t>
      </w:r>
      <w:proofErr w:type="spellEnd"/>
      <w:r w:rsidRPr="0050184C">
        <w:rPr>
          <w:rFonts w:cstheme="minorHAnsi"/>
        </w:rPr>
        <w:t xml:space="preserve"> I, </w:t>
      </w:r>
      <w:r w:rsidR="00955995" w:rsidRPr="00955995">
        <w:rPr>
          <w:rFonts w:cstheme="minorHAnsi"/>
          <w:i/>
        </w:rPr>
        <w:t>et al</w:t>
      </w:r>
      <w:r w:rsidRPr="0050184C">
        <w:rPr>
          <w:rFonts w:cstheme="minorHAnsi"/>
        </w:rPr>
        <w:t xml:space="preserve">. Joint-dependent response to impact and implications for post-traumatic </w:t>
      </w:r>
    </w:p>
    <w:p w14:paraId="3F634F88" w14:textId="5BFC8686" w:rsidR="00650233" w:rsidRPr="0050184C" w:rsidRDefault="00650233" w:rsidP="00C31A0A">
      <w:pPr>
        <w:jc w:val="both"/>
        <w:rPr>
          <w:rFonts w:cstheme="minorHAnsi"/>
        </w:rPr>
      </w:pPr>
      <w:proofErr w:type="gramStart"/>
      <w:r w:rsidRPr="0050184C">
        <w:rPr>
          <w:rFonts w:cstheme="minorHAnsi"/>
        </w:rPr>
        <w:t>osteoarthritis</w:t>
      </w:r>
      <w:proofErr w:type="gramEnd"/>
      <w:r w:rsidRPr="0050184C">
        <w:rPr>
          <w:rFonts w:cstheme="minorHAnsi"/>
        </w:rPr>
        <w:t xml:space="preserve">. </w:t>
      </w:r>
      <w:r w:rsidRPr="00E0426B">
        <w:rPr>
          <w:rFonts w:cstheme="minorHAnsi"/>
          <w:i/>
        </w:rPr>
        <w:t>Osteoarthritis Cartilage</w:t>
      </w:r>
      <w:r w:rsidRPr="0050184C">
        <w:rPr>
          <w:rFonts w:cstheme="minorHAnsi"/>
        </w:rPr>
        <w:t xml:space="preserve"> 2015</w:t>
      </w:r>
      <w:proofErr w:type="gramStart"/>
      <w:r w:rsidRPr="0050184C">
        <w:rPr>
          <w:rFonts w:cstheme="minorHAnsi"/>
        </w:rPr>
        <w:t>;23:1130e7</w:t>
      </w:r>
      <w:proofErr w:type="gramEnd"/>
      <w:r w:rsidR="00A362ED">
        <w:rPr>
          <w:rFonts w:cstheme="minorHAnsi"/>
        </w:rPr>
        <w:t>.</w:t>
      </w:r>
    </w:p>
    <w:p w14:paraId="7BE35AE1" w14:textId="77777777" w:rsidR="00757336" w:rsidRDefault="00757336" w:rsidP="00C31A0A">
      <w:pPr>
        <w:jc w:val="both"/>
        <w:rPr>
          <w:rFonts w:cstheme="minorHAnsi"/>
        </w:rPr>
      </w:pPr>
    </w:p>
    <w:p w14:paraId="3E091E54" w14:textId="365C2DA2" w:rsidR="00E0426B" w:rsidRDefault="00650233" w:rsidP="00C31A0A">
      <w:pPr>
        <w:jc w:val="both"/>
        <w:rPr>
          <w:rFonts w:cstheme="minorHAnsi"/>
        </w:rPr>
      </w:pPr>
      <w:r>
        <w:rPr>
          <w:rFonts w:cstheme="minorHAnsi"/>
        </w:rPr>
        <w:t>[</w:t>
      </w:r>
      <w:r w:rsidR="00FC2AA9">
        <w:rPr>
          <w:rFonts w:cstheme="minorHAnsi"/>
        </w:rPr>
        <w:t>11</w:t>
      </w:r>
      <w:r>
        <w:rPr>
          <w:rFonts w:cstheme="minorHAnsi"/>
        </w:rPr>
        <w:t xml:space="preserve">] </w:t>
      </w:r>
      <w:r w:rsidR="00757336" w:rsidRPr="0050184C">
        <w:rPr>
          <w:rFonts w:cstheme="minorHAnsi"/>
        </w:rPr>
        <w:t xml:space="preserve">Palmer D, Cooper DJ, Emery C, </w:t>
      </w:r>
      <w:r w:rsidR="00955995" w:rsidRPr="00955995">
        <w:rPr>
          <w:rFonts w:cstheme="minorHAnsi"/>
          <w:i/>
        </w:rPr>
        <w:t>et al</w:t>
      </w:r>
      <w:r w:rsidR="00955995">
        <w:rPr>
          <w:rFonts w:cstheme="minorHAnsi"/>
        </w:rPr>
        <w:t xml:space="preserve">. </w:t>
      </w:r>
      <w:r w:rsidR="00757336" w:rsidRPr="0050184C">
        <w:rPr>
          <w:rFonts w:cstheme="minorHAnsi"/>
        </w:rPr>
        <w:t xml:space="preserve">Self-reported sports injuries and later-life health status in 3357 retired </w:t>
      </w:r>
    </w:p>
    <w:p w14:paraId="09D12F0E" w14:textId="77777777" w:rsidR="00E0426B" w:rsidRDefault="00757336" w:rsidP="00C31A0A">
      <w:pPr>
        <w:jc w:val="both"/>
        <w:rPr>
          <w:rFonts w:cstheme="minorHAnsi"/>
        </w:rPr>
      </w:pPr>
      <w:r w:rsidRPr="0050184C">
        <w:rPr>
          <w:rFonts w:cstheme="minorHAnsi"/>
        </w:rPr>
        <w:lastRenderedPageBreak/>
        <w:t xml:space="preserve">Olympians from 131 countries: a cross-sectional survey among those competing in the games between London 1948 </w:t>
      </w:r>
    </w:p>
    <w:p w14:paraId="0C91BFE6" w14:textId="01C1B7CC" w:rsidR="00757336" w:rsidRPr="0050184C" w:rsidRDefault="00757336" w:rsidP="00C31A0A">
      <w:pPr>
        <w:jc w:val="both"/>
        <w:rPr>
          <w:rFonts w:cstheme="minorHAnsi"/>
        </w:rPr>
      </w:pPr>
      <w:proofErr w:type="gramStart"/>
      <w:r w:rsidRPr="0050184C">
        <w:rPr>
          <w:rFonts w:cstheme="minorHAnsi"/>
        </w:rPr>
        <w:t>and</w:t>
      </w:r>
      <w:proofErr w:type="gramEnd"/>
      <w:r w:rsidRPr="0050184C">
        <w:rPr>
          <w:rFonts w:cstheme="minorHAnsi"/>
        </w:rPr>
        <w:t xml:space="preserve"> </w:t>
      </w:r>
      <w:proofErr w:type="spellStart"/>
      <w:r w:rsidRPr="0050184C">
        <w:rPr>
          <w:rFonts w:cstheme="minorHAnsi"/>
        </w:rPr>
        <w:t>PyeongChang</w:t>
      </w:r>
      <w:proofErr w:type="spellEnd"/>
      <w:r w:rsidRPr="0050184C">
        <w:rPr>
          <w:rFonts w:cstheme="minorHAnsi"/>
        </w:rPr>
        <w:t xml:space="preserve"> 2018. </w:t>
      </w:r>
      <w:r w:rsidRPr="00E0426B">
        <w:rPr>
          <w:rFonts w:cstheme="minorHAnsi"/>
          <w:i/>
        </w:rPr>
        <w:t>Br J of Sports Med</w:t>
      </w:r>
      <w:r w:rsidRPr="0050184C">
        <w:rPr>
          <w:rFonts w:cstheme="minorHAnsi"/>
        </w:rPr>
        <w:t xml:space="preserve"> 2021</w:t>
      </w:r>
      <w:proofErr w:type="gramStart"/>
      <w:r w:rsidRPr="0050184C">
        <w:rPr>
          <w:rFonts w:cstheme="minorHAnsi"/>
        </w:rPr>
        <w:t>;55:46</w:t>
      </w:r>
      <w:proofErr w:type="gramEnd"/>
      <w:r w:rsidRPr="0050184C">
        <w:rPr>
          <w:rFonts w:cstheme="minorHAnsi"/>
        </w:rPr>
        <w:t>-53</w:t>
      </w:r>
      <w:r w:rsidR="00A362ED">
        <w:rPr>
          <w:rFonts w:cstheme="minorHAnsi"/>
        </w:rPr>
        <w:t>.</w:t>
      </w:r>
    </w:p>
    <w:p w14:paraId="762A9FA7" w14:textId="77777777" w:rsidR="00757336" w:rsidRDefault="00757336" w:rsidP="00C31A0A">
      <w:pPr>
        <w:jc w:val="both"/>
        <w:rPr>
          <w:rFonts w:cstheme="minorHAnsi"/>
        </w:rPr>
      </w:pPr>
    </w:p>
    <w:p w14:paraId="0FD45246" w14:textId="094F67B6" w:rsidR="00E0426B" w:rsidRDefault="00650233" w:rsidP="00C31A0A">
      <w:pPr>
        <w:jc w:val="both"/>
        <w:rPr>
          <w:rFonts w:cstheme="minorHAnsi"/>
        </w:rPr>
      </w:pPr>
      <w:r>
        <w:rPr>
          <w:rFonts w:cstheme="minorHAnsi"/>
        </w:rPr>
        <w:t>[</w:t>
      </w:r>
      <w:r w:rsidR="00FC2AA9">
        <w:rPr>
          <w:rFonts w:cstheme="minorHAnsi"/>
        </w:rPr>
        <w:t>12</w:t>
      </w:r>
      <w:r>
        <w:rPr>
          <w:rFonts w:cstheme="minorHAnsi"/>
        </w:rPr>
        <w:t xml:space="preserve">] </w:t>
      </w:r>
      <w:proofErr w:type="spellStart"/>
      <w:r w:rsidR="00757336" w:rsidRPr="0050184C">
        <w:rPr>
          <w:rFonts w:cstheme="minorHAnsi"/>
        </w:rPr>
        <w:t>Ingham</w:t>
      </w:r>
      <w:proofErr w:type="spellEnd"/>
      <w:r w:rsidR="00757336" w:rsidRPr="0050184C">
        <w:rPr>
          <w:rFonts w:cstheme="minorHAnsi"/>
        </w:rPr>
        <w:t xml:space="preserve"> SL, Zhang W, Doherty SA, </w:t>
      </w:r>
      <w:r w:rsidR="00955995" w:rsidRPr="00955995">
        <w:rPr>
          <w:rFonts w:cstheme="minorHAnsi"/>
          <w:i/>
        </w:rPr>
        <w:t>et al</w:t>
      </w:r>
      <w:r w:rsidR="00757336" w:rsidRPr="0050184C">
        <w:rPr>
          <w:rFonts w:cstheme="minorHAnsi"/>
        </w:rPr>
        <w:t xml:space="preserve">. Incident knee pain in the Nottingham community: a 12-year retrospective </w:t>
      </w:r>
    </w:p>
    <w:p w14:paraId="5C3BB6D6" w14:textId="2E0EFB88" w:rsidR="00757336" w:rsidRPr="0050184C" w:rsidRDefault="00757336" w:rsidP="00C31A0A">
      <w:pPr>
        <w:jc w:val="both"/>
        <w:rPr>
          <w:rFonts w:cstheme="minorHAnsi"/>
        </w:rPr>
      </w:pPr>
      <w:proofErr w:type="gramStart"/>
      <w:r w:rsidRPr="0050184C">
        <w:rPr>
          <w:rFonts w:cstheme="minorHAnsi"/>
        </w:rPr>
        <w:t>cohort</w:t>
      </w:r>
      <w:proofErr w:type="gramEnd"/>
      <w:r w:rsidRPr="0050184C">
        <w:rPr>
          <w:rFonts w:cstheme="minorHAnsi"/>
        </w:rPr>
        <w:t xml:space="preserve"> study. </w:t>
      </w:r>
      <w:r w:rsidRPr="00E0426B">
        <w:rPr>
          <w:rFonts w:cstheme="minorHAnsi"/>
          <w:i/>
        </w:rPr>
        <w:t>Osteoarthritis Cartilage</w:t>
      </w:r>
      <w:r w:rsidRPr="0050184C">
        <w:rPr>
          <w:rFonts w:cstheme="minorHAnsi"/>
        </w:rPr>
        <w:t xml:space="preserve"> 2011</w:t>
      </w:r>
      <w:proofErr w:type="gramStart"/>
      <w:r w:rsidRPr="0050184C">
        <w:rPr>
          <w:rFonts w:cstheme="minorHAnsi"/>
        </w:rPr>
        <w:t>;19:847</w:t>
      </w:r>
      <w:proofErr w:type="gramEnd"/>
      <w:r w:rsidRPr="0050184C">
        <w:rPr>
          <w:rFonts w:cstheme="minorHAnsi"/>
        </w:rPr>
        <w:t>–52.</w:t>
      </w:r>
    </w:p>
    <w:p w14:paraId="79E2229B" w14:textId="273DF851" w:rsidR="00757336" w:rsidRDefault="00757336" w:rsidP="00C31A0A">
      <w:pPr>
        <w:jc w:val="both"/>
        <w:rPr>
          <w:rFonts w:cstheme="minorHAnsi"/>
        </w:rPr>
      </w:pPr>
    </w:p>
    <w:p w14:paraId="43C8CEEB" w14:textId="464A6C03" w:rsidR="00E0426B" w:rsidRDefault="00650233" w:rsidP="00C31A0A">
      <w:pPr>
        <w:jc w:val="both"/>
        <w:rPr>
          <w:rFonts w:cstheme="minorHAnsi"/>
        </w:rPr>
      </w:pPr>
      <w:r>
        <w:rPr>
          <w:rFonts w:cstheme="minorHAnsi"/>
        </w:rPr>
        <w:t>[</w:t>
      </w:r>
      <w:r w:rsidR="00FC2AA9">
        <w:rPr>
          <w:rFonts w:cstheme="minorHAnsi"/>
        </w:rPr>
        <w:t>13</w:t>
      </w:r>
      <w:r>
        <w:rPr>
          <w:rFonts w:cstheme="minorHAnsi"/>
        </w:rPr>
        <w:t xml:space="preserve">] </w:t>
      </w:r>
      <w:proofErr w:type="spellStart"/>
      <w:r>
        <w:rPr>
          <w:rFonts w:cstheme="minorHAnsi"/>
        </w:rPr>
        <w:t>P</w:t>
      </w:r>
      <w:r w:rsidRPr="0050184C">
        <w:rPr>
          <w:rFonts w:cstheme="minorHAnsi"/>
        </w:rPr>
        <w:t>eduzz</w:t>
      </w:r>
      <w:r w:rsidR="00E0426B">
        <w:rPr>
          <w:rFonts w:cstheme="minorHAnsi"/>
        </w:rPr>
        <w:t>i</w:t>
      </w:r>
      <w:proofErr w:type="spellEnd"/>
      <w:r w:rsidRPr="0050184C">
        <w:rPr>
          <w:rFonts w:cstheme="minorHAnsi"/>
        </w:rPr>
        <w:t xml:space="preserve"> P</w:t>
      </w:r>
      <w:r w:rsidR="00E0426B">
        <w:rPr>
          <w:rFonts w:cstheme="minorHAnsi"/>
        </w:rPr>
        <w:t xml:space="preserve">, </w:t>
      </w:r>
      <w:proofErr w:type="spellStart"/>
      <w:r w:rsidR="00E0426B">
        <w:rPr>
          <w:rFonts w:cstheme="minorHAnsi"/>
        </w:rPr>
        <w:t>Concato</w:t>
      </w:r>
      <w:proofErr w:type="spellEnd"/>
      <w:r w:rsidR="00E0426B">
        <w:rPr>
          <w:rFonts w:cstheme="minorHAnsi"/>
        </w:rPr>
        <w:t xml:space="preserve"> J, Kemper E,</w:t>
      </w:r>
      <w:r w:rsidRPr="0050184C">
        <w:rPr>
          <w:rFonts w:cstheme="minorHAnsi"/>
        </w:rPr>
        <w:t xml:space="preserve"> </w:t>
      </w:r>
      <w:r w:rsidRPr="00963DFD">
        <w:rPr>
          <w:rFonts w:cstheme="minorHAnsi"/>
          <w:i/>
        </w:rPr>
        <w:t>et al</w:t>
      </w:r>
      <w:r w:rsidRPr="0050184C">
        <w:rPr>
          <w:rFonts w:cstheme="minorHAnsi"/>
        </w:rPr>
        <w:t xml:space="preserve">. A simulation study of the number of events per variable in logistic </w:t>
      </w:r>
    </w:p>
    <w:p w14:paraId="3EBB176C" w14:textId="117A6DAC" w:rsidR="00650233" w:rsidRPr="0050184C" w:rsidRDefault="00650233" w:rsidP="00C31A0A">
      <w:pPr>
        <w:jc w:val="both"/>
        <w:rPr>
          <w:rFonts w:cstheme="minorHAnsi"/>
        </w:rPr>
      </w:pPr>
      <w:proofErr w:type="gramStart"/>
      <w:r w:rsidRPr="0050184C">
        <w:rPr>
          <w:rFonts w:cstheme="minorHAnsi"/>
        </w:rPr>
        <w:t>regression</w:t>
      </w:r>
      <w:proofErr w:type="gramEnd"/>
      <w:r w:rsidRPr="0050184C">
        <w:rPr>
          <w:rFonts w:cstheme="minorHAnsi"/>
        </w:rPr>
        <w:t xml:space="preserve"> analysis</w:t>
      </w:r>
      <w:r w:rsidRPr="00E0426B">
        <w:rPr>
          <w:rFonts w:cstheme="minorHAnsi"/>
          <w:i/>
        </w:rPr>
        <w:t xml:space="preserve">. J </w:t>
      </w:r>
      <w:proofErr w:type="spellStart"/>
      <w:r w:rsidRPr="00E0426B">
        <w:rPr>
          <w:rFonts w:cstheme="minorHAnsi"/>
          <w:i/>
        </w:rPr>
        <w:t>Clin</w:t>
      </w:r>
      <w:proofErr w:type="spellEnd"/>
      <w:r w:rsidRPr="00E0426B">
        <w:rPr>
          <w:rFonts w:cstheme="minorHAnsi"/>
          <w:i/>
        </w:rPr>
        <w:t xml:space="preserve"> </w:t>
      </w:r>
      <w:proofErr w:type="spellStart"/>
      <w:r w:rsidRPr="00E0426B">
        <w:rPr>
          <w:rFonts w:cstheme="minorHAnsi"/>
          <w:i/>
        </w:rPr>
        <w:t>Epidemiol</w:t>
      </w:r>
      <w:proofErr w:type="spellEnd"/>
      <w:r w:rsidR="00E0426B">
        <w:rPr>
          <w:rFonts w:cstheme="minorHAnsi"/>
        </w:rPr>
        <w:t xml:space="preserve"> 1996</w:t>
      </w:r>
      <w:proofErr w:type="gramStart"/>
      <w:r w:rsidR="00E0426B">
        <w:rPr>
          <w:rFonts w:cstheme="minorHAnsi"/>
        </w:rPr>
        <w:t>;</w:t>
      </w:r>
      <w:r w:rsidRPr="0050184C">
        <w:rPr>
          <w:rFonts w:cstheme="minorHAnsi"/>
        </w:rPr>
        <w:t>49</w:t>
      </w:r>
      <w:proofErr w:type="gramEnd"/>
      <w:r w:rsidRPr="0050184C">
        <w:rPr>
          <w:rFonts w:cstheme="minorHAnsi"/>
        </w:rPr>
        <w:t>(12)</w:t>
      </w:r>
      <w:r w:rsidR="00E0426B">
        <w:rPr>
          <w:rFonts w:cstheme="minorHAnsi"/>
        </w:rPr>
        <w:t>:1373–</w:t>
      </w:r>
      <w:r w:rsidRPr="0050184C">
        <w:rPr>
          <w:rFonts w:cstheme="minorHAnsi"/>
        </w:rPr>
        <w:t>79.</w:t>
      </w:r>
    </w:p>
    <w:p w14:paraId="2A7E5637" w14:textId="77777777" w:rsidR="00650233" w:rsidRPr="0050184C" w:rsidRDefault="00650233" w:rsidP="00C31A0A">
      <w:pPr>
        <w:jc w:val="both"/>
        <w:rPr>
          <w:rFonts w:cstheme="minorHAnsi"/>
        </w:rPr>
      </w:pPr>
    </w:p>
    <w:p w14:paraId="135D90AC" w14:textId="301E8017" w:rsidR="005125CA" w:rsidRDefault="00650233" w:rsidP="00C31A0A">
      <w:pPr>
        <w:jc w:val="both"/>
        <w:rPr>
          <w:rFonts w:cstheme="minorHAnsi"/>
        </w:rPr>
      </w:pPr>
      <w:r>
        <w:rPr>
          <w:rFonts w:cstheme="minorHAnsi"/>
        </w:rPr>
        <w:t>[</w:t>
      </w:r>
      <w:r w:rsidR="001C4A17">
        <w:rPr>
          <w:rFonts w:cstheme="minorHAnsi"/>
        </w:rPr>
        <w:t>14</w:t>
      </w:r>
      <w:r>
        <w:rPr>
          <w:rFonts w:cstheme="minorHAnsi"/>
        </w:rPr>
        <w:t xml:space="preserve">] </w:t>
      </w:r>
      <w:r w:rsidRPr="0050184C">
        <w:rPr>
          <w:rFonts w:cstheme="minorHAnsi"/>
        </w:rPr>
        <w:t xml:space="preserve">van </w:t>
      </w:r>
      <w:proofErr w:type="spellStart"/>
      <w:r w:rsidRPr="0050184C">
        <w:rPr>
          <w:rFonts w:cstheme="minorHAnsi"/>
        </w:rPr>
        <w:t>Smeden</w:t>
      </w:r>
      <w:proofErr w:type="spellEnd"/>
      <w:r w:rsidRPr="0050184C">
        <w:rPr>
          <w:rFonts w:cstheme="minorHAnsi"/>
        </w:rPr>
        <w:t xml:space="preserve"> M, de Groot JA, Moons KG</w:t>
      </w:r>
      <w:r w:rsidR="00E0426B">
        <w:rPr>
          <w:rFonts w:cstheme="minorHAnsi"/>
        </w:rPr>
        <w:t>,</w:t>
      </w:r>
      <w:r w:rsidRPr="0050184C">
        <w:rPr>
          <w:rFonts w:cstheme="minorHAnsi"/>
        </w:rPr>
        <w:t xml:space="preserve"> </w:t>
      </w:r>
      <w:r w:rsidR="00955995" w:rsidRPr="00955995">
        <w:rPr>
          <w:rFonts w:cstheme="minorHAnsi"/>
          <w:i/>
        </w:rPr>
        <w:t>et al</w:t>
      </w:r>
      <w:r w:rsidRPr="0050184C">
        <w:rPr>
          <w:rFonts w:cstheme="minorHAnsi"/>
        </w:rPr>
        <w:t xml:space="preserve">. No rationale for </w:t>
      </w:r>
      <w:proofErr w:type="gramStart"/>
      <w:r w:rsidRPr="0050184C">
        <w:rPr>
          <w:rFonts w:cstheme="minorHAnsi"/>
        </w:rPr>
        <w:t>1</w:t>
      </w:r>
      <w:proofErr w:type="gramEnd"/>
      <w:r w:rsidRPr="0050184C">
        <w:rPr>
          <w:rFonts w:cstheme="minorHAnsi"/>
        </w:rPr>
        <w:t xml:space="preserve"> variable per 10 events criterion for binary </w:t>
      </w:r>
    </w:p>
    <w:p w14:paraId="4BBE3680" w14:textId="0AEB874D" w:rsidR="00650233" w:rsidRPr="0050184C" w:rsidRDefault="00650233" w:rsidP="00C31A0A">
      <w:pPr>
        <w:jc w:val="both"/>
        <w:rPr>
          <w:rFonts w:cstheme="minorHAnsi"/>
        </w:rPr>
      </w:pPr>
      <w:proofErr w:type="gramStart"/>
      <w:r w:rsidRPr="0050184C">
        <w:rPr>
          <w:rFonts w:cstheme="minorHAnsi"/>
        </w:rPr>
        <w:t>logistic</w:t>
      </w:r>
      <w:proofErr w:type="gramEnd"/>
      <w:r w:rsidRPr="0050184C">
        <w:rPr>
          <w:rFonts w:cstheme="minorHAnsi"/>
        </w:rPr>
        <w:t xml:space="preserve"> regression analysis. </w:t>
      </w:r>
      <w:r w:rsidRPr="00E0426B">
        <w:rPr>
          <w:rFonts w:cstheme="minorHAnsi"/>
          <w:i/>
        </w:rPr>
        <w:t xml:space="preserve">BMC Med Res </w:t>
      </w:r>
      <w:proofErr w:type="spellStart"/>
      <w:r w:rsidRPr="00E0426B">
        <w:rPr>
          <w:rFonts w:cstheme="minorHAnsi"/>
          <w:i/>
        </w:rPr>
        <w:t>Methodol</w:t>
      </w:r>
      <w:proofErr w:type="spellEnd"/>
      <w:r w:rsidRPr="0050184C">
        <w:rPr>
          <w:rFonts w:cstheme="minorHAnsi"/>
        </w:rPr>
        <w:t xml:space="preserve"> </w:t>
      </w:r>
      <w:r w:rsidR="00E0426B">
        <w:rPr>
          <w:rFonts w:cstheme="minorHAnsi"/>
        </w:rPr>
        <w:t>2016</w:t>
      </w:r>
      <w:proofErr w:type="gramStart"/>
      <w:r w:rsidR="00E0426B">
        <w:rPr>
          <w:rFonts w:cstheme="minorHAnsi"/>
        </w:rPr>
        <w:t>;</w:t>
      </w:r>
      <w:r w:rsidRPr="0050184C">
        <w:rPr>
          <w:rFonts w:cstheme="minorHAnsi"/>
        </w:rPr>
        <w:t>16</w:t>
      </w:r>
      <w:r w:rsidR="00E0426B">
        <w:rPr>
          <w:rFonts w:cstheme="minorHAnsi"/>
        </w:rPr>
        <w:t>:163</w:t>
      </w:r>
      <w:proofErr w:type="gramEnd"/>
      <w:r w:rsidRPr="0050184C">
        <w:rPr>
          <w:rFonts w:cstheme="minorHAnsi"/>
        </w:rPr>
        <w:t>.</w:t>
      </w:r>
    </w:p>
    <w:p w14:paraId="53DDAB00" w14:textId="79F61229" w:rsidR="00650233" w:rsidRDefault="00650233" w:rsidP="00C31A0A">
      <w:pPr>
        <w:jc w:val="both"/>
        <w:rPr>
          <w:rFonts w:cstheme="minorHAnsi"/>
        </w:rPr>
      </w:pPr>
    </w:p>
    <w:p w14:paraId="40189D47" w14:textId="1D24B365" w:rsidR="005125CA" w:rsidRDefault="00234FB8" w:rsidP="00C31A0A">
      <w:pPr>
        <w:jc w:val="both"/>
        <w:rPr>
          <w:rFonts w:cstheme="minorHAnsi"/>
          <w:color w:val="232323"/>
          <w:shd w:val="clear" w:color="auto" w:fill="FFFFFF"/>
        </w:rPr>
      </w:pPr>
      <w:r>
        <w:rPr>
          <w:rFonts w:cstheme="minorHAnsi"/>
          <w:color w:val="232323"/>
          <w:shd w:val="clear" w:color="auto" w:fill="FFFFFF"/>
        </w:rPr>
        <w:t>[</w:t>
      </w:r>
      <w:r w:rsidR="001C4A17">
        <w:rPr>
          <w:rFonts w:cstheme="minorHAnsi"/>
          <w:color w:val="232323"/>
          <w:shd w:val="clear" w:color="auto" w:fill="FFFFFF"/>
        </w:rPr>
        <w:t>15</w:t>
      </w:r>
      <w:r>
        <w:rPr>
          <w:rFonts w:cstheme="minorHAnsi"/>
          <w:color w:val="232323"/>
          <w:shd w:val="clear" w:color="auto" w:fill="FFFFFF"/>
        </w:rPr>
        <w:t xml:space="preserve">] </w:t>
      </w:r>
      <w:proofErr w:type="spellStart"/>
      <w:r w:rsidR="00DA5835">
        <w:rPr>
          <w:rFonts w:cstheme="minorHAnsi"/>
          <w:color w:val="232323"/>
          <w:shd w:val="clear" w:color="auto" w:fill="FFFFFF"/>
        </w:rPr>
        <w:t>Videman</w:t>
      </w:r>
      <w:proofErr w:type="spellEnd"/>
      <w:r w:rsidR="00DA5835">
        <w:rPr>
          <w:rFonts w:cstheme="minorHAnsi"/>
          <w:color w:val="232323"/>
          <w:shd w:val="clear" w:color="auto" w:fill="FFFFFF"/>
        </w:rPr>
        <w:t xml:space="preserve"> T, </w:t>
      </w:r>
      <w:proofErr w:type="spellStart"/>
      <w:r w:rsidR="00DA5835">
        <w:rPr>
          <w:rFonts w:cstheme="minorHAnsi"/>
          <w:color w:val="232323"/>
          <w:shd w:val="clear" w:color="auto" w:fill="FFFFFF"/>
        </w:rPr>
        <w:t>Sarna</w:t>
      </w:r>
      <w:proofErr w:type="spellEnd"/>
      <w:r w:rsidR="00DA5835">
        <w:rPr>
          <w:rFonts w:cstheme="minorHAnsi"/>
          <w:color w:val="232323"/>
          <w:shd w:val="clear" w:color="auto" w:fill="FFFFFF"/>
        </w:rPr>
        <w:t xml:space="preserve"> S, </w:t>
      </w:r>
      <w:proofErr w:type="spellStart"/>
      <w:r w:rsidR="00DA5835">
        <w:rPr>
          <w:rFonts w:cstheme="minorHAnsi"/>
          <w:color w:val="232323"/>
          <w:shd w:val="clear" w:color="auto" w:fill="FFFFFF"/>
        </w:rPr>
        <w:t>Battié</w:t>
      </w:r>
      <w:proofErr w:type="spellEnd"/>
      <w:r w:rsidR="00DA5835">
        <w:rPr>
          <w:rFonts w:cstheme="minorHAnsi"/>
          <w:color w:val="232323"/>
          <w:shd w:val="clear" w:color="auto" w:fill="FFFFFF"/>
        </w:rPr>
        <w:t xml:space="preserve"> M</w:t>
      </w:r>
      <w:r w:rsidR="007C2127">
        <w:rPr>
          <w:rFonts w:cstheme="minorHAnsi"/>
          <w:color w:val="232323"/>
          <w:shd w:val="clear" w:color="auto" w:fill="FFFFFF"/>
        </w:rPr>
        <w:t>,</w:t>
      </w:r>
      <w:r w:rsidR="00DA5835">
        <w:rPr>
          <w:rFonts w:cstheme="minorHAnsi"/>
          <w:color w:val="232323"/>
          <w:shd w:val="clear" w:color="auto" w:fill="FFFFFF"/>
        </w:rPr>
        <w:t xml:space="preserve"> </w:t>
      </w:r>
      <w:r w:rsidR="00955995" w:rsidRPr="00955995">
        <w:rPr>
          <w:rFonts w:cstheme="minorHAnsi"/>
          <w:i/>
        </w:rPr>
        <w:t>et al</w:t>
      </w:r>
      <w:r w:rsidR="00836749" w:rsidRPr="0050184C">
        <w:rPr>
          <w:rFonts w:cstheme="minorHAnsi"/>
          <w:color w:val="232323"/>
          <w:shd w:val="clear" w:color="auto" w:fill="FFFFFF"/>
        </w:rPr>
        <w:t>. The Long-Term Effects of Physical Loading and Exercise Lifestyles on Back-</w:t>
      </w:r>
    </w:p>
    <w:p w14:paraId="3D6BBD26" w14:textId="31E3730A" w:rsidR="00836749" w:rsidRPr="0050184C" w:rsidRDefault="00836749" w:rsidP="00C31A0A">
      <w:pPr>
        <w:jc w:val="both"/>
        <w:rPr>
          <w:rFonts w:cstheme="minorHAnsi"/>
        </w:rPr>
      </w:pPr>
      <w:r w:rsidRPr="0050184C">
        <w:rPr>
          <w:rFonts w:cstheme="minorHAnsi"/>
          <w:color w:val="232323"/>
          <w:shd w:val="clear" w:color="auto" w:fill="FFFFFF"/>
        </w:rPr>
        <w:t xml:space="preserve">Related Symptoms, Disability, and Spinal Pathology </w:t>
      </w:r>
      <w:proofErr w:type="gramStart"/>
      <w:r w:rsidRPr="0050184C">
        <w:rPr>
          <w:rFonts w:cstheme="minorHAnsi"/>
          <w:color w:val="232323"/>
          <w:shd w:val="clear" w:color="auto" w:fill="FFFFFF"/>
        </w:rPr>
        <w:t>Among</w:t>
      </w:r>
      <w:proofErr w:type="gramEnd"/>
      <w:r w:rsidRPr="0050184C">
        <w:rPr>
          <w:rFonts w:cstheme="minorHAnsi"/>
          <w:color w:val="232323"/>
          <w:shd w:val="clear" w:color="auto" w:fill="FFFFFF"/>
        </w:rPr>
        <w:t xml:space="preserve"> Men. </w:t>
      </w:r>
      <w:r w:rsidRPr="0050184C">
        <w:rPr>
          <w:rStyle w:val="italicized-text"/>
          <w:rFonts w:cstheme="minorHAnsi"/>
          <w:i/>
          <w:iCs/>
          <w:color w:val="232323"/>
          <w:shd w:val="clear" w:color="auto" w:fill="FFFFFF"/>
        </w:rPr>
        <w:t>Spine </w:t>
      </w:r>
      <w:r w:rsidR="00DA5835">
        <w:rPr>
          <w:rStyle w:val="italicized-text"/>
          <w:rFonts w:cstheme="minorHAnsi"/>
          <w:iCs/>
          <w:color w:val="232323"/>
          <w:shd w:val="clear" w:color="auto" w:fill="FFFFFF"/>
        </w:rPr>
        <w:t>1995</w:t>
      </w:r>
      <w:proofErr w:type="gramStart"/>
      <w:r w:rsidR="00DA5835">
        <w:rPr>
          <w:rStyle w:val="italicized-text"/>
          <w:rFonts w:cstheme="minorHAnsi"/>
          <w:iCs/>
          <w:color w:val="232323"/>
          <w:shd w:val="clear" w:color="auto" w:fill="FFFFFF"/>
        </w:rPr>
        <w:t>;</w:t>
      </w:r>
      <w:r w:rsidR="00DA5835" w:rsidRPr="00DA5835">
        <w:rPr>
          <w:rStyle w:val="italicized-text"/>
          <w:rFonts w:cstheme="minorHAnsi"/>
          <w:iCs/>
          <w:color w:val="232323"/>
          <w:shd w:val="clear" w:color="auto" w:fill="FFFFFF"/>
        </w:rPr>
        <w:t>20</w:t>
      </w:r>
      <w:proofErr w:type="gramEnd"/>
      <w:r w:rsidRPr="00DA5835">
        <w:rPr>
          <w:rFonts w:cstheme="minorHAnsi"/>
          <w:color w:val="232323"/>
          <w:shd w:val="clear" w:color="auto" w:fill="FFFFFF"/>
        </w:rPr>
        <w:t>(6)</w:t>
      </w:r>
      <w:r w:rsidR="00DA5835" w:rsidRPr="00DA5835">
        <w:rPr>
          <w:rFonts w:cstheme="minorHAnsi"/>
          <w:color w:val="232323"/>
          <w:shd w:val="clear" w:color="auto" w:fill="FFFFFF"/>
        </w:rPr>
        <w:t>;</w:t>
      </w:r>
      <w:r w:rsidRPr="0050184C">
        <w:rPr>
          <w:rFonts w:cstheme="minorHAnsi"/>
          <w:color w:val="232323"/>
          <w:shd w:val="clear" w:color="auto" w:fill="FFFFFF"/>
        </w:rPr>
        <w:t>699-709.</w:t>
      </w:r>
    </w:p>
    <w:p w14:paraId="586A3B58" w14:textId="77777777" w:rsidR="00757336" w:rsidRPr="0050184C" w:rsidRDefault="00757336" w:rsidP="00C31A0A">
      <w:pPr>
        <w:jc w:val="both"/>
        <w:rPr>
          <w:rFonts w:cstheme="minorHAnsi"/>
        </w:rPr>
      </w:pPr>
    </w:p>
    <w:p w14:paraId="72E0B4CC" w14:textId="77777777" w:rsidR="005125CA" w:rsidRDefault="00234FB8" w:rsidP="00C31A0A">
      <w:pPr>
        <w:jc w:val="both"/>
        <w:rPr>
          <w:rFonts w:cstheme="minorHAnsi"/>
        </w:rPr>
      </w:pPr>
      <w:r>
        <w:rPr>
          <w:rFonts w:cstheme="minorHAnsi"/>
        </w:rPr>
        <w:t xml:space="preserve">[16] </w:t>
      </w:r>
      <w:r w:rsidR="00836749" w:rsidRPr="0050184C">
        <w:rPr>
          <w:rFonts w:cstheme="minorHAnsi"/>
        </w:rPr>
        <w:t>Palmer-Green D, Elliott N. Sports Injury and Illness Epidemiology: Great Britain Olympic Team (</w:t>
      </w:r>
      <w:proofErr w:type="spellStart"/>
      <w:r w:rsidR="00836749" w:rsidRPr="0050184C">
        <w:rPr>
          <w:rFonts w:cstheme="minorHAnsi"/>
        </w:rPr>
        <w:t>TeamGB</w:t>
      </w:r>
      <w:proofErr w:type="spellEnd"/>
      <w:r w:rsidR="00836749" w:rsidRPr="0050184C">
        <w:rPr>
          <w:rFonts w:cstheme="minorHAnsi"/>
        </w:rPr>
        <w:t xml:space="preserve">) </w:t>
      </w:r>
    </w:p>
    <w:p w14:paraId="0DD9BAA7" w14:textId="0783C398" w:rsidR="00836749" w:rsidRDefault="00836749" w:rsidP="00C31A0A">
      <w:pPr>
        <w:jc w:val="both"/>
        <w:rPr>
          <w:rFonts w:cstheme="minorHAnsi"/>
        </w:rPr>
      </w:pPr>
      <w:proofErr w:type="gramStart"/>
      <w:r w:rsidRPr="0050184C">
        <w:rPr>
          <w:rFonts w:cstheme="minorHAnsi"/>
        </w:rPr>
        <w:t>surveillance</w:t>
      </w:r>
      <w:proofErr w:type="gramEnd"/>
      <w:r w:rsidRPr="0050184C">
        <w:rPr>
          <w:rFonts w:cstheme="minorHAnsi"/>
        </w:rPr>
        <w:t xml:space="preserve"> during the Sochi 2014 Winter Olympic Games. </w:t>
      </w:r>
      <w:r w:rsidRPr="005125CA">
        <w:rPr>
          <w:rFonts w:cstheme="minorHAnsi"/>
          <w:i/>
        </w:rPr>
        <w:t>Br J of Sports Med</w:t>
      </w:r>
      <w:r w:rsidRPr="0050184C">
        <w:rPr>
          <w:rFonts w:cstheme="minorHAnsi"/>
        </w:rPr>
        <w:t xml:space="preserve"> 2015</w:t>
      </w:r>
      <w:proofErr w:type="gramStart"/>
      <w:r w:rsidRPr="0050184C">
        <w:rPr>
          <w:rFonts w:cstheme="minorHAnsi"/>
        </w:rPr>
        <w:t>;49:25</w:t>
      </w:r>
      <w:proofErr w:type="gramEnd"/>
      <w:r w:rsidRPr="0050184C">
        <w:rPr>
          <w:rFonts w:cstheme="minorHAnsi"/>
        </w:rPr>
        <w:t>-29</w:t>
      </w:r>
      <w:r w:rsidR="005125CA">
        <w:rPr>
          <w:rFonts w:cstheme="minorHAnsi"/>
        </w:rPr>
        <w:t>.</w:t>
      </w:r>
    </w:p>
    <w:p w14:paraId="76405242" w14:textId="77777777" w:rsidR="00836749" w:rsidRDefault="00836749" w:rsidP="00C31A0A">
      <w:pPr>
        <w:jc w:val="both"/>
        <w:rPr>
          <w:rFonts w:cstheme="minorHAnsi"/>
        </w:rPr>
      </w:pPr>
    </w:p>
    <w:p w14:paraId="618B58B4" w14:textId="77777777" w:rsidR="005125CA" w:rsidRDefault="00234FB8" w:rsidP="00C31A0A">
      <w:pPr>
        <w:jc w:val="both"/>
        <w:rPr>
          <w:rFonts w:cstheme="minorHAnsi"/>
        </w:rPr>
      </w:pPr>
      <w:r>
        <w:rPr>
          <w:rFonts w:cstheme="minorHAnsi"/>
        </w:rPr>
        <w:t xml:space="preserve">[17] </w:t>
      </w:r>
      <w:proofErr w:type="spellStart"/>
      <w:r w:rsidR="00757336" w:rsidRPr="0050184C">
        <w:rPr>
          <w:rFonts w:cstheme="minorHAnsi"/>
        </w:rPr>
        <w:t>Soligard</w:t>
      </w:r>
      <w:proofErr w:type="spellEnd"/>
      <w:r w:rsidR="00757336" w:rsidRPr="0050184C">
        <w:rPr>
          <w:rFonts w:cstheme="minorHAnsi"/>
        </w:rPr>
        <w:t xml:space="preserve"> T, Palmer D, Steffen K, </w:t>
      </w:r>
      <w:r w:rsidR="00955995" w:rsidRPr="00955995">
        <w:rPr>
          <w:rFonts w:cstheme="minorHAnsi"/>
          <w:i/>
        </w:rPr>
        <w:t>et al</w:t>
      </w:r>
      <w:r w:rsidR="00757336" w:rsidRPr="0050184C">
        <w:rPr>
          <w:rFonts w:cstheme="minorHAnsi"/>
        </w:rPr>
        <w:t xml:space="preserve">. Sports injury and illness incidence in the </w:t>
      </w:r>
      <w:proofErr w:type="spellStart"/>
      <w:r w:rsidR="00757336" w:rsidRPr="0050184C">
        <w:rPr>
          <w:rFonts w:cstheme="minorHAnsi"/>
        </w:rPr>
        <w:t>PyeongChang</w:t>
      </w:r>
      <w:proofErr w:type="spellEnd"/>
      <w:r w:rsidR="00757336" w:rsidRPr="0050184C">
        <w:rPr>
          <w:rFonts w:cstheme="minorHAnsi"/>
        </w:rPr>
        <w:t xml:space="preserve"> 2018 Olympic Winter</w:t>
      </w:r>
      <w:r w:rsidR="00757336">
        <w:rPr>
          <w:rFonts w:cstheme="minorHAnsi"/>
        </w:rPr>
        <w:t xml:space="preserve"> </w:t>
      </w:r>
    </w:p>
    <w:p w14:paraId="47D7D1F8" w14:textId="6CD73D56" w:rsidR="00757336" w:rsidRPr="0050184C" w:rsidRDefault="00757336" w:rsidP="00C31A0A">
      <w:pPr>
        <w:jc w:val="both"/>
        <w:rPr>
          <w:rFonts w:cstheme="minorHAnsi"/>
        </w:rPr>
      </w:pPr>
      <w:r w:rsidRPr="0050184C">
        <w:rPr>
          <w:rFonts w:cstheme="minorHAnsi"/>
        </w:rPr>
        <w:t xml:space="preserve">Games: A prospective study of 2914 athletes from 92 countries. </w:t>
      </w:r>
      <w:r w:rsidRPr="005125CA">
        <w:rPr>
          <w:rFonts w:cstheme="minorHAnsi"/>
          <w:i/>
        </w:rPr>
        <w:t>Br J of Sports Med</w:t>
      </w:r>
      <w:r w:rsidR="005125CA">
        <w:rPr>
          <w:rFonts w:cstheme="minorHAnsi"/>
        </w:rPr>
        <w:t xml:space="preserve"> 2019</w:t>
      </w:r>
      <w:proofErr w:type="gramStart"/>
      <w:r w:rsidRPr="0050184C">
        <w:rPr>
          <w:rFonts w:cstheme="minorHAnsi"/>
        </w:rPr>
        <w:t>;53:1085</w:t>
      </w:r>
      <w:proofErr w:type="gramEnd"/>
      <w:r w:rsidRPr="0050184C">
        <w:rPr>
          <w:rFonts w:cstheme="minorHAnsi"/>
        </w:rPr>
        <w:t>-92</w:t>
      </w:r>
      <w:r w:rsidR="005125CA">
        <w:rPr>
          <w:rFonts w:cstheme="minorHAnsi"/>
        </w:rPr>
        <w:t>.</w:t>
      </w:r>
    </w:p>
    <w:p w14:paraId="3D9EEADD" w14:textId="77777777" w:rsidR="00757336" w:rsidRPr="0050184C" w:rsidRDefault="00757336" w:rsidP="00C31A0A">
      <w:pPr>
        <w:jc w:val="both"/>
        <w:rPr>
          <w:rFonts w:cstheme="minorHAnsi"/>
        </w:rPr>
      </w:pPr>
    </w:p>
    <w:p w14:paraId="28B80559" w14:textId="77777777" w:rsidR="005125CA" w:rsidRDefault="00234FB8" w:rsidP="00C31A0A">
      <w:pPr>
        <w:jc w:val="both"/>
        <w:rPr>
          <w:rFonts w:cstheme="minorHAnsi"/>
        </w:rPr>
      </w:pPr>
      <w:r>
        <w:rPr>
          <w:rFonts w:cstheme="minorHAnsi"/>
        </w:rPr>
        <w:t xml:space="preserve">[18] </w:t>
      </w:r>
      <w:proofErr w:type="spellStart"/>
      <w:r w:rsidR="00757336" w:rsidRPr="0050184C">
        <w:rPr>
          <w:rFonts w:cstheme="minorHAnsi"/>
        </w:rPr>
        <w:t>Arliani</w:t>
      </w:r>
      <w:proofErr w:type="spellEnd"/>
      <w:r w:rsidR="00757336" w:rsidRPr="0050184C">
        <w:rPr>
          <w:rFonts w:cstheme="minorHAnsi"/>
        </w:rPr>
        <w:t xml:space="preserve"> GG, </w:t>
      </w:r>
      <w:proofErr w:type="spellStart"/>
      <w:r w:rsidR="00757336" w:rsidRPr="0050184C">
        <w:rPr>
          <w:rFonts w:cstheme="minorHAnsi"/>
        </w:rPr>
        <w:t>Astur</w:t>
      </w:r>
      <w:proofErr w:type="spellEnd"/>
      <w:r w:rsidR="00757336" w:rsidRPr="0050184C">
        <w:rPr>
          <w:rFonts w:cstheme="minorHAnsi"/>
        </w:rPr>
        <w:t xml:space="preserve"> DC, Yamada RKF, </w:t>
      </w:r>
      <w:r w:rsidR="00955995" w:rsidRPr="00955995">
        <w:rPr>
          <w:rFonts w:cstheme="minorHAnsi"/>
          <w:i/>
        </w:rPr>
        <w:t>et al</w:t>
      </w:r>
      <w:r w:rsidR="00757336" w:rsidRPr="0050184C">
        <w:rPr>
          <w:rFonts w:cstheme="minorHAnsi"/>
        </w:rPr>
        <w:t xml:space="preserve">. Early osteoarthritis and reduced quality of life after retirement in former </w:t>
      </w:r>
    </w:p>
    <w:p w14:paraId="14A4FCF9" w14:textId="0D1639E7" w:rsidR="00757336" w:rsidRPr="0050184C" w:rsidRDefault="00757336" w:rsidP="00C31A0A">
      <w:pPr>
        <w:jc w:val="both"/>
        <w:rPr>
          <w:rFonts w:cstheme="minorHAnsi"/>
        </w:rPr>
      </w:pPr>
      <w:proofErr w:type="gramStart"/>
      <w:r w:rsidRPr="0050184C">
        <w:rPr>
          <w:rFonts w:cstheme="minorHAnsi"/>
        </w:rPr>
        <w:t>professional</w:t>
      </w:r>
      <w:proofErr w:type="gramEnd"/>
      <w:r w:rsidRPr="0050184C">
        <w:rPr>
          <w:rFonts w:cstheme="minorHAnsi"/>
        </w:rPr>
        <w:t xml:space="preserve"> soccer players. </w:t>
      </w:r>
      <w:r w:rsidRPr="005125CA">
        <w:rPr>
          <w:rFonts w:cstheme="minorHAnsi"/>
          <w:i/>
        </w:rPr>
        <w:t>Clinics</w:t>
      </w:r>
      <w:r w:rsidRPr="0050184C">
        <w:rPr>
          <w:rFonts w:cstheme="minorHAnsi"/>
        </w:rPr>
        <w:t xml:space="preserve"> 2014</w:t>
      </w:r>
      <w:proofErr w:type="gramStart"/>
      <w:r w:rsidRPr="0050184C">
        <w:rPr>
          <w:rFonts w:cstheme="minorHAnsi"/>
        </w:rPr>
        <w:t>;69</w:t>
      </w:r>
      <w:proofErr w:type="gramEnd"/>
      <w:r w:rsidRPr="0050184C">
        <w:rPr>
          <w:rFonts w:cstheme="minorHAnsi"/>
        </w:rPr>
        <w:t>(9):589-94.</w:t>
      </w:r>
    </w:p>
    <w:p w14:paraId="1889AA63" w14:textId="77777777" w:rsidR="00757336" w:rsidRPr="0050184C" w:rsidRDefault="00757336" w:rsidP="00C31A0A">
      <w:pPr>
        <w:jc w:val="both"/>
        <w:rPr>
          <w:rFonts w:cstheme="minorHAnsi"/>
        </w:rPr>
      </w:pPr>
    </w:p>
    <w:p w14:paraId="11A54A0B" w14:textId="77777777" w:rsidR="005125CA" w:rsidRDefault="00234FB8" w:rsidP="00C31A0A">
      <w:pPr>
        <w:jc w:val="both"/>
        <w:rPr>
          <w:rFonts w:cstheme="minorHAnsi"/>
        </w:rPr>
      </w:pPr>
      <w:r>
        <w:rPr>
          <w:rFonts w:cstheme="minorHAnsi"/>
        </w:rPr>
        <w:t xml:space="preserve">[19] </w:t>
      </w:r>
      <w:proofErr w:type="spellStart"/>
      <w:r w:rsidR="00757336" w:rsidRPr="0050184C">
        <w:rPr>
          <w:rFonts w:cstheme="minorHAnsi"/>
        </w:rPr>
        <w:t>Prien</w:t>
      </w:r>
      <w:proofErr w:type="spellEnd"/>
      <w:r w:rsidR="00757336" w:rsidRPr="0050184C">
        <w:rPr>
          <w:rFonts w:cstheme="minorHAnsi"/>
        </w:rPr>
        <w:t xml:space="preserve"> A, </w:t>
      </w:r>
      <w:proofErr w:type="spellStart"/>
      <w:r w:rsidR="00757336" w:rsidRPr="0050184C">
        <w:rPr>
          <w:rFonts w:cstheme="minorHAnsi"/>
        </w:rPr>
        <w:t>Prinz</w:t>
      </w:r>
      <w:proofErr w:type="spellEnd"/>
      <w:r w:rsidR="00757336" w:rsidRPr="0050184C">
        <w:rPr>
          <w:rFonts w:cstheme="minorHAnsi"/>
        </w:rPr>
        <w:t xml:space="preserve"> B, </w:t>
      </w:r>
      <w:proofErr w:type="spellStart"/>
      <w:r w:rsidR="00757336" w:rsidRPr="0050184C">
        <w:rPr>
          <w:rFonts w:cstheme="minorHAnsi"/>
        </w:rPr>
        <w:t>Dvořák</w:t>
      </w:r>
      <w:proofErr w:type="spellEnd"/>
      <w:r w:rsidR="00757336" w:rsidRPr="0050184C">
        <w:rPr>
          <w:rFonts w:cstheme="minorHAnsi"/>
        </w:rPr>
        <w:t xml:space="preserve"> J, </w:t>
      </w:r>
      <w:r w:rsidR="00955995" w:rsidRPr="00955995">
        <w:rPr>
          <w:rFonts w:cstheme="minorHAnsi"/>
          <w:i/>
        </w:rPr>
        <w:t>et al</w:t>
      </w:r>
      <w:r w:rsidR="00757336" w:rsidRPr="0050184C">
        <w:rPr>
          <w:rFonts w:cstheme="minorHAnsi"/>
        </w:rPr>
        <w:t xml:space="preserve">. Health problems in former elite female football players: Prevalence and risk </w:t>
      </w:r>
    </w:p>
    <w:p w14:paraId="745A47D7" w14:textId="54FD39F5" w:rsidR="00757336" w:rsidRPr="0050184C" w:rsidRDefault="00757336" w:rsidP="00C31A0A">
      <w:pPr>
        <w:jc w:val="both"/>
        <w:rPr>
          <w:rFonts w:cstheme="minorHAnsi"/>
        </w:rPr>
      </w:pPr>
      <w:proofErr w:type="gramStart"/>
      <w:r w:rsidRPr="0050184C">
        <w:rPr>
          <w:rFonts w:cstheme="minorHAnsi"/>
        </w:rPr>
        <w:t>factors</w:t>
      </w:r>
      <w:proofErr w:type="gramEnd"/>
      <w:r w:rsidRPr="0050184C">
        <w:rPr>
          <w:rFonts w:cstheme="minorHAnsi"/>
        </w:rPr>
        <w:t xml:space="preserve">. </w:t>
      </w:r>
      <w:proofErr w:type="spellStart"/>
      <w:r w:rsidRPr="005125CA">
        <w:rPr>
          <w:rFonts w:cstheme="minorHAnsi"/>
          <w:i/>
        </w:rPr>
        <w:t>Scand</w:t>
      </w:r>
      <w:proofErr w:type="spellEnd"/>
      <w:r w:rsidRPr="005125CA">
        <w:rPr>
          <w:rFonts w:cstheme="minorHAnsi"/>
          <w:i/>
        </w:rPr>
        <w:t xml:space="preserve"> J Med </w:t>
      </w:r>
      <w:proofErr w:type="spellStart"/>
      <w:r w:rsidRPr="005125CA">
        <w:rPr>
          <w:rFonts w:cstheme="minorHAnsi"/>
          <w:i/>
        </w:rPr>
        <w:t>Sci</w:t>
      </w:r>
      <w:proofErr w:type="spellEnd"/>
      <w:r w:rsidRPr="005125CA">
        <w:rPr>
          <w:rFonts w:cstheme="minorHAnsi"/>
          <w:i/>
        </w:rPr>
        <w:t xml:space="preserve"> Sports</w:t>
      </w:r>
      <w:r w:rsidRPr="0050184C">
        <w:rPr>
          <w:rFonts w:cstheme="minorHAnsi"/>
        </w:rPr>
        <w:t xml:space="preserve"> 2017</w:t>
      </w:r>
      <w:proofErr w:type="gramStart"/>
      <w:r w:rsidRPr="0050184C">
        <w:rPr>
          <w:rFonts w:cstheme="minorHAnsi"/>
        </w:rPr>
        <w:t>;27</w:t>
      </w:r>
      <w:proofErr w:type="gramEnd"/>
      <w:r w:rsidRPr="0050184C">
        <w:rPr>
          <w:rFonts w:cstheme="minorHAnsi"/>
        </w:rPr>
        <w:t>(11):1404-10.</w:t>
      </w:r>
    </w:p>
    <w:p w14:paraId="261DBEA5" w14:textId="77777777" w:rsidR="00836749" w:rsidRDefault="00836749" w:rsidP="00C31A0A">
      <w:pPr>
        <w:widowControl w:val="0"/>
        <w:autoSpaceDE w:val="0"/>
        <w:autoSpaceDN w:val="0"/>
        <w:adjustRightInd w:val="0"/>
        <w:ind w:left="640" w:hanging="640"/>
        <w:jc w:val="both"/>
      </w:pPr>
    </w:p>
    <w:p w14:paraId="37E53C39" w14:textId="1F03E86C" w:rsidR="00836749" w:rsidRDefault="00234FB8" w:rsidP="00C31A0A">
      <w:pPr>
        <w:widowControl w:val="0"/>
        <w:autoSpaceDE w:val="0"/>
        <w:autoSpaceDN w:val="0"/>
        <w:adjustRightInd w:val="0"/>
        <w:ind w:left="640" w:hanging="640"/>
        <w:jc w:val="both"/>
      </w:pPr>
      <w:r>
        <w:t xml:space="preserve">[20] </w:t>
      </w:r>
      <w:proofErr w:type="spellStart"/>
      <w:r w:rsidR="00836749">
        <w:t>Kalichman</w:t>
      </w:r>
      <w:proofErr w:type="spellEnd"/>
      <w:r w:rsidR="00836749">
        <w:t xml:space="preserve"> L, Li L, Kim DH </w:t>
      </w:r>
      <w:r w:rsidR="00955995" w:rsidRPr="00955995">
        <w:rPr>
          <w:rFonts w:cstheme="minorHAnsi"/>
          <w:i/>
        </w:rPr>
        <w:t>et al</w:t>
      </w:r>
      <w:r w:rsidR="00836749">
        <w:t xml:space="preserve">. Facet joint osteoarthritis and low back pain in the community-based </w:t>
      </w:r>
    </w:p>
    <w:p w14:paraId="70443364" w14:textId="1858EB2E" w:rsidR="00836749" w:rsidRDefault="00836749" w:rsidP="00C31A0A">
      <w:pPr>
        <w:widowControl w:val="0"/>
        <w:autoSpaceDE w:val="0"/>
        <w:autoSpaceDN w:val="0"/>
        <w:adjustRightInd w:val="0"/>
        <w:ind w:left="640" w:hanging="640"/>
        <w:jc w:val="both"/>
      </w:pPr>
      <w:proofErr w:type="gramStart"/>
      <w:r>
        <w:t>population</w:t>
      </w:r>
      <w:proofErr w:type="gramEnd"/>
      <w:r>
        <w:t>.</w:t>
      </w:r>
      <w:r w:rsidRPr="005125CA">
        <w:rPr>
          <w:i/>
        </w:rPr>
        <w:t xml:space="preserve"> Spine</w:t>
      </w:r>
      <w:r>
        <w:t xml:space="preserve"> 2008</w:t>
      </w:r>
      <w:proofErr w:type="gramStart"/>
      <w:r>
        <w:t>;33</w:t>
      </w:r>
      <w:proofErr w:type="gramEnd"/>
      <w:r>
        <w:t>(23):2560–5</w:t>
      </w:r>
      <w:r w:rsidR="005125CA">
        <w:t>.</w:t>
      </w:r>
    </w:p>
    <w:p w14:paraId="468305EE" w14:textId="77777777" w:rsidR="00757336" w:rsidRDefault="00757336" w:rsidP="00C31A0A">
      <w:pPr>
        <w:jc w:val="both"/>
        <w:rPr>
          <w:rFonts w:cstheme="minorHAnsi"/>
        </w:rPr>
      </w:pPr>
    </w:p>
    <w:p w14:paraId="2C7AEE5C" w14:textId="77777777" w:rsidR="00963DFD" w:rsidRDefault="00234FB8" w:rsidP="00C31A0A">
      <w:pPr>
        <w:widowControl w:val="0"/>
        <w:autoSpaceDE w:val="0"/>
        <w:autoSpaceDN w:val="0"/>
        <w:adjustRightInd w:val="0"/>
        <w:ind w:left="640" w:hanging="640"/>
        <w:jc w:val="both"/>
        <w:rPr>
          <w:rFonts w:cstheme="minorHAnsi"/>
          <w:noProof/>
          <w:lang w:val="en-US"/>
        </w:rPr>
      </w:pPr>
      <w:r>
        <w:rPr>
          <w:rFonts w:cstheme="minorHAnsi"/>
          <w:noProof/>
          <w:lang w:val="en-US"/>
        </w:rPr>
        <w:t xml:space="preserve">[21] </w:t>
      </w:r>
      <w:r w:rsidR="00757336" w:rsidRPr="0050184C">
        <w:rPr>
          <w:rFonts w:cstheme="minorHAnsi"/>
          <w:noProof/>
          <w:lang w:val="en-US"/>
        </w:rPr>
        <w:t xml:space="preserve">Hoy DG, March L, Brooks P, </w:t>
      </w:r>
      <w:r w:rsidR="00955995" w:rsidRPr="00955995">
        <w:rPr>
          <w:rFonts w:cstheme="minorHAnsi"/>
          <w:i/>
        </w:rPr>
        <w:t>et al</w:t>
      </w:r>
      <w:r w:rsidR="00757336" w:rsidRPr="0050184C">
        <w:rPr>
          <w:rFonts w:cstheme="minorHAnsi"/>
          <w:noProof/>
          <w:lang w:val="en-US"/>
        </w:rPr>
        <w:t xml:space="preserve">. Measuring the global burden of low back pain. </w:t>
      </w:r>
      <w:r w:rsidR="00757336" w:rsidRPr="005125CA">
        <w:rPr>
          <w:rFonts w:cstheme="minorHAnsi"/>
          <w:i/>
          <w:noProof/>
          <w:lang w:val="en-US"/>
        </w:rPr>
        <w:t>Clin Rheumatol</w:t>
      </w:r>
      <w:r w:rsidR="00757336" w:rsidRPr="0050184C">
        <w:rPr>
          <w:rFonts w:cstheme="minorHAnsi"/>
          <w:noProof/>
          <w:lang w:val="en-US"/>
        </w:rPr>
        <w:t xml:space="preserve"> 2010;24(2):155–</w:t>
      </w:r>
    </w:p>
    <w:p w14:paraId="02BAB2D2" w14:textId="582C09A5" w:rsidR="00757336" w:rsidRPr="0050184C" w:rsidRDefault="00757336" w:rsidP="00C31A0A">
      <w:pPr>
        <w:widowControl w:val="0"/>
        <w:autoSpaceDE w:val="0"/>
        <w:autoSpaceDN w:val="0"/>
        <w:adjustRightInd w:val="0"/>
        <w:ind w:left="640" w:hanging="640"/>
        <w:jc w:val="both"/>
        <w:rPr>
          <w:rFonts w:cstheme="minorHAnsi"/>
          <w:noProof/>
          <w:lang w:val="en-US"/>
        </w:rPr>
      </w:pPr>
      <w:r w:rsidRPr="0050184C">
        <w:rPr>
          <w:rFonts w:cstheme="minorHAnsi"/>
          <w:noProof/>
          <w:lang w:val="en-US"/>
        </w:rPr>
        <w:t xml:space="preserve">65. </w:t>
      </w:r>
    </w:p>
    <w:p w14:paraId="156ECE7B" w14:textId="77777777" w:rsidR="00757336" w:rsidRPr="0050184C" w:rsidRDefault="00757336" w:rsidP="00C31A0A">
      <w:pPr>
        <w:widowControl w:val="0"/>
        <w:autoSpaceDE w:val="0"/>
        <w:autoSpaceDN w:val="0"/>
        <w:adjustRightInd w:val="0"/>
        <w:ind w:left="640" w:hanging="640"/>
        <w:jc w:val="both"/>
        <w:rPr>
          <w:rFonts w:cstheme="minorHAnsi"/>
          <w:noProof/>
          <w:lang w:val="en-US"/>
        </w:rPr>
      </w:pPr>
    </w:p>
    <w:p w14:paraId="56F3F4F0" w14:textId="3B6A6C36" w:rsidR="00757336" w:rsidRDefault="00234FB8" w:rsidP="00C31A0A">
      <w:pPr>
        <w:widowControl w:val="0"/>
        <w:autoSpaceDE w:val="0"/>
        <w:autoSpaceDN w:val="0"/>
        <w:adjustRightInd w:val="0"/>
        <w:ind w:left="640" w:hanging="640"/>
        <w:jc w:val="both"/>
        <w:rPr>
          <w:rFonts w:cstheme="minorHAnsi"/>
          <w:noProof/>
          <w:lang w:val="en-US"/>
        </w:rPr>
      </w:pPr>
      <w:r>
        <w:rPr>
          <w:rFonts w:cstheme="minorHAnsi"/>
          <w:noProof/>
          <w:lang w:val="en-US"/>
        </w:rPr>
        <w:t xml:space="preserve">[22] </w:t>
      </w:r>
      <w:r w:rsidR="00757336" w:rsidRPr="0050184C">
        <w:rPr>
          <w:rFonts w:cstheme="minorHAnsi"/>
          <w:noProof/>
          <w:lang w:val="en-US"/>
        </w:rPr>
        <w:t>Ko</w:t>
      </w:r>
      <w:r w:rsidR="00757336">
        <w:rPr>
          <w:rFonts w:cstheme="minorHAnsi"/>
          <w:noProof/>
          <w:lang w:val="en-US"/>
        </w:rPr>
        <w:t xml:space="preserve"> S</w:t>
      </w:r>
      <w:r w:rsidR="00757336" w:rsidRPr="0050184C">
        <w:rPr>
          <w:rFonts w:cstheme="minorHAnsi"/>
          <w:noProof/>
          <w:lang w:val="en-US"/>
        </w:rPr>
        <w:t>, Vaccaro</w:t>
      </w:r>
      <w:r w:rsidR="00757336">
        <w:rPr>
          <w:rFonts w:cstheme="minorHAnsi"/>
          <w:noProof/>
          <w:lang w:val="en-US"/>
        </w:rPr>
        <w:t xml:space="preserve"> AR</w:t>
      </w:r>
      <w:r w:rsidR="00757336" w:rsidRPr="0050184C">
        <w:rPr>
          <w:rFonts w:cstheme="minorHAnsi"/>
          <w:noProof/>
          <w:lang w:val="en-US"/>
        </w:rPr>
        <w:t>,</w:t>
      </w:r>
      <w:r w:rsidR="00757336">
        <w:rPr>
          <w:rFonts w:cstheme="minorHAnsi"/>
          <w:noProof/>
          <w:lang w:val="en-US"/>
        </w:rPr>
        <w:t xml:space="preserve"> </w:t>
      </w:r>
      <w:r w:rsidR="00757336" w:rsidRPr="0050184C">
        <w:rPr>
          <w:rFonts w:cstheme="minorHAnsi"/>
          <w:noProof/>
          <w:lang w:val="en-US"/>
        </w:rPr>
        <w:t>Lee</w:t>
      </w:r>
      <w:r w:rsidR="00757336">
        <w:rPr>
          <w:rFonts w:cstheme="minorHAnsi"/>
          <w:noProof/>
          <w:lang w:val="en-US"/>
        </w:rPr>
        <w:t xml:space="preserve"> S</w:t>
      </w:r>
      <w:r w:rsidR="00757336" w:rsidRPr="0050184C">
        <w:rPr>
          <w:rFonts w:cstheme="minorHAnsi"/>
          <w:noProof/>
          <w:lang w:val="en-US"/>
        </w:rPr>
        <w:t>,</w:t>
      </w:r>
      <w:r w:rsidR="00757336">
        <w:rPr>
          <w:rFonts w:cstheme="minorHAnsi"/>
          <w:noProof/>
          <w:lang w:val="en-US"/>
        </w:rPr>
        <w:t xml:space="preserve"> </w:t>
      </w:r>
      <w:r w:rsidR="00955995" w:rsidRPr="00955995">
        <w:rPr>
          <w:rFonts w:cstheme="minorHAnsi"/>
          <w:i/>
        </w:rPr>
        <w:t>et al</w:t>
      </w:r>
      <w:r w:rsidR="00955995">
        <w:rPr>
          <w:rFonts w:cstheme="minorHAnsi"/>
          <w:noProof/>
          <w:lang w:val="en-US"/>
        </w:rPr>
        <w:t xml:space="preserve">. </w:t>
      </w:r>
      <w:r w:rsidR="00757336">
        <w:rPr>
          <w:rFonts w:cstheme="minorHAnsi"/>
          <w:noProof/>
          <w:lang w:val="en-US"/>
        </w:rPr>
        <w:t>Th</w:t>
      </w:r>
      <w:r w:rsidR="00757336" w:rsidRPr="0050184C">
        <w:rPr>
          <w:rFonts w:cstheme="minorHAnsi"/>
          <w:noProof/>
          <w:lang w:val="en-US"/>
        </w:rPr>
        <w:t xml:space="preserve">e Prevalence of Lumbar Spine Facet Joint Osteoarthritis and Its </w:t>
      </w:r>
    </w:p>
    <w:p w14:paraId="275BE0C5" w14:textId="1B5EB2A9" w:rsidR="00757336" w:rsidRPr="0050184C" w:rsidRDefault="00757336" w:rsidP="00C31A0A">
      <w:pPr>
        <w:widowControl w:val="0"/>
        <w:autoSpaceDE w:val="0"/>
        <w:autoSpaceDN w:val="0"/>
        <w:adjustRightInd w:val="0"/>
        <w:ind w:left="640" w:hanging="640"/>
        <w:jc w:val="both"/>
        <w:rPr>
          <w:rFonts w:cstheme="minorHAnsi"/>
          <w:noProof/>
          <w:lang w:val="en-US"/>
        </w:rPr>
      </w:pPr>
      <w:r>
        <w:rPr>
          <w:rFonts w:cstheme="minorHAnsi"/>
          <w:noProof/>
          <w:lang w:val="en-US"/>
        </w:rPr>
        <w:lastRenderedPageBreak/>
        <w:t xml:space="preserve">Association with Low Back </w:t>
      </w:r>
      <w:r w:rsidRPr="0050184C">
        <w:rPr>
          <w:rFonts w:cstheme="minorHAnsi"/>
          <w:noProof/>
          <w:lang w:val="en-US"/>
        </w:rPr>
        <w:t>Pain in Selected Korean Populations</w:t>
      </w:r>
      <w:r w:rsidR="005125CA">
        <w:rPr>
          <w:rFonts w:cstheme="minorHAnsi"/>
          <w:noProof/>
          <w:lang w:val="en-US"/>
        </w:rPr>
        <w:t xml:space="preserve">. </w:t>
      </w:r>
      <w:r w:rsidR="005125CA" w:rsidRPr="005125CA">
        <w:rPr>
          <w:rFonts w:cstheme="minorHAnsi"/>
          <w:i/>
          <w:noProof/>
          <w:lang w:val="en-US"/>
        </w:rPr>
        <w:t>Clin Othop Surg</w:t>
      </w:r>
      <w:r w:rsidRPr="0050184C">
        <w:rPr>
          <w:rFonts w:cstheme="minorHAnsi"/>
          <w:noProof/>
          <w:lang w:val="en-US"/>
        </w:rPr>
        <w:t xml:space="preserve"> </w:t>
      </w:r>
      <w:r w:rsidR="005125CA">
        <w:rPr>
          <w:rFonts w:cstheme="minorHAnsi"/>
          <w:noProof/>
          <w:lang w:val="en-US"/>
        </w:rPr>
        <w:t>2014;6:385-</w:t>
      </w:r>
      <w:r w:rsidRPr="0050184C">
        <w:rPr>
          <w:rFonts w:cstheme="minorHAnsi"/>
          <w:noProof/>
          <w:lang w:val="en-US"/>
        </w:rPr>
        <w:t>91</w:t>
      </w:r>
      <w:r w:rsidR="005125CA">
        <w:rPr>
          <w:rFonts w:cstheme="minorHAnsi"/>
          <w:noProof/>
          <w:lang w:val="en-US"/>
        </w:rPr>
        <w:t>.</w:t>
      </w:r>
    </w:p>
    <w:p w14:paraId="17BE0BCA" w14:textId="77777777" w:rsidR="00836749" w:rsidRDefault="00836749" w:rsidP="00C31A0A">
      <w:pPr>
        <w:jc w:val="both"/>
        <w:rPr>
          <w:color w:val="000000"/>
          <w:shd w:val="clear" w:color="auto" w:fill="FFFFFF"/>
        </w:rPr>
      </w:pPr>
    </w:p>
    <w:p w14:paraId="5C7E05E7" w14:textId="77777777" w:rsidR="005125CA" w:rsidRDefault="00234FB8" w:rsidP="00C31A0A">
      <w:pPr>
        <w:jc w:val="both"/>
        <w:rPr>
          <w:rStyle w:val="ref-title"/>
          <w:color w:val="000000"/>
          <w:shd w:val="clear" w:color="auto" w:fill="FFFFFF"/>
        </w:rPr>
      </w:pPr>
      <w:r>
        <w:rPr>
          <w:color w:val="000000"/>
          <w:shd w:val="clear" w:color="auto" w:fill="FFFFFF"/>
        </w:rPr>
        <w:t xml:space="preserve">[23] </w:t>
      </w:r>
      <w:proofErr w:type="spellStart"/>
      <w:r w:rsidR="00836749">
        <w:rPr>
          <w:color w:val="000000"/>
          <w:shd w:val="clear" w:color="auto" w:fill="FFFFFF"/>
        </w:rPr>
        <w:t>Gambacciani</w:t>
      </w:r>
      <w:proofErr w:type="spellEnd"/>
      <w:r w:rsidR="00836749">
        <w:rPr>
          <w:color w:val="000000"/>
          <w:shd w:val="clear" w:color="auto" w:fill="FFFFFF"/>
        </w:rPr>
        <w:t xml:space="preserve"> M, Pepe A, </w:t>
      </w:r>
      <w:proofErr w:type="spellStart"/>
      <w:r w:rsidR="00836749">
        <w:rPr>
          <w:color w:val="000000"/>
          <w:shd w:val="clear" w:color="auto" w:fill="FFFFFF"/>
        </w:rPr>
        <w:t>Cappagli</w:t>
      </w:r>
      <w:proofErr w:type="spellEnd"/>
      <w:r w:rsidR="00836749">
        <w:rPr>
          <w:color w:val="000000"/>
          <w:shd w:val="clear" w:color="auto" w:fill="FFFFFF"/>
        </w:rPr>
        <w:t xml:space="preserve"> B, </w:t>
      </w:r>
      <w:r w:rsidR="00955995" w:rsidRPr="00955995">
        <w:rPr>
          <w:rFonts w:cstheme="minorHAnsi"/>
          <w:i/>
        </w:rPr>
        <w:t>et al</w:t>
      </w:r>
      <w:r w:rsidR="00836749">
        <w:rPr>
          <w:color w:val="000000"/>
          <w:shd w:val="clear" w:color="auto" w:fill="FFFFFF"/>
        </w:rPr>
        <w:t>. </w:t>
      </w:r>
      <w:r w:rsidR="00836749">
        <w:rPr>
          <w:rStyle w:val="ref-title"/>
          <w:color w:val="000000"/>
          <w:shd w:val="clear" w:color="auto" w:fill="FFFFFF"/>
        </w:rPr>
        <w:t xml:space="preserve">The relative contributions of menopause and aging to postmenopausal </w:t>
      </w:r>
    </w:p>
    <w:p w14:paraId="2AE83D05" w14:textId="0CE527C2" w:rsidR="00836749" w:rsidRDefault="00836749" w:rsidP="00C31A0A">
      <w:pPr>
        <w:jc w:val="both"/>
        <w:rPr>
          <w:color w:val="000000"/>
          <w:shd w:val="clear" w:color="auto" w:fill="FFFFFF"/>
        </w:rPr>
      </w:pPr>
      <w:proofErr w:type="gramStart"/>
      <w:r>
        <w:rPr>
          <w:rStyle w:val="ref-title"/>
          <w:color w:val="000000"/>
          <w:shd w:val="clear" w:color="auto" w:fill="FFFFFF"/>
        </w:rPr>
        <w:t>reduction</w:t>
      </w:r>
      <w:proofErr w:type="gramEnd"/>
      <w:r>
        <w:rPr>
          <w:rStyle w:val="ref-title"/>
          <w:color w:val="000000"/>
          <w:shd w:val="clear" w:color="auto" w:fill="FFFFFF"/>
        </w:rPr>
        <w:t xml:space="preserve"> in intervertebral disk height.</w:t>
      </w:r>
      <w:r>
        <w:rPr>
          <w:color w:val="000000"/>
          <w:shd w:val="clear" w:color="auto" w:fill="FFFFFF"/>
        </w:rPr>
        <w:t> </w:t>
      </w:r>
      <w:r>
        <w:rPr>
          <w:rStyle w:val="ref-journal"/>
          <w:i/>
          <w:iCs/>
          <w:color w:val="000000"/>
          <w:shd w:val="clear" w:color="auto" w:fill="FFFFFF"/>
        </w:rPr>
        <w:t>Climacteric</w:t>
      </w:r>
      <w:r>
        <w:rPr>
          <w:color w:val="000000"/>
          <w:shd w:val="clear" w:color="auto" w:fill="FFFFFF"/>
        </w:rPr>
        <w:t> 2007</w:t>
      </w:r>
      <w:proofErr w:type="gramStart"/>
      <w:r>
        <w:rPr>
          <w:color w:val="000000"/>
          <w:shd w:val="clear" w:color="auto" w:fill="FFFFFF"/>
        </w:rPr>
        <w:t>;</w:t>
      </w:r>
      <w:r>
        <w:rPr>
          <w:rStyle w:val="ref-vol"/>
          <w:color w:val="000000"/>
          <w:shd w:val="clear" w:color="auto" w:fill="FFFFFF"/>
        </w:rPr>
        <w:t>10</w:t>
      </w:r>
      <w:r>
        <w:rPr>
          <w:color w:val="000000"/>
          <w:shd w:val="clear" w:color="auto" w:fill="FFFFFF"/>
        </w:rPr>
        <w:t>:298</w:t>
      </w:r>
      <w:proofErr w:type="gramEnd"/>
      <w:r>
        <w:rPr>
          <w:color w:val="000000"/>
          <w:shd w:val="clear" w:color="auto" w:fill="FFFFFF"/>
        </w:rPr>
        <w:t>-305</w:t>
      </w:r>
      <w:r w:rsidR="005125CA">
        <w:rPr>
          <w:color w:val="000000"/>
          <w:shd w:val="clear" w:color="auto" w:fill="FFFFFF"/>
        </w:rPr>
        <w:t>.</w:t>
      </w:r>
    </w:p>
    <w:p w14:paraId="045988CB" w14:textId="77777777" w:rsidR="00836749" w:rsidRDefault="00836749" w:rsidP="00C31A0A">
      <w:pPr>
        <w:jc w:val="both"/>
        <w:rPr>
          <w:color w:val="000000"/>
          <w:shd w:val="clear" w:color="auto" w:fill="FFFFFF"/>
        </w:rPr>
      </w:pPr>
    </w:p>
    <w:p w14:paraId="6F353B27" w14:textId="77777777" w:rsidR="005125CA" w:rsidRDefault="00234FB8" w:rsidP="00C31A0A">
      <w:pPr>
        <w:jc w:val="both"/>
        <w:rPr>
          <w:rStyle w:val="ref-title"/>
          <w:color w:val="000000"/>
          <w:shd w:val="clear" w:color="auto" w:fill="FFFFFF"/>
        </w:rPr>
      </w:pPr>
      <w:r>
        <w:rPr>
          <w:color w:val="000000"/>
          <w:shd w:val="clear" w:color="auto" w:fill="FFFFFF"/>
        </w:rPr>
        <w:t xml:space="preserve">[24] </w:t>
      </w:r>
      <w:r w:rsidR="00757336">
        <w:rPr>
          <w:color w:val="000000"/>
          <w:shd w:val="clear" w:color="auto" w:fill="FFFFFF"/>
        </w:rPr>
        <w:t>Wang YXJ. </w:t>
      </w:r>
      <w:r w:rsidR="00757336">
        <w:rPr>
          <w:rStyle w:val="ref-title"/>
          <w:color w:val="000000"/>
          <w:shd w:val="clear" w:color="auto" w:fill="FFFFFF"/>
        </w:rPr>
        <w:t>Menopause as a potential cause for higher prevalence of low back pain in women than in age-</w:t>
      </w:r>
    </w:p>
    <w:p w14:paraId="50184D9B" w14:textId="69B56168" w:rsidR="00757336" w:rsidRDefault="00757336" w:rsidP="00C31A0A">
      <w:pPr>
        <w:jc w:val="both"/>
        <w:rPr>
          <w:rFonts w:cstheme="minorHAnsi"/>
        </w:rPr>
      </w:pPr>
      <w:proofErr w:type="gramStart"/>
      <w:r>
        <w:rPr>
          <w:rStyle w:val="ref-title"/>
          <w:color w:val="000000"/>
          <w:shd w:val="clear" w:color="auto" w:fill="FFFFFF"/>
        </w:rPr>
        <w:t>matched</w:t>
      </w:r>
      <w:proofErr w:type="gramEnd"/>
      <w:r>
        <w:rPr>
          <w:rStyle w:val="ref-title"/>
          <w:color w:val="000000"/>
          <w:shd w:val="clear" w:color="auto" w:fill="FFFFFF"/>
        </w:rPr>
        <w:t xml:space="preserve"> men.</w:t>
      </w:r>
      <w:r>
        <w:rPr>
          <w:color w:val="000000"/>
          <w:shd w:val="clear" w:color="auto" w:fill="FFFFFF"/>
        </w:rPr>
        <w:t> </w:t>
      </w:r>
      <w:r>
        <w:rPr>
          <w:rStyle w:val="ref-journal"/>
          <w:i/>
          <w:iCs/>
          <w:color w:val="000000"/>
          <w:shd w:val="clear" w:color="auto" w:fill="FFFFFF"/>
        </w:rPr>
        <w:t xml:space="preserve">J </w:t>
      </w:r>
      <w:proofErr w:type="spellStart"/>
      <w:r>
        <w:rPr>
          <w:rStyle w:val="ref-journal"/>
          <w:i/>
          <w:iCs/>
          <w:color w:val="000000"/>
          <w:shd w:val="clear" w:color="auto" w:fill="FFFFFF"/>
        </w:rPr>
        <w:t>Orthop</w:t>
      </w:r>
      <w:proofErr w:type="spellEnd"/>
      <w:r>
        <w:rPr>
          <w:rStyle w:val="ref-journal"/>
          <w:i/>
          <w:iCs/>
          <w:color w:val="000000"/>
          <w:shd w:val="clear" w:color="auto" w:fill="FFFFFF"/>
        </w:rPr>
        <w:t xml:space="preserve"> </w:t>
      </w:r>
      <w:proofErr w:type="spellStart"/>
      <w:r>
        <w:rPr>
          <w:rStyle w:val="ref-journal"/>
          <w:i/>
          <w:iCs/>
          <w:color w:val="000000"/>
          <w:shd w:val="clear" w:color="auto" w:fill="FFFFFF"/>
        </w:rPr>
        <w:t>Translat</w:t>
      </w:r>
      <w:proofErr w:type="spellEnd"/>
      <w:r>
        <w:rPr>
          <w:color w:val="000000"/>
          <w:shd w:val="clear" w:color="auto" w:fill="FFFFFF"/>
        </w:rPr>
        <w:t> 2016</w:t>
      </w:r>
      <w:proofErr w:type="gramStart"/>
      <w:r>
        <w:rPr>
          <w:color w:val="000000"/>
          <w:shd w:val="clear" w:color="auto" w:fill="FFFFFF"/>
        </w:rPr>
        <w:t>;</w:t>
      </w:r>
      <w:r>
        <w:rPr>
          <w:rStyle w:val="ref-vol"/>
          <w:color w:val="000000"/>
          <w:shd w:val="clear" w:color="auto" w:fill="FFFFFF"/>
        </w:rPr>
        <w:t>8</w:t>
      </w:r>
      <w:r>
        <w:rPr>
          <w:color w:val="000000"/>
          <w:shd w:val="clear" w:color="auto" w:fill="FFFFFF"/>
        </w:rPr>
        <w:t>:1</w:t>
      </w:r>
      <w:proofErr w:type="gramEnd"/>
      <w:r>
        <w:rPr>
          <w:color w:val="000000"/>
          <w:shd w:val="clear" w:color="auto" w:fill="FFFFFF"/>
        </w:rPr>
        <w:t>-4</w:t>
      </w:r>
      <w:r w:rsidR="005125CA">
        <w:rPr>
          <w:color w:val="000000"/>
          <w:shd w:val="clear" w:color="auto" w:fill="FFFFFF"/>
        </w:rPr>
        <w:t>.</w:t>
      </w:r>
    </w:p>
    <w:p w14:paraId="4F66243A" w14:textId="77777777" w:rsidR="00757336" w:rsidRDefault="00757336" w:rsidP="00C31A0A">
      <w:pPr>
        <w:jc w:val="both"/>
        <w:rPr>
          <w:rFonts w:cstheme="minorHAnsi"/>
        </w:rPr>
      </w:pPr>
    </w:p>
    <w:p w14:paraId="2B65F062" w14:textId="6F286D22" w:rsidR="005125CA" w:rsidRDefault="00234FB8" w:rsidP="00C31A0A">
      <w:pPr>
        <w:jc w:val="both"/>
        <w:rPr>
          <w:rFonts w:cstheme="minorHAnsi"/>
        </w:rPr>
      </w:pPr>
      <w:r>
        <w:rPr>
          <w:rFonts w:cstheme="minorHAnsi"/>
        </w:rPr>
        <w:t xml:space="preserve">[25] </w:t>
      </w:r>
      <w:r w:rsidR="00836749" w:rsidRPr="0050184C">
        <w:rPr>
          <w:rFonts w:cstheme="minorHAnsi"/>
        </w:rPr>
        <w:t>Goode AP, Carey TS</w:t>
      </w:r>
      <w:r w:rsidR="00963DFD">
        <w:rPr>
          <w:rFonts w:cstheme="minorHAnsi"/>
        </w:rPr>
        <w:t>,</w:t>
      </w:r>
      <w:r w:rsidR="00836749" w:rsidRPr="0050184C">
        <w:rPr>
          <w:rFonts w:cstheme="minorHAnsi"/>
        </w:rPr>
        <w:t xml:space="preserve"> Jordan JM</w:t>
      </w:r>
      <w:r w:rsidR="00963DFD">
        <w:rPr>
          <w:rFonts w:cstheme="minorHAnsi"/>
        </w:rPr>
        <w:t>,</w:t>
      </w:r>
      <w:r w:rsidR="00955995" w:rsidRPr="00955995">
        <w:rPr>
          <w:rFonts w:cstheme="minorHAnsi"/>
          <w:i/>
        </w:rPr>
        <w:t xml:space="preserve"> et al</w:t>
      </w:r>
      <w:r w:rsidR="00836749" w:rsidRPr="0050184C">
        <w:rPr>
          <w:rFonts w:cstheme="minorHAnsi"/>
        </w:rPr>
        <w:t xml:space="preserve">. Low back pain and lumbar spine osteoarthritis: how are they </w:t>
      </w:r>
    </w:p>
    <w:p w14:paraId="5A5C624F" w14:textId="7CEFB60C" w:rsidR="00836749" w:rsidRPr="0050184C" w:rsidRDefault="00836749" w:rsidP="00C31A0A">
      <w:pPr>
        <w:jc w:val="both"/>
        <w:rPr>
          <w:rFonts w:cstheme="minorHAnsi"/>
        </w:rPr>
      </w:pPr>
      <w:proofErr w:type="gramStart"/>
      <w:r w:rsidRPr="0050184C">
        <w:rPr>
          <w:rFonts w:cstheme="minorHAnsi"/>
        </w:rPr>
        <w:t>related</w:t>
      </w:r>
      <w:proofErr w:type="gramEnd"/>
      <w:r w:rsidRPr="0050184C">
        <w:rPr>
          <w:rFonts w:cstheme="minorHAnsi"/>
        </w:rPr>
        <w:t xml:space="preserve">? </w:t>
      </w:r>
      <w:proofErr w:type="spellStart"/>
      <w:r w:rsidRPr="005125CA">
        <w:rPr>
          <w:rFonts w:cstheme="minorHAnsi"/>
          <w:i/>
        </w:rPr>
        <w:t>Curr</w:t>
      </w:r>
      <w:proofErr w:type="spellEnd"/>
      <w:r w:rsidRPr="005125CA">
        <w:rPr>
          <w:rFonts w:cstheme="minorHAnsi"/>
          <w:i/>
        </w:rPr>
        <w:t xml:space="preserve"> </w:t>
      </w:r>
      <w:proofErr w:type="spellStart"/>
      <w:r w:rsidRPr="005125CA">
        <w:rPr>
          <w:rFonts w:cstheme="minorHAnsi"/>
          <w:i/>
        </w:rPr>
        <w:t>Rheumatol</w:t>
      </w:r>
      <w:proofErr w:type="spellEnd"/>
      <w:r w:rsidRPr="005125CA">
        <w:rPr>
          <w:rFonts w:cstheme="minorHAnsi"/>
          <w:i/>
        </w:rPr>
        <w:t xml:space="preserve"> Rep</w:t>
      </w:r>
      <w:r w:rsidRPr="0050184C">
        <w:rPr>
          <w:rFonts w:cstheme="minorHAnsi"/>
        </w:rPr>
        <w:t xml:space="preserve"> </w:t>
      </w:r>
      <w:r w:rsidR="005125CA">
        <w:rPr>
          <w:rFonts w:cstheme="minorHAnsi"/>
        </w:rPr>
        <w:t>2013</w:t>
      </w:r>
      <w:proofErr w:type="gramStart"/>
      <w:r w:rsidR="005125CA">
        <w:rPr>
          <w:rFonts w:cstheme="minorHAnsi"/>
        </w:rPr>
        <w:t>;</w:t>
      </w:r>
      <w:r w:rsidRPr="0050184C">
        <w:rPr>
          <w:rFonts w:cstheme="minorHAnsi"/>
        </w:rPr>
        <w:t>15</w:t>
      </w:r>
      <w:proofErr w:type="gramEnd"/>
      <w:r w:rsidRPr="0050184C">
        <w:rPr>
          <w:rFonts w:cstheme="minorHAnsi"/>
        </w:rPr>
        <w:t>(2)</w:t>
      </w:r>
      <w:r w:rsidR="005125CA">
        <w:rPr>
          <w:rFonts w:cstheme="minorHAnsi"/>
        </w:rPr>
        <w:t>:</w:t>
      </w:r>
      <w:r w:rsidRPr="0050184C">
        <w:rPr>
          <w:rFonts w:cstheme="minorHAnsi"/>
        </w:rPr>
        <w:t>305.</w:t>
      </w:r>
    </w:p>
    <w:p w14:paraId="5B722E5C" w14:textId="77777777" w:rsidR="00836749" w:rsidRDefault="00836749" w:rsidP="00C31A0A">
      <w:pPr>
        <w:jc w:val="both"/>
        <w:rPr>
          <w:rFonts w:cstheme="minorHAnsi"/>
        </w:rPr>
      </w:pPr>
    </w:p>
    <w:p w14:paraId="62A37BB9" w14:textId="6C1361A4" w:rsidR="00836749" w:rsidRDefault="00234FB8" w:rsidP="00C31A0A">
      <w:pPr>
        <w:jc w:val="both"/>
      </w:pPr>
      <w:r>
        <w:t xml:space="preserve">[26] </w:t>
      </w:r>
      <w:proofErr w:type="spellStart"/>
      <w:r w:rsidR="00836749">
        <w:t>Mobily</w:t>
      </w:r>
      <w:proofErr w:type="spellEnd"/>
      <w:r w:rsidR="00836749">
        <w:t xml:space="preserve"> P, Herr K, Clark M</w:t>
      </w:r>
      <w:r w:rsidR="00963DFD">
        <w:t>, e</w:t>
      </w:r>
      <w:r w:rsidR="00955995" w:rsidRPr="00955995">
        <w:rPr>
          <w:rFonts w:cstheme="minorHAnsi"/>
          <w:i/>
        </w:rPr>
        <w:t>t al</w:t>
      </w:r>
      <w:r w:rsidR="00836749">
        <w:t xml:space="preserve">. An epidemiologic analysis of pain in the elderly: the Iowa 65+ Rural Health Study. </w:t>
      </w:r>
      <w:r w:rsidR="00836749" w:rsidRPr="00A362ED">
        <w:rPr>
          <w:i/>
        </w:rPr>
        <w:t>J Aging Health</w:t>
      </w:r>
      <w:r w:rsidR="00836749">
        <w:t xml:space="preserve"> 1994</w:t>
      </w:r>
      <w:proofErr w:type="gramStart"/>
      <w:r w:rsidR="00836749">
        <w:t>;6:139</w:t>
      </w:r>
      <w:proofErr w:type="gramEnd"/>
      <w:r w:rsidR="00836749">
        <w:t xml:space="preserve">-154. 54. </w:t>
      </w:r>
    </w:p>
    <w:p w14:paraId="6E9FE3D3" w14:textId="77777777" w:rsidR="00836749" w:rsidRDefault="00836749" w:rsidP="00C31A0A">
      <w:pPr>
        <w:jc w:val="both"/>
        <w:rPr>
          <w:rFonts w:cstheme="minorHAnsi"/>
        </w:rPr>
      </w:pPr>
    </w:p>
    <w:p w14:paraId="3B4D630C" w14:textId="77777777" w:rsidR="005125CA" w:rsidRDefault="00234FB8" w:rsidP="00C31A0A">
      <w:pPr>
        <w:jc w:val="both"/>
      </w:pPr>
      <w:r>
        <w:rPr>
          <w:rFonts w:cstheme="minorHAnsi"/>
        </w:rPr>
        <w:t xml:space="preserve">[27] </w:t>
      </w:r>
      <w:proofErr w:type="spellStart"/>
      <w:r w:rsidR="00757336">
        <w:rPr>
          <w:rFonts w:cstheme="minorHAnsi"/>
        </w:rPr>
        <w:t>B</w:t>
      </w:r>
      <w:r w:rsidR="00757336">
        <w:t>ressler</w:t>
      </w:r>
      <w:proofErr w:type="spellEnd"/>
      <w:r w:rsidR="00757336">
        <w:t xml:space="preserve"> HB, Keyes WJ, </w:t>
      </w:r>
      <w:proofErr w:type="spellStart"/>
      <w:r w:rsidR="00757336">
        <w:t>Rochon</w:t>
      </w:r>
      <w:proofErr w:type="spellEnd"/>
      <w:r w:rsidR="00757336">
        <w:t xml:space="preserve"> PA, </w:t>
      </w:r>
      <w:r w:rsidR="00955995" w:rsidRPr="00955995">
        <w:rPr>
          <w:rFonts w:cstheme="minorHAnsi"/>
          <w:i/>
        </w:rPr>
        <w:t>et al</w:t>
      </w:r>
      <w:r w:rsidR="00757336">
        <w:t xml:space="preserve">. The prevalence of low back pain in the elderly - A systematic review of </w:t>
      </w:r>
    </w:p>
    <w:p w14:paraId="1C8894A6" w14:textId="53C03281" w:rsidR="00757336" w:rsidRDefault="00757336" w:rsidP="00C31A0A">
      <w:pPr>
        <w:jc w:val="both"/>
        <w:rPr>
          <w:rFonts w:cstheme="minorHAnsi"/>
        </w:rPr>
      </w:pPr>
      <w:proofErr w:type="gramStart"/>
      <w:r>
        <w:t>the</w:t>
      </w:r>
      <w:proofErr w:type="gramEnd"/>
      <w:r>
        <w:t xml:space="preserve"> literature. </w:t>
      </w:r>
      <w:r w:rsidRPr="005125CA">
        <w:rPr>
          <w:i/>
        </w:rPr>
        <w:t>Spine</w:t>
      </w:r>
      <w:r w:rsidR="005125CA">
        <w:t xml:space="preserve"> 1999</w:t>
      </w:r>
      <w:proofErr w:type="gramStart"/>
      <w:r w:rsidR="005125CA">
        <w:t>;24</w:t>
      </w:r>
      <w:proofErr w:type="gramEnd"/>
      <w:r w:rsidR="005125CA">
        <w:t>(17):1813-</w:t>
      </w:r>
      <w:r>
        <w:t>19</w:t>
      </w:r>
      <w:r w:rsidR="00A362ED">
        <w:t>.</w:t>
      </w:r>
    </w:p>
    <w:p w14:paraId="3393ABCC" w14:textId="77777777" w:rsidR="00757336" w:rsidRDefault="00757336" w:rsidP="00C31A0A">
      <w:pPr>
        <w:jc w:val="both"/>
        <w:rPr>
          <w:rFonts w:cstheme="minorHAnsi"/>
          <w:noProof/>
          <w:lang w:val="en-US"/>
        </w:rPr>
      </w:pPr>
    </w:p>
    <w:p w14:paraId="7884E4E2" w14:textId="77777777" w:rsidR="005125CA" w:rsidRDefault="00234FB8" w:rsidP="00C31A0A">
      <w:pPr>
        <w:jc w:val="both"/>
        <w:rPr>
          <w:rFonts w:cstheme="minorHAnsi"/>
          <w:noProof/>
          <w:lang w:val="en-US"/>
        </w:rPr>
      </w:pPr>
      <w:r>
        <w:rPr>
          <w:rFonts w:cstheme="minorHAnsi"/>
          <w:noProof/>
          <w:lang w:val="en-US"/>
        </w:rPr>
        <w:t xml:space="preserve">[28] </w:t>
      </w:r>
      <w:r w:rsidR="00757336" w:rsidRPr="0050184C">
        <w:rPr>
          <w:rFonts w:cstheme="minorHAnsi"/>
          <w:noProof/>
          <w:lang w:val="en-US"/>
        </w:rPr>
        <w:t xml:space="preserve">Dionne CE, Dunn KM, Croft PR. Does back pain prevalence really decrease with increasing age? A systematic </w:t>
      </w:r>
    </w:p>
    <w:p w14:paraId="4332725F" w14:textId="0E0302BE" w:rsidR="00757336" w:rsidRPr="0050184C" w:rsidRDefault="005125CA" w:rsidP="00C31A0A">
      <w:pPr>
        <w:jc w:val="both"/>
        <w:rPr>
          <w:rFonts w:cstheme="minorHAnsi"/>
        </w:rPr>
      </w:pPr>
      <w:r w:rsidRPr="0050184C">
        <w:rPr>
          <w:rFonts w:cstheme="minorHAnsi"/>
          <w:noProof/>
          <w:lang w:val="en-US"/>
        </w:rPr>
        <w:t>R</w:t>
      </w:r>
      <w:r w:rsidR="00757336" w:rsidRPr="0050184C">
        <w:rPr>
          <w:rFonts w:cstheme="minorHAnsi"/>
          <w:noProof/>
          <w:lang w:val="en-US"/>
        </w:rPr>
        <w:t>eview</w:t>
      </w:r>
      <w:r>
        <w:rPr>
          <w:rFonts w:cstheme="minorHAnsi"/>
          <w:noProof/>
          <w:lang w:val="en-US"/>
        </w:rPr>
        <w:t>.</w:t>
      </w:r>
      <w:r w:rsidRPr="005125CA">
        <w:rPr>
          <w:rFonts w:cstheme="minorHAnsi"/>
          <w:noProof/>
          <w:lang w:val="en-US"/>
        </w:rPr>
        <w:t xml:space="preserve"> </w:t>
      </w:r>
      <w:r w:rsidR="00963DFD">
        <w:rPr>
          <w:rFonts w:cstheme="minorHAnsi"/>
          <w:i/>
          <w:noProof/>
          <w:lang w:val="en-US"/>
        </w:rPr>
        <w:t xml:space="preserve">Age </w:t>
      </w:r>
      <w:r w:rsidRPr="005125CA">
        <w:rPr>
          <w:rFonts w:cstheme="minorHAnsi"/>
          <w:i/>
          <w:noProof/>
          <w:lang w:val="en-US"/>
        </w:rPr>
        <w:t>Ageing</w:t>
      </w:r>
      <w:r w:rsidRPr="005125CA">
        <w:rPr>
          <w:rFonts w:cstheme="minorHAnsi"/>
          <w:noProof/>
          <w:lang w:val="en-US"/>
        </w:rPr>
        <w:t xml:space="preserve"> </w:t>
      </w:r>
      <w:r>
        <w:rPr>
          <w:rFonts w:cstheme="minorHAnsi"/>
          <w:noProof/>
          <w:lang w:val="en-US"/>
        </w:rPr>
        <w:t>2006;</w:t>
      </w:r>
      <w:r w:rsidRPr="005125CA">
        <w:rPr>
          <w:rFonts w:cstheme="minorHAnsi"/>
          <w:noProof/>
          <w:lang w:val="en-US"/>
        </w:rPr>
        <w:t>35</w:t>
      </w:r>
      <w:r>
        <w:rPr>
          <w:rFonts w:cstheme="minorHAnsi"/>
          <w:noProof/>
          <w:lang w:val="en-US"/>
        </w:rPr>
        <w:t>(</w:t>
      </w:r>
      <w:r w:rsidRPr="005125CA">
        <w:rPr>
          <w:rFonts w:cstheme="minorHAnsi"/>
          <w:noProof/>
          <w:lang w:val="en-US"/>
        </w:rPr>
        <w:t>3</w:t>
      </w:r>
      <w:r>
        <w:rPr>
          <w:rFonts w:cstheme="minorHAnsi"/>
          <w:noProof/>
          <w:lang w:val="en-US"/>
        </w:rPr>
        <w:t>):229–</w:t>
      </w:r>
      <w:r w:rsidRPr="005125CA">
        <w:rPr>
          <w:rFonts w:cstheme="minorHAnsi"/>
          <w:noProof/>
          <w:lang w:val="en-US"/>
        </w:rPr>
        <w:t>34</w:t>
      </w:r>
      <w:r>
        <w:rPr>
          <w:rFonts w:cstheme="minorHAnsi"/>
          <w:noProof/>
          <w:lang w:val="en-US"/>
        </w:rPr>
        <w:t>.</w:t>
      </w:r>
    </w:p>
    <w:p w14:paraId="015A885F" w14:textId="6D2F39D3" w:rsidR="00757336" w:rsidRDefault="00757336" w:rsidP="00C31A0A">
      <w:pPr>
        <w:widowControl w:val="0"/>
        <w:autoSpaceDE w:val="0"/>
        <w:autoSpaceDN w:val="0"/>
        <w:adjustRightInd w:val="0"/>
        <w:ind w:left="640" w:hanging="640"/>
        <w:jc w:val="both"/>
      </w:pPr>
    </w:p>
    <w:p w14:paraId="34149784" w14:textId="0A4AD52F" w:rsidR="00836749" w:rsidRPr="0050184C" w:rsidRDefault="00234FB8" w:rsidP="00C31A0A">
      <w:pPr>
        <w:jc w:val="both"/>
        <w:rPr>
          <w:rFonts w:cstheme="minorHAnsi"/>
        </w:rPr>
      </w:pPr>
      <w:r>
        <w:rPr>
          <w:rFonts w:cstheme="minorHAnsi"/>
          <w:noProof/>
          <w:lang w:val="en-US"/>
        </w:rPr>
        <w:t xml:space="preserve">[29] </w:t>
      </w:r>
      <w:r w:rsidR="00836749" w:rsidRPr="0050184C">
        <w:rPr>
          <w:rFonts w:cstheme="minorHAnsi"/>
          <w:noProof/>
          <w:lang w:val="en-US"/>
        </w:rPr>
        <w:t xml:space="preserve">Herr KA, Garand L. Assessment and measurement of pain in older adults. </w:t>
      </w:r>
      <w:r w:rsidR="00836749" w:rsidRPr="005125CA">
        <w:rPr>
          <w:rFonts w:cstheme="minorHAnsi"/>
          <w:i/>
          <w:noProof/>
          <w:lang w:val="en-US"/>
        </w:rPr>
        <w:t>Cinical Geriatr Med</w:t>
      </w:r>
      <w:r w:rsidR="00836749" w:rsidRPr="0050184C">
        <w:rPr>
          <w:rFonts w:cstheme="minorHAnsi"/>
          <w:noProof/>
          <w:lang w:val="en-US"/>
        </w:rPr>
        <w:t xml:space="preserve"> 2001;17(3):457–78</w:t>
      </w:r>
      <w:r w:rsidR="005125CA">
        <w:rPr>
          <w:rFonts w:cstheme="minorHAnsi"/>
          <w:noProof/>
          <w:lang w:val="en-US"/>
        </w:rPr>
        <w:t>.</w:t>
      </w:r>
    </w:p>
    <w:p w14:paraId="47CA39B4" w14:textId="77777777" w:rsidR="00836749" w:rsidRDefault="00836749" w:rsidP="00C31A0A">
      <w:pPr>
        <w:widowControl w:val="0"/>
        <w:autoSpaceDE w:val="0"/>
        <w:autoSpaceDN w:val="0"/>
        <w:adjustRightInd w:val="0"/>
        <w:ind w:left="640" w:hanging="640"/>
        <w:jc w:val="both"/>
      </w:pPr>
    </w:p>
    <w:p w14:paraId="3F7D2082" w14:textId="77777777" w:rsidR="00A362ED" w:rsidRDefault="00234FB8" w:rsidP="00C31A0A">
      <w:pPr>
        <w:widowControl w:val="0"/>
        <w:autoSpaceDE w:val="0"/>
        <w:autoSpaceDN w:val="0"/>
        <w:adjustRightInd w:val="0"/>
        <w:ind w:left="640" w:hanging="640"/>
        <w:jc w:val="both"/>
      </w:pPr>
      <w:r>
        <w:t xml:space="preserve">[30] </w:t>
      </w:r>
      <w:r w:rsidR="00757336">
        <w:t xml:space="preserve">Herr K, </w:t>
      </w:r>
      <w:proofErr w:type="spellStart"/>
      <w:r w:rsidR="00757336">
        <w:t>Mobily</w:t>
      </w:r>
      <w:proofErr w:type="spellEnd"/>
      <w:r w:rsidR="00757336">
        <w:t xml:space="preserve"> P. Comparison of selected pain assessment tools for use with the elderly. </w:t>
      </w:r>
      <w:proofErr w:type="spellStart"/>
      <w:r w:rsidR="00757336" w:rsidRPr="005125CA">
        <w:rPr>
          <w:i/>
        </w:rPr>
        <w:t>Appl</w:t>
      </w:r>
      <w:proofErr w:type="spellEnd"/>
      <w:r w:rsidR="00757336" w:rsidRPr="005125CA">
        <w:rPr>
          <w:i/>
        </w:rPr>
        <w:t xml:space="preserve"> </w:t>
      </w:r>
      <w:proofErr w:type="spellStart"/>
      <w:r w:rsidR="00757336" w:rsidRPr="005125CA">
        <w:rPr>
          <w:i/>
        </w:rPr>
        <w:t>Nurs</w:t>
      </w:r>
      <w:proofErr w:type="spellEnd"/>
      <w:r w:rsidR="00757336" w:rsidRPr="005125CA">
        <w:rPr>
          <w:i/>
        </w:rPr>
        <w:t xml:space="preserve"> Res</w:t>
      </w:r>
      <w:r w:rsidR="00A362ED">
        <w:t xml:space="preserve"> </w:t>
      </w:r>
    </w:p>
    <w:p w14:paraId="533A07D7" w14:textId="272131B8" w:rsidR="00757336" w:rsidRPr="00A362ED" w:rsidRDefault="005125CA" w:rsidP="00C31A0A">
      <w:pPr>
        <w:widowControl w:val="0"/>
        <w:autoSpaceDE w:val="0"/>
        <w:autoSpaceDN w:val="0"/>
        <w:adjustRightInd w:val="0"/>
        <w:ind w:left="640" w:hanging="640"/>
        <w:jc w:val="both"/>
      </w:pPr>
      <w:r>
        <w:t>1993</w:t>
      </w:r>
      <w:proofErr w:type="gramStart"/>
      <w:r>
        <w:t>;</w:t>
      </w:r>
      <w:r w:rsidR="00757336">
        <w:t>6:39</w:t>
      </w:r>
      <w:proofErr w:type="gramEnd"/>
      <w:r>
        <w:t>.</w:t>
      </w:r>
    </w:p>
    <w:p w14:paraId="744B9E8D" w14:textId="5CF2E324" w:rsidR="00757336" w:rsidRDefault="00757336" w:rsidP="00C31A0A">
      <w:pPr>
        <w:jc w:val="both"/>
        <w:rPr>
          <w:rFonts w:cstheme="minorHAnsi"/>
        </w:rPr>
      </w:pPr>
    </w:p>
    <w:p w14:paraId="69FE66EB" w14:textId="4C16332A" w:rsidR="00C30081" w:rsidRDefault="00234FB8" w:rsidP="00C31A0A">
      <w:pPr>
        <w:jc w:val="both"/>
        <w:rPr>
          <w:rFonts w:cstheme="minorHAnsi"/>
        </w:rPr>
      </w:pPr>
      <w:r>
        <w:rPr>
          <w:rFonts w:cstheme="minorHAnsi"/>
        </w:rPr>
        <w:t xml:space="preserve">[31] </w:t>
      </w:r>
      <w:proofErr w:type="spellStart"/>
      <w:r w:rsidR="00C30081">
        <w:rPr>
          <w:rFonts w:cstheme="minorHAnsi"/>
        </w:rPr>
        <w:t>Heuch</w:t>
      </w:r>
      <w:proofErr w:type="spellEnd"/>
      <w:r w:rsidR="007C2127">
        <w:rPr>
          <w:rFonts w:cstheme="minorHAnsi"/>
        </w:rPr>
        <w:t xml:space="preserve"> I, </w:t>
      </w:r>
      <w:proofErr w:type="spellStart"/>
      <w:r w:rsidR="007C2127">
        <w:rPr>
          <w:rFonts w:cstheme="minorHAnsi"/>
        </w:rPr>
        <w:t>Heuch</w:t>
      </w:r>
      <w:proofErr w:type="spellEnd"/>
      <w:r w:rsidR="00836749" w:rsidRPr="0050184C">
        <w:rPr>
          <w:rFonts w:cstheme="minorHAnsi"/>
        </w:rPr>
        <w:t xml:space="preserve"> </w:t>
      </w:r>
      <w:r w:rsidR="00C30081">
        <w:rPr>
          <w:rFonts w:cstheme="minorHAnsi"/>
        </w:rPr>
        <w:t xml:space="preserve">I, </w:t>
      </w:r>
      <w:r w:rsidR="00836749" w:rsidRPr="0050184C">
        <w:rPr>
          <w:rFonts w:cstheme="minorHAnsi"/>
        </w:rPr>
        <w:t>Hagen</w:t>
      </w:r>
      <w:r w:rsidR="00C30081">
        <w:rPr>
          <w:rFonts w:cstheme="minorHAnsi"/>
        </w:rPr>
        <w:t xml:space="preserve"> K,</w:t>
      </w:r>
      <w:r w:rsidR="00836749" w:rsidRPr="0050184C">
        <w:rPr>
          <w:rFonts w:cstheme="minorHAnsi"/>
        </w:rPr>
        <w:t xml:space="preserve"> </w:t>
      </w:r>
      <w:r w:rsidR="00955995" w:rsidRPr="00955995">
        <w:rPr>
          <w:rFonts w:cstheme="minorHAnsi"/>
          <w:i/>
        </w:rPr>
        <w:t>et al</w:t>
      </w:r>
      <w:r w:rsidR="00836749" w:rsidRPr="0050184C">
        <w:rPr>
          <w:rFonts w:cstheme="minorHAnsi"/>
        </w:rPr>
        <w:t>. Body mass index as a risk factor for developing chronic low back pain: a follow-</w:t>
      </w:r>
    </w:p>
    <w:p w14:paraId="4FB46584" w14:textId="653EF0E8" w:rsidR="00836749" w:rsidRPr="0050184C" w:rsidRDefault="00836749" w:rsidP="00C31A0A">
      <w:pPr>
        <w:jc w:val="both"/>
        <w:rPr>
          <w:rFonts w:cstheme="minorHAnsi"/>
        </w:rPr>
      </w:pPr>
      <w:proofErr w:type="gramStart"/>
      <w:r w:rsidRPr="0050184C">
        <w:rPr>
          <w:rFonts w:cstheme="minorHAnsi"/>
        </w:rPr>
        <w:t>up</w:t>
      </w:r>
      <w:proofErr w:type="gramEnd"/>
      <w:r w:rsidRPr="0050184C">
        <w:rPr>
          <w:rFonts w:cstheme="minorHAnsi"/>
        </w:rPr>
        <w:t xml:space="preserve"> in the Nord-</w:t>
      </w:r>
      <w:proofErr w:type="spellStart"/>
      <w:r w:rsidRPr="0050184C">
        <w:rPr>
          <w:rFonts w:cstheme="minorHAnsi"/>
        </w:rPr>
        <w:t>Trøndelag</w:t>
      </w:r>
      <w:proofErr w:type="spellEnd"/>
      <w:r w:rsidRPr="0050184C">
        <w:rPr>
          <w:rFonts w:cstheme="minorHAnsi"/>
        </w:rPr>
        <w:t xml:space="preserve"> Health Study. </w:t>
      </w:r>
      <w:r w:rsidRPr="00C30081">
        <w:rPr>
          <w:rFonts w:cstheme="minorHAnsi"/>
          <w:i/>
        </w:rPr>
        <w:t>Spine</w:t>
      </w:r>
      <w:r w:rsidR="00C30081">
        <w:rPr>
          <w:rFonts w:cstheme="minorHAnsi"/>
        </w:rPr>
        <w:t xml:space="preserve"> 2013</w:t>
      </w:r>
      <w:proofErr w:type="gramStart"/>
      <w:r w:rsidR="00C30081">
        <w:rPr>
          <w:rFonts w:cstheme="minorHAnsi"/>
        </w:rPr>
        <w:t>;</w:t>
      </w:r>
      <w:r w:rsidRPr="0050184C">
        <w:rPr>
          <w:rFonts w:cstheme="minorHAnsi"/>
        </w:rPr>
        <w:t>38</w:t>
      </w:r>
      <w:proofErr w:type="gramEnd"/>
      <w:r w:rsidR="00C30081">
        <w:rPr>
          <w:rFonts w:cstheme="minorHAnsi"/>
        </w:rPr>
        <w:t>(</w:t>
      </w:r>
      <w:r w:rsidRPr="0050184C">
        <w:rPr>
          <w:rFonts w:cstheme="minorHAnsi"/>
        </w:rPr>
        <w:t>2</w:t>
      </w:r>
      <w:r w:rsidR="00C30081">
        <w:rPr>
          <w:rFonts w:cstheme="minorHAnsi"/>
        </w:rPr>
        <w:t>):</w:t>
      </w:r>
      <w:r w:rsidRPr="0050184C">
        <w:rPr>
          <w:rFonts w:cstheme="minorHAnsi"/>
        </w:rPr>
        <w:t xml:space="preserve">133-39. </w:t>
      </w:r>
    </w:p>
    <w:p w14:paraId="56A75BA2" w14:textId="77777777" w:rsidR="00836749" w:rsidRDefault="00836749" w:rsidP="00C31A0A">
      <w:pPr>
        <w:jc w:val="both"/>
        <w:rPr>
          <w:rFonts w:cstheme="minorHAnsi"/>
        </w:rPr>
      </w:pPr>
    </w:p>
    <w:p w14:paraId="426CDE68" w14:textId="466EB6BE" w:rsidR="00C30081" w:rsidRDefault="00234FB8" w:rsidP="00C31A0A">
      <w:pPr>
        <w:jc w:val="both"/>
        <w:rPr>
          <w:rFonts w:cstheme="minorHAnsi"/>
        </w:rPr>
      </w:pPr>
      <w:r>
        <w:rPr>
          <w:rFonts w:cstheme="minorHAnsi"/>
        </w:rPr>
        <w:t xml:space="preserve">[32] </w:t>
      </w:r>
      <w:proofErr w:type="spellStart"/>
      <w:r w:rsidR="00836749" w:rsidRPr="0050184C">
        <w:rPr>
          <w:rFonts w:cstheme="minorHAnsi"/>
        </w:rPr>
        <w:t>Smuck</w:t>
      </w:r>
      <w:proofErr w:type="spellEnd"/>
      <w:r w:rsidR="00836749" w:rsidRPr="0050184C">
        <w:rPr>
          <w:rFonts w:cstheme="minorHAnsi"/>
        </w:rPr>
        <w:t xml:space="preserve"> M</w:t>
      </w:r>
      <w:r w:rsidR="00963DFD">
        <w:rPr>
          <w:rFonts w:cstheme="minorHAnsi"/>
        </w:rPr>
        <w:t>,</w:t>
      </w:r>
      <w:r w:rsidR="00836749" w:rsidRPr="0050184C">
        <w:rPr>
          <w:rFonts w:cstheme="minorHAnsi"/>
        </w:rPr>
        <w:t xml:space="preserve"> Kao </w:t>
      </w:r>
      <w:r w:rsidR="007C2127">
        <w:rPr>
          <w:rFonts w:cstheme="minorHAnsi"/>
        </w:rPr>
        <w:t>MC</w:t>
      </w:r>
      <w:r w:rsidR="00963DFD">
        <w:rPr>
          <w:rFonts w:cstheme="minorHAnsi"/>
        </w:rPr>
        <w:t>,</w:t>
      </w:r>
      <w:r w:rsidR="00836749" w:rsidRPr="0050184C">
        <w:rPr>
          <w:rFonts w:cstheme="minorHAnsi"/>
        </w:rPr>
        <w:t xml:space="preserve"> </w:t>
      </w:r>
      <w:proofErr w:type="spellStart"/>
      <w:r w:rsidR="00836749" w:rsidRPr="0050184C">
        <w:rPr>
          <w:rFonts w:cstheme="minorHAnsi"/>
        </w:rPr>
        <w:t>Brar</w:t>
      </w:r>
      <w:proofErr w:type="spellEnd"/>
      <w:r w:rsidR="007C2127">
        <w:rPr>
          <w:rFonts w:cstheme="minorHAnsi"/>
        </w:rPr>
        <w:t xml:space="preserve"> N</w:t>
      </w:r>
      <w:r w:rsidR="00836749" w:rsidRPr="0050184C">
        <w:rPr>
          <w:rFonts w:cstheme="minorHAnsi"/>
        </w:rPr>
        <w:t xml:space="preserve">, </w:t>
      </w:r>
      <w:r w:rsidR="00955995" w:rsidRPr="00955995">
        <w:rPr>
          <w:rFonts w:cstheme="minorHAnsi"/>
          <w:i/>
        </w:rPr>
        <w:t>et al</w:t>
      </w:r>
      <w:r w:rsidR="00836749" w:rsidRPr="0050184C">
        <w:rPr>
          <w:rFonts w:cstheme="minorHAnsi"/>
        </w:rPr>
        <w:t xml:space="preserve">. Does physical activity influence the relationship between low back pain and </w:t>
      </w:r>
    </w:p>
    <w:p w14:paraId="6D733828" w14:textId="15B2B2D2" w:rsidR="00836749" w:rsidRPr="0050184C" w:rsidRDefault="00836749" w:rsidP="00C31A0A">
      <w:pPr>
        <w:jc w:val="both"/>
        <w:rPr>
          <w:rFonts w:cstheme="minorHAnsi"/>
        </w:rPr>
      </w:pPr>
      <w:proofErr w:type="gramStart"/>
      <w:r w:rsidRPr="0050184C">
        <w:rPr>
          <w:rFonts w:cstheme="minorHAnsi"/>
        </w:rPr>
        <w:t>obesity</w:t>
      </w:r>
      <w:proofErr w:type="gramEnd"/>
      <w:r w:rsidRPr="0050184C">
        <w:rPr>
          <w:rFonts w:cstheme="minorHAnsi"/>
        </w:rPr>
        <w:t xml:space="preserve">? </w:t>
      </w:r>
      <w:r w:rsidRPr="00C30081">
        <w:rPr>
          <w:rFonts w:cstheme="minorHAnsi"/>
          <w:i/>
        </w:rPr>
        <w:t>Spine J</w:t>
      </w:r>
      <w:r w:rsidRPr="0050184C">
        <w:rPr>
          <w:rFonts w:cstheme="minorHAnsi"/>
        </w:rPr>
        <w:t xml:space="preserve"> </w:t>
      </w:r>
      <w:r w:rsidR="00C30081">
        <w:rPr>
          <w:rFonts w:cstheme="minorHAnsi"/>
        </w:rPr>
        <w:t>2014</w:t>
      </w:r>
      <w:proofErr w:type="gramStart"/>
      <w:r w:rsidR="00C30081">
        <w:rPr>
          <w:rFonts w:cstheme="minorHAnsi"/>
        </w:rPr>
        <w:t>;</w:t>
      </w:r>
      <w:r w:rsidRPr="0050184C">
        <w:rPr>
          <w:rFonts w:cstheme="minorHAnsi"/>
        </w:rPr>
        <w:t>14</w:t>
      </w:r>
      <w:proofErr w:type="gramEnd"/>
      <w:r w:rsidR="00C30081">
        <w:rPr>
          <w:rFonts w:cstheme="minorHAnsi"/>
        </w:rPr>
        <w:t>(</w:t>
      </w:r>
      <w:r w:rsidRPr="0050184C">
        <w:rPr>
          <w:rFonts w:cstheme="minorHAnsi"/>
        </w:rPr>
        <w:t>2</w:t>
      </w:r>
      <w:r w:rsidR="00C30081">
        <w:rPr>
          <w:rFonts w:cstheme="minorHAnsi"/>
        </w:rPr>
        <w:t>):209-</w:t>
      </w:r>
      <w:r w:rsidRPr="0050184C">
        <w:rPr>
          <w:rFonts w:cstheme="minorHAnsi"/>
        </w:rPr>
        <w:t>16</w:t>
      </w:r>
      <w:r w:rsidR="00C30081">
        <w:rPr>
          <w:rFonts w:cstheme="minorHAnsi"/>
        </w:rPr>
        <w:t>.</w:t>
      </w:r>
    </w:p>
    <w:p w14:paraId="6D00B88A" w14:textId="783E3C5B" w:rsidR="00836749" w:rsidRDefault="00836749" w:rsidP="00C31A0A">
      <w:pPr>
        <w:jc w:val="both"/>
        <w:rPr>
          <w:rFonts w:cstheme="minorHAnsi"/>
        </w:rPr>
      </w:pPr>
    </w:p>
    <w:p w14:paraId="76A24663" w14:textId="77777777" w:rsidR="00C30081" w:rsidRDefault="00234FB8" w:rsidP="00C31A0A">
      <w:pPr>
        <w:widowControl w:val="0"/>
        <w:autoSpaceDE w:val="0"/>
        <w:autoSpaceDN w:val="0"/>
        <w:adjustRightInd w:val="0"/>
        <w:ind w:left="640" w:hanging="640"/>
        <w:jc w:val="both"/>
        <w:rPr>
          <w:i/>
        </w:rPr>
      </w:pPr>
      <w:r>
        <w:t xml:space="preserve">[33] </w:t>
      </w:r>
      <w:r w:rsidR="00836749">
        <w:t>Berge J, Marque B, Vital JM,</w:t>
      </w:r>
      <w:r w:rsidR="00C30081">
        <w:t xml:space="preserve"> </w:t>
      </w:r>
      <w:r w:rsidR="00955995" w:rsidRPr="00955995">
        <w:rPr>
          <w:rFonts w:cstheme="minorHAnsi"/>
          <w:i/>
        </w:rPr>
        <w:t>et al</w:t>
      </w:r>
      <w:r w:rsidR="00836749">
        <w:t>: Age</w:t>
      </w:r>
      <w:r w:rsidR="00C30081">
        <w:t xml:space="preserve"> </w:t>
      </w:r>
      <w:r w:rsidR="00836749">
        <w:t xml:space="preserve">related changes in the cervical spines of front-line rugby players. </w:t>
      </w:r>
      <w:r w:rsidR="00836749" w:rsidRPr="00C30081">
        <w:rPr>
          <w:i/>
        </w:rPr>
        <w:t xml:space="preserve">Am J </w:t>
      </w:r>
    </w:p>
    <w:p w14:paraId="23DD798F" w14:textId="2E7C6E5A" w:rsidR="00836749" w:rsidRDefault="00836749" w:rsidP="00C31A0A">
      <w:pPr>
        <w:widowControl w:val="0"/>
        <w:autoSpaceDE w:val="0"/>
        <w:autoSpaceDN w:val="0"/>
        <w:adjustRightInd w:val="0"/>
        <w:ind w:left="640" w:hanging="640"/>
        <w:jc w:val="both"/>
      </w:pPr>
      <w:r w:rsidRPr="00C30081">
        <w:rPr>
          <w:i/>
        </w:rPr>
        <w:t>Sports Med</w:t>
      </w:r>
      <w:r>
        <w:t xml:space="preserve"> </w:t>
      </w:r>
      <w:r w:rsidR="00C30081">
        <w:t>1999</w:t>
      </w:r>
      <w:proofErr w:type="gramStart"/>
      <w:r w:rsidR="00C30081">
        <w:t>;27:422</w:t>
      </w:r>
      <w:proofErr w:type="gramEnd"/>
      <w:r w:rsidR="00C30081">
        <w:t>–</w:t>
      </w:r>
      <w:r>
        <w:t>29</w:t>
      </w:r>
      <w:r w:rsidR="00C30081">
        <w:t>.</w:t>
      </w:r>
    </w:p>
    <w:p w14:paraId="7229E095" w14:textId="77777777" w:rsidR="00757336" w:rsidRDefault="00757336" w:rsidP="00C31A0A">
      <w:pPr>
        <w:jc w:val="both"/>
        <w:rPr>
          <w:rFonts w:cstheme="minorHAnsi"/>
        </w:rPr>
      </w:pPr>
    </w:p>
    <w:p w14:paraId="6CDFFC00" w14:textId="77777777" w:rsidR="007C2127" w:rsidRDefault="00234FB8" w:rsidP="00C31A0A">
      <w:pPr>
        <w:jc w:val="both"/>
        <w:rPr>
          <w:i/>
        </w:rPr>
      </w:pPr>
      <w:r>
        <w:lastRenderedPageBreak/>
        <w:t xml:space="preserve">[34] </w:t>
      </w:r>
      <w:proofErr w:type="spellStart"/>
      <w:r w:rsidR="00757336">
        <w:t>Kartal</w:t>
      </w:r>
      <w:proofErr w:type="spellEnd"/>
      <w:r w:rsidR="00757336">
        <w:t xml:space="preserve"> A, </w:t>
      </w:r>
      <w:proofErr w:type="spellStart"/>
      <w:r w:rsidR="00757336">
        <w:t>Yildiran</w:t>
      </w:r>
      <w:proofErr w:type="spellEnd"/>
      <w:r w:rsidR="00757336">
        <w:t xml:space="preserve"> I, </w:t>
      </w:r>
      <w:proofErr w:type="spellStart"/>
      <w:r w:rsidR="00757336">
        <w:t>Senköylü</w:t>
      </w:r>
      <w:proofErr w:type="spellEnd"/>
      <w:r w:rsidR="00757336">
        <w:t xml:space="preserve"> A, </w:t>
      </w:r>
      <w:r w:rsidR="00955995" w:rsidRPr="00955995">
        <w:rPr>
          <w:rFonts w:cstheme="minorHAnsi"/>
          <w:i/>
        </w:rPr>
        <w:t>et al</w:t>
      </w:r>
      <w:r w:rsidR="00757336">
        <w:t xml:space="preserve">: Soccer causes degenerative changes in the cervical spine. </w:t>
      </w:r>
      <w:proofErr w:type="spellStart"/>
      <w:r w:rsidR="00757336" w:rsidRPr="00C30081">
        <w:rPr>
          <w:i/>
        </w:rPr>
        <w:t>Eur</w:t>
      </w:r>
      <w:proofErr w:type="spellEnd"/>
      <w:r w:rsidR="00757336" w:rsidRPr="00C30081">
        <w:rPr>
          <w:i/>
        </w:rPr>
        <w:t xml:space="preserve"> Spine J </w:t>
      </w:r>
    </w:p>
    <w:p w14:paraId="4B99A39F" w14:textId="428113C3" w:rsidR="00757336" w:rsidRPr="007C2127" w:rsidRDefault="00C30081" w:rsidP="00C31A0A">
      <w:pPr>
        <w:jc w:val="both"/>
        <w:rPr>
          <w:i/>
        </w:rPr>
      </w:pPr>
      <w:r w:rsidRPr="00C30081">
        <w:t>2004</w:t>
      </w:r>
      <w:proofErr w:type="gramStart"/>
      <w:r w:rsidRPr="00C30081">
        <w:t>;13:</w:t>
      </w:r>
      <w:r>
        <w:t>76</w:t>
      </w:r>
      <w:proofErr w:type="gramEnd"/>
      <w:r>
        <w:t>–82.</w:t>
      </w:r>
    </w:p>
    <w:p w14:paraId="6026EF64" w14:textId="2055D0DB" w:rsidR="00757336" w:rsidRDefault="00757336" w:rsidP="00C31A0A">
      <w:pPr>
        <w:widowControl w:val="0"/>
        <w:autoSpaceDE w:val="0"/>
        <w:autoSpaceDN w:val="0"/>
        <w:adjustRightInd w:val="0"/>
        <w:ind w:left="640" w:hanging="640"/>
        <w:jc w:val="both"/>
      </w:pPr>
    </w:p>
    <w:p w14:paraId="2D568BAA" w14:textId="77777777" w:rsidR="00955995" w:rsidRDefault="00234FB8" w:rsidP="00C31A0A">
      <w:pPr>
        <w:jc w:val="both"/>
        <w:rPr>
          <w:rStyle w:val="ref-title"/>
          <w:color w:val="000000"/>
          <w:shd w:val="clear" w:color="auto" w:fill="FFFFFF"/>
        </w:rPr>
      </w:pPr>
      <w:r>
        <w:rPr>
          <w:rFonts w:cstheme="minorHAnsi"/>
          <w:color w:val="000000"/>
          <w:shd w:val="clear" w:color="auto" w:fill="FFFFFF"/>
        </w:rPr>
        <w:t xml:space="preserve">[35] </w:t>
      </w:r>
      <w:proofErr w:type="spellStart"/>
      <w:r w:rsidR="00836749" w:rsidRPr="009A39BA">
        <w:rPr>
          <w:rFonts w:cstheme="minorHAnsi"/>
          <w:color w:val="000000"/>
          <w:shd w:val="clear" w:color="auto" w:fill="FFFFFF"/>
        </w:rPr>
        <w:t>Fejer</w:t>
      </w:r>
      <w:proofErr w:type="spellEnd"/>
      <w:r w:rsidR="00836749" w:rsidRPr="009A39BA">
        <w:rPr>
          <w:rFonts w:cstheme="minorHAnsi"/>
          <w:color w:val="000000"/>
          <w:shd w:val="clear" w:color="auto" w:fill="FFFFFF"/>
        </w:rPr>
        <w:t xml:space="preserve"> R, </w:t>
      </w:r>
      <w:proofErr w:type="spellStart"/>
      <w:r w:rsidR="00836749" w:rsidRPr="009A39BA">
        <w:rPr>
          <w:rFonts w:cstheme="minorHAnsi"/>
          <w:color w:val="000000"/>
          <w:shd w:val="clear" w:color="auto" w:fill="FFFFFF"/>
        </w:rPr>
        <w:t>Kyvik</w:t>
      </w:r>
      <w:proofErr w:type="spellEnd"/>
      <w:r w:rsidR="00836749" w:rsidRPr="009A39BA">
        <w:rPr>
          <w:rFonts w:cstheme="minorHAnsi"/>
          <w:color w:val="000000"/>
          <w:shd w:val="clear" w:color="auto" w:fill="FFFFFF"/>
        </w:rPr>
        <w:t xml:space="preserve"> KO, </w:t>
      </w:r>
      <w:proofErr w:type="spellStart"/>
      <w:r w:rsidR="00836749" w:rsidRPr="009A39BA">
        <w:rPr>
          <w:rFonts w:cstheme="minorHAnsi"/>
          <w:color w:val="000000"/>
          <w:shd w:val="clear" w:color="auto" w:fill="FFFFFF"/>
        </w:rPr>
        <w:t>Hartvigsen</w:t>
      </w:r>
      <w:proofErr w:type="spellEnd"/>
      <w:r w:rsidR="00836749" w:rsidRPr="009A39BA">
        <w:rPr>
          <w:rFonts w:cstheme="minorHAnsi"/>
          <w:color w:val="000000"/>
          <w:shd w:val="clear" w:color="auto" w:fill="FFFFFF"/>
        </w:rPr>
        <w:t xml:space="preserve"> J. </w:t>
      </w:r>
      <w:r w:rsidR="00836749" w:rsidRPr="009A39BA">
        <w:rPr>
          <w:rStyle w:val="ref-title"/>
          <w:rFonts w:cstheme="minorHAnsi"/>
          <w:color w:val="000000"/>
          <w:shd w:val="clear" w:color="auto" w:fill="FFFFFF"/>
        </w:rPr>
        <w:t>The prevalence of</w:t>
      </w:r>
      <w:r w:rsidR="00836749">
        <w:rPr>
          <w:rStyle w:val="ref-title"/>
          <w:color w:val="000000"/>
          <w:shd w:val="clear" w:color="auto" w:fill="FFFFFF"/>
        </w:rPr>
        <w:t xml:space="preserve"> neck pain in the world population: a systematic critical review </w:t>
      </w:r>
    </w:p>
    <w:p w14:paraId="2B11E2C3" w14:textId="6A05C7B4" w:rsidR="00836749" w:rsidRDefault="00836749" w:rsidP="00C31A0A">
      <w:pPr>
        <w:jc w:val="both"/>
        <w:rPr>
          <w:color w:val="000000"/>
          <w:shd w:val="clear" w:color="auto" w:fill="FFFFFF"/>
        </w:rPr>
      </w:pPr>
      <w:proofErr w:type="gramStart"/>
      <w:r>
        <w:rPr>
          <w:rStyle w:val="ref-title"/>
          <w:color w:val="000000"/>
          <w:shd w:val="clear" w:color="auto" w:fill="FFFFFF"/>
        </w:rPr>
        <w:t>of</w:t>
      </w:r>
      <w:proofErr w:type="gramEnd"/>
      <w:r>
        <w:rPr>
          <w:rStyle w:val="ref-title"/>
          <w:color w:val="000000"/>
          <w:shd w:val="clear" w:color="auto" w:fill="FFFFFF"/>
        </w:rPr>
        <w:t xml:space="preserve"> the literature.</w:t>
      </w:r>
      <w:r>
        <w:rPr>
          <w:color w:val="000000"/>
          <w:shd w:val="clear" w:color="auto" w:fill="FFFFFF"/>
        </w:rPr>
        <w:t> </w:t>
      </w:r>
      <w:proofErr w:type="spellStart"/>
      <w:r>
        <w:rPr>
          <w:rStyle w:val="ref-journal"/>
          <w:i/>
          <w:iCs/>
          <w:color w:val="000000"/>
          <w:shd w:val="clear" w:color="auto" w:fill="FFFFFF"/>
        </w:rPr>
        <w:t>Eur</w:t>
      </w:r>
      <w:proofErr w:type="spellEnd"/>
      <w:r>
        <w:rPr>
          <w:rStyle w:val="ref-journal"/>
          <w:i/>
          <w:iCs/>
          <w:color w:val="000000"/>
          <w:shd w:val="clear" w:color="auto" w:fill="FFFFFF"/>
        </w:rPr>
        <w:t xml:space="preserve"> Spine J</w:t>
      </w:r>
      <w:r>
        <w:rPr>
          <w:color w:val="000000"/>
          <w:shd w:val="clear" w:color="auto" w:fill="FFFFFF"/>
        </w:rPr>
        <w:t> 2006</w:t>
      </w:r>
      <w:proofErr w:type="gramStart"/>
      <w:r>
        <w:rPr>
          <w:color w:val="000000"/>
          <w:shd w:val="clear" w:color="auto" w:fill="FFFFFF"/>
        </w:rPr>
        <w:t>;</w:t>
      </w:r>
      <w:r>
        <w:rPr>
          <w:rStyle w:val="ref-vol"/>
          <w:color w:val="000000"/>
          <w:shd w:val="clear" w:color="auto" w:fill="FFFFFF"/>
        </w:rPr>
        <w:t>15</w:t>
      </w:r>
      <w:r>
        <w:rPr>
          <w:color w:val="000000"/>
          <w:shd w:val="clear" w:color="auto" w:fill="FFFFFF"/>
        </w:rPr>
        <w:t>:834</w:t>
      </w:r>
      <w:proofErr w:type="gramEnd"/>
      <w:r>
        <w:rPr>
          <w:color w:val="000000"/>
          <w:shd w:val="clear" w:color="auto" w:fill="FFFFFF"/>
        </w:rPr>
        <w:t>-48</w:t>
      </w:r>
      <w:r w:rsidR="00A362ED">
        <w:rPr>
          <w:color w:val="000000"/>
          <w:shd w:val="clear" w:color="auto" w:fill="FFFFFF"/>
        </w:rPr>
        <w:t>.</w:t>
      </w:r>
    </w:p>
    <w:p w14:paraId="6835142D" w14:textId="77777777" w:rsidR="00836749" w:rsidRDefault="00836749" w:rsidP="00C31A0A">
      <w:pPr>
        <w:jc w:val="both"/>
        <w:rPr>
          <w:rFonts w:cstheme="minorHAnsi"/>
        </w:rPr>
      </w:pPr>
    </w:p>
    <w:p w14:paraId="56EEF78D" w14:textId="77777777" w:rsidR="00955995" w:rsidRDefault="00234FB8" w:rsidP="00C31A0A">
      <w:pPr>
        <w:jc w:val="both"/>
        <w:rPr>
          <w:rFonts w:cstheme="minorHAnsi"/>
        </w:rPr>
      </w:pPr>
      <w:r>
        <w:rPr>
          <w:rFonts w:cstheme="minorHAnsi"/>
        </w:rPr>
        <w:t xml:space="preserve">[36] </w:t>
      </w:r>
      <w:r w:rsidR="00836749" w:rsidRPr="008C062C">
        <w:rPr>
          <w:rFonts w:cstheme="minorHAnsi"/>
        </w:rPr>
        <w:t xml:space="preserve">Wang XR, Kwok TCY, Griffith JF, </w:t>
      </w:r>
      <w:r w:rsidR="00836749" w:rsidRPr="00955995">
        <w:rPr>
          <w:rFonts w:cstheme="minorHAnsi"/>
          <w:i/>
        </w:rPr>
        <w:t>et al</w:t>
      </w:r>
      <w:r w:rsidR="00836749" w:rsidRPr="008C062C">
        <w:rPr>
          <w:rFonts w:cstheme="minorHAnsi"/>
        </w:rPr>
        <w:t xml:space="preserve">. Prevalence of cervical spine degenerative changes in elderly population and </w:t>
      </w:r>
    </w:p>
    <w:p w14:paraId="712DB799" w14:textId="66A1334C" w:rsidR="00836749" w:rsidRDefault="00836749" w:rsidP="00C31A0A">
      <w:pPr>
        <w:jc w:val="both"/>
        <w:rPr>
          <w:rFonts w:cstheme="minorHAnsi"/>
        </w:rPr>
      </w:pPr>
      <w:proofErr w:type="gramStart"/>
      <w:r w:rsidRPr="008C062C">
        <w:rPr>
          <w:rFonts w:cstheme="minorHAnsi"/>
        </w:rPr>
        <w:t>its</w:t>
      </w:r>
      <w:proofErr w:type="gramEnd"/>
      <w:r w:rsidRPr="008C062C">
        <w:rPr>
          <w:rFonts w:cstheme="minorHAnsi"/>
        </w:rPr>
        <w:t xml:space="preserve"> weak association with aging, neck pain, and osteoporosis. </w:t>
      </w:r>
      <w:r w:rsidRPr="00A24D26">
        <w:rPr>
          <w:rFonts w:cstheme="minorHAnsi"/>
          <w:i/>
        </w:rPr>
        <w:t xml:space="preserve">Ann </w:t>
      </w:r>
      <w:proofErr w:type="spellStart"/>
      <w:r w:rsidRPr="00A24D26">
        <w:rPr>
          <w:rFonts w:cstheme="minorHAnsi"/>
          <w:i/>
        </w:rPr>
        <w:t>Transl</w:t>
      </w:r>
      <w:proofErr w:type="spellEnd"/>
      <w:r w:rsidRPr="00A24D26">
        <w:rPr>
          <w:rFonts w:cstheme="minorHAnsi"/>
          <w:i/>
        </w:rPr>
        <w:t xml:space="preserve"> Med</w:t>
      </w:r>
      <w:r w:rsidRPr="008C062C">
        <w:rPr>
          <w:rFonts w:cstheme="minorHAnsi"/>
        </w:rPr>
        <w:t xml:space="preserve"> 2019</w:t>
      </w:r>
      <w:proofErr w:type="gramStart"/>
      <w:r w:rsidRPr="008C062C">
        <w:rPr>
          <w:rFonts w:cstheme="minorHAnsi"/>
        </w:rPr>
        <w:t>;7</w:t>
      </w:r>
      <w:proofErr w:type="gramEnd"/>
      <w:r w:rsidRPr="008C062C">
        <w:rPr>
          <w:rFonts w:cstheme="minorHAnsi"/>
        </w:rPr>
        <w:t xml:space="preserve">(18):486. </w:t>
      </w:r>
    </w:p>
    <w:p w14:paraId="717443A1" w14:textId="77777777" w:rsidR="00836749" w:rsidRDefault="00836749" w:rsidP="00C31A0A">
      <w:pPr>
        <w:jc w:val="both"/>
        <w:rPr>
          <w:rFonts w:cstheme="minorHAnsi"/>
        </w:rPr>
      </w:pPr>
    </w:p>
    <w:p w14:paraId="3FB22C1C" w14:textId="3C42B832" w:rsidR="00A24D26" w:rsidRDefault="00234FB8" w:rsidP="00C31A0A">
      <w:pPr>
        <w:jc w:val="both"/>
      </w:pPr>
      <w:r>
        <w:t xml:space="preserve">[37] </w:t>
      </w:r>
      <w:proofErr w:type="spellStart"/>
      <w:r w:rsidR="00836749">
        <w:t>Maquirriain</w:t>
      </w:r>
      <w:proofErr w:type="spellEnd"/>
      <w:r w:rsidR="00836749">
        <w:t xml:space="preserve"> J</w:t>
      </w:r>
      <w:r w:rsidR="00A24D26">
        <w:t xml:space="preserve">, </w:t>
      </w:r>
      <w:proofErr w:type="spellStart"/>
      <w:r w:rsidR="00A24D26">
        <w:t>Ghisi</w:t>
      </w:r>
      <w:proofErr w:type="spellEnd"/>
      <w:r w:rsidR="00A24D26">
        <w:t xml:space="preserve"> JP, Amato S.</w:t>
      </w:r>
      <w:r w:rsidR="00836749">
        <w:t xml:space="preserve"> Is tennis a predisposing factor for degenerative shoulder disease? A </w:t>
      </w:r>
    </w:p>
    <w:p w14:paraId="750AA3AE" w14:textId="7ACB359B" w:rsidR="00836749" w:rsidRPr="00836749" w:rsidRDefault="00836749" w:rsidP="00C31A0A">
      <w:pPr>
        <w:jc w:val="both"/>
        <w:rPr>
          <w:rFonts w:cstheme="minorHAnsi"/>
        </w:rPr>
      </w:pPr>
      <w:proofErr w:type="gramStart"/>
      <w:r>
        <w:t>controlled</w:t>
      </w:r>
      <w:proofErr w:type="gramEnd"/>
      <w:r>
        <w:t xml:space="preserve"> study in former elite players. </w:t>
      </w:r>
      <w:r w:rsidRPr="00A24D26">
        <w:rPr>
          <w:i/>
        </w:rPr>
        <w:t>Br J Sports Med</w:t>
      </w:r>
      <w:r>
        <w:t xml:space="preserve"> </w:t>
      </w:r>
      <w:r w:rsidR="00A24D26">
        <w:t>2006</w:t>
      </w:r>
      <w:proofErr w:type="gramStart"/>
      <w:r w:rsidR="00A24D26">
        <w:t>;40:447</w:t>
      </w:r>
      <w:proofErr w:type="gramEnd"/>
      <w:r w:rsidR="00A24D26">
        <w:t>–</w:t>
      </w:r>
      <w:r>
        <w:t>50</w:t>
      </w:r>
      <w:r w:rsidR="00A362ED">
        <w:t>.</w:t>
      </w:r>
    </w:p>
    <w:p w14:paraId="5189759E" w14:textId="77777777" w:rsidR="005262A7" w:rsidRDefault="005262A7" w:rsidP="005262A7">
      <w:pPr>
        <w:spacing w:line="276" w:lineRule="auto"/>
        <w:jc w:val="both"/>
      </w:pPr>
    </w:p>
    <w:p w14:paraId="14193A45" w14:textId="0A85FEB7" w:rsidR="005262A7" w:rsidRDefault="005262A7" w:rsidP="005262A7">
      <w:pPr>
        <w:spacing w:line="276" w:lineRule="auto"/>
        <w:jc w:val="both"/>
        <w:rPr>
          <w:rFonts w:cstheme="minorHAnsi"/>
        </w:rPr>
      </w:pPr>
      <w:r>
        <w:t xml:space="preserve">[38] Tate A, Turner GN, </w:t>
      </w:r>
      <w:proofErr w:type="spellStart"/>
      <w:r>
        <w:t>Knab</w:t>
      </w:r>
      <w:proofErr w:type="spellEnd"/>
      <w:r>
        <w:t xml:space="preserve"> SE, </w:t>
      </w:r>
      <w:r w:rsidRPr="00955995">
        <w:rPr>
          <w:i/>
        </w:rPr>
        <w:t>et al</w:t>
      </w:r>
      <w:r>
        <w:t xml:space="preserve">. Risk factors associated with shoulder pain and </w:t>
      </w:r>
      <w:r w:rsidRPr="00DA5F6A">
        <w:rPr>
          <w:rFonts w:cstheme="minorHAnsi"/>
        </w:rPr>
        <w:t xml:space="preserve">disability across the lifespan of </w:t>
      </w:r>
    </w:p>
    <w:p w14:paraId="26DD1547" w14:textId="77777777" w:rsidR="005262A7" w:rsidRPr="00DA5F6A" w:rsidRDefault="005262A7" w:rsidP="005262A7">
      <w:pPr>
        <w:spacing w:line="276" w:lineRule="auto"/>
        <w:jc w:val="both"/>
        <w:rPr>
          <w:rFonts w:cstheme="minorHAnsi"/>
        </w:rPr>
      </w:pPr>
      <w:proofErr w:type="gramStart"/>
      <w:r w:rsidRPr="00DA5F6A">
        <w:rPr>
          <w:rFonts w:cstheme="minorHAnsi"/>
        </w:rPr>
        <w:t>competitive</w:t>
      </w:r>
      <w:proofErr w:type="gramEnd"/>
      <w:r w:rsidRPr="00DA5F6A">
        <w:rPr>
          <w:rFonts w:cstheme="minorHAnsi"/>
        </w:rPr>
        <w:t xml:space="preserve"> swimmers. </w:t>
      </w:r>
      <w:r w:rsidRPr="00A24D26">
        <w:rPr>
          <w:rFonts w:cstheme="minorHAnsi"/>
          <w:i/>
        </w:rPr>
        <w:t xml:space="preserve">J </w:t>
      </w:r>
      <w:proofErr w:type="spellStart"/>
      <w:r w:rsidRPr="00A24D26">
        <w:rPr>
          <w:rFonts w:cstheme="minorHAnsi"/>
          <w:i/>
        </w:rPr>
        <w:t>Athl</w:t>
      </w:r>
      <w:proofErr w:type="spellEnd"/>
      <w:r w:rsidRPr="00A24D26">
        <w:rPr>
          <w:rFonts w:cstheme="minorHAnsi"/>
          <w:i/>
        </w:rPr>
        <w:t xml:space="preserve"> Train</w:t>
      </w:r>
      <w:r>
        <w:rPr>
          <w:rFonts w:cstheme="minorHAnsi"/>
        </w:rPr>
        <w:t xml:space="preserve"> 2012</w:t>
      </w:r>
      <w:proofErr w:type="gramStart"/>
      <w:r>
        <w:rPr>
          <w:rFonts w:cstheme="minorHAnsi"/>
        </w:rPr>
        <w:t>;47</w:t>
      </w:r>
      <w:proofErr w:type="gramEnd"/>
      <w:r>
        <w:rPr>
          <w:rFonts w:cstheme="minorHAnsi"/>
        </w:rPr>
        <w:t>(2):149–</w:t>
      </w:r>
      <w:r w:rsidRPr="00DA5F6A">
        <w:rPr>
          <w:rFonts w:cstheme="minorHAnsi"/>
        </w:rPr>
        <w:t>58</w:t>
      </w:r>
      <w:r>
        <w:rPr>
          <w:rFonts w:cstheme="minorHAnsi"/>
        </w:rPr>
        <w:t>.</w:t>
      </w:r>
    </w:p>
    <w:p w14:paraId="2F0E98B2" w14:textId="58212DFA" w:rsidR="00836749" w:rsidRDefault="00836749" w:rsidP="00C31A0A">
      <w:pPr>
        <w:widowControl w:val="0"/>
        <w:autoSpaceDE w:val="0"/>
        <w:autoSpaceDN w:val="0"/>
        <w:adjustRightInd w:val="0"/>
        <w:ind w:left="640" w:hanging="640"/>
        <w:jc w:val="both"/>
      </w:pPr>
    </w:p>
    <w:p w14:paraId="4069AF73" w14:textId="77777777" w:rsidR="005262A7" w:rsidRDefault="005262A7" w:rsidP="005262A7">
      <w:pPr>
        <w:jc w:val="both"/>
      </w:pPr>
      <w:r>
        <w:t xml:space="preserve">[39] </w:t>
      </w:r>
      <w:proofErr w:type="spellStart"/>
      <w:r w:rsidRPr="000B2758">
        <w:t>Feijen</w:t>
      </w:r>
      <w:proofErr w:type="spellEnd"/>
      <w:r>
        <w:t xml:space="preserve"> S</w:t>
      </w:r>
      <w:r w:rsidRPr="000B2758">
        <w:t>, Tate</w:t>
      </w:r>
      <w:r>
        <w:t xml:space="preserve"> A</w:t>
      </w:r>
      <w:r w:rsidRPr="000B2758">
        <w:t xml:space="preserve">, </w:t>
      </w:r>
      <w:proofErr w:type="spellStart"/>
      <w:r w:rsidRPr="000B2758">
        <w:t>Kuppens</w:t>
      </w:r>
      <w:proofErr w:type="spellEnd"/>
      <w:r>
        <w:t xml:space="preserve"> K, </w:t>
      </w:r>
      <w:r w:rsidRPr="00955995">
        <w:rPr>
          <w:i/>
        </w:rPr>
        <w:t>et al</w:t>
      </w:r>
      <w:r>
        <w:t>.</w:t>
      </w:r>
      <w:r w:rsidRPr="000B2758">
        <w:t xml:space="preserve"> Swim-Training Volume and Shoulder Pain Across the Life Span of the </w:t>
      </w:r>
    </w:p>
    <w:p w14:paraId="317C9536" w14:textId="77777777" w:rsidR="005262A7" w:rsidRDefault="005262A7" w:rsidP="005262A7">
      <w:pPr>
        <w:jc w:val="both"/>
      </w:pPr>
      <w:r w:rsidRPr="000B2758">
        <w:t>Competitive Swimmer: A Systematic Review</w:t>
      </w:r>
      <w:r w:rsidRPr="00A24D26">
        <w:rPr>
          <w:i/>
        </w:rPr>
        <w:t xml:space="preserve">. J </w:t>
      </w:r>
      <w:proofErr w:type="spellStart"/>
      <w:r w:rsidRPr="00A24D26">
        <w:rPr>
          <w:i/>
        </w:rPr>
        <w:t>Athl</w:t>
      </w:r>
      <w:proofErr w:type="spellEnd"/>
      <w:r w:rsidRPr="00A24D26">
        <w:rPr>
          <w:i/>
        </w:rPr>
        <w:t xml:space="preserve"> Train</w:t>
      </w:r>
      <w:r w:rsidRPr="000B2758">
        <w:t xml:space="preserve"> 2020</w:t>
      </w:r>
      <w:proofErr w:type="gramStart"/>
      <w:r w:rsidRPr="000B2758">
        <w:t>;55</w:t>
      </w:r>
      <w:proofErr w:type="gramEnd"/>
      <w:r w:rsidRPr="000B2758">
        <w:t>(1):32–41</w:t>
      </w:r>
      <w:r>
        <w:t>.</w:t>
      </w:r>
    </w:p>
    <w:p w14:paraId="1E55FE51" w14:textId="77777777" w:rsidR="00836749" w:rsidRDefault="00836749" w:rsidP="00C31A0A">
      <w:pPr>
        <w:jc w:val="both"/>
      </w:pPr>
    </w:p>
    <w:p w14:paraId="31D633B2" w14:textId="725BF125" w:rsidR="00BF6D26" w:rsidRDefault="00234FB8" w:rsidP="00C31A0A">
      <w:pPr>
        <w:widowControl w:val="0"/>
        <w:autoSpaceDE w:val="0"/>
        <w:autoSpaceDN w:val="0"/>
        <w:adjustRightInd w:val="0"/>
        <w:ind w:left="640" w:hanging="640"/>
        <w:jc w:val="both"/>
      </w:pPr>
      <w:r>
        <w:t>[</w:t>
      </w:r>
      <w:r w:rsidR="00066041">
        <w:t>40</w:t>
      </w:r>
      <w:r>
        <w:t xml:space="preserve">] </w:t>
      </w:r>
      <w:proofErr w:type="spellStart"/>
      <w:r w:rsidR="00BF6D26" w:rsidRPr="00BF6D26">
        <w:t>Lubiatow</w:t>
      </w:r>
      <w:r w:rsidR="00BF6D26">
        <w:t>ski</w:t>
      </w:r>
      <w:proofErr w:type="spellEnd"/>
      <w:r w:rsidR="00BF6D26">
        <w:t xml:space="preserve"> P, </w:t>
      </w:r>
      <w:proofErr w:type="spellStart"/>
      <w:r w:rsidR="00BF6D26">
        <w:t>Kaczmarek</w:t>
      </w:r>
      <w:proofErr w:type="spellEnd"/>
      <w:r w:rsidR="00BF6D26">
        <w:t xml:space="preserve"> P, </w:t>
      </w:r>
      <w:proofErr w:type="spellStart"/>
      <w:r w:rsidR="00BF6D26">
        <w:t>Cisowski</w:t>
      </w:r>
      <w:proofErr w:type="spellEnd"/>
      <w:r w:rsidR="00BF6D26">
        <w:t xml:space="preserve"> P</w:t>
      </w:r>
      <w:r w:rsidR="007C2127">
        <w:t>,</w:t>
      </w:r>
      <w:r w:rsidR="00BF6D26">
        <w:t xml:space="preserve"> </w:t>
      </w:r>
      <w:r w:rsidR="00955995" w:rsidRPr="00955995">
        <w:rPr>
          <w:i/>
        </w:rPr>
        <w:t>et al</w:t>
      </w:r>
      <w:r w:rsidR="00BF6D26" w:rsidRPr="00BF6D26">
        <w:t xml:space="preserve">. Rotational </w:t>
      </w:r>
      <w:proofErr w:type="spellStart"/>
      <w:r w:rsidR="00BF6D26" w:rsidRPr="00BF6D26">
        <w:t>glenohumeral</w:t>
      </w:r>
      <w:proofErr w:type="spellEnd"/>
      <w:r w:rsidR="00BF6D26" w:rsidRPr="00BF6D26">
        <w:t xml:space="preserve"> adaptations are associated with shoulder </w:t>
      </w:r>
    </w:p>
    <w:p w14:paraId="5C807F76" w14:textId="57F17D93" w:rsidR="00836749" w:rsidRDefault="00BF6D26" w:rsidP="00C31A0A">
      <w:pPr>
        <w:widowControl w:val="0"/>
        <w:autoSpaceDE w:val="0"/>
        <w:autoSpaceDN w:val="0"/>
        <w:adjustRightInd w:val="0"/>
        <w:ind w:left="640" w:hanging="640"/>
        <w:jc w:val="both"/>
      </w:pPr>
      <w:proofErr w:type="gramStart"/>
      <w:r w:rsidRPr="00BF6D26">
        <w:t>pathology</w:t>
      </w:r>
      <w:proofErr w:type="gramEnd"/>
      <w:r w:rsidRPr="00BF6D26">
        <w:t xml:space="preserve"> in professional male handball players. </w:t>
      </w:r>
      <w:r w:rsidRPr="00BF6D26">
        <w:rPr>
          <w:i/>
        </w:rPr>
        <w:t xml:space="preserve">Knee </w:t>
      </w:r>
      <w:proofErr w:type="spellStart"/>
      <w:r w:rsidRPr="00BF6D26">
        <w:rPr>
          <w:i/>
        </w:rPr>
        <w:t>Surg</w:t>
      </w:r>
      <w:proofErr w:type="spellEnd"/>
      <w:r w:rsidRPr="00BF6D26">
        <w:rPr>
          <w:i/>
        </w:rPr>
        <w:t xml:space="preserve"> Sports </w:t>
      </w:r>
      <w:proofErr w:type="spellStart"/>
      <w:r w:rsidRPr="00BF6D26">
        <w:rPr>
          <w:i/>
        </w:rPr>
        <w:t>Traumatol</w:t>
      </w:r>
      <w:proofErr w:type="spellEnd"/>
      <w:r w:rsidRPr="00BF6D26">
        <w:rPr>
          <w:i/>
        </w:rPr>
        <w:t xml:space="preserve"> </w:t>
      </w:r>
      <w:proofErr w:type="spellStart"/>
      <w:r w:rsidRPr="00BF6D26">
        <w:rPr>
          <w:i/>
        </w:rPr>
        <w:t>Arthrosc</w:t>
      </w:r>
      <w:proofErr w:type="spellEnd"/>
      <w:r>
        <w:t xml:space="preserve"> 2018</w:t>
      </w:r>
      <w:proofErr w:type="gramStart"/>
      <w:r>
        <w:t>;</w:t>
      </w:r>
      <w:r w:rsidRPr="00BF6D26">
        <w:t>26</w:t>
      </w:r>
      <w:proofErr w:type="gramEnd"/>
      <w:r w:rsidRPr="00BF6D26">
        <w:t>(1):67-75.</w:t>
      </w:r>
    </w:p>
    <w:p w14:paraId="5C0A2205" w14:textId="2F052A88" w:rsidR="00BF6D26" w:rsidRDefault="00BF6D26" w:rsidP="00C31A0A">
      <w:pPr>
        <w:widowControl w:val="0"/>
        <w:autoSpaceDE w:val="0"/>
        <w:autoSpaceDN w:val="0"/>
        <w:adjustRightInd w:val="0"/>
        <w:ind w:left="640" w:hanging="640"/>
        <w:jc w:val="both"/>
      </w:pPr>
    </w:p>
    <w:p w14:paraId="75795160" w14:textId="30EF7928" w:rsidR="008B441B" w:rsidRPr="006B3424" w:rsidRDefault="008B441B" w:rsidP="00C31A0A">
      <w:pPr>
        <w:widowControl w:val="0"/>
        <w:autoSpaceDE w:val="0"/>
        <w:autoSpaceDN w:val="0"/>
        <w:adjustRightInd w:val="0"/>
        <w:ind w:left="640" w:hanging="640"/>
        <w:jc w:val="both"/>
        <w:rPr>
          <w:i/>
        </w:rPr>
      </w:pPr>
      <w:r>
        <w:t>[4</w:t>
      </w:r>
      <w:r w:rsidR="00066041">
        <w:t>1</w:t>
      </w:r>
      <w:r>
        <w:t xml:space="preserve">] </w:t>
      </w:r>
      <w:r w:rsidRPr="006B3424">
        <w:t>Lo YP, Hsu YC, Chan KM</w:t>
      </w:r>
      <w:r>
        <w:t xml:space="preserve">. </w:t>
      </w:r>
      <w:r w:rsidRPr="006B3424">
        <w:t>Epidemiology of shoulder impingement in upper arm sports events.</w:t>
      </w:r>
      <w:r>
        <w:t xml:space="preserve"> </w:t>
      </w:r>
      <w:r w:rsidRPr="006B3424">
        <w:rPr>
          <w:i/>
        </w:rPr>
        <w:t xml:space="preserve">Br J Sports </w:t>
      </w:r>
    </w:p>
    <w:p w14:paraId="4A33C955" w14:textId="4F76E63C" w:rsidR="008B441B" w:rsidRPr="00955995" w:rsidRDefault="008B441B" w:rsidP="00C31A0A">
      <w:pPr>
        <w:widowControl w:val="0"/>
        <w:autoSpaceDE w:val="0"/>
        <w:autoSpaceDN w:val="0"/>
        <w:adjustRightInd w:val="0"/>
        <w:ind w:left="640" w:hanging="640"/>
        <w:jc w:val="both"/>
      </w:pPr>
      <w:r w:rsidRPr="006B3424">
        <w:rPr>
          <w:i/>
        </w:rPr>
        <w:t>Med</w:t>
      </w:r>
      <w:r>
        <w:t>.</w:t>
      </w:r>
      <w:r w:rsidRPr="006B3424">
        <w:t xml:space="preserve"> 1990</w:t>
      </w:r>
      <w:proofErr w:type="gramStart"/>
      <w:r w:rsidRPr="006B3424">
        <w:t>;24:</w:t>
      </w:r>
      <w:r w:rsidRPr="00955995">
        <w:t>173</w:t>
      </w:r>
      <w:proofErr w:type="gramEnd"/>
      <w:r w:rsidRPr="00955995">
        <w:t>-177</w:t>
      </w:r>
      <w:r w:rsidR="00A362ED">
        <w:t>.</w:t>
      </w:r>
    </w:p>
    <w:p w14:paraId="743D79DF" w14:textId="77777777" w:rsidR="008B441B" w:rsidRPr="00955995" w:rsidRDefault="008B441B" w:rsidP="00C31A0A">
      <w:pPr>
        <w:widowControl w:val="0"/>
        <w:autoSpaceDE w:val="0"/>
        <w:autoSpaceDN w:val="0"/>
        <w:adjustRightInd w:val="0"/>
        <w:ind w:left="640" w:hanging="640"/>
        <w:jc w:val="both"/>
      </w:pPr>
    </w:p>
    <w:p w14:paraId="4A47A228" w14:textId="6E07CBF2" w:rsidR="007C2127" w:rsidRDefault="008B441B" w:rsidP="00C31A0A">
      <w:pPr>
        <w:jc w:val="both"/>
        <w:rPr>
          <w:rFonts w:cstheme="minorHAnsi"/>
          <w:shd w:val="clear" w:color="auto" w:fill="FFFFFF"/>
        </w:rPr>
      </w:pPr>
      <w:r w:rsidRPr="00955995">
        <w:rPr>
          <w:rFonts w:cstheme="minorHAnsi"/>
          <w:shd w:val="clear" w:color="auto" w:fill="FFFFFF"/>
        </w:rPr>
        <w:t>[4</w:t>
      </w:r>
      <w:r w:rsidR="00066041">
        <w:rPr>
          <w:rFonts w:cstheme="minorHAnsi"/>
          <w:shd w:val="clear" w:color="auto" w:fill="FFFFFF"/>
        </w:rPr>
        <w:t>2</w:t>
      </w:r>
      <w:r w:rsidR="00234FB8" w:rsidRPr="00955995">
        <w:rPr>
          <w:rFonts w:cstheme="minorHAnsi"/>
          <w:shd w:val="clear" w:color="auto" w:fill="FFFFFF"/>
        </w:rPr>
        <w:t xml:space="preserve">] </w:t>
      </w:r>
      <w:proofErr w:type="spellStart"/>
      <w:r w:rsidR="00BF6D26" w:rsidRPr="00955995">
        <w:rPr>
          <w:rFonts w:cstheme="minorHAnsi"/>
          <w:shd w:val="clear" w:color="auto" w:fill="FFFFFF"/>
        </w:rPr>
        <w:t>Myklebust</w:t>
      </w:r>
      <w:proofErr w:type="spellEnd"/>
      <w:r w:rsidR="00BF6D26" w:rsidRPr="00955995">
        <w:rPr>
          <w:rFonts w:cstheme="minorHAnsi"/>
          <w:shd w:val="clear" w:color="auto" w:fill="FFFFFF"/>
        </w:rPr>
        <w:t xml:space="preserve">, G, </w:t>
      </w:r>
      <w:proofErr w:type="spellStart"/>
      <w:r w:rsidR="00BF6D26" w:rsidRPr="00955995">
        <w:rPr>
          <w:rFonts w:cstheme="minorHAnsi"/>
          <w:shd w:val="clear" w:color="auto" w:fill="FFFFFF"/>
        </w:rPr>
        <w:t>Hasslan</w:t>
      </w:r>
      <w:proofErr w:type="spellEnd"/>
      <w:r w:rsidR="00BF6D26" w:rsidRPr="00955995">
        <w:rPr>
          <w:rFonts w:cstheme="minorHAnsi"/>
          <w:shd w:val="clear" w:color="auto" w:fill="FFFFFF"/>
        </w:rPr>
        <w:t xml:space="preserve"> L, Bahr R,</w:t>
      </w:r>
      <w:r w:rsidR="00955995" w:rsidRPr="00955995">
        <w:rPr>
          <w:i/>
        </w:rPr>
        <w:t xml:space="preserve"> et al</w:t>
      </w:r>
      <w:r w:rsidR="00BF6D26" w:rsidRPr="00955995">
        <w:rPr>
          <w:rFonts w:cstheme="minorHAnsi"/>
          <w:shd w:val="clear" w:color="auto" w:fill="FFFFFF"/>
        </w:rPr>
        <w:t xml:space="preserve">. Shoulder pain among elite female handball players. </w:t>
      </w:r>
      <w:proofErr w:type="spellStart"/>
      <w:r w:rsidR="00BF6D26" w:rsidRPr="001471C1">
        <w:rPr>
          <w:rFonts w:cstheme="minorHAnsi"/>
          <w:i/>
          <w:shd w:val="clear" w:color="auto" w:fill="FFFFFF"/>
        </w:rPr>
        <w:t>Scand</w:t>
      </w:r>
      <w:proofErr w:type="spellEnd"/>
      <w:r w:rsidR="00BF6D26" w:rsidRPr="001471C1">
        <w:rPr>
          <w:rFonts w:cstheme="minorHAnsi"/>
          <w:i/>
          <w:shd w:val="clear" w:color="auto" w:fill="FFFFFF"/>
        </w:rPr>
        <w:t xml:space="preserve"> J Med </w:t>
      </w:r>
      <w:proofErr w:type="spellStart"/>
      <w:r w:rsidR="00BF6D26" w:rsidRPr="001471C1">
        <w:rPr>
          <w:rFonts w:cstheme="minorHAnsi"/>
          <w:i/>
          <w:shd w:val="clear" w:color="auto" w:fill="FFFFFF"/>
        </w:rPr>
        <w:t>Sci</w:t>
      </w:r>
      <w:proofErr w:type="spellEnd"/>
      <w:r w:rsidR="00BF6D26" w:rsidRPr="001471C1">
        <w:rPr>
          <w:rFonts w:cstheme="minorHAnsi"/>
          <w:i/>
          <w:shd w:val="clear" w:color="auto" w:fill="FFFFFF"/>
        </w:rPr>
        <w:t xml:space="preserve"> </w:t>
      </w:r>
      <w:r w:rsidR="001471C1" w:rsidRPr="001471C1">
        <w:rPr>
          <w:rFonts w:cstheme="minorHAnsi"/>
          <w:i/>
          <w:shd w:val="clear" w:color="auto" w:fill="FFFFFF"/>
        </w:rPr>
        <w:t>Sports</w:t>
      </w:r>
      <w:r w:rsidR="001471C1">
        <w:rPr>
          <w:rFonts w:cstheme="minorHAnsi"/>
          <w:shd w:val="clear" w:color="auto" w:fill="FFFFFF"/>
        </w:rPr>
        <w:t xml:space="preserve"> </w:t>
      </w:r>
    </w:p>
    <w:p w14:paraId="45B99AA4" w14:textId="365DDF2D" w:rsidR="00BF6D26" w:rsidRPr="00955995" w:rsidRDefault="001471C1" w:rsidP="00C31A0A">
      <w:pPr>
        <w:jc w:val="both"/>
        <w:rPr>
          <w:rFonts w:cstheme="minorHAnsi"/>
          <w:shd w:val="clear" w:color="auto" w:fill="FFFFFF"/>
        </w:rPr>
      </w:pPr>
      <w:r>
        <w:rPr>
          <w:rFonts w:cstheme="minorHAnsi"/>
          <w:shd w:val="clear" w:color="auto" w:fill="FFFFFF"/>
        </w:rPr>
        <w:t>2013</w:t>
      </w:r>
      <w:proofErr w:type="gramStart"/>
      <w:r>
        <w:rPr>
          <w:rFonts w:cstheme="minorHAnsi"/>
          <w:shd w:val="clear" w:color="auto" w:fill="FFFFFF"/>
        </w:rPr>
        <w:t>;23</w:t>
      </w:r>
      <w:proofErr w:type="gramEnd"/>
      <w:r>
        <w:rPr>
          <w:rFonts w:cstheme="minorHAnsi"/>
          <w:shd w:val="clear" w:color="auto" w:fill="FFFFFF"/>
        </w:rPr>
        <w:t>: 288-</w:t>
      </w:r>
      <w:r w:rsidR="00BF6D26" w:rsidRPr="00955995">
        <w:rPr>
          <w:rFonts w:cstheme="minorHAnsi"/>
          <w:shd w:val="clear" w:color="auto" w:fill="FFFFFF"/>
        </w:rPr>
        <w:t>94.</w:t>
      </w:r>
    </w:p>
    <w:p w14:paraId="3ECDDCA4" w14:textId="7EE5444C" w:rsidR="00836749" w:rsidRPr="00955995" w:rsidRDefault="00836749" w:rsidP="00C31A0A">
      <w:pPr>
        <w:widowControl w:val="0"/>
        <w:autoSpaceDE w:val="0"/>
        <w:autoSpaceDN w:val="0"/>
        <w:adjustRightInd w:val="0"/>
        <w:ind w:left="640" w:hanging="640"/>
        <w:jc w:val="both"/>
      </w:pPr>
    </w:p>
    <w:p w14:paraId="1D8B3DB1" w14:textId="3C27E9A4" w:rsidR="00955995" w:rsidRDefault="008B441B" w:rsidP="00C31A0A">
      <w:pPr>
        <w:widowControl w:val="0"/>
        <w:autoSpaceDE w:val="0"/>
        <w:autoSpaceDN w:val="0"/>
        <w:adjustRightInd w:val="0"/>
        <w:ind w:left="640" w:hanging="640"/>
        <w:jc w:val="both"/>
      </w:pPr>
      <w:r w:rsidRPr="00955995">
        <w:t>[4</w:t>
      </w:r>
      <w:r w:rsidR="00066041">
        <w:t>3</w:t>
      </w:r>
      <w:r w:rsidRPr="00955995">
        <w:t xml:space="preserve">] </w:t>
      </w:r>
      <w:r w:rsidR="00C46CCC" w:rsidRPr="00955995">
        <w:t xml:space="preserve">Johansson A, </w:t>
      </w:r>
      <w:proofErr w:type="spellStart"/>
      <w:r w:rsidR="00C46CCC" w:rsidRPr="00955995">
        <w:t>Svantesson</w:t>
      </w:r>
      <w:proofErr w:type="spellEnd"/>
      <w:r w:rsidR="00C46CCC" w:rsidRPr="00955995">
        <w:t xml:space="preserve"> U, </w:t>
      </w:r>
      <w:proofErr w:type="spellStart"/>
      <w:r w:rsidR="00C46CCC" w:rsidRPr="00955995">
        <w:t>Tannerstedt</w:t>
      </w:r>
      <w:proofErr w:type="spellEnd"/>
      <w:r w:rsidR="00C46CCC" w:rsidRPr="00955995">
        <w:t>,</w:t>
      </w:r>
      <w:r w:rsidR="00955995" w:rsidRPr="00955995">
        <w:rPr>
          <w:i/>
        </w:rPr>
        <w:t xml:space="preserve"> et al</w:t>
      </w:r>
      <w:r w:rsidR="00C46CCC" w:rsidRPr="00955995">
        <w:t xml:space="preserve">. Prevalence </w:t>
      </w:r>
      <w:r w:rsidR="00C46CCC">
        <w:t xml:space="preserve">of shoulder pain in Swedish flatwater kayakers and its </w:t>
      </w:r>
    </w:p>
    <w:p w14:paraId="2F87DCD1" w14:textId="37552325" w:rsidR="00C46CCC" w:rsidRDefault="00C46CCC" w:rsidP="00C31A0A">
      <w:pPr>
        <w:widowControl w:val="0"/>
        <w:autoSpaceDE w:val="0"/>
        <w:autoSpaceDN w:val="0"/>
        <w:adjustRightInd w:val="0"/>
        <w:ind w:left="640" w:hanging="640"/>
        <w:jc w:val="both"/>
      </w:pPr>
      <w:proofErr w:type="gramStart"/>
      <w:r>
        <w:t>relation</w:t>
      </w:r>
      <w:proofErr w:type="gramEnd"/>
      <w:r>
        <w:t xml:space="preserve"> to range of motion and scapula stability of the shoulder joint. </w:t>
      </w:r>
      <w:r w:rsidRPr="006B3424">
        <w:rPr>
          <w:i/>
        </w:rPr>
        <w:t xml:space="preserve">J Sport </w:t>
      </w:r>
      <w:proofErr w:type="spellStart"/>
      <w:r w:rsidRPr="006B3424">
        <w:rPr>
          <w:i/>
        </w:rPr>
        <w:t>Sci</w:t>
      </w:r>
      <w:proofErr w:type="spellEnd"/>
      <w:r w:rsidR="00955995">
        <w:t xml:space="preserve"> 2016</w:t>
      </w:r>
      <w:proofErr w:type="gramStart"/>
      <w:r w:rsidR="00955995">
        <w:t>;34:</w:t>
      </w:r>
      <w:r w:rsidR="00A362ED">
        <w:t>951</w:t>
      </w:r>
      <w:proofErr w:type="gramEnd"/>
      <w:r w:rsidR="00A362ED">
        <w:t>-</w:t>
      </w:r>
      <w:r>
        <w:t>58</w:t>
      </w:r>
      <w:r w:rsidR="00A362ED">
        <w:t>.</w:t>
      </w:r>
    </w:p>
    <w:p w14:paraId="27139352" w14:textId="77777777" w:rsidR="00C46CCC" w:rsidRPr="00BF6D26" w:rsidRDefault="00C46CCC" w:rsidP="00C31A0A">
      <w:pPr>
        <w:widowControl w:val="0"/>
        <w:autoSpaceDE w:val="0"/>
        <w:autoSpaceDN w:val="0"/>
        <w:adjustRightInd w:val="0"/>
        <w:ind w:left="640" w:hanging="640"/>
        <w:jc w:val="both"/>
      </w:pPr>
    </w:p>
    <w:p w14:paraId="4E044D64" w14:textId="623B139D" w:rsidR="007C2127" w:rsidRDefault="00234FB8" w:rsidP="00C31A0A">
      <w:pPr>
        <w:jc w:val="both"/>
        <w:rPr>
          <w:rFonts w:cstheme="minorHAnsi"/>
        </w:rPr>
      </w:pPr>
      <w:r>
        <w:rPr>
          <w:rFonts w:cstheme="minorHAnsi"/>
        </w:rPr>
        <w:t>[4</w:t>
      </w:r>
      <w:r w:rsidR="00066041">
        <w:rPr>
          <w:rFonts w:cstheme="minorHAnsi"/>
        </w:rPr>
        <w:t>4</w:t>
      </w:r>
      <w:r>
        <w:rPr>
          <w:rFonts w:cstheme="minorHAnsi"/>
        </w:rPr>
        <w:t xml:space="preserve">] </w:t>
      </w:r>
      <w:r w:rsidR="00BF6D26" w:rsidRPr="00BF6D26">
        <w:rPr>
          <w:rFonts w:cstheme="minorHAnsi"/>
        </w:rPr>
        <w:t xml:space="preserve">Oliveira VMA, </w:t>
      </w:r>
      <w:proofErr w:type="spellStart"/>
      <w:r w:rsidR="00BF6D26" w:rsidRPr="00BF6D26">
        <w:rPr>
          <w:rFonts w:cstheme="minorHAnsi"/>
        </w:rPr>
        <w:t>Pitangui</w:t>
      </w:r>
      <w:proofErr w:type="spellEnd"/>
      <w:r w:rsidR="00BF6D26" w:rsidRPr="00BF6D26">
        <w:rPr>
          <w:rFonts w:cstheme="minorHAnsi"/>
        </w:rPr>
        <w:t xml:space="preserve"> ACR, Gomes MRA</w:t>
      </w:r>
      <w:r w:rsidR="00955995">
        <w:rPr>
          <w:rFonts w:cstheme="minorHAnsi"/>
        </w:rPr>
        <w:t>,</w:t>
      </w:r>
      <w:r w:rsidR="00BF6D26" w:rsidRPr="00BF6D26">
        <w:rPr>
          <w:rFonts w:cstheme="minorHAnsi"/>
        </w:rPr>
        <w:t xml:space="preserve"> </w:t>
      </w:r>
      <w:r w:rsidR="00955995" w:rsidRPr="00955995">
        <w:rPr>
          <w:i/>
        </w:rPr>
        <w:t>et al</w:t>
      </w:r>
      <w:r w:rsidR="00BF6D26" w:rsidRPr="00BF6D26">
        <w:rPr>
          <w:rFonts w:cstheme="minorHAnsi"/>
        </w:rPr>
        <w:t xml:space="preserve">. Shoulder pain in adolescent athletes: prevalence, associated factors </w:t>
      </w:r>
    </w:p>
    <w:p w14:paraId="47D222A5" w14:textId="3924A615" w:rsidR="00BF6D26" w:rsidRPr="00BF6D26" w:rsidRDefault="00BF6D26" w:rsidP="00C31A0A">
      <w:pPr>
        <w:jc w:val="both"/>
        <w:rPr>
          <w:rFonts w:cstheme="minorHAnsi"/>
        </w:rPr>
      </w:pPr>
      <w:proofErr w:type="gramStart"/>
      <w:r w:rsidRPr="00BF6D26">
        <w:rPr>
          <w:rFonts w:cstheme="minorHAnsi"/>
        </w:rPr>
        <w:t>and</w:t>
      </w:r>
      <w:proofErr w:type="gramEnd"/>
      <w:r w:rsidRPr="00BF6D26">
        <w:rPr>
          <w:rFonts w:cstheme="minorHAnsi"/>
        </w:rPr>
        <w:t xml:space="preserve"> its influence on upper limb function. </w:t>
      </w:r>
      <w:proofErr w:type="spellStart"/>
      <w:r w:rsidRPr="006B3424">
        <w:rPr>
          <w:rFonts w:cstheme="minorHAnsi"/>
          <w:i/>
        </w:rPr>
        <w:t>Braz</w:t>
      </w:r>
      <w:proofErr w:type="spellEnd"/>
      <w:r w:rsidRPr="006B3424">
        <w:rPr>
          <w:rFonts w:cstheme="minorHAnsi"/>
          <w:i/>
        </w:rPr>
        <w:t xml:space="preserve"> J </w:t>
      </w:r>
      <w:proofErr w:type="spellStart"/>
      <w:r w:rsidRPr="006B3424">
        <w:rPr>
          <w:rFonts w:cstheme="minorHAnsi"/>
          <w:i/>
        </w:rPr>
        <w:t>Phys</w:t>
      </w:r>
      <w:proofErr w:type="spellEnd"/>
      <w:r w:rsidRPr="006B3424">
        <w:rPr>
          <w:rFonts w:cstheme="minorHAnsi"/>
          <w:i/>
        </w:rPr>
        <w:t xml:space="preserve"> </w:t>
      </w:r>
      <w:proofErr w:type="spellStart"/>
      <w:r w:rsidRPr="006B3424">
        <w:rPr>
          <w:rFonts w:cstheme="minorHAnsi"/>
          <w:i/>
        </w:rPr>
        <w:t>Ther</w:t>
      </w:r>
      <w:proofErr w:type="spellEnd"/>
      <w:r w:rsidR="00955995">
        <w:rPr>
          <w:rFonts w:cstheme="minorHAnsi"/>
        </w:rPr>
        <w:t xml:space="preserve"> 2017</w:t>
      </w:r>
      <w:proofErr w:type="gramStart"/>
      <w:r w:rsidR="00955995">
        <w:rPr>
          <w:rFonts w:cstheme="minorHAnsi"/>
        </w:rPr>
        <w:t>;21</w:t>
      </w:r>
      <w:proofErr w:type="gramEnd"/>
      <w:r w:rsidR="00955995">
        <w:rPr>
          <w:rFonts w:cstheme="minorHAnsi"/>
        </w:rPr>
        <w:t>(2):107-</w:t>
      </w:r>
      <w:r w:rsidRPr="00BF6D26">
        <w:rPr>
          <w:rFonts w:cstheme="minorHAnsi"/>
        </w:rPr>
        <w:t xml:space="preserve">13. </w:t>
      </w:r>
    </w:p>
    <w:p w14:paraId="38F7E0B1" w14:textId="77777777" w:rsidR="005262A7" w:rsidRDefault="005262A7" w:rsidP="005262A7">
      <w:pPr>
        <w:spacing w:line="276" w:lineRule="auto"/>
        <w:jc w:val="both"/>
        <w:rPr>
          <w:rFonts w:cstheme="minorHAnsi"/>
        </w:rPr>
      </w:pPr>
    </w:p>
    <w:p w14:paraId="15F2931F" w14:textId="7A15FF81" w:rsidR="005262A7" w:rsidRPr="002E72B9" w:rsidRDefault="005262A7" w:rsidP="005262A7">
      <w:pPr>
        <w:spacing w:line="276" w:lineRule="auto"/>
        <w:jc w:val="both"/>
        <w:rPr>
          <w:rFonts w:cstheme="minorHAnsi"/>
        </w:rPr>
      </w:pPr>
      <w:r>
        <w:rPr>
          <w:rFonts w:cstheme="minorHAnsi"/>
        </w:rPr>
        <w:lastRenderedPageBreak/>
        <w:t xml:space="preserve">[45] </w:t>
      </w:r>
      <w:r w:rsidRPr="002E72B9">
        <w:rPr>
          <w:rFonts w:cstheme="minorHAnsi"/>
        </w:rPr>
        <w:t xml:space="preserve">Plath JE, </w:t>
      </w:r>
      <w:proofErr w:type="spellStart"/>
      <w:r w:rsidRPr="002E72B9">
        <w:rPr>
          <w:rFonts w:cstheme="minorHAnsi"/>
        </w:rPr>
        <w:t>Aboalata</w:t>
      </w:r>
      <w:proofErr w:type="spellEnd"/>
      <w:r w:rsidRPr="002E72B9">
        <w:rPr>
          <w:rFonts w:cstheme="minorHAnsi"/>
        </w:rPr>
        <w:t xml:space="preserve"> M, </w:t>
      </w:r>
      <w:proofErr w:type="spellStart"/>
      <w:r w:rsidRPr="002E72B9">
        <w:rPr>
          <w:rFonts w:cstheme="minorHAnsi"/>
        </w:rPr>
        <w:t>Seppel</w:t>
      </w:r>
      <w:proofErr w:type="spellEnd"/>
      <w:r w:rsidRPr="002E72B9">
        <w:rPr>
          <w:rFonts w:cstheme="minorHAnsi"/>
        </w:rPr>
        <w:t xml:space="preserve"> G, </w:t>
      </w:r>
      <w:r w:rsidRPr="00955995">
        <w:rPr>
          <w:i/>
        </w:rPr>
        <w:t>et al</w:t>
      </w:r>
      <w:r w:rsidRPr="002E72B9">
        <w:rPr>
          <w:rFonts w:cstheme="minorHAnsi"/>
        </w:rPr>
        <w:t>. Prevalence of</w:t>
      </w:r>
      <w:r>
        <w:rPr>
          <w:rFonts w:cstheme="minorHAnsi"/>
        </w:rPr>
        <w:t xml:space="preserve"> </w:t>
      </w:r>
      <w:r w:rsidRPr="002E72B9">
        <w:rPr>
          <w:rFonts w:cstheme="minorHAnsi"/>
        </w:rPr>
        <w:t xml:space="preserve">and risk factors for dislocation </w:t>
      </w:r>
      <w:proofErr w:type="spellStart"/>
      <w:r w:rsidRPr="002E72B9">
        <w:rPr>
          <w:rFonts w:cstheme="minorHAnsi"/>
        </w:rPr>
        <w:t>arthropathy</w:t>
      </w:r>
      <w:proofErr w:type="spellEnd"/>
      <w:r w:rsidRPr="002E72B9">
        <w:rPr>
          <w:rFonts w:cstheme="minorHAnsi"/>
        </w:rPr>
        <w:t>: radiological</w:t>
      </w:r>
    </w:p>
    <w:p w14:paraId="1602C50F" w14:textId="77777777" w:rsidR="005262A7" w:rsidRPr="00A24D26" w:rsidRDefault="005262A7" w:rsidP="005262A7">
      <w:pPr>
        <w:spacing w:line="276" w:lineRule="auto"/>
        <w:jc w:val="both"/>
        <w:rPr>
          <w:rFonts w:cstheme="minorHAnsi"/>
          <w:i/>
        </w:rPr>
      </w:pPr>
      <w:proofErr w:type="gramStart"/>
      <w:r w:rsidRPr="002E72B9">
        <w:rPr>
          <w:rFonts w:cstheme="minorHAnsi"/>
        </w:rPr>
        <w:t>long-term</w:t>
      </w:r>
      <w:proofErr w:type="gramEnd"/>
      <w:r w:rsidRPr="002E72B9">
        <w:rPr>
          <w:rFonts w:cstheme="minorHAnsi"/>
        </w:rPr>
        <w:t xml:space="preserve"> outcome of arthroscopic </w:t>
      </w:r>
      <w:proofErr w:type="spellStart"/>
      <w:r w:rsidRPr="002E72B9">
        <w:rPr>
          <w:rFonts w:cstheme="minorHAnsi"/>
        </w:rPr>
        <w:t>bankart</w:t>
      </w:r>
      <w:proofErr w:type="spellEnd"/>
      <w:r w:rsidRPr="002E72B9">
        <w:rPr>
          <w:rFonts w:cstheme="minorHAnsi"/>
        </w:rPr>
        <w:t xml:space="preserve"> repair in 100</w:t>
      </w:r>
      <w:r>
        <w:rPr>
          <w:rFonts w:cstheme="minorHAnsi"/>
        </w:rPr>
        <w:t xml:space="preserve"> </w:t>
      </w:r>
      <w:r w:rsidRPr="002E72B9">
        <w:rPr>
          <w:rFonts w:cstheme="minorHAnsi"/>
        </w:rPr>
        <w:t>shoulders at an average 13-year follow-up</w:t>
      </w:r>
      <w:r w:rsidRPr="00A24D26">
        <w:rPr>
          <w:rFonts w:cstheme="minorHAnsi"/>
          <w:i/>
        </w:rPr>
        <w:t>. Am J</w:t>
      </w:r>
    </w:p>
    <w:p w14:paraId="034E9E27" w14:textId="77777777" w:rsidR="005262A7" w:rsidRDefault="005262A7" w:rsidP="005262A7">
      <w:pPr>
        <w:spacing w:line="276" w:lineRule="auto"/>
        <w:jc w:val="both"/>
        <w:rPr>
          <w:rFonts w:cstheme="minorHAnsi"/>
        </w:rPr>
      </w:pPr>
      <w:r w:rsidRPr="00A24D26">
        <w:rPr>
          <w:rFonts w:cstheme="minorHAnsi"/>
          <w:i/>
        </w:rPr>
        <w:t>Sports Med</w:t>
      </w:r>
      <w:r w:rsidRPr="002E72B9">
        <w:rPr>
          <w:rFonts w:cstheme="minorHAnsi"/>
        </w:rPr>
        <w:t xml:space="preserve"> </w:t>
      </w:r>
      <w:r>
        <w:rPr>
          <w:rFonts w:cstheme="minorHAnsi"/>
        </w:rPr>
        <w:t>2015</w:t>
      </w:r>
      <w:proofErr w:type="gramStart"/>
      <w:r>
        <w:rPr>
          <w:rFonts w:cstheme="minorHAnsi"/>
        </w:rPr>
        <w:t>;43:1084</w:t>
      </w:r>
      <w:proofErr w:type="gramEnd"/>
      <w:r>
        <w:rPr>
          <w:rFonts w:cstheme="minorHAnsi"/>
        </w:rPr>
        <w:t>–</w:t>
      </w:r>
      <w:r w:rsidRPr="002E72B9">
        <w:rPr>
          <w:rFonts w:cstheme="minorHAnsi"/>
        </w:rPr>
        <w:t>90</w:t>
      </w:r>
      <w:r>
        <w:rPr>
          <w:rFonts w:cstheme="minorHAnsi"/>
        </w:rPr>
        <w:t>.</w:t>
      </w:r>
    </w:p>
    <w:p w14:paraId="4FA1772D" w14:textId="77777777" w:rsidR="005262A7" w:rsidRDefault="005262A7" w:rsidP="005262A7">
      <w:pPr>
        <w:jc w:val="both"/>
      </w:pPr>
    </w:p>
    <w:p w14:paraId="65723114" w14:textId="68D1B1DE" w:rsidR="005262A7" w:rsidRPr="0050184C" w:rsidRDefault="005262A7" w:rsidP="005262A7">
      <w:pPr>
        <w:jc w:val="both"/>
        <w:rPr>
          <w:rFonts w:cstheme="minorHAnsi"/>
        </w:rPr>
      </w:pPr>
      <w:r>
        <w:t xml:space="preserve">[46] Stretch RA, Bartlett R, </w:t>
      </w:r>
      <w:proofErr w:type="spellStart"/>
      <w:r>
        <w:t>Davids</w:t>
      </w:r>
      <w:proofErr w:type="spellEnd"/>
      <w:r>
        <w:t xml:space="preserve"> K. A review of batting in men's cricket</w:t>
      </w:r>
      <w:r w:rsidRPr="00A362ED">
        <w:rPr>
          <w:i/>
        </w:rPr>
        <w:t xml:space="preserve">. J Sports </w:t>
      </w:r>
      <w:proofErr w:type="spellStart"/>
      <w:r w:rsidRPr="00A362ED">
        <w:rPr>
          <w:i/>
        </w:rPr>
        <w:t>Sci</w:t>
      </w:r>
      <w:proofErr w:type="spellEnd"/>
      <w:r>
        <w:t xml:space="preserve"> 2000</w:t>
      </w:r>
      <w:proofErr w:type="gramStart"/>
      <w:r>
        <w:t>;18</w:t>
      </w:r>
      <w:proofErr w:type="gramEnd"/>
      <w:r>
        <w:t>(12):931–49.</w:t>
      </w:r>
    </w:p>
    <w:p w14:paraId="308BE657" w14:textId="7CE7C7F8" w:rsidR="00BF6D26" w:rsidRDefault="00BF6D26" w:rsidP="00C31A0A">
      <w:pPr>
        <w:widowControl w:val="0"/>
        <w:autoSpaceDE w:val="0"/>
        <w:autoSpaceDN w:val="0"/>
        <w:adjustRightInd w:val="0"/>
        <w:ind w:left="640" w:hanging="640"/>
        <w:jc w:val="both"/>
      </w:pPr>
    </w:p>
    <w:p w14:paraId="7AA88E33" w14:textId="0F6C627A" w:rsidR="007C2127" w:rsidRDefault="008B441B" w:rsidP="00C31A0A">
      <w:pPr>
        <w:jc w:val="both"/>
        <w:rPr>
          <w:rFonts w:cstheme="minorHAnsi"/>
        </w:rPr>
      </w:pPr>
      <w:r>
        <w:rPr>
          <w:rFonts w:cstheme="minorHAnsi"/>
        </w:rPr>
        <w:t>[4</w:t>
      </w:r>
      <w:r w:rsidR="00066041">
        <w:rPr>
          <w:rFonts w:cstheme="minorHAnsi"/>
        </w:rPr>
        <w:t>7</w:t>
      </w:r>
      <w:r w:rsidR="00234FB8">
        <w:rPr>
          <w:rFonts w:cstheme="minorHAnsi"/>
        </w:rPr>
        <w:t xml:space="preserve">] </w:t>
      </w:r>
      <w:r w:rsidR="00234FB8" w:rsidRPr="0050184C">
        <w:rPr>
          <w:rFonts w:cstheme="minorHAnsi"/>
        </w:rPr>
        <w:t xml:space="preserve">Bahr R, Andersen SO, </w:t>
      </w:r>
      <w:proofErr w:type="spellStart"/>
      <w:r w:rsidR="00234FB8" w:rsidRPr="0050184C">
        <w:rPr>
          <w:rFonts w:cstheme="minorHAnsi"/>
        </w:rPr>
        <w:t>Loken</w:t>
      </w:r>
      <w:proofErr w:type="spellEnd"/>
      <w:r w:rsidR="00234FB8" w:rsidRPr="0050184C">
        <w:rPr>
          <w:rFonts w:cstheme="minorHAnsi"/>
        </w:rPr>
        <w:t xml:space="preserve"> S, </w:t>
      </w:r>
      <w:r w:rsidR="00955995" w:rsidRPr="00955995">
        <w:rPr>
          <w:i/>
        </w:rPr>
        <w:t>et al</w:t>
      </w:r>
      <w:r w:rsidR="00234FB8" w:rsidRPr="0050184C">
        <w:rPr>
          <w:rFonts w:cstheme="minorHAnsi"/>
        </w:rPr>
        <w:t xml:space="preserve">. Low Back Pain </w:t>
      </w:r>
      <w:proofErr w:type="gramStart"/>
      <w:r w:rsidR="00234FB8" w:rsidRPr="0050184C">
        <w:rPr>
          <w:rFonts w:cstheme="minorHAnsi"/>
        </w:rPr>
        <w:t>Among</w:t>
      </w:r>
      <w:proofErr w:type="gramEnd"/>
      <w:r w:rsidR="00234FB8" w:rsidRPr="0050184C">
        <w:rPr>
          <w:rFonts w:cstheme="minorHAnsi"/>
        </w:rPr>
        <w:t xml:space="preserve"> Endurance Athletes With and Without Specific Back </w:t>
      </w:r>
    </w:p>
    <w:p w14:paraId="3161FE60" w14:textId="77777777" w:rsidR="007C2127" w:rsidRDefault="00234FB8" w:rsidP="00C31A0A">
      <w:pPr>
        <w:jc w:val="both"/>
        <w:rPr>
          <w:rFonts w:cstheme="minorHAnsi"/>
        </w:rPr>
      </w:pPr>
      <w:r w:rsidRPr="0050184C">
        <w:rPr>
          <w:rFonts w:cstheme="minorHAnsi"/>
        </w:rPr>
        <w:t xml:space="preserve">Loading - A Cross-Sectional Survey of Cross-Country Skiers, Rowers, </w:t>
      </w:r>
      <w:proofErr w:type="spellStart"/>
      <w:r w:rsidRPr="0050184C">
        <w:rPr>
          <w:rFonts w:cstheme="minorHAnsi"/>
        </w:rPr>
        <w:t>Orienteerers</w:t>
      </w:r>
      <w:proofErr w:type="spellEnd"/>
      <w:r w:rsidRPr="0050184C">
        <w:rPr>
          <w:rFonts w:cstheme="minorHAnsi"/>
        </w:rPr>
        <w:t>, and Nonathletic Controls.</w:t>
      </w:r>
      <w:r w:rsidRPr="006B3424">
        <w:rPr>
          <w:rFonts w:cstheme="minorHAnsi"/>
          <w:i/>
        </w:rPr>
        <w:t xml:space="preserve"> Spine</w:t>
      </w:r>
      <w:r w:rsidRPr="0050184C">
        <w:rPr>
          <w:rFonts w:cstheme="minorHAnsi"/>
        </w:rPr>
        <w:t xml:space="preserve"> </w:t>
      </w:r>
    </w:p>
    <w:p w14:paraId="1828CE49" w14:textId="2F642EBE" w:rsidR="00234FB8" w:rsidRPr="0050184C" w:rsidRDefault="00234FB8" w:rsidP="00C31A0A">
      <w:pPr>
        <w:jc w:val="both"/>
        <w:rPr>
          <w:rFonts w:cstheme="minorHAnsi"/>
        </w:rPr>
      </w:pPr>
      <w:r w:rsidRPr="0050184C">
        <w:rPr>
          <w:rFonts w:cstheme="minorHAnsi"/>
        </w:rPr>
        <w:t>2004</w:t>
      </w:r>
      <w:proofErr w:type="gramStart"/>
      <w:r w:rsidRPr="0050184C">
        <w:rPr>
          <w:rFonts w:cstheme="minorHAnsi"/>
        </w:rPr>
        <w:t>;29</w:t>
      </w:r>
      <w:proofErr w:type="gramEnd"/>
      <w:r w:rsidRPr="0050184C">
        <w:rPr>
          <w:rFonts w:cstheme="minorHAnsi"/>
        </w:rPr>
        <w:t xml:space="preserve">(4):449–54. </w:t>
      </w:r>
    </w:p>
    <w:p w14:paraId="62EF7A04" w14:textId="77777777" w:rsidR="00234FB8" w:rsidRDefault="00234FB8" w:rsidP="00C31A0A">
      <w:pPr>
        <w:widowControl w:val="0"/>
        <w:autoSpaceDE w:val="0"/>
        <w:autoSpaceDN w:val="0"/>
        <w:adjustRightInd w:val="0"/>
        <w:ind w:left="640" w:hanging="640"/>
        <w:jc w:val="both"/>
      </w:pPr>
    </w:p>
    <w:p w14:paraId="1BB9C2B4" w14:textId="4C0AA023" w:rsidR="007C2127" w:rsidRDefault="008B441B" w:rsidP="00C31A0A">
      <w:pPr>
        <w:jc w:val="both"/>
        <w:rPr>
          <w:rFonts w:cstheme="minorHAnsi"/>
        </w:rPr>
      </w:pPr>
      <w:r>
        <w:rPr>
          <w:rFonts w:cstheme="minorHAnsi"/>
        </w:rPr>
        <w:t>[4</w:t>
      </w:r>
      <w:r w:rsidR="00066041">
        <w:rPr>
          <w:rFonts w:cstheme="minorHAnsi"/>
        </w:rPr>
        <w:t>8</w:t>
      </w:r>
      <w:r w:rsidR="00234FB8">
        <w:rPr>
          <w:rFonts w:cstheme="minorHAnsi"/>
        </w:rPr>
        <w:t xml:space="preserve">] </w:t>
      </w:r>
      <w:r w:rsidR="00234FB8" w:rsidRPr="0050184C">
        <w:rPr>
          <w:rFonts w:cstheme="minorHAnsi"/>
        </w:rPr>
        <w:t xml:space="preserve">Newlands C, Reid D, </w:t>
      </w:r>
      <w:proofErr w:type="spellStart"/>
      <w:r w:rsidR="00234FB8" w:rsidRPr="0050184C">
        <w:rPr>
          <w:rFonts w:cstheme="minorHAnsi"/>
        </w:rPr>
        <w:t>Parmar</w:t>
      </w:r>
      <w:proofErr w:type="spellEnd"/>
      <w:r w:rsidR="00234FB8" w:rsidRPr="0050184C">
        <w:rPr>
          <w:rFonts w:cstheme="minorHAnsi"/>
        </w:rPr>
        <w:t xml:space="preserve"> P. The prevalence, incidence and severity of low back pain among international-level </w:t>
      </w:r>
    </w:p>
    <w:p w14:paraId="234BBD79" w14:textId="17686A11" w:rsidR="00234FB8" w:rsidRPr="0050184C" w:rsidRDefault="00234FB8" w:rsidP="00C31A0A">
      <w:pPr>
        <w:jc w:val="both"/>
        <w:rPr>
          <w:rFonts w:cstheme="minorHAnsi"/>
        </w:rPr>
      </w:pPr>
      <w:proofErr w:type="gramStart"/>
      <w:r w:rsidRPr="0050184C">
        <w:rPr>
          <w:rFonts w:cstheme="minorHAnsi"/>
        </w:rPr>
        <w:t>rowers</w:t>
      </w:r>
      <w:proofErr w:type="gramEnd"/>
      <w:r w:rsidRPr="0050184C">
        <w:rPr>
          <w:rFonts w:cstheme="minorHAnsi"/>
        </w:rPr>
        <w:t xml:space="preserve">. </w:t>
      </w:r>
      <w:r w:rsidRPr="006B3424">
        <w:rPr>
          <w:rFonts w:cstheme="minorHAnsi"/>
          <w:i/>
        </w:rPr>
        <w:t>Br J Sports Med</w:t>
      </w:r>
      <w:r w:rsidRPr="0050184C">
        <w:rPr>
          <w:rFonts w:cstheme="minorHAnsi"/>
        </w:rPr>
        <w:t xml:space="preserve"> 2015</w:t>
      </w:r>
      <w:proofErr w:type="gramStart"/>
      <w:r w:rsidRPr="0050184C">
        <w:rPr>
          <w:rFonts w:cstheme="minorHAnsi"/>
        </w:rPr>
        <w:t>;49</w:t>
      </w:r>
      <w:proofErr w:type="gramEnd"/>
      <w:r w:rsidRPr="0050184C">
        <w:rPr>
          <w:rFonts w:cstheme="minorHAnsi"/>
        </w:rPr>
        <w:t xml:space="preserve">(14):951–6. </w:t>
      </w:r>
    </w:p>
    <w:p w14:paraId="2BB0924A" w14:textId="77777777" w:rsidR="00234FB8" w:rsidRDefault="00234FB8" w:rsidP="00C31A0A">
      <w:pPr>
        <w:jc w:val="both"/>
        <w:rPr>
          <w:rFonts w:cstheme="minorHAnsi"/>
        </w:rPr>
      </w:pPr>
    </w:p>
    <w:p w14:paraId="0518AE78" w14:textId="4EAE32EF" w:rsidR="007C2127" w:rsidRDefault="008B441B" w:rsidP="00C31A0A">
      <w:pPr>
        <w:jc w:val="both"/>
        <w:rPr>
          <w:rFonts w:cstheme="minorHAnsi"/>
          <w:i/>
        </w:rPr>
      </w:pPr>
      <w:r>
        <w:rPr>
          <w:rFonts w:cstheme="minorHAnsi"/>
        </w:rPr>
        <w:t>[</w:t>
      </w:r>
      <w:r w:rsidR="00066041">
        <w:rPr>
          <w:rFonts w:cstheme="minorHAnsi"/>
        </w:rPr>
        <w:t>49</w:t>
      </w:r>
      <w:r w:rsidR="00234FB8">
        <w:rPr>
          <w:rFonts w:cstheme="minorHAnsi"/>
        </w:rPr>
        <w:t xml:space="preserve">] </w:t>
      </w:r>
      <w:proofErr w:type="spellStart"/>
      <w:r w:rsidR="00234FB8" w:rsidRPr="0050184C">
        <w:rPr>
          <w:rFonts w:cstheme="minorHAnsi"/>
        </w:rPr>
        <w:t>Trompeter</w:t>
      </w:r>
      <w:proofErr w:type="spellEnd"/>
      <w:r w:rsidR="00234FB8" w:rsidRPr="0050184C">
        <w:rPr>
          <w:rFonts w:cstheme="minorHAnsi"/>
        </w:rPr>
        <w:t xml:space="preserve"> K, Fett D, Platen P. Prevalence of Back Pain in Sports: A Systematic Review of the Literature. </w:t>
      </w:r>
      <w:r w:rsidR="00234FB8" w:rsidRPr="00A362ED">
        <w:rPr>
          <w:rFonts w:cstheme="minorHAnsi"/>
          <w:i/>
        </w:rPr>
        <w:t xml:space="preserve">Sport Med </w:t>
      </w:r>
    </w:p>
    <w:p w14:paraId="2FE8F7BA" w14:textId="406F3388" w:rsidR="00234FB8" w:rsidRDefault="00234FB8" w:rsidP="00C31A0A">
      <w:pPr>
        <w:jc w:val="both"/>
        <w:rPr>
          <w:rFonts w:cstheme="minorHAnsi"/>
        </w:rPr>
      </w:pPr>
      <w:r w:rsidRPr="0050184C">
        <w:rPr>
          <w:rFonts w:cstheme="minorHAnsi"/>
        </w:rPr>
        <w:t>2017</w:t>
      </w:r>
      <w:proofErr w:type="gramStart"/>
      <w:r w:rsidRPr="0050184C">
        <w:rPr>
          <w:rFonts w:cstheme="minorHAnsi"/>
        </w:rPr>
        <w:t>;47</w:t>
      </w:r>
      <w:proofErr w:type="gramEnd"/>
      <w:r w:rsidRPr="0050184C">
        <w:rPr>
          <w:rFonts w:cstheme="minorHAnsi"/>
        </w:rPr>
        <w:t xml:space="preserve">(6):1183–207. </w:t>
      </w:r>
    </w:p>
    <w:p w14:paraId="5178D337" w14:textId="3C71CD30" w:rsidR="00234FB8" w:rsidRDefault="00234FB8" w:rsidP="00C31A0A">
      <w:pPr>
        <w:widowControl w:val="0"/>
        <w:autoSpaceDE w:val="0"/>
        <w:autoSpaceDN w:val="0"/>
        <w:adjustRightInd w:val="0"/>
        <w:ind w:left="640" w:hanging="640"/>
        <w:jc w:val="both"/>
      </w:pPr>
    </w:p>
    <w:p w14:paraId="204ECDE8" w14:textId="7CA62167" w:rsidR="00E04785" w:rsidRDefault="00E04785" w:rsidP="00C31A0A">
      <w:pPr>
        <w:widowControl w:val="0"/>
        <w:autoSpaceDE w:val="0"/>
        <w:autoSpaceDN w:val="0"/>
        <w:adjustRightInd w:val="0"/>
        <w:ind w:left="640" w:hanging="640"/>
        <w:jc w:val="both"/>
      </w:pPr>
      <w:r>
        <w:t xml:space="preserve">[50] </w:t>
      </w:r>
      <w:proofErr w:type="spellStart"/>
      <w:r w:rsidRPr="00E04785">
        <w:t>Kujala</w:t>
      </w:r>
      <w:proofErr w:type="spellEnd"/>
      <w:r w:rsidRPr="00E04785">
        <w:t xml:space="preserve"> U, </w:t>
      </w:r>
      <w:proofErr w:type="spellStart"/>
      <w:r w:rsidRPr="00E04785">
        <w:t>Orava</w:t>
      </w:r>
      <w:proofErr w:type="spellEnd"/>
      <w:r w:rsidRPr="00E04785">
        <w:t xml:space="preserve"> S, </w:t>
      </w:r>
      <w:proofErr w:type="spellStart"/>
      <w:proofErr w:type="gramStart"/>
      <w:r w:rsidRPr="00E04785">
        <w:t>Parkkari</w:t>
      </w:r>
      <w:proofErr w:type="spellEnd"/>
      <w:proofErr w:type="gramEnd"/>
      <w:r w:rsidRPr="00E04785">
        <w:t xml:space="preserve"> J, et al. Sports career-related musculoskeletal injuries: </w:t>
      </w:r>
      <w:proofErr w:type="spellStart"/>
      <w:r w:rsidRPr="00E04785">
        <w:t>longterm</w:t>
      </w:r>
      <w:proofErr w:type="spellEnd"/>
      <w:r w:rsidRPr="00E04785">
        <w:t xml:space="preserve"> health effects on former </w:t>
      </w:r>
    </w:p>
    <w:p w14:paraId="74D988C5" w14:textId="3E7B6E9A" w:rsidR="00E04785" w:rsidRDefault="00E04785" w:rsidP="00C31A0A">
      <w:pPr>
        <w:widowControl w:val="0"/>
        <w:autoSpaceDE w:val="0"/>
        <w:autoSpaceDN w:val="0"/>
        <w:adjustRightInd w:val="0"/>
        <w:ind w:left="640" w:hanging="640"/>
        <w:jc w:val="both"/>
      </w:pPr>
      <w:proofErr w:type="gramStart"/>
      <w:r w:rsidRPr="00E04785">
        <w:t>athletes</w:t>
      </w:r>
      <w:proofErr w:type="gramEnd"/>
      <w:r w:rsidRPr="00E04785">
        <w:t>. Sports Med 2003</w:t>
      </w:r>
      <w:proofErr w:type="gramStart"/>
      <w:r w:rsidRPr="00E04785">
        <w:t>;33:869</w:t>
      </w:r>
      <w:proofErr w:type="gramEnd"/>
      <w:r w:rsidRPr="00E04785">
        <w:t>–75.</w:t>
      </w:r>
    </w:p>
    <w:p w14:paraId="6E5498EB" w14:textId="77777777" w:rsidR="00E04785" w:rsidRDefault="00E04785" w:rsidP="00C31A0A">
      <w:pPr>
        <w:widowControl w:val="0"/>
        <w:autoSpaceDE w:val="0"/>
        <w:autoSpaceDN w:val="0"/>
        <w:adjustRightInd w:val="0"/>
        <w:ind w:left="640" w:hanging="640"/>
        <w:jc w:val="both"/>
      </w:pPr>
    </w:p>
    <w:p w14:paraId="5FAC2FD6" w14:textId="27AA061C" w:rsidR="00E04785" w:rsidRDefault="00E04785" w:rsidP="00C31A0A">
      <w:pPr>
        <w:widowControl w:val="0"/>
        <w:autoSpaceDE w:val="0"/>
        <w:autoSpaceDN w:val="0"/>
        <w:adjustRightInd w:val="0"/>
        <w:ind w:left="640" w:hanging="640"/>
        <w:jc w:val="both"/>
      </w:pPr>
      <w:r>
        <w:t xml:space="preserve">[51] Waddington, I. </w:t>
      </w:r>
      <w:r w:rsidRPr="00E04785">
        <w:t>Ethical problems in the medical management of sports in</w:t>
      </w:r>
      <w:r>
        <w:t>juries: A case study of English</w:t>
      </w:r>
    </w:p>
    <w:p w14:paraId="767366AE" w14:textId="77777777" w:rsidR="00E04785" w:rsidRDefault="00E04785" w:rsidP="00C31A0A">
      <w:pPr>
        <w:widowControl w:val="0"/>
        <w:autoSpaceDE w:val="0"/>
        <w:autoSpaceDN w:val="0"/>
        <w:adjustRightInd w:val="0"/>
        <w:ind w:left="640" w:hanging="640"/>
        <w:jc w:val="both"/>
      </w:pPr>
      <w:proofErr w:type="gramStart"/>
      <w:r w:rsidRPr="00E04785">
        <w:t>professional</w:t>
      </w:r>
      <w:proofErr w:type="gramEnd"/>
      <w:r w:rsidRPr="00E04785">
        <w:t xml:space="preserve"> football. In: </w:t>
      </w:r>
      <w:proofErr w:type="spellStart"/>
      <w:r w:rsidRPr="00E04785">
        <w:t>Loland</w:t>
      </w:r>
      <w:proofErr w:type="spellEnd"/>
      <w:r w:rsidRPr="00E04785">
        <w:t xml:space="preserve">, S, </w:t>
      </w:r>
      <w:proofErr w:type="spellStart"/>
      <w:r w:rsidRPr="00E04785">
        <w:t>Skirstad</w:t>
      </w:r>
      <w:proofErr w:type="spellEnd"/>
      <w:r w:rsidRPr="00E04785">
        <w:t>, B, Waddington, I (</w:t>
      </w:r>
      <w:proofErr w:type="spellStart"/>
      <w:proofErr w:type="gramStart"/>
      <w:r w:rsidRPr="00E04785">
        <w:t>eds</w:t>
      </w:r>
      <w:proofErr w:type="spellEnd"/>
      <w:proofErr w:type="gramEnd"/>
      <w:r w:rsidRPr="00E04785">
        <w:t xml:space="preserve">) Pain and Injury in Sport: Social and Ethical Analysis. </w:t>
      </w:r>
    </w:p>
    <w:p w14:paraId="5518F8B8" w14:textId="1649E120" w:rsidR="00E04785" w:rsidRDefault="00E04785" w:rsidP="00C31A0A">
      <w:pPr>
        <w:widowControl w:val="0"/>
        <w:autoSpaceDE w:val="0"/>
        <w:autoSpaceDN w:val="0"/>
        <w:adjustRightInd w:val="0"/>
        <w:ind w:left="640" w:hanging="640"/>
        <w:jc w:val="both"/>
      </w:pPr>
      <w:r w:rsidRPr="00E04785">
        <w:t xml:space="preserve">London; New York: Routledge, </w:t>
      </w:r>
      <w:r>
        <w:t xml:space="preserve">(2006) </w:t>
      </w:r>
      <w:r w:rsidRPr="00E04785">
        <w:t>pp. 182–199</w:t>
      </w:r>
    </w:p>
    <w:p w14:paraId="12F566A7" w14:textId="77777777" w:rsidR="00E04785" w:rsidRDefault="00E04785" w:rsidP="00C31A0A">
      <w:pPr>
        <w:widowControl w:val="0"/>
        <w:autoSpaceDE w:val="0"/>
        <w:autoSpaceDN w:val="0"/>
        <w:adjustRightInd w:val="0"/>
        <w:ind w:left="640" w:hanging="640"/>
        <w:jc w:val="both"/>
      </w:pPr>
    </w:p>
    <w:p w14:paraId="42006CEB" w14:textId="5E40805C" w:rsidR="00970919" w:rsidRDefault="00970919" w:rsidP="00C31A0A">
      <w:pPr>
        <w:widowControl w:val="0"/>
        <w:autoSpaceDE w:val="0"/>
        <w:autoSpaceDN w:val="0"/>
        <w:adjustRightInd w:val="0"/>
        <w:ind w:left="640" w:hanging="640"/>
        <w:jc w:val="both"/>
      </w:pPr>
      <w:r>
        <w:t>[</w:t>
      </w:r>
      <w:r w:rsidR="00066041">
        <w:t>5</w:t>
      </w:r>
      <w:r w:rsidR="00C61A7F">
        <w:t>2</w:t>
      </w:r>
      <w:r>
        <w:t xml:space="preserve">] </w:t>
      </w:r>
      <w:proofErr w:type="spellStart"/>
      <w:r w:rsidRPr="00970919">
        <w:t>Bliddal</w:t>
      </w:r>
      <w:proofErr w:type="spellEnd"/>
      <w:r w:rsidRPr="00970919">
        <w:t xml:space="preserve"> H, Leeds AR, Christensen R. Osteoarthritis, obesity and weight loss: evidence, hypotheses and horizons - a </w:t>
      </w:r>
    </w:p>
    <w:p w14:paraId="1AFDCDE8" w14:textId="108DB1A5" w:rsidR="00970919" w:rsidRDefault="00970919" w:rsidP="00C31A0A">
      <w:pPr>
        <w:widowControl w:val="0"/>
        <w:autoSpaceDE w:val="0"/>
        <w:autoSpaceDN w:val="0"/>
        <w:adjustRightInd w:val="0"/>
        <w:ind w:left="640" w:hanging="640"/>
        <w:jc w:val="both"/>
      </w:pPr>
      <w:proofErr w:type="gramStart"/>
      <w:r w:rsidRPr="00970919">
        <w:t>scoping</w:t>
      </w:r>
      <w:proofErr w:type="gramEnd"/>
      <w:r w:rsidRPr="00970919">
        <w:t xml:space="preserve"> review. </w:t>
      </w:r>
      <w:proofErr w:type="spellStart"/>
      <w:r w:rsidRPr="00970919">
        <w:rPr>
          <w:i/>
        </w:rPr>
        <w:t>Obes</w:t>
      </w:r>
      <w:proofErr w:type="spellEnd"/>
      <w:r w:rsidRPr="00970919">
        <w:rPr>
          <w:i/>
        </w:rPr>
        <w:t xml:space="preserve"> Rev</w:t>
      </w:r>
      <w:r w:rsidRPr="00970919">
        <w:t xml:space="preserve"> 2014</w:t>
      </w:r>
      <w:proofErr w:type="gramStart"/>
      <w:r w:rsidRPr="00970919">
        <w:t>;15</w:t>
      </w:r>
      <w:proofErr w:type="gramEnd"/>
      <w:r w:rsidRPr="00970919">
        <w:t>(7</w:t>
      </w:r>
      <w:r w:rsidR="00955995">
        <w:t>):578-</w:t>
      </w:r>
      <w:r>
        <w:t>86.</w:t>
      </w:r>
    </w:p>
    <w:p w14:paraId="5F488C2D" w14:textId="77777777" w:rsidR="00970919" w:rsidRDefault="00970919" w:rsidP="00C31A0A">
      <w:pPr>
        <w:widowControl w:val="0"/>
        <w:autoSpaceDE w:val="0"/>
        <w:autoSpaceDN w:val="0"/>
        <w:adjustRightInd w:val="0"/>
        <w:ind w:left="640" w:hanging="640"/>
        <w:jc w:val="both"/>
      </w:pPr>
    </w:p>
    <w:p w14:paraId="52AE1C04" w14:textId="6B8924D5" w:rsidR="00E519BE" w:rsidRDefault="00E519BE" w:rsidP="00C31A0A">
      <w:pPr>
        <w:widowControl w:val="0"/>
        <w:autoSpaceDE w:val="0"/>
        <w:autoSpaceDN w:val="0"/>
        <w:adjustRightInd w:val="0"/>
        <w:ind w:left="640" w:hanging="640"/>
        <w:jc w:val="both"/>
        <w:rPr>
          <w:rFonts w:cstheme="minorHAnsi"/>
        </w:rPr>
      </w:pPr>
      <w:r>
        <w:rPr>
          <w:rFonts w:cstheme="minorHAnsi"/>
        </w:rPr>
        <w:t>[5</w:t>
      </w:r>
      <w:r w:rsidR="00C61A7F">
        <w:rPr>
          <w:rFonts w:cstheme="minorHAnsi"/>
        </w:rPr>
        <w:t>3</w:t>
      </w:r>
      <w:r>
        <w:rPr>
          <w:rFonts w:cstheme="minorHAnsi"/>
        </w:rPr>
        <w:t xml:space="preserve">] </w:t>
      </w:r>
      <w:proofErr w:type="spellStart"/>
      <w:r w:rsidRPr="00E519BE">
        <w:rPr>
          <w:rFonts w:cstheme="minorHAnsi"/>
        </w:rPr>
        <w:t>Fransen</w:t>
      </w:r>
      <w:proofErr w:type="spellEnd"/>
      <w:r w:rsidRPr="00E519BE">
        <w:rPr>
          <w:rFonts w:cstheme="minorHAnsi"/>
        </w:rPr>
        <w:t xml:space="preserve"> M, McConnell S, Harmer AR, </w:t>
      </w:r>
      <w:r w:rsidR="00955995" w:rsidRPr="00955995">
        <w:rPr>
          <w:i/>
        </w:rPr>
        <w:t>et al</w:t>
      </w:r>
      <w:r>
        <w:rPr>
          <w:rFonts w:cstheme="minorHAnsi"/>
        </w:rPr>
        <w:t xml:space="preserve">. </w:t>
      </w:r>
      <w:r w:rsidRPr="00E519BE">
        <w:rPr>
          <w:rFonts w:cstheme="minorHAnsi"/>
        </w:rPr>
        <w:t>Exercise for osteoarthritis of the knee: a Cochrane systematic review</w:t>
      </w:r>
      <w:r>
        <w:rPr>
          <w:rFonts w:cstheme="minorHAnsi"/>
        </w:rPr>
        <w:t xml:space="preserve">. </w:t>
      </w:r>
    </w:p>
    <w:p w14:paraId="7C75B34B" w14:textId="033510EB" w:rsidR="00E519BE" w:rsidRDefault="00955995" w:rsidP="00C31A0A">
      <w:pPr>
        <w:widowControl w:val="0"/>
        <w:autoSpaceDE w:val="0"/>
        <w:autoSpaceDN w:val="0"/>
        <w:adjustRightInd w:val="0"/>
        <w:ind w:left="640" w:hanging="640"/>
        <w:jc w:val="both"/>
        <w:rPr>
          <w:rFonts w:cstheme="minorHAnsi"/>
        </w:rPr>
      </w:pPr>
      <w:r w:rsidRPr="006B3424">
        <w:rPr>
          <w:rFonts w:cstheme="minorHAnsi"/>
          <w:i/>
        </w:rPr>
        <w:t>Br J Sports Med</w:t>
      </w:r>
      <w:r w:rsidRPr="00E519BE">
        <w:rPr>
          <w:rFonts w:cstheme="minorHAnsi"/>
        </w:rPr>
        <w:t xml:space="preserve"> </w:t>
      </w:r>
      <w:r>
        <w:rPr>
          <w:rFonts w:cstheme="minorHAnsi"/>
        </w:rPr>
        <w:t>2015</w:t>
      </w:r>
      <w:proofErr w:type="gramStart"/>
      <w:r>
        <w:rPr>
          <w:rFonts w:cstheme="minorHAnsi"/>
        </w:rPr>
        <w:t>;49:1554</w:t>
      </w:r>
      <w:proofErr w:type="gramEnd"/>
      <w:r>
        <w:rPr>
          <w:rFonts w:cstheme="minorHAnsi"/>
        </w:rPr>
        <w:t>-</w:t>
      </w:r>
      <w:r w:rsidR="00E519BE" w:rsidRPr="00E519BE">
        <w:rPr>
          <w:rFonts w:cstheme="minorHAnsi"/>
        </w:rPr>
        <w:t>57</w:t>
      </w:r>
      <w:r w:rsidR="004C1948">
        <w:rPr>
          <w:rFonts w:cstheme="minorHAnsi"/>
        </w:rPr>
        <w:t>.</w:t>
      </w:r>
    </w:p>
    <w:p w14:paraId="4EED8640" w14:textId="77777777" w:rsidR="00EE3C1A" w:rsidRDefault="00EE3C1A" w:rsidP="00C31A0A">
      <w:pPr>
        <w:widowControl w:val="0"/>
        <w:autoSpaceDE w:val="0"/>
        <w:autoSpaceDN w:val="0"/>
        <w:adjustRightInd w:val="0"/>
        <w:ind w:left="640" w:hanging="640"/>
        <w:jc w:val="both"/>
        <w:rPr>
          <w:color w:val="000000"/>
          <w:shd w:val="clear" w:color="auto" w:fill="FFFFFF"/>
        </w:rPr>
      </w:pPr>
    </w:p>
    <w:p w14:paraId="1BB27857" w14:textId="0756F04D" w:rsidR="002E6567" w:rsidRDefault="00EE3C1A" w:rsidP="00C31A0A">
      <w:pPr>
        <w:widowControl w:val="0"/>
        <w:autoSpaceDE w:val="0"/>
        <w:autoSpaceDN w:val="0"/>
        <w:adjustRightInd w:val="0"/>
        <w:ind w:left="640" w:hanging="640"/>
        <w:jc w:val="both"/>
        <w:rPr>
          <w:rFonts w:cstheme="minorHAnsi"/>
        </w:rPr>
      </w:pPr>
      <w:r>
        <w:rPr>
          <w:color w:val="000000"/>
          <w:shd w:val="clear" w:color="auto" w:fill="FFFFFF"/>
        </w:rPr>
        <w:t>[5</w:t>
      </w:r>
      <w:r w:rsidR="00C61A7F">
        <w:rPr>
          <w:color w:val="000000"/>
          <w:shd w:val="clear" w:color="auto" w:fill="FFFFFF"/>
        </w:rPr>
        <w:t>4</w:t>
      </w:r>
      <w:r>
        <w:rPr>
          <w:color w:val="000000"/>
          <w:shd w:val="clear" w:color="auto" w:fill="FFFFFF"/>
        </w:rPr>
        <w:t xml:space="preserve">] </w:t>
      </w:r>
      <w:r w:rsidR="002E6567" w:rsidRPr="00911EB0">
        <w:rPr>
          <w:rFonts w:cstheme="minorHAnsi"/>
        </w:rPr>
        <w:t>Messier</w:t>
      </w:r>
      <w:r w:rsidR="002E6567">
        <w:rPr>
          <w:rFonts w:cstheme="minorHAnsi"/>
        </w:rPr>
        <w:t xml:space="preserve"> SP</w:t>
      </w:r>
      <w:r w:rsidR="002E6567" w:rsidRPr="00911EB0">
        <w:rPr>
          <w:rFonts w:cstheme="minorHAnsi"/>
        </w:rPr>
        <w:t xml:space="preserve">, </w:t>
      </w:r>
      <w:proofErr w:type="spellStart"/>
      <w:r w:rsidR="002E6567" w:rsidRPr="00911EB0">
        <w:rPr>
          <w:rFonts w:cstheme="minorHAnsi"/>
        </w:rPr>
        <w:t>Mihalko</w:t>
      </w:r>
      <w:proofErr w:type="spellEnd"/>
      <w:r w:rsidR="002E6567">
        <w:rPr>
          <w:rFonts w:cstheme="minorHAnsi"/>
        </w:rPr>
        <w:t xml:space="preserve"> SL</w:t>
      </w:r>
      <w:r w:rsidR="002E6567" w:rsidRPr="00911EB0">
        <w:rPr>
          <w:rFonts w:cstheme="minorHAnsi"/>
        </w:rPr>
        <w:t xml:space="preserve">, </w:t>
      </w:r>
      <w:proofErr w:type="spellStart"/>
      <w:r w:rsidR="002E6567" w:rsidRPr="00911EB0">
        <w:rPr>
          <w:rFonts w:cstheme="minorHAnsi"/>
        </w:rPr>
        <w:t>Legault</w:t>
      </w:r>
      <w:proofErr w:type="spellEnd"/>
      <w:r w:rsidR="002E6567">
        <w:rPr>
          <w:rFonts w:cstheme="minorHAnsi"/>
        </w:rPr>
        <w:t xml:space="preserve"> C, </w:t>
      </w:r>
      <w:r w:rsidR="002E6567" w:rsidRPr="009C1F65">
        <w:rPr>
          <w:rFonts w:cstheme="minorHAnsi"/>
          <w:i/>
        </w:rPr>
        <w:t>et al</w:t>
      </w:r>
      <w:r w:rsidR="002E6567">
        <w:rPr>
          <w:rFonts w:cstheme="minorHAnsi"/>
        </w:rPr>
        <w:t xml:space="preserve">. </w:t>
      </w:r>
      <w:r w:rsidR="002E6567" w:rsidRPr="00911EB0">
        <w:rPr>
          <w:rFonts w:cstheme="minorHAnsi"/>
        </w:rPr>
        <w:t xml:space="preserve">Effects of intensive diet and exercise on knee joint loads, inflammation, </w:t>
      </w:r>
    </w:p>
    <w:p w14:paraId="3D51B363" w14:textId="6B5AF694" w:rsidR="002E6567" w:rsidRPr="00911EB0" w:rsidRDefault="002E6567" w:rsidP="00C31A0A">
      <w:pPr>
        <w:widowControl w:val="0"/>
        <w:autoSpaceDE w:val="0"/>
        <w:autoSpaceDN w:val="0"/>
        <w:adjustRightInd w:val="0"/>
        <w:ind w:left="640" w:hanging="640"/>
        <w:jc w:val="both"/>
        <w:rPr>
          <w:rFonts w:cstheme="minorHAnsi"/>
        </w:rPr>
      </w:pPr>
      <w:proofErr w:type="gramStart"/>
      <w:r w:rsidRPr="00911EB0">
        <w:rPr>
          <w:rFonts w:cstheme="minorHAnsi"/>
        </w:rPr>
        <w:t>and</w:t>
      </w:r>
      <w:proofErr w:type="gramEnd"/>
      <w:r w:rsidRPr="00911EB0">
        <w:rPr>
          <w:rFonts w:cstheme="minorHAnsi"/>
        </w:rPr>
        <w:t xml:space="preserve"> clinical outcomes among overweight and obese adults with knee osteoarthritis: the IDEA randomized clinical trial</w:t>
      </w:r>
      <w:r>
        <w:rPr>
          <w:rFonts w:cstheme="minorHAnsi"/>
        </w:rPr>
        <w:t>.</w:t>
      </w:r>
    </w:p>
    <w:p w14:paraId="025B9FE1" w14:textId="77777777" w:rsidR="002E6567" w:rsidRDefault="002E6567" w:rsidP="00C31A0A">
      <w:pPr>
        <w:spacing w:after="0" w:line="360" w:lineRule="auto"/>
        <w:jc w:val="both"/>
        <w:rPr>
          <w:rFonts w:cstheme="minorHAnsi"/>
        </w:rPr>
      </w:pPr>
      <w:r w:rsidRPr="002A116F">
        <w:rPr>
          <w:rFonts w:cstheme="minorHAnsi"/>
          <w:i/>
        </w:rPr>
        <w:t>JAMA</w:t>
      </w:r>
      <w:r>
        <w:rPr>
          <w:rFonts w:cstheme="minorHAnsi"/>
        </w:rPr>
        <w:t xml:space="preserve"> 2013</w:t>
      </w:r>
      <w:proofErr w:type="gramStart"/>
      <w:r>
        <w:rPr>
          <w:rFonts w:cstheme="minorHAnsi"/>
        </w:rPr>
        <w:t>;</w:t>
      </w:r>
      <w:r w:rsidRPr="00911EB0">
        <w:rPr>
          <w:rFonts w:cstheme="minorHAnsi"/>
        </w:rPr>
        <w:t>310</w:t>
      </w:r>
      <w:proofErr w:type="gramEnd"/>
      <w:r w:rsidRPr="00911EB0">
        <w:rPr>
          <w:rFonts w:cstheme="minorHAnsi"/>
        </w:rPr>
        <w:t>(12)</w:t>
      </w:r>
      <w:r>
        <w:rPr>
          <w:rFonts w:cstheme="minorHAnsi"/>
        </w:rPr>
        <w:t>:1263-</w:t>
      </w:r>
      <w:r w:rsidRPr="00911EB0">
        <w:rPr>
          <w:rFonts w:cstheme="minorHAnsi"/>
        </w:rPr>
        <w:t>73</w:t>
      </w:r>
      <w:r>
        <w:rPr>
          <w:rFonts w:cstheme="minorHAnsi"/>
        </w:rPr>
        <w:t>.</w:t>
      </w:r>
    </w:p>
    <w:p w14:paraId="28C647A0" w14:textId="77777777" w:rsidR="004C1948" w:rsidRDefault="004C1948" w:rsidP="00C31A0A">
      <w:pPr>
        <w:widowControl w:val="0"/>
        <w:autoSpaceDE w:val="0"/>
        <w:autoSpaceDN w:val="0"/>
        <w:adjustRightInd w:val="0"/>
        <w:ind w:left="640" w:hanging="640"/>
        <w:jc w:val="both"/>
        <w:rPr>
          <w:color w:val="000000"/>
          <w:shd w:val="clear" w:color="auto" w:fill="FFFFFF"/>
        </w:rPr>
      </w:pPr>
    </w:p>
    <w:p w14:paraId="451FF019" w14:textId="2D4D6342" w:rsidR="004C1948" w:rsidRDefault="00EE3C1A" w:rsidP="007C2127">
      <w:pPr>
        <w:widowControl w:val="0"/>
        <w:autoSpaceDE w:val="0"/>
        <w:autoSpaceDN w:val="0"/>
        <w:adjustRightInd w:val="0"/>
        <w:ind w:left="640" w:hanging="640"/>
        <w:jc w:val="both"/>
        <w:rPr>
          <w:color w:val="000000"/>
          <w:shd w:val="clear" w:color="auto" w:fill="FFFFFF"/>
        </w:rPr>
      </w:pPr>
      <w:r>
        <w:rPr>
          <w:color w:val="000000"/>
          <w:shd w:val="clear" w:color="auto" w:fill="FFFFFF"/>
        </w:rPr>
        <w:t>[5</w:t>
      </w:r>
      <w:r w:rsidR="00C61A7F">
        <w:rPr>
          <w:color w:val="000000"/>
          <w:shd w:val="clear" w:color="auto" w:fill="FFFFFF"/>
        </w:rPr>
        <w:t>5</w:t>
      </w:r>
      <w:r w:rsidR="004C1948">
        <w:rPr>
          <w:color w:val="000000"/>
          <w:shd w:val="clear" w:color="auto" w:fill="FFFFFF"/>
        </w:rPr>
        <w:t xml:space="preserve">] </w:t>
      </w:r>
      <w:proofErr w:type="spellStart"/>
      <w:r w:rsidR="004C1948">
        <w:rPr>
          <w:color w:val="000000"/>
          <w:shd w:val="clear" w:color="auto" w:fill="FFFFFF"/>
        </w:rPr>
        <w:t>Inani</w:t>
      </w:r>
      <w:proofErr w:type="spellEnd"/>
      <w:r w:rsidR="004C1948">
        <w:rPr>
          <w:color w:val="000000"/>
          <w:shd w:val="clear" w:color="auto" w:fill="FFFFFF"/>
        </w:rPr>
        <w:t xml:space="preserve"> SB, </w:t>
      </w:r>
      <w:proofErr w:type="spellStart"/>
      <w:r w:rsidR="004C1948">
        <w:rPr>
          <w:color w:val="000000"/>
          <w:shd w:val="clear" w:color="auto" w:fill="FFFFFF"/>
        </w:rPr>
        <w:t>Selkar</w:t>
      </w:r>
      <w:proofErr w:type="spellEnd"/>
      <w:r w:rsidR="004C1948">
        <w:rPr>
          <w:color w:val="000000"/>
          <w:shd w:val="clear" w:color="auto" w:fill="FFFFFF"/>
        </w:rPr>
        <w:t xml:space="preserve"> SP. Effect of core stabilization exercises </w:t>
      </w:r>
      <w:r w:rsidR="004C1948">
        <w:rPr>
          <w:rStyle w:val="Emphasis"/>
          <w:color w:val="000000"/>
          <w:shd w:val="clear" w:color="auto" w:fill="FFFFFF"/>
        </w:rPr>
        <w:t>versus</w:t>
      </w:r>
      <w:r w:rsidR="004C1948">
        <w:rPr>
          <w:color w:val="000000"/>
          <w:shd w:val="clear" w:color="auto" w:fill="FFFFFF"/>
        </w:rPr>
        <w:t xml:space="preserve"> conventional exercises on pain and functional </w:t>
      </w:r>
    </w:p>
    <w:p w14:paraId="3302B590" w14:textId="52BF3173" w:rsidR="00955995" w:rsidRDefault="004C1948" w:rsidP="00C31A0A">
      <w:pPr>
        <w:widowControl w:val="0"/>
        <w:autoSpaceDE w:val="0"/>
        <w:autoSpaceDN w:val="0"/>
        <w:adjustRightInd w:val="0"/>
        <w:ind w:left="640" w:hanging="640"/>
        <w:jc w:val="both"/>
        <w:rPr>
          <w:rStyle w:val="ref-journal"/>
          <w:i/>
          <w:iCs/>
          <w:color w:val="000000"/>
          <w:shd w:val="clear" w:color="auto" w:fill="FFFFFF"/>
        </w:rPr>
      </w:pPr>
      <w:proofErr w:type="gramStart"/>
      <w:r>
        <w:rPr>
          <w:color w:val="000000"/>
          <w:shd w:val="clear" w:color="auto" w:fill="FFFFFF"/>
        </w:rPr>
        <w:lastRenderedPageBreak/>
        <w:t>status</w:t>
      </w:r>
      <w:proofErr w:type="gramEnd"/>
      <w:r>
        <w:rPr>
          <w:color w:val="000000"/>
          <w:shd w:val="clear" w:color="auto" w:fill="FFFFFF"/>
        </w:rPr>
        <w:t xml:space="preserve"> in patients with non-specific low back pain: A randomized clinical trial. </w:t>
      </w:r>
      <w:r>
        <w:rPr>
          <w:rStyle w:val="ref-journal"/>
          <w:i/>
          <w:iCs/>
          <w:color w:val="000000"/>
          <w:shd w:val="clear" w:color="auto" w:fill="FFFFFF"/>
        </w:rPr>
        <w:t xml:space="preserve">J Back </w:t>
      </w:r>
      <w:proofErr w:type="spellStart"/>
      <w:r>
        <w:rPr>
          <w:rStyle w:val="ref-journal"/>
          <w:i/>
          <w:iCs/>
          <w:color w:val="000000"/>
          <w:shd w:val="clear" w:color="auto" w:fill="FFFFFF"/>
        </w:rPr>
        <w:t>Musculoskelet</w:t>
      </w:r>
      <w:proofErr w:type="spellEnd"/>
      <w:r>
        <w:rPr>
          <w:rStyle w:val="ref-journal"/>
          <w:i/>
          <w:iCs/>
          <w:color w:val="000000"/>
          <w:shd w:val="clear" w:color="auto" w:fill="FFFFFF"/>
        </w:rPr>
        <w:t xml:space="preserve"> </w:t>
      </w:r>
    </w:p>
    <w:p w14:paraId="6D8795E6" w14:textId="3E74D617" w:rsidR="004C1948" w:rsidRPr="004C1948" w:rsidRDefault="004C1948" w:rsidP="00C31A0A">
      <w:pPr>
        <w:widowControl w:val="0"/>
        <w:autoSpaceDE w:val="0"/>
        <w:autoSpaceDN w:val="0"/>
        <w:adjustRightInd w:val="0"/>
        <w:ind w:left="640" w:hanging="640"/>
        <w:jc w:val="both"/>
        <w:rPr>
          <w:color w:val="000000"/>
          <w:shd w:val="clear" w:color="auto" w:fill="FFFFFF"/>
        </w:rPr>
      </w:pPr>
      <w:proofErr w:type="spellStart"/>
      <w:r>
        <w:rPr>
          <w:rStyle w:val="ref-journal"/>
          <w:i/>
          <w:iCs/>
          <w:color w:val="000000"/>
          <w:shd w:val="clear" w:color="auto" w:fill="FFFFFF"/>
        </w:rPr>
        <w:t>Rehabil</w:t>
      </w:r>
      <w:proofErr w:type="spellEnd"/>
      <w:r>
        <w:rPr>
          <w:rStyle w:val="ref-journal"/>
          <w:i/>
          <w:iCs/>
          <w:color w:val="000000"/>
          <w:shd w:val="clear" w:color="auto" w:fill="FFFFFF"/>
        </w:rPr>
        <w:t> </w:t>
      </w:r>
      <w:r>
        <w:rPr>
          <w:color w:val="000000"/>
          <w:shd w:val="clear" w:color="auto" w:fill="FFFFFF"/>
        </w:rPr>
        <w:t>2013</w:t>
      </w:r>
      <w:proofErr w:type="gramStart"/>
      <w:r>
        <w:rPr>
          <w:color w:val="000000"/>
          <w:shd w:val="clear" w:color="auto" w:fill="FFFFFF"/>
        </w:rPr>
        <w:t>;</w:t>
      </w:r>
      <w:r>
        <w:rPr>
          <w:rStyle w:val="ref-vol"/>
          <w:color w:val="000000"/>
          <w:shd w:val="clear" w:color="auto" w:fill="FFFFFF"/>
        </w:rPr>
        <w:t>26</w:t>
      </w:r>
      <w:r>
        <w:rPr>
          <w:color w:val="000000"/>
          <w:shd w:val="clear" w:color="auto" w:fill="FFFFFF"/>
        </w:rPr>
        <w:t>:37</w:t>
      </w:r>
      <w:proofErr w:type="gramEnd"/>
      <w:r>
        <w:rPr>
          <w:color w:val="000000"/>
          <w:shd w:val="clear" w:color="auto" w:fill="FFFFFF"/>
        </w:rPr>
        <w:t>–43</w:t>
      </w:r>
      <w:r w:rsidR="00A362ED">
        <w:rPr>
          <w:color w:val="000000"/>
          <w:shd w:val="clear" w:color="auto" w:fill="FFFFFF"/>
        </w:rPr>
        <w:t>.</w:t>
      </w:r>
    </w:p>
    <w:p w14:paraId="599C0D11" w14:textId="77777777" w:rsidR="00E519BE" w:rsidRDefault="00E519BE" w:rsidP="00C31A0A">
      <w:pPr>
        <w:widowControl w:val="0"/>
        <w:autoSpaceDE w:val="0"/>
        <w:autoSpaceDN w:val="0"/>
        <w:adjustRightInd w:val="0"/>
        <w:ind w:left="640" w:hanging="640"/>
        <w:jc w:val="both"/>
      </w:pPr>
    </w:p>
    <w:p w14:paraId="2596D7FC" w14:textId="0CE5B80A" w:rsidR="00955995" w:rsidRPr="00A362ED" w:rsidRDefault="00E519BE" w:rsidP="00C31A0A">
      <w:pPr>
        <w:widowControl w:val="0"/>
        <w:autoSpaceDE w:val="0"/>
        <w:autoSpaceDN w:val="0"/>
        <w:adjustRightInd w:val="0"/>
        <w:ind w:left="640" w:hanging="640"/>
        <w:jc w:val="both"/>
        <w:rPr>
          <w:rFonts w:cstheme="minorHAnsi"/>
          <w:i/>
        </w:rPr>
      </w:pPr>
      <w:r>
        <w:t>[5</w:t>
      </w:r>
      <w:r w:rsidR="00C61A7F">
        <w:t>6</w:t>
      </w:r>
      <w:r w:rsidR="00234FB8">
        <w:t xml:space="preserve">] </w:t>
      </w:r>
      <w:r w:rsidR="00420F00">
        <w:t xml:space="preserve">Berg </w:t>
      </w:r>
      <w:r w:rsidR="00420F00" w:rsidRPr="009A39BA">
        <w:rPr>
          <w:rFonts w:cstheme="minorHAnsi"/>
        </w:rPr>
        <w:t xml:space="preserve">HE, Berggren G, </w:t>
      </w:r>
      <w:proofErr w:type="spellStart"/>
      <w:r w:rsidR="00420F00" w:rsidRPr="009A39BA">
        <w:rPr>
          <w:rFonts w:cstheme="minorHAnsi"/>
        </w:rPr>
        <w:t>Tesch</w:t>
      </w:r>
      <w:proofErr w:type="spellEnd"/>
      <w:r w:rsidR="00420F00" w:rsidRPr="009A39BA">
        <w:rPr>
          <w:rFonts w:cstheme="minorHAnsi"/>
        </w:rPr>
        <w:t xml:space="preserve"> PA</w:t>
      </w:r>
      <w:r w:rsidR="00955995">
        <w:rPr>
          <w:rFonts w:cstheme="minorHAnsi"/>
        </w:rPr>
        <w:t>,</w:t>
      </w:r>
      <w:r w:rsidR="00420F00" w:rsidRPr="009A39BA">
        <w:rPr>
          <w:rFonts w:cstheme="minorHAnsi"/>
        </w:rPr>
        <w:t xml:space="preserve"> Dynamic neck strength training effect on pain and function. </w:t>
      </w:r>
      <w:r w:rsidR="00420F00" w:rsidRPr="00A362ED">
        <w:rPr>
          <w:rFonts w:cstheme="minorHAnsi"/>
          <w:i/>
        </w:rPr>
        <w:t xml:space="preserve">Arch </w:t>
      </w:r>
      <w:proofErr w:type="spellStart"/>
      <w:r w:rsidR="00420F00" w:rsidRPr="00A362ED">
        <w:rPr>
          <w:rFonts w:cstheme="minorHAnsi"/>
          <w:i/>
        </w:rPr>
        <w:t>Phys</w:t>
      </w:r>
      <w:proofErr w:type="spellEnd"/>
      <w:r w:rsidR="00420F00" w:rsidRPr="00A362ED">
        <w:rPr>
          <w:rFonts w:cstheme="minorHAnsi"/>
          <w:i/>
        </w:rPr>
        <w:t xml:space="preserve"> Med </w:t>
      </w:r>
    </w:p>
    <w:p w14:paraId="4DD9B846" w14:textId="23461270" w:rsidR="00420F00" w:rsidRDefault="00420F00" w:rsidP="00C31A0A">
      <w:pPr>
        <w:widowControl w:val="0"/>
        <w:autoSpaceDE w:val="0"/>
        <w:autoSpaceDN w:val="0"/>
        <w:adjustRightInd w:val="0"/>
        <w:ind w:left="640" w:hanging="640"/>
        <w:jc w:val="both"/>
        <w:rPr>
          <w:rFonts w:cstheme="minorHAnsi"/>
        </w:rPr>
      </w:pPr>
      <w:proofErr w:type="spellStart"/>
      <w:r w:rsidRPr="00A362ED">
        <w:rPr>
          <w:rFonts w:cstheme="minorHAnsi"/>
          <w:i/>
        </w:rPr>
        <w:t>Rehabil</w:t>
      </w:r>
      <w:proofErr w:type="spellEnd"/>
      <w:r w:rsidR="00955995" w:rsidRPr="00A362ED">
        <w:rPr>
          <w:rFonts w:cstheme="minorHAnsi"/>
          <w:i/>
        </w:rPr>
        <w:t xml:space="preserve"> </w:t>
      </w:r>
      <w:r w:rsidR="00955995">
        <w:rPr>
          <w:rFonts w:cstheme="minorHAnsi"/>
        </w:rPr>
        <w:t>1994</w:t>
      </w:r>
      <w:proofErr w:type="gramStart"/>
      <w:r w:rsidR="00955995">
        <w:rPr>
          <w:rFonts w:cstheme="minorHAnsi"/>
        </w:rPr>
        <w:t>;</w:t>
      </w:r>
      <w:r w:rsidRPr="009A39BA">
        <w:rPr>
          <w:rFonts w:cstheme="minorHAnsi"/>
        </w:rPr>
        <w:t>7</w:t>
      </w:r>
      <w:r w:rsidR="00955995">
        <w:rPr>
          <w:rFonts w:cstheme="minorHAnsi"/>
        </w:rPr>
        <w:t>5:661</w:t>
      </w:r>
      <w:proofErr w:type="gramEnd"/>
      <w:r w:rsidR="00955995">
        <w:rPr>
          <w:rFonts w:cstheme="minorHAnsi"/>
        </w:rPr>
        <w:t>–</w:t>
      </w:r>
      <w:r w:rsidRPr="009A39BA">
        <w:rPr>
          <w:rFonts w:cstheme="minorHAnsi"/>
        </w:rPr>
        <w:t>65</w:t>
      </w:r>
      <w:r w:rsidR="00A362ED">
        <w:rPr>
          <w:rFonts w:cstheme="minorHAnsi"/>
        </w:rPr>
        <w:t>.</w:t>
      </w:r>
    </w:p>
    <w:p w14:paraId="633072C3" w14:textId="3224BD54" w:rsidR="00BF6D26" w:rsidRDefault="00BF6D26" w:rsidP="00C31A0A">
      <w:pPr>
        <w:widowControl w:val="0"/>
        <w:autoSpaceDE w:val="0"/>
        <w:autoSpaceDN w:val="0"/>
        <w:adjustRightInd w:val="0"/>
        <w:ind w:left="640" w:hanging="640"/>
        <w:jc w:val="both"/>
      </w:pPr>
    </w:p>
    <w:p w14:paraId="31F0D716" w14:textId="63D22209" w:rsidR="00234FB8" w:rsidRDefault="00E519BE" w:rsidP="00C31A0A">
      <w:pPr>
        <w:widowControl w:val="0"/>
        <w:autoSpaceDE w:val="0"/>
        <w:autoSpaceDN w:val="0"/>
        <w:adjustRightInd w:val="0"/>
        <w:ind w:left="640" w:hanging="640"/>
        <w:jc w:val="both"/>
      </w:pPr>
      <w:r>
        <w:t>[5</w:t>
      </w:r>
      <w:r w:rsidR="00C61A7F">
        <w:t>7</w:t>
      </w:r>
      <w:r w:rsidR="00234FB8">
        <w:t xml:space="preserve">] </w:t>
      </w:r>
      <w:r w:rsidR="00687643" w:rsidRPr="00687643">
        <w:t xml:space="preserve">Martin-Gomez C, </w:t>
      </w:r>
      <w:proofErr w:type="spellStart"/>
      <w:r w:rsidR="00687643" w:rsidRPr="00687643">
        <w:t>Ses</w:t>
      </w:r>
      <w:r w:rsidR="00687643">
        <w:t>telo</w:t>
      </w:r>
      <w:proofErr w:type="spellEnd"/>
      <w:r w:rsidR="00687643">
        <w:t>-Diaz R, Carrillo-</w:t>
      </w:r>
      <w:proofErr w:type="spellStart"/>
      <w:r w:rsidR="00687643">
        <w:t>Sanjuan</w:t>
      </w:r>
      <w:proofErr w:type="spellEnd"/>
      <w:r w:rsidR="00687643">
        <w:t xml:space="preserve"> V</w:t>
      </w:r>
      <w:r w:rsidR="00955995">
        <w:t>,</w:t>
      </w:r>
      <w:r w:rsidR="00687643">
        <w:t xml:space="preserve"> </w:t>
      </w:r>
      <w:r w:rsidR="00955995" w:rsidRPr="00955995">
        <w:rPr>
          <w:i/>
        </w:rPr>
        <w:t>et al</w:t>
      </w:r>
      <w:r w:rsidR="00687643">
        <w:t>.</w:t>
      </w:r>
      <w:r w:rsidR="00687643" w:rsidRPr="00687643">
        <w:t xml:space="preserve"> Motor</w:t>
      </w:r>
      <w:r w:rsidR="00687643">
        <w:t xml:space="preserve"> </w:t>
      </w:r>
      <w:r w:rsidR="00687643" w:rsidRPr="00687643">
        <w:t xml:space="preserve">control using </w:t>
      </w:r>
      <w:proofErr w:type="spellStart"/>
      <w:r w:rsidR="00687643" w:rsidRPr="00687643">
        <w:t>cranio</w:t>
      </w:r>
      <w:proofErr w:type="spellEnd"/>
      <w:r w:rsidR="00687643" w:rsidRPr="00687643">
        <w:t xml:space="preserve">-cervical flexion exercises </w:t>
      </w:r>
    </w:p>
    <w:p w14:paraId="3D0F60B8" w14:textId="77777777" w:rsidR="00234FB8" w:rsidRDefault="00687643" w:rsidP="00C31A0A">
      <w:pPr>
        <w:widowControl w:val="0"/>
        <w:autoSpaceDE w:val="0"/>
        <w:autoSpaceDN w:val="0"/>
        <w:adjustRightInd w:val="0"/>
        <w:ind w:left="640" w:hanging="640"/>
        <w:jc w:val="both"/>
        <w:rPr>
          <w:i/>
        </w:rPr>
      </w:pPr>
      <w:proofErr w:type="gramStart"/>
      <w:r w:rsidRPr="00687643">
        <w:t>versus</w:t>
      </w:r>
      <w:proofErr w:type="gramEnd"/>
      <w:r w:rsidRPr="00687643">
        <w:t xml:space="preserve"> other treatments for non-specific chronic neck pain: A systematic review and meta-analysis. </w:t>
      </w:r>
      <w:proofErr w:type="spellStart"/>
      <w:r w:rsidRPr="00687643">
        <w:rPr>
          <w:i/>
        </w:rPr>
        <w:t>Musculoskelet</w:t>
      </w:r>
      <w:proofErr w:type="spellEnd"/>
      <w:r w:rsidRPr="00687643">
        <w:rPr>
          <w:i/>
        </w:rPr>
        <w:t xml:space="preserve"> </w:t>
      </w:r>
      <w:proofErr w:type="spellStart"/>
      <w:r w:rsidRPr="00687643">
        <w:rPr>
          <w:i/>
        </w:rPr>
        <w:t>Sci</w:t>
      </w:r>
      <w:proofErr w:type="spellEnd"/>
      <w:r w:rsidRPr="00687643">
        <w:rPr>
          <w:i/>
        </w:rPr>
        <w:t xml:space="preserve"> </w:t>
      </w:r>
    </w:p>
    <w:p w14:paraId="467FFFE1" w14:textId="523E239C" w:rsidR="00687643" w:rsidRDefault="00687643" w:rsidP="00C31A0A">
      <w:pPr>
        <w:widowControl w:val="0"/>
        <w:autoSpaceDE w:val="0"/>
        <w:autoSpaceDN w:val="0"/>
        <w:adjustRightInd w:val="0"/>
        <w:ind w:left="640" w:hanging="640"/>
        <w:jc w:val="both"/>
      </w:pPr>
      <w:proofErr w:type="spellStart"/>
      <w:r w:rsidRPr="00687643">
        <w:rPr>
          <w:i/>
        </w:rPr>
        <w:t>Pract</w:t>
      </w:r>
      <w:proofErr w:type="spellEnd"/>
      <w:r w:rsidRPr="00687643">
        <w:t xml:space="preserve"> 2019</w:t>
      </w:r>
      <w:proofErr w:type="gramStart"/>
      <w:r w:rsidRPr="00687643">
        <w:t>;42:52</w:t>
      </w:r>
      <w:proofErr w:type="gramEnd"/>
      <w:r w:rsidRPr="00687643">
        <w:t xml:space="preserve">-59. </w:t>
      </w:r>
    </w:p>
    <w:p w14:paraId="57E6B9A8" w14:textId="496D43AA" w:rsidR="00E519BE" w:rsidRDefault="00E519BE" w:rsidP="00C31A0A">
      <w:pPr>
        <w:widowControl w:val="0"/>
        <w:autoSpaceDE w:val="0"/>
        <w:autoSpaceDN w:val="0"/>
        <w:adjustRightInd w:val="0"/>
        <w:ind w:left="640" w:hanging="640"/>
        <w:jc w:val="both"/>
      </w:pPr>
    </w:p>
    <w:p w14:paraId="48CA3AC6" w14:textId="0F709B46" w:rsidR="00E519BE" w:rsidRDefault="00E519BE" w:rsidP="00C31A0A">
      <w:pPr>
        <w:widowControl w:val="0"/>
        <w:autoSpaceDE w:val="0"/>
        <w:autoSpaceDN w:val="0"/>
        <w:adjustRightInd w:val="0"/>
        <w:ind w:left="640" w:hanging="640"/>
        <w:jc w:val="both"/>
        <w:rPr>
          <w:rFonts w:eastAsia="Times New Roman" w:cstheme="minorHAnsi"/>
          <w:lang w:eastAsia="en-GB"/>
        </w:rPr>
      </w:pPr>
      <w:r>
        <w:rPr>
          <w:rFonts w:eastAsia="Times New Roman" w:cstheme="minorHAnsi"/>
          <w:lang w:eastAsia="en-GB"/>
        </w:rPr>
        <w:t>[5</w:t>
      </w:r>
      <w:r w:rsidR="00C61A7F">
        <w:rPr>
          <w:rFonts w:eastAsia="Times New Roman" w:cstheme="minorHAnsi"/>
          <w:lang w:eastAsia="en-GB"/>
        </w:rPr>
        <w:t>8</w:t>
      </w:r>
      <w:r>
        <w:rPr>
          <w:rFonts w:eastAsia="Times New Roman" w:cstheme="minorHAnsi"/>
          <w:lang w:eastAsia="en-GB"/>
        </w:rPr>
        <w:t xml:space="preserve">] </w:t>
      </w:r>
      <w:proofErr w:type="spellStart"/>
      <w:r w:rsidRPr="00BF6D26">
        <w:rPr>
          <w:rFonts w:eastAsia="Times New Roman" w:cstheme="minorHAnsi"/>
          <w:lang w:eastAsia="en-GB"/>
        </w:rPr>
        <w:t>Andersson</w:t>
      </w:r>
      <w:proofErr w:type="spellEnd"/>
      <w:r w:rsidRPr="00BF6D26">
        <w:rPr>
          <w:rFonts w:eastAsia="Times New Roman" w:cstheme="minorHAnsi"/>
          <w:lang w:eastAsia="en-GB"/>
        </w:rPr>
        <w:t> SH, Bahr R, Clarsen B</w:t>
      </w:r>
      <w:r w:rsidRPr="00BF6D26">
        <w:rPr>
          <w:rFonts w:eastAsia="Times New Roman" w:cstheme="minorHAnsi"/>
          <w:i/>
          <w:iCs/>
          <w:lang w:eastAsia="en-GB"/>
        </w:rPr>
        <w:t>, et al</w:t>
      </w:r>
      <w:r w:rsidR="00955995">
        <w:rPr>
          <w:rFonts w:eastAsia="Times New Roman" w:cstheme="minorHAnsi"/>
          <w:i/>
          <w:iCs/>
          <w:lang w:eastAsia="en-GB"/>
        </w:rPr>
        <w:t>.</w:t>
      </w:r>
      <w:r w:rsidRPr="00BF6D26">
        <w:rPr>
          <w:rFonts w:eastAsia="Times New Roman" w:cstheme="minorHAnsi"/>
          <w:i/>
          <w:iCs/>
          <w:lang w:eastAsia="en-GB"/>
        </w:rPr>
        <w:t xml:space="preserve"> </w:t>
      </w:r>
      <w:r w:rsidRPr="00BF6D26">
        <w:rPr>
          <w:rFonts w:eastAsia="Times New Roman" w:cstheme="minorHAnsi"/>
          <w:lang w:eastAsia="en-GB"/>
        </w:rPr>
        <w:t>Preventing overuse shoulder injuries among throwing athletes: a cluster-</w:t>
      </w:r>
    </w:p>
    <w:p w14:paraId="04F3FC5A" w14:textId="33B751A1" w:rsidR="00BF6D26" w:rsidRDefault="00E519BE" w:rsidP="00C31A0A">
      <w:pPr>
        <w:widowControl w:val="0"/>
        <w:autoSpaceDE w:val="0"/>
        <w:autoSpaceDN w:val="0"/>
        <w:adjustRightInd w:val="0"/>
        <w:ind w:left="640" w:hanging="640"/>
        <w:jc w:val="both"/>
      </w:pPr>
      <w:proofErr w:type="gramStart"/>
      <w:r w:rsidRPr="00BF6D26">
        <w:rPr>
          <w:rFonts w:eastAsia="Times New Roman" w:cstheme="minorHAnsi"/>
          <w:lang w:eastAsia="en-GB"/>
        </w:rPr>
        <w:t>randomised</w:t>
      </w:r>
      <w:proofErr w:type="gramEnd"/>
      <w:r w:rsidRPr="00BF6D26">
        <w:rPr>
          <w:rFonts w:eastAsia="Times New Roman" w:cstheme="minorHAnsi"/>
          <w:lang w:eastAsia="en-GB"/>
        </w:rPr>
        <w:t xml:space="preserve"> controlled trial in 660 elite handball players</w:t>
      </w:r>
      <w:r w:rsidR="00A362ED">
        <w:rPr>
          <w:rFonts w:eastAsia="Times New Roman" w:cstheme="minorHAnsi"/>
          <w:lang w:eastAsia="en-GB"/>
        </w:rPr>
        <w:t>.</w:t>
      </w:r>
      <w:r w:rsidRPr="00BF6D26">
        <w:rPr>
          <w:rFonts w:eastAsia="Times New Roman" w:cstheme="minorHAnsi"/>
          <w:lang w:eastAsia="en-GB"/>
        </w:rPr>
        <w:t xml:space="preserve"> </w:t>
      </w:r>
      <w:r w:rsidRPr="00BF6D26">
        <w:rPr>
          <w:rFonts w:eastAsia="Times New Roman" w:cstheme="minorHAnsi"/>
          <w:i/>
          <w:iCs/>
          <w:lang w:eastAsia="en-GB"/>
        </w:rPr>
        <w:t>B</w:t>
      </w:r>
      <w:r w:rsidR="00A362ED">
        <w:rPr>
          <w:rFonts w:eastAsia="Times New Roman" w:cstheme="minorHAnsi"/>
          <w:i/>
          <w:iCs/>
          <w:lang w:eastAsia="en-GB"/>
        </w:rPr>
        <w:t>r</w:t>
      </w:r>
      <w:r w:rsidRPr="00BF6D26">
        <w:rPr>
          <w:rFonts w:eastAsia="Times New Roman" w:cstheme="minorHAnsi"/>
          <w:i/>
          <w:iCs/>
          <w:lang w:eastAsia="en-GB"/>
        </w:rPr>
        <w:t xml:space="preserve"> J Sports Med </w:t>
      </w:r>
      <w:r w:rsidRPr="00BF6D26">
        <w:rPr>
          <w:rFonts w:eastAsia="Times New Roman" w:cstheme="minorHAnsi"/>
          <w:lang w:eastAsia="en-GB"/>
        </w:rPr>
        <w:t>2017</w:t>
      </w:r>
      <w:proofErr w:type="gramStart"/>
      <w:r w:rsidRPr="00BF6D26">
        <w:rPr>
          <w:rFonts w:eastAsia="Times New Roman" w:cstheme="minorHAnsi"/>
          <w:lang w:eastAsia="en-GB"/>
        </w:rPr>
        <w:t>;</w:t>
      </w:r>
      <w:r w:rsidRPr="00420F00">
        <w:rPr>
          <w:rFonts w:eastAsia="Times New Roman" w:cstheme="minorHAnsi"/>
          <w:bCs/>
          <w:lang w:eastAsia="en-GB"/>
        </w:rPr>
        <w:t>51:</w:t>
      </w:r>
      <w:r w:rsidR="00955995">
        <w:rPr>
          <w:rFonts w:eastAsia="Times New Roman" w:cstheme="minorHAnsi"/>
          <w:lang w:eastAsia="en-GB"/>
        </w:rPr>
        <w:t>1073</w:t>
      </w:r>
      <w:proofErr w:type="gramEnd"/>
      <w:r w:rsidR="00955995">
        <w:rPr>
          <w:rFonts w:eastAsia="Times New Roman" w:cstheme="minorHAnsi"/>
          <w:lang w:eastAsia="en-GB"/>
        </w:rPr>
        <w:t>-</w:t>
      </w:r>
      <w:r w:rsidRPr="00BF6D26">
        <w:rPr>
          <w:rFonts w:eastAsia="Times New Roman" w:cstheme="minorHAnsi"/>
          <w:lang w:eastAsia="en-GB"/>
        </w:rPr>
        <w:t>80</w:t>
      </w:r>
      <w:r>
        <w:rPr>
          <w:rFonts w:eastAsia="Times New Roman" w:cstheme="minorHAnsi"/>
          <w:lang w:eastAsia="en-GB"/>
        </w:rPr>
        <w:t>.</w:t>
      </w:r>
    </w:p>
    <w:p w14:paraId="349A2765" w14:textId="77777777" w:rsidR="00234FB8" w:rsidRDefault="00234FB8" w:rsidP="00C31A0A">
      <w:pPr>
        <w:widowControl w:val="0"/>
        <w:autoSpaceDE w:val="0"/>
        <w:autoSpaceDN w:val="0"/>
        <w:adjustRightInd w:val="0"/>
        <w:ind w:left="640" w:hanging="640"/>
        <w:jc w:val="both"/>
      </w:pPr>
    </w:p>
    <w:sectPr w:rsidR="00234FB8" w:rsidSect="00412256">
      <w:pgSz w:w="11906" w:h="16838"/>
      <w:pgMar w:top="851"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B6"/>
    <w:rsid w:val="000038F4"/>
    <w:rsid w:val="00004B40"/>
    <w:rsid w:val="00013E14"/>
    <w:rsid w:val="000168EC"/>
    <w:rsid w:val="000230D2"/>
    <w:rsid w:val="00023DDD"/>
    <w:rsid w:val="00034566"/>
    <w:rsid w:val="00034746"/>
    <w:rsid w:val="00037ABC"/>
    <w:rsid w:val="00046C7D"/>
    <w:rsid w:val="00052600"/>
    <w:rsid w:val="000540F6"/>
    <w:rsid w:val="0005706F"/>
    <w:rsid w:val="00066041"/>
    <w:rsid w:val="000719BC"/>
    <w:rsid w:val="00072860"/>
    <w:rsid w:val="000731FE"/>
    <w:rsid w:val="0007694A"/>
    <w:rsid w:val="00082615"/>
    <w:rsid w:val="00082B6E"/>
    <w:rsid w:val="00084113"/>
    <w:rsid w:val="00084728"/>
    <w:rsid w:val="000A2534"/>
    <w:rsid w:val="000A71FA"/>
    <w:rsid w:val="000B2758"/>
    <w:rsid w:val="000C2AE2"/>
    <w:rsid w:val="000C31D6"/>
    <w:rsid w:val="000D4BA0"/>
    <w:rsid w:val="000D6B03"/>
    <w:rsid w:val="000D7F4C"/>
    <w:rsid w:val="000F6C6B"/>
    <w:rsid w:val="000F76E4"/>
    <w:rsid w:val="000F7BD7"/>
    <w:rsid w:val="001203B5"/>
    <w:rsid w:val="001228B2"/>
    <w:rsid w:val="0013103E"/>
    <w:rsid w:val="0013511F"/>
    <w:rsid w:val="00141999"/>
    <w:rsid w:val="00141D67"/>
    <w:rsid w:val="001425D9"/>
    <w:rsid w:val="001432C3"/>
    <w:rsid w:val="001432F8"/>
    <w:rsid w:val="001435F8"/>
    <w:rsid w:val="001471C1"/>
    <w:rsid w:val="0014751C"/>
    <w:rsid w:val="0015057E"/>
    <w:rsid w:val="00162C40"/>
    <w:rsid w:val="00164EB0"/>
    <w:rsid w:val="001651DD"/>
    <w:rsid w:val="00167828"/>
    <w:rsid w:val="0017424F"/>
    <w:rsid w:val="00180549"/>
    <w:rsid w:val="001837D2"/>
    <w:rsid w:val="001855C1"/>
    <w:rsid w:val="001916A8"/>
    <w:rsid w:val="00197019"/>
    <w:rsid w:val="001A331F"/>
    <w:rsid w:val="001B1A8A"/>
    <w:rsid w:val="001B4662"/>
    <w:rsid w:val="001C064A"/>
    <w:rsid w:val="001C356E"/>
    <w:rsid w:val="001C39B0"/>
    <w:rsid w:val="001C4A17"/>
    <w:rsid w:val="001C4CD0"/>
    <w:rsid w:val="001D061B"/>
    <w:rsid w:val="001D494D"/>
    <w:rsid w:val="001D603C"/>
    <w:rsid w:val="001E4486"/>
    <w:rsid w:val="001F03FC"/>
    <w:rsid w:val="001F3597"/>
    <w:rsid w:val="001F4F58"/>
    <w:rsid w:val="001F63A4"/>
    <w:rsid w:val="00204AB0"/>
    <w:rsid w:val="0020525E"/>
    <w:rsid w:val="002068BF"/>
    <w:rsid w:val="0020734F"/>
    <w:rsid w:val="00212D2E"/>
    <w:rsid w:val="00212DE8"/>
    <w:rsid w:val="0022446A"/>
    <w:rsid w:val="00226A1C"/>
    <w:rsid w:val="0023024F"/>
    <w:rsid w:val="00231D14"/>
    <w:rsid w:val="00234830"/>
    <w:rsid w:val="00234DC9"/>
    <w:rsid w:val="00234FB8"/>
    <w:rsid w:val="00236914"/>
    <w:rsid w:val="00243F2E"/>
    <w:rsid w:val="002467D5"/>
    <w:rsid w:val="00247944"/>
    <w:rsid w:val="00250AB2"/>
    <w:rsid w:val="002562F3"/>
    <w:rsid w:val="0025778E"/>
    <w:rsid w:val="00261048"/>
    <w:rsid w:val="00264261"/>
    <w:rsid w:val="00276809"/>
    <w:rsid w:val="0027750A"/>
    <w:rsid w:val="00277587"/>
    <w:rsid w:val="0028605C"/>
    <w:rsid w:val="00286BCF"/>
    <w:rsid w:val="0029356B"/>
    <w:rsid w:val="00295A6D"/>
    <w:rsid w:val="0029728C"/>
    <w:rsid w:val="002A4695"/>
    <w:rsid w:val="002B06D3"/>
    <w:rsid w:val="002C0E3D"/>
    <w:rsid w:val="002C681B"/>
    <w:rsid w:val="002E2103"/>
    <w:rsid w:val="002E2198"/>
    <w:rsid w:val="002E287E"/>
    <w:rsid w:val="002E385C"/>
    <w:rsid w:val="002E6567"/>
    <w:rsid w:val="002E72B9"/>
    <w:rsid w:val="002F52B3"/>
    <w:rsid w:val="002F60A4"/>
    <w:rsid w:val="002F6B89"/>
    <w:rsid w:val="00301193"/>
    <w:rsid w:val="00301928"/>
    <w:rsid w:val="00303A85"/>
    <w:rsid w:val="00306019"/>
    <w:rsid w:val="00310DA5"/>
    <w:rsid w:val="00311645"/>
    <w:rsid w:val="003117B6"/>
    <w:rsid w:val="00317012"/>
    <w:rsid w:val="00322D76"/>
    <w:rsid w:val="0033079C"/>
    <w:rsid w:val="00332B48"/>
    <w:rsid w:val="00335865"/>
    <w:rsid w:val="00336675"/>
    <w:rsid w:val="00344188"/>
    <w:rsid w:val="00344AE2"/>
    <w:rsid w:val="0034686F"/>
    <w:rsid w:val="00351B2D"/>
    <w:rsid w:val="003554E9"/>
    <w:rsid w:val="00356B34"/>
    <w:rsid w:val="00356EDD"/>
    <w:rsid w:val="00364E4D"/>
    <w:rsid w:val="003751CB"/>
    <w:rsid w:val="00376280"/>
    <w:rsid w:val="00376D01"/>
    <w:rsid w:val="00385592"/>
    <w:rsid w:val="00385E53"/>
    <w:rsid w:val="003A49BA"/>
    <w:rsid w:val="003A4E41"/>
    <w:rsid w:val="003A7E8F"/>
    <w:rsid w:val="003B1111"/>
    <w:rsid w:val="003B45D1"/>
    <w:rsid w:val="003B73B3"/>
    <w:rsid w:val="003C050E"/>
    <w:rsid w:val="003D3800"/>
    <w:rsid w:val="003E5C09"/>
    <w:rsid w:val="003F10BD"/>
    <w:rsid w:val="003F2624"/>
    <w:rsid w:val="003F2D50"/>
    <w:rsid w:val="003F3D01"/>
    <w:rsid w:val="003F4807"/>
    <w:rsid w:val="003F5563"/>
    <w:rsid w:val="003F647A"/>
    <w:rsid w:val="003F66D1"/>
    <w:rsid w:val="00401282"/>
    <w:rsid w:val="00404152"/>
    <w:rsid w:val="00405419"/>
    <w:rsid w:val="00410A72"/>
    <w:rsid w:val="00412002"/>
    <w:rsid w:val="00412256"/>
    <w:rsid w:val="00412683"/>
    <w:rsid w:val="00412AE5"/>
    <w:rsid w:val="00420F00"/>
    <w:rsid w:val="004261EF"/>
    <w:rsid w:val="00427AF1"/>
    <w:rsid w:val="00431ADA"/>
    <w:rsid w:val="00433E04"/>
    <w:rsid w:val="00435F0B"/>
    <w:rsid w:val="00440A30"/>
    <w:rsid w:val="004431BB"/>
    <w:rsid w:val="00444CF0"/>
    <w:rsid w:val="00450C72"/>
    <w:rsid w:val="00453057"/>
    <w:rsid w:val="004541F7"/>
    <w:rsid w:val="004556A9"/>
    <w:rsid w:val="00455C6F"/>
    <w:rsid w:val="00456FB3"/>
    <w:rsid w:val="00460AD3"/>
    <w:rsid w:val="00461F5F"/>
    <w:rsid w:val="00462254"/>
    <w:rsid w:val="004666E9"/>
    <w:rsid w:val="00470A53"/>
    <w:rsid w:val="00471A99"/>
    <w:rsid w:val="004727B9"/>
    <w:rsid w:val="00474396"/>
    <w:rsid w:val="00482CC1"/>
    <w:rsid w:val="0048583F"/>
    <w:rsid w:val="00497D6F"/>
    <w:rsid w:val="004A17AA"/>
    <w:rsid w:val="004B76C2"/>
    <w:rsid w:val="004B7EE4"/>
    <w:rsid w:val="004C1948"/>
    <w:rsid w:val="004C3B09"/>
    <w:rsid w:val="004C4E81"/>
    <w:rsid w:val="004C5534"/>
    <w:rsid w:val="004C75BF"/>
    <w:rsid w:val="004D644C"/>
    <w:rsid w:val="004E22AA"/>
    <w:rsid w:val="004F4344"/>
    <w:rsid w:val="004F5463"/>
    <w:rsid w:val="005009E7"/>
    <w:rsid w:val="00503AC8"/>
    <w:rsid w:val="00507295"/>
    <w:rsid w:val="00510D0D"/>
    <w:rsid w:val="005125CA"/>
    <w:rsid w:val="00513200"/>
    <w:rsid w:val="005202ED"/>
    <w:rsid w:val="005204DE"/>
    <w:rsid w:val="00520843"/>
    <w:rsid w:val="005262A7"/>
    <w:rsid w:val="00526F9D"/>
    <w:rsid w:val="00531DE9"/>
    <w:rsid w:val="005324CE"/>
    <w:rsid w:val="00541C48"/>
    <w:rsid w:val="00542720"/>
    <w:rsid w:val="00545D7F"/>
    <w:rsid w:val="00563203"/>
    <w:rsid w:val="00563F0C"/>
    <w:rsid w:val="00565AA7"/>
    <w:rsid w:val="0057418F"/>
    <w:rsid w:val="005767E5"/>
    <w:rsid w:val="00576F22"/>
    <w:rsid w:val="005820F6"/>
    <w:rsid w:val="005822EF"/>
    <w:rsid w:val="00583AAC"/>
    <w:rsid w:val="005947D5"/>
    <w:rsid w:val="005A09F6"/>
    <w:rsid w:val="005A3219"/>
    <w:rsid w:val="005A5E41"/>
    <w:rsid w:val="005A65CE"/>
    <w:rsid w:val="005B0339"/>
    <w:rsid w:val="005B296A"/>
    <w:rsid w:val="005B6804"/>
    <w:rsid w:val="005D343B"/>
    <w:rsid w:val="005D368A"/>
    <w:rsid w:val="005D4ED8"/>
    <w:rsid w:val="005D6D22"/>
    <w:rsid w:val="005E2FB3"/>
    <w:rsid w:val="005E3D5F"/>
    <w:rsid w:val="005E3F01"/>
    <w:rsid w:val="005E42A3"/>
    <w:rsid w:val="005E70F4"/>
    <w:rsid w:val="005F47EE"/>
    <w:rsid w:val="00600433"/>
    <w:rsid w:val="00615F2A"/>
    <w:rsid w:val="00616271"/>
    <w:rsid w:val="006212CE"/>
    <w:rsid w:val="00621FAD"/>
    <w:rsid w:val="00624644"/>
    <w:rsid w:val="0063163D"/>
    <w:rsid w:val="006433BE"/>
    <w:rsid w:val="00650233"/>
    <w:rsid w:val="00664225"/>
    <w:rsid w:val="00671AB8"/>
    <w:rsid w:val="006730BD"/>
    <w:rsid w:val="00680D29"/>
    <w:rsid w:val="006839AA"/>
    <w:rsid w:val="0068591D"/>
    <w:rsid w:val="00685B9B"/>
    <w:rsid w:val="00687643"/>
    <w:rsid w:val="0069077B"/>
    <w:rsid w:val="0069251E"/>
    <w:rsid w:val="006962B9"/>
    <w:rsid w:val="006A1E9E"/>
    <w:rsid w:val="006A3DB6"/>
    <w:rsid w:val="006B2250"/>
    <w:rsid w:val="006B3424"/>
    <w:rsid w:val="006B6622"/>
    <w:rsid w:val="006B6C4F"/>
    <w:rsid w:val="006C38D3"/>
    <w:rsid w:val="006D009A"/>
    <w:rsid w:val="006D0EC1"/>
    <w:rsid w:val="006D1F4C"/>
    <w:rsid w:val="006D737D"/>
    <w:rsid w:val="006E0AB9"/>
    <w:rsid w:val="006E4C60"/>
    <w:rsid w:val="006E60EF"/>
    <w:rsid w:val="006E6994"/>
    <w:rsid w:val="006E6CA6"/>
    <w:rsid w:val="006F0422"/>
    <w:rsid w:val="006F0A89"/>
    <w:rsid w:val="006F0BE2"/>
    <w:rsid w:val="007010CD"/>
    <w:rsid w:val="007169F5"/>
    <w:rsid w:val="00717652"/>
    <w:rsid w:val="007255B4"/>
    <w:rsid w:val="007329AA"/>
    <w:rsid w:val="00732B0E"/>
    <w:rsid w:val="00733144"/>
    <w:rsid w:val="00733155"/>
    <w:rsid w:val="007334B2"/>
    <w:rsid w:val="00734DDC"/>
    <w:rsid w:val="0073531C"/>
    <w:rsid w:val="00740C49"/>
    <w:rsid w:val="0074110C"/>
    <w:rsid w:val="007416EF"/>
    <w:rsid w:val="00741F48"/>
    <w:rsid w:val="00745B55"/>
    <w:rsid w:val="00747A66"/>
    <w:rsid w:val="00757336"/>
    <w:rsid w:val="00757BE4"/>
    <w:rsid w:val="00760978"/>
    <w:rsid w:val="00761691"/>
    <w:rsid w:val="00762292"/>
    <w:rsid w:val="00766217"/>
    <w:rsid w:val="00766DEC"/>
    <w:rsid w:val="00770AAD"/>
    <w:rsid w:val="00771497"/>
    <w:rsid w:val="00775C8D"/>
    <w:rsid w:val="00780943"/>
    <w:rsid w:val="00785BD4"/>
    <w:rsid w:val="007861D2"/>
    <w:rsid w:val="00796E0C"/>
    <w:rsid w:val="007A0EF8"/>
    <w:rsid w:val="007A1D03"/>
    <w:rsid w:val="007A2275"/>
    <w:rsid w:val="007A4438"/>
    <w:rsid w:val="007C2127"/>
    <w:rsid w:val="007C3D98"/>
    <w:rsid w:val="007C5D4F"/>
    <w:rsid w:val="007C5D5E"/>
    <w:rsid w:val="007D3AA6"/>
    <w:rsid w:val="007D5648"/>
    <w:rsid w:val="007E7B0B"/>
    <w:rsid w:val="007F0B2A"/>
    <w:rsid w:val="007F5191"/>
    <w:rsid w:val="007F7514"/>
    <w:rsid w:val="00800926"/>
    <w:rsid w:val="00803AD2"/>
    <w:rsid w:val="00805AAB"/>
    <w:rsid w:val="00807266"/>
    <w:rsid w:val="00807C29"/>
    <w:rsid w:val="00814A44"/>
    <w:rsid w:val="00814D96"/>
    <w:rsid w:val="008163D3"/>
    <w:rsid w:val="0082095E"/>
    <w:rsid w:val="00822AA6"/>
    <w:rsid w:val="00834A5B"/>
    <w:rsid w:val="00836749"/>
    <w:rsid w:val="00840B53"/>
    <w:rsid w:val="00842858"/>
    <w:rsid w:val="00842AA9"/>
    <w:rsid w:val="0085039A"/>
    <w:rsid w:val="00855C20"/>
    <w:rsid w:val="0085648E"/>
    <w:rsid w:val="0086500A"/>
    <w:rsid w:val="008667B6"/>
    <w:rsid w:val="00880172"/>
    <w:rsid w:val="00887A05"/>
    <w:rsid w:val="00892FC5"/>
    <w:rsid w:val="008A4CAD"/>
    <w:rsid w:val="008A7494"/>
    <w:rsid w:val="008B097A"/>
    <w:rsid w:val="008B09F3"/>
    <w:rsid w:val="008B441B"/>
    <w:rsid w:val="008B5C17"/>
    <w:rsid w:val="008B6481"/>
    <w:rsid w:val="008B67E3"/>
    <w:rsid w:val="008C16E4"/>
    <w:rsid w:val="008D2B7F"/>
    <w:rsid w:val="008D4A7E"/>
    <w:rsid w:val="008D6E1A"/>
    <w:rsid w:val="008D7A4A"/>
    <w:rsid w:val="008E2368"/>
    <w:rsid w:val="008E2CD4"/>
    <w:rsid w:val="008E79FD"/>
    <w:rsid w:val="008F2D86"/>
    <w:rsid w:val="00903282"/>
    <w:rsid w:val="00903E8B"/>
    <w:rsid w:val="00905609"/>
    <w:rsid w:val="00906BAD"/>
    <w:rsid w:val="0091229B"/>
    <w:rsid w:val="009147E6"/>
    <w:rsid w:val="0092457A"/>
    <w:rsid w:val="00925F35"/>
    <w:rsid w:val="009263E2"/>
    <w:rsid w:val="00935C1D"/>
    <w:rsid w:val="00936E86"/>
    <w:rsid w:val="00936E90"/>
    <w:rsid w:val="009437DB"/>
    <w:rsid w:val="00947668"/>
    <w:rsid w:val="00953709"/>
    <w:rsid w:val="00955995"/>
    <w:rsid w:val="00957C0F"/>
    <w:rsid w:val="00961BE8"/>
    <w:rsid w:val="009628EF"/>
    <w:rsid w:val="00963DFD"/>
    <w:rsid w:val="00964FAC"/>
    <w:rsid w:val="009671F3"/>
    <w:rsid w:val="009678FA"/>
    <w:rsid w:val="00970919"/>
    <w:rsid w:val="00971700"/>
    <w:rsid w:val="009719C5"/>
    <w:rsid w:val="009737A8"/>
    <w:rsid w:val="00983456"/>
    <w:rsid w:val="00987850"/>
    <w:rsid w:val="00992E23"/>
    <w:rsid w:val="00995161"/>
    <w:rsid w:val="009A39BA"/>
    <w:rsid w:val="009A55C1"/>
    <w:rsid w:val="009B3DDB"/>
    <w:rsid w:val="009B59B2"/>
    <w:rsid w:val="009C2673"/>
    <w:rsid w:val="009C61A8"/>
    <w:rsid w:val="009C7FCC"/>
    <w:rsid w:val="009D2CC6"/>
    <w:rsid w:val="009D678E"/>
    <w:rsid w:val="009E1138"/>
    <w:rsid w:val="009E1462"/>
    <w:rsid w:val="009E2EEA"/>
    <w:rsid w:val="009E313E"/>
    <w:rsid w:val="009F04EC"/>
    <w:rsid w:val="009F1F7C"/>
    <w:rsid w:val="009F2F81"/>
    <w:rsid w:val="009F571B"/>
    <w:rsid w:val="009F7F46"/>
    <w:rsid w:val="00A03779"/>
    <w:rsid w:val="00A0456A"/>
    <w:rsid w:val="00A0528C"/>
    <w:rsid w:val="00A0647C"/>
    <w:rsid w:val="00A20013"/>
    <w:rsid w:val="00A24D26"/>
    <w:rsid w:val="00A35BD8"/>
    <w:rsid w:val="00A362ED"/>
    <w:rsid w:val="00A435A4"/>
    <w:rsid w:val="00A47878"/>
    <w:rsid w:val="00A533D5"/>
    <w:rsid w:val="00A71165"/>
    <w:rsid w:val="00A71479"/>
    <w:rsid w:val="00A719A8"/>
    <w:rsid w:val="00A761F7"/>
    <w:rsid w:val="00A7691D"/>
    <w:rsid w:val="00A81215"/>
    <w:rsid w:val="00A826B7"/>
    <w:rsid w:val="00A84E3C"/>
    <w:rsid w:val="00A85212"/>
    <w:rsid w:val="00A8614E"/>
    <w:rsid w:val="00A930CE"/>
    <w:rsid w:val="00A93B1D"/>
    <w:rsid w:val="00AA514B"/>
    <w:rsid w:val="00AA6298"/>
    <w:rsid w:val="00AA6D40"/>
    <w:rsid w:val="00AA7A30"/>
    <w:rsid w:val="00AB3F74"/>
    <w:rsid w:val="00AB6AFF"/>
    <w:rsid w:val="00AC3CA7"/>
    <w:rsid w:val="00AC4190"/>
    <w:rsid w:val="00AC4EEB"/>
    <w:rsid w:val="00AC5199"/>
    <w:rsid w:val="00AC76A5"/>
    <w:rsid w:val="00AC7F66"/>
    <w:rsid w:val="00AD11CE"/>
    <w:rsid w:val="00AD1248"/>
    <w:rsid w:val="00AD33C9"/>
    <w:rsid w:val="00AD62B8"/>
    <w:rsid w:val="00AE0FB6"/>
    <w:rsid w:val="00AE1703"/>
    <w:rsid w:val="00AE1CA2"/>
    <w:rsid w:val="00AF034C"/>
    <w:rsid w:val="00AF1F5F"/>
    <w:rsid w:val="00AF34F9"/>
    <w:rsid w:val="00B12996"/>
    <w:rsid w:val="00B12F58"/>
    <w:rsid w:val="00B1316A"/>
    <w:rsid w:val="00B13368"/>
    <w:rsid w:val="00B15F9D"/>
    <w:rsid w:val="00B20F55"/>
    <w:rsid w:val="00B210E3"/>
    <w:rsid w:val="00B239EE"/>
    <w:rsid w:val="00B3735C"/>
    <w:rsid w:val="00B42357"/>
    <w:rsid w:val="00B4385B"/>
    <w:rsid w:val="00B43A4B"/>
    <w:rsid w:val="00B45461"/>
    <w:rsid w:val="00B46A36"/>
    <w:rsid w:val="00B53523"/>
    <w:rsid w:val="00B601DB"/>
    <w:rsid w:val="00B6181E"/>
    <w:rsid w:val="00B62DCA"/>
    <w:rsid w:val="00B7208B"/>
    <w:rsid w:val="00B750EC"/>
    <w:rsid w:val="00B7538B"/>
    <w:rsid w:val="00B820AB"/>
    <w:rsid w:val="00B827E9"/>
    <w:rsid w:val="00B8690D"/>
    <w:rsid w:val="00B9356C"/>
    <w:rsid w:val="00B9499E"/>
    <w:rsid w:val="00BA4499"/>
    <w:rsid w:val="00BA60EB"/>
    <w:rsid w:val="00BA6DE6"/>
    <w:rsid w:val="00BA6ECC"/>
    <w:rsid w:val="00BA7AC7"/>
    <w:rsid w:val="00BB45B1"/>
    <w:rsid w:val="00BC017D"/>
    <w:rsid w:val="00BD4F29"/>
    <w:rsid w:val="00BE6465"/>
    <w:rsid w:val="00BF6D26"/>
    <w:rsid w:val="00C01D7F"/>
    <w:rsid w:val="00C07653"/>
    <w:rsid w:val="00C110BD"/>
    <w:rsid w:val="00C11D68"/>
    <w:rsid w:val="00C13215"/>
    <w:rsid w:val="00C1525E"/>
    <w:rsid w:val="00C15E02"/>
    <w:rsid w:val="00C218B7"/>
    <w:rsid w:val="00C225CC"/>
    <w:rsid w:val="00C30081"/>
    <w:rsid w:val="00C30B6F"/>
    <w:rsid w:val="00C31A0A"/>
    <w:rsid w:val="00C40BDA"/>
    <w:rsid w:val="00C42675"/>
    <w:rsid w:val="00C45F44"/>
    <w:rsid w:val="00C46CCC"/>
    <w:rsid w:val="00C46DAA"/>
    <w:rsid w:val="00C47BA8"/>
    <w:rsid w:val="00C51281"/>
    <w:rsid w:val="00C5184D"/>
    <w:rsid w:val="00C5227A"/>
    <w:rsid w:val="00C53059"/>
    <w:rsid w:val="00C53C59"/>
    <w:rsid w:val="00C55009"/>
    <w:rsid w:val="00C553E5"/>
    <w:rsid w:val="00C60480"/>
    <w:rsid w:val="00C6195E"/>
    <w:rsid w:val="00C61A7F"/>
    <w:rsid w:val="00C70431"/>
    <w:rsid w:val="00C712E9"/>
    <w:rsid w:val="00C73CE6"/>
    <w:rsid w:val="00C74330"/>
    <w:rsid w:val="00C75287"/>
    <w:rsid w:val="00C8282C"/>
    <w:rsid w:val="00C91242"/>
    <w:rsid w:val="00C94B7E"/>
    <w:rsid w:val="00C979C3"/>
    <w:rsid w:val="00CA4654"/>
    <w:rsid w:val="00CA6077"/>
    <w:rsid w:val="00CA668A"/>
    <w:rsid w:val="00CB1B1E"/>
    <w:rsid w:val="00CB1CAF"/>
    <w:rsid w:val="00CB225C"/>
    <w:rsid w:val="00CC280E"/>
    <w:rsid w:val="00CC4B4E"/>
    <w:rsid w:val="00CC5D96"/>
    <w:rsid w:val="00CE319B"/>
    <w:rsid w:val="00CE3623"/>
    <w:rsid w:val="00CF0BF9"/>
    <w:rsid w:val="00CF36BE"/>
    <w:rsid w:val="00CF3BF1"/>
    <w:rsid w:val="00CF503D"/>
    <w:rsid w:val="00D05184"/>
    <w:rsid w:val="00D06DDD"/>
    <w:rsid w:val="00D1412A"/>
    <w:rsid w:val="00D177BA"/>
    <w:rsid w:val="00D30A7B"/>
    <w:rsid w:val="00D36455"/>
    <w:rsid w:val="00D3750B"/>
    <w:rsid w:val="00D410EB"/>
    <w:rsid w:val="00D45019"/>
    <w:rsid w:val="00D517A3"/>
    <w:rsid w:val="00D547A4"/>
    <w:rsid w:val="00D55BFE"/>
    <w:rsid w:val="00D56223"/>
    <w:rsid w:val="00D65486"/>
    <w:rsid w:val="00D6590F"/>
    <w:rsid w:val="00D71569"/>
    <w:rsid w:val="00D72442"/>
    <w:rsid w:val="00D73403"/>
    <w:rsid w:val="00D73728"/>
    <w:rsid w:val="00D829A6"/>
    <w:rsid w:val="00D8419D"/>
    <w:rsid w:val="00D8485F"/>
    <w:rsid w:val="00D8683C"/>
    <w:rsid w:val="00D90653"/>
    <w:rsid w:val="00D90F13"/>
    <w:rsid w:val="00D91E52"/>
    <w:rsid w:val="00D920F3"/>
    <w:rsid w:val="00D94EDB"/>
    <w:rsid w:val="00D96641"/>
    <w:rsid w:val="00D9712E"/>
    <w:rsid w:val="00DA207A"/>
    <w:rsid w:val="00DA5835"/>
    <w:rsid w:val="00DA5B33"/>
    <w:rsid w:val="00DA5C4B"/>
    <w:rsid w:val="00DA5F6A"/>
    <w:rsid w:val="00DA6D61"/>
    <w:rsid w:val="00DA76B1"/>
    <w:rsid w:val="00DB08CF"/>
    <w:rsid w:val="00DB33B8"/>
    <w:rsid w:val="00DB6A4E"/>
    <w:rsid w:val="00DC4B2B"/>
    <w:rsid w:val="00DC4F5E"/>
    <w:rsid w:val="00DD5C7A"/>
    <w:rsid w:val="00DD5D39"/>
    <w:rsid w:val="00DD77B4"/>
    <w:rsid w:val="00DE001B"/>
    <w:rsid w:val="00DE3421"/>
    <w:rsid w:val="00DE6A7E"/>
    <w:rsid w:val="00E038D4"/>
    <w:rsid w:val="00E0426B"/>
    <w:rsid w:val="00E04785"/>
    <w:rsid w:val="00E04D54"/>
    <w:rsid w:val="00E1329A"/>
    <w:rsid w:val="00E13CCD"/>
    <w:rsid w:val="00E15B7D"/>
    <w:rsid w:val="00E17837"/>
    <w:rsid w:val="00E216F4"/>
    <w:rsid w:val="00E23065"/>
    <w:rsid w:val="00E34E34"/>
    <w:rsid w:val="00E357A7"/>
    <w:rsid w:val="00E41CCE"/>
    <w:rsid w:val="00E45ECC"/>
    <w:rsid w:val="00E46565"/>
    <w:rsid w:val="00E50B70"/>
    <w:rsid w:val="00E519BE"/>
    <w:rsid w:val="00E5621A"/>
    <w:rsid w:val="00E60420"/>
    <w:rsid w:val="00E60F7A"/>
    <w:rsid w:val="00E63373"/>
    <w:rsid w:val="00E674F4"/>
    <w:rsid w:val="00E7771F"/>
    <w:rsid w:val="00E82A31"/>
    <w:rsid w:val="00E84180"/>
    <w:rsid w:val="00E905E7"/>
    <w:rsid w:val="00E90A4A"/>
    <w:rsid w:val="00EA6410"/>
    <w:rsid w:val="00EA6DCC"/>
    <w:rsid w:val="00EB297D"/>
    <w:rsid w:val="00EB38FA"/>
    <w:rsid w:val="00EB5F4B"/>
    <w:rsid w:val="00EC0FB3"/>
    <w:rsid w:val="00EC6D69"/>
    <w:rsid w:val="00ED1617"/>
    <w:rsid w:val="00EE0234"/>
    <w:rsid w:val="00EE0F84"/>
    <w:rsid w:val="00EE3C1A"/>
    <w:rsid w:val="00EE62FE"/>
    <w:rsid w:val="00F02829"/>
    <w:rsid w:val="00F10895"/>
    <w:rsid w:val="00F11BC9"/>
    <w:rsid w:val="00F174FF"/>
    <w:rsid w:val="00F300DE"/>
    <w:rsid w:val="00F32CC5"/>
    <w:rsid w:val="00F41254"/>
    <w:rsid w:val="00F4603D"/>
    <w:rsid w:val="00F46838"/>
    <w:rsid w:val="00F46FB2"/>
    <w:rsid w:val="00F5395D"/>
    <w:rsid w:val="00F6490F"/>
    <w:rsid w:val="00F657ED"/>
    <w:rsid w:val="00F703D8"/>
    <w:rsid w:val="00F713FF"/>
    <w:rsid w:val="00F719F1"/>
    <w:rsid w:val="00F72307"/>
    <w:rsid w:val="00F7342E"/>
    <w:rsid w:val="00F76EBE"/>
    <w:rsid w:val="00F81A05"/>
    <w:rsid w:val="00F83AAB"/>
    <w:rsid w:val="00F8483C"/>
    <w:rsid w:val="00F87CC3"/>
    <w:rsid w:val="00F9332D"/>
    <w:rsid w:val="00F94FBA"/>
    <w:rsid w:val="00FB099C"/>
    <w:rsid w:val="00FB1DA8"/>
    <w:rsid w:val="00FB445C"/>
    <w:rsid w:val="00FC1E8E"/>
    <w:rsid w:val="00FC2AA9"/>
    <w:rsid w:val="00FC4A35"/>
    <w:rsid w:val="00FC5FD5"/>
    <w:rsid w:val="00FC7B2E"/>
    <w:rsid w:val="00FD63C4"/>
    <w:rsid w:val="00FE21B7"/>
    <w:rsid w:val="00FF0E48"/>
    <w:rsid w:val="00FF1A58"/>
    <w:rsid w:val="00FF4CEA"/>
    <w:rsid w:val="00FF51F8"/>
    <w:rsid w:val="00FF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9065"/>
  <w15:chartTrackingRefBased/>
  <w15:docId w15:val="{3BCCD95F-04FA-4A8A-AE13-37250D26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4644"/>
    <w:rPr>
      <w:sz w:val="16"/>
      <w:szCs w:val="16"/>
    </w:rPr>
  </w:style>
  <w:style w:type="paragraph" w:styleId="CommentText">
    <w:name w:val="annotation text"/>
    <w:basedOn w:val="Normal"/>
    <w:link w:val="CommentTextChar"/>
    <w:uiPriority w:val="99"/>
    <w:semiHidden/>
    <w:unhideWhenUsed/>
    <w:rsid w:val="00624644"/>
    <w:pPr>
      <w:spacing w:line="240" w:lineRule="auto"/>
    </w:pPr>
    <w:rPr>
      <w:sz w:val="20"/>
      <w:szCs w:val="20"/>
    </w:rPr>
  </w:style>
  <w:style w:type="character" w:customStyle="1" w:styleId="CommentTextChar">
    <w:name w:val="Comment Text Char"/>
    <w:basedOn w:val="DefaultParagraphFont"/>
    <w:link w:val="CommentText"/>
    <w:uiPriority w:val="99"/>
    <w:semiHidden/>
    <w:rsid w:val="00624644"/>
    <w:rPr>
      <w:sz w:val="20"/>
      <w:szCs w:val="20"/>
    </w:rPr>
  </w:style>
  <w:style w:type="paragraph" w:styleId="CommentSubject">
    <w:name w:val="annotation subject"/>
    <w:basedOn w:val="CommentText"/>
    <w:next w:val="CommentText"/>
    <w:link w:val="CommentSubjectChar"/>
    <w:uiPriority w:val="99"/>
    <w:semiHidden/>
    <w:unhideWhenUsed/>
    <w:rsid w:val="00624644"/>
    <w:rPr>
      <w:b/>
      <w:bCs/>
    </w:rPr>
  </w:style>
  <w:style w:type="character" w:customStyle="1" w:styleId="CommentSubjectChar">
    <w:name w:val="Comment Subject Char"/>
    <w:basedOn w:val="CommentTextChar"/>
    <w:link w:val="CommentSubject"/>
    <w:uiPriority w:val="99"/>
    <w:semiHidden/>
    <w:rsid w:val="00624644"/>
    <w:rPr>
      <w:b/>
      <w:bCs/>
      <w:sz w:val="20"/>
      <w:szCs w:val="20"/>
    </w:rPr>
  </w:style>
  <w:style w:type="paragraph" w:styleId="BalloonText">
    <w:name w:val="Balloon Text"/>
    <w:basedOn w:val="Normal"/>
    <w:link w:val="BalloonTextChar"/>
    <w:uiPriority w:val="99"/>
    <w:semiHidden/>
    <w:unhideWhenUsed/>
    <w:rsid w:val="00624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44"/>
    <w:rPr>
      <w:rFonts w:ascii="Segoe UI" w:hAnsi="Segoe UI" w:cs="Segoe UI"/>
      <w:sz w:val="18"/>
      <w:szCs w:val="18"/>
    </w:rPr>
  </w:style>
  <w:style w:type="paragraph" w:styleId="Bibliography">
    <w:name w:val="Bibliography"/>
    <w:basedOn w:val="Normal"/>
    <w:next w:val="Normal"/>
    <w:uiPriority w:val="37"/>
    <w:unhideWhenUsed/>
    <w:rsid w:val="0082095E"/>
  </w:style>
  <w:style w:type="character" w:customStyle="1" w:styleId="highwire-cite-metadata-year">
    <w:name w:val="highwire-cite-metadata-year"/>
    <w:basedOn w:val="DefaultParagraphFont"/>
    <w:rsid w:val="0082095E"/>
  </w:style>
  <w:style w:type="character" w:customStyle="1" w:styleId="highwire-cite-metadata-volume">
    <w:name w:val="highwire-cite-metadata-volume"/>
    <w:basedOn w:val="DefaultParagraphFont"/>
    <w:rsid w:val="0082095E"/>
  </w:style>
  <w:style w:type="character" w:customStyle="1" w:styleId="highwire-cite-metadata-pages">
    <w:name w:val="highwire-cite-metadata-pages"/>
    <w:basedOn w:val="DefaultParagraphFont"/>
    <w:rsid w:val="0082095E"/>
  </w:style>
  <w:style w:type="character" w:customStyle="1" w:styleId="italicized-text">
    <w:name w:val="italicized-text"/>
    <w:basedOn w:val="DefaultParagraphFont"/>
    <w:rsid w:val="00757336"/>
  </w:style>
  <w:style w:type="character" w:customStyle="1" w:styleId="ref-title">
    <w:name w:val="ref-title"/>
    <w:basedOn w:val="DefaultParagraphFont"/>
    <w:rsid w:val="00757336"/>
  </w:style>
  <w:style w:type="character" w:customStyle="1" w:styleId="ref-journal">
    <w:name w:val="ref-journal"/>
    <w:basedOn w:val="DefaultParagraphFont"/>
    <w:rsid w:val="00757336"/>
  </w:style>
  <w:style w:type="character" w:customStyle="1" w:styleId="ref-vol">
    <w:name w:val="ref-vol"/>
    <w:basedOn w:val="DefaultParagraphFont"/>
    <w:rsid w:val="00757336"/>
  </w:style>
  <w:style w:type="character" w:styleId="Hyperlink">
    <w:name w:val="Hyperlink"/>
    <w:basedOn w:val="DefaultParagraphFont"/>
    <w:uiPriority w:val="99"/>
    <w:unhideWhenUsed/>
    <w:rsid w:val="00C11D68"/>
    <w:rPr>
      <w:color w:val="0563C1" w:themeColor="hyperlink"/>
      <w:u w:val="single"/>
    </w:rPr>
  </w:style>
  <w:style w:type="character" w:customStyle="1" w:styleId="highwire-citation-authors">
    <w:name w:val="highwire-citation-authors"/>
    <w:basedOn w:val="DefaultParagraphFont"/>
    <w:rsid w:val="00B239EE"/>
  </w:style>
  <w:style w:type="character" w:customStyle="1" w:styleId="highwire-citation-author">
    <w:name w:val="highwire-citation-author"/>
    <w:basedOn w:val="DefaultParagraphFont"/>
    <w:rsid w:val="00B239EE"/>
  </w:style>
  <w:style w:type="character" w:customStyle="1" w:styleId="nlm-surname">
    <w:name w:val="nlm-surname"/>
    <w:basedOn w:val="DefaultParagraphFont"/>
    <w:rsid w:val="00B239EE"/>
  </w:style>
  <w:style w:type="character" w:customStyle="1" w:styleId="citation-et">
    <w:name w:val="citation-et"/>
    <w:basedOn w:val="DefaultParagraphFont"/>
    <w:rsid w:val="00B239EE"/>
  </w:style>
  <w:style w:type="character" w:customStyle="1" w:styleId="highwire-cite-metadata-journal">
    <w:name w:val="highwire-cite-metadata-journal"/>
    <w:basedOn w:val="DefaultParagraphFont"/>
    <w:rsid w:val="00B239EE"/>
  </w:style>
  <w:style w:type="character" w:styleId="Emphasis">
    <w:name w:val="Emphasis"/>
    <w:basedOn w:val="DefaultParagraphFont"/>
    <w:uiPriority w:val="20"/>
    <w:qFormat/>
    <w:rsid w:val="004C1948"/>
    <w:rPr>
      <w:i/>
      <w:iCs/>
    </w:rPr>
  </w:style>
  <w:style w:type="paragraph" w:styleId="Revision">
    <w:name w:val="Revision"/>
    <w:hidden/>
    <w:uiPriority w:val="99"/>
    <w:semiHidden/>
    <w:rsid w:val="00D05184"/>
    <w:pPr>
      <w:spacing w:after="0" w:line="240" w:lineRule="auto"/>
    </w:pPr>
  </w:style>
  <w:style w:type="paragraph" w:styleId="ListParagraph">
    <w:name w:val="List Paragraph"/>
    <w:basedOn w:val="Normal"/>
    <w:uiPriority w:val="34"/>
    <w:qFormat/>
    <w:rsid w:val="00D0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041">
      <w:bodyDiv w:val="1"/>
      <w:marLeft w:val="0"/>
      <w:marRight w:val="0"/>
      <w:marTop w:val="0"/>
      <w:marBottom w:val="0"/>
      <w:divBdr>
        <w:top w:val="none" w:sz="0" w:space="0" w:color="auto"/>
        <w:left w:val="none" w:sz="0" w:space="0" w:color="auto"/>
        <w:bottom w:val="none" w:sz="0" w:space="0" w:color="auto"/>
        <w:right w:val="none" w:sz="0" w:space="0" w:color="auto"/>
      </w:divBdr>
    </w:div>
    <w:div w:id="64231260">
      <w:bodyDiv w:val="1"/>
      <w:marLeft w:val="0"/>
      <w:marRight w:val="0"/>
      <w:marTop w:val="0"/>
      <w:marBottom w:val="0"/>
      <w:divBdr>
        <w:top w:val="none" w:sz="0" w:space="0" w:color="auto"/>
        <w:left w:val="none" w:sz="0" w:space="0" w:color="auto"/>
        <w:bottom w:val="none" w:sz="0" w:space="0" w:color="auto"/>
        <w:right w:val="none" w:sz="0" w:space="0" w:color="auto"/>
      </w:divBdr>
    </w:div>
    <w:div w:id="67263844">
      <w:bodyDiv w:val="1"/>
      <w:marLeft w:val="0"/>
      <w:marRight w:val="0"/>
      <w:marTop w:val="0"/>
      <w:marBottom w:val="0"/>
      <w:divBdr>
        <w:top w:val="none" w:sz="0" w:space="0" w:color="auto"/>
        <w:left w:val="none" w:sz="0" w:space="0" w:color="auto"/>
        <w:bottom w:val="none" w:sz="0" w:space="0" w:color="auto"/>
        <w:right w:val="none" w:sz="0" w:space="0" w:color="auto"/>
      </w:divBdr>
      <w:divsChild>
        <w:div w:id="1400861570">
          <w:marLeft w:val="0"/>
          <w:marRight w:val="0"/>
          <w:marTop w:val="0"/>
          <w:marBottom w:val="0"/>
          <w:divBdr>
            <w:top w:val="none" w:sz="0" w:space="0" w:color="auto"/>
            <w:left w:val="none" w:sz="0" w:space="0" w:color="auto"/>
            <w:bottom w:val="none" w:sz="0" w:space="0" w:color="auto"/>
            <w:right w:val="none" w:sz="0" w:space="0" w:color="auto"/>
          </w:divBdr>
        </w:div>
        <w:div w:id="2054498613">
          <w:marLeft w:val="0"/>
          <w:marRight w:val="0"/>
          <w:marTop w:val="0"/>
          <w:marBottom w:val="0"/>
          <w:divBdr>
            <w:top w:val="none" w:sz="0" w:space="0" w:color="auto"/>
            <w:left w:val="none" w:sz="0" w:space="0" w:color="auto"/>
            <w:bottom w:val="none" w:sz="0" w:space="0" w:color="auto"/>
            <w:right w:val="none" w:sz="0" w:space="0" w:color="auto"/>
          </w:divBdr>
        </w:div>
        <w:div w:id="1807118647">
          <w:marLeft w:val="0"/>
          <w:marRight w:val="0"/>
          <w:marTop w:val="0"/>
          <w:marBottom w:val="0"/>
          <w:divBdr>
            <w:top w:val="none" w:sz="0" w:space="0" w:color="auto"/>
            <w:left w:val="none" w:sz="0" w:space="0" w:color="auto"/>
            <w:bottom w:val="none" w:sz="0" w:space="0" w:color="auto"/>
            <w:right w:val="none" w:sz="0" w:space="0" w:color="auto"/>
          </w:divBdr>
        </w:div>
      </w:divsChild>
    </w:div>
    <w:div w:id="244800198">
      <w:bodyDiv w:val="1"/>
      <w:marLeft w:val="0"/>
      <w:marRight w:val="0"/>
      <w:marTop w:val="0"/>
      <w:marBottom w:val="0"/>
      <w:divBdr>
        <w:top w:val="none" w:sz="0" w:space="0" w:color="auto"/>
        <w:left w:val="none" w:sz="0" w:space="0" w:color="auto"/>
        <w:bottom w:val="none" w:sz="0" w:space="0" w:color="auto"/>
        <w:right w:val="none" w:sz="0" w:space="0" w:color="auto"/>
      </w:divBdr>
    </w:div>
    <w:div w:id="666591981">
      <w:bodyDiv w:val="1"/>
      <w:marLeft w:val="0"/>
      <w:marRight w:val="0"/>
      <w:marTop w:val="0"/>
      <w:marBottom w:val="0"/>
      <w:divBdr>
        <w:top w:val="none" w:sz="0" w:space="0" w:color="auto"/>
        <w:left w:val="none" w:sz="0" w:space="0" w:color="auto"/>
        <w:bottom w:val="none" w:sz="0" w:space="0" w:color="auto"/>
        <w:right w:val="none" w:sz="0" w:space="0" w:color="auto"/>
      </w:divBdr>
      <w:divsChild>
        <w:div w:id="180627247">
          <w:marLeft w:val="0"/>
          <w:marRight w:val="0"/>
          <w:marTop w:val="0"/>
          <w:marBottom w:val="0"/>
          <w:divBdr>
            <w:top w:val="none" w:sz="0" w:space="0" w:color="auto"/>
            <w:left w:val="none" w:sz="0" w:space="0" w:color="auto"/>
            <w:bottom w:val="none" w:sz="0" w:space="0" w:color="auto"/>
            <w:right w:val="none" w:sz="0" w:space="0" w:color="auto"/>
          </w:divBdr>
        </w:div>
        <w:div w:id="1326126460">
          <w:marLeft w:val="0"/>
          <w:marRight w:val="0"/>
          <w:marTop w:val="0"/>
          <w:marBottom w:val="0"/>
          <w:divBdr>
            <w:top w:val="none" w:sz="0" w:space="0" w:color="auto"/>
            <w:left w:val="none" w:sz="0" w:space="0" w:color="auto"/>
            <w:bottom w:val="none" w:sz="0" w:space="0" w:color="auto"/>
            <w:right w:val="none" w:sz="0" w:space="0" w:color="auto"/>
          </w:divBdr>
        </w:div>
        <w:div w:id="838692466">
          <w:marLeft w:val="0"/>
          <w:marRight w:val="0"/>
          <w:marTop w:val="0"/>
          <w:marBottom w:val="0"/>
          <w:divBdr>
            <w:top w:val="none" w:sz="0" w:space="0" w:color="auto"/>
            <w:left w:val="none" w:sz="0" w:space="0" w:color="auto"/>
            <w:bottom w:val="none" w:sz="0" w:space="0" w:color="auto"/>
            <w:right w:val="none" w:sz="0" w:space="0" w:color="auto"/>
          </w:divBdr>
        </w:div>
      </w:divsChild>
    </w:div>
    <w:div w:id="714935559">
      <w:bodyDiv w:val="1"/>
      <w:marLeft w:val="0"/>
      <w:marRight w:val="0"/>
      <w:marTop w:val="0"/>
      <w:marBottom w:val="0"/>
      <w:divBdr>
        <w:top w:val="none" w:sz="0" w:space="0" w:color="auto"/>
        <w:left w:val="none" w:sz="0" w:space="0" w:color="auto"/>
        <w:bottom w:val="none" w:sz="0" w:space="0" w:color="auto"/>
        <w:right w:val="none" w:sz="0" w:space="0" w:color="auto"/>
      </w:divBdr>
      <w:divsChild>
        <w:div w:id="329530777">
          <w:marLeft w:val="0"/>
          <w:marRight w:val="0"/>
          <w:marTop w:val="0"/>
          <w:marBottom w:val="0"/>
          <w:divBdr>
            <w:top w:val="none" w:sz="0" w:space="0" w:color="auto"/>
            <w:left w:val="none" w:sz="0" w:space="0" w:color="auto"/>
            <w:bottom w:val="none" w:sz="0" w:space="0" w:color="auto"/>
            <w:right w:val="none" w:sz="0" w:space="0" w:color="auto"/>
          </w:divBdr>
        </w:div>
        <w:div w:id="649748332">
          <w:marLeft w:val="0"/>
          <w:marRight w:val="0"/>
          <w:marTop w:val="0"/>
          <w:marBottom w:val="0"/>
          <w:divBdr>
            <w:top w:val="none" w:sz="0" w:space="0" w:color="auto"/>
            <w:left w:val="none" w:sz="0" w:space="0" w:color="auto"/>
            <w:bottom w:val="none" w:sz="0" w:space="0" w:color="auto"/>
            <w:right w:val="none" w:sz="0" w:space="0" w:color="auto"/>
          </w:divBdr>
        </w:div>
        <w:div w:id="1660771676">
          <w:marLeft w:val="0"/>
          <w:marRight w:val="0"/>
          <w:marTop w:val="0"/>
          <w:marBottom w:val="0"/>
          <w:divBdr>
            <w:top w:val="none" w:sz="0" w:space="0" w:color="auto"/>
            <w:left w:val="none" w:sz="0" w:space="0" w:color="auto"/>
            <w:bottom w:val="none" w:sz="0" w:space="0" w:color="auto"/>
            <w:right w:val="none" w:sz="0" w:space="0" w:color="auto"/>
          </w:divBdr>
        </w:div>
      </w:divsChild>
    </w:div>
    <w:div w:id="762527935">
      <w:bodyDiv w:val="1"/>
      <w:marLeft w:val="0"/>
      <w:marRight w:val="0"/>
      <w:marTop w:val="0"/>
      <w:marBottom w:val="0"/>
      <w:divBdr>
        <w:top w:val="none" w:sz="0" w:space="0" w:color="auto"/>
        <w:left w:val="none" w:sz="0" w:space="0" w:color="auto"/>
        <w:bottom w:val="none" w:sz="0" w:space="0" w:color="auto"/>
        <w:right w:val="none" w:sz="0" w:space="0" w:color="auto"/>
      </w:divBdr>
    </w:div>
    <w:div w:id="941691748">
      <w:bodyDiv w:val="1"/>
      <w:marLeft w:val="0"/>
      <w:marRight w:val="0"/>
      <w:marTop w:val="0"/>
      <w:marBottom w:val="0"/>
      <w:divBdr>
        <w:top w:val="none" w:sz="0" w:space="0" w:color="auto"/>
        <w:left w:val="none" w:sz="0" w:space="0" w:color="auto"/>
        <w:bottom w:val="none" w:sz="0" w:space="0" w:color="auto"/>
        <w:right w:val="none" w:sz="0" w:space="0" w:color="auto"/>
      </w:divBdr>
    </w:div>
    <w:div w:id="1044790398">
      <w:bodyDiv w:val="1"/>
      <w:marLeft w:val="0"/>
      <w:marRight w:val="0"/>
      <w:marTop w:val="0"/>
      <w:marBottom w:val="0"/>
      <w:divBdr>
        <w:top w:val="none" w:sz="0" w:space="0" w:color="auto"/>
        <w:left w:val="none" w:sz="0" w:space="0" w:color="auto"/>
        <w:bottom w:val="none" w:sz="0" w:space="0" w:color="auto"/>
        <w:right w:val="none" w:sz="0" w:space="0" w:color="auto"/>
      </w:divBdr>
    </w:div>
    <w:div w:id="1097866898">
      <w:bodyDiv w:val="1"/>
      <w:marLeft w:val="0"/>
      <w:marRight w:val="0"/>
      <w:marTop w:val="0"/>
      <w:marBottom w:val="0"/>
      <w:divBdr>
        <w:top w:val="none" w:sz="0" w:space="0" w:color="auto"/>
        <w:left w:val="none" w:sz="0" w:space="0" w:color="auto"/>
        <w:bottom w:val="none" w:sz="0" w:space="0" w:color="auto"/>
        <w:right w:val="none" w:sz="0" w:space="0" w:color="auto"/>
      </w:divBdr>
    </w:div>
    <w:div w:id="1418867431">
      <w:bodyDiv w:val="1"/>
      <w:marLeft w:val="0"/>
      <w:marRight w:val="0"/>
      <w:marTop w:val="0"/>
      <w:marBottom w:val="0"/>
      <w:divBdr>
        <w:top w:val="none" w:sz="0" w:space="0" w:color="auto"/>
        <w:left w:val="none" w:sz="0" w:space="0" w:color="auto"/>
        <w:bottom w:val="none" w:sz="0" w:space="0" w:color="auto"/>
        <w:right w:val="none" w:sz="0" w:space="0" w:color="auto"/>
      </w:divBdr>
    </w:div>
    <w:div w:id="1635479036">
      <w:bodyDiv w:val="1"/>
      <w:marLeft w:val="0"/>
      <w:marRight w:val="0"/>
      <w:marTop w:val="0"/>
      <w:marBottom w:val="0"/>
      <w:divBdr>
        <w:top w:val="none" w:sz="0" w:space="0" w:color="auto"/>
        <w:left w:val="none" w:sz="0" w:space="0" w:color="auto"/>
        <w:bottom w:val="none" w:sz="0" w:space="0" w:color="auto"/>
        <w:right w:val="none" w:sz="0" w:space="0" w:color="auto"/>
      </w:divBdr>
    </w:div>
    <w:div w:id="1846048788">
      <w:bodyDiv w:val="1"/>
      <w:marLeft w:val="0"/>
      <w:marRight w:val="0"/>
      <w:marTop w:val="0"/>
      <w:marBottom w:val="0"/>
      <w:divBdr>
        <w:top w:val="none" w:sz="0" w:space="0" w:color="auto"/>
        <w:left w:val="none" w:sz="0" w:space="0" w:color="auto"/>
        <w:bottom w:val="none" w:sz="0" w:space="0" w:color="auto"/>
        <w:right w:val="none" w:sz="0" w:space="0" w:color="auto"/>
      </w:divBdr>
    </w:div>
    <w:div w:id="1890872046">
      <w:bodyDiv w:val="1"/>
      <w:marLeft w:val="0"/>
      <w:marRight w:val="0"/>
      <w:marTop w:val="0"/>
      <w:marBottom w:val="0"/>
      <w:divBdr>
        <w:top w:val="none" w:sz="0" w:space="0" w:color="auto"/>
        <w:left w:val="none" w:sz="0" w:space="0" w:color="auto"/>
        <w:bottom w:val="none" w:sz="0" w:space="0" w:color="auto"/>
        <w:right w:val="none" w:sz="0" w:space="0" w:color="auto"/>
      </w:divBdr>
    </w:div>
    <w:div w:id="2114937161">
      <w:bodyDiv w:val="1"/>
      <w:marLeft w:val="0"/>
      <w:marRight w:val="0"/>
      <w:marTop w:val="0"/>
      <w:marBottom w:val="0"/>
      <w:divBdr>
        <w:top w:val="none" w:sz="0" w:space="0" w:color="auto"/>
        <w:left w:val="none" w:sz="0" w:space="0" w:color="auto"/>
        <w:bottom w:val="none" w:sz="0" w:space="0" w:color="auto"/>
        <w:right w:val="none" w:sz="0" w:space="0" w:color="auto"/>
      </w:divBdr>
    </w:div>
    <w:div w:id="21467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8611</Words>
  <Characters>49084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Debbie</dc:creator>
  <cp:keywords/>
  <dc:description/>
  <cp:lastModifiedBy>PALMER Debbie</cp:lastModifiedBy>
  <cp:revision>4</cp:revision>
  <dcterms:created xsi:type="dcterms:W3CDTF">2022-07-13T15:48:00Z</dcterms:created>
  <dcterms:modified xsi:type="dcterms:W3CDTF">2022-07-13T15:54:00Z</dcterms:modified>
</cp:coreProperties>
</file>