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C299" w14:textId="283A5302" w:rsidR="00DA6968" w:rsidRDefault="00E957FC" w:rsidP="00893150">
      <w:pPr>
        <w:spacing w:after="0"/>
        <w:rPr>
          <w:rFonts w:cstheme="minorHAnsi"/>
          <w:sz w:val="20"/>
          <w:szCs w:val="20"/>
        </w:rPr>
      </w:pPr>
      <w:r>
        <w:rPr>
          <w:rFonts w:cstheme="minorHAnsi"/>
          <w:sz w:val="20"/>
          <w:szCs w:val="20"/>
        </w:rPr>
        <w:t>Design Thinking p</w:t>
      </w:r>
      <w:r w:rsidR="00DA6968" w:rsidRPr="00893150">
        <w:rPr>
          <w:rFonts w:cstheme="minorHAnsi"/>
          <w:sz w:val="20"/>
          <w:szCs w:val="20"/>
        </w:rPr>
        <w:t>edagogy and enterprise education</w:t>
      </w:r>
    </w:p>
    <w:p w14:paraId="608F3CDB" w14:textId="270ACC4E" w:rsidR="006542AB" w:rsidRDefault="006542AB" w:rsidP="00893150">
      <w:pPr>
        <w:spacing w:after="0"/>
        <w:rPr>
          <w:rFonts w:cstheme="minorHAnsi"/>
          <w:sz w:val="20"/>
          <w:szCs w:val="20"/>
        </w:rPr>
      </w:pPr>
      <w:r>
        <w:rPr>
          <w:rFonts w:cstheme="minorHAnsi"/>
          <w:sz w:val="20"/>
          <w:szCs w:val="20"/>
        </w:rPr>
        <w:t>Peter McLuskie</w:t>
      </w:r>
      <w:r w:rsidR="00966AAF">
        <w:rPr>
          <w:rFonts w:cstheme="minorHAnsi"/>
          <w:sz w:val="20"/>
          <w:szCs w:val="20"/>
        </w:rPr>
        <w:t xml:space="preserve"> and Sunita Dewitt</w:t>
      </w:r>
    </w:p>
    <w:p w14:paraId="1C399298" w14:textId="5A6A7FFD" w:rsidR="00141242" w:rsidRDefault="00141242" w:rsidP="00893150">
      <w:pPr>
        <w:spacing w:after="0"/>
        <w:rPr>
          <w:rFonts w:cstheme="minorHAnsi"/>
          <w:sz w:val="20"/>
          <w:szCs w:val="20"/>
        </w:rPr>
      </w:pPr>
    </w:p>
    <w:p w14:paraId="42BCF79C" w14:textId="56F8DDB7" w:rsidR="00141242" w:rsidRPr="00893150" w:rsidRDefault="00141242" w:rsidP="00893150">
      <w:pPr>
        <w:spacing w:after="0"/>
        <w:rPr>
          <w:rFonts w:cstheme="minorHAnsi"/>
          <w:sz w:val="20"/>
          <w:szCs w:val="20"/>
        </w:rPr>
      </w:pPr>
      <w:r>
        <w:rPr>
          <w:rFonts w:cstheme="minorHAnsi"/>
          <w:sz w:val="20"/>
          <w:szCs w:val="20"/>
        </w:rPr>
        <w:t>Abstract</w:t>
      </w:r>
    </w:p>
    <w:p w14:paraId="7ED53D85" w14:textId="77777777" w:rsidR="00DA6968" w:rsidRPr="00893150" w:rsidRDefault="00DA6968" w:rsidP="00893150">
      <w:pPr>
        <w:spacing w:after="0"/>
        <w:rPr>
          <w:rFonts w:cstheme="minorHAnsi"/>
          <w:sz w:val="20"/>
          <w:szCs w:val="20"/>
        </w:rPr>
      </w:pPr>
      <w:r w:rsidRPr="00893150">
        <w:rPr>
          <w:rFonts w:cstheme="minorHAnsi"/>
          <w:sz w:val="20"/>
          <w:szCs w:val="20"/>
        </w:rPr>
        <w:t xml:space="preserve">Design Thinking features increasingly within Enterprise and Management education programmes. Its adoption is piece meal led by what could be described as champions and evangelists. There are nevertheless critics and detractors with accusations that the Design Thinking discipline is not robust and is a ‘simplified’ version of the design discipline. There exists a growing body of resources and how-to guides on what Design Thinking is and how to mobilise it in the classroom. However, despite these resources it is still unclear how Design Thinking is being delivered in the classroom. </w:t>
      </w:r>
      <w:proofErr w:type="gramStart"/>
      <w:r w:rsidRPr="00893150">
        <w:rPr>
          <w:rFonts w:cstheme="minorHAnsi"/>
          <w:sz w:val="20"/>
          <w:szCs w:val="20"/>
        </w:rPr>
        <w:t>A number of</w:t>
      </w:r>
      <w:proofErr w:type="gramEnd"/>
      <w:r w:rsidRPr="00893150">
        <w:rPr>
          <w:rFonts w:cstheme="minorHAnsi"/>
          <w:sz w:val="20"/>
          <w:szCs w:val="20"/>
        </w:rPr>
        <w:t xml:space="preserve"> studies have recognised this gap and have sought to begin formalising knowledge and understanding of Design Thinking pedagogy for non-designers.</w:t>
      </w:r>
    </w:p>
    <w:p w14:paraId="5EC63F41" w14:textId="77777777" w:rsidR="00141242" w:rsidRDefault="00141242" w:rsidP="00893150">
      <w:pPr>
        <w:spacing w:after="0"/>
        <w:rPr>
          <w:rFonts w:cstheme="minorHAnsi"/>
          <w:sz w:val="20"/>
          <w:szCs w:val="20"/>
        </w:rPr>
      </w:pPr>
    </w:p>
    <w:p w14:paraId="55A624A1" w14:textId="245EAAAC" w:rsidR="00DA6968" w:rsidRPr="00893150" w:rsidRDefault="00DA6968" w:rsidP="00893150">
      <w:pPr>
        <w:spacing w:after="0"/>
        <w:rPr>
          <w:rFonts w:cstheme="minorHAnsi"/>
          <w:sz w:val="20"/>
          <w:szCs w:val="20"/>
        </w:rPr>
      </w:pPr>
      <w:r w:rsidRPr="00893150">
        <w:rPr>
          <w:rFonts w:cstheme="minorHAnsi"/>
          <w:sz w:val="20"/>
          <w:szCs w:val="20"/>
        </w:rPr>
        <w:t>This study aims to contribute to this research by exploring key questions:</w:t>
      </w:r>
    </w:p>
    <w:p w14:paraId="61D82481" w14:textId="77777777" w:rsidR="00DA6968" w:rsidRPr="00893150" w:rsidRDefault="00DA6968" w:rsidP="00893150">
      <w:pPr>
        <w:pStyle w:val="ListParagraph"/>
        <w:numPr>
          <w:ilvl w:val="0"/>
          <w:numId w:val="3"/>
        </w:numPr>
        <w:spacing w:after="0"/>
        <w:rPr>
          <w:rFonts w:cstheme="minorHAnsi"/>
          <w:sz w:val="20"/>
          <w:szCs w:val="20"/>
        </w:rPr>
      </w:pPr>
      <w:r w:rsidRPr="00893150">
        <w:rPr>
          <w:rFonts w:cstheme="minorHAnsi"/>
          <w:sz w:val="20"/>
          <w:szCs w:val="20"/>
        </w:rPr>
        <w:t>What tools, methods and models do Design Thinking educators use: existing resources, do they create their own or do they adapt existing resources?</w:t>
      </w:r>
    </w:p>
    <w:p w14:paraId="3BFD57E8" w14:textId="77777777" w:rsidR="00DA6968" w:rsidRPr="00893150" w:rsidRDefault="00DA6968" w:rsidP="00893150">
      <w:pPr>
        <w:pStyle w:val="ListParagraph"/>
        <w:numPr>
          <w:ilvl w:val="0"/>
          <w:numId w:val="3"/>
        </w:numPr>
        <w:spacing w:after="0"/>
        <w:rPr>
          <w:rFonts w:cstheme="minorHAnsi"/>
          <w:sz w:val="20"/>
          <w:szCs w:val="20"/>
        </w:rPr>
      </w:pPr>
      <w:r w:rsidRPr="00893150">
        <w:rPr>
          <w:rFonts w:cstheme="minorHAnsi"/>
          <w:sz w:val="20"/>
          <w:szCs w:val="20"/>
        </w:rPr>
        <w:t>Do Design Thinking educators present their students with a variety of methods/</w:t>
      </w:r>
      <w:proofErr w:type="gramStart"/>
      <w:r w:rsidRPr="00893150">
        <w:rPr>
          <w:rFonts w:cstheme="minorHAnsi"/>
          <w:sz w:val="20"/>
          <w:szCs w:val="20"/>
        </w:rPr>
        <w:t>models</w:t>
      </w:r>
      <w:proofErr w:type="gramEnd"/>
      <w:r w:rsidRPr="00893150">
        <w:rPr>
          <w:rFonts w:cstheme="minorHAnsi"/>
          <w:sz w:val="20"/>
          <w:szCs w:val="20"/>
        </w:rPr>
        <w:t xml:space="preserve"> or do they focus on just one or two? </w:t>
      </w:r>
    </w:p>
    <w:p w14:paraId="01224078" w14:textId="77777777" w:rsidR="00DA6968" w:rsidRPr="00893150" w:rsidRDefault="00DA6968" w:rsidP="00893150">
      <w:pPr>
        <w:pStyle w:val="ListParagraph"/>
        <w:numPr>
          <w:ilvl w:val="0"/>
          <w:numId w:val="3"/>
        </w:numPr>
        <w:spacing w:after="0"/>
        <w:rPr>
          <w:rFonts w:cstheme="minorHAnsi"/>
          <w:sz w:val="20"/>
          <w:szCs w:val="20"/>
        </w:rPr>
      </w:pPr>
      <w:r w:rsidRPr="00893150">
        <w:rPr>
          <w:rFonts w:cstheme="minorHAnsi"/>
          <w:sz w:val="20"/>
          <w:szCs w:val="20"/>
        </w:rPr>
        <w:t xml:space="preserve">Do educators ask students to engage critically with Design Thinking and its limitations or is there a taken for granted assumption about its efficacy? </w:t>
      </w:r>
    </w:p>
    <w:p w14:paraId="6FB320A3" w14:textId="77777777" w:rsidR="00141242" w:rsidRDefault="00141242" w:rsidP="00893150">
      <w:pPr>
        <w:spacing w:after="0"/>
        <w:rPr>
          <w:rFonts w:cstheme="minorHAnsi"/>
          <w:sz w:val="20"/>
          <w:szCs w:val="20"/>
        </w:rPr>
      </w:pPr>
    </w:p>
    <w:p w14:paraId="1A0FDF43" w14:textId="13C46068" w:rsidR="00DA6968" w:rsidRPr="00893150" w:rsidRDefault="00DA6968" w:rsidP="00893150">
      <w:pPr>
        <w:spacing w:after="0"/>
        <w:rPr>
          <w:rFonts w:cstheme="minorHAnsi"/>
          <w:sz w:val="20"/>
          <w:szCs w:val="20"/>
        </w:rPr>
      </w:pPr>
      <w:r w:rsidRPr="00893150">
        <w:rPr>
          <w:rFonts w:cstheme="minorHAnsi"/>
          <w:sz w:val="20"/>
          <w:szCs w:val="20"/>
        </w:rPr>
        <w:t xml:space="preserve">The aim is to map the range of Design Thinking methods and </w:t>
      </w:r>
      <w:proofErr w:type="gramStart"/>
      <w:r w:rsidRPr="00893150">
        <w:rPr>
          <w:rFonts w:cstheme="minorHAnsi"/>
          <w:sz w:val="20"/>
          <w:szCs w:val="20"/>
        </w:rPr>
        <w:t>pedagogies</w:t>
      </w:r>
      <w:proofErr w:type="gramEnd"/>
    </w:p>
    <w:p w14:paraId="6DF4D27F" w14:textId="7BBFE5B1" w:rsidR="00DA6968" w:rsidRPr="00893150" w:rsidRDefault="00DA6968" w:rsidP="00893150">
      <w:pPr>
        <w:spacing w:after="0"/>
        <w:rPr>
          <w:rFonts w:cstheme="minorHAnsi"/>
          <w:sz w:val="20"/>
          <w:szCs w:val="20"/>
        </w:rPr>
      </w:pPr>
      <w:r w:rsidRPr="00893150">
        <w:rPr>
          <w:rFonts w:cstheme="minorHAnsi"/>
          <w:sz w:val="20"/>
          <w:szCs w:val="20"/>
        </w:rPr>
        <w:t xml:space="preserve">The first part of </w:t>
      </w:r>
      <w:r w:rsidR="00AD454D">
        <w:rPr>
          <w:rFonts w:cstheme="minorHAnsi"/>
          <w:sz w:val="20"/>
          <w:szCs w:val="20"/>
        </w:rPr>
        <w:t xml:space="preserve">the study involved surveying thirty-nine </w:t>
      </w:r>
      <w:r w:rsidRPr="00893150">
        <w:rPr>
          <w:rFonts w:cstheme="minorHAnsi"/>
          <w:sz w:val="20"/>
          <w:szCs w:val="20"/>
        </w:rPr>
        <w:t>Design Thinking educators and this paper presents the results of this study.</w:t>
      </w:r>
    </w:p>
    <w:p w14:paraId="4AB9B126" w14:textId="77777777" w:rsidR="000A62F1" w:rsidRDefault="000A62F1" w:rsidP="00893150">
      <w:pPr>
        <w:spacing w:after="0"/>
        <w:rPr>
          <w:rFonts w:cstheme="minorHAnsi"/>
          <w:sz w:val="20"/>
          <w:szCs w:val="20"/>
        </w:rPr>
      </w:pPr>
    </w:p>
    <w:p w14:paraId="643C5094" w14:textId="44DF6F32" w:rsidR="00DA6968" w:rsidRPr="00893150" w:rsidRDefault="00DA6968" w:rsidP="00893150">
      <w:pPr>
        <w:spacing w:after="0"/>
        <w:rPr>
          <w:rFonts w:cstheme="minorHAnsi"/>
          <w:sz w:val="20"/>
          <w:szCs w:val="20"/>
        </w:rPr>
      </w:pPr>
      <w:r w:rsidRPr="00893150">
        <w:rPr>
          <w:rFonts w:cstheme="minorHAnsi"/>
          <w:sz w:val="20"/>
          <w:szCs w:val="20"/>
        </w:rPr>
        <w:t xml:space="preserve">Key findings: </w:t>
      </w:r>
    </w:p>
    <w:p w14:paraId="78EC185A" w14:textId="77777777" w:rsidR="00DA6968" w:rsidRPr="00893150" w:rsidRDefault="00DA6968" w:rsidP="00893150">
      <w:pPr>
        <w:pStyle w:val="ListParagraph"/>
        <w:numPr>
          <w:ilvl w:val="0"/>
          <w:numId w:val="2"/>
        </w:numPr>
        <w:spacing w:after="0"/>
        <w:rPr>
          <w:rFonts w:cstheme="minorHAnsi"/>
          <w:sz w:val="20"/>
          <w:szCs w:val="20"/>
        </w:rPr>
      </w:pPr>
      <w:r w:rsidRPr="00893150">
        <w:rPr>
          <w:rFonts w:cstheme="minorHAnsi"/>
          <w:sz w:val="20"/>
          <w:szCs w:val="20"/>
        </w:rPr>
        <w:t xml:space="preserve">Design Thinking is ubiquitous: it is cited in an extensive range of contexts and </w:t>
      </w:r>
      <w:proofErr w:type="gramStart"/>
      <w:r w:rsidRPr="00893150">
        <w:rPr>
          <w:rFonts w:cstheme="minorHAnsi"/>
          <w:sz w:val="20"/>
          <w:szCs w:val="20"/>
        </w:rPr>
        <w:t>applications</w:t>
      </w:r>
      <w:proofErr w:type="gramEnd"/>
    </w:p>
    <w:p w14:paraId="146F25B1" w14:textId="77777777" w:rsidR="00DA6968" w:rsidRPr="00893150" w:rsidRDefault="00DA6968" w:rsidP="00893150">
      <w:pPr>
        <w:pStyle w:val="ListParagraph"/>
        <w:numPr>
          <w:ilvl w:val="0"/>
          <w:numId w:val="2"/>
        </w:numPr>
        <w:spacing w:after="0"/>
        <w:rPr>
          <w:rFonts w:cstheme="minorHAnsi"/>
          <w:sz w:val="20"/>
          <w:szCs w:val="20"/>
        </w:rPr>
      </w:pPr>
      <w:r w:rsidRPr="00893150">
        <w:rPr>
          <w:rFonts w:cstheme="minorHAnsi"/>
          <w:sz w:val="20"/>
          <w:szCs w:val="20"/>
        </w:rPr>
        <w:t xml:space="preserve">While there are several Design Thinking models available to educators, they nevertheless tend to create their own model rather than follow existing </w:t>
      </w:r>
      <w:proofErr w:type="gramStart"/>
      <w:r w:rsidRPr="00893150">
        <w:rPr>
          <w:rFonts w:cstheme="minorHAnsi"/>
          <w:sz w:val="20"/>
          <w:szCs w:val="20"/>
        </w:rPr>
        <w:t>models</w:t>
      </w:r>
      <w:proofErr w:type="gramEnd"/>
    </w:p>
    <w:p w14:paraId="0705A77C" w14:textId="77777777" w:rsidR="00DA6968" w:rsidRPr="00893150" w:rsidRDefault="00DA6968" w:rsidP="00893150">
      <w:pPr>
        <w:pStyle w:val="ListParagraph"/>
        <w:numPr>
          <w:ilvl w:val="0"/>
          <w:numId w:val="2"/>
        </w:numPr>
        <w:spacing w:after="0"/>
        <w:rPr>
          <w:rFonts w:cstheme="minorHAnsi"/>
          <w:sz w:val="20"/>
          <w:szCs w:val="20"/>
        </w:rPr>
      </w:pPr>
      <w:r w:rsidRPr="00893150">
        <w:rPr>
          <w:rFonts w:cstheme="minorHAnsi"/>
          <w:sz w:val="20"/>
          <w:szCs w:val="20"/>
        </w:rPr>
        <w:t>There is a high number of pedagogies which do not engage critically with Design Thinking</w:t>
      </w:r>
    </w:p>
    <w:p w14:paraId="7EF6EBA7" w14:textId="76A64254" w:rsidR="00DA6968" w:rsidRPr="00893150" w:rsidRDefault="00DA6968" w:rsidP="00893150">
      <w:pPr>
        <w:pStyle w:val="ListParagraph"/>
        <w:numPr>
          <w:ilvl w:val="0"/>
          <w:numId w:val="2"/>
        </w:numPr>
        <w:spacing w:after="0"/>
        <w:rPr>
          <w:rFonts w:cstheme="minorHAnsi"/>
          <w:sz w:val="20"/>
          <w:szCs w:val="20"/>
        </w:rPr>
      </w:pPr>
      <w:r w:rsidRPr="00893150">
        <w:rPr>
          <w:rFonts w:cstheme="minorHAnsi"/>
          <w:sz w:val="20"/>
          <w:szCs w:val="20"/>
        </w:rPr>
        <w:t xml:space="preserve">Design Thinking can serve other </w:t>
      </w:r>
      <w:proofErr w:type="gramStart"/>
      <w:r w:rsidRPr="00893150">
        <w:rPr>
          <w:rFonts w:cstheme="minorHAnsi"/>
          <w:sz w:val="20"/>
          <w:szCs w:val="20"/>
        </w:rPr>
        <w:t>agenda</w:t>
      </w:r>
      <w:r w:rsidR="00F3090A">
        <w:rPr>
          <w:rFonts w:cstheme="minorHAnsi"/>
          <w:sz w:val="20"/>
          <w:szCs w:val="20"/>
        </w:rPr>
        <w:t>s</w:t>
      </w:r>
      <w:proofErr w:type="gramEnd"/>
    </w:p>
    <w:p w14:paraId="37D2EC56" w14:textId="77777777" w:rsidR="00141242" w:rsidRDefault="00141242" w:rsidP="00893150">
      <w:pPr>
        <w:spacing w:after="0"/>
        <w:rPr>
          <w:rFonts w:cstheme="minorHAnsi"/>
          <w:sz w:val="20"/>
          <w:szCs w:val="20"/>
        </w:rPr>
      </w:pPr>
    </w:p>
    <w:p w14:paraId="61BB5AEE" w14:textId="10B98293" w:rsidR="00DA6968" w:rsidRPr="00893150" w:rsidRDefault="00DA6968" w:rsidP="00893150">
      <w:pPr>
        <w:spacing w:after="0"/>
        <w:rPr>
          <w:rFonts w:cstheme="minorHAnsi"/>
          <w:sz w:val="20"/>
          <w:szCs w:val="20"/>
        </w:rPr>
      </w:pPr>
      <w:r w:rsidRPr="00893150">
        <w:rPr>
          <w:rFonts w:cstheme="minorHAnsi"/>
          <w:sz w:val="20"/>
          <w:szCs w:val="20"/>
        </w:rPr>
        <w:t>This paper will offer a fuller account of these findings and offer conclusions relating to the research questions.</w:t>
      </w:r>
    </w:p>
    <w:p w14:paraId="7343DD8A" w14:textId="707E1C51" w:rsidR="00DA6968" w:rsidRDefault="00DA6968" w:rsidP="00893150">
      <w:pPr>
        <w:spacing w:after="0"/>
        <w:rPr>
          <w:rFonts w:cstheme="minorHAnsi"/>
          <w:sz w:val="20"/>
          <w:szCs w:val="20"/>
        </w:rPr>
      </w:pPr>
    </w:p>
    <w:p w14:paraId="31114E6E" w14:textId="39DD2BFD" w:rsidR="00641AD1" w:rsidRDefault="00641AD1" w:rsidP="00893150">
      <w:pPr>
        <w:spacing w:after="0"/>
        <w:rPr>
          <w:rFonts w:cstheme="minorHAnsi"/>
          <w:sz w:val="20"/>
          <w:szCs w:val="20"/>
        </w:rPr>
      </w:pPr>
      <w:r>
        <w:rPr>
          <w:rFonts w:cstheme="minorHAnsi"/>
          <w:sz w:val="20"/>
          <w:szCs w:val="20"/>
        </w:rPr>
        <w:t>Key words: Design Thinking, enterprise education, pedagogy, entrepreneurship</w:t>
      </w:r>
    </w:p>
    <w:p w14:paraId="74ED4DEB" w14:textId="77777777" w:rsidR="00641AD1" w:rsidRPr="00893150" w:rsidRDefault="00641AD1" w:rsidP="00893150">
      <w:pPr>
        <w:spacing w:after="0"/>
        <w:rPr>
          <w:rFonts w:cstheme="minorHAnsi"/>
          <w:sz w:val="20"/>
          <w:szCs w:val="20"/>
        </w:rPr>
      </w:pPr>
    </w:p>
    <w:p w14:paraId="57FB701A" w14:textId="77777777" w:rsidR="00141242" w:rsidRDefault="00141242" w:rsidP="00893150">
      <w:pPr>
        <w:spacing w:after="0"/>
        <w:rPr>
          <w:rFonts w:cstheme="minorHAnsi"/>
          <w:sz w:val="20"/>
          <w:szCs w:val="20"/>
        </w:rPr>
      </w:pPr>
      <w:r>
        <w:rPr>
          <w:rFonts w:cstheme="minorHAnsi"/>
          <w:sz w:val="20"/>
          <w:szCs w:val="20"/>
        </w:rPr>
        <w:t>Introduction</w:t>
      </w:r>
    </w:p>
    <w:p w14:paraId="6EE39673" w14:textId="772EC2FE" w:rsidR="00DF2D4B" w:rsidRPr="00893150" w:rsidRDefault="008F1897" w:rsidP="00893150">
      <w:pPr>
        <w:spacing w:after="0"/>
        <w:rPr>
          <w:rFonts w:cstheme="minorHAnsi"/>
          <w:sz w:val="20"/>
          <w:szCs w:val="20"/>
        </w:rPr>
      </w:pPr>
      <w:r w:rsidRPr="00893150">
        <w:rPr>
          <w:rFonts w:cstheme="minorHAnsi"/>
          <w:sz w:val="20"/>
          <w:szCs w:val="20"/>
        </w:rPr>
        <w:t>This paper is concerned with Design Thinking pedagogy</w:t>
      </w:r>
      <w:r w:rsidR="00E06565" w:rsidRPr="00893150">
        <w:rPr>
          <w:rFonts w:cstheme="minorHAnsi"/>
          <w:sz w:val="20"/>
          <w:szCs w:val="20"/>
        </w:rPr>
        <w:t xml:space="preserve"> and enterprise education</w:t>
      </w:r>
      <w:r w:rsidR="00CF6399" w:rsidRPr="00893150">
        <w:rPr>
          <w:rFonts w:cstheme="minorHAnsi"/>
          <w:sz w:val="20"/>
          <w:szCs w:val="20"/>
        </w:rPr>
        <w:t>: how the</w:t>
      </w:r>
      <w:r w:rsidRPr="00893150">
        <w:rPr>
          <w:rFonts w:cstheme="minorHAnsi"/>
          <w:sz w:val="20"/>
          <w:szCs w:val="20"/>
        </w:rPr>
        <w:t xml:space="preserve"> discipline of Design Thinking is delivered in the classroom, the range of tools and models used, the underlying ideologies and agendas driving its use and the expected outcomes for learners and the wider society</w:t>
      </w:r>
      <w:r w:rsidR="00CF6399" w:rsidRPr="00893150">
        <w:rPr>
          <w:rFonts w:cstheme="minorHAnsi"/>
          <w:sz w:val="20"/>
          <w:szCs w:val="20"/>
        </w:rPr>
        <w:t>.</w:t>
      </w:r>
    </w:p>
    <w:p w14:paraId="4CC196A7" w14:textId="77777777" w:rsidR="002F55F4" w:rsidRPr="00893150" w:rsidRDefault="002F55F4" w:rsidP="00893150">
      <w:pPr>
        <w:spacing w:after="0"/>
        <w:rPr>
          <w:rFonts w:cstheme="minorHAnsi"/>
          <w:sz w:val="20"/>
          <w:szCs w:val="20"/>
        </w:rPr>
      </w:pPr>
    </w:p>
    <w:p w14:paraId="2C0FB2CA" w14:textId="47D57E36" w:rsidR="008724AE" w:rsidRPr="00893150" w:rsidRDefault="008F1897" w:rsidP="00893150">
      <w:pPr>
        <w:spacing w:after="0"/>
        <w:rPr>
          <w:rFonts w:cstheme="minorHAnsi"/>
          <w:sz w:val="20"/>
          <w:szCs w:val="20"/>
        </w:rPr>
      </w:pPr>
      <w:r w:rsidRPr="00893150">
        <w:rPr>
          <w:rFonts w:cstheme="minorHAnsi"/>
          <w:sz w:val="20"/>
          <w:szCs w:val="20"/>
        </w:rPr>
        <w:t>This builds on an earlier work in progress paper looking at De</w:t>
      </w:r>
      <w:r w:rsidR="008724AE" w:rsidRPr="00893150">
        <w:rPr>
          <w:rFonts w:cstheme="minorHAnsi"/>
          <w:sz w:val="20"/>
          <w:szCs w:val="20"/>
        </w:rPr>
        <w:t>sign Thinking and its promise of utopia</w:t>
      </w:r>
      <w:r w:rsidR="00CC0F13" w:rsidRPr="00893150">
        <w:rPr>
          <w:rFonts w:cstheme="minorHAnsi"/>
          <w:sz w:val="20"/>
          <w:szCs w:val="20"/>
        </w:rPr>
        <w:t xml:space="preserve"> (McLuskie: 2017)</w:t>
      </w:r>
      <w:r w:rsidR="008724AE" w:rsidRPr="00893150">
        <w:rPr>
          <w:rFonts w:cstheme="minorHAnsi"/>
          <w:sz w:val="20"/>
          <w:szCs w:val="20"/>
        </w:rPr>
        <w:t xml:space="preserve">. The current paper extends this perspective and includes primary sources derived </w:t>
      </w:r>
      <w:r w:rsidR="0039128C" w:rsidRPr="00893150">
        <w:rPr>
          <w:rFonts w:cstheme="minorHAnsi"/>
          <w:sz w:val="20"/>
          <w:szCs w:val="20"/>
        </w:rPr>
        <w:t>from Design Thinking edu</w:t>
      </w:r>
      <w:r w:rsidR="00E06565" w:rsidRPr="00893150">
        <w:rPr>
          <w:rFonts w:cstheme="minorHAnsi"/>
          <w:sz w:val="20"/>
          <w:szCs w:val="20"/>
        </w:rPr>
        <w:t>cators to focus on a range of Design Thinking</w:t>
      </w:r>
      <w:r w:rsidR="0039128C" w:rsidRPr="00893150">
        <w:rPr>
          <w:rFonts w:cstheme="minorHAnsi"/>
          <w:sz w:val="20"/>
          <w:szCs w:val="20"/>
        </w:rPr>
        <w:t xml:space="preserve"> models and attitudes.</w:t>
      </w:r>
    </w:p>
    <w:p w14:paraId="318BA024" w14:textId="77777777" w:rsidR="002F55F4" w:rsidRPr="00893150" w:rsidRDefault="002F55F4" w:rsidP="00893150">
      <w:pPr>
        <w:spacing w:after="0"/>
        <w:rPr>
          <w:rFonts w:cstheme="minorHAnsi"/>
          <w:sz w:val="20"/>
          <w:szCs w:val="20"/>
        </w:rPr>
      </w:pPr>
    </w:p>
    <w:p w14:paraId="714AB058" w14:textId="16EE8A64" w:rsidR="00AD104A" w:rsidRPr="00893150" w:rsidRDefault="00AD104A" w:rsidP="00893150">
      <w:pPr>
        <w:spacing w:after="0"/>
        <w:rPr>
          <w:rFonts w:cstheme="minorHAnsi"/>
          <w:sz w:val="20"/>
          <w:szCs w:val="20"/>
        </w:rPr>
      </w:pPr>
      <w:r w:rsidRPr="00893150">
        <w:rPr>
          <w:rFonts w:cstheme="minorHAnsi"/>
          <w:sz w:val="20"/>
          <w:szCs w:val="20"/>
        </w:rPr>
        <w:t>While Design Thinking has acquired a great deal of currency in teaching and learning and indeed within the wider society, there nevertheless remains important pedag</w:t>
      </w:r>
      <w:r w:rsidR="00797869" w:rsidRPr="00893150">
        <w:rPr>
          <w:rFonts w:cstheme="minorHAnsi"/>
          <w:sz w:val="20"/>
          <w:szCs w:val="20"/>
        </w:rPr>
        <w:t>ogical</w:t>
      </w:r>
      <w:r w:rsidRPr="00893150">
        <w:rPr>
          <w:rFonts w:cstheme="minorHAnsi"/>
          <w:sz w:val="20"/>
          <w:szCs w:val="20"/>
        </w:rPr>
        <w:t xml:space="preserve"> questions about how</w:t>
      </w:r>
      <w:r w:rsidR="00F3090A">
        <w:rPr>
          <w:rFonts w:cstheme="minorHAnsi"/>
          <w:sz w:val="20"/>
          <w:szCs w:val="20"/>
        </w:rPr>
        <w:t xml:space="preserve"> it can be delivered effectively</w:t>
      </w:r>
      <w:r w:rsidRPr="00893150">
        <w:rPr>
          <w:rFonts w:cstheme="minorHAnsi"/>
          <w:sz w:val="20"/>
          <w:szCs w:val="20"/>
        </w:rPr>
        <w:t xml:space="preserve">, what are </w:t>
      </w:r>
      <w:r w:rsidR="00F3090A">
        <w:rPr>
          <w:rFonts w:cstheme="minorHAnsi"/>
          <w:sz w:val="20"/>
          <w:szCs w:val="20"/>
        </w:rPr>
        <w:t xml:space="preserve">the </w:t>
      </w:r>
      <w:r w:rsidRPr="00893150">
        <w:rPr>
          <w:rFonts w:cstheme="minorHAnsi"/>
          <w:sz w:val="20"/>
          <w:szCs w:val="20"/>
        </w:rPr>
        <w:t>current examples of good practice, what are the range of tools and models available and what are the potential learning and personal development outcomes</w:t>
      </w:r>
      <w:r w:rsidR="00797869" w:rsidRPr="00893150">
        <w:rPr>
          <w:rFonts w:cstheme="minorHAnsi"/>
          <w:sz w:val="20"/>
          <w:szCs w:val="20"/>
        </w:rPr>
        <w:t>.</w:t>
      </w:r>
    </w:p>
    <w:p w14:paraId="59268E89" w14:textId="77777777" w:rsidR="002F55F4" w:rsidRPr="00893150" w:rsidRDefault="002F55F4" w:rsidP="00893150">
      <w:pPr>
        <w:spacing w:after="0"/>
        <w:rPr>
          <w:rFonts w:cstheme="minorHAnsi"/>
          <w:sz w:val="20"/>
          <w:szCs w:val="20"/>
        </w:rPr>
      </w:pPr>
    </w:p>
    <w:p w14:paraId="595C0C50" w14:textId="04A99E79" w:rsidR="00797869" w:rsidRPr="00893150" w:rsidRDefault="00797869" w:rsidP="00893150">
      <w:pPr>
        <w:spacing w:after="0"/>
        <w:rPr>
          <w:rFonts w:cstheme="minorHAnsi"/>
          <w:sz w:val="20"/>
          <w:szCs w:val="20"/>
        </w:rPr>
      </w:pPr>
      <w:r w:rsidRPr="00893150">
        <w:rPr>
          <w:rFonts w:cstheme="minorHAnsi"/>
          <w:sz w:val="20"/>
          <w:szCs w:val="20"/>
        </w:rPr>
        <w:t>This paper adopts a mixed research method</w:t>
      </w:r>
      <w:r w:rsidR="00235EF8">
        <w:rPr>
          <w:rFonts w:cstheme="minorHAnsi"/>
          <w:sz w:val="20"/>
          <w:szCs w:val="20"/>
        </w:rPr>
        <w:t>ology</w:t>
      </w:r>
      <w:r w:rsidRPr="00893150">
        <w:rPr>
          <w:rFonts w:cstheme="minorHAnsi"/>
          <w:sz w:val="20"/>
          <w:szCs w:val="20"/>
        </w:rPr>
        <w:t>. It firstly conducts a review of the literature to identify common themes and concerns. This then led into the primary research st</w:t>
      </w:r>
      <w:r w:rsidR="002D4710">
        <w:rPr>
          <w:rFonts w:cstheme="minorHAnsi"/>
          <w:sz w:val="20"/>
          <w:szCs w:val="20"/>
        </w:rPr>
        <w:t xml:space="preserve">udy surveying </w:t>
      </w:r>
      <w:r w:rsidR="00AD454D">
        <w:rPr>
          <w:rFonts w:cstheme="minorHAnsi"/>
          <w:sz w:val="20"/>
          <w:szCs w:val="20"/>
        </w:rPr>
        <w:t>thirty-nine</w:t>
      </w:r>
      <w:r w:rsidRPr="00893150">
        <w:rPr>
          <w:rFonts w:cstheme="minorHAnsi"/>
          <w:sz w:val="20"/>
          <w:szCs w:val="20"/>
        </w:rPr>
        <w:t xml:space="preserve"> Design </w:t>
      </w:r>
      <w:r w:rsidRPr="00893150">
        <w:rPr>
          <w:rFonts w:cstheme="minorHAnsi"/>
          <w:sz w:val="20"/>
          <w:szCs w:val="20"/>
        </w:rPr>
        <w:lastRenderedPageBreak/>
        <w:t>Thinking educators. The aim here is to extend understanding of Design Thinking pedagogy</w:t>
      </w:r>
      <w:r w:rsidR="00CF6399" w:rsidRPr="00893150">
        <w:rPr>
          <w:rFonts w:cstheme="minorHAnsi"/>
          <w:sz w:val="20"/>
          <w:szCs w:val="20"/>
        </w:rPr>
        <w:t xml:space="preserve"> in the context of enterprise education</w:t>
      </w:r>
      <w:r w:rsidRPr="00893150">
        <w:rPr>
          <w:rFonts w:cstheme="minorHAnsi"/>
          <w:sz w:val="20"/>
          <w:szCs w:val="20"/>
        </w:rPr>
        <w:t>.</w:t>
      </w:r>
    </w:p>
    <w:p w14:paraId="3489B015" w14:textId="77777777" w:rsidR="002F55F4" w:rsidRPr="00893150" w:rsidRDefault="002F55F4" w:rsidP="00893150">
      <w:pPr>
        <w:spacing w:after="0"/>
        <w:rPr>
          <w:rFonts w:cstheme="minorHAnsi"/>
          <w:sz w:val="20"/>
          <w:szCs w:val="20"/>
        </w:rPr>
      </w:pPr>
    </w:p>
    <w:p w14:paraId="3B514C14" w14:textId="332BDB52" w:rsidR="00797869" w:rsidRPr="00893150" w:rsidRDefault="00797869" w:rsidP="00893150">
      <w:pPr>
        <w:spacing w:after="0"/>
        <w:rPr>
          <w:rFonts w:cstheme="minorHAnsi"/>
          <w:sz w:val="20"/>
          <w:szCs w:val="20"/>
        </w:rPr>
      </w:pPr>
      <w:r w:rsidRPr="00893150">
        <w:rPr>
          <w:rFonts w:cstheme="minorHAnsi"/>
          <w:sz w:val="20"/>
          <w:szCs w:val="20"/>
        </w:rPr>
        <w:t>The assumptions that drive this study are:</w:t>
      </w:r>
    </w:p>
    <w:p w14:paraId="38E06E23" w14:textId="77777777" w:rsidR="00797869" w:rsidRPr="00893150" w:rsidRDefault="00797869" w:rsidP="00893150">
      <w:pPr>
        <w:pStyle w:val="ListParagraph"/>
        <w:numPr>
          <w:ilvl w:val="0"/>
          <w:numId w:val="1"/>
        </w:numPr>
        <w:spacing w:after="0"/>
        <w:rPr>
          <w:rFonts w:cstheme="minorHAnsi"/>
          <w:sz w:val="20"/>
          <w:szCs w:val="20"/>
        </w:rPr>
      </w:pPr>
      <w:r w:rsidRPr="00893150">
        <w:rPr>
          <w:rFonts w:cstheme="minorHAnsi"/>
          <w:sz w:val="20"/>
          <w:szCs w:val="20"/>
        </w:rPr>
        <w:t xml:space="preserve">That Design Thinking is </w:t>
      </w:r>
      <w:r w:rsidR="00EA2C33" w:rsidRPr="00893150">
        <w:rPr>
          <w:rFonts w:cstheme="minorHAnsi"/>
          <w:sz w:val="20"/>
          <w:szCs w:val="20"/>
        </w:rPr>
        <w:t>ubiquitous</w:t>
      </w:r>
      <w:r w:rsidRPr="00893150">
        <w:rPr>
          <w:rFonts w:cstheme="minorHAnsi"/>
          <w:sz w:val="20"/>
          <w:szCs w:val="20"/>
        </w:rPr>
        <w:t xml:space="preserve"> in terms of discipline and faculty, level of study and type of </w:t>
      </w:r>
      <w:proofErr w:type="gramStart"/>
      <w:r w:rsidRPr="00893150">
        <w:rPr>
          <w:rFonts w:cstheme="minorHAnsi"/>
          <w:sz w:val="20"/>
          <w:szCs w:val="20"/>
        </w:rPr>
        <w:t>study</w:t>
      </w:r>
      <w:proofErr w:type="gramEnd"/>
    </w:p>
    <w:p w14:paraId="14EE0A83" w14:textId="0FF6D1FA" w:rsidR="00797869" w:rsidRPr="00893150" w:rsidRDefault="00797869" w:rsidP="00893150">
      <w:pPr>
        <w:pStyle w:val="ListParagraph"/>
        <w:numPr>
          <w:ilvl w:val="0"/>
          <w:numId w:val="1"/>
        </w:numPr>
        <w:spacing w:after="0"/>
        <w:rPr>
          <w:rFonts w:cstheme="minorHAnsi"/>
          <w:sz w:val="20"/>
          <w:szCs w:val="20"/>
        </w:rPr>
      </w:pPr>
      <w:r w:rsidRPr="00893150">
        <w:rPr>
          <w:rFonts w:cstheme="minorHAnsi"/>
          <w:sz w:val="20"/>
          <w:szCs w:val="20"/>
        </w:rPr>
        <w:t>That Design Thinking is an underlying pedagogic principle</w:t>
      </w:r>
      <w:r w:rsidR="00EA2C33" w:rsidRPr="00893150">
        <w:rPr>
          <w:rFonts w:cstheme="minorHAnsi"/>
          <w:sz w:val="20"/>
          <w:szCs w:val="20"/>
        </w:rPr>
        <w:t>, philosophy or belief system</w:t>
      </w:r>
      <w:r w:rsidRPr="00893150">
        <w:rPr>
          <w:rFonts w:cstheme="minorHAnsi"/>
          <w:sz w:val="20"/>
          <w:szCs w:val="20"/>
        </w:rPr>
        <w:t xml:space="preserve"> which is not subject to </w:t>
      </w:r>
      <w:r w:rsidR="00EA2C33" w:rsidRPr="00893150">
        <w:rPr>
          <w:rFonts w:cstheme="minorHAnsi"/>
          <w:sz w:val="20"/>
          <w:szCs w:val="20"/>
        </w:rPr>
        <w:t xml:space="preserve">sufficient </w:t>
      </w:r>
      <w:r w:rsidRPr="00893150">
        <w:rPr>
          <w:rFonts w:cstheme="minorHAnsi"/>
          <w:sz w:val="20"/>
          <w:szCs w:val="20"/>
        </w:rPr>
        <w:t xml:space="preserve">critique or scrutiny by </w:t>
      </w:r>
      <w:r w:rsidR="00F64283" w:rsidRPr="00893150">
        <w:rPr>
          <w:rFonts w:cstheme="minorHAnsi"/>
          <w:sz w:val="20"/>
          <w:szCs w:val="20"/>
        </w:rPr>
        <w:t xml:space="preserve">teachers </w:t>
      </w:r>
      <w:r w:rsidR="00CC0F13" w:rsidRPr="00893150">
        <w:rPr>
          <w:rFonts w:cstheme="minorHAnsi"/>
          <w:sz w:val="20"/>
          <w:szCs w:val="20"/>
        </w:rPr>
        <w:t xml:space="preserve">and </w:t>
      </w:r>
      <w:proofErr w:type="gramStart"/>
      <w:r w:rsidRPr="00893150">
        <w:rPr>
          <w:rFonts w:cstheme="minorHAnsi"/>
          <w:sz w:val="20"/>
          <w:szCs w:val="20"/>
        </w:rPr>
        <w:t>students</w:t>
      </w:r>
      <w:proofErr w:type="gramEnd"/>
    </w:p>
    <w:p w14:paraId="0B15F63F" w14:textId="77777777" w:rsidR="00797869" w:rsidRPr="00893150" w:rsidRDefault="00797869" w:rsidP="00893150">
      <w:pPr>
        <w:pStyle w:val="ListParagraph"/>
        <w:numPr>
          <w:ilvl w:val="0"/>
          <w:numId w:val="1"/>
        </w:numPr>
        <w:spacing w:after="0"/>
        <w:rPr>
          <w:rFonts w:cstheme="minorHAnsi"/>
          <w:sz w:val="20"/>
          <w:szCs w:val="20"/>
        </w:rPr>
      </w:pPr>
      <w:r w:rsidRPr="00893150">
        <w:rPr>
          <w:rFonts w:cstheme="minorHAnsi"/>
          <w:sz w:val="20"/>
          <w:szCs w:val="20"/>
        </w:rPr>
        <w:t>That there is a diverse range of models and tools and at the same time a tendency for educators to devise their own models</w:t>
      </w:r>
    </w:p>
    <w:p w14:paraId="64947A45" w14:textId="6628D1F0" w:rsidR="00797869" w:rsidRPr="00893150" w:rsidRDefault="00797869" w:rsidP="00893150">
      <w:pPr>
        <w:pStyle w:val="ListParagraph"/>
        <w:numPr>
          <w:ilvl w:val="0"/>
          <w:numId w:val="1"/>
        </w:numPr>
        <w:spacing w:after="0"/>
        <w:rPr>
          <w:rFonts w:cstheme="minorHAnsi"/>
          <w:sz w:val="20"/>
          <w:szCs w:val="20"/>
        </w:rPr>
      </w:pPr>
      <w:r w:rsidRPr="00893150">
        <w:rPr>
          <w:rFonts w:cstheme="minorHAnsi"/>
          <w:sz w:val="20"/>
          <w:szCs w:val="20"/>
        </w:rPr>
        <w:t>That Design Thinking pedago</w:t>
      </w:r>
      <w:r w:rsidR="00EA2C33" w:rsidRPr="00893150">
        <w:rPr>
          <w:rFonts w:cstheme="minorHAnsi"/>
          <w:sz w:val="20"/>
          <w:szCs w:val="20"/>
        </w:rPr>
        <w:t>g</w:t>
      </w:r>
      <w:r w:rsidR="00235EF8">
        <w:rPr>
          <w:rFonts w:cstheme="minorHAnsi"/>
          <w:sz w:val="20"/>
          <w:szCs w:val="20"/>
        </w:rPr>
        <w:t xml:space="preserve">y can lead to </w:t>
      </w:r>
      <w:r w:rsidRPr="00893150">
        <w:rPr>
          <w:rFonts w:cstheme="minorHAnsi"/>
          <w:sz w:val="20"/>
          <w:szCs w:val="20"/>
        </w:rPr>
        <w:t xml:space="preserve">a diverse range of expected learning </w:t>
      </w:r>
      <w:proofErr w:type="gramStart"/>
      <w:r w:rsidRPr="00893150">
        <w:rPr>
          <w:rFonts w:cstheme="minorHAnsi"/>
          <w:sz w:val="20"/>
          <w:szCs w:val="20"/>
        </w:rPr>
        <w:t>outcomes</w:t>
      </w:r>
      <w:proofErr w:type="gramEnd"/>
    </w:p>
    <w:p w14:paraId="2F23896D" w14:textId="77777777" w:rsidR="00797869" w:rsidRPr="00893150" w:rsidRDefault="00797869" w:rsidP="00893150">
      <w:pPr>
        <w:spacing w:after="0"/>
        <w:rPr>
          <w:rFonts w:cstheme="minorHAnsi"/>
          <w:sz w:val="20"/>
          <w:szCs w:val="20"/>
        </w:rPr>
      </w:pPr>
    </w:p>
    <w:p w14:paraId="1B58E10D" w14:textId="2336C3DD" w:rsidR="003D66D0" w:rsidRPr="00893150" w:rsidRDefault="003D66D0" w:rsidP="00893150">
      <w:pPr>
        <w:spacing w:after="0"/>
        <w:rPr>
          <w:rFonts w:cstheme="minorHAnsi"/>
          <w:sz w:val="20"/>
          <w:szCs w:val="20"/>
        </w:rPr>
      </w:pPr>
      <w:r w:rsidRPr="00893150">
        <w:rPr>
          <w:rFonts w:cstheme="minorHAnsi"/>
          <w:sz w:val="20"/>
          <w:szCs w:val="20"/>
        </w:rPr>
        <w:t xml:space="preserve">What is Design </w:t>
      </w:r>
      <w:r w:rsidR="00F2691F" w:rsidRPr="00893150">
        <w:rPr>
          <w:rFonts w:cstheme="minorHAnsi"/>
          <w:sz w:val="20"/>
          <w:szCs w:val="20"/>
        </w:rPr>
        <w:t>Thinking?</w:t>
      </w:r>
    </w:p>
    <w:p w14:paraId="7688B23B" w14:textId="20A5E996" w:rsidR="00797DF1" w:rsidRPr="00893150" w:rsidRDefault="003D66D0" w:rsidP="00893150">
      <w:pPr>
        <w:spacing w:after="0"/>
        <w:rPr>
          <w:rFonts w:cstheme="minorHAnsi"/>
          <w:sz w:val="20"/>
          <w:szCs w:val="20"/>
        </w:rPr>
      </w:pPr>
      <w:r w:rsidRPr="00893150">
        <w:rPr>
          <w:rFonts w:cstheme="minorHAnsi"/>
          <w:sz w:val="20"/>
          <w:szCs w:val="20"/>
        </w:rPr>
        <w:t>There are several threads of Design Thinkin</w:t>
      </w:r>
      <w:r w:rsidR="00660ABC" w:rsidRPr="00893150">
        <w:rPr>
          <w:rFonts w:cstheme="minorHAnsi"/>
          <w:sz w:val="20"/>
          <w:szCs w:val="20"/>
        </w:rPr>
        <w:t xml:space="preserve">g literature that </w:t>
      </w:r>
      <w:r w:rsidR="00F259B5">
        <w:rPr>
          <w:rFonts w:cstheme="minorHAnsi"/>
          <w:sz w:val="20"/>
          <w:szCs w:val="20"/>
        </w:rPr>
        <w:t xml:space="preserve">should be acknowledged </w:t>
      </w:r>
      <w:proofErr w:type="gramStart"/>
      <w:r w:rsidRPr="00893150">
        <w:rPr>
          <w:rFonts w:cstheme="minorHAnsi"/>
          <w:sz w:val="20"/>
          <w:szCs w:val="20"/>
        </w:rPr>
        <w:t>in order to</w:t>
      </w:r>
      <w:proofErr w:type="gramEnd"/>
      <w:r w:rsidRPr="00893150">
        <w:rPr>
          <w:rFonts w:cstheme="minorHAnsi"/>
          <w:sz w:val="20"/>
          <w:szCs w:val="20"/>
        </w:rPr>
        <w:t xml:space="preserve"> understand the evolution of the term and its current usage. </w:t>
      </w:r>
      <w:r w:rsidR="00797DF1" w:rsidRPr="00893150">
        <w:rPr>
          <w:rFonts w:cstheme="minorHAnsi"/>
          <w:sz w:val="20"/>
          <w:szCs w:val="20"/>
        </w:rPr>
        <w:t xml:space="preserve"> </w:t>
      </w:r>
      <w:r w:rsidR="00C73BFB" w:rsidRPr="00893150">
        <w:rPr>
          <w:rFonts w:cstheme="minorHAnsi"/>
          <w:sz w:val="20"/>
          <w:szCs w:val="20"/>
        </w:rPr>
        <w:t>Key figures in the early Design Thinking literature are Simon (1969) who,</w:t>
      </w:r>
      <w:r w:rsidR="00683BD4" w:rsidRPr="00893150">
        <w:rPr>
          <w:rFonts w:cstheme="minorHAnsi"/>
          <w:sz w:val="20"/>
          <w:szCs w:val="20"/>
        </w:rPr>
        <w:t xml:space="preserve"> while not using the term</w:t>
      </w:r>
      <w:r w:rsidR="00C73BFB" w:rsidRPr="00893150">
        <w:rPr>
          <w:rFonts w:cstheme="minorHAnsi"/>
          <w:sz w:val="20"/>
          <w:szCs w:val="20"/>
        </w:rPr>
        <w:t xml:space="preserve"> Design Thinking, is seen as key in linking </w:t>
      </w:r>
      <w:r w:rsidR="00CD586D" w:rsidRPr="00893150">
        <w:rPr>
          <w:rFonts w:cstheme="minorHAnsi"/>
          <w:sz w:val="20"/>
          <w:szCs w:val="20"/>
        </w:rPr>
        <w:t>design to a cognitive process. Other writings, particularly Cross (1982)</w:t>
      </w:r>
      <w:r w:rsidR="00235EF8">
        <w:rPr>
          <w:rFonts w:cstheme="minorHAnsi"/>
          <w:sz w:val="20"/>
          <w:szCs w:val="20"/>
        </w:rPr>
        <w:t>,</w:t>
      </w:r>
      <w:r w:rsidR="00CD586D" w:rsidRPr="00893150">
        <w:rPr>
          <w:rFonts w:cstheme="minorHAnsi"/>
          <w:sz w:val="20"/>
          <w:szCs w:val="20"/>
        </w:rPr>
        <w:t xml:space="preserve"> explore design in the context of knowledge rather than simply practice. Rowe (1987) is the first to use </w:t>
      </w:r>
      <w:r w:rsidR="00CF6399" w:rsidRPr="00893150">
        <w:rPr>
          <w:rFonts w:cstheme="minorHAnsi"/>
          <w:sz w:val="20"/>
          <w:szCs w:val="20"/>
        </w:rPr>
        <w:t>the term ‘</w:t>
      </w:r>
      <w:r w:rsidR="00CD586D" w:rsidRPr="00893150">
        <w:rPr>
          <w:rFonts w:cstheme="minorHAnsi"/>
          <w:sz w:val="20"/>
          <w:szCs w:val="20"/>
        </w:rPr>
        <w:t>Design Thinking</w:t>
      </w:r>
      <w:r w:rsidR="00CF6399" w:rsidRPr="00893150">
        <w:rPr>
          <w:rFonts w:cstheme="minorHAnsi"/>
          <w:sz w:val="20"/>
          <w:szCs w:val="20"/>
        </w:rPr>
        <w:t>’</w:t>
      </w:r>
      <w:r w:rsidR="00CD586D" w:rsidRPr="00893150">
        <w:rPr>
          <w:rFonts w:cstheme="minorHAnsi"/>
          <w:sz w:val="20"/>
          <w:szCs w:val="20"/>
        </w:rPr>
        <w:t xml:space="preserve"> in a</w:t>
      </w:r>
      <w:r w:rsidR="00EF1850">
        <w:rPr>
          <w:rFonts w:cstheme="minorHAnsi"/>
          <w:sz w:val="20"/>
          <w:szCs w:val="20"/>
        </w:rPr>
        <w:t xml:space="preserve"> substantive way, but here it is</w:t>
      </w:r>
      <w:r w:rsidR="00CD586D" w:rsidRPr="00893150">
        <w:rPr>
          <w:rFonts w:cstheme="minorHAnsi"/>
          <w:sz w:val="20"/>
          <w:szCs w:val="20"/>
        </w:rPr>
        <w:t xml:space="preserve"> limited to the practice of architec</w:t>
      </w:r>
      <w:r w:rsidR="00797DF1" w:rsidRPr="00893150">
        <w:rPr>
          <w:rFonts w:cstheme="minorHAnsi"/>
          <w:sz w:val="20"/>
          <w:szCs w:val="20"/>
        </w:rPr>
        <w:t xml:space="preserve">ture. In these </w:t>
      </w:r>
      <w:r w:rsidR="00F259B5" w:rsidRPr="00893150">
        <w:rPr>
          <w:rFonts w:cstheme="minorHAnsi"/>
          <w:sz w:val="20"/>
          <w:szCs w:val="20"/>
        </w:rPr>
        <w:t>discourses,</w:t>
      </w:r>
      <w:r w:rsidR="00CD586D" w:rsidRPr="00893150">
        <w:rPr>
          <w:rFonts w:cstheme="minorHAnsi"/>
          <w:sz w:val="20"/>
          <w:szCs w:val="20"/>
        </w:rPr>
        <w:t xml:space="preserve"> the focus is on the notion of the designer and the practice of designing. However, a substantial addition to these discourses begins to appear in the early </w:t>
      </w:r>
      <w:r w:rsidR="00797DF1" w:rsidRPr="00893150">
        <w:rPr>
          <w:rFonts w:cstheme="minorHAnsi"/>
          <w:sz w:val="20"/>
          <w:szCs w:val="20"/>
        </w:rPr>
        <w:t>par</w:t>
      </w:r>
      <w:r w:rsidR="00CD586D" w:rsidRPr="00893150">
        <w:rPr>
          <w:rFonts w:cstheme="minorHAnsi"/>
          <w:sz w:val="20"/>
          <w:szCs w:val="20"/>
        </w:rPr>
        <w:t>t of the 21</w:t>
      </w:r>
      <w:r w:rsidR="00CD586D" w:rsidRPr="00893150">
        <w:rPr>
          <w:rFonts w:cstheme="minorHAnsi"/>
          <w:sz w:val="20"/>
          <w:szCs w:val="20"/>
          <w:vertAlign w:val="superscript"/>
        </w:rPr>
        <w:t>st</w:t>
      </w:r>
      <w:r w:rsidR="003960BC" w:rsidRPr="00893150">
        <w:rPr>
          <w:rFonts w:cstheme="minorHAnsi"/>
          <w:sz w:val="20"/>
          <w:szCs w:val="20"/>
        </w:rPr>
        <w:t xml:space="preserve"> </w:t>
      </w:r>
      <w:r w:rsidR="00F259B5" w:rsidRPr="00893150">
        <w:rPr>
          <w:rFonts w:cstheme="minorHAnsi"/>
          <w:sz w:val="20"/>
          <w:szCs w:val="20"/>
        </w:rPr>
        <w:t>C, which</w:t>
      </w:r>
      <w:r w:rsidR="003960BC" w:rsidRPr="00893150">
        <w:rPr>
          <w:rFonts w:cstheme="minorHAnsi"/>
          <w:sz w:val="20"/>
          <w:szCs w:val="20"/>
        </w:rPr>
        <w:t xml:space="preserve"> links design to m</w:t>
      </w:r>
      <w:r w:rsidR="00CD586D" w:rsidRPr="00893150">
        <w:rPr>
          <w:rFonts w:cstheme="minorHAnsi"/>
          <w:sz w:val="20"/>
          <w:szCs w:val="20"/>
        </w:rPr>
        <w:t>anag</w:t>
      </w:r>
      <w:r w:rsidR="003960BC" w:rsidRPr="00893150">
        <w:rPr>
          <w:rFonts w:cstheme="minorHAnsi"/>
          <w:sz w:val="20"/>
          <w:szCs w:val="20"/>
        </w:rPr>
        <w:t>ement and i</w:t>
      </w:r>
      <w:r w:rsidR="00797DF1" w:rsidRPr="00893150">
        <w:rPr>
          <w:rFonts w:cstheme="minorHAnsi"/>
          <w:sz w:val="20"/>
          <w:szCs w:val="20"/>
        </w:rPr>
        <w:t>nnovation practice</w:t>
      </w:r>
      <w:r w:rsidR="00683BD4" w:rsidRPr="00893150">
        <w:rPr>
          <w:rFonts w:cstheme="minorHAnsi"/>
          <w:sz w:val="20"/>
          <w:szCs w:val="20"/>
        </w:rPr>
        <w:t>.</w:t>
      </w:r>
    </w:p>
    <w:p w14:paraId="5D82904C" w14:textId="77777777" w:rsidR="00797DF1" w:rsidRPr="00893150" w:rsidRDefault="00797DF1" w:rsidP="00893150">
      <w:pPr>
        <w:spacing w:after="0"/>
        <w:rPr>
          <w:rFonts w:cstheme="minorHAnsi"/>
          <w:sz w:val="20"/>
          <w:szCs w:val="20"/>
        </w:rPr>
      </w:pPr>
    </w:p>
    <w:p w14:paraId="6AF2E1D3" w14:textId="443FE67C" w:rsidR="00317A09" w:rsidRPr="00893150" w:rsidRDefault="00E14374" w:rsidP="00893150">
      <w:pPr>
        <w:spacing w:after="0"/>
        <w:rPr>
          <w:rFonts w:cstheme="minorHAnsi"/>
          <w:sz w:val="20"/>
          <w:szCs w:val="20"/>
        </w:rPr>
      </w:pPr>
      <w:r w:rsidRPr="00893150">
        <w:rPr>
          <w:rFonts w:cstheme="minorHAnsi"/>
          <w:sz w:val="20"/>
          <w:szCs w:val="20"/>
        </w:rPr>
        <w:t>Johansson-</w:t>
      </w:r>
      <w:proofErr w:type="spellStart"/>
      <w:r w:rsidRPr="00893150">
        <w:rPr>
          <w:rFonts w:cstheme="minorHAnsi"/>
          <w:sz w:val="20"/>
          <w:szCs w:val="20"/>
        </w:rPr>
        <w:t>Sköldberg</w:t>
      </w:r>
      <w:proofErr w:type="spellEnd"/>
      <w:r w:rsidRPr="00893150">
        <w:rPr>
          <w:rFonts w:cstheme="minorHAnsi"/>
          <w:sz w:val="20"/>
          <w:szCs w:val="20"/>
        </w:rPr>
        <w:t xml:space="preserve"> et.al </w:t>
      </w:r>
      <w:r w:rsidR="00317A09" w:rsidRPr="00893150">
        <w:rPr>
          <w:rFonts w:cstheme="minorHAnsi"/>
          <w:sz w:val="20"/>
          <w:szCs w:val="20"/>
        </w:rPr>
        <w:t xml:space="preserve">(2013) </w:t>
      </w:r>
      <w:r w:rsidR="00CF6399" w:rsidRPr="00893150">
        <w:rPr>
          <w:rFonts w:cstheme="minorHAnsi"/>
          <w:sz w:val="20"/>
          <w:szCs w:val="20"/>
        </w:rPr>
        <w:t>explore</w:t>
      </w:r>
      <w:r w:rsidR="005B1D3C">
        <w:rPr>
          <w:rFonts w:cstheme="minorHAnsi"/>
          <w:sz w:val="20"/>
          <w:szCs w:val="20"/>
        </w:rPr>
        <w:t>s</w:t>
      </w:r>
      <w:r w:rsidR="00660ABC" w:rsidRPr="00893150">
        <w:rPr>
          <w:rFonts w:cstheme="minorHAnsi"/>
          <w:sz w:val="20"/>
          <w:szCs w:val="20"/>
        </w:rPr>
        <w:t xml:space="preserve"> the </w:t>
      </w:r>
      <w:r w:rsidR="00797DF1" w:rsidRPr="00893150">
        <w:rPr>
          <w:rFonts w:cstheme="minorHAnsi"/>
          <w:sz w:val="20"/>
          <w:szCs w:val="20"/>
        </w:rPr>
        <w:t xml:space="preserve">evolution of </w:t>
      </w:r>
      <w:r w:rsidR="00317A09" w:rsidRPr="00893150">
        <w:rPr>
          <w:rFonts w:cstheme="minorHAnsi"/>
          <w:sz w:val="20"/>
          <w:szCs w:val="20"/>
        </w:rPr>
        <w:t>Design Thinking</w:t>
      </w:r>
      <w:r w:rsidR="00797DF1" w:rsidRPr="00893150">
        <w:rPr>
          <w:rFonts w:cstheme="minorHAnsi"/>
          <w:sz w:val="20"/>
          <w:szCs w:val="20"/>
        </w:rPr>
        <w:t xml:space="preserve"> and </w:t>
      </w:r>
      <w:r w:rsidR="00317A09" w:rsidRPr="00893150">
        <w:rPr>
          <w:rFonts w:cstheme="minorHAnsi"/>
          <w:sz w:val="20"/>
          <w:szCs w:val="20"/>
        </w:rPr>
        <w:t xml:space="preserve">identifies and labels two discourses: </w:t>
      </w:r>
      <w:proofErr w:type="spellStart"/>
      <w:r w:rsidR="00317A09" w:rsidRPr="00893150">
        <w:rPr>
          <w:rFonts w:cstheme="minorHAnsi"/>
          <w:sz w:val="20"/>
          <w:szCs w:val="20"/>
        </w:rPr>
        <w:t>Designerly</w:t>
      </w:r>
      <w:proofErr w:type="spellEnd"/>
      <w:r w:rsidR="00317A09" w:rsidRPr="00893150">
        <w:rPr>
          <w:rFonts w:cstheme="minorHAnsi"/>
          <w:sz w:val="20"/>
          <w:szCs w:val="20"/>
        </w:rPr>
        <w:t xml:space="preserve"> Thinking, which is concerned with the practice and theory of design and designing, and ‘Design Thinking’, which refers to a wider context where design is used by non-designers in </w:t>
      </w:r>
      <w:r w:rsidR="00F2691F" w:rsidRPr="00893150">
        <w:rPr>
          <w:rFonts w:cstheme="minorHAnsi"/>
          <w:sz w:val="20"/>
          <w:szCs w:val="20"/>
        </w:rPr>
        <w:t>disciplines</w:t>
      </w:r>
      <w:r w:rsidR="00472BC2" w:rsidRPr="00893150">
        <w:rPr>
          <w:rFonts w:cstheme="minorHAnsi"/>
          <w:sz w:val="20"/>
          <w:szCs w:val="20"/>
        </w:rPr>
        <w:t xml:space="preserve">, </w:t>
      </w:r>
      <w:r w:rsidR="00F2691F" w:rsidRPr="00893150">
        <w:rPr>
          <w:rFonts w:cstheme="minorHAnsi"/>
          <w:sz w:val="20"/>
          <w:szCs w:val="20"/>
        </w:rPr>
        <w:t>particular</w:t>
      </w:r>
      <w:r w:rsidR="00317A09" w:rsidRPr="00893150">
        <w:rPr>
          <w:rFonts w:cstheme="minorHAnsi"/>
          <w:sz w:val="20"/>
          <w:szCs w:val="20"/>
        </w:rPr>
        <w:t xml:space="preserve"> </w:t>
      </w:r>
      <w:r w:rsidR="00EA43D4" w:rsidRPr="00893150">
        <w:rPr>
          <w:rFonts w:cstheme="minorHAnsi"/>
          <w:sz w:val="20"/>
          <w:szCs w:val="20"/>
        </w:rPr>
        <w:t>B</w:t>
      </w:r>
      <w:r w:rsidR="00CF6399" w:rsidRPr="00893150">
        <w:rPr>
          <w:rFonts w:cstheme="minorHAnsi"/>
          <w:sz w:val="20"/>
          <w:szCs w:val="20"/>
        </w:rPr>
        <w:t xml:space="preserve">usiness </w:t>
      </w:r>
      <w:r w:rsidR="00EA43D4" w:rsidRPr="00893150">
        <w:rPr>
          <w:rFonts w:cstheme="minorHAnsi"/>
          <w:sz w:val="20"/>
          <w:szCs w:val="20"/>
        </w:rPr>
        <w:t>M</w:t>
      </w:r>
      <w:r w:rsidR="00317A09" w:rsidRPr="00893150">
        <w:rPr>
          <w:rFonts w:cstheme="minorHAnsi"/>
          <w:sz w:val="20"/>
          <w:szCs w:val="20"/>
        </w:rPr>
        <w:t>anagement, where design has not traditional featured. Significant here is</w:t>
      </w:r>
      <w:r w:rsidR="00472BC2" w:rsidRPr="00893150">
        <w:rPr>
          <w:rFonts w:cstheme="minorHAnsi"/>
          <w:sz w:val="20"/>
          <w:szCs w:val="20"/>
        </w:rPr>
        <w:t xml:space="preserve"> the authors’</w:t>
      </w:r>
      <w:r w:rsidR="00317A09" w:rsidRPr="00893150">
        <w:rPr>
          <w:rFonts w:cstheme="minorHAnsi"/>
          <w:sz w:val="20"/>
          <w:szCs w:val="20"/>
        </w:rPr>
        <w:t xml:space="preserve"> reference to Design Thinking as a ‘simplified version’ of </w:t>
      </w:r>
      <w:proofErr w:type="spellStart"/>
      <w:r w:rsidR="00317A09" w:rsidRPr="00893150">
        <w:rPr>
          <w:rFonts w:cstheme="minorHAnsi"/>
          <w:sz w:val="20"/>
          <w:szCs w:val="20"/>
        </w:rPr>
        <w:t>Designerly</w:t>
      </w:r>
      <w:proofErr w:type="spellEnd"/>
      <w:r w:rsidR="00317A09" w:rsidRPr="00893150">
        <w:rPr>
          <w:rFonts w:cstheme="minorHAnsi"/>
          <w:sz w:val="20"/>
          <w:szCs w:val="20"/>
        </w:rPr>
        <w:t xml:space="preserve"> Thinking </w:t>
      </w:r>
      <w:r w:rsidR="00683BD4" w:rsidRPr="00893150">
        <w:rPr>
          <w:rFonts w:cstheme="minorHAnsi"/>
          <w:sz w:val="20"/>
          <w:szCs w:val="20"/>
        </w:rPr>
        <w:t>implying a less robust and sophisticated adoption of design</w:t>
      </w:r>
      <w:r w:rsidR="00CF6399" w:rsidRPr="00893150">
        <w:rPr>
          <w:rFonts w:cstheme="minorHAnsi"/>
          <w:sz w:val="20"/>
          <w:szCs w:val="20"/>
        </w:rPr>
        <w:t xml:space="preserve"> </w:t>
      </w:r>
      <w:r w:rsidR="00317A09" w:rsidRPr="00893150">
        <w:rPr>
          <w:rFonts w:cstheme="minorHAnsi"/>
          <w:sz w:val="20"/>
          <w:szCs w:val="20"/>
        </w:rPr>
        <w:t>(2013: 123)</w:t>
      </w:r>
    </w:p>
    <w:p w14:paraId="55B80A39" w14:textId="07E2CF0C" w:rsidR="00472BC2" w:rsidRPr="00893150" w:rsidRDefault="00472BC2" w:rsidP="00893150">
      <w:pPr>
        <w:spacing w:after="0"/>
        <w:rPr>
          <w:rFonts w:cstheme="minorHAnsi"/>
          <w:sz w:val="20"/>
          <w:szCs w:val="20"/>
        </w:rPr>
      </w:pPr>
    </w:p>
    <w:p w14:paraId="232DC365" w14:textId="08DC8872" w:rsidR="00472BC2" w:rsidRPr="00893150" w:rsidRDefault="00472BC2" w:rsidP="00893150">
      <w:pPr>
        <w:spacing w:after="0"/>
        <w:rPr>
          <w:rFonts w:cstheme="minorHAnsi"/>
          <w:sz w:val="20"/>
          <w:szCs w:val="20"/>
        </w:rPr>
      </w:pPr>
      <w:r w:rsidRPr="00893150">
        <w:rPr>
          <w:rFonts w:cstheme="minorHAnsi"/>
          <w:sz w:val="20"/>
          <w:szCs w:val="20"/>
        </w:rPr>
        <w:t xml:space="preserve">This combination of </w:t>
      </w:r>
      <w:proofErr w:type="spellStart"/>
      <w:r w:rsidRPr="00893150">
        <w:rPr>
          <w:rFonts w:cstheme="minorHAnsi"/>
          <w:sz w:val="20"/>
          <w:szCs w:val="20"/>
        </w:rPr>
        <w:t>Designerly</w:t>
      </w:r>
      <w:proofErr w:type="spellEnd"/>
      <w:r w:rsidRPr="00893150">
        <w:rPr>
          <w:rFonts w:cstheme="minorHAnsi"/>
          <w:sz w:val="20"/>
          <w:szCs w:val="20"/>
        </w:rPr>
        <w:t xml:space="preserve"> Thinking and Design Thinking is perhaps best summed up by Tim Brown who is a key figure in linking design to innovation and management practic</w:t>
      </w:r>
      <w:r w:rsidR="00F2691F" w:rsidRPr="00893150">
        <w:rPr>
          <w:rFonts w:cstheme="minorHAnsi"/>
          <w:sz w:val="20"/>
          <w:szCs w:val="20"/>
        </w:rPr>
        <w:t>e. He defines Design Thinking:</w:t>
      </w:r>
    </w:p>
    <w:p w14:paraId="73CBD315" w14:textId="514CD2B6" w:rsidR="00472BC2" w:rsidRPr="00893150" w:rsidRDefault="00472BC2" w:rsidP="00893150">
      <w:pPr>
        <w:spacing w:after="0"/>
        <w:rPr>
          <w:rFonts w:cstheme="minorHAnsi"/>
          <w:sz w:val="20"/>
          <w:szCs w:val="20"/>
        </w:rPr>
      </w:pPr>
    </w:p>
    <w:p w14:paraId="0B3C7473" w14:textId="7E6CF055" w:rsidR="00424611" w:rsidRPr="00893150" w:rsidRDefault="00424611" w:rsidP="00893150">
      <w:pPr>
        <w:spacing w:after="0"/>
        <w:ind w:left="720"/>
        <w:rPr>
          <w:rFonts w:cstheme="minorHAnsi"/>
          <w:sz w:val="20"/>
          <w:szCs w:val="20"/>
        </w:rPr>
      </w:pPr>
      <w:r w:rsidRPr="00893150">
        <w:rPr>
          <w:rFonts w:cstheme="minorHAnsi"/>
          <w:sz w:val="20"/>
          <w:szCs w:val="20"/>
        </w:rPr>
        <w:t xml:space="preserve">Put simply, it is a discipline that uses the </w:t>
      </w:r>
      <w:r w:rsidR="00F2691F" w:rsidRPr="00893150">
        <w:rPr>
          <w:rFonts w:cstheme="minorHAnsi"/>
          <w:sz w:val="20"/>
          <w:szCs w:val="20"/>
        </w:rPr>
        <w:t>designer</w:t>
      </w:r>
      <w:r w:rsidR="002D4710">
        <w:rPr>
          <w:rFonts w:cstheme="minorHAnsi"/>
          <w:sz w:val="20"/>
          <w:szCs w:val="20"/>
        </w:rPr>
        <w:t>’</w:t>
      </w:r>
      <w:r w:rsidR="00F2691F" w:rsidRPr="00893150">
        <w:rPr>
          <w:rFonts w:cstheme="minorHAnsi"/>
          <w:sz w:val="20"/>
          <w:szCs w:val="20"/>
        </w:rPr>
        <w:t>s</w:t>
      </w:r>
      <w:r w:rsidRPr="00893150">
        <w:rPr>
          <w:rFonts w:cstheme="minorHAnsi"/>
          <w:sz w:val="20"/>
          <w:szCs w:val="20"/>
        </w:rPr>
        <w:t xml:space="preserve"> sensibility and methods to match people’s needs to what is </w:t>
      </w:r>
      <w:r w:rsidR="00F2691F" w:rsidRPr="00893150">
        <w:rPr>
          <w:rFonts w:cstheme="minorHAnsi"/>
          <w:sz w:val="20"/>
          <w:szCs w:val="20"/>
        </w:rPr>
        <w:t>technologically</w:t>
      </w:r>
      <w:r w:rsidRPr="00893150">
        <w:rPr>
          <w:rFonts w:cstheme="minorHAnsi"/>
          <w:sz w:val="20"/>
          <w:szCs w:val="20"/>
        </w:rPr>
        <w:t xml:space="preserve"> feasible and what a viable business strategy can convert into customer value and market opportunity (2008: 86) </w:t>
      </w:r>
    </w:p>
    <w:p w14:paraId="440F9E78" w14:textId="17F94CC1" w:rsidR="0052054C" w:rsidRPr="00893150" w:rsidRDefault="0052054C" w:rsidP="00893150">
      <w:pPr>
        <w:spacing w:after="0"/>
        <w:rPr>
          <w:rFonts w:cstheme="minorHAnsi"/>
          <w:sz w:val="20"/>
          <w:szCs w:val="20"/>
        </w:rPr>
      </w:pPr>
    </w:p>
    <w:p w14:paraId="52024EB2" w14:textId="17F2D825" w:rsidR="007136E8" w:rsidRPr="00893150" w:rsidRDefault="007136E8" w:rsidP="00893150">
      <w:pPr>
        <w:spacing w:after="0"/>
        <w:rPr>
          <w:rFonts w:cstheme="minorHAnsi"/>
          <w:sz w:val="20"/>
          <w:szCs w:val="20"/>
        </w:rPr>
      </w:pPr>
      <w:r w:rsidRPr="00893150">
        <w:rPr>
          <w:rFonts w:cstheme="minorHAnsi"/>
          <w:sz w:val="20"/>
          <w:szCs w:val="20"/>
        </w:rPr>
        <w:t>Other writer</w:t>
      </w:r>
      <w:r w:rsidR="005B1D3C">
        <w:rPr>
          <w:rFonts w:cstheme="minorHAnsi"/>
          <w:sz w:val="20"/>
          <w:szCs w:val="20"/>
        </w:rPr>
        <w:t>s have extended these categories of discourse</w:t>
      </w:r>
      <w:r w:rsidRPr="00893150">
        <w:rPr>
          <w:rFonts w:cstheme="minorHAnsi"/>
          <w:sz w:val="20"/>
          <w:szCs w:val="20"/>
        </w:rPr>
        <w:t xml:space="preserve"> to identi</w:t>
      </w:r>
      <w:r w:rsidR="002D4710">
        <w:rPr>
          <w:rFonts w:cstheme="minorHAnsi"/>
          <w:sz w:val="20"/>
          <w:szCs w:val="20"/>
        </w:rPr>
        <w:t>fy other ways of talking about D</w:t>
      </w:r>
      <w:r w:rsidRPr="00893150">
        <w:rPr>
          <w:rFonts w:cstheme="minorHAnsi"/>
          <w:sz w:val="20"/>
          <w:szCs w:val="20"/>
        </w:rPr>
        <w:t>esig</w:t>
      </w:r>
      <w:r w:rsidR="002D4710">
        <w:rPr>
          <w:rFonts w:cstheme="minorHAnsi"/>
          <w:sz w:val="20"/>
          <w:szCs w:val="20"/>
        </w:rPr>
        <w:t>n T</w:t>
      </w:r>
      <w:r w:rsidR="00F259B5">
        <w:rPr>
          <w:rFonts w:cstheme="minorHAnsi"/>
          <w:sz w:val="20"/>
          <w:szCs w:val="20"/>
        </w:rPr>
        <w:t>hinking. Kimbell identifies three</w:t>
      </w:r>
      <w:r w:rsidRPr="00893150">
        <w:rPr>
          <w:rFonts w:cstheme="minorHAnsi"/>
          <w:sz w:val="20"/>
          <w:szCs w:val="20"/>
        </w:rPr>
        <w:t xml:space="preserve"> </w:t>
      </w:r>
      <w:r w:rsidR="005B1D3C">
        <w:rPr>
          <w:rFonts w:cstheme="minorHAnsi"/>
          <w:sz w:val="20"/>
          <w:szCs w:val="20"/>
        </w:rPr>
        <w:t>discourses: Design Thinking as c</w:t>
      </w:r>
      <w:r w:rsidRPr="00893150">
        <w:rPr>
          <w:rFonts w:cstheme="minorHAnsi"/>
          <w:sz w:val="20"/>
          <w:szCs w:val="20"/>
        </w:rPr>
        <w:t>og</w:t>
      </w:r>
      <w:r w:rsidR="005B1D3C">
        <w:rPr>
          <w:rFonts w:cstheme="minorHAnsi"/>
          <w:sz w:val="20"/>
          <w:szCs w:val="20"/>
        </w:rPr>
        <w:t>nitive s</w:t>
      </w:r>
      <w:r w:rsidRPr="00893150">
        <w:rPr>
          <w:rFonts w:cstheme="minorHAnsi"/>
          <w:sz w:val="20"/>
          <w:szCs w:val="20"/>
        </w:rPr>
        <w:t>tyle, as a general theory of design and design as an organisational resource (2011: 297)</w:t>
      </w:r>
      <w:r w:rsidR="00CF6399" w:rsidRPr="00893150">
        <w:rPr>
          <w:rFonts w:cstheme="minorHAnsi"/>
          <w:sz w:val="20"/>
          <w:szCs w:val="20"/>
        </w:rPr>
        <w:t>.</w:t>
      </w:r>
    </w:p>
    <w:p w14:paraId="60CC2710" w14:textId="77777777" w:rsidR="007136E8" w:rsidRPr="00893150" w:rsidRDefault="007136E8" w:rsidP="00893150">
      <w:pPr>
        <w:spacing w:after="0"/>
        <w:rPr>
          <w:rFonts w:cstheme="minorHAnsi"/>
          <w:sz w:val="20"/>
          <w:szCs w:val="20"/>
        </w:rPr>
      </w:pPr>
    </w:p>
    <w:p w14:paraId="33B9A2C5" w14:textId="45734C2A" w:rsidR="007136E8" w:rsidRPr="00893150" w:rsidRDefault="00A16B03" w:rsidP="00893150">
      <w:pPr>
        <w:spacing w:after="0"/>
        <w:rPr>
          <w:rFonts w:cstheme="minorHAnsi"/>
          <w:sz w:val="20"/>
          <w:szCs w:val="20"/>
        </w:rPr>
      </w:pPr>
      <w:r w:rsidRPr="00893150">
        <w:rPr>
          <w:rFonts w:cstheme="minorHAnsi"/>
          <w:sz w:val="20"/>
          <w:szCs w:val="20"/>
        </w:rPr>
        <w:t>The linka</w:t>
      </w:r>
      <w:r w:rsidR="003960BC" w:rsidRPr="00893150">
        <w:rPr>
          <w:rFonts w:cstheme="minorHAnsi"/>
          <w:sz w:val="20"/>
          <w:szCs w:val="20"/>
        </w:rPr>
        <w:t>ge between Design Thinking and Management and Business M</w:t>
      </w:r>
      <w:r w:rsidRPr="00893150">
        <w:rPr>
          <w:rFonts w:cstheme="minorHAnsi"/>
          <w:sz w:val="20"/>
          <w:szCs w:val="20"/>
        </w:rPr>
        <w:t>anagement education is consolidated</w:t>
      </w:r>
      <w:r w:rsidR="007136E8" w:rsidRPr="00893150">
        <w:rPr>
          <w:rFonts w:cstheme="minorHAnsi"/>
          <w:sz w:val="20"/>
          <w:szCs w:val="20"/>
        </w:rPr>
        <w:t xml:space="preserve"> and </w:t>
      </w:r>
      <w:r w:rsidR="00F2691F" w:rsidRPr="00893150">
        <w:rPr>
          <w:rFonts w:cstheme="minorHAnsi"/>
          <w:sz w:val="20"/>
          <w:szCs w:val="20"/>
        </w:rPr>
        <w:t>championed</w:t>
      </w:r>
      <w:r w:rsidRPr="00893150">
        <w:rPr>
          <w:rFonts w:cstheme="minorHAnsi"/>
          <w:sz w:val="20"/>
          <w:szCs w:val="20"/>
        </w:rPr>
        <w:t xml:space="preserve"> by </w:t>
      </w:r>
      <w:r w:rsidR="007136E8" w:rsidRPr="00893150">
        <w:rPr>
          <w:rFonts w:cstheme="minorHAnsi"/>
          <w:sz w:val="20"/>
          <w:szCs w:val="20"/>
        </w:rPr>
        <w:t xml:space="preserve">Dunne and </w:t>
      </w:r>
      <w:r w:rsidRPr="00893150">
        <w:rPr>
          <w:rFonts w:cstheme="minorHAnsi"/>
          <w:sz w:val="20"/>
          <w:szCs w:val="20"/>
        </w:rPr>
        <w:t>Martin</w:t>
      </w:r>
      <w:r w:rsidR="00283FD6" w:rsidRPr="00893150">
        <w:rPr>
          <w:rFonts w:cstheme="minorHAnsi"/>
          <w:sz w:val="20"/>
          <w:szCs w:val="20"/>
        </w:rPr>
        <w:t xml:space="preserve"> (2006</w:t>
      </w:r>
      <w:r w:rsidR="00667765" w:rsidRPr="00893150">
        <w:rPr>
          <w:rFonts w:cstheme="minorHAnsi"/>
          <w:sz w:val="20"/>
          <w:szCs w:val="20"/>
        </w:rPr>
        <w:t>)</w:t>
      </w:r>
      <w:r w:rsidRPr="00893150">
        <w:rPr>
          <w:rFonts w:cstheme="minorHAnsi"/>
          <w:sz w:val="20"/>
          <w:szCs w:val="20"/>
        </w:rPr>
        <w:t xml:space="preserve"> </w:t>
      </w:r>
      <w:r w:rsidR="007136E8" w:rsidRPr="00893150">
        <w:rPr>
          <w:rFonts w:cstheme="minorHAnsi"/>
          <w:sz w:val="20"/>
          <w:szCs w:val="20"/>
        </w:rPr>
        <w:t xml:space="preserve">who demonstrate a need for </w:t>
      </w:r>
      <w:r w:rsidR="00CF6399" w:rsidRPr="00893150">
        <w:rPr>
          <w:rFonts w:cstheme="minorHAnsi"/>
          <w:sz w:val="20"/>
          <w:szCs w:val="20"/>
        </w:rPr>
        <w:t xml:space="preserve">more of a designer’s </w:t>
      </w:r>
      <w:r w:rsidR="007136E8" w:rsidRPr="00893150">
        <w:rPr>
          <w:rFonts w:cstheme="minorHAnsi"/>
          <w:sz w:val="20"/>
          <w:szCs w:val="20"/>
        </w:rPr>
        <w:t>sensibility in business</w:t>
      </w:r>
      <w:r w:rsidR="005D5A78" w:rsidRPr="00893150">
        <w:rPr>
          <w:rFonts w:cstheme="minorHAnsi"/>
          <w:sz w:val="20"/>
          <w:szCs w:val="20"/>
        </w:rPr>
        <w:t xml:space="preserve"> and business education</w:t>
      </w:r>
      <w:r w:rsidR="007136E8" w:rsidRPr="00893150">
        <w:rPr>
          <w:rFonts w:cstheme="minorHAnsi"/>
          <w:sz w:val="20"/>
          <w:szCs w:val="20"/>
        </w:rPr>
        <w:t>. In additional, there</w:t>
      </w:r>
      <w:r w:rsidR="00B30C3B" w:rsidRPr="00893150">
        <w:rPr>
          <w:rFonts w:cstheme="minorHAnsi"/>
          <w:sz w:val="20"/>
          <w:szCs w:val="20"/>
        </w:rPr>
        <w:t xml:space="preserve"> are other key actors and agencies</w:t>
      </w:r>
      <w:r w:rsidR="007136E8" w:rsidRPr="00893150">
        <w:rPr>
          <w:rFonts w:cstheme="minorHAnsi"/>
          <w:sz w:val="20"/>
          <w:szCs w:val="20"/>
        </w:rPr>
        <w:t xml:space="preserve"> building a case for design in management, notably the design agency IDEO</w:t>
      </w:r>
      <w:r w:rsidR="00283FD6" w:rsidRPr="00893150">
        <w:rPr>
          <w:rFonts w:cstheme="minorHAnsi"/>
          <w:sz w:val="20"/>
          <w:szCs w:val="20"/>
        </w:rPr>
        <w:t xml:space="preserve"> (</w:t>
      </w:r>
      <w:proofErr w:type="spellStart"/>
      <w:r w:rsidR="00283FD6" w:rsidRPr="00893150">
        <w:rPr>
          <w:rFonts w:cstheme="minorHAnsi"/>
          <w:sz w:val="20"/>
          <w:szCs w:val="20"/>
        </w:rPr>
        <w:t>n.d</w:t>
      </w:r>
      <w:proofErr w:type="spellEnd"/>
      <w:r w:rsidR="00667765" w:rsidRPr="00893150">
        <w:rPr>
          <w:rFonts w:cstheme="minorHAnsi"/>
          <w:sz w:val="20"/>
          <w:szCs w:val="20"/>
        </w:rPr>
        <w:t xml:space="preserve">) </w:t>
      </w:r>
      <w:r w:rsidR="005D5A78" w:rsidRPr="00893150">
        <w:rPr>
          <w:rFonts w:cstheme="minorHAnsi"/>
          <w:sz w:val="20"/>
          <w:szCs w:val="20"/>
        </w:rPr>
        <w:t>who have produced a range of supporting texts and tools to help embed Design Thinking into a wider range of disciplines and contexts.</w:t>
      </w:r>
    </w:p>
    <w:p w14:paraId="3A65936F" w14:textId="39C5BB09" w:rsidR="007136E8" w:rsidRPr="00893150" w:rsidRDefault="007136E8" w:rsidP="00893150">
      <w:pPr>
        <w:spacing w:after="0"/>
        <w:rPr>
          <w:rFonts w:cstheme="minorHAnsi"/>
          <w:sz w:val="20"/>
          <w:szCs w:val="20"/>
        </w:rPr>
      </w:pPr>
    </w:p>
    <w:p w14:paraId="71A50ED9" w14:textId="427DD191" w:rsidR="007136E8" w:rsidRPr="00893150" w:rsidRDefault="007136E8" w:rsidP="00893150">
      <w:pPr>
        <w:spacing w:after="0"/>
        <w:rPr>
          <w:rFonts w:cstheme="minorHAnsi"/>
          <w:sz w:val="20"/>
          <w:szCs w:val="20"/>
        </w:rPr>
      </w:pPr>
      <w:r w:rsidRPr="00893150">
        <w:rPr>
          <w:rFonts w:cstheme="minorHAnsi"/>
          <w:sz w:val="20"/>
          <w:szCs w:val="20"/>
        </w:rPr>
        <w:t xml:space="preserve">There is also a popular discourse around Design Thinking which features prominently and frequently in the </w:t>
      </w:r>
      <w:r w:rsidR="00692186" w:rsidRPr="00893150">
        <w:rPr>
          <w:rFonts w:cstheme="minorHAnsi"/>
          <w:sz w:val="20"/>
          <w:szCs w:val="20"/>
        </w:rPr>
        <w:t xml:space="preserve">media, the </w:t>
      </w:r>
      <w:r w:rsidRPr="00893150">
        <w:rPr>
          <w:rFonts w:cstheme="minorHAnsi"/>
          <w:sz w:val="20"/>
          <w:szCs w:val="20"/>
        </w:rPr>
        <w:t xml:space="preserve">popular press and less scholarly </w:t>
      </w:r>
      <w:r w:rsidR="00692186" w:rsidRPr="00893150">
        <w:rPr>
          <w:rFonts w:cstheme="minorHAnsi"/>
          <w:sz w:val="20"/>
          <w:szCs w:val="20"/>
        </w:rPr>
        <w:t xml:space="preserve">publishing outlets. It is not always clear where the boundary </w:t>
      </w:r>
      <w:r w:rsidR="00FB728C" w:rsidRPr="00893150">
        <w:rPr>
          <w:rFonts w:cstheme="minorHAnsi"/>
          <w:sz w:val="20"/>
          <w:szCs w:val="20"/>
        </w:rPr>
        <w:t>lies but for many writers, the M</w:t>
      </w:r>
      <w:r w:rsidR="00692186" w:rsidRPr="00893150">
        <w:rPr>
          <w:rFonts w:cstheme="minorHAnsi"/>
          <w:sz w:val="20"/>
          <w:szCs w:val="20"/>
        </w:rPr>
        <w:t>anagement discourse is very much related to the less rigorous and scholarly popular discourse (Johansson-</w:t>
      </w:r>
      <w:proofErr w:type="spellStart"/>
      <w:r w:rsidR="00692186" w:rsidRPr="00893150">
        <w:rPr>
          <w:rFonts w:cstheme="minorHAnsi"/>
          <w:sz w:val="20"/>
          <w:szCs w:val="20"/>
        </w:rPr>
        <w:t>Sköldberg</w:t>
      </w:r>
      <w:proofErr w:type="spellEnd"/>
      <w:r w:rsidR="00692186" w:rsidRPr="00893150">
        <w:rPr>
          <w:rFonts w:cstheme="minorHAnsi"/>
          <w:sz w:val="20"/>
          <w:szCs w:val="20"/>
        </w:rPr>
        <w:t xml:space="preserve"> 2013</w:t>
      </w:r>
      <w:r w:rsidR="00D278DB" w:rsidRPr="00893150">
        <w:rPr>
          <w:rFonts w:cstheme="minorHAnsi"/>
          <w:sz w:val="20"/>
          <w:szCs w:val="20"/>
        </w:rPr>
        <w:t>)</w:t>
      </w:r>
      <w:r w:rsidR="00476AD7" w:rsidRPr="00893150">
        <w:rPr>
          <w:rFonts w:cstheme="minorHAnsi"/>
          <w:sz w:val="20"/>
          <w:szCs w:val="20"/>
        </w:rPr>
        <w:t xml:space="preserve"> </w:t>
      </w:r>
      <w:r w:rsidR="00D278DB" w:rsidRPr="00893150">
        <w:rPr>
          <w:rFonts w:cstheme="minorHAnsi"/>
          <w:sz w:val="20"/>
          <w:szCs w:val="20"/>
        </w:rPr>
        <w:t>(McLuskie 2017)</w:t>
      </w:r>
      <w:r w:rsidR="00692186" w:rsidRPr="00893150">
        <w:rPr>
          <w:rFonts w:cstheme="minorHAnsi"/>
          <w:sz w:val="20"/>
          <w:szCs w:val="20"/>
        </w:rPr>
        <w:t>)</w:t>
      </w:r>
    </w:p>
    <w:p w14:paraId="2EDFC4B9" w14:textId="039F2B61" w:rsidR="00692186" w:rsidRPr="00893150" w:rsidRDefault="00692186" w:rsidP="00893150">
      <w:pPr>
        <w:spacing w:after="0"/>
        <w:rPr>
          <w:rFonts w:cstheme="minorHAnsi"/>
          <w:sz w:val="20"/>
          <w:szCs w:val="20"/>
        </w:rPr>
      </w:pPr>
    </w:p>
    <w:p w14:paraId="0C4FE921" w14:textId="2AF7F09F" w:rsidR="00692186" w:rsidRPr="00893150" w:rsidRDefault="00692186" w:rsidP="00893150">
      <w:pPr>
        <w:spacing w:after="0"/>
        <w:rPr>
          <w:rFonts w:cstheme="minorHAnsi"/>
          <w:sz w:val="20"/>
          <w:szCs w:val="20"/>
        </w:rPr>
      </w:pPr>
      <w:r w:rsidRPr="00893150">
        <w:rPr>
          <w:rFonts w:cstheme="minorHAnsi"/>
          <w:sz w:val="20"/>
          <w:szCs w:val="20"/>
        </w:rPr>
        <w:t>While the literature often simplifies Design Thinking by suggesting it brings a design sensibility to management, there are nevertheless distinctive elements of the new discipline</w:t>
      </w:r>
      <w:r w:rsidR="002B264F" w:rsidRPr="00893150">
        <w:rPr>
          <w:rFonts w:cstheme="minorHAnsi"/>
          <w:sz w:val="20"/>
          <w:szCs w:val="20"/>
        </w:rPr>
        <w:t xml:space="preserve">. </w:t>
      </w:r>
      <w:r w:rsidR="00F259B5" w:rsidRPr="00893150">
        <w:rPr>
          <w:rFonts w:cstheme="minorHAnsi"/>
          <w:sz w:val="20"/>
          <w:szCs w:val="20"/>
        </w:rPr>
        <w:t>First</w:t>
      </w:r>
      <w:r w:rsidR="002B264F" w:rsidRPr="00893150">
        <w:rPr>
          <w:rFonts w:cstheme="minorHAnsi"/>
          <w:sz w:val="20"/>
          <w:szCs w:val="20"/>
        </w:rPr>
        <w:t xml:space="preserve">, there is a shift from </w:t>
      </w:r>
      <w:r w:rsidR="002B264F" w:rsidRPr="00893150">
        <w:rPr>
          <w:rFonts w:cstheme="minorHAnsi"/>
          <w:sz w:val="20"/>
          <w:szCs w:val="20"/>
        </w:rPr>
        <w:lastRenderedPageBreak/>
        <w:t xml:space="preserve">thinking about design as the sole preserve of the designer to </w:t>
      </w:r>
      <w:r w:rsidR="00F2691F" w:rsidRPr="00893150">
        <w:rPr>
          <w:rFonts w:cstheme="minorHAnsi"/>
          <w:sz w:val="20"/>
          <w:szCs w:val="20"/>
        </w:rPr>
        <w:t>recognising</w:t>
      </w:r>
      <w:r w:rsidR="002B264F" w:rsidRPr="00893150">
        <w:rPr>
          <w:rFonts w:cstheme="minorHAnsi"/>
          <w:sz w:val="20"/>
          <w:szCs w:val="20"/>
        </w:rPr>
        <w:t xml:space="preserve"> non-designers and even users as instrumental in the process of design.</w:t>
      </w:r>
      <w:r w:rsidR="001A526E" w:rsidRPr="00893150">
        <w:rPr>
          <w:rFonts w:cstheme="minorHAnsi"/>
          <w:sz w:val="20"/>
          <w:szCs w:val="20"/>
        </w:rPr>
        <w:t xml:space="preserve"> </w:t>
      </w:r>
      <w:r w:rsidR="002B264F" w:rsidRPr="00893150">
        <w:rPr>
          <w:rFonts w:cstheme="minorHAnsi"/>
          <w:sz w:val="20"/>
          <w:szCs w:val="20"/>
        </w:rPr>
        <w:t xml:space="preserve">Secondly, the corresponding shift away from the centrality of the designer to the user and the notion of </w:t>
      </w:r>
      <w:r w:rsidR="00D278DB" w:rsidRPr="00893150">
        <w:rPr>
          <w:rFonts w:cstheme="minorHAnsi"/>
          <w:sz w:val="20"/>
          <w:szCs w:val="20"/>
        </w:rPr>
        <w:t>‘</w:t>
      </w:r>
      <w:r w:rsidR="002B264F" w:rsidRPr="00893150">
        <w:rPr>
          <w:rFonts w:cstheme="minorHAnsi"/>
          <w:sz w:val="20"/>
          <w:szCs w:val="20"/>
        </w:rPr>
        <w:t>empathy</w:t>
      </w:r>
      <w:r w:rsidR="00D278DB" w:rsidRPr="00893150">
        <w:rPr>
          <w:rFonts w:cstheme="minorHAnsi"/>
          <w:sz w:val="20"/>
          <w:szCs w:val="20"/>
        </w:rPr>
        <w:t>’</w:t>
      </w:r>
      <w:r w:rsidR="002B264F" w:rsidRPr="00893150">
        <w:rPr>
          <w:rFonts w:cstheme="minorHAnsi"/>
          <w:sz w:val="20"/>
          <w:szCs w:val="20"/>
        </w:rPr>
        <w:t xml:space="preserve"> becomes a </w:t>
      </w:r>
      <w:r w:rsidR="00D278DB" w:rsidRPr="00893150">
        <w:rPr>
          <w:rFonts w:cstheme="minorHAnsi"/>
          <w:sz w:val="20"/>
          <w:szCs w:val="20"/>
        </w:rPr>
        <w:t>recurring motif and tenet in Design T</w:t>
      </w:r>
      <w:r w:rsidR="002B264F" w:rsidRPr="00893150">
        <w:rPr>
          <w:rFonts w:cstheme="minorHAnsi"/>
          <w:sz w:val="20"/>
          <w:szCs w:val="20"/>
        </w:rPr>
        <w:t>hinking. Lastly, the emphasis on prototyping and gettin</w:t>
      </w:r>
      <w:r w:rsidR="005D5A78" w:rsidRPr="00893150">
        <w:rPr>
          <w:rFonts w:cstheme="minorHAnsi"/>
          <w:sz w:val="20"/>
          <w:szCs w:val="20"/>
        </w:rPr>
        <w:t xml:space="preserve">g the ideas out into the world as </w:t>
      </w:r>
      <w:r w:rsidR="002B264F" w:rsidRPr="00893150">
        <w:rPr>
          <w:rFonts w:cstheme="minorHAnsi"/>
          <w:sz w:val="20"/>
          <w:szCs w:val="20"/>
        </w:rPr>
        <w:t>viable enterprises rather than simply expe</w:t>
      </w:r>
      <w:r w:rsidR="00D278DB" w:rsidRPr="00893150">
        <w:rPr>
          <w:rFonts w:cstheme="minorHAnsi"/>
          <w:sz w:val="20"/>
          <w:szCs w:val="20"/>
        </w:rPr>
        <w:t>riments is key to D</w:t>
      </w:r>
      <w:r w:rsidR="002B264F" w:rsidRPr="00893150">
        <w:rPr>
          <w:rFonts w:cstheme="minorHAnsi"/>
          <w:sz w:val="20"/>
          <w:szCs w:val="20"/>
        </w:rPr>
        <w:t>esi</w:t>
      </w:r>
      <w:r w:rsidR="005D5A78" w:rsidRPr="00893150">
        <w:rPr>
          <w:rFonts w:cstheme="minorHAnsi"/>
          <w:sz w:val="20"/>
          <w:szCs w:val="20"/>
        </w:rPr>
        <w:t>g</w:t>
      </w:r>
      <w:r w:rsidR="00D278DB" w:rsidRPr="00893150">
        <w:rPr>
          <w:rFonts w:cstheme="minorHAnsi"/>
          <w:sz w:val="20"/>
          <w:szCs w:val="20"/>
        </w:rPr>
        <w:t>n T</w:t>
      </w:r>
      <w:r w:rsidR="00CA6326" w:rsidRPr="00893150">
        <w:rPr>
          <w:rFonts w:cstheme="minorHAnsi"/>
          <w:sz w:val="20"/>
          <w:szCs w:val="20"/>
        </w:rPr>
        <w:t>hinking (</w:t>
      </w:r>
      <w:proofErr w:type="spellStart"/>
      <w:r w:rsidR="00CA6326" w:rsidRPr="00893150">
        <w:rPr>
          <w:rFonts w:cstheme="minorHAnsi"/>
          <w:sz w:val="20"/>
          <w:szCs w:val="20"/>
        </w:rPr>
        <w:t>Liedtka</w:t>
      </w:r>
      <w:proofErr w:type="spellEnd"/>
      <w:r w:rsidR="00CA6326" w:rsidRPr="00893150">
        <w:rPr>
          <w:rFonts w:cstheme="minorHAnsi"/>
          <w:sz w:val="20"/>
          <w:szCs w:val="20"/>
        </w:rPr>
        <w:t>; 2015</w:t>
      </w:r>
      <w:r w:rsidR="002B264F" w:rsidRPr="00893150">
        <w:rPr>
          <w:rFonts w:cstheme="minorHAnsi"/>
          <w:sz w:val="20"/>
          <w:szCs w:val="20"/>
        </w:rPr>
        <w:t xml:space="preserve"> 922)</w:t>
      </w:r>
    </w:p>
    <w:p w14:paraId="61F4CA31" w14:textId="37B0B903" w:rsidR="00DD68BE" w:rsidRPr="00893150" w:rsidRDefault="00DD68BE" w:rsidP="00893150">
      <w:pPr>
        <w:spacing w:after="0"/>
        <w:rPr>
          <w:rFonts w:cstheme="minorHAnsi"/>
          <w:sz w:val="20"/>
          <w:szCs w:val="20"/>
        </w:rPr>
      </w:pPr>
    </w:p>
    <w:p w14:paraId="11B67B57" w14:textId="059DCD32" w:rsidR="00DD68BE" w:rsidRPr="00893150" w:rsidRDefault="00DD68BE" w:rsidP="00893150">
      <w:pPr>
        <w:spacing w:after="0"/>
        <w:rPr>
          <w:rFonts w:cstheme="minorHAnsi"/>
          <w:sz w:val="20"/>
          <w:szCs w:val="20"/>
        </w:rPr>
      </w:pPr>
      <w:r w:rsidRPr="00893150">
        <w:rPr>
          <w:rFonts w:cstheme="minorHAnsi"/>
          <w:sz w:val="20"/>
          <w:szCs w:val="20"/>
        </w:rPr>
        <w:t xml:space="preserve">However, </w:t>
      </w:r>
      <w:r w:rsidR="00230F6F" w:rsidRPr="00893150">
        <w:rPr>
          <w:rFonts w:cstheme="minorHAnsi"/>
          <w:sz w:val="20"/>
          <w:szCs w:val="20"/>
        </w:rPr>
        <w:t>several accounts of the</w:t>
      </w:r>
      <w:r w:rsidRPr="00893150">
        <w:rPr>
          <w:rFonts w:cstheme="minorHAnsi"/>
          <w:sz w:val="20"/>
          <w:szCs w:val="20"/>
        </w:rPr>
        <w:t xml:space="preserve"> l</w:t>
      </w:r>
      <w:r w:rsidR="00D278DB" w:rsidRPr="00893150">
        <w:rPr>
          <w:rFonts w:cstheme="minorHAnsi"/>
          <w:sz w:val="20"/>
          <w:szCs w:val="20"/>
        </w:rPr>
        <w:t>iterature on Design Thinking have</w:t>
      </w:r>
      <w:r w:rsidRPr="00893150">
        <w:rPr>
          <w:rFonts w:cstheme="minorHAnsi"/>
          <w:sz w:val="20"/>
          <w:szCs w:val="20"/>
        </w:rPr>
        <w:t xml:space="preserve"> pointed to its lack of</w:t>
      </w:r>
      <w:r w:rsidR="00D278DB" w:rsidRPr="00893150">
        <w:rPr>
          <w:rFonts w:cstheme="minorHAnsi"/>
          <w:sz w:val="20"/>
          <w:szCs w:val="20"/>
        </w:rPr>
        <w:t xml:space="preserve"> robustness and indeed the need</w:t>
      </w:r>
      <w:r w:rsidRPr="00893150">
        <w:rPr>
          <w:rFonts w:cstheme="minorHAnsi"/>
          <w:sz w:val="20"/>
          <w:szCs w:val="20"/>
        </w:rPr>
        <w:t xml:space="preserve"> for more, and more scholarly</w:t>
      </w:r>
      <w:r w:rsidR="00D278DB" w:rsidRPr="00893150">
        <w:rPr>
          <w:rFonts w:cstheme="minorHAnsi"/>
          <w:sz w:val="20"/>
          <w:szCs w:val="20"/>
        </w:rPr>
        <w:t>,</w:t>
      </w:r>
      <w:r w:rsidRPr="00893150">
        <w:rPr>
          <w:rFonts w:cstheme="minorHAnsi"/>
          <w:sz w:val="20"/>
          <w:szCs w:val="20"/>
        </w:rPr>
        <w:t xml:space="preserve"> research </w:t>
      </w:r>
      <w:r w:rsidR="00CF6399" w:rsidRPr="00893150">
        <w:rPr>
          <w:rFonts w:cstheme="minorHAnsi"/>
          <w:sz w:val="20"/>
          <w:szCs w:val="20"/>
        </w:rPr>
        <w:t>i</w:t>
      </w:r>
      <w:r w:rsidR="00230F6F" w:rsidRPr="00893150">
        <w:rPr>
          <w:rFonts w:cstheme="minorHAnsi"/>
          <w:sz w:val="20"/>
          <w:szCs w:val="20"/>
        </w:rPr>
        <w:t>n th</w:t>
      </w:r>
      <w:r w:rsidR="00D278DB" w:rsidRPr="00893150">
        <w:rPr>
          <w:rFonts w:cstheme="minorHAnsi"/>
          <w:sz w:val="20"/>
          <w:szCs w:val="20"/>
        </w:rPr>
        <w:t xml:space="preserve">e field </w:t>
      </w:r>
      <w:r w:rsidR="00F75E48" w:rsidRPr="00893150">
        <w:rPr>
          <w:rFonts w:cstheme="minorHAnsi"/>
          <w:sz w:val="20"/>
          <w:szCs w:val="20"/>
        </w:rPr>
        <w:t>(Kimbell, 2011) (</w:t>
      </w:r>
      <w:r w:rsidR="00230F6F" w:rsidRPr="00893150">
        <w:rPr>
          <w:rFonts w:cstheme="minorHAnsi"/>
          <w:sz w:val="20"/>
          <w:szCs w:val="20"/>
        </w:rPr>
        <w:t>Johansson-</w:t>
      </w:r>
      <w:proofErr w:type="spellStart"/>
      <w:r w:rsidR="00230F6F" w:rsidRPr="00893150">
        <w:rPr>
          <w:rFonts w:cstheme="minorHAnsi"/>
          <w:sz w:val="20"/>
          <w:szCs w:val="20"/>
        </w:rPr>
        <w:t>Sköldberg</w:t>
      </w:r>
      <w:proofErr w:type="spellEnd"/>
      <w:r w:rsidR="00230F6F" w:rsidRPr="00893150">
        <w:rPr>
          <w:rFonts w:cstheme="minorHAnsi"/>
          <w:sz w:val="20"/>
          <w:szCs w:val="20"/>
        </w:rPr>
        <w:t xml:space="preserve"> 2013)</w:t>
      </w:r>
      <w:r w:rsidR="00F75E48" w:rsidRPr="00893150">
        <w:rPr>
          <w:rFonts w:cstheme="minorHAnsi"/>
          <w:sz w:val="20"/>
          <w:szCs w:val="20"/>
        </w:rPr>
        <w:t>. Furthermore, it is acknowledged that Design Thinking is not well understood and much of the literature has been focussed on defining and refining it in order to move to greater clarity (Kimbell, 2011) (Johansson-</w:t>
      </w:r>
      <w:proofErr w:type="spellStart"/>
      <w:r w:rsidR="00F75E48" w:rsidRPr="00893150">
        <w:rPr>
          <w:rFonts w:cstheme="minorHAnsi"/>
          <w:sz w:val="20"/>
          <w:szCs w:val="20"/>
        </w:rPr>
        <w:t>Sköldberg</w:t>
      </w:r>
      <w:proofErr w:type="spellEnd"/>
      <w:r w:rsidR="00F75E48" w:rsidRPr="00893150">
        <w:rPr>
          <w:rFonts w:cstheme="minorHAnsi"/>
          <w:sz w:val="20"/>
          <w:szCs w:val="20"/>
        </w:rPr>
        <w:t xml:space="preserve"> 2013) (</w:t>
      </w:r>
      <w:proofErr w:type="spellStart"/>
      <w:r w:rsidR="007D0DAB" w:rsidRPr="00893150">
        <w:rPr>
          <w:rStyle w:val="Hyperlink"/>
          <w:rFonts w:cstheme="minorHAnsi"/>
          <w:color w:val="auto"/>
          <w:sz w:val="20"/>
          <w:szCs w:val="20"/>
          <w:u w:val="none"/>
        </w:rPr>
        <w:t>Lindgaard</w:t>
      </w:r>
      <w:proofErr w:type="spellEnd"/>
      <w:r w:rsidR="00F75E48" w:rsidRPr="00893150">
        <w:rPr>
          <w:rFonts w:cstheme="minorHAnsi"/>
          <w:sz w:val="20"/>
          <w:szCs w:val="20"/>
        </w:rPr>
        <w:t xml:space="preserve"> &amp; </w:t>
      </w:r>
      <w:hyperlink r:id="rId5" w:anchor="!" w:history="1">
        <w:proofErr w:type="spellStart"/>
        <w:r w:rsidR="00F75E48" w:rsidRPr="00893150">
          <w:rPr>
            <w:rStyle w:val="Hyperlink"/>
            <w:rFonts w:cstheme="minorHAnsi"/>
            <w:color w:val="auto"/>
            <w:sz w:val="20"/>
            <w:szCs w:val="20"/>
            <w:u w:val="none"/>
          </w:rPr>
          <w:t>Wesselius</w:t>
        </w:r>
        <w:proofErr w:type="spellEnd"/>
      </w:hyperlink>
      <w:r w:rsidR="00F75E48" w:rsidRPr="00893150">
        <w:rPr>
          <w:rFonts w:cstheme="minorHAnsi"/>
          <w:sz w:val="20"/>
          <w:szCs w:val="20"/>
        </w:rPr>
        <w:t xml:space="preserve"> 2017)</w:t>
      </w:r>
    </w:p>
    <w:p w14:paraId="124F2D5A" w14:textId="1ACCF8DF" w:rsidR="00E14374" w:rsidRPr="00893150" w:rsidRDefault="00E14374" w:rsidP="00893150">
      <w:pPr>
        <w:spacing w:after="0"/>
        <w:rPr>
          <w:rFonts w:cstheme="minorHAnsi"/>
          <w:sz w:val="20"/>
          <w:szCs w:val="20"/>
        </w:rPr>
      </w:pPr>
    </w:p>
    <w:p w14:paraId="4474538F" w14:textId="19F698C6" w:rsidR="00E14374" w:rsidRPr="00893150" w:rsidRDefault="001A526E" w:rsidP="00893150">
      <w:pPr>
        <w:spacing w:after="0"/>
        <w:rPr>
          <w:rFonts w:cstheme="minorHAnsi"/>
          <w:sz w:val="20"/>
          <w:szCs w:val="20"/>
        </w:rPr>
      </w:pPr>
      <w:r w:rsidRPr="00893150">
        <w:rPr>
          <w:rFonts w:cstheme="minorHAnsi"/>
          <w:sz w:val="20"/>
          <w:szCs w:val="20"/>
        </w:rPr>
        <w:t xml:space="preserve">In moving away from the centrality of the designer and design practice, Design Thinking has </w:t>
      </w:r>
      <w:proofErr w:type="gramStart"/>
      <w:r w:rsidRPr="00893150">
        <w:rPr>
          <w:rFonts w:cstheme="minorHAnsi"/>
          <w:sz w:val="20"/>
          <w:szCs w:val="20"/>
        </w:rPr>
        <w:t>opened up</w:t>
      </w:r>
      <w:proofErr w:type="gramEnd"/>
      <w:r w:rsidRPr="00893150">
        <w:rPr>
          <w:rFonts w:cstheme="minorHAnsi"/>
          <w:sz w:val="20"/>
          <w:szCs w:val="20"/>
        </w:rPr>
        <w:t xml:space="preserve"> to being adapted </w:t>
      </w:r>
      <w:r w:rsidR="00250C0A" w:rsidRPr="00893150">
        <w:rPr>
          <w:rFonts w:cstheme="minorHAnsi"/>
          <w:sz w:val="20"/>
          <w:szCs w:val="20"/>
        </w:rPr>
        <w:t>to a plethora of disciplines,</w:t>
      </w:r>
      <w:r w:rsidRPr="00893150">
        <w:rPr>
          <w:rFonts w:cstheme="minorHAnsi"/>
          <w:sz w:val="20"/>
          <w:szCs w:val="20"/>
        </w:rPr>
        <w:t xml:space="preserve"> contexts and outcomes. </w:t>
      </w:r>
      <w:r w:rsidR="009577CE" w:rsidRPr="00893150">
        <w:rPr>
          <w:rFonts w:cstheme="minorHAnsi"/>
          <w:sz w:val="20"/>
          <w:szCs w:val="20"/>
        </w:rPr>
        <w:t xml:space="preserve">Indeed, another </w:t>
      </w:r>
      <w:r w:rsidR="007B0378" w:rsidRPr="00893150">
        <w:rPr>
          <w:rFonts w:cstheme="minorHAnsi"/>
          <w:sz w:val="20"/>
          <w:szCs w:val="20"/>
        </w:rPr>
        <w:t>characteristic</w:t>
      </w:r>
      <w:r w:rsidR="009577CE" w:rsidRPr="00893150">
        <w:rPr>
          <w:rFonts w:cstheme="minorHAnsi"/>
          <w:sz w:val="20"/>
          <w:szCs w:val="20"/>
        </w:rPr>
        <w:t xml:space="preserve"> of Design Thinking is both its flexibility – its adaption to any discipline and outcomes – and its </w:t>
      </w:r>
      <w:r w:rsidR="00B043C2" w:rsidRPr="00893150">
        <w:rPr>
          <w:rFonts w:cstheme="minorHAnsi"/>
          <w:sz w:val="20"/>
          <w:szCs w:val="20"/>
        </w:rPr>
        <w:t>pervasiveness</w:t>
      </w:r>
      <w:r w:rsidR="009577CE" w:rsidRPr="00893150">
        <w:rPr>
          <w:rFonts w:cstheme="minorHAnsi"/>
          <w:sz w:val="20"/>
          <w:szCs w:val="20"/>
        </w:rPr>
        <w:t xml:space="preserve"> – its tendency to be foundational, p</w:t>
      </w:r>
      <w:r w:rsidR="0037754E" w:rsidRPr="00893150">
        <w:rPr>
          <w:rFonts w:cstheme="minorHAnsi"/>
          <w:sz w:val="20"/>
          <w:szCs w:val="20"/>
        </w:rPr>
        <w:t xml:space="preserve">roviding underpinning </w:t>
      </w:r>
      <w:r w:rsidR="00B043C2" w:rsidRPr="00893150">
        <w:rPr>
          <w:rFonts w:cstheme="minorHAnsi"/>
          <w:sz w:val="20"/>
          <w:szCs w:val="20"/>
        </w:rPr>
        <w:t>philosophies</w:t>
      </w:r>
      <w:r w:rsidR="0037754E" w:rsidRPr="00893150">
        <w:rPr>
          <w:rFonts w:cstheme="minorHAnsi"/>
          <w:sz w:val="20"/>
          <w:szCs w:val="20"/>
        </w:rPr>
        <w:t xml:space="preserve"> across programmes rather than as a </w:t>
      </w:r>
      <w:r w:rsidR="00B043C2" w:rsidRPr="00893150">
        <w:rPr>
          <w:rFonts w:cstheme="minorHAnsi"/>
          <w:sz w:val="20"/>
          <w:szCs w:val="20"/>
        </w:rPr>
        <w:t>stand-alone</w:t>
      </w:r>
      <w:r w:rsidR="005675F3" w:rsidRPr="00893150">
        <w:rPr>
          <w:rFonts w:cstheme="minorHAnsi"/>
          <w:sz w:val="20"/>
          <w:szCs w:val="20"/>
        </w:rPr>
        <w:t xml:space="preserve"> experience</w:t>
      </w:r>
      <w:r w:rsidR="00C3633D" w:rsidRPr="00893150">
        <w:rPr>
          <w:rFonts w:cstheme="minorHAnsi"/>
          <w:sz w:val="20"/>
          <w:szCs w:val="20"/>
        </w:rPr>
        <w:t>. For example, in Design T</w:t>
      </w:r>
      <w:r w:rsidR="004C695D">
        <w:rPr>
          <w:rFonts w:cstheme="minorHAnsi"/>
          <w:sz w:val="20"/>
          <w:szCs w:val="20"/>
        </w:rPr>
        <w:t>hinking Research (Plattner et.a</w:t>
      </w:r>
      <w:r w:rsidR="00C3633D" w:rsidRPr="00893150">
        <w:rPr>
          <w:rFonts w:cstheme="minorHAnsi"/>
          <w:sz w:val="20"/>
          <w:szCs w:val="20"/>
        </w:rPr>
        <w:t xml:space="preserve">l </w:t>
      </w:r>
      <w:r w:rsidR="00D02943" w:rsidRPr="00893150">
        <w:rPr>
          <w:rFonts w:cstheme="minorHAnsi"/>
          <w:sz w:val="20"/>
          <w:szCs w:val="20"/>
        </w:rPr>
        <w:t>2016</w:t>
      </w:r>
      <w:r w:rsidR="00D278DB" w:rsidRPr="00893150">
        <w:rPr>
          <w:rFonts w:cstheme="minorHAnsi"/>
          <w:sz w:val="20"/>
          <w:szCs w:val="20"/>
        </w:rPr>
        <w:t>,</w:t>
      </w:r>
      <w:r w:rsidR="00D02943" w:rsidRPr="00893150">
        <w:rPr>
          <w:rFonts w:cstheme="minorHAnsi"/>
          <w:sz w:val="20"/>
          <w:szCs w:val="20"/>
        </w:rPr>
        <w:t>)</w:t>
      </w:r>
      <w:r w:rsidR="00C3633D" w:rsidRPr="00893150">
        <w:rPr>
          <w:rFonts w:cstheme="minorHAnsi"/>
          <w:sz w:val="20"/>
          <w:szCs w:val="20"/>
        </w:rPr>
        <w:t xml:space="preserve"> </w:t>
      </w:r>
      <w:r w:rsidR="00B043C2" w:rsidRPr="00893150">
        <w:rPr>
          <w:rFonts w:cstheme="minorHAnsi"/>
          <w:sz w:val="20"/>
          <w:szCs w:val="20"/>
        </w:rPr>
        <w:t>although</w:t>
      </w:r>
      <w:r w:rsidR="00C3633D" w:rsidRPr="00893150">
        <w:rPr>
          <w:rFonts w:cstheme="minorHAnsi"/>
          <w:sz w:val="20"/>
          <w:szCs w:val="20"/>
        </w:rPr>
        <w:t xml:space="preserve"> focusing mainly on engineers, notes how they are working with res</w:t>
      </w:r>
      <w:r w:rsidR="00B043C2" w:rsidRPr="00893150">
        <w:rPr>
          <w:rFonts w:cstheme="minorHAnsi"/>
          <w:sz w:val="20"/>
          <w:szCs w:val="20"/>
        </w:rPr>
        <w:t>earchers across a r</w:t>
      </w:r>
      <w:r w:rsidR="00C3633D" w:rsidRPr="00893150">
        <w:rPr>
          <w:rFonts w:cstheme="minorHAnsi"/>
          <w:sz w:val="20"/>
          <w:szCs w:val="20"/>
        </w:rPr>
        <w:t>a</w:t>
      </w:r>
      <w:r w:rsidR="00B043C2" w:rsidRPr="00893150">
        <w:rPr>
          <w:rFonts w:cstheme="minorHAnsi"/>
          <w:sz w:val="20"/>
          <w:szCs w:val="20"/>
        </w:rPr>
        <w:t>n</w:t>
      </w:r>
      <w:r w:rsidR="00C3633D" w:rsidRPr="00893150">
        <w:rPr>
          <w:rFonts w:cstheme="minorHAnsi"/>
          <w:sz w:val="20"/>
          <w:szCs w:val="20"/>
        </w:rPr>
        <w:t>ge of disciplines</w:t>
      </w:r>
      <w:r w:rsidR="00D02943" w:rsidRPr="00893150">
        <w:rPr>
          <w:rFonts w:cstheme="minorHAnsi"/>
          <w:sz w:val="20"/>
          <w:szCs w:val="20"/>
        </w:rPr>
        <w:t xml:space="preserve"> to generate creative confidence: </w:t>
      </w:r>
    </w:p>
    <w:p w14:paraId="311868EF" w14:textId="1C1E706A" w:rsidR="00C3633D" w:rsidRPr="00893150" w:rsidRDefault="00C3633D" w:rsidP="00893150">
      <w:pPr>
        <w:spacing w:after="0"/>
        <w:rPr>
          <w:rFonts w:cstheme="minorHAnsi"/>
          <w:sz w:val="20"/>
          <w:szCs w:val="20"/>
        </w:rPr>
      </w:pPr>
    </w:p>
    <w:p w14:paraId="56CB5E2F" w14:textId="3C401509" w:rsidR="00C3633D" w:rsidRPr="00893150" w:rsidRDefault="00C3633D" w:rsidP="00893150">
      <w:pPr>
        <w:autoSpaceDE w:val="0"/>
        <w:autoSpaceDN w:val="0"/>
        <w:adjustRightInd w:val="0"/>
        <w:spacing w:after="0" w:line="240" w:lineRule="auto"/>
        <w:ind w:left="720"/>
        <w:rPr>
          <w:rFonts w:cstheme="minorHAnsi"/>
          <w:sz w:val="20"/>
          <w:szCs w:val="20"/>
        </w:rPr>
      </w:pPr>
      <w:r w:rsidRPr="00893150">
        <w:rPr>
          <w:rFonts w:cstheme="minorHAnsi"/>
          <w:sz w:val="20"/>
          <w:szCs w:val="20"/>
        </w:rPr>
        <w:t>And that’</w:t>
      </w:r>
      <w:r w:rsidR="00D02943" w:rsidRPr="00893150">
        <w:rPr>
          <w:rFonts w:cstheme="minorHAnsi"/>
          <w:sz w:val="20"/>
          <w:szCs w:val="20"/>
        </w:rPr>
        <w:t xml:space="preserve">s what design </w:t>
      </w:r>
      <w:r w:rsidRPr="00893150">
        <w:rPr>
          <w:rFonts w:cstheme="minorHAnsi"/>
          <w:sz w:val="20"/>
          <w:szCs w:val="20"/>
        </w:rPr>
        <w:t>thinking is all about: it’s a framework and method that fosters creative c</w:t>
      </w:r>
      <w:r w:rsidR="00B043C2" w:rsidRPr="00893150">
        <w:rPr>
          <w:rFonts w:cstheme="minorHAnsi"/>
          <w:sz w:val="20"/>
          <w:szCs w:val="20"/>
        </w:rPr>
        <w:t xml:space="preserve">onfidence </w:t>
      </w:r>
      <w:r w:rsidRPr="00893150">
        <w:rPr>
          <w:rFonts w:cstheme="minorHAnsi"/>
          <w:sz w:val="20"/>
          <w:szCs w:val="20"/>
        </w:rPr>
        <w:t>which is foundational for innovation and can u</w:t>
      </w:r>
      <w:r w:rsidR="00D02943" w:rsidRPr="00893150">
        <w:rPr>
          <w:rFonts w:cstheme="minorHAnsi"/>
          <w:sz w:val="20"/>
          <w:szCs w:val="20"/>
        </w:rPr>
        <w:t xml:space="preserve">ltimately enable everyone to be </w:t>
      </w:r>
      <w:r w:rsidR="009E0F28" w:rsidRPr="00893150">
        <w:rPr>
          <w:rFonts w:cstheme="minorHAnsi"/>
          <w:sz w:val="20"/>
          <w:szCs w:val="20"/>
        </w:rPr>
        <w:t>innovative (2016: vi)</w:t>
      </w:r>
    </w:p>
    <w:p w14:paraId="690D87C5" w14:textId="166D02AA" w:rsidR="003A3BEC" w:rsidRPr="00893150" w:rsidRDefault="003A3BEC" w:rsidP="00893150">
      <w:pPr>
        <w:autoSpaceDE w:val="0"/>
        <w:autoSpaceDN w:val="0"/>
        <w:adjustRightInd w:val="0"/>
        <w:spacing w:after="0" w:line="240" w:lineRule="auto"/>
        <w:rPr>
          <w:rFonts w:cstheme="minorHAnsi"/>
          <w:sz w:val="20"/>
          <w:szCs w:val="20"/>
        </w:rPr>
      </w:pPr>
    </w:p>
    <w:p w14:paraId="6F0BF95D" w14:textId="3F0C1D39" w:rsidR="003A3BEC" w:rsidRPr="00893150" w:rsidRDefault="00E06565" w:rsidP="00893150">
      <w:pPr>
        <w:autoSpaceDE w:val="0"/>
        <w:autoSpaceDN w:val="0"/>
        <w:adjustRightInd w:val="0"/>
        <w:spacing w:after="0" w:line="240" w:lineRule="auto"/>
        <w:rPr>
          <w:rFonts w:cstheme="minorHAnsi"/>
          <w:sz w:val="20"/>
          <w:szCs w:val="20"/>
        </w:rPr>
      </w:pPr>
      <w:r w:rsidRPr="00893150">
        <w:rPr>
          <w:rFonts w:cstheme="minorHAnsi"/>
          <w:sz w:val="20"/>
          <w:szCs w:val="20"/>
        </w:rPr>
        <w:t>Other examples of Design Thinking pedagogy discuss it in terms of its underpinning, cross-</w:t>
      </w:r>
      <w:r w:rsidR="007B0378" w:rsidRPr="00893150">
        <w:rPr>
          <w:rFonts w:cstheme="minorHAnsi"/>
          <w:sz w:val="20"/>
          <w:szCs w:val="20"/>
        </w:rPr>
        <w:t>curricular</w:t>
      </w:r>
      <w:r w:rsidRPr="00893150">
        <w:rPr>
          <w:rFonts w:cstheme="minorHAnsi"/>
          <w:sz w:val="20"/>
          <w:szCs w:val="20"/>
        </w:rPr>
        <w:t xml:space="preserve"> role (Cara (Wrigley &amp; Kara Straker 2015). </w:t>
      </w:r>
      <w:r w:rsidR="003A3BEC" w:rsidRPr="00893150">
        <w:rPr>
          <w:rFonts w:cstheme="minorHAnsi"/>
          <w:sz w:val="20"/>
          <w:szCs w:val="20"/>
        </w:rPr>
        <w:t xml:space="preserve">However, while the aspiration is there for making Design Thinking foundational in pedagogical terms, there are still questions about how to </w:t>
      </w:r>
      <w:r w:rsidR="00B043C2" w:rsidRPr="00893150">
        <w:rPr>
          <w:rFonts w:cstheme="minorHAnsi"/>
          <w:sz w:val="20"/>
          <w:szCs w:val="20"/>
        </w:rPr>
        <w:t>deliver</w:t>
      </w:r>
      <w:r w:rsidR="003A3BEC" w:rsidRPr="00893150">
        <w:rPr>
          <w:rFonts w:cstheme="minorHAnsi"/>
          <w:sz w:val="20"/>
          <w:szCs w:val="20"/>
        </w:rPr>
        <w:t xml:space="preserve"> Design Thinking outside of the discipline </w:t>
      </w:r>
      <w:r w:rsidR="00A524B5" w:rsidRPr="00893150">
        <w:rPr>
          <w:rFonts w:cstheme="minorHAnsi"/>
          <w:sz w:val="20"/>
          <w:szCs w:val="20"/>
        </w:rPr>
        <w:t>o</w:t>
      </w:r>
      <w:r w:rsidR="00CF6399" w:rsidRPr="00893150">
        <w:rPr>
          <w:rFonts w:cstheme="minorHAnsi"/>
          <w:sz w:val="20"/>
          <w:szCs w:val="20"/>
        </w:rPr>
        <w:t>f design.</w:t>
      </w:r>
    </w:p>
    <w:p w14:paraId="29D189F6" w14:textId="77777777" w:rsidR="001A526E" w:rsidRPr="00893150" w:rsidRDefault="001A526E" w:rsidP="00893150">
      <w:pPr>
        <w:spacing w:after="0"/>
        <w:rPr>
          <w:rFonts w:cstheme="minorHAnsi"/>
          <w:sz w:val="20"/>
          <w:szCs w:val="20"/>
        </w:rPr>
      </w:pPr>
    </w:p>
    <w:p w14:paraId="2A0E5F0A" w14:textId="4E055F60" w:rsidR="00E825C9" w:rsidRPr="00893150" w:rsidRDefault="00F2691F" w:rsidP="00893150">
      <w:pPr>
        <w:spacing w:after="0"/>
        <w:rPr>
          <w:rFonts w:cstheme="minorHAnsi"/>
          <w:sz w:val="20"/>
          <w:szCs w:val="20"/>
        </w:rPr>
      </w:pPr>
      <w:r w:rsidRPr="00893150">
        <w:rPr>
          <w:rFonts w:cstheme="minorHAnsi"/>
          <w:sz w:val="20"/>
          <w:szCs w:val="20"/>
        </w:rPr>
        <w:t>Design Thinking</w:t>
      </w:r>
      <w:r w:rsidR="00D278DB" w:rsidRPr="00893150">
        <w:rPr>
          <w:rFonts w:cstheme="minorHAnsi"/>
          <w:sz w:val="20"/>
          <w:szCs w:val="20"/>
        </w:rPr>
        <w:t xml:space="preserve"> &amp; </w:t>
      </w:r>
      <w:r w:rsidR="009577CE" w:rsidRPr="00893150">
        <w:rPr>
          <w:rFonts w:cstheme="minorHAnsi"/>
          <w:sz w:val="20"/>
          <w:szCs w:val="20"/>
        </w:rPr>
        <w:t>Pedagogy</w:t>
      </w:r>
    </w:p>
    <w:p w14:paraId="0A2A8E92" w14:textId="6B4FC2F0" w:rsidR="007659FA" w:rsidRPr="00893150" w:rsidRDefault="007659FA" w:rsidP="00893150">
      <w:pPr>
        <w:spacing w:after="0"/>
        <w:rPr>
          <w:rFonts w:cstheme="minorHAnsi"/>
          <w:bCs/>
          <w:sz w:val="20"/>
          <w:szCs w:val="20"/>
        </w:rPr>
      </w:pPr>
      <w:r w:rsidRPr="00893150">
        <w:rPr>
          <w:rFonts w:cstheme="minorHAnsi"/>
          <w:sz w:val="20"/>
          <w:szCs w:val="20"/>
        </w:rPr>
        <w:t>One of the first attempts to theorise a pedagogy with</w:t>
      </w:r>
      <w:r w:rsidR="00A9782C" w:rsidRPr="00893150">
        <w:rPr>
          <w:rFonts w:cstheme="minorHAnsi"/>
          <w:sz w:val="20"/>
          <w:szCs w:val="20"/>
        </w:rPr>
        <w:t>in</w:t>
      </w:r>
      <w:r w:rsidRPr="00893150">
        <w:rPr>
          <w:rFonts w:cstheme="minorHAnsi"/>
          <w:sz w:val="20"/>
          <w:szCs w:val="20"/>
        </w:rPr>
        <w:t xml:space="preserve"> the management discipline is provided by </w:t>
      </w:r>
      <w:r w:rsidRPr="00893150">
        <w:rPr>
          <w:rFonts w:cstheme="minorHAnsi"/>
          <w:bCs/>
          <w:sz w:val="20"/>
          <w:szCs w:val="20"/>
        </w:rPr>
        <w:t xml:space="preserve">Welsh and </w:t>
      </w:r>
      <w:proofErr w:type="spellStart"/>
      <w:r w:rsidRPr="00893150">
        <w:rPr>
          <w:rFonts w:cstheme="minorHAnsi"/>
          <w:bCs/>
          <w:sz w:val="20"/>
          <w:szCs w:val="20"/>
        </w:rPr>
        <w:t>Dehler</w:t>
      </w:r>
      <w:proofErr w:type="spellEnd"/>
      <w:r w:rsidRPr="00893150">
        <w:rPr>
          <w:rFonts w:cstheme="minorHAnsi"/>
          <w:bCs/>
          <w:sz w:val="20"/>
          <w:szCs w:val="20"/>
        </w:rPr>
        <w:t xml:space="preserve"> (2012). Their pedagogy aims to produce integrative thinkers</w:t>
      </w:r>
      <w:r w:rsidR="0088496B" w:rsidRPr="00893150">
        <w:rPr>
          <w:rFonts w:cstheme="minorHAnsi"/>
          <w:bCs/>
          <w:sz w:val="20"/>
          <w:szCs w:val="20"/>
        </w:rPr>
        <w:t xml:space="preserve"> across</w:t>
      </w:r>
      <w:r w:rsidR="00A524B5" w:rsidRPr="00893150">
        <w:rPr>
          <w:rFonts w:cstheme="minorHAnsi"/>
          <w:bCs/>
          <w:sz w:val="20"/>
          <w:szCs w:val="20"/>
        </w:rPr>
        <w:t xml:space="preserve"> multiple disciplines and specifies innovative teaching methods to accomplish this. A key outcome is also around ‘reinvigorating faculty’ and to ‘</w:t>
      </w:r>
      <w:proofErr w:type="spellStart"/>
      <w:r w:rsidR="00A524B5" w:rsidRPr="00893150">
        <w:rPr>
          <w:rFonts w:cstheme="minorHAnsi"/>
          <w:bCs/>
          <w:sz w:val="20"/>
          <w:szCs w:val="20"/>
        </w:rPr>
        <w:t>reenvision</w:t>
      </w:r>
      <w:proofErr w:type="spellEnd"/>
      <w:r w:rsidR="00A524B5" w:rsidRPr="00893150">
        <w:rPr>
          <w:rFonts w:cstheme="minorHAnsi"/>
          <w:bCs/>
          <w:sz w:val="20"/>
          <w:szCs w:val="20"/>
        </w:rPr>
        <w:t xml:space="preserve"> and invigorate the potential of management education’ (2012: 798). </w:t>
      </w:r>
      <w:r w:rsidR="0088496B" w:rsidRPr="00893150">
        <w:rPr>
          <w:rFonts w:cstheme="minorHAnsi"/>
          <w:bCs/>
          <w:sz w:val="20"/>
          <w:szCs w:val="20"/>
        </w:rPr>
        <w:t>The authors therefore see Design Thinking as contributing to a wider agenda than stand-</w:t>
      </w:r>
      <w:r w:rsidR="00A9782C" w:rsidRPr="00893150">
        <w:rPr>
          <w:rFonts w:cstheme="minorHAnsi"/>
          <w:bCs/>
          <w:sz w:val="20"/>
          <w:szCs w:val="20"/>
        </w:rPr>
        <w:t>alone classes and programmes: there is also the opportunity to transform faculty and education.</w:t>
      </w:r>
      <w:r w:rsidR="00CF6399" w:rsidRPr="00893150">
        <w:rPr>
          <w:rFonts w:cstheme="minorHAnsi"/>
          <w:bCs/>
          <w:sz w:val="20"/>
          <w:szCs w:val="20"/>
        </w:rPr>
        <w:t xml:space="preserve"> </w:t>
      </w:r>
      <w:r w:rsidR="0088496B" w:rsidRPr="00893150">
        <w:rPr>
          <w:rFonts w:cstheme="minorHAnsi"/>
          <w:bCs/>
          <w:sz w:val="20"/>
          <w:szCs w:val="20"/>
        </w:rPr>
        <w:t>It</w:t>
      </w:r>
      <w:r w:rsidR="00A9782C" w:rsidRPr="00893150">
        <w:rPr>
          <w:rFonts w:cstheme="minorHAnsi"/>
          <w:bCs/>
          <w:sz w:val="20"/>
          <w:szCs w:val="20"/>
        </w:rPr>
        <w:t xml:space="preserve"> i</w:t>
      </w:r>
      <w:r w:rsidR="0088496B" w:rsidRPr="00893150">
        <w:rPr>
          <w:rFonts w:cstheme="minorHAnsi"/>
          <w:bCs/>
          <w:sz w:val="20"/>
          <w:szCs w:val="20"/>
        </w:rPr>
        <w:t>s worth noting that</w:t>
      </w:r>
      <w:r w:rsidR="00CF6399" w:rsidRPr="00893150">
        <w:rPr>
          <w:rFonts w:cstheme="minorHAnsi"/>
          <w:bCs/>
          <w:sz w:val="20"/>
          <w:szCs w:val="20"/>
        </w:rPr>
        <w:t>, for these authors,</w:t>
      </w:r>
      <w:r w:rsidR="0088496B" w:rsidRPr="00893150">
        <w:rPr>
          <w:rFonts w:cstheme="minorHAnsi"/>
          <w:bCs/>
          <w:sz w:val="20"/>
          <w:szCs w:val="20"/>
        </w:rPr>
        <w:t xml:space="preserve"> the</w:t>
      </w:r>
      <w:r w:rsidR="00CF6399" w:rsidRPr="00893150">
        <w:rPr>
          <w:rFonts w:cstheme="minorHAnsi"/>
          <w:bCs/>
          <w:sz w:val="20"/>
          <w:szCs w:val="20"/>
        </w:rPr>
        <w:t>ir</w:t>
      </w:r>
      <w:r w:rsidR="0088496B" w:rsidRPr="00893150">
        <w:rPr>
          <w:rFonts w:cstheme="minorHAnsi"/>
          <w:bCs/>
          <w:sz w:val="20"/>
          <w:szCs w:val="20"/>
        </w:rPr>
        <w:t xml:space="preserve"> pedagogy and the presence of Design Thinking is claimed</w:t>
      </w:r>
      <w:r w:rsidR="00F00966">
        <w:rPr>
          <w:rFonts w:cstheme="minorHAnsi"/>
          <w:bCs/>
          <w:sz w:val="20"/>
          <w:szCs w:val="20"/>
        </w:rPr>
        <w:t xml:space="preserve"> to have </w:t>
      </w:r>
      <w:r w:rsidR="0088496B" w:rsidRPr="00893150">
        <w:rPr>
          <w:rFonts w:cstheme="minorHAnsi"/>
          <w:bCs/>
          <w:sz w:val="20"/>
          <w:szCs w:val="20"/>
        </w:rPr>
        <w:t>‘transformative</w:t>
      </w:r>
      <w:r w:rsidR="00A9782C" w:rsidRPr="00893150">
        <w:rPr>
          <w:rFonts w:cstheme="minorHAnsi"/>
          <w:bCs/>
          <w:sz w:val="20"/>
          <w:szCs w:val="20"/>
        </w:rPr>
        <w:t>’</w:t>
      </w:r>
      <w:r w:rsidR="0088496B" w:rsidRPr="00893150">
        <w:rPr>
          <w:rFonts w:cstheme="minorHAnsi"/>
          <w:bCs/>
          <w:sz w:val="20"/>
          <w:szCs w:val="20"/>
        </w:rPr>
        <w:t xml:space="preserve"> and potentially </w:t>
      </w:r>
      <w:r w:rsidR="00A9782C" w:rsidRPr="00893150">
        <w:rPr>
          <w:rFonts w:cstheme="minorHAnsi"/>
          <w:bCs/>
          <w:sz w:val="20"/>
          <w:szCs w:val="20"/>
        </w:rPr>
        <w:t>‘</w:t>
      </w:r>
      <w:r w:rsidR="0088496B" w:rsidRPr="00893150">
        <w:rPr>
          <w:rFonts w:cstheme="minorHAnsi"/>
          <w:sz w:val="20"/>
          <w:szCs w:val="20"/>
        </w:rPr>
        <w:t>life altering</w:t>
      </w:r>
      <w:r w:rsidR="00A9782C" w:rsidRPr="00893150">
        <w:rPr>
          <w:rFonts w:cstheme="minorHAnsi"/>
          <w:sz w:val="20"/>
          <w:szCs w:val="20"/>
        </w:rPr>
        <w:t>’</w:t>
      </w:r>
      <w:r w:rsidR="0088496B" w:rsidRPr="00893150">
        <w:rPr>
          <w:rFonts w:cstheme="minorHAnsi"/>
          <w:sz w:val="20"/>
          <w:szCs w:val="20"/>
        </w:rPr>
        <w:t xml:space="preserve"> powers </w:t>
      </w:r>
      <w:r w:rsidR="00AF7814" w:rsidRPr="00893150">
        <w:rPr>
          <w:rFonts w:cstheme="minorHAnsi"/>
          <w:sz w:val="20"/>
          <w:szCs w:val="20"/>
        </w:rPr>
        <w:t xml:space="preserve">(2012:797), </w:t>
      </w:r>
      <w:r w:rsidR="0088496B" w:rsidRPr="00893150">
        <w:rPr>
          <w:rFonts w:cstheme="minorHAnsi"/>
          <w:sz w:val="20"/>
          <w:szCs w:val="20"/>
        </w:rPr>
        <w:t>which perhaps hints at the</w:t>
      </w:r>
      <w:r w:rsidR="00CF6399" w:rsidRPr="00893150">
        <w:rPr>
          <w:rFonts w:cstheme="minorHAnsi"/>
          <w:sz w:val="20"/>
          <w:szCs w:val="20"/>
        </w:rPr>
        <w:t xml:space="preserve"> hyperbole that is claimed to be</w:t>
      </w:r>
      <w:r w:rsidR="0088496B" w:rsidRPr="00893150">
        <w:rPr>
          <w:rFonts w:cstheme="minorHAnsi"/>
          <w:sz w:val="20"/>
          <w:szCs w:val="20"/>
        </w:rPr>
        <w:t xml:space="preserve"> </w:t>
      </w:r>
      <w:r w:rsidR="007B0378" w:rsidRPr="00893150">
        <w:rPr>
          <w:rFonts w:cstheme="minorHAnsi"/>
          <w:sz w:val="20"/>
          <w:szCs w:val="20"/>
        </w:rPr>
        <w:t>characteristic</w:t>
      </w:r>
      <w:r w:rsidR="0088496B" w:rsidRPr="00893150">
        <w:rPr>
          <w:rFonts w:cstheme="minorHAnsi"/>
          <w:sz w:val="20"/>
          <w:szCs w:val="20"/>
        </w:rPr>
        <w:t xml:space="preserve"> of the Design Thinking discourse</w:t>
      </w:r>
      <w:r w:rsidR="00AF7814" w:rsidRPr="00893150">
        <w:rPr>
          <w:rFonts w:cstheme="minorHAnsi"/>
          <w:sz w:val="20"/>
          <w:szCs w:val="20"/>
        </w:rPr>
        <w:t xml:space="preserve"> (</w:t>
      </w:r>
      <w:r w:rsidR="009408D7" w:rsidRPr="00893150">
        <w:rPr>
          <w:rFonts w:cstheme="minorHAnsi"/>
          <w:sz w:val="20"/>
          <w:szCs w:val="20"/>
        </w:rPr>
        <w:t xml:space="preserve">Johansson &amp; </w:t>
      </w:r>
      <w:proofErr w:type="spellStart"/>
      <w:r w:rsidR="009408D7" w:rsidRPr="00893150">
        <w:rPr>
          <w:rFonts w:cstheme="minorHAnsi"/>
          <w:sz w:val="20"/>
          <w:szCs w:val="20"/>
        </w:rPr>
        <w:t>Woodilla</w:t>
      </w:r>
      <w:proofErr w:type="spellEnd"/>
      <w:r w:rsidR="009408D7" w:rsidRPr="00893150">
        <w:rPr>
          <w:rFonts w:cstheme="minorHAnsi"/>
          <w:sz w:val="20"/>
          <w:szCs w:val="20"/>
        </w:rPr>
        <w:t xml:space="preserve"> </w:t>
      </w:r>
      <w:r w:rsidR="00574975" w:rsidRPr="00893150">
        <w:rPr>
          <w:rFonts w:cstheme="minorHAnsi"/>
          <w:sz w:val="20"/>
          <w:szCs w:val="20"/>
        </w:rPr>
        <w:t>2009</w:t>
      </w:r>
      <w:r w:rsidR="00AF7814" w:rsidRPr="00893150">
        <w:rPr>
          <w:rFonts w:cstheme="minorHAnsi"/>
          <w:sz w:val="20"/>
          <w:szCs w:val="20"/>
        </w:rPr>
        <w:t>)</w:t>
      </w:r>
      <w:r w:rsidR="00CF6399" w:rsidRPr="00893150">
        <w:rPr>
          <w:rFonts w:cstheme="minorHAnsi"/>
          <w:sz w:val="20"/>
          <w:szCs w:val="20"/>
        </w:rPr>
        <w:t xml:space="preserve"> (</w:t>
      </w:r>
      <w:r w:rsidR="00F259B5" w:rsidRPr="00893150">
        <w:rPr>
          <w:rFonts w:cstheme="minorHAnsi"/>
          <w:sz w:val="20"/>
          <w:szCs w:val="20"/>
        </w:rPr>
        <w:t>McLuskie</w:t>
      </w:r>
      <w:r w:rsidR="00CF6399" w:rsidRPr="00893150">
        <w:rPr>
          <w:rFonts w:cstheme="minorHAnsi"/>
          <w:sz w:val="20"/>
          <w:szCs w:val="20"/>
        </w:rPr>
        <w:t xml:space="preserve"> 2017).</w:t>
      </w:r>
      <w:r w:rsidR="00F00966">
        <w:rPr>
          <w:rFonts w:cstheme="minorHAnsi"/>
          <w:bCs/>
          <w:sz w:val="20"/>
          <w:szCs w:val="20"/>
        </w:rPr>
        <w:t xml:space="preserve"> </w:t>
      </w:r>
      <w:r w:rsidR="00D278DB" w:rsidRPr="00893150">
        <w:rPr>
          <w:rFonts w:cstheme="minorHAnsi"/>
          <w:bCs/>
          <w:sz w:val="20"/>
          <w:szCs w:val="20"/>
        </w:rPr>
        <w:t>One</w:t>
      </w:r>
      <w:r w:rsidR="00F00966">
        <w:rPr>
          <w:rFonts w:cstheme="minorHAnsi"/>
          <w:bCs/>
          <w:sz w:val="20"/>
          <w:szCs w:val="20"/>
        </w:rPr>
        <w:t xml:space="preserve"> further</w:t>
      </w:r>
      <w:r w:rsidR="00D278DB" w:rsidRPr="00893150">
        <w:rPr>
          <w:rFonts w:cstheme="minorHAnsi"/>
          <w:bCs/>
          <w:sz w:val="20"/>
          <w:szCs w:val="20"/>
        </w:rPr>
        <w:t xml:space="preserve"> issue that is addressed </w:t>
      </w:r>
      <w:r w:rsidR="00A9782C" w:rsidRPr="00893150">
        <w:rPr>
          <w:rFonts w:cstheme="minorHAnsi"/>
          <w:bCs/>
          <w:sz w:val="20"/>
          <w:szCs w:val="20"/>
        </w:rPr>
        <w:t>by the</w:t>
      </w:r>
      <w:r w:rsidR="00F00966">
        <w:rPr>
          <w:rFonts w:cstheme="minorHAnsi"/>
          <w:bCs/>
          <w:sz w:val="20"/>
          <w:szCs w:val="20"/>
        </w:rPr>
        <w:t>se</w:t>
      </w:r>
      <w:r w:rsidR="00A9782C" w:rsidRPr="00893150">
        <w:rPr>
          <w:rFonts w:cstheme="minorHAnsi"/>
          <w:bCs/>
          <w:sz w:val="20"/>
          <w:szCs w:val="20"/>
        </w:rPr>
        <w:t xml:space="preserve"> authors </w:t>
      </w:r>
      <w:r w:rsidR="0088496B" w:rsidRPr="00893150">
        <w:rPr>
          <w:rFonts w:cstheme="minorHAnsi"/>
          <w:bCs/>
          <w:sz w:val="20"/>
          <w:szCs w:val="20"/>
        </w:rPr>
        <w:t xml:space="preserve">is the question of </w:t>
      </w:r>
      <w:proofErr w:type="gramStart"/>
      <w:r w:rsidR="0088496B" w:rsidRPr="00893150">
        <w:rPr>
          <w:rFonts w:cstheme="minorHAnsi"/>
          <w:bCs/>
          <w:sz w:val="20"/>
          <w:szCs w:val="20"/>
        </w:rPr>
        <w:t>how to</w:t>
      </w:r>
      <w:proofErr w:type="gramEnd"/>
      <w:r w:rsidR="0088496B" w:rsidRPr="00893150">
        <w:rPr>
          <w:rFonts w:cstheme="minorHAnsi"/>
          <w:bCs/>
          <w:sz w:val="20"/>
          <w:szCs w:val="20"/>
        </w:rPr>
        <w:t xml:space="preserve"> bring students from non-design disciplines into the</w:t>
      </w:r>
      <w:r w:rsidR="00A9782C" w:rsidRPr="00893150">
        <w:rPr>
          <w:rFonts w:cstheme="minorHAnsi"/>
          <w:bCs/>
          <w:sz w:val="20"/>
          <w:szCs w:val="20"/>
        </w:rPr>
        <w:t xml:space="preserve"> design</w:t>
      </w:r>
      <w:r w:rsidR="0088496B" w:rsidRPr="00893150">
        <w:rPr>
          <w:rFonts w:cstheme="minorHAnsi"/>
          <w:bCs/>
          <w:sz w:val="20"/>
          <w:szCs w:val="20"/>
        </w:rPr>
        <w:t xml:space="preserve"> studio learning environment</w:t>
      </w:r>
      <w:r w:rsidR="00A9782C" w:rsidRPr="00893150">
        <w:rPr>
          <w:rFonts w:cstheme="minorHAnsi"/>
          <w:bCs/>
          <w:sz w:val="20"/>
          <w:szCs w:val="20"/>
        </w:rPr>
        <w:t xml:space="preserve">. They note that students needed to transcend their disciplinary boundaries </w:t>
      </w:r>
      <w:proofErr w:type="gramStart"/>
      <w:r w:rsidR="00A9782C" w:rsidRPr="00893150">
        <w:rPr>
          <w:rFonts w:cstheme="minorHAnsi"/>
          <w:bCs/>
          <w:sz w:val="20"/>
          <w:szCs w:val="20"/>
        </w:rPr>
        <w:t>in order to</w:t>
      </w:r>
      <w:proofErr w:type="gramEnd"/>
      <w:r w:rsidR="00A9782C" w:rsidRPr="00893150">
        <w:rPr>
          <w:rFonts w:cstheme="minorHAnsi"/>
          <w:bCs/>
          <w:sz w:val="20"/>
          <w:szCs w:val="20"/>
        </w:rPr>
        <w:t xml:space="preserve"> work effectively,</w:t>
      </w:r>
      <w:r w:rsidR="00D278DB" w:rsidRPr="00893150">
        <w:rPr>
          <w:rFonts w:cstheme="minorHAnsi"/>
          <w:bCs/>
          <w:sz w:val="20"/>
          <w:szCs w:val="20"/>
        </w:rPr>
        <w:t xml:space="preserve"> and it is here the authors recognise</w:t>
      </w:r>
      <w:r w:rsidR="0088496B" w:rsidRPr="00893150">
        <w:rPr>
          <w:rFonts w:cstheme="minorHAnsi"/>
          <w:bCs/>
          <w:sz w:val="20"/>
          <w:szCs w:val="20"/>
        </w:rPr>
        <w:t xml:space="preserve"> the difficulty of simply grafting one discipline onto another</w:t>
      </w:r>
      <w:r w:rsidR="00F00966">
        <w:rPr>
          <w:rFonts w:cstheme="minorHAnsi"/>
          <w:bCs/>
          <w:sz w:val="20"/>
          <w:szCs w:val="20"/>
        </w:rPr>
        <w:t xml:space="preserve"> (Welsh and </w:t>
      </w:r>
      <w:proofErr w:type="spellStart"/>
      <w:r w:rsidR="00F00966">
        <w:rPr>
          <w:rFonts w:cstheme="minorHAnsi"/>
          <w:bCs/>
          <w:sz w:val="20"/>
          <w:szCs w:val="20"/>
        </w:rPr>
        <w:t>Dehler</w:t>
      </w:r>
      <w:proofErr w:type="spellEnd"/>
      <w:r w:rsidR="00F00966">
        <w:rPr>
          <w:rFonts w:cstheme="minorHAnsi"/>
          <w:bCs/>
          <w:sz w:val="20"/>
          <w:szCs w:val="20"/>
        </w:rPr>
        <w:t xml:space="preserve"> 2012</w:t>
      </w:r>
      <w:r w:rsidR="00CF6399" w:rsidRPr="00893150">
        <w:rPr>
          <w:rFonts w:cstheme="minorHAnsi"/>
          <w:bCs/>
          <w:sz w:val="20"/>
          <w:szCs w:val="20"/>
        </w:rPr>
        <w:t>)</w:t>
      </w:r>
      <w:r w:rsidR="00A9782C" w:rsidRPr="00893150">
        <w:rPr>
          <w:rFonts w:cstheme="minorHAnsi"/>
          <w:bCs/>
          <w:sz w:val="20"/>
          <w:szCs w:val="20"/>
        </w:rPr>
        <w:t xml:space="preserve">. </w:t>
      </w:r>
    </w:p>
    <w:p w14:paraId="76B220C2" w14:textId="6074B90A" w:rsidR="00F86296" w:rsidRPr="00893150" w:rsidRDefault="00F86296" w:rsidP="00893150">
      <w:pPr>
        <w:spacing w:after="0"/>
        <w:rPr>
          <w:rFonts w:cstheme="minorHAnsi"/>
          <w:bCs/>
          <w:sz w:val="20"/>
          <w:szCs w:val="20"/>
        </w:rPr>
      </w:pPr>
    </w:p>
    <w:p w14:paraId="78EBAE63" w14:textId="5963F7FF" w:rsidR="00F86296" w:rsidRPr="00893150" w:rsidRDefault="00F86296" w:rsidP="00893150">
      <w:pPr>
        <w:spacing w:after="0"/>
        <w:rPr>
          <w:rFonts w:cstheme="minorHAnsi"/>
          <w:bCs/>
          <w:sz w:val="20"/>
          <w:szCs w:val="20"/>
        </w:rPr>
      </w:pPr>
      <w:r w:rsidRPr="00893150">
        <w:rPr>
          <w:rFonts w:cstheme="minorHAnsi"/>
          <w:bCs/>
          <w:sz w:val="20"/>
          <w:szCs w:val="20"/>
        </w:rPr>
        <w:t>More recent acc</w:t>
      </w:r>
      <w:r w:rsidR="00D278DB" w:rsidRPr="00893150">
        <w:rPr>
          <w:rFonts w:cstheme="minorHAnsi"/>
          <w:bCs/>
          <w:sz w:val="20"/>
          <w:szCs w:val="20"/>
        </w:rPr>
        <w:t>ounts of teaching Design T</w:t>
      </w:r>
      <w:r w:rsidRPr="00893150">
        <w:rPr>
          <w:rFonts w:cstheme="minorHAnsi"/>
          <w:bCs/>
          <w:sz w:val="20"/>
          <w:szCs w:val="20"/>
        </w:rPr>
        <w:t>hinking to non-designers continue to pose the question of the rigour of current peda</w:t>
      </w:r>
      <w:r w:rsidR="00F64F9C" w:rsidRPr="00893150">
        <w:rPr>
          <w:rFonts w:cstheme="minorHAnsi"/>
          <w:bCs/>
          <w:sz w:val="20"/>
          <w:szCs w:val="20"/>
        </w:rPr>
        <w:t>gogy and the lack of</w:t>
      </w:r>
      <w:r w:rsidRPr="00893150">
        <w:rPr>
          <w:rFonts w:cstheme="minorHAnsi"/>
          <w:bCs/>
          <w:sz w:val="20"/>
          <w:szCs w:val="20"/>
        </w:rPr>
        <w:t xml:space="preserve"> knowledge that exists regarding classroom prac</w:t>
      </w:r>
      <w:r w:rsidR="00933A3F" w:rsidRPr="00893150">
        <w:rPr>
          <w:rFonts w:cstheme="minorHAnsi"/>
          <w:bCs/>
          <w:sz w:val="20"/>
          <w:szCs w:val="20"/>
        </w:rPr>
        <w:t>tice and pedagogy. Royalty (2018</w:t>
      </w:r>
      <w:r w:rsidR="002D4710">
        <w:rPr>
          <w:rFonts w:cstheme="minorHAnsi"/>
          <w:bCs/>
          <w:sz w:val="20"/>
          <w:szCs w:val="20"/>
        </w:rPr>
        <w:t>) attempts to compare Design T</w:t>
      </w:r>
      <w:r w:rsidRPr="00893150">
        <w:rPr>
          <w:rFonts w:cstheme="minorHAnsi"/>
          <w:bCs/>
          <w:sz w:val="20"/>
          <w:szCs w:val="20"/>
        </w:rPr>
        <w:t xml:space="preserve">hinking teaching against establish theoretical perspectives, including Constructivist learning environments. The aim here is to </w:t>
      </w:r>
      <w:r w:rsidR="00F64F9C" w:rsidRPr="00893150">
        <w:rPr>
          <w:rFonts w:cstheme="minorHAnsi"/>
          <w:bCs/>
          <w:sz w:val="20"/>
          <w:szCs w:val="20"/>
        </w:rPr>
        <w:t xml:space="preserve">test the learning environment </w:t>
      </w:r>
      <w:r w:rsidR="00D278DB" w:rsidRPr="00893150">
        <w:rPr>
          <w:rFonts w:cstheme="minorHAnsi"/>
          <w:bCs/>
          <w:sz w:val="20"/>
          <w:szCs w:val="20"/>
        </w:rPr>
        <w:t xml:space="preserve">of Design </w:t>
      </w:r>
      <w:proofErr w:type="gramStart"/>
      <w:r w:rsidR="00D278DB" w:rsidRPr="00893150">
        <w:rPr>
          <w:rFonts w:cstheme="minorHAnsi"/>
          <w:bCs/>
          <w:sz w:val="20"/>
          <w:szCs w:val="20"/>
        </w:rPr>
        <w:t>Thinking</w:t>
      </w:r>
      <w:proofErr w:type="gramEnd"/>
      <w:r w:rsidR="00D278DB" w:rsidRPr="00893150">
        <w:rPr>
          <w:rFonts w:cstheme="minorHAnsi"/>
          <w:bCs/>
          <w:sz w:val="20"/>
          <w:szCs w:val="20"/>
        </w:rPr>
        <w:t xml:space="preserve"> </w:t>
      </w:r>
      <w:r w:rsidR="00F64F9C" w:rsidRPr="00893150">
        <w:rPr>
          <w:rFonts w:cstheme="minorHAnsi"/>
          <w:bCs/>
          <w:sz w:val="20"/>
          <w:szCs w:val="20"/>
        </w:rPr>
        <w:t xml:space="preserve">which is proven to be robust, but not the strategy, which is not explored in this research and is recognised as </w:t>
      </w:r>
      <w:r w:rsidR="00D278DB" w:rsidRPr="00893150">
        <w:rPr>
          <w:rFonts w:cstheme="minorHAnsi"/>
          <w:bCs/>
          <w:sz w:val="20"/>
          <w:szCs w:val="20"/>
        </w:rPr>
        <w:t>a limitation and</w:t>
      </w:r>
      <w:r w:rsidR="005B68DB">
        <w:rPr>
          <w:rFonts w:cstheme="minorHAnsi"/>
          <w:bCs/>
          <w:sz w:val="20"/>
          <w:szCs w:val="20"/>
        </w:rPr>
        <w:t xml:space="preserve"> a gap in knowledge (2018</w:t>
      </w:r>
      <w:r w:rsidR="00F64F9C" w:rsidRPr="00893150">
        <w:rPr>
          <w:rFonts w:cstheme="minorHAnsi"/>
          <w:bCs/>
          <w:sz w:val="20"/>
          <w:szCs w:val="20"/>
        </w:rPr>
        <w:t>: 143).</w:t>
      </w:r>
    </w:p>
    <w:p w14:paraId="694677A1" w14:textId="77777777" w:rsidR="0071155B" w:rsidRPr="00893150" w:rsidRDefault="0071155B" w:rsidP="00893150">
      <w:pPr>
        <w:spacing w:after="0"/>
        <w:rPr>
          <w:rFonts w:cstheme="minorHAnsi"/>
          <w:bCs/>
          <w:sz w:val="20"/>
          <w:szCs w:val="20"/>
        </w:rPr>
      </w:pPr>
    </w:p>
    <w:p w14:paraId="12AF57B3" w14:textId="793B6AC3" w:rsidR="00E06565" w:rsidRPr="00893150" w:rsidRDefault="009408D7" w:rsidP="00893150">
      <w:pPr>
        <w:spacing w:after="0"/>
        <w:rPr>
          <w:rFonts w:cstheme="minorHAnsi"/>
          <w:sz w:val="20"/>
          <w:szCs w:val="20"/>
        </w:rPr>
      </w:pPr>
      <w:r w:rsidRPr="00893150">
        <w:rPr>
          <w:rFonts w:cstheme="minorHAnsi"/>
          <w:bCs/>
          <w:sz w:val="20"/>
          <w:szCs w:val="20"/>
        </w:rPr>
        <w:t>However, while Royalty’s study</w:t>
      </w:r>
      <w:r w:rsidR="00A9782C" w:rsidRPr="00893150">
        <w:rPr>
          <w:rFonts w:cstheme="minorHAnsi"/>
          <w:bCs/>
          <w:sz w:val="20"/>
          <w:szCs w:val="20"/>
        </w:rPr>
        <w:t xml:space="preserve"> is a serious and grounded attempt to integrate design and management pedagogy</w:t>
      </w:r>
      <w:r w:rsidR="00073A28">
        <w:rPr>
          <w:rFonts w:cstheme="minorHAnsi"/>
          <w:bCs/>
          <w:sz w:val="20"/>
          <w:szCs w:val="20"/>
        </w:rPr>
        <w:t>,</w:t>
      </w:r>
      <w:r w:rsidR="00A9782C" w:rsidRPr="00893150">
        <w:rPr>
          <w:rFonts w:cstheme="minorHAnsi"/>
          <w:bCs/>
          <w:sz w:val="20"/>
          <w:szCs w:val="20"/>
        </w:rPr>
        <w:t xml:space="preserve"> </w:t>
      </w:r>
      <w:r w:rsidR="00E06565" w:rsidRPr="00893150">
        <w:rPr>
          <w:rFonts w:cstheme="minorHAnsi"/>
          <w:bCs/>
          <w:sz w:val="20"/>
          <w:szCs w:val="20"/>
        </w:rPr>
        <w:t>s</w:t>
      </w:r>
      <w:r w:rsidR="00A9782C" w:rsidRPr="00893150">
        <w:rPr>
          <w:rFonts w:cstheme="minorHAnsi"/>
          <w:sz w:val="20"/>
          <w:szCs w:val="20"/>
        </w:rPr>
        <w:t>eve</w:t>
      </w:r>
      <w:r w:rsidR="00A42EF2" w:rsidRPr="00893150">
        <w:rPr>
          <w:rFonts w:cstheme="minorHAnsi"/>
          <w:sz w:val="20"/>
          <w:szCs w:val="20"/>
        </w:rPr>
        <w:t xml:space="preserve">ral writers and educators </w:t>
      </w:r>
      <w:r w:rsidRPr="00893150">
        <w:rPr>
          <w:rFonts w:cstheme="minorHAnsi"/>
          <w:sz w:val="20"/>
          <w:szCs w:val="20"/>
        </w:rPr>
        <w:t xml:space="preserve">have </w:t>
      </w:r>
      <w:r w:rsidR="00A9782C" w:rsidRPr="00893150">
        <w:rPr>
          <w:rFonts w:cstheme="minorHAnsi"/>
          <w:sz w:val="20"/>
          <w:szCs w:val="20"/>
        </w:rPr>
        <w:t xml:space="preserve">extended the discussions to connect Design Thinking to </w:t>
      </w:r>
      <w:r w:rsidR="00A9782C" w:rsidRPr="00893150">
        <w:rPr>
          <w:rFonts w:cstheme="minorHAnsi"/>
          <w:sz w:val="20"/>
          <w:szCs w:val="20"/>
        </w:rPr>
        <w:lastRenderedPageBreak/>
        <w:t>enterprise education</w:t>
      </w:r>
      <w:r w:rsidR="00073A28">
        <w:rPr>
          <w:rFonts w:cstheme="minorHAnsi"/>
          <w:sz w:val="20"/>
          <w:szCs w:val="20"/>
        </w:rPr>
        <w:t>,</w:t>
      </w:r>
      <w:r w:rsidR="00A9782C" w:rsidRPr="00893150">
        <w:rPr>
          <w:rFonts w:cstheme="minorHAnsi"/>
          <w:sz w:val="20"/>
          <w:szCs w:val="20"/>
        </w:rPr>
        <w:t xml:space="preserve"> recognising the synergies that exist between the design</w:t>
      </w:r>
      <w:r w:rsidR="00D278DB" w:rsidRPr="00893150">
        <w:rPr>
          <w:rFonts w:cstheme="minorHAnsi"/>
          <w:sz w:val="20"/>
          <w:szCs w:val="20"/>
        </w:rPr>
        <w:t>er</w:t>
      </w:r>
      <w:r w:rsidR="00A9782C" w:rsidRPr="00893150">
        <w:rPr>
          <w:rFonts w:cstheme="minorHAnsi"/>
          <w:sz w:val="20"/>
          <w:szCs w:val="20"/>
        </w:rPr>
        <w:t xml:space="preserve"> and the entrepreneurial mind-set (Penaluna et.al 2010). A number of these accounts have </w:t>
      </w:r>
      <w:r w:rsidR="00F86296" w:rsidRPr="00893150">
        <w:rPr>
          <w:rFonts w:cstheme="minorHAnsi"/>
          <w:sz w:val="20"/>
          <w:szCs w:val="20"/>
        </w:rPr>
        <w:t xml:space="preserve">attempted </w:t>
      </w:r>
      <w:r w:rsidR="00D278DB" w:rsidRPr="00893150">
        <w:rPr>
          <w:rFonts w:cstheme="minorHAnsi"/>
          <w:sz w:val="20"/>
          <w:szCs w:val="20"/>
        </w:rPr>
        <w:t xml:space="preserve">to </w:t>
      </w:r>
      <w:r w:rsidR="00F86296" w:rsidRPr="00893150">
        <w:rPr>
          <w:rFonts w:cstheme="minorHAnsi"/>
          <w:sz w:val="20"/>
          <w:szCs w:val="20"/>
        </w:rPr>
        <w:t>combine</w:t>
      </w:r>
      <w:r w:rsidR="00A9782C" w:rsidRPr="00893150">
        <w:rPr>
          <w:rFonts w:cstheme="minorHAnsi"/>
          <w:sz w:val="20"/>
          <w:szCs w:val="20"/>
        </w:rPr>
        <w:t xml:space="preserve"> theoretical underpinnings along with pedagogic programmes and models to help ground Design Thinking with</w:t>
      </w:r>
      <w:r w:rsidR="00D278DB" w:rsidRPr="00893150">
        <w:rPr>
          <w:rFonts w:cstheme="minorHAnsi"/>
          <w:sz w:val="20"/>
          <w:szCs w:val="20"/>
        </w:rPr>
        <w:t>in</w:t>
      </w:r>
      <w:r w:rsidR="00A9782C" w:rsidRPr="00893150">
        <w:rPr>
          <w:rFonts w:cstheme="minorHAnsi"/>
          <w:sz w:val="20"/>
          <w:szCs w:val="20"/>
        </w:rPr>
        <w:t xml:space="preserve"> enterprise education.</w:t>
      </w:r>
      <w:r w:rsidR="00E06565" w:rsidRPr="00893150">
        <w:rPr>
          <w:rFonts w:cstheme="minorHAnsi"/>
          <w:sz w:val="20"/>
          <w:szCs w:val="20"/>
        </w:rPr>
        <w:t xml:space="preserve"> </w:t>
      </w:r>
    </w:p>
    <w:p w14:paraId="5D2C7035" w14:textId="77777777" w:rsidR="00E06565" w:rsidRPr="00893150" w:rsidRDefault="00E06565" w:rsidP="00893150">
      <w:pPr>
        <w:spacing w:after="0"/>
        <w:rPr>
          <w:rFonts w:cstheme="minorHAnsi"/>
          <w:sz w:val="20"/>
          <w:szCs w:val="20"/>
        </w:rPr>
      </w:pPr>
    </w:p>
    <w:p w14:paraId="2D233201" w14:textId="082B6713" w:rsidR="00A9782C" w:rsidRPr="00893150" w:rsidRDefault="00E06565" w:rsidP="00893150">
      <w:pPr>
        <w:spacing w:after="0"/>
        <w:rPr>
          <w:rFonts w:cstheme="minorHAnsi"/>
          <w:sz w:val="20"/>
          <w:szCs w:val="20"/>
        </w:rPr>
      </w:pPr>
      <w:r w:rsidRPr="00893150">
        <w:rPr>
          <w:rFonts w:cstheme="minorHAnsi"/>
          <w:sz w:val="20"/>
          <w:szCs w:val="20"/>
        </w:rPr>
        <w:t>Design Thinking and enterprise education</w:t>
      </w:r>
      <w:r w:rsidR="00A9782C" w:rsidRPr="00893150">
        <w:rPr>
          <w:rFonts w:cstheme="minorHAnsi"/>
          <w:sz w:val="20"/>
          <w:szCs w:val="20"/>
        </w:rPr>
        <w:t xml:space="preserve"> </w:t>
      </w:r>
    </w:p>
    <w:p w14:paraId="041E0000" w14:textId="633A4245" w:rsidR="00E06565" w:rsidRPr="00893150" w:rsidRDefault="00E06565" w:rsidP="00893150">
      <w:pPr>
        <w:spacing w:after="0"/>
        <w:rPr>
          <w:rFonts w:cstheme="minorHAnsi"/>
          <w:sz w:val="20"/>
          <w:szCs w:val="20"/>
        </w:rPr>
      </w:pPr>
      <w:r w:rsidRPr="00893150">
        <w:rPr>
          <w:rFonts w:cstheme="minorHAnsi"/>
          <w:sz w:val="20"/>
          <w:szCs w:val="20"/>
        </w:rPr>
        <w:t>There are several case studies exploring Design Thinking and enterprise education. Daniel (2016) considers the synergies between Design Thinking and enterprise education and adopts the Stanford</w:t>
      </w:r>
      <w:r w:rsidR="00D278DB" w:rsidRPr="00893150">
        <w:rPr>
          <w:rFonts w:cstheme="minorHAnsi"/>
          <w:sz w:val="20"/>
          <w:szCs w:val="20"/>
        </w:rPr>
        <w:t xml:space="preserve"> D and </w:t>
      </w:r>
      <w:proofErr w:type="spellStart"/>
      <w:r w:rsidR="00D278DB" w:rsidRPr="00893150">
        <w:rPr>
          <w:rFonts w:cstheme="minorHAnsi"/>
          <w:sz w:val="20"/>
          <w:szCs w:val="20"/>
        </w:rPr>
        <w:t>Hasso</w:t>
      </w:r>
      <w:proofErr w:type="spellEnd"/>
      <w:r w:rsidRPr="00893150">
        <w:rPr>
          <w:rFonts w:cstheme="minorHAnsi"/>
          <w:sz w:val="20"/>
          <w:szCs w:val="20"/>
        </w:rPr>
        <w:t xml:space="preserve"> Plat</w:t>
      </w:r>
      <w:r w:rsidR="00D278DB" w:rsidRPr="00893150">
        <w:rPr>
          <w:rFonts w:cstheme="minorHAnsi"/>
          <w:sz w:val="20"/>
          <w:szCs w:val="20"/>
        </w:rPr>
        <w:t>t</w:t>
      </w:r>
      <w:r w:rsidRPr="00893150">
        <w:rPr>
          <w:rFonts w:cstheme="minorHAnsi"/>
          <w:sz w:val="20"/>
          <w:szCs w:val="20"/>
        </w:rPr>
        <w:t xml:space="preserve">ner Institute </w:t>
      </w:r>
      <w:r w:rsidR="00F259B5" w:rsidRPr="00893150">
        <w:rPr>
          <w:rFonts w:cstheme="minorHAnsi"/>
          <w:sz w:val="20"/>
          <w:szCs w:val="20"/>
        </w:rPr>
        <w:t>model, which</w:t>
      </w:r>
      <w:r w:rsidR="00073A28">
        <w:rPr>
          <w:rFonts w:cstheme="minorHAnsi"/>
          <w:sz w:val="20"/>
          <w:szCs w:val="20"/>
        </w:rPr>
        <w:t xml:space="preserve"> is based around a six</w:t>
      </w:r>
      <w:r w:rsidRPr="00893150">
        <w:rPr>
          <w:rFonts w:cstheme="minorHAnsi"/>
          <w:sz w:val="20"/>
          <w:szCs w:val="20"/>
        </w:rPr>
        <w:t>-stage process: understand, observe, def</w:t>
      </w:r>
      <w:r w:rsidR="00FD1048" w:rsidRPr="00893150">
        <w:rPr>
          <w:rFonts w:cstheme="minorHAnsi"/>
          <w:sz w:val="20"/>
          <w:szCs w:val="20"/>
        </w:rPr>
        <w:t xml:space="preserve">ine, </w:t>
      </w:r>
      <w:r w:rsidR="00073A28">
        <w:rPr>
          <w:rFonts w:cstheme="minorHAnsi"/>
          <w:sz w:val="20"/>
          <w:szCs w:val="20"/>
        </w:rPr>
        <w:t>ideate, prototype and test</w:t>
      </w:r>
      <w:r w:rsidR="00FD1048" w:rsidRPr="00893150">
        <w:rPr>
          <w:rFonts w:cstheme="minorHAnsi"/>
          <w:sz w:val="20"/>
          <w:szCs w:val="20"/>
        </w:rPr>
        <w:t>. The author also references other key figures and agencies</w:t>
      </w:r>
      <w:r w:rsidR="0053718A" w:rsidRPr="00893150">
        <w:rPr>
          <w:rFonts w:cstheme="minorHAnsi"/>
          <w:sz w:val="20"/>
          <w:szCs w:val="20"/>
        </w:rPr>
        <w:t>,</w:t>
      </w:r>
      <w:r w:rsidR="00FD1048" w:rsidRPr="00893150">
        <w:rPr>
          <w:rFonts w:cstheme="minorHAnsi"/>
          <w:sz w:val="20"/>
          <w:szCs w:val="20"/>
        </w:rPr>
        <w:t xml:space="preserve"> IDEO and Tim Brown as providing touchpoints for delivering Design Thinking in the </w:t>
      </w:r>
      <w:r w:rsidR="0053718A" w:rsidRPr="00893150">
        <w:rPr>
          <w:rFonts w:cstheme="minorHAnsi"/>
          <w:sz w:val="20"/>
          <w:szCs w:val="20"/>
        </w:rPr>
        <w:t xml:space="preserve">classroom. The author </w:t>
      </w:r>
      <w:r w:rsidR="00FD1048" w:rsidRPr="00893150">
        <w:rPr>
          <w:rFonts w:cstheme="minorHAnsi"/>
          <w:sz w:val="20"/>
          <w:szCs w:val="20"/>
        </w:rPr>
        <w:t>compare</w:t>
      </w:r>
      <w:r w:rsidR="0053718A" w:rsidRPr="00893150">
        <w:rPr>
          <w:rFonts w:cstheme="minorHAnsi"/>
          <w:sz w:val="20"/>
          <w:szCs w:val="20"/>
        </w:rPr>
        <w:t>s</w:t>
      </w:r>
      <w:r w:rsidR="00FD1048" w:rsidRPr="00893150">
        <w:rPr>
          <w:rFonts w:cstheme="minorHAnsi"/>
          <w:sz w:val="20"/>
          <w:szCs w:val="20"/>
        </w:rPr>
        <w:t xml:space="preserve"> this process</w:t>
      </w:r>
      <w:r w:rsidR="00073A28">
        <w:rPr>
          <w:rFonts w:cstheme="minorHAnsi"/>
          <w:sz w:val="20"/>
          <w:szCs w:val="20"/>
        </w:rPr>
        <w:t xml:space="preserve"> against ten</w:t>
      </w:r>
      <w:r w:rsidR="00FD1048" w:rsidRPr="00893150">
        <w:rPr>
          <w:rFonts w:cstheme="minorHAnsi"/>
          <w:sz w:val="20"/>
          <w:szCs w:val="20"/>
        </w:rPr>
        <w:t xml:space="preserve"> principles of ent</w:t>
      </w:r>
      <w:r w:rsidR="0046419C" w:rsidRPr="00893150">
        <w:rPr>
          <w:rFonts w:cstheme="minorHAnsi"/>
          <w:sz w:val="20"/>
          <w:szCs w:val="20"/>
        </w:rPr>
        <w:t xml:space="preserve">erprise education proposed by </w:t>
      </w:r>
      <w:proofErr w:type="spellStart"/>
      <w:r w:rsidR="0046419C" w:rsidRPr="00893150">
        <w:rPr>
          <w:rFonts w:cstheme="minorHAnsi"/>
          <w:sz w:val="20"/>
          <w:szCs w:val="20"/>
        </w:rPr>
        <w:t>Lö</w:t>
      </w:r>
      <w:r w:rsidR="00FD1048" w:rsidRPr="00893150">
        <w:rPr>
          <w:rFonts w:cstheme="minorHAnsi"/>
          <w:sz w:val="20"/>
          <w:szCs w:val="20"/>
        </w:rPr>
        <w:t>bler</w:t>
      </w:r>
      <w:proofErr w:type="spellEnd"/>
      <w:r w:rsidR="00FD1048" w:rsidRPr="00893150">
        <w:rPr>
          <w:rFonts w:cstheme="minorHAnsi"/>
          <w:sz w:val="20"/>
          <w:szCs w:val="20"/>
        </w:rPr>
        <w:t xml:space="preserve"> (2006). The author goes onto demonstrate synergies and concludes that Design Thinking is a useful addition to enterprise education. It should be noted that while the author </w:t>
      </w:r>
      <w:r w:rsidR="0053718A" w:rsidRPr="00893150">
        <w:rPr>
          <w:rFonts w:cstheme="minorHAnsi"/>
          <w:sz w:val="20"/>
          <w:szCs w:val="20"/>
        </w:rPr>
        <w:t>discusses and evaluates</w:t>
      </w:r>
      <w:r w:rsidR="00FD1048" w:rsidRPr="00893150">
        <w:rPr>
          <w:rFonts w:cstheme="minorHAnsi"/>
          <w:sz w:val="20"/>
          <w:szCs w:val="20"/>
        </w:rPr>
        <w:t xml:space="preserve"> enter</w:t>
      </w:r>
      <w:r w:rsidR="0053718A" w:rsidRPr="00893150">
        <w:rPr>
          <w:rFonts w:cstheme="minorHAnsi"/>
          <w:sz w:val="20"/>
          <w:szCs w:val="20"/>
        </w:rPr>
        <w:t xml:space="preserve">prise education pedagogy and explores its theoretical underpinnings </w:t>
      </w:r>
      <w:r w:rsidR="00FD1048" w:rsidRPr="00893150">
        <w:rPr>
          <w:rFonts w:cstheme="minorHAnsi"/>
          <w:sz w:val="20"/>
          <w:szCs w:val="20"/>
        </w:rPr>
        <w:t>Design Thin</w:t>
      </w:r>
      <w:r w:rsidR="0053718A" w:rsidRPr="00893150">
        <w:rPr>
          <w:rFonts w:cstheme="minorHAnsi"/>
          <w:sz w:val="20"/>
          <w:szCs w:val="20"/>
        </w:rPr>
        <w:t>king is not subjected to the same scrutiny</w:t>
      </w:r>
      <w:r w:rsidR="009408D7" w:rsidRPr="00893150">
        <w:rPr>
          <w:rFonts w:cstheme="minorHAnsi"/>
          <w:sz w:val="20"/>
          <w:szCs w:val="20"/>
        </w:rPr>
        <w:t>.</w:t>
      </w:r>
    </w:p>
    <w:p w14:paraId="7D5A91F3" w14:textId="169E1336" w:rsidR="00FD1048" w:rsidRPr="00893150" w:rsidRDefault="00FD1048" w:rsidP="00893150">
      <w:pPr>
        <w:spacing w:after="0"/>
        <w:rPr>
          <w:rFonts w:cstheme="minorHAnsi"/>
          <w:sz w:val="20"/>
          <w:szCs w:val="20"/>
        </w:rPr>
      </w:pPr>
    </w:p>
    <w:p w14:paraId="2D3B33C3" w14:textId="3C7719D4" w:rsidR="00F753A0" w:rsidRPr="00893150" w:rsidRDefault="00CA1911" w:rsidP="00893150">
      <w:pPr>
        <w:pStyle w:val="Default"/>
        <w:rPr>
          <w:rFonts w:asciiTheme="minorHAnsi" w:hAnsiTheme="minorHAnsi" w:cstheme="minorHAnsi"/>
          <w:sz w:val="20"/>
          <w:szCs w:val="20"/>
        </w:rPr>
      </w:pPr>
      <w:r w:rsidRPr="00893150">
        <w:rPr>
          <w:rFonts w:asciiTheme="minorHAnsi" w:hAnsiTheme="minorHAnsi" w:cstheme="minorHAnsi"/>
          <w:sz w:val="20"/>
          <w:szCs w:val="20"/>
        </w:rPr>
        <w:t>There are further examples</w:t>
      </w:r>
      <w:r w:rsidR="00FD1048" w:rsidRPr="00893150">
        <w:rPr>
          <w:rFonts w:asciiTheme="minorHAnsi" w:hAnsiTheme="minorHAnsi" w:cstheme="minorHAnsi"/>
          <w:sz w:val="20"/>
          <w:szCs w:val="20"/>
        </w:rPr>
        <w:t xml:space="preserve"> </w:t>
      </w:r>
      <w:r w:rsidR="00745C8D" w:rsidRPr="00893150">
        <w:rPr>
          <w:rFonts w:asciiTheme="minorHAnsi" w:hAnsiTheme="minorHAnsi" w:cstheme="minorHAnsi"/>
          <w:sz w:val="20"/>
          <w:szCs w:val="20"/>
        </w:rPr>
        <w:t xml:space="preserve">and case studies </w:t>
      </w:r>
      <w:r w:rsidR="00FD1048" w:rsidRPr="00893150">
        <w:rPr>
          <w:rFonts w:asciiTheme="minorHAnsi" w:hAnsiTheme="minorHAnsi" w:cstheme="minorHAnsi"/>
          <w:sz w:val="20"/>
          <w:szCs w:val="20"/>
        </w:rPr>
        <w:t xml:space="preserve">which attempt to align Design Thinking processes with enterprise education. For example, </w:t>
      </w:r>
      <w:r w:rsidR="005675F3" w:rsidRPr="00893150">
        <w:rPr>
          <w:rFonts w:asciiTheme="minorHAnsi" w:hAnsiTheme="minorHAnsi" w:cstheme="minorHAnsi"/>
          <w:sz w:val="20"/>
          <w:szCs w:val="20"/>
        </w:rPr>
        <w:t xml:space="preserve">Huber et.al (2016) </w:t>
      </w:r>
      <w:r w:rsidR="00073A28">
        <w:rPr>
          <w:rFonts w:asciiTheme="minorHAnsi" w:hAnsiTheme="minorHAnsi" w:cstheme="minorHAnsi"/>
          <w:sz w:val="20"/>
          <w:szCs w:val="20"/>
        </w:rPr>
        <w:t>identify nine</w:t>
      </w:r>
      <w:r w:rsidR="00FD1048" w:rsidRPr="00893150">
        <w:rPr>
          <w:rFonts w:asciiTheme="minorHAnsi" w:hAnsiTheme="minorHAnsi" w:cstheme="minorHAnsi"/>
          <w:sz w:val="20"/>
          <w:szCs w:val="20"/>
        </w:rPr>
        <w:t xml:space="preserve"> elements of Design Thinking which have been synthesised from a range of sources, including Tim Brown</w:t>
      </w:r>
      <w:r w:rsidR="00F753A0" w:rsidRPr="00893150">
        <w:rPr>
          <w:rFonts w:asciiTheme="minorHAnsi" w:hAnsiTheme="minorHAnsi" w:cstheme="minorHAnsi"/>
          <w:sz w:val="20"/>
          <w:szCs w:val="20"/>
        </w:rPr>
        <w:t xml:space="preserve"> (2008 &amp; 2009)</w:t>
      </w:r>
      <w:r w:rsidR="00FD1048" w:rsidRPr="00893150">
        <w:rPr>
          <w:rFonts w:asciiTheme="minorHAnsi" w:hAnsiTheme="minorHAnsi" w:cstheme="minorHAnsi"/>
          <w:sz w:val="20"/>
          <w:szCs w:val="20"/>
        </w:rPr>
        <w:t xml:space="preserve">, The Design Council, </w:t>
      </w:r>
      <w:r w:rsidR="00F753A0" w:rsidRPr="00893150">
        <w:rPr>
          <w:rFonts w:asciiTheme="minorHAnsi" w:hAnsiTheme="minorHAnsi" w:cstheme="minorHAnsi"/>
          <w:sz w:val="20"/>
          <w:szCs w:val="20"/>
        </w:rPr>
        <w:t xml:space="preserve">Jeanne </w:t>
      </w:r>
      <w:proofErr w:type="spellStart"/>
      <w:proofErr w:type="gramStart"/>
      <w:r w:rsidR="00F753A0" w:rsidRPr="00893150">
        <w:rPr>
          <w:rFonts w:asciiTheme="minorHAnsi" w:hAnsiTheme="minorHAnsi" w:cstheme="minorHAnsi"/>
          <w:sz w:val="20"/>
          <w:szCs w:val="20"/>
        </w:rPr>
        <w:t>Liedtka</w:t>
      </w:r>
      <w:proofErr w:type="spellEnd"/>
      <w:proofErr w:type="gramEnd"/>
      <w:r w:rsidR="00F753A0" w:rsidRPr="00893150">
        <w:rPr>
          <w:rFonts w:asciiTheme="minorHAnsi" w:hAnsiTheme="minorHAnsi" w:cstheme="minorHAnsi"/>
          <w:sz w:val="20"/>
          <w:szCs w:val="20"/>
        </w:rPr>
        <w:t xml:space="preserve"> and Tim Ogilvie (2011)</w:t>
      </w:r>
      <w:r w:rsidR="009408D7" w:rsidRPr="00893150">
        <w:rPr>
          <w:rFonts w:asciiTheme="minorHAnsi" w:hAnsiTheme="minorHAnsi" w:cstheme="minorHAnsi"/>
          <w:sz w:val="20"/>
          <w:szCs w:val="20"/>
        </w:rPr>
        <w:t xml:space="preserve"> Kelley &amp; Kelley (2013)</w:t>
      </w:r>
      <w:r w:rsidR="00F753A0" w:rsidRPr="00893150">
        <w:rPr>
          <w:rFonts w:asciiTheme="minorHAnsi" w:hAnsiTheme="minorHAnsi" w:cstheme="minorHAnsi"/>
          <w:sz w:val="20"/>
          <w:szCs w:val="20"/>
        </w:rPr>
        <w:t>. The author</w:t>
      </w:r>
      <w:r w:rsidR="00BF4A82" w:rsidRPr="00893150">
        <w:rPr>
          <w:rFonts w:asciiTheme="minorHAnsi" w:hAnsiTheme="minorHAnsi" w:cstheme="minorHAnsi"/>
          <w:sz w:val="20"/>
          <w:szCs w:val="20"/>
        </w:rPr>
        <w:t>s</w:t>
      </w:r>
      <w:r w:rsidR="00F753A0" w:rsidRPr="00893150">
        <w:rPr>
          <w:rFonts w:asciiTheme="minorHAnsi" w:hAnsiTheme="minorHAnsi" w:cstheme="minorHAnsi"/>
          <w:sz w:val="20"/>
          <w:szCs w:val="20"/>
        </w:rPr>
        <w:t xml:space="preserve"> map</w:t>
      </w:r>
      <w:r w:rsidR="00F259B5">
        <w:rPr>
          <w:rFonts w:asciiTheme="minorHAnsi" w:hAnsiTheme="minorHAnsi" w:cstheme="minorHAnsi"/>
          <w:sz w:val="20"/>
          <w:szCs w:val="20"/>
        </w:rPr>
        <w:t xml:space="preserve"> these nine</w:t>
      </w:r>
      <w:r w:rsidR="00F753A0" w:rsidRPr="00893150">
        <w:rPr>
          <w:rFonts w:asciiTheme="minorHAnsi" w:hAnsiTheme="minorHAnsi" w:cstheme="minorHAnsi"/>
          <w:sz w:val="20"/>
          <w:szCs w:val="20"/>
        </w:rPr>
        <w:t xml:space="preserve"> concepts onto enterprise education pedagogies and learning outcomes (2016: 2)</w:t>
      </w:r>
      <w:r w:rsidR="00BF4A82" w:rsidRPr="00893150">
        <w:rPr>
          <w:rFonts w:asciiTheme="minorHAnsi" w:hAnsiTheme="minorHAnsi" w:cstheme="minorHAnsi"/>
          <w:sz w:val="20"/>
          <w:szCs w:val="20"/>
        </w:rPr>
        <w:t xml:space="preserve">. There are further elaborations on the pedagogy, in particular the importance of the </w:t>
      </w:r>
      <w:proofErr w:type="gramStart"/>
      <w:r w:rsidR="00BF4A82" w:rsidRPr="00893150">
        <w:rPr>
          <w:rFonts w:asciiTheme="minorHAnsi" w:hAnsiTheme="minorHAnsi" w:cstheme="minorHAnsi"/>
          <w:sz w:val="20"/>
          <w:szCs w:val="20"/>
        </w:rPr>
        <w:t>studio based</w:t>
      </w:r>
      <w:proofErr w:type="gramEnd"/>
      <w:r w:rsidR="00BF4A82" w:rsidRPr="00893150">
        <w:rPr>
          <w:rFonts w:asciiTheme="minorHAnsi" w:hAnsiTheme="minorHAnsi" w:cstheme="minorHAnsi"/>
          <w:sz w:val="20"/>
          <w:szCs w:val="20"/>
        </w:rPr>
        <w:t xml:space="preserve"> learning context, </w:t>
      </w:r>
      <w:r w:rsidR="00C405A6" w:rsidRPr="00893150">
        <w:rPr>
          <w:rFonts w:asciiTheme="minorHAnsi" w:hAnsiTheme="minorHAnsi" w:cstheme="minorHAnsi"/>
          <w:sz w:val="20"/>
          <w:szCs w:val="20"/>
        </w:rPr>
        <w:t xml:space="preserve">something </w:t>
      </w:r>
      <w:r w:rsidR="00BF4A82" w:rsidRPr="00893150">
        <w:rPr>
          <w:rFonts w:asciiTheme="minorHAnsi" w:hAnsiTheme="minorHAnsi" w:cstheme="minorHAnsi"/>
          <w:sz w:val="20"/>
          <w:szCs w:val="20"/>
        </w:rPr>
        <w:t>whic</w:t>
      </w:r>
      <w:r w:rsidRPr="00893150">
        <w:rPr>
          <w:rFonts w:asciiTheme="minorHAnsi" w:hAnsiTheme="minorHAnsi" w:cstheme="minorHAnsi"/>
          <w:sz w:val="20"/>
          <w:szCs w:val="20"/>
        </w:rPr>
        <w:t xml:space="preserve">h is referenced by other authors, in particular </w:t>
      </w:r>
      <w:r w:rsidR="00C405A6" w:rsidRPr="00893150">
        <w:rPr>
          <w:rFonts w:asciiTheme="minorHAnsi" w:hAnsiTheme="minorHAnsi" w:cstheme="minorHAnsi"/>
          <w:bCs/>
          <w:sz w:val="20"/>
          <w:szCs w:val="20"/>
        </w:rPr>
        <w:t xml:space="preserve">Welsh and </w:t>
      </w:r>
      <w:proofErr w:type="spellStart"/>
      <w:r w:rsidR="00C405A6" w:rsidRPr="00893150">
        <w:rPr>
          <w:rFonts w:asciiTheme="minorHAnsi" w:hAnsiTheme="minorHAnsi" w:cstheme="minorHAnsi"/>
          <w:bCs/>
          <w:sz w:val="20"/>
          <w:szCs w:val="20"/>
        </w:rPr>
        <w:t>Dehler</w:t>
      </w:r>
      <w:proofErr w:type="spellEnd"/>
      <w:r w:rsidR="00C405A6" w:rsidRPr="00893150">
        <w:rPr>
          <w:rFonts w:asciiTheme="minorHAnsi" w:hAnsiTheme="minorHAnsi" w:cstheme="minorHAnsi"/>
          <w:bCs/>
          <w:sz w:val="20"/>
          <w:szCs w:val="20"/>
        </w:rPr>
        <w:t xml:space="preserve"> </w:t>
      </w:r>
      <w:r w:rsidRPr="00893150">
        <w:rPr>
          <w:rFonts w:asciiTheme="minorHAnsi" w:hAnsiTheme="minorHAnsi" w:cstheme="minorHAnsi"/>
          <w:bCs/>
          <w:sz w:val="20"/>
          <w:szCs w:val="20"/>
        </w:rPr>
        <w:t>(</w:t>
      </w:r>
      <w:r w:rsidR="00C405A6" w:rsidRPr="00893150">
        <w:rPr>
          <w:rFonts w:asciiTheme="minorHAnsi" w:hAnsiTheme="minorHAnsi" w:cstheme="minorHAnsi"/>
          <w:bCs/>
          <w:sz w:val="20"/>
          <w:szCs w:val="20"/>
        </w:rPr>
        <w:t>2012)</w:t>
      </w:r>
    </w:p>
    <w:p w14:paraId="01165BC3" w14:textId="37935499" w:rsidR="00F753A0" w:rsidRPr="00893150" w:rsidRDefault="00F753A0" w:rsidP="00893150">
      <w:pPr>
        <w:pStyle w:val="Default"/>
        <w:rPr>
          <w:rFonts w:asciiTheme="minorHAnsi" w:hAnsiTheme="minorHAnsi" w:cstheme="minorHAnsi"/>
          <w:sz w:val="20"/>
          <w:szCs w:val="20"/>
        </w:rPr>
      </w:pPr>
    </w:p>
    <w:p w14:paraId="2A214953" w14:textId="4E4C7969" w:rsidR="00367357" w:rsidRPr="00893150" w:rsidRDefault="00367357" w:rsidP="00893150">
      <w:pPr>
        <w:pStyle w:val="Default"/>
        <w:rPr>
          <w:rFonts w:asciiTheme="minorHAnsi" w:hAnsiTheme="minorHAnsi" w:cstheme="minorHAnsi"/>
          <w:sz w:val="20"/>
          <w:szCs w:val="20"/>
        </w:rPr>
      </w:pPr>
      <w:r w:rsidRPr="00893150">
        <w:rPr>
          <w:rFonts w:asciiTheme="minorHAnsi" w:hAnsiTheme="minorHAnsi" w:cstheme="minorHAnsi"/>
          <w:sz w:val="20"/>
          <w:szCs w:val="20"/>
        </w:rPr>
        <w:t>The final case study comes from Huq and Gilbert (2017). The authors utilise the Design Council</w:t>
      </w:r>
      <w:r w:rsidR="009408D7" w:rsidRPr="00893150">
        <w:rPr>
          <w:rFonts w:asciiTheme="minorHAnsi" w:hAnsiTheme="minorHAnsi" w:cstheme="minorHAnsi"/>
          <w:sz w:val="20"/>
          <w:szCs w:val="20"/>
        </w:rPr>
        <w:t>’s</w:t>
      </w:r>
      <w:r w:rsidRPr="00893150">
        <w:rPr>
          <w:rFonts w:asciiTheme="minorHAnsi" w:hAnsiTheme="minorHAnsi" w:cstheme="minorHAnsi"/>
          <w:sz w:val="20"/>
          <w:szCs w:val="20"/>
        </w:rPr>
        <w:t xml:space="preserve"> ‘Double </w:t>
      </w:r>
      <w:r w:rsidR="00F259B5">
        <w:rPr>
          <w:rFonts w:asciiTheme="minorHAnsi" w:hAnsiTheme="minorHAnsi" w:cstheme="minorHAnsi"/>
          <w:sz w:val="20"/>
          <w:szCs w:val="20"/>
        </w:rPr>
        <w:t>Diamond’ model which specifies four</w:t>
      </w:r>
      <w:r w:rsidRPr="00893150">
        <w:rPr>
          <w:rFonts w:asciiTheme="minorHAnsi" w:hAnsiTheme="minorHAnsi" w:cstheme="minorHAnsi"/>
          <w:sz w:val="20"/>
          <w:szCs w:val="20"/>
        </w:rPr>
        <w:t xml:space="preserve"> stages: Discover, Define, Develop and Deliver (2017: 9). The authors also reference IDEO and Tim Brown </w:t>
      </w:r>
      <w:r w:rsidR="00D7493B" w:rsidRPr="00893150">
        <w:rPr>
          <w:rFonts w:asciiTheme="minorHAnsi" w:hAnsiTheme="minorHAnsi" w:cstheme="minorHAnsi"/>
          <w:sz w:val="20"/>
          <w:szCs w:val="20"/>
        </w:rPr>
        <w:t xml:space="preserve">(2009) </w:t>
      </w:r>
      <w:r w:rsidRPr="00893150">
        <w:rPr>
          <w:rFonts w:asciiTheme="minorHAnsi" w:hAnsiTheme="minorHAnsi" w:cstheme="minorHAnsi"/>
          <w:sz w:val="20"/>
          <w:szCs w:val="20"/>
        </w:rPr>
        <w:t>in their construction of a Design Thinking Model. However, they also go o</w:t>
      </w:r>
      <w:r w:rsidR="00F259B5">
        <w:rPr>
          <w:rFonts w:asciiTheme="minorHAnsi" w:hAnsiTheme="minorHAnsi" w:cstheme="minorHAnsi"/>
          <w:sz w:val="20"/>
          <w:szCs w:val="20"/>
        </w:rPr>
        <w:t>nto to map the process against five</w:t>
      </w:r>
      <w:r w:rsidRPr="00893150">
        <w:rPr>
          <w:rFonts w:asciiTheme="minorHAnsi" w:hAnsiTheme="minorHAnsi" w:cstheme="minorHAnsi"/>
          <w:sz w:val="20"/>
          <w:szCs w:val="20"/>
        </w:rPr>
        <w:t xml:space="preserve"> key</w:t>
      </w:r>
      <w:r w:rsidR="00895096" w:rsidRPr="00893150">
        <w:rPr>
          <w:rFonts w:asciiTheme="minorHAnsi" w:hAnsiTheme="minorHAnsi" w:cstheme="minorHAnsi"/>
          <w:sz w:val="20"/>
          <w:szCs w:val="20"/>
        </w:rPr>
        <w:t xml:space="preserve"> questions that are synthesised</w:t>
      </w:r>
      <w:r w:rsidR="009408D7" w:rsidRPr="00893150">
        <w:rPr>
          <w:rFonts w:asciiTheme="minorHAnsi" w:hAnsiTheme="minorHAnsi" w:cstheme="minorHAnsi"/>
          <w:sz w:val="20"/>
          <w:szCs w:val="20"/>
        </w:rPr>
        <w:t xml:space="preserve"> from their literature review: w</w:t>
      </w:r>
      <w:r w:rsidR="00895096" w:rsidRPr="00893150">
        <w:rPr>
          <w:rFonts w:asciiTheme="minorHAnsi" w:hAnsiTheme="minorHAnsi" w:cstheme="minorHAnsi"/>
          <w:sz w:val="20"/>
          <w:szCs w:val="20"/>
        </w:rPr>
        <w:t xml:space="preserve">hy (purpose and objectives of the course), for whom (the students and their profiles), for what results (the relevant evaluation criteria), the what (what is the content) and the how (methods employed) (2017: 8). </w:t>
      </w:r>
      <w:r w:rsidR="000D034A" w:rsidRPr="00893150">
        <w:rPr>
          <w:rFonts w:asciiTheme="minorHAnsi" w:hAnsiTheme="minorHAnsi" w:cstheme="minorHAnsi"/>
          <w:sz w:val="20"/>
          <w:szCs w:val="20"/>
        </w:rPr>
        <w:t>In addition, the authors</w:t>
      </w:r>
      <w:r w:rsidR="006C11F9" w:rsidRPr="00893150">
        <w:rPr>
          <w:rFonts w:asciiTheme="minorHAnsi" w:hAnsiTheme="minorHAnsi" w:cstheme="minorHAnsi"/>
          <w:sz w:val="20"/>
          <w:szCs w:val="20"/>
        </w:rPr>
        <w:t xml:space="preserve"> identify and cite</w:t>
      </w:r>
      <w:r w:rsidR="000D034A" w:rsidRPr="00893150">
        <w:rPr>
          <w:rFonts w:asciiTheme="minorHAnsi" w:hAnsiTheme="minorHAnsi" w:cstheme="minorHAnsi"/>
          <w:sz w:val="20"/>
          <w:szCs w:val="20"/>
        </w:rPr>
        <w:t xml:space="preserve"> </w:t>
      </w:r>
      <w:r w:rsidR="006C11F9" w:rsidRPr="00893150">
        <w:rPr>
          <w:rFonts w:asciiTheme="minorHAnsi" w:hAnsiTheme="minorHAnsi" w:cstheme="minorHAnsi"/>
          <w:sz w:val="20"/>
          <w:szCs w:val="20"/>
        </w:rPr>
        <w:t xml:space="preserve">other principles underpinning an </w:t>
      </w:r>
      <w:r w:rsidR="007B0378" w:rsidRPr="00893150">
        <w:rPr>
          <w:rFonts w:asciiTheme="minorHAnsi" w:hAnsiTheme="minorHAnsi" w:cstheme="minorHAnsi"/>
          <w:sz w:val="20"/>
          <w:szCs w:val="20"/>
        </w:rPr>
        <w:t>effective</w:t>
      </w:r>
      <w:r w:rsidR="006C11F9" w:rsidRPr="00893150">
        <w:rPr>
          <w:rFonts w:asciiTheme="minorHAnsi" w:hAnsiTheme="minorHAnsi" w:cstheme="minorHAnsi"/>
          <w:sz w:val="20"/>
          <w:szCs w:val="20"/>
        </w:rPr>
        <w:t xml:space="preserve"> </w:t>
      </w:r>
      <w:r w:rsidR="00745C8D" w:rsidRPr="00893150">
        <w:rPr>
          <w:rFonts w:asciiTheme="minorHAnsi" w:hAnsiTheme="minorHAnsi" w:cstheme="minorHAnsi"/>
          <w:sz w:val="20"/>
          <w:szCs w:val="20"/>
        </w:rPr>
        <w:t xml:space="preserve">enterprise and entrepreneurship </w:t>
      </w:r>
      <w:r w:rsidR="007B0378" w:rsidRPr="00893150">
        <w:rPr>
          <w:rFonts w:asciiTheme="minorHAnsi" w:hAnsiTheme="minorHAnsi" w:cstheme="minorHAnsi"/>
          <w:sz w:val="20"/>
          <w:szCs w:val="20"/>
        </w:rPr>
        <w:t>pedagogy</w:t>
      </w:r>
      <w:r w:rsidR="006C11F9" w:rsidRPr="00893150">
        <w:rPr>
          <w:rFonts w:asciiTheme="minorHAnsi" w:hAnsiTheme="minorHAnsi" w:cstheme="minorHAnsi"/>
          <w:sz w:val="20"/>
          <w:szCs w:val="20"/>
        </w:rPr>
        <w:t>: j</w:t>
      </w:r>
      <w:r w:rsidR="00F259B5">
        <w:rPr>
          <w:rFonts w:asciiTheme="minorHAnsi" w:hAnsiTheme="minorHAnsi" w:cstheme="minorHAnsi"/>
          <w:sz w:val="20"/>
          <w:szCs w:val="20"/>
        </w:rPr>
        <w:t xml:space="preserve">ustice and equity, humour, </w:t>
      </w:r>
      <w:proofErr w:type="gramStart"/>
      <w:r w:rsidR="00F259B5">
        <w:rPr>
          <w:rFonts w:asciiTheme="minorHAnsi" w:hAnsiTheme="minorHAnsi" w:cstheme="minorHAnsi"/>
          <w:sz w:val="20"/>
          <w:szCs w:val="20"/>
        </w:rPr>
        <w:t>role-</w:t>
      </w:r>
      <w:r w:rsidR="006C11F9" w:rsidRPr="00893150">
        <w:rPr>
          <w:rFonts w:asciiTheme="minorHAnsi" w:hAnsiTheme="minorHAnsi" w:cstheme="minorHAnsi"/>
          <w:sz w:val="20"/>
          <w:szCs w:val="20"/>
        </w:rPr>
        <w:t>play</w:t>
      </w:r>
      <w:proofErr w:type="gramEnd"/>
      <w:r w:rsidR="006C11F9" w:rsidRPr="00893150">
        <w:rPr>
          <w:rFonts w:asciiTheme="minorHAnsi" w:hAnsiTheme="minorHAnsi" w:cstheme="minorHAnsi"/>
          <w:sz w:val="20"/>
          <w:szCs w:val="20"/>
        </w:rPr>
        <w:t xml:space="preserve"> and constructivism (2017: 11)</w:t>
      </w:r>
      <w:r w:rsidR="003B6205" w:rsidRPr="00893150">
        <w:rPr>
          <w:rFonts w:asciiTheme="minorHAnsi" w:hAnsiTheme="minorHAnsi" w:cstheme="minorHAnsi"/>
          <w:sz w:val="20"/>
          <w:szCs w:val="20"/>
        </w:rPr>
        <w:t xml:space="preserve">. </w:t>
      </w:r>
    </w:p>
    <w:p w14:paraId="1A16007C" w14:textId="13CCE67B" w:rsidR="003B6205" w:rsidRPr="00893150" w:rsidRDefault="003B6205" w:rsidP="00893150">
      <w:pPr>
        <w:pStyle w:val="Default"/>
        <w:rPr>
          <w:rFonts w:asciiTheme="minorHAnsi" w:hAnsiTheme="minorHAnsi" w:cstheme="minorHAnsi"/>
          <w:sz w:val="20"/>
          <w:szCs w:val="20"/>
        </w:rPr>
      </w:pPr>
    </w:p>
    <w:p w14:paraId="36B2A7EB" w14:textId="2A868EFE" w:rsidR="003B6205" w:rsidRPr="00893150" w:rsidRDefault="003B6205" w:rsidP="00893150">
      <w:pPr>
        <w:pStyle w:val="Default"/>
        <w:rPr>
          <w:rFonts w:asciiTheme="minorHAnsi" w:hAnsiTheme="minorHAnsi" w:cstheme="minorHAnsi"/>
          <w:sz w:val="20"/>
          <w:szCs w:val="20"/>
        </w:rPr>
      </w:pPr>
      <w:r w:rsidRPr="00893150">
        <w:rPr>
          <w:rFonts w:asciiTheme="minorHAnsi" w:hAnsiTheme="minorHAnsi" w:cstheme="minorHAnsi"/>
          <w:sz w:val="20"/>
          <w:szCs w:val="20"/>
        </w:rPr>
        <w:t xml:space="preserve">It is again, worth noting that this </w:t>
      </w:r>
      <w:r w:rsidR="007B0378" w:rsidRPr="00893150">
        <w:rPr>
          <w:rFonts w:asciiTheme="minorHAnsi" w:hAnsiTheme="minorHAnsi" w:cstheme="minorHAnsi"/>
          <w:sz w:val="20"/>
          <w:szCs w:val="20"/>
        </w:rPr>
        <w:t>programme</w:t>
      </w:r>
      <w:r w:rsidR="002D4710">
        <w:rPr>
          <w:rFonts w:asciiTheme="minorHAnsi" w:hAnsiTheme="minorHAnsi" w:cstheme="minorHAnsi"/>
          <w:sz w:val="20"/>
          <w:szCs w:val="20"/>
        </w:rPr>
        <w:t xml:space="preserve"> and the Design T</w:t>
      </w:r>
      <w:r w:rsidRPr="00893150">
        <w:rPr>
          <w:rFonts w:asciiTheme="minorHAnsi" w:hAnsiTheme="minorHAnsi" w:cstheme="minorHAnsi"/>
          <w:sz w:val="20"/>
          <w:szCs w:val="20"/>
        </w:rPr>
        <w:t xml:space="preserve">hinking </w:t>
      </w:r>
      <w:r w:rsidR="007B0378" w:rsidRPr="00893150">
        <w:rPr>
          <w:rFonts w:asciiTheme="minorHAnsi" w:hAnsiTheme="minorHAnsi" w:cstheme="minorHAnsi"/>
          <w:sz w:val="20"/>
          <w:szCs w:val="20"/>
        </w:rPr>
        <w:t>pedagogy</w:t>
      </w:r>
      <w:r w:rsidRPr="00893150">
        <w:rPr>
          <w:rFonts w:asciiTheme="minorHAnsi" w:hAnsiTheme="minorHAnsi" w:cstheme="minorHAnsi"/>
          <w:sz w:val="20"/>
          <w:szCs w:val="20"/>
        </w:rPr>
        <w:t xml:space="preserve"> was </w:t>
      </w:r>
      <w:r w:rsidR="009408D7" w:rsidRPr="00893150">
        <w:rPr>
          <w:rFonts w:asciiTheme="minorHAnsi" w:hAnsiTheme="minorHAnsi" w:cstheme="minorHAnsi"/>
          <w:sz w:val="20"/>
          <w:szCs w:val="20"/>
        </w:rPr>
        <w:t xml:space="preserve">partly </w:t>
      </w:r>
      <w:r w:rsidRPr="00893150">
        <w:rPr>
          <w:rFonts w:asciiTheme="minorHAnsi" w:hAnsiTheme="minorHAnsi" w:cstheme="minorHAnsi"/>
          <w:sz w:val="20"/>
          <w:szCs w:val="20"/>
        </w:rPr>
        <w:t>adopted in response to low student satisfaction and engagement ratings. The result of the programme has led to increases in these ratings (2017: 10)</w:t>
      </w:r>
      <w:r w:rsidR="00717C32" w:rsidRPr="00893150">
        <w:rPr>
          <w:rFonts w:asciiTheme="minorHAnsi" w:hAnsiTheme="minorHAnsi" w:cstheme="minorHAnsi"/>
          <w:sz w:val="20"/>
          <w:szCs w:val="20"/>
        </w:rPr>
        <w:t>. Furthermore, as stated in the title of their paper, the authors are promising to ‘transform entr</w:t>
      </w:r>
      <w:r w:rsidR="002D4710">
        <w:rPr>
          <w:rFonts w:asciiTheme="minorHAnsi" w:hAnsiTheme="minorHAnsi" w:cstheme="minorHAnsi"/>
          <w:sz w:val="20"/>
          <w:szCs w:val="20"/>
        </w:rPr>
        <w:t>epreneurship education through Design T</w:t>
      </w:r>
      <w:r w:rsidR="00717C32" w:rsidRPr="00893150">
        <w:rPr>
          <w:rFonts w:asciiTheme="minorHAnsi" w:hAnsiTheme="minorHAnsi" w:cstheme="minorHAnsi"/>
          <w:sz w:val="20"/>
          <w:szCs w:val="20"/>
        </w:rPr>
        <w:t>hinking’.</w:t>
      </w:r>
    </w:p>
    <w:p w14:paraId="73EFD164" w14:textId="52AB3E92" w:rsidR="00F753A0" w:rsidRPr="00893150" w:rsidRDefault="00F753A0" w:rsidP="00893150">
      <w:pPr>
        <w:pStyle w:val="Default"/>
        <w:rPr>
          <w:rFonts w:asciiTheme="minorHAnsi" w:hAnsiTheme="minorHAnsi" w:cstheme="minorHAnsi"/>
          <w:sz w:val="20"/>
          <w:szCs w:val="20"/>
        </w:rPr>
      </w:pPr>
    </w:p>
    <w:p w14:paraId="1D18176D" w14:textId="5153B34A" w:rsidR="0075005C" w:rsidRPr="00893150" w:rsidRDefault="00B30B90" w:rsidP="00893150">
      <w:pPr>
        <w:pStyle w:val="Default"/>
        <w:rPr>
          <w:rFonts w:asciiTheme="minorHAnsi" w:hAnsiTheme="minorHAnsi" w:cstheme="minorHAnsi"/>
          <w:sz w:val="20"/>
          <w:szCs w:val="20"/>
        </w:rPr>
      </w:pPr>
      <w:r w:rsidRPr="00893150">
        <w:rPr>
          <w:rFonts w:asciiTheme="minorHAnsi" w:hAnsiTheme="minorHAnsi" w:cstheme="minorHAnsi"/>
          <w:sz w:val="20"/>
          <w:szCs w:val="20"/>
        </w:rPr>
        <w:t>To summarise the literature review, several issues can be noted. First, there is a range of appro</w:t>
      </w:r>
      <w:r w:rsidR="00717C32" w:rsidRPr="00893150">
        <w:rPr>
          <w:rFonts w:asciiTheme="minorHAnsi" w:hAnsiTheme="minorHAnsi" w:cstheme="minorHAnsi"/>
          <w:sz w:val="20"/>
          <w:szCs w:val="20"/>
        </w:rPr>
        <w:t>aches and models adopted by educators. Secondly, there are other</w:t>
      </w:r>
      <w:r w:rsidR="001F0B67" w:rsidRPr="00893150">
        <w:rPr>
          <w:rFonts w:asciiTheme="minorHAnsi" w:hAnsiTheme="minorHAnsi" w:cstheme="minorHAnsi"/>
          <w:sz w:val="20"/>
          <w:szCs w:val="20"/>
        </w:rPr>
        <w:t xml:space="preserve"> agendas to be served by Design Thinking: increased student satisfaction, regeneration of faculty. Third, there is evidence of hyperbole in judging the potential impact of Design Thinking and this has </w:t>
      </w:r>
      <w:r w:rsidR="009408D7" w:rsidRPr="00893150">
        <w:rPr>
          <w:rFonts w:asciiTheme="minorHAnsi" w:hAnsiTheme="minorHAnsi" w:cstheme="minorHAnsi"/>
          <w:sz w:val="20"/>
          <w:szCs w:val="20"/>
        </w:rPr>
        <w:t>been noted elsewhere</w:t>
      </w:r>
      <w:r w:rsidR="001F0B67" w:rsidRPr="00893150">
        <w:rPr>
          <w:rFonts w:asciiTheme="minorHAnsi" w:hAnsiTheme="minorHAnsi" w:cstheme="minorHAnsi"/>
          <w:sz w:val="20"/>
          <w:szCs w:val="20"/>
        </w:rPr>
        <w:t xml:space="preserve"> </w:t>
      </w:r>
      <w:r w:rsidR="009408D7" w:rsidRPr="00893150">
        <w:rPr>
          <w:rFonts w:asciiTheme="minorHAnsi" w:hAnsiTheme="minorHAnsi" w:cstheme="minorHAnsi"/>
          <w:sz w:val="20"/>
          <w:szCs w:val="20"/>
        </w:rPr>
        <w:t xml:space="preserve">(Johansson &amp; </w:t>
      </w:r>
      <w:proofErr w:type="spellStart"/>
      <w:r w:rsidR="009408D7" w:rsidRPr="00893150">
        <w:rPr>
          <w:rFonts w:asciiTheme="minorHAnsi" w:hAnsiTheme="minorHAnsi" w:cstheme="minorHAnsi"/>
          <w:sz w:val="20"/>
          <w:szCs w:val="20"/>
        </w:rPr>
        <w:t>Woodilla</w:t>
      </w:r>
      <w:proofErr w:type="spellEnd"/>
      <w:r w:rsidR="009408D7" w:rsidRPr="00893150">
        <w:rPr>
          <w:rFonts w:asciiTheme="minorHAnsi" w:hAnsiTheme="minorHAnsi" w:cstheme="minorHAnsi"/>
          <w:sz w:val="20"/>
          <w:szCs w:val="20"/>
        </w:rPr>
        <w:t xml:space="preserve"> 2009). </w:t>
      </w:r>
      <w:r w:rsidR="001F0B67" w:rsidRPr="00893150">
        <w:rPr>
          <w:rFonts w:asciiTheme="minorHAnsi" w:hAnsiTheme="minorHAnsi" w:cstheme="minorHAnsi"/>
          <w:sz w:val="20"/>
          <w:szCs w:val="20"/>
        </w:rPr>
        <w:t>Fourth, while there are positive accounts of the powers of Design Thinking, there are critical voices as well. Fifth, there is a tendency to see Design Thinking as a foundational pedagogy, underpinning all programmes. Sixth, while there is a good deal of critical reflect</w:t>
      </w:r>
      <w:r w:rsidR="00F259B5">
        <w:rPr>
          <w:rFonts w:asciiTheme="minorHAnsi" w:hAnsiTheme="minorHAnsi" w:cstheme="minorHAnsi"/>
          <w:sz w:val="20"/>
          <w:szCs w:val="20"/>
        </w:rPr>
        <w:t xml:space="preserve">ion around enterprise pedagogy, </w:t>
      </w:r>
      <w:r w:rsidR="001F0B67" w:rsidRPr="00893150">
        <w:rPr>
          <w:rFonts w:asciiTheme="minorHAnsi" w:hAnsiTheme="minorHAnsi" w:cstheme="minorHAnsi"/>
          <w:sz w:val="20"/>
          <w:szCs w:val="20"/>
        </w:rPr>
        <w:t>often</w:t>
      </w:r>
      <w:r w:rsidR="00F259B5">
        <w:rPr>
          <w:rFonts w:asciiTheme="minorHAnsi" w:hAnsiTheme="minorHAnsi" w:cstheme="minorHAnsi"/>
          <w:sz w:val="20"/>
          <w:szCs w:val="20"/>
        </w:rPr>
        <w:t>,</w:t>
      </w:r>
      <w:r w:rsidR="001F0B67" w:rsidRPr="00893150">
        <w:rPr>
          <w:rFonts w:asciiTheme="minorHAnsi" w:hAnsiTheme="minorHAnsi" w:cstheme="minorHAnsi"/>
          <w:sz w:val="20"/>
          <w:szCs w:val="20"/>
        </w:rPr>
        <w:t xml:space="preserve"> it seems, Design Thinking is taken at face value. </w:t>
      </w:r>
      <w:r w:rsidR="00476C1B" w:rsidRPr="00893150">
        <w:rPr>
          <w:rFonts w:asciiTheme="minorHAnsi" w:hAnsiTheme="minorHAnsi" w:cstheme="minorHAnsi"/>
          <w:sz w:val="20"/>
          <w:szCs w:val="20"/>
        </w:rPr>
        <w:t xml:space="preserve">Seventh, there are a range of </w:t>
      </w:r>
      <w:r w:rsidR="007B0378" w:rsidRPr="00893150">
        <w:rPr>
          <w:rFonts w:asciiTheme="minorHAnsi" w:hAnsiTheme="minorHAnsi" w:cstheme="minorHAnsi"/>
          <w:sz w:val="20"/>
          <w:szCs w:val="20"/>
        </w:rPr>
        <w:t>outcomes</w:t>
      </w:r>
      <w:r w:rsidR="00476C1B" w:rsidRPr="00893150">
        <w:rPr>
          <w:rFonts w:asciiTheme="minorHAnsi" w:hAnsiTheme="minorHAnsi" w:cstheme="minorHAnsi"/>
          <w:sz w:val="20"/>
          <w:szCs w:val="20"/>
        </w:rPr>
        <w:t xml:space="preserve"> leading from Design Thinking pedagogy, </w:t>
      </w:r>
      <w:r w:rsidR="005C4F95" w:rsidRPr="00893150">
        <w:rPr>
          <w:rFonts w:asciiTheme="minorHAnsi" w:hAnsiTheme="minorHAnsi" w:cstheme="minorHAnsi"/>
          <w:sz w:val="20"/>
          <w:szCs w:val="20"/>
        </w:rPr>
        <w:t xml:space="preserve">including </w:t>
      </w:r>
      <w:r w:rsidR="00476C1B" w:rsidRPr="00893150">
        <w:rPr>
          <w:rFonts w:asciiTheme="minorHAnsi" w:hAnsiTheme="minorHAnsi" w:cstheme="minorHAnsi"/>
          <w:sz w:val="20"/>
          <w:szCs w:val="20"/>
        </w:rPr>
        <w:t>creative confidence (Huber 2016)</w:t>
      </w:r>
      <w:r w:rsidR="005C4F95" w:rsidRPr="00893150">
        <w:rPr>
          <w:rFonts w:asciiTheme="minorHAnsi" w:hAnsiTheme="minorHAnsi" w:cstheme="minorHAnsi"/>
          <w:sz w:val="20"/>
          <w:szCs w:val="20"/>
        </w:rPr>
        <w:t xml:space="preserve"> (</w:t>
      </w:r>
      <w:r w:rsidR="007B0378" w:rsidRPr="00893150">
        <w:rPr>
          <w:rFonts w:asciiTheme="minorHAnsi" w:hAnsiTheme="minorHAnsi" w:cstheme="minorHAnsi"/>
          <w:sz w:val="20"/>
          <w:szCs w:val="20"/>
        </w:rPr>
        <w:t>Plattner et.a</w:t>
      </w:r>
      <w:r w:rsidR="005C4F95" w:rsidRPr="00893150">
        <w:rPr>
          <w:rFonts w:asciiTheme="minorHAnsi" w:hAnsiTheme="minorHAnsi" w:cstheme="minorHAnsi"/>
          <w:sz w:val="20"/>
          <w:szCs w:val="20"/>
        </w:rPr>
        <w:t>l</w:t>
      </w:r>
      <w:r w:rsidR="007B0378" w:rsidRPr="00893150">
        <w:rPr>
          <w:rFonts w:asciiTheme="minorHAnsi" w:hAnsiTheme="minorHAnsi" w:cstheme="minorHAnsi"/>
          <w:sz w:val="20"/>
          <w:szCs w:val="20"/>
        </w:rPr>
        <w:t>.</w:t>
      </w:r>
      <w:r w:rsidR="005C4F95" w:rsidRPr="00893150">
        <w:rPr>
          <w:rFonts w:asciiTheme="minorHAnsi" w:hAnsiTheme="minorHAnsi" w:cstheme="minorHAnsi"/>
          <w:sz w:val="20"/>
          <w:szCs w:val="20"/>
        </w:rPr>
        <w:t xml:space="preserve"> 2016)</w:t>
      </w:r>
      <w:r w:rsidR="00476C1B" w:rsidRPr="00893150">
        <w:rPr>
          <w:rFonts w:asciiTheme="minorHAnsi" w:hAnsiTheme="minorHAnsi" w:cstheme="minorHAnsi"/>
          <w:sz w:val="20"/>
          <w:szCs w:val="20"/>
        </w:rPr>
        <w:t xml:space="preserve">, integrative </w:t>
      </w:r>
      <w:r w:rsidR="005C4F95" w:rsidRPr="00893150">
        <w:rPr>
          <w:rFonts w:asciiTheme="minorHAnsi" w:hAnsiTheme="minorHAnsi" w:cstheme="minorHAnsi"/>
          <w:sz w:val="20"/>
          <w:szCs w:val="20"/>
        </w:rPr>
        <w:t>learners (</w:t>
      </w:r>
      <w:r w:rsidR="005C4F95" w:rsidRPr="00893150">
        <w:rPr>
          <w:rFonts w:asciiTheme="minorHAnsi" w:hAnsiTheme="minorHAnsi" w:cstheme="minorHAnsi"/>
          <w:bCs/>
          <w:sz w:val="20"/>
          <w:szCs w:val="20"/>
        </w:rPr>
        <w:t xml:space="preserve">Welsh and </w:t>
      </w:r>
      <w:proofErr w:type="spellStart"/>
      <w:r w:rsidR="005C4F95" w:rsidRPr="00893150">
        <w:rPr>
          <w:rFonts w:asciiTheme="minorHAnsi" w:hAnsiTheme="minorHAnsi" w:cstheme="minorHAnsi"/>
          <w:bCs/>
          <w:sz w:val="20"/>
          <w:szCs w:val="20"/>
        </w:rPr>
        <w:t>Dehler</w:t>
      </w:r>
      <w:proofErr w:type="spellEnd"/>
      <w:r w:rsidR="005C4F95" w:rsidRPr="00893150">
        <w:rPr>
          <w:rFonts w:asciiTheme="minorHAnsi" w:hAnsiTheme="minorHAnsi" w:cstheme="minorHAnsi"/>
          <w:bCs/>
          <w:sz w:val="20"/>
          <w:szCs w:val="20"/>
        </w:rPr>
        <w:t xml:space="preserve"> 2012)</w:t>
      </w:r>
      <w:r w:rsidR="009408D7" w:rsidRPr="00893150">
        <w:rPr>
          <w:rFonts w:asciiTheme="minorHAnsi" w:hAnsiTheme="minorHAnsi" w:cstheme="minorHAnsi"/>
          <w:bCs/>
          <w:sz w:val="20"/>
          <w:szCs w:val="20"/>
        </w:rPr>
        <w:t xml:space="preserve"> and fostering an</w:t>
      </w:r>
      <w:r w:rsidR="00796BD6" w:rsidRPr="00893150">
        <w:rPr>
          <w:rFonts w:asciiTheme="minorHAnsi" w:hAnsiTheme="minorHAnsi" w:cstheme="minorHAnsi"/>
          <w:bCs/>
          <w:sz w:val="20"/>
          <w:szCs w:val="20"/>
        </w:rPr>
        <w:t xml:space="preserve"> entrepreneurial mind-set (Daniel 2016)</w:t>
      </w:r>
    </w:p>
    <w:p w14:paraId="60515A4A" w14:textId="5A87FF8B" w:rsidR="001F0B67" w:rsidRPr="00893150" w:rsidRDefault="001F0B67" w:rsidP="00893150">
      <w:pPr>
        <w:pStyle w:val="Default"/>
        <w:rPr>
          <w:rFonts w:asciiTheme="minorHAnsi" w:hAnsiTheme="minorHAnsi" w:cstheme="minorHAnsi"/>
          <w:sz w:val="20"/>
          <w:szCs w:val="20"/>
        </w:rPr>
      </w:pPr>
    </w:p>
    <w:p w14:paraId="2E63529C" w14:textId="33D4E052" w:rsidR="00C75E3F" w:rsidRPr="00893150" w:rsidRDefault="00C75E3F" w:rsidP="00893150">
      <w:pPr>
        <w:pStyle w:val="Default"/>
        <w:rPr>
          <w:rFonts w:asciiTheme="minorHAnsi" w:hAnsiTheme="minorHAnsi" w:cstheme="minorHAnsi"/>
          <w:sz w:val="20"/>
          <w:szCs w:val="20"/>
        </w:rPr>
      </w:pPr>
      <w:proofErr w:type="gramStart"/>
      <w:r w:rsidRPr="00893150">
        <w:rPr>
          <w:rFonts w:asciiTheme="minorHAnsi" w:hAnsiTheme="minorHAnsi" w:cstheme="minorHAnsi"/>
          <w:sz w:val="20"/>
          <w:szCs w:val="20"/>
        </w:rPr>
        <w:t>In order to</w:t>
      </w:r>
      <w:proofErr w:type="gramEnd"/>
      <w:r w:rsidRPr="00893150">
        <w:rPr>
          <w:rFonts w:asciiTheme="minorHAnsi" w:hAnsiTheme="minorHAnsi" w:cstheme="minorHAnsi"/>
          <w:sz w:val="20"/>
          <w:szCs w:val="20"/>
        </w:rPr>
        <w:t xml:space="preserve"> explore these </w:t>
      </w:r>
      <w:r w:rsidR="00630227" w:rsidRPr="00893150">
        <w:rPr>
          <w:rFonts w:asciiTheme="minorHAnsi" w:hAnsiTheme="minorHAnsi" w:cstheme="minorHAnsi"/>
          <w:sz w:val="20"/>
          <w:szCs w:val="20"/>
        </w:rPr>
        <w:t>insights</w:t>
      </w:r>
      <w:r w:rsidRPr="00893150">
        <w:rPr>
          <w:rFonts w:asciiTheme="minorHAnsi" w:hAnsiTheme="minorHAnsi" w:cstheme="minorHAnsi"/>
          <w:sz w:val="20"/>
          <w:szCs w:val="20"/>
        </w:rPr>
        <w:t xml:space="preserve"> and issues further, a </w:t>
      </w:r>
      <w:r w:rsidR="00F259B5" w:rsidRPr="00893150">
        <w:rPr>
          <w:rFonts w:asciiTheme="minorHAnsi" w:hAnsiTheme="minorHAnsi" w:cstheme="minorHAnsi"/>
          <w:sz w:val="20"/>
          <w:szCs w:val="20"/>
        </w:rPr>
        <w:t>two-part</w:t>
      </w:r>
      <w:r w:rsidRPr="00893150">
        <w:rPr>
          <w:rFonts w:asciiTheme="minorHAnsi" w:hAnsiTheme="minorHAnsi" w:cstheme="minorHAnsi"/>
          <w:sz w:val="20"/>
          <w:szCs w:val="20"/>
        </w:rPr>
        <w:t xml:space="preserve"> primary research project was designed.</w:t>
      </w:r>
      <w:r w:rsidR="009408D7" w:rsidRPr="00893150">
        <w:rPr>
          <w:rFonts w:asciiTheme="minorHAnsi" w:hAnsiTheme="minorHAnsi" w:cstheme="minorHAnsi"/>
          <w:sz w:val="20"/>
          <w:szCs w:val="20"/>
        </w:rPr>
        <w:t xml:space="preserve"> The first stage was to survey Design T</w:t>
      </w:r>
      <w:r w:rsidRPr="00893150">
        <w:rPr>
          <w:rFonts w:asciiTheme="minorHAnsi" w:hAnsiTheme="minorHAnsi" w:cstheme="minorHAnsi"/>
          <w:sz w:val="20"/>
          <w:szCs w:val="20"/>
        </w:rPr>
        <w:t>hinking educators</w:t>
      </w:r>
      <w:r w:rsidR="00476C1B" w:rsidRPr="00893150">
        <w:rPr>
          <w:rFonts w:asciiTheme="minorHAnsi" w:hAnsiTheme="minorHAnsi" w:cstheme="minorHAnsi"/>
          <w:sz w:val="20"/>
          <w:szCs w:val="20"/>
        </w:rPr>
        <w:t>.</w:t>
      </w:r>
    </w:p>
    <w:p w14:paraId="3B0E2E6C" w14:textId="75C3E59B" w:rsidR="00476C1B" w:rsidRPr="00893150" w:rsidRDefault="00476C1B" w:rsidP="00893150">
      <w:pPr>
        <w:pStyle w:val="Default"/>
        <w:rPr>
          <w:rFonts w:asciiTheme="minorHAnsi" w:hAnsiTheme="minorHAnsi" w:cstheme="minorHAnsi"/>
          <w:sz w:val="20"/>
          <w:szCs w:val="20"/>
        </w:rPr>
      </w:pPr>
    </w:p>
    <w:p w14:paraId="2638747E" w14:textId="77777777" w:rsidR="00FE5690" w:rsidRPr="00893150" w:rsidRDefault="00476C1B" w:rsidP="00893150">
      <w:pPr>
        <w:spacing w:after="0"/>
        <w:rPr>
          <w:rFonts w:cstheme="minorHAnsi"/>
          <w:sz w:val="20"/>
          <w:szCs w:val="20"/>
        </w:rPr>
      </w:pPr>
      <w:r w:rsidRPr="00893150">
        <w:rPr>
          <w:rFonts w:cstheme="minorHAnsi"/>
          <w:sz w:val="20"/>
          <w:szCs w:val="20"/>
        </w:rPr>
        <w:t>Methodology</w:t>
      </w:r>
    </w:p>
    <w:p w14:paraId="6298A541" w14:textId="48D82A86" w:rsidR="00F259B5" w:rsidRDefault="00476C1B" w:rsidP="00893150">
      <w:pPr>
        <w:spacing w:after="0"/>
        <w:rPr>
          <w:rFonts w:cstheme="minorHAnsi"/>
          <w:sz w:val="20"/>
          <w:szCs w:val="20"/>
        </w:rPr>
      </w:pPr>
      <w:r w:rsidRPr="00893150">
        <w:rPr>
          <w:rFonts w:cstheme="minorHAnsi"/>
          <w:sz w:val="20"/>
          <w:szCs w:val="20"/>
        </w:rPr>
        <w:t xml:space="preserve">An online survey was </w:t>
      </w:r>
      <w:r w:rsidR="006705C6">
        <w:rPr>
          <w:rFonts w:cstheme="minorHAnsi"/>
          <w:sz w:val="20"/>
          <w:szCs w:val="20"/>
        </w:rPr>
        <w:t xml:space="preserve">initially </w:t>
      </w:r>
      <w:r w:rsidRPr="00893150">
        <w:rPr>
          <w:rFonts w:cstheme="minorHAnsi"/>
          <w:sz w:val="20"/>
          <w:szCs w:val="20"/>
        </w:rPr>
        <w:t>distributed via Bristol Online Survey to 50 Design Thinking Educators.</w:t>
      </w:r>
      <w:r w:rsidR="006705C6">
        <w:rPr>
          <w:rFonts w:cstheme="minorHAnsi"/>
          <w:sz w:val="20"/>
          <w:szCs w:val="20"/>
        </w:rPr>
        <w:t xml:space="preserve"> </w:t>
      </w:r>
      <w:r w:rsidR="006705C6" w:rsidRPr="00893150">
        <w:rPr>
          <w:rFonts w:cstheme="minorHAnsi"/>
          <w:sz w:val="20"/>
          <w:szCs w:val="20"/>
        </w:rPr>
        <w:t>Respondents were identified as Enterprise Educators interested in Design Thi</w:t>
      </w:r>
      <w:r w:rsidR="006705C6">
        <w:rPr>
          <w:rFonts w:cstheme="minorHAnsi"/>
          <w:sz w:val="20"/>
          <w:szCs w:val="20"/>
        </w:rPr>
        <w:t>nking.</w:t>
      </w:r>
      <w:r w:rsidR="00AD454D">
        <w:rPr>
          <w:rFonts w:cstheme="minorHAnsi"/>
          <w:sz w:val="20"/>
          <w:szCs w:val="20"/>
        </w:rPr>
        <w:t xml:space="preserve"> This resulted in thirty-nine </w:t>
      </w:r>
      <w:r w:rsidRPr="00893150">
        <w:rPr>
          <w:rFonts w:cstheme="minorHAnsi"/>
          <w:sz w:val="20"/>
          <w:szCs w:val="20"/>
        </w:rPr>
        <w:t xml:space="preserve">completed surveys. Respondents were selected from colleagues and contacts collected at Design Thinking and </w:t>
      </w:r>
      <w:r w:rsidRPr="00893150">
        <w:rPr>
          <w:rFonts w:cstheme="minorHAnsi"/>
          <w:sz w:val="20"/>
          <w:szCs w:val="20"/>
        </w:rPr>
        <w:lastRenderedPageBreak/>
        <w:t>Enterprise Education even</w:t>
      </w:r>
      <w:r w:rsidR="00F259B5">
        <w:rPr>
          <w:rFonts w:cstheme="minorHAnsi"/>
          <w:sz w:val="20"/>
          <w:szCs w:val="20"/>
        </w:rPr>
        <w:t xml:space="preserve">ts between 2015 and 2018. </w:t>
      </w:r>
      <w:r w:rsidR="006705C6">
        <w:rPr>
          <w:rFonts w:cstheme="minorHAnsi"/>
          <w:sz w:val="20"/>
          <w:szCs w:val="20"/>
        </w:rPr>
        <w:t xml:space="preserve">Colleagues and contacts were invited to pass on the survey to their relevant network using a snowballing methodology. Some respondents were familiar with my research </w:t>
      </w:r>
      <w:r w:rsidR="000E477F">
        <w:rPr>
          <w:rFonts w:cstheme="minorHAnsi"/>
          <w:sz w:val="20"/>
          <w:szCs w:val="20"/>
        </w:rPr>
        <w:t>agenda, which</w:t>
      </w:r>
      <w:r w:rsidR="006705C6">
        <w:rPr>
          <w:rFonts w:cstheme="minorHAnsi"/>
          <w:sz w:val="20"/>
          <w:szCs w:val="20"/>
        </w:rPr>
        <w:t xml:space="preserve"> may have led to some bias; however, given the anonymity of the survey this would be unlikely to affect responses. </w:t>
      </w:r>
      <w:r w:rsidR="00FA655D">
        <w:rPr>
          <w:rFonts w:cstheme="minorHAnsi"/>
          <w:sz w:val="20"/>
          <w:szCs w:val="20"/>
        </w:rPr>
        <w:t>The survey was distributed</w:t>
      </w:r>
      <w:r w:rsidR="00AA3F94">
        <w:rPr>
          <w:rFonts w:cstheme="minorHAnsi"/>
          <w:sz w:val="20"/>
          <w:szCs w:val="20"/>
        </w:rPr>
        <w:t xml:space="preserve"> exclusively</w:t>
      </w:r>
      <w:r w:rsidR="00FA655D">
        <w:rPr>
          <w:rFonts w:cstheme="minorHAnsi"/>
          <w:sz w:val="20"/>
          <w:szCs w:val="20"/>
        </w:rPr>
        <w:t xml:space="preserve"> to</w:t>
      </w:r>
      <w:r w:rsidR="006705C6">
        <w:rPr>
          <w:rFonts w:cstheme="minorHAnsi"/>
          <w:sz w:val="20"/>
          <w:szCs w:val="20"/>
        </w:rPr>
        <w:t xml:space="preserve"> Hig</w:t>
      </w:r>
      <w:r w:rsidR="00AA3F94">
        <w:rPr>
          <w:rFonts w:cstheme="minorHAnsi"/>
          <w:sz w:val="20"/>
          <w:szCs w:val="20"/>
        </w:rPr>
        <w:t xml:space="preserve">her Education institutions </w:t>
      </w:r>
      <w:r w:rsidR="006705C6">
        <w:rPr>
          <w:rFonts w:cstheme="minorHAnsi"/>
          <w:sz w:val="20"/>
          <w:szCs w:val="20"/>
        </w:rPr>
        <w:t xml:space="preserve">without geographic restrictions. </w:t>
      </w:r>
    </w:p>
    <w:p w14:paraId="07D708BC" w14:textId="77777777" w:rsidR="00F259B5" w:rsidRDefault="00F259B5" w:rsidP="00893150">
      <w:pPr>
        <w:spacing w:after="0"/>
        <w:rPr>
          <w:rFonts w:cstheme="minorHAnsi"/>
          <w:sz w:val="20"/>
          <w:szCs w:val="20"/>
        </w:rPr>
      </w:pPr>
    </w:p>
    <w:p w14:paraId="0C47E070" w14:textId="1466BEBE" w:rsidR="00476C1B" w:rsidRPr="00893150" w:rsidRDefault="00F259B5" w:rsidP="00893150">
      <w:pPr>
        <w:spacing w:after="0"/>
        <w:rPr>
          <w:rFonts w:cstheme="minorHAnsi"/>
          <w:sz w:val="20"/>
          <w:szCs w:val="20"/>
        </w:rPr>
      </w:pPr>
      <w:r>
        <w:rPr>
          <w:rFonts w:cstheme="minorHAnsi"/>
          <w:sz w:val="20"/>
          <w:szCs w:val="20"/>
        </w:rPr>
        <w:t>The survey consisted of six</w:t>
      </w:r>
      <w:r w:rsidR="00476C1B" w:rsidRPr="00893150">
        <w:rPr>
          <w:rFonts w:cstheme="minorHAnsi"/>
          <w:sz w:val="20"/>
          <w:szCs w:val="20"/>
        </w:rPr>
        <w:t xml:space="preserve"> questions designed to establish insights into key questions around Design Thinking pedagogy and the attitudes of educators. The questions asked respondents to identify the subject area(s), the intended </w:t>
      </w:r>
      <w:proofErr w:type="gramStart"/>
      <w:r w:rsidR="00476C1B" w:rsidRPr="00893150">
        <w:rPr>
          <w:rFonts w:cstheme="minorHAnsi"/>
          <w:sz w:val="20"/>
          <w:szCs w:val="20"/>
        </w:rPr>
        <w:t>outcomes</w:t>
      </w:r>
      <w:proofErr w:type="gramEnd"/>
      <w:r w:rsidR="00476C1B" w:rsidRPr="00893150">
        <w:rPr>
          <w:rFonts w:cstheme="minorHAnsi"/>
          <w:sz w:val="20"/>
          <w:szCs w:val="20"/>
        </w:rPr>
        <w:t xml:space="preserve"> and e</w:t>
      </w:r>
      <w:r w:rsidR="002D4710">
        <w:rPr>
          <w:rFonts w:cstheme="minorHAnsi"/>
          <w:sz w:val="20"/>
          <w:szCs w:val="20"/>
        </w:rPr>
        <w:t>ducational levels for teaching Design T</w:t>
      </w:r>
      <w:r w:rsidR="00476C1B" w:rsidRPr="00893150">
        <w:rPr>
          <w:rFonts w:cstheme="minorHAnsi"/>
          <w:sz w:val="20"/>
          <w:szCs w:val="20"/>
        </w:rPr>
        <w:t xml:space="preserve">hinking. Here the aim was to identify </w:t>
      </w:r>
      <w:r w:rsidR="002D4710">
        <w:rPr>
          <w:rFonts w:cstheme="minorHAnsi"/>
          <w:sz w:val="20"/>
          <w:szCs w:val="20"/>
        </w:rPr>
        <w:t>the range of contexts in which Design T</w:t>
      </w:r>
      <w:r w:rsidR="00476C1B" w:rsidRPr="00893150">
        <w:rPr>
          <w:rFonts w:cstheme="minorHAnsi"/>
          <w:sz w:val="20"/>
          <w:szCs w:val="20"/>
        </w:rPr>
        <w:t>hinking is delivered and the diversity of contexts and levels that individual educators operate within and across. Respond</w:t>
      </w:r>
      <w:r w:rsidR="009F4B4A">
        <w:rPr>
          <w:rFonts w:cstheme="minorHAnsi"/>
          <w:sz w:val="20"/>
          <w:szCs w:val="20"/>
        </w:rPr>
        <w:t>ents were invited to select from</w:t>
      </w:r>
      <w:r w:rsidR="00476C1B" w:rsidRPr="00893150">
        <w:rPr>
          <w:rFonts w:cstheme="minorHAnsi"/>
          <w:sz w:val="20"/>
          <w:szCs w:val="20"/>
        </w:rPr>
        <w:t xml:space="preserve"> a pre-defined list but also to add their own categories. Questions were also asked regarding the range of tools and models that respondents were familiar with and whether they were referenced or adopted in their pedagogy. Importantly, a binary question was asked about whether respondents created their own Design Thinking models. Again, these questions were designed to help identify the extent of the diversity in Design Thinking pedagogy and indeed the extent to which that pedagogy might be hidden. Questions were also asked about the level of critical engagement with Design Thinking and whether students look at theories behind Design Thinking. In </w:t>
      </w:r>
      <w:r w:rsidR="000E477F" w:rsidRPr="00893150">
        <w:rPr>
          <w:rFonts w:cstheme="minorHAnsi"/>
          <w:sz w:val="20"/>
          <w:szCs w:val="20"/>
        </w:rPr>
        <w:t>addition,</w:t>
      </w:r>
      <w:r w:rsidR="00476C1B" w:rsidRPr="00893150">
        <w:rPr>
          <w:rFonts w:cstheme="minorHAnsi"/>
          <w:sz w:val="20"/>
          <w:szCs w:val="20"/>
        </w:rPr>
        <w:t xml:space="preserve"> questions were asked regarding the respondents perceived value of Design Thinking asking them to describe their attitude as ranging from evangelical to sceptics. The intention here is to generate insight into the range of attitudes towards Design Thinking and the robustness of the pedagogy that is being delivered</w:t>
      </w:r>
      <w:r w:rsidR="009906E3" w:rsidRPr="00893150">
        <w:rPr>
          <w:rFonts w:cstheme="minorHAnsi"/>
          <w:sz w:val="20"/>
          <w:szCs w:val="20"/>
        </w:rPr>
        <w:t>.</w:t>
      </w:r>
      <w:r w:rsidR="00AA3F94">
        <w:rPr>
          <w:rFonts w:cstheme="minorHAnsi"/>
          <w:sz w:val="20"/>
          <w:szCs w:val="20"/>
        </w:rPr>
        <w:t xml:space="preserve"> </w:t>
      </w:r>
      <w:r w:rsidR="00476C1B" w:rsidRPr="00893150">
        <w:rPr>
          <w:rFonts w:cstheme="minorHAnsi"/>
          <w:sz w:val="20"/>
          <w:szCs w:val="20"/>
        </w:rPr>
        <w:t>The survey did not capture other data, the aim was to design a short, simple survey that would maximise responses and at the same time generate insights relating to the key research questions. The next stage of th</w:t>
      </w:r>
      <w:r w:rsidR="002D4710">
        <w:rPr>
          <w:rFonts w:cstheme="minorHAnsi"/>
          <w:sz w:val="20"/>
          <w:szCs w:val="20"/>
        </w:rPr>
        <w:t>e research will interview Design T</w:t>
      </w:r>
      <w:r w:rsidR="00476C1B" w:rsidRPr="00893150">
        <w:rPr>
          <w:rFonts w:cstheme="minorHAnsi"/>
          <w:sz w:val="20"/>
          <w:szCs w:val="20"/>
        </w:rPr>
        <w:t>hinking educators to elaborate on responses from the survey and build a more detailed picture of current Design Thinking pedagogy.</w:t>
      </w:r>
    </w:p>
    <w:p w14:paraId="22DD1AB1" w14:textId="77777777" w:rsidR="00846180" w:rsidRDefault="00846180" w:rsidP="00893150">
      <w:pPr>
        <w:pStyle w:val="Default"/>
        <w:rPr>
          <w:rFonts w:asciiTheme="minorHAnsi" w:hAnsiTheme="minorHAnsi" w:cstheme="minorHAnsi"/>
          <w:sz w:val="20"/>
          <w:szCs w:val="20"/>
        </w:rPr>
      </w:pPr>
    </w:p>
    <w:p w14:paraId="774C52EE" w14:textId="3EA0334E" w:rsidR="00476C1B" w:rsidRPr="00893150" w:rsidRDefault="00276163" w:rsidP="00893150">
      <w:pPr>
        <w:pStyle w:val="Default"/>
        <w:rPr>
          <w:rFonts w:asciiTheme="minorHAnsi" w:hAnsiTheme="minorHAnsi" w:cstheme="minorHAnsi"/>
          <w:sz w:val="20"/>
          <w:szCs w:val="20"/>
        </w:rPr>
      </w:pPr>
      <w:r w:rsidRPr="00893150">
        <w:rPr>
          <w:rFonts w:asciiTheme="minorHAnsi" w:hAnsiTheme="minorHAnsi" w:cstheme="minorHAnsi"/>
          <w:sz w:val="20"/>
          <w:szCs w:val="20"/>
        </w:rPr>
        <w:t>Results</w:t>
      </w:r>
    </w:p>
    <w:p w14:paraId="34AB6E1B" w14:textId="64E67A3B" w:rsidR="00276163" w:rsidRPr="00893150" w:rsidRDefault="00276163" w:rsidP="00893150">
      <w:pPr>
        <w:pStyle w:val="Default"/>
        <w:rPr>
          <w:rFonts w:asciiTheme="minorHAnsi" w:hAnsiTheme="minorHAnsi" w:cstheme="minorHAnsi"/>
          <w:sz w:val="20"/>
          <w:szCs w:val="20"/>
        </w:rPr>
      </w:pPr>
      <w:r w:rsidRPr="00893150">
        <w:rPr>
          <w:rFonts w:asciiTheme="minorHAnsi" w:hAnsiTheme="minorHAnsi" w:cstheme="minorHAnsi"/>
          <w:sz w:val="20"/>
          <w:szCs w:val="20"/>
        </w:rPr>
        <w:t xml:space="preserve">Respondents were asked </w:t>
      </w:r>
      <w:r w:rsidR="00C22657" w:rsidRPr="00893150">
        <w:rPr>
          <w:rFonts w:asciiTheme="minorHAnsi" w:hAnsiTheme="minorHAnsi" w:cstheme="minorHAnsi"/>
          <w:sz w:val="20"/>
          <w:szCs w:val="20"/>
        </w:rPr>
        <w:t>about the context for</w:t>
      </w:r>
      <w:r w:rsidR="002D4710">
        <w:rPr>
          <w:rFonts w:asciiTheme="minorHAnsi" w:hAnsiTheme="minorHAnsi" w:cstheme="minorHAnsi"/>
          <w:sz w:val="20"/>
          <w:szCs w:val="20"/>
        </w:rPr>
        <w:t xml:space="preserve"> teaching Design T</w:t>
      </w:r>
      <w:r w:rsidRPr="00893150">
        <w:rPr>
          <w:rFonts w:asciiTheme="minorHAnsi" w:hAnsiTheme="minorHAnsi" w:cstheme="minorHAnsi"/>
          <w:sz w:val="20"/>
          <w:szCs w:val="20"/>
        </w:rPr>
        <w:t>hinking. The resu</w:t>
      </w:r>
      <w:r w:rsidR="000749B4" w:rsidRPr="00893150">
        <w:rPr>
          <w:rFonts w:asciiTheme="minorHAnsi" w:hAnsiTheme="minorHAnsi" w:cstheme="minorHAnsi"/>
          <w:sz w:val="20"/>
          <w:szCs w:val="20"/>
        </w:rPr>
        <w:t>lts (T</w:t>
      </w:r>
      <w:r w:rsidRPr="00893150">
        <w:rPr>
          <w:rFonts w:asciiTheme="minorHAnsi" w:hAnsiTheme="minorHAnsi" w:cstheme="minorHAnsi"/>
          <w:sz w:val="20"/>
          <w:szCs w:val="20"/>
        </w:rPr>
        <w:t xml:space="preserve">able 1) show that Creativity and Innovation along with </w:t>
      </w:r>
      <w:r w:rsidR="007B0378" w:rsidRPr="00893150">
        <w:rPr>
          <w:rFonts w:asciiTheme="minorHAnsi" w:hAnsiTheme="minorHAnsi" w:cstheme="minorHAnsi"/>
          <w:sz w:val="20"/>
          <w:szCs w:val="20"/>
        </w:rPr>
        <w:t>Enterprise</w:t>
      </w:r>
      <w:r w:rsidRPr="00893150">
        <w:rPr>
          <w:rFonts w:asciiTheme="minorHAnsi" w:hAnsiTheme="minorHAnsi" w:cstheme="minorHAnsi"/>
          <w:sz w:val="20"/>
          <w:szCs w:val="20"/>
        </w:rPr>
        <w:t xml:space="preserve"> and Entrepreneurship are the most common</w:t>
      </w:r>
      <w:r w:rsidR="00D674D5">
        <w:rPr>
          <w:rFonts w:asciiTheme="minorHAnsi" w:hAnsiTheme="minorHAnsi" w:cstheme="minorHAnsi"/>
          <w:sz w:val="20"/>
          <w:szCs w:val="20"/>
        </w:rPr>
        <w:t xml:space="preserve"> contexts</w:t>
      </w:r>
      <w:r w:rsidRPr="00893150">
        <w:rPr>
          <w:rFonts w:asciiTheme="minorHAnsi" w:hAnsiTheme="minorHAnsi" w:cstheme="minorHAnsi"/>
          <w:sz w:val="20"/>
          <w:szCs w:val="20"/>
        </w:rPr>
        <w:t xml:space="preserve">. However, conducting a deeper </w:t>
      </w:r>
      <w:r w:rsidR="007B0378" w:rsidRPr="00893150">
        <w:rPr>
          <w:rFonts w:asciiTheme="minorHAnsi" w:hAnsiTheme="minorHAnsi" w:cstheme="minorHAnsi"/>
          <w:sz w:val="20"/>
          <w:szCs w:val="20"/>
        </w:rPr>
        <w:t>analysis</w:t>
      </w:r>
      <w:r w:rsidRPr="00893150">
        <w:rPr>
          <w:rFonts w:asciiTheme="minorHAnsi" w:hAnsiTheme="minorHAnsi" w:cstheme="minorHAnsi"/>
          <w:sz w:val="20"/>
          <w:szCs w:val="20"/>
        </w:rPr>
        <w:t xml:space="preserve"> </w:t>
      </w:r>
      <w:proofErr w:type="gramStart"/>
      <w:r w:rsidRPr="00893150">
        <w:rPr>
          <w:rFonts w:asciiTheme="minorHAnsi" w:hAnsiTheme="minorHAnsi" w:cstheme="minorHAnsi"/>
          <w:sz w:val="20"/>
          <w:szCs w:val="20"/>
        </w:rPr>
        <w:t xml:space="preserve">it </w:t>
      </w:r>
      <w:r w:rsidR="000E477F">
        <w:rPr>
          <w:rFonts w:asciiTheme="minorHAnsi" w:hAnsiTheme="minorHAnsi" w:cstheme="minorHAnsi"/>
          <w:sz w:val="20"/>
          <w:szCs w:val="20"/>
        </w:rPr>
        <w:t>can be seen that 15%</w:t>
      </w:r>
      <w:proofErr w:type="gramEnd"/>
      <w:r w:rsidR="000E477F">
        <w:rPr>
          <w:rFonts w:asciiTheme="minorHAnsi" w:hAnsiTheme="minorHAnsi" w:cstheme="minorHAnsi"/>
          <w:sz w:val="20"/>
          <w:szCs w:val="20"/>
        </w:rPr>
        <w:t xml:space="preserve"> chose all five</w:t>
      </w:r>
      <w:r w:rsidR="00D674D5">
        <w:rPr>
          <w:rFonts w:asciiTheme="minorHAnsi" w:hAnsiTheme="minorHAnsi" w:cstheme="minorHAnsi"/>
          <w:sz w:val="20"/>
          <w:szCs w:val="20"/>
        </w:rPr>
        <w:t xml:space="preserve"> listed topics l</w:t>
      </w:r>
      <w:r w:rsidRPr="00893150">
        <w:rPr>
          <w:rFonts w:asciiTheme="minorHAnsi" w:hAnsiTheme="minorHAnsi" w:cstheme="minorHAnsi"/>
          <w:sz w:val="20"/>
          <w:szCs w:val="20"/>
        </w:rPr>
        <w:t>and all of the respondents listed more than one context. In the ‘Other’ section</w:t>
      </w:r>
      <w:r w:rsidR="00D674D5">
        <w:rPr>
          <w:rFonts w:asciiTheme="minorHAnsi" w:hAnsiTheme="minorHAnsi" w:cstheme="minorHAnsi"/>
          <w:sz w:val="20"/>
          <w:szCs w:val="20"/>
        </w:rPr>
        <w:t>, 5% of the respondents listed seven</w:t>
      </w:r>
      <w:r w:rsidRPr="00893150">
        <w:rPr>
          <w:rFonts w:asciiTheme="minorHAnsi" w:hAnsiTheme="minorHAnsi" w:cstheme="minorHAnsi"/>
          <w:sz w:val="20"/>
          <w:szCs w:val="20"/>
        </w:rPr>
        <w:t xml:space="preserve"> additional contexts i</w:t>
      </w:r>
      <w:r w:rsidR="00D674D5">
        <w:rPr>
          <w:rFonts w:asciiTheme="minorHAnsi" w:hAnsiTheme="minorHAnsi" w:cstheme="minorHAnsi"/>
          <w:sz w:val="20"/>
          <w:szCs w:val="20"/>
        </w:rPr>
        <w:t>ncluding what might be understood as Design Thinking</w:t>
      </w:r>
      <w:r w:rsidRPr="00893150">
        <w:rPr>
          <w:rFonts w:asciiTheme="minorHAnsi" w:hAnsiTheme="minorHAnsi" w:cstheme="minorHAnsi"/>
          <w:sz w:val="20"/>
          <w:szCs w:val="20"/>
        </w:rPr>
        <w:t xml:space="preserve"> as an umbrella or </w:t>
      </w:r>
      <w:r w:rsidR="00D674D5">
        <w:rPr>
          <w:rFonts w:asciiTheme="minorHAnsi" w:hAnsiTheme="minorHAnsi" w:cstheme="minorHAnsi"/>
          <w:sz w:val="20"/>
          <w:szCs w:val="20"/>
        </w:rPr>
        <w:t xml:space="preserve">an </w:t>
      </w:r>
      <w:r w:rsidRPr="00893150">
        <w:rPr>
          <w:rFonts w:asciiTheme="minorHAnsi" w:hAnsiTheme="minorHAnsi" w:cstheme="minorHAnsi"/>
          <w:sz w:val="20"/>
          <w:szCs w:val="20"/>
        </w:rPr>
        <w:t xml:space="preserve">underpinning method: for </w:t>
      </w:r>
      <w:proofErr w:type="gramStart"/>
      <w:r w:rsidRPr="00893150">
        <w:rPr>
          <w:rFonts w:asciiTheme="minorHAnsi" w:hAnsiTheme="minorHAnsi" w:cstheme="minorHAnsi"/>
          <w:sz w:val="20"/>
          <w:szCs w:val="20"/>
        </w:rPr>
        <w:t>example</w:t>
      </w:r>
      <w:proofErr w:type="gramEnd"/>
      <w:r w:rsidRPr="00893150">
        <w:rPr>
          <w:rFonts w:asciiTheme="minorHAnsi" w:hAnsiTheme="minorHAnsi" w:cstheme="minorHAnsi"/>
          <w:sz w:val="20"/>
          <w:szCs w:val="20"/>
        </w:rPr>
        <w:t xml:space="preserve"> </w:t>
      </w:r>
      <w:r w:rsidR="000749B4" w:rsidRPr="00893150">
        <w:rPr>
          <w:rFonts w:asciiTheme="minorHAnsi" w:hAnsiTheme="minorHAnsi" w:cstheme="minorHAnsi"/>
          <w:sz w:val="20"/>
          <w:szCs w:val="20"/>
        </w:rPr>
        <w:t>‘</w:t>
      </w:r>
      <w:r w:rsidRPr="00893150">
        <w:rPr>
          <w:rFonts w:asciiTheme="minorHAnsi" w:hAnsiTheme="minorHAnsi" w:cstheme="minorHAnsi"/>
          <w:sz w:val="20"/>
          <w:szCs w:val="20"/>
        </w:rPr>
        <w:t>Life Design, using the design approach in life</w:t>
      </w:r>
      <w:r w:rsidR="000749B4" w:rsidRPr="00893150">
        <w:rPr>
          <w:rFonts w:asciiTheme="minorHAnsi" w:hAnsiTheme="minorHAnsi" w:cstheme="minorHAnsi"/>
          <w:sz w:val="20"/>
          <w:szCs w:val="20"/>
        </w:rPr>
        <w:t>’</w:t>
      </w:r>
      <w:r w:rsidRPr="00893150">
        <w:rPr>
          <w:rFonts w:asciiTheme="minorHAnsi" w:hAnsiTheme="minorHAnsi" w:cstheme="minorHAnsi"/>
          <w:sz w:val="20"/>
          <w:szCs w:val="20"/>
        </w:rPr>
        <w:t xml:space="preserve"> and ‘we are a design school. Everything w</w:t>
      </w:r>
      <w:r w:rsidR="002D4710">
        <w:rPr>
          <w:rFonts w:asciiTheme="minorHAnsi" w:hAnsiTheme="minorHAnsi" w:cstheme="minorHAnsi"/>
          <w:sz w:val="20"/>
          <w:szCs w:val="20"/>
        </w:rPr>
        <w:t>e do is Design T</w:t>
      </w:r>
      <w:r w:rsidRPr="00893150">
        <w:rPr>
          <w:rFonts w:asciiTheme="minorHAnsi" w:hAnsiTheme="minorHAnsi" w:cstheme="minorHAnsi"/>
          <w:sz w:val="20"/>
          <w:szCs w:val="20"/>
        </w:rPr>
        <w:t>hinking’. Also listed were ‘personal development’ and professional development context</w:t>
      </w:r>
      <w:r w:rsidR="00D674D5">
        <w:rPr>
          <w:rFonts w:asciiTheme="minorHAnsi" w:hAnsiTheme="minorHAnsi" w:cstheme="minorHAnsi"/>
          <w:sz w:val="20"/>
          <w:szCs w:val="20"/>
        </w:rPr>
        <w:t>s and</w:t>
      </w:r>
      <w:r w:rsidRPr="00893150">
        <w:rPr>
          <w:rFonts w:asciiTheme="minorHAnsi" w:hAnsiTheme="minorHAnsi" w:cstheme="minorHAnsi"/>
          <w:sz w:val="20"/>
          <w:szCs w:val="20"/>
        </w:rPr>
        <w:t xml:space="preserve"> ‘situating learning with careers opportunities as freelancers and </w:t>
      </w:r>
      <w:proofErr w:type="gramStart"/>
      <w:r w:rsidRPr="00893150">
        <w:rPr>
          <w:rFonts w:asciiTheme="minorHAnsi" w:hAnsiTheme="minorHAnsi" w:cstheme="minorHAnsi"/>
          <w:sz w:val="20"/>
          <w:szCs w:val="20"/>
        </w:rPr>
        <w:t>entrepreneurs’</w:t>
      </w:r>
      <w:proofErr w:type="gramEnd"/>
      <w:r w:rsidR="000749B4" w:rsidRPr="00893150">
        <w:rPr>
          <w:rFonts w:asciiTheme="minorHAnsi" w:hAnsiTheme="minorHAnsi" w:cstheme="minorHAnsi"/>
          <w:sz w:val="20"/>
          <w:szCs w:val="20"/>
        </w:rPr>
        <w:t>.</w:t>
      </w:r>
    </w:p>
    <w:p w14:paraId="6A67A845" w14:textId="25C1E296" w:rsidR="00276163" w:rsidRPr="00893150" w:rsidRDefault="00276163" w:rsidP="00893150">
      <w:pPr>
        <w:pStyle w:val="Default"/>
        <w:rPr>
          <w:rFonts w:asciiTheme="minorHAnsi" w:hAnsiTheme="minorHAnsi" w:cstheme="minorHAnsi"/>
          <w:sz w:val="20"/>
          <w:szCs w:val="20"/>
        </w:rPr>
      </w:pPr>
    </w:p>
    <w:p w14:paraId="1A1E4FD7" w14:textId="77A6951C" w:rsidR="00276163" w:rsidRPr="00893150" w:rsidRDefault="00276163" w:rsidP="00893150">
      <w:pPr>
        <w:pStyle w:val="Default"/>
        <w:rPr>
          <w:rFonts w:asciiTheme="minorHAnsi" w:hAnsiTheme="minorHAnsi" w:cstheme="minorHAnsi"/>
          <w:sz w:val="20"/>
          <w:szCs w:val="20"/>
        </w:rPr>
      </w:pPr>
      <w:r w:rsidRPr="00893150">
        <w:rPr>
          <w:rFonts w:asciiTheme="minorHAnsi" w:hAnsiTheme="minorHAnsi" w:cstheme="minorHAnsi"/>
          <w:noProof/>
          <w:sz w:val="20"/>
          <w:szCs w:val="20"/>
          <w:lang w:eastAsia="en-GB"/>
        </w:rPr>
        <w:drawing>
          <wp:inline distT="0" distB="0" distL="0" distR="0" wp14:anchorId="4CB348BC" wp14:editId="575BD9E1">
            <wp:extent cx="5731510" cy="15970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 3.PNG"/>
                    <pic:cNvPicPr/>
                  </pic:nvPicPr>
                  <pic:blipFill>
                    <a:blip r:embed="rId6">
                      <a:extLst>
                        <a:ext uri="{28A0092B-C50C-407E-A947-70E740481C1C}">
                          <a14:useLocalDpi xmlns:a14="http://schemas.microsoft.com/office/drawing/2010/main" val="0"/>
                        </a:ext>
                      </a:extLst>
                    </a:blip>
                    <a:stretch>
                      <a:fillRect/>
                    </a:stretch>
                  </pic:blipFill>
                  <pic:spPr>
                    <a:xfrm>
                      <a:off x="0" y="0"/>
                      <a:ext cx="5731510" cy="1597025"/>
                    </a:xfrm>
                    <a:prstGeom prst="rect">
                      <a:avLst/>
                    </a:prstGeom>
                  </pic:spPr>
                </pic:pic>
              </a:graphicData>
            </a:graphic>
          </wp:inline>
        </w:drawing>
      </w:r>
    </w:p>
    <w:p w14:paraId="089EDF79" w14:textId="77777777" w:rsidR="00276163" w:rsidRPr="00893150" w:rsidRDefault="00276163" w:rsidP="00893150">
      <w:pPr>
        <w:pStyle w:val="Default"/>
        <w:rPr>
          <w:rFonts w:asciiTheme="minorHAnsi" w:hAnsiTheme="minorHAnsi" w:cstheme="minorHAnsi"/>
          <w:sz w:val="20"/>
          <w:szCs w:val="20"/>
        </w:rPr>
      </w:pPr>
    </w:p>
    <w:p w14:paraId="7DD12133" w14:textId="41BEE884" w:rsidR="00BA116F" w:rsidRPr="00893150" w:rsidRDefault="00BA116F" w:rsidP="00893150">
      <w:pPr>
        <w:spacing w:after="0"/>
        <w:ind w:firstLine="720"/>
        <w:rPr>
          <w:rFonts w:cstheme="minorHAnsi"/>
          <w:sz w:val="20"/>
          <w:szCs w:val="20"/>
        </w:rPr>
      </w:pPr>
      <w:r w:rsidRPr="00893150">
        <w:rPr>
          <w:rFonts w:cstheme="minorHAnsi"/>
          <w:sz w:val="20"/>
          <w:szCs w:val="20"/>
        </w:rPr>
        <w:t>Table 1</w:t>
      </w:r>
      <w:r w:rsidR="00C22657" w:rsidRPr="00893150">
        <w:rPr>
          <w:rFonts w:cstheme="minorHAnsi"/>
          <w:sz w:val="20"/>
          <w:szCs w:val="20"/>
        </w:rPr>
        <w:t>: Context for Teaching Design Thinking</w:t>
      </w:r>
    </w:p>
    <w:p w14:paraId="60E1999F" w14:textId="77777777" w:rsidR="00FE5690" w:rsidRPr="00893150" w:rsidRDefault="00FE5690" w:rsidP="00893150">
      <w:pPr>
        <w:spacing w:after="0"/>
        <w:rPr>
          <w:rFonts w:cstheme="minorHAnsi"/>
          <w:sz w:val="20"/>
          <w:szCs w:val="20"/>
        </w:rPr>
      </w:pPr>
    </w:p>
    <w:p w14:paraId="13C1EB4D" w14:textId="7D34D9BE" w:rsidR="00BA116F" w:rsidRPr="00893150" w:rsidRDefault="00D61485" w:rsidP="00893150">
      <w:pPr>
        <w:spacing w:after="0"/>
        <w:rPr>
          <w:rFonts w:cstheme="minorHAnsi"/>
          <w:sz w:val="20"/>
          <w:szCs w:val="20"/>
        </w:rPr>
      </w:pPr>
      <w:r w:rsidRPr="00893150">
        <w:rPr>
          <w:rFonts w:cstheme="minorHAnsi"/>
          <w:sz w:val="20"/>
          <w:szCs w:val="20"/>
        </w:rPr>
        <w:t xml:space="preserve">In a related question, </w:t>
      </w:r>
      <w:r w:rsidR="007B0378" w:rsidRPr="00893150">
        <w:rPr>
          <w:rFonts w:cstheme="minorHAnsi"/>
          <w:sz w:val="20"/>
          <w:szCs w:val="20"/>
        </w:rPr>
        <w:t>respondents</w:t>
      </w:r>
      <w:r w:rsidRPr="00893150">
        <w:rPr>
          <w:rFonts w:cstheme="minorHAnsi"/>
          <w:sz w:val="20"/>
          <w:szCs w:val="20"/>
        </w:rPr>
        <w:t xml:space="preserve"> were asked </w:t>
      </w:r>
      <w:r w:rsidR="000749B4" w:rsidRPr="00893150">
        <w:rPr>
          <w:rFonts w:cstheme="minorHAnsi"/>
          <w:sz w:val="20"/>
          <w:szCs w:val="20"/>
        </w:rPr>
        <w:t xml:space="preserve">for </w:t>
      </w:r>
      <w:r w:rsidRPr="00893150">
        <w:rPr>
          <w:rFonts w:cstheme="minorHAnsi"/>
          <w:sz w:val="20"/>
          <w:szCs w:val="20"/>
        </w:rPr>
        <w:t>which disciplines they use Design Thinking</w:t>
      </w:r>
      <w:r w:rsidR="00BA116F" w:rsidRPr="00893150">
        <w:rPr>
          <w:rFonts w:cstheme="minorHAnsi"/>
          <w:sz w:val="20"/>
          <w:szCs w:val="20"/>
        </w:rPr>
        <w:t>. Again, out of the six listed disciplines Enterprise and Entrepreneurship is the most common followed by Bu</w:t>
      </w:r>
      <w:r w:rsidR="00411A64">
        <w:rPr>
          <w:rFonts w:cstheme="minorHAnsi"/>
          <w:sz w:val="20"/>
          <w:szCs w:val="20"/>
        </w:rPr>
        <w:t>siness and management (Table 2).</w:t>
      </w:r>
      <w:r w:rsidR="00BA116F" w:rsidRPr="00893150">
        <w:rPr>
          <w:rFonts w:cstheme="minorHAnsi"/>
          <w:sz w:val="20"/>
          <w:szCs w:val="20"/>
        </w:rPr>
        <w:t xml:space="preserve"> However, </w:t>
      </w:r>
      <w:r w:rsidR="007B0378" w:rsidRPr="00893150">
        <w:rPr>
          <w:rFonts w:cstheme="minorHAnsi"/>
          <w:sz w:val="20"/>
          <w:szCs w:val="20"/>
        </w:rPr>
        <w:t>respondents</w:t>
      </w:r>
      <w:r w:rsidR="00BA116F" w:rsidRPr="00893150">
        <w:rPr>
          <w:rFonts w:cstheme="minorHAnsi"/>
          <w:sz w:val="20"/>
          <w:szCs w:val="20"/>
        </w:rPr>
        <w:t xml:space="preserve"> listed several disciplines and only </w:t>
      </w:r>
      <w:r w:rsidR="00411A64" w:rsidRPr="00893150">
        <w:rPr>
          <w:rFonts w:cstheme="minorHAnsi"/>
          <w:sz w:val="20"/>
          <w:szCs w:val="20"/>
        </w:rPr>
        <w:t>nine</w:t>
      </w:r>
      <w:r w:rsidR="00BA116F" w:rsidRPr="00893150">
        <w:rPr>
          <w:rFonts w:cstheme="minorHAnsi"/>
          <w:sz w:val="20"/>
          <w:szCs w:val="20"/>
        </w:rPr>
        <w:t xml:space="preserve"> respondents listed only one discipline. 33% of res</w:t>
      </w:r>
      <w:r w:rsidR="00411A64">
        <w:rPr>
          <w:rFonts w:cstheme="minorHAnsi"/>
          <w:sz w:val="20"/>
          <w:szCs w:val="20"/>
        </w:rPr>
        <w:t>pondents listed an additional sixteen</w:t>
      </w:r>
      <w:r w:rsidR="00BA116F" w:rsidRPr="00893150">
        <w:rPr>
          <w:rFonts w:cstheme="minorHAnsi"/>
          <w:sz w:val="20"/>
          <w:szCs w:val="20"/>
        </w:rPr>
        <w:t xml:space="preserve"> disciplines. Several responses referred to disciplines which were unrelated to Enterprise, Entrepreneurship, Design or Business; the topics listed, included ‘Health’ ‘Law’ and ‘Engineering’. Several responses again referred to the umbrella role of Design </w:t>
      </w:r>
      <w:r w:rsidR="00BA116F" w:rsidRPr="00893150">
        <w:rPr>
          <w:rFonts w:cstheme="minorHAnsi"/>
          <w:sz w:val="20"/>
          <w:szCs w:val="20"/>
        </w:rPr>
        <w:lastRenderedPageBreak/>
        <w:t xml:space="preserve">Thinking as in having a ‘university-wide remit’ or ‘other interdisciplinary humanistic courses’, again suggested the boundary spanning nature of their pedagogy. </w:t>
      </w:r>
    </w:p>
    <w:p w14:paraId="5A42AB7E" w14:textId="2C424E52" w:rsidR="00276163" w:rsidRPr="00893150" w:rsidRDefault="00276163" w:rsidP="00893150">
      <w:pPr>
        <w:spacing w:after="0"/>
        <w:rPr>
          <w:rFonts w:cstheme="minorHAnsi"/>
          <w:sz w:val="20"/>
          <w:szCs w:val="20"/>
        </w:rPr>
      </w:pPr>
    </w:p>
    <w:p w14:paraId="0FBD5285" w14:textId="7F7EF488" w:rsidR="00BA116F" w:rsidRPr="00893150" w:rsidRDefault="00BA116F" w:rsidP="00893150">
      <w:pPr>
        <w:spacing w:after="0"/>
        <w:rPr>
          <w:rFonts w:cstheme="minorHAnsi"/>
          <w:sz w:val="20"/>
          <w:szCs w:val="20"/>
        </w:rPr>
      </w:pPr>
      <w:r w:rsidRPr="00893150">
        <w:rPr>
          <w:rFonts w:cstheme="minorHAnsi"/>
          <w:noProof/>
          <w:sz w:val="20"/>
          <w:szCs w:val="20"/>
          <w:lang w:eastAsia="en-GB"/>
        </w:rPr>
        <w:drawing>
          <wp:inline distT="0" distB="0" distL="0" distR="0" wp14:anchorId="447806E2" wp14:editId="62C0F454">
            <wp:extent cx="5731510" cy="1932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stion 5 disc.PNG"/>
                    <pic:cNvPicPr/>
                  </pic:nvPicPr>
                  <pic:blipFill>
                    <a:blip r:embed="rId7">
                      <a:extLst>
                        <a:ext uri="{28A0092B-C50C-407E-A947-70E740481C1C}">
                          <a14:useLocalDpi xmlns:a14="http://schemas.microsoft.com/office/drawing/2010/main" val="0"/>
                        </a:ext>
                      </a:extLst>
                    </a:blip>
                    <a:stretch>
                      <a:fillRect/>
                    </a:stretch>
                  </pic:blipFill>
                  <pic:spPr>
                    <a:xfrm>
                      <a:off x="0" y="0"/>
                      <a:ext cx="5731510" cy="1932940"/>
                    </a:xfrm>
                    <a:prstGeom prst="rect">
                      <a:avLst/>
                    </a:prstGeom>
                  </pic:spPr>
                </pic:pic>
              </a:graphicData>
            </a:graphic>
          </wp:inline>
        </w:drawing>
      </w:r>
    </w:p>
    <w:p w14:paraId="55D1CD75" w14:textId="17B106A0" w:rsidR="00276163" w:rsidRPr="00893150" w:rsidRDefault="00BA116F" w:rsidP="00893150">
      <w:pPr>
        <w:spacing w:after="0"/>
        <w:ind w:firstLine="720"/>
        <w:rPr>
          <w:rFonts w:cstheme="minorHAnsi"/>
          <w:sz w:val="20"/>
          <w:szCs w:val="20"/>
        </w:rPr>
      </w:pPr>
      <w:r w:rsidRPr="00893150">
        <w:rPr>
          <w:rFonts w:cstheme="minorHAnsi"/>
          <w:sz w:val="20"/>
          <w:szCs w:val="20"/>
        </w:rPr>
        <w:t>Table 2</w:t>
      </w:r>
      <w:r w:rsidR="00C22657" w:rsidRPr="00893150">
        <w:rPr>
          <w:rFonts w:cstheme="minorHAnsi"/>
          <w:sz w:val="20"/>
          <w:szCs w:val="20"/>
        </w:rPr>
        <w:t>: Which disciplines do you use Design Thinking in?</w:t>
      </w:r>
    </w:p>
    <w:p w14:paraId="3359D028" w14:textId="77777777" w:rsidR="00FE5690" w:rsidRPr="00893150" w:rsidRDefault="00FE5690" w:rsidP="00893150">
      <w:pPr>
        <w:spacing w:after="0"/>
        <w:rPr>
          <w:rFonts w:cstheme="minorHAnsi"/>
          <w:sz w:val="20"/>
          <w:szCs w:val="20"/>
        </w:rPr>
      </w:pPr>
    </w:p>
    <w:p w14:paraId="78BB532F" w14:textId="29342939" w:rsidR="00277DFC" w:rsidRPr="00893150" w:rsidRDefault="00BA116F" w:rsidP="00893150">
      <w:pPr>
        <w:spacing w:after="0"/>
        <w:rPr>
          <w:rFonts w:cstheme="minorHAnsi"/>
          <w:sz w:val="20"/>
          <w:szCs w:val="20"/>
        </w:rPr>
      </w:pPr>
      <w:r w:rsidRPr="00893150">
        <w:rPr>
          <w:rFonts w:cstheme="minorHAnsi"/>
          <w:sz w:val="20"/>
          <w:szCs w:val="20"/>
        </w:rPr>
        <w:t>Respondents were asked which level(s) they taught</w:t>
      </w:r>
      <w:r w:rsidR="00277DFC" w:rsidRPr="00893150">
        <w:rPr>
          <w:rFonts w:cstheme="minorHAnsi"/>
          <w:sz w:val="20"/>
          <w:szCs w:val="20"/>
        </w:rPr>
        <w:t xml:space="preserve"> (table 3). The most common being undergraduate, followed by Postgraduate and then extra-curricular. Two additional categories were added in ‘other’ by respondents: elementary schools and business owners. Looking deeper into the data, </w:t>
      </w:r>
      <w:proofErr w:type="gramStart"/>
      <w:r w:rsidR="00277DFC" w:rsidRPr="00893150">
        <w:rPr>
          <w:rFonts w:cstheme="minorHAnsi"/>
          <w:sz w:val="20"/>
          <w:szCs w:val="20"/>
        </w:rPr>
        <w:t>it can be seen that 61%</w:t>
      </w:r>
      <w:proofErr w:type="gramEnd"/>
      <w:r w:rsidR="00277DFC" w:rsidRPr="00893150">
        <w:rPr>
          <w:rFonts w:cstheme="minorHAnsi"/>
          <w:sz w:val="20"/>
          <w:szCs w:val="20"/>
        </w:rPr>
        <w:t xml:space="preserve"> of respon</w:t>
      </w:r>
      <w:r w:rsidR="000E477F">
        <w:rPr>
          <w:rFonts w:cstheme="minorHAnsi"/>
          <w:sz w:val="20"/>
          <w:szCs w:val="20"/>
        </w:rPr>
        <w:t>dents taught multiple levels;</w:t>
      </w:r>
      <w:r w:rsidR="00277DFC" w:rsidRPr="00893150">
        <w:rPr>
          <w:rFonts w:cstheme="minorHAnsi"/>
          <w:sz w:val="20"/>
          <w:szCs w:val="20"/>
        </w:rPr>
        <w:t xml:space="preserve"> 8% taught all </w:t>
      </w:r>
      <w:r w:rsidR="000749B4" w:rsidRPr="00893150">
        <w:rPr>
          <w:rFonts w:cstheme="minorHAnsi"/>
          <w:sz w:val="20"/>
          <w:szCs w:val="20"/>
        </w:rPr>
        <w:t xml:space="preserve">five </w:t>
      </w:r>
      <w:r w:rsidR="00277DFC" w:rsidRPr="00893150">
        <w:rPr>
          <w:rFonts w:cstheme="minorHAnsi"/>
          <w:sz w:val="20"/>
          <w:szCs w:val="20"/>
        </w:rPr>
        <w:t xml:space="preserve">levels </w:t>
      </w:r>
      <w:r w:rsidR="007B0378" w:rsidRPr="00893150">
        <w:rPr>
          <w:rFonts w:cstheme="minorHAnsi"/>
          <w:sz w:val="20"/>
          <w:szCs w:val="20"/>
        </w:rPr>
        <w:t>and 31</w:t>
      </w:r>
      <w:r w:rsidR="00277DFC" w:rsidRPr="00893150">
        <w:rPr>
          <w:rFonts w:cstheme="minorHAnsi"/>
          <w:sz w:val="20"/>
          <w:szCs w:val="20"/>
        </w:rPr>
        <w:t>% of respondents taught at only one level. Note</w:t>
      </w:r>
      <w:r w:rsidR="00411A64">
        <w:rPr>
          <w:rFonts w:cstheme="minorHAnsi"/>
          <w:sz w:val="20"/>
          <w:szCs w:val="20"/>
        </w:rPr>
        <w:t>worthy is the</w:t>
      </w:r>
      <w:r w:rsidR="00277DFC" w:rsidRPr="00893150">
        <w:rPr>
          <w:rFonts w:cstheme="minorHAnsi"/>
          <w:sz w:val="20"/>
          <w:szCs w:val="20"/>
        </w:rPr>
        <w:t xml:space="preserve"> fact that 11% of the single level ticked extracurricular only. Extra-curricular would seem to be very distinctive as a separate group who do not overlap, however, 23% of respondents who ticked several levels also included extra-curricular.</w:t>
      </w:r>
    </w:p>
    <w:p w14:paraId="63BDCEB9" w14:textId="55ED5550" w:rsidR="00276163" w:rsidRPr="00893150" w:rsidRDefault="00276163" w:rsidP="00893150">
      <w:pPr>
        <w:spacing w:after="0"/>
        <w:rPr>
          <w:rFonts w:cstheme="minorHAnsi"/>
          <w:sz w:val="20"/>
          <w:szCs w:val="20"/>
        </w:rPr>
      </w:pPr>
    </w:p>
    <w:p w14:paraId="03B07530" w14:textId="6CD06A2C" w:rsidR="00276163" w:rsidRPr="00893150" w:rsidRDefault="00277DFC" w:rsidP="00893150">
      <w:pPr>
        <w:spacing w:after="0"/>
        <w:rPr>
          <w:rFonts w:cstheme="minorHAnsi"/>
          <w:sz w:val="20"/>
          <w:szCs w:val="20"/>
        </w:rPr>
      </w:pPr>
      <w:r w:rsidRPr="00893150">
        <w:rPr>
          <w:rFonts w:cstheme="minorHAnsi"/>
          <w:noProof/>
          <w:sz w:val="20"/>
          <w:szCs w:val="20"/>
          <w:lang w:eastAsia="en-GB"/>
        </w:rPr>
        <w:drawing>
          <wp:inline distT="0" distB="0" distL="0" distR="0" wp14:anchorId="1285F83F" wp14:editId="5E548622">
            <wp:extent cx="5731510" cy="14706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 4 levels.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470660"/>
                    </a:xfrm>
                    <a:prstGeom prst="rect">
                      <a:avLst/>
                    </a:prstGeom>
                  </pic:spPr>
                </pic:pic>
              </a:graphicData>
            </a:graphic>
          </wp:inline>
        </w:drawing>
      </w:r>
    </w:p>
    <w:p w14:paraId="5DBF1A79" w14:textId="0AF98061" w:rsidR="00276163" w:rsidRPr="00893150" w:rsidRDefault="00277DFC" w:rsidP="00893150">
      <w:pPr>
        <w:spacing w:after="0"/>
        <w:ind w:firstLine="720"/>
        <w:rPr>
          <w:rFonts w:cstheme="minorHAnsi"/>
          <w:sz w:val="20"/>
          <w:szCs w:val="20"/>
        </w:rPr>
      </w:pPr>
      <w:r w:rsidRPr="00893150">
        <w:rPr>
          <w:rFonts w:cstheme="minorHAnsi"/>
          <w:sz w:val="20"/>
          <w:szCs w:val="20"/>
        </w:rPr>
        <w:t>Table 3</w:t>
      </w:r>
      <w:r w:rsidR="00C22657" w:rsidRPr="00893150">
        <w:rPr>
          <w:rFonts w:cstheme="minorHAnsi"/>
          <w:sz w:val="20"/>
          <w:szCs w:val="20"/>
        </w:rPr>
        <w:t>: Which levels do you teach?</w:t>
      </w:r>
    </w:p>
    <w:p w14:paraId="0A96D307" w14:textId="77777777" w:rsidR="00FE5690" w:rsidRPr="00893150" w:rsidRDefault="00FE5690" w:rsidP="00893150">
      <w:pPr>
        <w:spacing w:after="0"/>
        <w:rPr>
          <w:rFonts w:cstheme="minorHAnsi"/>
          <w:sz w:val="20"/>
          <w:szCs w:val="20"/>
        </w:rPr>
      </w:pPr>
    </w:p>
    <w:p w14:paraId="2767ACF4" w14:textId="4EB35822" w:rsidR="000E3366" w:rsidRPr="00893150" w:rsidRDefault="00277DFC" w:rsidP="00893150">
      <w:pPr>
        <w:spacing w:after="0"/>
        <w:rPr>
          <w:rFonts w:cstheme="minorHAnsi"/>
          <w:sz w:val="20"/>
          <w:szCs w:val="20"/>
        </w:rPr>
      </w:pPr>
      <w:r w:rsidRPr="00893150">
        <w:rPr>
          <w:rFonts w:cstheme="minorHAnsi"/>
          <w:sz w:val="20"/>
          <w:szCs w:val="20"/>
        </w:rPr>
        <w:t>Respondents were asked to identify the models and resources they use drawing from a pre-set list of 10 options with the opportunity to add their own in the ‘other’ section</w:t>
      </w:r>
      <w:r w:rsidR="000E3366" w:rsidRPr="00893150">
        <w:rPr>
          <w:rFonts w:cstheme="minorHAnsi"/>
          <w:sz w:val="20"/>
          <w:szCs w:val="20"/>
        </w:rPr>
        <w:t xml:space="preserve"> (Table 4)</w:t>
      </w:r>
      <w:r w:rsidRPr="00893150">
        <w:rPr>
          <w:rFonts w:cstheme="minorHAnsi"/>
          <w:sz w:val="20"/>
          <w:szCs w:val="20"/>
        </w:rPr>
        <w:t xml:space="preserve">. </w:t>
      </w:r>
      <w:r w:rsidR="00276163" w:rsidRPr="00893150">
        <w:rPr>
          <w:rFonts w:cstheme="minorHAnsi"/>
          <w:sz w:val="20"/>
          <w:szCs w:val="20"/>
        </w:rPr>
        <w:t>IDEO was the most visible and well referenced with 64% claiming to use it in their teaching</w:t>
      </w:r>
      <w:r w:rsidR="00BB1361" w:rsidRPr="00893150">
        <w:rPr>
          <w:rFonts w:cstheme="minorHAnsi"/>
          <w:sz w:val="20"/>
          <w:szCs w:val="20"/>
        </w:rPr>
        <w:t xml:space="preserve">. </w:t>
      </w:r>
      <w:r w:rsidR="00C70F51" w:rsidRPr="00893150">
        <w:rPr>
          <w:rFonts w:cstheme="minorHAnsi"/>
          <w:sz w:val="20"/>
          <w:szCs w:val="20"/>
        </w:rPr>
        <w:t xml:space="preserve">The Design Council’s Double Diamond at 59% and The Art of Innovation Tom Kelley </w:t>
      </w:r>
      <w:r w:rsidR="00C70F51">
        <w:rPr>
          <w:rFonts w:cstheme="minorHAnsi"/>
          <w:sz w:val="20"/>
          <w:szCs w:val="20"/>
        </w:rPr>
        <w:t xml:space="preserve">with </w:t>
      </w:r>
      <w:r w:rsidR="00C70F51" w:rsidRPr="00893150">
        <w:rPr>
          <w:rFonts w:cstheme="minorHAnsi"/>
          <w:sz w:val="20"/>
          <w:szCs w:val="20"/>
        </w:rPr>
        <w:t>44% closely followed this</w:t>
      </w:r>
      <w:r w:rsidR="000749B4" w:rsidRPr="00893150">
        <w:rPr>
          <w:rFonts w:cstheme="minorHAnsi"/>
          <w:sz w:val="20"/>
          <w:szCs w:val="20"/>
        </w:rPr>
        <w:t xml:space="preserve">. </w:t>
      </w:r>
      <w:r w:rsidR="000E3366" w:rsidRPr="00893150">
        <w:rPr>
          <w:rFonts w:cstheme="minorHAnsi"/>
          <w:sz w:val="20"/>
          <w:szCs w:val="20"/>
        </w:rPr>
        <w:t xml:space="preserve">However, </w:t>
      </w:r>
      <w:r w:rsidR="00276163" w:rsidRPr="00893150">
        <w:rPr>
          <w:rFonts w:cstheme="minorHAnsi"/>
          <w:sz w:val="20"/>
          <w:szCs w:val="20"/>
        </w:rPr>
        <w:t xml:space="preserve">36% </w:t>
      </w:r>
      <w:r w:rsidR="000E3366" w:rsidRPr="00893150">
        <w:rPr>
          <w:rFonts w:cstheme="minorHAnsi"/>
          <w:sz w:val="20"/>
          <w:szCs w:val="20"/>
        </w:rPr>
        <w:t xml:space="preserve">of respondents </w:t>
      </w:r>
      <w:r w:rsidR="00276163" w:rsidRPr="00893150">
        <w:rPr>
          <w:rFonts w:cstheme="minorHAnsi"/>
          <w:sz w:val="20"/>
          <w:szCs w:val="20"/>
        </w:rPr>
        <w:t xml:space="preserve">referenced all </w:t>
      </w:r>
      <w:r w:rsidR="00411A64" w:rsidRPr="00893150">
        <w:rPr>
          <w:rFonts w:cstheme="minorHAnsi"/>
          <w:sz w:val="20"/>
          <w:szCs w:val="20"/>
        </w:rPr>
        <w:t>three</w:t>
      </w:r>
      <w:r w:rsidR="000E3366" w:rsidRPr="00893150">
        <w:rPr>
          <w:rFonts w:cstheme="minorHAnsi"/>
          <w:sz w:val="20"/>
          <w:szCs w:val="20"/>
        </w:rPr>
        <w:t xml:space="preserve"> of these</w:t>
      </w:r>
      <w:r w:rsidR="00276163" w:rsidRPr="00893150">
        <w:rPr>
          <w:rFonts w:cstheme="minorHAnsi"/>
          <w:sz w:val="20"/>
          <w:szCs w:val="20"/>
        </w:rPr>
        <w:t xml:space="preserve"> in their teaching</w:t>
      </w:r>
      <w:r w:rsidR="000E3366" w:rsidRPr="00893150">
        <w:rPr>
          <w:rFonts w:cstheme="minorHAnsi"/>
          <w:sz w:val="20"/>
          <w:szCs w:val="20"/>
        </w:rPr>
        <w:t>. In addition t</w:t>
      </w:r>
      <w:r w:rsidR="00411A64">
        <w:rPr>
          <w:rFonts w:cstheme="minorHAnsi"/>
          <w:sz w:val="20"/>
          <w:szCs w:val="20"/>
        </w:rPr>
        <w:t>o the ten</w:t>
      </w:r>
      <w:r w:rsidR="000E3366" w:rsidRPr="00893150">
        <w:rPr>
          <w:rFonts w:cstheme="minorHAnsi"/>
          <w:sz w:val="20"/>
          <w:szCs w:val="20"/>
        </w:rPr>
        <w:t xml:space="preserve"> models cited, 33% re</w:t>
      </w:r>
      <w:r w:rsidR="00C70F51">
        <w:rPr>
          <w:rFonts w:cstheme="minorHAnsi"/>
          <w:sz w:val="20"/>
          <w:szCs w:val="20"/>
        </w:rPr>
        <w:t xml:space="preserve">spondents cited an additional </w:t>
      </w:r>
      <w:r w:rsidR="00AD454D">
        <w:rPr>
          <w:rFonts w:cstheme="minorHAnsi"/>
          <w:sz w:val="20"/>
          <w:szCs w:val="20"/>
        </w:rPr>
        <w:t>thirty-six</w:t>
      </w:r>
      <w:r w:rsidR="000E3366" w:rsidRPr="00893150">
        <w:rPr>
          <w:rFonts w:cstheme="minorHAnsi"/>
          <w:sz w:val="20"/>
          <w:szCs w:val="20"/>
        </w:rPr>
        <w:t xml:space="preserve"> resources that had not been listed in the survey.</w:t>
      </w:r>
      <w:r w:rsidR="00AC5D38" w:rsidRPr="00893150">
        <w:rPr>
          <w:rFonts w:cstheme="minorHAnsi"/>
          <w:sz w:val="20"/>
          <w:szCs w:val="20"/>
        </w:rPr>
        <w:t xml:space="preserve"> However, a striking 26</w:t>
      </w:r>
      <w:r w:rsidR="006E612D" w:rsidRPr="00893150">
        <w:rPr>
          <w:rFonts w:cstheme="minorHAnsi"/>
          <w:sz w:val="20"/>
          <w:szCs w:val="20"/>
        </w:rPr>
        <w:t>% of respondents claimed not to use any of the listed</w:t>
      </w:r>
      <w:r w:rsidR="00AC5D38" w:rsidRPr="00893150">
        <w:rPr>
          <w:rFonts w:cstheme="minorHAnsi"/>
          <w:sz w:val="20"/>
          <w:szCs w:val="20"/>
        </w:rPr>
        <w:t xml:space="preserve"> models and resources.</w:t>
      </w:r>
    </w:p>
    <w:p w14:paraId="1B4A1443" w14:textId="1826E68F" w:rsidR="00276163" w:rsidRPr="00893150" w:rsidRDefault="00276163" w:rsidP="00893150">
      <w:pPr>
        <w:spacing w:after="0"/>
        <w:rPr>
          <w:rFonts w:cstheme="minorHAnsi"/>
          <w:sz w:val="20"/>
          <w:szCs w:val="20"/>
        </w:rPr>
      </w:pPr>
    </w:p>
    <w:p w14:paraId="4B7D08B8" w14:textId="7BC01CCD" w:rsidR="00276163" w:rsidRPr="00893150" w:rsidRDefault="00F85DFA" w:rsidP="00893150">
      <w:pPr>
        <w:spacing w:after="0"/>
        <w:rPr>
          <w:rFonts w:cstheme="minorHAnsi"/>
          <w:sz w:val="20"/>
          <w:szCs w:val="20"/>
        </w:rPr>
      </w:pPr>
      <w:r w:rsidRPr="00893150">
        <w:rPr>
          <w:rFonts w:cstheme="minorHAnsi"/>
          <w:noProof/>
          <w:sz w:val="20"/>
          <w:szCs w:val="20"/>
          <w:lang w:eastAsia="en-GB"/>
        </w:rPr>
        <w:lastRenderedPageBreak/>
        <w:drawing>
          <wp:inline distT="0" distB="0" distL="0" distR="0" wp14:anchorId="141DE2E1" wp14:editId="4B1FC001">
            <wp:extent cx="5363323" cy="3191320"/>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dels 11.4.19.PNG"/>
                    <pic:cNvPicPr/>
                  </pic:nvPicPr>
                  <pic:blipFill>
                    <a:blip r:embed="rId9">
                      <a:extLst>
                        <a:ext uri="{28A0092B-C50C-407E-A947-70E740481C1C}">
                          <a14:useLocalDpi xmlns:a14="http://schemas.microsoft.com/office/drawing/2010/main" val="0"/>
                        </a:ext>
                      </a:extLst>
                    </a:blip>
                    <a:stretch>
                      <a:fillRect/>
                    </a:stretch>
                  </pic:blipFill>
                  <pic:spPr>
                    <a:xfrm>
                      <a:off x="0" y="0"/>
                      <a:ext cx="5363323" cy="3191320"/>
                    </a:xfrm>
                    <a:prstGeom prst="rect">
                      <a:avLst/>
                    </a:prstGeom>
                  </pic:spPr>
                </pic:pic>
              </a:graphicData>
            </a:graphic>
          </wp:inline>
        </w:drawing>
      </w:r>
    </w:p>
    <w:p w14:paraId="41487337" w14:textId="1A3F4081" w:rsidR="000E3366" w:rsidRPr="00893150" w:rsidRDefault="000E3366" w:rsidP="00893150">
      <w:pPr>
        <w:spacing w:after="0"/>
        <w:ind w:firstLine="720"/>
        <w:rPr>
          <w:rFonts w:cstheme="minorHAnsi"/>
          <w:sz w:val="20"/>
          <w:szCs w:val="20"/>
        </w:rPr>
      </w:pPr>
      <w:r w:rsidRPr="00893150">
        <w:rPr>
          <w:rFonts w:cstheme="minorHAnsi"/>
          <w:sz w:val="20"/>
          <w:szCs w:val="20"/>
        </w:rPr>
        <w:t>Table 4</w:t>
      </w:r>
      <w:r w:rsidR="00C22657" w:rsidRPr="00893150">
        <w:rPr>
          <w:rFonts w:cstheme="minorHAnsi"/>
          <w:sz w:val="20"/>
          <w:szCs w:val="20"/>
        </w:rPr>
        <w:t>: Which models and resources do you reference?</w:t>
      </w:r>
    </w:p>
    <w:p w14:paraId="6FF710D1" w14:textId="77777777" w:rsidR="00FE5690" w:rsidRPr="00893150" w:rsidRDefault="00FE5690" w:rsidP="00893150">
      <w:pPr>
        <w:spacing w:after="0"/>
        <w:rPr>
          <w:rFonts w:cstheme="minorHAnsi"/>
          <w:sz w:val="20"/>
          <w:szCs w:val="20"/>
        </w:rPr>
      </w:pPr>
    </w:p>
    <w:p w14:paraId="1F8ADBB5" w14:textId="0BEF21F9" w:rsidR="000E3366" w:rsidRPr="00893150" w:rsidRDefault="000E3366" w:rsidP="00893150">
      <w:pPr>
        <w:spacing w:after="0"/>
        <w:rPr>
          <w:rFonts w:cstheme="minorHAnsi"/>
          <w:sz w:val="20"/>
          <w:szCs w:val="20"/>
        </w:rPr>
      </w:pPr>
      <w:r w:rsidRPr="00893150">
        <w:rPr>
          <w:rFonts w:cstheme="minorHAnsi"/>
          <w:sz w:val="20"/>
          <w:szCs w:val="20"/>
        </w:rPr>
        <w:t>Related to this question, respondents were asked if they created their own model of Design Thinking. In answer to this question, 58% stated that they created their own model. Following</w:t>
      </w:r>
      <w:r w:rsidR="008025D8" w:rsidRPr="00893150">
        <w:rPr>
          <w:rFonts w:cstheme="minorHAnsi"/>
          <w:sz w:val="20"/>
          <w:szCs w:val="20"/>
        </w:rPr>
        <w:t xml:space="preserve"> further analysis of the data</w:t>
      </w:r>
      <w:r w:rsidR="00660B1D" w:rsidRPr="00893150">
        <w:rPr>
          <w:rFonts w:cstheme="minorHAnsi"/>
          <w:sz w:val="20"/>
          <w:szCs w:val="20"/>
        </w:rPr>
        <w:t>,</w:t>
      </w:r>
      <w:r w:rsidR="008025D8" w:rsidRPr="00893150">
        <w:rPr>
          <w:rFonts w:cstheme="minorHAnsi"/>
          <w:sz w:val="20"/>
          <w:szCs w:val="20"/>
        </w:rPr>
        <w:t xml:space="preserve"> 50</w:t>
      </w:r>
      <w:r w:rsidRPr="00893150">
        <w:rPr>
          <w:rFonts w:cstheme="minorHAnsi"/>
          <w:sz w:val="20"/>
          <w:szCs w:val="20"/>
        </w:rPr>
        <w:t>% of the respondents who create their own model do not use any of the 10 models or resources listed by the survey</w:t>
      </w:r>
      <w:r w:rsidR="00C22657" w:rsidRPr="00893150">
        <w:rPr>
          <w:rFonts w:cstheme="minorHAnsi"/>
          <w:sz w:val="20"/>
          <w:szCs w:val="20"/>
        </w:rPr>
        <w:t>.</w:t>
      </w:r>
    </w:p>
    <w:p w14:paraId="15558282" w14:textId="64FF1EFE" w:rsidR="000E3366" w:rsidRPr="00893150" w:rsidRDefault="00C22657" w:rsidP="00893150">
      <w:pPr>
        <w:spacing w:after="0"/>
        <w:rPr>
          <w:rFonts w:cstheme="minorHAnsi"/>
          <w:sz w:val="20"/>
          <w:szCs w:val="20"/>
        </w:rPr>
      </w:pPr>
      <w:r w:rsidRPr="00893150">
        <w:rPr>
          <w:rFonts w:cstheme="minorHAnsi"/>
          <w:noProof/>
          <w:sz w:val="20"/>
          <w:szCs w:val="20"/>
          <w:lang w:eastAsia="en-GB"/>
        </w:rPr>
        <w:drawing>
          <wp:inline distT="0" distB="0" distL="0" distR="0" wp14:anchorId="2A54F248" wp14:editId="67ED81A2">
            <wp:extent cx="5731510" cy="6464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tion 6 own model.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646430"/>
                    </a:xfrm>
                    <a:prstGeom prst="rect">
                      <a:avLst/>
                    </a:prstGeom>
                  </pic:spPr>
                </pic:pic>
              </a:graphicData>
            </a:graphic>
          </wp:inline>
        </w:drawing>
      </w:r>
    </w:p>
    <w:p w14:paraId="446094B0" w14:textId="2C879C57" w:rsidR="000E3366" w:rsidRPr="00893150" w:rsidRDefault="00C22657" w:rsidP="00893150">
      <w:pPr>
        <w:spacing w:after="0"/>
        <w:ind w:firstLine="720"/>
        <w:rPr>
          <w:rFonts w:cstheme="minorHAnsi"/>
          <w:sz w:val="20"/>
          <w:szCs w:val="20"/>
        </w:rPr>
      </w:pPr>
      <w:r w:rsidRPr="00893150">
        <w:rPr>
          <w:rFonts w:cstheme="minorHAnsi"/>
          <w:sz w:val="20"/>
          <w:szCs w:val="20"/>
        </w:rPr>
        <w:t xml:space="preserve">Table 5: I create my own </w:t>
      </w:r>
      <w:proofErr w:type="gramStart"/>
      <w:r w:rsidRPr="00893150">
        <w:rPr>
          <w:rFonts w:cstheme="minorHAnsi"/>
          <w:sz w:val="20"/>
          <w:szCs w:val="20"/>
        </w:rPr>
        <w:t>model</w:t>
      </w:r>
      <w:proofErr w:type="gramEnd"/>
    </w:p>
    <w:p w14:paraId="69857405" w14:textId="10B19371" w:rsidR="00C22657" w:rsidRPr="00893150" w:rsidRDefault="00C22657" w:rsidP="00893150">
      <w:pPr>
        <w:spacing w:after="0"/>
        <w:rPr>
          <w:rFonts w:cstheme="minorHAnsi"/>
          <w:sz w:val="20"/>
          <w:szCs w:val="20"/>
        </w:rPr>
      </w:pPr>
    </w:p>
    <w:p w14:paraId="16C45CB4" w14:textId="4C6FE967" w:rsidR="00276163" w:rsidRPr="00893150" w:rsidRDefault="00DB34F4" w:rsidP="00893150">
      <w:pPr>
        <w:spacing w:after="0"/>
        <w:rPr>
          <w:rFonts w:cstheme="minorHAnsi"/>
          <w:sz w:val="20"/>
          <w:szCs w:val="20"/>
        </w:rPr>
      </w:pPr>
      <w:r w:rsidRPr="00893150">
        <w:rPr>
          <w:rFonts w:cstheme="minorHAnsi"/>
          <w:sz w:val="20"/>
          <w:szCs w:val="20"/>
        </w:rPr>
        <w:t xml:space="preserve">Respondents were asked does your use or teaching include a critical reflection on the theories behind Design Thinking (Table 6).  </w:t>
      </w:r>
      <w:r w:rsidR="00276163" w:rsidRPr="00893150">
        <w:rPr>
          <w:rFonts w:cstheme="minorHAnsi"/>
          <w:sz w:val="20"/>
          <w:szCs w:val="20"/>
        </w:rPr>
        <w:t xml:space="preserve">26% </w:t>
      </w:r>
      <w:r w:rsidRPr="00893150">
        <w:rPr>
          <w:rFonts w:cstheme="minorHAnsi"/>
          <w:sz w:val="20"/>
          <w:szCs w:val="20"/>
        </w:rPr>
        <w:t xml:space="preserve">of respondents </w:t>
      </w:r>
      <w:r w:rsidR="00276163" w:rsidRPr="00893150">
        <w:rPr>
          <w:rFonts w:cstheme="minorHAnsi"/>
          <w:sz w:val="20"/>
          <w:szCs w:val="20"/>
        </w:rPr>
        <w:t>explicitly address this and see it as a key part of t</w:t>
      </w:r>
      <w:r w:rsidR="00411A64">
        <w:rPr>
          <w:rFonts w:cstheme="minorHAnsi"/>
          <w:sz w:val="20"/>
          <w:szCs w:val="20"/>
        </w:rPr>
        <w:t xml:space="preserve">heir pedagogy; </w:t>
      </w:r>
      <w:r w:rsidRPr="00893150">
        <w:rPr>
          <w:rFonts w:cstheme="minorHAnsi"/>
          <w:sz w:val="20"/>
          <w:szCs w:val="20"/>
        </w:rPr>
        <w:t xml:space="preserve">54% </w:t>
      </w:r>
      <w:r w:rsidR="00411A64">
        <w:rPr>
          <w:rFonts w:cstheme="minorHAnsi"/>
          <w:sz w:val="20"/>
          <w:szCs w:val="20"/>
        </w:rPr>
        <w:t>do not</w:t>
      </w:r>
      <w:r w:rsidRPr="00893150">
        <w:rPr>
          <w:rFonts w:cstheme="minorHAnsi"/>
          <w:sz w:val="20"/>
          <w:szCs w:val="20"/>
        </w:rPr>
        <w:t xml:space="preserve"> address it explicitly while 20% </w:t>
      </w:r>
      <w:r w:rsidR="00276163" w:rsidRPr="00893150">
        <w:rPr>
          <w:rFonts w:cstheme="minorHAnsi"/>
          <w:sz w:val="20"/>
          <w:szCs w:val="20"/>
        </w:rPr>
        <w:t>state it is not add</w:t>
      </w:r>
      <w:r w:rsidRPr="00893150">
        <w:rPr>
          <w:rFonts w:cstheme="minorHAnsi"/>
          <w:sz w:val="20"/>
          <w:szCs w:val="20"/>
        </w:rPr>
        <w:t>ressed</w:t>
      </w:r>
      <w:r w:rsidR="00411A64">
        <w:rPr>
          <w:rFonts w:cstheme="minorHAnsi"/>
          <w:sz w:val="20"/>
          <w:szCs w:val="20"/>
        </w:rPr>
        <w:t>.</w:t>
      </w:r>
    </w:p>
    <w:p w14:paraId="24590AB2" w14:textId="31F1A492" w:rsidR="00DB34F4" w:rsidRPr="00893150" w:rsidRDefault="00DB34F4" w:rsidP="00893150">
      <w:pPr>
        <w:spacing w:after="0"/>
        <w:rPr>
          <w:rFonts w:cstheme="minorHAnsi"/>
          <w:sz w:val="20"/>
          <w:szCs w:val="20"/>
        </w:rPr>
      </w:pPr>
      <w:r w:rsidRPr="00893150">
        <w:rPr>
          <w:rFonts w:cstheme="minorHAnsi"/>
          <w:noProof/>
          <w:sz w:val="20"/>
          <w:szCs w:val="20"/>
          <w:lang w:eastAsia="en-GB"/>
        </w:rPr>
        <w:drawing>
          <wp:inline distT="0" distB="0" distL="0" distR="0" wp14:anchorId="1E435360" wp14:editId="5C56B587">
            <wp:extent cx="5731510" cy="1099820"/>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itical reflection.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1099820"/>
                    </a:xfrm>
                    <a:prstGeom prst="rect">
                      <a:avLst/>
                    </a:prstGeom>
                  </pic:spPr>
                </pic:pic>
              </a:graphicData>
            </a:graphic>
          </wp:inline>
        </w:drawing>
      </w:r>
    </w:p>
    <w:p w14:paraId="703E957C" w14:textId="613C412C" w:rsidR="00DB34F4" w:rsidRPr="00893150" w:rsidRDefault="00DB34F4" w:rsidP="00893150">
      <w:pPr>
        <w:spacing w:after="0"/>
        <w:ind w:left="720"/>
        <w:rPr>
          <w:rFonts w:cstheme="minorHAnsi"/>
          <w:sz w:val="20"/>
          <w:szCs w:val="20"/>
        </w:rPr>
      </w:pPr>
      <w:r w:rsidRPr="00893150">
        <w:rPr>
          <w:rFonts w:cstheme="minorHAnsi"/>
          <w:sz w:val="20"/>
          <w:szCs w:val="20"/>
        </w:rPr>
        <w:t>Table 6: does your use or teaching include a critical reflection on the theories behind Design Thinking?</w:t>
      </w:r>
    </w:p>
    <w:p w14:paraId="4A156C7F" w14:textId="77777777" w:rsidR="00FE5690" w:rsidRPr="00893150" w:rsidRDefault="00FE5690" w:rsidP="00893150">
      <w:pPr>
        <w:spacing w:after="0"/>
        <w:rPr>
          <w:rFonts w:cstheme="minorHAnsi"/>
          <w:sz w:val="20"/>
          <w:szCs w:val="20"/>
        </w:rPr>
      </w:pPr>
    </w:p>
    <w:p w14:paraId="4E64CDDD" w14:textId="7300491B" w:rsidR="00276163" w:rsidRPr="00893150" w:rsidRDefault="00DB34F4" w:rsidP="00893150">
      <w:pPr>
        <w:spacing w:after="0"/>
        <w:rPr>
          <w:rFonts w:cstheme="minorHAnsi"/>
          <w:sz w:val="20"/>
          <w:szCs w:val="20"/>
        </w:rPr>
      </w:pPr>
      <w:r w:rsidRPr="00893150">
        <w:rPr>
          <w:rFonts w:cstheme="minorHAnsi"/>
          <w:sz w:val="20"/>
          <w:szCs w:val="20"/>
        </w:rPr>
        <w:t>Finally, respondents were asked</w:t>
      </w:r>
      <w:r w:rsidR="00660B1D" w:rsidRPr="00893150">
        <w:rPr>
          <w:rFonts w:cstheme="minorHAnsi"/>
          <w:sz w:val="20"/>
          <w:szCs w:val="20"/>
        </w:rPr>
        <w:t xml:space="preserve"> to</w:t>
      </w:r>
      <w:r w:rsidRPr="00893150">
        <w:rPr>
          <w:rFonts w:cstheme="minorHAnsi"/>
          <w:sz w:val="20"/>
          <w:szCs w:val="20"/>
        </w:rPr>
        <w:t xml:space="preserve"> </w:t>
      </w:r>
      <w:r w:rsidR="00F61D62" w:rsidRPr="00893150">
        <w:rPr>
          <w:rFonts w:cstheme="minorHAnsi"/>
          <w:sz w:val="20"/>
          <w:szCs w:val="20"/>
        </w:rPr>
        <w:t>rate</w:t>
      </w:r>
      <w:r w:rsidR="0018348D">
        <w:rPr>
          <w:rFonts w:cstheme="minorHAnsi"/>
          <w:sz w:val="20"/>
          <w:szCs w:val="20"/>
        </w:rPr>
        <w:t xml:space="preserve"> their attitude to Design T</w:t>
      </w:r>
      <w:r w:rsidRPr="00893150">
        <w:rPr>
          <w:rFonts w:cstheme="minorHAnsi"/>
          <w:sz w:val="20"/>
          <w:szCs w:val="20"/>
        </w:rPr>
        <w:t xml:space="preserve">hinking and how they value it ranging from ‘I am evangelical’ to ‘I am sceptical’ (Table 7). </w:t>
      </w:r>
      <w:r w:rsidR="00276163" w:rsidRPr="00893150">
        <w:rPr>
          <w:rFonts w:cstheme="minorHAnsi"/>
          <w:sz w:val="20"/>
          <w:szCs w:val="20"/>
        </w:rPr>
        <w:t>15% were evangelical</w:t>
      </w:r>
      <w:r w:rsidR="00F61D62" w:rsidRPr="00893150">
        <w:rPr>
          <w:rFonts w:cstheme="minorHAnsi"/>
          <w:sz w:val="20"/>
          <w:szCs w:val="20"/>
        </w:rPr>
        <w:t xml:space="preserve">; </w:t>
      </w:r>
      <w:r w:rsidR="00276163" w:rsidRPr="00893150">
        <w:rPr>
          <w:rFonts w:cstheme="minorHAnsi"/>
          <w:sz w:val="20"/>
          <w:szCs w:val="20"/>
        </w:rPr>
        <w:t>36% thought it was an excellent tool</w:t>
      </w:r>
      <w:r w:rsidR="00F61D62" w:rsidRPr="00893150">
        <w:rPr>
          <w:rFonts w:cstheme="minorHAnsi"/>
          <w:sz w:val="20"/>
          <w:szCs w:val="20"/>
        </w:rPr>
        <w:t xml:space="preserve">; </w:t>
      </w:r>
      <w:r w:rsidR="00276163" w:rsidRPr="00893150">
        <w:rPr>
          <w:rFonts w:cstheme="minorHAnsi"/>
          <w:sz w:val="20"/>
          <w:szCs w:val="20"/>
        </w:rPr>
        <w:t>38% thought it had a role to play in education</w:t>
      </w:r>
      <w:r w:rsidR="00F61D62" w:rsidRPr="00893150">
        <w:rPr>
          <w:rFonts w:cstheme="minorHAnsi"/>
          <w:sz w:val="20"/>
          <w:szCs w:val="20"/>
        </w:rPr>
        <w:t xml:space="preserve">; </w:t>
      </w:r>
      <w:r w:rsidR="00276163" w:rsidRPr="00893150">
        <w:rPr>
          <w:rFonts w:cstheme="minorHAnsi"/>
          <w:sz w:val="20"/>
          <w:szCs w:val="20"/>
        </w:rPr>
        <w:t xml:space="preserve">4% said useful but can be </w:t>
      </w:r>
      <w:proofErr w:type="gramStart"/>
      <w:r w:rsidR="00276163" w:rsidRPr="00893150">
        <w:rPr>
          <w:rFonts w:cstheme="minorHAnsi"/>
          <w:sz w:val="20"/>
          <w:szCs w:val="20"/>
        </w:rPr>
        <w:t>over rated</w:t>
      </w:r>
      <w:proofErr w:type="gramEnd"/>
      <w:r w:rsidR="00F61D62" w:rsidRPr="00893150">
        <w:rPr>
          <w:rFonts w:cstheme="minorHAnsi"/>
          <w:sz w:val="20"/>
          <w:szCs w:val="20"/>
        </w:rPr>
        <w:t xml:space="preserve">. </w:t>
      </w:r>
      <w:r w:rsidR="00276163" w:rsidRPr="00893150">
        <w:rPr>
          <w:rFonts w:cstheme="minorHAnsi"/>
          <w:sz w:val="20"/>
          <w:szCs w:val="20"/>
        </w:rPr>
        <w:t xml:space="preserve">No respondents </w:t>
      </w:r>
      <w:r w:rsidR="00F61D62" w:rsidRPr="00893150">
        <w:rPr>
          <w:rFonts w:cstheme="minorHAnsi"/>
          <w:sz w:val="20"/>
          <w:szCs w:val="20"/>
        </w:rPr>
        <w:t xml:space="preserve">stated that they </w:t>
      </w:r>
      <w:r w:rsidR="00276163" w:rsidRPr="00893150">
        <w:rPr>
          <w:rFonts w:cstheme="minorHAnsi"/>
          <w:sz w:val="20"/>
          <w:szCs w:val="20"/>
        </w:rPr>
        <w:t>were sceptical about Design Thinking</w:t>
      </w:r>
      <w:r w:rsidR="00411A64">
        <w:rPr>
          <w:rFonts w:cstheme="minorHAnsi"/>
          <w:sz w:val="20"/>
          <w:szCs w:val="20"/>
        </w:rPr>
        <w:t>.</w:t>
      </w:r>
    </w:p>
    <w:p w14:paraId="78713A4B" w14:textId="126A0EE0" w:rsidR="0075005C" w:rsidRPr="00893150" w:rsidRDefault="00F61D62" w:rsidP="00893150">
      <w:pPr>
        <w:pStyle w:val="Default"/>
        <w:rPr>
          <w:rFonts w:asciiTheme="minorHAnsi" w:hAnsiTheme="minorHAnsi" w:cstheme="minorHAnsi"/>
          <w:sz w:val="20"/>
          <w:szCs w:val="20"/>
        </w:rPr>
      </w:pPr>
      <w:r w:rsidRPr="00893150">
        <w:rPr>
          <w:rFonts w:asciiTheme="minorHAnsi" w:hAnsiTheme="minorHAnsi" w:cstheme="minorHAnsi"/>
          <w:noProof/>
          <w:sz w:val="20"/>
          <w:szCs w:val="20"/>
          <w:lang w:eastAsia="en-GB"/>
        </w:rPr>
        <w:lastRenderedPageBreak/>
        <w:drawing>
          <wp:inline distT="0" distB="0" distL="0" distR="0" wp14:anchorId="09C96857" wp14:editId="029C9F19">
            <wp:extent cx="5731510" cy="184721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nagelical.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1847215"/>
                    </a:xfrm>
                    <a:prstGeom prst="rect">
                      <a:avLst/>
                    </a:prstGeom>
                  </pic:spPr>
                </pic:pic>
              </a:graphicData>
            </a:graphic>
          </wp:inline>
        </w:drawing>
      </w:r>
    </w:p>
    <w:p w14:paraId="4953C2E0" w14:textId="58102428" w:rsidR="00FD1048" w:rsidRPr="00893150" w:rsidRDefault="00FD1048" w:rsidP="00893150">
      <w:pPr>
        <w:spacing w:after="0"/>
        <w:rPr>
          <w:rFonts w:cstheme="minorHAnsi"/>
          <w:sz w:val="20"/>
          <w:szCs w:val="20"/>
        </w:rPr>
      </w:pPr>
    </w:p>
    <w:p w14:paraId="6E840344" w14:textId="70149BEB" w:rsidR="00FD1048" w:rsidRPr="00893150" w:rsidRDefault="00F61D62" w:rsidP="00893150">
      <w:pPr>
        <w:spacing w:after="0"/>
        <w:ind w:firstLine="720"/>
        <w:rPr>
          <w:rFonts w:cstheme="minorHAnsi"/>
          <w:sz w:val="20"/>
          <w:szCs w:val="20"/>
        </w:rPr>
      </w:pPr>
      <w:r w:rsidRPr="00893150">
        <w:rPr>
          <w:rFonts w:cstheme="minorHAnsi"/>
          <w:sz w:val="20"/>
          <w:szCs w:val="20"/>
        </w:rPr>
        <w:t>Table 7: Are you an advocate or sceptic of Design Thinking?</w:t>
      </w:r>
    </w:p>
    <w:p w14:paraId="4D54351D" w14:textId="38EE6847" w:rsidR="00A9782C" w:rsidRPr="00893150" w:rsidRDefault="00A9782C" w:rsidP="00893150">
      <w:pPr>
        <w:spacing w:after="0"/>
        <w:rPr>
          <w:rFonts w:cstheme="minorHAnsi"/>
          <w:sz w:val="20"/>
          <w:szCs w:val="20"/>
        </w:rPr>
      </w:pPr>
    </w:p>
    <w:p w14:paraId="399C6F46" w14:textId="77777777" w:rsidR="00FE5690" w:rsidRPr="00893150" w:rsidRDefault="00FE5690" w:rsidP="00893150">
      <w:pPr>
        <w:spacing w:after="0"/>
        <w:rPr>
          <w:rFonts w:cstheme="minorHAnsi"/>
          <w:sz w:val="20"/>
          <w:szCs w:val="20"/>
        </w:rPr>
      </w:pPr>
    </w:p>
    <w:p w14:paraId="26410A78" w14:textId="24B7C8BB" w:rsidR="0088496B" w:rsidRPr="00893150" w:rsidRDefault="00F7302C" w:rsidP="00893150">
      <w:pPr>
        <w:spacing w:after="0"/>
        <w:rPr>
          <w:rFonts w:cstheme="minorHAnsi"/>
          <w:sz w:val="20"/>
          <w:szCs w:val="20"/>
        </w:rPr>
      </w:pPr>
      <w:r w:rsidRPr="00893150">
        <w:rPr>
          <w:rFonts w:cstheme="minorHAnsi"/>
          <w:sz w:val="20"/>
          <w:szCs w:val="20"/>
        </w:rPr>
        <w:t>Discussion</w:t>
      </w:r>
    </w:p>
    <w:p w14:paraId="01AF2682" w14:textId="473E52B1" w:rsidR="003C3722" w:rsidRPr="00893150" w:rsidRDefault="003C3722" w:rsidP="00893150">
      <w:pPr>
        <w:spacing w:after="0"/>
        <w:rPr>
          <w:rFonts w:cstheme="minorHAnsi"/>
          <w:sz w:val="20"/>
          <w:szCs w:val="20"/>
        </w:rPr>
      </w:pPr>
      <w:r w:rsidRPr="00893150">
        <w:rPr>
          <w:rFonts w:cstheme="minorHAnsi"/>
          <w:sz w:val="20"/>
          <w:szCs w:val="20"/>
        </w:rPr>
        <w:t>The online survey is the first stage of the research process and will be followed by more in depth one-to-one interviews. However, there are interesting and insightful findings from this in</w:t>
      </w:r>
      <w:r w:rsidR="00693361" w:rsidRPr="00893150">
        <w:rPr>
          <w:rFonts w:cstheme="minorHAnsi"/>
          <w:sz w:val="20"/>
          <w:szCs w:val="20"/>
        </w:rPr>
        <w:t>i</w:t>
      </w:r>
      <w:r w:rsidRPr="00893150">
        <w:rPr>
          <w:rFonts w:cstheme="minorHAnsi"/>
          <w:sz w:val="20"/>
          <w:szCs w:val="20"/>
        </w:rPr>
        <w:t>tial round which does extend knowledge around Design Thinking pedagogy for non-designer and enterprise education.</w:t>
      </w:r>
    </w:p>
    <w:p w14:paraId="0F1FDE80" w14:textId="231C5E5D" w:rsidR="003C3722" w:rsidRPr="00893150" w:rsidRDefault="003C3722" w:rsidP="00893150">
      <w:pPr>
        <w:spacing w:after="0"/>
        <w:rPr>
          <w:rFonts w:cstheme="minorHAnsi"/>
          <w:sz w:val="20"/>
          <w:szCs w:val="20"/>
        </w:rPr>
      </w:pPr>
    </w:p>
    <w:p w14:paraId="7312049D" w14:textId="6125006A" w:rsidR="000C1575" w:rsidRPr="00893150" w:rsidRDefault="003C3722" w:rsidP="00893150">
      <w:pPr>
        <w:spacing w:after="0"/>
        <w:rPr>
          <w:rFonts w:cstheme="minorHAnsi"/>
          <w:sz w:val="20"/>
          <w:szCs w:val="20"/>
        </w:rPr>
      </w:pPr>
      <w:r w:rsidRPr="00893150">
        <w:rPr>
          <w:rFonts w:cstheme="minorHAnsi"/>
          <w:sz w:val="20"/>
          <w:szCs w:val="20"/>
        </w:rPr>
        <w:t>Firstly, the data shows that there is a wide context fo</w:t>
      </w:r>
      <w:r w:rsidR="00660B1D" w:rsidRPr="00893150">
        <w:rPr>
          <w:rFonts w:cstheme="minorHAnsi"/>
          <w:sz w:val="20"/>
          <w:szCs w:val="20"/>
        </w:rPr>
        <w:t>r teaching Design Thinking,</w:t>
      </w:r>
      <w:r w:rsidRPr="00893150">
        <w:rPr>
          <w:rFonts w:cstheme="minorHAnsi"/>
          <w:sz w:val="20"/>
          <w:szCs w:val="20"/>
        </w:rPr>
        <w:t xml:space="preserve"> in terms of discipline, level and outcomes</w:t>
      </w:r>
      <w:r w:rsidR="006B6738" w:rsidRPr="00893150">
        <w:rPr>
          <w:rFonts w:cstheme="minorHAnsi"/>
          <w:sz w:val="20"/>
          <w:szCs w:val="20"/>
        </w:rPr>
        <w:t>.</w:t>
      </w:r>
      <w:r w:rsidR="00693361" w:rsidRPr="00893150">
        <w:rPr>
          <w:rFonts w:cstheme="minorHAnsi"/>
          <w:sz w:val="20"/>
          <w:szCs w:val="20"/>
        </w:rPr>
        <w:t xml:space="preserve"> For </w:t>
      </w:r>
      <w:proofErr w:type="gramStart"/>
      <w:r w:rsidR="00693361" w:rsidRPr="00893150">
        <w:rPr>
          <w:rFonts w:cstheme="minorHAnsi"/>
          <w:sz w:val="20"/>
          <w:szCs w:val="20"/>
        </w:rPr>
        <w:t>example</w:t>
      </w:r>
      <w:proofErr w:type="gramEnd"/>
      <w:r w:rsidR="00693361" w:rsidRPr="00893150">
        <w:rPr>
          <w:rFonts w:cstheme="minorHAnsi"/>
          <w:sz w:val="20"/>
          <w:szCs w:val="20"/>
        </w:rPr>
        <w:t xml:space="preserve"> in addition </w:t>
      </w:r>
      <w:r w:rsidR="00AB73C1">
        <w:rPr>
          <w:rFonts w:cstheme="minorHAnsi"/>
          <w:sz w:val="20"/>
          <w:szCs w:val="20"/>
        </w:rPr>
        <w:t>to the listed six</w:t>
      </w:r>
      <w:r w:rsidR="00693361" w:rsidRPr="00893150">
        <w:rPr>
          <w:rFonts w:cstheme="minorHAnsi"/>
          <w:sz w:val="20"/>
          <w:szCs w:val="20"/>
        </w:rPr>
        <w:t xml:space="preserve"> disciplines in the survey, 33% of res</w:t>
      </w:r>
      <w:r w:rsidR="00AB73C1">
        <w:rPr>
          <w:rFonts w:cstheme="minorHAnsi"/>
          <w:sz w:val="20"/>
          <w:szCs w:val="20"/>
        </w:rPr>
        <w:t>pondents identified a further sixteen</w:t>
      </w:r>
      <w:r w:rsidR="00693361" w:rsidRPr="00893150">
        <w:rPr>
          <w:rFonts w:cstheme="minorHAnsi"/>
          <w:sz w:val="20"/>
          <w:szCs w:val="20"/>
        </w:rPr>
        <w:t xml:space="preserve"> categories.</w:t>
      </w:r>
      <w:r w:rsidR="006B6738" w:rsidRPr="00893150">
        <w:rPr>
          <w:rFonts w:cstheme="minorHAnsi"/>
          <w:sz w:val="20"/>
          <w:szCs w:val="20"/>
        </w:rPr>
        <w:t xml:space="preserve"> Furthermore, many of the respondents claimed to work across disciplines, levels and outcome</w:t>
      </w:r>
      <w:r w:rsidR="00693361" w:rsidRPr="00893150">
        <w:rPr>
          <w:rFonts w:cstheme="minorHAnsi"/>
          <w:sz w:val="20"/>
          <w:szCs w:val="20"/>
        </w:rPr>
        <w:t xml:space="preserve">s suggesting a very diverse </w:t>
      </w:r>
      <w:r w:rsidR="006B6738" w:rsidRPr="00893150">
        <w:rPr>
          <w:rFonts w:cstheme="minorHAnsi"/>
          <w:sz w:val="20"/>
          <w:szCs w:val="20"/>
        </w:rPr>
        <w:t>application for Design Thinking. There is also the suggestion that, and in line with the secondary research case studies, Design Thinking is foundational rather than a stand-</w:t>
      </w:r>
      <w:r w:rsidR="00693361" w:rsidRPr="00893150">
        <w:rPr>
          <w:rFonts w:cstheme="minorHAnsi"/>
          <w:sz w:val="20"/>
          <w:szCs w:val="20"/>
        </w:rPr>
        <w:t>alone offering with many respondents suggesting a university wide, embedded role.</w:t>
      </w:r>
    </w:p>
    <w:p w14:paraId="1B2009ED" w14:textId="77777777" w:rsidR="000C1575" w:rsidRPr="00893150" w:rsidRDefault="000C1575" w:rsidP="00893150">
      <w:pPr>
        <w:spacing w:after="0"/>
        <w:rPr>
          <w:rFonts w:cstheme="minorHAnsi"/>
          <w:sz w:val="20"/>
          <w:szCs w:val="20"/>
        </w:rPr>
      </w:pPr>
    </w:p>
    <w:p w14:paraId="1BCFF1D6" w14:textId="751F2D8A" w:rsidR="00174295" w:rsidRPr="00893150" w:rsidRDefault="00AB73C1" w:rsidP="00893150">
      <w:pPr>
        <w:spacing w:after="0"/>
        <w:rPr>
          <w:rFonts w:cstheme="minorHAnsi"/>
          <w:sz w:val="20"/>
          <w:szCs w:val="20"/>
        </w:rPr>
      </w:pPr>
      <w:r>
        <w:rPr>
          <w:rFonts w:cstheme="minorHAnsi"/>
          <w:sz w:val="20"/>
          <w:szCs w:val="20"/>
        </w:rPr>
        <w:t>Secondly, the survey listed ten</w:t>
      </w:r>
      <w:r w:rsidR="000C1575" w:rsidRPr="00893150">
        <w:rPr>
          <w:rFonts w:cstheme="minorHAnsi"/>
          <w:sz w:val="20"/>
          <w:szCs w:val="20"/>
        </w:rPr>
        <w:t xml:space="preserve"> different models and resources that might be used in Desi</w:t>
      </w:r>
      <w:r w:rsidR="00B2312F" w:rsidRPr="00893150">
        <w:rPr>
          <w:rFonts w:cstheme="minorHAnsi"/>
          <w:sz w:val="20"/>
          <w:szCs w:val="20"/>
        </w:rPr>
        <w:t xml:space="preserve">gn Thinking pedagogy. All were included in some degree. However, the most popular was IDEO, The Design Council’s Double Diamond and </w:t>
      </w:r>
      <w:r w:rsidR="00D3526F" w:rsidRPr="00893150">
        <w:rPr>
          <w:rFonts w:cstheme="minorHAnsi"/>
          <w:sz w:val="20"/>
          <w:szCs w:val="20"/>
        </w:rPr>
        <w:t>The Art of I</w:t>
      </w:r>
      <w:r w:rsidR="00B2312F" w:rsidRPr="00893150">
        <w:rPr>
          <w:rFonts w:cstheme="minorHAnsi"/>
          <w:sz w:val="20"/>
          <w:szCs w:val="20"/>
        </w:rPr>
        <w:t>nnovation by Tom Kelley</w:t>
      </w:r>
      <w:r w:rsidR="00D3526F" w:rsidRPr="00893150">
        <w:rPr>
          <w:rFonts w:cstheme="minorHAnsi"/>
          <w:sz w:val="20"/>
          <w:szCs w:val="20"/>
        </w:rPr>
        <w:t>. T</w:t>
      </w:r>
      <w:r w:rsidR="00B2312F" w:rsidRPr="00893150">
        <w:rPr>
          <w:rFonts w:cstheme="minorHAnsi"/>
          <w:sz w:val="20"/>
          <w:szCs w:val="20"/>
        </w:rPr>
        <w:t>he data suggests that there may be a pick and mix approach with 36% respondents claiming to use all three of these models and resources.</w:t>
      </w:r>
      <w:r w:rsidR="00D3526F" w:rsidRPr="00893150">
        <w:rPr>
          <w:rFonts w:cstheme="minorHAnsi"/>
          <w:sz w:val="20"/>
          <w:szCs w:val="20"/>
        </w:rPr>
        <w:t xml:space="preserve"> Ho</w:t>
      </w:r>
      <w:r w:rsidR="00411A64">
        <w:rPr>
          <w:rFonts w:cstheme="minorHAnsi"/>
          <w:sz w:val="20"/>
          <w:szCs w:val="20"/>
        </w:rPr>
        <w:t>wever, 26% of respondents did not reference any of the ten</w:t>
      </w:r>
      <w:r w:rsidR="00D3526F" w:rsidRPr="00893150">
        <w:rPr>
          <w:rFonts w:cstheme="minorHAnsi"/>
          <w:sz w:val="20"/>
          <w:szCs w:val="20"/>
        </w:rPr>
        <w:t xml:space="preserve"> models and </w:t>
      </w:r>
      <w:r w:rsidR="00411A64" w:rsidRPr="00893150">
        <w:rPr>
          <w:rFonts w:cstheme="minorHAnsi"/>
          <w:sz w:val="20"/>
          <w:szCs w:val="20"/>
        </w:rPr>
        <w:t>resources, which</w:t>
      </w:r>
      <w:r w:rsidR="008025D8" w:rsidRPr="00893150">
        <w:rPr>
          <w:rFonts w:cstheme="minorHAnsi"/>
          <w:sz w:val="20"/>
          <w:szCs w:val="20"/>
        </w:rPr>
        <w:t xml:space="preserve"> suggests that other resources are being adopted that are not accounted for by the survey. Indeed, in addition to the models and resources listed, </w:t>
      </w:r>
      <w:r w:rsidR="00174295" w:rsidRPr="00893150">
        <w:rPr>
          <w:rFonts w:cstheme="minorHAnsi"/>
          <w:sz w:val="20"/>
          <w:szCs w:val="20"/>
        </w:rPr>
        <w:t>33% of re</w:t>
      </w:r>
      <w:r>
        <w:rPr>
          <w:rFonts w:cstheme="minorHAnsi"/>
          <w:sz w:val="20"/>
          <w:szCs w:val="20"/>
        </w:rPr>
        <w:t xml:space="preserve">spondents cited an additional </w:t>
      </w:r>
      <w:r w:rsidR="00AD454D">
        <w:rPr>
          <w:rFonts w:cstheme="minorHAnsi"/>
          <w:sz w:val="20"/>
          <w:szCs w:val="20"/>
        </w:rPr>
        <w:t>thirty-six</w:t>
      </w:r>
      <w:r w:rsidR="00174295" w:rsidRPr="00893150">
        <w:rPr>
          <w:rFonts w:cstheme="minorHAnsi"/>
          <w:sz w:val="20"/>
          <w:szCs w:val="20"/>
        </w:rPr>
        <w:t xml:space="preserve"> resources that had not been listed in the survey. Furthermore, most respondents (58%) claim to create their own model. This data suggests that there are a diverse range of pedagogies and practices that are being pursued and adopted by Design Thinking educators. Issues around what is good and robust pedagogy and transparency of </w:t>
      </w:r>
      <w:r w:rsidR="00660B1D" w:rsidRPr="00893150">
        <w:rPr>
          <w:rFonts w:cstheme="minorHAnsi"/>
          <w:sz w:val="20"/>
          <w:szCs w:val="20"/>
        </w:rPr>
        <w:t xml:space="preserve">practice are </w:t>
      </w:r>
      <w:r w:rsidR="00174295" w:rsidRPr="00893150">
        <w:rPr>
          <w:rFonts w:cstheme="minorHAnsi"/>
          <w:sz w:val="20"/>
          <w:szCs w:val="20"/>
        </w:rPr>
        <w:t xml:space="preserve">raised by these findings. </w:t>
      </w:r>
    </w:p>
    <w:p w14:paraId="7FEC1C61" w14:textId="77777777" w:rsidR="00AB73C1" w:rsidRDefault="00AB73C1" w:rsidP="00893150">
      <w:pPr>
        <w:spacing w:after="0"/>
        <w:rPr>
          <w:rFonts w:cstheme="minorHAnsi"/>
          <w:sz w:val="20"/>
          <w:szCs w:val="20"/>
        </w:rPr>
      </w:pPr>
    </w:p>
    <w:p w14:paraId="5EF4C714" w14:textId="6006CCCF" w:rsidR="00572F0C" w:rsidRPr="00893150" w:rsidRDefault="00572F0C" w:rsidP="00893150">
      <w:pPr>
        <w:spacing w:after="0"/>
        <w:rPr>
          <w:rFonts w:cstheme="minorHAnsi"/>
          <w:sz w:val="20"/>
          <w:szCs w:val="20"/>
        </w:rPr>
      </w:pPr>
      <w:r w:rsidRPr="00893150">
        <w:rPr>
          <w:rFonts w:cstheme="minorHAnsi"/>
          <w:sz w:val="20"/>
          <w:szCs w:val="20"/>
        </w:rPr>
        <w:t xml:space="preserve">The survey also aimed to identify the extent to which </w:t>
      </w:r>
      <w:r w:rsidR="00CD16F6" w:rsidRPr="00893150">
        <w:rPr>
          <w:rFonts w:cstheme="minorHAnsi"/>
          <w:sz w:val="20"/>
          <w:szCs w:val="20"/>
        </w:rPr>
        <w:t>current</w:t>
      </w:r>
      <w:r w:rsidRPr="00893150">
        <w:rPr>
          <w:rFonts w:cstheme="minorHAnsi"/>
          <w:sz w:val="20"/>
          <w:szCs w:val="20"/>
        </w:rPr>
        <w:t xml:space="preserve"> pedagogy includes a critical and reflective </w:t>
      </w:r>
      <w:r w:rsidR="00CD16F6" w:rsidRPr="00893150">
        <w:rPr>
          <w:rFonts w:cstheme="minorHAnsi"/>
          <w:sz w:val="20"/>
          <w:szCs w:val="20"/>
        </w:rPr>
        <w:t>perspective on the theories behind Design Thinking</w:t>
      </w:r>
      <w:r w:rsidRPr="00893150">
        <w:rPr>
          <w:rFonts w:cstheme="minorHAnsi"/>
          <w:sz w:val="20"/>
          <w:szCs w:val="20"/>
        </w:rPr>
        <w:t xml:space="preserve"> </w:t>
      </w:r>
      <w:r w:rsidR="00CD16F6" w:rsidRPr="00893150">
        <w:rPr>
          <w:rFonts w:cstheme="minorHAnsi"/>
          <w:sz w:val="20"/>
          <w:szCs w:val="20"/>
        </w:rPr>
        <w:t xml:space="preserve">and </w:t>
      </w:r>
      <w:proofErr w:type="gramStart"/>
      <w:r w:rsidR="00CD16F6" w:rsidRPr="00893150">
        <w:rPr>
          <w:rFonts w:cstheme="minorHAnsi"/>
          <w:sz w:val="20"/>
          <w:szCs w:val="20"/>
        </w:rPr>
        <w:t>whether or not</w:t>
      </w:r>
      <w:proofErr w:type="gramEnd"/>
      <w:r w:rsidR="00CD16F6" w:rsidRPr="00893150">
        <w:rPr>
          <w:rFonts w:cstheme="minorHAnsi"/>
          <w:sz w:val="20"/>
          <w:szCs w:val="20"/>
        </w:rPr>
        <w:t xml:space="preserve"> students are expected to engage in critical dialogue with Design Thinking. Only 26% of respondents claimed that critical reflection was a key part of their pedagogy. The other 74% were split between those that did not address it explicitly and those that did not address it at all. This perhaps confirms assumptions in the secondary research that more needs to be done to engage critically with Design Thinking within the non-design community. </w:t>
      </w:r>
    </w:p>
    <w:p w14:paraId="3394BD13" w14:textId="77777777" w:rsidR="00AB73C1" w:rsidRDefault="00AB73C1" w:rsidP="00893150">
      <w:pPr>
        <w:spacing w:after="0"/>
        <w:rPr>
          <w:rFonts w:cstheme="minorHAnsi"/>
          <w:sz w:val="20"/>
          <w:szCs w:val="20"/>
        </w:rPr>
      </w:pPr>
    </w:p>
    <w:p w14:paraId="3B6C372F" w14:textId="5CE76183" w:rsidR="00845245" w:rsidRPr="00893150" w:rsidRDefault="00845245" w:rsidP="00893150">
      <w:pPr>
        <w:spacing w:after="0"/>
        <w:rPr>
          <w:rFonts w:cstheme="minorHAnsi"/>
          <w:sz w:val="20"/>
          <w:szCs w:val="20"/>
        </w:rPr>
      </w:pPr>
      <w:r w:rsidRPr="00893150">
        <w:rPr>
          <w:rFonts w:cstheme="minorHAnsi"/>
          <w:sz w:val="20"/>
          <w:szCs w:val="20"/>
        </w:rPr>
        <w:t xml:space="preserve">In terms of attitudes towards Design Thinking, there </w:t>
      </w:r>
      <w:r w:rsidR="00411A64" w:rsidRPr="00893150">
        <w:rPr>
          <w:rFonts w:cstheme="minorHAnsi"/>
          <w:sz w:val="20"/>
          <w:szCs w:val="20"/>
        </w:rPr>
        <w:t>was a range</w:t>
      </w:r>
      <w:r w:rsidRPr="00893150">
        <w:rPr>
          <w:rFonts w:cstheme="minorHAnsi"/>
          <w:sz w:val="20"/>
          <w:szCs w:val="20"/>
        </w:rPr>
        <w:t xml:space="preserve"> of responses. While there were </w:t>
      </w:r>
      <w:proofErr w:type="gramStart"/>
      <w:r w:rsidRPr="00893150">
        <w:rPr>
          <w:rFonts w:cstheme="minorHAnsi"/>
          <w:sz w:val="20"/>
          <w:szCs w:val="20"/>
        </w:rPr>
        <w:t>no</w:t>
      </w:r>
      <w:proofErr w:type="gramEnd"/>
      <w:r w:rsidRPr="00893150">
        <w:rPr>
          <w:rFonts w:cstheme="minorHAnsi"/>
          <w:sz w:val="20"/>
          <w:szCs w:val="20"/>
        </w:rPr>
        <w:t xml:space="preserve"> out an out sceptics, there were nevertheless 10% who thought it can be over-rated. Opposed to this, </w:t>
      </w:r>
      <w:r w:rsidR="00411A64" w:rsidRPr="00893150">
        <w:rPr>
          <w:rFonts w:cstheme="minorHAnsi"/>
          <w:sz w:val="20"/>
          <w:szCs w:val="20"/>
        </w:rPr>
        <w:t>15%</w:t>
      </w:r>
      <w:r w:rsidR="009365C3" w:rsidRPr="00893150">
        <w:rPr>
          <w:rFonts w:cstheme="minorHAnsi"/>
          <w:sz w:val="20"/>
          <w:szCs w:val="20"/>
        </w:rPr>
        <w:t xml:space="preserve"> were evangelical about Design Thinking. This suggests a diverse and conflicted community of practitioners. </w:t>
      </w:r>
    </w:p>
    <w:p w14:paraId="010DBD3A" w14:textId="77777777" w:rsidR="00D54431" w:rsidRPr="00893150" w:rsidRDefault="00D54431" w:rsidP="00893150">
      <w:pPr>
        <w:spacing w:after="0"/>
        <w:rPr>
          <w:rFonts w:cstheme="minorHAnsi"/>
          <w:sz w:val="20"/>
          <w:szCs w:val="20"/>
        </w:rPr>
      </w:pPr>
    </w:p>
    <w:p w14:paraId="0E4307CB" w14:textId="5999EC5E" w:rsidR="003318E7" w:rsidRPr="00893150" w:rsidRDefault="006D6A35" w:rsidP="00893150">
      <w:pPr>
        <w:spacing w:after="0"/>
        <w:rPr>
          <w:rFonts w:cstheme="minorHAnsi"/>
          <w:sz w:val="20"/>
          <w:szCs w:val="20"/>
        </w:rPr>
      </w:pPr>
      <w:r w:rsidRPr="00893150">
        <w:rPr>
          <w:rFonts w:cstheme="minorHAnsi"/>
          <w:sz w:val="20"/>
          <w:szCs w:val="20"/>
        </w:rPr>
        <w:t>Limitations and further research</w:t>
      </w:r>
    </w:p>
    <w:p w14:paraId="286DD79F" w14:textId="0CE24037" w:rsidR="003318E7" w:rsidRPr="00893150" w:rsidRDefault="003318E7" w:rsidP="00893150">
      <w:pPr>
        <w:spacing w:after="0"/>
        <w:rPr>
          <w:rFonts w:cstheme="minorHAnsi"/>
          <w:sz w:val="20"/>
          <w:szCs w:val="20"/>
        </w:rPr>
      </w:pPr>
      <w:r w:rsidRPr="00893150">
        <w:rPr>
          <w:rFonts w:cstheme="minorHAnsi"/>
          <w:sz w:val="20"/>
          <w:szCs w:val="20"/>
        </w:rPr>
        <w:t>The research is limited by the sm</w:t>
      </w:r>
      <w:r w:rsidR="00AD454D">
        <w:rPr>
          <w:rFonts w:cstheme="minorHAnsi"/>
          <w:sz w:val="20"/>
          <w:szCs w:val="20"/>
        </w:rPr>
        <w:t>all sample of thirty-nine</w:t>
      </w:r>
      <w:r w:rsidR="00660B1D" w:rsidRPr="00893150">
        <w:rPr>
          <w:rFonts w:cstheme="minorHAnsi"/>
          <w:sz w:val="20"/>
          <w:szCs w:val="20"/>
        </w:rPr>
        <w:t xml:space="preserve"> respondents. The survey</w:t>
      </w:r>
      <w:r w:rsidRPr="00893150">
        <w:rPr>
          <w:rFonts w:cstheme="minorHAnsi"/>
          <w:sz w:val="20"/>
          <w:szCs w:val="20"/>
        </w:rPr>
        <w:t xml:space="preserve"> is also attempting </w:t>
      </w:r>
      <w:r w:rsidR="00660B1D" w:rsidRPr="00893150">
        <w:rPr>
          <w:rFonts w:cstheme="minorHAnsi"/>
          <w:sz w:val="20"/>
          <w:szCs w:val="20"/>
        </w:rPr>
        <w:t xml:space="preserve">to </w:t>
      </w:r>
      <w:r w:rsidRPr="00893150">
        <w:rPr>
          <w:rFonts w:cstheme="minorHAnsi"/>
          <w:sz w:val="20"/>
          <w:szCs w:val="20"/>
        </w:rPr>
        <w:t xml:space="preserve">identify complex results and insights from survey questions which offer limited </w:t>
      </w:r>
      <w:r w:rsidR="00557963" w:rsidRPr="00893150">
        <w:rPr>
          <w:rFonts w:cstheme="minorHAnsi"/>
          <w:sz w:val="20"/>
          <w:szCs w:val="20"/>
        </w:rPr>
        <w:t xml:space="preserve">opportunities for </w:t>
      </w:r>
      <w:r w:rsidRPr="00893150">
        <w:rPr>
          <w:rFonts w:cstheme="minorHAnsi"/>
          <w:sz w:val="20"/>
          <w:szCs w:val="20"/>
        </w:rPr>
        <w:t>respons</w:t>
      </w:r>
      <w:r w:rsidR="00557963" w:rsidRPr="00893150">
        <w:rPr>
          <w:rFonts w:cstheme="minorHAnsi"/>
          <w:sz w:val="20"/>
          <w:szCs w:val="20"/>
        </w:rPr>
        <w:t>e</w:t>
      </w:r>
      <w:r w:rsidRPr="00893150">
        <w:rPr>
          <w:rFonts w:cstheme="minorHAnsi"/>
          <w:sz w:val="20"/>
          <w:szCs w:val="20"/>
        </w:rPr>
        <w:t xml:space="preserve">. While the survey was designed to be simple and quick </w:t>
      </w:r>
      <w:proofErr w:type="gramStart"/>
      <w:r w:rsidRPr="00893150">
        <w:rPr>
          <w:rFonts w:cstheme="minorHAnsi"/>
          <w:sz w:val="20"/>
          <w:szCs w:val="20"/>
        </w:rPr>
        <w:t>in order to</w:t>
      </w:r>
      <w:proofErr w:type="gramEnd"/>
      <w:r w:rsidRPr="00893150">
        <w:rPr>
          <w:rFonts w:cstheme="minorHAnsi"/>
          <w:sz w:val="20"/>
          <w:szCs w:val="20"/>
        </w:rPr>
        <w:t xml:space="preserve"> </w:t>
      </w:r>
      <w:r w:rsidR="00120FDB" w:rsidRPr="00893150">
        <w:rPr>
          <w:rFonts w:cstheme="minorHAnsi"/>
          <w:sz w:val="20"/>
          <w:szCs w:val="20"/>
        </w:rPr>
        <w:t xml:space="preserve">ensure completions, nevertheless this is at the expense </w:t>
      </w:r>
      <w:r w:rsidR="00120FDB" w:rsidRPr="00893150">
        <w:rPr>
          <w:rFonts w:cstheme="minorHAnsi"/>
          <w:sz w:val="20"/>
          <w:szCs w:val="20"/>
        </w:rPr>
        <w:lastRenderedPageBreak/>
        <w:t xml:space="preserve">of more </w:t>
      </w:r>
      <w:r w:rsidR="00411A64" w:rsidRPr="00893150">
        <w:rPr>
          <w:rFonts w:cstheme="minorHAnsi"/>
          <w:sz w:val="20"/>
          <w:szCs w:val="20"/>
        </w:rPr>
        <w:t>open-ended</w:t>
      </w:r>
      <w:r w:rsidR="00120FDB" w:rsidRPr="00893150">
        <w:rPr>
          <w:rFonts w:cstheme="minorHAnsi"/>
          <w:sz w:val="20"/>
          <w:szCs w:val="20"/>
        </w:rPr>
        <w:t xml:space="preserve"> questions which could yield greater and more concrete insights</w:t>
      </w:r>
      <w:r w:rsidR="004F711B" w:rsidRPr="00893150">
        <w:rPr>
          <w:rFonts w:cstheme="minorHAnsi"/>
          <w:sz w:val="20"/>
          <w:szCs w:val="20"/>
        </w:rPr>
        <w:t>. The next stage of this research will include one-to-one interviews</w:t>
      </w:r>
      <w:r w:rsidR="00660B1D" w:rsidRPr="00893150">
        <w:rPr>
          <w:rFonts w:cstheme="minorHAnsi"/>
          <w:sz w:val="20"/>
          <w:szCs w:val="20"/>
        </w:rPr>
        <w:t xml:space="preserve"> and will attempt to address these limitations.</w:t>
      </w:r>
    </w:p>
    <w:p w14:paraId="125CDA59" w14:textId="1F1EA66D" w:rsidR="003C3722" w:rsidRPr="00893150" w:rsidRDefault="003C3722" w:rsidP="00893150">
      <w:pPr>
        <w:spacing w:after="0"/>
        <w:rPr>
          <w:rFonts w:cstheme="minorHAnsi"/>
          <w:sz w:val="20"/>
          <w:szCs w:val="20"/>
        </w:rPr>
      </w:pPr>
    </w:p>
    <w:p w14:paraId="709A5256" w14:textId="56AE78A1" w:rsidR="00317A09" w:rsidRPr="00893150" w:rsidRDefault="00557963" w:rsidP="00893150">
      <w:pPr>
        <w:spacing w:after="0"/>
        <w:rPr>
          <w:rFonts w:cstheme="minorHAnsi"/>
          <w:sz w:val="20"/>
          <w:szCs w:val="20"/>
        </w:rPr>
      </w:pPr>
      <w:r w:rsidRPr="00893150">
        <w:rPr>
          <w:rFonts w:cstheme="minorHAnsi"/>
          <w:sz w:val="20"/>
          <w:szCs w:val="20"/>
        </w:rPr>
        <w:t>Conclusions</w:t>
      </w:r>
    </w:p>
    <w:p w14:paraId="6147AD2A" w14:textId="012E1364" w:rsidR="00557963" w:rsidRPr="00893150" w:rsidRDefault="00557963" w:rsidP="00893150">
      <w:pPr>
        <w:spacing w:after="0"/>
        <w:rPr>
          <w:rFonts w:cstheme="minorHAnsi"/>
          <w:sz w:val="20"/>
          <w:szCs w:val="20"/>
        </w:rPr>
      </w:pPr>
      <w:r w:rsidRPr="00893150">
        <w:rPr>
          <w:rFonts w:cstheme="minorHAnsi"/>
          <w:sz w:val="20"/>
          <w:szCs w:val="20"/>
        </w:rPr>
        <w:t>This research has reviewed the current literature on Design Thinking and enterprise education. It has also looked more broadly at Design Thinking education for non-designers in general. This research was extended and complimented by a primary research project which survey</w:t>
      </w:r>
      <w:r w:rsidR="00411A64">
        <w:rPr>
          <w:rFonts w:cstheme="minorHAnsi"/>
          <w:sz w:val="20"/>
          <w:szCs w:val="20"/>
        </w:rPr>
        <w:t>ed</w:t>
      </w:r>
      <w:r w:rsidR="002D4710">
        <w:rPr>
          <w:rFonts w:cstheme="minorHAnsi"/>
          <w:sz w:val="20"/>
          <w:szCs w:val="20"/>
        </w:rPr>
        <w:t xml:space="preserve"> </w:t>
      </w:r>
      <w:r w:rsidR="00AD454D">
        <w:rPr>
          <w:rFonts w:cstheme="minorHAnsi"/>
          <w:sz w:val="20"/>
          <w:szCs w:val="20"/>
        </w:rPr>
        <w:t>thirty-nine</w:t>
      </w:r>
      <w:r w:rsidRPr="00893150">
        <w:rPr>
          <w:rFonts w:cstheme="minorHAnsi"/>
          <w:sz w:val="20"/>
          <w:szCs w:val="20"/>
        </w:rPr>
        <w:t xml:space="preserve"> Design Thinking educators who were involved in enterprise education. </w:t>
      </w:r>
    </w:p>
    <w:p w14:paraId="05BA673C" w14:textId="77777777" w:rsidR="00FE5690" w:rsidRPr="00893150" w:rsidRDefault="00FE5690" w:rsidP="00893150">
      <w:pPr>
        <w:spacing w:after="0"/>
        <w:rPr>
          <w:rFonts w:cstheme="minorHAnsi"/>
          <w:sz w:val="20"/>
          <w:szCs w:val="20"/>
        </w:rPr>
      </w:pPr>
    </w:p>
    <w:p w14:paraId="04623BA4" w14:textId="45FC93AE" w:rsidR="00F21A2F" w:rsidRPr="00893150" w:rsidRDefault="004F711B" w:rsidP="00893150">
      <w:pPr>
        <w:spacing w:after="0"/>
        <w:rPr>
          <w:rFonts w:cstheme="minorHAnsi"/>
          <w:sz w:val="20"/>
          <w:szCs w:val="20"/>
        </w:rPr>
      </w:pPr>
      <w:r w:rsidRPr="00893150">
        <w:rPr>
          <w:rFonts w:cstheme="minorHAnsi"/>
          <w:sz w:val="20"/>
          <w:szCs w:val="20"/>
        </w:rPr>
        <w:t>Design Thinking (as oppose</w:t>
      </w:r>
      <w:r w:rsidR="0063192B" w:rsidRPr="00893150">
        <w:rPr>
          <w:rFonts w:cstheme="minorHAnsi"/>
          <w:sz w:val="20"/>
          <w:szCs w:val="20"/>
        </w:rPr>
        <w:t xml:space="preserve">d to </w:t>
      </w:r>
      <w:proofErr w:type="spellStart"/>
      <w:r w:rsidR="0063192B" w:rsidRPr="00893150">
        <w:rPr>
          <w:rFonts w:cstheme="minorHAnsi"/>
          <w:sz w:val="20"/>
          <w:szCs w:val="20"/>
        </w:rPr>
        <w:t>Desi</w:t>
      </w:r>
      <w:r w:rsidRPr="00893150">
        <w:rPr>
          <w:rFonts w:cstheme="minorHAnsi"/>
          <w:sz w:val="20"/>
          <w:szCs w:val="20"/>
        </w:rPr>
        <w:t>gnerly</w:t>
      </w:r>
      <w:proofErr w:type="spellEnd"/>
      <w:r w:rsidRPr="00893150">
        <w:rPr>
          <w:rFonts w:cstheme="minorHAnsi"/>
          <w:sz w:val="20"/>
          <w:szCs w:val="20"/>
        </w:rPr>
        <w:t xml:space="preserve"> Thinking) has received criticism for its lack of pedago</w:t>
      </w:r>
      <w:r w:rsidR="00992C23" w:rsidRPr="00893150">
        <w:rPr>
          <w:rFonts w:cstheme="minorHAnsi"/>
          <w:sz w:val="20"/>
          <w:szCs w:val="20"/>
        </w:rPr>
        <w:t>g</w:t>
      </w:r>
      <w:r w:rsidRPr="00893150">
        <w:rPr>
          <w:rFonts w:cstheme="minorHAnsi"/>
          <w:sz w:val="20"/>
          <w:szCs w:val="20"/>
        </w:rPr>
        <w:t>i</w:t>
      </w:r>
      <w:r w:rsidR="0063192B" w:rsidRPr="00893150">
        <w:rPr>
          <w:rFonts w:cstheme="minorHAnsi"/>
          <w:sz w:val="20"/>
          <w:szCs w:val="20"/>
        </w:rPr>
        <w:t>cal and theore</w:t>
      </w:r>
      <w:r w:rsidRPr="00893150">
        <w:rPr>
          <w:rFonts w:cstheme="minorHAnsi"/>
          <w:sz w:val="20"/>
          <w:szCs w:val="20"/>
        </w:rPr>
        <w:t>tical rigour and several accounts of Design Think</w:t>
      </w:r>
      <w:r w:rsidR="0063192B" w:rsidRPr="00893150">
        <w:rPr>
          <w:rFonts w:cstheme="minorHAnsi"/>
          <w:sz w:val="20"/>
          <w:szCs w:val="20"/>
        </w:rPr>
        <w:t>i</w:t>
      </w:r>
      <w:r w:rsidRPr="00893150">
        <w:rPr>
          <w:rFonts w:cstheme="minorHAnsi"/>
          <w:sz w:val="20"/>
          <w:szCs w:val="20"/>
        </w:rPr>
        <w:t>ng have noted the need for more research and discussion on these topics. This study has begun exploring these claims focusing on a range of questions and issues. First, we can see that</w:t>
      </w:r>
      <w:r w:rsidR="00992C23" w:rsidRPr="00893150">
        <w:rPr>
          <w:rFonts w:cstheme="minorHAnsi"/>
          <w:sz w:val="20"/>
          <w:szCs w:val="20"/>
        </w:rPr>
        <w:t xml:space="preserve"> Design Thinking educators are working across </w:t>
      </w:r>
      <w:proofErr w:type="gramStart"/>
      <w:r w:rsidR="00992C23" w:rsidRPr="00893150">
        <w:rPr>
          <w:rFonts w:cstheme="minorHAnsi"/>
          <w:sz w:val="20"/>
          <w:szCs w:val="20"/>
        </w:rPr>
        <w:t>a number</w:t>
      </w:r>
      <w:r w:rsidR="00056FB2" w:rsidRPr="00893150">
        <w:rPr>
          <w:rFonts w:cstheme="minorHAnsi"/>
          <w:sz w:val="20"/>
          <w:szCs w:val="20"/>
        </w:rPr>
        <w:t xml:space="preserve"> of</w:t>
      </w:r>
      <w:proofErr w:type="gramEnd"/>
      <w:r w:rsidR="00056FB2" w:rsidRPr="00893150">
        <w:rPr>
          <w:rFonts w:cstheme="minorHAnsi"/>
          <w:sz w:val="20"/>
          <w:szCs w:val="20"/>
        </w:rPr>
        <w:t xml:space="preserve"> disciplinary boundaries and </w:t>
      </w:r>
      <w:r w:rsidR="00992C23" w:rsidRPr="00893150">
        <w:rPr>
          <w:rFonts w:cstheme="minorHAnsi"/>
          <w:sz w:val="20"/>
          <w:szCs w:val="20"/>
        </w:rPr>
        <w:t>academic levels and that there is evide</w:t>
      </w:r>
      <w:r w:rsidR="0063192B" w:rsidRPr="00893150">
        <w:rPr>
          <w:rFonts w:cstheme="minorHAnsi"/>
          <w:sz w:val="20"/>
          <w:szCs w:val="20"/>
        </w:rPr>
        <w:t>nce of Design Thinking functioning</w:t>
      </w:r>
      <w:r w:rsidR="00992C23" w:rsidRPr="00893150">
        <w:rPr>
          <w:rFonts w:cstheme="minorHAnsi"/>
          <w:sz w:val="20"/>
          <w:szCs w:val="20"/>
        </w:rPr>
        <w:t xml:space="preserve"> as a foundational</w:t>
      </w:r>
      <w:r w:rsidR="0063192B" w:rsidRPr="00893150">
        <w:rPr>
          <w:rFonts w:cstheme="minorHAnsi"/>
          <w:sz w:val="20"/>
          <w:szCs w:val="20"/>
        </w:rPr>
        <w:t xml:space="preserve"> or underpinning</w:t>
      </w:r>
      <w:r w:rsidR="00992C23" w:rsidRPr="00893150">
        <w:rPr>
          <w:rFonts w:cstheme="minorHAnsi"/>
          <w:sz w:val="20"/>
          <w:szCs w:val="20"/>
        </w:rPr>
        <w:t xml:space="preserve"> concept.</w:t>
      </w:r>
      <w:r w:rsidR="00056FB2" w:rsidRPr="00893150">
        <w:rPr>
          <w:rFonts w:cstheme="minorHAnsi"/>
          <w:sz w:val="20"/>
          <w:szCs w:val="20"/>
        </w:rPr>
        <w:t xml:space="preserve"> </w:t>
      </w:r>
      <w:r w:rsidR="00992C23" w:rsidRPr="00893150">
        <w:rPr>
          <w:rFonts w:cstheme="minorHAnsi"/>
          <w:sz w:val="20"/>
          <w:szCs w:val="20"/>
        </w:rPr>
        <w:t xml:space="preserve"> If this is the case, academic and theoretical rigour is crucial. At the same time, several case studies have focused narrowly on Design Thinking an</w:t>
      </w:r>
      <w:r w:rsidR="0063192B" w:rsidRPr="00893150">
        <w:rPr>
          <w:rFonts w:cstheme="minorHAnsi"/>
          <w:sz w:val="20"/>
          <w:szCs w:val="20"/>
        </w:rPr>
        <w:t>d</w:t>
      </w:r>
      <w:r w:rsidR="00992C23" w:rsidRPr="00893150">
        <w:rPr>
          <w:rFonts w:cstheme="minorHAnsi"/>
          <w:sz w:val="20"/>
          <w:szCs w:val="20"/>
        </w:rPr>
        <w:t xml:space="preserve"> enterprise education. Here, we can observe that while enterprise education might be heavily theorised, Design Thinking is not always – the exception being Penaluna who takes a deep dive into theories of c</w:t>
      </w:r>
      <w:r w:rsidR="00EA43D4" w:rsidRPr="00893150">
        <w:rPr>
          <w:rFonts w:cstheme="minorHAnsi"/>
          <w:sz w:val="20"/>
          <w:szCs w:val="20"/>
        </w:rPr>
        <w:t>reativity and design pedagogy (Penaluna et.al 2010</w:t>
      </w:r>
      <w:r w:rsidR="00992C23" w:rsidRPr="00893150">
        <w:rPr>
          <w:rFonts w:cstheme="minorHAnsi"/>
          <w:sz w:val="20"/>
          <w:szCs w:val="20"/>
        </w:rPr>
        <w:t>)</w:t>
      </w:r>
      <w:r w:rsidR="00FB728C" w:rsidRPr="00893150">
        <w:rPr>
          <w:rFonts w:cstheme="minorHAnsi"/>
          <w:sz w:val="20"/>
          <w:szCs w:val="20"/>
        </w:rPr>
        <w:t>.</w:t>
      </w:r>
      <w:r w:rsidR="00992C23" w:rsidRPr="00893150">
        <w:rPr>
          <w:rFonts w:cstheme="minorHAnsi"/>
          <w:sz w:val="20"/>
          <w:szCs w:val="20"/>
        </w:rPr>
        <w:t xml:space="preserve"> In a</w:t>
      </w:r>
      <w:r w:rsidR="00EA43D4" w:rsidRPr="00893150">
        <w:rPr>
          <w:rFonts w:cstheme="minorHAnsi"/>
          <w:sz w:val="20"/>
          <w:szCs w:val="20"/>
        </w:rPr>
        <w:t xml:space="preserve">ddition, </w:t>
      </w:r>
      <w:r w:rsidR="00EA43D4" w:rsidRPr="00893150">
        <w:rPr>
          <w:rFonts w:cstheme="minorHAnsi"/>
          <w:bCs/>
          <w:sz w:val="20"/>
          <w:szCs w:val="20"/>
        </w:rPr>
        <w:t xml:space="preserve">Welsh and </w:t>
      </w:r>
      <w:proofErr w:type="spellStart"/>
      <w:r w:rsidR="00EA43D4" w:rsidRPr="00893150">
        <w:rPr>
          <w:rFonts w:cstheme="minorHAnsi"/>
          <w:bCs/>
          <w:sz w:val="20"/>
          <w:szCs w:val="20"/>
        </w:rPr>
        <w:t>Dehler</w:t>
      </w:r>
      <w:proofErr w:type="spellEnd"/>
      <w:r w:rsidR="00EA43D4" w:rsidRPr="00893150">
        <w:rPr>
          <w:rFonts w:cstheme="minorHAnsi"/>
          <w:bCs/>
          <w:sz w:val="20"/>
          <w:szCs w:val="20"/>
        </w:rPr>
        <w:t xml:space="preserve"> (2012)</w:t>
      </w:r>
      <w:r w:rsidR="00992C23" w:rsidRPr="00893150">
        <w:rPr>
          <w:rFonts w:cstheme="minorHAnsi"/>
          <w:sz w:val="20"/>
          <w:szCs w:val="20"/>
        </w:rPr>
        <w:t xml:space="preserve"> noted that teaching Design to non-designers brings challenges </w:t>
      </w:r>
      <w:r w:rsidR="0063192B" w:rsidRPr="00893150">
        <w:rPr>
          <w:rFonts w:cstheme="minorHAnsi"/>
          <w:sz w:val="20"/>
          <w:szCs w:val="20"/>
        </w:rPr>
        <w:t xml:space="preserve">and that there </w:t>
      </w:r>
      <w:r w:rsidR="00056FB2" w:rsidRPr="00893150">
        <w:rPr>
          <w:rFonts w:cstheme="minorHAnsi"/>
          <w:sz w:val="20"/>
          <w:szCs w:val="20"/>
        </w:rPr>
        <w:t>is not an easy translation</w:t>
      </w:r>
      <w:r w:rsidR="0063192B" w:rsidRPr="00893150">
        <w:rPr>
          <w:rFonts w:cstheme="minorHAnsi"/>
          <w:sz w:val="20"/>
          <w:szCs w:val="20"/>
        </w:rPr>
        <w:t xml:space="preserve"> </w:t>
      </w:r>
      <w:r w:rsidR="00EA43D4" w:rsidRPr="00893150">
        <w:rPr>
          <w:rFonts w:cstheme="minorHAnsi"/>
          <w:sz w:val="20"/>
          <w:szCs w:val="20"/>
        </w:rPr>
        <w:t xml:space="preserve">from design </w:t>
      </w:r>
      <w:r w:rsidR="0063192B" w:rsidRPr="00893150">
        <w:rPr>
          <w:rFonts w:cstheme="minorHAnsi"/>
          <w:sz w:val="20"/>
          <w:szCs w:val="20"/>
        </w:rPr>
        <w:t xml:space="preserve">into other disciplines. </w:t>
      </w:r>
    </w:p>
    <w:p w14:paraId="22FFB2BE" w14:textId="4D8D99D3" w:rsidR="00422BAE" w:rsidRPr="00893150" w:rsidRDefault="00422BAE" w:rsidP="00893150">
      <w:pPr>
        <w:spacing w:after="0"/>
        <w:rPr>
          <w:rFonts w:cstheme="minorHAnsi"/>
          <w:sz w:val="20"/>
          <w:szCs w:val="20"/>
        </w:rPr>
      </w:pPr>
    </w:p>
    <w:p w14:paraId="733C4CF1" w14:textId="44465D78" w:rsidR="0063192B" w:rsidRPr="00893150" w:rsidRDefault="0063192B" w:rsidP="00893150">
      <w:pPr>
        <w:spacing w:after="0"/>
        <w:rPr>
          <w:rFonts w:cstheme="minorHAnsi"/>
          <w:sz w:val="20"/>
          <w:szCs w:val="20"/>
        </w:rPr>
      </w:pPr>
      <w:r w:rsidRPr="00893150">
        <w:rPr>
          <w:rFonts w:cstheme="minorHAnsi"/>
          <w:sz w:val="20"/>
          <w:szCs w:val="20"/>
        </w:rPr>
        <w:t xml:space="preserve">It was also noted that Design Thinking serves other agendas, particularly </w:t>
      </w:r>
      <w:r w:rsidR="00C01240" w:rsidRPr="00893150">
        <w:rPr>
          <w:rFonts w:cstheme="minorHAnsi"/>
          <w:sz w:val="20"/>
          <w:szCs w:val="20"/>
        </w:rPr>
        <w:t>the crises in M</w:t>
      </w:r>
      <w:r w:rsidRPr="00893150">
        <w:rPr>
          <w:rFonts w:cstheme="minorHAnsi"/>
          <w:sz w:val="20"/>
          <w:szCs w:val="20"/>
        </w:rPr>
        <w:t>anagement education: here Design Thinking has the potential to n</w:t>
      </w:r>
      <w:r w:rsidR="00AB73C1">
        <w:rPr>
          <w:rFonts w:cstheme="minorHAnsi"/>
          <w:sz w:val="20"/>
          <w:szCs w:val="20"/>
        </w:rPr>
        <w:t>ot only transform students but F</w:t>
      </w:r>
      <w:r w:rsidRPr="00893150">
        <w:rPr>
          <w:rFonts w:cstheme="minorHAnsi"/>
          <w:sz w:val="20"/>
          <w:szCs w:val="20"/>
        </w:rPr>
        <w:t xml:space="preserve">aculty as well </w:t>
      </w:r>
      <w:r w:rsidR="00D83CBD" w:rsidRPr="00893150">
        <w:rPr>
          <w:rFonts w:cstheme="minorHAnsi"/>
          <w:sz w:val="20"/>
          <w:szCs w:val="20"/>
        </w:rPr>
        <w:t>(</w:t>
      </w:r>
      <w:r w:rsidR="00D83CBD" w:rsidRPr="00893150">
        <w:rPr>
          <w:rFonts w:cstheme="minorHAnsi"/>
          <w:bCs/>
          <w:sz w:val="20"/>
          <w:szCs w:val="20"/>
        </w:rPr>
        <w:t xml:space="preserve">Welsh and </w:t>
      </w:r>
      <w:proofErr w:type="spellStart"/>
      <w:r w:rsidR="00D83CBD" w:rsidRPr="00893150">
        <w:rPr>
          <w:rFonts w:cstheme="minorHAnsi"/>
          <w:bCs/>
          <w:sz w:val="20"/>
          <w:szCs w:val="20"/>
        </w:rPr>
        <w:t>Dehler</w:t>
      </w:r>
      <w:proofErr w:type="spellEnd"/>
      <w:r w:rsidR="00D83CBD" w:rsidRPr="00893150">
        <w:rPr>
          <w:rFonts w:cstheme="minorHAnsi"/>
          <w:bCs/>
          <w:sz w:val="20"/>
          <w:szCs w:val="20"/>
        </w:rPr>
        <w:t xml:space="preserve"> 2012).</w:t>
      </w:r>
    </w:p>
    <w:p w14:paraId="798D5C29" w14:textId="4BE60DF5" w:rsidR="0063192B" w:rsidRPr="00893150" w:rsidRDefault="0063192B" w:rsidP="00893150">
      <w:pPr>
        <w:spacing w:after="0"/>
        <w:rPr>
          <w:rFonts w:cstheme="minorHAnsi"/>
          <w:sz w:val="20"/>
          <w:szCs w:val="20"/>
        </w:rPr>
      </w:pPr>
    </w:p>
    <w:p w14:paraId="53B24785" w14:textId="5A7CA074" w:rsidR="0063192B" w:rsidRPr="00893150" w:rsidRDefault="0063192B" w:rsidP="00893150">
      <w:pPr>
        <w:spacing w:after="0"/>
        <w:rPr>
          <w:rFonts w:cstheme="minorHAnsi"/>
          <w:sz w:val="20"/>
          <w:szCs w:val="20"/>
        </w:rPr>
      </w:pPr>
      <w:r w:rsidRPr="00893150">
        <w:rPr>
          <w:rFonts w:cstheme="minorHAnsi"/>
          <w:sz w:val="20"/>
          <w:szCs w:val="20"/>
        </w:rPr>
        <w:t>This research has demonstrated that with reg</w:t>
      </w:r>
      <w:r w:rsidR="00C01240" w:rsidRPr="00893150">
        <w:rPr>
          <w:rFonts w:cstheme="minorHAnsi"/>
          <w:sz w:val="20"/>
          <w:szCs w:val="20"/>
        </w:rPr>
        <w:t>ards to Design Thinking</w:t>
      </w:r>
      <w:r w:rsidRPr="00893150">
        <w:rPr>
          <w:rFonts w:cstheme="minorHAnsi"/>
          <w:sz w:val="20"/>
          <w:szCs w:val="20"/>
        </w:rPr>
        <w:t xml:space="preserve">, there exists a wide and diverse </w:t>
      </w:r>
      <w:r w:rsidR="00C01240" w:rsidRPr="00893150">
        <w:rPr>
          <w:rFonts w:cstheme="minorHAnsi"/>
          <w:sz w:val="20"/>
          <w:szCs w:val="20"/>
        </w:rPr>
        <w:t xml:space="preserve">range of </w:t>
      </w:r>
      <w:r w:rsidRPr="00893150">
        <w:rPr>
          <w:rFonts w:cstheme="minorHAnsi"/>
          <w:sz w:val="20"/>
          <w:szCs w:val="20"/>
        </w:rPr>
        <w:t>pedagogies</w:t>
      </w:r>
      <w:r w:rsidR="00C01240" w:rsidRPr="00893150">
        <w:rPr>
          <w:rFonts w:cstheme="minorHAnsi"/>
          <w:sz w:val="20"/>
          <w:szCs w:val="20"/>
        </w:rPr>
        <w:t xml:space="preserve">. The research revealed that while there exists </w:t>
      </w:r>
      <w:proofErr w:type="gramStart"/>
      <w:r w:rsidR="00C01240" w:rsidRPr="00893150">
        <w:rPr>
          <w:rFonts w:cstheme="minorHAnsi"/>
          <w:sz w:val="20"/>
          <w:szCs w:val="20"/>
        </w:rPr>
        <w:t>a number of</w:t>
      </w:r>
      <w:proofErr w:type="gramEnd"/>
      <w:r w:rsidR="00C01240" w:rsidRPr="00893150">
        <w:rPr>
          <w:rFonts w:cstheme="minorHAnsi"/>
          <w:sz w:val="20"/>
          <w:szCs w:val="20"/>
        </w:rPr>
        <w:t xml:space="preserve"> ‘of</w:t>
      </w:r>
      <w:r w:rsidR="00AB73C1">
        <w:rPr>
          <w:rFonts w:cstheme="minorHAnsi"/>
          <w:sz w:val="20"/>
          <w:szCs w:val="20"/>
        </w:rPr>
        <w:t>f</w:t>
      </w:r>
      <w:r w:rsidR="00C01240" w:rsidRPr="00893150">
        <w:rPr>
          <w:rFonts w:cstheme="minorHAnsi"/>
          <w:sz w:val="20"/>
          <w:szCs w:val="20"/>
        </w:rPr>
        <w:t xml:space="preserve"> the shelf’ Design Thinking model</w:t>
      </w:r>
      <w:r w:rsidR="00F77EC9" w:rsidRPr="00893150">
        <w:rPr>
          <w:rFonts w:cstheme="minorHAnsi"/>
          <w:sz w:val="20"/>
          <w:szCs w:val="20"/>
        </w:rPr>
        <w:t>s</w:t>
      </w:r>
      <w:r w:rsidR="00C01240" w:rsidRPr="00893150">
        <w:rPr>
          <w:rFonts w:cstheme="minorHAnsi"/>
          <w:sz w:val="20"/>
          <w:szCs w:val="20"/>
        </w:rPr>
        <w:t>, most educators create their own teaching models and resource</w:t>
      </w:r>
      <w:r w:rsidR="00FB728C" w:rsidRPr="00893150">
        <w:rPr>
          <w:rFonts w:cstheme="minorHAnsi"/>
          <w:sz w:val="20"/>
          <w:szCs w:val="20"/>
        </w:rPr>
        <w:t>s. The reasons for this are un</w:t>
      </w:r>
      <w:r w:rsidR="00C01240" w:rsidRPr="00893150">
        <w:rPr>
          <w:rFonts w:cstheme="minorHAnsi"/>
          <w:sz w:val="20"/>
          <w:szCs w:val="20"/>
        </w:rPr>
        <w:t>clear and further research is necessary; however, it does suggest that Design Thinking pedagogy lacks coherence and consistency.</w:t>
      </w:r>
      <w:r w:rsidR="00422BAE" w:rsidRPr="00893150">
        <w:rPr>
          <w:rFonts w:cstheme="minorHAnsi"/>
          <w:sz w:val="20"/>
          <w:szCs w:val="20"/>
        </w:rPr>
        <w:t xml:space="preserve"> The </w:t>
      </w:r>
      <w:r w:rsidR="00FB728C" w:rsidRPr="00893150">
        <w:rPr>
          <w:rFonts w:cstheme="minorHAnsi"/>
          <w:sz w:val="20"/>
          <w:szCs w:val="20"/>
        </w:rPr>
        <w:t>survey results also confirmed</w:t>
      </w:r>
      <w:r w:rsidR="00422BAE" w:rsidRPr="00893150">
        <w:rPr>
          <w:rFonts w:cstheme="minorHAnsi"/>
          <w:sz w:val="20"/>
          <w:szCs w:val="20"/>
        </w:rPr>
        <w:t xml:space="preserve"> this fragmented and incoherent </w:t>
      </w:r>
      <w:r w:rsidR="00B30C3B" w:rsidRPr="00893150">
        <w:rPr>
          <w:rFonts w:cstheme="minorHAnsi"/>
          <w:sz w:val="20"/>
          <w:szCs w:val="20"/>
        </w:rPr>
        <w:t>po</w:t>
      </w:r>
      <w:r w:rsidR="00FB728C" w:rsidRPr="00893150">
        <w:rPr>
          <w:rFonts w:cstheme="minorHAnsi"/>
          <w:sz w:val="20"/>
          <w:szCs w:val="20"/>
        </w:rPr>
        <w:t>si</w:t>
      </w:r>
      <w:r w:rsidR="00B30C3B" w:rsidRPr="00893150">
        <w:rPr>
          <w:rFonts w:cstheme="minorHAnsi"/>
          <w:sz w:val="20"/>
          <w:szCs w:val="20"/>
        </w:rPr>
        <w:t>tion</w:t>
      </w:r>
      <w:r w:rsidR="00422BAE" w:rsidRPr="00893150">
        <w:rPr>
          <w:rFonts w:cstheme="minorHAnsi"/>
          <w:sz w:val="20"/>
          <w:szCs w:val="20"/>
        </w:rPr>
        <w:t xml:space="preserve"> </w:t>
      </w:r>
      <w:r w:rsidR="00B30C3B" w:rsidRPr="00893150">
        <w:rPr>
          <w:rFonts w:cstheme="minorHAnsi"/>
          <w:sz w:val="20"/>
          <w:szCs w:val="20"/>
        </w:rPr>
        <w:t>amongst</w:t>
      </w:r>
      <w:r w:rsidR="00422BAE" w:rsidRPr="00893150">
        <w:rPr>
          <w:rFonts w:cstheme="minorHAnsi"/>
          <w:sz w:val="20"/>
          <w:szCs w:val="20"/>
        </w:rPr>
        <w:t xml:space="preserve"> the community by suggesting a range of </w:t>
      </w:r>
      <w:r w:rsidR="00B30C3B" w:rsidRPr="00893150">
        <w:rPr>
          <w:rFonts w:cstheme="minorHAnsi"/>
          <w:sz w:val="20"/>
          <w:szCs w:val="20"/>
        </w:rPr>
        <w:t>attitudes</w:t>
      </w:r>
      <w:r w:rsidR="00422BAE" w:rsidRPr="00893150">
        <w:rPr>
          <w:rFonts w:cstheme="minorHAnsi"/>
          <w:sz w:val="20"/>
          <w:szCs w:val="20"/>
        </w:rPr>
        <w:t xml:space="preserve"> </w:t>
      </w:r>
      <w:r w:rsidR="00B30C3B" w:rsidRPr="00893150">
        <w:rPr>
          <w:rFonts w:cstheme="minorHAnsi"/>
          <w:sz w:val="20"/>
          <w:szCs w:val="20"/>
        </w:rPr>
        <w:t>ranging</w:t>
      </w:r>
      <w:r w:rsidR="00422BAE" w:rsidRPr="00893150">
        <w:rPr>
          <w:rFonts w:cstheme="minorHAnsi"/>
          <w:sz w:val="20"/>
          <w:szCs w:val="20"/>
        </w:rPr>
        <w:t xml:space="preserve"> fro</w:t>
      </w:r>
      <w:r w:rsidR="00FB728C" w:rsidRPr="00893150">
        <w:rPr>
          <w:rFonts w:cstheme="minorHAnsi"/>
          <w:sz w:val="20"/>
          <w:szCs w:val="20"/>
        </w:rPr>
        <w:t>m evangelical to feeling that Design Thinking</w:t>
      </w:r>
      <w:r w:rsidR="00455EBF" w:rsidRPr="00893150">
        <w:rPr>
          <w:rFonts w:cstheme="minorHAnsi"/>
          <w:sz w:val="20"/>
          <w:szCs w:val="20"/>
        </w:rPr>
        <w:t xml:space="preserve"> </w:t>
      </w:r>
      <w:r w:rsidR="00422BAE" w:rsidRPr="00893150">
        <w:rPr>
          <w:rFonts w:cstheme="minorHAnsi"/>
          <w:sz w:val="20"/>
          <w:szCs w:val="20"/>
        </w:rPr>
        <w:t>can be over-rated</w:t>
      </w:r>
      <w:r w:rsidR="00546940" w:rsidRPr="00893150">
        <w:rPr>
          <w:rFonts w:cstheme="minorHAnsi"/>
          <w:sz w:val="20"/>
          <w:szCs w:val="20"/>
        </w:rPr>
        <w:t>.</w:t>
      </w:r>
    </w:p>
    <w:p w14:paraId="59A57089" w14:textId="3ADB1B5A" w:rsidR="00546940" w:rsidRPr="00893150" w:rsidRDefault="00546940" w:rsidP="00893150">
      <w:pPr>
        <w:spacing w:after="0"/>
        <w:rPr>
          <w:rFonts w:cstheme="minorHAnsi"/>
          <w:sz w:val="20"/>
          <w:szCs w:val="20"/>
        </w:rPr>
      </w:pPr>
    </w:p>
    <w:p w14:paraId="02B50E89" w14:textId="2E957187" w:rsidR="00546940" w:rsidRPr="00893150" w:rsidRDefault="00767374" w:rsidP="00893150">
      <w:pPr>
        <w:spacing w:after="0"/>
        <w:rPr>
          <w:rFonts w:cstheme="minorHAnsi"/>
          <w:sz w:val="20"/>
          <w:szCs w:val="20"/>
        </w:rPr>
      </w:pPr>
      <w:r w:rsidRPr="00893150">
        <w:rPr>
          <w:rFonts w:cstheme="minorHAnsi"/>
          <w:sz w:val="20"/>
          <w:szCs w:val="20"/>
        </w:rPr>
        <w:t xml:space="preserve">The study has confirmed </w:t>
      </w:r>
      <w:r w:rsidR="00546940" w:rsidRPr="00893150">
        <w:rPr>
          <w:rFonts w:cstheme="minorHAnsi"/>
          <w:sz w:val="20"/>
          <w:szCs w:val="20"/>
        </w:rPr>
        <w:t xml:space="preserve">the need for more transparency, greater </w:t>
      </w:r>
      <w:proofErr w:type="gramStart"/>
      <w:r w:rsidR="00546940" w:rsidRPr="00893150">
        <w:rPr>
          <w:rFonts w:cstheme="minorHAnsi"/>
          <w:sz w:val="20"/>
          <w:szCs w:val="20"/>
        </w:rPr>
        <w:t>coherence</w:t>
      </w:r>
      <w:proofErr w:type="gramEnd"/>
      <w:r w:rsidR="00546940" w:rsidRPr="00893150">
        <w:rPr>
          <w:rFonts w:cstheme="minorHAnsi"/>
          <w:sz w:val="20"/>
          <w:szCs w:val="20"/>
        </w:rPr>
        <w:t xml:space="preserve"> and critical engagement with Design Thinking pedagogy within non-design disciplines. The next stage o</w:t>
      </w:r>
      <w:r w:rsidRPr="00893150">
        <w:rPr>
          <w:rFonts w:cstheme="minorHAnsi"/>
          <w:sz w:val="20"/>
          <w:szCs w:val="20"/>
        </w:rPr>
        <w:t xml:space="preserve">f the research will </w:t>
      </w:r>
      <w:r w:rsidR="00455EBF" w:rsidRPr="00893150">
        <w:rPr>
          <w:rFonts w:cstheme="minorHAnsi"/>
          <w:sz w:val="20"/>
          <w:szCs w:val="20"/>
        </w:rPr>
        <w:t xml:space="preserve">be to </w:t>
      </w:r>
      <w:r w:rsidRPr="00893150">
        <w:rPr>
          <w:rFonts w:cstheme="minorHAnsi"/>
          <w:sz w:val="20"/>
          <w:szCs w:val="20"/>
        </w:rPr>
        <w:t>bring more detail to the topic through one-to-one interviews with Design Thinking educators.</w:t>
      </w:r>
    </w:p>
    <w:p w14:paraId="7E6E83D9" w14:textId="7C8BE331" w:rsidR="006542AB" w:rsidRPr="00893150" w:rsidRDefault="006542AB" w:rsidP="00893150">
      <w:pPr>
        <w:spacing w:after="0"/>
        <w:rPr>
          <w:rFonts w:cstheme="minorHAnsi"/>
          <w:sz w:val="20"/>
          <w:szCs w:val="20"/>
        </w:rPr>
      </w:pPr>
      <w:bookmarkStart w:id="0" w:name="bau1"/>
    </w:p>
    <w:p w14:paraId="7F16825E" w14:textId="6EE569A3" w:rsidR="00F75E48" w:rsidRPr="00893150" w:rsidRDefault="00F75E48" w:rsidP="00893150">
      <w:pPr>
        <w:spacing w:after="0"/>
        <w:rPr>
          <w:rFonts w:cstheme="minorHAnsi"/>
          <w:sz w:val="20"/>
          <w:szCs w:val="20"/>
        </w:rPr>
      </w:pPr>
      <w:r w:rsidRPr="00893150">
        <w:rPr>
          <w:rFonts w:cstheme="minorHAnsi"/>
          <w:sz w:val="20"/>
          <w:szCs w:val="20"/>
        </w:rPr>
        <w:t>References</w:t>
      </w:r>
    </w:p>
    <w:p w14:paraId="2B4D3935" w14:textId="45BA5B30" w:rsidR="009275E6" w:rsidRPr="00893150" w:rsidRDefault="009275E6" w:rsidP="00893150">
      <w:pPr>
        <w:spacing w:after="0"/>
        <w:rPr>
          <w:rFonts w:cstheme="minorHAnsi"/>
          <w:sz w:val="20"/>
          <w:szCs w:val="20"/>
        </w:rPr>
      </w:pPr>
      <w:r w:rsidRPr="00893150">
        <w:rPr>
          <w:rFonts w:cstheme="minorHAnsi"/>
          <w:sz w:val="20"/>
          <w:szCs w:val="20"/>
        </w:rPr>
        <w:t>Austin Centre for Design (</w:t>
      </w:r>
      <w:proofErr w:type="spellStart"/>
      <w:r w:rsidRPr="00893150">
        <w:rPr>
          <w:rFonts w:cstheme="minorHAnsi"/>
          <w:sz w:val="20"/>
          <w:szCs w:val="20"/>
        </w:rPr>
        <w:t>n.d</w:t>
      </w:r>
      <w:proofErr w:type="spellEnd"/>
      <w:r w:rsidRPr="00893150">
        <w:rPr>
          <w:rFonts w:cstheme="minorHAnsi"/>
          <w:sz w:val="20"/>
          <w:szCs w:val="20"/>
        </w:rPr>
        <w:t>) A</w:t>
      </w:r>
      <w:r w:rsidR="0018796E" w:rsidRPr="00893150">
        <w:rPr>
          <w:rFonts w:cstheme="minorHAnsi"/>
          <w:sz w:val="20"/>
          <w:szCs w:val="20"/>
        </w:rPr>
        <w:t>ustin Centre for Design [online]</w:t>
      </w:r>
      <w:r w:rsidRPr="00893150">
        <w:rPr>
          <w:rFonts w:cstheme="minorHAnsi"/>
          <w:sz w:val="20"/>
          <w:szCs w:val="20"/>
        </w:rPr>
        <w:t xml:space="preserve"> </w:t>
      </w:r>
      <w:hyperlink r:id="rId13" w:history="1">
        <w:r w:rsidRPr="00893150">
          <w:rPr>
            <w:rStyle w:val="Hyperlink"/>
            <w:rFonts w:cstheme="minorHAnsi"/>
            <w:sz w:val="20"/>
            <w:szCs w:val="20"/>
          </w:rPr>
          <w:t>http://www.ac4d.com/</w:t>
        </w:r>
      </w:hyperlink>
      <w:r w:rsidR="007F3BC0" w:rsidRPr="00893150">
        <w:rPr>
          <w:rFonts w:cstheme="minorHAnsi"/>
          <w:sz w:val="20"/>
          <w:szCs w:val="20"/>
        </w:rPr>
        <w:t xml:space="preserve"> </w:t>
      </w:r>
    </w:p>
    <w:p w14:paraId="6EE23395" w14:textId="168902EC" w:rsidR="00F41DBE" w:rsidRPr="00893150" w:rsidRDefault="0018796E" w:rsidP="00893150">
      <w:pPr>
        <w:pStyle w:val="Default"/>
        <w:rPr>
          <w:rFonts w:asciiTheme="minorHAnsi" w:hAnsiTheme="minorHAnsi" w:cstheme="minorHAnsi"/>
          <w:sz w:val="20"/>
          <w:szCs w:val="20"/>
        </w:rPr>
      </w:pPr>
      <w:r w:rsidRPr="00893150">
        <w:rPr>
          <w:rFonts w:asciiTheme="minorHAnsi" w:hAnsiTheme="minorHAnsi" w:cstheme="minorHAnsi"/>
          <w:sz w:val="20"/>
          <w:szCs w:val="20"/>
        </w:rPr>
        <w:t>Brown, T. (2008)</w:t>
      </w:r>
      <w:r w:rsidR="00F41DBE" w:rsidRPr="00893150">
        <w:rPr>
          <w:rFonts w:asciiTheme="minorHAnsi" w:hAnsiTheme="minorHAnsi" w:cstheme="minorHAnsi"/>
          <w:sz w:val="20"/>
          <w:szCs w:val="20"/>
        </w:rPr>
        <w:t xml:space="preserve"> </w:t>
      </w:r>
      <w:r w:rsidRPr="00893150">
        <w:rPr>
          <w:rFonts w:asciiTheme="minorHAnsi" w:hAnsiTheme="minorHAnsi" w:cstheme="minorHAnsi"/>
          <w:sz w:val="20"/>
          <w:szCs w:val="20"/>
        </w:rPr>
        <w:t>Design Thinking,</w:t>
      </w:r>
      <w:r w:rsidR="00F41DBE" w:rsidRPr="00893150">
        <w:rPr>
          <w:rFonts w:asciiTheme="minorHAnsi" w:hAnsiTheme="minorHAnsi" w:cstheme="minorHAnsi"/>
          <w:sz w:val="20"/>
          <w:szCs w:val="20"/>
        </w:rPr>
        <w:t xml:space="preserve"> </w:t>
      </w:r>
      <w:r w:rsidR="00F41DBE" w:rsidRPr="00893150">
        <w:rPr>
          <w:rFonts w:asciiTheme="minorHAnsi" w:hAnsiTheme="minorHAnsi" w:cstheme="minorHAnsi"/>
          <w:i/>
          <w:iCs/>
          <w:sz w:val="20"/>
          <w:szCs w:val="20"/>
        </w:rPr>
        <w:t>Harvard Business Review</w:t>
      </w:r>
      <w:r w:rsidR="00F41DBE" w:rsidRPr="00893150">
        <w:rPr>
          <w:rFonts w:asciiTheme="minorHAnsi" w:hAnsiTheme="minorHAnsi" w:cstheme="minorHAnsi"/>
          <w:iCs/>
          <w:sz w:val="20"/>
          <w:szCs w:val="20"/>
        </w:rPr>
        <w:t>, June 2008</w:t>
      </w:r>
      <w:r w:rsidRPr="00893150">
        <w:rPr>
          <w:rFonts w:asciiTheme="minorHAnsi" w:hAnsiTheme="minorHAnsi" w:cstheme="minorHAnsi"/>
          <w:sz w:val="20"/>
          <w:szCs w:val="20"/>
        </w:rPr>
        <w:t>, 85-92</w:t>
      </w:r>
      <w:r w:rsidR="00F41DBE" w:rsidRPr="00893150">
        <w:rPr>
          <w:rFonts w:asciiTheme="minorHAnsi" w:hAnsiTheme="minorHAnsi" w:cstheme="minorHAnsi"/>
          <w:sz w:val="20"/>
          <w:szCs w:val="20"/>
        </w:rPr>
        <w:t xml:space="preserve"> </w:t>
      </w:r>
    </w:p>
    <w:p w14:paraId="23EFB9BF" w14:textId="0F4865F8" w:rsidR="00ED5922" w:rsidRPr="00893150" w:rsidRDefault="0018796E" w:rsidP="00893150">
      <w:pPr>
        <w:spacing w:after="0"/>
        <w:rPr>
          <w:rFonts w:cstheme="minorHAnsi"/>
          <w:sz w:val="20"/>
          <w:szCs w:val="20"/>
        </w:rPr>
      </w:pPr>
      <w:r w:rsidRPr="00893150">
        <w:rPr>
          <w:rFonts w:cstheme="minorHAnsi"/>
          <w:sz w:val="20"/>
          <w:szCs w:val="20"/>
        </w:rPr>
        <w:t>Brown, T. (2009)</w:t>
      </w:r>
      <w:r w:rsidR="00F41DBE" w:rsidRPr="00893150">
        <w:rPr>
          <w:rFonts w:cstheme="minorHAnsi"/>
          <w:sz w:val="20"/>
          <w:szCs w:val="20"/>
        </w:rPr>
        <w:t xml:space="preserve"> </w:t>
      </w:r>
      <w:r w:rsidR="00F41DBE" w:rsidRPr="00893150">
        <w:rPr>
          <w:rFonts w:cstheme="minorHAnsi"/>
          <w:i/>
          <w:iCs/>
          <w:sz w:val="20"/>
          <w:szCs w:val="20"/>
        </w:rPr>
        <w:t>Change by design: How design thinking transforms organizations and inspires innovation</w:t>
      </w:r>
      <w:r w:rsidRPr="00893150">
        <w:rPr>
          <w:rFonts w:cstheme="minorHAnsi"/>
          <w:sz w:val="20"/>
          <w:szCs w:val="20"/>
        </w:rPr>
        <w:t xml:space="preserve">, </w:t>
      </w:r>
      <w:r w:rsidR="00123767" w:rsidRPr="00893150">
        <w:rPr>
          <w:rFonts w:cstheme="minorHAnsi"/>
          <w:sz w:val="20"/>
          <w:szCs w:val="20"/>
        </w:rPr>
        <w:t>HarperCollins</w:t>
      </w:r>
      <w:r w:rsidRPr="00893150">
        <w:rPr>
          <w:rFonts w:cstheme="minorHAnsi"/>
          <w:sz w:val="20"/>
          <w:szCs w:val="20"/>
        </w:rPr>
        <w:t>, New York</w:t>
      </w:r>
    </w:p>
    <w:p w14:paraId="70E4D302" w14:textId="3A376172" w:rsidR="00A35766" w:rsidRPr="00893150" w:rsidRDefault="00A35766" w:rsidP="00893150">
      <w:pPr>
        <w:spacing w:after="0"/>
        <w:rPr>
          <w:rFonts w:cstheme="minorHAnsi"/>
          <w:sz w:val="20"/>
          <w:szCs w:val="20"/>
        </w:rPr>
      </w:pPr>
      <w:r w:rsidRPr="00893150">
        <w:rPr>
          <w:rFonts w:cstheme="minorHAnsi"/>
          <w:sz w:val="20"/>
          <w:szCs w:val="20"/>
        </w:rPr>
        <w:t xml:space="preserve">Cantwell, </w:t>
      </w:r>
      <w:r w:rsidR="0018796E" w:rsidRPr="00893150">
        <w:rPr>
          <w:rFonts w:cstheme="minorHAnsi"/>
          <w:sz w:val="20"/>
          <w:szCs w:val="20"/>
        </w:rPr>
        <w:t>M. (n.d.) Deep Design Thinking, [online]</w:t>
      </w:r>
      <w:r w:rsidRPr="00893150">
        <w:rPr>
          <w:rFonts w:cstheme="minorHAnsi"/>
          <w:sz w:val="20"/>
          <w:szCs w:val="20"/>
        </w:rPr>
        <w:t xml:space="preserve"> </w:t>
      </w:r>
      <w:hyperlink r:id="rId14" w:history="1">
        <w:r w:rsidRPr="00893150">
          <w:rPr>
            <w:rStyle w:val="Hyperlink"/>
            <w:rFonts w:cstheme="minorHAnsi"/>
            <w:sz w:val="20"/>
            <w:szCs w:val="20"/>
          </w:rPr>
          <w:t>https://www.deepdesignthinking.com/</w:t>
        </w:r>
      </w:hyperlink>
      <w:r w:rsidR="0018796E" w:rsidRPr="00893150">
        <w:rPr>
          <w:rFonts w:cstheme="minorHAnsi"/>
          <w:sz w:val="20"/>
          <w:szCs w:val="20"/>
        </w:rPr>
        <w:t xml:space="preserve"> </w:t>
      </w:r>
    </w:p>
    <w:p w14:paraId="75819B31" w14:textId="27B51C16" w:rsidR="00F51639" w:rsidRPr="00893150" w:rsidRDefault="00F51639" w:rsidP="00893150">
      <w:pPr>
        <w:spacing w:after="0"/>
        <w:rPr>
          <w:rFonts w:cstheme="minorHAnsi"/>
          <w:sz w:val="20"/>
          <w:szCs w:val="20"/>
        </w:rPr>
      </w:pPr>
      <w:r w:rsidRPr="00893150">
        <w:rPr>
          <w:rFonts w:cstheme="minorHAnsi"/>
          <w:sz w:val="20"/>
          <w:szCs w:val="20"/>
        </w:rPr>
        <w:t>Cross, N. (19</w:t>
      </w:r>
      <w:r w:rsidR="0018796E" w:rsidRPr="00893150">
        <w:rPr>
          <w:rFonts w:cstheme="minorHAnsi"/>
          <w:sz w:val="20"/>
          <w:szCs w:val="20"/>
        </w:rPr>
        <w:t xml:space="preserve">82) </w:t>
      </w:r>
      <w:proofErr w:type="spellStart"/>
      <w:r w:rsidR="003754C0" w:rsidRPr="00893150">
        <w:rPr>
          <w:rFonts w:cstheme="minorHAnsi"/>
          <w:sz w:val="20"/>
          <w:szCs w:val="20"/>
        </w:rPr>
        <w:t>Designerly</w:t>
      </w:r>
      <w:proofErr w:type="spellEnd"/>
      <w:r w:rsidR="003754C0" w:rsidRPr="00893150">
        <w:rPr>
          <w:rFonts w:cstheme="minorHAnsi"/>
          <w:sz w:val="20"/>
          <w:szCs w:val="20"/>
        </w:rPr>
        <w:t xml:space="preserve"> ways of knowing</w:t>
      </w:r>
      <w:r w:rsidRPr="00893150">
        <w:rPr>
          <w:rFonts w:cstheme="minorHAnsi"/>
          <w:sz w:val="20"/>
          <w:szCs w:val="20"/>
        </w:rPr>
        <w:t xml:space="preserve"> </w:t>
      </w:r>
      <w:r w:rsidRPr="00893150">
        <w:rPr>
          <w:rFonts w:cstheme="minorHAnsi"/>
          <w:i/>
          <w:iCs/>
          <w:sz w:val="20"/>
          <w:szCs w:val="20"/>
        </w:rPr>
        <w:t>Design Studies, 3</w:t>
      </w:r>
      <w:r w:rsidRPr="00893150">
        <w:rPr>
          <w:rFonts w:cstheme="minorHAnsi"/>
          <w:sz w:val="20"/>
          <w:szCs w:val="20"/>
        </w:rPr>
        <w:t>(4), 221-</w:t>
      </w:r>
      <w:r w:rsidR="0018796E" w:rsidRPr="00893150">
        <w:rPr>
          <w:rFonts w:cstheme="minorHAnsi"/>
          <w:sz w:val="20"/>
          <w:szCs w:val="20"/>
        </w:rPr>
        <w:t>227</w:t>
      </w:r>
    </w:p>
    <w:p w14:paraId="5FEE34E0" w14:textId="70CF5634" w:rsidR="00F51639" w:rsidRPr="00893150" w:rsidRDefault="005675F3" w:rsidP="00893150">
      <w:pPr>
        <w:spacing w:after="0"/>
        <w:rPr>
          <w:rFonts w:cstheme="minorHAnsi"/>
          <w:sz w:val="20"/>
          <w:szCs w:val="20"/>
        </w:rPr>
      </w:pPr>
      <w:r w:rsidRPr="00893150">
        <w:rPr>
          <w:rFonts w:cstheme="minorHAnsi"/>
          <w:sz w:val="20"/>
          <w:szCs w:val="20"/>
        </w:rPr>
        <w:t>Daniel</w:t>
      </w:r>
      <w:r w:rsidR="00F51639" w:rsidRPr="00893150">
        <w:rPr>
          <w:rFonts w:cstheme="minorHAnsi"/>
          <w:sz w:val="20"/>
          <w:szCs w:val="20"/>
        </w:rPr>
        <w:t>, A.</w:t>
      </w:r>
      <w:r w:rsidRPr="00893150">
        <w:rPr>
          <w:rFonts w:cstheme="minorHAnsi"/>
          <w:sz w:val="20"/>
          <w:szCs w:val="20"/>
        </w:rPr>
        <w:t xml:space="preserve"> (2016)</w:t>
      </w:r>
      <w:r w:rsidR="00F51639" w:rsidRPr="00893150">
        <w:rPr>
          <w:rFonts w:cstheme="minorHAnsi"/>
          <w:sz w:val="20"/>
          <w:szCs w:val="20"/>
        </w:rPr>
        <w:t xml:space="preserve"> Fostering an entrepreneurial mind-set by using a design thinking approach in</w:t>
      </w:r>
    </w:p>
    <w:p w14:paraId="7D0E2FFF" w14:textId="045D51EC" w:rsidR="005675F3" w:rsidRPr="00893150" w:rsidRDefault="00F51639" w:rsidP="00893150">
      <w:pPr>
        <w:autoSpaceDE w:val="0"/>
        <w:autoSpaceDN w:val="0"/>
        <w:adjustRightInd w:val="0"/>
        <w:spacing w:after="0" w:line="240" w:lineRule="auto"/>
        <w:rPr>
          <w:rFonts w:cstheme="minorHAnsi"/>
          <w:sz w:val="20"/>
          <w:szCs w:val="20"/>
        </w:rPr>
      </w:pPr>
      <w:r w:rsidRPr="00893150">
        <w:rPr>
          <w:rFonts w:cstheme="minorHAnsi"/>
          <w:sz w:val="20"/>
          <w:szCs w:val="20"/>
        </w:rPr>
        <w:t xml:space="preserve">entrepreneurship education, </w:t>
      </w:r>
      <w:r w:rsidRPr="00893150">
        <w:rPr>
          <w:rFonts w:cstheme="minorHAnsi"/>
          <w:i/>
          <w:sz w:val="20"/>
          <w:szCs w:val="20"/>
        </w:rPr>
        <w:t>Industry and Higher Education</w:t>
      </w:r>
      <w:r w:rsidRPr="00893150">
        <w:rPr>
          <w:rFonts w:cstheme="minorHAnsi"/>
          <w:sz w:val="20"/>
          <w:szCs w:val="20"/>
        </w:rPr>
        <w:t>, 2016, Vol. 30(3) 215–223</w:t>
      </w:r>
    </w:p>
    <w:p w14:paraId="3FB47B3B" w14:textId="03EBD369" w:rsidR="00187297" w:rsidRPr="00893150" w:rsidRDefault="00F51639" w:rsidP="00893150">
      <w:pPr>
        <w:autoSpaceDE w:val="0"/>
        <w:autoSpaceDN w:val="0"/>
        <w:adjustRightInd w:val="0"/>
        <w:spacing w:after="0" w:line="240" w:lineRule="auto"/>
        <w:rPr>
          <w:rFonts w:cstheme="minorHAnsi"/>
          <w:sz w:val="20"/>
          <w:szCs w:val="20"/>
        </w:rPr>
      </w:pPr>
      <w:r w:rsidRPr="00893150">
        <w:rPr>
          <w:rFonts w:cstheme="minorHAnsi"/>
          <w:sz w:val="20"/>
          <w:szCs w:val="20"/>
        </w:rPr>
        <w:t>Dunne D, Martin RL (2006) Design thinking and how it will change management educatio</w:t>
      </w:r>
      <w:r w:rsidR="0018796E" w:rsidRPr="00893150">
        <w:rPr>
          <w:rFonts w:cstheme="minorHAnsi"/>
          <w:sz w:val="20"/>
          <w:szCs w:val="20"/>
        </w:rPr>
        <w:t xml:space="preserve">n: an interview and discussion, </w:t>
      </w:r>
      <w:r w:rsidR="0018796E" w:rsidRPr="00893150">
        <w:rPr>
          <w:rFonts w:cstheme="minorHAnsi"/>
          <w:i/>
          <w:sz w:val="20"/>
          <w:szCs w:val="20"/>
        </w:rPr>
        <w:t>Academy of Management Learning &amp; Education</w:t>
      </w:r>
      <w:r w:rsidR="0018796E" w:rsidRPr="00893150">
        <w:rPr>
          <w:rStyle w:val="Emphasis"/>
          <w:rFonts w:cstheme="minorHAnsi"/>
          <w:b/>
          <w:bCs/>
          <w:i w:val="0"/>
          <w:iCs w:val="0"/>
          <w:color w:val="6A6A6A"/>
          <w:sz w:val="20"/>
          <w:szCs w:val="20"/>
          <w:shd w:val="clear" w:color="auto" w:fill="FFFFFF"/>
        </w:rPr>
        <w:t xml:space="preserve">, </w:t>
      </w:r>
      <w:r w:rsidRPr="00893150">
        <w:rPr>
          <w:rFonts w:cstheme="minorHAnsi"/>
          <w:sz w:val="20"/>
          <w:szCs w:val="20"/>
        </w:rPr>
        <w:t>5:512–</w:t>
      </w:r>
      <w:proofErr w:type="gramStart"/>
      <w:r w:rsidRPr="00893150">
        <w:rPr>
          <w:rFonts w:cstheme="minorHAnsi"/>
          <w:sz w:val="20"/>
          <w:szCs w:val="20"/>
        </w:rPr>
        <w:t>23</w:t>
      </w:r>
      <w:proofErr w:type="gramEnd"/>
    </w:p>
    <w:p w14:paraId="641F5C2C" w14:textId="156B82EF" w:rsidR="00151561" w:rsidRPr="00893150" w:rsidRDefault="00151561" w:rsidP="00893150">
      <w:pPr>
        <w:pStyle w:val="Default"/>
        <w:rPr>
          <w:rFonts w:asciiTheme="minorHAnsi" w:hAnsiTheme="minorHAnsi" w:cstheme="minorHAnsi"/>
          <w:sz w:val="20"/>
          <w:szCs w:val="20"/>
        </w:rPr>
      </w:pPr>
      <w:r w:rsidRPr="00893150">
        <w:rPr>
          <w:rFonts w:asciiTheme="minorHAnsi" w:hAnsiTheme="minorHAnsi" w:cstheme="minorHAnsi"/>
          <w:sz w:val="20"/>
          <w:szCs w:val="20"/>
        </w:rPr>
        <w:t xml:space="preserve">Huber, F. </w:t>
      </w:r>
      <w:proofErr w:type="spellStart"/>
      <w:r w:rsidRPr="00893150">
        <w:rPr>
          <w:rFonts w:asciiTheme="minorHAnsi" w:hAnsiTheme="minorHAnsi" w:cstheme="minorHAnsi"/>
          <w:sz w:val="20"/>
          <w:szCs w:val="20"/>
        </w:rPr>
        <w:t>Peisl</w:t>
      </w:r>
      <w:proofErr w:type="spellEnd"/>
      <w:r w:rsidRPr="00893150">
        <w:rPr>
          <w:rFonts w:asciiTheme="minorHAnsi" w:hAnsiTheme="minorHAnsi" w:cstheme="minorHAnsi"/>
          <w:sz w:val="20"/>
          <w:szCs w:val="20"/>
        </w:rPr>
        <w:t xml:space="preserve">, T. Gedeon, S. Brodie, J. </w:t>
      </w:r>
      <w:proofErr w:type="spellStart"/>
      <w:r w:rsidRPr="00893150">
        <w:rPr>
          <w:rFonts w:asciiTheme="minorHAnsi" w:hAnsiTheme="minorHAnsi" w:cstheme="minorHAnsi"/>
          <w:sz w:val="20"/>
          <w:szCs w:val="20"/>
        </w:rPr>
        <w:t>Sailer</w:t>
      </w:r>
      <w:proofErr w:type="spellEnd"/>
      <w:r w:rsidRPr="00893150">
        <w:rPr>
          <w:rFonts w:asciiTheme="minorHAnsi" w:hAnsiTheme="minorHAnsi" w:cstheme="minorHAnsi"/>
          <w:sz w:val="20"/>
          <w:szCs w:val="20"/>
        </w:rPr>
        <w:t xml:space="preserve">, K. (2016) Design Thinking-Based Entrepreneurship Education: How to Incorporate Design Thinking Principles into an Entrepreneurship Course, Paper delivered at </w:t>
      </w:r>
      <w:r w:rsidRPr="00893150">
        <w:rPr>
          <w:rFonts w:asciiTheme="minorHAnsi" w:hAnsiTheme="minorHAnsi" w:cstheme="minorHAnsi"/>
          <w:i/>
          <w:sz w:val="20"/>
          <w:szCs w:val="20"/>
        </w:rPr>
        <w:t>3E Conference</w:t>
      </w:r>
      <w:r w:rsidRPr="00893150">
        <w:rPr>
          <w:rFonts w:asciiTheme="minorHAnsi" w:hAnsiTheme="minorHAnsi" w:cstheme="minorHAnsi"/>
          <w:sz w:val="20"/>
          <w:szCs w:val="20"/>
        </w:rPr>
        <w:t>, Leeds, 13 May</w:t>
      </w:r>
    </w:p>
    <w:p w14:paraId="3BA4B84A" w14:textId="66CB75F3" w:rsidR="00151561" w:rsidRPr="00893150" w:rsidRDefault="00151561" w:rsidP="00893150">
      <w:pPr>
        <w:autoSpaceDE w:val="0"/>
        <w:autoSpaceDN w:val="0"/>
        <w:adjustRightInd w:val="0"/>
        <w:spacing w:after="0" w:line="240" w:lineRule="auto"/>
        <w:rPr>
          <w:rFonts w:cstheme="minorHAnsi"/>
          <w:sz w:val="20"/>
          <w:szCs w:val="20"/>
        </w:rPr>
      </w:pPr>
      <w:r w:rsidRPr="00893150">
        <w:rPr>
          <w:rFonts w:cstheme="minorHAnsi"/>
          <w:sz w:val="20"/>
          <w:szCs w:val="20"/>
        </w:rPr>
        <w:t xml:space="preserve">Huq, A and Gilbert, D (2017) All the world's a stage: transforming entrepreneurship education through design thinking, </w:t>
      </w:r>
      <w:r w:rsidRPr="00893150">
        <w:rPr>
          <w:rFonts w:cstheme="minorHAnsi"/>
          <w:i/>
          <w:sz w:val="20"/>
          <w:szCs w:val="20"/>
        </w:rPr>
        <w:t>Education and Training</w:t>
      </w:r>
      <w:r w:rsidRPr="00893150">
        <w:rPr>
          <w:rFonts w:cstheme="minorHAnsi"/>
          <w:sz w:val="20"/>
          <w:szCs w:val="20"/>
        </w:rPr>
        <w:t>, vol. 59, no. 2, pp. 155-170</w:t>
      </w:r>
    </w:p>
    <w:p w14:paraId="308929ED" w14:textId="5AA7CD8D" w:rsidR="00667765" w:rsidRPr="00893150" w:rsidRDefault="00667765" w:rsidP="00893150">
      <w:pPr>
        <w:spacing w:after="0"/>
        <w:rPr>
          <w:rFonts w:cstheme="minorHAnsi"/>
          <w:sz w:val="20"/>
          <w:szCs w:val="20"/>
        </w:rPr>
      </w:pPr>
      <w:r w:rsidRPr="00893150">
        <w:rPr>
          <w:rFonts w:cstheme="minorHAnsi"/>
          <w:sz w:val="20"/>
          <w:szCs w:val="20"/>
        </w:rPr>
        <w:lastRenderedPageBreak/>
        <w:t xml:space="preserve">IDEO </w:t>
      </w:r>
      <w:r w:rsidR="00F51639" w:rsidRPr="00893150">
        <w:rPr>
          <w:rFonts w:cstheme="minorHAnsi"/>
          <w:sz w:val="20"/>
          <w:szCs w:val="20"/>
        </w:rPr>
        <w:t>(</w:t>
      </w:r>
      <w:proofErr w:type="spellStart"/>
      <w:r w:rsidR="00F51639" w:rsidRPr="00893150">
        <w:rPr>
          <w:rFonts w:cstheme="minorHAnsi"/>
          <w:sz w:val="20"/>
          <w:szCs w:val="20"/>
        </w:rPr>
        <w:t>n.d</w:t>
      </w:r>
      <w:proofErr w:type="spellEnd"/>
      <w:r w:rsidR="00F51639" w:rsidRPr="00893150">
        <w:rPr>
          <w:rFonts w:cstheme="minorHAnsi"/>
          <w:sz w:val="20"/>
          <w:szCs w:val="20"/>
        </w:rPr>
        <w:t xml:space="preserve">) Work, Blog, Tools </w:t>
      </w:r>
      <w:r w:rsidR="007F3BC0" w:rsidRPr="00893150">
        <w:rPr>
          <w:rFonts w:cstheme="minorHAnsi"/>
          <w:sz w:val="20"/>
          <w:szCs w:val="20"/>
        </w:rPr>
        <w:t>[online]</w:t>
      </w:r>
      <w:r w:rsidR="009275E6" w:rsidRPr="00893150">
        <w:rPr>
          <w:rFonts w:cstheme="minorHAnsi"/>
          <w:sz w:val="20"/>
          <w:szCs w:val="20"/>
        </w:rPr>
        <w:t xml:space="preserve"> </w:t>
      </w:r>
      <w:hyperlink r:id="rId15" w:history="1">
        <w:r w:rsidR="00F301D8" w:rsidRPr="00893150">
          <w:rPr>
            <w:rStyle w:val="Hyperlink"/>
            <w:rFonts w:cstheme="minorHAnsi"/>
            <w:sz w:val="20"/>
            <w:szCs w:val="20"/>
          </w:rPr>
          <w:t>https://www.ideo.com/eu accessed 10/04/2019</w:t>
        </w:r>
      </w:hyperlink>
    </w:p>
    <w:p w14:paraId="1A3EE950" w14:textId="74D92775" w:rsidR="00F301D8" w:rsidRPr="00893150" w:rsidRDefault="00F301D8" w:rsidP="00893150">
      <w:pPr>
        <w:spacing w:after="0"/>
        <w:rPr>
          <w:rStyle w:val="Hyperlink"/>
          <w:rFonts w:cstheme="minorHAnsi"/>
          <w:sz w:val="20"/>
          <w:szCs w:val="20"/>
        </w:rPr>
      </w:pPr>
      <w:r w:rsidRPr="00893150">
        <w:rPr>
          <w:rFonts w:cstheme="minorHAnsi"/>
          <w:sz w:val="20"/>
          <w:szCs w:val="20"/>
        </w:rPr>
        <w:t>IDEO (2012) Design Thinking for Educators</w:t>
      </w:r>
      <w:r w:rsidR="007F3BC0" w:rsidRPr="00893150">
        <w:rPr>
          <w:rFonts w:cstheme="minorHAnsi"/>
          <w:sz w:val="20"/>
          <w:szCs w:val="20"/>
        </w:rPr>
        <w:t xml:space="preserve">, [online] </w:t>
      </w:r>
      <w:hyperlink r:id="rId16" w:history="1">
        <w:r w:rsidRPr="00893150">
          <w:rPr>
            <w:rStyle w:val="Hyperlink"/>
            <w:rFonts w:cstheme="minorHAnsi"/>
            <w:sz w:val="20"/>
            <w:szCs w:val="20"/>
          </w:rPr>
          <w:t>https://designthinkingforeducators.com/design-thinking/</w:t>
        </w:r>
      </w:hyperlink>
    </w:p>
    <w:p w14:paraId="3A5AD37A" w14:textId="6D91B9EE" w:rsidR="00151561" w:rsidRPr="00893150" w:rsidRDefault="00151561" w:rsidP="00893150">
      <w:pPr>
        <w:spacing w:after="0"/>
        <w:rPr>
          <w:rFonts w:cstheme="minorHAnsi"/>
          <w:sz w:val="20"/>
          <w:szCs w:val="20"/>
        </w:rPr>
      </w:pPr>
      <w:r w:rsidRPr="00893150">
        <w:rPr>
          <w:rFonts w:cstheme="minorHAnsi"/>
          <w:sz w:val="20"/>
          <w:szCs w:val="20"/>
        </w:rPr>
        <w:t xml:space="preserve">Johansson, U. &amp; </w:t>
      </w:r>
      <w:proofErr w:type="spellStart"/>
      <w:r w:rsidRPr="00893150">
        <w:rPr>
          <w:rFonts w:cstheme="minorHAnsi"/>
          <w:sz w:val="20"/>
          <w:szCs w:val="20"/>
        </w:rPr>
        <w:t>Woodilla</w:t>
      </w:r>
      <w:proofErr w:type="spellEnd"/>
      <w:r w:rsidRPr="00893150">
        <w:rPr>
          <w:rFonts w:cstheme="minorHAnsi"/>
          <w:sz w:val="20"/>
          <w:szCs w:val="20"/>
        </w:rPr>
        <w:t xml:space="preserve">, J. (2009) Towards an epistemological merger of design thinking, strategy, and innovation, </w:t>
      </w:r>
      <w:r w:rsidRPr="00893150">
        <w:rPr>
          <w:rFonts w:cstheme="minorHAnsi"/>
          <w:i/>
          <w:sz w:val="20"/>
          <w:szCs w:val="20"/>
        </w:rPr>
        <w:t>8th European Academy of Design Conference</w:t>
      </w:r>
      <w:r w:rsidRPr="00893150">
        <w:rPr>
          <w:rFonts w:cstheme="minorHAnsi"/>
          <w:sz w:val="20"/>
          <w:szCs w:val="20"/>
        </w:rPr>
        <w:t>: April 1-3, 2009, Aberdeen, Scotland</w:t>
      </w:r>
    </w:p>
    <w:p w14:paraId="40E5AB1A" w14:textId="7EC170A6" w:rsidR="00151561" w:rsidRPr="00893150" w:rsidRDefault="00151561" w:rsidP="00893150">
      <w:pPr>
        <w:spacing w:after="0"/>
        <w:rPr>
          <w:rFonts w:cstheme="minorHAnsi"/>
          <w:sz w:val="20"/>
          <w:szCs w:val="20"/>
        </w:rPr>
      </w:pPr>
      <w:r w:rsidRPr="00893150">
        <w:rPr>
          <w:rFonts w:cstheme="minorHAnsi"/>
          <w:sz w:val="20"/>
          <w:szCs w:val="20"/>
        </w:rPr>
        <w:t>Johansson-</w:t>
      </w:r>
      <w:proofErr w:type="spellStart"/>
      <w:r w:rsidRPr="00893150">
        <w:rPr>
          <w:rFonts w:cstheme="minorHAnsi"/>
          <w:sz w:val="20"/>
          <w:szCs w:val="20"/>
        </w:rPr>
        <w:t>Sköldberg</w:t>
      </w:r>
      <w:proofErr w:type="spellEnd"/>
      <w:r w:rsidRPr="00893150">
        <w:rPr>
          <w:rFonts w:cstheme="minorHAnsi"/>
          <w:sz w:val="20"/>
          <w:szCs w:val="20"/>
        </w:rPr>
        <w:t xml:space="preserve">, U. </w:t>
      </w:r>
      <w:proofErr w:type="spellStart"/>
      <w:r w:rsidRPr="00893150">
        <w:rPr>
          <w:rFonts w:cstheme="minorHAnsi"/>
          <w:sz w:val="20"/>
          <w:szCs w:val="20"/>
        </w:rPr>
        <w:t>Woodilla</w:t>
      </w:r>
      <w:proofErr w:type="spellEnd"/>
      <w:r w:rsidRPr="00893150">
        <w:rPr>
          <w:rFonts w:cstheme="minorHAnsi"/>
          <w:sz w:val="20"/>
          <w:szCs w:val="20"/>
        </w:rPr>
        <w:t xml:space="preserve">, J. &amp; Cetinkaya, M. (2013) Design Thinking: Past, Present and Possible Futures, </w:t>
      </w:r>
      <w:r w:rsidRPr="00893150">
        <w:rPr>
          <w:rFonts w:cstheme="minorHAnsi"/>
          <w:i/>
          <w:sz w:val="20"/>
          <w:szCs w:val="20"/>
        </w:rPr>
        <w:t>Creativity and Innovation Management</w:t>
      </w:r>
      <w:r w:rsidRPr="00893150">
        <w:rPr>
          <w:rFonts w:cstheme="minorHAnsi"/>
          <w:sz w:val="20"/>
          <w:szCs w:val="20"/>
        </w:rPr>
        <w:t>, Volume 22 number 2, pp.121 – 146</w:t>
      </w:r>
    </w:p>
    <w:p w14:paraId="25FB1D67" w14:textId="35477115" w:rsidR="00151561" w:rsidRPr="00893150" w:rsidRDefault="00151561" w:rsidP="00893150">
      <w:pPr>
        <w:pStyle w:val="Default"/>
        <w:rPr>
          <w:rFonts w:asciiTheme="minorHAnsi" w:hAnsiTheme="minorHAnsi" w:cstheme="minorHAnsi"/>
          <w:sz w:val="20"/>
          <w:szCs w:val="20"/>
        </w:rPr>
      </w:pPr>
      <w:r w:rsidRPr="00893150">
        <w:rPr>
          <w:rFonts w:asciiTheme="minorHAnsi" w:hAnsiTheme="minorHAnsi" w:cstheme="minorHAnsi"/>
          <w:sz w:val="20"/>
          <w:szCs w:val="20"/>
        </w:rPr>
        <w:t xml:space="preserve">Kelley, T. &amp; Kelley, D. (2013), </w:t>
      </w:r>
      <w:r w:rsidRPr="00893150">
        <w:rPr>
          <w:rFonts w:asciiTheme="minorHAnsi" w:hAnsiTheme="minorHAnsi" w:cstheme="minorHAnsi"/>
          <w:i/>
          <w:iCs/>
          <w:sz w:val="20"/>
          <w:szCs w:val="20"/>
        </w:rPr>
        <w:t>Creative confidence: Unleashing the creative potential within us all</w:t>
      </w:r>
      <w:r w:rsidRPr="00893150">
        <w:rPr>
          <w:rFonts w:asciiTheme="minorHAnsi" w:hAnsiTheme="minorHAnsi" w:cstheme="minorHAnsi"/>
          <w:sz w:val="20"/>
          <w:szCs w:val="20"/>
        </w:rPr>
        <w:t>, Crown Business</w:t>
      </w:r>
    </w:p>
    <w:p w14:paraId="0909BF0E" w14:textId="75ADFBEB" w:rsidR="003E425D" w:rsidRPr="00893150" w:rsidRDefault="00151561" w:rsidP="00893150">
      <w:pPr>
        <w:spacing w:after="0"/>
        <w:rPr>
          <w:rFonts w:cstheme="minorHAnsi"/>
          <w:sz w:val="20"/>
          <w:szCs w:val="20"/>
        </w:rPr>
      </w:pPr>
      <w:r w:rsidRPr="00893150">
        <w:rPr>
          <w:rFonts w:cstheme="minorHAnsi"/>
          <w:sz w:val="20"/>
          <w:szCs w:val="20"/>
        </w:rPr>
        <w:t xml:space="preserve">Kelley, T. (2016) </w:t>
      </w:r>
      <w:r w:rsidRPr="00893150">
        <w:rPr>
          <w:rFonts w:cstheme="minorHAnsi"/>
          <w:i/>
          <w:sz w:val="20"/>
          <w:szCs w:val="20"/>
        </w:rPr>
        <w:t>The art of innovation: lessons in creativity from IDEO, America's leading design firm</w:t>
      </w:r>
      <w:r w:rsidRPr="00893150">
        <w:rPr>
          <w:rFonts w:cstheme="minorHAnsi"/>
          <w:sz w:val="20"/>
          <w:szCs w:val="20"/>
        </w:rPr>
        <w:t>, London, Profile Books</w:t>
      </w:r>
    </w:p>
    <w:p w14:paraId="6528F254" w14:textId="77777777" w:rsidR="003E425D" w:rsidRPr="00893150" w:rsidRDefault="007F3BC0" w:rsidP="00893150">
      <w:pPr>
        <w:spacing w:after="0"/>
        <w:rPr>
          <w:rFonts w:cstheme="minorHAnsi"/>
          <w:sz w:val="20"/>
          <w:szCs w:val="20"/>
        </w:rPr>
      </w:pPr>
      <w:r w:rsidRPr="00893150">
        <w:rPr>
          <w:rFonts w:cstheme="minorHAnsi"/>
          <w:sz w:val="20"/>
          <w:szCs w:val="20"/>
        </w:rPr>
        <w:t xml:space="preserve">Kimbell, L (2011) Rethinking Design Thinking, </w:t>
      </w:r>
      <w:r w:rsidRPr="00893150">
        <w:rPr>
          <w:rFonts w:cstheme="minorHAnsi"/>
          <w:i/>
          <w:sz w:val="20"/>
          <w:szCs w:val="20"/>
        </w:rPr>
        <w:t>Design &amp; Culture</w:t>
      </w:r>
      <w:r w:rsidRPr="00893150">
        <w:rPr>
          <w:rFonts w:cstheme="minorHAnsi"/>
          <w:sz w:val="20"/>
          <w:szCs w:val="20"/>
        </w:rPr>
        <w:t xml:space="preserve">, vol 3 issue 3 pp.285-306 </w:t>
      </w:r>
    </w:p>
    <w:p w14:paraId="3AC974A0" w14:textId="392BECD1" w:rsidR="003E425D" w:rsidRPr="00893150" w:rsidRDefault="003754C0" w:rsidP="00893150">
      <w:pPr>
        <w:spacing w:after="0"/>
        <w:rPr>
          <w:rFonts w:cstheme="minorHAnsi"/>
          <w:sz w:val="20"/>
          <w:szCs w:val="20"/>
        </w:rPr>
      </w:pPr>
      <w:r w:rsidRPr="00893150">
        <w:rPr>
          <w:rFonts w:cstheme="minorHAnsi"/>
          <w:sz w:val="20"/>
          <w:szCs w:val="20"/>
        </w:rPr>
        <w:t>Kna</w:t>
      </w:r>
      <w:r w:rsidR="007F3BC0" w:rsidRPr="00893150">
        <w:rPr>
          <w:rFonts w:cstheme="minorHAnsi"/>
          <w:sz w:val="20"/>
          <w:szCs w:val="20"/>
        </w:rPr>
        <w:t>pp, J (</w:t>
      </w:r>
      <w:proofErr w:type="spellStart"/>
      <w:r w:rsidR="007F3BC0" w:rsidRPr="00893150">
        <w:rPr>
          <w:rFonts w:cstheme="minorHAnsi"/>
          <w:sz w:val="20"/>
          <w:szCs w:val="20"/>
        </w:rPr>
        <w:t>n.d</w:t>
      </w:r>
      <w:proofErr w:type="spellEnd"/>
      <w:r w:rsidR="007F3BC0" w:rsidRPr="00893150">
        <w:rPr>
          <w:rFonts w:cstheme="minorHAnsi"/>
          <w:sz w:val="20"/>
          <w:szCs w:val="20"/>
        </w:rPr>
        <w:t>) The Design Sprint [online]</w:t>
      </w:r>
      <w:r w:rsidRPr="00893150">
        <w:rPr>
          <w:rFonts w:cstheme="minorHAnsi"/>
          <w:sz w:val="20"/>
          <w:szCs w:val="20"/>
        </w:rPr>
        <w:t xml:space="preserve"> </w:t>
      </w:r>
      <w:hyperlink r:id="rId17" w:history="1">
        <w:r w:rsidRPr="00893150">
          <w:rPr>
            <w:rStyle w:val="Hyperlink"/>
            <w:rFonts w:cstheme="minorHAnsi"/>
            <w:sz w:val="20"/>
            <w:szCs w:val="20"/>
          </w:rPr>
          <w:t>https://www.gv.com/sprint/</w:t>
        </w:r>
      </w:hyperlink>
      <w:r w:rsidRPr="00893150">
        <w:rPr>
          <w:rFonts w:cstheme="minorHAnsi"/>
          <w:sz w:val="20"/>
          <w:szCs w:val="20"/>
        </w:rPr>
        <w:t xml:space="preserve"> </w:t>
      </w:r>
    </w:p>
    <w:p w14:paraId="65D9772E" w14:textId="38694D5B" w:rsidR="00F41DBE" w:rsidRPr="00893150" w:rsidRDefault="00F41DBE" w:rsidP="00893150">
      <w:pPr>
        <w:spacing w:after="0"/>
        <w:rPr>
          <w:rFonts w:cstheme="minorHAnsi"/>
          <w:sz w:val="20"/>
          <w:szCs w:val="20"/>
        </w:rPr>
      </w:pPr>
      <w:proofErr w:type="spellStart"/>
      <w:r w:rsidRPr="00893150">
        <w:rPr>
          <w:rFonts w:cstheme="minorHAnsi"/>
          <w:sz w:val="20"/>
          <w:szCs w:val="20"/>
        </w:rPr>
        <w:t>Lie</w:t>
      </w:r>
      <w:r w:rsidR="007F3BC0" w:rsidRPr="00893150">
        <w:rPr>
          <w:rFonts w:cstheme="minorHAnsi"/>
          <w:sz w:val="20"/>
          <w:szCs w:val="20"/>
        </w:rPr>
        <w:t>dtka</w:t>
      </w:r>
      <w:proofErr w:type="spellEnd"/>
      <w:r w:rsidR="007F3BC0" w:rsidRPr="00893150">
        <w:rPr>
          <w:rFonts w:cstheme="minorHAnsi"/>
          <w:sz w:val="20"/>
          <w:szCs w:val="20"/>
        </w:rPr>
        <w:t xml:space="preserve">, J., &amp; Ogilvie, T. (2011) </w:t>
      </w:r>
      <w:r w:rsidRPr="00893150">
        <w:rPr>
          <w:rFonts w:cstheme="minorHAnsi"/>
          <w:i/>
          <w:iCs/>
          <w:sz w:val="20"/>
          <w:szCs w:val="20"/>
        </w:rPr>
        <w:t>Designing for growth: A design thinking tool kit for managers</w:t>
      </w:r>
      <w:r w:rsidRPr="00893150">
        <w:rPr>
          <w:rFonts w:cstheme="minorHAnsi"/>
          <w:iCs/>
          <w:sz w:val="20"/>
          <w:szCs w:val="20"/>
        </w:rPr>
        <w:t xml:space="preserve"> </w:t>
      </w:r>
      <w:r w:rsidRPr="00893150">
        <w:rPr>
          <w:rFonts w:cstheme="minorHAnsi"/>
          <w:sz w:val="20"/>
          <w:szCs w:val="20"/>
        </w:rPr>
        <w:t>(1st ed.). New York, NY &amp; Chichester, West Sussex: Columbia University Press.</w:t>
      </w:r>
    </w:p>
    <w:p w14:paraId="3AB543C1" w14:textId="5AEED400" w:rsidR="003E425D" w:rsidRPr="00893150" w:rsidRDefault="00CA6326" w:rsidP="00893150">
      <w:pPr>
        <w:spacing w:after="0"/>
        <w:rPr>
          <w:rFonts w:cstheme="minorHAnsi"/>
          <w:sz w:val="20"/>
          <w:szCs w:val="20"/>
        </w:rPr>
      </w:pPr>
      <w:proofErr w:type="spellStart"/>
      <w:r w:rsidRPr="00893150">
        <w:rPr>
          <w:rFonts w:cstheme="minorHAnsi"/>
          <w:sz w:val="20"/>
          <w:szCs w:val="20"/>
        </w:rPr>
        <w:t>Liedtka</w:t>
      </w:r>
      <w:proofErr w:type="spellEnd"/>
      <w:r w:rsidRPr="00893150">
        <w:rPr>
          <w:rFonts w:cstheme="minorHAnsi"/>
          <w:sz w:val="20"/>
          <w:szCs w:val="20"/>
        </w:rPr>
        <w:t xml:space="preserve">, J. (2015) Perspective: Linking Design Thinking with Innovation Outcomes through Cognitive Bias Reduction, </w:t>
      </w:r>
      <w:r w:rsidRPr="00893150">
        <w:rPr>
          <w:rFonts w:cstheme="minorHAnsi"/>
          <w:i/>
          <w:sz w:val="20"/>
          <w:szCs w:val="20"/>
        </w:rPr>
        <w:t>Journal of Product Innovation Management;</w:t>
      </w:r>
      <w:r w:rsidRPr="00893150">
        <w:rPr>
          <w:rFonts w:cstheme="minorHAnsi"/>
          <w:sz w:val="20"/>
          <w:szCs w:val="20"/>
        </w:rPr>
        <w:t xml:space="preserve"> 32(6): 925–</w:t>
      </w:r>
      <w:proofErr w:type="gramStart"/>
      <w:r w:rsidRPr="00893150">
        <w:rPr>
          <w:rFonts w:cstheme="minorHAnsi"/>
          <w:sz w:val="20"/>
          <w:szCs w:val="20"/>
        </w:rPr>
        <w:t>938</w:t>
      </w:r>
      <w:proofErr w:type="gramEnd"/>
    </w:p>
    <w:p w14:paraId="63A9B447" w14:textId="37CC7BC7" w:rsidR="00F75E48" w:rsidRPr="00893150" w:rsidRDefault="00F75E48" w:rsidP="00893150">
      <w:pPr>
        <w:spacing w:after="0"/>
        <w:rPr>
          <w:rFonts w:cstheme="minorHAnsi"/>
          <w:sz w:val="20"/>
          <w:szCs w:val="20"/>
        </w:rPr>
      </w:pPr>
      <w:proofErr w:type="spellStart"/>
      <w:r w:rsidRPr="00893150">
        <w:rPr>
          <w:rStyle w:val="Hyperlink"/>
          <w:rFonts w:cstheme="minorHAnsi"/>
          <w:color w:val="auto"/>
          <w:sz w:val="20"/>
          <w:szCs w:val="20"/>
          <w:u w:val="none"/>
        </w:rPr>
        <w:t>Lindgaard</w:t>
      </w:r>
      <w:bookmarkStart w:id="1" w:name="bau2"/>
      <w:bookmarkEnd w:id="0"/>
      <w:proofErr w:type="spellEnd"/>
      <w:r w:rsidRPr="00893150">
        <w:rPr>
          <w:rFonts w:cstheme="minorHAnsi"/>
          <w:sz w:val="20"/>
          <w:szCs w:val="20"/>
        </w:rPr>
        <w:t>, K</w:t>
      </w:r>
      <w:r w:rsidR="007E6CA3" w:rsidRPr="00893150">
        <w:rPr>
          <w:rFonts w:cstheme="minorHAnsi"/>
          <w:sz w:val="20"/>
          <w:szCs w:val="20"/>
        </w:rPr>
        <w:t>.</w:t>
      </w:r>
      <w:r w:rsidRPr="00893150">
        <w:rPr>
          <w:rFonts w:cstheme="minorHAnsi"/>
          <w:sz w:val="20"/>
          <w:szCs w:val="20"/>
        </w:rPr>
        <w:t xml:space="preserve"> &amp; </w:t>
      </w:r>
      <w:hyperlink r:id="rId18" w:anchor="!" w:history="1">
        <w:proofErr w:type="spellStart"/>
        <w:r w:rsidRPr="00893150">
          <w:rPr>
            <w:rStyle w:val="Hyperlink"/>
            <w:rFonts w:cstheme="minorHAnsi"/>
            <w:color w:val="auto"/>
            <w:sz w:val="20"/>
            <w:szCs w:val="20"/>
            <w:u w:val="none"/>
          </w:rPr>
          <w:t>Wesselius</w:t>
        </w:r>
        <w:proofErr w:type="spellEnd"/>
      </w:hyperlink>
      <w:bookmarkEnd w:id="1"/>
      <w:r w:rsidRPr="00893150">
        <w:rPr>
          <w:rFonts w:cstheme="minorHAnsi"/>
          <w:sz w:val="20"/>
          <w:szCs w:val="20"/>
        </w:rPr>
        <w:t>, H</w:t>
      </w:r>
      <w:r w:rsidR="007E6CA3" w:rsidRPr="00893150">
        <w:rPr>
          <w:rFonts w:cstheme="minorHAnsi"/>
          <w:sz w:val="20"/>
          <w:szCs w:val="20"/>
        </w:rPr>
        <w:t>.</w:t>
      </w:r>
      <w:r w:rsidRPr="00893150">
        <w:rPr>
          <w:rFonts w:cstheme="minorHAnsi"/>
          <w:sz w:val="20"/>
          <w:szCs w:val="20"/>
        </w:rPr>
        <w:t xml:space="preserve"> (2017) Once More, with Feeling: Design Thinking and Embodied Cognition, </w:t>
      </w:r>
      <w:r w:rsidRPr="00893150">
        <w:rPr>
          <w:rFonts w:cstheme="minorHAnsi"/>
          <w:i/>
          <w:sz w:val="20"/>
          <w:szCs w:val="20"/>
        </w:rPr>
        <w:t>She Ji: The Journal of Design, Economics, and Innovation,</w:t>
      </w:r>
      <w:r w:rsidRPr="00893150">
        <w:rPr>
          <w:rFonts w:cstheme="minorHAnsi"/>
          <w:sz w:val="20"/>
          <w:szCs w:val="20"/>
        </w:rPr>
        <w:t xml:space="preserve"> Volume 3, Issue 2, </w:t>
      </w:r>
      <w:r w:rsidR="00B30C3B" w:rsidRPr="00893150">
        <w:rPr>
          <w:rFonts w:cstheme="minorHAnsi"/>
          <w:sz w:val="20"/>
          <w:szCs w:val="20"/>
        </w:rPr>
        <w:t>summer</w:t>
      </w:r>
      <w:r w:rsidRPr="00893150">
        <w:rPr>
          <w:rFonts w:cstheme="minorHAnsi"/>
          <w:sz w:val="20"/>
          <w:szCs w:val="20"/>
        </w:rPr>
        <w:t>, Pages 83-92</w:t>
      </w:r>
    </w:p>
    <w:p w14:paraId="3559556F" w14:textId="1ED6463D" w:rsidR="00151561" w:rsidRPr="00893150" w:rsidRDefault="0046419C" w:rsidP="00893150">
      <w:pPr>
        <w:autoSpaceDE w:val="0"/>
        <w:autoSpaceDN w:val="0"/>
        <w:adjustRightInd w:val="0"/>
        <w:spacing w:after="0" w:line="240" w:lineRule="auto"/>
        <w:rPr>
          <w:rFonts w:cstheme="minorHAnsi"/>
          <w:sz w:val="20"/>
          <w:szCs w:val="20"/>
        </w:rPr>
      </w:pPr>
      <w:proofErr w:type="spellStart"/>
      <w:r w:rsidRPr="00893150">
        <w:rPr>
          <w:rFonts w:cstheme="minorHAnsi"/>
          <w:sz w:val="20"/>
          <w:szCs w:val="20"/>
        </w:rPr>
        <w:t>Lö</w:t>
      </w:r>
      <w:r w:rsidR="00151561" w:rsidRPr="00893150">
        <w:rPr>
          <w:rFonts w:cstheme="minorHAnsi"/>
          <w:sz w:val="20"/>
          <w:szCs w:val="20"/>
        </w:rPr>
        <w:t>bler</w:t>
      </w:r>
      <w:proofErr w:type="spellEnd"/>
      <w:r w:rsidR="00151561" w:rsidRPr="00893150">
        <w:rPr>
          <w:rFonts w:cstheme="minorHAnsi"/>
          <w:sz w:val="20"/>
          <w:szCs w:val="20"/>
        </w:rPr>
        <w:t xml:space="preserve">, H. (2006) Learning entrepreneurship from a constructivist perspective, </w:t>
      </w:r>
      <w:r w:rsidR="00151561" w:rsidRPr="00893150">
        <w:rPr>
          <w:rFonts w:cstheme="minorHAnsi"/>
          <w:i/>
          <w:sz w:val="20"/>
          <w:szCs w:val="20"/>
        </w:rPr>
        <w:t>Technology Analysis &amp; Strategic Management</w:t>
      </w:r>
      <w:r w:rsidR="00151561" w:rsidRPr="00893150">
        <w:rPr>
          <w:rFonts w:cstheme="minorHAnsi"/>
          <w:sz w:val="20"/>
          <w:szCs w:val="20"/>
        </w:rPr>
        <w:t xml:space="preserve"> 18(1): 19–38</w:t>
      </w:r>
    </w:p>
    <w:p w14:paraId="3D6599D2" w14:textId="6062918C" w:rsidR="003E425D" w:rsidRPr="00893150" w:rsidRDefault="00CC0F13" w:rsidP="00893150">
      <w:pPr>
        <w:spacing w:after="0"/>
        <w:rPr>
          <w:rFonts w:cstheme="minorHAnsi"/>
          <w:sz w:val="20"/>
          <w:szCs w:val="20"/>
        </w:rPr>
      </w:pPr>
      <w:r w:rsidRPr="00893150">
        <w:rPr>
          <w:rFonts w:cstheme="minorHAnsi"/>
          <w:sz w:val="20"/>
          <w:szCs w:val="20"/>
        </w:rPr>
        <w:t>McLuskie, P</w:t>
      </w:r>
      <w:r w:rsidR="0046419C" w:rsidRPr="00893150">
        <w:rPr>
          <w:rFonts w:cstheme="minorHAnsi"/>
          <w:sz w:val="20"/>
          <w:szCs w:val="20"/>
        </w:rPr>
        <w:t>.</w:t>
      </w:r>
      <w:r w:rsidRPr="00893150">
        <w:rPr>
          <w:rFonts w:cstheme="minorHAnsi"/>
          <w:sz w:val="20"/>
          <w:szCs w:val="20"/>
        </w:rPr>
        <w:t xml:space="preserve"> (2017) Design Thinking: Pedagogy and the promise</w:t>
      </w:r>
      <w:r w:rsidR="002322DD" w:rsidRPr="00893150">
        <w:rPr>
          <w:rFonts w:cstheme="minorHAnsi"/>
          <w:sz w:val="20"/>
          <w:szCs w:val="20"/>
        </w:rPr>
        <w:t xml:space="preserve"> of utopia, 6 Sep 2017, </w:t>
      </w:r>
      <w:r w:rsidR="002322DD" w:rsidRPr="00893150">
        <w:rPr>
          <w:rFonts w:cstheme="minorHAnsi"/>
          <w:i/>
          <w:sz w:val="20"/>
          <w:szCs w:val="20"/>
        </w:rPr>
        <w:t>European Conference on Innovation &amp; Entrepreneurship</w:t>
      </w:r>
      <w:r w:rsidR="00607A65" w:rsidRPr="00893150">
        <w:rPr>
          <w:rFonts w:cstheme="minorHAnsi"/>
          <w:sz w:val="20"/>
          <w:szCs w:val="20"/>
        </w:rPr>
        <w:t xml:space="preserve">, </w:t>
      </w:r>
      <w:r w:rsidR="002322DD" w:rsidRPr="00893150">
        <w:rPr>
          <w:rFonts w:cstheme="minorHAnsi"/>
          <w:sz w:val="20"/>
          <w:szCs w:val="20"/>
        </w:rPr>
        <w:t>p. 819-822</w:t>
      </w:r>
    </w:p>
    <w:p w14:paraId="563675AF" w14:textId="1C427A96" w:rsidR="00F301D8" w:rsidRPr="00893150" w:rsidRDefault="00F301D8" w:rsidP="00893150">
      <w:pPr>
        <w:spacing w:after="0"/>
        <w:rPr>
          <w:rFonts w:cstheme="minorHAnsi"/>
          <w:sz w:val="20"/>
          <w:szCs w:val="20"/>
        </w:rPr>
      </w:pPr>
      <w:r w:rsidRPr="00893150">
        <w:rPr>
          <w:rFonts w:cstheme="minorHAnsi"/>
          <w:sz w:val="20"/>
          <w:szCs w:val="20"/>
        </w:rPr>
        <w:t>Nielsen, S</w:t>
      </w:r>
      <w:r w:rsidR="00607A65" w:rsidRPr="00893150">
        <w:rPr>
          <w:rFonts w:cstheme="minorHAnsi"/>
          <w:sz w:val="20"/>
          <w:szCs w:val="20"/>
        </w:rPr>
        <w:t>.</w:t>
      </w:r>
      <w:r w:rsidRPr="00893150">
        <w:rPr>
          <w:rFonts w:cstheme="minorHAnsi"/>
          <w:sz w:val="20"/>
          <w:szCs w:val="20"/>
        </w:rPr>
        <w:t xml:space="preserve"> &amp; </w:t>
      </w:r>
      <w:proofErr w:type="spellStart"/>
      <w:r w:rsidRPr="00893150">
        <w:rPr>
          <w:rFonts w:cstheme="minorHAnsi"/>
          <w:sz w:val="20"/>
          <w:szCs w:val="20"/>
        </w:rPr>
        <w:t>Stovang</w:t>
      </w:r>
      <w:proofErr w:type="spellEnd"/>
      <w:r w:rsidRPr="00893150">
        <w:rPr>
          <w:rFonts w:cstheme="minorHAnsi"/>
          <w:sz w:val="20"/>
          <w:szCs w:val="20"/>
        </w:rPr>
        <w:t>, P</w:t>
      </w:r>
      <w:r w:rsidR="00607A65" w:rsidRPr="00893150">
        <w:rPr>
          <w:rFonts w:cstheme="minorHAnsi"/>
          <w:sz w:val="20"/>
          <w:szCs w:val="20"/>
        </w:rPr>
        <w:t>.</w:t>
      </w:r>
      <w:r w:rsidRPr="00893150">
        <w:rPr>
          <w:rFonts w:cstheme="minorHAnsi"/>
          <w:sz w:val="20"/>
          <w:szCs w:val="20"/>
        </w:rPr>
        <w:t xml:space="preserve"> (2015)</w:t>
      </w:r>
      <w:r w:rsidR="00B30C3B" w:rsidRPr="00893150">
        <w:rPr>
          <w:rFonts w:cstheme="minorHAnsi"/>
          <w:sz w:val="20"/>
          <w:szCs w:val="20"/>
        </w:rPr>
        <w:t>,</w:t>
      </w:r>
      <w:r w:rsidR="00B30C3B" w:rsidRPr="00893150">
        <w:rPr>
          <w:rFonts w:cstheme="minorHAnsi"/>
          <w:i/>
          <w:sz w:val="20"/>
          <w:szCs w:val="20"/>
        </w:rPr>
        <w:t xml:space="preserve"> </w:t>
      </w:r>
      <w:proofErr w:type="spellStart"/>
      <w:r w:rsidR="00B30C3B" w:rsidRPr="00893150">
        <w:rPr>
          <w:rFonts w:cstheme="minorHAnsi"/>
          <w:sz w:val="20"/>
          <w:szCs w:val="20"/>
        </w:rPr>
        <w:t>DesUni</w:t>
      </w:r>
      <w:proofErr w:type="spellEnd"/>
      <w:r w:rsidRPr="00893150">
        <w:rPr>
          <w:rFonts w:cstheme="minorHAnsi"/>
          <w:sz w:val="20"/>
          <w:szCs w:val="20"/>
        </w:rPr>
        <w:t xml:space="preserve">: university entrepreneurship education through design thinking, </w:t>
      </w:r>
      <w:r w:rsidRPr="00893150">
        <w:rPr>
          <w:rFonts w:cstheme="minorHAnsi"/>
          <w:i/>
          <w:sz w:val="20"/>
          <w:szCs w:val="20"/>
        </w:rPr>
        <w:t>Education + Training</w:t>
      </w:r>
      <w:r w:rsidRPr="00893150">
        <w:rPr>
          <w:rFonts w:cstheme="minorHAnsi"/>
          <w:sz w:val="20"/>
          <w:szCs w:val="20"/>
        </w:rPr>
        <w:t xml:space="preserve">, Vol. 57 </w:t>
      </w:r>
      <w:proofErr w:type="spellStart"/>
      <w:r w:rsidRPr="00893150">
        <w:rPr>
          <w:rFonts w:cstheme="minorHAnsi"/>
          <w:sz w:val="20"/>
          <w:szCs w:val="20"/>
        </w:rPr>
        <w:t>Iss</w:t>
      </w:r>
      <w:proofErr w:type="spellEnd"/>
      <w:r w:rsidRPr="00893150">
        <w:rPr>
          <w:rFonts w:cstheme="minorHAnsi"/>
          <w:sz w:val="20"/>
          <w:szCs w:val="20"/>
        </w:rPr>
        <w:t xml:space="preserve"> 8/9 pp. 977 – 991</w:t>
      </w:r>
    </w:p>
    <w:p w14:paraId="336F7BD1" w14:textId="4E5CC523" w:rsidR="00151561" w:rsidRPr="00893150" w:rsidRDefault="00151561" w:rsidP="00893150">
      <w:pPr>
        <w:autoSpaceDE w:val="0"/>
        <w:autoSpaceDN w:val="0"/>
        <w:adjustRightInd w:val="0"/>
        <w:spacing w:after="0" w:line="240" w:lineRule="auto"/>
        <w:rPr>
          <w:rFonts w:cstheme="minorHAnsi"/>
          <w:sz w:val="20"/>
          <w:szCs w:val="20"/>
        </w:rPr>
      </w:pPr>
      <w:r w:rsidRPr="00893150">
        <w:rPr>
          <w:rFonts w:cstheme="minorHAnsi"/>
          <w:sz w:val="20"/>
          <w:szCs w:val="20"/>
        </w:rPr>
        <w:t xml:space="preserve">Penaluna, A. Coates, J. Penaluna, K. (2010) Creativity-based assessment and neural understandings, </w:t>
      </w:r>
      <w:r w:rsidRPr="00893150">
        <w:rPr>
          <w:rFonts w:cstheme="minorHAnsi"/>
          <w:i/>
          <w:sz w:val="20"/>
          <w:szCs w:val="20"/>
        </w:rPr>
        <w:t>Education + Training</w:t>
      </w:r>
      <w:r w:rsidRPr="00893150">
        <w:rPr>
          <w:rFonts w:cstheme="minorHAnsi"/>
          <w:sz w:val="20"/>
          <w:szCs w:val="20"/>
        </w:rPr>
        <w:t xml:space="preserve">, Vol. 52 </w:t>
      </w:r>
      <w:proofErr w:type="spellStart"/>
      <w:r w:rsidRPr="00893150">
        <w:rPr>
          <w:rFonts w:cstheme="minorHAnsi"/>
          <w:sz w:val="20"/>
          <w:szCs w:val="20"/>
        </w:rPr>
        <w:t>Iss</w:t>
      </w:r>
      <w:proofErr w:type="spellEnd"/>
      <w:r w:rsidRPr="00893150">
        <w:rPr>
          <w:rFonts w:cstheme="minorHAnsi"/>
          <w:sz w:val="20"/>
          <w:szCs w:val="20"/>
        </w:rPr>
        <w:t xml:space="preserve"> 8/9 pp. 660 – 678</w:t>
      </w:r>
    </w:p>
    <w:p w14:paraId="4D0F57F0" w14:textId="495EFE5E" w:rsidR="00151561" w:rsidRPr="00893150" w:rsidRDefault="00B77D81" w:rsidP="00893150">
      <w:pPr>
        <w:spacing w:after="0"/>
        <w:rPr>
          <w:rFonts w:cstheme="minorHAnsi"/>
          <w:sz w:val="20"/>
          <w:szCs w:val="20"/>
        </w:rPr>
      </w:pPr>
      <w:r w:rsidRPr="00893150">
        <w:rPr>
          <w:rFonts w:cstheme="minorHAnsi"/>
          <w:sz w:val="20"/>
          <w:szCs w:val="20"/>
        </w:rPr>
        <w:t xml:space="preserve">Plattner, H. </w:t>
      </w:r>
      <w:proofErr w:type="spellStart"/>
      <w:r w:rsidRPr="00893150">
        <w:rPr>
          <w:rFonts w:cstheme="minorHAnsi"/>
          <w:sz w:val="20"/>
          <w:szCs w:val="20"/>
        </w:rPr>
        <w:t>Meinel</w:t>
      </w:r>
      <w:proofErr w:type="spellEnd"/>
      <w:r w:rsidRPr="00893150">
        <w:rPr>
          <w:rFonts w:cstheme="minorHAnsi"/>
          <w:sz w:val="20"/>
          <w:szCs w:val="20"/>
        </w:rPr>
        <w:t>, C. Leifer, L. eds (</w:t>
      </w:r>
      <w:r w:rsidR="005675F3" w:rsidRPr="00893150">
        <w:rPr>
          <w:rFonts w:cstheme="minorHAnsi"/>
          <w:sz w:val="20"/>
          <w:szCs w:val="20"/>
        </w:rPr>
        <w:t>2016</w:t>
      </w:r>
      <w:r w:rsidRPr="00893150">
        <w:rPr>
          <w:rFonts w:cstheme="minorHAnsi"/>
          <w:sz w:val="20"/>
          <w:szCs w:val="20"/>
        </w:rPr>
        <w:t xml:space="preserve">) </w:t>
      </w:r>
      <w:r w:rsidRPr="00893150">
        <w:rPr>
          <w:rFonts w:cstheme="minorHAnsi"/>
          <w:i/>
          <w:sz w:val="20"/>
          <w:szCs w:val="20"/>
        </w:rPr>
        <w:t>Making Design Thinking Foundational</w:t>
      </w:r>
      <w:r w:rsidRPr="00893150">
        <w:rPr>
          <w:rFonts w:cstheme="minorHAnsi"/>
          <w:sz w:val="20"/>
          <w:szCs w:val="20"/>
        </w:rPr>
        <w:t>, Springer, Cham Heidelberg, New York</w:t>
      </w:r>
    </w:p>
    <w:p w14:paraId="60FF0834" w14:textId="67772224" w:rsidR="00123767" w:rsidRPr="00893150" w:rsidRDefault="00123767" w:rsidP="00893150">
      <w:pPr>
        <w:spacing w:after="0"/>
        <w:rPr>
          <w:rFonts w:cstheme="minorHAnsi"/>
          <w:sz w:val="20"/>
          <w:szCs w:val="20"/>
        </w:rPr>
      </w:pPr>
      <w:proofErr w:type="gramStart"/>
      <w:r w:rsidRPr="00893150">
        <w:rPr>
          <w:rFonts w:cstheme="minorHAnsi"/>
          <w:sz w:val="20"/>
          <w:szCs w:val="20"/>
        </w:rPr>
        <w:t xml:space="preserve">Rowe </w:t>
      </w:r>
      <w:r w:rsidR="007D0C76">
        <w:rPr>
          <w:rFonts w:cstheme="minorHAnsi"/>
          <w:sz w:val="20"/>
          <w:szCs w:val="20"/>
        </w:rPr>
        <w:t>,</w:t>
      </w:r>
      <w:proofErr w:type="gramEnd"/>
      <w:r w:rsidR="007D0C76">
        <w:rPr>
          <w:rFonts w:cstheme="minorHAnsi"/>
          <w:sz w:val="20"/>
          <w:szCs w:val="20"/>
        </w:rPr>
        <w:t xml:space="preserve"> P </w:t>
      </w:r>
      <w:r w:rsidRPr="00893150">
        <w:rPr>
          <w:rFonts w:cstheme="minorHAnsi"/>
          <w:sz w:val="20"/>
          <w:szCs w:val="20"/>
        </w:rPr>
        <w:t>(1987)</w:t>
      </w:r>
      <w:r w:rsidR="00CA6326" w:rsidRPr="00893150">
        <w:rPr>
          <w:rFonts w:cstheme="minorHAnsi"/>
          <w:sz w:val="20"/>
          <w:szCs w:val="20"/>
        </w:rPr>
        <w:t xml:space="preserve"> </w:t>
      </w:r>
      <w:r w:rsidR="00CA6326" w:rsidRPr="00893150">
        <w:rPr>
          <w:rFonts w:cstheme="minorHAnsi"/>
          <w:i/>
          <w:sz w:val="20"/>
          <w:szCs w:val="20"/>
        </w:rPr>
        <w:t>Design thinking</w:t>
      </w:r>
      <w:r w:rsidR="00CA6326" w:rsidRPr="00893150">
        <w:rPr>
          <w:rFonts w:cstheme="minorHAnsi"/>
          <w:sz w:val="20"/>
          <w:szCs w:val="20"/>
        </w:rPr>
        <w:t>. Cambridge, MA: The MIT Press</w:t>
      </w:r>
    </w:p>
    <w:p w14:paraId="71ADE940" w14:textId="5F2361A3" w:rsidR="00151561" w:rsidRPr="00893150" w:rsidRDefault="00151561" w:rsidP="00893150">
      <w:pPr>
        <w:spacing w:after="0"/>
        <w:rPr>
          <w:rFonts w:cstheme="minorHAnsi"/>
          <w:sz w:val="20"/>
          <w:szCs w:val="20"/>
        </w:rPr>
      </w:pPr>
      <w:r w:rsidRPr="00893150">
        <w:rPr>
          <w:rFonts w:cstheme="minorHAnsi"/>
          <w:sz w:val="20"/>
          <w:szCs w:val="20"/>
        </w:rPr>
        <w:t xml:space="preserve">Royalty, A. (2018) Design-based Pedagogy: Investigating an emerging approach to teaching design to non-designers, </w:t>
      </w:r>
      <w:r w:rsidRPr="00893150">
        <w:rPr>
          <w:rFonts w:cstheme="minorHAnsi"/>
          <w:i/>
          <w:sz w:val="20"/>
          <w:szCs w:val="20"/>
        </w:rPr>
        <w:t>Mechanism and Machine Theory</w:t>
      </w:r>
      <w:r w:rsidRPr="00893150">
        <w:rPr>
          <w:rFonts w:cstheme="minorHAnsi"/>
          <w:sz w:val="20"/>
          <w:szCs w:val="20"/>
        </w:rPr>
        <w:t>, Volume 125, July, Pages 137-145</w:t>
      </w:r>
    </w:p>
    <w:p w14:paraId="3F7C9697" w14:textId="7FA3DDBF" w:rsidR="00701424" w:rsidRPr="00893150" w:rsidRDefault="00CC0F13" w:rsidP="00893150">
      <w:pPr>
        <w:spacing w:after="0"/>
        <w:rPr>
          <w:rFonts w:cstheme="minorHAnsi"/>
          <w:sz w:val="20"/>
          <w:szCs w:val="20"/>
        </w:rPr>
      </w:pPr>
      <w:r w:rsidRPr="00893150">
        <w:rPr>
          <w:rFonts w:cstheme="minorHAnsi"/>
          <w:sz w:val="20"/>
          <w:szCs w:val="20"/>
        </w:rPr>
        <w:t>Simon</w:t>
      </w:r>
      <w:r w:rsidR="00701424" w:rsidRPr="00893150">
        <w:rPr>
          <w:rFonts w:cstheme="minorHAnsi"/>
          <w:sz w:val="20"/>
          <w:szCs w:val="20"/>
        </w:rPr>
        <w:t>, H.A.</w:t>
      </w:r>
      <w:r w:rsidRPr="00893150">
        <w:rPr>
          <w:rFonts w:cstheme="minorHAnsi"/>
          <w:sz w:val="20"/>
          <w:szCs w:val="20"/>
        </w:rPr>
        <w:t xml:space="preserve"> (1969)</w:t>
      </w:r>
      <w:r w:rsidR="00701424" w:rsidRPr="00893150">
        <w:rPr>
          <w:rFonts w:cstheme="minorHAnsi"/>
          <w:sz w:val="20"/>
          <w:szCs w:val="20"/>
        </w:rPr>
        <w:t xml:space="preserve"> </w:t>
      </w:r>
      <w:r w:rsidR="00701424" w:rsidRPr="00893150">
        <w:rPr>
          <w:rFonts w:cstheme="minorHAnsi"/>
          <w:i/>
          <w:sz w:val="20"/>
          <w:szCs w:val="20"/>
        </w:rPr>
        <w:t>The Sciences of the Artificial</w:t>
      </w:r>
      <w:r w:rsidR="00701424" w:rsidRPr="00893150">
        <w:rPr>
          <w:rFonts w:cstheme="minorHAnsi"/>
          <w:sz w:val="20"/>
          <w:szCs w:val="20"/>
        </w:rPr>
        <w:t xml:space="preserve">, Cambridge, </w:t>
      </w:r>
      <w:r w:rsidR="00B30C3B" w:rsidRPr="00893150">
        <w:rPr>
          <w:rFonts w:cstheme="minorHAnsi"/>
          <w:sz w:val="20"/>
          <w:szCs w:val="20"/>
        </w:rPr>
        <w:t>Massachusetts:</w:t>
      </w:r>
      <w:r w:rsidR="00701424" w:rsidRPr="00893150">
        <w:rPr>
          <w:rFonts w:cstheme="minorHAnsi"/>
          <w:sz w:val="20"/>
          <w:szCs w:val="20"/>
        </w:rPr>
        <w:t xml:space="preserve"> MIT Press</w:t>
      </w:r>
    </w:p>
    <w:p w14:paraId="1C2C4A74" w14:textId="6B83FB89" w:rsidR="005675F3" w:rsidRPr="00893150" w:rsidRDefault="00FE7FEF" w:rsidP="00893150">
      <w:pPr>
        <w:pStyle w:val="Default"/>
        <w:rPr>
          <w:rFonts w:asciiTheme="minorHAnsi" w:hAnsiTheme="minorHAnsi" w:cstheme="minorHAnsi"/>
          <w:sz w:val="20"/>
          <w:szCs w:val="20"/>
        </w:rPr>
      </w:pPr>
      <w:r w:rsidRPr="00893150">
        <w:rPr>
          <w:rFonts w:asciiTheme="minorHAnsi" w:hAnsiTheme="minorHAnsi" w:cstheme="minorHAnsi"/>
          <w:sz w:val="20"/>
          <w:szCs w:val="20"/>
        </w:rPr>
        <w:t>Welsh,</w:t>
      </w:r>
      <w:r w:rsidR="00607A65" w:rsidRPr="00893150">
        <w:rPr>
          <w:rFonts w:asciiTheme="minorHAnsi" w:hAnsiTheme="minorHAnsi" w:cstheme="minorHAnsi"/>
          <w:sz w:val="20"/>
          <w:szCs w:val="20"/>
        </w:rPr>
        <w:t xml:space="preserve"> M. A., &amp; </w:t>
      </w:r>
      <w:proofErr w:type="spellStart"/>
      <w:r w:rsidR="00607A65" w:rsidRPr="00893150">
        <w:rPr>
          <w:rFonts w:asciiTheme="minorHAnsi" w:hAnsiTheme="minorHAnsi" w:cstheme="minorHAnsi"/>
          <w:sz w:val="20"/>
          <w:szCs w:val="20"/>
        </w:rPr>
        <w:t>Dehler</w:t>
      </w:r>
      <w:proofErr w:type="spellEnd"/>
      <w:r w:rsidR="00607A65" w:rsidRPr="00893150">
        <w:rPr>
          <w:rFonts w:asciiTheme="minorHAnsi" w:hAnsiTheme="minorHAnsi" w:cstheme="minorHAnsi"/>
          <w:sz w:val="20"/>
          <w:szCs w:val="20"/>
        </w:rPr>
        <w:t xml:space="preserve">, G. E. (2012) </w:t>
      </w:r>
      <w:r w:rsidRPr="00893150">
        <w:rPr>
          <w:rFonts w:asciiTheme="minorHAnsi" w:hAnsiTheme="minorHAnsi" w:cstheme="minorHAnsi"/>
          <w:sz w:val="20"/>
          <w:szCs w:val="20"/>
        </w:rPr>
        <w:t xml:space="preserve">Combining critical reflection and design thinking </w:t>
      </w:r>
      <w:r w:rsidR="00607A65" w:rsidRPr="00893150">
        <w:rPr>
          <w:rFonts w:asciiTheme="minorHAnsi" w:hAnsiTheme="minorHAnsi" w:cstheme="minorHAnsi"/>
          <w:sz w:val="20"/>
          <w:szCs w:val="20"/>
        </w:rPr>
        <w:t>to develop integrative learners,</w:t>
      </w:r>
      <w:r w:rsidRPr="00893150">
        <w:rPr>
          <w:rFonts w:asciiTheme="minorHAnsi" w:hAnsiTheme="minorHAnsi" w:cstheme="minorHAnsi"/>
          <w:sz w:val="20"/>
          <w:szCs w:val="20"/>
        </w:rPr>
        <w:t xml:space="preserve"> </w:t>
      </w:r>
      <w:r w:rsidRPr="00893150">
        <w:rPr>
          <w:rFonts w:asciiTheme="minorHAnsi" w:hAnsiTheme="minorHAnsi" w:cstheme="minorHAnsi"/>
          <w:i/>
          <w:iCs/>
          <w:sz w:val="20"/>
          <w:szCs w:val="20"/>
        </w:rPr>
        <w:t>Journal of Management Education, 37</w:t>
      </w:r>
      <w:r w:rsidRPr="00893150">
        <w:rPr>
          <w:rFonts w:asciiTheme="minorHAnsi" w:hAnsiTheme="minorHAnsi" w:cstheme="minorHAnsi"/>
          <w:sz w:val="20"/>
          <w:szCs w:val="20"/>
        </w:rPr>
        <w:t>(6), 771-802.</w:t>
      </w:r>
    </w:p>
    <w:p w14:paraId="2180C186" w14:textId="23C5D66A" w:rsidR="00F301D8" w:rsidRPr="00893150" w:rsidRDefault="00F301D8" w:rsidP="00893150">
      <w:pPr>
        <w:spacing w:after="0"/>
        <w:rPr>
          <w:rFonts w:cstheme="minorHAnsi"/>
          <w:sz w:val="20"/>
          <w:szCs w:val="20"/>
        </w:rPr>
      </w:pPr>
      <w:r w:rsidRPr="00893150">
        <w:rPr>
          <w:rFonts w:cstheme="minorHAnsi"/>
          <w:sz w:val="20"/>
          <w:szCs w:val="20"/>
        </w:rPr>
        <w:t xml:space="preserve">Wrigley, C &amp; Straker, K (2015): Design Thinking pedagogy: the Educational Design Ladder, </w:t>
      </w:r>
      <w:r w:rsidRPr="00893150">
        <w:rPr>
          <w:rFonts w:cstheme="minorHAnsi"/>
          <w:i/>
          <w:sz w:val="20"/>
          <w:szCs w:val="20"/>
        </w:rPr>
        <w:t>Innovations in Education and Teaching International</w:t>
      </w:r>
      <w:r w:rsidRPr="00893150">
        <w:rPr>
          <w:rFonts w:cstheme="minorHAnsi"/>
          <w:sz w:val="20"/>
          <w:szCs w:val="20"/>
        </w:rPr>
        <w:t>,</w:t>
      </w:r>
      <w:r w:rsidR="00AC36A3" w:rsidRPr="00893150">
        <w:rPr>
          <w:rFonts w:cstheme="minorHAnsi"/>
          <w:sz w:val="20"/>
          <w:szCs w:val="20"/>
        </w:rPr>
        <w:t xml:space="preserve"> </w:t>
      </w:r>
      <w:r w:rsidR="00AC36A3" w:rsidRPr="00893150">
        <w:rPr>
          <w:rStyle w:val="volumeissue"/>
          <w:rFonts w:cstheme="minorHAnsi"/>
          <w:color w:val="333333"/>
          <w:sz w:val="20"/>
          <w:szCs w:val="20"/>
          <w:shd w:val="clear" w:color="auto" w:fill="FFFFFF"/>
        </w:rPr>
        <w:t>54:4,</w:t>
      </w:r>
      <w:r w:rsidR="00AC36A3" w:rsidRPr="00893150">
        <w:rPr>
          <w:rFonts w:cstheme="minorHAnsi"/>
          <w:color w:val="333333"/>
          <w:sz w:val="20"/>
          <w:szCs w:val="20"/>
          <w:shd w:val="clear" w:color="auto" w:fill="FFFFFF"/>
        </w:rPr>
        <w:t> </w:t>
      </w:r>
      <w:r w:rsidR="00AC36A3" w:rsidRPr="00893150">
        <w:rPr>
          <w:rStyle w:val="pagerange"/>
          <w:rFonts w:cstheme="minorHAnsi"/>
          <w:color w:val="333333"/>
          <w:sz w:val="20"/>
          <w:szCs w:val="20"/>
          <w:shd w:val="clear" w:color="auto" w:fill="FFFFFF"/>
        </w:rPr>
        <w:t>374-385</w:t>
      </w:r>
    </w:p>
    <w:p w14:paraId="5C8AA1A0" w14:textId="4D6753D0" w:rsidR="00F301D8" w:rsidRPr="00893150" w:rsidRDefault="00F301D8" w:rsidP="00893150">
      <w:pPr>
        <w:pStyle w:val="Default"/>
        <w:rPr>
          <w:rFonts w:asciiTheme="minorHAnsi" w:hAnsiTheme="minorHAnsi" w:cstheme="minorHAnsi"/>
          <w:sz w:val="20"/>
          <w:szCs w:val="20"/>
        </w:rPr>
      </w:pPr>
    </w:p>
    <w:p w14:paraId="4AD25627" w14:textId="023FE2D3" w:rsidR="00F301D8" w:rsidRPr="00893150" w:rsidRDefault="00F301D8" w:rsidP="00893150">
      <w:pPr>
        <w:spacing w:after="0"/>
        <w:rPr>
          <w:rFonts w:cstheme="minorHAnsi"/>
          <w:sz w:val="20"/>
          <w:szCs w:val="20"/>
        </w:rPr>
      </w:pPr>
    </w:p>
    <w:p w14:paraId="67ED6528" w14:textId="77777777" w:rsidR="00F301D8" w:rsidRPr="00893150" w:rsidRDefault="00F301D8" w:rsidP="00893150">
      <w:pPr>
        <w:spacing w:after="0"/>
        <w:rPr>
          <w:rFonts w:cstheme="minorHAnsi"/>
          <w:sz w:val="20"/>
          <w:szCs w:val="20"/>
        </w:rPr>
      </w:pPr>
    </w:p>
    <w:p w14:paraId="1007207E" w14:textId="77777777" w:rsidR="00F301D8" w:rsidRPr="00893150" w:rsidRDefault="00F301D8" w:rsidP="00893150">
      <w:pPr>
        <w:pStyle w:val="Default"/>
        <w:rPr>
          <w:rFonts w:asciiTheme="minorHAnsi" w:hAnsiTheme="minorHAnsi" w:cstheme="minorHAnsi"/>
          <w:sz w:val="20"/>
          <w:szCs w:val="20"/>
        </w:rPr>
      </w:pPr>
    </w:p>
    <w:sectPr w:rsidR="00F301D8" w:rsidRPr="00893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395E"/>
    <w:multiLevelType w:val="hybridMultilevel"/>
    <w:tmpl w:val="9EE2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236A8"/>
    <w:multiLevelType w:val="hybridMultilevel"/>
    <w:tmpl w:val="066E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5B671B"/>
    <w:multiLevelType w:val="hybridMultilevel"/>
    <w:tmpl w:val="73C4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907021">
    <w:abstractNumId w:val="0"/>
  </w:num>
  <w:num w:numId="2" w16cid:durableId="490828030">
    <w:abstractNumId w:val="1"/>
  </w:num>
  <w:num w:numId="3" w16cid:durableId="1653020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97"/>
    <w:rsid w:val="00000180"/>
    <w:rsid w:val="000134A4"/>
    <w:rsid w:val="000156B8"/>
    <w:rsid w:val="00056FB2"/>
    <w:rsid w:val="00073A28"/>
    <w:rsid w:val="000749B4"/>
    <w:rsid w:val="000A62F1"/>
    <w:rsid w:val="000C1575"/>
    <w:rsid w:val="000C7056"/>
    <w:rsid w:val="000D034A"/>
    <w:rsid w:val="000E3366"/>
    <w:rsid w:val="000E477F"/>
    <w:rsid w:val="000E5B89"/>
    <w:rsid w:val="000E5E49"/>
    <w:rsid w:val="00104B1F"/>
    <w:rsid w:val="001065D8"/>
    <w:rsid w:val="00120FDB"/>
    <w:rsid w:val="00123767"/>
    <w:rsid w:val="00141242"/>
    <w:rsid w:val="00151561"/>
    <w:rsid w:val="00174295"/>
    <w:rsid w:val="0018348D"/>
    <w:rsid w:val="00187297"/>
    <w:rsid w:val="0018796E"/>
    <w:rsid w:val="0019124D"/>
    <w:rsid w:val="001A526E"/>
    <w:rsid w:val="001F0B67"/>
    <w:rsid w:val="002064F5"/>
    <w:rsid w:val="00230F6F"/>
    <w:rsid w:val="002322DD"/>
    <w:rsid w:val="00235EF8"/>
    <w:rsid w:val="00250C0A"/>
    <w:rsid w:val="00251E79"/>
    <w:rsid w:val="00276163"/>
    <w:rsid w:val="00277DFC"/>
    <w:rsid w:val="00283FD6"/>
    <w:rsid w:val="002B264F"/>
    <w:rsid w:val="002B480E"/>
    <w:rsid w:val="002D4710"/>
    <w:rsid w:val="002F55F4"/>
    <w:rsid w:val="00317A09"/>
    <w:rsid w:val="00322F90"/>
    <w:rsid w:val="003318E7"/>
    <w:rsid w:val="00357836"/>
    <w:rsid w:val="00363E7B"/>
    <w:rsid w:val="00367357"/>
    <w:rsid w:val="003754C0"/>
    <w:rsid w:val="0037754E"/>
    <w:rsid w:val="0039128C"/>
    <w:rsid w:val="003960BC"/>
    <w:rsid w:val="003A3BEC"/>
    <w:rsid w:val="003B6205"/>
    <w:rsid w:val="003C3722"/>
    <w:rsid w:val="003C532E"/>
    <w:rsid w:val="003D5C9C"/>
    <w:rsid w:val="003D66D0"/>
    <w:rsid w:val="003E425D"/>
    <w:rsid w:val="00411A64"/>
    <w:rsid w:val="00422BAE"/>
    <w:rsid w:val="00424611"/>
    <w:rsid w:val="00445572"/>
    <w:rsid w:val="00453BC3"/>
    <w:rsid w:val="00455EBF"/>
    <w:rsid w:val="0046419C"/>
    <w:rsid w:val="00472BC2"/>
    <w:rsid w:val="00473021"/>
    <w:rsid w:val="00476AD7"/>
    <w:rsid w:val="00476C1B"/>
    <w:rsid w:val="004C695D"/>
    <w:rsid w:val="004D05E7"/>
    <w:rsid w:val="004E0193"/>
    <w:rsid w:val="004F711B"/>
    <w:rsid w:val="00506E56"/>
    <w:rsid w:val="0052054C"/>
    <w:rsid w:val="0053718A"/>
    <w:rsid w:val="00546940"/>
    <w:rsid w:val="00557963"/>
    <w:rsid w:val="005675F3"/>
    <w:rsid w:val="005726C5"/>
    <w:rsid w:val="00572F0C"/>
    <w:rsid w:val="00574975"/>
    <w:rsid w:val="00591E10"/>
    <w:rsid w:val="005B1D3C"/>
    <w:rsid w:val="005B68DB"/>
    <w:rsid w:val="005C4F95"/>
    <w:rsid w:val="005D207F"/>
    <w:rsid w:val="005D5A78"/>
    <w:rsid w:val="00607A65"/>
    <w:rsid w:val="006259DA"/>
    <w:rsid w:val="00630227"/>
    <w:rsid w:val="0063192B"/>
    <w:rsid w:val="00641AD1"/>
    <w:rsid w:val="006542AB"/>
    <w:rsid w:val="00660ABC"/>
    <w:rsid w:val="00660B1D"/>
    <w:rsid w:val="00667765"/>
    <w:rsid w:val="006705C6"/>
    <w:rsid w:val="00683BD4"/>
    <w:rsid w:val="00684BDE"/>
    <w:rsid w:val="00692186"/>
    <w:rsid w:val="00693361"/>
    <w:rsid w:val="006B6738"/>
    <w:rsid w:val="006C11F9"/>
    <w:rsid w:val="006C2BFA"/>
    <w:rsid w:val="006D6A35"/>
    <w:rsid w:val="006E612D"/>
    <w:rsid w:val="00701424"/>
    <w:rsid w:val="0071155B"/>
    <w:rsid w:val="007136E8"/>
    <w:rsid w:val="00717C32"/>
    <w:rsid w:val="00732E6A"/>
    <w:rsid w:val="007344E9"/>
    <w:rsid w:val="0073478F"/>
    <w:rsid w:val="00745C8D"/>
    <w:rsid w:val="00747367"/>
    <w:rsid w:val="0075005C"/>
    <w:rsid w:val="007659FA"/>
    <w:rsid w:val="00766F32"/>
    <w:rsid w:val="00767374"/>
    <w:rsid w:val="00796BD6"/>
    <w:rsid w:val="00797869"/>
    <w:rsid w:val="00797DF1"/>
    <w:rsid w:val="007B0378"/>
    <w:rsid w:val="007D0C76"/>
    <w:rsid w:val="007D0DAB"/>
    <w:rsid w:val="007E1706"/>
    <w:rsid w:val="007E6CA3"/>
    <w:rsid w:val="007E7AE4"/>
    <w:rsid w:val="007F3BC0"/>
    <w:rsid w:val="008025D8"/>
    <w:rsid w:val="008035E7"/>
    <w:rsid w:val="00826695"/>
    <w:rsid w:val="00827C50"/>
    <w:rsid w:val="00845245"/>
    <w:rsid w:val="00846180"/>
    <w:rsid w:val="00863F51"/>
    <w:rsid w:val="008724AE"/>
    <w:rsid w:val="0088496B"/>
    <w:rsid w:val="00893150"/>
    <w:rsid w:val="00895096"/>
    <w:rsid w:val="008D139C"/>
    <w:rsid w:val="008F1897"/>
    <w:rsid w:val="009275E6"/>
    <w:rsid w:val="00933A3F"/>
    <w:rsid w:val="009365C3"/>
    <w:rsid w:val="009408D7"/>
    <w:rsid w:val="009577CE"/>
    <w:rsid w:val="00966AAF"/>
    <w:rsid w:val="009827D6"/>
    <w:rsid w:val="009906E3"/>
    <w:rsid w:val="00992C23"/>
    <w:rsid w:val="009E0F28"/>
    <w:rsid w:val="009F4B4A"/>
    <w:rsid w:val="00A16B03"/>
    <w:rsid w:val="00A35766"/>
    <w:rsid w:val="00A42EF2"/>
    <w:rsid w:val="00A524B5"/>
    <w:rsid w:val="00A5372E"/>
    <w:rsid w:val="00A75F6B"/>
    <w:rsid w:val="00A76230"/>
    <w:rsid w:val="00A957F5"/>
    <w:rsid w:val="00A9782C"/>
    <w:rsid w:val="00AA3F94"/>
    <w:rsid w:val="00AA6DDA"/>
    <w:rsid w:val="00AB73C1"/>
    <w:rsid w:val="00AC36A3"/>
    <w:rsid w:val="00AC5D38"/>
    <w:rsid w:val="00AD104A"/>
    <w:rsid w:val="00AD454D"/>
    <w:rsid w:val="00AE3043"/>
    <w:rsid w:val="00AF7814"/>
    <w:rsid w:val="00B043C2"/>
    <w:rsid w:val="00B2312F"/>
    <w:rsid w:val="00B30B90"/>
    <w:rsid w:val="00B30C3B"/>
    <w:rsid w:val="00B44029"/>
    <w:rsid w:val="00B76DE7"/>
    <w:rsid w:val="00B77D81"/>
    <w:rsid w:val="00BA116F"/>
    <w:rsid w:val="00BB1361"/>
    <w:rsid w:val="00BF4A82"/>
    <w:rsid w:val="00C01240"/>
    <w:rsid w:val="00C22657"/>
    <w:rsid w:val="00C23C6A"/>
    <w:rsid w:val="00C3633D"/>
    <w:rsid w:val="00C368FE"/>
    <w:rsid w:val="00C405A6"/>
    <w:rsid w:val="00C70F51"/>
    <w:rsid w:val="00C73BFB"/>
    <w:rsid w:val="00C75E3F"/>
    <w:rsid w:val="00CA1911"/>
    <w:rsid w:val="00CA6326"/>
    <w:rsid w:val="00CC0F13"/>
    <w:rsid w:val="00CD16F6"/>
    <w:rsid w:val="00CD586D"/>
    <w:rsid w:val="00CF6399"/>
    <w:rsid w:val="00D02943"/>
    <w:rsid w:val="00D278DB"/>
    <w:rsid w:val="00D3526F"/>
    <w:rsid w:val="00D372BC"/>
    <w:rsid w:val="00D54431"/>
    <w:rsid w:val="00D61485"/>
    <w:rsid w:val="00D674D5"/>
    <w:rsid w:val="00D678EC"/>
    <w:rsid w:val="00D7493B"/>
    <w:rsid w:val="00D83CBD"/>
    <w:rsid w:val="00DA6968"/>
    <w:rsid w:val="00DB34F4"/>
    <w:rsid w:val="00DD5926"/>
    <w:rsid w:val="00DD68BE"/>
    <w:rsid w:val="00DF2D4B"/>
    <w:rsid w:val="00E06565"/>
    <w:rsid w:val="00E14374"/>
    <w:rsid w:val="00E825C9"/>
    <w:rsid w:val="00E957FC"/>
    <w:rsid w:val="00EA2C33"/>
    <w:rsid w:val="00EA43D4"/>
    <w:rsid w:val="00EB076F"/>
    <w:rsid w:val="00ED5922"/>
    <w:rsid w:val="00EE36A9"/>
    <w:rsid w:val="00EF1850"/>
    <w:rsid w:val="00F00966"/>
    <w:rsid w:val="00F21A2F"/>
    <w:rsid w:val="00F259B5"/>
    <w:rsid w:val="00F2691F"/>
    <w:rsid w:val="00F301D8"/>
    <w:rsid w:val="00F3090A"/>
    <w:rsid w:val="00F41DBE"/>
    <w:rsid w:val="00F51639"/>
    <w:rsid w:val="00F61D62"/>
    <w:rsid w:val="00F64283"/>
    <w:rsid w:val="00F64913"/>
    <w:rsid w:val="00F64F9C"/>
    <w:rsid w:val="00F72CC9"/>
    <w:rsid w:val="00F7302C"/>
    <w:rsid w:val="00F753A0"/>
    <w:rsid w:val="00F75E48"/>
    <w:rsid w:val="00F77EC9"/>
    <w:rsid w:val="00F83FFC"/>
    <w:rsid w:val="00F85DFA"/>
    <w:rsid w:val="00F86296"/>
    <w:rsid w:val="00FA655D"/>
    <w:rsid w:val="00FB728C"/>
    <w:rsid w:val="00FD1048"/>
    <w:rsid w:val="00FE045E"/>
    <w:rsid w:val="00FE5690"/>
    <w:rsid w:val="00FE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4485"/>
  <w15:chartTrackingRefBased/>
  <w15:docId w15:val="{8B0CDD5E-D546-4F15-ADC7-EB0F6C2B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E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75E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726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283"/>
    <w:pPr>
      <w:ind w:left="720"/>
      <w:contextualSpacing/>
    </w:pPr>
  </w:style>
  <w:style w:type="character" w:customStyle="1" w:styleId="Heading2Char">
    <w:name w:val="Heading 2 Char"/>
    <w:basedOn w:val="DefaultParagraphFont"/>
    <w:link w:val="Heading2"/>
    <w:uiPriority w:val="9"/>
    <w:rsid w:val="00F75E4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F75E48"/>
    <w:rPr>
      <w:color w:val="0000FF"/>
      <w:u w:val="single"/>
    </w:rPr>
  </w:style>
  <w:style w:type="character" w:customStyle="1" w:styleId="Heading1Char">
    <w:name w:val="Heading 1 Char"/>
    <w:basedOn w:val="DefaultParagraphFont"/>
    <w:link w:val="Heading1"/>
    <w:uiPriority w:val="9"/>
    <w:rsid w:val="00F75E48"/>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F75E48"/>
  </w:style>
  <w:style w:type="character" w:customStyle="1" w:styleId="text">
    <w:name w:val="text"/>
    <w:basedOn w:val="DefaultParagraphFont"/>
    <w:rsid w:val="00F75E48"/>
  </w:style>
  <w:style w:type="paragraph" w:customStyle="1" w:styleId="Default">
    <w:name w:val="Default"/>
    <w:rsid w:val="00F753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5726C5"/>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2322DD"/>
  </w:style>
  <w:style w:type="character" w:styleId="Emphasis">
    <w:name w:val="Emphasis"/>
    <w:basedOn w:val="DefaultParagraphFont"/>
    <w:uiPriority w:val="20"/>
    <w:qFormat/>
    <w:rsid w:val="002322DD"/>
    <w:rPr>
      <w:i/>
      <w:iCs/>
    </w:rPr>
  </w:style>
  <w:style w:type="character" w:customStyle="1" w:styleId="pages">
    <w:name w:val="pages"/>
    <w:basedOn w:val="DefaultParagraphFont"/>
    <w:rsid w:val="002322DD"/>
  </w:style>
  <w:style w:type="character" w:customStyle="1" w:styleId="numberofpages">
    <w:name w:val="numberofpages"/>
    <w:basedOn w:val="DefaultParagraphFont"/>
    <w:rsid w:val="002322DD"/>
  </w:style>
  <w:style w:type="paragraph" w:customStyle="1" w:styleId="type">
    <w:name w:val="type"/>
    <w:basedOn w:val="Normal"/>
    <w:rsid w:val="002322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family">
    <w:name w:val="type_family"/>
    <w:basedOn w:val="DefaultParagraphFont"/>
    <w:rsid w:val="002322DD"/>
  </w:style>
  <w:style w:type="character" w:customStyle="1" w:styleId="typefamilysep">
    <w:name w:val="type_family_sep"/>
    <w:basedOn w:val="DefaultParagraphFont"/>
    <w:rsid w:val="002322DD"/>
  </w:style>
  <w:style w:type="character" w:customStyle="1" w:styleId="typeclassificationparent">
    <w:name w:val="type_classification_parent"/>
    <w:basedOn w:val="DefaultParagraphFont"/>
    <w:rsid w:val="002322DD"/>
  </w:style>
  <w:style w:type="character" w:customStyle="1" w:styleId="typeparentsep">
    <w:name w:val="type_parent_sep"/>
    <w:basedOn w:val="DefaultParagraphFont"/>
    <w:rsid w:val="002322DD"/>
  </w:style>
  <w:style w:type="character" w:customStyle="1" w:styleId="typeclassification">
    <w:name w:val="type_classification"/>
    <w:basedOn w:val="DefaultParagraphFont"/>
    <w:rsid w:val="002322DD"/>
  </w:style>
  <w:style w:type="character" w:customStyle="1" w:styleId="volumeissue">
    <w:name w:val="volume_issue"/>
    <w:basedOn w:val="DefaultParagraphFont"/>
    <w:rsid w:val="00AC36A3"/>
  </w:style>
  <w:style w:type="character" w:customStyle="1" w:styleId="pagerange">
    <w:name w:val="page_range"/>
    <w:basedOn w:val="DefaultParagraphFont"/>
    <w:rsid w:val="00AC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3794">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794058933">
      <w:bodyDiv w:val="1"/>
      <w:marLeft w:val="0"/>
      <w:marRight w:val="0"/>
      <w:marTop w:val="0"/>
      <w:marBottom w:val="0"/>
      <w:divBdr>
        <w:top w:val="none" w:sz="0" w:space="0" w:color="auto"/>
        <w:left w:val="none" w:sz="0" w:space="0" w:color="auto"/>
        <w:bottom w:val="none" w:sz="0" w:space="0" w:color="auto"/>
        <w:right w:val="none" w:sz="0" w:space="0" w:color="auto"/>
      </w:divBdr>
    </w:div>
    <w:div w:id="1240291726">
      <w:bodyDiv w:val="1"/>
      <w:marLeft w:val="0"/>
      <w:marRight w:val="0"/>
      <w:marTop w:val="0"/>
      <w:marBottom w:val="0"/>
      <w:divBdr>
        <w:top w:val="none" w:sz="0" w:space="0" w:color="auto"/>
        <w:left w:val="none" w:sz="0" w:space="0" w:color="auto"/>
        <w:bottom w:val="none" w:sz="0" w:space="0" w:color="auto"/>
        <w:right w:val="none" w:sz="0" w:space="0" w:color="auto"/>
      </w:divBdr>
    </w:div>
    <w:div w:id="1254587934">
      <w:bodyDiv w:val="1"/>
      <w:marLeft w:val="0"/>
      <w:marRight w:val="0"/>
      <w:marTop w:val="0"/>
      <w:marBottom w:val="0"/>
      <w:divBdr>
        <w:top w:val="none" w:sz="0" w:space="0" w:color="auto"/>
        <w:left w:val="none" w:sz="0" w:space="0" w:color="auto"/>
        <w:bottom w:val="none" w:sz="0" w:space="0" w:color="auto"/>
        <w:right w:val="none" w:sz="0" w:space="0" w:color="auto"/>
      </w:divBdr>
    </w:div>
    <w:div w:id="1626959145">
      <w:bodyDiv w:val="1"/>
      <w:marLeft w:val="0"/>
      <w:marRight w:val="0"/>
      <w:marTop w:val="0"/>
      <w:marBottom w:val="0"/>
      <w:divBdr>
        <w:top w:val="none" w:sz="0" w:space="0" w:color="auto"/>
        <w:left w:val="none" w:sz="0" w:space="0" w:color="auto"/>
        <w:bottom w:val="none" w:sz="0" w:space="0" w:color="auto"/>
        <w:right w:val="none" w:sz="0" w:space="0" w:color="auto"/>
      </w:divBdr>
      <w:divsChild>
        <w:div w:id="1067413554">
          <w:marLeft w:val="0"/>
          <w:marRight w:val="0"/>
          <w:marTop w:val="0"/>
          <w:marBottom w:val="0"/>
          <w:divBdr>
            <w:top w:val="none" w:sz="0" w:space="0" w:color="auto"/>
            <w:left w:val="none" w:sz="0" w:space="0" w:color="auto"/>
            <w:bottom w:val="none" w:sz="0" w:space="0" w:color="auto"/>
            <w:right w:val="none" w:sz="0" w:space="0" w:color="auto"/>
          </w:divBdr>
          <w:divsChild>
            <w:div w:id="2125029241">
              <w:marLeft w:val="0"/>
              <w:marRight w:val="0"/>
              <w:marTop w:val="100"/>
              <w:marBottom w:val="100"/>
              <w:divBdr>
                <w:top w:val="none" w:sz="0" w:space="0" w:color="auto"/>
                <w:left w:val="none" w:sz="0" w:space="0" w:color="auto"/>
                <w:bottom w:val="none" w:sz="0" w:space="0" w:color="auto"/>
                <w:right w:val="none" w:sz="0" w:space="0" w:color="auto"/>
              </w:divBdr>
              <w:divsChild>
                <w:div w:id="2145416717">
                  <w:marLeft w:val="0"/>
                  <w:marRight w:val="0"/>
                  <w:marTop w:val="0"/>
                  <w:marBottom w:val="0"/>
                  <w:divBdr>
                    <w:top w:val="none" w:sz="0" w:space="0" w:color="auto"/>
                    <w:left w:val="none" w:sz="0" w:space="0" w:color="auto"/>
                    <w:bottom w:val="none" w:sz="0" w:space="0" w:color="auto"/>
                    <w:right w:val="none" w:sz="0" w:space="0" w:color="auto"/>
                  </w:divBdr>
                  <w:divsChild>
                    <w:div w:id="641692947">
                      <w:marLeft w:val="0"/>
                      <w:marRight w:val="0"/>
                      <w:marTop w:val="0"/>
                      <w:marBottom w:val="0"/>
                      <w:divBdr>
                        <w:top w:val="none" w:sz="0" w:space="0" w:color="auto"/>
                        <w:left w:val="none" w:sz="0" w:space="0" w:color="auto"/>
                        <w:bottom w:val="none" w:sz="0" w:space="0" w:color="auto"/>
                        <w:right w:val="none" w:sz="0" w:space="0" w:color="auto"/>
                      </w:divBdr>
                      <w:divsChild>
                        <w:div w:id="1417938081">
                          <w:marLeft w:val="0"/>
                          <w:marRight w:val="0"/>
                          <w:marTop w:val="100"/>
                          <w:marBottom w:val="100"/>
                          <w:divBdr>
                            <w:top w:val="none" w:sz="0" w:space="0" w:color="auto"/>
                            <w:left w:val="none" w:sz="0" w:space="0" w:color="auto"/>
                            <w:bottom w:val="none" w:sz="0" w:space="0" w:color="auto"/>
                            <w:right w:val="none" w:sz="0" w:space="0" w:color="auto"/>
                          </w:divBdr>
                          <w:divsChild>
                            <w:div w:id="1771049417">
                              <w:marLeft w:val="0"/>
                              <w:marRight w:val="0"/>
                              <w:marTop w:val="0"/>
                              <w:marBottom w:val="120"/>
                              <w:divBdr>
                                <w:top w:val="none" w:sz="0" w:space="0" w:color="auto"/>
                                <w:left w:val="none" w:sz="0" w:space="0" w:color="auto"/>
                                <w:bottom w:val="single" w:sz="12" w:space="9" w:color="EBEBEB"/>
                                <w:right w:val="none" w:sz="0" w:space="0" w:color="auto"/>
                              </w:divBdr>
                              <w:divsChild>
                                <w:div w:id="117839476">
                                  <w:marLeft w:val="0"/>
                                  <w:marRight w:val="0"/>
                                  <w:marTop w:val="100"/>
                                  <w:marBottom w:val="100"/>
                                  <w:divBdr>
                                    <w:top w:val="none" w:sz="0" w:space="0" w:color="auto"/>
                                    <w:left w:val="none" w:sz="0" w:space="0" w:color="auto"/>
                                    <w:bottom w:val="none" w:sz="0" w:space="0" w:color="auto"/>
                                    <w:right w:val="none" w:sz="0" w:space="0" w:color="auto"/>
                                  </w:divBdr>
                                  <w:divsChild>
                                    <w:div w:id="184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8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c4d.com/" TargetMode="External"/><Relationship Id="rId18" Type="http://schemas.openxmlformats.org/officeDocument/2006/relationships/hyperlink" Target="https://www.sciencedirect.com/science/article/pii/S2405872617300291?via%3Dihub"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gv.com/sprint/" TargetMode="External"/><Relationship Id="rId2" Type="http://schemas.openxmlformats.org/officeDocument/2006/relationships/styles" Target="styles.xml"/><Relationship Id="rId16" Type="http://schemas.openxmlformats.org/officeDocument/2006/relationships/hyperlink" Target="https://designthinkingforeducators.com/design-think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ciencedirect.com/science/article/pii/S2405872617300291?via%3Dihub" TargetMode="External"/><Relationship Id="rId15" Type="http://schemas.openxmlformats.org/officeDocument/2006/relationships/hyperlink" Target="https://www.ideo.com/eu%20accessed%2010/04/2019"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deepdesignthin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3380</TotalTime>
  <Pages>10</Pages>
  <Words>5036</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McLuskie</dc:creator>
  <cp:keywords/>
  <dc:description/>
  <cp:lastModifiedBy>Peter McLuskie</cp:lastModifiedBy>
  <cp:revision>180</cp:revision>
  <dcterms:created xsi:type="dcterms:W3CDTF">2019-03-27T07:54:00Z</dcterms:created>
  <dcterms:modified xsi:type="dcterms:W3CDTF">2023-05-05T09:57:00Z</dcterms:modified>
</cp:coreProperties>
</file>