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0783" w14:textId="77777777" w:rsidR="00D6433B" w:rsidRDefault="00D6433B" w:rsidP="00D6433B">
      <w:pPr>
        <w:pStyle w:val="Default"/>
        <w:suppressLineNumbers/>
        <w:pBdr>
          <w:bottom w:val="single" w:sz="6" w:space="1" w:color="auto"/>
        </w:pBdr>
      </w:pPr>
    </w:p>
    <w:p w14:paraId="7A0C1184" w14:textId="77777777" w:rsidR="00D6433B" w:rsidRDefault="00D6433B" w:rsidP="00D6433B">
      <w:pPr>
        <w:pStyle w:val="Default"/>
        <w:suppressLineNumbers/>
      </w:pPr>
    </w:p>
    <w:p w14:paraId="3C08E87E" w14:textId="17B04792" w:rsidR="00D6433B" w:rsidRDefault="00D6433B" w:rsidP="00D6433B">
      <w:pPr>
        <w:pStyle w:val="Default"/>
        <w:suppressLineNumbers/>
        <w:pBdr>
          <w:bottom w:val="single" w:sz="12" w:space="1" w:color="auto"/>
        </w:pBdr>
        <w:rPr>
          <w:b/>
          <w:bCs/>
          <w:sz w:val="23"/>
          <w:szCs w:val="23"/>
        </w:rPr>
      </w:pPr>
      <w:r>
        <w:rPr>
          <w:b/>
          <w:bCs/>
          <w:sz w:val="23"/>
          <w:szCs w:val="23"/>
        </w:rPr>
        <w:t xml:space="preserve">This </w:t>
      </w:r>
      <w:r>
        <w:rPr>
          <w:b/>
          <w:bCs/>
          <w:sz w:val="23"/>
          <w:szCs w:val="23"/>
        </w:rPr>
        <w:t>is an accepted manuscript before typesetting</w:t>
      </w:r>
      <w:r>
        <w:rPr>
          <w:b/>
          <w:bCs/>
          <w:sz w:val="23"/>
          <w:szCs w:val="23"/>
        </w:rPr>
        <w:t xml:space="preserve">. </w:t>
      </w:r>
      <w:r>
        <w:rPr>
          <w:b/>
          <w:bCs/>
          <w:sz w:val="23"/>
          <w:szCs w:val="23"/>
        </w:rPr>
        <w:t>T</w:t>
      </w:r>
      <w:r>
        <w:rPr>
          <w:b/>
          <w:bCs/>
          <w:sz w:val="23"/>
          <w:szCs w:val="23"/>
        </w:rPr>
        <w:t xml:space="preserve">he final version of this manuscript </w:t>
      </w:r>
      <w:r>
        <w:rPr>
          <w:b/>
          <w:bCs/>
          <w:sz w:val="23"/>
          <w:szCs w:val="23"/>
        </w:rPr>
        <w:t>in now published in Nature Geoscience</w:t>
      </w:r>
      <w:r w:rsidR="00D73A65">
        <w:rPr>
          <w:b/>
          <w:bCs/>
          <w:sz w:val="23"/>
          <w:szCs w:val="23"/>
        </w:rPr>
        <w:t xml:space="preserve"> available at </w:t>
      </w:r>
      <w:hyperlink r:id="rId11" w:history="1">
        <w:r w:rsidR="006B2596" w:rsidRPr="00287C61">
          <w:rPr>
            <w:rStyle w:val="Hyperlink"/>
            <w:b/>
            <w:bCs/>
            <w:sz w:val="23"/>
            <w:szCs w:val="23"/>
          </w:rPr>
          <w:t>https://doi.org/10.1038/s41561-021-00737-w</w:t>
        </w:r>
      </w:hyperlink>
      <w:r>
        <w:rPr>
          <w:b/>
          <w:bCs/>
          <w:sz w:val="23"/>
          <w:szCs w:val="23"/>
        </w:rPr>
        <w:t xml:space="preserve">. Please feel free to contact any of the authors; we welcome feedback. </w:t>
      </w:r>
    </w:p>
    <w:p w14:paraId="3CCC0736" w14:textId="77777777" w:rsidR="00D6433B" w:rsidRDefault="00D6433B" w:rsidP="00D6433B">
      <w:pPr>
        <w:pStyle w:val="Default"/>
        <w:suppressLineNumbers/>
        <w:pBdr>
          <w:bottom w:val="single" w:sz="12" w:space="1" w:color="auto"/>
        </w:pBdr>
        <w:rPr>
          <w:sz w:val="23"/>
          <w:szCs w:val="23"/>
        </w:rPr>
      </w:pPr>
    </w:p>
    <w:p w14:paraId="7A3D697F" w14:textId="77777777" w:rsidR="00D6433B" w:rsidRDefault="00D6433B" w:rsidP="00D6433B">
      <w:pPr>
        <w:suppressLineNumbers/>
        <w:spacing w:line="360" w:lineRule="auto"/>
        <w:rPr>
          <w:b/>
          <w:sz w:val="28"/>
          <w:szCs w:val="28"/>
        </w:rPr>
      </w:pPr>
    </w:p>
    <w:p w14:paraId="210526E6" w14:textId="77777777" w:rsidR="00D6433B" w:rsidRDefault="00D6433B" w:rsidP="00D6433B">
      <w:pPr>
        <w:suppressLineNumbers/>
        <w:spacing w:line="360" w:lineRule="auto"/>
        <w:rPr>
          <w:b/>
          <w:sz w:val="28"/>
          <w:szCs w:val="28"/>
        </w:rPr>
      </w:pPr>
    </w:p>
    <w:p w14:paraId="5DB1FF79" w14:textId="77777777" w:rsidR="00D6433B" w:rsidRDefault="00D6433B" w:rsidP="00D6433B">
      <w:pPr>
        <w:spacing w:line="360" w:lineRule="auto"/>
        <w:rPr>
          <w:b/>
          <w:sz w:val="28"/>
          <w:szCs w:val="28"/>
        </w:rPr>
      </w:pPr>
    </w:p>
    <w:p w14:paraId="10A2AE76" w14:textId="77777777" w:rsidR="00D6433B" w:rsidRDefault="00D6433B" w:rsidP="00D6433B">
      <w:pPr>
        <w:spacing w:line="360" w:lineRule="auto"/>
        <w:rPr>
          <w:b/>
          <w:sz w:val="28"/>
          <w:szCs w:val="28"/>
        </w:rPr>
      </w:pPr>
    </w:p>
    <w:p w14:paraId="4C0B8EC0" w14:textId="77777777" w:rsidR="00D6433B" w:rsidRDefault="00D6433B" w:rsidP="00D6433B">
      <w:pPr>
        <w:spacing w:line="360" w:lineRule="auto"/>
        <w:rPr>
          <w:b/>
          <w:sz w:val="28"/>
          <w:szCs w:val="28"/>
        </w:rPr>
      </w:pPr>
    </w:p>
    <w:p w14:paraId="72704A31" w14:textId="77777777" w:rsidR="00D6433B" w:rsidRDefault="00D6433B" w:rsidP="00D6433B">
      <w:pPr>
        <w:spacing w:line="360" w:lineRule="auto"/>
        <w:rPr>
          <w:b/>
          <w:sz w:val="28"/>
          <w:szCs w:val="28"/>
        </w:rPr>
      </w:pPr>
    </w:p>
    <w:p w14:paraId="58DB2FF6" w14:textId="77777777" w:rsidR="00D6433B" w:rsidRDefault="00D6433B" w:rsidP="00D6433B">
      <w:pPr>
        <w:spacing w:line="360" w:lineRule="auto"/>
        <w:rPr>
          <w:b/>
          <w:sz w:val="28"/>
          <w:szCs w:val="28"/>
        </w:rPr>
      </w:pPr>
    </w:p>
    <w:p w14:paraId="6BCBDB70" w14:textId="77777777" w:rsidR="00D6433B" w:rsidRDefault="00D6433B" w:rsidP="00D6433B">
      <w:pPr>
        <w:spacing w:line="360" w:lineRule="auto"/>
        <w:rPr>
          <w:b/>
          <w:sz w:val="28"/>
          <w:szCs w:val="28"/>
        </w:rPr>
      </w:pPr>
    </w:p>
    <w:p w14:paraId="06AE472F" w14:textId="77777777" w:rsidR="00D6433B" w:rsidRDefault="00D6433B" w:rsidP="00D6433B">
      <w:pPr>
        <w:spacing w:line="360" w:lineRule="auto"/>
        <w:rPr>
          <w:b/>
          <w:sz w:val="28"/>
          <w:szCs w:val="28"/>
        </w:rPr>
      </w:pPr>
    </w:p>
    <w:p w14:paraId="66ED9456" w14:textId="77777777" w:rsidR="00D6433B" w:rsidRDefault="00D6433B" w:rsidP="00D6433B">
      <w:pPr>
        <w:spacing w:line="360" w:lineRule="auto"/>
        <w:rPr>
          <w:b/>
          <w:sz w:val="28"/>
          <w:szCs w:val="28"/>
        </w:rPr>
      </w:pPr>
    </w:p>
    <w:p w14:paraId="4360A546" w14:textId="77777777" w:rsidR="00D6433B" w:rsidRDefault="00D6433B" w:rsidP="00D6433B">
      <w:pPr>
        <w:spacing w:line="360" w:lineRule="auto"/>
        <w:rPr>
          <w:b/>
          <w:sz w:val="28"/>
          <w:szCs w:val="28"/>
        </w:rPr>
      </w:pPr>
    </w:p>
    <w:p w14:paraId="6DB135D5" w14:textId="77777777" w:rsidR="00D6433B" w:rsidRDefault="00D6433B" w:rsidP="00D6433B">
      <w:pPr>
        <w:spacing w:line="360" w:lineRule="auto"/>
        <w:rPr>
          <w:b/>
          <w:sz w:val="28"/>
          <w:szCs w:val="28"/>
        </w:rPr>
      </w:pPr>
    </w:p>
    <w:p w14:paraId="426B308D" w14:textId="77777777" w:rsidR="00D6433B" w:rsidRDefault="00D6433B" w:rsidP="00D6433B">
      <w:pPr>
        <w:spacing w:line="360" w:lineRule="auto"/>
        <w:rPr>
          <w:b/>
          <w:sz w:val="28"/>
          <w:szCs w:val="28"/>
        </w:rPr>
      </w:pPr>
    </w:p>
    <w:p w14:paraId="25327AF3" w14:textId="77777777" w:rsidR="00D6433B" w:rsidRDefault="00D6433B" w:rsidP="00D6433B">
      <w:pPr>
        <w:spacing w:line="360" w:lineRule="auto"/>
        <w:rPr>
          <w:b/>
          <w:sz w:val="28"/>
          <w:szCs w:val="28"/>
        </w:rPr>
      </w:pPr>
    </w:p>
    <w:p w14:paraId="1CA37B12" w14:textId="77777777" w:rsidR="00D6433B" w:rsidRDefault="00D6433B" w:rsidP="00D6433B">
      <w:pPr>
        <w:spacing w:line="360" w:lineRule="auto"/>
        <w:rPr>
          <w:b/>
          <w:sz w:val="28"/>
          <w:szCs w:val="28"/>
        </w:rPr>
      </w:pPr>
    </w:p>
    <w:p w14:paraId="46B51D42" w14:textId="77777777" w:rsidR="00D6433B" w:rsidRDefault="00D6433B" w:rsidP="00D6433B">
      <w:pPr>
        <w:spacing w:line="360" w:lineRule="auto"/>
        <w:rPr>
          <w:b/>
          <w:sz w:val="28"/>
          <w:szCs w:val="28"/>
        </w:rPr>
      </w:pPr>
    </w:p>
    <w:p w14:paraId="2D303DE7" w14:textId="77777777" w:rsidR="00D6433B" w:rsidRDefault="00D6433B" w:rsidP="00D6433B">
      <w:pPr>
        <w:spacing w:line="360" w:lineRule="auto"/>
        <w:rPr>
          <w:b/>
          <w:sz w:val="28"/>
          <w:szCs w:val="28"/>
        </w:rPr>
      </w:pPr>
    </w:p>
    <w:p w14:paraId="2EC380FD" w14:textId="77777777" w:rsidR="00D6433B" w:rsidRDefault="00D6433B" w:rsidP="00D6433B">
      <w:pPr>
        <w:spacing w:line="360" w:lineRule="auto"/>
        <w:rPr>
          <w:b/>
          <w:sz w:val="28"/>
          <w:szCs w:val="28"/>
        </w:rPr>
      </w:pPr>
    </w:p>
    <w:p w14:paraId="1D383AFC" w14:textId="77777777" w:rsidR="00D6433B" w:rsidRDefault="00D6433B" w:rsidP="00D6433B">
      <w:pPr>
        <w:spacing w:line="360" w:lineRule="auto"/>
        <w:rPr>
          <w:b/>
          <w:sz w:val="28"/>
          <w:szCs w:val="28"/>
        </w:rPr>
      </w:pPr>
    </w:p>
    <w:p w14:paraId="113B9D8E" w14:textId="553B75E3" w:rsidR="00D6433B" w:rsidRDefault="00D6433B" w:rsidP="00D6433B">
      <w:pPr>
        <w:spacing w:line="360" w:lineRule="auto"/>
        <w:rPr>
          <w:b/>
          <w:sz w:val="28"/>
          <w:szCs w:val="28"/>
        </w:rPr>
      </w:pPr>
    </w:p>
    <w:p w14:paraId="6526685E" w14:textId="77777777" w:rsidR="00D6433B" w:rsidRDefault="00D6433B" w:rsidP="00D6433B">
      <w:pPr>
        <w:spacing w:line="360" w:lineRule="auto"/>
        <w:rPr>
          <w:b/>
          <w:sz w:val="28"/>
          <w:szCs w:val="28"/>
        </w:rPr>
      </w:pPr>
    </w:p>
    <w:p w14:paraId="3718196B" w14:textId="77777777" w:rsidR="00D6433B" w:rsidRDefault="00D6433B" w:rsidP="00D6433B">
      <w:pPr>
        <w:spacing w:line="360" w:lineRule="auto"/>
        <w:rPr>
          <w:b/>
          <w:sz w:val="28"/>
          <w:szCs w:val="28"/>
        </w:rPr>
      </w:pPr>
    </w:p>
    <w:p w14:paraId="3293E6A1" w14:textId="77777777" w:rsidR="00D6433B" w:rsidRDefault="00D6433B" w:rsidP="00D6433B">
      <w:pPr>
        <w:spacing w:line="360" w:lineRule="auto"/>
        <w:rPr>
          <w:b/>
          <w:sz w:val="28"/>
          <w:szCs w:val="28"/>
        </w:rPr>
        <w:sectPr w:rsidR="00D6433B" w:rsidSect="009919BD">
          <w:footnotePr>
            <w:numFmt w:val="chicago"/>
          </w:footnotePr>
          <w:type w:val="continuous"/>
          <w:pgSz w:w="12240" w:h="15840"/>
          <w:pgMar w:top="1440" w:right="1440" w:bottom="1440" w:left="1440" w:header="720" w:footer="720" w:gutter="0"/>
          <w:pgNumType w:start="1"/>
          <w:cols w:space="720"/>
          <w:docGrid w:linePitch="299"/>
        </w:sectPr>
      </w:pPr>
    </w:p>
    <w:p w14:paraId="3B61E61C" w14:textId="0CD73D01" w:rsidR="0042596D" w:rsidRDefault="00C549B8">
      <w:pPr>
        <w:spacing w:line="360" w:lineRule="auto"/>
        <w:rPr>
          <w:b/>
          <w:sz w:val="28"/>
          <w:szCs w:val="28"/>
        </w:rPr>
      </w:pPr>
      <w:r>
        <w:rPr>
          <w:b/>
          <w:sz w:val="28"/>
          <w:szCs w:val="28"/>
        </w:rPr>
        <w:lastRenderedPageBreak/>
        <w:t>A UK perspective on tackling the geoscience racial diversity crisis in the Global North.</w:t>
      </w:r>
    </w:p>
    <w:p w14:paraId="37BE7F2A" w14:textId="77777777" w:rsidR="007F2169" w:rsidRDefault="007F2169" w:rsidP="007F2169">
      <w:pPr>
        <w:spacing w:line="360" w:lineRule="auto"/>
        <w:rPr>
          <w:sz w:val="20"/>
          <w:szCs w:val="20"/>
        </w:rPr>
      </w:pPr>
    </w:p>
    <w:p w14:paraId="02CC97F0" w14:textId="56DABC11" w:rsidR="007F2169" w:rsidRPr="0008797B" w:rsidRDefault="007F2169" w:rsidP="007F2169">
      <w:pPr>
        <w:spacing w:line="360" w:lineRule="auto"/>
        <w:rPr>
          <w:sz w:val="20"/>
          <w:szCs w:val="20"/>
          <w:vertAlign w:val="superscript"/>
        </w:rPr>
      </w:pPr>
      <w:r w:rsidRPr="006B1ECE">
        <w:rPr>
          <w:sz w:val="20"/>
          <w:szCs w:val="20"/>
        </w:rPr>
        <w:t>Natasha Dowey</w:t>
      </w:r>
      <w:r w:rsidRPr="006B1ECE">
        <w:rPr>
          <w:sz w:val="20"/>
          <w:szCs w:val="20"/>
          <w:vertAlign w:val="superscript"/>
        </w:rPr>
        <w:t>1</w:t>
      </w:r>
      <w:r>
        <w:rPr>
          <w:sz w:val="20"/>
          <w:szCs w:val="20"/>
          <w:vertAlign w:val="superscript"/>
        </w:rPr>
        <w:t>*</w:t>
      </w:r>
      <w:r w:rsidRPr="006B1ECE">
        <w:rPr>
          <w:sz w:val="20"/>
          <w:szCs w:val="20"/>
        </w:rPr>
        <w:t>, Jenni</w:t>
      </w:r>
      <w:r w:rsidRPr="0008797B">
        <w:rPr>
          <w:sz w:val="20"/>
          <w:szCs w:val="20"/>
        </w:rPr>
        <w:t xml:space="preserve"> Barclay</w:t>
      </w:r>
      <w:r w:rsidRPr="0008797B">
        <w:rPr>
          <w:sz w:val="20"/>
          <w:szCs w:val="20"/>
          <w:vertAlign w:val="superscript"/>
        </w:rPr>
        <w:t>2</w:t>
      </w:r>
      <w:r w:rsidRPr="0008797B">
        <w:rPr>
          <w:sz w:val="20"/>
          <w:szCs w:val="20"/>
        </w:rPr>
        <w:t>, Ben Fernando</w:t>
      </w:r>
      <w:r w:rsidRPr="0008797B">
        <w:rPr>
          <w:sz w:val="20"/>
          <w:szCs w:val="20"/>
          <w:vertAlign w:val="superscript"/>
        </w:rPr>
        <w:t>3</w:t>
      </w:r>
      <w:r w:rsidRPr="0008797B">
        <w:rPr>
          <w:sz w:val="20"/>
          <w:szCs w:val="20"/>
        </w:rPr>
        <w:t>, Sam Giles</w:t>
      </w:r>
      <w:r w:rsidRPr="0008797B">
        <w:rPr>
          <w:sz w:val="20"/>
          <w:szCs w:val="20"/>
          <w:vertAlign w:val="superscript"/>
        </w:rPr>
        <w:t>4</w:t>
      </w:r>
      <w:r w:rsidRPr="0008797B">
        <w:rPr>
          <w:sz w:val="20"/>
          <w:szCs w:val="20"/>
        </w:rPr>
        <w:t>, Jacqueline Houghton</w:t>
      </w:r>
      <w:r w:rsidRPr="0008797B">
        <w:rPr>
          <w:sz w:val="20"/>
          <w:szCs w:val="20"/>
          <w:vertAlign w:val="superscript"/>
        </w:rPr>
        <w:t>5</w:t>
      </w:r>
      <w:r w:rsidRPr="0008797B">
        <w:rPr>
          <w:sz w:val="20"/>
          <w:szCs w:val="20"/>
        </w:rPr>
        <w:t>, Christopher Jackson</w:t>
      </w:r>
      <w:r w:rsidRPr="0008797B">
        <w:rPr>
          <w:sz w:val="20"/>
          <w:szCs w:val="20"/>
          <w:vertAlign w:val="superscript"/>
        </w:rPr>
        <w:t>6</w:t>
      </w:r>
      <w:r w:rsidRPr="0008797B">
        <w:rPr>
          <w:sz w:val="20"/>
          <w:szCs w:val="20"/>
        </w:rPr>
        <w:t>, Anjana Khatwa</w:t>
      </w:r>
      <w:r w:rsidRPr="0008797B">
        <w:rPr>
          <w:sz w:val="20"/>
          <w:szCs w:val="20"/>
          <w:vertAlign w:val="superscript"/>
        </w:rPr>
        <w:t>7</w:t>
      </w:r>
      <w:r w:rsidRPr="0008797B">
        <w:rPr>
          <w:sz w:val="20"/>
          <w:szCs w:val="20"/>
        </w:rPr>
        <w:t>, Anya Lawrence</w:t>
      </w:r>
      <w:r w:rsidRPr="0008797B">
        <w:rPr>
          <w:sz w:val="20"/>
          <w:szCs w:val="20"/>
          <w:vertAlign w:val="superscript"/>
        </w:rPr>
        <w:t>4</w:t>
      </w:r>
      <w:r w:rsidRPr="0008797B">
        <w:rPr>
          <w:sz w:val="20"/>
          <w:szCs w:val="20"/>
        </w:rPr>
        <w:t>, Keely Mills</w:t>
      </w:r>
      <w:r w:rsidRPr="0008797B">
        <w:rPr>
          <w:sz w:val="20"/>
          <w:szCs w:val="20"/>
          <w:vertAlign w:val="superscript"/>
        </w:rPr>
        <w:t>8</w:t>
      </w:r>
      <w:r w:rsidRPr="0008797B">
        <w:rPr>
          <w:sz w:val="20"/>
          <w:szCs w:val="20"/>
        </w:rPr>
        <w:t>, Alicia Newton</w:t>
      </w:r>
      <w:r w:rsidRPr="0008797B">
        <w:rPr>
          <w:sz w:val="20"/>
          <w:szCs w:val="20"/>
          <w:vertAlign w:val="superscript"/>
        </w:rPr>
        <w:t>9</w:t>
      </w:r>
      <w:r w:rsidRPr="0008797B">
        <w:rPr>
          <w:sz w:val="20"/>
          <w:szCs w:val="20"/>
        </w:rPr>
        <w:t>, Steven Rogers</w:t>
      </w:r>
      <w:r w:rsidRPr="0008797B">
        <w:rPr>
          <w:sz w:val="20"/>
          <w:szCs w:val="20"/>
          <w:vertAlign w:val="superscript"/>
        </w:rPr>
        <w:t>10</w:t>
      </w:r>
      <w:r w:rsidRPr="0008797B">
        <w:rPr>
          <w:sz w:val="20"/>
          <w:szCs w:val="20"/>
        </w:rPr>
        <w:t xml:space="preserve"> and Rebecca Williams</w:t>
      </w:r>
      <w:r w:rsidRPr="0008797B">
        <w:rPr>
          <w:sz w:val="20"/>
          <w:szCs w:val="20"/>
          <w:vertAlign w:val="superscript"/>
        </w:rPr>
        <w:t>1</w:t>
      </w:r>
      <w:r w:rsidR="007C2E82">
        <w:rPr>
          <w:sz w:val="20"/>
          <w:szCs w:val="20"/>
          <w:vertAlign w:val="superscript"/>
        </w:rPr>
        <w:t>1</w:t>
      </w:r>
    </w:p>
    <w:p w14:paraId="7DED72DA" w14:textId="77777777" w:rsidR="007F2169" w:rsidRPr="0008797B" w:rsidRDefault="007F2169" w:rsidP="007F2169">
      <w:pPr>
        <w:spacing w:line="360" w:lineRule="auto"/>
        <w:rPr>
          <w:i/>
          <w:sz w:val="20"/>
          <w:szCs w:val="20"/>
          <w:vertAlign w:val="superscript"/>
        </w:rPr>
      </w:pPr>
    </w:p>
    <w:p w14:paraId="195C1CE5" w14:textId="16CA78B8" w:rsidR="007F2169" w:rsidRPr="007C2E82" w:rsidRDefault="007F2169" w:rsidP="007F2169">
      <w:pPr>
        <w:spacing w:line="360" w:lineRule="auto"/>
        <w:rPr>
          <w:i/>
          <w:sz w:val="18"/>
          <w:szCs w:val="20"/>
        </w:rPr>
      </w:pPr>
      <w:r w:rsidRPr="006B1ECE">
        <w:rPr>
          <w:i/>
          <w:sz w:val="18"/>
          <w:szCs w:val="20"/>
          <w:vertAlign w:val="superscript"/>
        </w:rPr>
        <w:t>1</w:t>
      </w:r>
      <w:r w:rsidR="000B4B9D">
        <w:rPr>
          <w:i/>
          <w:sz w:val="18"/>
          <w:szCs w:val="20"/>
        </w:rPr>
        <w:t>Sheffield Hallam University</w:t>
      </w:r>
      <w:r w:rsidRPr="006B1ECE">
        <w:rPr>
          <w:i/>
          <w:sz w:val="18"/>
          <w:szCs w:val="20"/>
        </w:rPr>
        <w:t xml:space="preserve">, UK; </w:t>
      </w:r>
      <w:r w:rsidRPr="006B1ECE">
        <w:rPr>
          <w:i/>
          <w:sz w:val="18"/>
          <w:szCs w:val="20"/>
          <w:vertAlign w:val="superscript"/>
        </w:rPr>
        <w:t>2</w:t>
      </w:r>
      <w:r w:rsidRPr="006B1ECE">
        <w:rPr>
          <w:i/>
          <w:sz w:val="18"/>
          <w:szCs w:val="20"/>
        </w:rPr>
        <w:t xml:space="preserve">University of East Anglia, UK; </w:t>
      </w:r>
      <w:r w:rsidRPr="006B1ECE">
        <w:rPr>
          <w:i/>
          <w:sz w:val="18"/>
          <w:szCs w:val="20"/>
          <w:vertAlign w:val="superscript"/>
        </w:rPr>
        <w:t>3</w:t>
      </w:r>
      <w:r w:rsidRPr="006B1ECE">
        <w:rPr>
          <w:i/>
          <w:sz w:val="18"/>
          <w:szCs w:val="20"/>
        </w:rPr>
        <w:t xml:space="preserve">University of Oxford, UK; </w:t>
      </w:r>
      <w:r w:rsidRPr="006B1ECE">
        <w:rPr>
          <w:i/>
          <w:sz w:val="18"/>
          <w:szCs w:val="20"/>
          <w:vertAlign w:val="superscript"/>
        </w:rPr>
        <w:t>4</w:t>
      </w:r>
      <w:r w:rsidRPr="006B1ECE">
        <w:rPr>
          <w:i/>
          <w:sz w:val="18"/>
          <w:szCs w:val="20"/>
        </w:rPr>
        <w:t xml:space="preserve">University of Birmingham, UK; </w:t>
      </w:r>
      <w:r w:rsidRPr="006B1ECE">
        <w:rPr>
          <w:i/>
          <w:sz w:val="18"/>
          <w:szCs w:val="20"/>
          <w:vertAlign w:val="superscript"/>
        </w:rPr>
        <w:t>5</w:t>
      </w:r>
      <w:r w:rsidRPr="006B1ECE">
        <w:rPr>
          <w:i/>
          <w:sz w:val="18"/>
          <w:szCs w:val="20"/>
        </w:rPr>
        <w:t xml:space="preserve">University of Leeds, UK; </w:t>
      </w:r>
      <w:r w:rsidRPr="006B1ECE">
        <w:rPr>
          <w:i/>
          <w:sz w:val="18"/>
          <w:szCs w:val="20"/>
          <w:vertAlign w:val="superscript"/>
        </w:rPr>
        <w:t>6</w:t>
      </w:r>
      <w:r w:rsidR="006B1014">
        <w:rPr>
          <w:i/>
          <w:sz w:val="18"/>
          <w:szCs w:val="20"/>
        </w:rPr>
        <w:t>University of Manchester</w:t>
      </w:r>
      <w:r w:rsidRPr="006B1ECE">
        <w:rPr>
          <w:i/>
          <w:sz w:val="18"/>
          <w:szCs w:val="20"/>
        </w:rPr>
        <w:t xml:space="preserve">, UK; </w:t>
      </w:r>
      <w:r w:rsidRPr="006B1ECE">
        <w:rPr>
          <w:i/>
          <w:sz w:val="18"/>
          <w:szCs w:val="20"/>
          <w:vertAlign w:val="superscript"/>
        </w:rPr>
        <w:t>7</w:t>
      </w:r>
      <w:r w:rsidRPr="006B1ECE">
        <w:rPr>
          <w:i/>
          <w:sz w:val="18"/>
          <w:szCs w:val="20"/>
        </w:rPr>
        <w:t xml:space="preserve">Wessex Museums, UK; </w:t>
      </w:r>
      <w:r w:rsidRPr="006B1ECE">
        <w:rPr>
          <w:i/>
          <w:sz w:val="18"/>
          <w:szCs w:val="20"/>
          <w:vertAlign w:val="superscript"/>
        </w:rPr>
        <w:t>8</w:t>
      </w:r>
      <w:r w:rsidRPr="006B1ECE">
        <w:rPr>
          <w:i/>
          <w:sz w:val="18"/>
          <w:szCs w:val="20"/>
        </w:rPr>
        <w:t xml:space="preserve">British Geological Survey, UK; </w:t>
      </w:r>
      <w:r w:rsidRPr="006B1ECE">
        <w:rPr>
          <w:i/>
          <w:sz w:val="18"/>
          <w:szCs w:val="20"/>
          <w:vertAlign w:val="superscript"/>
        </w:rPr>
        <w:t>9</w:t>
      </w:r>
      <w:r w:rsidRPr="006B1ECE">
        <w:rPr>
          <w:i/>
          <w:sz w:val="18"/>
          <w:szCs w:val="20"/>
        </w:rPr>
        <w:t xml:space="preserve">Geological Society of London, UK; </w:t>
      </w:r>
      <w:r w:rsidRPr="006B1ECE">
        <w:rPr>
          <w:i/>
          <w:sz w:val="18"/>
          <w:szCs w:val="20"/>
          <w:vertAlign w:val="superscript"/>
        </w:rPr>
        <w:t>10</w:t>
      </w:r>
      <w:r w:rsidRPr="006B1ECE">
        <w:rPr>
          <w:i/>
          <w:sz w:val="18"/>
          <w:szCs w:val="20"/>
        </w:rPr>
        <w:t>Keele University, UK</w:t>
      </w:r>
      <w:r w:rsidR="007C2E82">
        <w:rPr>
          <w:i/>
          <w:sz w:val="18"/>
          <w:szCs w:val="20"/>
        </w:rPr>
        <w:t xml:space="preserve">; </w:t>
      </w:r>
      <w:r w:rsidR="007C2E82">
        <w:rPr>
          <w:i/>
          <w:sz w:val="18"/>
          <w:szCs w:val="20"/>
          <w:vertAlign w:val="superscript"/>
        </w:rPr>
        <w:t>11</w:t>
      </w:r>
      <w:r w:rsidR="007C2E82">
        <w:rPr>
          <w:i/>
          <w:sz w:val="18"/>
          <w:szCs w:val="20"/>
        </w:rPr>
        <w:t>University of Hull, UK</w:t>
      </w:r>
    </w:p>
    <w:p w14:paraId="7DCD45CB" w14:textId="4A94AF53" w:rsidR="007F2169" w:rsidRPr="006B1ECE" w:rsidRDefault="007F2169" w:rsidP="007F2169">
      <w:pPr>
        <w:spacing w:line="360" w:lineRule="auto"/>
        <w:rPr>
          <w:i/>
          <w:sz w:val="18"/>
          <w:szCs w:val="20"/>
        </w:rPr>
      </w:pPr>
      <w:r w:rsidRPr="006B1ECE">
        <w:rPr>
          <w:i/>
          <w:sz w:val="18"/>
          <w:szCs w:val="20"/>
        </w:rPr>
        <w:t>*Corresponding Author: N.Dowey@</w:t>
      </w:r>
      <w:r w:rsidR="000B4B9D">
        <w:rPr>
          <w:i/>
          <w:sz w:val="18"/>
          <w:szCs w:val="20"/>
        </w:rPr>
        <w:t>shu</w:t>
      </w:r>
      <w:r w:rsidRPr="006B1ECE">
        <w:rPr>
          <w:i/>
          <w:sz w:val="18"/>
          <w:szCs w:val="20"/>
        </w:rPr>
        <w:t>.ac.uk</w:t>
      </w:r>
    </w:p>
    <w:p w14:paraId="46FB7D53" w14:textId="77777777" w:rsidR="007F2169" w:rsidRDefault="007F2169" w:rsidP="007F2169">
      <w:pPr>
        <w:spacing w:line="360" w:lineRule="auto"/>
        <w:rPr>
          <w:b/>
          <w:sz w:val="18"/>
          <w:szCs w:val="18"/>
        </w:rPr>
      </w:pPr>
    </w:p>
    <w:p w14:paraId="1FB8DF6A" w14:textId="1F7AB5C6" w:rsidR="009F416F" w:rsidRDefault="006B1014" w:rsidP="009F416F">
      <w:pPr>
        <w:spacing w:line="360" w:lineRule="auto"/>
        <w:rPr>
          <w:b/>
        </w:rPr>
      </w:pPr>
      <w:r w:rsidRPr="006B1014">
        <w:rPr>
          <w:b/>
        </w:rPr>
        <w:t xml:space="preserve">Geoscientists will play key roles in the grand challenges of the twenty-first century, but this requires our field to address its past when it comes to diversity and inclusion. Considering the bleak picture of racial diversity in the UK, we put forward </w:t>
      </w:r>
      <w:proofErr w:type="gramStart"/>
      <w:r w:rsidRPr="006B1014">
        <w:rPr>
          <w:b/>
        </w:rPr>
        <w:t>steps</w:t>
      </w:r>
      <w:proofErr w:type="gramEnd"/>
      <w:r w:rsidRPr="006B1014">
        <w:rPr>
          <w:b/>
        </w:rPr>
        <w:t xml:space="preserve"> institutions can take to break down barriers and make the geosciences equitable.</w:t>
      </w:r>
    </w:p>
    <w:p w14:paraId="419C3828" w14:textId="77777777" w:rsidR="006B1014" w:rsidRPr="00B411CE" w:rsidRDefault="006B1014" w:rsidP="009F416F">
      <w:pPr>
        <w:spacing w:line="360" w:lineRule="auto"/>
      </w:pPr>
    </w:p>
    <w:p w14:paraId="125FAF77" w14:textId="0128B9E0" w:rsidR="009F416F" w:rsidRDefault="4522504E" w:rsidP="009F416F">
      <w:pPr>
        <w:spacing w:line="360" w:lineRule="auto"/>
      </w:pPr>
      <w:r>
        <w:t xml:space="preserve">The roots of </w:t>
      </w:r>
      <w:r w:rsidR="00EC3D3A">
        <w:t xml:space="preserve">modern </w:t>
      </w:r>
      <w:r w:rsidR="00FE249E">
        <w:t>g</w:t>
      </w:r>
      <w:r>
        <w:t xml:space="preserve">eoscience lie in early colonial principles that land could belong to those willing to use its products, regardless of indigenous territories and practices. </w:t>
      </w:r>
      <w:r w:rsidR="00B7485A">
        <w:rPr>
          <w:color w:val="000000"/>
          <w:shd w:val="clear" w:color="auto" w:fill="FFFFFF"/>
        </w:rPr>
        <w:t xml:space="preserve">The production of geoscience knowledge has therefore been historically tied to a desire to explain the distribution and extractability of resources, largely for the benefit of the </w:t>
      </w:r>
      <w:proofErr w:type="spellStart"/>
      <w:r w:rsidR="00B7485A">
        <w:rPr>
          <w:color w:val="000000"/>
          <w:shd w:val="clear" w:color="auto" w:fill="FFFFFF"/>
        </w:rPr>
        <w:t>colonising</w:t>
      </w:r>
      <w:proofErr w:type="spellEnd"/>
      <w:r w:rsidR="00B7485A">
        <w:rPr>
          <w:color w:val="000000"/>
          <w:shd w:val="clear" w:color="auto" w:fill="FFFFFF"/>
        </w:rPr>
        <w:t xml:space="preserve"> force</w:t>
      </w:r>
      <w:r w:rsidR="006A512E">
        <w:rPr>
          <w:color w:val="000000"/>
          <w:shd w:val="clear" w:color="auto" w:fill="FFFFFF"/>
        </w:rPr>
        <w:fldChar w:fldCharType="begin" w:fldLock="1"/>
      </w:r>
      <w:r w:rsidR="00564C12">
        <w:rPr>
          <w:color w:val="000000"/>
          <w:shd w:val="clear" w:color="auto" w:fill="FFFFFF"/>
        </w:rPr>
        <w:instrText>ADDIN CSL_CITATION {"citationItems":[{"id":"ITEM-1","itemData":{"DOI":"10.1080/03086538408582669","ISSN":"17439329","abstract":"In the middle decades of the nineteenth century, the science of geology enjoyed a remarkable vogue as an instrument of imperial development and a component of the more widespread phenomenon of Britain's economic, cultural, and technological expansion. In the last ten years, historians of science have contributed an impressive body of work concerning the development of Victorian science,1yet they have generally overlooked the implications of its export.2Similarly, most recent work on colonial science emphasises disciplinary and social history, neglecting the significance of the imperial factor.3No concerted attempt has been made to consider the relationship between British science and British expansion from a metropolitan viewpoint. Yet the importance of natural science in the evolving pattern of British overseas involvement is manifest and deserves more attention than it has so far received. This article will examine the expansion of geology into and beyond the imperial sphere during this period. © 1984, Taylor &amp; Francis Group, LLC. All rights reserved.","author":[{"dropping-particle":"","family":"Stafford","given":"Robert A.","non-dropping-particle":"","parse-names":false,"suffix":""}],"container-title":"The Journal of Imperial and Commonwealth History","id":"ITEM-1","issue":"3","issued":{"date-parts":[["1984"]]},"page":"5-32","publisher":" Taylor &amp; Francis Group ","title":"Geological Surveys, Mineral Discoveries, and British Expansion, 1835–71","type":"article-journal","volume":"12"},"uris":["http://www.mendeley.com/documents/?uuid=2707a440-4575-3593-a454-ce074a487476"]}],"mendeley":{"formattedCitation":"&lt;sup&gt;1&lt;/sup&gt;","plainTextFormattedCitation":"1","previouslyFormattedCitation":"&lt;sup&gt;1&lt;/sup&gt;"},"properties":{"noteIndex":0},"schema":"https://github.com/citation-style-language/schema/raw/master/csl-citation.json"}</w:instrText>
      </w:r>
      <w:r w:rsidR="006A512E">
        <w:rPr>
          <w:color w:val="000000"/>
          <w:shd w:val="clear" w:color="auto" w:fill="FFFFFF"/>
        </w:rPr>
        <w:fldChar w:fldCharType="separate"/>
      </w:r>
      <w:r w:rsidR="00564C12" w:rsidRPr="00564C12">
        <w:rPr>
          <w:noProof/>
          <w:color w:val="000000"/>
          <w:shd w:val="clear" w:color="auto" w:fill="FFFFFF"/>
          <w:vertAlign w:val="superscript"/>
        </w:rPr>
        <w:t>1</w:t>
      </w:r>
      <w:r w:rsidR="006A512E">
        <w:rPr>
          <w:color w:val="000000"/>
          <w:shd w:val="clear" w:color="auto" w:fill="FFFFFF"/>
        </w:rPr>
        <w:fldChar w:fldCharType="end"/>
      </w:r>
      <w:r>
        <w:t xml:space="preserve">. This knowledge now has an essential role to play in equitable and sustainable development, but it cannot be successfully applied without diverse representation amongst geoscientists. </w:t>
      </w:r>
      <w:r w:rsidR="00FE249E">
        <w:t>Addressing</w:t>
      </w:r>
      <w:r>
        <w:t xml:space="preserve"> global problems that impact people from all walks of life means we must work within and across a wide array of communities. </w:t>
      </w:r>
    </w:p>
    <w:p w14:paraId="7BDB266B" w14:textId="77777777" w:rsidR="009F416F" w:rsidRDefault="009F416F" w:rsidP="009F416F">
      <w:pPr>
        <w:spacing w:line="360" w:lineRule="auto"/>
      </w:pPr>
    </w:p>
    <w:p w14:paraId="215DCDEF" w14:textId="4B5976B6" w:rsidR="009F416F" w:rsidRDefault="009F416F" w:rsidP="009F416F">
      <w:pPr>
        <w:spacing w:line="360" w:lineRule="auto"/>
      </w:pPr>
      <w:r>
        <w:t>A robust approach to diversity and inclusion needs to begin at home, especially in the very countries that have benefited from the structures and wealth of a colonial past. Geoscience in the Global North is disproportionately white, a result of both historic systemic racism that impacts academia as a whole</w:t>
      </w:r>
      <w:r>
        <w:fldChar w:fldCharType="begin" w:fldLock="1"/>
      </w:r>
      <w:r w:rsidR="00564C12">
        <w:instrText>ADDIN CSL_CITATION {"citationItems":[{"id":"ITEM-1","itemData":{"DOI":"10.1080/02680930500132346","ISSN":"02680939","abstract":"The paper presents an empirical analysis of education policy in England that is informed by recent developments in US critical theory. In particular, I draw on 'whiteness studies' and the application of critical race theory (CRT). These perspectives offer a new and radical way of conceptualizing the role of racism in education. Although the US literature has paid little or no regard to issues outside North America, I argue that a similar understanding of racism (as a multifaceted, deeply embedded, often taken-for-granted aspect of power relations) lies at the heart of recent attempts to understand institutional racism in the UK. Having set out the conceptual terrain in the first half of the paper, I then apply this approach to recent changes in the English education system to reveal the central role accorded the defence (and extension) of race inequity. Finally, the paper touches on the question of racism and intentionality: although race inequity may not be a planned and deliberate goal of education policy neither is it accidental. The patterning of racial advantage and inequity is structured in domination and its continuation represents a form of tacit intentionality on the part of white powerholders and policy-makers. It is in this sense that education policy is an act of white supremacy. Following others in the CRT tradition, therefore, the paper's analysis concludes that the most dangerous form of 'white supremacy' is not the obvious and extreme fascistic posturing of small neo-nazi groups, but rather the taken-for-granted routine privileging of white interests that goes unremarked in the political mainstream. © 2005 Taylor &amp; Francis Group Ltd.","author":[{"dropping-particle":"","family":"Gillborn","given":"B. David","non-dropping-particle":"","parse-names":false,"suffix":""}],"container-title":"Journal of Education Policy","id":"ITEM-1","issue":"4","issued":{"date-parts":[["2005","7"]]},"page":"485-505","publisher":" Taylor &amp; Francis Group ","title":"Education policy as an act of white supremacy: Whiteness, critical race theory and education reform","type":"article","volume":"20"},"uris":["http://www.mendeley.com/documents/?uuid=ff1e6ffb-4e86-398d-b540-4d277714c3e4"]}],"mendeley":{"formattedCitation":"&lt;sup&gt;2&lt;/sup&gt;","plainTextFormattedCitation":"2","previouslyFormattedCitation":"&lt;sup&gt;2&lt;/sup&gt;"},"properties":{"noteIndex":0},"schema":"https://github.com/citation-style-language/schema/raw/master/csl-citation.json"}</w:instrText>
      </w:r>
      <w:r>
        <w:fldChar w:fldCharType="separate"/>
      </w:r>
      <w:r w:rsidR="00564C12" w:rsidRPr="00564C12">
        <w:rPr>
          <w:noProof/>
          <w:vertAlign w:val="superscript"/>
        </w:rPr>
        <w:t>2</w:t>
      </w:r>
      <w:r>
        <w:fldChar w:fldCharType="end"/>
      </w:r>
      <w:r>
        <w:t xml:space="preserve"> and subject-specific issues that make our discipline less inclusive to many underrepresented groups</w:t>
      </w:r>
      <w:r>
        <w:fldChar w:fldCharType="begin" w:fldLock="1"/>
      </w:r>
      <w:r w:rsidR="00564C12">
        <w:instrText>ADDIN CSL_CITATION {"citationItems":[{"id":"ITEM-1","itemData":{"DOI":"10.5194/adgeo-53-117-2020","ISSN":"1680-7359","abstract":"&lt;p&gt;&lt;![CDATA[Abstract. The geosciences are one of the least diverse disciplines in the United States, despite the field's relevance to livelihoods and local and global economies. Bias, discrimination, and harassment present serious hurdles to diversifying the field. These behaviors persist due to historical structures of exclusion, severe power imbalances, unique challenges associated with geoscientist stereotypes, and a culture of impunity that tolerates exclusionary behaviors and marginalization of scholars from underserved groups. We summarize recent research on exclusionary behaviors that create hostile climates and contribute to persistent low retention of diverse groups in the geosciences and other science, technology, engineering, and mathematics (STEM) fields. We then discuss recent initiatives in the US by geoscience professional societies and organizations, including the National Science Foundation-supported ADVANCEGeo Partnership, to improve diversity, equity, and inclusion by improving workplace climate. Social networks and professional organizations can transform scientific culture through providing opportunities for mentorship and community building and counteracting professional isolation that can result from experiencing hostile behaviors, codifying ethical practice, and advocating for policy change. We conclude with a call for a reexamination of current institutional structures, processes, and practices for a transformational and equitable scientific enterprise. To be truly successful, cultural and behavioral changes need to be accompanied by reeducation about the historical political structures of academic institutions to start conversations about the real change that has to happen for a transformational and equitable scientific enterprise.]]&gt;&lt;/p&gt;","author":[{"dropping-particle":"","family":"Marín-Spiotta","given":"Erika","non-dropping-particle":"","parse-names":false,"suffix":""},{"dropping-particle":"","family":"Barnes","given":"Rebecca T.","non-dropping-particle":"","parse-names":false,"suffix":""},{"dropping-particle":"","family":"Berhe","given":"Asmeret Asefaw","non-dropping-particle":"","parse-names":false,"suffix":""},{"dropping-particle":"","family":"Hastings","given":"Meredith G.","non-dropping-particle":"","parse-names":false,"suffix":""},{"dropping-particle":"","family":"Mattheis","given":"Allison","non-dropping-particle":"","parse-names":false,"suffix":""},{"dropping-particle":"","family":"Schneider","given":"Blair","non-dropping-particle":"","parse-names":false,"suffix":""},{"dropping-particle":"","family":"Williams","given":"Billy M.","non-dropping-particle":"","parse-names":false,"suffix":""}],"container-title":"Advances in Geosciences","id":"ITEM-1","issued":{"date-parts":[["2020","7","28"]]},"page":"117-127","title":"Hostile climates are barriers to diversifying the geosciences","type":"article-journal","volume":"53"},"uris":["http://www.mendeley.com/documents/?uuid=a597d05b-3c09-3ca1-8697-cb639bdc98cb"]}],"mendeley":{"formattedCitation":"&lt;sup&gt;3&lt;/sup&gt;","plainTextFormattedCitation":"3","previouslyFormattedCitation":"&lt;sup&gt;3&lt;/sup&gt;"},"properties":{"noteIndex":0},"schema":"https://github.com/citation-style-language/schema/raw/master/csl-citation.json"}</w:instrText>
      </w:r>
      <w:r>
        <w:fldChar w:fldCharType="separate"/>
      </w:r>
      <w:r w:rsidR="00564C12" w:rsidRPr="00564C12">
        <w:rPr>
          <w:noProof/>
          <w:vertAlign w:val="superscript"/>
        </w:rPr>
        <w:t>3</w:t>
      </w:r>
      <w:r>
        <w:fldChar w:fldCharType="end"/>
      </w:r>
      <w:r>
        <w:t xml:space="preserve">. In the USA, for example, just 6% of Geoscience doctorate degrees are awarded to students from underrepresented minorities (defined as </w:t>
      </w:r>
      <w:r w:rsidRPr="00AF3E19">
        <w:t>American Indian or Alaska Native, Black or African American, Hispanic or Latino</w:t>
      </w:r>
      <w:r>
        <w:t>) despite 31% of the population belonging to these groups</w:t>
      </w:r>
      <w:r>
        <w:fldChar w:fldCharType="begin" w:fldLock="1"/>
      </w:r>
      <w:r w:rsidR="00564C12">
        <w:instrText>ADDIN CSL_CITATION {"citationItems":[{"id":"ITEM-1","itemData":{"DOI":"10.1038/s41561-018-0116-6","ISSN":"17520908","abstract":"Ethnic and racial diversity are extremely low among United States citizens and permanent residents who earned doctorates in earth, atmospheric and ocean sciences. Worse, there has been little to no improvement over the past four decades.","author":[{"dropping-particle":"","family":"Bernard","given":"Rachel E.","non-dropping-particle":"","parse-names":false,"suffix":""},{"dropping-particle":"","family":"Cooperdock","given":"Emily H.G.","non-dropping-particle":"","parse-names":false,"suffix":""}],"container-title":"Nature Geoscience","id":"ITEM-1","issue":"5","issued":{"date-parts":[["2018","5","1"]]},"page":"292-295","publisher":"Nature Publishing Group","title":"No progress on diversity in 40 years","type":"article-journal","volume":"11"},"uris":["http://www.mendeley.com/documents/?uuid=90312f7f-88d7-36d3-9188-43ae8cad810f"]},{"id":"ITEM-2","itemData":{"DOI":"10.1038/s41561-019-0519-z","ISSN":"17520908","abstract":"Geoscientists in the United States are predominantly White. Progress towards diversification can only come with a concerted shift in mindsets and a deeper understanding of the complexities of race.","author":[{"dropping-particle":"","family":"Dutt","given":"Kuheli","non-dropping-particle":"","parse-names":false,"suffix":""}],"container-title":"Nature Geoscience","id":"ITEM-2","issue":"1","issued":{"date-parts":[["2020","1","1"]]},"page":"2-3","publisher":"Nature Research","title":"Race and racism in the geosciences","type":"article-journal","volume":"13"},"uris":["http://www.mendeley.com/documents/?uuid=4f9960ae-bc23-3d2b-bd5c-d7224811f317"]}],"mendeley":{"formattedCitation":"&lt;sup&gt;4,5&lt;/sup&gt;","plainTextFormattedCitation":"4,5","previouslyFormattedCitation":"&lt;sup&gt;4,5&lt;/sup&gt;"},"properties":{"noteIndex":0},"schema":"https://github.com/citation-style-language/schema/raw/master/csl-citation.json"}</w:instrText>
      </w:r>
      <w:r>
        <w:fldChar w:fldCharType="separate"/>
      </w:r>
      <w:r w:rsidR="00564C12" w:rsidRPr="00564C12">
        <w:rPr>
          <w:noProof/>
          <w:vertAlign w:val="superscript"/>
        </w:rPr>
        <w:t>4,5</w:t>
      </w:r>
      <w:r>
        <w:fldChar w:fldCharType="end"/>
      </w:r>
      <w:r>
        <w:t xml:space="preserve">. Moving forwards, </w:t>
      </w:r>
      <w:r w:rsidR="00AC4B17">
        <w:t>we</w:t>
      </w:r>
      <w:r>
        <w:t xml:space="preserve"> must remove the bias and </w:t>
      </w:r>
      <w:r>
        <w:lastRenderedPageBreak/>
        <w:t xml:space="preserve">hostile environments that have led to inequality in our discipline, attract researchers from a variety of backgrounds and retain them throughout their careers. </w:t>
      </w:r>
    </w:p>
    <w:p w14:paraId="26B2156E" w14:textId="77777777" w:rsidR="009F416F" w:rsidRDefault="009F416F" w:rsidP="009F416F">
      <w:pPr>
        <w:spacing w:line="360" w:lineRule="auto"/>
      </w:pPr>
    </w:p>
    <w:p w14:paraId="18ECDB01" w14:textId="1967D28F" w:rsidR="009F416F" w:rsidRDefault="00F63CF3" w:rsidP="009F416F">
      <w:pPr>
        <w:spacing w:line="360" w:lineRule="auto"/>
      </w:pPr>
      <w:r>
        <w:t>T</w:t>
      </w:r>
      <w:r w:rsidR="009F416F">
        <w:t>he lack of diversity in geoscience has been documented in North America</w:t>
      </w:r>
      <w:r w:rsidR="009F416F">
        <w:fldChar w:fldCharType="begin" w:fldLock="1"/>
      </w:r>
      <w:r w:rsidR="00564C12">
        <w:instrText>ADDIN CSL_CITATION {"citationItems":[{"id":"ITEM-1","itemData":{"DOI":"10.1038/s41561-018-0116-6","ISSN":"17520908","abstract":"Ethnic and racial diversity are extremely low among United States citizens and permanent residents who earned doctorates in earth, atmospheric and ocean sciences. Worse, there has been little to no improvement over the past four decades.","author":[{"dropping-particle":"","family":"Bernard","given":"Rachel E.","non-dropping-particle":"","parse-names":false,"suffix":""},{"dropping-particle":"","family":"Cooperdock","given":"Emily H.G.","non-dropping-particle":"","parse-names":false,"suffix":""}],"container-title":"Nature Geoscience","id":"ITEM-1","issue":"5","issued":{"date-parts":[["2018","5","1"]]},"page":"292-295","publisher":"Nature Publishing Group","title":"No progress on diversity in 40 years","type":"article-journal","volume":"11"},"uris":["http://www.mendeley.com/documents/?uuid=90312f7f-88d7-36d3-9188-43ae8cad810f"]},{"id":"ITEM-2","itemData":{"DOI":"10.1038/s41561-019-0519-z","ISSN":"17520908","abstract":"Geoscientists in the United States are predominantly White. Progress towards diversification can only come with a concerted shift in mindsets and a deeper understanding of the complexities of race.","author":[{"dropping-particle":"","family":"Dutt","given":"Kuheli","non-dropping-particle":"","parse-names":false,"suffix":""}],"container-title":"Nature Geoscience","id":"ITEM-2","issue":"1","issued":{"date-parts":[["2020","1","1"]]},"page":"2-3","publisher":"Nature Research","title":"Race and racism in the geosciences","type":"article-journal","volume":"13"},"uris":["http://www.mendeley.com/documents/?uuid=4f9960ae-bc23-3d2b-bd5c-d7224811f317"]}],"mendeley":{"formattedCitation":"&lt;sup&gt;4,5&lt;/sup&gt;","plainTextFormattedCitation":"4,5","previouslyFormattedCitation":"&lt;sup&gt;4,5&lt;/sup&gt;"},"properties":{"noteIndex":0},"schema":"https://github.com/citation-style-language/schema/raw/master/csl-citation.json"}</w:instrText>
      </w:r>
      <w:r w:rsidR="009F416F">
        <w:fldChar w:fldCharType="separate"/>
      </w:r>
      <w:r w:rsidR="00564C12" w:rsidRPr="00564C12">
        <w:rPr>
          <w:noProof/>
          <w:vertAlign w:val="superscript"/>
        </w:rPr>
        <w:t>4,5</w:t>
      </w:r>
      <w:r w:rsidR="009F416F">
        <w:fldChar w:fldCharType="end"/>
      </w:r>
      <w:r w:rsidR="009F416F">
        <w:t xml:space="preserve">, </w:t>
      </w:r>
      <w:r>
        <w:t>but t</w:t>
      </w:r>
      <w:r w:rsidR="009F416F">
        <w:t>here has been little focus on diversity</w:t>
      </w:r>
      <w:r>
        <w:t xml:space="preserve"> trends</w:t>
      </w:r>
      <w:r w:rsidR="009F416F">
        <w:t xml:space="preserve"> in postgraduate geoscience research (</w:t>
      </w:r>
      <w:r w:rsidR="00700B3B">
        <w:t xml:space="preserve">‘PGR’; </w:t>
      </w:r>
      <w:r w:rsidR="009F416F">
        <w:t xml:space="preserve">PhD and </w:t>
      </w:r>
      <w:proofErr w:type="spellStart"/>
      <w:r w:rsidR="009F416F">
        <w:t>MRes</w:t>
      </w:r>
      <w:proofErr w:type="spellEnd"/>
      <w:r w:rsidR="009F416F">
        <w:t xml:space="preserve"> courses) </w:t>
      </w:r>
      <w:r>
        <w:t>in other regions of the Global North.</w:t>
      </w:r>
      <w:r w:rsidR="009F416F">
        <w:t xml:space="preserve"> This work aims to highlight issues facing UK Geoscience in a similar way to Bernard &amp; Cooperdock</w:t>
      </w:r>
      <w:r w:rsidR="009F416F">
        <w:fldChar w:fldCharType="begin" w:fldLock="1"/>
      </w:r>
      <w:r w:rsidR="00564C12">
        <w:instrText>ADDIN CSL_CITATION {"citationItems":[{"id":"ITEM-1","itemData":{"DOI":"10.1038/s41561-018-0116-6","ISSN":"17520908","abstract":"Ethnic and racial diversity are extremely low among United States citizens and permanent residents who earned doctorates in earth, atmospheric and ocean sciences. Worse, there has been little to no improvement over the past four decades.","author":[{"dropping-particle":"","family":"Bernard","given":"Rachel E.","non-dropping-particle":"","parse-names":false,"suffix":""},{"dropping-particle":"","family":"Cooperdock","given":"Emily H.G.","non-dropping-particle":"","parse-names":false,"suffix":""}],"container-title":"Nature Geoscience","id":"ITEM-1","issue":"5","issued":{"date-parts":[["2018","5","1"]]},"page":"292-295","publisher":"Nature Publishing Group","title":"No progress on diversity in 40 years","type":"article-journal","volume":"11"},"uris":["http://www.mendeley.com/documents/?uuid=90312f7f-88d7-36d3-9188-43ae8cad810f"]}],"mendeley":{"formattedCitation":"&lt;sup&gt;4&lt;/sup&gt;","plainTextFormattedCitation":"4","previouslyFormattedCitation":"&lt;sup&gt;4&lt;/sup&gt;"},"properties":{"noteIndex":0},"schema":"https://github.com/citation-style-language/schema/raw/master/csl-citation.json"}</w:instrText>
      </w:r>
      <w:r w:rsidR="009F416F">
        <w:fldChar w:fldCharType="separate"/>
      </w:r>
      <w:r w:rsidR="00564C12" w:rsidRPr="00564C12">
        <w:rPr>
          <w:noProof/>
          <w:vertAlign w:val="superscript"/>
        </w:rPr>
        <w:t>4</w:t>
      </w:r>
      <w:r w:rsidR="009F416F">
        <w:fldChar w:fldCharType="end"/>
      </w:r>
      <w:r w:rsidR="009F416F">
        <w:t xml:space="preserve"> in the US, to give international perspective to these discussions. </w:t>
      </w:r>
      <w:r>
        <w:t>The data we present from the UK Higher Education Statistics Authority (HESA)</w:t>
      </w:r>
      <w:r>
        <w:fldChar w:fldCharType="begin" w:fldLock="1"/>
      </w:r>
      <w:r w:rsidR="00564C12">
        <w:instrText>ADDIN CSL_CITATION {"citationItems":[{"id":"ITEM-1","itemData":{"URL":"https://www.hesa.ac.uk/data-and-analysis/students/what-study/characteristics","accessed":{"date-parts":[["2020","7","23"]]},"author":[{"dropping-particle":"","family":"Higher Education Statistics Authority","given":"","non-dropping-particle":"","parse-names":false,"suffix":""}],"id":"ITEM-1","issued":{"date-parts":[["2019"]]},"title":"Personal Characteristics by Subject of Study","type":"webpage"},"uris":["http://www.mendeley.com/documents/?uuid=c3abd229-106a-359d-b313-eb60a670ce4d"]}],"mendeley":{"formattedCitation":"&lt;sup&gt;6&lt;/sup&gt;","plainTextFormattedCitation":"6","previouslyFormattedCitation":"&lt;sup&gt;6&lt;/sup&gt;"},"properties":{"noteIndex":0},"schema":"https://github.com/citation-style-language/schema/raw/master/csl-citation.json"}</w:instrText>
      </w:r>
      <w:r>
        <w:fldChar w:fldCharType="separate"/>
      </w:r>
      <w:r w:rsidR="00564C12" w:rsidRPr="00564C12">
        <w:rPr>
          <w:noProof/>
          <w:vertAlign w:val="superscript"/>
        </w:rPr>
        <w:t>6</w:t>
      </w:r>
      <w:r>
        <w:fldChar w:fldCharType="end"/>
      </w:r>
      <w:r>
        <w:t xml:space="preserve"> paint a similarly dismal picture</w:t>
      </w:r>
      <w:r w:rsidR="00B93E4C">
        <w:t xml:space="preserve"> (see Box 1</w:t>
      </w:r>
      <w:r w:rsidR="007C2E82">
        <w:t>)</w:t>
      </w:r>
      <w:r w:rsidR="00C549B8">
        <w:t xml:space="preserve">. </w:t>
      </w:r>
      <w:r w:rsidR="009F416F">
        <w:t xml:space="preserve">It is difficult to expand this approach to other </w:t>
      </w:r>
      <w:r>
        <w:t xml:space="preserve">Global North </w:t>
      </w:r>
      <w:r w:rsidR="009F416F">
        <w:t xml:space="preserve">countries because demographic data are not collected in </w:t>
      </w:r>
      <w:r>
        <w:t>much of</w:t>
      </w:r>
      <w:r w:rsidR="009F416F">
        <w:t xml:space="preserve"> Europe</w:t>
      </w:r>
      <w:r w:rsidR="009F416F">
        <w:fldChar w:fldCharType="begin" w:fldLock="1"/>
      </w:r>
      <w:r w:rsidR="00564C12">
        <w:instrText>ADDIN CSL_CITATION {"citationItems":[{"id":"ITEM-1","itemData":{"author":[{"dropping-particle":"","family":"European Commission","given":"","non-dropping-particle":"","parse-names":false,"suffix":""}],"id":"ITEM-1","issued":{"date-parts":[["2017"]]},"title":"Analysis and comparative review of equality data collection practices in the European Union: Data collection in the field of ethnicity","type":"report"},"uris":["http://www.mendeley.com/documents/?uuid=d0fef1d2-adab-4e7d-be64-3f0f6b706605"]}],"mendeley":{"formattedCitation":"&lt;sup&gt;7&lt;/sup&gt;","plainTextFormattedCitation":"7","previouslyFormattedCitation":"&lt;sup&gt;7&lt;/sup&gt;"},"properties":{"noteIndex":0},"schema":"https://github.com/citation-style-language/schema/raw/master/csl-citation.json"}</w:instrText>
      </w:r>
      <w:r w:rsidR="009F416F">
        <w:fldChar w:fldCharType="separate"/>
      </w:r>
      <w:r w:rsidR="00564C12" w:rsidRPr="00564C12">
        <w:rPr>
          <w:noProof/>
          <w:vertAlign w:val="superscript"/>
        </w:rPr>
        <w:t>7</w:t>
      </w:r>
      <w:r w:rsidR="009F416F">
        <w:fldChar w:fldCharType="end"/>
      </w:r>
      <w:r w:rsidR="009F416F">
        <w:t>.</w:t>
      </w:r>
    </w:p>
    <w:p w14:paraId="519A7820" w14:textId="77777777" w:rsidR="009F416F" w:rsidRDefault="009F416F" w:rsidP="009F416F">
      <w:pPr>
        <w:spacing w:line="360" w:lineRule="auto"/>
      </w:pPr>
    </w:p>
    <w:p w14:paraId="2DFF3765" w14:textId="447F905B" w:rsidR="009F416F" w:rsidRDefault="009F416F" w:rsidP="009F416F">
      <w:pPr>
        <w:spacing w:line="360" w:lineRule="auto"/>
      </w:pPr>
      <w:r>
        <w:t xml:space="preserve">To provide context for our discussion, we must reflect on our own experiences. Of the twelve authors of this paper, four </w:t>
      </w:r>
      <w:r w:rsidR="007C2E82">
        <w:t xml:space="preserve">identify as BAME (we use the term 'BAME' for Black, Asian and minority ethnic throughout this piece for consistency with HESA terminology, but </w:t>
      </w:r>
      <w:proofErr w:type="spellStart"/>
      <w:r w:rsidR="007C2E82">
        <w:t>recognise</w:t>
      </w:r>
      <w:proofErr w:type="spellEnd"/>
      <w:r w:rsidR="007C2E82">
        <w:t xml:space="preserve"> this </w:t>
      </w:r>
      <w:proofErr w:type="spellStart"/>
      <w:r w:rsidR="007C2E82">
        <w:t>homogenises</w:t>
      </w:r>
      <w:proofErr w:type="spellEnd"/>
      <w:r w:rsidR="007C2E82">
        <w:t xml:space="preserve"> different identities and obscures experiences felt by one race or ethnicity)</w:t>
      </w:r>
      <w:r>
        <w:t xml:space="preserve">. </w:t>
      </w:r>
      <w:proofErr w:type="gramStart"/>
      <w:r>
        <w:t>The majority of</w:t>
      </w:r>
      <w:proofErr w:type="gramEnd"/>
      <w:r>
        <w:t xml:space="preserve"> us have not </w:t>
      </w:r>
      <w:r w:rsidR="00C26C9C">
        <w:t>been the victim of</w:t>
      </w:r>
      <w:r>
        <w:t xml:space="preserve"> direct racism. We approach this from the perspective of concerned Geoscience academics, rather than scholars in equity, </w:t>
      </w:r>
      <w:proofErr w:type="gramStart"/>
      <w:r>
        <w:t>diversity</w:t>
      </w:r>
      <w:proofErr w:type="gramEnd"/>
      <w:r>
        <w:t xml:space="preserve"> and inclusion (EDI), although a number of us have EDI responsibilities in institutions or charities. Our aim is to highlight the situation and promote the need for action. Geoscientists in both industry and academia should work together to listen to diverse voices, challenge biases and transform geoscience culture to be more inclusive and accountable.</w:t>
      </w:r>
    </w:p>
    <w:p w14:paraId="558DC2D6" w14:textId="75366975" w:rsidR="009F416F" w:rsidRDefault="009F416F" w:rsidP="009F416F">
      <w:pPr>
        <w:spacing w:line="360" w:lineRule="auto"/>
      </w:pPr>
    </w:p>
    <w:p w14:paraId="3A785D0A" w14:textId="7DDD080F" w:rsidR="009F416F" w:rsidRDefault="009F416F" w:rsidP="009F416F">
      <w:pPr>
        <w:spacing w:line="360" w:lineRule="auto"/>
        <w:rPr>
          <w:b/>
          <w:sz w:val="24"/>
          <w:szCs w:val="24"/>
        </w:rPr>
      </w:pPr>
      <w:r>
        <w:rPr>
          <w:b/>
          <w:sz w:val="24"/>
          <w:szCs w:val="24"/>
        </w:rPr>
        <w:t xml:space="preserve">Factors involved in </w:t>
      </w:r>
      <w:r w:rsidR="00C549B8">
        <w:rPr>
          <w:b/>
          <w:sz w:val="24"/>
          <w:szCs w:val="24"/>
        </w:rPr>
        <w:t>racial</w:t>
      </w:r>
      <w:r>
        <w:rPr>
          <w:b/>
          <w:sz w:val="24"/>
          <w:szCs w:val="24"/>
        </w:rPr>
        <w:t xml:space="preserve"> inequity in UK </w:t>
      </w:r>
      <w:r w:rsidR="00FE249E">
        <w:rPr>
          <w:b/>
          <w:sz w:val="24"/>
          <w:szCs w:val="24"/>
        </w:rPr>
        <w:t>G</w:t>
      </w:r>
      <w:r>
        <w:rPr>
          <w:b/>
          <w:sz w:val="24"/>
          <w:szCs w:val="24"/>
        </w:rPr>
        <w:t xml:space="preserve">eoscience </w:t>
      </w:r>
    </w:p>
    <w:p w14:paraId="3696258B" w14:textId="77777777" w:rsidR="009F416F" w:rsidRDefault="009F416F" w:rsidP="009F416F">
      <w:pPr>
        <w:spacing w:line="360" w:lineRule="auto"/>
        <w:rPr>
          <w:b/>
        </w:rPr>
      </w:pPr>
      <w:r>
        <w:rPr>
          <w:b/>
          <w:i/>
        </w:rPr>
        <w:t xml:space="preserve">Pre-university </w:t>
      </w:r>
    </w:p>
    <w:p w14:paraId="1E42EEAD" w14:textId="4F15D962" w:rsidR="007E29ED" w:rsidRDefault="007E29ED" w:rsidP="007E29ED">
      <w:pPr>
        <w:spacing w:line="360" w:lineRule="auto"/>
      </w:pPr>
      <w:r>
        <w:t xml:space="preserve">Fundamental lack of acknowledgement that </w:t>
      </w:r>
      <w:r w:rsidR="00FE249E">
        <w:t>g</w:t>
      </w:r>
      <w:r>
        <w:t>eoscience is deeply rooted in, and built on, colonialism, white power, violence, exploitation and slavery pervades relationships in the present and is a barrier to forging equitable partnerships</w:t>
      </w:r>
      <w:r>
        <w:fldChar w:fldCharType="begin" w:fldLock="1"/>
      </w:r>
      <w:r w:rsidR="00564C12">
        <w:instrText>ADDIN CSL_CITATION {"citationItems":[{"id":"ITEM-1","itemData":{"DOI":"10.5194/adgeo-53-117-2020","ISSN":"1680-7359","abstract":"&lt;p&gt;&lt;![CDATA[Abstract. The geosciences are one of the least diverse disciplines in the United States, despite the field's relevance to livelihoods and local and global economies. Bias, discrimination, and harassment present serious hurdles to diversifying the field. These behaviors persist due to historical structures of exclusion, severe power imbalances, unique challenges associated with geoscientist stereotypes, and a culture of impunity that tolerates exclusionary behaviors and marginalization of scholars from underserved groups. We summarize recent research on exclusionary behaviors that create hostile climates and contribute to persistent low retention of diverse groups in the geosciences and other science, technology, engineering, and mathematics (STEM) fields. We then discuss recent initiatives in the US by geoscience professional societies and organizations, including the National Science Foundation-supported ADVANCEGeo Partnership, to improve diversity, equity, and inclusion by improving workplace climate. Social networks and professional organizations can transform scientific culture through providing opportunities for mentorship and community building and counteracting professional isolation that can result from experiencing hostile behaviors, codifying ethical practice, and advocating for policy change. We conclude with a call for a reexamination of current institutional structures, processes, and practices for a transformational and equitable scientific enterprise. To be truly successful, cultural and behavioral changes need to be accompanied by reeducation about the historical political structures of academic institutions to start conversations about the real change that has to happen for a transformational and equitable scientific enterprise.]]&gt;&lt;/p&gt;","author":[{"dropping-particle":"","family":"Marín-Spiotta","given":"Erika","non-dropping-particle":"","parse-names":false,"suffix":""},{"dropping-particle":"","family":"Barnes","given":"Rebecca T.","non-dropping-particle":"","parse-names":false,"suffix":""},{"dropping-particle":"","family":"Berhe","given":"Asmeret Asefaw","non-dropping-particle":"","parse-names":false,"suffix":""},{"dropping-particle":"","family":"Hastings","given":"Meredith G.","non-dropping-particle":"","parse-names":false,"suffix":""},{"dropping-particle":"","family":"Mattheis","given":"Allison","non-dropping-particle":"","parse-names":false,"suffix":""},{"dropping-particle":"","family":"Schneider","given":"Blair","non-dropping-particle":"","parse-names":false,"suffix":""},{"dropping-particle":"","family":"Williams","given":"Billy M.","non-dropping-particle":"","parse-names":false,"suffix":""}],"container-title":"Advances in Geosciences","id":"ITEM-1","issued":{"date-parts":[["2020","7","28"]]},"page":"117-127","title":"Hostile climates are barriers to diversifying the geosciences","type":"article-journal","volume":"53"},"uris":["http://www.mendeley.com/documents/?uuid=a597d05b-3c09-3ca1-8697-cb639bdc98cb"]}],"mendeley":{"formattedCitation":"&lt;sup&gt;3&lt;/sup&gt;","plainTextFormattedCitation":"3","previouslyFormattedCitation":"&lt;sup&gt;3&lt;/sup&gt;"},"properties":{"noteIndex":0},"schema":"https://github.com/citation-style-language/schema/raw/master/csl-citation.json"}</w:instrText>
      </w:r>
      <w:r>
        <w:fldChar w:fldCharType="separate"/>
      </w:r>
      <w:r w:rsidR="00564C12" w:rsidRPr="00564C12">
        <w:rPr>
          <w:noProof/>
          <w:vertAlign w:val="superscript"/>
        </w:rPr>
        <w:t>3</w:t>
      </w:r>
      <w:r>
        <w:fldChar w:fldCharType="end"/>
      </w:r>
      <w:r>
        <w:t xml:space="preserve">. The stereotype of a </w:t>
      </w:r>
      <w:r w:rsidR="00FE249E">
        <w:t>g</w:t>
      </w:r>
      <w:r>
        <w:t xml:space="preserve">eoscientist as a white man, compounded by the perception that geoscience is an outdoors only activity (and perpetuated by marketing materials that feature white students in rugged backgrounds), is particularly discouraging to those from minority ethnic backgrounds. </w:t>
      </w:r>
    </w:p>
    <w:p w14:paraId="062C45CE" w14:textId="77777777" w:rsidR="007E29ED" w:rsidRDefault="007E29ED" w:rsidP="007E29ED">
      <w:pPr>
        <w:spacing w:line="360" w:lineRule="auto"/>
      </w:pPr>
    </w:p>
    <w:p w14:paraId="392B2854" w14:textId="51234583" w:rsidR="009F416F" w:rsidRDefault="009F416F" w:rsidP="009F416F">
      <w:pPr>
        <w:spacing w:line="360" w:lineRule="auto"/>
      </w:pPr>
      <w:r>
        <w:t xml:space="preserve">In a recent Geological Society of London survey, 60% of undergraduate Geology students mentioned a lifelong interest in the </w:t>
      </w:r>
      <w:r w:rsidRPr="00A43D4D">
        <w:t>natural environment</w:t>
      </w:r>
      <w:r>
        <w:t xml:space="preserve">. </w:t>
      </w:r>
      <w:r w:rsidR="00052E3D">
        <w:t>Natural</w:t>
      </w:r>
      <w:r>
        <w:t xml:space="preserve"> environments </w:t>
      </w:r>
      <w:r w:rsidR="00052E3D">
        <w:t>are</w:t>
      </w:r>
      <w:r>
        <w:t xml:space="preserve"> less </w:t>
      </w:r>
      <w:r>
        <w:lastRenderedPageBreak/>
        <w:t>accessible to children from urban settings (which are more ethnically diverse; over 98% of Black African, Pakistani and Bangladeshi people live in urban locations in the UK</w:t>
      </w:r>
      <w:r>
        <w:fldChar w:fldCharType="begin" w:fldLock="1"/>
      </w:r>
      <w:r w:rsidR="00564C12">
        <w:instrText>ADDIN CSL_CITATION {"citationItems":[{"id":"ITEM-1","itemData":{"URL":"https://www.ethnicity-facts-figures.service.gov.uk/uk-population-by-ethnicity/national-and-regional-populations/regional-ethnic-diversity/latest","accessed":{"date-parts":[["2020","9","16"]]},"author":[{"dropping-particle":"","family":"GOV.UK","given":"","non-dropping-particle":"","parse-names":false,"suffix":""}],"id":"ITEM-1","issued":{"date-parts":[["2018"]]},"title":"Regional ethnic diversity ","type":"webpage"},"uris":["http://www.mendeley.com/documents/?uuid=1b6157a5-c3e6-3b2b-aa3a-3904f212e8bd"]}],"mendeley":{"formattedCitation":"&lt;sup&gt;8&lt;/sup&gt;","plainTextFormattedCitation":"8","previouslyFormattedCitation":"&lt;sup&gt;8&lt;/sup&gt;"},"properties":{"noteIndex":0},"schema":"https://github.com/citation-style-language/schema/raw/master/csl-citation.json"}</w:instrText>
      </w:r>
      <w:r>
        <w:fldChar w:fldCharType="separate"/>
      </w:r>
      <w:r w:rsidR="00564C12" w:rsidRPr="00564C12">
        <w:rPr>
          <w:noProof/>
          <w:vertAlign w:val="superscript"/>
        </w:rPr>
        <w:t>8</w:t>
      </w:r>
      <w:r>
        <w:fldChar w:fldCharType="end"/>
      </w:r>
      <w:r>
        <w:t xml:space="preserve">) </w:t>
      </w:r>
      <w:r w:rsidR="00052E3D">
        <w:t>and</w:t>
      </w:r>
      <w:r>
        <w:t xml:space="preserve"> children from low-income households </w:t>
      </w:r>
      <w:r w:rsidR="00DD2926">
        <w:t>(</w:t>
      </w:r>
      <w:r>
        <w:t>more likely to be Pakistani, Bangladeshi, Chinese or Black than white</w:t>
      </w:r>
      <w:r w:rsidR="00DD2926">
        <w:t xml:space="preserve"> in the UK</w:t>
      </w:r>
      <w:r>
        <w:fldChar w:fldCharType="begin" w:fldLock="1"/>
      </w:r>
      <w:r w:rsidR="00564C12">
        <w:instrText>ADDIN CSL_CITATION {"citationItems":[{"id":"ITEM-1","itemData":{"URL":"https://www.ons.gov.uk/economy/nationalaccounts/uksectoraccounts/compendium/economicreview/february2020/childpovertyandeducationoutcomesbyethnicity#child-poverty-and-ethnicity","accessed":{"date-parts":[["2020","7","23"]]},"author":[{"dropping-particle":"","family":"Office for National Statistics","given":"","non-dropping-particle":"","parse-names":false,"suffix":""}],"id":"ITEM-1","issued":{"date-parts":[["2020"]]},"title":"Child poverty and education outcomes by ethnicity","type":"webpage"},"uris":["http://www.mendeley.com/documents/?uuid=2193aa8a-ba5a-336b-9ab2-2dd8c9905448"]}],"mendeley":{"formattedCitation":"&lt;sup&gt;9&lt;/sup&gt;","plainTextFormattedCitation":"9","previouslyFormattedCitation":"&lt;sup&gt;9&lt;/sup&gt;"},"properties":{"noteIndex":0},"schema":"https://github.com/citation-style-language/schema/raw/master/csl-citation.json"}</w:instrText>
      </w:r>
      <w:r>
        <w:fldChar w:fldCharType="separate"/>
      </w:r>
      <w:r w:rsidR="00564C12" w:rsidRPr="00564C12">
        <w:rPr>
          <w:noProof/>
          <w:vertAlign w:val="superscript"/>
        </w:rPr>
        <w:t>9</w:t>
      </w:r>
      <w:r>
        <w:fldChar w:fldCharType="end"/>
      </w:r>
      <w:r w:rsidR="00DD2926">
        <w:t>)</w:t>
      </w:r>
      <w:r>
        <w:t xml:space="preserve">. The UK Department for Environment, Food and Rural Affairs report that 18% of children living in the most deprived areas never visit the countryside, </w:t>
      </w:r>
      <w:r w:rsidR="00D252A4">
        <w:t>with</w:t>
      </w:r>
      <w:r>
        <w:t xml:space="preserve"> Black and Asian families the least likely group to visit </w:t>
      </w:r>
      <w:r w:rsidR="00D252A4">
        <w:t>rural areas</w:t>
      </w:r>
      <w:r>
        <w:t>.</w:t>
      </w:r>
      <w:r w:rsidR="007E29ED" w:rsidRPr="007E29ED">
        <w:t xml:space="preserve"> </w:t>
      </w:r>
    </w:p>
    <w:p w14:paraId="0C27A09E" w14:textId="77777777" w:rsidR="009F416F" w:rsidRDefault="009F416F" w:rsidP="009F416F">
      <w:pPr>
        <w:spacing w:line="360" w:lineRule="auto"/>
      </w:pPr>
    </w:p>
    <w:p w14:paraId="67497230" w14:textId="3636B63A" w:rsidR="009F416F" w:rsidRDefault="009F416F" w:rsidP="009F416F">
      <w:pPr>
        <w:spacing w:line="360" w:lineRule="auto"/>
      </w:pPr>
      <w:r>
        <w:t xml:space="preserve">Furthermore, a career in postgraduate </w:t>
      </w:r>
      <w:r w:rsidR="00FE249E">
        <w:t>g</w:t>
      </w:r>
      <w:r>
        <w:t>eoscience research may not be seen to offer the financial security of other professions</w:t>
      </w:r>
      <w:r w:rsidR="00FE249E">
        <w:t>,</w:t>
      </w:r>
      <w:r>
        <w:t xml:space="preserve"> such as</w:t>
      </w:r>
      <w:r w:rsidR="00FE249E">
        <w:t xml:space="preserve"> M</w:t>
      </w:r>
      <w:r>
        <w:t>edicine</w:t>
      </w:r>
      <w:r w:rsidR="00FE249E">
        <w:t>,</w:t>
      </w:r>
      <w:r>
        <w:rPr>
          <w:vertAlign w:val="superscript"/>
        </w:rPr>
        <w:t xml:space="preserve"> </w:t>
      </w:r>
      <w:r>
        <w:t>by some communities</w:t>
      </w:r>
      <w:r>
        <w:fldChar w:fldCharType="begin" w:fldLock="1"/>
      </w:r>
      <w:r w:rsidR="005F776E">
        <w:instrText>ADDIN CSL_CITATION {"citationItems":[{"id":"ITEM-1","itemData":{"abstract":"Executive summary This report intends to highlight areas where the Department of Earth Sciences at the University of Oxford ('the Department') might make changes or improvements to its existing structures and procedures to improve the recruitment and retention of Black, Asian, and minority ethnic students and staff. Contained herein are 42 recommendations (concatenated for ease of reference in the Appendix), covering issues relating to school teaching and the effectiveness of outreach; admissions; the structure and design of the undergraduate course and its field trips; and the culture within the Department.","author":[{"dropping-particle":"","family":"Fernando","given":"Benjamin","non-dropping-particle":"","parse-names":false,"suffix":""},{"dropping-particle":"","family":"Antell","given":"Gwen","non-dropping-particle":"","parse-names":false,"suffix":""}],"id":"ITEM-1","issued":{"date-parts":[["2020"]]},"title":"Recommendations for improving racial equality, diversity, and inclusion in the Department of Earth Sciences, University of Oxford","type":"report"},"uris":["http://www.mendeley.com/documents/?uuid=d86fd810-ce37-371d-8ae4-7dd8e18ad41e"]}],"mendeley":{"formattedCitation":"&lt;sup&gt;10&lt;/sup&gt;","plainTextFormattedCitation":"10","previouslyFormattedCitation":"&lt;sup&gt;10&lt;/sup&gt;"},"properties":{"noteIndex":0},"schema":"https://github.com/citation-style-language/schema/raw/master/csl-citation.json"}</w:instrText>
      </w:r>
      <w:r>
        <w:fldChar w:fldCharType="separate"/>
      </w:r>
      <w:r w:rsidR="00564C12" w:rsidRPr="00564C12">
        <w:rPr>
          <w:noProof/>
          <w:vertAlign w:val="superscript"/>
        </w:rPr>
        <w:t>10</w:t>
      </w:r>
      <w:r>
        <w:fldChar w:fldCharType="end"/>
      </w:r>
      <w:r>
        <w:t xml:space="preserve">. </w:t>
      </w:r>
    </w:p>
    <w:p w14:paraId="07AE7C66" w14:textId="77777777" w:rsidR="009F416F" w:rsidRDefault="009F416F" w:rsidP="009F416F">
      <w:pPr>
        <w:spacing w:line="360" w:lineRule="auto"/>
      </w:pPr>
    </w:p>
    <w:p w14:paraId="4BE70A2E" w14:textId="77777777" w:rsidR="009F416F" w:rsidRDefault="009F416F" w:rsidP="009F416F">
      <w:pPr>
        <w:spacing w:line="360" w:lineRule="auto"/>
        <w:rPr>
          <w:b/>
          <w:i/>
        </w:rPr>
      </w:pPr>
      <w:r>
        <w:rPr>
          <w:b/>
          <w:i/>
        </w:rPr>
        <w:t>Retention into postgraduate research and beyond</w:t>
      </w:r>
    </w:p>
    <w:p w14:paraId="01018ACC" w14:textId="48EE9795" w:rsidR="009F416F" w:rsidRDefault="4522504E" w:rsidP="009F416F">
      <w:pPr>
        <w:spacing w:line="360" w:lineRule="auto"/>
      </w:pPr>
      <w:r>
        <w:t>BAME students applying to high-tariff, research-intensive, institutions are less likely to be accepted than white students with comparable qualifications. For example, BAME applicants to Mathematical, Physical and Life Sciences subjects at Oxford are 5.8% less likely to receive an offer than their white counterparts, even after accounting for prior attainment and course choice</w:t>
      </w:r>
      <w:r w:rsidR="009F416F">
        <w:fldChar w:fldCharType="begin" w:fldLock="1"/>
      </w:r>
      <w:r w:rsidR="005F776E">
        <w:instrText>ADDIN CSL_CITATION {"citationItems":[{"id":"ITEM-1","itemData":{"author":[{"dropping-particle":"","family":"Inge","given":"S.","non-dropping-particle":"","parse-names":false,"suffix":""}],"container-title":"Research Professional News","id":"ITEM-1","issued":{"date-parts":[["2020"]]},"title":"Scale of Oxford’s ‘white bias’ laid bare by internal report","type":"article-newspaper"},"uris":["http://www.mendeley.com/documents/?uuid=4c27e1ef-95e3-3457-9d71-dd23abdc5e32"]}],"mendeley":{"formattedCitation":"&lt;sup&gt;11&lt;/sup&gt;","plainTextFormattedCitation":"11","previouslyFormattedCitation":"&lt;sup&gt;11&lt;/sup&gt;"},"properties":{"noteIndex":0},"schema":"https://github.com/citation-style-language/schema/raw/master/csl-citation.json"}</w:instrText>
      </w:r>
      <w:r w:rsidR="009F416F">
        <w:fldChar w:fldCharType="separate"/>
      </w:r>
      <w:r w:rsidR="00564C12" w:rsidRPr="00564C12">
        <w:rPr>
          <w:noProof/>
          <w:vertAlign w:val="superscript"/>
        </w:rPr>
        <w:t>11</w:t>
      </w:r>
      <w:r w:rsidR="009F416F">
        <w:fldChar w:fldCharType="end"/>
      </w:r>
      <w:r>
        <w:t>. In 2018/19, Black students made up just 3.9% of students at high-tariff universities, compared to 12.2% at low-tariff universities</w:t>
      </w:r>
      <w:r w:rsidR="009F416F">
        <w:fldChar w:fldCharType="begin" w:fldLock="1"/>
      </w:r>
      <w:r w:rsidR="00564C12">
        <w:instrText>ADDIN CSL_CITATION {"citationItems":[{"id":"ITEM-1","itemData":{"URL":"https://www.hesa.ac.uk/data-and-analysis/students/what-study/characteristics","accessed":{"date-parts":[["2020","7","23"]]},"author":[{"dropping-particle":"","family":"Higher Education Statistics Authority","given":"","non-dropping-particle":"","parse-names":false,"suffix":""}],"id":"ITEM-1","issued":{"date-parts":[["2019"]]},"title":"Personal Characteristics by Subject of Study","type":"webpage"},"uris":["http://www.mendeley.com/documents/?uuid=c3abd229-106a-359d-b313-eb60a670ce4d"]}],"mendeley":{"formattedCitation":"&lt;sup&gt;6&lt;/sup&gt;","plainTextFormattedCitation":"6","previouslyFormattedCitation":"&lt;sup&gt;6&lt;/sup&gt;"},"properties":{"noteIndex":0},"schema":"https://github.com/citation-style-language/schema/raw/master/csl-citation.json"}</w:instrText>
      </w:r>
      <w:r w:rsidR="009F416F">
        <w:fldChar w:fldCharType="separate"/>
      </w:r>
      <w:r w:rsidR="00564C12" w:rsidRPr="00564C12">
        <w:rPr>
          <w:noProof/>
          <w:vertAlign w:val="superscript"/>
        </w:rPr>
        <w:t>6</w:t>
      </w:r>
      <w:r w:rsidR="009F416F">
        <w:fldChar w:fldCharType="end"/>
      </w:r>
      <w:r>
        <w:t xml:space="preserve">. Once at university, BAME students are less likely to gain a first or 2:1 degree classification than their white peers. A range of factors have been proposed to explain this but an </w:t>
      </w:r>
      <w:r w:rsidRPr="4522504E">
        <w:rPr>
          <w:i/>
          <w:iCs/>
        </w:rPr>
        <w:t>unexplained</w:t>
      </w:r>
      <w:r>
        <w:t xml:space="preserve"> gap still exists, </w:t>
      </w:r>
      <w:r w:rsidR="00465BC2">
        <w:t xml:space="preserve">likely </w:t>
      </w:r>
      <w:r>
        <w:t>due to unconscious bias and inequitable frameworks within HE that disadvantage Black and minority ethnic students</w:t>
      </w:r>
      <w:r w:rsidR="009F416F">
        <w:fldChar w:fldCharType="begin" w:fldLock="1"/>
      </w:r>
      <w:r w:rsidR="005F776E">
        <w:instrText>ADDIN CSL_CITATION {"citationItems":[{"id":"ITEM-1","itemData":{"author":[{"dropping-particle":"","family":"Leading Routes","given":"","non-dropping-particle":"","parse-names":false,"suffix":""}],"id":"ITEM-1","issued":{"date-parts":[["2019"]]},"title":"The Broken Pipeline","type":"report"},"uris":["http://www.mendeley.com/documents/?uuid=60670202-9677-3425-8b94-08d87f221b78"]}],"mendeley":{"formattedCitation":"&lt;sup&gt;12&lt;/sup&gt;","plainTextFormattedCitation":"12","previouslyFormattedCitation":"&lt;sup&gt;12&lt;/sup&gt;"},"properties":{"noteIndex":0},"schema":"https://github.com/citation-style-language/schema/raw/master/csl-citation.json"}</w:instrText>
      </w:r>
      <w:r w:rsidR="009F416F">
        <w:fldChar w:fldCharType="separate"/>
      </w:r>
      <w:r w:rsidR="00564C12" w:rsidRPr="00564C12">
        <w:rPr>
          <w:noProof/>
          <w:vertAlign w:val="superscript"/>
        </w:rPr>
        <w:t>12</w:t>
      </w:r>
      <w:r w:rsidR="009F416F">
        <w:fldChar w:fldCharType="end"/>
      </w:r>
      <w:r>
        <w:t xml:space="preserve">. </w:t>
      </w:r>
    </w:p>
    <w:p w14:paraId="33365FCB" w14:textId="77777777" w:rsidR="009F416F" w:rsidRDefault="009F416F" w:rsidP="009F416F">
      <w:pPr>
        <w:spacing w:line="360" w:lineRule="auto"/>
      </w:pPr>
    </w:p>
    <w:p w14:paraId="4805C49D" w14:textId="2C107A3F" w:rsidR="009F416F" w:rsidRDefault="009F416F" w:rsidP="009F416F">
      <w:pPr>
        <w:spacing w:line="360" w:lineRule="auto"/>
      </w:pPr>
      <w:r>
        <w:t>Aspects of the PhD application process, such as preference for high-tariff universit</w:t>
      </w:r>
      <w:r w:rsidR="00FE249E">
        <w:t>y graduates</w:t>
      </w:r>
      <w:r>
        <w:t xml:space="preserve"> and </w:t>
      </w:r>
      <w:r w:rsidR="00052E3D">
        <w:t xml:space="preserve">selection </w:t>
      </w:r>
      <w:r w:rsidR="00FE249E">
        <w:t>using</w:t>
      </w:r>
      <w:r w:rsidR="00052E3D">
        <w:t xml:space="preserve"> </w:t>
      </w:r>
      <w:r w:rsidR="007E29ED" w:rsidRPr="007E29ED">
        <w:t xml:space="preserve">metrics that reflect access and resource availability </w:t>
      </w:r>
      <w:r w:rsidR="007E29ED">
        <w:t>more than</w:t>
      </w:r>
      <w:r w:rsidR="007E29ED" w:rsidRPr="007E29ED">
        <w:t xml:space="preserve"> student achievement</w:t>
      </w:r>
      <w:r>
        <w:t xml:space="preserve">, </w:t>
      </w:r>
      <w:r w:rsidR="00465BC2">
        <w:t>disproportionately</w:t>
      </w:r>
      <w:r>
        <w:t xml:space="preserve"> </w:t>
      </w:r>
      <w:r w:rsidR="00465BC2">
        <w:t>detriment</w:t>
      </w:r>
      <w:r>
        <w:t xml:space="preserve"> </w:t>
      </w:r>
      <w:proofErr w:type="spellStart"/>
      <w:r>
        <w:t>marginalised</w:t>
      </w:r>
      <w:proofErr w:type="spellEnd"/>
      <w:r>
        <w:t xml:space="preserve"> and underrepresented students</w:t>
      </w:r>
      <w:r>
        <w:fldChar w:fldCharType="begin" w:fldLock="1"/>
      </w:r>
      <w:r w:rsidR="005F776E">
        <w:instrText>ADDIN CSL_CITATION {"citationItems":[{"id":"ITEM-1","itemData":{"URL":"https://docs.google.com/document/d/1EInAKFl7px2DxYv-sAZxVOyTjkm-AE29CzFFnjxw6hg/edit","author":[{"dropping-particle":"","family":"Giles","given":"S.","non-dropping-particle":"","parse-names":false,"suffix":""},{"dropping-particle":"","family":"Bond","given":"A.","non-dropping-particle":"","parse-names":false,"suffix":""},{"dropping-particle":"","family":"Britton","given":"B.","non-dropping-particle":"","parse-names":false,"suffix":""},{"dropping-particle":"","family":"Ford","given":"H.","non-dropping-particle":"","parse-names":false,"suffix":""},{"dropping-particle":"","family":"Greene","given":"S.","non-dropping-particle":"","parse-names":false,"suffix":""},{"dropping-particle":"","family":"Grieve","given":"S.","non-dropping-particle":"","parse-names":false,"suffix":""},{"dropping-particle":"","family":"Jackson","given":"C.","non-dropping-particle":"","parse-names":false,"suffix":""},{"dropping-particle":"","family":"Lengger","given":"S.","non-dropping-particle":"","parse-names":false,"suffix":""},{"dropping-particle":"","family":"Littler","given":"K.","non-dropping-particle":"","parse-names":false,"suffix":""},{"dropping-particle":"","family":"Pancost","given":"R.","non-dropping-particle":"","parse-names":false,"suffix":""}],"id":"ITEM-1","issued":{"date-parts":[["2020"]]},"title":"Open letter concerning CDT and DTP student recruitment across the UK","type":"webpage"},"uris":["http://www.mendeley.com/documents/?uuid=1c27d199-e212-460e-9f24-23e131af1afc"]}],"mendeley":{"formattedCitation":"&lt;sup&gt;13&lt;/sup&gt;","plainTextFormattedCitation":"13","previouslyFormattedCitation":"&lt;sup&gt;13&lt;/sup&gt;"},"properties":{"noteIndex":0},"schema":"https://github.com/citation-style-language/schema/raw/master/csl-citation.json"}</w:instrText>
      </w:r>
      <w:r>
        <w:fldChar w:fldCharType="separate"/>
      </w:r>
      <w:r w:rsidR="00564C12" w:rsidRPr="00564C12">
        <w:rPr>
          <w:noProof/>
          <w:vertAlign w:val="superscript"/>
        </w:rPr>
        <w:t>13</w:t>
      </w:r>
      <w:r>
        <w:fldChar w:fldCharType="end"/>
      </w:r>
      <w:r>
        <w:t>. Just 9% of UKRI (UK national funding body) studentships were awarded to ethnic minorities in 2018/19</w:t>
      </w:r>
      <w:r>
        <w:fldChar w:fldCharType="begin" w:fldLock="1"/>
      </w:r>
      <w:r w:rsidR="005F776E">
        <w:instrText>ADDIN CSL_CITATION {"citationItems":[{"id":"ITEM-1","itemData":{"author":[{"dropping-particle":"","family":"UK Research and Innovation","given":"","non-dropping-particle":"","parse-names":false,"suffix":""}],"id":"ITEM-1","issued":{"date-parts":[["2020"]]},"title":"Diversity Results for UKRI funding data 2014/15 to 2018-19","type":"report"},"uris":["http://www.mendeley.com/documents/?uuid=d1558131-fd26-4abf-b528-b4ded4e7613f"]}],"mendeley":{"formattedCitation":"&lt;sup&gt;14&lt;/sup&gt;","plainTextFormattedCitation":"14","previouslyFormattedCitation":"&lt;sup&gt;14&lt;/sup&gt;"},"properties":{"noteIndex":0},"schema":"https://github.com/citation-style-language/schema/raw/master/csl-citation.json"}</w:instrText>
      </w:r>
      <w:r>
        <w:fldChar w:fldCharType="separate"/>
      </w:r>
      <w:r w:rsidR="00564C12" w:rsidRPr="00564C12">
        <w:rPr>
          <w:noProof/>
          <w:vertAlign w:val="superscript"/>
        </w:rPr>
        <w:t>14</w:t>
      </w:r>
      <w:r>
        <w:fldChar w:fldCharType="end"/>
      </w:r>
      <w:r>
        <w:t xml:space="preserve">; a dismal statistic considering that 19.4% of 18-34 year </w:t>
      </w:r>
      <w:proofErr w:type="spellStart"/>
      <w:r>
        <w:t>olds</w:t>
      </w:r>
      <w:proofErr w:type="spellEnd"/>
      <w:r>
        <w:t xml:space="preserve"> identify as BAME</w:t>
      </w:r>
      <w:r>
        <w:fldChar w:fldCharType="begin" w:fldLock="1"/>
      </w:r>
      <w:r w:rsidR="005F776E">
        <w:instrText>ADDIN CSL_CITATION {"citationItems":[{"id":"ITEM-1","itemData":{"URL":"https://www.ethnicity-facts-figures.service.gov.uk/uk-population-by-ethnicity/national-and-regional-populations/population-of-england-and-wales/latest","accessed":{"date-parts":[["2020","7","23"]]},"author":[{"dropping-particle":"","family":"GOV.UK","given":"","non-dropping-particle":"","parse-names":false,"suffix":""}],"id":"ITEM-1","issued":{"date-parts":[["2011"]]},"title":"Population of England and Wales","type":"webpage"},"uris":["http://www.mendeley.com/documents/?uuid=94d783d1-ae92-3fa2-b585-b8bad1e3887c"]}],"mendeley":{"formattedCitation":"&lt;sup&gt;15&lt;/sup&gt;","plainTextFormattedCitation":"15","previouslyFormattedCitation":"&lt;sup&gt;15&lt;/sup&gt;"},"properties":{"noteIndex":0},"schema":"https://github.com/citation-style-language/schema/raw/master/csl-citation.json"}</w:instrText>
      </w:r>
      <w:r>
        <w:fldChar w:fldCharType="separate"/>
      </w:r>
      <w:r w:rsidR="00564C12" w:rsidRPr="00564C12">
        <w:rPr>
          <w:noProof/>
          <w:vertAlign w:val="superscript"/>
        </w:rPr>
        <w:t>15</w:t>
      </w:r>
      <w:r>
        <w:fldChar w:fldCharType="end"/>
      </w:r>
      <w:r>
        <w:t>. These numbers are even lower for NERC (UK national funder of natural science), with just 6% of studentships going to ethnic minorities</w:t>
      </w:r>
      <w:r>
        <w:fldChar w:fldCharType="begin" w:fldLock="1"/>
      </w:r>
      <w:r w:rsidR="005F776E">
        <w:instrText>ADDIN CSL_CITATION {"citationItems":[{"id":"ITEM-1","itemData":{"author":[{"dropping-particle":"","family":"UK Research and Innovation","given":"","non-dropping-particle":"","parse-names":false,"suffix":""}],"id":"ITEM-1","issued":{"date-parts":[["2020"]]},"title":"Diversity Results for UKRI funding data 2014/15 to 2018-19","type":"report"},"uris":["http://www.mendeley.com/documents/?uuid=d1558131-fd26-4abf-b528-b4ded4e7613f"]}],"mendeley":{"formattedCitation":"&lt;sup&gt;14&lt;/sup&gt;","plainTextFormattedCitation":"14","previouslyFormattedCitation":"&lt;sup&gt;14&lt;/sup&gt;"},"properties":{"noteIndex":0},"schema":"https://github.com/citation-style-language/schema/raw/master/csl-citation.json"}</w:instrText>
      </w:r>
      <w:r>
        <w:fldChar w:fldCharType="separate"/>
      </w:r>
      <w:r w:rsidR="00564C12" w:rsidRPr="00564C12">
        <w:rPr>
          <w:noProof/>
          <w:vertAlign w:val="superscript"/>
        </w:rPr>
        <w:t>14</w:t>
      </w:r>
      <w:r>
        <w:fldChar w:fldCharType="end"/>
      </w:r>
      <w:r>
        <w:t xml:space="preserve">. </w:t>
      </w:r>
    </w:p>
    <w:p w14:paraId="2054A686" w14:textId="77777777" w:rsidR="009F416F" w:rsidRDefault="009F416F" w:rsidP="009F416F">
      <w:pPr>
        <w:spacing w:line="360" w:lineRule="auto"/>
      </w:pPr>
    </w:p>
    <w:p w14:paraId="0F0EA9F0" w14:textId="1209153C" w:rsidR="009F416F" w:rsidRDefault="009F416F" w:rsidP="009F416F">
      <w:pPr>
        <w:spacing w:line="360" w:lineRule="auto"/>
      </w:pPr>
      <w:r>
        <w:t>Having role</w:t>
      </w:r>
      <w:r w:rsidR="006828F3">
        <w:t xml:space="preserve"> </w:t>
      </w:r>
      <w:r>
        <w:t>models to identify with is important to foster a sense of belonging in the scientific community</w:t>
      </w:r>
      <w:r w:rsidR="00FE249E">
        <w:t>;</w:t>
      </w:r>
      <w:r>
        <w:t xml:space="preserve"> </w:t>
      </w:r>
      <w:r w:rsidR="00FE249E">
        <w:t>a</w:t>
      </w:r>
      <w:r>
        <w:t xml:space="preserve"> lack of BAME representation at faculty level has been linked to BAME students not continuing to </w:t>
      </w:r>
      <w:r w:rsidR="00700B3B">
        <w:t>PGR</w:t>
      </w:r>
      <w:r>
        <w:t xml:space="preserve">. </w:t>
      </w:r>
      <w:r w:rsidR="00C33F30">
        <w:t>Across</w:t>
      </w:r>
      <w:r>
        <w:t xml:space="preserve"> the UK just 10.8% of professors are BAME</w:t>
      </w:r>
      <w:r w:rsidR="00A43D4D">
        <w:fldChar w:fldCharType="begin" w:fldLock="1"/>
      </w:r>
      <w:r w:rsidR="005F776E">
        <w:instrText>ADDIN CSL_CITATION {"citationItems":[{"id":"ITEM-1","itemData":{"URL":"https://www.hesa.ac.uk/data-and-analysis/staff","accessed":{"date-parts":[["2020","8","6"]]},"author":[{"dropping-particle":"","family":"Higher Education Statistics Authority","given":"","non-dropping-particle":"","parse-names":false,"suffix":""}],"id":"ITEM-1","issued":{"date-parts":[["2019"]]},"title":"Higher Education Staff Data","type":"webpage"},"uris":["http://www.mendeley.com/documents/?uuid=3676d3f1-4302-36c9-affc-2a7570a0a5cc"]}],"mendeley":{"formattedCitation":"&lt;sup&gt;16&lt;/sup&gt;","plainTextFormattedCitation":"16","previouslyFormattedCitation":"&lt;sup&gt;16&lt;/sup&gt;"},"properties":{"noteIndex":0},"schema":"https://github.com/citation-style-language/schema/raw/master/csl-citation.json"}</w:instrText>
      </w:r>
      <w:r w:rsidR="00A43D4D">
        <w:fldChar w:fldCharType="separate"/>
      </w:r>
      <w:r w:rsidR="00564C12" w:rsidRPr="00564C12">
        <w:rPr>
          <w:noProof/>
          <w:vertAlign w:val="superscript"/>
        </w:rPr>
        <w:t>16</w:t>
      </w:r>
      <w:r w:rsidR="00A43D4D">
        <w:fldChar w:fldCharType="end"/>
      </w:r>
      <w:r>
        <w:t xml:space="preserve">, but of the 2,390 staff working in Earth, Marine and Environmental Sciences </w:t>
      </w:r>
      <w:r w:rsidR="00C33F30">
        <w:t xml:space="preserve">in 2018/19 </w:t>
      </w:r>
      <w:r>
        <w:t>only 90 (3.9%) were BAME; the second lowest figure of all Science, Engineering and Technology disciplines</w:t>
      </w:r>
      <w:r>
        <w:fldChar w:fldCharType="begin" w:fldLock="1"/>
      </w:r>
      <w:r w:rsidR="005F776E">
        <w:instrText>ADDIN CSL_CITATION {"citationItems":[{"id":"ITEM-1","itemData":{"author":[{"dropping-particle":"","family":"AdvanceHE","given":"","non-dropping-particle":"","parse-names":false,"suffix":""}],"id":"ITEM-1","issued":{"date-parts":[["2019"]]},"title":"Staff Statistical Report 2019","type":"report"},"uris":["http://www.mendeley.com/documents/?uuid=c12b8034-a689-3c98-9e79-f8e028f76d6f"]}],"mendeley":{"formattedCitation":"&lt;sup&gt;17&lt;/sup&gt;","plainTextFormattedCitation":"17","previouslyFormattedCitation":"&lt;sup&gt;17&lt;/sup&gt;"},"properties":{"noteIndex":0},"schema":"https://github.com/citation-style-language/schema/raw/master/csl-citation.json"}</w:instrText>
      </w:r>
      <w:r>
        <w:fldChar w:fldCharType="separate"/>
      </w:r>
      <w:r w:rsidR="00564C12" w:rsidRPr="00564C12">
        <w:rPr>
          <w:noProof/>
          <w:vertAlign w:val="superscript"/>
        </w:rPr>
        <w:t>17</w:t>
      </w:r>
      <w:r>
        <w:fldChar w:fldCharType="end"/>
      </w:r>
      <w:r>
        <w:t xml:space="preserve">. This </w:t>
      </w:r>
      <w:r>
        <w:lastRenderedPageBreak/>
        <w:t xml:space="preserve">‘institutional whiteness’ can result in feelings of isolation, and the few BAME </w:t>
      </w:r>
      <w:r w:rsidR="00FE249E">
        <w:t>staff</w:t>
      </w:r>
      <w:r>
        <w:t xml:space="preserve"> present being relied upon to be representative of all BAME issues and burdened with advancing equality without meaningful reward. </w:t>
      </w:r>
    </w:p>
    <w:p w14:paraId="409A20AC" w14:textId="77777777" w:rsidR="009F416F" w:rsidRDefault="009F416F" w:rsidP="009F416F">
      <w:pPr>
        <w:spacing w:line="360" w:lineRule="auto"/>
      </w:pPr>
    </w:p>
    <w:p w14:paraId="73E44112" w14:textId="59E6D843" w:rsidR="009F416F" w:rsidRDefault="4522504E" w:rsidP="009F416F">
      <w:pPr>
        <w:spacing w:line="360" w:lineRule="auto"/>
      </w:pPr>
      <w:r>
        <w:t>The geosciences have additional subject-specific hostile environments</w:t>
      </w:r>
      <w:r w:rsidR="00465BC2">
        <w:fldChar w:fldCharType="begin" w:fldLock="1"/>
      </w:r>
      <w:r w:rsidR="00564C12">
        <w:instrText>ADDIN CSL_CITATION {"citationItems":[{"id":"ITEM-1","itemData":{"DOI":"10.5194/adgeo-53-117-2020","ISSN":"1680-7359","abstract":"&lt;p&gt;&lt;![CDATA[Abstract. The geosciences are one of the least diverse disciplines in the United States, despite the field's relevance to livelihoods and local and global economies. Bias, discrimination, and harassment present serious hurdles to diversifying the field. These behaviors persist due to historical structures of exclusion, severe power imbalances, unique challenges associated with geoscientist stereotypes, and a culture of impunity that tolerates exclusionary behaviors and marginalization of scholars from underserved groups. We summarize recent research on exclusionary behaviors that create hostile climates and contribute to persistent low retention of diverse groups in the geosciences and other science, technology, engineering, and mathematics (STEM) fields. We then discuss recent initiatives in the US by geoscience professional societies and organizations, including the National Science Foundation-supported ADVANCEGeo Partnership, to improve diversity, equity, and inclusion by improving workplace climate. Social networks and professional organizations can transform scientific culture through providing opportunities for mentorship and community building and counteracting professional isolation that can result from experiencing hostile behaviors, codifying ethical practice, and advocating for policy change. We conclude with a call for a reexamination of current institutional structures, processes, and practices for a transformational and equitable scientific enterprise. To be truly successful, cultural and behavioral changes need to be accompanied by reeducation about the historical political structures of academic institutions to start conversations about the real change that has to happen for a transformational and equitable scientific enterprise.]]&gt;&lt;/p&gt;","author":[{"dropping-particle":"","family":"Marín-Spiotta","given":"Erika","non-dropping-particle":"","parse-names":false,"suffix":""},{"dropping-particle":"","family":"Barnes","given":"Rebecca T.","non-dropping-particle":"","parse-names":false,"suffix":""},{"dropping-particle":"","family":"Berhe","given":"Asmeret Asefaw","non-dropping-particle":"","parse-names":false,"suffix":""},{"dropping-particle":"","family":"Hastings","given":"Meredith G.","non-dropping-particle":"","parse-names":false,"suffix":""},{"dropping-particle":"","family":"Mattheis","given":"Allison","non-dropping-particle":"","parse-names":false,"suffix":""},{"dropping-particle":"","family":"Schneider","given":"Blair","non-dropping-particle":"","parse-names":false,"suffix":""},{"dropping-particle":"","family":"Williams","given":"Billy M.","non-dropping-particle":"","parse-names":false,"suffix":""}],"container-title":"Advances in Geosciences","id":"ITEM-1","issued":{"date-parts":[["2020","7","28"]]},"page":"117-127","title":"Hostile climates are barriers to diversifying the geosciences","type":"article-journal","volume":"53"},"uris":["http://www.mendeley.com/documents/?uuid=a597d05b-3c09-3ca1-8697-cb639bdc98cb"]}],"mendeley":{"formattedCitation":"&lt;sup&gt;3&lt;/sup&gt;","plainTextFormattedCitation":"3","previouslyFormattedCitation":"&lt;sup&gt;3&lt;/sup&gt;"},"properties":{"noteIndex":0},"schema":"https://github.com/citation-style-language/schema/raw/master/csl-citation.json"}</w:instrText>
      </w:r>
      <w:r w:rsidR="00465BC2">
        <w:fldChar w:fldCharType="separate"/>
      </w:r>
      <w:r w:rsidR="00564C12" w:rsidRPr="00564C12">
        <w:rPr>
          <w:noProof/>
          <w:vertAlign w:val="superscript"/>
        </w:rPr>
        <w:t>3</w:t>
      </w:r>
      <w:r w:rsidR="00465BC2">
        <w:fldChar w:fldCharType="end"/>
      </w:r>
      <w:r w:rsidR="00465BC2">
        <w:t xml:space="preserve"> th</w:t>
      </w:r>
      <w:r>
        <w:t>at may deter BAME students from continuing in PGR. Fieldwork requirements create barriers to ethnic minorities, for reasons including cultural sensitivity (e.g. co-ed residential trips), cost, inclusivity and racial harassment</w:t>
      </w:r>
      <w:r w:rsidR="00564C12">
        <w:fldChar w:fldCharType="begin" w:fldLock="1"/>
      </w:r>
      <w:r w:rsidR="005F776E">
        <w:instrText>ADDIN CSL_CITATION {"citationItems":[{"id":"ITEM-1","itemData":{"DOI":"10.1038/s43017-020-0022-5","abstract":"Fieldwork is an integral part of geoscience subjects, but changing career pathways and student demographics have major implications for the future of compulsory fieldwork. The ways in which fieldwork is taught and the learning outcomes it fulfils urgently need updating.","author":[{"dropping-particle":"","family":"Giles","given":"Sam","non-dropping-particle":"","parse-names":false,"suffix":""},{"dropping-particle":"","family":"Jackson","given":"Chris","non-dropping-particle":"","parse-names":false,"suffix":""},{"dropping-particle":"","family":"Stephen","given":"Natasha","non-dropping-particle":"","parse-names":false,"suffix":""}],"container-title":"Nature Reviews Earth &amp; Environment","id":"ITEM-1","issue":"2","issued":{"date-parts":[["2020","2","21"]]},"page":"77-78","publisher":"Springer Science and Business Media LLC","title":"Barriers to fieldwork in undergraduate geoscience degrees","type":"article-journal","volume":"1"},"uris":["http://www.mendeley.com/documents/?uuid=63a0b3ac-1802-3931-ae35-a7f6c7191717"]},{"id":"ITEM-2","itemData":{"DOI":"10.1029/2020EO150525","ISSN":"2324-9250","abstract":"&lt;p&gt;Institutions should heed these recommendations to prepare faculty and students for discrimination and racialized violence before traveling and to protect them once in the field.&lt;/p&gt;","author":[{"dropping-particle":"","family":"Anadu","given":"Joshua","non-dropping-particle":"","parse-names":false,"suffix":""},{"dropping-particle":"","family":"Ali","given":"Hendratta","non-dropping-particle":"","parse-names":false,"suffix":""},{"dropping-particle":"","family":"Jackson","given":"Christopher","non-dropping-particle":"","parse-names":false,"suffix":""}],"container-title":"Eos","id":"ITEM-2","issued":{"date-parts":[["2020","10","14"]]},"title":"Ten Steps to Protect BIPOC Scholars in the Field","type":"article-journal","volume":"101"},"uris":["http://www.mendeley.com/documents/?uuid=c8f3722c-a0d5-3dcf-ae2c-de8886ea5e98"]}],"mendeley":{"formattedCitation":"&lt;sup&gt;18,19&lt;/sup&gt;","plainTextFormattedCitation":"18,19","previouslyFormattedCitation":"&lt;sup&gt;18,19&lt;/sup&gt;"},"properties":{"noteIndex":0},"schema":"https://github.com/citation-style-language/schema/raw/master/csl-citation.json"}</w:instrText>
      </w:r>
      <w:r w:rsidR="00564C12">
        <w:fldChar w:fldCharType="separate"/>
      </w:r>
      <w:r w:rsidR="00564C12" w:rsidRPr="00564C12">
        <w:rPr>
          <w:noProof/>
          <w:vertAlign w:val="superscript"/>
        </w:rPr>
        <w:t>18,19</w:t>
      </w:r>
      <w:r w:rsidR="00564C12">
        <w:fldChar w:fldCharType="end"/>
      </w:r>
      <w:r>
        <w:t>. The ‘alcohol culture’ in many geoscience departments and at conferences presents barriers to inclusivity for students who do not drink, who are more likely to be from BAME backgrounds</w:t>
      </w:r>
      <w:r w:rsidR="009F416F">
        <w:fldChar w:fldCharType="begin" w:fldLock="1"/>
      </w:r>
      <w:r w:rsidR="005F776E">
        <w:instrText>ADDIN CSL_CITATION {"citationItems":[{"id":"ITEM-1","itemData":{"abstract":"Executive summary This report intends to highlight areas where the Department of Earth Sciences at the University of Oxford ('the Department') might make changes or improvements to its existing structures and procedures to improve the recruitment and retention of Black, Asian, and minority ethnic students and staff. Contained herein are 42 recommendations (concatenated for ease of reference in the Appendix), covering issues relating to school teaching and the effectiveness of outreach; admissions; the structure and design of the undergraduate course and its field trips; and the culture within the Department.","author":[{"dropping-particle":"","family":"Fernando","given":"Benjamin","non-dropping-particle":"","parse-names":false,"suffix":""},{"dropping-particle":"","family":"Antell","given":"Gwen","non-dropping-particle":"","parse-names":false,"suffix":""}],"id":"ITEM-1","issued":{"date-parts":[["2020"]]},"title":"Recommendations for improving racial equality, diversity, and inclusion in the Department of Earth Sciences, University of Oxford","type":"report"},"uris":["http://www.mendeley.com/documents/?uuid=d86fd810-ce37-371d-8ae4-7dd8e18ad41e"]}],"mendeley":{"formattedCitation":"&lt;sup&gt;10&lt;/sup&gt;","plainTextFormattedCitation":"10","previouslyFormattedCitation":"&lt;sup&gt;10&lt;/sup&gt;"},"properties":{"noteIndex":0},"schema":"https://github.com/citation-style-language/schema/raw/master/csl-citation.json"}</w:instrText>
      </w:r>
      <w:r w:rsidR="009F416F">
        <w:fldChar w:fldCharType="separate"/>
      </w:r>
      <w:r w:rsidR="00564C12" w:rsidRPr="00564C12">
        <w:rPr>
          <w:noProof/>
          <w:vertAlign w:val="superscript"/>
        </w:rPr>
        <w:t>10</w:t>
      </w:r>
      <w:r w:rsidR="009F416F">
        <w:fldChar w:fldCharType="end"/>
      </w:r>
      <w:r>
        <w:t xml:space="preserve">. </w:t>
      </w:r>
    </w:p>
    <w:p w14:paraId="16A14089" w14:textId="77777777" w:rsidR="009F416F" w:rsidRDefault="009F416F" w:rsidP="009F416F">
      <w:pPr>
        <w:spacing w:line="360" w:lineRule="auto"/>
      </w:pPr>
    </w:p>
    <w:p w14:paraId="433577F3" w14:textId="4D866C4F" w:rsidR="009F416F" w:rsidRDefault="009F416F" w:rsidP="009F416F">
      <w:pPr>
        <w:spacing w:line="360" w:lineRule="auto"/>
      </w:pPr>
      <w:r>
        <w:t>Note that some of the above issues are intersectional; BAME students may experience overlapping barriers depending on their gender, sexuality, disability, class, or nationality</w:t>
      </w:r>
      <w:r>
        <w:fldChar w:fldCharType="begin" w:fldLock="1"/>
      </w:r>
      <w:r w:rsidR="005F776E">
        <w:instrText>ADDIN CSL_CITATION {"citationItems":[{"id":"ITEM-1","itemData":{"author":[{"dropping-particle":"","family":"Crenshaw","given":"Kimberle","non-dropping-particle":"","parse-names":false,"suffix":""}],"container-title":"University of Chicago Legal Forum","id":"ITEM-1","issue":"1","issued":{"date-parts":[["1989"]]},"title":"Demarginalizing the Intersection of Race and Sex: A Black Feminist Critique of Antidiscrimination Doctrine, Feminist Theory and Antiracist Politics","type":"article-journal","volume":"1989"},"uris":["http://www.mendeley.com/documents/?uuid=0e9e7101-ed5f-3862-ae52-c4df197457f4"]}],"mendeley":{"formattedCitation":"&lt;sup&gt;20&lt;/sup&gt;","plainTextFormattedCitation":"20","previouslyFormattedCitation":"&lt;sup&gt;20&lt;/sup&gt;"},"properties":{"noteIndex":0},"schema":"https://github.com/citation-style-language/schema/raw/master/csl-citation.json"}</w:instrText>
      </w:r>
      <w:r>
        <w:fldChar w:fldCharType="separate"/>
      </w:r>
      <w:r w:rsidR="00564C12" w:rsidRPr="00564C12">
        <w:rPr>
          <w:noProof/>
          <w:vertAlign w:val="superscript"/>
        </w:rPr>
        <w:t>20</w:t>
      </w:r>
      <w:r>
        <w:fldChar w:fldCharType="end"/>
      </w:r>
      <w:r>
        <w:t xml:space="preserve">, particularly in the field. </w:t>
      </w:r>
      <w:r>
        <w:rPr>
          <w:highlight w:val="white"/>
        </w:rPr>
        <w:t xml:space="preserve">Building a culture more inclusive to BAME students can broaden participation to a range of minority </w:t>
      </w:r>
      <w:r>
        <w:t>groups.</w:t>
      </w:r>
      <w:r w:rsidRPr="00014822">
        <w:t xml:space="preserve"> </w:t>
      </w:r>
    </w:p>
    <w:p w14:paraId="665112FB" w14:textId="77777777" w:rsidR="009F416F" w:rsidRDefault="009F416F" w:rsidP="009F416F">
      <w:pPr>
        <w:spacing w:line="360" w:lineRule="auto"/>
      </w:pPr>
    </w:p>
    <w:p w14:paraId="47A58ACE" w14:textId="102165D6" w:rsidR="009F416F" w:rsidRPr="00F362A5" w:rsidRDefault="009F416F" w:rsidP="009F416F">
      <w:pPr>
        <w:spacing w:line="360" w:lineRule="auto"/>
        <w:rPr>
          <w:sz w:val="24"/>
          <w:szCs w:val="24"/>
        </w:rPr>
      </w:pPr>
      <w:r>
        <w:rPr>
          <w:b/>
          <w:sz w:val="24"/>
          <w:szCs w:val="24"/>
        </w:rPr>
        <w:t>What can we do about it?</w:t>
      </w:r>
    </w:p>
    <w:p w14:paraId="7B66E9A5" w14:textId="1DA9BB01" w:rsidR="00BA5F93" w:rsidRPr="00F362A5" w:rsidRDefault="00BA5F93" w:rsidP="009F416F">
      <w:pPr>
        <w:spacing w:line="360" w:lineRule="auto"/>
        <w:rPr>
          <w:b/>
          <w:bCs/>
          <w:i/>
        </w:rPr>
      </w:pPr>
      <w:proofErr w:type="spellStart"/>
      <w:r w:rsidRPr="00F362A5">
        <w:rPr>
          <w:b/>
          <w:bCs/>
          <w:i/>
        </w:rPr>
        <w:t>Decolonisation</w:t>
      </w:r>
      <w:proofErr w:type="spellEnd"/>
      <w:r w:rsidR="007F2169" w:rsidRPr="00F362A5">
        <w:rPr>
          <w:b/>
          <w:bCs/>
          <w:i/>
        </w:rPr>
        <w:t xml:space="preserve"> </w:t>
      </w:r>
    </w:p>
    <w:p w14:paraId="7783CEB4" w14:textId="67CF129C" w:rsidR="00F53819" w:rsidRDefault="00C27B2F" w:rsidP="00BA5F93">
      <w:pPr>
        <w:spacing w:line="360" w:lineRule="auto"/>
      </w:pPr>
      <w:r>
        <w:t>T</w:t>
      </w:r>
      <w:r w:rsidR="00BA5F93">
        <w:t xml:space="preserve">here has been a growing demand for the academy to contend with its </w:t>
      </w:r>
      <w:r w:rsidR="00F53819">
        <w:t xml:space="preserve">colonial links and </w:t>
      </w:r>
      <w:r w:rsidR="00BA5F93">
        <w:t>institutional whiteness</w:t>
      </w:r>
      <w:r w:rsidR="00BA5F93">
        <w:fldChar w:fldCharType="begin" w:fldLock="1"/>
      </w:r>
      <w:r w:rsidR="005F776E">
        <w:instrText>ADDIN CSL_CITATION {"citationItems":[{"id":"ITEM-1","itemData":{"DOI":"10.1080/00131857.2015.1037227","ISSN":"1469-5812","author":[{"dropping-particle":"","family":"Peters","given":"Michael A","non-dropping-particle":"","parse-names":false,"suffix":""}],"container-title":"Educational Philosophy and Theory","id":"ITEM-1","issued":{"date-parts":[["2015"]]},"title":"Why is My Curriculum White?","type":"article-journal","volume":"47"},"uris":["http://www.mendeley.com/documents/?uuid=d399d3ae-fcf1-3df6-9897-ff60fadfa298"]}],"mendeley":{"formattedCitation":"&lt;sup&gt;21&lt;/sup&gt;","plainTextFormattedCitation":"21","previouslyFormattedCitation":"&lt;sup&gt;21&lt;/sup&gt;"},"properties":{"noteIndex":0},"schema":"https://github.com/citation-style-language/schema/raw/master/csl-citation.json"}</w:instrText>
      </w:r>
      <w:r w:rsidR="00BA5F93">
        <w:fldChar w:fldCharType="separate"/>
      </w:r>
      <w:r w:rsidR="00564C12" w:rsidRPr="00564C12">
        <w:rPr>
          <w:noProof/>
          <w:vertAlign w:val="superscript"/>
        </w:rPr>
        <w:t>21</w:t>
      </w:r>
      <w:r w:rsidR="00BA5F93">
        <w:fldChar w:fldCharType="end"/>
      </w:r>
      <w:r w:rsidR="00BA5F93">
        <w:t xml:space="preserve">. In geoscience we </w:t>
      </w:r>
      <w:r w:rsidR="00052E3D">
        <w:t>reference</w:t>
      </w:r>
      <w:r w:rsidR="00BA5F93">
        <w:t xml:space="preserve"> the likes of Adam Sedgwick and Henry de la </w:t>
      </w:r>
      <w:proofErr w:type="spellStart"/>
      <w:r w:rsidR="00BA5F93">
        <w:t>Beche</w:t>
      </w:r>
      <w:proofErr w:type="spellEnd"/>
      <w:r w:rsidR="000231F5">
        <w:t xml:space="preserve"> in our teaching</w:t>
      </w:r>
      <w:r w:rsidR="00BA5F93">
        <w:t xml:space="preserve"> but </w:t>
      </w:r>
      <w:r w:rsidR="000231F5">
        <w:t xml:space="preserve">rarely mention </w:t>
      </w:r>
      <w:r w:rsidR="00BA5F93">
        <w:t xml:space="preserve">their links to slavery, which are now </w:t>
      </w:r>
      <w:r w:rsidR="000C5AF4">
        <w:t>being</w:t>
      </w:r>
      <w:r w:rsidR="00C26C9C">
        <w:t xml:space="preserve"> </w:t>
      </w:r>
      <w:proofErr w:type="spellStart"/>
      <w:r w:rsidR="00C26C9C">
        <w:t>recognised</w:t>
      </w:r>
      <w:proofErr w:type="spellEnd"/>
      <w:r w:rsidR="00BA5F93">
        <w:t xml:space="preserve">. We teach mapping, surveying, and mining geology but we rarely </w:t>
      </w:r>
      <w:r w:rsidR="00F53819">
        <w:t>explain</w:t>
      </w:r>
      <w:r w:rsidR="00BA5F93">
        <w:t xml:space="preserve"> how these activities link to the growth of the British Empire</w:t>
      </w:r>
      <w:r w:rsidR="00BA5F93">
        <w:fldChar w:fldCharType="begin" w:fldLock="1"/>
      </w:r>
      <w:r w:rsidR="00564C12">
        <w:instrText>ADDIN CSL_CITATION {"citationItems":[{"id":"ITEM-1","itemData":{"DOI":"10.1080/03086538408582669","ISSN":"17439329","abstract":"In the middle decades of the nineteenth century, the science of geology enjoyed a remarkable vogue as an instrument of imperial development and a component of the more widespread phenomenon of Britain's economic, cultural, and technological expansion. In the last ten years, historians of science have contributed an impressive body of work concerning the development of Victorian science,1yet they have generally overlooked the implications of its export.2Similarly, most recent work on colonial science emphasises disciplinary and social history, neglecting the significance of the imperial factor.3No concerted attempt has been made to consider the relationship between British science and British expansion from a metropolitan viewpoint. Yet the importance of natural science in the evolving pattern of British overseas involvement is manifest and deserves more attention than it has so far received. This article will examine the expansion of geology into and beyond the imperial sphere during this period. © 1984, Taylor &amp; Francis Group, LLC. All rights reserved.","author":[{"dropping-particle":"","family":"Stafford","given":"Robert A.","non-dropping-particle":"","parse-names":false,"suffix":""}],"container-title":"The Journal of Imperial and Commonwealth History","id":"ITEM-1","issue":"3","issued":{"date-parts":[["1984"]]},"page":"5-32","publisher":" Taylor &amp; Francis Group ","title":"Geological Surveys, Mineral Discoveries, and British Expansion, 1835–71","type":"article-journal","volume":"12"},"uris":["http://www.mendeley.com/documents/?uuid=2707a440-4575-3593-a454-ce074a487476"]}],"mendeley":{"formattedCitation":"&lt;sup&gt;1&lt;/sup&gt;","plainTextFormattedCitation":"1","previouslyFormattedCitation":"&lt;sup&gt;1&lt;/sup&gt;"},"properties":{"noteIndex":0},"schema":"https://github.com/citation-style-language/schema/raw/master/csl-citation.json"}</w:instrText>
      </w:r>
      <w:r w:rsidR="00BA5F93">
        <w:fldChar w:fldCharType="separate"/>
      </w:r>
      <w:r w:rsidR="00564C12" w:rsidRPr="00564C12">
        <w:rPr>
          <w:noProof/>
          <w:vertAlign w:val="superscript"/>
        </w:rPr>
        <w:t>1</w:t>
      </w:r>
      <w:r w:rsidR="00BA5F93">
        <w:fldChar w:fldCharType="end"/>
      </w:r>
      <w:r w:rsidR="00BA5F93">
        <w:t xml:space="preserve">, or modern </w:t>
      </w:r>
      <w:r w:rsidR="000231F5">
        <w:t xml:space="preserve">destruction of </w:t>
      </w:r>
      <w:r w:rsidR="00DD2926">
        <w:t>indigenous</w:t>
      </w:r>
      <w:r w:rsidR="000231F5">
        <w:t xml:space="preserve"> sites</w:t>
      </w:r>
      <w:r w:rsidR="00BA5F93">
        <w:t xml:space="preserve">. </w:t>
      </w:r>
      <w:r w:rsidR="00F53819">
        <w:t>Moving forward geoscientists must reflect and engage with social scientists and historical scientists to explore these links, teaching them through the positive lens of geoethics</w:t>
      </w:r>
      <w:r w:rsidR="00A43D4D">
        <w:fldChar w:fldCharType="begin" w:fldLock="1"/>
      </w:r>
      <w:r w:rsidR="005F776E">
        <w:instrText>ADDIN CSL_CITATION {"citationItems":[{"id":"ITEM-1","itemData":{"DOI":"10.4401/ag-7553","ISSN":"15935213","abstract":"Recently the interest by geoscientists in (geo)ethical aspects of geoscience knowledge, education, research, practice and communication has grown considerably. Today the topic of geoethics has gained a significant visibility within the scientific community. The IAPG – International Association for Promoting Geoethics (http://www.geoethics.org), founded in 2012, has worked to widen the discussion and create awareness about issues of ethics as applied to the geosciences. Thanks to continuous voluntary work, the respectful exchange, and fruitful sharing of ideas, the IAPG community has produced a conceptual substratum on which to base the future development of geoethics, by clarifying the meaning of the word “geoethics”, formalizing its definition, and better identifying a framework of reference values on which the geoscience community can base more effective codes of conduct and guidance. The members of the IAPG community have published various books and articles in peer-reviewed international journals, and organized numerous scientific sessions to bring geoethics to the most important geoscience conferences. Geoethical issues have been also included in the European project ENVRI-Plus, which is dedicated to the environmental and solid Earth research infrastructures. The tangible result of these efforts is that, now, many prestigious geoscience organizations recognize geoethics as a fundamental issue, worthy of attention. This result was confirmed by the high quality of content and the large participation of scientists in the six technical sessions and a panel session on geoethics organized by IAPG at the 35th IGC – International Geological Congress, held in 2016 in Cape Town (South Africa). Largely successful due to the cooperative work of different geoscience organizations (IUGS-TGGP – Task Group on Global Geoscience Professionalism; GSL - Geological Society of London; EFG - European Federation of Geologists; EGS - EuroGeoSurveys; AGI – American Geosciences Institute; AGU – American Geophysical Union, and AAWG – African Association of Women in Geosciences). The IAPG considers the 35th IGC as the scientific event that opened a new phase for furthering the concept of geoethics. In order to mark this milestone, the “Cape Town Statement on Geoethics” (CTSG) was tabled by the IAPG and reviewed in an international effort. It shall focus the attention of geoscientists on the development of shared values, policies, guidelines, strategies and tools, with the long…","author":[{"dropping-particle":"","family":"Capua","given":"Giuseppe","non-dropping-particle":"Di","parse-names":false,"suffix":""},{"dropping-particle":"","family":"Peppoloni","given":"Silvia","non-dropping-particle":"","parse-names":false,"suffix":""},{"dropping-particle":"","family":"Bobrowsky","given":"Peter T.","non-dropping-particle":"","parse-names":false,"suffix":""}],"container-title":"Annals of Geophysics","id":"ITEM-1","issue":"FastTrack7","issued":{"date-parts":[["2017"]]},"publisher":"Editrice Compositori s.r.l.","title":"The cape town statement on geoethics","type":"article-journal","volume":"60"},"uris":["http://www.mendeley.com/documents/?uuid=5342f6ab-feaf-3869-b6a6-fd46dcfd18b9"]}],"mendeley":{"formattedCitation":"&lt;sup&gt;22&lt;/sup&gt;","plainTextFormattedCitation":"22","previouslyFormattedCitation":"&lt;sup&gt;22&lt;/sup&gt;"},"properties":{"noteIndex":0},"schema":"https://github.com/citation-style-language/schema/raw/master/csl-citation.json"}</w:instrText>
      </w:r>
      <w:r w:rsidR="00A43D4D">
        <w:fldChar w:fldCharType="separate"/>
      </w:r>
      <w:r w:rsidR="00564C12" w:rsidRPr="00564C12">
        <w:rPr>
          <w:noProof/>
          <w:vertAlign w:val="superscript"/>
        </w:rPr>
        <w:t>22</w:t>
      </w:r>
      <w:r w:rsidR="00A43D4D">
        <w:fldChar w:fldCharType="end"/>
      </w:r>
      <w:r w:rsidR="00F53819">
        <w:t>.</w:t>
      </w:r>
    </w:p>
    <w:p w14:paraId="66677DD6" w14:textId="77777777" w:rsidR="00F53819" w:rsidRDefault="00F53819" w:rsidP="00BA5F93">
      <w:pPr>
        <w:spacing w:line="360" w:lineRule="auto"/>
      </w:pPr>
    </w:p>
    <w:p w14:paraId="4E5BCCF4" w14:textId="269A36E3" w:rsidR="00BA5F93" w:rsidRDefault="00B11D5B" w:rsidP="00BA5F93">
      <w:pPr>
        <w:spacing w:line="360" w:lineRule="auto"/>
      </w:pPr>
      <w:r>
        <w:t>T</w:t>
      </w:r>
      <w:r w:rsidR="000231F5" w:rsidRPr="000231F5">
        <w:t>he relationship of field-based disciplines with the land has typically taken a colonial approach, of</w:t>
      </w:r>
      <w:r w:rsidR="00F53819">
        <w:t xml:space="preserve"> </w:t>
      </w:r>
      <w:r w:rsidR="000231F5" w:rsidRPr="000231F5">
        <w:t>white, western field scientists visiting a location, removing samples (often with the help of local</w:t>
      </w:r>
      <w:r w:rsidR="00C16CDE">
        <w:t xml:space="preserve"> people</w:t>
      </w:r>
      <w:r w:rsidR="000231F5" w:rsidRPr="000231F5">
        <w:t xml:space="preserve">), then extricating this knowledge and publishing it in </w:t>
      </w:r>
      <w:r w:rsidR="00D252A4">
        <w:t xml:space="preserve">paywalled, </w:t>
      </w:r>
      <w:r w:rsidR="000231F5" w:rsidRPr="000231F5">
        <w:t>western journal</w:t>
      </w:r>
      <w:r w:rsidR="00A43D4D">
        <w:t>s</w:t>
      </w:r>
      <w:r w:rsidR="00C26C9C">
        <w:t xml:space="preserve"> (often without local co-authors)</w:t>
      </w:r>
      <w:r w:rsidR="00F53819">
        <w:t>. Th</w:t>
      </w:r>
      <w:r w:rsidR="00A43D4D">
        <w:t>is</w:t>
      </w:r>
      <w:r w:rsidR="00F53819">
        <w:t xml:space="preserve"> work may disrespect the customs and beliefs of</w:t>
      </w:r>
      <w:r w:rsidR="00485C45">
        <w:t xml:space="preserve"> </w:t>
      </w:r>
      <w:r w:rsidR="00F53819">
        <w:t>indigenous</w:t>
      </w:r>
      <w:r w:rsidR="00485C45">
        <w:t xml:space="preserve"> communities</w:t>
      </w:r>
      <w:r w:rsidR="00F53819">
        <w:fldChar w:fldCharType="begin" w:fldLock="1"/>
      </w:r>
      <w:r w:rsidR="005F776E">
        <w:instrText>ADDIN CSL_CITATION {"citationItems":[{"id":"ITEM-1","itemData":{"author":[{"dropping-particle":"","family":"Reano","given":"D.","non-dropping-particle":"","parse-names":false,"suffix":""}],"container-title":"The Qualitative Report","id":"ITEM-1","issue":"11","issued":{"date-parts":[["2020"]]},"page":"3902-3926","title":"Using Indigenous Research Frameworks in the Multiple Contexts of Research, Teaching, Mentoring, and Leading","type":"article-journal","volume":"25"},"uris":["http://www.mendeley.com/documents/?uuid=57d7c2e7-d5df-44f3-b8aa-34258440260b"]}],"mendeley":{"formattedCitation":"&lt;sup&gt;23&lt;/sup&gt;","plainTextFormattedCitation":"23","previouslyFormattedCitation":"&lt;sup&gt;23&lt;/sup&gt;"},"properties":{"noteIndex":0},"schema":"https://github.com/citation-style-language/schema/raw/master/csl-citation.json"}</w:instrText>
      </w:r>
      <w:r w:rsidR="00F53819">
        <w:fldChar w:fldCharType="separate"/>
      </w:r>
      <w:r w:rsidR="00564C12" w:rsidRPr="00564C12">
        <w:rPr>
          <w:noProof/>
          <w:vertAlign w:val="superscript"/>
        </w:rPr>
        <w:t>23</w:t>
      </w:r>
      <w:r w:rsidR="00F53819">
        <w:fldChar w:fldCharType="end"/>
      </w:r>
      <w:r w:rsidR="000231F5" w:rsidRPr="000231F5">
        <w:t>.</w:t>
      </w:r>
      <w:r w:rsidR="000231F5">
        <w:t xml:space="preserve"> </w:t>
      </w:r>
      <w:r w:rsidR="000231F5" w:rsidRPr="000231F5">
        <w:t xml:space="preserve">In a study </w:t>
      </w:r>
      <w:proofErr w:type="spellStart"/>
      <w:r w:rsidR="000231F5" w:rsidRPr="000231F5">
        <w:t>focussed</w:t>
      </w:r>
      <w:proofErr w:type="spellEnd"/>
      <w:r w:rsidR="000231F5" w:rsidRPr="000231F5">
        <w:t xml:space="preserve"> on First Nation communities, Datta</w:t>
      </w:r>
      <w:r w:rsidR="00A43D4D">
        <w:fldChar w:fldCharType="begin" w:fldLock="1"/>
      </w:r>
      <w:r w:rsidR="005F776E">
        <w:instrText>ADDIN CSL_CITATION {"citationItems":[{"id":"ITEM-1","itemData":{"DOI":"10.1080/13504622.2016.1219980","ISSN":"14695871","abstract":"This auto-ethnographic article explores how land-based education might challenge Western environmental science education (ESE) in an Indigenous community. This learning experience was developed from two perspectives: first, land-based educational stories from Dene First Nation community Elders, knowledge holders, teachers, and students; and second, the author’s critical self</w:instrText>
      </w:r>
      <w:r w:rsidR="005F776E">
        <w:rPr>
          <w:rFonts w:ascii="Cambria Math" w:hAnsi="Cambria Math" w:cs="Cambria Math"/>
        </w:rPr>
        <w:instrText>‐</w:instrText>
      </w:r>
      <w:r w:rsidR="005F776E">
        <w:instrText>reflections focusing on how land-based education could offer unlearning, rethinking, relearning, and reclaiming ESE. This auto-ethnography provides particular insights into who we are as environmental educators, the challenges in Western ESE, why land-based education matters, why and how a significant move should be made from Western ESE to land-based ESE, and how land-based education offers a bridge between Western and Indigenous education.","author":[{"dropping-particle":"","family":"Datta","given":"Ranjan Kumar","non-dropping-particle":"","parse-names":false,"suffix":""}],"container-title":"Environmental Education Research","id":"ITEM-1","issue":"1","issued":{"date-parts":[["2018","1","2"]]},"page":"50-66","publisher":"Routledge","title":"Rethinking environmental science education from indigenous knowledge perspectives: an experience with a Dene First Nation community","type":"article-journal","volume":"24"},"uris":["http://www.mendeley.com/documents/?uuid=65546559-3145-30e9-bd86-ad86b4715711"]}],"mendeley":{"formattedCitation":"&lt;sup&gt;24&lt;/sup&gt;","plainTextFormattedCitation":"24","previouslyFormattedCitation":"&lt;sup&gt;24&lt;/sup&gt;"},"properties":{"noteIndex":0},"schema":"https://github.com/citation-style-language/schema/raw/master/csl-citation.json"}</w:instrText>
      </w:r>
      <w:r w:rsidR="00A43D4D">
        <w:fldChar w:fldCharType="separate"/>
      </w:r>
      <w:r w:rsidR="00564C12" w:rsidRPr="00564C12">
        <w:rPr>
          <w:noProof/>
          <w:vertAlign w:val="superscript"/>
        </w:rPr>
        <w:t>24</w:t>
      </w:r>
      <w:r w:rsidR="00A43D4D">
        <w:fldChar w:fldCharType="end"/>
      </w:r>
      <w:r w:rsidR="000231F5" w:rsidRPr="000231F5">
        <w:t xml:space="preserve"> explains </w:t>
      </w:r>
      <w:r w:rsidR="00D33A2B">
        <w:t>successful, sustainable</w:t>
      </w:r>
      <w:r w:rsidR="000231F5" w:rsidRPr="000231F5">
        <w:t xml:space="preserve"> ‘land-based education’, which understands the land as dynamic, as relational (e.g. spiritual), and as linked to well-being. </w:t>
      </w:r>
      <w:r w:rsidR="00D33A2B">
        <w:t>We</w:t>
      </w:r>
      <w:r w:rsidR="000231F5" w:rsidRPr="000231F5">
        <w:t xml:space="preserve"> can</w:t>
      </w:r>
      <w:r w:rsidR="00A43D4D">
        <w:t xml:space="preserve"> learn from studies like this and</w:t>
      </w:r>
      <w:r w:rsidR="000231F5" w:rsidRPr="000231F5">
        <w:t xml:space="preserve"> be more cogni</w:t>
      </w:r>
      <w:r w:rsidR="000231F5">
        <w:t>z</w:t>
      </w:r>
      <w:r w:rsidR="000231F5" w:rsidRPr="000231F5">
        <w:t xml:space="preserve">ant </w:t>
      </w:r>
      <w:r w:rsidR="000231F5" w:rsidRPr="000231F5">
        <w:lastRenderedPageBreak/>
        <w:t>of</w:t>
      </w:r>
      <w:r>
        <w:t xml:space="preserve"> </w:t>
      </w:r>
      <w:r w:rsidR="000231F5" w:rsidRPr="000231F5">
        <w:t xml:space="preserve">the cultural backgrounds of both our field sites and students </w:t>
      </w:r>
      <w:r w:rsidR="00A43D4D">
        <w:t>during</w:t>
      </w:r>
      <w:r w:rsidR="000231F5" w:rsidRPr="000231F5">
        <w:t xml:space="preserve"> </w:t>
      </w:r>
      <w:r w:rsidR="00D33A2B">
        <w:t xml:space="preserve">fieldwork, </w:t>
      </w:r>
      <w:r w:rsidR="000231F5" w:rsidRPr="000231F5">
        <w:t xml:space="preserve">particularly if </w:t>
      </w:r>
      <w:r w:rsidR="00D33A2B">
        <w:t>work</w:t>
      </w:r>
      <w:r w:rsidR="000231F5" w:rsidRPr="000231F5">
        <w:t xml:space="preserve"> is conducted in the Global South or indigenous lands. </w:t>
      </w:r>
    </w:p>
    <w:p w14:paraId="0E6C3216" w14:textId="08328145" w:rsidR="00B11D5B" w:rsidRDefault="00B11D5B" w:rsidP="009F416F">
      <w:pPr>
        <w:spacing w:line="360" w:lineRule="auto"/>
        <w:rPr>
          <w:i/>
        </w:rPr>
      </w:pPr>
    </w:p>
    <w:p w14:paraId="1495FA5A" w14:textId="2819A977" w:rsidR="00C27B2F" w:rsidRPr="00F362A5" w:rsidRDefault="00A557B0" w:rsidP="009F416F">
      <w:pPr>
        <w:spacing w:line="360" w:lineRule="auto"/>
        <w:rPr>
          <w:b/>
          <w:bCs/>
          <w:i/>
        </w:rPr>
      </w:pPr>
      <w:r>
        <w:rPr>
          <w:b/>
          <w:bCs/>
          <w:i/>
        </w:rPr>
        <w:t>I</w:t>
      </w:r>
      <w:r w:rsidR="00021A50" w:rsidRPr="00F362A5">
        <w:rPr>
          <w:b/>
          <w:bCs/>
          <w:i/>
        </w:rPr>
        <w:t>nclusive teaching</w:t>
      </w:r>
    </w:p>
    <w:p w14:paraId="65AABFC9" w14:textId="743BB525" w:rsidR="00D91D5D" w:rsidRDefault="00D91D5D" w:rsidP="00D91D5D">
      <w:pPr>
        <w:spacing w:line="360" w:lineRule="auto"/>
      </w:pPr>
      <w:r>
        <w:t xml:space="preserve">Geoscience is </w:t>
      </w:r>
      <w:r w:rsidR="00A43D4D">
        <w:t>vital</w:t>
      </w:r>
      <w:r>
        <w:t xml:space="preserve"> </w:t>
      </w:r>
      <w:r w:rsidR="00DD2926">
        <w:t>in developing</w:t>
      </w:r>
      <w:r>
        <w:t xml:space="preserve"> a more sustainable society, and a critical aspect of sustainable development is the </w:t>
      </w:r>
      <w:r w:rsidR="00A43D4D">
        <w:t>reduction of</w:t>
      </w:r>
      <w:r>
        <w:t xml:space="preserve"> inequalities (Goal 10</w:t>
      </w:r>
      <w:r w:rsidR="00A43D4D">
        <w:t>,</w:t>
      </w:r>
      <w:r>
        <w:t xml:space="preserve"> UN Sustainable Development Goals). Sustainability </w:t>
      </w:r>
      <w:r w:rsidR="00050133">
        <w:t>in</w:t>
      </w:r>
      <w:r>
        <w:t xml:space="preserve"> Geography, Earth and Environmental Science </w:t>
      </w:r>
      <w:proofErr w:type="gramStart"/>
      <w:r>
        <w:t>HE</w:t>
      </w:r>
      <w:proofErr w:type="gramEnd"/>
      <w:r>
        <w:t xml:space="preserve"> education</w:t>
      </w:r>
      <w:r w:rsidR="00050133">
        <w:t xml:space="preserve"> is considered</w:t>
      </w:r>
      <w:r>
        <w:t xml:space="preserve"> by </w:t>
      </w:r>
      <w:proofErr w:type="spellStart"/>
      <w:r>
        <w:t>Gormally</w:t>
      </w:r>
      <w:proofErr w:type="spellEnd"/>
      <w:r>
        <w:t xml:space="preserve"> (2019), who advocates for interdisciplinarity</w:t>
      </w:r>
      <w:r w:rsidR="00DD2926">
        <w:t xml:space="preserve">, </w:t>
      </w:r>
      <w:r>
        <w:t xml:space="preserve">diversity of approach, and </w:t>
      </w:r>
      <w:r w:rsidR="00DD2926">
        <w:t>moving</w:t>
      </w:r>
      <w:r>
        <w:t xml:space="preserve"> beyond environment</w:t>
      </w:r>
      <w:r w:rsidR="00DD2926">
        <w:t>al sustainability</w:t>
      </w:r>
      <w:r>
        <w:t xml:space="preserve"> to include social, cultural and political perspectives. </w:t>
      </w:r>
    </w:p>
    <w:p w14:paraId="628C7C3A" w14:textId="77777777" w:rsidR="00D91D5D" w:rsidRDefault="00D91D5D" w:rsidP="00D91D5D">
      <w:pPr>
        <w:spacing w:line="360" w:lineRule="auto"/>
      </w:pPr>
    </w:p>
    <w:p w14:paraId="7E47FEE5" w14:textId="32766FFA" w:rsidR="00F31EE2" w:rsidRDefault="00D91D5D" w:rsidP="00D91D5D">
      <w:pPr>
        <w:spacing w:line="360" w:lineRule="auto"/>
      </w:pPr>
      <w:r>
        <w:t xml:space="preserve">By teaching a geoscience curriculum more </w:t>
      </w:r>
      <w:proofErr w:type="spellStart"/>
      <w:r>
        <w:t>focussed</w:t>
      </w:r>
      <w:proofErr w:type="spellEnd"/>
      <w:r>
        <w:t xml:space="preserve"> on global perspectives of sustainability, and less on (typically white) traditional geoscience perspectives, we </w:t>
      </w:r>
      <w:r w:rsidR="00A43D4D">
        <w:t>can</w:t>
      </w:r>
      <w:r>
        <w:t xml:space="preserve"> create a more relevant and inclusive curriculum to students of </w:t>
      </w:r>
      <w:r w:rsidR="000C5AF4">
        <w:t>all races and ethnicities</w:t>
      </w:r>
      <w:r w:rsidR="00564C12">
        <w:fldChar w:fldCharType="begin" w:fldLock="1"/>
      </w:r>
      <w:r w:rsidR="005F776E">
        <w:instrText>ADDIN CSL_CITATION {"citationItems":[{"id":"ITEM-1","itemData":{"DOI":"10.1016/j.pgeola.2017.01.002","ISSN":"00167878","abstract":"Most geologists would argue that geoscientific knowledge, experience, and guidance is critical for addressing many of society's most acute environmental challenges, yet few geologists are directly engaged in current discourses around sustainable development. That is surprising given that several attributes make modern geoscience well placed to make critical contributions to contemporary sustainability thinking. Here, we argue that if geoscientists are to make our know-how relevant to sustainability science, two aspects seem clear. Firstly, the geoscience community needs to substantially broaden its constituency, not only forging interdisciplinary links with other environmental disciplines but also drawing from the human and behavioral sciences. Secondly, the principles and practices of ‘sustainability’ need to be explicitly integrated into geoscience education, training and continued professional development.","author":[{"dropping-particle":"","family":"Stewart","given":"Iain S.","non-dropping-particle":"","parse-names":false,"suffix":""},{"dropping-particle":"","family":"Gill","given":"Joel C.","non-dropping-particle":"","parse-names":false,"suffix":""}],"container-title":"Proceedings of the Geologists' Association","id":"ITEM-1","issue":"2","issued":{"date-parts":[["2017","4","1"]]},"page":"165-172","publisher":"Geologists' Association","title":"Social geology — integrating sustainability concepts into Earth sciences","type":"article-journal","volume":"128"},"uris":["http://www.mendeley.com/documents/?uuid=26c0a9e6-bf0a-3e03-8a57-ab50461226dd"]}],"mendeley":{"formattedCitation":"&lt;sup&gt;25&lt;/sup&gt;","plainTextFormattedCitation":"25","previouslyFormattedCitation":"&lt;sup&gt;25&lt;/sup&gt;"},"properties":{"noteIndex":0},"schema":"https://github.com/citation-style-language/schema/raw/master/csl-citation.json"}</w:instrText>
      </w:r>
      <w:r w:rsidR="00564C12">
        <w:fldChar w:fldCharType="separate"/>
      </w:r>
      <w:r w:rsidR="00564C12" w:rsidRPr="00564C12">
        <w:rPr>
          <w:noProof/>
          <w:vertAlign w:val="superscript"/>
        </w:rPr>
        <w:t>25</w:t>
      </w:r>
      <w:r w:rsidR="00564C12">
        <w:fldChar w:fldCharType="end"/>
      </w:r>
      <w:r>
        <w:t>.</w:t>
      </w:r>
    </w:p>
    <w:p w14:paraId="087098DD" w14:textId="77777777" w:rsidR="00D91D5D" w:rsidRPr="00F362A5" w:rsidRDefault="00D91D5D" w:rsidP="00D91D5D">
      <w:pPr>
        <w:spacing w:line="360" w:lineRule="auto"/>
      </w:pPr>
    </w:p>
    <w:p w14:paraId="44BD4C4B" w14:textId="77777777" w:rsidR="009F416F" w:rsidRPr="00F362A5" w:rsidRDefault="009F416F" w:rsidP="009F416F">
      <w:pPr>
        <w:spacing w:line="360" w:lineRule="auto"/>
        <w:rPr>
          <w:b/>
          <w:bCs/>
          <w:i/>
        </w:rPr>
      </w:pPr>
      <w:r w:rsidRPr="00F362A5">
        <w:rPr>
          <w:b/>
          <w:bCs/>
          <w:i/>
        </w:rPr>
        <w:t>Representation</w:t>
      </w:r>
    </w:p>
    <w:p w14:paraId="7ABBC1DE" w14:textId="3C4A2EBB" w:rsidR="009F416F" w:rsidRDefault="00F31EE2" w:rsidP="009F416F">
      <w:pPr>
        <w:spacing w:line="360" w:lineRule="auto"/>
      </w:pPr>
      <w:r>
        <w:t>We can invest resources in racially diverse promotional materials and ambassador schemes that reward outreach work</w:t>
      </w:r>
      <w:r>
        <w:fldChar w:fldCharType="begin" w:fldLock="1"/>
      </w:r>
      <w:r w:rsidR="00564C12">
        <w:instrText>ADDIN CSL_CITATION {"citationItems":[{"id":"ITEM-1","itemData":{"DOI":"10.1038/s41561-018-0116-6","ISSN":"17520908","abstract":"Ethnic and racial diversity are extremely low among United States citizens and permanent residents who earned doctorates in earth, atmospheric and ocean sciences. Worse, there has been little to no improvement over the past four decades.","author":[{"dropping-particle":"","family":"Bernard","given":"Rachel E.","non-dropping-particle":"","parse-names":false,"suffix":""},{"dropping-particle":"","family":"Cooperdock","given":"Emily H.G.","non-dropping-particle":"","parse-names":false,"suffix":""}],"container-title":"Nature Geoscience","id":"ITEM-1","issue":"5","issued":{"date-parts":[["2018","5","1"]]},"page":"292-295","publisher":"Nature Publishing Group","title":"No progress on diversity in 40 years","type":"article-journal","volume":"11"},"uris":["http://www.mendeley.com/documents/?uuid=90312f7f-88d7-36d3-9188-43ae8cad810f"]}],"mendeley":{"formattedCitation":"&lt;sup&gt;4&lt;/sup&gt;","plainTextFormattedCitation":"4","previouslyFormattedCitation":"&lt;sup&gt;4&lt;/sup&gt;"},"properties":{"noteIndex":0},"schema":"https://github.com/citation-style-language/schema/raw/master/csl-citation.json"}</w:instrText>
      </w:r>
      <w:r>
        <w:fldChar w:fldCharType="separate"/>
      </w:r>
      <w:r w:rsidR="00564C12" w:rsidRPr="00564C12">
        <w:rPr>
          <w:noProof/>
          <w:vertAlign w:val="superscript"/>
        </w:rPr>
        <w:t>4</w:t>
      </w:r>
      <w:r>
        <w:fldChar w:fldCharType="end"/>
      </w:r>
      <w:r>
        <w:t xml:space="preserve"> and do not disproportionately place the burden on BAME students</w:t>
      </w:r>
      <w:r>
        <w:fldChar w:fldCharType="begin" w:fldLock="1"/>
      </w:r>
      <w:r w:rsidR="005F776E">
        <w:instrText>ADDIN CSL_CITATION {"citationItems":[{"id":"ITEM-1","itemData":{"ISSN":"0028-0836","PMID":"32647354","author":[{"dropping-particle":"","family":"Gewin","given":"Virginia","non-dropping-particle":"","parse-names":false,"suffix":""}],"container-title":"Nature","id":"ITEM-1","issued":{"date-parts":[["2020","6","24"]]},"publisher":"Springer Science and Business Media LLC","title":"The time tax put on scientists of colour","type":"article-magazine"},"uris":["http://www.mendeley.com/documents/?uuid=7d6b41d0-41a9-3bb0-a760-3789ae27b3c0"]}],"mendeley":{"formattedCitation":"&lt;sup&gt;26&lt;/sup&gt;","plainTextFormattedCitation":"26","previouslyFormattedCitation":"&lt;sup&gt;26&lt;/sup&gt;"},"properties":{"noteIndex":0},"schema":"https://github.com/citation-style-language/schema/raw/master/csl-citation.json"}</w:instrText>
      </w:r>
      <w:r>
        <w:fldChar w:fldCharType="separate"/>
      </w:r>
      <w:r w:rsidR="00564C12" w:rsidRPr="00564C12">
        <w:rPr>
          <w:noProof/>
          <w:vertAlign w:val="superscript"/>
        </w:rPr>
        <w:t>26</w:t>
      </w:r>
      <w:r>
        <w:fldChar w:fldCharType="end"/>
      </w:r>
      <w:r>
        <w:t xml:space="preserve">. </w:t>
      </w:r>
      <w:r w:rsidR="009F416F">
        <w:t xml:space="preserve">We can </w:t>
      </w:r>
      <w:r>
        <w:t xml:space="preserve">also </w:t>
      </w:r>
      <w:r w:rsidR="009F416F">
        <w:t xml:space="preserve">support grass-roots initiatives to amplify BAME voices </w:t>
      </w:r>
      <w:r>
        <w:t xml:space="preserve">in geoscience </w:t>
      </w:r>
      <w:r w:rsidR="009F416F">
        <w:t>(</w:t>
      </w:r>
      <w:proofErr w:type="gramStart"/>
      <w:r>
        <w:t>e.g.</w:t>
      </w:r>
      <w:proofErr w:type="gramEnd"/>
      <w:r w:rsidR="009F416F">
        <w:t xml:space="preserve"> Black In Geoscience</w:t>
      </w:r>
      <w:r w:rsidR="00C27B2F">
        <w:t xml:space="preserve"> and Black Geographers</w:t>
      </w:r>
      <w:r w:rsidR="009F416F">
        <w:t xml:space="preserve">), and </w:t>
      </w:r>
      <w:r w:rsidR="00021A50">
        <w:t>invite diverse Geoscience researchers to deliver departmental seminars and showcase innovative scienc</w:t>
      </w:r>
      <w:r>
        <w:t>e.</w:t>
      </w:r>
      <w:r w:rsidR="00021A50">
        <w:t xml:space="preserve"> </w:t>
      </w:r>
      <w:r w:rsidR="00443A34">
        <w:t xml:space="preserve">Crucially, we must increase the diversity of our faculty staff, by </w:t>
      </w:r>
      <w:r w:rsidR="00867746">
        <w:t xml:space="preserve">implementing BAME staff development opportunities </w:t>
      </w:r>
      <w:r w:rsidR="00A43D4D">
        <w:t xml:space="preserve">(like </w:t>
      </w:r>
      <w:proofErr w:type="spellStart"/>
      <w:r w:rsidR="00A43D4D">
        <w:t>StellarHE</w:t>
      </w:r>
      <w:proofErr w:type="spellEnd"/>
      <w:r w:rsidR="00A43D4D">
        <w:t xml:space="preserve">) </w:t>
      </w:r>
      <w:r w:rsidR="00867746">
        <w:t xml:space="preserve">to counterbalance structural racism, mitigating </w:t>
      </w:r>
      <w:proofErr w:type="gramStart"/>
      <w:r w:rsidR="00867746">
        <w:t>underrepresentation</w:t>
      </w:r>
      <w:proofErr w:type="gramEnd"/>
      <w:r w:rsidR="00867746">
        <w:t xml:space="preserve"> and facilitating career progression.</w:t>
      </w:r>
    </w:p>
    <w:p w14:paraId="10096B25" w14:textId="77777777" w:rsidR="009F416F" w:rsidRDefault="009F416F" w:rsidP="009F416F">
      <w:pPr>
        <w:spacing w:line="360" w:lineRule="auto"/>
      </w:pPr>
    </w:p>
    <w:p w14:paraId="546029E8" w14:textId="419903E7" w:rsidR="009F416F" w:rsidRPr="00F362A5" w:rsidRDefault="00F31EE2" w:rsidP="009F416F">
      <w:pPr>
        <w:spacing w:line="360" w:lineRule="auto"/>
        <w:rPr>
          <w:b/>
          <w:bCs/>
          <w:i/>
        </w:rPr>
      </w:pPr>
      <w:r w:rsidRPr="00F362A5">
        <w:rPr>
          <w:b/>
          <w:bCs/>
          <w:i/>
        </w:rPr>
        <w:t>Subject awareness</w:t>
      </w:r>
    </w:p>
    <w:p w14:paraId="4E18EB77" w14:textId="48731F54" w:rsidR="00F31EE2" w:rsidRDefault="00F31EE2" w:rsidP="00F31EE2">
      <w:pPr>
        <w:spacing w:line="360" w:lineRule="auto"/>
      </w:pPr>
      <w:r>
        <w:t xml:space="preserve">By working further back along the student lifecycle, we can </w:t>
      </w:r>
      <w:r w:rsidR="00D252A4">
        <w:t xml:space="preserve">make it easier for </w:t>
      </w:r>
      <w:r>
        <w:t xml:space="preserve">those from BAME communities </w:t>
      </w:r>
      <w:r w:rsidR="00D252A4">
        <w:t xml:space="preserve">to connect with </w:t>
      </w:r>
      <w:r>
        <w:t xml:space="preserve">nature. Natural heritage </w:t>
      </w:r>
      <w:proofErr w:type="spellStart"/>
      <w:r>
        <w:t>organisations</w:t>
      </w:r>
      <w:proofErr w:type="spellEnd"/>
      <w:r>
        <w:t xml:space="preserve"> need to work closely with community leaders to welcome and nurture positive experiences for BAME children and young people in green spaces. Black2Nature camps run by youth campaigner and environmentalist Mya-Rose Craig have opened pathways that have enabled young people from deprived areas in Bristol to learn about birding, </w:t>
      </w:r>
      <w:proofErr w:type="gramStart"/>
      <w:r>
        <w:t>conservation</w:t>
      </w:r>
      <w:proofErr w:type="gramEnd"/>
      <w:r>
        <w:t xml:space="preserve"> and wildlife; universities can play a part in similar activities through outreach. </w:t>
      </w:r>
    </w:p>
    <w:p w14:paraId="1E1CE3EE" w14:textId="77777777" w:rsidR="00154D9A" w:rsidRDefault="00154D9A" w:rsidP="00F31EE2">
      <w:pPr>
        <w:spacing w:line="360" w:lineRule="auto"/>
      </w:pPr>
    </w:p>
    <w:p w14:paraId="7C82E745" w14:textId="447B27FD" w:rsidR="00F31EE2" w:rsidRPr="00F362A5" w:rsidRDefault="00154D9A" w:rsidP="00F31EE2">
      <w:pPr>
        <w:spacing w:line="360" w:lineRule="auto"/>
        <w:rPr>
          <w:b/>
          <w:bCs/>
          <w:i/>
        </w:rPr>
      </w:pPr>
      <w:r w:rsidRPr="00F362A5">
        <w:rPr>
          <w:b/>
          <w:bCs/>
          <w:i/>
        </w:rPr>
        <w:t xml:space="preserve">Removing barriers </w:t>
      </w:r>
    </w:p>
    <w:p w14:paraId="5850B8B3" w14:textId="3D22FD39" w:rsidR="00154D9A" w:rsidRDefault="00867746" w:rsidP="00867746">
      <w:pPr>
        <w:spacing w:line="360" w:lineRule="auto"/>
      </w:pPr>
      <w:r>
        <w:lastRenderedPageBreak/>
        <w:t xml:space="preserve">A variety of practical steps can be taken to make fieldtrips more inclusive for ethnic minority students. </w:t>
      </w:r>
      <w:r w:rsidR="00052E3D">
        <w:t>By</w:t>
      </w:r>
      <w:r>
        <w:t xml:space="preserve"> </w:t>
      </w:r>
      <w:r w:rsidR="00052E3D">
        <w:t xml:space="preserve">fully </w:t>
      </w:r>
      <w:proofErr w:type="spellStart"/>
      <w:r>
        <w:t>subsidis</w:t>
      </w:r>
      <w:r w:rsidR="00052E3D">
        <w:t>ing</w:t>
      </w:r>
      <w:proofErr w:type="spellEnd"/>
      <w:r>
        <w:t xml:space="preserve"> trips and equipment costs </w:t>
      </w:r>
      <w:r w:rsidR="00052E3D">
        <w:t>departments can</w:t>
      </w:r>
      <w:r>
        <w:t xml:space="preserve"> remove barriers to students from low-income backgrounds. To ensure students feel safe from discrimination, field leaders can incorporate recommendations laid out by </w:t>
      </w:r>
      <w:proofErr w:type="spellStart"/>
      <w:r>
        <w:t>Anadu</w:t>
      </w:r>
      <w:proofErr w:type="spellEnd"/>
      <w:r>
        <w:t xml:space="preserve"> </w:t>
      </w:r>
      <w:r w:rsidR="006A512E">
        <w:t>and</w:t>
      </w:r>
      <w:r>
        <w:t xml:space="preserve"> </w:t>
      </w:r>
      <w:r w:rsidR="006A512E">
        <w:t>others</w:t>
      </w:r>
      <w:r w:rsidR="00904EA5">
        <w:fldChar w:fldCharType="begin" w:fldLock="1"/>
      </w:r>
      <w:r w:rsidR="005F776E">
        <w:instrText>ADDIN CSL_CITATION {"citationItems":[{"id":"ITEM-1","itemData":{"DOI":"10.1029/2020EO150525","ISSN":"2324-9250","abstract":"&lt;p&gt;Institutions should heed these recommendations to prepare faculty and students for discrimination and racialized violence before traveling and to protect them once in the field.&lt;/p&gt;","author":[{"dropping-particle":"","family":"Anadu","given":"Joshua","non-dropping-particle":"","parse-names":false,"suffix":""},{"dropping-particle":"","family":"Ali","given":"Hendratta","non-dropping-particle":"","parse-names":false,"suffix":""},{"dropping-particle":"","family":"Jackson","given":"Christopher","non-dropping-particle":"","parse-names":false,"suffix":""}],"container-title":"Eos","id":"ITEM-1","issued":{"date-parts":[["2020","10","14"]]},"title":"Ten Steps to Protect BIPOC Scholars in the Field","type":"article-journal","volume":"101"},"uris":["http://www.mendeley.com/documents/?uuid=c8f3722c-a0d5-3dcf-ae2c-de8886ea5e98"]}],"mendeley":{"formattedCitation":"&lt;sup&gt;19&lt;/sup&gt;","plainTextFormattedCitation":"19","previouslyFormattedCitation":"&lt;sup&gt;19&lt;/sup&gt;"},"properties":{"noteIndex":0},"schema":"https://github.com/citation-style-language/schema/raw/master/csl-citation.json"}</w:instrText>
      </w:r>
      <w:r w:rsidR="00904EA5">
        <w:fldChar w:fldCharType="separate"/>
      </w:r>
      <w:r w:rsidR="00564C12" w:rsidRPr="00564C12">
        <w:rPr>
          <w:noProof/>
          <w:vertAlign w:val="superscript"/>
        </w:rPr>
        <w:t>19</w:t>
      </w:r>
      <w:r w:rsidR="00904EA5">
        <w:fldChar w:fldCharType="end"/>
      </w:r>
      <w:r>
        <w:t xml:space="preserve">, including racial risk assessments, antidiscrimination and allyship training, and full documentation of </w:t>
      </w:r>
      <w:r w:rsidR="000C5AF4">
        <w:t xml:space="preserve">race-related </w:t>
      </w:r>
      <w:r>
        <w:t xml:space="preserve">incidents. Trips should be developed with a careful focus on the skills and learning outcomes needed for modern geoscience employment, with mitigations in place to allow all students to achieve them. </w:t>
      </w:r>
      <w:r w:rsidR="00904EA5">
        <w:t xml:space="preserve">Professional bodies should reform accreditation requirements around mandatory days in the field. </w:t>
      </w:r>
      <w:r w:rsidR="00154D9A">
        <w:t>W</w:t>
      </w:r>
      <w:r w:rsidR="00154D9A" w:rsidRPr="00F31EE2">
        <w:t xml:space="preserve">e </w:t>
      </w:r>
      <w:r w:rsidR="00A923B8">
        <w:t>can</w:t>
      </w:r>
      <w:r w:rsidR="00154D9A" w:rsidRPr="00F31EE2">
        <w:t xml:space="preserve"> </w:t>
      </w:r>
      <w:r w:rsidR="00052E3D">
        <w:t>create</w:t>
      </w:r>
      <w:r w:rsidR="00154D9A" w:rsidRPr="00F31EE2">
        <w:t xml:space="preserve"> </w:t>
      </w:r>
      <w:r w:rsidR="00052E3D">
        <w:t xml:space="preserve">a </w:t>
      </w:r>
      <w:r w:rsidR="00154D9A" w:rsidRPr="00F31EE2">
        <w:t xml:space="preserve">more </w:t>
      </w:r>
      <w:r w:rsidR="00052E3D">
        <w:t xml:space="preserve">inclusionary space by promoting </w:t>
      </w:r>
      <w:r w:rsidR="00154D9A" w:rsidRPr="00F31EE2">
        <w:t xml:space="preserve">positive accounts and perspectives of fieldwork from </w:t>
      </w:r>
      <w:r w:rsidR="00154D9A">
        <w:t xml:space="preserve">minority groups, </w:t>
      </w:r>
      <w:proofErr w:type="gramStart"/>
      <w:r w:rsidR="00052E3D">
        <w:t>challenging</w:t>
      </w:r>
      <w:proofErr w:type="gramEnd"/>
      <w:r w:rsidR="00154D9A" w:rsidRPr="00F31EE2">
        <w:t xml:space="preserve"> and disrupt</w:t>
      </w:r>
      <w:r w:rsidR="00052E3D">
        <w:t>ing</w:t>
      </w:r>
      <w:r w:rsidR="00154D9A" w:rsidRPr="00F31EE2">
        <w:t xml:space="preserve"> the dominant white, male image of fieldwork.</w:t>
      </w:r>
    </w:p>
    <w:p w14:paraId="715A3A61" w14:textId="77777777" w:rsidR="009F416F" w:rsidRDefault="009F416F" w:rsidP="009F416F">
      <w:pPr>
        <w:spacing w:line="360" w:lineRule="auto"/>
        <w:rPr>
          <w:b/>
          <w:i/>
        </w:rPr>
      </w:pPr>
    </w:p>
    <w:p w14:paraId="66D0BEAD" w14:textId="309756C8" w:rsidR="009F416F" w:rsidRDefault="009F416F" w:rsidP="009F416F">
      <w:pPr>
        <w:spacing w:line="360" w:lineRule="auto"/>
      </w:pPr>
      <w:r>
        <w:t xml:space="preserve">Ring-fenced opportunities, </w:t>
      </w:r>
      <w:r w:rsidR="00154D9A">
        <w:t>such as funded research experiences,</w:t>
      </w:r>
      <w:r>
        <w:t xml:space="preserve"> </w:t>
      </w:r>
      <w:r w:rsidR="00A923B8">
        <w:t xml:space="preserve">summer schools, </w:t>
      </w:r>
      <w:r>
        <w:t>internships</w:t>
      </w:r>
      <w:r w:rsidR="00154D9A">
        <w:t>,</w:t>
      </w:r>
      <w:r>
        <w:t xml:space="preserve"> </w:t>
      </w:r>
      <w:r w:rsidR="00A923B8">
        <w:t>and</w:t>
      </w:r>
      <w:r>
        <w:t xml:space="preserve"> </w:t>
      </w:r>
      <w:r w:rsidR="00154D9A">
        <w:t>studentship</w:t>
      </w:r>
      <w:r w:rsidR="00A923B8">
        <w:t>s,</w:t>
      </w:r>
      <w:r w:rsidR="00154D9A">
        <w:t xml:space="preserve"> </w:t>
      </w:r>
      <w:r>
        <w:t xml:space="preserve">are clear </w:t>
      </w:r>
      <w:r w:rsidR="00154D9A">
        <w:t xml:space="preserve">and evidenced </w:t>
      </w:r>
      <w:r>
        <w:t>pathways to increased chances of progression for underrepresented groups</w:t>
      </w:r>
      <w:r w:rsidR="00F362A5">
        <w:fldChar w:fldCharType="begin" w:fldLock="1"/>
      </w:r>
      <w:r w:rsidR="005F776E">
        <w:instrText>ADDIN CSL_CITATION {"citationItems":[{"id":"ITEM-1","itemData":{"author":[{"dropping-particle":"","family":"Dutt","given":"Kuheli","non-dropping-particle":"","parse-names":false,"suffix":""}],"container-title":"Eos","id":"ITEM-1","issued":{"date-parts":[["2019"]]},"title":"Promoting Racial Diversity Through Transparency","type":"article-journal","volume":"100"},"uris":["http://www.mendeley.com/documents/?uuid=f5aa28d3-d8d8-4717-87cf-721843da92ef"]}],"mendeley":{"formattedCitation":"&lt;sup&gt;27&lt;/sup&gt;","plainTextFormattedCitation":"27","previouslyFormattedCitation":"&lt;sup&gt;27&lt;/sup&gt;"},"properties":{"noteIndex":0},"schema":"https://github.com/citation-style-language/schema/raw/master/csl-citation.json"}</w:instrText>
      </w:r>
      <w:r w:rsidR="00F362A5">
        <w:fldChar w:fldCharType="separate"/>
      </w:r>
      <w:r w:rsidR="00564C12" w:rsidRPr="00564C12">
        <w:rPr>
          <w:noProof/>
          <w:vertAlign w:val="superscript"/>
        </w:rPr>
        <w:t>27</w:t>
      </w:r>
      <w:r w:rsidR="00F362A5">
        <w:fldChar w:fldCharType="end"/>
      </w:r>
      <w:r>
        <w:t xml:space="preserve">. </w:t>
      </w:r>
      <w:r w:rsidR="00A923B8">
        <w:t>Working collaboratively with schools, colleges and other universities can make such initiatives more viable and increase their reach.</w:t>
      </w:r>
    </w:p>
    <w:p w14:paraId="712FEE07" w14:textId="77777777" w:rsidR="009F416F" w:rsidRDefault="009F416F" w:rsidP="009F416F">
      <w:pPr>
        <w:spacing w:line="360" w:lineRule="auto"/>
      </w:pPr>
    </w:p>
    <w:p w14:paraId="56CB740F" w14:textId="013E2B56" w:rsidR="009F416F" w:rsidRDefault="009F416F" w:rsidP="009F416F">
      <w:pPr>
        <w:spacing w:line="360" w:lineRule="auto"/>
      </w:pPr>
      <w:r>
        <w:t xml:space="preserve">We can </w:t>
      </w:r>
      <w:r w:rsidR="00052E3D">
        <w:t>hold</w:t>
      </w:r>
      <w:r w:rsidR="00A557B0">
        <w:t xml:space="preserve"> funding </w:t>
      </w:r>
      <w:proofErr w:type="spellStart"/>
      <w:r w:rsidR="00A557B0">
        <w:t>organisations</w:t>
      </w:r>
      <w:proofErr w:type="spellEnd"/>
      <w:r w:rsidR="00A557B0">
        <w:t xml:space="preserve"> and institutions </w:t>
      </w:r>
      <w:r w:rsidR="00052E3D">
        <w:t>accountable</w:t>
      </w:r>
      <w:r w:rsidR="00A557B0">
        <w:t xml:space="preserve"> </w:t>
      </w:r>
      <w:r w:rsidR="00052E3D">
        <w:t>for</w:t>
      </w:r>
      <w:r w:rsidR="00A557B0">
        <w:t xml:space="preserve"> transparen</w:t>
      </w:r>
      <w:r w:rsidR="00052E3D">
        <w:t>cy</w:t>
      </w:r>
      <w:r w:rsidR="00A557B0">
        <w:t xml:space="preserve"> in their recruitment processes</w:t>
      </w:r>
      <w:r w:rsidR="00A557B0">
        <w:fldChar w:fldCharType="begin" w:fldLock="1"/>
      </w:r>
      <w:r w:rsidR="005F776E">
        <w:instrText>ADDIN CSL_CITATION {"citationItems":[{"id":"ITEM-1","itemData":{"URL":"https://docs.google.com/document/d/1EInAKFl7px2DxYv-sAZxVOyTjkm-AE29CzFFnjxw6hg/edit","author":[{"dropping-particle":"","family":"Giles","given":"S.","non-dropping-particle":"","parse-names":false,"suffix":""},{"dropping-particle":"","family":"Bond","given":"A.","non-dropping-particle":"","parse-names":false,"suffix":""},{"dropping-particle":"","family":"Britton","given":"B.","non-dropping-particle":"","parse-names":false,"suffix":""},{"dropping-particle":"","family":"Ford","given":"H.","non-dropping-particle":"","parse-names":false,"suffix":""},{"dropping-particle":"","family":"Greene","given":"S.","non-dropping-particle":"","parse-names":false,"suffix":""},{"dropping-particle":"","family":"Grieve","given":"S.","non-dropping-particle":"","parse-names":false,"suffix":""},{"dropping-particle":"","family":"Jackson","given":"C.","non-dropping-particle":"","parse-names":false,"suffix":""},{"dropping-particle":"","family":"Lengger","given":"S.","non-dropping-particle":"","parse-names":false,"suffix":""},{"dropping-particle":"","family":"Littler","given":"K.","non-dropping-particle":"","parse-names":false,"suffix":""},{"dropping-particle":"","family":"Pancost","given":"R.","non-dropping-particle":"","parse-names":false,"suffix":""}],"id":"ITEM-1","issued":{"date-parts":[["2020"]]},"title":"Open letter concerning CDT and DTP student recruitment across the UK","type":"webpage"},"uris":["http://www.mendeley.com/documents/?uuid=1c27d199-e212-460e-9f24-23e131af1afc"]}],"mendeley":{"formattedCitation":"&lt;sup&gt;13&lt;/sup&gt;","plainTextFormattedCitation":"13","previouslyFormattedCitation":"&lt;sup&gt;13&lt;/sup&gt;"},"properties":{"noteIndex":0},"schema":"https://github.com/citation-style-language/schema/raw/master/csl-citation.json"}</w:instrText>
      </w:r>
      <w:r w:rsidR="00A557B0">
        <w:fldChar w:fldCharType="separate"/>
      </w:r>
      <w:r w:rsidR="00564C12" w:rsidRPr="00564C12">
        <w:rPr>
          <w:noProof/>
          <w:vertAlign w:val="superscript"/>
        </w:rPr>
        <w:t>13</w:t>
      </w:r>
      <w:r w:rsidR="00A557B0">
        <w:fldChar w:fldCharType="end"/>
      </w:r>
      <w:r w:rsidR="00A557B0">
        <w:t xml:space="preserve"> and form interview panels that understand these barriers, </w:t>
      </w:r>
      <w:r w:rsidR="000C5AF4">
        <w:t>helping</w:t>
      </w:r>
      <w:r>
        <w:t xml:space="preserve"> ensure improved diversity in successful applicants</w:t>
      </w:r>
      <w:r>
        <w:fldChar w:fldCharType="begin" w:fldLock="1"/>
      </w:r>
      <w:r w:rsidR="005F776E">
        <w:instrText>ADDIN CSL_CITATION {"citationItems":[{"id":"ITEM-1","itemData":{"author":[{"dropping-particle":"","family":"Dutt","given":"Kuheli","non-dropping-particle":"","parse-names":false,"suffix":""}],"container-title":"Eos","id":"ITEM-1","issued":{"date-parts":[["2019"]]},"title":"Promoting Racial Diversity Through Transparency","type":"article-journal","volume":"100"},"uris":["http://www.mendeley.com/documents/?uuid=f5aa28d3-d8d8-4717-87cf-721843da92ef"]}],"mendeley":{"formattedCitation":"&lt;sup&gt;27&lt;/sup&gt;","plainTextFormattedCitation":"27","previouslyFormattedCitation":"&lt;sup&gt;27&lt;/sup&gt;"},"properties":{"noteIndex":0},"schema":"https://github.com/citation-style-language/schema/raw/master/csl-citation.json"}</w:instrText>
      </w:r>
      <w:r>
        <w:fldChar w:fldCharType="separate"/>
      </w:r>
      <w:r w:rsidR="00564C12" w:rsidRPr="00564C12">
        <w:rPr>
          <w:noProof/>
          <w:vertAlign w:val="superscript"/>
        </w:rPr>
        <w:t>27</w:t>
      </w:r>
      <w:r>
        <w:fldChar w:fldCharType="end"/>
      </w:r>
      <w:r w:rsidR="00A557B0">
        <w:t>.</w:t>
      </w:r>
      <w:r w:rsidR="00A923B8" w:rsidRPr="00A923B8">
        <w:t xml:space="preserve"> </w:t>
      </w:r>
      <w:r w:rsidR="00867746">
        <w:t xml:space="preserve">We can push for the publication of candidate demographic data at application, interview, offer and acceptance stages, </w:t>
      </w:r>
      <w:r w:rsidR="00FE249E">
        <w:t>to</w:t>
      </w:r>
      <w:r w:rsidR="00867746">
        <w:t xml:space="preserve"> provide a clearer picture of postgraduate recruitment diversity</w:t>
      </w:r>
      <w:r w:rsidR="00867746">
        <w:fldChar w:fldCharType="begin" w:fldLock="1"/>
      </w:r>
      <w:r w:rsidR="005F776E">
        <w:instrText>ADDIN CSL_CITATION {"citationItems":[{"id":"ITEM-1","itemData":{"URL":"https://docs.google.com/document/d/1EInAKFl7px2DxYv-sAZxVOyTjkm-AE29CzFFnjxw6hg/edit","author":[{"dropping-particle":"","family":"Giles","given":"S.","non-dropping-particle":"","parse-names":false,"suffix":""},{"dropping-particle":"","family":"Bond","given":"A.","non-dropping-particle":"","parse-names":false,"suffix":""},{"dropping-particle":"","family":"Britton","given":"B.","non-dropping-particle":"","parse-names":false,"suffix":""},{"dropping-particle":"","family":"Ford","given":"H.","non-dropping-particle":"","parse-names":false,"suffix":""},{"dropping-particle":"","family":"Greene","given":"S.","non-dropping-particle":"","parse-names":false,"suffix":""},{"dropping-particle":"","family":"Grieve","given":"S.","non-dropping-particle":"","parse-names":false,"suffix":""},{"dropping-particle":"","family":"Jackson","given":"C.","non-dropping-particle":"","parse-names":false,"suffix":""},{"dropping-particle":"","family":"Lengger","given":"S.","non-dropping-particle":"","parse-names":false,"suffix":""},{"dropping-particle":"","family":"Littler","given":"K.","non-dropping-particle":"","parse-names":false,"suffix":""},{"dropping-particle":"","family":"Pancost","given":"R.","non-dropping-particle":"","parse-names":false,"suffix":""}],"id":"ITEM-1","issued":{"date-parts":[["2020"]]},"title":"Open letter concerning CDT and DTP student recruitment across the UK","type":"webpage"},"uris":["http://www.mendeley.com/documents/?uuid=1c27d199-e212-460e-9f24-23e131af1afc"]}],"mendeley":{"formattedCitation":"&lt;sup&gt;13&lt;/sup&gt;","plainTextFormattedCitation":"13","previouslyFormattedCitation":"&lt;sup&gt;13&lt;/sup&gt;"},"properties":{"noteIndex":0},"schema":"https://github.com/citation-style-language/schema/raw/master/csl-citation.json"}</w:instrText>
      </w:r>
      <w:r w:rsidR="00867746">
        <w:fldChar w:fldCharType="separate"/>
      </w:r>
      <w:r w:rsidR="00564C12" w:rsidRPr="00564C12">
        <w:rPr>
          <w:noProof/>
          <w:vertAlign w:val="superscript"/>
        </w:rPr>
        <w:t>13</w:t>
      </w:r>
      <w:r w:rsidR="00867746">
        <w:fldChar w:fldCharType="end"/>
      </w:r>
      <w:r w:rsidR="00867746">
        <w:t>.</w:t>
      </w:r>
    </w:p>
    <w:p w14:paraId="6D9C5182" w14:textId="77777777" w:rsidR="009F416F" w:rsidRDefault="009F416F" w:rsidP="009F416F">
      <w:pPr>
        <w:spacing w:line="360" w:lineRule="auto"/>
      </w:pPr>
    </w:p>
    <w:p w14:paraId="7F6A0214" w14:textId="3D25B889" w:rsidR="00867746" w:rsidRPr="00867746" w:rsidRDefault="00867746" w:rsidP="009F416F">
      <w:pPr>
        <w:spacing w:line="360" w:lineRule="auto"/>
        <w:rPr>
          <w:b/>
          <w:bCs/>
          <w:i/>
          <w:iCs/>
        </w:rPr>
      </w:pPr>
      <w:r w:rsidRPr="00867746">
        <w:rPr>
          <w:b/>
          <w:bCs/>
          <w:i/>
          <w:iCs/>
        </w:rPr>
        <w:t>Effective, long-lived initiatives</w:t>
      </w:r>
    </w:p>
    <w:p w14:paraId="2DAC219B" w14:textId="110B82FF" w:rsidR="009F416F" w:rsidRDefault="009F416F" w:rsidP="009F416F">
      <w:pPr>
        <w:spacing w:line="360" w:lineRule="auto"/>
      </w:pPr>
      <w:r>
        <w:t>Initiatives do not end at recruitment</w:t>
      </w:r>
      <w:r w:rsidR="00867746">
        <w:t>.</w:t>
      </w:r>
      <w:r>
        <w:t xml:space="preserve"> Allocating more resources to training in equity and </w:t>
      </w:r>
      <w:proofErr w:type="gramStart"/>
      <w:r>
        <w:t>inclusion, and</w:t>
      </w:r>
      <w:proofErr w:type="gramEnd"/>
      <w:r>
        <w:t xml:space="preserve"> creating more ‘champions’ of diversity to support the interests of minority groups and encourage reflection within Geoscience departments, would be a significant step forward </w:t>
      </w:r>
      <w:r w:rsidR="00867746">
        <w:t>in removing hostile environments.</w:t>
      </w:r>
    </w:p>
    <w:p w14:paraId="2153614C" w14:textId="231E3C26" w:rsidR="00867746" w:rsidRDefault="00867746" w:rsidP="009F416F">
      <w:pPr>
        <w:spacing w:line="360" w:lineRule="auto"/>
      </w:pPr>
    </w:p>
    <w:p w14:paraId="4A450B03" w14:textId="77E7DE58" w:rsidR="00867746" w:rsidRDefault="00867746" w:rsidP="00867746">
      <w:pPr>
        <w:spacing w:line="360" w:lineRule="auto"/>
      </w:pPr>
      <w:r>
        <w:t xml:space="preserve">To ensure our efforts are effective and long-lived, we </w:t>
      </w:r>
      <w:r w:rsidR="00050133">
        <w:t>must</w:t>
      </w:r>
      <w:r>
        <w:t xml:space="preserve"> </w:t>
      </w:r>
      <w:r w:rsidR="000C5AF4">
        <w:t>submit</w:t>
      </w:r>
      <w:r>
        <w:t xml:space="preserve"> funding bids for evidence-driven action research that works to address data gaps, advocates for real change, and develops strategies to broaden participation. We can work with other subjects and bodies facing similar challenges, sharing transferable solutions across the HE </w:t>
      </w:r>
      <w:proofErr w:type="gramStart"/>
      <w:r>
        <w:t>sector</w:t>
      </w:r>
      <w:proofErr w:type="gramEnd"/>
      <w:r>
        <w:t xml:space="preserve">. </w:t>
      </w:r>
    </w:p>
    <w:p w14:paraId="2478FC66" w14:textId="77777777" w:rsidR="00867746" w:rsidRDefault="00867746" w:rsidP="009F416F">
      <w:pPr>
        <w:spacing w:line="360" w:lineRule="auto"/>
      </w:pPr>
    </w:p>
    <w:p w14:paraId="74CBB6D0" w14:textId="5571B484" w:rsidR="009F416F" w:rsidRDefault="009F416F" w:rsidP="009F416F">
      <w:pPr>
        <w:spacing w:line="360" w:lineRule="auto"/>
      </w:pPr>
      <w:r>
        <w:lastRenderedPageBreak/>
        <w:t xml:space="preserve">Crucially, we need to acknowledge the hostile environments that deter BAME students from both applying to, and continuing with, our discipline. </w:t>
      </w:r>
      <w:r w:rsidR="00A557B0">
        <w:t>T</w:t>
      </w:r>
      <w:r>
        <w:t>hese problems are real and felt by many</w:t>
      </w:r>
      <w:r w:rsidR="00A43D4D">
        <w:fldChar w:fldCharType="begin" w:fldLock="1"/>
      </w:r>
      <w:r w:rsidR="005F776E">
        <w:instrText>ADDIN CSL_CITATION {"citationItems":[{"id":"ITEM-1","itemData":{"URL":"https://www.change.org/p/geoscientists-call-for-a-robust-anti-racism-plan-for-the-geosciences?recruited_by_id=54b3bdc0-3257-11e9-8386-0954e4ca4466&amp;recruiter=936695691","accessed":{"date-parts":[["2020","9","16"]]},"author":[{"dropping-particle":"","family":"Ali","given":"Hendratta","non-dropping-particle":"","parse-names":false,"suffix":""}],"container-title":"Change.org","id":"ITEM-1","issued":{"date-parts":[["0"]]},"title":"Petition · Call for a Robust Anti-Racism Plan for The Geosciences","type":"webpage"},"uris":["http://www.mendeley.com/documents/?uuid=05067f97-7838-3493-86e2-7d55bab88fa1"]}],"mendeley":{"formattedCitation":"&lt;sup&gt;28&lt;/sup&gt;","plainTextFormattedCitation":"28","previouslyFormattedCitation":"&lt;sup&gt;28&lt;/sup&gt;"},"properties":{"noteIndex":0},"schema":"https://github.com/citation-style-language/schema/raw/master/csl-citation.json"}</w:instrText>
      </w:r>
      <w:r w:rsidR="00A43D4D">
        <w:fldChar w:fldCharType="separate"/>
      </w:r>
      <w:r w:rsidR="00564C12" w:rsidRPr="00564C12">
        <w:rPr>
          <w:noProof/>
          <w:vertAlign w:val="superscript"/>
        </w:rPr>
        <w:t>28</w:t>
      </w:r>
      <w:r w:rsidR="00A43D4D">
        <w:fldChar w:fldCharType="end"/>
      </w:r>
      <w:r>
        <w:t xml:space="preserve">. We must address personal and structural </w:t>
      </w:r>
      <w:proofErr w:type="gramStart"/>
      <w:r>
        <w:t>biases, and</w:t>
      </w:r>
      <w:proofErr w:type="gramEnd"/>
      <w:r>
        <w:t xml:space="preserve"> go beyond this to be actively anti-racist. The less diverse a field is, the more prevalent implicit biases become</w:t>
      </w:r>
      <w:r>
        <w:fldChar w:fldCharType="begin" w:fldLock="1"/>
      </w:r>
      <w:r w:rsidR="00564C12">
        <w:instrText>ADDIN CSL_CITATION {"citationItems":[{"id":"ITEM-1","itemData":{"DOI":"10.1038/s41561-019-0519-z","ISSN":"17520908","abstract":"Geoscientists in the United States are predominantly White. Progress towards diversification can only come with a concerted shift in mindsets and a deeper understanding of the complexities of race.","author":[{"dropping-particle":"","family":"Dutt","given":"Kuheli","non-dropping-particle":"","parse-names":false,"suffix":""}],"container-title":"Nature Geoscience","id":"ITEM-1","issue":"1","issued":{"date-parts":[["2020","1","1"]]},"page":"2-3","publisher":"Nature Research","title":"Race and racism in the geosciences","type":"article-journal","volume":"13"},"uris":["http://www.mendeley.com/documents/?uuid=4f9960ae-bc23-3d2b-bd5c-d7224811f317"]}],"mendeley":{"formattedCitation":"&lt;sup&gt;5&lt;/sup&gt;","plainTextFormattedCitation":"5","previouslyFormattedCitation":"&lt;sup&gt;5&lt;/sup&gt;"},"properties":{"noteIndex":0},"schema":"https://github.com/citation-style-language/schema/raw/master/csl-citation.json"}</w:instrText>
      </w:r>
      <w:r>
        <w:fldChar w:fldCharType="separate"/>
      </w:r>
      <w:r w:rsidR="00564C12" w:rsidRPr="00564C12">
        <w:rPr>
          <w:noProof/>
          <w:vertAlign w:val="superscript"/>
        </w:rPr>
        <w:t>5</w:t>
      </w:r>
      <w:r>
        <w:fldChar w:fldCharType="end"/>
      </w:r>
      <w:r>
        <w:t xml:space="preserve">. We must act now, and have those difficult conversations, to create a modern </w:t>
      </w:r>
      <w:r w:rsidR="004748F3">
        <w:t>g</w:t>
      </w:r>
      <w:r>
        <w:t xml:space="preserve">eoscience research culture that reflects the diverse nature of the planet we study. </w:t>
      </w:r>
    </w:p>
    <w:p w14:paraId="46314FAF" w14:textId="77777777" w:rsidR="009F416F" w:rsidRDefault="009F416F" w:rsidP="009F416F">
      <w:pPr>
        <w:spacing w:line="360" w:lineRule="auto"/>
      </w:pPr>
    </w:p>
    <w:p w14:paraId="6CCACBCE" w14:textId="7166F92F" w:rsidR="009F416F" w:rsidRDefault="009F416F" w:rsidP="009F416F">
      <w:pPr>
        <w:spacing w:line="360" w:lineRule="auto"/>
      </w:pPr>
      <w:r>
        <w:rPr>
          <w:b/>
        </w:rPr>
        <w:t>Acknowledgements</w:t>
      </w:r>
      <w:r>
        <w:t xml:space="preserve">: Many thanks to Catherine </w:t>
      </w:r>
      <w:proofErr w:type="spellStart"/>
      <w:r>
        <w:t>Souch</w:t>
      </w:r>
      <w:proofErr w:type="spellEnd"/>
      <w:r>
        <w:t xml:space="preserve"> of the Royal Geographical Society, Liam </w:t>
      </w:r>
      <w:proofErr w:type="spellStart"/>
      <w:r>
        <w:t>Herringshaw</w:t>
      </w:r>
      <w:proofErr w:type="spellEnd"/>
      <w:r>
        <w:t>, Lis Gallant and three Nature reviewers for positive and construct</w:t>
      </w:r>
      <w:r w:rsidR="007E29ED">
        <w:t>iv</w:t>
      </w:r>
      <w:r>
        <w:t xml:space="preserve">e feedback on this piece. </w:t>
      </w:r>
    </w:p>
    <w:p w14:paraId="16726348" w14:textId="610F3839" w:rsidR="001F24F9" w:rsidRDefault="001F24F9" w:rsidP="009F416F">
      <w:pPr>
        <w:spacing w:line="360" w:lineRule="auto"/>
      </w:pPr>
    </w:p>
    <w:p w14:paraId="1FECC35E" w14:textId="605DAE78" w:rsidR="001F24F9" w:rsidRDefault="001F24F9" w:rsidP="009F416F">
      <w:pPr>
        <w:spacing w:line="360" w:lineRule="auto"/>
      </w:pPr>
      <w:r w:rsidRPr="001F24F9">
        <w:t>The authors declare no competing interests.</w:t>
      </w:r>
    </w:p>
    <w:p w14:paraId="3FD266C4" w14:textId="77777777" w:rsidR="0042596D" w:rsidRDefault="0042596D">
      <w:pPr>
        <w:spacing w:line="360" w:lineRule="auto"/>
      </w:pPr>
    </w:p>
    <w:p w14:paraId="2C400EA3" w14:textId="77777777" w:rsidR="00B93E4C" w:rsidRDefault="00641453" w:rsidP="00B93E4C">
      <w:pPr>
        <w:spacing w:line="360" w:lineRule="auto"/>
        <w:rPr>
          <w:b/>
          <w:sz w:val="24"/>
          <w:szCs w:val="24"/>
        </w:rPr>
      </w:pPr>
      <w:r w:rsidRPr="00641453">
        <w:rPr>
          <w:b/>
          <w:bCs/>
          <w:iCs/>
        </w:rPr>
        <w:t xml:space="preserve">Box </w:t>
      </w:r>
      <w:r w:rsidRPr="00B93E4C">
        <w:rPr>
          <w:b/>
          <w:bCs/>
          <w:iCs/>
        </w:rPr>
        <w:t>1</w:t>
      </w:r>
      <w:r w:rsidR="00B93E4C" w:rsidRPr="00B93E4C">
        <w:rPr>
          <w:b/>
          <w:bCs/>
        </w:rPr>
        <w:t xml:space="preserve"> – </w:t>
      </w:r>
      <w:r w:rsidR="00B93E4C">
        <w:rPr>
          <w:b/>
          <w:sz w:val="24"/>
          <w:szCs w:val="24"/>
        </w:rPr>
        <w:t>The data</w:t>
      </w:r>
    </w:p>
    <w:p w14:paraId="601CBDDE" w14:textId="14342E23" w:rsidR="00B93E4C" w:rsidRDefault="00B93E4C" w:rsidP="00B93E4C">
      <w:pPr>
        <w:spacing w:line="360" w:lineRule="auto"/>
      </w:pPr>
      <w:r>
        <w:t>While the absolute number of UK-domiciled students who identify as BAME (defined as ‘Black’, ‘Asian’, ‘Mixed’ and ‘Other’ in UK Census and HESA ethnicity data) in UK Higher Education (HE) has grown by &gt;150,000 since 2003, there remain pronounced disparities between white and BAME students in their retention into postgraduate research</w:t>
      </w:r>
      <w:r>
        <w:fldChar w:fldCharType="begin" w:fldLock="1"/>
      </w:r>
      <w:r w:rsidR="005F776E">
        <w:instrText>ADDIN CSL_CITATION {"citationItems":[{"id":"ITEM-1","itemData":{"author":[{"dropping-particle":"","family":"Advance HE","given":"","non-dropping-particle":"","parse-names":false,"suffix":""}],"id":"ITEM-1","issued":{"date-parts":[["2019"]]},"title":"Equality in higher education: statistical report 2019","type":"report"},"uris":["http://www.mendeley.com/documents/?uuid=12bdd91a-67b5-34f3-a873-1e82cd955b26"]}],"mendeley":{"formattedCitation":"&lt;sup&gt;29&lt;/sup&gt;","plainTextFormattedCitation":"29","previouslyFormattedCitation":"&lt;sup&gt;29&lt;/sup&gt;"},"properties":{"noteIndex":0},"schema":"https://github.com/citation-style-language/schema/raw/master/csl-citation.json"}</w:instrText>
      </w:r>
      <w:r>
        <w:fldChar w:fldCharType="separate"/>
      </w:r>
      <w:r w:rsidR="00564C12" w:rsidRPr="00564C12">
        <w:rPr>
          <w:noProof/>
          <w:vertAlign w:val="superscript"/>
        </w:rPr>
        <w:t>29</w:t>
      </w:r>
      <w:r>
        <w:fldChar w:fldCharType="end"/>
      </w:r>
      <w:r>
        <w:t xml:space="preserve">. These disparities vary between disciplines, and between ethnic groups within the BAME identifier. </w:t>
      </w:r>
    </w:p>
    <w:p w14:paraId="49ACC816" w14:textId="77777777" w:rsidR="00B93E4C" w:rsidRDefault="00B93E4C" w:rsidP="00B93E4C">
      <w:pPr>
        <w:spacing w:line="360" w:lineRule="auto"/>
      </w:pPr>
      <w:r>
        <w:t xml:space="preserve"> </w:t>
      </w:r>
    </w:p>
    <w:p w14:paraId="0484D70D" w14:textId="27437DD2" w:rsidR="00B93E4C" w:rsidRDefault="00B93E4C" w:rsidP="00B93E4C">
      <w:pPr>
        <w:spacing w:line="360" w:lineRule="auto"/>
      </w:pPr>
      <w:r>
        <w:t>Physical Geography, Geology and Environmental Sciences are the three worst Physical Science subjects for BAME student undergraduate participation in UK HE, and are very poor for retention of these students into PGR</w:t>
      </w:r>
      <w:r>
        <w:fldChar w:fldCharType="begin" w:fldLock="1"/>
      </w:r>
      <w:r w:rsidR="00564C12">
        <w:instrText>ADDIN CSL_CITATION {"citationItems":[{"id":"ITEM-1","itemData":{"URL":"https://www.hesa.ac.uk/data-and-analysis/students/what-study/characteristics","accessed":{"date-parts":[["2020","7","23"]]},"author":[{"dropping-particle":"","family":"Higher Education Statistics Authority","given":"","non-dropping-particle":"","parse-names":false,"suffix":""}],"id":"ITEM-1","issued":{"date-parts":[["2019"]]},"title":"Personal Characteristics by Subject of Study","type":"webpage"},"uris":["http://www.mendeley.com/documents/?uuid=c3abd229-106a-359d-b313-eb60a670ce4d"]}],"mendeley":{"formattedCitation":"&lt;sup&gt;6&lt;/sup&gt;","plainTextFormattedCitation":"6","previouslyFormattedCitation":"&lt;sup&gt;6&lt;/sup&gt;"},"properties":{"noteIndex":0},"schema":"https://github.com/citation-style-language/schema/raw/master/csl-citation.json"}</w:instrText>
      </w:r>
      <w:r>
        <w:fldChar w:fldCharType="separate"/>
      </w:r>
      <w:r w:rsidR="00564C12" w:rsidRPr="00564C12">
        <w:rPr>
          <w:noProof/>
          <w:vertAlign w:val="superscript"/>
        </w:rPr>
        <w:t>6</w:t>
      </w:r>
      <w:r>
        <w:fldChar w:fldCharType="end"/>
      </w:r>
      <w:r>
        <w:t xml:space="preserve">. In the 2011 UK Census, 18.5% of UK 18-24 year </w:t>
      </w:r>
      <w:proofErr w:type="spellStart"/>
      <w:r>
        <w:t>olds</w:t>
      </w:r>
      <w:proofErr w:type="spellEnd"/>
      <w:r>
        <w:t xml:space="preserve"> were from Black, Asian or Minority Ethnic backgrounds</w:t>
      </w:r>
      <w:r>
        <w:fldChar w:fldCharType="begin" w:fldLock="1"/>
      </w:r>
      <w:r w:rsidR="005F776E">
        <w:instrText>ADDIN CSL_CITATION {"citationItems":[{"id":"ITEM-1","itemData":{"URL":"https://www.ethnicity-facts-figures.service.gov.uk/uk-population-by-ethnicity/national-and-regional-populations/population-of-england-and-wales/latest","accessed":{"date-parts":[["2020","7","23"]]},"author":[{"dropping-particle":"","family":"GOV.UK","given":"","non-dropping-particle":"","parse-names":false,"suffix":""}],"id":"ITEM-1","issued":{"date-parts":[["2011"]]},"title":"Population of England and Wales","type":"webpage"},"uris":["http://www.mendeley.com/documents/?uuid=94d783d1-ae92-3fa2-b585-b8bad1e3887c"]}],"mendeley":{"formattedCitation":"&lt;sup&gt;15&lt;/sup&gt;","plainTextFormattedCitation":"15","previouslyFormattedCitation":"&lt;sup&gt;15&lt;/sup&gt;"},"properties":{"noteIndex":0},"schema":"https://github.com/citation-style-language/schema/raw/master/csl-citation.json"}</w:instrText>
      </w:r>
      <w:r>
        <w:fldChar w:fldCharType="separate"/>
      </w:r>
      <w:r w:rsidR="00564C12" w:rsidRPr="00564C12">
        <w:rPr>
          <w:noProof/>
          <w:vertAlign w:val="superscript"/>
        </w:rPr>
        <w:t>15</w:t>
      </w:r>
      <w:r>
        <w:fldChar w:fldCharType="end"/>
      </w:r>
      <w:r>
        <w:t>. However, just 5.2% of Physical Geography, 6.86% of Environmental Science and 10.4% of Geology PGR students identified as BAME in 2018/19. These statistics are far lower than Physical Science subjects with the highest BAME PGR representation (22.5% in Materials Science and 14.8% in Chemistry).</w:t>
      </w:r>
    </w:p>
    <w:p w14:paraId="773AC624" w14:textId="77777777" w:rsidR="00B93E4C" w:rsidRDefault="00B93E4C" w:rsidP="00B93E4C">
      <w:pPr>
        <w:spacing w:line="360" w:lineRule="auto"/>
      </w:pPr>
    </w:p>
    <w:p w14:paraId="24D04AAA" w14:textId="061C55D7" w:rsidR="00B93E4C" w:rsidRDefault="00B93E4C" w:rsidP="00B93E4C">
      <w:pPr>
        <w:spacing w:line="360" w:lineRule="auto"/>
      </w:pPr>
      <w:r w:rsidRPr="00D07717">
        <w:t>On average, over the past 5 years just 1.4% of Geology PGR students were Black</w:t>
      </w:r>
      <w:r>
        <w:fldChar w:fldCharType="begin" w:fldLock="1"/>
      </w:r>
      <w:r w:rsidR="00564C12">
        <w:instrText>ADDIN CSL_CITATION {"citationItems":[{"id":"ITEM-1","itemData":{"URL":"https://www.hesa.ac.uk/data-and-analysis/students/what-study/characteristics","accessed":{"date-parts":[["2020","7","23"]]},"author":[{"dropping-particle":"","family":"Higher Education Statistics Authority","given":"","non-dropping-particle":"","parse-names":false,"suffix":""}],"id":"ITEM-1","issued":{"date-parts":[["2019"]]},"title":"Personal Characteristics by Subject of Study","type":"webpage"},"uris":["http://www.mendeley.com/documents/?uuid=c3abd229-106a-359d-b313-eb60a670ce4d"]}],"mendeley":{"formattedCitation":"&lt;sup&gt;6&lt;/sup&gt;","plainTextFormattedCitation":"6","previouslyFormattedCitation":"&lt;sup&gt;6&lt;/sup&gt;"},"properties":{"noteIndex":0},"schema":"https://github.com/citation-style-language/schema/raw/master/csl-citation.json"}</w:instrText>
      </w:r>
      <w:r>
        <w:fldChar w:fldCharType="separate"/>
      </w:r>
      <w:r w:rsidR="00564C12" w:rsidRPr="00564C12">
        <w:rPr>
          <w:noProof/>
          <w:vertAlign w:val="superscript"/>
        </w:rPr>
        <w:t>6</w:t>
      </w:r>
      <w:r>
        <w:fldChar w:fldCharType="end"/>
      </w:r>
      <w:r>
        <w:t xml:space="preserve">, even though </w:t>
      </w:r>
      <w:r w:rsidRPr="00D07717">
        <w:t xml:space="preserve">3.8% </w:t>
      </w:r>
      <w:r>
        <w:t xml:space="preserve">of UK 18-24 year </w:t>
      </w:r>
      <w:proofErr w:type="spellStart"/>
      <w:r>
        <w:t>olds</w:t>
      </w:r>
      <w:proofErr w:type="spellEnd"/>
      <w:r>
        <w:t xml:space="preserve"> identify as</w:t>
      </w:r>
      <w:r w:rsidRPr="00D07717">
        <w:t xml:space="preserve"> Black</w:t>
      </w:r>
      <w:r>
        <w:fldChar w:fldCharType="begin" w:fldLock="1"/>
      </w:r>
      <w:r w:rsidR="005F776E">
        <w:instrText>ADDIN CSL_CITATION {"citationItems":[{"id":"ITEM-1","itemData":{"URL":"https://www.ethnicity-facts-figures.service.gov.uk/uk-population-by-ethnicity/national-and-regional-populations/population-of-england-and-wales/latest","accessed":{"date-parts":[["2020","7","23"]]},"author":[{"dropping-particle":"","family":"GOV.UK","given":"","non-dropping-particle":"","parse-names":false,"suffix":""}],"id":"ITEM-1","issued":{"date-parts":[["2011"]]},"title":"Population of England and Wales","type":"webpage"},"uris":["http://www.mendeley.com/documents/?uuid=94d783d1-ae92-3fa2-b585-b8bad1e3887c"]}],"mendeley":{"formattedCitation":"&lt;sup&gt;15&lt;/sup&gt;","plainTextFormattedCitation":"15","previouslyFormattedCitation":"&lt;sup&gt;15&lt;/sup&gt;"},"properties":{"noteIndex":0},"schema":"https://github.com/citation-style-language/schema/raw/master/csl-citation.json"}</w:instrText>
      </w:r>
      <w:r>
        <w:fldChar w:fldCharType="separate"/>
      </w:r>
      <w:r w:rsidR="00564C12" w:rsidRPr="00564C12">
        <w:rPr>
          <w:noProof/>
          <w:vertAlign w:val="superscript"/>
        </w:rPr>
        <w:t>15</w:t>
      </w:r>
      <w:r>
        <w:fldChar w:fldCharType="end"/>
      </w:r>
      <w:r>
        <w:t xml:space="preserve">. During the </w:t>
      </w:r>
      <w:r w:rsidRPr="00D07717">
        <w:t>last five</w:t>
      </w:r>
      <w:r>
        <w:t xml:space="preserve"> years, there have been two years for both Geology and Physical Geography when</w:t>
      </w:r>
      <w:r w:rsidRPr="00D07717">
        <w:t xml:space="preserve"> </w:t>
      </w:r>
      <w:r w:rsidRPr="000C0C8B">
        <w:rPr>
          <w:b/>
          <w:bCs/>
        </w:rPr>
        <w:t>no</w:t>
      </w:r>
      <w:r w:rsidRPr="00D07717">
        <w:t xml:space="preserve"> Black women </w:t>
      </w:r>
      <w:r>
        <w:t>took up full time</w:t>
      </w:r>
      <w:r w:rsidRPr="00D07717">
        <w:t xml:space="preserve"> PGR study. Retention of </w:t>
      </w:r>
      <w:r>
        <w:t xml:space="preserve">BAME </w:t>
      </w:r>
      <w:r w:rsidRPr="00D07717">
        <w:t>Physical Geography and Environmental Science students into PGR was worse in 2018/19</w:t>
      </w:r>
      <w:r>
        <w:t xml:space="preserve"> </w:t>
      </w:r>
      <w:r w:rsidRPr="00D07717">
        <w:t>than over the five years from 2014</w:t>
      </w:r>
      <w:r>
        <w:t>/15</w:t>
      </w:r>
      <w:r w:rsidRPr="00D07717">
        <w:t xml:space="preserve"> to 20</w:t>
      </w:r>
      <w:r>
        <w:t>18/</w:t>
      </w:r>
      <w:r w:rsidRPr="00D07717">
        <w:t>19</w:t>
      </w:r>
      <w:r>
        <w:t xml:space="preserve"> (mean averages shown in figure)</w:t>
      </w:r>
      <w:r w:rsidRPr="00D07717">
        <w:t>; the situation is not improving with time</w:t>
      </w:r>
      <w:r>
        <w:fldChar w:fldCharType="begin" w:fldLock="1"/>
      </w:r>
      <w:r w:rsidR="00564C12">
        <w:instrText>ADDIN CSL_CITATION {"citationItems":[{"id":"ITEM-1","itemData":{"URL":"https://www.hesa.ac.uk/data-and-analysis/students/what-study/characteristics","accessed":{"date-parts":[["2020","7","23"]]},"author":[{"dropping-particle":"","family":"Higher Education Statistics Authority","given":"","non-dropping-particle":"","parse-names":false,"suffix":""}],"id":"ITEM-1","issued":{"date-parts":[["2019"]]},"title":"Personal Characteristics by Subject of Study","type":"webpage"},"uris":["http://www.mendeley.com/documents/?uuid=c3abd229-106a-359d-b313-eb60a670ce4d"]}],"mendeley":{"formattedCitation":"&lt;sup&gt;6&lt;/sup&gt;","plainTextFormattedCitation":"6","previouslyFormattedCitation":"&lt;sup&gt;6&lt;/sup&gt;"},"properties":{"noteIndex":0},"schema":"https://github.com/citation-style-language/schema/raw/master/csl-citation.json"}</w:instrText>
      </w:r>
      <w:r>
        <w:fldChar w:fldCharType="separate"/>
      </w:r>
      <w:r w:rsidR="00564C12" w:rsidRPr="00564C12">
        <w:rPr>
          <w:noProof/>
          <w:vertAlign w:val="superscript"/>
        </w:rPr>
        <w:t>6</w:t>
      </w:r>
      <w:r>
        <w:fldChar w:fldCharType="end"/>
      </w:r>
      <w:r>
        <w:t>.</w:t>
      </w:r>
    </w:p>
    <w:p w14:paraId="37285C27" w14:textId="65CD31B3" w:rsidR="00641453" w:rsidRDefault="00641453" w:rsidP="00641453">
      <w:pPr>
        <w:spacing w:line="360" w:lineRule="auto"/>
        <w:rPr>
          <w:iCs/>
        </w:rPr>
      </w:pPr>
    </w:p>
    <w:p w14:paraId="14212EB9" w14:textId="1775410C" w:rsidR="00B7027D" w:rsidRDefault="00B7027D" w:rsidP="00641453">
      <w:pPr>
        <w:spacing w:line="360" w:lineRule="auto"/>
        <w:rPr>
          <w:iCs/>
        </w:rPr>
      </w:pPr>
      <w:r>
        <w:rPr>
          <w:iCs/>
          <w:noProof/>
        </w:rPr>
        <w:drawing>
          <wp:inline distT="0" distB="0" distL="0" distR="0" wp14:anchorId="084D1978" wp14:editId="5BCF33E5">
            <wp:extent cx="5943600" cy="3880485"/>
            <wp:effectExtent l="0" t="0" r="0" b="571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880485"/>
                    </a:xfrm>
                    <a:prstGeom prst="rect">
                      <a:avLst/>
                    </a:prstGeom>
                  </pic:spPr>
                </pic:pic>
              </a:graphicData>
            </a:graphic>
          </wp:inline>
        </w:drawing>
      </w:r>
    </w:p>
    <w:p w14:paraId="5DB11D8D" w14:textId="762547A9" w:rsidR="00641453" w:rsidRPr="00B93E4C" w:rsidRDefault="00641453" w:rsidP="00641453">
      <w:pPr>
        <w:spacing w:line="360" w:lineRule="auto"/>
        <w:rPr>
          <w:i/>
          <w:sz w:val="18"/>
          <w:szCs w:val="18"/>
        </w:rPr>
      </w:pPr>
      <w:r w:rsidRPr="00B93E4C">
        <w:rPr>
          <w:i/>
          <w:sz w:val="18"/>
          <w:szCs w:val="18"/>
        </w:rPr>
        <w:t>Representation of BAME (Black, Asian, Mixed and Other ethnic minorities) students in Physical Sciences, Geology, Environmental Science (‘Science of Aquatic &amp; Terrestrial Environments’) and Physical Geography (‘Physical Geographical Sciences’) from Higher Education Statistics Agency data</w:t>
      </w:r>
      <w:r w:rsidRPr="00B93E4C">
        <w:rPr>
          <w:i/>
          <w:sz w:val="18"/>
          <w:szCs w:val="18"/>
        </w:rPr>
        <w:fldChar w:fldCharType="begin" w:fldLock="1"/>
      </w:r>
      <w:r w:rsidR="00564C12">
        <w:rPr>
          <w:i/>
          <w:sz w:val="18"/>
          <w:szCs w:val="18"/>
        </w:rPr>
        <w:instrText>ADDIN CSL_CITATION {"citationItems":[{"id":"ITEM-1","itemData":{"URL":"https://www.hesa.ac.uk/data-and-analysis/students/what-study/characteristics","accessed":{"date-parts":[["2020","7","23"]]},"author":[{"dropping-particle":"","family":"Higher Education Statistics Authority","given":"","non-dropping-particle":"","parse-names":false,"suffix":""}],"id":"ITEM-1","issued":{"date-parts":[["2019"]]},"title":"Personal Characteristics by Subject of Study","type":"webpage"},"uris":["http://www.mendeley.com/documents/?uuid=c3abd229-106a-359d-b313-eb60a670ce4d"]}],"mendeley":{"formattedCitation":"&lt;sup&gt;6&lt;/sup&gt;","plainTextFormattedCitation":"6","previouslyFormattedCitation":"&lt;sup&gt;6&lt;/sup&gt;"},"properties":{"noteIndex":0},"schema":"https://github.com/citation-style-language/schema/raw/master/csl-citation.json"}</w:instrText>
      </w:r>
      <w:r w:rsidRPr="00B93E4C">
        <w:rPr>
          <w:i/>
          <w:sz w:val="18"/>
          <w:szCs w:val="18"/>
        </w:rPr>
        <w:fldChar w:fldCharType="separate"/>
      </w:r>
      <w:r w:rsidR="00564C12" w:rsidRPr="00564C12">
        <w:rPr>
          <w:noProof/>
          <w:sz w:val="18"/>
          <w:szCs w:val="18"/>
          <w:vertAlign w:val="superscript"/>
        </w:rPr>
        <w:t>6</w:t>
      </w:r>
      <w:r w:rsidRPr="00B93E4C">
        <w:rPr>
          <w:i/>
          <w:sz w:val="18"/>
          <w:szCs w:val="18"/>
        </w:rPr>
        <w:fldChar w:fldCharType="end"/>
      </w:r>
      <w:r w:rsidRPr="00B93E4C">
        <w:rPr>
          <w:i/>
          <w:sz w:val="18"/>
          <w:szCs w:val="18"/>
        </w:rPr>
        <w:t>, alongside ethnicity data from the 2011 UK Government Census</w:t>
      </w:r>
      <w:r w:rsidRPr="00B93E4C">
        <w:rPr>
          <w:i/>
          <w:sz w:val="18"/>
          <w:szCs w:val="18"/>
        </w:rPr>
        <w:fldChar w:fldCharType="begin" w:fldLock="1"/>
      </w:r>
      <w:r w:rsidR="005F776E">
        <w:rPr>
          <w:i/>
          <w:sz w:val="18"/>
          <w:szCs w:val="18"/>
        </w:rPr>
        <w:instrText>ADDIN CSL_CITATION {"citationItems":[{"id":"ITEM-1","itemData":{"URL":"https://www.ethnicity-facts-figures.service.gov.uk/uk-population-by-ethnicity/national-and-regional-populations/population-of-england-and-wales/latest","accessed":{"date-parts":[["2020","7","23"]]},"author":[{"dropping-particle":"","family":"GOV.UK","given":"","non-dropping-particle":"","parse-names":false,"suffix":""}],"id":"ITEM-1","issued":{"date-parts":[["2011"]]},"title":"Population of England and Wales","type":"webpage"},"uris":["http://www.mendeley.com/documents/?uuid=94d783d1-ae92-3fa2-b585-b8bad1e3887c"]}],"mendeley":{"formattedCitation":"&lt;sup&gt;15&lt;/sup&gt;","plainTextFormattedCitation":"15","previouslyFormattedCitation":"&lt;sup&gt;15&lt;/sup&gt;"},"properties":{"noteIndex":0},"schema":"https://github.com/citation-style-language/schema/raw/master/csl-citation.json"}</w:instrText>
      </w:r>
      <w:r w:rsidRPr="00B93E4C">
        <w:rPr>
          <w:i/>
          <w:sz w:val="18"/>
          <w:szCs w:val="18"/>
        </w:rPr>
        <w:fldChar w:fldCharType="separate"/>
      </w:r>
      <w:r w:rsidR="00564C12" w:rsidRPr="00564C12">
        <w:rPr>
          <w:noProof/>
          <w:sz w:val="18"/>
          <w:szCs w:val="18"/>
          <w:vertAlign w:val="superscript"/>
        </w:rPr>
        <w:t>15</w:t>
      </w:r>
      <w:r w:rsidRPr="00B93E4C">
        <w:rPr>
          <w:i/>
          <w:sz w:val="18"/>
          <w:szCs w:val="18"/>
        </w:rPr>
        <w:fldChar w:fldCharType="end"/>
      </w:r>
      <w:r w:rsidRPr="00B93E4C">
        <w:rPr>
          <w:i/>
          <w:sz w:val="18"/>
          <w:szCs w:val="18"/>
        </w:rPr>
        <w:t>. HESA data are based on full-time “all undergraduate” (UGR) and full-time “postgraduate research” (PGR) categories and are a five-year mean average of data from 2014/15 to 2018/19.</w:t>
      </w:r>
    </w:p>
    <w:p w14:paraId="6EC79777" w14:textId="77777777" w:rsidR="00641453" w:rsidRDefault="00641453" w:rsidP="00641453">
      <w:pPr>
        <w:spacing w:line="360" w:lineRule="auto"/>
      </w:pPr>
    </w:p>
    <w:p w14:paraId="7A0AA9FC" w14:textId="77777777" w:rsidR="00641453" w:rsidRDefault="00641453" w:rsidP="00641453">
      <w:pPr>
        <w:spacing w:line="360" w:lineRule="auto"/>
      </w:pPr>
      <w:r w:rsidRPr="000C0C8B">
        <w:rPr>
          <w:i/>
          <w:iCs/>
        </w:rPr>
        <w:t xml:space="preserve">Notes on the data </w:t>
      </w:r>
    </w:p>
    <w:p w14:paraId="06282F32" w14:textId="0C133EF1" w:rsidR="00641453" w:rsidRDefault="00641453" w:rsidP="00641453">
      <w:pPr>
        <w:spacing w:line="360" w:lineRule="auto"/>
      </w:pPr>
      <w:r>
        <w:t>HESA publish ‘subject of study by ethnicity’ data broken down by level of study for 2014/15 to 2018/19 on their website</w:t>
      </w:r>
      <w:r>
        <w:fldChar w:fldCharType="begin" w:fldLock="1"/>
      </w:r>
      <w:r w:rsidR="00564C12">
        <w:instrText>ADDIN CSL_CITATION {"citationItems":[{"id":"ITEM-1","itemData":{"URL":"https://www.hesa.ac.uk/data-and-analysis/students/what-study/characteristics","accessed":{"date-parts":[["2020","7","23"]]},"author":[{"dropping-particle":"","family":"Higher Education Statistics Authority","given":"","non-dropping-particle":"","parse-names":false,"suffix":""}],"id":"ITEM-1","issued":{"date-parts":[["2019"]]},"title":"Personal Characteristics by Subject of Study","type":"webpage"},"uris":["http://www.mendeley.com/documents/?uuid=c3abd229-106a-359d-b313-eb60a670ce4d"]}],"mendeley":{"formattedCitation":"&lt;sup&gt;6&lt;/sup&gt;","plainTextFormattedCitation":"6","previouslyFormattedCitation":"&lt;sup&gt;6&lt;/sup&gt;"},"properties":{"noteIndex":0},"schema":"https://github.com/citation-style-language/schema/raw/master/csl-citation.json"}</w:instrText>
      </w:r>
      <w:r>
        <w:fldChar w:fldCharType="separate"/>
      </w:r>
      <w:r w:rsidR="00564C12" w:rsidRPr="00564C12">
        <w:rPr>
          <w:noProof/>
          <w:vertAlign w:val="superscript"/>
        </w:rPr>
        <w:t>6</w:t>
      </w:r>
      <w:r>
        <w:fldChar w:fldCharType="end"/>
      </w:r>
      <w:r>
        <w:t>. Data from 1994/95 to 2014/15 are available</w:t>
      </w:r>
      <w:r>
        <w:fldChar w:fldCharType="begin" w:fldLock="1"/>
      </w:r>
      <w:r w:rsidR="005F776E">
        <w:instrText>ADDIN CSL_CITATION {"citationItems":[{"id":"ITEM-1","itemData":{"URL":"https://www.hesa.ac.uk/data-and-analysis/publications","accessed":{"date-parts":[["2021","1","12"]]},"author":[{"dropping-particle":"","family":"Higher Education Statistics Authority","given":"","non-dropping-particle":"","parse-names":false,"suffix":""}],"id":"ITEM-1","issued":{"date-parts":[["2021"]]},"title":"Publications archive","type":"webpage"},"uris":["http://www.mendeley.com/documents/?uuid=847a1d13-0cab-3f92-afee-d4eb12160707"]}],"mendeley":{"formattedCitation":"&lt;sup&gt;30&lt;/sup&gt;","plainTextFormattedCitation":"30","previouslyFormattedCitation":"&lt;sup&gt;30&lt;/sup&gt;"},"properties":{"noteIndex":0},"schema":"https://github.com/citation-style-language/schema/raw/master/csl-citation.json"}</w:instrText>
      </w:r>
      <w:r>
        <w:fldChar w:fldCharType="separate"/>
      </w:r>
      <w:r w:rsidR="00564C12" w:rsidRPr="00564C12">
        <w:rPr>
          <w:noProof/>
          <w:vertAlign w:val="superscript"/>
        </w:rPr>
        <w:t>30</w:t>
      </w:r>
      <w:r>
        <w:fldChar w:fldCharType="end"/>
      </w:r>
      <w:r>
        <w:t xml:space="preserve">, but are not broken down by type of postgraduate study (research versus taught), or fully by ethnicity (“Mixed” and “Other” ethnic categories are grouped); this archive data is therefore not used here. We use the term “geoscience” here to group Physical Geography, Geology and Environmental Science (due to HESA categories), but </w:t>
      </w:r>
      <w:proofErr w:type="spellStart"/>
      <w:r>
        <w:t>recognise</w:t>
      </w:r>
      <w:proofErr w:type="spellEnd"/>
      <w:r>
        <w:t xml:space="preserve"> our recommendations are applicable to a variety of allied disciplines. Although we present quantitative data up front, we acknowledge that qualitative studies (some of which we reference </w:t>
      </w:r>
      <w:r w:rsidR="007C2E82">
        <w:t>herein</w:t>
      </w:r>
      <w:r>
        <w:t xml:space="preserve">), voices and insights are vital in this discussion.  </w:t>
      </w:r>
    </w:p>
    <w:p w14:paraId="731BB562" w14:textId="77777777" w:rsidR="00641453" w:rsidRDefault="00641453" w:rsidP="00641453">
      <w:pPr>
        <w:spacing w:line="360" w:lineRule="auto"/>
      </w:pPr>
    </w:p>
    <w:p w14:paraId="426A3EE2" w14:textId="23FFF878" w:rsidR="006A512E" w:rsidRDefault="00187D7F" w:rsidP="006A512E">
      <w:pPr>
        <w:widowControl w:val="0"/>
        <w:autoSpaceDE w:val="0"/>
        <w:autoSpaceDN w:val="0"/>
        <w:adjustRightInd w:val="0"/>
        <w:spacing w:line="360" w:lineRule="auto"/>
        <w:ind w:left="640" w:hanging="640"/>
        <w:rPr>
          <w:b/>
        </w:rPr>
      </w:pPr>
      <w:r>
        <w:rPr>
          <w:b/>
        </w:rPr>
        <w:t xml:space="preserve">Key </w:t>
      </w:r>
      <w:r w:rsidR="000E2214">
        <w:rPr>
          <w:b/>
        </w:rPr>
        <w:t xml:space="preserve">References </w:t>
      </w:r>
      <w:r>
        <w:rPr>
          <w:b/>
        </w:rPr>
        <w:t xml:space="preserve">(see Supplementary Materials for full </w:t>
      </w:r>
      <w:r w:rsidR="00564C12">
        <w:rPr>
          <w:b/>
        </w:rPr>
        <w:t>reading</w:t>
      </w:r>
      <w:r>
        <w:rPr>
          <w:b/>
        </w:rPr>
        <w:t xml:space="preserve"> list)</w:t>
      </w:r>
    </w:p>
    <w:p w14:paraId="16639944" w14:textId="2D49CD09" w:rsidR="005F776E" w:rsidRPr="005F776E" w:rsidRDefault="0083431E" w:rsidP="005F776E">
      <w:pPr>
        <w:widowControl w:val="0"/>
        <w:autoSpaceDE w:val="0"/>
        <w:autoSpaceDN w:val="0"/>
        <w:adjustRightInd w:val="0"/>
        <w:spacing w:line="360" w:lineRule="auto"/>
        <w:ind w:left="640" w:hanging="640"/>
        <w:rPr>
          <w:noProof/>
          <w:szCs w:val="24"/>
        </w:rPr>
      </w:pPr>
      <w:r>
        <w:rPr>
          <w:b/>
        </w:rPr>
        <w:lastRenderedPageBreak/>
        <w:fldChar w:fldCharType="begin" w:fldLock="1"/>
      </w:r>
      <w:r>
        <w:rPr>
          <w:b/>
        </w:rPr>
        <w:instrText xml:space="preserve">ADDIN Mendeley Bibliography CSL_BIBLIOGRAPHY </w:instrText>
      </w:r>
      <w:r>
        <w:rPr>
          <w:b/>
        </w:rPr>
        <w:fldChar w:fldCharType="separate"/>
      </w:r>
      <w:r w:rsidR="005F776E" w:rsidRPr="005F776E">
        <w:rPr>
          <w:noProof/>
          <w:szCs w:val="24"/>
        </w:rPr>
        <w:t>1.</w:t>
      </w:r>
      <w:r w:rsidR="005F776E" w:rsidRPr="005F776E">
        <w:rPr>
          <w:noProof/>
          <w:szCs w:val="24"/>
        </w:rPr>
        <w:tab/>
        <w:t xml:space="preserve">Stafford, R. A. Geological Surveys, Mineral Discoveries, and British Expansion, 1835–71. </w:t>
      </w:r>
      <w:r w:rsidR="005F776E" w:rsidRPr="005F776E">
        <w:rPr>
          <w:i/>
          <w:iCs/>
          <w:noProof/>
          <w:szCs w:val="24"/>
        </w:rPr>
        <w:t>J. Imp. Commonw. Hist.</w:t>
      </w:r>
      <w:r w:rsidR="005F776E" w:rsidRPr="005F776E">
        <w:rPr>
          <w:noProof/>
          <w:szCs w:val="24"/>
        </w:rPr>
        <w:t xml:space="preserve"> </w:t>
      </w:r>
      <w:r w:rsidR="005F776E" w:rsidRPr="005F776E">
        <w:rPr>
          <w:b/>
          <w:bCs/>
          <w:noProof/>
          <w:szCs w:val="24"/>
        </w:rPr>
        <w:t>12</w:t>
      </w:r>
      <w:r w:rsidR="005F776E" w:rsidRPr="005F776E">
        <w:rPr>
          <w:noProof/>
          <w:szCs w:val="24"/>
        </w:rPr>
        <w:t>, 5–32 (1984).</w:t>
      </w:r>
    </w:p>
    <w:p w14:paraId="05FB7F40"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2.</w:t>
      </w:r>
      <w:r w:rsidRPr="005F776E">
        <w:rPr>
          <w:noProof/>
          <w:szCs w:val="24"/>
        </w:rPr>
        <w:tab/>
        <w:t xml:space="preserve">Gillborn, B. D. Education policy as an act of white supremacy: Whiteness, critical race theory and education reform. </w:t>
      </w:r>
      <w:r w:rsidRPr="005F776E">
        <w:rPr>
          <w:i/>
          <w:iCs/>
          <w:noProof/>
          <w:szCs w:val="24"/>
        </w:rPr>
        <w:t>Journal of Education Policy</w:t>
      </w:r>
      <w:r w:rsidRPr="005F776E">
        <w:rPr>
          <w:noProof/>
          <w:szCs w:val="24"/>
        </w:rPr>
        <w:t xml:space="preserve"> vol. 20 485–505 (2005).</w:t>
      </w:r>
    </w:p>
    <w:p w14:paraId="1C4D80E9"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3.</w:t>
      </w:r>
      <w:r w:rsidRPr="005F776E">
        <w:rPr>
          <w:noProof/>
          <w:szCs w:val="24"/>
        </w:rPr>
        <w:tab/>
        <w:t xml:space="preserve">Marín-Spiotta, E. </w:t>
      </w:r>
      <w:r w:rsidRPr="005F776E">
        <w:rPr>
          <w:i/>
          <w:iCs/>
          <w:noProof/>
          <w:szCs w:val="24"/>
        </w:rPr>
        <w:t>et al.</w:t>
      </w:r>
      <w:r w:rsidRPr="005F776E">
        <w:rPr>
          <w:noProof/>
          <w:szCs w:val="24"/>
        </w:rPr>
        <w:t xml:space="preserve"> Hostile climates are barriers to diversifying the geosciences. </w:t>
      </w:r>
      <w:r w:rsidRPr="005F776E">
        <w:rPr>
          <w:i/>
          <w:iCs/>
          <w:noProof/>
          <w:szCs w:val="24"/>
        </w:rPr>
        <w:t>Adv. Geosci.</w:t>
      </w:r>
      <w:r w:rsidRPr="005F776E">
        <w:rPr>
          <w:noProof/>
          <w:szCs w:val="24"/>
        </w:rPr>
        <w:t xml:space="preserve"> </w:t>
      </w:r>
      <w:r w:rsidRPr="005F776E">
        <w:rPr>
          <w:b/>
          <w:bCs/>
          <w:noProof/>
          <w:szCs w:val="24"/>
        </w:rPr>
        <w:t>53</w:t>
      </w:r>
      <w:r w:rsidRPr="005F776E">
        <w:rPr>
          <w:noProof/>
          <w:szCs w:val="24"/>
        </w:rPr>
        <w:t>, 117–127 (2020).</w:t>
      </w:r>
    </w:p>
    <w:p w14:paraId="64572922"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4.</w:t>
      </w:r>
      <w:r w:rsidRPr="005F776E">
        <w:rPr>
          <w:noProof/>
          <w:szCs w:val="24"/>
        </w:rPr>
        <w:tab/>
        <w:t xml:space="preserve">Bernard, R. E. &amp; Cooperdock, E. H. G. No progress on diversity in 40 years. </w:t>
      </w:r>
      <w:r w:rsidRPr="005F776E">
        <w:rPr>
          <w:i/>
          <w:iCs/>
          <w:noProof/>
          <w:szCs w:val="24"/>
        </w:rPr>
        <w:t>Nat. Geosci.</w:t>
      </w:r>
      <w:r w:rsidRPr="005F776E">
        <w:rPr>
          <w:noProof/>
          <w:szCs w:val="24"/>
        </w:rPr>
        <w:t xml:space="preserve"> </w:t>
      </w:r>
      <w:r w:rsidRPr="005F776E">
        <w:rPr>
          <w:b/>
          <w:bCs/>
          <w:noProof/>
          <w:szCs w:val="24"/>
        </w:rPr>
        <w:t>11</w:t>
      </w:r>
      <w:r w:rsidRPr="005F776E">
        <w:rPr>
          <w:noProof/>
          <w:szCs w:val="24"/>
        </w:rPr>
        <w:t>, 292–295 (2018).</w:t>
      </w:r>
    </w:p>
    <w:p w14:paraId="7ED1E9EB"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5.</w:t>
      </w:r>
      <w:r w:rsidRPr="005F776E">
        <w:rPr>
          <w:noProof/>
          <w:szCs w:val="24"/>
        </w:rPr>
        <w:tab/>
        <w:t xml:space="preserve">Dutt, K. Race and racism in the geosciences. </w:t>
      </w:r>
      <w:r w:rsidRPr="005F776E">
        <w:rPr>
          <w:i/>
          <w:iCs/>
          <w:noProof/>
          <w:szCs w:val="24"/>
        </w:rPr>
        <w:t>Nat. Geosci.</w:t>
      </w:r>
      <w:r w:rsidRPr="005F776E">
        <w:rPr>
          <w:noProof/>
          <w:szCs w:val="24"/>
        </w:rPr>
        <w:t xml:space="preserve"> </w:t>
      </w:r>
      <w:r w:rsidRPr="005F776E">
        <w:rPr>
          <w:b/>
          <w:bCs/>
          <w:noProof/>
          <w:szCs w:val="24"/>
        </w:rPr>
        <w:t>13</w:t>
      </w:r>
      <w:r w:rsidRPr="005F776E">
        <w:rPr>
          <w:noProof/>
          <w:szCs w:val="24"/>
        </w:rPr>
        <w:t>, 2–3 (2020).</w:t>
      </w:r>
    </w:p>
    <w:p w14:paraId="5607E424"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6.</w:t>
      </w:r>
      <w:r w:rsidRPr="005F776E">
        <w:rPr>
          <w:noProof/>
          <w:szCs w:val="24"/>
        </w:rPr>
        <w:tab/>
        <w:t>Higher Education Statistics Authority. Personal Characteristics by Subject of Study. https://www.hesa.ac.uk/data-and-analysis/students/what-study/characteristics (2019).</w:t>
      </w:r>
    </w:p>
    <w:p w14:paraId="07C81804"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7.</w:t>
      </w:r>
      <w:r w:rsidRPr="005F776E">
        <w:rPr>
          <w:noProof/>
          <w:szCs w:val="24"/>
        </w:rPr>
        <w:tab/>
        <w:t xml:space="preserve">European Commission. </w:t>
      </w:r>
      <w:r w:rsidRPr="005F776E">
        <w:rPr>
          <w:i/>
          <w:iCs/>
          <w:noProof/>
          <w:szCs w:val="24"/>
        </w:rPr>
        <w:t>Analysis and comparative review of equality data collection practices in the European Union: Data collection in the field of ethnicity</w:t>
      </w:r>
      <w:r w:rsidRPr="005F776E">
        <w:rPr>
          <w:noProof/>
          <w:szCs w:val="24"/>
        </w:rPr>
        <w:t>. (2017).</w:t>
      </w:r>
    </w:p>
    <w:p w14:paraId="224E0A40"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8.</w:t>
      </w:r>
      <w:r w:rsidRPr="005F776E">
        <w:rPr>
          <w:noProof/>
          <w:szCs w:val="24"/>
        </w:rPr>
        <w:tab/>
        <w:t>GOV.UK. Regional ethnic diversity . https://www.ethnicity-facts-figures.service.gov.uk/uk-population-by-ethnicity/national-and-regional-populations/regional-ethnic-diversity/latest (2018).</w:t>
      </w:r>
    </w:p>
    <w:p w14:paraId="26EC06F4"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9.</w:t>
      </w:r>
      <w:r w:rsidRPr="005F776E">
        <w:rPr>
          <w:noProof/>
          <w:szCs w:val="24"/>
        </w:rPr>
        <w:tab/>
        <w:t>Office for National Statistics. Child poverty and education outcomes by ethnicity. https://www.ons.gov.uk/economy/nationalaccounts/uksectoraccounts/compendium/economicreview/february2020/childpovertyandeducationoutcomesbyethnicity#child-poverty-and-ethnicity (2020).</w:t>
      </w:r>
    </w:p>
    <w:p w14:paraId="47D37FFA"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10.</w:t>
      </w:r>
      <w:r w:rsidRPr="005F776E">
        <w:rPr>
          <w:noProof/>
          <w:szCs w:val="24"/>
        </w:rPr>
        <w:tab/>
        <w:t xml:space="preserve">Fernando, B. &amp; Antell, G. </w:t>
      </w:r>
      <w:r w:rsidRPr="005F776E">
        <w:rPr>
          <w:i/>
          <w:iCs/>
          <w:noProof/>
          <w:szCs w:val="24"/>
        </w:rPr>
        <w:t>Recommendations for improving racial equality, diversity, and inclusion in the Department of Earth Sciences, University of Oxford</w:t>
      </w:r>
      <w:r w:rsidRPr="005F776E">
        <w:rPr>
          <w:noProof/>
          <w:szCs w:val="24"/>
        </w:rPr>
        <w:t>. (2020).</w:t>
      </w:r>
    </w:p>
    <w:p w14:paraId="17E182A6"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11.</w:t>
      </w:r>
      <w:r w:rsidRPr="005F776E">
        <w:rPr>
          <w:noProof/>
          <w:szCs w:val="24"/>
        </w:rPr>
        <w:tab/>
        <w:t xml:space="preserve">Inge, S. Scale of Oxford’s ‘white bias’ laid bare by internal report. </w:t>
      </w:r>
      <w:r w:rsidRPr="005F776E">
        <w:rPr>
          <w:i/>
          <w:iCs/>
          <w:noProof/>
          <w:szCs w:val="24"/>
        </w:rPr>
        <w:t>Research Professional News</w:t>
      </w:r>
      <w:r w:rsidRPr="005F776E">
        <w:rPr>
          <w:noProof/>
          <w:szCs w:val="24"/>
        </w:rPr>
        <w:t xml:space="preserve"> (2020).</w:t>
      </w:r>
    </w:p>
    <w:p w14:paraId="415DD234"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12.</w:t>
      </w:r>
      <w:r w:rsidRPr="005F776E">
        <w:rPr>
          <w:noProof/>
          <w:szCs w:val="24"/>
        </w:rPr>
        <w:tab/>
        <w:t xml:space="preserve">Leading Routes. </w:t>
      </w:r>
      <w:r w:rsidRPr="005F776E">
        <w:rPr>
          <w:i/>
          <w:iCs/>
          <w:noProof/>
          <w:szCs w:val="24"/>
        </w:rPr>
        <w:t>The Broken Pipeline</w:t>
      </w:r>
      <w:r w:rsidRPr="005F776E">
        <w:rPr>
          <w:noProof/>
          <w:szCs w:val="24"/>
        </w:rPr>
        <w:t>. https://leadingroutes.org/mdocs-posts/the-broken-pipeline-barriers-to-black-students-accessing-research-council-funding (2019).</w:t>
      </w:r>
    </w:p>
    <w:p w14:paraId="4755DBB3"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13.</w:t>
      </w:r>
      <w:r w:rsidRPr="005F776E">
        <w:rPr>
          <w:noProof/>
          <w:szCs w:val="24"/>
        </w:rPr>
        <w:tab/>
        <w:t xml:space="preserve">Giles, S. </w:t>
      </w:r>
      <w:r w:rsidRPr="005F776E">
        <w:rPr>
          <w:i/>
          <w:iCs/>
          <w:noProof/>
          <w:szCs w:val="24"/>
        </w:rPr>
        <w:t>et al.</w:t>
      </w:r>
      <w:r w:rsidRPr="005F776E">
        <w:rPr>
          <w:noProof/>
          <w:szCs w:val="24"/>
        </w:rPr>
        <w:t xml:space="preserve"> Open letter concerning CDT and DTP student recruitment across the UK. https://docs.google.com/document/d/1EInAKFl7px2DxYv-sAZxVOyTjkm-AE29CzFFnjxw6hg/edit (2020).</w:t>
      </w:r>
    </w:p>
    <w:p w14:paraId="43DA2E74"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14.</w:t>
      </w:r>
      <w:r w:rsidRPr="005F776E">
        <w:rPr>
          <w:noProof/>
          <w:szCs w:val="24"/>
        </w:rPr>
        <w:tab/>
        <w:t xml:space="preserve">UK Research and Innovation. </w:t>
      </w:r>
      <w:r w:rsidRPr="005F776E">
        <w:rPr>
          <w:i/>
          <w:iCs/>
          <w:noProof/>
          <w:szCs w:val="24"/>
        </w:rPr>
        <w:t>Diversity Results for UKRI funding data 2014/15 to 2018-19</w:t>
      </w:r>
      <w:r w:rsidRPr="005F776E">
        <w:rPr>
          <w:noProof/>
          <w:szCs w:val="24"/>
        </w:rPr>
        <w:t>. https://www.ukri.org/files/about/ukri-diversity-report/ (2020).</w:t>
      </w:r>
    </w:p>
    <w:p w14:paraId="2434FC79"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15.</w:t>
      </w:r>
      <w:r w:rsidRPr="005F776E">
        <w:rPr>
          <w:noProof/>
          <w:szCs w:val="24"/>
        </w:rPr>
        <w:tab/>
        <w:t>GOV.UK. Population of England and Wales. https://www.ethnicity-facts-figures.service.gov.uk/uk-population-by-ethnicity/national-and-regional-populations/population-of-england-and-wales/latest (2011).</w:t>
      </w:r>
    </w:p>
    <w:p w14:paraId="1FC669C1"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lastRenderedPageBreak/>
        <w:t>16.</w:t>
      </w:r>
      <w:r w:rsidRPr="005F776E">
        <w:rPr>
          <w:noProof/>
          <w:szCs w:val="24"/>
        </w:rPr>
        <w:tab/>
        <w:t>Higher Education Statistics Authority. Higher Education Staff Data. https://www.hesa.ac.uk/data-and-analysis/staff (2019).</w:t>
      </w:r>
    </w:p>
    <w:p w14:paraId="19D3C2A5"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17.</w:t>
      </w:r>
      <w:r w:rsidRPr="005F776E">
        <w:rPr>
          <w:noProof/>
          <w:szCs w:val="24"/>
        </w:rPr>
        <w:tab/>
        <w:t xml:space="preserve">AdvanceHE. </w:t>
      </w:r>
      <w:r w:rsidRPr="005F776E">
        <w:rPr>
          <w:i/>
          <w:iCs/>
          <w:noProof/>
          <w:szCs w:val="24"/>
        </w:rPr>
        <w:t>Staff Statistical Report 2019</w:t>
      </w:r>
      <w:r w:rsidRPr="005F776E">
        <w:rPr>
          <w:noProof/>
          <w:szCs w:val="24"/>
        </w:rPr>
        <w:t>. https://www.advance-he.ac.uk/knowledge-hub/equality-higher-education-statistical-report-2019 (2019).</w:t>
      </w:r>
    </w:p>
    <w:p w14:paraId="6BDEE9E3"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18.</w:t>
      </w:r>
      <w:r w:rsidRPr="005F776E">
        <w:rPr>
          <w:noProof/>
          <w:szCs w:val="24"/>
        </w:rPr>
        <w:tab/>
        <w:t xml:space="preserve">Giles, S., Jackson, C. &amp; Stephen, N. Barriers to fieldwork in undergraduate geoscience degrees. </w:t>
      </w:r>
      <w:r w:rsidRPr="005F776E">
        <w:rPr>
          <w:i/>
          <w:iCs/>
          <w:noProof/>
          <w:szCs w:val="24"/>
        </w:rPr>
        <w:t>Nat. Rev. Earth Environ.</w:t>
      </w:r>
      <w:r w:rsidRPr="005F776E">
        <w:rPr>
          <w:noProof/>
          <w:szCs w:val="24"/>
        </w:rPr>
        <w:t xml:space="preserve"> </w:t>
      </w:r>
      <w:r w:rsidRPr="005F776E">
        <w:rPr>
          <w:b/>
          <w:bCs/>
          <w:noProof/>
          <w:szCs w:val="24"/>
        </w:rPr>
        <w:t>1</w:t>
      </w:r>
      <w:r w:rsidRPr="005F776E">
        <w:rPr>
          <w:noProof/>
          <w:szCs w:val="24"/>
        </w:rPr>
        <w:t>, 77–78 (2020).</w:t>
      </w:r>
    </w:p>
    <w:p w14:paraId="61BFA146"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19.</w:t>
      </w:r>
      <w:r w:rsidRPr="005F776E">
        <w:rPr>
          <w:noProof/>
          <w:szCs w:val="24"/>
        </w:rPr>
        <w:tab/>
        <w:t xml:space="preserve">Anadu, J., Ali, H. &amp; Jackson, C. Ten Steps to Protect BIPOC Scholars in the Field. </w:t>
      </w:r>
      <w:r w:rsidRPr="005F776E">
        <w:rPr>
          <w:i/>
          <w:iCs/>
          <w:noProof/>
          <w:szCs w:val="24"/>
        </w:rPr>
        <w:t>Eos (Washington. DC).</w:t>
      </w:r>
      <w:r w:rsidRPr="005F776E">
        <w:rPr>
          <w:noProof/>
          <w:szCs w:val="24"/>
        </w:rPr>
        <w:t xml:space="preserve"> </w:t>
      </w:r>
      <w:r w:rsidRPr="005F776E">
        <w:rPr>
          <w:b/>
          <w:bCs/>
          <w:noProof/>
          <w:szCs w:val="24"/>
        </w:rPr>
        <w:t>101</w:t>
      </w:r>
      <w:r w:rsidRPr="005F776E">
        <w:rPr>
          <w:noProof/>
          <w:szCs w:val="24"/>
        </w:rPr>
        <w:t>, (2020).</w:t>
      </w:r>
    </w:p>
    <w:p w14:paraId="0F9AE55B"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20.</w:t>
      </w:r>
      <w:r w:rsidRPr="005F776E">
        <w:rPr>
          <w:noProof/>
          <w:szCs w:val="24"/>
        </w:rPr>
        <w:tab/>
        <w:t xml:space="preserve">Crenshaw, K. Demarginalizing the Intersection of Race and Sex: A Black Feminist Critique of Antidiscrimination Doctrine, Feminist Theory and Antiracist Politics. </w:t>
      </w:r>
      <w:r w:rsidRPr="005F776E">
        <w:rPr>
          <w:i/>
          <w:iCs/>
          <w:noProof/>
          <w:szCs w:val="24"/>
        </w:rPr>
        <w:t>Univ. Chic. Leg. Forum</w:t>
      </w:r>
      <w:r w:rsidRPr="005F776E">
        <w:rPr>
          <w:noProof/>
          <w:szCs w:val="24"/>
        </w:rPr>
        <w:t xml:space="preserve"> </w:t>
      </w:r>
      <w:r w:rsidRPr="005F776E">
        <w:rPr>
          <w:b/>
          <w:bCs/>
          <w:noProof/>
          <w:szCs w:val="24"/>
        </w:rPr>
        <w:t>1989</w:t>
      </w:r>
      <w:r w:rsidRPr="005F776E">
        <w:rPr>
          <w:noProof/>
          <w:szCs w:val="24"/>
        </w:rPr>
        <w:t>, (1989).</w:t>
      </w:r>
    </w:p>
    <w:p w14:paraId="445D8F41"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21.</w:t>
      </w:r>
      <w:r w:rsidRPr="005F776E">
        <w:rPr>
          <w:noProof/>
          <w:szCs w:val="24"/>
        </w:rPr>
        <w:tab/>
        <w:t xml:space="preserve">Peters, M. A. Why is My Curriculum White? </w:t>
      </w:r>
      <w:r w:rsidRPr="005F776E">
        <w:rPr>
          <w:i/>
          <w:iCs/>
          <w:noProof/>
          <w:szCs w:val="24"/>
        </w:rPr>
        <w:t>Educ. Philos. Theory</w:t>
      </w:r>
      <w:r w:rsidRPr="005F776E">
        <w:rPr>
          <w:noProof/>
          <w:szCs w:val="24"/>
        </w:rPr>
        <w:t xml:space="preserve"> </w:t>
      </w:r>
      <w:r w:rsidRPr="005F776E">
        <w:rPr>
          <w:b/>
          <w:bCs/>
          <w:noProof/>
          <w:szCs w:val="24"/>
        </w:rPr>
        <w:t>47</w:t>
      </w:r>
      <w:r w:rsidRPr="005F776E">
        <w:rPr>
          <w:noProof/>
          <w:szCs w:val="24"/>
        </w:rPr>
        <w:t>, (2015).</w:t>
      </w:r>
    </w:p>
    <w:p w14:paraId="544D771F"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22.</w:t>
      </w:r>
      <w:r w:rsidRPr="005F776E">
        <w:rPr>
          <w:noProof/>
          <w:szCs w:val="24"/>
        </w:rPr>
        <w:tab/>
        <w:t xml:space="preserve">Di Capua, G., Peppoloni, S. &amp; Bobrowsky, P. T. The cape town statement on geoethics. </w:t>
      </w:r>
      <w:r w:rsidRPr="005F776E">
        <w:rPr>
          <w:i/>
          <w:iCs/>
          <w:noProof/>
          <w:szCs w:val="24"/>
        </w:rPr>
        <w:t>Ann. Geophys.</w:t>
      </w:r>
      <w:r w:rsidRPr="005F776E">
        <w:rPr>
          <w:noProof/>
          <w:szCs w:val="24"/>
        </w:rPr>
        <w:t xml:space="preserve"> </w:t>
      </w:r>
      <w:r w:rsidRPr="005F776E">
        <w:rPr>
          <w:b/>
          <w:bCs/>
          <w:noProof/>
          <w:szCs w:val="24"/>
        </w:rPr>
        <w:t>60</w:t>
      </w:r>
      <w:r w:rsidRPr="005F776E">
        <w:rPr>
          <w:noProof/>
          <w:szCs w:val="24"/>
        </w:rPr>
        <w:t>, (2017).</w:t>
      </w:r>
    </w:p>
    <w:p w14:paraId="3ADFB72E"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23.</w:t>
      </w:r>
      <w:r w:rsidRPr="005F776E">
        <w:rPr>
          <w:noProof/>
          <w:szCs w:val="24"/>
        </w:rPr>
        <w:tab/>
        <w:t xml:space="preserve">Reano, D. Using Indigenous Research Frameworks in the Multiple Contexts of Research, Teaching, Mentoring, and Leading. </w:t>
      </w:r>
      <w:r w:rsidRPr="005F776E">
        <w:rPr>
          <w:i/>
          <w:iCs/>
          <w:noProof/>
          <w:szCs w:val="24"/>
        </w:rPr>
        <w:t>Qual. Rep.</w:t>
      </w:r>
      <w:r w:rsidRPr="005F776E">
        <w:rPr>
          <w:noProof/>
          <w:szCs w:val="24"/>
        </w:rPr>
        <w:t xml:space="preserve"> </w:t>
      </w:r>
      <w:r w:rsidRPr="005F776E">
        <w:rPr>
          <w:b/>
          <w:bCs/>
          <w:noProof/>
          <w:szCs w:val="24"/>
        </w:rPr>
        <w:t>25</w:t>
      </w:r>
      <w:r w:rsidRPr="005F776E">
        <w:rPr>
          <w:noProof/>
          <w:szCs w:val="24"/>
        </w:rPr>
        <w:t>, 3902–3926 (2020).</w:t>
      </w:r>
    </w:p>
    <w:p w14:paraId="33832E29"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24.</w:t>
      </w:r>
      <w:r w:rsidRPr="005F776E">
        <w:rPr>
          <w:noProof/>
          <w:szCs w:val="24"/>
        </w:rPr>
        <w:tab/>
        <w:t xml:space="preserve">Datta, R. K. Rethinking environmental science education from indigenous knowledge perspectives: an experience with a Dene First Nation community. </w:t>
      </w:r>
      <w:r w:rsidRPr="005F776E">
        <w:rPr>
          <w:i/>
          <w:iCs/>
          <w:noProof/>
          <w:szCs w:val="24"/>
        </w:rPr>
        <w:t>Environ. Educ. Res.</w:t>
      </w:r>
      <w:r w:rsidRPr="005F776E">
        <w:rPr>
          <w:noProof/>
          <w:szCs w:val="24"/>
        </w:rPr>
        <w:t xml:space="preserve"> </w:t>
      </w:r>
      <w:r w:rsidRPr="005F776E">
        <w:rPr>
          <w:b/>
          <w:bCs/>
          <w:noProof/>
          <w:szCs w:val="24"/>
        </w:rPr>
        <w:t>24</w:t>
      </w:r>
      <w:r w:rsidRPr="005F776E">
        <w:rPr>
          <w:noProof/>
          <w:szCs w:val="24"/>
        </w:rPr>
        <w:t>, 50–66 (2018).</w:t>
      </w:r>
    </w:p>
    <w:p w14:paraId="4A8EBB8D"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25.</w:t>
      </w:r>
      <w:r w:rsidRPr="005F776E">
        <w:rPr>
          <w:noProof/>
          <w:szCs w:val="24"/>
        </w:rPr>
        <w:tab/>
        <w:t xml:space="preserve">Stewart, I. S. &amp; Gill, J. C. Social geology — integrating sustainability concepts into Earth sciences. </w:t>
      </w:r>
      <w:r w:rsidRPr="005F776E">
        <w:rPr>
          <w:i/>
          <w:iCs/>
          <w:noProof/>
          <w:szCs w:val="24"/>
        </w:rPr>
        <w:t>Proc. Geol. Assoc.</w:t>
      </w:r>
      <w:r w:rsidRPr="005F776E">
        <w:rPr>
          <w:noProof/>
          <w:szCs w:val="24"/>
        </w:rPr>
        <w:t xml:space="preserve"> </w:t>
      </w:r>
      <w:r w:rsidRPr="005F776E">
        <w:rPr>
          <w:b/>
          <w:bCs/>
          <w:noProof/>
          <w:szCs w:val="24"/>
        </w:rPr>
        <w:t>128</w:t>
      </w:r>
      <w:r w:rsidRPr="005F776E">
        <w:rPr>
          <w:noProof/>
          <w:szCs w:val="24"/>
        </w:rPr>
        <w:t>, 165–172 (2017).</w:t>
      </w:r>
    </w:p>
    <w:p w14:paraId="60BDF633"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26.</w:t>
      </w:r>
      <w:r w:rsidRPr="005F776E">
        <w:rPr>
          <w:noProof/>
          <w:szCs w:val="24"/>
        </w:rPr>
        <w:tab/>
        <w:t xml:space="preserve">Gewin, V. The time tax put on scientists of colour. </w:t>
      </w:r>
      <w:r w:rsidRPr="005F776E">
        <w:rPr>
          <w:i/>
          <w:iCs/>
          <w:noProof/>
          <w:szCs w:val="24"/>
        </w:rPr>
        <w:t>Nature</w:t>
      </w:r>
      <w:r w:rsidRPr="005F776E">
        <w:rPr>
          <w:noProof/>
          <w:szCs w:val="24"/>
        </w:rPr>
        <w:t xml:space="preserve"> (2020).</w:t>
      </w:r>
    </w:p>
    <w:p w14:paraId="729AE488"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27.</w:t>
      </w:r>
      <w:r w:rsidRPr="005F776E">
        <w:rPr>
          <w:noProof/>
          <w:szCs w:val="24"/>
        </w:rPr>
        <w:tab/>
        <w:t xml:space="preserve">Dutt, K. Promoting Racial Diversity Through Transparency. </w:t>
      </w:r>
      <w:r w:rsidRPr="005F776E">
        <w:rPr>
          <w:i/>
          <w:iCs/>
          <w:noProof/>
          <w:szCs w:val="24"/>
        </w:rPr>
        <w:t>Eos (Washington. DC).</w:t>
      </w:r>
      <w:r w:rsidRPr="005F776E">
        <w:rPr>
          <w:noProof/>
          <w:szCs w:val="24"/>
        </w:rPr>
        <w:t xml:space="preserve"> </w:t>
      </w:r>
      <w:r w:rsidRPr="005F776E">
        <w:rPr>
          <w:b/>
          <w:bCs/>
          <w:noProof/>
          <w:szCs w:val="24"/>
        </w:rPr>
        <w:t>100</w:t>
      </w:r>
      <w:r w:rsidRPr="005F776E">
        <w:rPr>
          <w:noProof/>
          <w:szCs w:val="24"/>
        </w:rPr>
        <w:t>, (2019).</w:t>
      </w:r>
    </w:p>
    <w:p w14:paraId="3B3E25B9"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28.</w:t>
      </w:r>
      <w:r w:rsidRPr="005F776E">
        <w:rPr>
          <w:noProof/>
          <w:szCs w:val="24"/>
        </w:rPr>
        <w:tab/>
        <w:t xml:space="preserve">Ali, H. Petition · Call for a Robust Anti-Racism Plan for The Geosciences. </w:t>
      </w:r>
      <w:r w:rsidRPr="005F776E">
        <w:rPr>
          <w:i/>
          <w:iCs/>
          <w:noProof/>
          <w:szCs w:val="24"/>
        </w:rPr>
        <w:t>Change.org</w:t>
      </w:r>
      <w:r w:rsidRPr="005F776E">
        <w:rPr>
          <w:noProof/>
          <w:szCs w:val="24"/>
        </w:rPr>
        <w:t xml:space="preserve"> https://www.change.org/p/geoscientists-call-for-a-robust-anti-racism-plan-for-the-geosciences?recruited_by_id=54b3bdc0-3257-11e9-8386-0954e4ca4466&amp;recruiter=936695691.</w:t>
      </w:r>
    </w:p>
    <w:p w14:paraId="5A3A0ED6" w14:textId="77777777" w:rsidR="005F776E" w:rsidRPr="005F776E" w:rsidRDefault="005F776E" w:rsidP="005F776E">
      <w:pPr>
        <w:widowControl w:val="0"/>
        <w:autoSpaceDE w:val="0"/>
        <w:autoSpaceDN w:val="0"/>
        <w:adjustRightInd w:val="0"/>
        <w:spacing w:line="360" w:lineRule="auto"/>
        <w:ind w:left="640" w:hanging="640"/>
        <w:rPr>
          <w:noProof/>
          <w:szCs w:val="24"/>
        </w:rPr>
      </w:pPr>
      <w:r w:rsidRPr="005F776E">
        <w:rPr>
          <w:noProof/>
          <w:szCs w:val="24"/>
        </w:rPr>
        <w:t>29.</w:t>
      </w:r>
      <w:r w:rsidRPr="005F776E">
        <w:rPr>
          <w:noProof/>
          <w:szCs w:val="24"/>
        </w:rPr>
        <w:tab/>
        <w:t xml:space="preserve">Advance HE. </w:t>
      </w:r>
      <w:r w:rsidRPr="005F776E">
        <w:rPr>
          <w:i/>
          <w:iCs/>
          <w:noProof/>
          <w:szCs w:val="24"/>
        </w:rPr>
        <w:t>Equality in higher education: statistical report 2019</w:t>
      </w:r>
      <w:r w:rsidRPr="005F776E">
        <w:rPr>
          <w:noProof/>
          <w:szCs w:val="24"/>
        </w:rPr>
        <w:t>. https://www.advance-he.ac.uk/knowledge-hub/equality-higher-education-statistical-report-2019 (2019).</w:t>
      </w:r>
    </w:p>
    <w:p w14:paraId="0057FF6A" w14:textId="77777777" w:rsidR="005F776E" w:rsidRPr="005F776E" w:rsidRDefault="005F776E" w:rsidP="005F776E">
      <w:pPr>
        <w:widowControl w:val="0"/>
        <w:autoSpaceDE w:val="0"/>
        <w:autoSpaceDN w:val="0"/>
        <w:adjustRightInd w:val="0"/>
        <w:spacing w:line="360" w:lineRule="auto"/>
        <w:ind w:left="640" w:hanging="640"/>
        <w:rPr>
          <w:noProof/>
        </w:rPr>
      </w:pPr>
      <w:r w:rsidRPr="005F776E">
        <w:rPr>
          <w:noProof/>
          <w:szCs w:val="24"/>
        </w:rPr>
        <w:t>30.</w:t>
      </w:r>
      <w:r w:rsidRPr="005F776E">
        <w:rPr>
          <w:noProof/>
          <w:szCs w:val="24"/>
        </w:rPr>
        <w:tab/>
        <w:t>Higher Education Statistics Authority. Publications archive. https://www.hesa.ac.uk/data-and-analysis/publications (2021).</w:t>
      </w:r>
    </w:p>
    <w:p w14:paraId="6FDD9711" w14:textId="57878678" w:rsidR="000B4C6D" w:rsidRDefault="0083431E">
      <w:pPr>
        <w:spacing w:line="360" w:lineRule="auto"/>
        <w:rPr>
          <w:b/>
        </w:rPr>
      </w:pPr>
      <w:r>
        <w:rPr>
          <w:b/>
        </w:rPr>
        <w:fldChar w:fldCharType="end"/>
      </w:r>
    </w:p>
    <w:sectPr w:rsidR="000B4C6D" w:rsidSect="0025481C">
      <w:footnotePr>
        <w:numFmt w:val="chicago"/>
      </w:footnotePr>
      <w:type w:val="continuous"/>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F27C" w14:textId="77777777" w:rsidR="00130DED" w:rsidRDefault="00130DED">
      <w:pPr>
        <w:spacing w:line="240" w:lineRule="auto"/>
      </w:pPr>
      <w:r>
        <w:separator/>
      </w:r>
    </w:p>
  </w:endnote>
  <w:endnote w:type="continuationSeparator" w:id="0">
    <w:p w14:paraId="09AF38D1" w14:textId="77777777" w:rsidR="00130DED" w:rsidRDefault="00130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81FA" w14:textId="77777777" w:rsidR="00130DED" w:rsidRDefault="00130DED">
      <w:pPr>
        <w:spacing w:line="240" w:lineRule="auto"/>
      </w:pPr>
      <w:r>
        <w:separator/>
      </w:r>
    </w:p>
  </w:footnote>
  <w:footnote w:type="continuationSeparator" w:id="0">
    <w:p w14:paraId="232022E9" w14:textId="77777777" w:rsidR="00130DED" w:rsidRDefault="00130D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B5EC2"/>
    <w:multiLevelType w:val="hybridMultilevel"/>
    <w:tmpl w:val="1E84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6D"/>
    <w:rsid w:val="00014822"/>
    <w:rsid w:val="00021A50"/>
    <w:rsid w:val="000231F5"/>
    <w:rsid w:val="00050133"/>
    <w:rsid w:val="00052E3D"/>
    <w:rsid w:val="00064446"/>
    <w:rsid w:val="00073591"/>
    <w:rsid w:val="000735F6"/>
    <w:rsid w:val="0008797B"/>
    <w:rsid w:val="000B4B9D"/>
    <w:rsid w:val="000B4C6D"/>
    <w:rsid w:val="000C5AF4"/>
    <w:rsid w:val="000E2214"/>
    <w:rsid w:val="001164CE"/>
    <w:rsid w:val="00130DED"/>
    <w:rsid w:val="00143EAD"/>
    <w:rsid w:val="00154D9A"/>
    <w:rsid w:val="00163AF4"/>
    <w:rsid w:val="00170288"/>
    <w:rsid w:val="00187D7F"/>
    <w:rsid w:val="001C14DA"/>
    <w:rsid w:val="001D2070"/>
    <w:rsid w:val="001F0F72"/>
    <w:rsid w:val="001F24F9"/>
    <w:rsid w:val="00204C6A"/>
    <w:rsid w:val="00233041"/>
    <w:rsid w:val="0023784E"/>
    <w:rsid w:val="0025481C"/>
    <w:rsid w:val="00284EF9"/>
    <w:rsid w:val="002E4450"/>
    <w:rsid w:val="00300BF2"/>
    <w:rsid w:val="0030122E"/>
    <w:rsid w:val="003309BB"/>
    <w:rsid w:val="00343CF0"/>
    <w:rsid w:val="003D34F1"/>
    <w:rsid w:val="003E21A6"/>
    <w:rsid w:val="004063EA"/>
    <w:rsid w:val="004154E2"/>
    <w:rsid w:val="0042596D"/>
    <w:rsid w:val="00440BC5"/>
    <w:rsid w:val="00443A34"/>
    <w:rsid w:val="00465BC2"/>
    <w:rsid w:val="00471154"/>
    <w:rsid w:val="00474066"/>
    <w:rsid w:val="004748F3"/>
    <w:rsid w:val="00484FDB"/>
    <w:rsid w:val="00485C45"/>
    <w:rsid w:val="004A68BF"/>
    <w:rsid w:val="004B0164"/>
    <w:rsid w:val="00504934"/>
    <w:rsid w:val="005119B6"/>
    <w:rsid w:val="005121BE"/>
    <w:rsid w:val="005369C3"/>
    <w:rsid w:val="00536AA0"/>
    <w:rsid w:val="005472D1"/>
    <w:rsid w:val="00564C12"/>
    <w:rsid w:val="00584910"/>
    <w:rsid w:val="005937E0"/>
    <w:rsid w:val="005A57B5"/>
    <w:rsid w:val="005F176E"/>
    <w:rsid w:val="005F776E"/>
    <w:rsid w:val="00601991"/>
    <w:rsid w:val="00625F38"/>
    <w:rsid w:val="00627E71"/>
    <w:rsid w:val="0063451A"/>
    <w:rsid w:val="00641453"/>
    <w:rsid w:val="006828F3"/>
    <w:rsid w:val="00690108"/>
    <w:rsid w:val="006A3ED8"/>
    <w:rsid w:val="006A512E"/>
    <w:rsid w:val="006B05E4"/>
    <w:rsid w:val="006B1014"/>
    <w:rsid w:val="006B1ECE"/>
    <w:rsid w:val="006B2596"/>
    <w:rsid w:val="006B29AB"/>
    <w:rsid w:val="006E3D6A"/>
    <w:rsid w:val="00700B3B"/>
    <w:rsid w:val="007203A6"/>
    <w:rsid w:val="00770343"/>
    <w:rsid w:val="007A2110"/>
    <w:rsid w:val="007B03C3"/>
    <w:rsid w:val="007B6EC8"/>
    <w:rsid w:val="007C2E82"/>
    <w:rsid w:val="007D2C82"/>
    <w:rsid w:val="007E29ED"/>
    <w:rsid w:val="007F2169"/>
    <w:rsid w:val="007F74E8"/>
    <w:rsid w:val="00824778"/>
    <w:rsid w:val="0083431E"/>
    <w:rsid w:val="008621C0"/>
    <w:rsid w:val="008628BB"/>
    <w:rsid w:val="00867746"/>
    <w:rsid w:val="00884E9E"/>
    <w:rsid w:val="008856C5"/>
    <w:rsid w:val="008A2518"/>
    <w:rsid w:val="008B304A"/>
    <w:rsid w:val="008B7091"/>
    <w:rsid w:val="008D191D"/>
    <w:rsid w:val="008D2F18"/>
    <w:rsid w:val="008F32EA"/>
    <w:rsid w:val="00904EA5"/>
    <w:rsid w:val="00911AE0"/>
    <w:rsid w:val="0091506B"/>
    <w:rsid w:val="00930E2F"/>
    <w:rsid w:val="00955CC7"/>
    <w:rsid w:val="00961932"/>
    <w:rsid w:val="00970C28"/>
    <w:rsid w:val="009B62A2"/>
    <w:rsid w:val="009C2B1E"/>
    <w:rsid w:val="009C55AA"/>
    <w:rsid w:val="009F416F"/>
    <w:rsid w:val="00A07B20"/>
    <w:rsid w:val="00A07DFF"/>
    <w:rsid w:val="00A25FE6"/>
    <w:rsid w:val="00A43D4D"/>
    <w:rsid w:val="00A557B0"/>
    <w:rsid w:val="00A64656"/>
    <w:rsid w:val="00A85F09"/>
    <w:rsid w:val="00A87D42"/>
    <w:rsid w:val="00A923B8"/>
    <w:rsid w:val="00A973CF"/>
    <w:rsid w:val="00AB1E0A"/>
    <w:rsid w:val="00AB5B1A"/>
    <w:rsid w:val="00AC4B17"/>
    <w:rsid w:val="00AD4CD1"/>
    <w:rsid w:val="00AE6EF4"/>
    <w:rsid w:val="00AF3E19"/>
    <w:rsid w:val="00B11D5B"/>
    <w:rsid w:val="00B15141"/>
    <w:rsid w:val="00B411CE"/>
    <w:rsid w:val="00B7027D"/>
    <w:rsid w:val="00B7485A"/>
    <w:rsid w:val="00B93E4C"/>
    <w:rsid w:val="00BA2128"/>
    <w:rsid w:val="00BA5F93"/>
    <w:rsid w:val="00BC5FC3"/>
    <w:rsid w:val="00BE08D9"/>
    <w:rsid w:val="00C16CDE"/>
    <w:rsid w:val="00C22DA5"/>
    <w:rsid w:val="00C26C9C"/>
    <w:rsid w:val="00C27B2F"/>
    <w:rsid w:val="00C302F6"/>
    <w:rsid w:val="00C33F30"/>
    <w:rsid w:val="00C5185D"/>
    <w:rsid w:val="00C52E78"/>
    <w:rsid w:val="00C549B8"/>
    <w:rsid w:val="00C6031D"/>
    <w:rsid w:val="00C61E49"/>
    <w:rsid w:val="00C8290D"/>
    <w:rsid w:val="00C849E7"/>
    <w:rsid w:val="00C90043"/>
    <w:rsid w:val="00C90200"/>
    <w:rsid w:val="00CD6D3A"/>
    <w:rsid w:val="00CF21AB"/>
    <w:rsid w:val="00D04244"/>
    <w:rsid w:val="00D04F1B"/>
    <w:rsid w:val="00D07717"/>
    <w:rsid w:val="00D137C2"/>
    <w:rsid w:val="00D252A4"/>
    <w:rsid w:val="00D33A2B"/>
    <w:rsid w:val="00D6433B"/>
    <w:rsid w:val="00D73A65"/>
    <w:rsid w:val="00D85C6E"/>
    <w:rsid w:val="00D91D5D"/>
    <w:rsid w:val="00D93869"/>
    <w:rsid w:val="00DC4B34"/>
    <w:rsid w:val="00DD2926"/>
    <w:rsid w:val="00DF0852"/>
    <w:rsid w:val="00E320CE"/>
    <w:rsid w:val="00E45F9F"/>
    <w:rsid w:val="00E47818"/>
    <w:rsid w:val="00E91993"/>
    <w:rsid w:val="00EA092F"/>
    <w:rsid w:val="00EC0A26"/>
    <w:rsid w:val="00EC3D3A"/>
    <w:rsid w:val="00ED58D9"/>
    <w:rsid w:val="00EF480A"/>
    <w:rsid w:val="00F06B74"/>
    <w:rsid w:val="00F31EE2"/>
    <w:rsid w:val="00F362A5"/>
    <w:rsid w:val="00F53819"/>
    <w:rsid w:val="00F63CF3"/>
    <w:rsid w:val="00F6628F"/>
    <w:rsid w:val="00F921CF"/>
    <w:rsid w:val="00F94DDC"/>
    <w:rsid w:val="00F9502C"/>
    <w:rsid w:val="00FB6B41"/>
    <w:rsid w:val="00FC2C44"/>
    <w:rsid w:val="00FE249E"/>
    <w:rsid w:val="00FF23A0"/>
    <w:rsid w:val="4522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232B7"/>
  <w15:docId w15:val="{0B22FEE3-785F-4C9B-BF8E-11FC88CC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48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1C"/>
    <w:rPr>
      <w:rFonts w:ascii="Segoe UI" w:hAnsi="Segoe UI" w:cs="Segoe UI"/>
      <w:sz w:val="18"/>
      <w:szCs w:val="18"/>
    </w:rPr>
  </w:style>
  <w:style w:type="character" w:styleId="LineNumber">
    <w:name w:val="line number"/>
    <w:basedOn w:val="DefaultParagraphFont"/>
    <w:uiPriority w:val="99"/>
    <w:semiHidden/>
    <w:unhideWhenUsed/>
    <w:rsid w:val="0025481C"/>
  </w:style>
  <w:style w:type="paragraph" w:styleId="FootnoteText">
    <w:name w:val="footnote text"/>
    <w:basedOn w:val="Normal"/>
    <w:link w:val="FootnoteTextChar"/>
    <w:uiPriority w:val="99"/>
    <w:semiHidden/>
    <w:unhideWhenUsed/>
    <w:rsid w:val="0025481C"/>
    <w:pPr>
      <w:spacing w:line="240" w:lineRule="auto"/>
    </w:pPr>
    <w:rPr>
      <w:sz w:val="20"/>
      <w:szCs w:val="20"/>
    </w:rPr>
  </w:style>
  <w:style w:type="character" w:customStyle="1" w:styleId="FootnoteTextChar">
    <w:name w:val="Footnote Text Char"/>
    <w:basedOn w:val="DefaultParagraphFont"/>
    <w:link w:val="FootnoteText"/>
    <w:uiPriority w:val="99"/>
    <w:semiHidden/>
    <w:rsid w:val="0025481C"/>
    <w:rPr>
      <w:sz w:val="20"/>
      <w:szCs w:val="20"/>
    </w:rPr>
  </w:style>
  <w:style w:type="character" w:styleId="FootnoteReference">
    <w:name w:val="footnote reference"/>
    <w:basedOn w:val="DefaultParagraphFont"/>
    <w:uiPriority w:val="99"/>
    <w:semiHidden/>
    <w:unhideWhenUsed/>
    <w:rsid w:val="0025481C"/>
    <w:rPr>
      <w:vertAlign w:val="superscript"/>
    </w:rPr>
  </w:style>
  <w:style w:type="paragraph" w:styleId="CommentSubject">
    <w:name w:val="annotation subject"/>
    <w:basedOn w:val="CommentText"/>
    <w:next w:val="CommentText"/>
    <w:link w:val="CommentSubjectChar"/>
    <w:uiPriority w:val="99"/>
    <w:semiHidden/>
    <w:unhideWhenUsed/>
    <w:rsid w:val="000735F6"/>
    <w:rPr>
      <w:b/>
      <w:bCs/>
    </w:rPr>
  </w:style>
  <w:style w:type="character" w:customStyle="1" w:styleId="CommentSubjectChar">
    <w:name w:val="Comment Subject Char"/>
    <w:basedOn w:val="CommentTextChar"/>
    <w:link w:val="CommentSubject"/>
    <w:uiPriority w:val="99"/>
    <w:semiHidden/>
    <w:rsid w:val="000735F6"/>
    <w:rPr>
      <w:b/>
      <w:bCs/>
      <w:sz w:val="20"/>
      <w:szCs w:val="20"/>
    </w:rPr>
  </w:style>
  <w:style w:type="character" w:styleId="Hyperlink">
    <w:name w:val="Hyperlink"/>
    <w:basedOn w:val="DefaultParagraphFont"/>
    <w:uiPriority w:val="99"/>
    <w:unhideWhenUsed/>
    <w:rsid w:val="00955CC7"/>
    <w:rPr>
      <w:color w:val="0000FF" w:themeColor="hyperlink"/>
      <w:u w:val="single"/>
    </w:rPr>
  </w:style>
  <w:style w:type="character" w:customStyle="1" w:styleId="UnresolvedMention1">
    <w:name w:val="Unresolved Mention1"/>
    <w:basedOn w:val="DefaultParagraphFont"/>
    <w:uiPriority w:val="99"/>
    <w:semiHidden/>
    <w:unhideWhenUsed/>
    <w:rsid w:val="00955CC7"/>
    <w:rPr>
      <w:color w:val="605E5C"/>
      <w:shd w:val="clear" w:color="auto" w:fill="E1DFDD"/>
    </w:rPr>
  </w:style>
  <w:style w:type="character" w:styleId="FollowedHyperlink">
    <w:name w:val="FollowedHyperlink"/>
    <w:basedOn w:val="DefaultParagraphFont"/>
    <w:uiPriority w:val="99"/>
    <w:semiHidden/>
    <w:unhideWhenUsed/>
    <w:rsid w:val="004154E2"/>
    <w:rPr>
      <w:color w:val="800080" w:themeColor="followedHyperlink"/>
      <w:u w:val="single"/>
    </w:rPr>
  </w:style>
  <w:style w:type="paragraph" w:customStyle="1" w:styleId="Default">
    <w:name w:val="Default"/>
    <w:rsid w:val="00484FDB"/>
    <w:pPr>
      <w:autoSpaceDE w:val="0"/>
      <w:autoSpaceDN w:val="0"/>
      <w:adjustRightInd w:val="0"/>
      <w:spacing w:line="240" w:lineRule="auto"/>
    </w:pPr>
    <w:rPr>
      <w:color w:val="000000"/>
      <w:sz w:val="24"/>
      <w:szCs w:val="24"/>
      <w:lang w:val="en-GB"/>
    </w:rPr>
  </w:style>
  <w:style w:type="paragraph" w:styleId="ListParagraph">
    <w:name w:val="List Paragraph"/>
    <w:basedOn w:val="Normal"/>
    <w:uiPriority w:val="34"/>
    <w:qFormat/>
    <w:rsid w:val="00021A50"/>
    <w:pPr>
      <w:ind w:left="720"/>
      <w:contextualSpacing/>
    </w:pPr>
  </w:style>
  <w:style w:type="paragraph" w:styleId="Revision">
    <w:name w:val="Revision"/>
    <w:hidden/>
    <w:uiPriority w:val="99"/>
    <w:semiHidden/>
    <w:rsid w:val="00F31EE2"/>
    <w:pPr>
      <w:spacing w:line="240" w:lineRule="auto"/>
    </w:pPr>
  </w:style>
  <w:style w:type="character" w:styleId="UnresolvedMention">
    <w:name w:val="Unresolved Mention"/>
    <w:basedOn w:val="DefaultParagraphFont"/>
    <w:uiPriority w:val="99"/>
    <w:semiHidden/>
    <w:unhideWhenUsed/>
    <w:rsid w:val="006B2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77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38/s41561-021-0073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7A22D9C9EB541830889F36AD2692E" ma:contentTypeVersion="13" ma:contentTypeDescription="Create a new document." ma:contentTypeScope="" ma:versionID="bda63224f3b3d3201f6d2c5560bf50af">
  <xsd:schema xmlns:xsd="http://www.w3.org/2001/XMLSchema" xmlns:xs="http://www.w3.org/2001/XMLSchema" xmlns:p="http://schemas.microsoft.com/office/2006/metadata/properties" xmlns:ns3="3a7c22aa-4a25-4be5-a1e2-75bce28878eb" xmlns:ns4="db6e75a2-81fd-4da9-a712-0c95566c4cd6" targetNamespace="http://schemas.microsoft.com/office/2006/metadata/properties" ma:root="true" ma:fieldsID="f635d1c071b4857aaabad68aa3433372" ns3:_="" ns4:_="">
    <xsd:import namespace="3a7c22aa-4a25-4be5-a1e2-75bce28878eb"/>
    <xsd:import namespace="db6e75a2-81fd-4da9-a712-0c95566c4c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c22aa-4a25-4be5-a1e2-75bce28878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e75a2-81fd-4da9-a712-0c95566c4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36342-F232-43EC-84CE-DEB9AB2BE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c22aa-4a25-4be5-a1e2-75bce28878eb"/>
    <ds:schemaRef ds:uri="db6e75a2-81fd-4da9-a712-0c95566c4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EC170-FA42-427B-9172-45A18D0AF865}">
  <ds:schemaRefs>
    <ds:schemaRef ds:uri="http://schemas.openxmlformats.org/officeDocument/2006/bibliography"/>
  </ds:schemaRefs>
</ds:datastoreItem>
</file>

<file path=customXml/itemProps3.xml><?xml version="1.0" encoding="utf-8"?>
<ds:datastoreItem xmlns:ds="http://schemas.openxmlformats.org/officeDocument/2006/customXml" ds:itemID="{57BB9B92-1C01-4275-94DD-A6D37B79F0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FC7701-1157-41CB-B816-3E28F5CB4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13313</Words>
  <Characters>75889</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Dowey</dc:creator>
  <cp:lastModifiedBy>Dowey, Natasha</cp:lastModifiedBy>
  <cp:revision>4</cp:revision>
  <cp:lastPrinted>2021-05-06T12:47:00Z</cp:lastPrinted>
  <dcterms:created xsi:type="dcterms:W3CDTF">2021-05-06T12:44:00Z</dcterms:created>
  <dcterms:modified xsi:type="dcterms:W3CDTF">2021-05-06T12:54:00Z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67ab4ae5-c2ae-384d-b15b-46ab1b5e6218</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http://www.zotero.org/styles/geology</vt:lpwstr>
  </property>
  <property fmtid="{D5CDD505-2E9C-101B-9397-08002B2CF9AE}" pid="16" name="Mendeley Recent Style Name 5_1">
    <vt:lpwstr>Geology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0x0101001857A22D9C9EB541830889F36AD2692E</vt:lpwstr>
  </property>
</Properties>
</file>