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1B0" w14:textId="77777777" w:rsidR="008C724C" w:rsidRDefault="008C724C" w:rsidP="00F0737D">
      <w:pPr>
        <w:pStyle w:val="berschrift11"/>
        <w:contextualSpacing/>
        <w:rPr>
          <w:rFonts w:asciiTheme="majorBidi" w:hAnsiTheme="majorBidi" w:cstheme="majorBidi"/>
          <w:szCs w:val="24"/>
        </w:rPr>
      </w:pPr>
    </w:p>
    <w:p w14:paraId="6AC7B458" w14:textId="77777777" w:rsidR="008C724C" w:rsidRDefault="008C724C" w:rsidP="00F0737D">
      <w:pPr>
        <w:pStyle w:val="berschrift11"/>
        <w:contextualSpacing/>
        <w:rPr>
          <w:rFonts w:asciiTheme="majorBidi" w:hAnsiTheme="majorBidi" w:cstheme="majorBidi"/>
          <w:szCs w:val="24"/>
        </w:rPr>
      </w:pPr>
    </w:p>
    <w:p w14:paraId="788D1673" w14:textId="2A49C2EC" w:rsidR="00F0737D" w:rsidRPr="00655B6B" w:rsidRDefault="008C724C" w:rsidP="00F0737D">
      <w:pPr>
        <w:pStyle w:val="berschrift11"/>
        <w:contextualSpacing/>
        <w:rPr>
          <w:rFonts w:asciiTheme="majorBidi" w:hAnsiTheme="majorBidi" w:cstheme="majorBidi"/>
          <w:color w:val="auto"/>
          <w:szCs w:val="24"/>
        </w:rPr>
      </w:pPr>
      <w:r>
        <w:rPr>
          <w:rFonts w:asciiTheme="majorBidi" w:hAnsiTheme="majorBidi" w:cstheme="majorBidi"/>
          <w:szCs w:val="24"/>
        </w:rPr>
        <w:t>I</w:t>
      </w:r>
      <w:r w:rsidR="00F0737D" w:rsidRPr="00655B6B">
        <w:rPr>
          <w:rFonts w:asciiTheme="majorBidi" w:hAnsiTheme="majorBidi" w:cstheme="majorBidi"/>
          <w:szCs w:val="24"/>
        </w:rPr>
        <w:t xml:space="preserve">deological Passion and </w:t>
      </w:r>
      <w:r w:rsidR="00F0737D">
        <w:rPr>
          <w:rFonts w:asciiTheme="majorBidi" w:hAnsiTheme="majorBidi" w:cstheme="majorBidi"/>
          <w:szCs w:val="24"/>
        </w:rPr>
        <w:t>Dark Tetrad in Predicting Support for Political Violence</w:t>
      </w:r>
    </w:p>
    <w:p w14:paraId="57A33BED" w14:textId="77777777" w:rsidR="00F0737D" w:rsidRPr="00655B6B" w:rsidRDefault="00F0737D" w:rsidP="00F0737D">
      <w:pPr>
        <w:pStyle w:val="berschrift11"/>
        <w:contextualSpacing/>
        <w:rPr>
          <w:rFonts w:asciiTheme="majorBidi" w:hAnsiTheme="majorBidi" w:cstheme="majorBidi"/>
          <w:color w:val="auto"/>
          <w:szCs w:val="24"/>
        </w:rPr>
      </w:pPr>
      <w:r w:rsidRPr="00655B6B">
        <w:rPr>
          <w:rFonts w:asciiTheme="majorBidi" w:hAnsiTheme="majorBidi" w:cstheme="majorBidi"/>
          <w:color w:val="auto"/>
          <w:szCs w:val="24"/>
        </w:rPr>
        <w:t xml:space="preserve">Jocelyn J. </w:t>
      </w:r>
      <w:proofErr w:type="spellStart"/>
      <w:r w:rsidRPr="00655B6B">
        <w:rPr>
          <w:rFonts w:asciiTheme="majorBidi" w:hAnsiTheme="majorBidi" w:cstheme="majorBidi"/>
          <w:color w:val="auto"/>
          <w:szCs w:val="24"/>
        </w:rPr>
        <w:t>Bélanger</w:t>
      </w:r>
      <w:proofErr w:type="spellEnd"/>
    </w:p>
    <w:p w14:paraId="2C3EE092" w14:textId="77777777" w:rsidR="00F0737D" w:rsidRPr="00655B6B" w:rsidRDefault="00F0737D" w:rsidP="00F0737D">
      <w:pPr>
        <w:pStyle w:val="berschrift11"/>
        <w:contextualSpacing/>
        <w:rPr>
          <w:rFonts w:asciiTheme="majorBidi" w:hAnsiTheme="majorBidi" w:cstheme="majorBidi"/>
          <w:color w:val="auto"/>
          <w:szCs w:val="24"/>
        </w:rPr>
      </w:pPr>
      <w:r w:rsidRPr="00655B6B">
        <w:rPr>
          <w:rFonts w:asciiTheme="majorBidi" w:hAnsiTheme="majorBidi" w:cstheme="majorBidi"/>
          <w:color w:val="auto"/>
          <w:szCs w:val="24"/>
        </w:rPr>
        <w:t>New York University Abu Dhabi</w:t>
      </w:r>
    </w:p>
    <w:p w14:paraId="033A02FB" w14:textId="77777777" w:rsidR="00F0737D" w:rsidRPr="00655B6B" w:rsidRDefault="00F0737D" w:rsidP="00F0737D">
      <w:pPr>
        <w:pStyle w:val="berschrift11"/>
        <w:contextualSpacing/>
        <w:rPr>
          <w:rFonts w:asciiTheme="majorBidi" w:hAnsiTheme="majorBidi" w:cstheme="majorBidi"/>
          <w:color w:val="auto"/>
          <w:szCs w:val="24"/>
        </w:rPr>
      </w:pPr>
      <w:r w:rsidRPr="00655B6B">
        <w:rPr>
          <w:rFonts w:asciiTheme="majorBidi" w:hAnsiTheme="majorBidi" w:cstheme="majorBidi"/>
          <w:color w:val="auto"/>
          <w:szCs w:val="24"/>
        </w:rPr>
        <w:t>Jais Adam-</w:t>
      </w:r>
      <w:proofErr w:type="spellStart"/>
      <w:r w:rsidRPr="00655B6B">
        <w:rPr>
          <w:rFonts w:asciiTheme="majorBidi" w:hAnsiTheme="majorBidi" w:cstheme="majorBidi"/>
          <w:color w:val="auto"/>
          <w:szCs w:val="24"/>
        </w:rPr>
        <w:t>Troian</w:t>
      </w:r>
      <w:proofErr w:type="spellEnd"/>
    </w:p>
    <w:p w14:paraId="639104AA" w14:textId="77777777" w:rsidR="00F0737D" w:rsidRPr="00655B6B" w:rsidRDefault="00F0737D" w:rsidP="00F0737D">
      <w:pPr>
        <w:jc w:val="center"/>
        <w:rPr>
          <w:rFonts w:asciiTheme="majorBidi" w:hAnsiTheme="majorBidi" w:cstheme="majorBidi"/>
          <w:sz w:val="24"/>
          <w:szCs w:val="24"/>
        </w:rPr>
      </w:pPr>
      <w:r w:rsidRPr="00655B6B">
        <w:rPr>
          <w:rFonts w:asciiTheme="majorBidi" w:hAnsiTheme="majorBidi" w:cstheme="majorBidi"/>
          <w:sz w:val="24"/>
          <w:szCs w:val="24"/>
        </w:rPr>
        <w:t>University of Sharjah</w:t>
      </w:r>
    </w:p>
    <w:p w14:paraId="6CBE5AFD" w14:textId="77777777" w:rsidR="005C6119" w:rsidRDefault="005C6119" w:rsidP="00F0737D">
      <w:pPr>
        <w:jc w:val="center"/>
        <w:rPr>
          <w:rFonts w:asciiTheme="majorBidi" w:hAnsiTheme="majorBidi" w:cstheme="majorBidi"/>
          <w:sz w:val="24"/>
          <w:szCs w:val="24"/>
        </w:rPr>
      </w:pPr>
    </w:p>
    <w:p w14:paraId="1D92ABE7" w14:textId="138EEA47" w:rsidR="00F0737D" w:rsidRDefault="005C6119" w:rsidP="00F0737D">
      <w:pPr>
        <w:jc w:val="center"/>
        <w:rPr>
          <w:rFonts w:asciiTheme="majorBidi" w:hAnsiTheme="majorBidi" w:cstheme="majorBidi"/>
          <w:sz w:val="24"/>
          <w:szCs w:val="24"/>
        </w:rPr>
      </w:pPr>
      <w:r>
        <w:rPr>
          <w:rFonts w:asciiTheme="majorBidi" w:hAnsiTheme="majorBidi" w:cstheme="majorBidi"/>
          <w:sz w:val="24"/>
          <w:szCs w:val="24"/>
        </w:rPr>
        <w:t xml:space="preserve">Nathan </w:t>
      </w:r>
      <w:proofErr w:type="spellStart"/>
      <w:r>
        <w:rPr>
          <w:rFonts w:asciiTheme="majorBidi" w:hAnsiTheme="majorBidi" w:cstheme="majorBidi"/>
          <w:sz w:val="24"/>
          <w:szCs w:val="24"/>
        </w:rPr>
        <w:t>Quimpo</w:t>
      </w:r>
      <w:proofErr w:type="spellEnd"/>
    </w:p>
    <w:p w14:paraId="6548EAE7" w14:textId="13E8EF0C" w:rsidR="005C6119" w:rsidRDefault="005C6119" w:rsidP="005C6119">
      <w:pPr>
        <w:pStyle w:val="berschrift11"/>
        <w:contextualSpacing/>
        <w:rPr>
          <w:rFonts w:asciiTheme="majorBidi" w:hAnsiTheme="majorBidi" w:cstheme="majorBidi"/>
          <w:color w:val="auto"/>
          <w:szCs w:val="24"/>
        </w:rPr>
      </w:pPr>
      <w:r w:rsidRPr="00655B6B">
        <w:rPr>
          <w:rFonts w:asciiTheme="majorBidi" w:hAnsiTheme="majorBidi" w:cstheme="majorBidi"/>
          <w:color w:val="auto"/>
          <w:szCs w:val="24"/>
        </w:rPr>
        <w:t>New York University Abu Dhabi</w:t>
      </w:r>
    </w:p>
    <w:p w14:paraId="6A2765A4" w14:textId="522DBE99" w:rsidR="0028197A" w:rsidRPr="001D4197" w:rsidRDefault="0028197A" w:rsidP="0028197A">
      <w:pPr>
        <w:jc w:val="center"/>
        <w:rPr>
          <w:rFonts w:asciiTheme="majorBidi" w:hAnsiTheme="majorBidi" w:cstheme="majorBidi"/>
          <w:color w:val="000000"/>
          <w:sz w:val="24"/>
          <w:szCs w:val="24"/>
          <w:lang w:val="en-US"/>
        </w:rPr>
      </w:pPr>
      <w:proofErr w:type="spellStart"/>
      <w:r w:rsidRPr="001D4197">
        <w:rPr>
          <w:rFonts w:asciiTheme="majorBidi" w:hAnsiTheme="majorBidi" w:cstheme="majorBidi"/>
          <w:color w:val="000000"/>
          <w:sz w:val="24"/>
          <w:szCs w:val="24"/>
          <w:lang w:val="en-US"/>
        </w:rPr>
        <w:t>Milica</w:t>
      </w:r>
      <w:proofErr w:type="spellEnd"/>
      <w:r w:rsidRPr="001D4197">
        <w:rPr>
          <w:rFonts w:asciiTheme="majorBidi" w:hAnsiTheme="majorBidi" w:cstheme="majorBidi"/>
          <w:color w:val="000000"/>
          <w:sz w:val="24"/>
          <w:szCs w:val="24"/>
          <w:lang w:val="en-US"/>
        </w:rPr>
        <w:t> </w:t>
      </w:r>
      <w:proofErr w:type="spellStart"/>
      <w:r w:rsidRPr="001D4197">
        <w:rPr>
          <w:rFonts w:asciiTheme="majorBidi" w:hAnsiTheme="majorBidi" w:cstheme="majorBidi"/>
          <w:color w:val="000000"/>
          <w:sz w:val="24"/>
          <w:szCs w:val="24"/>
          <w:lang w:val="en-US"/>
        </w:rPr>
        <w:t>Gajić</w:t>
      </w:r>
      <w:proofErr w:type="spellEnd"/>
      <w:r w:rsidRPr="001D4197">
        <w:rPr>
          <w:rFonts w:asciiTheme="majorBidi" w:hAnsiTheme="majorBidi" w:cstheme="majorBidi"/>
          <w:color w:val="000000"/>
          <w:sz w:val="24"/>
          <w:szCs w:val="24"/>
          <w:lang w:val="en-US"/>
        </w:rPr>
        <w:t>  </w:t>
      </w:r>
    </w:p>
    <w:p w14:paraId="3FF5E46D" w14:textId="72FECCF5" w:rsidR="0028197A" w:rsidRPr="001D4197" w:rsidRDefault="0028197A" w:rsidP="0028197A">
      <w:pPr>
        <w:jc w:val="center"/>
        <w:rPr>
          <w:rFonts w:asciiTheme="majorBidi" w:hAnsiTheme="majorBidi" w:cstheme="majorBidi"/>
          <w:color w:val="000000"/>
          <w:sz w:val="24"/>
          <w:szCs w:val="24"/>
          <w:lang w:val="en-US"/>
        </w:rPr>
      </w:pPr>
    </w:p>
    <w:p w14:paraId="7EBA0D1E" w14:textId="77777777" w:rsidR="001D4197" w:rsidRPr="00655B6B" w:rsidRDefault="001D4197" w:rsidP="001D4197">
      <w:pPr>
        <w:pStyle w:val="berschrift11"/>
        <w:contextualSpacing/>
        <w:rPr>
          <w:rFonts w:asciiTheme="majorBidi" w:hAnsiTheme="majorBidi" w:cstheme="majorBidi"/>
          <w:color w:val="auto"/>
          <w:szCs w:val="24"/>
        </w:rPr>
      </w:pPr>
      <w:r w:rsidRPr="00655B6B">
        <w:rPr>
          <w:rFonts w:asciiTheme="majorBidi" w:hAnsiTheme="majorBidi" w:cstheme="majorBidi"/>
          <w:color w:val="auto"/>
          <w:szCs w:val="24"/>
        </w:rPr>
        <w:t>New York University Abu Dhabi</w:t>
      </w:r>
    </w:p>
    <w:p w14:paraId="4D6CD16A" w14:textId="4671FA0D" w:rsidR="00F0737D" w:rsidRPr="001D4197" w:rsidRDefault="00F0737D" w:rsidP="00F0737D">
      <w:pPr>
        <w:jc w:val="center"/>
        <w:rPr>
          <w:rFonts w:asciiTheme="majorBidi" w:hAnsiTheme="majorBidi" w:cstheme="majorBidi"/>
          <w:sz w:val="24"/>
          <w:szCs w:val="24"/>
          <w:lang w:val="en-US"/>
        </w:rPr>
      </w:pPr>
      <w:r w:rsidRPr="001D4197">
        <w:rPr>
          <w:rFonts w:asciiTheme="majorBidi" w:hAnsiTheme="majorBidi" w:cstheme="majorBidi"/>
          <w:sz w:val="24"/>
          <w:szCs w:val="24"/>
          <w:lang w:val="en-US"/>
        </w:rPr>
        <w:t xml:space="preserve">Claudia F. </w:t>
      </w:r>
      <w:proofErr w:type="spellStart"/>
      <w:r w:rsidRPr="001D4197">
        <w:rPr>
          <w:rFonts w:asciiTheme="majorBidi" w:hAnsiTheme="majorBidi" w:cstheme="majorBidi"/>
          <w:sz w:val="24"/>
          <w:szCs w:val="24"/>
          <w:lang w:val="en-US"/>
        </w:rPr>
        <w:t>Nisa</w:t>
      </w:r>
      <w:proofErr w:type="spellEnd"/>
    </w:p>
    <w:p w14:paraId="62AAB050" w14:textId="77777777" w:rsidR="00F0737D" w:rsidRPr="00655B6B" w:rsidRDefault="00F0737D" w:rsidP="00F0737D">
      <w:pPr>
        <w:pStyle w:val="berschrift11"/>
        <w:rPr>
          <w:rFonts w:asciiTheme="majorBidi" w:hAnsiTheme="majorBidi" w:cstheme="majorBidi"/>
          <w:color w:val="auto"/>
          <w:szCs w:val="24"/>
        </w:rPr>
      </w:pPr>
      <w:r w:rsidRPr="00655B6B">
        <w:rPr>
          <w:rFonts w:asciiTheme="majorBidi" w:hAnsiTheme="majorBidi" w:cstheme="majorBidi"/>
          <w:color w:val="auto"/>
          <w:szCs w:val="24"/>
        </w:rPr>
        <w:t>New York University Abu Dhabi</w:t>
      </w:r>
    </w:p>
    <w:p w14:paraId="0AE43533" w14:textId="77777777" w:rsidR="00F0737D" w:rsidRPr="00655B6B" w:rsidRDefault="00F0737D" w:rsidP="00F0737D">
      <w:pPr>
        <w:jc w:val="center"/>
        <w:rPr>
          <w:rFonts w:asciiTheme="majorBidi" w:hAnsiTheme="majorBidi" w:cstheme="majorBidi"/>
          <w:sz w:val="24"/>
          <w:szCs w:val="24"/>
        </w:rPr>
      </w:pPr>
    </w:p>
    <w:p w14:paraId="6FD99CBF" w14:textId="77777777" w:rsidR="00F0737D" w:rsidRPr="00655B6B" w:rsidRDefault="00F0737D" w:rsidP="00F0737D">
      <w:pPr>
        <w:jc w:val="center"/>
        <w:rPr>
          <w:rFonts w:asciiTheme="majorBidi" w:hAnsiTheme="majorBidi" w:cstheme="majorBidi"/>
          <w:sz w:val="24"/>
          <w:szCs w:val="24"/>
        </w:rPr>
      </w:pPr>
    </w:p>
    <w:p w14:paraId="0A5F4693" w14:textId="77777777" w:rsidR="00F0737D" w:rsidRPr="00655B6B" w:rsidRDefault="00F0737D" w:rsidP="00F0737D">
      <w:pPr>
        <w:jc w:val="center"/>
        <w:rPr>
          <w:rFonts w:asciiTheme="majorBidi" w:hAnsiTheme="majorBidi" w:cstheme="majorBidi"/>
          <w:sz w:val="24"/>
          <w:szCs w:val="24"/>
        </w:rPr>
      </w:pPr>
    </w:p>
    <w:p w14:paraId="04231A32" w14:textId="77777777" w:rsidR="00F0737D" w:rsidRPr="00655B6B" w:rsidRDefault="00F0737D" w:rsidP="00F0737D">
      <w:pPr>
        <w:pStyle w:val="berschrift11"/>
        <w:contextualSpacing/>
        <w:rPr>
          <w:rFonts w:asciiTheme="majorBidi" w:hAnsiTheme="majorBidi" w:cstheme="majorBidi"/>
          <w:color w:val="auto"/>
          <w:szCs w:val="24"/>
        </w:rPr>
      </w:pPr>
    </w:p>
    <w:p w14:paraId="51B0AAC2" w14:textId="178505AB" w:rsidR="00F0737D" w:rsidRPr="00655B6B" w:rsidRDefault="00F0737D" w:rsidP="00F0737D">
      <w:pPr>
        <w:pStyle w:val="berschrift11"/>
        <w:spacing w:line="240" w:lineRule="auto"/>
        <w:contextualSpacing/>
        <w:jc w:val="left"/>
        <w:rPr>
          <w:rFonts w:asciiTheme="majorBidi" w:hAnsiTheme="majorBidi" w:cstheme="majorBidi"/>
          <w:color w:val="auto"/>
          <w:szCs w:val="24"/>
        </w:rPr>
      </w:pPr>
      <w:r w:rsidRPr="00655B6B">
        <w:rPr>
          <w:rFonts w:asciiTheme="majorBidi" w:hAnsiTheme="majorBidi" w:cstheme="majorBidi"/>
          <w:color w:val="auto"/>
          <w:szCs w:val="24"/>
        </w:rPr>
        <w:t xml:space="preserve">Date: </w:t>
      </w:r>
      <w:r>
        <w:rPr>
          <w:rFonts w:asciiTheme="majorBidi" w:hAnsiTheme="majorBidi" w:cstheme="majorBidi"/>
          <w:color w:val="auto"/>
          <w:szCs w:val="24"/>
        </w:rPr>
        <w:t>July</w:t>
      </w:r>
      <w:r w:rsidRPr="00655B6B">
        <w:rPr>
          <w:rFonts w:asciiTheme="majorBidi" w:hAnsiTheme="majorBidi" w:cstheme="majorBidi"/>
          <w:color w:val="auto"/>
          <w:szCs w:val="24"/>
        </w:rPr>
        <w:t xml:space="preserve"> 2021</w:t>
      </w:r>
    </w:p>
    <w:p w14:paraId="0193AFF8" w14:textId="77777777" w:rsidR="00F0737D" w:rsidRPr="00655B6B" w:rsidRDefault="00F0737D" w:rsidP="00F0737D">
      <w:pPr>
        <w:pStyle w:val="berschrift11"/>
        <w:spacing w:line="240" w:lineRule="auto"/>
        <w:contextualSpacing/>
        <w:jc w:val="left"/>
        <w:rPr>
          <w:rFonts w:asciiTheme="majorBidi" w:hAnsiTheme="majorBidi" w:cstheme="majorBidi"/>
          <w:color w:val="auto"/>
          <w:szCs w:val="24"/>
        </w:rPr>
      </w:pPr>
    </w:p>
    <w:p w14:paraId="19D26841" w14:textId="77777777" w:rsidR="00F0737D" w:rsidRPr="00655B6B" w:rsidRDefault="00F0737D" w:rsidP="00F0737D">
      <w:pPr>
        <w:pStyle w:val="berschrift11"/>
        <w:spacing w:line="240" w:lineRule="auto"/>
        <w:contextualSpacing/>
        <w:jc w:val="left"/>
        <w:rPr>
          <w:rFonts w:asciiTheme="majorBidi" w:hAnsiTheme="majorBidi" w:cstheme="majorBidi"/>
          <w:color w:val="auto"/>
          <w:szCs w:val="24"/>
        </w:rPr>
      </w:pPr>
    </w:p>
    <w:p w14:paraId="37F65111" w14:textId="77777777" w:rsidR="00F0737D" w:rsidRPr="00655B6B" w:rsidRDefault="00F0737D" w:rsidP="00F0737D">
      <w:pPr>
        <w:pStyle w:val="berschrift11"/>
        <w:spacing w:line="240" w:lineRule="auto"/>
        <w:contextualSpacing/>
        <w:jc w:val="left"/>
        <w:rPr>
          <w:rFonts w:asciiTheme="majorBidi" w:hAnsiTheme="majorBidi" w:cstheme="majorBidi"/>
          <w:color w:val="auto"/>
          <w:szCs w:val="24"/>
        </w:rPr>
      </w:pPr>
      <w:r w:rsidRPr="00655B6B">
        <w:rPr>
          <w:rFonts w:asciiTheme="majorBidi" w:hAnsiTheme="majorBidi" w:cstheme="majorBidi"/>
          <w:color w:val="auto"/>
          <w:szCs w:val="24"/>
        </w:rPr>
        <w:t>Address correspondence to:</w:t>
      </w:r>
    </w:p>
    <w:p w14:paraId="7F90DB24" w14:textId="77777777" w:rsidR="00F0737D" w:rsidRPr="00655B6B" w:rsidRDefault="00F0737D" w:rsidP="00F0737D">
      <w:pPr>
        <w:pStyle w:val="berschrift11"/>
        <w:spacing w:line="240" w:lineRule="auto"/>
        <w:contextualSpacing/>
        <w:jc w:val="left"/>
        <w:rPr>
          <w:rFonts w:asciiTheme="majorBidi" w:hAnsiTheme="majorBidi" w:cstheme="majorBidi"/>
          <w:color w:val="auto"/>
          <w:szCs w:val="24"/>
        </w:rPr>
      </w:pPr>
      <w:r w:rsidRPr="00655B6B">
        <w:rPr>
          <w:rFonts w:asciiTheme="majorBidi" w:hAnsiTheme="majorBidi" w:cstheme="majorBidi"/>
          <w:color w:val="auto"/>
          <w:szCs w:val="24"/>
        </w:rPr>
        <w:t xml:space="preserve">Jocelyn J. </w:t>
      </w:r>
      <w:proofErr w:type="spellStart"/>
      <w:r w:rsidRPr="00655B6B">
        <w:rPr>
          <w:rFonts w:asciiTheme="majorBidi" w:hAnsiTheme="majorBidi" w:cstheme="majorBidi"/>
          <w:color w:val="auto"/>
          <w:szCs w:val="24"/>
        </w:rPr>
        <w:t>Bélanger</w:t>
      </w:r>
      <w:proofErr w:type="spellEnd"/>
    </w:p>
    <w:p w14:paraId="7333F40E" w14:textId="77777777" w:rsidR="00F0737D" w:rsidRPr="00655B6B" w:rsidRDefault="00F0737D" w:rsidP="00F0737D">
      <w:pPr>
        <w:pStyle w:val="berschrift11"/>
        <w:spacing w:line="240" w:lineRule="auto"/>
        <w:contextualSpacing/>
        <w:jc w:val="left"/>
        <w:rPr>
          <w:rFonts w:asciiTheme="majorBidi" w:hAnsiTheme="majorBidi" w:cstheme="majorBidi"/>
          <w:color w:val="auto"/>
          <w:szCs w:val="24"/>
        </w:rPr>
      </w:pPr>
      <w:r w:rsidRPr="00655B6B">
        <w:rPr>
          <w:rFonts w:asciiTheme="majorBidi" w:hAnsiTheme="majorBidi" w:cstheme="majorBidi"/>
          <w:color w:val="auto"/>
          <w:szCs w:val="24"/>
        </w:rPr>
        <w:t>New York University Abu Dhabi</w:t>
      </w:r>
    </w:p>
    <w:p w14:paraId="2B26A038" w14:textId="77777777" w:rsidR="00F0737D" w:rsidRPr="00655B6B" w:rsidRDefault="00F0737D" w:rsidP="00F0737D">
      <w:pPr>
        <w:pStyle w:val="berschrift11"/>
        <w:spacing w:line="240" w:lineRule="auto"/>
        <w:contextualSpacing/>
        <w:jc w:val="left"/>
        <w:rPr>
          <w:rFonts w:asciiTheme="majorBidi" w:hAnsiTheme="majorBidi" w:cstheme="majorBidi"/>
          <w:color w:val="auto"/>
          <w:szCs w:val="24"/>
        </w:rPr>
      </w:pPr>
      <w:r w:rsidRPr="00655B6B">
        <w:rPr>
          <w:rFonts w:asciiTheme="majorBidi" w:hAnsiTheme="majorBidi" w:cstheme="majorBidi"/>
          <w:color w:val="auto"/>
          <w:szCs w:val="24"/>
        </w:rPr>
        <w:t>Department of Psychology</w:t>
      </w:r>
    </w:p>
    <w:p w14:paraId="03DD43D0" w14:textId="77777777" w:rsidR="00F0737D" w:rsidRPr="00655B6B" w:rsidRDefault="00F0737D" w:rsidP="00F0737D">
      <w:pPr>
        <w:pStyle w:val="berschrift11"/>
        <w:spacing w:line="240" w:lineRule="auto"/>
        <w:contextualSpacing/>
        <w:jc w:val="left"/>
        <w:rPr>
          <w:rFonts w:asciiTheme="majorBidi" w:hAnsiTheme="majorBidi" w:cstheme="majorBidi"/>
          <w:color w:val="auto"/>
          <w:szCs w:val="24"/>
        </w:rPr>
      </w:pPr>
      <w:r w:rsidRPr="00655B6B">
        <w:rPr>
          <w:rFonts w:asciiTheme="majorBidi" w:hAnsiTheme="majorBidi" w:cstheme="majorBidi"/>
          <w:color w:val="auto"/>
          <w:szCs w:val="24"/>
        </w:rPr>
        <w:t>PO Box 129188, Abu Dhabi,</w:t>
      </w:r>
    </w:p>
    <w:p w14:paraId="5A7F3044" w14:textId="77777777" w:rsidR="00F0737D" w:rsidRPr="00655B6B" w:rsidRDefault="00F0737D" w:rsidP="00F0737D">
      <w:pPr>
        <w:pStyle w:val="berschrift11"/>
        <w:spacing w:line="240" w:lineRule="auto"/>
        <w:contextualSpacing/>
        <w:jc w:val="left"/>
        <w:rPr>
          <w:rFonts w:asciiTheme="majorBidi" w:hAnsiTheme="majorBidi" w:cstheme="majorBidi"/>
          <w:color w:val="auto"/>
          <w:szCs w:val="24"/>
        </w:rPr>
      </w:pPr>
      <w:r w:rsidRPr="00655B6B">
        <w:rPr>
          <w:rFonts w:asciiTheme="majorBidi" w:hAnsiTheme="majorBidi" w:cstheme="majorBidi"/>
          <w:color w:val="auto"/>
          <w:szCs w:val="24"/>
        </w:rPr>
        <w:t xml:space="preserve">United Arab Emirates </w:t>
      </w:r>
    </w:p>
    <w:p w14:paraId="5C6B9943" w14:textId="77777777" w:rsidR="00F0737D" w:rsidRPr="00655B6B" w:rsidRDefault="00F0737D" w:rsidP="00F0737D">
      <w:pPr>
        <w:pStyle w:val="berschrift11"/>
        <w:spacing w:line="240" w:lineRule="auto"/>
        <w:contextualSpacing/>
        <w:jc w:val="left"/>
        <w:rPr>
          <w:rFonts w:asciiTheme="majorBidi" w:hAnsiTheme="majorBidi" w:cstheme="majorBidi"/>
          <w:color w:val="auto"/>
          <w:szCs w:val="24"/>
        </w:rPr>
      </w:pPr>
      <w:r w:rsidRPr="00655B6B">
        <w:rPr>
          <w:rFonts w:asciiTheme="majorBidi" w:hAnsiTheme="majorBidi" w:cstheme="majorBidi"/>
          <w:color w:val="auto"/>
          <w:szCs w:val="24"/>
        </w:rPr>
        <w:t>(+971) 5-553-0343</w:t>
      </w:r>
    </w:p>
    <w:p w14:paraId="26E38325" w14:textId="77777777" w:rsidR="00F0737D" w:rsidRDefault="002E730A" w:rsidP="00F0737D">
      <w:pPr>
        <w:pStyle w:val="berschrift11"/>
        <w:spacing w:line="240" w:lineRule="auto"/>
        <w:contextualSpacing/>
        <w:jc w:val="left"/>
        <w:rPr>
          <w:rFonts w:asciiTheme="majorBidi" w:hAnsiTheme="majorBidi" w:cstheme="majorBidi"/>
          <w:color w:val="auto"/>
          <w:szCs w:val="24"/>
        </w:rPr>
      </w:pPr>
      <w:hyperlink r:id="rId8" w:history="1">
        <w:r w:rsidR="00F0737D" w:rsidRPr="00BB4098">
          <w:rPr>
            <w:rStyle w:val="Hyperlink"/>
            <w:rFonts w:asciiTheme="majorBidi" w:hAnsiTheme="majorBidi" w:cstheme="majorBidi"/>
            <w:szCs w:val="24"/>
          </w:rPr>
          <w:t>jocelyn.belanger@gmail.com</w:t>
        </w:r>
      </w:hyperlink>
    </w:p>
    <w:p w14:paraId="68CCAB72" w14:textId="77777777" w:rsidR="00F0737D" w:rsidRDefault="00F0737D">
      <w:pPr>
        <w:spacing w:line="480" w:lineRule="auto"/>
        <w:jc w:val="center"/>
        <w:rPr>
          <w:rFonts w:asciiTheme="majorBidi" w:eastAsia="Calibri" w:hAnsiTheme="majorBidi" w:cstheme="majorBidi"/>
          <w:b/>
          <w:sz w:val="24"/>
          <w:szCs w:val="24"/>
          <w:lang w:val="en-US"/>
        </w:rPr>
      </w:pPr>
    </w:p>
    <w:p w14:paraId="641BAECB" w14:textId="77777777" w:rsidR="00F0737D" w:rsidRDefault="00F0737D">
      <w:pPr>
        <w:spacing w:line="480" w:lineRule="auto"/>
        <w:jc w:val="center"/>
        <w:rPr>
          <w:rFonts w:asciiTheme="majorBidi" w:eastAsia="Calibri" w:hAnsiTheme="majorBidi" w:cstheme="majorBidi"/>
          <w:b/>
          <w:sz w:val="24"/>
          <w:szCs w:val="24"/>
          <w:lang w:val="en-US"/>
        </w:rPr>
      </w:pPr>
    </w:p>
    <w:p w14:paraId="41425B8D" w14:textId="29EEE3A4" w:rsidR="00F0737D" w:rsidRDefault="00F0737D">
      <w:pPr>
        <w:spacing w:line="480" w:lineRule="auto"/>
        <w:jc w:val="center"/>
        <w:rPr>
          <w:rFonts w:asciiTheme="majorBidi" w:eastAsia="Calibri" w:hAnsiTheme="majorBidi" w:cstheme="majorBidi"/>
          <w:b/>
          <w:sz w:val="24"/>
          <w:szCs w:val="24"/>
          <w:lang w:val="en-US"/>
        </w:rPr>
      </w:pPr>
    </w:p>
    <w:p w14:paraId="4951D93A" w14:textId="50453408" w:rsidR="00580B30" w:rsidRPr="001D4197" w:rsidRDefault="008C724C" w:rsidP="00580B30">
      <w:pPr>
        <w:pStyle w:val="berschrift11"/>
        <w:contextualSpacing/>
        <w:rPr>
          <w:rFonts w:asciiTheme="majorBidi" w:hAnsiTheme="majorBidi" w:cstheme="majorBidi"/>
          <w:b/>
          <w:bCs/>
          <w:color w:val="auto"/>
          <w:szCs w:val="24"/>
        </w:rPr>
      </w:pPr>
      <w:r w:rsidRPr="001D4197">
        <w:rPr>
          <w:rFonts w:asciiTheme="majorBidi" w:hAnsiTheme="majorBidi" w:cstheme="majorBidi"/>
          <w:b/>
          <w:bCs/>
          <w:color w:val="auto"/>
          <w:szCs w:val="24"/>
        </w:rPr>
        <w:lastRenderedPageBreak/>
        <w:t>A</w:t>
      </w:r>
      <w:r w:rsidR="00F0737D" w:rsidRPr="001D4197">
        <w:rPr>
          <w:rFonts w:asciiTheme="majorBidi" w:hAnsiTheme="majorBidi" w:cstheme="majorBidi"/>
          <w:b/>
          <w:bCs/>
          <w:color w:val="auto"/>
          <w:szCs w:val="24"/>
        </w:rPr>
        <w:t>bstract</w:t>
      </w:r>
      <w:bookmarkStart w:id="0" w:name="bkAbstract"/>
      <w:bookmarkEnd w:id="0"/>
    </w:p>
    <w:p w14:paraId="0E8D2359" w14:textId="1E938B00" w:rsidR="00DB298F" w:rsidRPr="00DB298F" w:rsidRDefault="002F7751" w:rsidP="002F7751">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T</w:t>
      </w:r>
      <w:r w:rsidR="00DB298F" w:rsidRPr="00DB298F">
        <w:rPr>
          <w:rFonts w:asciiTheme="majorBidi" w:hAnsiTheme="majorBidi" w:cstheme="majorBidi"/>
          <w:sz w:val="24"/>
          <w:szCs w:val="24"/>
          <w:lang w:val="en-US"/>
        </w:rPr>
        <w:t>his research is to examine the interface between ideological passion and the dark</w:t>
      </w:r>
    </w:p>
    <w:p w14:paraId="2D657F51" w14:textId="4F6D79FD" w:rsidR="0028197A" w:rsidRPr="00FB63C0" w:rsidRDefault="00DB298F" w:rsidP="005A3662">
      <w:pPr>
        <w:spacing w:line="480" w:lineRule="auto"/>
        <w:rPr>
          <w:rFonts w:asciiTheme="majorBidi" w:eastAsia="Calibri" w:hAnsiTheme="majorBidi" w:cstheme="majorBidi"/>
          <w:b/>
          <w:sz w:val="24"/>
          <w:szCs w:val="24"/>
        </w:rPr>
      </w:pPr>
      <w:r w:rsidRPr="00DB298F">
        <w:rPr>
          <w:rFonts w:asciiTheme="majorBidi" w:hAnsiTheme="majorBidi" w:cstheme="majorBidi"/>
          <w:sz w:val="24"/>
          <w:szCs w:val="24"/>
          <w:lang w:val="en-US"/>
        </w:rPr>
        <w:t>tetrad to predict radical activism.</w:t>
      </w:r>
      <w:r w:rsidR="008B5118">
        <w:rPr>
          <w:rFonts w:asciiTheme="majorBidi" w:hAnsiTheme="majorBidi" w:cstheme="majorBidi"/>
          <w:sz w:val="24"/>
          <w:szCs w:val="24"/>
          <w:lang w:val="en-US"/>
        </w:rPr>
        <w:t xml:space="preserve"> Prior research has shown that</w:t>
      </w:r>
      <w:r>
        <w:rPr>
          <w:rFonts w:asciiTheme="majorBidi" w:hAnsiTheme="majorBidi" w:cstheme="majorBidi"/>
          <w:sz w:val="24"/>
          <w:szCs w:val="24"/>
          <w:lang w:val="en-US"/>
        </w:rPr>
        <w:t xml:space="preserve"> ideological </w:t>
      </w:r>
      <w:r w:rsidR="008B5118">
        <w:rPr>
          <w:rFonts w:asciiTheme="majorBidi" w:hAnsiTheme="majorBidi" w:cstheme="majorBidi"/>
          <w:sz w:val="24"/>
          <w:szCs w:val="24"/>
          <w:lang w:val="en-US"/>
        </w:rPr>
        <w:t xml:space="preserve">obsessive passion </w:t>
      </w:r>
      <w:r w:rsidR="00E70766">
        <w:rPr>
          <w:rFonts w:asciiTheme="majorBidi" w:hAnsiTheme="majorBidi" w:cstheme="majorBidi"/>
          <w:sz w:val="24"/>
          <w:szCs w:val="24"/>
          <w:lang w:val="en-US"/>
        </w:rPr>
        <w:t xml:space="preserve">is one of the strongest psychological factors associated supporting political </w:t>
      </w:r>
      <w:r w:rsidR="00177B35">
        <w:rPr>
          <w:rFonts w:asciiTheme="majorBidi" w:hAnsiTheme="majorBidi" w:cstheme="majorBidi"/>
          <w:sz w:val="24"/>
          <w:szCs w:val="24"/>
          <w:lang w:val="en-US"/>
        </w:rPr>
        <w:t>violence</w:t>
      </w:r>
      <w:r w:rsidR="001C246C">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22540E">
        <w:rPr>
          <w:rFonts w:asciiTheme="majorBidi" w:hAnsiTheme="majorBidi" w:cstheme="majorBidi"/>
          <w:sz w:val="24"/>
          <w:szCs w:val="24"/>
        </w:rPr>
        <w:t>H</w:t>
      </w:r>
      <w:r w:rsidR="00177B35">
        <w:rPr>
          <w:rFonts w:asciiTheme="majorBidi" w:hAnsiTheme="majorBidi" w:cstheme="majorBidi"/>
          <w:sz w:val="24"/>
          <w:szCs w:val="24"/>
        </w:rPr>
        <w:t>ere</w:t>
      </w:r>
      <w:r w:rsidR="00782FB4">
        <w:rPr>
          <w:rFonts w:asciiTheme="majorBidi" w:hAnsiTheme="majorBidi" w:cstheme="majorBidi"/>
          <w:sz w:val="24"/>
          <w:szCs w:val="24"/>
        </w:rPr>
        <w:t>,</w:t>
      </w:r>
      <w:r w:rsidR="00E70766">
        <w:rPr>
          <w:rFonts w:asciiTheme="majorBidi" w:hAnsiTheme="majorBidi" w:cstheme="majorBidi"/>
          <w:sz w:val="24"/>
          <w:szCs w:val="24"/>
          <w:lang w:val="en-US"/>
        </w:rPr>
        <w:t xml:space="preserve"> we examine whether</w:t>
      </w:r>
      <w:r w:rsidR="001C246C">
        <w:rPr>
          <w:rFonts w:asciiTheme="majorBidi" w:hAnsiTheme="majorBidi" w:cstheme="majorBidi"/>
          <w:sz w:val="24"/>
          <w:szCs w:val="24"/>
          <w:lang w:val="en-US"/>
        </w:rPr>
        <w:t xml:space="preserve"> this relationship</w:t>
      </w:r>
      <w:r w:rsidR="00E70766">
        <w:rPr>
          <w:rFonts w:asciiTheme="majorBidi" w:hAnsiTheme="majorBidi" w:cstheme="majorBidi"/>
          <w:sz w:val="24"/>
          <w:szCs w:val="24"/>
          <w:lang w:val="en-US"/>
        </w:rPr>
        <w:t xml:space="preserve"> is</w:t>
      </w:r>
      <w:r w:rsidR="00177B35">
        <w:rPr>
          <w:rFonts w:asciiTheme="majorBidi" w:hAnsiTheme="majorBidi" w:cstheme="majorBidi"/>
          <w:sz w:val="24"/>
          <w:szCs w:val="24"/>
          <w:lang w:val="en-US"/>
        </w:rPr>
        <w:t xml:space="preserve"> </w:t>
      </w:r>
      <w:r w:rsidR="003953B1" w:rsidRPr="003D1B32">
        <w:rPr>
          <w:rFonts w:asciiTheme="majorBidi" w:hAnsiTheme="majorBidi" w:cstheme="majorBidi"/>
          <w:sz w:val="24"/>
          <w:szCs w:val="24"/>
          <w:lang w:val="en-US"/>
        </w:rPr>
        <w:t>magnified by the dark tetrad traits of personality</w:t>
      </w:r>
      <w:r w:rsidR="0022540E">
        <w:rPr>
          <w:rFonts w:asciiTheme="majorBidi" w:hAnsiTheme="majorBidi" w:cstheme="majorBidi"/>
          <w:sz w:val="24"/>
          <w:szCs w:val="24"/>
          <w:lang w:val="en-US"/>
        </w:rPr>
        <w:t xml:space="preserve"> </w:t>
      </w:r>
      <w:r w:rsidR="0022540E" w:rsidRPr="003D1B32">
        <w:rPr>
          <w:rFonts w:asciiTheme="majorBidi" w:hAnsiTheme="majorBidi" w:cstheme="majorBidi"/>
          <w:sz w:val="24"/>
          <w:szCs w:val="24"/>
          <w:lang w:val="en-US"/>
        </w:rPr>
        <w:t xml:space="preserve">(i.e., </w:t>
      </w:r>
      <w:r w:rsidR="001C246C" w:rsidRPr="003D1B32">
        <w:rPr>
          <w:rFonts w:asciiTheme="majorBidi" w:hAnsiTheme="majorBidi" w:cstheme="majorBidi"/>
          <w:sz w:val="24"/>
          <w:szCs w:val="24"/>
        </w:rPr>
        <w:t>Machiavellianism</w:t>
      </w:r>
      <w:r w:rsidR="001C246C">
        <w:rPr>
          <w:rFonts w:asciiTheme="majorBidi" w:hAnsiTheme="majorBidi" w:cstheme="majorBidi"/>
          <w:sz w:val="24"/>
          <w:szCs w:val="24"/>
        </w:rPr>
        <w:t>,</w:t>
      </w:r>
      <w:r w:rsidR="001C246C" w:rsidRPr="003D1B32">
        <w:rPr>
          <w:rFonts w:asciiTheme="majorBidi" w:hAnsiTheme="majorBidi" w:cstheme="majorBidi"/>
          <w:sz w:val="24"/>
          <w:szCs w:val="24"/>
        </w:rPr>
        <w:t xml:space="preserve"> </w:t>
      </w:r>
      <w:r w:rsidR="0022540E" w:rsidRPr="003D1B32">
        <w:rPr>
          <w:rFonts w:asciiTheme="majorBidi" w:hAnsiTheme="majorBidi" w:cstheme="majorBidi"/>
          <w:sz w:val="24"/>
          <w:szCs w:val="24"/>
        </w:rPr>
        <w:t>narcissism, psychopathy, and sadism)</w:t>
      </w:r>
      <w:r w:rsidR="0022540E">
        <w:rPr>
          <w:rFonts w:asciiTheme="majorBidi" w:hAnsiTheme="majorBidi" w:cstheme="majorBidi"/>
          <w:sz w:val="24"/>
          <w:szCs w:val="24"/>
        </w:rPr>
        <w:t xml:space="preserve"> which have often been associated with anti-social behavior</w:t>
      </w:r>
      <w:r w:rsidR="003953B1" w:rsidRPr="003D1B32">
        <w:rPr>
          <w:rFonts w:asciiTheme="majorBidi" w:hAnsiTheme="majorBidi" w:cstheme="majorBidi"/>
          <w:sz w:val="24"/>
          <w:szCs w:val="24"/>
          <w:lang w:val="en-US"/>
        </w:rPr>
        <w:t>.</w:t>
      </w:r>
      <w:r w:rsidR="003D1B32">
        <w:rPr>
          <w:rFonts w:asciiTheme="majorBidi" w:hAnsiTheme="majorBidi" w:cstheme="majorBidi"/>
          <w:sz w:val="24"/>
          <w:szCs w:val="24"/>
          <w:lang w:val="en-US"/>
        </w:rPr>
        <w:t xml:space="preserve"> </w:t>
      </w:r>
      <w:r w:rsidR="00F53946" w:rsidRPr="003D1B32">
        <w:rPr>
          <w:rFonts w:asciiTheme="majorBidi" w:hAnsiTheme="majorBidi" w:cstheme="majorBidi"/>
          <w:sz w:val="24"/>
          <w:szCs w:val="24"/>
          <w:lang w:val="en-US"/>
        </w:rPr>
        <w:t xml:space="preserve">In Study 1A-C, cross-sectional evidence indicated </w:t>
      </w:r>
      <w:r w:rsidR="00580B30" w:rsidRPr="003D1B32">
        <w:rPr>
          <w:rFonts w:asciiTheme="majorBidi" w:hAnsiTheme="majorBidi" w:cstheme="majorBidi"/>
          <w:sz w:val="24"/>
          <w:szCs w:val="24"/>
          <w:lang w:val="en-US"/>
        </w:rPr>
        <w:t>that the relationship between obsessive passion and radical</w:t>
      </w:r>
      <w:r w:rsidR="001C246C">
        <w:rPr>
          <w:rFonts w:asciiTheme="majorBidi" w:hAnsiTheme="majorBidi" w:cstheme="majorBidi"/>
          <w:sz w:val="24"/>
          <w:szCs w:val="24"/>
          <w:lang w:val="en-US"/>
        </w:rPr>
        <w:t xml:space="preserve"> </w:t>
      </w:r>
      <w:r w:rsidR="00580B30">
        <w:rPr>
          <w:rFonts w:asciiTheme="majorBidi" w:hAnsiTheme="majorBidi" w:cstheme="majorBidi"/>
          <w:sz w:val="24"/>
          <w:szCs w:val="24"/>
          <w:lang w:val="en-US"/>
        </w:rPr>
        <w:t xml:space="preserve">activism </w:t>
      </w:r>
      <w:r w:rsidR="00580B30" w:rsidRPr="00F53946">
        <w:rPr>
          <w:rFonts w:asciiTheme="majorBidi" w:hAnsiTheme="majorBidi" w:cstheme="majorBidi"/>
          <w:sz w:val="24"/>
          <w:szCs w:val="24"/>
          <w:lang w:val="en-US"/>
        </w:rPr>
        <w:t>was systematically accentuated by sadism.</w:t>
      </w:r>
      <w:r w:rsidR="003953B1">
        <w:rPr>
          <w:rFonts w:asciiTheme="majorBidi" w:hAnsiTheme="majorBidi" w:cstheme="majorBidi"/>
          <w:sz w:val="24"/>
          <w:szCs w:val="24"/>
          <w:lang w:val="en-US"/>
        </w:rPr>
        <w:t xml:space="preserve"> </w:t>
      </w:r>
      <w:r w:rsidR="00F53946">
        <w:rPr>
          <w:rFonts w:asciiTheme="majorBidi" w:hAnsiTheme="majorBidi" w:cstheme="majorBidi"/>
          <w:sz w:val="24"/>
          <w:szCs w:val="24"/>
          <w:lang w:val="en-US"/>
        </w:rPr>
        <w:t>We found this patter</w:t>
      </w:r>
      <w:r w:rsidR="00782FB4">
        <w:rPr>
          <w:rFonts w:asciiTheme="majorBidi" w:hAnsiTheme="majorBidi" w:cstheme="majorBidi"/>
          <w:sz w:val="24"/>
          <w:szCs w:val="24"/>
          <w:lang w:val="en-US"/>
        </w:rPr>
        <w:t>n</w:t>
      </w:r>
      <w:r w:rsidR="00F53946">
        <w:rPr>
          <w:rFonts w:asciiTheme="majorBidi" w:hAnsiTheme="majorBidi" w:cstheme="majorBidi"/>
          <w:sz w:val="24"/>
          <w:szCs w:val="24"/>
          <w:lang w:val="en-US"/>
        </w:rPr>
        <w:t xml:space="preserve"> in three </w:t>
      </w:r>
      <w:r w:rsidR="001C246C">
        <w:rPr>
          <w:rFonts w:asciiTheme="majorBidi" w:hAnsiTheme="majorBidi" w:cstheme="majorBidi"/>
          <w:sz w:val="24"/>
          <w:szCs w:val="24"/>
          <w:lang w:val="en-US"/>
        </w:rPr>
        <w:t xml:space="preserve">distinct </w:t>
      </w:r>
      <w:r w:rsidR="00F53946">
        <w:rPr>
          <w:rFonts w:asciiTheme="majorBidi" w:hAnsiTheme="majorBidi" w:cstheme="majorBidi"/>
          <w:sz w:val="24"/>
          <w:szCs w:val="24"/>
          <w:lang w:val="en-US"/>
        </w:rPr>
        <w:t xml:space="preserve">ideological groups, namely, Democrats </w:t>
      </w:r>
      <w:r w:rsidR="00F53946" w:rsidRPr="00F53946">
        <w:rPr>
          <w:rFonts w:asciiTheme="majorBidi" w:hAnsiTheme="majorBidi" w:cstheme="majorBidi"/>
          <w:sz w:val="24"/>
          <w:szCs w:val="24"/>
          <w:lang w:val="en-US"/>
        </w:rPr>
        <w:t>(</w:t>
      </w:r>
      <w:r w:rsidR="00F53946" w:rsidRPr="00F53946">
        <w:rPr>
          <w:rFonts w:asciiTheme="majorBidi" w:hAnsiTheme="majorBidi" w:cstheme="majorBidi"/>
          <w:i/>
          <w:iCs/>
          <w:sz w:val="24"/>
          <w:szCs w:val="24"/>
          <w:lang w:val="en-US"/>
        </w:rPr>
        <w:t>N</w:t>
      </w:r>
      <w:r w:rsidR="00F53946">
        <w:rPr>
          <w:rFonts w:asciiTheme="majorBidi" w:hAnsiTheme="majorBidi" w:cstheme="majorBidi"/>
          <w:sz w:val="24"/>
          <w:szCs w:val="24"/>
          <w:lang w:val="en-US"/>
        </w:rPr>
        <w:t xml:space="preserve"> = </w:t>
      </w:r>
      <w:r w:rsidR="00F53946" w:rsidRPr="00F53946">
        <w:rPr>
          <w:rFonts w:asciiTheme="majorBidi" w:hAnsiTheme="majorBidi" w:cstheme="majorBidi"/>
          <w:sz w:val="24"/>
          <w:szCs w:val="24"/>
        </w:rPr>
        <w:t>566</w:t>
      </w:r>
      <w:r w:rsidR="00F53946">
        <w:rPr>
          <w:rFonts w:asciiTheme="majorBidi" w:hAnsiTheme="majorBidi" w:cstheme="majorBidi"/>
          <w:sz w:val="24"/>
          <w:szCs w:val="24"/>
        </w:rPr>
        <w:t>), R</w:t>
      </w:r>
      <w:r w:rsidR="00F53946" w:rsidRPr="00F53946">
        <w:rPr>
          <w:rFonts w:asciiTheme="majorBidi" w:hAnsiTheme="majorBidi" w:cstheme="majorBidi"/>
          <w:sz w:val="24"/>
          <w:szCs w:val="24"/>
        </w:rPr>
        <w:t>epublicans</w:t>
      </w:r>
      <w:r w:rsidR="00F53946">
        <w:rPr>
          <w:rFonts w:asciiTheme="majorBidi" w:hAnsiTheme="majorBidi" w:cstheme="majorBidi"/>
          <w:sz w:val="24"/>
          <w:szCs w:val="24"/>
        </w:rPr>
        <w:t xml:space="preserve"> (</w:t>
      </w:r>
      <w:r w:rsidR="00F53946" w:rsidRPr="00F53946">
        <w:rPr>
          <w:rFonts w:asciiTheme="majorBidi" w:hAnsiTheme="majorBidi" w:cstheme="majorBidi"/>
          <w:i/>
          <w:iCs/>
          <w:sz w:val="24"/>
          <w:szCs w:val="24"/>
        </w:rPr>
        <w:t>N</w:t>
      </w:r>
      <w:r w:rsidR="00F53946">
        <w:rPr>
          <w:rFonts w:asciiTheme="majorBidi" w:hAnsiTheme="majorBidi" w:cstheme="majorBidi"/>
          <w:sz w:val="24"/>
          <w:szCs w:val="24"/>
        </w:rPr>
        <w:t xml:space="preserve"> = 479)</w:t>
      </w:r>
      <w:r w:rsidR="00782FB4">
        <w:rPr>
          <w:rFonts w:asciiTheme="majorBidi" w:hAnsiTheme="majorBidi" w:cstheme="majorBidi"/>
          <w:sz w:val="24"/>
          <w:szCs w:val="24"/>
        </w:rPr>
        <w:t>,</w:t>
      </w:r>
      <w:r w:rsidR="00F53946" w:rsidRPr="00F53946">
        <w:rPr>
          <w:rFonts w:asciiTheme="majorBidi" w:hAnsiTheme="majorBidi" w:cstheme="majorBidi"/>
          <w:sz w:val="24"/>
          <w:szCs w:val="24"/>
        </w:rPr>
        <w:t xml:space="preserve"> and</w:t>
      </w:r>
      <w:r w:rsidR="00F53946">
        <w:rPr>
          <w:rFonts w:asciiTheme="majorBidi" w:hAnsiTheme="majorBidi" w:cstheme="majorBidi"/>
          <w:sz w:val="24"/>
          <w:szCs w:val="24"/>
        </w:rPr>
        <w:t xml:space="preserve"> Black Lives Matter supporters (</w:t>
      </w:r>
      <w:r w:rsidR="00F53946" w:rsidRPr="00F53946">
        <w:rPr>
          <w:rFonts w:asciiTheme="majorBidi" w:hAnsiTheme="majorBidi" w:cstheme="majorBidi"/>
          <w:i/>
          <w:iCs/>
          <w:sz w:val="24"/>
          <w:szCs w:val="24"/>
        </w:rPr>
        <w:t>N</w:t>
      </w:r>
      <w:r w:rsidR="00F53946">
        <w:rPr>
          <w:rFonts w:asciiTheme="majorBidi" w:hAnsiTheme="majorBidi" w:cstheme="majorBidi"/>
          <w:sz w:val="24"/>
          <w:szCs w:val="24"/>
        </w:rPr>
        <w:t xml:space="preserve"> = 204)</w:t>
      </w:r>
      <w:r w:rsidR="00D10681">
        <w:rPr>
          <w:rFonts w:asciiTheme="majorBidi" w:hAnsiTheme="majorBidi" w:cstheme="majorBidi"/>
          <w:sz w:val="24"/>
          <w:szCs w:val="24"/>
        </w:rPr>
        <w:t xml:space="preserve">. </w:t>
      </w:r>
      <w:r w:rsidR="003953B1">
        <w:rPr>
          <w:rFonts w:asciiTheme="majorBidi" w:hAnsiTheme="majorBidi" w:cstheme="majorBidi"/>
          <w:sz w:val="24"/>
          <w:szCs w:val="24"/>
        </w:rPr>
        <w:t xml:space="preserve">Of note, </w:t>
      </w:r>
      <w:r w:rsidR="003953B1">
        <w:rPr>
          <w:rFonts w:asciiTheme="majorBidi" w:hAnsiTheme="majorBidi" w:cstheme="majorBidi"/>
          <w:sz w:val="24"/>
          <w:szCs w:val="24"/>
          <w:lang w:val="en-US"/>
        </w:rPr>
        <w:t>these effects were specific to radical activism</w:t>
      </w:r>
      <w:r w:rsidR="00782FB4">
        <w:rPr>
          <w:rFonts w:asciiTheme="majorBidi" w:hAnsiTheme="majorBidi" w:cstheme="majorBidi"/>
          <w:sz w:val="24"/>
          <w:szCs w:val="24"/>
          <w:lang w:val="en-US"/>
        </w:rPr>
        <w:t xml:space="preserve"> and </w:t>
      </w:r>
      <w:r w:rsidR="005A3662">
        <w:rPr>
          <w:rFonts w:asciiTheme="majorBidi" w:hAnsiTheme="majorBidi" w:cstheme="majorBidi"/>
          <w:sz w:val="24"/>
          <w:szCs w:val="24"/>
          <w:lang w:val="en-US"/>
        </w:rPr>
        <w:t>unrelated</w:t>
      </w:r>
      <w:r w:rsidR="00782FB4">
        <w:rPr>
          <w:rFonts w:asciiTheme="majorBidi" w:hAnsiTheme="majorBidi" w:cstheme="majorBidi"/>
          <w:sz w:val="24"/>
          <w:szCs w:val="24"/>
          <w:lang w:val="en-US"/>
        </w:rPr>
        <w:t xml:space="preserve"> </w:t>
      </w:r>
      <w:r w:rsidR="005A3662">
        <w:rPr>
          <w:rFonts w:asciiTheme="majorBidi" w:hAnsiTheme="majorBidi" w:cstheme="majorBidi"/>
          <w:sz w:val="24"/>
          <w:szCs w:val="24"/>
          <w:lang w:val="en-US"/>
        </w:rPr>
        <w:t>to</w:t>
      </w:r>
      <w:r w:rsidR="00782FB4">
        <w:rPr>
          <w:rFonts w:asciiTheme="majorBidi" w:hAnsiTheme="majorBidi" w:cstheme="majorBidi"/>
          <w:sz w:val="24"/>
          <w:szCs w:val="24"/>
          <w:lang w:val="en-US"/>
        </w:rPr>
        <w:t xml:space="preserve"> </w:t>
      </w:r>
      <w:r w:rsidR="001C246C">
        <w:rPr>
          <w:rFonts w:asciiTheme="majorBidi" w:hAnsiTheme="majorBidi" w:cstheme="majorBidi"/>
          <w:sz w:val="24"/>
          <w:szCs w:val="24"/>
          <w:lang w:val="en-US"/>
        </w:rPr>
        <w:t xml:space="preserve">mainstream </w:t>
      </w:r>
      <w:r w:rsidR="003953B1">
        <w:rPr>
          <w:rFonts w:asciiTheme="majorBidi" w:hAnsiTheme="majorBidi" w:cstheme="majorBidi"/>
          <w:sz w:val="24"/>
          <w:szCs w:val="24"/>
          <w:lang w:val="en-US"/>
        </w:rPr>
        <w:t>activism.</w:t>
      </w:r>
      <w:r w:rsidR="003953B1" w:rsidRPr="00F53946">
        <w:rPr>
          <w:rFonts w:asciiTheme="majorBidi" w:hAnsiTheme="majorBidi" w:cstheme="majorBidi"/>
          <w:sz w:val="24"/>
          <w:szCs w:val="24"/>
          <w:lang w:val="en-US"/>
        </w:rPr>
        <w:t xml:space="preserve"> </w:t>
      </w:r>
      <w:r w:rsidR="00D10681">
        <w:rPr>
          <w:rFonts w:asciiTheme="majorBidi" w:hAnsiTheme="majorBidi" w:cstheme="majorBidi"/>
          <w:sz w:val="24"/>
          <w:szCs w:val="24"/>
        </w:rPr>
        <w:t>In Study 2, we replicated these findings by experimentally manipulatin</w:t>
      </w:r>
      <w:r w:rsidR="003D1B32">
        <w:rPr>
          <w:rFonts w:asciiTheme="majorBidi" w:hAnsiTheme="majorBidi" w:cstheme="majorBidi"/>
          <w:sz w:val="24"/>
          <w:szCs w:val="24"/>
        </w:rPr>
        <w:t>g</w:t>
      </w:r>
      <w:r w:rsidR="00D10681">
        <w:rPr>
          <w:rFonts w:asciiTheme="majorBidi" w:hAnsiTheme="majorBidi" w:cstheme="majorBidi"/>
          <w:sz w:val="24"/>
          <w:szCs w:val="24"/>
        </w:rPr>
        <w:t xml:space="preserve"> (harmonious vs. obsessive) passion in a sample of environmentalists (</w:t>
      </w:r>
      <w:r w:rsidR="00D10681" w:rsidRPr="0019614C">
        <w:rPr>
          <w:rFonts w:asciiTheme="majorBidi" w:hAnsiTheme="majorBidi" w:cstheme="majorBidi"/>
          <w:i/>
          <w:iCs/>
          <w:sz w:val="24"/>
          <w:szCs w:val="24"/>
        </w:rPr>
        <w:t>N</w:t>
      </w:r>
      <w:r w:rsidR="00D10681">
        <w:rPr>
          <w:rFonts w:asciiTheme="majorBidi" w:hAnsiTheme="majorBidi" w:cstheme="majorBidi"/>
          <w:sz w:val="24"/>
          <w:szCs w:val="24"/>
        </w:rPr>
        <w:t xml:space="preserve"> = 233). The relationship between sadism and radical activism was significant when individuals were in an obsessively (but not</w:t>
      </w:r>
      <w:r w:rsidR="001E3A11">
        <w:rPr>
          <w:rFonts w:asciiTheme="majorBidi" w:hAnsiTheme="majorBidi" w:cstheme="majorBidi"/>
          <w:sz w:val="24"/>
          <w:szCs w:val="24"/>
        </w:rPr>
        <w:t xml:space="preserve"> in a</w:t>
      </w:r>
      <w:r w:rsidR="00D10681">
        <w:rPr>
          <w:rFonts w:asciiTheme="majorBidi" w:hAnsiTheme="majorBidi" w:cstheme="majorBidi"/>
          <w:sz w:val="24"/>
          <w:szCs w:val="24"/>
        </w:rPr>
        <w:t xml:space="preserve"> harmoniously) passionate mindset. These results shed light on the interplay between</w:t>
      </w:r>
      <w:r w:rsidR="0019614C">
        <w:rPr>
          <w:rFonts w:asciiTheme="majorBidi" w:hAnsiTheme="majorBidi" w:cstheme="majorBidi"/>
          <w:sz w:val="24"/>
          <w:szCs w:val="24"/>
        </w:rPr>
        <w:t xml:space="preserve"> motivation and personality traits to predict radical activism</w:t>
      </w:r>
      <w:r w:rsidR="00D10681">
        <w:rPr>
          <w:rFonts w:asciiTheme="majorBidi" w:hAnsiTheme="majorBidi" w:cstheme="majorBidi"/>
          <w:sz w:val="24"/>
          <w:szCs w:val="24"/>
        </w:rPr>
        <w:t>.</w:t>
      </w:r>
    </w:p>
    <w:p w14:paraId="14F00CD5" w14:textId="5829159A" w:rsidR="00F0737D" w:rsidRPr="00FB63C0" w:rsidRDefault="00F0737D">
      <w:pPr>
        <w:spacing w:line="480" w:lineRule="auto"/>
        <w:jc w:val="center"/>
        <w:rPr>
          <w:rFonts w:asciiTheme="majorBidi" w:eastAsia="Calibri" w:hAnsiTheme="majorBidi" w:cstheme="majorBidi"/>
          <w:b/>
          <w:sz w:val="24"/>
          <w:szCs w:val="24"/>
        </w:rPr>
      </w:pPr>
    </w:p>
    <w:p w14:paraId="3B2EA710" w14:textId="07CBDCCB" w:rsidR="00F0737D" w:rsidRPr="00FB63C0" w:rsidRDefault="00F0737D">
      <w:pPr>
        <w:spacing w:line="480" w:lineRule="auto"/>
        <w:jc w:val="center"/>
        <w:rPr>
          <w:rFonts w:asciiTheme="majorBidi" w:eastAsia="Calibri" w:hAnsiTheme="majorBidi" w:cstheme="majorBidi"/>
          <w:b/>
          <w:sz w:val="24"/>
          <w:szCs w:val="24"/>
        </w:rPr>
      </w:pPr>
    </w:p>
    <w:p w14:paraId="32E21244" w14:textId="25E38F39" w:rsidR="00F0737D" w:rsidRPr="003D1B32" w:rsidRDefault="00F0737D">
      <w:pPr>
        <w:spacing w:line="480" w:lineRule="auto"/>
        <w:jc w:val="center"/>
        <w:rPr>
          <w:rFonts w:asciiTheme="majorBidi" w:eastAsia="Calibri" w:hAnsiTheme="majorBidi" w:cstheme="majorBidi"/>
          <w:b/>
          <w:sz w:val="24"/>
          <w:szCs w:val="24"/>
          <w:lang w:val="en-US"/>
        </w:rPr>
      </w:pPr>
    </w:p>
    <w:p w14:paraId="25FA535A" w14:textId="0F5C6EC7" w:rsidR="00F0737D" w:rsidRDefault="00F0737D">
      <w:pPr>
        <w:spacing w:line="480" w:lineRule="auto"/>
        <w:jc w:val="center"/>
        <w:rPr>
          <w:rFonts w:asciiTheme="majorBidi" w:eastAsia="Calibri" w:hAnsiTheme="majorBidi" w:cstheme="majorBidi"/>
          <w:b/>
          <w:sz w:val="24"/>
          <w:szCs w:val="24"/>
        </w:rPr>
      </w:pPr>
    </w:p>
    <w:p w14:paraId="68127BEB" w14:textId="2828C5FB" w:rsidR="00F0737D" w:rsidRDefault="00F0737D">
      <w:pPr>
        <w:spacing w:line="480" w:lineRule="auto"/>
        <w:jc w:val="center"/>
        <w:rPr>
          <w:rFonts w:asciiTheme="majorBidi" w:eastAsia="Calibri" w:hAnsiTheme="majorBidi" w:cstheme="majorBidi"/>
          <w:b/>
          <w:sz w:val="24"/>
          <w:szCs w:val="24"/>
        </w:rPr>
      </w:pPr>
    </w:p>
    <w:p w14:paraId="3F3FFF55" w14:textId="15332EDB" w:rsidR="00F0737D" w:rsidRDefault="00F0737D">
      <w:pPr>
        <w:spacing w:line="480" w:lineRule="auto"/>
        <w:jc w:val="center"/>
        <w:rPr>
          <w:rFonts w:asciiTheme="majorBidi" w:eastAsia="Calibri" w:hAnsiTheme="majorBidi" w:cstheme="majorBidi"/>
          <w:b/>
          <w:sz w:val="24"/>
          <w:szCs w:val="24"/>
        </w:rPr>
      </w:pPr>
    </w:p>
    <w:p w14:paraId="67994C44" w14:textId="7F0FBC31" w:rsidR="00F0737D" w:rsidRDefault="00F0737D">
      <w:pPr>
        <w:spacing w:line="480" w:lineRule="auto"/>
        <w:jc w:val="center"/>
        <w:rPr>
          <w:rFonts w:asciiTheme="majorBidi" w:eastAsia="Calibri" w:hAnsiTheme="majorBidi" w:cstheme="majorBidi"/>
          <w:b/>
          <w:sz w:val="24"/>
          <w:szCs w:val="24"/>
        </w:rPr>
      </w:pPr>
    </w:p>
    <w:p w14:paraId="3A58C7BE" w14:textId="2E6835DA" w:rsidR="009B4BD8" w:rsidRDefault="009B4BD8">
      <w:pPr>
        <w:spacing w:line="48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lastRenderedPageBreak/>
        <w:t>Introduction</w:t>
      </w:r>
    </w:p>
    <w:p w14:paraId="472B1EB2" w14:textId="72FECB22" w:rsidR="00950EB7" w:rsidRPr="0065209B" w:rsidRDefault="00757CA1" w:rsidP="00A1547A">
      <w:pPr>
        <w:spacing w:line="480" w:lineRule="auto"/>
        <w:ind w:firstLine="706"/>
        <w:rPr>
          <w:rFonts w:asciiTheme="majorBidi" w:hAnsiTheme="majorBidi" w:cstheme="majorBidi"/>
          <w:color w:val="000000"/>
          <w:sz w:val="24"/>
          <w:szCs w:val="24"/>
        </w:rPr>
      </w:pPr>
      <w:r>
        <w:rPr>
          <w:rFonts w:ascii="Times New Roman" w:hAnsi="Times New Roman" w:cs="Times New Roman"/>
          <w:color w:val="000000" w:themeColor="text1"/>
          <w:sz w:val="24"/>
          <w:szCs w:val="24"/>
        </w:rPr>
        <w:t>Violent mob</w:t>
      </w:r>
      <w:r w:rsidR="000C6D62">
        <w:rPr>
          <w:rFonts w:ascii="Times New Roman" w:hAnsi="Times New Roman" w:cs="Times New Roman"/>
          <w:color w:val="000000" w:themeColor="text1"/>
          <w:sz w:val="24"/>
          <w:szCs w:val="24"/>
        </w:rPr>
        <w:t xml:space="preserve">ilization is a growing concern in the United States. </w:t>
      </w:r>
      <w:r>
        <w:rPr>
          <w:rFonts w:ascii="Times New Roman" w:hAnsi="Times New Roman" w:cs="Times New Roman"/>
          <w:color w:val="000000" w:themeColor="text1"/>
          <w:sz w:val="24"/>
          <w:szCs w:val="24"/>
        </w:rPr>
        <w:t>A</w:t>
      </w:r>
      <w:r w:rsidR="00782FB4">
        <w:rPr>
          <w:rFonts w:ascii="Times New Roman" w:hAnsi="Times New Roman" w:cs="Times New Roman"/>
          <w:color w:val="000000" w:themeColor="text1"/>
          <w:sz w:val="24"/>
          <w:szCs w:val="24"/>
        </w:rPr>
        <w:t xml:space="preserve"> recent poll revealed that about 40% of Democrats and Republicans </w:t>
      </w:r>
      <w:r w:rsidR="007F35F2">
        <w:rPr>
          <w:rFonts w:ascii="Times New Roman" w:hAnsi="Times New Roman" w:cs="Times New Roman"/>
          <w:color w:val="000000" w:themeColor="text1"/>
          <w:sz w:val="24"/>
          <w:szCs w:val="24"/>
        </w:rPr>
        <w:t>believe that political violence is somewhat justifiable (</w:t>
      </w:r>
      <w:r w:rsidR="007F35F2" w:rsidRPr="00F87E06">
        <w:rPr>
          <w:rFonts w:asciiTheme="majorBidi" w:hAnsiTheme="majorBidi" w:cstheme="majorBidi"/>
          <w:sz w:val="24"/>
          <w:szCs w:val="24"/>
        </w:rPr>
        <w:t>Institute for Economics and Peace</w:t>
      </w:r>
      <w:r w:rsidR="007F35F2">
        <w:rPr>
          <w:rFonts w:asciiTheme="majorBidi" w:hAnsiTheme="majorBidi" w:cstheme="majorBidi"/>
          <w:sz w:val="24"/>
          <w:szCs w:val="24"/>
        </w:rPr>
        <w:t xml:space="preserve">, </w:t>
      </w:r>
      <w:r w:rsidR="007F35F2" w:rsidRPr="00F87E06">
        <w:rPr>
          <w:rFonts w:asciiTheme="majorBidi" w:eastAsia="Graphik-Regular" w:hAnsiTheme="majorBidi" w:cstheme="majorBidi"/>
          <w:sz w:val="24"/>
          <w:szCs w:val="24"/>
        </w:rPr>
        <w:t>2020</w:t>
      </w:r>
      <w:r w:rsidR="007F35F2">
        <w:rPr>
          <w:rFonts w:asciiTheme="majorBidi" w:eastAsia="Graphik-Regular" w:hAnsiTheme="majorBidi" w:cstheme="majorBidi"/>
          <w:sz w:val="24"/>
          <w:szCs w:val="24"/>
        </w:rPr>
        <w:t>) –</w:t>
      </w:r>
      <w:r w:rsidR="002559B9">
        <w:rPr>
          <w:rFonts w:asciiTheme="majorBidi" w:eastAsia="Graphik-Regular" w:hAnsiTheme="majorBidi" w:cstheme="majorBidi"/>
          <w:sz w:val="24"/>
          <w:szCs w:val="24"/>
        </w:rPr>
        <w:t xml:space="preserve"> two years ago, less than 10% of </w:t>
      </w:r>
      <w:r w:rsidR="003E4152">
        <w:rPr>
          <w:rFonts w:asciiTheme="majorBidi" w:eastAsia="Graphik-Regular" w:hAnsiTheme="majorBidi" w:cstheme="majorBidi"/>
          <w:sz w:val="24"/>
          <w:szCs w:val="24"/>
        </w:rPr>
        <w:t>survey takers responded that way</w:t>
      </w:r>
      <w:r w:rsidR="002559B9">
        <w:rPr>
          <w:rFonts w:asciiTheme="majorBidi" w:eastAsia="Graphik-Regular" w:hAnsiTheme="majorBidi" w:cstheme="majorBidi"/>
          <w:sz w:val="24"/>
          <w:szCs w:val="24"/>
        </w:rPr>
        <w:t>.</w:t>
      </w:r>
      <w:r w:rsidR="00782FB4">
        <w:rPr>
          <w:rFonts w:ascii="Times New Roman" w:hAnsi="Times New Roman" w:cs="Times New Roman"/>
          <w:color w:val="000000" w:themeColor="text1"/>
          <w:sz w:val="24"/>
          <w:szCs w:val="24"/>
        </w:rPr>
        <w:t xml:space="preserve"> </w:t>
      </w:r>
      <w:r w:rsidR="00E35B4A">
        <w:rPr>
          <w:rFonts w:ascii="Times New Roman" w:hAnsi="Times New Roman" w:cs="Times New Roman"/>
          <w:color w:val="000000" w:themeColor="text1"/>
          <w:sz w:val="24"/>
          <w:szCs w:val="24"/>
        </w:rPr>
        <w:t>Meanwhile</w:t>
      </w:r>
      <w:r w:rsidR="007E052B">
        <w:rPr>
          <w:rFonts w:ascii="Times New Roman" w:hAnsi="Times New Roman" w:cs="Times New Roman"/>
          <w:color w:val="000000" w:themeColor="text1"/>
          <w:sz w:val="24"/>
          <w:szCs w:val="24"/>
        </w:rPr>
        <w:t>, f</w:t>
      </w:r>
      <w:r>
        <w:rPr>
          <w:rFonts w:ascii="Times New Roman" w:hAnsi="Times New Roman" w:cs="Times New Roman"/>
          <w:color w:val="000000" w:themeColor="text1"/>
          <w:sz w:val="24"/>
          <w:szCs w:val="24"/>
        </w:rPr>
        <w:t xml:space="preserve">ar-right </w:t>
      </w:r>
      <w:r w:rsidR="00A755FB">
        <w:rPr>
          <w:rFonts w:ascii="Times New Roman" w:hAnsi="Times New Roman" w:cs="Times New Roman"/>
          <w:color w:val="000000" w:themeColor="text1"/>
          <w:sz w:val="24"/>
          <w:szCs w:val="24"/>
        </w:rPr>
        <w:t xml:space="preserve">extremism driven by changing demographics (i.e. White ethnic groups becoming minority, Bai &amp; </w:t>
      </w:r>
      <w:proofErr w:type="spellStart"/>
      <w:r w:rsidR="00A755FB">
        <w:rPr>
          <w:rFonts w:ascii="Times New Roman" w:hAnsi="Times New Roman" w:cs="Times New Roman"/>
          <w:color w:val="000000" w:themeColor="text1"/>
          <w:sz w:val="24"/>
          <w:szCs w:val="24"/>
        </w:rPr>
        <w:t>Frederico</w:t>
      </w:r>
      <w:proofErr w:type="spellEnd"/>
      <w:r w:rsidR="00A755FB">
        <w:rPr>
          <w:rFonts w:ascii="Times New Roman" w:hAnsi="Times New Roman" w:cs="Times New Roman"/>
          <w:color w:val="000000" w:themeColor="text1"/>
          <w:sz w:val="24"/>
          <w:szCs w:val="24"/>
        </w:rPr>
        <w:t>, 2020)</w:t>
      </w:r>
      <w:r w:rsidR="00F73BB5">
        <w:rPr>
          <w:rFonts w:ascii="Times New Roman" w:hAnsi="Times New Roman" w:cs="Times New Roman"/>
          <w:color w:val="000000" w:themeColor="text1"/>
          <w:sz w:val="24"/>
          <w:szCs w:val="24"/>
        </w:rPr>
        <w:t xml:space="preserve"> is becoming </w:t>
      </w:r>
      <w:r>
        <w:rPr>
          <w:rFonts w:ascii="Times New Roman" w:hAnsi="Times New Roman" w:cs="Times New Roman"/>
          <w:color w:val="000000" w:themeColor="text1"/>
          <w:sz w:val="24"/>
          <w:szCs w:val="24"/>
        </w:rPr>
        <w:t>more prevalent</w:t>
      </w:r>
      <w:r w:rsidR="009B169A">
        <w:rPr>
          <w:rFonts w:ascii="Times New Roman" w:hAnsi="Times New Roman" w:cs="Times New Roman"/>
          <w:color w:val="000000" w:themeColor="text1"/>
          <w:sz w:val="24"/>
          <w:szCs w:val="24"/>
        </w:rPr>
        <w:t xml:space="preserve"> and </w:t>
      </w:r>
      <w:r w:rsidR="009B169A">
        <w:rPr>
          <w:rFonts w:ascii="Times New Roman" w:hAnsi="Times New Roman" w:cs="Times New Roman"/>
          <w:color w:val="000000" w:themeColor="text1"/>
          <w:sz w:val="24"/>
          <w:szCs w:val="24"/>
          <w:shd w:val="clear" w:color="auto" w:fill="FFFFFF"/>
        </w:rPr>
        <w:t>racially motivated violence has galvanized millions of people</w:t>
      </w:r>
      <w:r w:rsidR="0084096C">
        <w:rPr>
          <w:rFonts w:ascii="Times New Roman" w:hAnsi="Times New Roman" w:cs="Times New Roman"/>
          <w:color w:val="000000" w:themeColor="text1"/>
          <w:sz w:val="24"/>
          <w:szCs w:val="24"/>
          <w:shd w:val="clear" w:color="auto" w:fill="FFFFFF"/>
        </w:rPr>
        <w:t xml:space="preserve"> </w:t>
      </w:r>
      <w:r w:rsidR="00020CCB">
        <w:rPr>
          <w:rFonts w:ascii="Times New Roman" w:hAnsi="Times New Roman" w:cs="Times New Roman"/>
          <w:color w:val="000000" w:themeColor="text1"/>
          <w:sz w:val="24"/>
          <w:szCs w:val="24"/>
          <w:shd w:val="clear" w:color="auto" w:fill="FFFFFF"/>
        </w:rPr>
        <w:t xml:space="preserve">to participate in street demonstrations </w:t>
      </w:r>
      <w:r w:rsidR="00A43986">
        <w:rPr>
          <w:rFonts w:ascii="Times New Roman" w:hAnsi="Times New Roman" w:cs="Times New Roman"/>
          <w:color w:val="000000" w:themeColor="text1"/>
          <w:sz w:val="24"/>
          <w:szCs w:val="24"/>
          <w:shd w:val="clear" w:color="auto" w:fill="FFFFFF"/>
        </w:rPr>
        <w:t>support</w:t>
      </w:r>
      <w:r w:rsidR="00020CCB">
        <w:rPr>
          <w:rFonts w:ascii="Times New Roman" w:hAnsi="Times New Roman" w:cs="Times New Roman"/>
          <w:color w:val="000000" w:themeColor="text1"/>
          <w:sz w:val="24"/>
          <w:szCs w:val="24"/>
          <w:shd w:val="clear" w:color="auto" w:fill="FFFFFF"/>
        </w:rPr>
        <w:t xml:space="preserve">ing </w:t>
      </w:r>
      <w:r w:rsidR="00904497">
        <w:rPr>
          <w:rFonts w:ascii="Times New Roman" w:hAnsi="Times New Roman" w:cs="Times New Roman"/>
          <w:color w:val="000000" w:themeColor="text1"/>
          <w:sz w:val="24"/>
          <w:szCs w:val="24"/>
          <w:shd w:val="clear" w:color="auto" w:fill="FFFFFF"/>
        </w:rPr>
        <w:t>the Black Lives Matter m</w:t>
      </w:r>
      <w:r w:rsidR="009B169A">
        <w:rPr>
          <w:rFonts w:ascii="Times New Roman" w:hAnsi="Times New Roman" w:cs="Times New Roman"/>
          <w:color w:val="000000" w:themeColor="text1"/>
          <w:sz w:val="24"/>
          <w:szCs w:val="24"/>
          <w:shd w:val="clear" w:color="auto" w:fill="FFFFFF"/>
        </w:rPr>
        <w:t xml:space="preserve">ovement. </w:t>
      </w:r>
      <w:r w:rsidR="003F2C54">
        <w:rPr>
          <w:rFonts w:ascii="Times New Roman" w:hAnsi="Times New Roman" w:cs="Times New Roman"/>
          <w:color w:val="000000" w:themeColor="text1"/>
          <w:sz w:val="24"/>
          <w:szCs w:val="24"/>
          <w:shd w:val="clear" w:color="auto" w:fill="FFFFFF"/>
        </w:rPr>
        <w:t>However,</w:t>
      </w:r>
      <w:r w:rsidR="002F21C6">
        <w:rPr>
          <w:rFonts w:ascii="Times New Roman" w:hAnsi="Times New Roman" w:cs="Times New Roman"/>
          <w:color w:val="000000" w:themeColor="text1"/>
          <w:sz w:val="24"/>
          <w:szCs w:val="24"/>
          <w:shd w:val="clear" w:color="auto" w:fill="FFFFFF"/>
        </w:rPr>
        <w:t xml:space="preserve"> social discord truly reached its climax </w:t>
      </w:r>
      <w:r w:rsidR="00C10929">
        <w:rPr>
          <w:rFonts w:ascii="Times New Roman" w:hAnsi="Times New Roman" w:cs="Times New Roman"/>
          <w:color w:val="000000" w:themeColor="text1"/>
          <w:sz w:val="24"/>
          <w:szCs w:val="24"/>
          <w:shd w:val="clear" w:color="auto" w:fill="FFFFFF"/>
        </w:rPr>
        <w:t xml:space="preserve">in January 2021 </w:t>
      </w:r>
      <w:r w:rsidR="002F21C6">
        <w:rPr>
          <w:rFonts w:ascii="Times New Roman" w:hAnsi="Times New Roman" w:cs="Times New Roman"/>
          <w:color w:val="000000" w:themeColor="text1"/>
          <w:sz w:val="24"/>
          <w:szCs w:val="24"/>
          <w:shd w:val="clear" w:color="auto" w:fill="FFFFFF"/>
        </w:rPr>
        <w:t>when Trump supporters stormed the U.S. Capitol</w:t>
      </w:r>
      <w:r w:rsidR="00C10929">
        <w:rPr>
          <w:rFonts w:ascii="Times New Roman" w:hAnsi="Times New Roman" w:cs="Times New Roman"/>
          <w:color w:val="000000" w:themeColor="text1"/>
          <w:sz w:val="24"/>
          <w:szCs w:val="24"/>
          <w:shd w:val="clear" w:color="auto" w:fill="FFFFFF"/>
        </w:rPr>
        <w:t xml:space="preserve"> to prevent the confirmation of Joe Biden’s election victory.</w:t>
      </w:r>
      <w:r w:rsidR="004F0CDA">
        <w:rPr>
          <w:rFonts w:ascii="Times New Roman" w:hAnsi="Times New Roman" w:cs="Times New Roman"/>
          <w:color w:val="000000" w:themeColor="text1"/>
          <w:sz w:val="24"/>
          <w:szCs w:val="24"/>
          <w:shd w:val="clear" w:color="auto" w:fill="FFFFFF"/>
        </w:rPr>
        <w:t xml:space="preserve"> Unfortunately, </w:t>
      </w:r>
      <w:r w:rsidR="00275818">
        <w:rPr>
          <w:rFonts w:ascii="Times New Roman" w:hAnsi="Times New Roman" w:cs="Times New Roman"/>
          <w:color w:val="000000" w:themeColor="text1"/>
          <w:sz w:val="24"/>
          <w:szCs w:val="24"/>
          <w:shd w:val="clear" w:color="auto" w:fill="FFFFFF"/>
        </w:rPr>
        <w:t>the</w:t>
      </w:r>
      <w:r w:rsidR="00F25201">
        <w:rPr>
          <w:rFonts w:ascii="Times New Roman" w:hAnsi="Times New Roman" w:cs="Times New Roman"/>
          <w:color w:val="000000" w:themeColor="text1"/>
          <w:sz w:val="24"/>
          <w:szCs w:val="24"/>
          <w:shd w:val="clear" w:color="auto" w:fill="FFFFFF"/>
        </w:rPr>
        <w:t>se</w:t>
      </w:r>
      <w:r w:rsidR="003E47BB">
        <w:rPr>
          <w:rFonts w:ascii="Times New Roman" w:hAnsi="Times New Roman" w:cs="Times New Roman"/>
          <w:color w:val="000000" w:themeColor="text1"/>
          <w:sz w:val="24"/>
          <w:szCs w:val="24"/>
          <w:shd w:val="clear" w:color="auto" w:fill="FFFFFF"/>
        </w:rPr>
        <w:t xml:space="preserve"> </w:t>
      </w:r>
      <w:r w:rsidR="00275818">
        <w:rPr>
          <w:rFonts w:ascii="Times New Roman" w:hAnsi="Times New Roman" w:cs="Times New Roman"/>
          <w:color w:val="000000" w:themeColor="text1"/>
          <w:sz w:val="24"/>
          <w:szCs w:val="24"/>
          <w:shd w:val="clear" w:color="auto" w:fill="FFFFFF"/>
        </w:rPr>
        <w:t xml:space="preserve">tumultuous </w:t>
      </w:r>
      <w:r w:rsidR="00F25201">
        <w:rPr>
          <w:rFonts w:ascii="Times New Roman" w:hAnsi="Times New Roman" w:cs="Times New Roman"/>
          <w:color w:val="000000" w:themeColor="text1"/>
          <w:sz w:val="24"/>
          <w:szCs w:val="24"/>
          <w:shd w:val="clear" w:color="auto" w:fill="FFFFFF"/>
        </w:rPr>
        <w:t>times</w:t>
      </w:r>
      <w:r w:rsidR="00275818">
        <w:rPr>
          <w:rFonts w:ascii="Times New Roman" w:hAnsi="Times New Roman" w:cs="Times New Roman"/>
          <w:color w:val="000000" w:themeColor="text1"/>
          <w:sz w:val="24"/>
          <w:szCs w:val="24"/>
          <w:shd w:val="clear" w:color="auto" w:fill="FFFFFF"/>
        </w:rPr>
        <w:t xml:space="preserve"> </w:t>
      </w:r>
      <w:r w:rsidR="00F25201">
        <w:rPr>
          <w:rFonts w:ascii="Times New Roman" w:hAnsi="Times New Roman" w:cs="Times New Roman"/>
          <w:color w:val="000000" w:themeColor="text1"/>
          <w:sz w:val="24"/>
          <w:szCs w:val="24"/>
          <w:shd w:val="clear" w:color="auto" w:fill="FFFFFF"/>
        </w:rPr>
        <w:t>are</w:t>
      </w:r>
      <w:r w:rsidR="00275818">
        <w:rPr>
          <w:rFonts w:ascii="Times New Roman" w:hAnsi="Times New Roman" w:cs="Times New Roman"/>
          <w:color w:val="000000" w:themeColor="text1"/>
          <w:sz w:val="24"/>
          <w:szCs w:val="24"/>
          <w:shd w:val="clear" w:color="auto" w:fill="FFFFFF"/>
        </w:rPr>
        <w:t xml:space="preserve"> </w:t>
      </w:r>
      <w:r w:rsidR="004F0CDA">
        <w:rPr>
          <w:rFonts w:ascii="Times New Roman" w:hAnsi="Times New Roman" w:cs="Times New Roman"/>
          <w:color w:val="000000" w:themeColor="text1"/>
          <w:sz w:val="24"/>
          <w:szCs w:val="24"/>
          <w:shd w:val="clear" w:color="auto" w:fill="FFFFFF"/>
        </w:rPr>
        <w:t>u</w:t>
      </w:r>
      <w:r w:rsidR="00904497">
        <w:rPr>
          <w:rFonts w:ascii="Times New Roman" w:hAnsi="Times New Roman" w:cs="Times New Roman"/>
          <w:color w:val="000000" w:themeColor="text1"/>
          <w:sz w:val="24"/>
          <w:szCs w:val="24"/>
          <w:shd w:val="clear" w:color="auto" w:fill="FFFFFF"/>
        </w:rPr>
        <w:t>nlikely to go away anytime soon</w:t>
      </w:r>
      <w:r w:rsidR="003F2C54">
        <w:rPr>
          <w:rFonts w:ascii="Times New Roman" w:hAnsi="Times New Roman" w:cs="Times New Roman"/>
          <w:color w:val="000000" w:themeColor="text1"/>
          <w:sz w:val="24"/>
          <w:szCs w:val="24"/>
          <w:shd w:val="clear" w:color="auto" w:fill="FFFFFF"/>
        </w:rPr>
        <w:t xml:space="preserve"> as </w:t>
      </w:r>
      <w:r w:rsidR="00350021">
        <w:rPr>
          <w:rFonts w:ascii="Times New Roman" w:hAnsi="Times New Roman" w:cs="Times New Roman"/>
          <w:color w:val="000000" w:themeColor="text1"/>
          <w:sz w:val="24"/>
          <w:szCs w:val="24"/>
          <w:shd w:val="clear" w:color="auto" w:fill="FFFFFF"/>
        </w:rPr>
        <w:t xml:space="preserve">growing </w:t>
      </w:r>
      <w:r w:rsidR="00F200D9">
        <w:rPr>
          <w:rFonts w:ascii="Times New Roman" w:hAnsi="Times New Roman" w:cs="Times New Roman"/>
          <w:color w:val="000000" w:themeColor="text1"/>
          <w:sz w:val="24"/>
          <w:szCs w:val="24"/>
          <w:shd w:val="clear" w:color="auto" w:fill="FFFFFF"/>
        </w:rPr>
        <w:t>economic inequalities</w:t>
      </w:r>
      <w:r w:rsidR="003F2C54">
        <w:rPr>
          <w:rFonts w:ascii="Times New Roman" w:hAnsi="Times New Roman" w:cs="Times New Roman"/>
          <w:color w:val="000000" w:themeColor="text1"/>
          <w:sz w:val="24"/>
          <w:szCs w:val="24"/>
          <w:shd w:val="clear" w:color="auto" w:fill="FFFFFF"/>
        </w:rPr>
        <w:t xml:space="preserve"> and climate change</w:t>
      </w:r>
      <w:r w:rsidR="004F0CDA">
        <w:rPr>
          <w:rFonts w:ascii="Times New Roman" w:hAnsi="Times New Roman" w:cs="Times New Roman"/>
          <w:color w:val="000000" w:themeColor="text1"/>
          <w:sz w:val="24"/>
          <w:szCs w:val="24"/>
          <w:shd w:val="clear" w:color="auto" w:fill="FFFFFF"/>
        </w:rPr>
        <w:t xml:space="preserve"> exacerbate</w:t>
      </w:r>
      <w:r w:rsidR="000A5F4B">
        <w:rPr>
          <w:rFonts w:ascii="Times New Roman" w:hAnsi="Times New Roman" w:cs="Times New Roman"/>
          <w:color w:val="000000" w:themeColor="text1"/>
          <w:sz w:val="24"/>
          <w:szCs w:val="24"/>
          <w:shd w:val="clear" w:color="auto" w:fill="FFFFFF"/>
        </w:rPr>
        <w:t xml:space="preserve"> existing</w:t>
      </w:r>
      <w:r w:rsidR="004F0CDA">
        <w:rPr>
          <w:rFonts w:ascii="Times New Roman" w:hAnsi="Times New Roman" w:cs="Times New Roman"/>
          <w:color w:val="000000" w:themeColor="text1"/>
          <w:sz w:val="24"/>
          <w:szCs w:val="24"/>
          <w:shd w:val="clear" w:color="auto" w:fill="FFFFFF"/>
        </w:rPr>
        <w:t xml:space="preserve"> intergroup conflict an</w:t>
      </w:r>
      <w:r w:rsidR="004F0CDA" w:rsidRPr="00950EB7">
        <w:rPr>
          <w:rFonts w:asciiTheme="majorBidi" w:hAnsiTheme="majorBidi" w:cstheme="majorBidi"/>
          <w:color w:val="000000" w:themeColor="text1"/>
          <w:sz w:val="24"/>
          <w:szCs w:val="24"/>
          <w:shd w:val="clear" w:color="auto" w:fill="FFFFFF"/>
        </w:rPr>
        <w:t>d social tension</w:t>
      </w:r>
      <w:r w:rsidR="004F0CDA">
        <w:rPr>
          <w:rFonts w:asciiTheme="majorBidi" w:hAnsiTheme="majorBidi" w:cstheme="majorBidi"/>
          <w:color w:val="000000" w:themeColor="text1"/>
          <w:sz w:val="24"/>
          <w:szCs w:val="24"/>
          <w:shd w:val="clear" w:color="auto" w:fill="FFFFFF"/>
        </w:rPr>
        <w:t xml:space="preserve"> </w:t>
      </w:r>
      <w:r w:rsidR="004F0CDA" w:rsidRPr="00950EB7">
        <w:rPr>
          <w:rFonts w:asciiTheme="majorBidi" w:hAnsiTheme="majorBidi" w:cstheme="majorBidi"/>
          <w:color w:val="000000" w:themeColor="text1"/>
          <w:sz w:val="24"/>
          <w:szCs w:val="24"/>
          <w:shd w:val="clear" w:color="auto" w:fill="FFFFFF"/>
        </w:rPr>
        <w:t>(</w:t>
      </w:r>
      <w:proofErr w:type="spellStart"/>
      <w:r w:rsidR="004F0CDA" w:rsidRPr="00950EB7">
        <w:rPr>
          <w:rFonts w:asciiTheme="majorBidi" w:hAnsiTheme="majorBidi" w:cstheme="majorBidi"/>
          <w:color w:val="000000" w:themeColor="text1"/>
          <w:sz w:val="24"/>
          <w:szCs w:val="24"/>
          <w:shd w:val="clear" w:color="auto" w:fill="FFFFFF"/>
        </w:rPr>
        <w:t>Bartusevicius</w:t>
      </w:r>
      <w:proofErr w:type="spellEnd"/>
      <w:r w:rsidR="004F0CDA" w:rsidRPr="00950EB7">
        <w:rPr>
          <w:rFonts w:asciiTheme="majorBidi" w:hAnsiTheme="majorBidi" w:cstheme="majorBidi"/>
          <w:color w:val="000000" w:themeColor="text1"/>
          <w:sz w:val="24"/>
          <w:szCs w:val="24"/>
          <w:shd w:val="clear" w:color="auto" w:fill="FFFFFF"/>
        </w:rPr>
        <w:t xml:space="preserve">, </w:t>
      </w:r>
      <w:proofErr w:type="spellStart"/>
      <w:r w:rsidR="004F0CDA" w:rsidRPr="00950EB7">
        <w:rPr>
          <w:rFonts w:asciiTheme="majorBidi" w:hAnsiTheme="majorBidi" w:cstheme="majorBidi"/>
          <w:color w:val="000000" w:themeColor="text1"/>
          <w:sz w:val="24"/>
          <w:szCs w:val="24"/>
          <w:shd w:val="clear" w:color="auto" w:fill="FFFFFF"/>
        </w:rPr>
        <w:t>Bor</w:t>
      </w:r>
      <w:proofErr w:type="spellEnd"/>
      <w:r w:rsidR="004F0CDA" w:rsidRPr="00950EB7">
        <w:rPr>
          <w:rFonts w:asciiTheme="majorBidi" w:hAnsiTheme="majorBidi" w:cstheme="majorBidi"/>
          <w:color w:val="000000" w:themeColor="text1"/>
          <w:sz w:val="24"/>
          <w:szCs w:val="24"/>
          <w:shd w:val="clear" w:color="auto" w:fill="FFFFFF"/>
        </w:rPr>
        <w:t xml:space="preserve">, </w:t>
      </w:r>
      <w:proofErr w:type="spellStart"/>
      <w:r w:rsidR="004F0CDA" w:rsidRPr="00950EB7">
        <w:rPr>
          <w:rFonts w:asciiTheme="majorBidi" w:hAnsiTheme="majorBidi" w:cstheme="majorBidi"/>
          <w:color w:val="000000" w:themeColor="text1"/>
          <w:sz w:val="24"/>
          <w:szCs w:val="24"/>
          <w:shd w:val="clear" w:color="auto" w:fill="FFFFFF"/>
        </w:rPr>
        <w:t>Jørgensen</w:t>
      </w:r>
      <w:proofErr w:type="spellEnd"/>
      <w:r w:rsidR="004F0CDA" w:rsidRPr="00950EB7">
        <w:rPr>
          <w:rFonts w:asciiTheme="majorBidi" w:hAnsiTheme="majorBidi" w:cstheme="majorBidi"/>
          <w:color w:val="000000" w:themeColor="text1"/>
          <w:sz w:val="24"/>
          <w:szCs w:val="24"/>
          <w:shd w:val="clear" w:color="auto" w:fill="FFFFFF"/>
        </w:rPr>
        <w:t xml:space="preserve">, &amp; Petersen, 2020: </w:t>
      </w:r>
      <w:proofErr w:type="spellStart"/>
      <w:r w:rsidR="004F0CDA" w:rsidRPr="00950EB7">
        <w:rPr>
          <w:rFonts w:asciiTheme="majorBidi" w:hAnsiTheme="majorBidi" w:cstheme="majorBidi"/>
          <w:color w:val="000000" w:themeColor="text1"/>
          <w:sz w:val="24"/>
          <w:szCs w:val="24"/>
          <w:shd w:val="clear" w:color="auto" w:fill="FFFFFF"/>
        </w:rPr>
        <w:t>Ajide</w:t>
      </w:r>
      <w:proofErr w:type="spellEnd"/>
      <w:r w:rsidR="004F0CDA" w:rsidRPr="00950EB7">
        <w:rPr>
          <w:rFonts w:asciiTheme="majorBidi" w:hAnsiTheme="majorBidi" w:cstheme="majorBidi"/>
          <w:color w:val="000000" w:themeColor="text1"/>
          <w:sz w:val="24"/>
          <w:szCs w:val="24"/>
          <w:shd w:val="clear" w:color="auto" w:fill="FFFFFF"/>
        </w:rPr>
        <w:t xml:space="preserve"> &amp; </w:t>
      </w:r>
      <w:proofErr w:type="spellStart"/>
      <w:r w:rsidR="004F0CDA" w:rsidRPr="00950EB7">
        <w:rPr>
          <w:rFonts w:asciiTheme="majorBidi" w:hAnsiTheme="majorBidi" w:cstheme="majorBidi"/>
          <w:color w:val="000000" w:themeColor="text1"/>
          <w:sz w:val="24"/>
          <w:szCs w:val="24"/>
          <w:shd w:val="clear" w:color="auto" w:fill="FFFFFF"/>
        </w:rPr>
        <w:t>Alimi</w:t>
      </w:r>
      <w:proofErr w:type="spellEnd"/>
      <w:r w:rsidR="004F0CDA" w:rsidRPr="00950EB7">
        <w:rPr>
          <w:rFonts w:asciiTheme="majorBidi" w:hAnsiTheme="majorBidi" w:cstheme="majorBidi"/>
          <w:color w:val="000000" w:themeColor="text1"/>
          <w:sz w:val="24"/>
          <w:szCs w:val="24"/>
          <w:shd w:val="clear" w:color="auto" w:fill="FFFFFF"/>
        </w:rPr>
        <w:t>, 2021; Helma</w:t>
      </w:r>
      <w:r w:rsidR="004F0CDA" w:rsidRPr="0065209B">
        <w:rPr>
          <w:rFonts w:asciiTheme="majorBidi" w:hAnsiTheme="majorBidi" w:cstheme="majorBidi"/>
          <w:color w:val="000000" w:themeColor="text1"/>
          <w:sz w:val="24"/>
          <w:szCs w:val="24"/>
          <w:shd w:val="clear" w:color="auto" w:fill="FFFFFF"/>
        </w:rPr>
        <w:t xml:space="preserve">n, &amp; Zaitchik, </w:t>
      </w:r>
      <w:commentRangeStart w:id="1"/>
      <w:r w:rsidR="004F0CDA" w:rsidRPr="0065209B">
        <w:rPr>
          <w:rFonts w:asciiTheme="majorBidi" w:hAnsiTheme="majorBidi" w:cstheme="majorBidi"/>
          <w:color w:val="000000" w:themeColor="text1"/>
          <w:sz w:val="24"/>
          <w:szCs w:val="24"/>
          <w:shd w:val="clear" w:color="auto" w:fill="FFFFFF"/>
        </w:rPr>
        <w:t>2020</w:t>
      </w:r>
      <w:commentRangeEnd w:id="1"/>
      <w:r w:rsidR="004F0CDA" w:rsidRPr="0065209B">
        <w:rPr>
          <w:rStyle w:val="CommentReference"/>
          <w:rFonts w:asciiTheme="majorBidi" w:hAnsiTheme="majorBidi" w:cstheme="majorBidi"/>
          <w:sz w:val="24"/>
          <w:szCs w:val="24"/>
        </w:rPr>
        <w:commentReference w:id="1"/>
      </w:r>
      <w:r w:rsidR="004F0CDA" w:rsidRPr="0065209B">
        <w:rPr>
          <w:rFonts w:asciiTheme="majorBidi" w:hAnsiTheme="majorBidi" w:cstheme="majorBidi"/>
          <w:color w:val="000000" w:themeColor="text1"/>
          <w:sz w:val="24"/>
          <w:szCs w:val="24"/>
          <w:shd w:val="clear" w:color="auto" w:fill="FFFFFF"/>
        </w:rPr>
        <w:t xml:space="preserve">; </w:t>
      </w:r>
      <w:r w:rsidR="004F0CDA" w:rsidRPr="0065209B">
        <w:rPr>
          <w:rFonts w:asciiTheme="majorBidi" w:hAnsiTheme="majorBidi" w:cstheme="majorBidi"/>
          <w:sz w:val="24"/>
          <w:szCs w:val="24"/>
        </w:rPr>
        <w:t xml:space="preserve">Krieger &amp; </w:t>
      </w:r>
      <w:proofErr w:type="spellStart"/>
      <w:r w:rsidR="004F0CDA" w:rsidRPr="0065209B">
        <w:rPr>
          <w:rFonts w:asciiTheme="majorBidi" w:hAnsiTheme="majorBidi" w:cstheme="majorBidi"/>
          <w:sz w:val="24"/>
          <w:szCs w:val="24"/>
        </w:rPr>
        <w:t>Meierrieks</w:t>
      </w:r>
      <w:proofErr w:type="spellEnd"/>
      <w:r w:rsidR="004F0CDA" w:rsidRPr="0065209B">
        <w:rPr>
          <w:rFonts w:asciiTheme="majorBidi" w:hAnsiTheme="majorBidi" w:cstheme="majorBidi"/>
          <w:sz w:val="24"/>
          <w:szCs w:val="24"/>
        </w:rPr>
        <w:t>, 2019</w:t>
      </w:r>
      <w:r w:rsidR="004F0CDA" w:rsidRPr="0065209B">
        <w:rPr>
          <w:rFonts w:asciiTheme="majorBidi" w:hAnsiTheme="majorBidi" w:cstheme="majorBidi"/>
          <w:color w:val="000000" w:themeColor="text1"/>
          <w:sz w:val="24"/>
          <w:szCs w:val="24"/>
          <w:shd w:val="clear" w:color="auto" w:fill="FFFFFF"/>
        </w:rPr>
        <w:t>).</w:t>
      </w:r>
      <w:r w:rsidR="00FC29AD">
        <w:rPr>
          <w:rFonts w:ascii="Times New Roman" w:hAnsi="Times New Roman" w:cs="Times New Roman"/>
          <w:color w:val="000000" w:themeColor="text1"/>
          <w:sz w:val="24"/>
          <w:szCs w:val="24"/>
          <w:shd w:val="clear" w:color="auto" w:fill="FFFFFF"/>
        </w:rPr>
        <w:t xml:space="preserve"> </w:t>
      </w:r>
      <w:r w:rsidR="00A1547A">
        <w:rPr>
          <w:rFonts w:ascii="Times New Roman" w:hAnsi="Times New Roman" w:cs="Times New Roman"/>
          <w:color w:val="000000" w:themeColor="text1"/>
          <w:sz w:val="24"/>
          <w:szCs w:val="24"/>
          <w:shd w:val="clear" w:color="auto" w:fill="FFFFFF"/>
        </w:rPr>
        <w:t>In this context, i</w:t>
      </w:r>
      <w:r w:rsidR="000F6D5B">
        <w:rPr>
          <w:rFonts w:ascii="Times New Roman" w:hAnsi="Times New Roman" w:cs="Times New Roman"/>
          <w:color w:val="000000" w:themeColor="text1"/>
          <w:sz w:val="24"/>
          <w:szCs w:val="24"/>
          <w:shd w:val="clear" w:color="auto" w:fill="FFFFFF"/>
        </w:rPr>
        <w:t>t is</w:t>
      </w:r>
      <w:r w:rsidR="00F66F92">
        <w:rPr>
          <w:rFonts w:ascii="Times New Roman" w:hAnsi="Times New Roman" w:cs="Times New Roman"/>
          <w:color w:val="000000" w:themeColor="text1"/>
          <w:sz w:val="24"/>
          <w:szCs w:val="24"/>
          <w:shd w:val="clear" w:color="auto" w:fill="FFFFFF"/>
        </w:rPr>
        <w:t xml:space="preserve"> thus</w:t>
      </w:r>
      <w:r w:rsidR="000F6D5B">
        <w:rPr>
          <w:rFonts w:ascii="Times New Roman" w:hAnsi="Times New Roman" w:cs="Times New Roman"/>
          <w:color w:val="000000" w:themeColor="text1"/>
          <w:sz w:val="24"/>
          <w:szCs w:val="24"/>
          <w:shd w:val="clear" w:color="auto" w:fill="FFFFFF"/>
        </w:rPr>
        <w:t xml:space="preserve"> imperati</w:t>
      </w:r>
      <w:r w:rsidR="001E548A">
        <w:rPr>
          <w:rFonts w:ascii="Times New Roman" w:hAnsi="Times New Roman" w:cs="Times New Roman"/>
          <w:color w:val="000000" w:themeColor="text1"/>
          <w:sz w:val="24"/>
          <w:szCs w:val="24"/>
          <w:shd w:val="clear" w:color="auto" w:fill="FFFFFF"/>
        </w:rPr>
        <w:t>ve for psychological science to investigate</w:t>
      </w:r>
      <w:r w:rsidR="00F22BEC">
        <w:rPr>
          <w:rFonts w:ascii="Times New Roman" w:hAnsi="Times New Roman" w:cs="Times New Roman"/>
          <w:color w:val="000000" w:themeColor="text1"/>
          <w:sz w:val="24"/>
          <w:szCs w:val="24"/>
          <w:shd w:val="clear" w:color="auto" w:fill="FFFFFF"/>
        </w:rPr>
        <w:t xml:space="preserve"> what fuels radical activism.</w:t>
      </w:r>
    </w:p>
    <w:p w14:paraId="18034EA9" w14:textId="6D4208E3" w:rsidR="00472602" w:rsidRDefault="00472602" w:rsidP="00472602">
      <w:pPr>
        <w:spacing w:line="480" w:lineRule="auto"/>
        <w:ind w:firstLine="706"/>
        <w:rPr>
          <w:rFonts w:asciiTheme="majorBidi" w:hAnsiTheme="majorBidi" w:cstheme="majorBidi"/>
          <w:color w:val="000000"/>
          <w:sz w:val="24"/>
          <w:szCs w:val="24"/>
        </w:rPr>
      </w:pPr>
      <w:r>
        <w:rPr>
          <w:rFonts w:asciiTheme="majorBidi" w:hAnsiTheme="majorBidi" w:cstheme="majorBidi"/>
          <w:color w:val="000000"/>
          <w:sz w:val="24"/>
          <w:szCs w:val="24"/>
        </w:rPr>
        <w:t>To investigate this question, a recent</w:t>
      </w:r>
      <w:r w:rsidRPr="0065209B">
        <w:rPr>
          <w:rFonts w:asciiTheme="majorBidi" w:hAnsiTheme="majorBidi" w:cstheme="majorBidi"/>
          <w:color w:val="000000"/>
          <w:sz w:val="24"/>
          <w:szCs w:val="24"/>
        </w:rPr>
        <w:t xml:space="preserve"> field-wide meta-analysis </w:t>
      </w:r>
      <w:r>
        <w:rPr>
          <w:rFonts w:asciiTheme="majorBidi" w:hAnsiTheme="majorBidi" w:cstheme="majorBidi"/>
          <w:color w:val="000000"/>
          <w:sz w:val="24"/>
          <w:szCs w:val="24"/>
        </w:rPr>
        <w:t xml:space="preserve">listed over 98 putative risk and protection factors associated with radicalization and rank-ordered them according to their </w:t>
      </w:r>
      <w:r w:rsidR="00853193">
        <w:rPr>
          <w:rFonts w:asciiTheme="majorBidi" w:hAnsiTheme="majorBidi" w:cstheme="majorBidi"/>
          <w:color w:val="000000"/>
          <w:sz w:val="24"/>
          <w:szCs w:val="24"/>
        </w:rPr>
        <w:t>effect</w:t>
      </w:r>
      <w:r>
        <w:rPr>
          <w:rFonts w:asciiTheme="majorBidi" w:hAnsiTheme="majorBidi" w:cstheme="majorBidi"/>
          <w:color w:val="000000"/>
          <w:sz w:val="24"/>
          <w:szCs w:val="24"/>
        </w:rPr>
        <w:t xml:space="preserve"> sizes </w:t>
      </w:r>
      <w:r w:rsidRPr="004B26CC">
        <w:rPr>
          <w:rFonts w:asciiTheme="majorBidi" w:hAnsiTheme="majorBidi" w:cstheme="majorBidi"/>
          <w:sz w:val="24"/>
          <w:szCs w:val="24"/>
        </w:rPr>
        <w:t>(</w:t>
      </w:r>
      <w:proofErr w:type="spellStart"/>
      <w:r w:rsidRPr="004B26CC">
        <w:rPr>
          <w:rFonts w:asciiTheme="majorBidi" w:hAnsiTheme="majorBidi" w:cstheme="majorBidi"/>
          <w:sz w:val="24"/>
          <w:szCs w:val="24"/>
        </w:rPr>
        <w:t>Wolfowicz</w:t>
      </w:r>
      <w:proofErr w:type="spellEnd"/>
      <w:r w:rsidRPr="004B26CC">
        <w:rPr>
          <w:rFonts w:asciiTheme="majorBidi" w:hAnsiTheme="majorBidi" w:cstheme="majorBidi"/>
          <w:sz w:val="24"/>
          <w:szCs w:val="24"/>
        </w:rPr>
        <w:t xml:space="preserve"> et al., in press)</w:t>
      </w:r>
      <w:r>
        <w:rPr>
          <w:rFonts w:asciiTheme="majorBidi" w:hAnsiTheme="majorBidi" w:cstheme="majorBidi"/>
          <w:color w:val="000000"/>
          <w:sz w:val="24"/>
          <w:szCs w:val="24"/>
        </w:rPr>
        <w:t xml:space="preserve">. The results of this study revealed that </w:t>
      </w:r>
      <w:r w:rsidRPr="009716DC">
        <w:rPr>
          <w:rFonts w:asciiTheme="majorBidi" w:hAnsiTheme="majorBidi" w:cstheme="majorBidi"/>
          <w:i/>
          <w:iCs/>
          <w:color w:val="000000"/>
          <w:sz w:val="24"/>
          <w:szCs w:val="24"/>
        </w:rPr>
        <w:t>obsessive passion</w:t>
      </w:r>
      <w:r w:rsidRPr="0065209B">
        <w:rPr>
          <w:rFonts w:asciiTheme="majorBidi" w:hAnsiTheme="majorBidi" w:cstheme="majorBidi"/>
          <w:color w:val="000000"/>
          <w:sz w:val="24"/>
          <w:szCs w:val="24"/>
        </w:rPr>
        <w:t xml:space="preserve"> (OP) for an ideology</w:t>
      </w:r>
      <w:r>
        <w:rPr>
          <w:rFonts w:asciiTheme="majorBidi" w:hAnsiTheme="majorBidi" w:cstheme="majorBidi"/>
          <w:color w:val="000000"/>
          <w:sz w:val="24"/>
          <w:szCs w:val="24"/>
        </w:rPr>
        <w:t xml:space="preserve"> —</w:t>
      </w:r>
      <w:r w:rsidRPr="000D4B08">
        <w:rPr>
          <w:rFonts w:asciiTheme="majorBidi" w:hAnsiTheme="majorBidi" w:cstheme="majorBidi"/>
          <w:color w:val="000000" w:themeColor="text1"/>
          <w:sz w:val="24"/>
          <w:szCs w:val="24"/>
        </w:rPr>
        <w:t xml:space="preserve"> </w:t>
      </w:r>
      <w:r w:rsidRPr="0065209B">
        <w:rPr>
          <w:rFonts w:asciiTheme="majorBidi" w:hAnsiTheme="majorBidi" w:cstheme="majorBidi"/>
          <w:color w:val="000000" w:themeColor="text1"/>
          <w:sz w:val="24"/>
          <w:szCs w:val="24"/>
        </w:rPr>
        <w:t xml:space="preserve">a motivational construct which refers to </w:t>
      </w:r>
      <w:r w:rsidRPr="0065209B">
        <w:rPr>
          <w:rFonts w:asciiTheme="majorBidi" w:hAnsiTheme="majorBidi" w:cstheme="majorBidi"/>
          <w:sz w:val="24"/>
          <w:szCs w:val="24"/>
          <w:lang w:val="en-US"/>
        </w:rPr>
        <w:t>the overwhelming engagement in a political or religious ideology (</w:t>
      </w:r>
      <w:proofErr w:type="spellStart"/>
      <w:r>
        <w:rPr>
          <w:rFonts w:asciiTheme="majorBidi" w:hAnsiTheme="majorBidi" w:cstheme="majorBidi"/>
          <w:sz w:val="24"/>
          <w:szCs w:val="24"/>
          <w:lang w:val="en-US"/>
        </w:rPr>
        <w:t>Bélanger</w:t>
      </w:r>
      <w:proofErr w:type="spellEnd"/>
      <w:r>
        <w:rPr>
          <w:rFonts w:asciiTheme="majorBidi" w:hAnsiTheme="majorBidi" w:cstheme="majorBidi"/>
          <w:sz w:val="24"/>
          <w:szCs w:val="24"/>
          <w:lang w:val="en-US"/>
        </w:rPr>
        <w:t xml:space="preserve">, 2021; </w:t>
      </w:r>
      <w:proofErr w:type="spellStart"/>
      <w:r w:rsidRPr="0065209B">
        <w:rPr>
          <w:rFonts w:asciiTheme="majorBidi" w:hAnsiTheme="majorBidi" w:cstheme="majorBidi"/>
          <w:sz w:val="24"/>
          <w:szCs w:val="24"/>
          <w:lang w:val="en-US"/>
        </w:rPr>
        <w:t>Gousse</w:t>
      </w:r>
      <w:proofErr w:type="spellEnd"/>
      <w:r w:rsidRPr="0065209B">
        <w:rPr>
          <w:rFonts w:asciiTheme="majorBidi" w:hAnsiTheme="majorBidi" w:cstheme="majorBidi"/>
          <w:sz w:val="24"/>
          <w:szCs w:val="24"/>
          <w:lang w:val="en-US"/>
        </w:rPr>
        <w:t>-Lessard et al., 2013; Rip et al., 2012)</w:t>
      </w:r>
      <w:r>
        <w:rPr>
          <w:rFonts w:asciiTheme="majorBidi" w:hAnsiTheme="majorBidi" w:cstheme="majorBidi"/>
          <w:sz w:val="24"/>
          <w:szCs w:val="24"/>
          <w:lang w:val="en-US"/>
        </w:rPr>
        <w:t xml:space="preserve"> </w:t>
      </w:r>
      <w:r>
        <w:rPr>
          <w:rFonts w:asciiTheme="majorBidi" w:hAnsiTheme="majorBidi" w:cstheme="majorBidi"/>
          <w:color w:val="000000"/>
          <w:sz w:val="24"/>
          <w:szCs w:val="24"/>
        </w:rPr>
        <w:t>— is one of the most important risk factors of radical</w:t>
      </w:r>
      <w:r w:rsidRPr="0065209B">
        <w:rPr>
          <w:rFonts w:asciiTheme="majorBidi" w:hAnsiTheme="majorBidi" w:cstheme="majorBidi"/>
          <w:color w:val="000000"/>
          <w:sz w:val="24"/>
          <w:szCs w:val="24"/>
        </w:rPr>
        <w:t xml:space="preserve"> </w:t>
      </w:r>
      <w:r>
        <w:rPr>
          <w:rFonts w:asciiTheme="majorBidi" w:hAnsiTheme="majorBidi" w:cstheme="majorBidi"/>
          <w:color w:val="000000"/>
          <w:sz w:val="24"/>
          <w:szCs w:val="24"/>
        </w:rPr>
        <w:t>intentions</w:t>
      </w:r>
      <w:r w:rsidRPr="0065209B">
        <w:rPr>
          <w:rFonts w:asciiTheme="majorBidi" w:hAnsiTheme="majorBidi" w:cstheme="majorBidi"/>
          <w:color w:val="000000"/>
          <w:sz w:val="24"/>
          <w:szCs w:val="24"/>
        </w:rPr>
        <w:t>.</w:t>
      </w:r>
    </w:p>
    <w:p w14:paraId="6241F3B6" w14:textId="3D3DEED8" w:rsidR="009B6BFC" w:rsidRDefault="00472602" w:rsidP="00904497">
      <w:pPr>
        <w:spacing w:line="480" w:lineRule="auto"/>
        <w:ind w:firstLine="706"/>
        <w:rPr>
          <w:rFonts w:asciiTheme="majorBidi" w:eastAsia="Calibri" w:hAnsiTheme="majorBidi" w:cstheme="majorBidi"/>
          <w:sz w:val="24"/>
          <w:szCs w:val="24"/>
        </w:rPr>
      </w:pPr>
      <w:r>
        <w:rPr>
          <w:rFonts w:asciiTheme="majorBidi" w:hAnsiTheme="majorBidi" w:cstheme="majorBidi"/>
          <w:color w:val="000000"/>
          <w:sz w:val="24"/>
          <w:szCs w:val="24"/>
        </w:rPr>
        <w:t xml:space="preserve">Now that the relationship between OP and radical activism is well-established, a new generation of research is needed to investigate </w:t>
      </w:r>
      <w:r w:rsidR="006C3A23">
        <w:rPr>
          <w:rFonts w:asciiTheme="majorBidi" w:hAnsiTheme="majorBidi" w:cstheme="majorBidi"/>
          <w:color w:val="000000"/>
          <w:sz w:val="24"/>
          <w:szCs w:val="24"/>
        </w:rPr>
        <w:t>the</w:t>
      </w:r>
      <w:r>
        <w:rPr>
          <w:rFonts w:asciiTheme="majorBidi" w:hAnsiTheme="majorBidi" w:cstheme="majorBidi"/>
          <w:color w:val="000000"/>
          <w:sz w:val="24"/>
          <w:szCs w:val="24"/>
        </w:rPr>
        <w:t xml:space="preserve"> personality traits </w:t>
      </w:r>
      <w:r w:rsidR="006C3A23">
        <w:rPr>
          <w:rFonts w:asciiTheme="majorBidi" w:hAnsiTheme="majorBidi" w:cstheme="majorBidi"/>
          <w:color w:val="000000"/>
          <w:sz w:val="24"/>
          <w:szCs w:val="24"/>
        </w:rPr>
        <w:t xml:space="preserve">that may </w:t>
      </w:r>
      <w:r>
        <w:rPr>
          <w:rFonts w:asciiTheme="majorBidi" w:hAnsiTheme="majorBidi" w:cstheme="majorBidi"/>
          <w:color w:val="000000"/>
          <w:sz w:val="24"/>
          <w:szCs w:val="24"/>
        </w:rPr>
        <w:t xml:space="preserve">accentuate </w:t>
      </w:r>
      <w:r>
        <w:rPr>
          <w:rFonts w:ascii="Times New Roman" w:hAnsi="Times New Roman" w:cs="Times New Roman"/>
          <w:sz w:val="24"/>
          <w:szCs w:val="24"/>
        </w:rPr>
        <w:t xml:space="preserve">people’s </w:t>
      </w:r>
      <w:r>
        <w:rPr>
          <w:rFonts w:ascii="Times New Roman" w:hAnsi="Times New Roman" w:cs="Times New Roman"/>
          <w:sz w:val="24"/>
          <w:szCs w:val="24"/>
        </w:rPr>
        <w:lastRenderedPageBreak/>
        <w:t xml:space="preserve">proclivity to support ideological violence. An excellent starting point for this new research direction </w:t>
      </w:r>
      <w:r w:rsidR="006C3A23">
        <w:rPr>
          <w:rFonts w:ascii="Times New Roman" w:hAnsi="Times New Roman" w:cs="Times New Roman"/>
          <w:sz w:val="24"/>
          <w:szCs w:val="24"/>
        </w:rPr>
        <w:t>is</w:t>
      </w:r>
      <w:r w:rsidR="008A3215">
        <w:rPr>
          <w:rFonts w:ascii="Times New Roman" w:hAnsi="Times New Roman" w:cs="Times New Roman"/>
          <w:sz w:val="24"/>
          <w:szCs w:val="24"/>
        </w:rPr>
        <w:t xml:space="preserve"> the literature on the dark t</w:t>
      </w:r>
      <w:r>
        <w:rPr>
          <w:rFonts w:ascii="Times New Roman" w:hAnsi="Times New Roman" w:cs="Times New Roman"/>
          <w:sz w:val="24"/>
          <w:szCs w:val="24"/>
        </w:rPr>
        <w:t xml:space="preserve">etrad personality traits </w:t>
      </w:r>
      <w:r w:rsidR="00257F0B">
        <w:rPr>
          <w:rFonts w:ascii="Times New Roman" w:hAnsi="Times New Roman" w:cs="Times New Roman"/>
          <w:sz w:val="24"/>
          <w:szCs w:val="24"/>
        </w:rPr>
        <w:t>which has shown that M</w:t>
      </w:r>
      <w:r w:rsidRPr="003D1B32">
        <w:rPr>
          <w:rFonts w:asciiTheme="majorBidi" w:hAnsiTheme="majorBidi" w:cstheme="majorBidi"/>
          <w:sz w:val="24"/>
          <w:szCs w:val="24"/>
        </w:rPr>
        <w:t>achiavellianism</w:t>
      </w:r>
      <w:r>
        <w:rPr>
          <w:rFonts w:asciiTheme="majorBidi" w:hAnsiTheme="majorBidi" w:cstheme="majorBidi"/>
          <w:sz w:val="24"/>
          <w:szCs w:val="24"/>
        </w:rPr>
        <w:t>,</w:t>
      </w:r>
      <w:r w:rsidRPr="003D1B32">
        <w:rPr>
          <w:rFonts w:asciiTheme="majorBidi" w:hAnsiTheme="majorBidi" w:cstheme="majorBidi"/>
          <w:sz w:val="24"/>
          <w:szCs w:val="24"/>
        </w:rPr>
        <w:t xml:space="preserve"> narcissism, psychopathy, and sadism</w:t>
      </w:r>
      <w:r w:rsidR="006C3A23">
        <w:rPr>
          <w:rFonts w:asciiTheme="majorBidi" w:hAnsiTheme="majorBidi" w:cstheme="majorBidi"/>
          <w:sz w:val="24"/>
          <w:szCs w:val="24"/>
        </w:rPr>
        <w:t xml:space="preserve"> </w:t>
      </w:r>
      <w:r>
        <w:rPr>
          <w:rFonts w:asciiTheme="majorBidi" w:hAnsiTheme="majorBidi" w:cstheme="majorBidi"/>
          <w:sz w:val="24"/>
          <w:szCs w:val="24"/>
        </w:rPr>
        <w:t>are robust predictors of anti-social behaviors (</w:t>
      </w:r>
      <w:r w:rsidRPr="00A56CDA">
        <w:rPr>
          <w:rFonts w:asciiTheme="majorBidi" w:eastAsia="Calibri" w:hAnsiTheme="majorBidi" w:cstheme="majorBidi"/>
          <w:sz w:val="24"/>
          <w:szCs w:val="24"/>
        </w:rPr>
        <w:t xml:space="preserve">Johnson et al., </w:t>
      </w:r>
      <w:commentRangeStart w:id="2"/>
      <w:commentRangeStart w:id="3"/>
      <w:r w:rsidRPr="00A56CDA">
        <w:rPr>
          <w:rFonts w:asciiTheme="majorBidi" w:eastAsia="Calibri" w:hAnsiTheme="majorBidi" w:cstheme="majorBidi"/>
          <w:sz w:val="24"/>
          <w:szCs w:val="24"/>
        </w:rPr>
        <w:t>2019</w:t>
      </w:r>
      <w:commentRangeEnd w:id="2"/>
      <w:r>
        <w:rPr>
          <w:rStyle w:val="CommentReference"/>
        </w:rPr>
        <w:commentReference w:id="2"/>
      </w:r>
      <w:commentRangeEnd w:id="3"/>
      <w:r w:rsidR="003F6A70">
        <w:rPr>
          <w:rStyle w:val="CommentReference"/>
        </w:rPr>
        <w:commentReference w:id="3"/>
      </w:r>
      <w:r>
        <w:rPr>
          <w:rFonts w:asciiTheme="majorBidi" w:eastAsia="Calibri" w:hAnsiTheme="majorBidi" w:cstheme="majorBidi"/>
          <w:sz w:val="24"/>
          <w:szCs w:val="24"/>
        </w:rPr>
        <w:t>).</w:t>
      </w:r>
      <w:r>
        <w:rPr>
          <w:rFonts w:ascii="Times New Roman" w:hAnsi="Times New Roman" w:cs="Times New Roman"/>
          <w:sz w:val="24"/>
          <w:szCs w:val="24"/>
        </w:rPr>
        <w:t xml:space="preserve"> </w:t>
      </w:r>
      <w:r>
        <w:rPr>
          <w:rFonts w:asciiTheme="majorBidi" w:eastAsia="Calibri" w:hAnsiTheme="majorBidi" w:cstheme="majorBidi"/>
          <w:sz w:val="24"/>
          <w:szCs w:val="24"/>
        </w:rPr>
        <w:t xml:space="preserve">As we describe below, our understanding of radicalization leading to violence may benefit from </w:t>
      </w:r>
      <w:r w:rsidR="00853193">
        <w:rPr>
          <w:rFonts w:asciiTheme="majorBidi" w:eastAsia="Calibri" w:hAnsiTheme="majorBidi" w:cstheme="majorBidi"/>
          <w:sz w:val="24"/>
          <w:szCs w:val="24"/>
        </w:rPr>
        <w:t>r</w:t>
      </w:r>
      <w:r w:rsidR="0069439F">
        <w:rPr>
          <w:rFonts w:asciiTheme="majorBidi" w:eastAsia="Calibri" w:hAnsiTheme="majorBidi" w:cstheme="majorBidi"/>
          <w:sz w:val="24"/>
          <w:szCs w:val="24"/>
        </w:rPr>
        <w:t xml:space="preserve">esearch at the intersection of </w:t>
      </w:r>
      <w:r>
        <w:rPr>
          <w:rFonts w:asciiTheme="majorBidi" w:eastAsia="Calibri" w:hAnsiTheme="majorBidi" w:cstheme="majorBidi"/>
          <w:sz w:val="24"/>
          <w:szCs w:val="24"/>
        </w:rPr>
        <w:t>motivation and personality</w:t>
      </w:r>
      <w:r w:rsidR="00853193">
        <w:rPr>
          <w:rFonts w:asciiTheme="majorBidi" w:eastAsia="Calibri" w:hAnsiTheme="majorBidi" w:cstheme="majorBidi"/>
          <w:sz w:val="24"/>
          <w:szCs w:val="24"/>
        </w:rPr>
        <w:t xml:space="preserve">. </w:t>
      </w:r>
      <w:r w:rsidR="00E72745">
        <w:rPr>
          <w:rFonts w:asciiTheme="majorBidi" w:eastAsia="Calibri" w:hAnsiTheme="majorBidi" w:cstheme="majorBidi"/>
          <w:sz w:val="24"/>
          <w:szCs w:val="24"/>
        </w:rPr>
        <w:t>Through this research, our goal is</w:t>
      </w:r>
      <w:r w:rsidR="002E5C59">
        <w:rPr>
          <w:rFonts w:asciiTheme="majorBidi" w:eastAsia="Calibri" w:hAnsiTheme="majorBidi" w:cstheme="majorBidi"/>
          <w:sz w:val="24"/>
          <w:szCs w:val="24"/>
        </w:rPr>
        <w:t xml:space="preserve"> to</w:t>
      </w:r>
      <w:r w:rsidR="00E72745">
        <w:rPr>
          <w:rFonts w:asciiTheme="majorBidi" w:eastAsia="Calibri" w:hAnsiTheme="majorBidi" w:cstheme="majorBidi"/>
          <w:sz w:val="24"/>
          <w:szCs w:val="24"/>
        </w:rPr>
        <w:t xml:space="preserve"> </w:t>
      </w:r>
      <w:r w:rsidR="00853193">
        <w:rPr>
          <w:rFonts w:asciiTheme="majorBidi" w:eastAsia="Calibri" w:hAnsiTheme="majorBidi" w:cstheme="majorBidi"/>
          <w:sz w:val="24"/>
          <w:szCs w:val="24"/>
        </w:rPr>
        <w:t xml:space="preserve">examine </w:t>
      </w:r>
      <w:r w:rsidR="008A3215">
        <w:rPr>
          <w:rFonts w:ascii="Times New Roman" w:hAnsi="Times New Roman" w:cs="Times New Roman"/>
          <w:color w:val="000000" w:themeColor="text1"/>
          <w:sz w:val="24"/>
          <w:szCs w:val="24"/>
          <w:shd w:val="clear" w:color="auto" w:fill="FFFFFF"/>
        </w:rPr>
        <w:t>whether the dark t</w:t>
      </w:r>
      <w:r>
        <w:rPr>
          <w:rFonts w:ascii="Times New Roman" w:hAnsi="Times New Roman" w:cs="Times New Roman"/>
          <w:color w:val="000000" w:themeColor="text1"/>
          <w:sz w:val="24"/>
          <w:szCs w:val="24"/>
          <w:shd w:val="clear" w:color="auto" w:fill="FFFFFF"/>
        </w:rPr>
        <w:t xml:space="preserve">etrad personality traits </w:t>
      </w:r>
      <w:r>
        <w:rPr>
          <w:rFonts w:asciiTheme="majorBidi" w:eastAsia="Calibri" w:hAnsiTheme="majorBidi" w:cstheme="majorBidi"/>
          <w:sz w:val="24"/>
          <w:szCs w:val="24"/>
        </w:rPr>
        <w:t xml:space="preserve">moderate the relationship between </w:t>
      </w:r>
      <w:r w:rsidR="00904497">
        <w:rPr>
          <w:rFonts w:asciiTheme="majorBidi" w:eastAsia="Calibri" w:hAnsiTheme="majorBidi" w:cstheme="majorBidi"/>
          <w:sz w:val="24"/>
          <w:szCs w:val="24"/>
        </w:rPr>
        <w:t>ideological</w:t>
      </w:r>
      <w:r w:rsidR="002E5C59">
        <w:rPr>
          <w:rFonts w:asciiTheme="majorBidi" w:eastAsia="Calibri" w:hAnsiTheme="majorBidi" w:cstheme="majorBidi"/>
          <w:sz w:val="24"/>
          <w:szCs w:val="24"/>
        </w:rPr>
        <w:t xml:space="preserve"> passion</w:t>
      </w:r>
      <w:r>
        <w:rPr>
          <w:rFonts w:asciiTheme="majorBidi" w:eastAsia="Calibri" w:hAnsiTheme="majorBidi" w:cstheme="majorBidi"/>
          <w:sz w:val="24"/>
          <w:szCs w:val="24"/>
        </w:rPr>
        <w:t xml:space="preserve"> and radical activism across a wide range of political ideologies in the U</w:t>
      </w:r>
      <w:r w:rsidR="006C3A23">
        <w:rPr>
          <w:rFonts w:asciiTheme="majorBidi" w:eastAsia="Calibri" w:hAnsiTheme="majorBidi" w:cstheme="majorBidi"/>
          <w:sz w:val="24"/>
          <w:szCs w:val="24"/>
        </w:rPr>
        <w:t>.</w:t>
      </w:r>
      <w:r>
        <w:rPr>
          <w:rFonts w:asciiTheme="majorBidi" w:eastAsia="Calibri" w:hAnsiTheme="majorBidi" w:cstheme="majorBidi"/>
          <w:sz w:val="24"/>
          <w:szCs w:val="24"/>
        </w:rPr>
        <w:t>S.</w:t>
      </w:r>
    </w:p>
    <w:p w14:paraId="00000001" w14:textId="3948D232" w:rsidR="0046738C" w:rsidRPr="00A56CDA" w:rsidRDefault="00DA192E">
      <w:pPr>
        <w:spacing w:line="480" w:lineRule="auto"/>
        <w:jc w:val="center"/>
        <w:rPr>
          <w:rFonts w:asciiTheme="majorBidi" w:eastAsia="Calibri" w:hAnsiTheme="majorBidi" w:cstheme="majorBidi"/>
          <w:b/>
          <w:sz w:val="24"/>
          <w:szCs w:val="24"/>
        </w:rPr>
      </w:pPr>
      <w:r w:rsidRPr="00A56CDA">
        <w:rPr>
          <w:rFonts w:asciiTheme="majorBidi" w:eastAsia="Calibri" w:hAnsiTheme="majorBidi" w:cstheme="majorBidi"/>
          <w:b/>
          <w:sz w:val="24"/>
          <w:szCs w:val="24"/>
        </w:rPr>
        <w:t>The Dualistic Model of Passion</w:t>
      </w:r>
    </w:p>
    <w:p w14:paraId="00000002" w14:textId="0350F726" w:rsidR="0046738C" w:rsidRPr="00A56CDA" w:rsidRDefault="0012379A" w:rsidP="0012379A">
      <w:pPr>
        <w:spacing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Ideological p</w:t>
      </w:r>
      <w:r w:rsidR="00DA192E" w:rsidRPr="00A56CDA">
        <w:rPr>
          <w:rFonts w:asciiTheme="majorBidi" w:eastAsia="Calibri" w:hAnsiTheme="majorBidi" w:cstheme="majorBidi"/>
          <w:sz w:val="24"/>
          <w:szCs w:val="24"/>
        </w:rPr>
        <w:t>assion is defined as “a strong inclination toward a self-defining cause that is loved and valued, and in which people invest a significant amount of time and energy” (St-Louis et al., 2016, p. 263). The dualistic model of passion (Vallerand et al., 2003) posits two distinct kinds of passion: harmonious passion (HP) and obsessive passion (OP).</w:t>
      </w:r>
      <w:r w:rsidR="002616F8">
        <w:rPr>
          <w:rFonts w:asciiTheme="majorBidi" w:eastAsia="Calibri" w:hAnsiTheme="majorBidi" w:cstheme="majorBidi"/>
          <w:sz w:val="24"/>
          <w:szCs w:val="24"/>
        </w:rPr>
        <w:t xml:space="preserve"> Both types of passion are associated with </w:t>
      </w:r>
      <w:r w:rsidR="00DA192E" w:rsidRPr="00A56CDA">
        <w:rPr>
          <w:rFonts w:asciiTheme="majorBidi" w:eastAsia="Calibri" w:hAnsiTheme="majorBidi" w:cstheme="majorBidi"/>
          <w:sz w:val="24"/>
          <w:szCs w:val="24"/>
        </w:rPr>
        <w:t xml:space="preserve">similar levels of </w:t>
      </w:r>
      <w:r w:rsidR="00F73BB5">
        <w:rPr>
          <w:rFonts w:asciiTheme="majorBidi" w:eastAsia="Calibri" w:hAnsiTheme="majorBidi" w:cstheme="majorBidi"/>
          <w:sz w:val="24"/>
          <w:szCs w:val="24"/>
        </w:rPr>
        <w:t xml:space="preserve">ideological </w:t>
      </w:r>
      <w:r w:rsidR="00DA192E" w:rsidRPr="00A56CDA">
        <w:rPr>
          <w:rFonts w:asciiTheme="majorBidi" w:eastAsia="Calibri" w:hAnsiTheme="majorBidi" w:cstheme="majorBidi"/>
          <w:sz w:val="24"/>
          <w:szCs w:val="24"/>
        </w:rPr>
        <w:t>commitment</w:t>
      </w:r>
      <w:r w:rsidR="00F73BB5">
        <w:rPr>
          <w:rFonts w:asciiTheme="majorBidi" w:eastAsia="Calibri" w:hAnsiTheme="majorBidi" w:cstheme="majorBidi"/>
          <w:sz w:val="24"/>
          <w:szCs w:val="24"/>
        </w:rPr>
        <w:t xml:space="preserve"> (i.e., t</w:t>
      </w:r>
      <w:r w:rsidR="005D14D7">
        <w:rPr>
          <w:rFonts w:asciiTheme="majorBidi" w:eastAsia="Calibri" w:hAnsiTheme="majorBidi" w:cstheme="majorBidi"/>
          <w:sz w:val="24"/>
          <w:szCs w:val="24"/>
        </w:rPr>
        <w:t>he</w:t>
      </w:r>
      <w:r w:rsidR="00F73BB5">
        <w:rPr>
          <w:rFonts w:asciiTheme="majorBidi" w:eastAsia="Calibri" w:hAnsiTheme="majorBidi" w:cstheme="majorBidi"/>
          <w:sz w:val="24"/>
          <w:szCs w:val="24"/>
        </w:rPr>
        <w:t xml:space="preserve"> quantity of motivation)</w:t>
      </w:r>
      <w:r w:rsidR="002616F8">
        <w:rPr>
          <w:rFonts w:asciiTheme="majorBidi" w:eastAsia="Calibri" w:hAnsiTheme="majorBidi" w:cstheme="majorBidi"/>
          <w:sz w:val="24"/>
          <w:szCs w:val="24"/>
        </w:rPr>
        <w:t xml:space="preserve"> –individuals love their ideology to the same </w:t>
      </w:r>
      <w:r w:rsidR="0026390A">
        <w:rPr>
          <w:rFonts w:asciiTheme="majorBidi" w:eastAsia="Calibri" w:hAnsiTheme="majorBidi" w:cstheme="majorBidi"/>
          <w:sz w:val="24"/>
          <w:szCs w:val="24"/>
        </w:rPr>
        <w:t>degr</w:t>
      </w:r>
      <w:r w:rsidR="00C21355">
        <w:rPr>
          <w:rFonts w:asciiTheme="majorBidi" w:eastAsia="Calibri" w:hAnsiTheme="majorBidi" w:cstheme="majorBidi"/>
          <w:sz w:val="24"/>
          <w:szCs w:val="24"/>
        </w:rPr>
        <w:t>ee</w:t>
      </w:r>
      <w:r w:rsidR="002616F8">
        <w:rPr>
          <w:rFonts w:asciiTheme="majorBidi" w:eastAsia="Calibri" w:hAnsiTheme="majorBidi" w:cstheme="majorBidi"/>
          <w:sz w:val="24"/>
          <w:szCs w:val="24"/>
        </w:rPr>
        <w:t xml:space="preserve"> – but </w:t>
      </w:r>
      <w:r w:rsidR="00C21355">
        <w:rPr>
          <w:rFonts w:asciiTheme="majorBidi" w:eastAsia="Calibri" w:hAnsiTheme="majorBidi" w:cstheme="majorBidi"/>
          <w:sz w:val="24"/>
          <w:szCs w:val="24"/>
        </w:rPr>
        <w:t xml:space="preserve">they predict different ways of </w:t>
      </w:r>
      <w:r w:rsidR="00B736D0">
        <w:rPr>
          <w:rFonts w:asciiTheme="majorBidi" w:eastAsia="Calibri" w:hAnsiTheme="majorBidi" w:cstheme="majorBidi"/>
          <w:sz w:val="24"/>
          <w:szCs w:val="24"/>
        </w:rPr>
        <w:t>pursuing</w:t>
      </w:r>
      <w:r w:rsidR="00C21355">
        <w:rPr>
          <w:rFonts w:asciiTheme="majorBidi" w:eastAsia="Calibri" w:hAnsiTheme="majorBidi" w:cstheme="majorBidi"/>
          <w:sz w:val="24"/>
          <w:szCs w:val="24"/>
        </w:rPr>
        <w:t xml:space="preserve"> </w:t>
      </w:r>
      <w:r w:rsidR="00CD56DF">
        <w:rPr>
          <w:rFonts w:asciiTheme="majorBidi" w:eastAsia="Calibri" w:hAnsiTheme="majorBidi" w:cstheme="majorBidi"/>
          <w:sz w:val="24"/>
          <w:szCs w:val="24"/>
        </w:rPr>
        <w:t>the ideology</w:t>
      </w:r>
      <w:r w:rsidR="00C21355">
        <w:rPr>
          <w:rFonts w:asciiTheme="majorBidi" w:eastAsia="Calibri" w:hAnsiTheme="majorBidi" w:cstheme="majorBidi"/>
          <w:sz w:val="24"/>
          <w:szCs w:val="24"/>
        </w:rPr>
        <w:t xml:space="preserve"> in relation to other life domains</w:t>
      </w:r>
      <w:r w:rsidR="005D14D7">
        <w:rPr>
          <w:rFonts w:asciiTheme="majorBidi" w:eastAsia="Calibri" w:hAnsiTheme="majorBidi" w:cstheme="majorBidi"/>
          <w:sz w:val="24"/>
          <w:szCs w:val="24"/>
        </w:rPr>
        <w:t xml:space="preserve"> (i.e., the quality of motivation</w:t>
      </w:r>
      <w:r w:rsidR="00C21355">
        <w:rPr>
          <w:rFonts w:asciiTheme="majorBidi" w:eastAsia="Calibri" w:hAnsiTheme="majorBidi" w:cstheme="majorBidi"/>
          <w:sz w:val="24"/>
          <w:szCs w:val="24"/>
        </w:rPr>
        <w:t xml:space="preserve">; </w:t>
      </w:r>
      <w:proofErr w:type="spellStart"/>
      <w:r w:rsidR="00F73BB5">
        <w:rPr>
          <w:rFonts w:asciiTheme="majorBidi" w:eastAsia="Calibri" w:hAnsiTheme="majorBidi" w:cstheme="majorBidi"/>
          <w:sz w:val="24"/>
          <w:szCs w:val="24"/>
        </w:rPr>
        <w:t>Bélanger</w:t>
      </w:r>
      <w:proofErr w:type="spellEnd"/>
      <w:r w:rsidR="00F73BB5">
        <w:rPr>
          <w:rFonts w:asciiTheme="majorBidi" w:eastAsia="Calibri" w:hAnsiTheme="majorBidi" w:cstheme="majorBidi"/>
          <w:sz w:val="24"/>
          <w:szCs w:val="24"/>
        </w:rPr>
        <w:t xml:space="preserve">, 2021; </w:t>
      </w:r>
      <w:proofErr w:type="spellStart"/>
      <w:r w:rsidR="00F73BB5">
        <w:rPr>
          <w:rFonts w:asciiTheme="majorBidi" w:eastAsia="Calibri" w:hAnsiTheme="majorBidi" w:cstheme="majorBidi"/>
          <w:sz w:val="24"/>
          <w:szCs w:val="24"/>
        </w:rPr>
        <w:t>Bélanger</w:t>
      </w:r>
      <w:proofErr w:type="spellEnd"/>
      <w:r w:rsidR="00F73BB5">
        <w:rPr>
          <w:rFonts w:asciiTheme="majorBidi" w:eastAsia="Calibri" w:hAnsiTheme="majorBidi" w:cstheme="majorBidi"/>
          <w:sz w:val="24"/>
          <w:szCs w:val="24"/>
        </w:rPr>
        <w:t xml:space="preserve">, </w:t>
      </w:r>
      <w:proofErr w:type="spellStart"/>
      <w:r w:rsidR="00F73BB5">
        <w:rPr>
          <w:rFonts w:asciiTheme="majorBidi" w:eastAsia="Calibri" w:hAnsiTheme="majorBidi" w:cstheme="majorBidi"/>
          <w:sz w:val="24"/>
          <w:szCs w:val="24"/>
        </w:rPr>
        <w:t>Schumpe</w:t>
      </w:r>
      <w:proofErr w:type="spellEnd"/>
      <w:r w:rsidR="00F73BB5">
        <w:rPr>
          <w:rFonts w:asciiTheme="majorBidi" w:eastAsia="Calibri" w:hAnsiTheme="majorBidi" w:cstheme="majorBidi"/>
          <w:sz w:val="24"/>
          <w:szCs w:val="24"/>
        </w:rPr>
        <w:t xml:space="preserve">, &amp; </w:t>
      </w:r>
      <w:proofErr w:type="spellStart"/>
      <w:r w:rsidR="00F73BB5">
        <w:rPr>
          <w:rFonts w:asciiTheme="majorBidi" w:eastAsia="Calibri" w:hAnsiTheme="majorBidi" w:cstheme="majorBidi"/>
          <w:sz w:val="24"/>
          <w:szCs w:val="24"/>
        </w:rPr>
        <w:t>Nisa</w:t>
      </w:r>
      <w:proofErr w:type="spellEnd"/>
      <w:r w:rsidR="00F73BB5">
        <w:rPr>
          <w:rFonts w:asciiTheme="majorBidi" w:eastAsia="Calibri" w:hAnsiTheme="majorBidi" w:cstheme="majorBidi"/>
          <w:sz w:val="24"/>
          <w:szCs w:val="24"/>
        </w:rPr>
        <w:t>, 2019</w:t>
      </w:r>
      <w:r w:rsidR="00F73BB5" w:rsidRPr="00A56CDA">
        <w:rPr>
          <w:rFonts w:asciiTheme="majorBidi" w:eastAsia="Calibri" w:hAnsiTheme="majorBidi" w:cstheme="majorBidi"/>
          <w:sz w:val="24"/>
          <w:szCs w:val="24"/>
        </w:rPr>
        <w:t>)</w:t>
      </w:r>
      <w:r w:rsidR="00F73BB5">
        <w:rPr>
          <w:rFonts w:asciiTheme="majorBidi" w:eastAsia="Calibri" w:hAnsiTheme="majorBidi" w:cstheme="majorBidi"/>
          <w:sz w:val="24"/>
          <w:szCs w:val="24"/>
        </w:rPr>
        <w:t>.</w:t>
      </w:r>
    </w:p>
    <w:p w14:paraId="00000003" w14:textId="0B67739F" w:rsidR="0046738C" w:rsidRPr="00A56CDA" w:rsidRDefault="00DA192E" w:rsidP="009B66EC">
      <w:pPr>
        <w:spacing w:line="480" w:lineRule="auto"/>
        <w:rPr>
          <w:rFonts w:asciiTheme="majorBidi" w:eastAsia="Calibri" w:hAnsiTheme="majorBidi" w:cstheme="majorBidi"/>
          <w:sz w:val="24"/>
          <w:szCs w:val="24"/>
        </w:rPr>
      </w:pPr>
      <w:r w:rsidRPr="00A56CDA">
        <w:rPr>
          <w:rFonts w:asciiTheme="majorBidi" w:eastAsia="Calibri" w:hAnsiTheme="majorBidi" w:cstheme="majorBidi"/>
          <w:sz w:val="24"/>
          <w:szCs w:val="24"/>
        </w:rPr>
        <w:tab/>
        <w:t>OP</w:t>
      </w:r>
      <w:r w:rsidR="00797EE1">
        <w:rPr>
          <w:rFonts w:asciiTheme="majorBidi" w:eastAsia="Calibri" w:hAnsiTheme="majorBidi" w:cstheme="majorBidi"/>
          <w:sz w:val="24"/>
          <w:szCs w:val="24"/>
        </w:rPr>
        <w:t xml:space="preserve"> </w:t>
      </w:r>
      <w:r w:rsidRPr="00A56CDA">
        <w:rPr>
          <w:rFonts w:asciiTheme="majorBidi" w:eastAsia="Calibri" w:hAnsiTheme="majorBidi" w:cstheme="majorBidi"/>
          <w:sz w:val="24"/>
          <w:szCs w:val="24"/>
        </w:rPr>
        <w:t xml:space="preserve">is characterized by a strong and uncontrollable urge to </w:t>
      </w:r>
      <w:r w:rsidR="00797EE1">
        <w:rPr>
          <w:rFonts w:asciiTheme="majorBidi" w:eastAsia="Calibri" w:hAnsiTheme="majorBidi" w:cstheme="majorBidi"/>
          <w:sz w:val="24"/>
          <w:szCs w:val="24"/>
        </w:rPr>
        <w:t>pursue the ideology on</w:t>
      </w:r>
      <w:r w:rsidRPr="00A56CDA">
        <w:rPr>
          <w:rFonts w:asciiTheme="majorBidi" w:eastAsia="Calibri" w:hAnsiTheme="majorBidi" w:cstheme="majorBidi"/>
          <w:sz w:val="24"/>
          <w:szCs w:val="24"/>
        </w:rPr>
        <w:t>e is passionate about. The activity is attached to contingencies of self-worth (</w:t>
      </w:r>
      <w:proofErr w:type="spellStart"/>
      <w:r w:rsidRPr="00A56CDA">
        <w:rPr>
          <w:rFonts w:asciiTheme="majorBidi" w:eastAsia="Calibri" w:hAnsiTheme="majorBidi" w:cstheme="majorBidi"/>
          <w:sz w:val="24"/>
          <w:szCs w:val="24"/>
        </w:rPr>
        <w:t>Mageau</w:t>
      </w:r>
      <w:proofErr w:type="spellEnd"/>
      <w:r w:rsidRPr="00A56CDA">
        <w:rPr>
          <w:rFonts w:asciiTheme="majorBidi" w:eastAsia="Calibri" w:hAnsiTheme="majorBidi" w:cstheme="majorBidi"/>
          <w:sz w:val="24"/>
          <w:szCs w:val="24"/>
        </w:rPr>
        <w:t xml:space="preserve"> et al., 2011), which makes the individual prone to rigid (vs. flexible) task engagement </w:t>
      </w:r>
      <w:r w:rsidR="00522B5E">
        <w:rPr>
          <w:rFonts w:asciiTheme="majorBidi" w:eastAsia="Calibri" w:hAnsiTheme="majorBidi" w:cstheme="majorBidi"/>
          <w:sz w:val="24"/>
          <w:szCs w:val="24"/>
        </w:rPr>
        <w:t>and ego-insecurity (</w:t>
      </w:r>
      <w:proofErr w:type="spellStart"/>
      <w:r w:rsidR="00522B5E">
        <w:rPr>
          <w:rFonts w:asciiTheme="majorBidi" w:eastAsia="Calibri" w:hAnsiTheme="majorBidi" w:cstheme="majorBidi"/>
          <w:sz w:val="24"/>
          <w:szCs w:val="24"/>
        </w:rPr>
        <w:t>Bélanger</w:t>
      </w:r>
      <w:proofErr w:type="spellEnd"/>
      <w:r w:rsidR="00522B5E">
        <w:rPr>
          <w:rFonts w:asciiTheme="majorBidi" w:eastAsia="Calibri" w:hAnsiTheme="majorBidi" w:cstheme="majorBidi"/>
          <w:sz w:val="24"/>
          <w:szCs w:val="24"/>
        </w:rPr>
        <w:t xml:space="preserve"> et al., 2013a, </w:t>
      </w:r>
      <w:r w:rsidR="00080EAE">
        <w:rPr>
          <w:rFonts w:asciiTheme="majorBidi" w:eastAsia="Calibri" w:hAnsiTheme="majorBidi" w:cstheme="majorBidi"/>
          <w:sz w:val="24"/>
          <w:szCs w:val="24"/>
        </w:rPr>
        <w:t>Lafrenière et al., 2011</w:t>
      </w:r>
      <w:r w:rsidR="00522B5E">
        <w:rPr>
          <w:rFonts w:asciiTheme="majorBidi" w:eastAsia="Calibri" w:hAnsiTheme="majorBidi" w:cstheme="majorBidi"/>
          <w:sz w:val="24"/>
          <w:szCs w:val="24"/>
        </w:rPr>
        <w:t>)</w:t>
      </w:r>
      <w:r w:rsidRPr="00A56CDA">
        <w:rPr>
          <w:rFonts w:asciiTheme="majorBidi" w:eastAsia="Calibri" w:hAnsiTheme="majorBidi" w:cstheme="majorBidi"/>
          <w:sz w:val="24"/>
          <w:szCs w:val="24"/>
        </w:rPr>
        <w:t xml:space="preserve">. As a consequence, </w:t>
      </w:r>
      <w:r w:rsidR="009B66EC">
        <w:rPr>
          <w:rFonts w:asciiTheme="majorBidi" w:eastAsia="Calibri" w:hAnsiTheme="majorBidi" w:cstheme="majorBidi"/>
          <w:sz w:val="24"/>
          <w:szCs w:val="24"/>
        </w:rPr>
        <w:t>ideological obsession</w:t>
      </w:r>
      <w:r w:rsidRPr="00A56CDA">
        <w:rPr>
          <w:rFonts w:asciiTheme="majorBidi" w:eastAsia="Calibri" w:hAnsiTheme="majorBidi" w:cstheme="majorBidi"/>
          <w:sz w:val="24"/>
          <w:szCs w:val="24"/>
        </w:rPr>
        <w:t xml:space="preserve"> produces a state of motivational imbalance</w:t>
      </w:r>
      <w:r w:rsidR="0012379A">
        <w:rPr>
          <w:rFonts w:asciiTheme="majorBidi" w:eastAsia="Calibri" w:hAnsiTheme="majorBidi" w:cstheme="majorBidi"/>
          <w:sz w:val="24"/>
          <w:szCs w:val="24"/>
        </w:rPr>
        <w:t xml:space="preserve"> (</w:t>
      </w:r>
      <w:proofErr w:type="spellStart"/>
      <w:r w:rsidR="0012379A">
        <w:rPr>
          <w:rFonts w:asciiTheme="majorBidi" w:eastAsia="Calibri" w:hAnsiTheme="majorBidi" w:cstheme="majorBidi"/>
          <w:sz w:val="24"/>
          <w:szCs w:val="24"/>
        </w:rPr>
        <w:t>Kruglanski</w:t>
      </w:r>
      <w:proofErr w:type="spellEnd"/>
      <w:r w:rsidR="0012379A">
        <w:rPr>
          <w:rFonts w:asciiTheme="majorBidi" w:eastAsia="Calibri" w:hAnsiTheme="majorBidi" w:cstheme="majorBidi"/>
          <w:sz w:val="24"/>
          <w:szCs w:val="24"/>
        </w:rPr>
        <w:t xml:space="preserve"> et al., 2017; </w:t>
      </w:r>
      <w:commentRangeStart w:id="4"/>
      <w:r w:rsidR="0012379A">
        <w:rPr>
          <w:rFonts w:asciiTheme="majorBidi" w:eastAsia="Calibri" w:hAnsiTheme="majorBidi" w:cstheme="majorBidi"/>
          <w:sz w:val="24"/>
          <w:szCs w:val="24"/>
        </w:rPr>
        <w:t>2021</w:t>
      </w:r>
      <w:commentRangeEnd w:id="4"/>
      <w:r w:rsidR="0012379A">
        <w:rPr>
          <w:rStyle w:val="CommentReference"/>
        </w:rPr>
        <w:commentReference w:id="4"/>
      </w:r>
      <w:r w:rsidR="0012379A">
        <w:rPr>
          <w:rFonts w:asciiTheme="majorBidi" w:eastAsia="Calibri" w:hAnsiTheme="majorBidi" w:cstheme="majorBidi"/>
          <w:sz w:val="24"/>
          <w:szCs w:val="24"/>
        </w:rPr>
        <w:t>)</w:t>
      </w:r>
      <w:r w:rsidR="002E48FD">
        <w:rPr>
          <w:rFonts w:asciiTheme="majorBidi" w:eastAsia="Calibri" w:hAnsiTheme="majorBidi" w:cstheme="majorBidi"/>
          <w:sz w:val="24"/>
          <w:szCs w:val="24"/>
        </w:rPr>
        <w:t xml:space="preserve">; the ideological pursuit </w:t>
      </w:r>
      <w:r w:rsidR="00904497">
        <w:rPr>
          <w:rFonts w:asciiTheme="majorBidi" w:eastAsia="Calibri" w:hAnsiTheme="majorBidi" w:cstheme="majorBidi"/>
          <w:sz w:val="24"/>
          <w:szCs w:val="24"/>
        </w:rPr>
        <w:t>suppress</w:t>
      </w:r>
      <w:r w:rsidR="002E48FD">
        <w:rPr>
          <w:rFonts w:asciiTheme="majorBidi" w:eastAsia="Calibri" w:hAnsiTheme="majorBidi" w:cstheme="majorBidi"/>
          <w:sz w:val="24"/>
          <w:szCs w:val="24"/>
        </w:rPr>
        <w:t>es</w:t>
      </w:r>
      <w:r w:rsidR="00904497">
        <w:rPr>
          <w:rFonts w:asciiTheme="majorBidi" w:eastAsia="Calibri" w:hAnsiTheme="majorBidi" w:cstheme="majorBidi"/>
          <w:sz w:val="24"/>
          <w:szCs w:val="24"/>
        </w:rPr>
        <w:t xml:space="preserve"> alternative goals</w:t>
      </w:r>
      <w:r w:rsidR="002E48FD">
        <w:rPr>
          <w:rFonts w:asciiTheme="majorBidi" w:eastAsia="Calibri" w:hAnsiTheme="majorBidi" w:cstheme="majorBidi"/>
          <w:sz w:val="24"/>
          <w:szCs w:val="24"/>
        </w:rPr>
        <w:t xml:space="preserve">, thus taking up </w:t>
      </w:r>
      <w:r w:rsidR="00904497">
        <w:rPr>
          <w:rFonts w:asciiTheme="majorBidi" w:eastAsia="Calibri" w:hAnsiTheme="majorBidi" w:cstheme="majorBidi"/>
          <w:sz w:val="24"/>
          <w:szCs w:val="24"/>
        </w:rPr>
        <w:t>a disproportionate amount of</w:t>
      </w:r>
      <w:r w:rsidRPr="00A56CDA">
        <w:rPr>
          <w:rFonts w:asciiTheme="majorBidi" w:eastAsia="Calibri" w:hAnsiTheme="majorBidi" w:cstheme="majorBidi"/>
          <w:sz w:val="24"/>
          <w:szCs w:val="24"/>
        </w:rPr>
        <w:t xml:space="preserve"> attentional </w:t>
      </w:r>
      <w:r w:rsidRPr="00A56CDA">
        <w:rPr>
          <w:rFonts w:asciiTheme="majorBidi" w:eastAsia="Calibri" w:hAnsiTheme="majorBidi" w:cstheme="majorBidi"/>
          <w:sz w:val="24"/>
          <w:szCs w:val="24"/>
        </w:rPr>
        <w:lastRenderedPageBreak/>
        <w:t>resources (</w:t>
      </w:r>
      <w:proofErr w:type="spellStart"/>
      <w:r w:rsidRPr="00A56CDA">
        <w:rPr>
          <w:rFonts w:asciiTheme="majorBidi" w:eastAsia="Calibri" w:hAnsiTheme="majorBidi" w:cstheme="majorBidi"/>
          <w:sz w:val="24"/>
          <w:szCs w:val="24"/>
        </w:rPr>
        <w:t>Bélanger</w:t>
      </w:r>
      <w:proofErr w:type="spellEnd"/>
      <w:r w:rsidRPr="00A56CDA">
        <w:rPr>
          <w:rFonts w:asciiTheme="majorBidi" w:eastAsia="Calibri" w:hAnsiTheme="majorBidi" w:cstheme="majorBidi"/>
          <w:sz w:val="24"/>
          <w:szCs w:val="24"/>
        </w:rPr>
        <w:t xml:space="preserve"> et al., 2013; </w:t>
      </w:r>
      <w:proofErr w:type="spellStart"/>
      <w:r w:rsidRPr="00A56CDA">
        <w:rPr>
          <w:rFonts w:asciiTheme="majorBidi" w:eastAsia="Calibri" w:hAnsiTheme="majorBidi" w:cstheme="majorBidi"/>
          <w:sz w:val="24"/>
          <w:szCs w:val="24"/>
        </w:rPr>
        <w:t>Bélanger</w:t>
      </w:r>
      <w:proofErr w:type="spellEnd"/>
      <w:r w:rsidRPr="00A56CDA">
        <w:rPr>
          <w:rFonts w:asciiTheme="majorBidi" w:eastAsia="Calibri" w:hAnsiTheme="majorBidi" w:cstheme="majorBidi"/>
          <w:sz w:val="24"/>
          <w:szCs w:val="24"/>
        </w:rPr>
        <w:t xml:space="preserve">, </w:t>
      </w:r>
      <w:proofErr w:type="spellStart"/>
      <w:r w:rsidR="00B736D0">
        <w:rPr>
          <w:rFonts w:asciiTheme="majorBidi" w:eastAsia="Calibri" w:hAnsiTheme="majorBidi" w:cstheme="majorBidi"/>
          <w:sz w:val="24"/>
          <w:szCs w:val="24"/>
        </w:rPr>
        <w:t>Schumpe</w:t>
      </w:r>
      <w:proofErr w:type="spellEnd"/>
      <w:r w:rsidR="00B736D0">
        <w:rPr>
          <w:rFonts w:asciiTheme="majorBidi" w:eastAsia="Calibri" w:hAnsiTheme="majorBidi" w:cstheme="majorBidi"/>
          <w:sz w:val="24"/>
          <w:szCs w:val="24"/>
        </w:rPr>
        <w:t xml:space="preserve"> &amp; </w:t>
      </w:r>
      <w:proofErr w:type="spellStart"/>
      <w:r w:rsidR="00B736D0">
        <w:rPr>
          <w:rFonts w:asciiTheme="majorBidi" w:eastAsia="Calibri" w:hAnsiTheme="majorBidi" w:cstheme="majorBidi"/>
          <w:sz w:val="24"/>
          <w:szCs w:val="24"/>
        </w:rPr>
        <w:t>Nisa</w:t>
      </w:r>
      <w:proofErr w:type="spellEnd"/>
      <w:r w:rsidR="00B736D0">
        <w:rPr>
          <w:rFonts w:asciiTheme="majorBidi" w:eastAsia="Calibri" w:hAnsiTheme="majorBidi" w:cstheme="majorBidi"/>
          <w:sz w:val="24"/>
          <w:szCs w:val="24"/>
        </w:rPr>
        <w:t>, 2019</w:t>
      </w:r>
      <w:r w:rsidRPr="00A56CDA">
        <w:rPr>
          <w:rFonts w:asciiTheme="majorBidi" w:eastAsia="Calibri" w:hAnsiTheme="majorBidi" w:cstheme="majorBidi"/>
          <w:sz w:val="24"/>
          <w:szCs w:val="24"/>
        </w:rPr>
        <w:t>). This makes the activity difficult to regulate</w:t>
      </w:r>
      <w:r w:rsidR="0025009C">
        <w:rPr>
          <w:rFonts w:asciiTheme="majorBidi" w:eastAsia="Calibri" w:hAnsiTheme="majorBidi" w:cstheme="majorBidi"/>
          <w:sz w:val="24"/>
          <w:szCs w:val="24"/>
        </w:rPr>
        <w:t>, ultimately producing</w:t>
      </w:r>
      <w:r w:rsidRPr="00A56CDA">
        <w:rPr>
          <w:rFonts w:asciiTheme="majorBidi" w:eastAsia="Calibri" w:hAnsiTheme="majorBidi" w:cstheme="majorBidi"/>
          <w:sz w:val="24"/>
          <w:szCs w:val="24"/>
        </w:rPr>
        <w:t xml:space="preserve"> confli</w:t>
      </w:r>
      <w:r w:rsidR="00653622">
        <w:rPr>
          <w:rFonts w:asciiTheme="majorBidi" w:eastAsia="Calibri" w:hAnsiTheme="majorBidi" w:cstheme="majorBidi"/>
          <w:sz w:val="24"/>
          <w:szCs w:val="24"/>
        </w:rPr>
        <w:t>ct</w:t>
      </w:r>
      <w:r w:rsidR="00B736D0">
        <w:rPr>
          <w:rFonts w:asciiTheme="majorBidi" w:eastAsia="Calibri" w:hAnsiTheme="majorBidi" w:cstheme="majorBidi"/>
          <w:sz w:val="24"/>
          <w:szCs w:val="24"/>
        </w:rPr>
        <w:t>s with other life domains</w:t>
      </w:r>
      <w:r w:rsidR="00653622">
        <w:rPr>
          <w:rFonts w:asciiTheme="majorBidi" w:eastAsia="Calibri" w:hAnsiTheme="majorBidi" w:cstheme="majorBidi"/>
          <w:sz w:val="24"/>
          <w:szCs w:val="24"/>
        </w:rPr>
        <w:t xml:space="preserve"> (</w:t>
      </w:r>
      <w:proofErr w:type="spellStart"/>
      <w:r w:rsidR="00653622">
        <w:rPr>
          <w:rFonts w:asciiTheme="majorBidi" w:eastAsia="Calibri" w:hAnsiTheme="majorBidi" w:cstheme="majorBidi"/>
          <w:sz w:val="24"/>
          <w:szCs w:val="24"/>
        </w:rPr>
        <w:t>Séguin</w:t>
      </w:r>
      <w:proofErr w:type="spellEnd"/>
      <w:r w:rsidR="00653622">
        <w:rPr>
          <w:rFonts w:asciiTheme="majorBidi" w:eastAsia="Calibri" w:hAnsiTheme="majorBidi" w:cstheme="majorBidi"/>
          <w:sz w:val="24"/>
          <w:szCs w:val="24"/>
        </w:rPr>
        <w:t>‐Lé</w:t>
      </w:r>
      <w:r w:rsidRPr="00A56CDA">
        <w:rPr>
          <w:rFonts w:asciiTheme="majorBidi" w:eastAsia="Calibri" w:hAnsiTheme="majorBidi" w:cstheme="majorBidi"/>
          <w:sz w:val="24"/>
          <w:szCs w:val="24"/>
        </w:rPr>
        <w:t xml:space="preserve">vesque et al., 2003). </w:t>
      </w:r>
    </w:p>
    <w:p w14:paraId="00000004" w14:textId="3ED3E474" w:rsidR="0046738C" w:rsidRPr="00A56CDA" w:rsidRDefault="00DA192E" w:rsidP="00BD4F49">
      <w:pPr>
        <w:spacing w:line="480" w:lineRule="auto"/>
        <w:rPr>
          <w:rFonts w:asciiTheme="majorBidi" w:eastAsia="Calibri" w:hAnsiTheme="majorBidi" w:cstheme="majorBidi"/>
          <w:sz w:val="24"/>
          <w:szCs w:val="24"/>
        </w:rPr>
      </w:pPr>
      <w:r w:rsidRPr="00A56CDA">
        <w:rPr>
          <w:rFonts w:asciiTheme="majorBidi" w:eastAsia="Calibri" w:hAnsiTheme="majorBidi" w:cstheme="majorBidi"/>
          <w:sz w:val="24"/>
          <w:szCs w:val="24"/>
        </w:rPr>
        <w:tab/>
        <w:t xml:space="preserve">HP is also characterized by a strong desire to </w:t>
      </w:r>
      <w:r w:rsidR="00B736D0">
        <w:rPr>
          <w:rFonts w:asciiTheme="majorBidi" w:eastAsia="Calibri" w:hAnsiTheme="majorBidi" w:cstheme="majorBidi"/>
          <w:sz w:val="24"/>
          <w:szCs w:val="24"/>
        </w:rPr>
        <w:t>pursue one’s ideology</w:t>
      </w:r>
      <w:r w:rsidRPr="00A56CDA">
        <w:rPr>
          <w:rFonts w:asciiTheme="majorBidi" w:eastAsia="Calibri" w:hAnsiTheme="majorBidi" w:cstheme="majorBidi"/>
          <w:sz w:val="24"/>
          <w:szCs w:val="24"/>
        </w:rPr>
        <w:t>, but this desire is under</w:t>
      </w:r>
      <w:r w:rsidR="009F4FB9">
        <w:rPr>
          <w:rFonts w:asciiTheme="majorBidi" w:eastAsia="Calibri" w:hAnsiTheme="majorBidi" w:cstheme="majorBidi"/>
          <w:sz w:val="24"/>
          <w:szCs w:val="24"/>
        </w:rPr>
        <w:t xml:space="preserve"> the person’s</w:t>
      </w:r>
      <w:r w:rsidRPr="00A56CDA">
        <w:rPr>
          <w:rFonts w:asciiTheme="majorBidi" w:eastAsia="Calibri" w:hAnsiTheme="majorBidi" w:cstheme="majorBidi"/>
          <w:sz w:val="24"/>
          <w:szCs w:val="24"/>
        </w:rPr>
        <w:t xml:space="preserve"> control. The activity is seen as central to the person’s identity</w:t>
      </w:r>
      <w:r w:rsidR="00864CFF">
        <w:rPr>
          <w:rFonts w:asciiTheme="majorBidi" w:eastAsia="Calibri" w:hAnsiTheme="majorBidi" w:cstheme="majorBidi"/>
          <w:sz w:val="24"/>
          <w:szCs w:val="24"/>
        </w:rPr>
        <w:t>,</w:t>
      </w:r>
      <w:r w:rsidRPr="00A56CDA">
        <w:rPr>
          <w:rFonts w:asciiTheme="majorBidi" w:eastAsia="Calibri" w:hAnsiTheme="majorBidi" w:cstheme="majorBidi"/>
          <w:sz w:val="24"/>
          <w:szCs w:val="24"/>
        </w:rPr>
        <w:t xml:space="preserve"> but is not associated with self-worth contingencies (</w:t>
      </w:r>
      <w:proofErr w:type="spellStart"/>
      <w:r w:rsidRPr="00A56CDA">
        <w:rPr>
          <w:rFonts w:asciiTheme="majorBidi" w:eastAsia="Calibri" w:hAnsiTheme="majorBidi" w:cstheme="majorBidi"/>
          <w:sz w:val="24"/>
          <w:szCs w:val="24"/>
        </w:rPr>
        <w:t>Mageau</w:t>
      </w:r>
      <w:proofErr w:type="spellEnd"/>
      <w:r w:rsidRPr="00A56CDA">
        <w:rPr>
          <w:rFonts w:asciiTheme="majorBidi" w:eastAsia="Calibri" w:hAnsiTheme="majorBidi" w:cstheme="majorBidi"/>
          <w:sz w:val="24"/>
          <w:szCs w:val="24"/>
        </w:rPr>
        <w:t xml:space="preserve"> et al., 2011), which makes the individual more flexible (vs. rigid) in choosing when to engage in the passionate activity (Vallerand et al., 2003). Therefore, HP makes it easier to regulate and integrate the passionate activity with other </w:t>
      </w:r>
      <w:r w:rsidR="00864CFF">
        <w:rPr>
          <w:rFonts w:asciiTheme="majorBidi" w:eastAsia="Calibri" w:hAnsiTheme="majorBidi" w:cstheme="majorBidi"/>
          <w:sz w:val="24"/>
          <w:szCs w:val="24"/>
        </w:rPr>
        <w:t>activities</w:t>
      </w:r>
      <w:r w:rsidRPr="00A56CDA">
        <w:rPr>
          <w:rFonts w:asciiTheme="majorBidi" w:eastAsia="Calibri" w:hAnsiTheme="majorBidi" w:cstheme="majorBidi"/>
          <w:sz w:val="24"/>
          <w:szCs w:val="24"/>
        </w:rPr>
        <w:t xml:space="preserve"> (</w:t>
      </w:r>
      <w:proofErr w:type="spellStart"/>
      <w:r w:rsidRPr="00A56CDA">
        <w:rPr>
          <w:rFonts w:asciiTheme="majorBidi" w:eastAsia="Calibri" w:hAnsiTheme="majorBidi" w:cstheme="majorBidi"/>
          <w:sz w:val="24"/>
          <w:szCs w:val="24"/>
        </w:rPr>
        <w:t>Bélanger</w:t>
      </w:r>
      <w:proofErr w:type="spellEnd"/>
      <w:r w:rsidRPr="00A56CDA">
        <w:rPr>
          <w:rFonts w:asciiTheme="majorBidi" w:eastAsia="Calibri" w:hAnsiTheme="majorBidi" w:cstheme="majorBidi"/>
          <w:sz w:val="24"/>
          <w:szCs w:val="24"/>
        </w:rPr>
        <w:t xml:space="preserve">, </w:t>
      </w:r>
      <w:proofErr w:type="spellStart"/>
      <w:r w:rsidRPr="00A56CDA">
        <w:rPr>
          <w:rFonts w:asciiTheme="majorBidi" w:eastAsia="Calibri" w:hAnsiTheme="majorBidi" w:cstheme="majorBidi"/>
          <w:sz w:val="24"/>
          <w:szCs w:val="24"/>
        </w:rPr>
        <w:t>Schumpe</w:t>
      </w:r>
      <w:proofErr w:type="spellEnd"/>
      <w:r w:rsidRPr="00A56CDA">
        <w:rPr>
          <w:rFonts w:asciiTheme="majorBidi" w:eastAsia="Calibri" w:hAnsiTheme="majorBidi" w:cstheme="majorBidi"/>
          <w:sz w:val="24"/>
          <w:szCs w:val="24"/>
        </w:rPr>
        <w:t xml:space="preserve"> &amp; </w:t>
      </w:r>
      <w:proofErr w:type="spellStart"/>
      <w:r w:rsidRPr="00A56CDA">
        <w:rPr>
          <w:rFonts w:asciiTheme="majorBidi" w:eastAsia="Calibri" w:hAnsiTheme="majorBidi" w:cstheme="majorBidi"/>
          <w:sz w:val="24"/>
          <w:szCs w:val="24"/>
        </w:rPr>
        <w:t>Nisa</w:t>
      </w:r>
      <w:proofErr w:type="spellEnd"/>
      <w:r w:rsidRPr="00A56CDA">
        <w:rPr>
          <w:rFonts w:asciiTheme="majorBidi" w:eastAsia="Calibri" w:hAnsiTheme="majorBidi" w:cstheme="majorBidi"/>
          <w:sz w:val="24"/>
          <w:szCs w:val="24"/>
        </w:rPr>
        <w:t>, 2019).</w:t>
      </w:r>
    </w:p>
    <w:p w14:paraId="00000006" w14:textId="4212A685" w:rsidR="0046738C" w:rsidRDefault="00DA192E" w:rsidP="00E2142B">
      <w:pPr>
        <w:spacing w:line="480" w:lineRule="auto"/>
        <w:rPr>
          <w:rFonts w:asciiTheme="majorBidi" w:eastAsia="Calibri" w:hAnsiTheme="majorBidi" w:cstheme="majorBidi"/>
          <w:sz w:val="24"/>
          <w:szCs w:val="24"/>
        </w:rPr>
      </w:pPr>
      <w:r w:rsidRPr="00A56CDA">
        <w:rPr>
          <w:rFonts w:asciiTheme="majorBidi" w:eastAsia="Calibri" w:hAnsiTheme="majorBidi" w:cstheme="majorBidi"/>
          <w:sz w:val="24"/>
          <w:szCs w:val="24"/>
        </w:rPr>
        <w:tab/>
        <w:t>Empirical evidence has</w:t>
      </w:r>
      <w:r w:rsidR="009F4FB9">
        <w:rPr>
          <w:rFonts w:asciiTheme="majorBidi" w:eastAsia="Calibri" w:hAnsiTheme="majorBidi" w:cstheme="majorBidi"/>
          <w:sz w:val="24"/>
          <w:szCs w:val="24"/>
        </w:rPr>
        <w:t xml:space="preserve"> shown that </w:t>
      </w:r>
      <w:r w:rsidRPr="00A56CDA">
        <w:rPr>
          <w:rFonts w:asciiTheme="majorBidi" w:eastAsia="Calibri" w:hAnsiTheme="majorBidi" w:cstheme="majorBidi"/>
          <w:sz w:val="24"/>
          <w:szCs w:val="24"/>
        </w:rPr>
        <w:t>HP and OP are both positively associated with</w:t>
      </w:r>
      <w:r w:rsidR="009F4FB9">
        <w:rPr>
          <w:rFonts w:asciiTheme="majorBidi" w:eastAsia="Calibri" w:hAnsiTheme="majorBidi" w:cstheme="majorBidi"/>
          <w:sz w:val="24"/>
          <w:szCs w:val="24"/>
        </w:rPr>
        <w:t xml:space="preserve"> ideological commitment (</w:t>
      </w:r>
      <w:proofErr w:type="spellStart"/>
      <w:r w:rsidR="009F4FB9">
        <w:rPr>
          <w:rFonts w:asciiTheme="majorBidi" w:eastAsia="Calibri" w:hAnsiTheme="majorBidi" w:cstheme="majorBidi"/>
          <w:sz w:val="24"/>
          <w:szCs w:val="24"/>
        </w:rPr>
        <w:t>Bélanger</w:t>
      </w:r>
      <w:proofErr w:type="spellEnd"/>
      <w:r w:rsidR="009F4FB9">
        <w:rPr>
          <w:rFonts w:asciiTheme="majorBidi" w:eastAsia="Calibri" w:hAnsiTheme="majorBidi" w:cstheme="majorBidi"/>
          <w:sz w:val="24"/>
          <w:szCs w:val="24"/>
        </w:rPr>
        <w:t xml:space="preserve"> et al., 2019; 2020a; 2020b). However, despite this similarity </w:t>
      </w:r>
      <w:r w:rsidRPr="00A56CDA">
        <w:rPr>
          <w:rFonts w:asciiTheme="majorBidi" w:eastAsia="Calibri" w:hAnsiTheme="majorBidi" w:cstheme="majorBidi"/>
          <w:sz w:val="24"/>
          <w:szCs w:val="24"/>
        </w:rPr>
        <w:t xml:space="preserve">HP and OP </w:t>
      </w:r>
      <w:r w:rsidR="009F4FB9">
        <w:rPr>
          <w:rFonts w:asciiTheme="majorBidi" w:eastAsia="Calibri" w:hAnsiTheme="majorBidi" w:cstheme="majorBidi"/>
          <w:sz w:val="24"/>
          <w:szCs w:val="24"/>
        </w:rPr>
        <w:t xml:space="preserve">predict different </w:t>
      </w:r>
      <w:r w:rsidR="00C155FD">
        <w:rPr>
          <w:rFonts w:asciiTheme="majorBidi" w:eastAsia="Calibri" w:hAnsiTheme="majorBidi" w:cstheme="majorBidi"/>
          <w:sz w:val="24"/>
          <w:szCs w:val="24"/>
        </w:rPr>
        <w:t>political outcomes.</w:t>
      </w:r>
      <w:r w:rsidRPr="00A56CDA">
        <w:rPr>
          <w:rFonts w:asciiTheme="majorBidi" w:eastAsia="Calibri" w:hAnsiTheme="majorBidi" w:cstheme="majorBidi"/>
          <w:sz w:val="24"/>
          <w:szCs w:val="24"/>
        </w:rPr>
        <w:t xml:space="preserve"> For instance, Rip et al. (2012) found that Quebec nat</w:t>
      </w:r>
      <w:r w:rsidR="003B053C">
        <w:rPr>
          <w:rFonts w:asciiTheme="majorBidi" w:eastAsia="Calibri" w:hAnsiTheme="majorBidi" w:cstheme="majorBidi"/>
          <w:sz w:val="24"/>
          <w:szCs w:val="24"/>
        </w:rPr>
        <w:t>ionalists who scored high on OP</w:t>
      </w:r>
      <w:r w:rsidRPr="00A56CDA">
        <w:rPr>
          <w:rFonts w:asciiTheme="majorBidi" w:eastAsia="Calibri" w:hAnsiTheme="majorBidi" w:cstheme="majorBidi"/>
          <w:sz w:val="24"/>
          <w:szCs w:val="24"/>
        </w:rPr>
        <w:t xml:space="preserve"> preferred aggressive and violent methods to fulfill their political goals, whereas those who</w:t>
      </w:r>
      <w:r w:rsidR="003B053C">
        <w:rPr>
          <w:rFonts w:asciiTheme="majorBidi" w:eastAsia="Calibri" w:hAnsiTheme="majorBidi" w:cstheme="majorBidi"/>
          <w:sz w:val="24"/>
          <w:szCs w:val="24"/>
        </w:rPr>
        <w:t xml:space="preserve"> scored high on HP p</w:t>
      </w:r>
      <w:r w:rsidRPr="00A56CDA">
        <w:rPr>
          <w:rFonts w:asciiTheme="majorBidi" w:eastAsia="Calibri" w:hAnsiTheme="majorBidi" w:cstheme="majorBidi"/>
          <w:sz w:val="24"/>
          <w:szCs w:val="24"/>
        </w:rPr>
        <w:t xml:space="preserve">referred peaceful and democratic methods. </w:t>
      </w:r>
      <w:proofErr w:type="spellStart"/>
      <w:r w:rsidR="00C155FD">
        <w:rPr>
          <w:rFonts w:asciiTheme="majorBidi" w:eastAsia="Calibri" w:hAnsiTheme="majorBidi" w:cstheme="majorBidi"/>
          <w:sz w:val="24"/>
          <w:szCs w:val="24"/>
        </w:rPr>
        <w:t>Gousse</w:t>
      </w:r>
      <w:proofErr w:type="spellEnd"/>
      <w:r w:rsidR="00C155FD">
        <w:rPr>
          <w:rFonts w:asciiTheme="majorBidi" w:eastAsia="Calibri" w:hAnsiTheme="majorBidi" w:cstheme="majorBidi"/>
          <w:sz w:val="24"/>
          <w:szCs w:val="24"/>
        </w:rPr>
        <w:t xml:space="preserve">-Lessard et al. (2013) replicated these findings with environmental activists. Extending </w:t>
      </w:r>
      <w:r w:rsidR="002418CD">
        <w:rPr>
          <w:rFonts w:asciiTheme="majorBidi" w:eastAsia="Calibri" w:hAnsiTheme="majorBidi" w:cstheme="majorBidi"/>
          <w:sz w:val="24"/>
          <w:szCs w:val="24"/>
        </w:rPr>
        <w:t>this</w:t>
      </w:r>
      <w:r w:rsidR="00C155FD">
        <w:rPr>
          <w:rFonts w:asciiTheme="majorBidi" w:eastAsia="Calibri" w:hAnsiTheme="majorBidi" w:cstheme="majorBidi"/>
          <w:sz w:val="24"/>
          <w:szCs w:val="24"/>
        </w:rPr>
        <w:t xml:space="preserve"> work</w:t>
      </w:r>
      <w:r w:rsidRPr="00A56CDA">
        <w:rPr>
          <w:rFonts w:asciiTheme="majorBidi" w:eastAsia="Calibri" w:hAnsiTheme="majorBidi" w:cstheme="majorBidi"/>
          <w:sz w:val="24"/>
          <w:szCs w:val="24"/>
        </w:rPr>
        <w:t xml:space="preserve">, </w:t>
      </w:r>
      <w:proofErr w:type="spellStart"/>
      <w:r w:rsidRPr="00A56CDA">
        <w:rPr>
          <w:rFonts w:asciiTheme="majorBidi" w:eastAsia="Calibri" w:hAnsiTheme="majorBidi" w:cstheme="majorBidi"/>
          <w:color w:val="222222"/>
          <w:sz w:val="24"/>
          <w:szCs w:val="24"/>
          <w:highlight w:val="white"/>
        </w:rPr>
        <w:t>Bélanger</w:t>
      </w:r>
      <w:proofErr w:type="spellEnd"/>
      <w:r w:rsidR="00C155FD">
        <w:rPr>
          <w:rFonts w:asciiTheme="majorBidi" w:eastAsia="Calibri" w:hAnsiTheme="majorBidi" w:cstheme="majorBidi"/>
          <w:color w:val="222222"/>
          <w:sz w:val="24"/>
          <w:szCs w:val="24"/>
        </w:rPr>
        <w:t xml:space="preserve"> et al.</w:t>
      </w:r>
      <w:r w:rsidR="00C155FD">
        <w:rPr>
          <w:rFonts w:asciiTheme="majorBidi" w:eastAsia="Calibri" w:hAnsiTheme="majorBidi" w:cstheme="majorBidi"/>
          <w:sz w:val="24"/>
          <w:szCs w:val="24"/>
        </w:rPr>
        <w:t xml:space="preserve"> (2019</w:t>
      </w:r>
      <w:r w:rsidRPr="00A56CDA">
        <w:rPr>
          <w:rFonts w:asciiTheme="majorBidi" w:eastAsia="Calibri" w:hAnsiTheme="majorBidi" w:cstheme="majorBidi"/>
          <w:sz w:val="24"/>
          <w:szCs w:val="24"/>
        </w:rPr>
        <w:t xml:space="preserve">) found that the relationship between OP and violent activism is </w:t>
      </w:r>
      <w:r w:rsidR="00C155FD">
        <w:rPr>
          <w:rFonts w:asciiTheme="majorBidi" w:eastAsia="Calibri" w:hAnsiTheme="majorBidi" w:cstheme="majorBidi"/>
          <w:sz w:val="24"/>
          <w:szCs w:val="24"/>
        </w:rPr>
        <w:t>mediated by moral disengagement and the dehumanization of outgroup members</w:t>
      </w:r>
      <w:r w:rsidRPr="00A56CDA">
        <w:rPr>
          <w:rFonts w:asciiTheme="majorBidi" w:eastAsia="Calibri" w:hAnsiTheme="majorBidi" w:cstheme="majorBidi"/>
          <w:sz w:val="24"/>
          <w:szCs w:val="24"/>
        </w:rPr>
        <w:t>.</w:t>
      </w:r>
      <w:r w:rsidR="002418CD">
        <w:rPr>
          <w:rFonts w:asciiTheme="majorBidi" w:eastAsia="Calibri" w:hAnsiTheme="majorBidi" w:cstheme="majorBidi"/>
          <w:sz w:val="24"/>
          <w:szCs w:val="24"/>
        </w:rPr>
        <w:t xml:space="preserve"> </w:t>
      </w:r>
      <w:r w:rsidR="003B053C">
        <w:rPr>
          <w:rFonts w:asciiTheme="majorBidi" w:eastAsia="Calibri" w:hAnsiTheme="majorBidi" w:cstheme="majorBidi"/>
          <w:sz w:val="24"/>
          <w:szCs w:val="24"/>
        </w:rPr>
        <w:t>Cross-cultural evidence also suggests that d</w:t>
      </w:r>
      <w:r w:rsidR="00221433">
        <w:rPr>
          <w:rFonts w:asciiTheme="majorBidi" w:eastAsia="Calibri" w:hAnsiTheme="majorBidi" w:cstheme="majorBidi"/>
          <w:sz w:val="24"/>
          <w:szCs w:val="24"/>
        </w:rPr>
        <w:t>eviant associations mediate the relationship between OP and radical activism, especially when individuals are embedded in highly dense social networks (</w:t>
      </w:r>
      <w:proofErr w:type="spellStart"/>
      <w:r w:rsidR="00221433">
        <w:rPr>
          <w:rFonts w:asciiTheme="majorBidi" w:eastAsia="Calibri" w:hAnsiTheme="majorBidi" w:cstheme="majorBidi"/>
          <w:sz w:val="24"/>
          <w:szCs w:val="24"/>
        </w:rPr>
        <w:t>Bélanger</w:t>
      </w:r>
      <w:proofErr w:type="spellEnd"/>
      <w:r w:rsidR="00221433">
        <w:rPr>
          <w:rFonts w:asciiTheme="majorBidi" w:eastAsia="Calibri" w:hAnsiTheme="majorBidi" w:cstheme="majorBidi"/>
          <w:sz w:val="24"/>
          <w:szCs w:val="24"/>
        </w:rPr>
        <w:t xml:space="preserve"> et al., 2020</w:t>
      </w:r>
      <w:r w:rsidR="003B053C">
        <w:rPr>
          <w:rFonts w:asciiTheme="majorBidi" w:eastAsia="Calibri" w:hAnsiTheme="majorBidi" w:cstheme="majorBidi"/>
          <w:sz w:val="24"/>
          <w:szCs w:val="24"/>
        </w:rPr>
        <w:t>a</w:t>
      </w:r>
      <w:r w:rsidR="00221433">
        <w:rPr>
          <w:rFonts w:asciiTheme="majorBidi" w:eastAsia="Calibri" w:hAnsiTheme="majorBidi" w:cstheme="majorBidi"/>
          <w:sz w:val="24"/>
          <w:szCs w:val="24"/>
        </w:rPr>
        <w:t>).</w:t>
      </w:r>
      <w:r w:rsidR="00C155FD">
        <w:rPr>
          <w:rFonts w:asciiTheme="majorBidi" w:eastAsia="Calibri" w:hAnsiTheme="majorBidi" w:cstheme="majorBidi"/>
          <w:sz w:val="24"/>
          <w:szCs w:val="24"/>
        </w:rPr>
        <w:t xml:space="preserve"> </w:t>
      </w:r>
      <w:r w:rsidR="002418CD">
        <w:rPr>
          <w:rFonts w:asciiTheme="majorBidi" w:eastAsia="Calibri" w:hAnsiTheme="majorBidi" w:cstheme="majorBidi"/>
          <w:sz w:val="24"/>
          <w:szCs w:val="24"/>
        </w:rPr>
        <w:t>Another important finding is that persuasive appeals intended to mitigate activists’ support for violence tend to increase (rather than decrease) their positive attitudes toward violence – however, this effect is</w:t>
      </w:r>
      <w:r w:rsidR="00E2142B">
        <w:rPr>
          <w:rFonts w:asciiTheme="majorBidi" w:eastAsia="Calibri" w:hAnsiTheme="majorBidi" w:cstheme="majorBidi"/>
          <w:sz w:val="24"/>
          <w:szCs w:val="24"/>
        </w:rPr>
        <w:t xml:space="preserve"> only</w:t>
      </w:r>
      <w:r w:rsidR="002418CD">
        <w:rPr>
          <w:rFonts w:asciiTheme="majorBidi" w:eastAsia="Calibri" w:hAnsiTheme="majorBidi" w:cstheme="majorBidi"/>
          <w:sz w:val="24"/>
          <w:szCs w:val="24"/>
        </w:rPr>
        <w:t xml:space="preserve"> associated with OP, but not HP (</w:t>
      </w:r>
      <w:proofErr w:type="spellStart"/>
      <w:r w:rsidR="002418CD">
        <w:rPr>
          <w:rFonts w:asciiTheme="majorBidi" w:eastAsia="Calibri" w:hAnsiTheme="majorBidi" w:cstheme="majorBidi"/>
          <w:sz w:val="24"/>
          <w:szCs w:val="24"/>
        </w:rPr>
        <w:t>Bélanger</w:t>
      </w:r>
      <w:proofErr w:type="spellEnd"/>
      <w:r w:rsidR="002418CD">
        <w:rPr>
          <w:rFonts w:asciiTheme="majorBidi" w:eastAsia="Calibri" w:hAnsiTheme="majorBidi" w:cstheme="majorBidi"/>
          <w:sz w:val="24"/>
          <w:szCs w:val="24"/>
        </w:rPr>
        <w:t xml:space="preserve"> et al., 2020</w:t>
      </w:r>
      <w:r w:rsidR="003B053C">
        <w:rPr>
          <w:rFonts w:asciiTheme="majorBidi" w:eastAsia="Calibri" w:hAnsiTheme="majorBidi" w:cstheme="majorBidi"/>
          <w:sz w:val="24"/>
          <w:szCs w:val="24"/>
        </w:rPr>
        <w:t>b</w:t>
      </w:r>
      <w:r w:rsidR="002418CD">
        <w:rPr>
          <w:rFonts w:asciiTheme="majorBidi" w:eastAsia="Calibri" w:hAnsiTheme="majorBidi" w:cstheme="majorBidi"/>
          <w:sz w:val="24"/>
          <w:szCs w:val="24"/>
        </w:rPr>
        <w:t xml:space="preserve">). </w:t>
      </w:r>
    </w:p>
    <w:p w14:paraId="5448C6B5" w14:textId="0AEDEEE1" w:rsidR="00495E32" w:rsidRDefault="000F21A6" w:rsidP="001A14A4">
      <w:pPr>
        <w:spacing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Although OP remains a potent predictor of </w:t>
      </w:r>
      <w:r w:rsidR="001A14A4">
        <w:rPr>
          <w:rFonts w:asciiTheme="majorBidi" w:eastAsia="Calibri" w:hAnsiTheme="majorBidi" w:cstheme="majorBidi"/>
          <w:sz w:val="24"/>
          <w:szCs w:val="24"/>
        </w:rPr>
        <w:t>radical activism</w:t>
      </w:r>
      <w:r>
        <w:rPr>
          <w:rFonts w:asciiTheme="majorBidi" w:eastAsia="Calibri" w:hAnsiTheme="majorBidi" w:cstheme="majorBidi"/>
          <w:sz w:val="24"/>
          <w:szCs w:val="24"/>
        </w:rPr>
        <w:t xml:space="preserve">, </w:t>
      </w:r>
      <w:r w:rsidR="001B2DF0">
        <w:rPr>
          <w:rFonts w:asciiTheme="majorBidi" w:eastAsia="Calibri" w:hAnsiTheme="majorBidi" w:cstheme="majorBidi"/>
          <w:sz w:val="24"/>
          <w:szCs w:val="24"/>
        </w:rPr>
        <w:t>there are reasons to believe it may be subject to</w:t>
      </w:r>
      <w:r w:rsidR="00174D56">
        <w:rPr>
          <w:rFonts w:asciiTheme="majorBidi" w:eastAsia="Calibri" w:hAnsiTheme="majorBidi" w:cstheme="majorBidi"/>
          <w:sz w:val="24"/>
          <w:szCs w:val="24"/>
        </w:rPr>
        <w:t xml:space="preserve"> a number of conditional processes </w:t>
      </w:r>
      <w:r w:rsidR="001A14A4">
        <w:rPr>
          <w:rFonts w:asciiTheme="majorBidi" w:eastAsia="Calibri" w:hAnsiTheme="majorBidi" w:cstheme="majorBidi"/>
          <w:sz w:val="24"/>
          <w:szCs w:val="24"/>
        </w:rPr>
        <w:t>related</w:t>
      </w:r>
      <w:r w:rsidR="00174D56">
        <w:rPr>
          <w:rFonts w:asciiTheme="majorBidi" w:eastAsia="Calibri" w:hAnsiTheme="majorBidi" w:cstheme="majorBidi"/>
          <w:sz w:val="24"/>
          <w:szCs w:val="24"/>
        </w:rPr>
        <w:t xml:space="preserve"> personality. </w:t>
      </w:r>
      <w:r w:rsidR="00221433">
        <w:rPr>
          <w:rFonts w:asciiTheme="majorBidi" w:eastAsia="Calibri" w:hAnsiTheme="majorBidi" w:cstheme="majorBidi"/>
          <w:sz w:val="24"/>
          <w:szCs w:val="24"/>
        </w:rPr>
        <w:t xml:space="preserve">In particular, the dark tetrad personality traits appear promising given their association with </w:t>
      </w:r>
      <w:r w:rsidR="00CC37AF">
        <w:rPr>
          <w:rFonts w:asciiTheme="majorBidi" w:eastAsia="Calibri" w:hAnsiTheme="majorBidi" w:cstheme="majorBidi"/>
          <w:sz w:val="24"/>
          <w:szCs w:val="24"/>
        </w:rPr>
        <w:t xml:space="preserve">a host of anti-social outcomes (Book et al., 2016). </w:t>
      </w:r>
      <w:r w:rsidR="00221433">
        <w:rPr>
          <w:rFonts w:asciiTheme="majorBidi" w:eastAsia="Calibri" w:hAnsiTheme="majorBidi" w:cstheme="majorBidi"/>
          <w:sz w:val="24"/>
          <w:szCs w:val="24"/>
        </w:rPr>
        <w:t xml:space="preserve">We now turn to this </w:t>
      </w:r>
      <w:r w:rsidR="003B3343">
        <w:rPr>
          <w:rFonts w:asciiTheme="majorBidi" w:eastAsia="Calibri" w:hAnsiTheme="majorBidi" w:cstheme="majorBidi"/>
          <w:sz w:val="24"/>
          <w:szCs w:val="24"/>
        </w:rPr>
        <w:t>concept</w:t>
      </w:r>
      <w:r w:rsidR="00221433">
        <w:rPr>
          <w:rFonts w:asciiTheme="majorBidi" w:eastAsia="Calibri" w:hAnsiTheme="majorBidi" w:cstheme="majorBidi"/>
          <w:sz w:val="24"/>
          <w:szCs w:val="24"/>
        </w:rPr>
        <w:t>.</w:t>
      </w:r>
    </w:p>
    <w:p w14:paraId="00000008" w14:textId="77777777" w:rsidR="0046738C" w:rsidRPr="00A56CDA" w:rsidRDefault="00DA192E">
      <w:pPr>
        <w:spacing w:line="480" w:lineRule="auto"/>
        <w:jc w:val="center"/>
        <w:rPr>
          <w:rFonts w:asciiTheme="majorBidi" w:eastAsia="Calibri" w:hAnsiTheme="majorBidi" w:cstheme="majorBidi"/>
          <w:b/>
          <w:sz w:val="24"/>
          <w:szCs w:val="24"/>
        </w:rPr>
      </w:pPr>
      <w:r w:rsidRPr="00A56CDA">
        <w:rPr>
          <w:rFonts w:asciiTheme="majorBidi" w:eastAsia="Calibri" w:hAnsiTheme="majorBidi" w:cstheme="majorBidi"/>
          <w:b/>
          <w:sz w:val="24"/>
          <w:szCs w:val="24"/>
        </w:rPr>
        <w:t>Dark Tetrad and Extremism</w:t>
      </w:r>
    </w:p>
    <w:p w14:paraId="4B06107C" w14:textId="7CE1CE3F" w:rsidR="00DC1C26" w:rsidRDefault="008A3215" w:rsidP="00DB61B4">
      <w:pPr>
        <w:spacing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The dark t</w:t>
      </w:r>
      <w:r w:rsidR="00DA192E" w:rsidRPr="00A56CDA">
        <w:rPr>
          <w:rFonts w:asciiTheme="majorBidi" w:eastAsia="Calibri" w:hAnsiTheme="majorBidi" w:cstheme="majorBidi"/>
          <w:sz w:val="24"/>
          <w:szCs w:val="24"/>
        </w:rPr>
        <w:t>etrad comprises four socially aversive personality traits found in the subclinical population: Machiavellianism, narcissism, psychopathy, and sadism. Machiavellianism refers to a deceitful and calculating interpersonal style with a focus on personal gain (</w:t>
      </w:r>
      <w:proofErr w:type="spellStart"/>
      <w:r w:rsidR="00DA192E" w:rsidRPr="00A56CDA">
        <w:rPr>
          <w:rFonts w:asciiTheme="majorBidi" w:eastAsia="Calibri" w:hAnsiTheme="majorBidi" w:cstheme="majorBidi"/>
          <w:sz w:val="24"/>
          <w:szCs w:val="24"/>
        </w:rPr>
        <w:t>Calvete</w:t>
      </w:r>
      <w:proofErr w:type="spellEnd"/>
      <w:r w:rsidR="00DA192E" w:rsidRPr="00A56CDA">
        <w:rPr>
          <w:rFonts w:asciiTheme="majorBidi" w:eastAsia="Calibri" w:hAnsiTheme="majorBidi" w:cstheme="majorBidi"/>
          <w:sz w:val="24"/>
          <w:szCs w:val="24"/>
        </w:rPr>
        <w:t xml:space="preserve"> &amp; Corral 2000)</w:t>
      </w:r>
      <w:r w:rsidR="00CC37AF">
        <w:rPr>
          <w:rFonts w:asciiTheme="majorBidi" w:eastAsia="Calibri" w:hAnsiTheme="majorBidi" w:cstheme="majorBidi"/>
          <w:sz w:val="24"/>
          <w:szCs w:val="24"/>
        </w:rPr>
        <w:t>, while N</w:t>
      </w:r>
      <w:r w:rsidR="00DA192E" w:rsidRPr="00A56CDA">
        <w:rPr>
          <w:rFonts w:asciiTheme="majorBidi" w:eastAsia="Calibri" w:hAnsiTheme="majorBidi" w:cstheme="majorBidi"/>
          <w:sz w:val="24"/>
          <w:szCs w:val="24"/>
        </w:rPr>
        <w:t xml:space="preserve">arcissism is characterized by the egotistic pursuit of admiration accompanied by feelings of entitlement and superiority (Emmons, 1984). </w:t>
      </w:r>
      <w:r w:rsidR="00CC37AF">
        <w:rPr>
          <w:rFonts w:asciiTheme="majorBidi" w:eastAsia="Calibri" w:hAnsiTheme="majorBidi" w:cstheme="majorBidi"/>
          <w:sz w:val="24"/>
          <w:szCs w:val="24"/>
        </w:rPr>
        <w:t xml:space="preserve"> P</w:t>
      </w:r>
      <w:r w:rsidR="00DA192E" w:rsidRPr="00A56CDA">
        <w:rPr>
          <w:rFonts w:asciiTheme="majorBidi" w:eastAsia="Calibri" w:hAnsiTheme="majorBidi" w:cstheme="majorBidi"/>
          <w:sz w:val="24"/>
          <w:szCs w:val="24"/>
        </w:rPr>
        <w:t>sychopathy is defined by impulsivity, shallow affect, and enduring antisocial behavior (</w:t>
      </w:r>
      <w:proofErr w:type="spellStart"/>
      <w:r w:rsidR="00DA192E" w:rsidRPr="00A56CDA">
        <w:rPr>
          <w:rFonts w:asciiTheme="majorBidi" w:eastAsia="Calibri" w:hAnsiTheme="majorBidi" w:cstheme="majorBidi"/>
          <w:sz w:val="24"/>
          <w:szCs w:val="24"/>
        </w:rPr>
        <w:t>Mahmut</w:t>
      </w:r>
      <w:proofErr w:type="spellEnd"/>
      <w:r w:rsidR="00DA192E" w:rsidRPr="00A56CDA">
        <w:rPr>
          <w:rFonts w:asciiTheme="majorBidi" w:eastAsia="Calibri" w:hAnsiTheme="majorBidi" w:cstheme="majorBidi"/>
          <w:sz w:val="24"/>
          <w:szCs w:val="24"/>
        </w:rPr>
        <w:t xml:space="preserve"> et al., 2011)</w:t>
      </w:r>
      <w:r w:rsidR="00CC37AF">
        <w:rPr>
          <w:rFonts w:asciiTheme="majorBidi" w:eastAsia="Calibri" w:hAnsiTheme="majorBidi" w:cstheme="majorBidi"/>
          <w:sz w:val="24"/>
          <w:szCs w:val="24"/>
        </w:rPr>
        <w:t xml:space="preserve"> </w:t>
      </w:r>
      <w:r w:rsidR="00DB61B4">
        <w:rPr>
          <w:rFonts w:asciiTheme="majorBidi" w:eastAsia="Calibri" w:hAnsiTheme="majorBidi" w:cstheme="majorBidi"/>
          <w:sz w:val="24"/>
          <w:szCs w:val="24"/>
        </w:rPr>
        <w:t>whereas</w:t>
      </w:r>
      <w:r w:rsidR="00CC37AF">
        <w:rPr>
          <w:rFonts w:asciiTheme="majorBidi" w:eastAsia="Calibri" w:hAnsiTheme="majorBidi" w:cstheme="majorBidi"/>
          <w:sz w:val="24"/>
          <w:szCs w:val="24"/>
        </w:rPr>
        <w:t xml:space="preserve"> </w:t>
      </w:r>
      <w:r w:rsidR="00F076CB">
        <w:rPr>
          <w:rFonts w:asciiTheme="majorBidi" w:eastAsia="Calibri" w:hAnsiTheme="majorBidi" w:cstheme="majorBidi"/>
          <w:sz w:val="24"/>
          <w:szCs w:val="24"/>
        </w:rPr>
        <w:t>s</w:t>
      </w:r>
      <w:r w:rsidR="00DA192E" w:rsidRPr="00A56CDA">
        <w:rPr>
          <w:rFonts w:asciiTheme="majorBidi" w:eastAsia="Calibri" w:hAnsiTheme="majorBidi" w:cstheme="majorBidi"/>
          <w:sz w:val="24"/>
          <w:szCs w:val="24"/>
        </w:rPr>
        <w:t xml:space="preserve">adism is characterized by the derivation of pleasure from the suffering of others (Foulkes, 2019). </w:t>
      </w:r>
      <w:r w:rsidR="00DC45D2">
        <w:rPr>
          <w:rFonts w:asciiTheme="majorBidi" w:eastAsia="Calibri" w:hAnsiTheme="majorBidi" w:cstheme="majorBidi"/>
          <w:sz w:val="24"/>
          <w:szCs w:val="24"/>
        </w:rPr>
        <w:t>E</w:t>
      </w:r>
      <w:r w:rsidR="00DC1C26" w:rsidRPr="00A56CDA">
        <w:rPr>
          <w:rFonts w:asciiTheme="majorBidi" w:eastAsia="Calibri" w:hAnsiTheme="majorBidi" w:cstheme="majorBidi"/>
          <w:sz w:val="24"/>
          <w:szCs w:val="24"/>
        </w:rPr>
        <w:t xml:space="preserve">vidence from twin studies </w:t>
      </w:r>
      <w:r w:rsidR="00DC1C26">
        <w:rPr>
          <w:rFonts w:asciiTheme="majorBidi" w:eastAsia="Calibri" w:hAnsiTheme="majorBidi" w:cstheme="majorBidi"/>
          <w:sz w:val="24"/>
          <w:szCs w:val="24"/>
        </w:rPr>
        <w:t xml:space="preserve">indicate </w:t>
      </w:r>
      <w:r>
        <w:rPr>
          <w:rFonts w:asciiTheme="majorBidi" w:eastAsia="Calibri" w:hAnsiTheme="majorBidi" w:cstheme="majorBidi"/>
          <w:sz w:val="24"/>
          <w:szCs w:val="24"/>
        </w:rPr>
        <w:t>that dark t</w:t>
      </w:r>
      <w:r w:rsidR="00DC1C26" w:rsidRPr="00A56CDA">
        <w:rPr>
          <w:rFonts w:asciiTheme="majorBidi" w:eastAsia="Calibri" w:hAnsiTheme="majorBidi" w:cstheme="majorBidi"/>
          <w:sz w:val="24"/>
          <w:szCs w:val="24"/>
        </w:rPr>
        <w:t xml:space="preserve">etrad traits </w:t>
      </w:r>
      <w:r w:rsidR="00DC1C26">
        <w:rPr>
          <w:rFonts w:asciiTheme="majorBidi" w:eastAsia="Calibri" w:hAnsiTheme="majorBidi" w:cstheme="majorBidi"/>
          <w:sz w:val="24"/>
          <w:szCs w:val="24"/>
        </w:rPr>
        <w:t>are moderately</w:t>
      </w:r>
      <w:r w:rsidR="00DC1C26" w:rsidRPr="00A56CDA">
        <w:rPr>
          <w:rFonts w:asciiTheme="majorBidi" w:eastAsia="Calibri" w:hAnsiTheme="majorBidi" w:cstheme="majorBidi"/>
          <w:sz w:val="24"/>
          <w:szCs w:val="24"/>
        </w:rPr>
        <w:t xml:space="preserve"> heritable (</w:t>
      </w:r>
      <w:r w:rsidR="00DC1C26" w:rsidRPr="00A56CDA">
        <w:rPr>
          <w:rFonts w:asciiTheme="majorBidi" w:eastAsia="Calibri" w:hAnsiTheme="majorBidi" w:cstheme="majorBidi"/>
          <w:color w:val="222222"/>
          <w:sz w:val="24"/>
          <w:szCs w:val="24"/>
          <w:highlight w:val="white"/>
        </w:rPr>
        <w:t>Onley et al., 2013</w:t>
      </w:r>
      <w:r w:rsidR="00A0752B">
        <w:rPr>
          <w:rFonts w:asciiTheme="majorBidi" w:eastAsia="Calibri" w:hAnsiTheme="majorBidi" w:cstheme="majorBidi"/>
          <w:color w:val="222222"/>
          <w:sz w:val="24"/>
          <w:szCs w:val="24"/>
          <w:highlight w:val="white"/>
        </w:rPr>
        <w:t xml:space="preserve">; </w:t>
      </w:r>
      <w:proofErr w:type="spellStart"/>
      <w:r w:rsidR="00A0752B">
        <w:rPr>
          <w:rFonts w:asciiTheme="majorBidi" w:eastAsia="Calibri" w:hAnsiTheme="majorBidi" w:cstheme="majorBidi"/>
          <w:color w:val="222222"/>
          <w:sz w:val="24"/>
          <w:szCs w:val="24"/>
          <w:highlight w:val="white"/>
        </w:rPr>
        <w:t>Petrides</w:t>
      </w:r>
      <w:proofErr w:type="spellEnd"/>
      <w:r w:rsidR="00A0752B">
        <w:rPr>
          <w:rFonts w:asciiTheme="majorBidi" w:eastAsia="Calibri" w:hAnsiTheme="majorBidi" w:cstheme="majorBidi"/>
          <w:color w:val="222222"/>
          <w:sz w:val="24"/>
          <w:szCs w:val="24"/>
          <w:highlight w:val="white"/>
        </w:rPr>
        <w:t xml:space="preserve"> et al., 2011</w:t>
      </w:r>
      <w:r w:rsidR="00DC1C26" w:rsidRPr="00A56CDA">
        <w:rPr>
          <w:rFonts w:asciiTheme="majorBidi" w:eastAsia="Calibri" w:hAnsiTheme="majorBidi" w:cstheme="majorBidi"/>
          <w:color w:val="222222"/>
          <w:sz w:val="24"/>
          <w:szCs w:val="24"/>
          <w:highlight w:val="white"/>
        </w:rPr>
        <w:t>)</w:t>
      </w:r>
      <w:r w:rsidR="00DC1C26" w:rsidRPr="00A56CDA">
        <w:rPr>
          <w:rFonts w:asciiTheme="majorBidi" w:eastAsia="Calibri" w:hAnsiTheme="majorBidi" w:cstheme="majorBidi"/>
          <w:sz w:val="24"/>
          <w:szCs w:val="24"/>
        </w:rPr>
        <w:t xml:space="preserve">, </w:t>
      </w:r>
      <w:r w:rsidR="00DC1C26">
        <w:rPr>
          <w:rFonts w:asciiTheme="majorBidi" w:eastAsia="Calibri" w:hAnsiTheme="majorBidi" w:cstheme="majorBidi"/>
          <w:sz w:val="24"/>
          <w:szCs w:val="24"/>
        </w:rPr>
        <w:t xml:space="preserve">while </w:t>
      </w:r>
      <w:r w:rsidR="00DC1C26" w:rsidRPr="00A56CDA">
        <w:rPr>
          <w:rFonts w:asciiTheme="majorBidi" w:eastAsia="Calibri" w:hAnsiTheme="majorBidi" w:cstheme="majorBidi"/>
          <w:sz w:val="24"/>
          <w:szCs w:val="24"/>
        </w:rPr>
        <w:t xml:space="preserve">developmental studies </w:t>
      </w:r>
      <w:r w:rsidR="00DC1C26">
        <w:rPr>
          <w:rFonts w:asciiTheme="majorBidi" w:eastAsia="Calibri" w:hAnsiTheme="majorBidi" w:cstheme="majorBidi"/>
          <w:sz w:val="24"/>
          <w:szCs w:val="24"/>
        </w:rPr>
        <w:t xml:space="preserve">have shown </w:t>
      </w:r>
      <w:r w:rsidR="00DC45D2">
        <w:rPr>
          <w:rFonts w:asciiTheme="majorBidi" w:eastAsia="Calibri" w:hAnsiTheme="majorBidi" w:cstheme="majorBidi"/>
          <w:sz w:val="24"/>
          <w:szCs w:val="24"/>
        </w:rPr>
        <w:t xml:space="preserve">that traits such as sadism and psychopathy may vary in reaction to </w:t>
      </w:r>
      <w:r w:rsidR="00DC45D2" w:rsidRPr="00A56CDA">
        <w:rPr>
          <w:rFonts w:asciiTheme="majorBidi" w:eastAsia="Calibri" w:hAnsiTheme="majorBidi" w:cstheme="majorBidi"/>
          <w:sz w:val="24"/>
          <w:szCs w:val="24"/>
        </w:rPr>
        <w:t xml:space="preserve">childhood </w:t>
      </w:r>
      <w:r w:rsidR="00DC45D2">
        <w:rPr>
          <w:rFonts w:asciiTheme="majorBidi" w:eastAsia="Calibri" w:hAnsiTheme="majorBidi" w:cstheme="majorBidi"/>
          <w:sz w:val="24"/>
          <w:szCs w:val="24"/>
        </w:rPr>
        <w:t>e</w:t>
      </w:r>
      <w:r w:rsidR="00DC1C26">
        <w:rPr>
          <w:rFonts w:asciiTheme="majorBidi" w:eastAsia="Calibri" w:hAnsiTheme="majorBidi" w:cstheme="majorBidi"/>
          <w:sz w:val="24"/>
          <w:szCs w:val="24"/>
        </w:rPr>
        <w:t>xperiences</w:t>
      </w:r>
      <w:r w:rsidR="00DC1C26" w:rsidRPr="00A56CDA">
        <w:rPr>
          <w:rFonts w:asciiTheme="majorBidi" w:eastAsia="Calibri" w:hAnsiTheme="majorBidi" w:cstheme="majorBidi"/>
          <w:sz w:val="24"/>
          <w:szCs w:val="24"/>
        </w:rPr>
        <w:t xml:space="preserve"> (</w:t>
      </w:r>
      <w:r w:rsidR="00DC1C26" w:rsidRPr="00A56CDA">
        <w:rPr>
          <w:rFonts w:asciiTheme="majorBidi" w:eastAsia="Calibri" w:hAnsiTheme="majorBidi" w:cstheme="majorBidi"/>
          <w:color w:val="222222"/>
          <w:sz w:val="24"/>
          <w:szCs w:val="24"/>
          <w:highlight w:val="white"/>
        </w:rPr>
        <w:t>McEwen, &amp; Arseneault, 2014).</w:t>
      </w:r>
    </w:p>
    <w:p w14:paraId="12900FA0" w14:textId="2013DD17" w:rsidR="00DC1C26" w:rsidRDefault="00DA192E" w:rsidP="00036411">
      <w:pPr>
        <w:spacing w:line="480" w:lineRule="auto"/>
        <w:ind w:firstLine="720"/>
        <w:rPr>
          <w:rFonts w:asciiTheme="majorBidi" w:eastAsia="Calibri" w:hAnsiTheme="majorBidi" w:cstheme="majorBidi"/>
          <w:sz w:val="24"/>
          <w:szCs w:val="24"/>
        </w:rPr>
      </w:pPr>
      <w:r w:rsidRPr="00A56CDA">
        <w:rPr>
          <w:rFonts w:asciiTheme="majorBidi" w:eastAsia="Calibri" w:hAnsiTheme="majorBidi" w:cstheme="majorBidi"/>
          <w:sz w:val="24"/>
          <w:szCs w:val="24"/>
        </w:rPr>
        <w:t>For nearly two decades, Machiavellianism, narcissism, and psychopathy have been studied together as overlapping</w:t>
      </w:r>
      <w:r w:rsidR="00DE6F6A">
        <w:rPr>
          <w:rFonts w:asciiTheme="majorBidi" w:eastAsia="Calibri" w:hAnsiTheme="majorBidi" w:cstheme="majorBidi"/>
          <w:sz w:val="24"/>
          <w:szCs w:val="24"/>
        </w:rPr>
        <w:t>,</w:t>
      </w:r>
      <w:r w:rsidRPr="00A56CDA">
        <w:rPr>
          <w:rFonts w:asciiTheme="majorBidi" w:eastAsia="Calibri" w:hAnsiTheme="majorBidi" w:cstheme="majorBidi"/>
          <w:sz w:val="24"/>
          <w:szCs w:val="24"/>
        </w:rPr>
        <w:t xml:space="preserve"> but distinct constructs</w:t>
      </w:r>
      <w:r w:rsidR="00DE6F6A">
        <w:rPr>
          <w:rFonts w:asciiTheme="majorBidi" w:eastAsia="Calibri" w:hAnsiTheme="majorBidi" w:cstheme="majorBidi"/>
          <w:sz w:val="24"/>
          <w:szCs w:val="24"/>
        </w:rPr>
        <w:t>,</w:t>
      </w:r>
      <w:r w:rsidRPr="00A56CDA">
        <w:rPr>
          <w:rFonts w:asciiTheme="majorBidi" w:eastAsia="Calibri" w:hAnsiTheme="majorBidi" w:cstheme="majorBidi"/>
          <w:sz w:val="24"/>
          <w:szCs w:val="24"/>
        </w:rPr>
        <w:t xml:space="preserve"> under the label </w:t>
      </w:r>
      <w:r w:rsidR="00DE6F6A">
        <w:rPr>
          <w:rFonts w:asciiTheme="majorBidi" w:eastAsia="Calibri" w:hAnsiTheme="majorBidi" w:cstheme="majorBidi"/>
          <w:sz w:val="24"/>
          <w:szCs w:val="24"/>
        </w:rPr>
        <w:t xml:space="preserve">of </w:t>
      </w:r>
      <w:r w:rsidRPr="00A56CDA">
        <w:rPr>
          <w:rFonts w:asciiTheme="majorBidi" w:eastAsia="Calibri" w:hAnsiTheme="majorBidi" w:cstheme="majorBidi"/>
          <w:sz w:val="24"/>
          <w:szCs w:val="24"/>
        </w:rPr>
        <w:t>Dark Triad (</w:t>
      </w:r>
      <w:proofErr w:type="spellStart"/>
      <w:r w:rsidRPr="00A56CDA">
        <w:rPr>
          <w:rFonts w:asciiTheme="majorBidi" w:eastAsia="Calibri" w:hAnsiTheme="majorBidi" w:cstheme="majorBidi"/>
          <w:sz w:val="24"/>
          <w:szCs w:val="24"/>
        </w:rPr>
        <w:t>Paulhus</w:t>
      </w:r>
      <w:proofErr w:type="spellEnd"/>
      <w:r w:rsidRPr="00A56CDA">
        <w:rPr>
          <w:rFonts w:asciiTheme="majorBidi" w:eastAsia="Calibri" w:hAnsiTheme="majorBidi" w:cstheme="majorBidi"/>
          <w:sz w:val="24"/>
          <w:szCs w:val="24"/>
        </w:rPr>
        <w:t xml:space="preserve"> &amp; Williams, 2002). </w:t>
      </w:r>
      <w:r w:rsidR="009E7372">
        <w:rPr>
          <w:rFonts w:asciiTheme="majorBidi" w:eastAsia="Calibri" w:hAnsiTheme="majorBidi" w:cstheme="majorBidi"/>
          <w:sz w:val="24"/>
          <w:szCs w:val="24"/>
        </w:rPr>
        <w:t>S</w:t>
      </w:r>
      <w:r w:rsidRPr="00A56CDA">
        <w:rPr>
          <w:rFonts w:asciiTheme="majorBidi" w:eastAsia="Calibri" w:hAnsiTheme="majorBidi" w:cstheme="majorBidi"/>
          <w:sz w:val="24"/>
          <w:szCs w:val="24"/>
        </w:rPr>
        <w:t xml:space="preserve">adism has </w:t>
      </w:r>
      <w:r w:rsidR="005E70F5">
        <w:rPr>
          <w:rFonts w:asciiTheme="majorBidi" w:eastAsia="Calibri" w:hAnsiTheme="majorBidi" w:cstheme="majorBidi"/>
          <w:sz w:val="24"/>
          <w:szCs w:val="24"/>
        </w:rPr>
        <w:t xml:space="preserve">recently </w:t>
      </w:r>
      <w:r w:rsidR="009E7372">
        <w:rPr>
          <w:rFonts w:asciiTheme="majorBidi" w:eastAsia="Calibri" w:hAnsiTheme="majorBidi" w:cstheme="majorBidi"/>
          <w:sz w:val="24"/>
          <w:szCs w:val="24"/>
        </w:rPr>
        <w:t xml:space="preserve">been linked to the Dark Triad </w:t>
      </w:r>
      <w:r w:rsidR="005E70F5">
        <w:rPr>
          <w:rFonts w:asciiTheme="majorBidi" w:eastAsia="Calibri" w:hAnsiTheme="majorBidi" w:cstheme="majorBidi"/>
          <w:sz w:val="24"/>
          <w:szCs w:val="24"/>
        </w:rPr>
        <w:t xml:space="preserve">because </w:t>
      </w:r>
      <w:r w:rsidR="008E5855">
        <w:rPr>
          <w:rFonts w:asciiTheme="majorBidi" w:eastAsia="Calibri" w:hAnsiTheme="majorBidi" w:cstheme="majorBidi"/>
          <w:sz w:val="24"/>
          <w:szCs w:val="24"/>
        </w:rPr>
        <w:t xml:space="preserve">these </w:t>
      </w:r>
      <w:r w:rsidR="00E30B61">
        <w:rPr>
          <w:rFonts w:asciiTheme="majorBidi" w:eastAsia="Calibri" w:hAnsiTheme="majorBidi" w:cstheme="majorBidi"/>
          <w:sz w:val="24"/>
          <w:szCs w:val="24"/>
        </w:rPr>
        <w:t>traits</w:t>
      </w:r>
      <w:r w:rsidR="00036411">
        <w:rPr>
          <w:rFonts w:asciiTheme="majorBidi" w:eastAsia="Calibri" w:hAnsiTheme="majorBidi" w:cstheme="majorBidi"/>
          <w:sz w:val="24"/>
          <w:szCs w:val="24"/>
        </w:rPr>
        <w:t xml:space="preserve"> all</w:t>
      </w:r>
      <w:r w:rsidR="009C2218">
        <w:rPr>
          <w:rFonts w:asciiTheme="majorBidi" w:eastAsia="Calibri" w:hAnsiTheme="majorBidi" w:cstheme="majorBidi"/>
          <w:sz w:val="24"/>
          <w:szCs w:val="24"/>
        </w:rPr>
        <w:t xml:space="preserve"> </w:t>
      </w:r>
      <w:r w:rsidR="005E70F5">
        <w:rPr>
          <w:rFonts w:asciiTheme="majorBidi" w:eastAsia="Calibri" w:hAnsiTheme="majorBidi" w:cstheme="majorBidi"/>
          <w:sz w:val="24"/>
          <w:szCs w:val="24"/>
        </w:rPr>
        <w:t xml:space="preserve">share </w:t>
      </w:r>
      <w:r w:rsidRPr="00A56CDA">
        <w:rPr>
          <w:rFonts w:asciiTheme="majorBidi" w:eastAsia="Calibri" w:hAnsiTheme="majorBidi" w:cstheme="majorBidi"/>
          <w:sz w:val="24"/>
          <w:szCs w:val="24"/>
        </w:rPr>
        <w:t xml:space="preserve">a </w:t>
      </w:r>
      <w:r w:rsidR="005E70F5">
        <w:rPr>
          <w:rFonts w:asciiTheme="majorBidi" w:eastAsia="Calibri" w:hAnsiTheme="majorBidi" w:cstheme="majorBidi"/>
          <w:sz w:val="24"/>
          <w:szCs w:val="24"/>
        </w:rPr>
        <w:t xml:space="preserve">common </w:t>
      </w:r>
      <w:r w:rsidR="00E30B61">
        <w:rPr>
          <w:rFonts w:asciiTheme="majorBidi" w:eastAsia="Calibri" w:hAnsiTheme="majorBidi" w:cstheme="majorBidi"/>
          <w:sz w:val="24"/>
          <w:szCs w:val="24"/>
        </w:rPr>
        <w:t>“</w:t>
      </w:r>
      <w:r w:rsidRPr="00A56CDA">
        <w:rPr>
          <w:rFonts w:asciiTheme="majorBidi" w:eastAsia="Calibri" w:hAnsiTheme="majorBidi" w:cstheme="majorBidi"/>
          <w:sz w:val="24"/>
          <w:szCs w:val="24"/>
        </w:rPr>
        <w:t>callous core</w:t>
      </w:r>
      <w:r w:rsidR="00E30B61">
        <w:rPr>
          <w:rFonts w:asciiTheme="majorBidi" w:eastAsia="Calibri" w:hAnsiTheme="majorBidi" w:cstheme="majorBidi"/>
          <w:sz w:val="24"/>
          <w:szCs w:val="24"/>
        </w:rPr>
        <w:t>” – a</w:t>
      </w:r>
      <w:r w:rsidR="005E70F5">
        <w:rPr>
          <w:rFonts w:asciiTheme="majorBidi" w:eastAsia="Calibri" w:hAnsiTheme="majorBidi" w:cstheme="majorBidi"/>
          <w:sz w:val="24"/>
          <w:szCs w:val="24"/>
        </w:rPr>
        <w:t xml:space="preserve"> lack of empathy towards others</w:t>
      </w:r>
      <w:r w:rsidR="00E30B61">
        <w:rPr>
          <w:rFonts w:asciiTheme="majorBidi" w:eastAsia="Calibri" w:hAnsiTheme="majorBidi" w:cstheme="majorBidi"/>
          <w:sz w:val="24"/>
          <w:szCs w:val="24"/>
        </w:rPr>
        <w:t xml:space="preserve">. </w:t>
      </w:r>
      <w:r w:rsidR="00036411">
        <w:rPr>
          <w:rFonts w:asciiTheme="majorBidi" w:eastAsia="Calibri" w:hAnsiTheme="majorBidi" w:cstheme="majorBidi"/>
          <w:sz w:val="24"/>
          <w:szCs w:val="24"/>
        </w:rPr>
        <w:t>Factor analyses have supported this theorizing by showing that sadism is a unique dimension that highly correlates with the Dark Triad</w:t>
      </w:r>
      <w:r w:rsidR="00036411" w:rsidRPr="00036411">
        <w:rPr>
          <w:rFonts w:asciiTheme="majorBidi" w:eastAsia="Calibri" w:hAnsiTheme="majorBidi" w:cstheme="majorBidi"/>
          <w:sz w:val="24"/>
          <w:szCs w:val="24"/>
          <w:lang w:val="en-US"/>
        </w:rPr>
        <w:t xml:space="preserve"> </w:t>
      </w:r>
      <w:r w:rsidR="00770C80" w:rsidRPr="00036411">
        <w:rPr>
          <w:rFonts w:asciiTheme="majorBidi" w:eastAsia="Calibri" w:hAnsiTheme="majorBidi" w:cstheme="majorBidi"/>
          <w:sz w:val="24"/>
          <w:szCs w:val="24"/>
          <w:lang w:val="en-US"/>
        </w:rPr>
        <w:t>(</w:t>
      </w:r>
      <w:proofErr w:type="spellStart"/>
      <w:r w:rsidR="00770C80" w:rsidRPr="00036411">
        <w:rPr>
          <w:rFonts w:asciiTheme="majorBidi" w:eastAsia="Calibri" w:hAnsiTheme="majorBidi" w:cstheme="majorBidi"/>
          <w:sz w:val="24"/>
          <w:szCs w:val="24"/>
          <w:lang w:val="en-US"/>
        </w:rPr>
        <w:t>Dinić</w:t>
      </w:r>
      <w:proofErr w:type="spellEnd"/>
      <w:r w:rsidR="00770C80" w:rsidRPr="00036411">
        <w:rPr>
          <w:rFonts w:asciiTheme="majorBidi" w:eastAsia="Calibri" w:hAnsiTheme="majorBidi" w:cstheme="majorBidi"/>
          <w:sz w:val="24"/>
          <w:szCs w:val="24"/>
          <w:lang w:val="en-US"/>
        </w:rPr>
        <w:t xml:space="preserve"> et al., 2020; Johnson et al., 2019; </w:t>
      </w:r>
      <w:proofErr w:type="spellStart"/>
      <w:r w:rsidR="00770C80" w:rsidRPr="00036411">
        <w:rPr>
          <w:rFonts w:asciiTheme="majorBidi" w:eastAsia="Calibri" w:hAnsiTheme="majorBidi" w:cstheme="majorBidi"/>
          <w:sz w:val="24"/>
          <w:szCs w:val="24"/>
          <w:lang w:val="en-US"/>
        </w:rPr>
        <w:t>Međedović</w:t>
      </w:r>
      <w:proofErr w:type="spellEnd"/>
      <w:r w:rsidR="00770C80" w:rsidRPr="00036411">
        <w:rPr>
          <w:rFonts w:asciiTheme="majorBidi" w:eastAsia="Calibri" w:hAnsiTheme="majorBidi" w:cstheme="majorBidi"/>
          <w:sz w:val="24"/>
          <w:szCs w:val="24"/>
          <w:lang w:val="en-US"/>
        </w:rPr>
        <w:t xml:space="preserve"> et al., 2015; </w:t>
      </w:r>
      <w:proofErr w:type="spellStart"/>
      <w:r w:rsidR="00770C80" w:rsidRPr="00036411">
        <w:rPr>
          <w:rFonts w:asciiTheme="majorBidi" w:eastAsia="Calibri" w:hAnsiTheme="majorBidi" w:cstheme="majorBidi"/>
          <w:sz w:val="24"/>
          <w:szCs w:val="24"/>
          <w:lang w:val="en-US"/>
        </w:rPr>
        <w:t>Paulhus</w:t>
      </w:r>
      <w:proofErr w:type="spellEnd"/>
      <w:r w:rsidR="00770C80" w:rsidRPr="00036411">
        <w:rPr>
          <w:rFonts w:asciiTheme="majorBidi" w:eastAsia="Calibri" w:hAnsiTheme="majorBidi" w:cstheme="majorBidi"/>
          <w:sz w:val="24"/>
          <w:szCs w:val="24"/>
          <w:lang w:val="en-US"/>
        </w:rPr>
        <w:t>, 2014)</w:t>
      </w:r>
      <w:r w:rsidR="00036411" w:rsidRPr="00036411">
        <w:rPr>
          <w:rFonts w:asciiTheme="majorBidi" w:eastAsia="Calibri" w:hAnsiTheme="majorBidi" w:cstheme="majorBidi"/>
          <w:sz w:val="24"/>
          <w:szCs w:val="24"/>
          <w:lang w:val="en-US"/>
        </w:rPr>
        <w:t xml:space="preserve">. </w:t>
      </w:r>
      <w:r w:rsidR="00036411">
        <w:rPr>
          <w:rFonts w:asciiTheme="majorBidi" w:eastAsia="Calibri" w:hAnsiTheme="majorBidi" w:cstheme="majorBidi"/>
          <w:sz w:val="24"/>
          <w:szCs w:val="24"/>
        </w:rPr>
        <w:t>T</w:t>
      </w:r>
      <w:r w:rsidR="00770C80">
        <w:rPr>
          <w:rFonts w:asciiTheme="majorBidi" w:eastAsia="Calibri" w:hAnsiTheme="majorBidi" w:cstheme="majorBidi"/>
          <w:sz w:val="24"/>
          <w:szCs w:val="24"/>
        </w:rPr>
        <w:t>hese four traits are</w:t>
      </w:r>
      <w:r w:rsidR="009E7372">
        <w:rPr>
          <w:rFonts w:asciiTheme="majorBidi" w:eastAsia="Calibri" w:hAnsiTheme="majorBidi" w:cstheme="majorBidi"/>
          <w:sz w:val="24"/>
          <w:szCs w:val="24"/>
        </w:rPr>
        <w:t xml:space="preserve"> now studied together and known as the</w:t>
      </w:r>
      <w:r w:rsidR="00770C80">
        <w:rPr>
          <w:rFonts w:asciiTheme="majorBidi" w:eastAsia="Calibri" w:hAnsiTheme="majorBidi" w:cstheme="majorBidi"/>
          <w:sz w:val="24"/>
          <w:szCs w:val="24"/>
        </w:rPr>
        <w:t xml:space="preserve"> </w:t>
      </w:r>
      <w:r w:rsidR="00770C80" w:rsidRPr="00770C80">
        <w:rPr>
          <w:rFonts w:asciiTheme="majorBidi" w:eastAsia="Calibri" w:hAnsiTheme="majorBidi" w:cstheme="majorBidi"/>
          <w:i/>
          <w:iCs/>
          <w:sz w:val="24"/>
          <w:szCs w:val="24"/>
        </w:rPr>
        <w:t>D</w:t>
      </w:r>
      <w:r w:rsidR="00E30B61" w:rsidRPr="005E70F5">
        <w:rPr>
          <w:rFonts w:asciiTheme="majorBidi" w:eastAsia="Calibri" w:hAnsiTheme="majorBidi" w:cstheme="majorBidi"/>
          <w:i/>
          <w:iCs/>
          <w:sz w:val="24"/>
          <w:szCs w:val="24"/>
        </w:rPr>
        <w:t>ark Tetrad</w:t>
      </w:r>
      <w:r w:rsidR="009E7372">
        <w:rPr>
          <w:rFonts w:asciiTheme="majorBidi" w:eastAsia="Calibri" w:hAnsiTheme="majorBidi" w:cstheme="majorBidi"/>
          <w:sz w:val="24"/>
          <w:szCs w:val="24"/>
        </w:rPr>
        <w:t>.</w:t>
      </w:r>
    </w:p>
    <w:p w14:paraId="1CB9CFF5" w14:textId="3DEE2EF2" w:rsidR="00CC37AF" w:rsidRDefault="00CC37AF" w:rsidP="004B4516">
      <w:pPr>
        <w:spacing w:line="480" w:lineRule="auto"/>
        <w:ind w:firstLine="720"/>
        <w:rPr>
          <w:rFonts w:asciiTheme="majorBidi" w:eastAsia="Calibri" w:hAnsiTheme="majorBidi" w:cstheme="majorBidi"/>
          <w:color w:val="222222"/>
          <w:sz w:val="24"/>
          <w:szCs w:val="24"/>
          <w:highlight w:val="white"/>
        </w:rPr>
      </w:pPr>
      <w:r>
        <w:rPr>
          <w:rFonts w:asciiTheme="majorBidi" w:eastAsia="Calibri" w:hAnsiTheme="majorBidi" w:cstheme="majorBidi"/>
          <w:sz w:val="24"/>
          <w:szCs w:val="24"/>
        </w:rPr>
        <w:lastRenderedPageBreak/>
        <w:t>Of interest to the present research, s</w:t>
      </w:r>
      <w:r w:rsidR="00DA192E" w:rsidRPr="00A56CDA">
        <w:rPr>
          <w:rFonts w:asciiTheme="majorBidi" w:eastAsia="Calibri" w:hAnsiTheme="majorBidi" w:cstheme="majorBidi"/>
          <w:sz w:val="24"/>
          <w:szCs w:val="24"/>
        </w:rPr>
        <w:t xml:space="preserve">everal studies show that </w:t>
      </w:r>
      <w:r w:rsidR="00036411">
        <w:rPr>
          <w:rFonts w:asciiTheme="majorBidi" w:eastAsia="Calibri" w:hAnsiTheme="majorBidi" w:cstheme="majorBidi"/>
          <w:sz w:val="24"/>
          <w:szCs w:val="24"/>
        </w:rPr>
        <w:t xml:space="preserve">the </w:t>
      </w:r>
      <w:r w:rsidR="008A3215">
        <w:rPr>
          <w:rFonts w:asciiTheme="majorBidi" w:eastAsia="Calibri" w:hAnsiTheme="majorBidi" w:cstheme="majorBidi"/>
          <w:sz w:val="24"/>
          <w:szCs w:val="24"/>
        </w:rPr>
        <w:t>dark t</w:t>
      </w:r>
      <w:r w:rsidR="00DA192E" w:rsidRPr="00A56CDA">
        <w:rPr>
          <w:rFonts w:asciiTheme="majorBidi" w:eastAsia="Calibri" w:hAnsiTheme="majorBidi" w:cstheme="majorBidi"/>
          <w:sz w:val="24"/>
          <w:szCs w:val="24"/>
        </w:rPr>
        <w:t>etrad successfully predict</w:t>
      </w:r>
      <w:r w:rsidR="00036411">
        <w:rPr>
          <w:rFonts w:asciiTheme="majorBidi" w:eastAsia="Calibri" w:hAnsiTheme="majorBidi" w:cstheme="majorBidi"/>
          <w:sz w:val="24"/>
          <w:szCs w:val="24"/>
        </w:rPr>
        <w:t>s</w:t>
      </w:r>
      <w:r w:rsidR="00DA192E" w:rsidRPr="00A56CDA">
        <w:rPr>
          <w:rFonts w:asciiTheme="majorBidi" w:eastAsia="Calibri" w:hAnsiTheme="majorBidi" w:cstheme="majorBidi"/>
          <w:sz w:val="24"/>
          <w:szCs w:val="24"/>
        </w:rPr>
        <w:t xml:space="preserve"> support for violent behaviors and attitudes, such as fascination with weapons (Gonzalez &amp; Greitemeyer, 2018), violent video game preference (Greitemeyer, 2015), workplace mistreatment (Min, 2019), juvenile delinquency in high school students (</w:t>
      </w:r>
      <w:proofErr w:type="spellStart"/>
      <w:r w:rsidR="00DA192E" w:rsidRPr="00A56CDA">
        <w:rPr>
          <w:rFonts w:asciiTheme="majorBidi" w:eastAsia="Calibri" w:hAnsiTheme="majorBidi" w:cstheme="majorBidi"/>
          <w:sz w:val="24"/>
          <w:szCs w:val="24"/>
        </w:rPr>
        <w:t>Chabrol</w:t>
      </w:r>
      <w:proofErr w:type="spellEnd"/>
      <w:r w:rsidR="00DA192E" w:rsidRPr="00A56CDA">
        <w:rPr>
          <w:rFonts w:asciiTheme="majorBidi" w:eastAsia="Calibri" w:hAnsiTheme="majorBidi" w:cstheme="majorBidi"/>
          <w:sz w:val="24"/>
          <w:szCs w:val="24"/>
        </w:rPr>
        <w:t xml:space="preserve"> et al., 2009), and criminal attitudes among football fans (</w:t>
      </w:r>
      <w:proofErr w:type="spellStart"/>
      <w:r w:rsidR="00DA192E" w:rsidRPr="00A56CDA">
        <w:rPr>
          <w:rFonts w:asciiTheme="majorBidi" w:eastAsia="Calibri" w:hAnsiTheme="majorBidi" w:cstheme="majorBidi"/>
          <w:color w:val="222222"/>
          <w:sz w:val="24"/>
          <w:szCs w:val="24"/>
          <w:highlight w:val="white"/>
        </w:rPr>
        <w:t>Međedović</w:t>
      </w:r>
      <w:proofErr w:type="spellEnd"/>
      <w:r w:rsidR="00DA192E" w:rsidRPr="00A56CDA">
        <w:rPr>
          <w:rFonts w:asciiTheme="majorBidi" w:eastAsia="Calibri" w:hAnsiTheme="majorBidi" w:cstheme="majorBidi"/>
          <w:color w:val="222222"/>
          <w:sz w:val="24"/>
          <w:szCs w:val="24"/>
          <w:highlight w:val="white"/>
        </w:rPr>
        <w:t xml:space="preserve"> &amp; </w:t>
      </w:r>
      <w:proofErr w:type="spellStart"/>
      <w:r w:rsidR="00DA192E" w:rsidRPr="00A56CDA">
        <w:rPr>
          <w:rFonts w:asciiTheme="majorBidi" w:eastAsia="Calibri" w:hAnsiTheme="majorBidi" w:cstheme="majorBidi"/>
          <w:color w:val="222222"/>
          <w:sz w:val="24"/>
          <w:szCs w:val="24"/>
          <w:highlight w:val="white"/>
        </w:rPr>
        <w:t>Kovačević</w:t>
      </w:r>
      <w:proofErr w:type="spellEnd"/>
      <w:r w:rsidR="00DA192E" w:rsidRPr="00A56CDA">
        <w:rPr>
          <w:rFonts w:asciiTheme="majorBidi" w:eastAsia="Calibri" w:hAnsiTheme="majorBidi" w:cstheme="majorBidi"/>
          <w:color w:val="222222"/>
          <w:sz w:val="24"/>
          <w:szCs w:val="24"/>
          <w:highlight w:val="white"/>
        </w:rPr>
        <w:t>, 2020).</w:t>
      </w:r>
      <w:r w:rsidR="00DB61B4">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color w:val="222222"/>
          <w:sz w:val="24"/>
          <w:szCs w:val="24"/>
          <w:highlight w:val="white"/>
        </w:rPr>
        <w:t xml:space="preserve">Across </w:t>
      </w:r>
      <w:r w:rsidR="008E1EFB">
        <w:rPr>
          <w:rFonts w:asciiTheme="majorBidi" w:eastAsia="Calibri" w:hAnsiTheme="majorBidi" w:cstheme="majorBidi"/>
          <w:color w:val="222222"/>
          <w:sz w:val="24"/>
          <w:szCs w:val="24"/>
          <w:highlight w:val="white"/>
        </w:rPr>
        <w:t>studies</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sz w:val="24"/>
          <w:szCs w:val="24"/>
        </w:rPr>
        <w:t xml:space="preserve">sadism </w:t>
      </w:r>
      <w:r w:rsidR="00DB61B4">
        <w:rPr>
          <w:rFonts w:asciiTheme="majorBidi" w:eastAsia="Calibri" w:hAnsiTheme="majorBidi" w:cstheme="majorBidi"/>
          <w:sz w:val="24"/>
          <w:szCs w:val="24"/>
        </w:rPr>
        <w:t>is</w:t>
      </w:r>
      <w:r w:rsidRPr="00A56CDA">
        <w:rPr>
          <w:rFonts w:asciiTheme="majorBidi" w:eastAsia="Calibri" w:hAnsiTheme="majorBidi" w:cstheme="majorBidi"/>
          <w:sz w:val="24"/>
          <w:szCs w:val="24"/>
        </w:rPr>
        <w:t xml:space="preserve"> consistently identified a</w:t>
      </w:r>
      <w:r w:rsidR="008E1EFB">
        <w:rPr>
          <w:rFonts w:asciiTheme="majorBidi" w:eastAsia="Calibri" w:hAnsiTheme="majorBidi" w:cstheme="majorBidi"/>
          <w:sz w:val="24"/>
          <w:szCs w:val="24"/>
        </w:rPr>
        <w:t>s the most reliable predictor of</w:t>
      </w:r>
      <w:r w:rsidRPr="00A56CDA">
        <w:rPr>
          <w:rFonts w:asciiTheme="majorBidi" w:eastAsia="Calibri" w:hAnsiTheme="majorBidi" w:cstheme="majorBidi"/>
          <w:sz w:val="24"/>
          <w:szCs w:val="24"/>
        </w:rPr>
        <w:t xml:space="preserve"> </w:t>
      </w:r>
      <w:r w:rsidR="008E1EFB">
        <w:rPr>
          <w:rFonts w:asciiTheme="majorBidi" w:eastAsia="Calibri" w:hAnsiTheme="majorBidi" w:cstheme="majorBidi"/>
          <w:sz w:val="24"/>
          <w:szCs w:val="24"/>
        </w:rPr>
        <w:t>violent attitudes and</w:t>
      </w:r>
      <w:r w:rsidRPr="00A56CDA">
        <w:rPr>
          <w:rFonts w:asciiTheme="majorBidi" w:eastAsia="Calibri" w:hAnsiTheme="majorBidi" w:cstheme="majorBidi"/>
          <w:sz w:val="24"/>
          <w:szCs w:val="24"/>
        </w:rPr>
        <w:t xml:space="preserve"> beh</w:t>
      </w:r>
      <w:r w:rsidR="00DB61B4">
        <w:rPr>
          <w:rFonts w:asciiTheme="majorBidi" w:eastAsia="Calibri" w:hAnsiTheme="majorBidi" w:cstheme="majorBidi"/>
          <w:sz w:val="24"/>
          <w:szCs w:val="24"/>
        </w:rPr>
        <w:t xml:space="preserve">aviors, followed by psychopathy. On the other hand, narcissism and </w:t>
      </w:r>
      <w:r w:rsidR="004B4516">
        <w:rPr>
          <w:rFonts w:asciiTheme="majorBidi" w:eastAsia="Calibri" w:hAnsiTheme="majorBidi" w:cstheme="majorBidi"/>
          <w:sz w:val="24"/>
          <w:szCs w:val="24"/>
        </w:rPr>
        <w:t>M</w:t>
      </w:r>
      <w:r w:rsidR="004B4516" w:rsidRPr="00A56CDA">
        <w:rPr>
          <w:rFonts w:asciiTheme="majorBidi" w:eastAsia="Calibri" w:hAnsiTheme="majorBidi" w:cstheme="majorBidi"/>
          <w:sz w:val="24"/>
          <w:szCs w:val="24"/>
        </w:rPr>
        <w:t>achiavellianism</w:t>
      </w:r>
      <w:r w:rsidRPr="00A56CDA">
        <w:rPr>
          <w:rFonts w:asciiTheme="majorBidi" w:eastAsia="Calibri" w:hAnsiTheme="majorBidi" w:cstheme="majorBidi"/>
          <w:sz w:val="24"/>
          <w:szCs w:val="24"/>
        </w:rPr>
        <w:t xml:space="preserve"> show the weakest most inconsistent associations.</w:t>
      </w:r>
      <w:r>
        <w:rPr>
          <w:rFonts w:asciiTheme="majorBidi" w:eastAsia="Calibri" w:hAnsiTheme="majorBidi" w:cstheme="majorBidi"/>
          <w:color w:val="222222"/>
          <w:sz w:val="24"/>
          <w:szCs w:val="24"/>
          <w:highlight w:val="white"/>
        </w:rPr>
        <w:t xml:space="preserve"> Therefore, i</w:t>
      </w:r>
      <w:r w:rsidR="008A3215">
        <w:rPr>
          <w:rFonts w:asciiTheme="majorBidi" w:eastAsia="Calibri" w:hAnsiTheme="majorBidi" w:cstheme="majorBidi"/>
          <w:sz w:val="24"/>
          <w:szCs w:val="24"/>
        </w:rPr>
        <w:t>ndividuals who score high in dark t</w:t>
      </w:r>
      <w:r w:rsidRPr="00A56CDA">
        <w:rPr>
          <w:rFonts w:asciiTheme="majorBidi" w:eastAsia="Calibri" w:hAnsiTheme="majorBidi" w:cstheme="majorBidi"/>
          <w:sz w:val="24"/>
          <w:szCs w:val="24"/>
        </w:rPr>
        <w:t>etrad traits</w:t>
      </w:r>
      <w:r>
        <w:rPr>
          <w:rFonts w:asciiTheme="majorBidi" w:eastAsia="Calibri" w:hAnsiTheme="majorBidi" w:cstheme="majorBidi"/>
          <w:sz w:val="24"/>
          <w:szCs w:val="24"/>
        </w:rPr>
        <w:t xml:space="preserve"> –especially in sadism -</w:t>
      </w:r>
      <w:r w:rsidRPr="00A56CDA">
        <w:rPr>
          <w:rFonts w:asciiTheme="majorBidi" w:eastAsia="Calibri" w:hAnsiTheme="majorBidi" w:cstheme="majorBidi"/>
          <w:sz w:val="24"/>
          <w:szCs w:val="24"/>
        </w:rPr>
        <w:t xml:space="preserve"> may be ideal candidates for participating in extremist violence</w:t>
      </w:r>
      <w:r>
        <w:rPr>
          <w:rFonts w:asciiTheme="majorBidi" w:eastAsia="Calibri" w:hAnsiTheme="majorBidi" w:cstheme="majorBidi"/>
          <w:sz w:val="24"/>
          <w:szCs w:val="24"/>
        </w:rPr>
        <w:t xml:space="preserve">. </w:t>
      </w:r>
    </w:p>
    <w:p w14:paraId="7C40085F" w14:textId="73AFE361" w:rsidR="00DC1C26" w:rsidRDefault="00CC37AF" w:rsidP="004B4516">
      <w:pPr>
        <w:spacing w:line="480" w:lineRule="auto"/>
        <w:ind w:firstLine="720"/>
        <w:rPr>
          <w:rFonts w:asciiTheme="majorBidi" w:eastAsia="Calibri" w:hAnsiTheme="majorBidi" w:cstheme="majorBidi"/>
          <w:color w:val="222222"/>
          <w:sz w:val="24"/>
          <w:szCs w:val="24"/>
          <w:highlight w:val="white"/>
        </w:rPr>
      </w:pPr>
      <w:r>
        <w:rPr>
          <w:rFonts w:asciiTheme="majorBidi" w:eastAsia="Calibri" w:hAnsiTheme="majorBidi" w:cstheme="majorBidi"/>
          <w:color w:val="222222"/>
          <w:sz w:val="24"/>
          <w:szCs w:val="24"/>
          <w:highlight w:val="white"/>
        </w:rPr>
        <w:t xml:space="preserve">In fact, the link between </w:t>
      </w:r>
      <w:r w:rsidR="004B4516">
        <w:rPr>
          <w:rFonts w:asciiTheme="majorBidi" w:eastAsia="Calibri" w:hAnsiTheme="majorBidi" w:cstheme="majorBidi"/>
          <w:color w:val="222222"/>
          <w:sz w:val="24"/>
          <w:szCs w:val="24"/>
          <w:highlight w:val="white"/>
        </w:rPr>
        <w:t xml:space="preserve">the </w:t>
      </w:r>
      <w:r w:rsidR="008A3215">
        <w:rPr>
          <w:rFonts w:asciiTheme="majorBidi" w:eastAsia="Calibri" w:hAnsiTheme="majorBidi" w:cstheme="majorBidi"/>
          <w:color w:val="222222"/>
          <w:sz w:val="24"/>
          <w:szCs w:val="24"/>
          <w:highlight w:val="white"/>
        </w:rPr>
        <w:t>dark t</w:t>
      </w:r>
      <w:r>
        <w:rPr>
          <w:rFonts w:asciiTheme="majorBidi" w:eastAsia="Calibri" w:hAnsiTheme="majorBidi" w:cstheme="majorBidi"/>
          <w:color w:val="222222"/>
          <w:sz w:val="24"/>
          <w:szCs w:val="24"/>
          <w:highlight w:val="white"/>
        </w:rPr>
        <w:t xml:space="preserve">etrad traits and radical political outcomes was </w:t>
      </w:r>
      <w:r w:rsidR="00DC1C26">
        <w:rPr>
          <w:rFonts w:asciiTheme="majorBidi" w:eastAsia="Calibri" w:hAnsiTheme="majorBidi" w:cstheme="majorBidi"/>
          <w:color w:val="222222"/>
          <w:sz w:val="24"/>
          <w:szCs w:val="24"/>
          <w:highlight w:val="white"/>
        </w:rPr>
        <w:t xml:space="preserve">recently </w:t>
      </w:r>
      <w:r>
        <w:rPr>
          <w:rFonts w:asciiTheme="majorBidi" w:eastAsia="Calibri" w:hAnsiTheme="majorBidi" w:cstheme="majorBidi"/>
          <w:color w:val="222222"/>
          <w:sz w:val="24"/>
          <w:szCs w:val="24"/>
          <w:highlight w:val="white"/>
        </w:rPr>
        <w:t xml:space="preserve">corroborated by research drawing on samples in European and Arab countries. </w:t>
      </w:r>
      <w:r w:rsidR="00DC1C26">
        <w:rPr>
          <w:rFonts w:asciiTheme="majorBidi" w:eastAsia="Calibri" w:hAnsiTheme="majorBidi" w:cstheme="majorBidi"/>
          <w:color w:val="222222"/>
          <w:sz w:val="24"/>
          <w:szCs w:val="24"/>
          <w:highlight w:val="white"/>
        </w:rPr>
        <w:t>A</w:t>
      </w:r>
      <w:r w:rsidR="00036411">
        <w:rPr>
          <w:rFonts w:asciiTheme="majorBidi" w:eastAsia="Calibri" w:hAnsiTheme="majorBidi" w:cstheme="majorBidi"/>
          <w:color w:val="222222"/>
          <w:sz w:val="24"/>
          <w:szCs w:val="24"/>
          <w:highlight w:val="white"/>
        </w:rPr>
        <w:t xml:space="preserve"> study on voters</w:t>
      </w:r>
      <w:r w:rsidR="00DA192E" w:rsidRPr="00A56CDA">
        <w:rPr>
          <w:rFonts w:asciiTheme="majorBidi" w:eastAsia="Calibri" w:hAnsiTheme="majorBidi" w:cstheme="majorBidi"/>
          <w:color w:val="222222"/>
          <w:sz w:val="24"/>
          <w:szCs w:val="24"/>
          <w:highlight w:val="white"/>
        </w:rPr>
        <w:t xml:space="preserve"> in the 201</w:t>
      </w:r>
      <w:r w:rsidR="00FB380F">
        <w:rPr>
          <w:rFonts w:asciiTheme="majorBidi" w:eastAsia="Calibri" w:hAnsiTheme="majorBidi" w:cstheme="majorBidi"/>
          <w:color w:val="222222"/>
          <w:sz w:val="24"/>
          <w:szCs w:val="24"/>
          <w:highlight w:val="white"/>
        </w:rPr>
        <w:t>6 Austrian presidential election</w:t>
      </w:r>
      <w:r w:rsidR="004B4516">
        <w:rPr>
          <w:rFonts w:asciiTheme="majorBidi" w:eastAsia="Calibri" w:hAnsiTheme="majorBidi" w:cstheme="majorBidi"/>
          <w:color w:val="222222"/>
          <w:sz w:val="24"/>
          <w:szCs w:val="24"/>
          <w:highlight w:val="white"/>
        </w:rPr>
        <w:t>, for example,</w:t>
      </w:r>
      <w:r w:rsidR="00DC1C26">
        <w:rPr>
          <w:rFonts w:asciiTheme="majorBidi" w:eastAsia="Calibri" w:hAnsiTheme="majorBidi" w:cstheme="majorBidi"/>
          <w:color w:val="222222"/>
          <w:sz w:val="24"/>
          <w:szCs w:val="24"/>
          <w:highlight w:val="white"/>
        </w:rPr>
        <w:t xml:space="preserve"> </w:t>
      </w:r>
      <w:r w:rsidR="00DA192E" w:rsidRPr="00A56CDA">
        <w:rPr>
          <w:rFonts w:asciiTheme="majorBidi" w:eastAsia="Calibri" w:hAnsiTheme="majorBidi" w:cstheme="majorBidi"/>
          <w:color w:val="222222"/>
          <w:sz w:val="24"/>
          <w:szCs w:val="24"/>
          <w:highlight w:val="white"/>
        </w:rPr>
        <w:t>found that narcissism and psychopathy were asso</w:t>
      </w:r>
      <w:r w:rsidR="008E1EFB">
        <w:rPr>
          <w:rFonts w:asciiTheme="majorBidi" w:eastAsia="Calibri" w:hAnsiTheme="majorBidi" w:cstheme="majorBidi"/>
          <w:color w:val="222222"/>
          <w:sz w:val="24"/>
          <w:szCs w:val="24"/>
          <w:highlight w:val="white"/>
        </w:rPr>
        <w:t>ciated with political extremism</w:t>
      </w:r>
      <w:r w:rsidR="00FB380F">
        <w:rPr>
          <w:rFonts w:asciiTheme="majorBidi" w:eastAsia="Calibri" w:hAnsiTheme="majorBidi" w:cstheme="majorBidi"/>
          <w:color w:val="222222"/>
          <w:sz w:val="24"/>
          <w:szCs w:val="24"/>
          <w:highlight w:val="white"/>
        </w:rPr>
        <w:t xml:space="preserve"> (</w:t>
      </w:r>
      <w:r w:rsidR="00DA192E" w:rsidRPr="00A56CDA">
        <w:rPr>
          <w:rFonts w:asciiTheme="majorBidi" w:eastAsia="Calibri" w:hAnsiTheme="majorBidi" w:cstheme="majorBidi"/>
          <w:color w:val="222222"/>
          <w:sz w:val="24"/>
          <w:szCs w:val="24"/>
          <w:highlight w:val="white"/>
        </w:rPr>
        <w:t>measured by how far participant</w:t>
      </w:r>
      <w:r w:rsidR="008E1EFB">
        <w:rPr>
          <w:rFonts w:asciiTheme="majorBidi" w:eastAsia="Calibri" w:hAnsiTheme="majorBidi" w:cstheme="majorBidi"/>
          <w:color w:val="222222"/>
          <w:sz w:val="24"/>
          <w:szCs w:val="24"/>
          <w:highlight w:val="white"/>
        </w:rPr>
        <w:t>s</w:t>
      </w:r>
      <w:r w:rsidR="00DA192E" w:rsidRPr="00A56CDA">
        <w:rPr>
          <w:rFonts w:asciiTheme="majorBidi" w:eastAsia="Calibri" w:hAnsiTheme="majorBidi" w:cstheme="majorBidi"/>
          <w:color w:val="222222"/>
          <w:sz w:val="24"/>
          <w:szCs w:val="24"/>
          <w:highlight w:val="white"/>
        </w:rPr>
        <w:t xml:space="preserve"> score</w:t>
      </w:r>
      <w:r w:rsidR="008E1EFB">
        <w:rPr>
          <w:rFonts w:asciiTheme="majorBidi" w:eastAsia="Calibri" w:hAnsiTheme="majorBidi" w:cstheme="majorBidi"/>
          <w:color w:val="222222"/>
          <w:sz w:val="24"/>
          <w:szCs w:val="24"/>
          <w:highlight w:val="white"/>
        </w:rPr>
        <w:t>d</w:t>
      </w:r>
      <w:r w:rsidR="00A937B6">
        <w:rPr>
          <w:rFonts w:asciiTheme="majorBidi" w:eastAsia="Calibri" w:hAnsiTheme="majorBidi" w:cstheme="majorBidi"/>
          <w:color w:val="222222"/>
          <w:sz w:val="24"/>
          <w:szCs w:val="24"/>
          <w:highlight w:val="white"/>
        </w:rPr>
        <w:t xml:space="preserve"> from the midpoint on a single item of </w:t>
      </w:r>
      <w:r w:rsidR="00DA192E" w:rsidRPr="00A56CDA">
        <w:rPr>
          <w:rFonts w:asciiTheme="majorBidi" w:eastAsia="Calibri" w:hAnsiTheme="majorBidi" w:cstheme="majorBidi"/>
          <w:color w:val="222222"/>
          <w:sz w:val="24"/>
          <w:szCs w:val="24"/>
          <w:highlight w:val="white"/>
        </w:rPr>
        <w:t>political orientation</w:t>
      </w:r>
      <w:r w:rsidR="00FB380F">
        <w:rPr>
          <w:rFonts w:asciiTheme="majorBidi" w:eastAsia="Calibri" w:hAnsiTheme="majorBidi" w:cstheme="majorBidi"/>
          <w:color w:val="222222"/>
          <w:sz w:val="24"/>
          <w:szCs w:val="24"/>
          <w:highlight w:val="white"/>
        </w:rPr>
        <w:t xml:space="preserve">; </w:t>
      </w:r>
      <w:proofErr w:type="spellStart"/>
      <w:r w:rsidR="00BC51CC" w:rsidRPr="00A56CDA">
        <w:rPr>
          <w:rFonts w:asciiTheme="majorBidi" w:eastAsia="Calibri" w:hAnsiTheme="majorBidi" w:cstheme="majorBidi"/>
          <w:color w:val="222222"/>
          <w:sz w:val="24"/>
          <w:szCs w:val="24"/>
          <w:highlight w:val="white"/>
        </w:rPr>
        <w:t>Duspara</w:t>
      </w:r>
      <w:proofErr w:type="spellEnd"/>
      <w:r w:rsidR="00BC51CC" w:rsidRPr="00A56CDA">
        <w:rPr>
          <w:rFonts w:asciiTheme="majorBidi" w:eastAsia="Calibri" w:hAnsiTheme="majorBidi" w:cstheme="majorBidi"/>
          <w:color w:val="222222"/>
          <w:sz w:val="24"/>
          <w:szCs w:val="24"/>
          <w:highlight w:val="white"/>
        </w:rPr>
        <w:t xml:space="preserve"> &amp; Greitemeyer</w:t>
      </w:r>
      <w:r w:rsidR="00BC51CC">
        <w:rPr>
          <w:rFonts w:asciiTheme="majorBidi" w:eastAsia="Calibri" w:hAnsiTheme="majorBidi" w:cstheme="majorBidi"/>
          <w:color w:val="222222"/>
          <w:sz w:val="24"/>
          <w:szCs w:val="24"/>
          <w:highlight w:val="white"/>
        </w:rPr>
        <w:t xml:space="preserve">, </w:t>
      </w:r>
      <w:r w:rsidR="00BC51CC" w:rsidRPr="00A56CDA">
        <w:rPr>
          <w:rFonts w:asciiTheme="majorBidi" w:eastAsia="Calibri" w:hAnsiTheme="majorBidi" w:cstheme="majorBidi"/>
          <w:color w:val="222222"/>
          <w:sz w:val="24"/>
          <w:szCs w:val="24"/>
          <w:highlight w:val="white"/>
        </w:rPr>
        <w:t>2017)</w:t>
      </w:r>
      <w:r w:rsidR="00DC1C26">
        <w:rPr>
          <w:rFonts w:asciiTheme="majorBidi" w:eastAsia="Calibri" w:hAnsiTheme="majorBidi" w:cstheme="majorBidi"/>
          <w:color w:val="222222"/>
          <w:sz w:val="24"/>
          <w:szCs w:val="24"/>
          <w:highlight w:val="white"/>
        </w:rPr>
        <w:t xml:space="preserve">. </w:t>
      </w:r>
      <w:r w:rsidR="00BC51CC">
        <w:rPr>
          <w:rFonts w:asciiTheme="majorBidi" w:eastAsia="Calibri" w:hAnsiTheme="majorBidi" w:cstheme="majorBidi"/>
          <w:color w:val="222222"/>
          <w:sz w:val="24"/>
          <w:szCs w:val="24"/>
          <w:highlight w:val="white"/>
        </w:rPr>
        <w:t>Studies among university students and convicts in Europe showed that</w:t>
      </w:r>
      <w:r w:rsidR="00DA192E" w:rsidRPr="00A56CDA">
        <w:rPr>
          <w:rFonts w:asciiTheme="majorBidi" w:eastAsia="Calibri" w:hAnsiTheme="majorBidi" w:cstheme="majorBidi"/>
          <w:color w:val="222222"/>
          <w:sz w:val="24"/>
          <w:szCs w:val="24"/>
          <w:highlight w:val="white"/>
        </w:rPr>
        <w:t xml:space="preserve"> militant extremist mindset </w:t>
      </w:r>
      <w:r w:rsidR="00DA192E" w:rsidRPr="00A56CDA">
        <w:rPr>
          <w:rFonts w:asciiTheme="majorBidi" w:eastAsia="Calibri" w:hAnsiTheme="majorBidi" w:cstheme="majorBidi"/>
          <w:sz w:val="24"/>
          <w:szCs w:val="24"/>
        </w:rPr>
        <w:t>—</w:t>
      </w:r>
      <w:r w:rsidR="00BC51CC">
        <w:rPr>
          <w:rFonts w:asciiTheme="majorBidi" w:eastAsia="Calibri" w:hAnsiTheme="majorBidi" w:cstheme="majorBidi"/>
          <w:sz w:val="24"/>
          <w:szCs w:val="24"/>
        </w:rPr>
        <w:t xml:space="preserve"> general patterns of radical cognitions (e.g. cynicism towards morality, using divine agent as legi</w:t>
      </w:r>
      <w:r w:rsidR="00774173">
        <w:rPr>
          <w:rFonts w:asciiTheme="majorBidi" w:eastAsia="Calibri" w:hAnsiTheme="majorBidi" w:cstheme="majorBidi"/>
          <w:sz w:val="24"/>
          <w:szCs w:val="24"/>
        </w:rPr>
        <w:t>timacy for violence</w:t>
      </w:r>
      <w:r w:rsidR="00BC51CC">
        <w:rPr>
          <w:rFonts w:asciiTheme="majorBidi" w:eastAsia="Calibri" w:hAnsiTheme="majorBidi" w:cstheme="majorBidi"/>
          <w:sz w:val="24"/>
          <w:szCs w:val="24"/>
        </w:rPr>
        <w:t xml:space="preserve">) </w:t>
      </w:r>
      <w:r w:rsidR="00DA192E" w:rsidRPr="00A56CDA">
        <w:rPr>
          <w:rFonts w:asciiTheme="majorBidi" w:eastAsia="Calibri" w:hAnsiTheme="majorBidi" w:cstheme="majorBidi"/>
          <w:sz w:val="24"/>
          <w:szCs w:val="24"/>
        </w:rPr>
        <w:t>—</w:t>
      </w:r>
      <w:r w:rsidR="00BC51CC">
        <w:rPr>
          <w:rFonts w:asciiTheme="majorBidi" w:eastAsia="Calibri" w:hAnsiTheme="majorBidi" w:cstheme="majorBidi"/>
          <w:sz w:val="24"/>
          <w:szCs w:val="24"/>
        </w:rPr>
        <w:t xml:space="preserve"> </w:t>
      </w:r>
      <w:r w:rsidR="004B4516">
        <w:rPr>
          <w:rFonts w:asciiTheme="majorBidi" w:eastAsia="Calibri" w:hAnsiTheme="majorBidi" w:cstheme="majorBidi"/>
          <w:sz w:val="24"/>
          <w:szCs w:val="24"/>
        </w:rPr>
        <w:t>is</w:t>
      </w:r>
      <w:r w:rsidR="00DA192E" w:rsidRPr="00A56CDA">
        <w:rPr>
          <w:rFonts w:asciiTheme="majorBidi" w:eastAsia="Calibri" w:hAnsiTheme="majorBidi" w:cstheme="majorBidi"/>
          <w:sz w:val="24"/>
          <w:szCs w:val="24"/>
        </w:rPr>
        <w:t xml:space="preserve"> </w:t>
      </w:r>
      <w:r w:rsidR="00BC51CC">
        <w:rPr>
          <w:rFonts w:asciiTheme="majorBidi" w:eastAsia="Calibri" w:hAnsiTheme="majorBidi" w:cstheme="majorBidi"/>
          <w:sz w:val="24"/>
          <w:szCs w:val="24"/>
        </w:rPr>
        <w:t xml:space="preserve">positively </w:t>
      </w:r>
      <w:r w:rsidR="004B4516">
        <w:rPr>
          <w:rFonts w:asciiTheme="majorBidi" w:eastAsia="Calibri" w:hAnsiTheme="majorBidi" w:cstheme="majorBidi"/>
          <w:sz w:val="24"/>
          <w:szCs w:val="24"/>
        </w:rPr>
        <w:t>associated with</w:t>
      </w:r>
      <w:r w:rsidR="00DA192E" w:rsidRPr="00A56CDA">
        <w:rPr>
          <w:rFonts w:asciiTheme="majorBidi" w:eastAsia="Calibri" w:hAnsiTheme="majorBidi" w:cstheme="majorBidi"/>
          <w:sz w:val="24"/>
          <w:szCs w:val="24"/>
        </w:rPr>
        <w:t xml:space="preserve"> sadism and psychopathy </w:t>
      </w:r>
      <w:r w:rsidR="00BC51CC">
        <w:rPr>
          <w:rFonts w:asciiTheme="majorBidi" w:eastAsia="Calibri" w:hAnsiTheme="majorBidi" w:cstheme="majorBidi"/>
          <w:sz w:val="24"/>
          <w:szCs w:val="24"/>
        </w:rPr>
        <w:t>(</w:t>
      </w:r>
      <w:proofErr w:type="spellStart"/>
      <w:r w:rsidR="00BC51CC" w:rsidRPr="00A56CDA">
        <w:rPr>
          <w:rFonts w:asciiTheme="majorBidi" w:eastAsia="Calibri" w:hAnsiTheme="majorBidi" w:cstheme="majorBidi"/>
          <w:color w:val="222222"/>
          <w:sz w:val="24"/>
          <w:szCs w:val="24"/>
          <w:highlight w:val="white"/>
        </w:rPr>
        <w:t>Međedović</w:t>
      </w:r>
      <w:proofErr w:type="spellEnd"/>
      <w:r w:rsidR="00BC51CC" w:rsidRPr="00A56CDA">
        <w:rPr>
          <w:rFonts w:asciiTheme="majorBidi" w:eastAsia="Calibri" w:hAnsiTheme="majorBidi" w:cstheme="majorBidi"/>
          <w:color w:val="222222"/>
          <w:sz w:val="24"/>
          <w:szCs w:val="24"/>
          <w:highlight w:val="white"/>
        </w:rPr>
        <w:t xml:space="preserve"> &amp; </w:t>
      </w:r>
      <w:proofErr w:type="spellStart"/>
      <w:r w:rsidR="00BC51CC" w:rsidRPr="00A56CDA">
        <w:rPr>
          <w:rFonts w:asciiTheme="majorBidi" w:eastAsia="Calibri" w:hAnsiTheme="majorBidi" w:cstheme="majorBidi"/>
          <w:color w:val="222222"/>
          <w:sz w:val="24"/>
          <w:szCs w:val="24"/>
          <w:highlight w:val="white"/>
        </w:rPr>
        <w:t>Knežević</w:t>
      </w:r>
      <w:proofErr w:type="spellEnd"/>
      <w:r w:rsidR="00BC51CC">
        <w:rPr>
          <w:rFonts w:asciiTheme="majorBidi" w:eastAsia="Calibri" w:hAnsiTheme="majorBidi" w:cstheme="majorBidi"/>
          <w:color w:val="222222"/>
          <w:sz w:val="24"/>
          <w:szCs w:val="24"/>
          <w:highlight w:val="white"/>
        </w:rPr>
        <w:t xml:space="preserve">, </w:t>
      </w:r>
      <w:r w:rsidR="00BC51CC" w:rsidRPr="00A56CDA">
        <w:rPr>
          <w:rFonts w:asciiTheme="majorBidi" w:eastAsia="Calibri" w:hAnsiTheme="majorBidi" w:cstheme="majorBidi"/>
          <w:color w:val="222222"/>
          <w:sz w:val="24"/>
          <w:szCs w:val="24"/>
          <w:highlight w:val="white"/>
        </w:rPr>
        <w:t>2018)</w:t>
      </w:r>
      <w:r w:rsidR="00BC51CC">
        <w:rPr>
          <w:rFonts w:asciiTheme="majorBidi" w:eastAsia="Calibri" w:hAnsiTheme="majorBidi" w:cstheme="majorBidi"/>
          <w:sz w:val="24"/>
          <w:szCs w:val="24"/>
        </w:rPr>
        <w:t xml:space="preserve">. </w:t>
      </w:r>
      <w:r w:rsidR="00BC51CC">
        <w:rPr>
          <w:rFonts w:asciiTheme="majorBidi" w:eastAsia="Calibri" w:hAnsiTheme="majorBidi" w:cstheme="majorBidi"/>
          <w:color w:val="222222"/>
          <w:sz w:val="24"/>
          <w:szCs w:val="24"/>
          <w:highlight w:val="white"/>
        </w:rPr>
        <w:t xml:space="preserve">These findings were replicated recently </w:t>
      </w:r>
      <w:r w:rsidR="00834562">
        <w:rPr>
          <w:rFonts w:asciiTheme="majorBidi" w:eastAsia="Calibri" w:hAnsiTheme="majorBidi" w:cstheme="majorBidi"/>
          <w:color w:val="222222"/>
          <w:sz w:val="24"/>
          <w:szCs w:val="24"/>
          <w:highlight w:val="white"/>
        </w:rPr>
        <w:t xml:space="preserve">by </w:t>
      </w:r>
      <w:r w:rsidR="008E1EFB">
        <w:rPr>
          <w:rFonts w:asciiTheme="majorBidi" w:eastAsia="Calibri" w:hAnsiTheme="majorBidi" w:cstheme="majorBidi"/>
          <w:color w:val="222222"/>
          <w:sz w:val="24"/>
          <w:szCs w:val="24"/>
          <w:highlight w:val="white"/>
        </w:rPr>
        <w:t xml:space="preserve">Pavlović and </w:t>
      </w:r>
      <w:proofErr w:type="spellStart"/>
      <w:r w:rsidR="008E1EFB">
        <w:rPr>
          <w:rFonts w:asciiTheme="majorBidi" w:eastAsia="Calibri" w:hAnsiTheme="majorBidi" w:cstheme="majorBidi"/>
          <w:color w:val="222222"/>
          <w:sz w:val="24"/>
          <w:szCs w:val="24"/>
          <w:highlight w:val="white"/>
        </w:rPr>
        <w:t>Wertag</w:t>
      </w:r>
      <w:proofErr w:type="spellEnd"/>
      <w:r w:rsidR="00834562" w:rsidRPr="00A56CDA">
        <w:rPr>
          <w:rFonts w:asciiTheme="majorBidi" w:eastAsia="Calibri" w:hAnsiTheme="majorBidi" w:cstheme="majorBidi"/>
          <w:color w:val="222222"/>
          <w:sz w:val="24"/>
          <w:szCs w:val="24"/>
          <w:highlight w:val="white"/>
        </w:rPr>
        <w:t xml:space="preserve"> </w:t>
      </w:r>
      <w:r w:rsidR="00834562">
        <w:rPr>
          <w:rFonts w:asciiTheme="majorBidi" w:eastAsia="Calibri" w:hAnsiTheme="majorBidi" w:cstheme="majorBidi"/>
          <w:color w:val="222222"/>
          <w:sz w:val="24"/>
          <w:szCs w:val="24"/>
          <w:highlight w:val="white"/>
        </w:rPr>
        <w:t>(</w:t>
      </w:r>
      <w:r w:rsidR="00834562" w:rsidRPr="00A56CDA">
        <w:rPr>
          <w:rFonts w:asciiTheme="majorBidi" w:eastAsia="Calibri" w:hAnsiTheme="majorBidi" w:cstheme="majorBidi"/>
          <w:color w:val="222222"/>
          <w:sz w:val="24"/>
          <w:szCs w:val="24"/>
          <w:highlight w:val="white"/>
        </w:rPr>
        <w:t>2021).</w:t>
      </w:r>
      <w:r w:rsidR="00834562">
        <w:rPr>
          <w:rFonts w:asciiTheme="majorBidi" w:eastAsia="Calibri" w:hAnsiTheme="majorBidi" w:cstheme="majorBidi"/>
          <w:color w:val="222222"/>
          <w:sz w:val="24"/>
          <w:szCs w:val="24"/>
          <w:highlight w:val="white"/>
        </w:rPr>
        <w:t xml:space="preserve"> </w:t>
      </w:r>
    </w:p>
    <w:p w14:paraId="54267CBB" w14:textId="732B2824" w:rsidR="00AE08BC" w:rsidRPr="00C752D3" w:rsidRDefault="00834562" w:rsidP="0023407E">
      <w:pPr>
        <w:spacing w:line="480" w:lineRule="auto"/>
        <w:ind w:firstLine="720"/>
        <w:rPr>
          <w:rFonts w:ascii="Times New Roman" w:eastAsia="Calibri" w:hAnsi="Times New Roman" w:cs="Times New Roman"/>
          <w:sz w:val="24"/>
          <w:szCs w:val="24"/>
        </w:rPr>
      </w:pPr>
      <w:r>
        <w:rPr>
          <w:rFonts w:asciiTheme="majorBidi" w:eastAsia="Calibri" w:hAnsiTheme="majorBidi" w:cstheme="majorBidi"/>
          <w:sz w:val="24"/>
          <w:szCs w:val="24"/>
        </w:rPr>
        <w:t xml:space="preserve">Despite </w:t>
      </w:r>
      <w:r w:rsidR="00A937B6">
        <w:rPr>
          <w:rFonts w:asciiTheme="majorBidi" w:eastAsia="Calibri" w:hAnsiTheme="majorBidi" w:cstheme="majorBidi"/>
          <w:sz w:val="24"/>
          <w:szCs w:val="24"/>
        </w:rPr>
        <w:t xml:space="preserve">growing amount of evidence linking </w:t>
      </w:r>
      <w:r>
        <w:rPr>
          <w:rFonts w:asciiTheme="majorBidi" w:eastAsia="Calibri" w:hAnsiTheme="majorBidi" w:cstheme="majorBidi"/>
          <w:sz w:val="24"/>
          <w:szCs w:val="24"/>
        </w:rPr>
        <w:t>political violence</w:t>
      </w:r>
      <w:r w:rsidR="00A937B6">
        <w:rPr>
          <w:rFonts w:asciiTheme="majorBidi" w:eastAsia="Calibri" w:hAnsiTheme="majorBidi" w:cstheme="majorBidi"/>
          <w:sz w:val="24"/>
          <w:szCs w:val="24"/>
        </w:rPr>
        <w:t xml:space="preserve"> and the dark tetrads</w:t>
      </w:r>
      <w:r>
        <w:rPr>
          <w:rFonts w:asciiTheme="majorBidi" w:eastAsia="Calibri" w:hAnsiTheme="majorBidi" w:cstheme="majorBidi"/>
          <w:sz w:val="24"/>
          <w:szCs w:val="24"/>
        </w:rPr>
        <w:t xml:space="preserve">, </w:t>
      </w:r>
      <w:r w:rsidR="00A937B6">
        <w:rPr>
          <w:rFonts w:asciiTheme="majorBidi" w:eastAsia="Calibri" w:hAnsiTheme="majorBidi" w:cstheme="majorBidi"/>
          <w:sz w:val="24"/>
          <w:szCs w:val="24"/>
        </w:rPr>
        <w:t xml:space="preserve">there are several glaring </w:t>
      </w:r>
      <w:r w:rsidR="00446894">
        <w:rPr>
          <w:rFonts w:asciiTheme="majorBidi" w:eastAsia="Calibri" w:hAnsiTheme="majorBidi" w:cstheme="majorBidi"/>
          <w:sz w:val="24"/>
          <w:szCs w:val="24"/>
        </w:rPr>
        <w:t>gaps</w:t>
      </w:r>
      <w:r>
        <w:rPr>
          <w:rFonts w:asciiTheme="majorBidi" w:eastAsia="Calibri" w:hAnsiTheme="majorBidi" w:cstheme="majorBidi"/>
          <w:sz w:val="24"/>
          <w:szCs w:val="24"/>
        </w:rPr>
        <w:t xml:space="preserve"> </w:t>
      </w:r>
      <w:r w:rsidR="00A937B6">
        <w:rPr>
          <w:rFonts w:asciiTheme="majorBidi" w:eastAsia="Calibri" w:hAnsiTheme="majorBidi" w:cstheme="majorBidi"/>
          <w:sz w:val="24"/>
          <w:szCs w:val="24"/>
        </w:rPr>
        <w:t>that needs addressing</w:t>
      </w:r>
      <w:r>
        <w:rPr>
          <w:rFonts w:asciiTheme="majorBidi" w:eastAsia="Calibri" w:hAnsiTheme="majorBidi" w:cstheme="majorBidi"/>
          <w:sz w:val="24"/>
          <w:szCs w:val="24"/>
        </w:rPr>
        <w:t>. First, studies do not directly rely on samples of political activists</w:t>
      </w:r>
      <w:r w:rsidR="00821BCB">
        <w:rPr>
          <w:rFonts w:asciiTheme="majorBidi" w:eastAsia="Calibri" w:hAnsiTheme="majorBidi" w:cstheme="majorBidi"/>
          <w:sz w:val="24"/>
          <w:szCs w:val="24"/>
        </w:rPr>
        <w:t>,</w:t>
      </w:r>
      <w:r>
        <w:rPr>
          <w:rFonts w:asciiTheme="majorBidi" w:eastAsia="Calibri" w:hAnsiTheme="majorBidi" w:cstheme="majorBidi"/>
          <w:sz w:val="24"/>
          <w:szCs w:val="24"/>
        </w:rPr>
        <w:t xml:space="preserve"> but typically investigate general or undergraduate samples</w:t>
      </w:r>
      <w:r w:rsidR="00A937B6">
        <w:rPr>
          <w:rFonts w:asciiTheme="majorBidi" w:eastAsia="Calibri" w:hAnsiTheme="majorBidi" w:cstheme="majorBidi"/>
          <w:sz w:val="24"/>
          <w:szCs w:val="24"/>
        </w:rPr>
        <w:t xml:space="preserve"> which are less susceptible to ideological radicalization</w:t>
      </w:r>
      <w:r>
        <w:rPr>
          <w:rFonts w:asciiTheme="majorBidi" w:eastAsia="Calibri" w:hAnsiTheme="majorBidi" w:cstheme="majorBidi"/>
          <w:sz w:val="24"/>
          <w:szCs w:val="24"/>
        </w:rPr>
        <w:t xml:space="preserve"> (e.g. </w:t>
      </w:r>
      <w:proofErr w:type="spellStart"/>
      <w:r>
        <w:rPr>
          <w:rFonts w:asciiTheme="majorBidi" w:eastAsia="Calibri" w:hAnsiTheme="majorBidi" w:cstheme="majorBidi"/>
          <w:sz w:val="24"/>
          <w:szCs w:val="24"/>
        </w:rPr>
        <w:t>Chaabrol</w:t>
      </w:r>
      <w:proofErr w:type="spellEnd"/>
      <w:r>
        <w:rPr>
          <w:rFonts w:asciiTheme="majorBidi" w:eastAsia="Calibri" w:hAnsiTheme="majorBidi" w:cstheme="majorBidi"/>
          <w:sz w:val="24"/>
          <w:szCs w:val="24"/>
        </w:rPr>
        <w:t xml:space="preserve">, 2020, </w:t>
      </w:r>
      <w:r w:rsidRPr="00A56CDA">
        <w:rPr>
          <w:rFonts w:asciiTheme="majorBidi" w:eastAsia="Calibri" w:hAnsiTheme="majorBidi" w:cstheme="majorBidi"/>
          <w:color w:val="222222"/>
          <w:sz w:val="24"/>
          <w:szCs w:val="24"/>
          <w:highlight w:val="white"/>
        </w:rPr>
        <w:t xml:space="preserve">Pavlović &amp; </w:t>
      </w:r>
      <w:proofErr w:type="spellStart"/>
      <w:r w:rsidRPr="00A56CDA">
        <w:rPr>
          <w:rFonts w:asciiTheme="majorBidi" w:eastAsia="Calibri" w:hAnsiTheme="majorBidi" w:cstheme="majorBidi"/>
          <w:color w:val="222222"/>
          <w:sz w:val="24"/>
          <w:szCs w:val="24"/>
          <w:highlight w:val="white"/>
        </w:rPr>
        <w:t>Wertag</w:t>
      </w:r>
      <w:proofErr w:type="spellEnd"/>
      <w:r w:rsidRPr="00A56CDA">
        <w:rPr>
          <w:rFonts w:asciiTheme="majorBidi" w:eastAsia="Calibri" w:hAnsiTheme="majorBidi" w:cstheme="majorBidi"/>
          <w:color w:val="222222"/>
          <w:sz w:val="24"/>
          <w:szCs w:val="24"/>
          <w:highlight w:val="white"/>
        </w:rPr>
        <w:t>, 2021</w:t>
      </w:r>
      <w:r>
        <w:rPr>
          <w:rFonts w:asciiTheme="majorBidi" w:eastAsia="Calibri" w:hAnsiTheme="majorBidi" w:cstheme="majorBidi"/>
          <w:color w:val="222222"/>
          <w:sz w:val="24"/>
          <w:szCs w:val="24"/>
          <w:highlight w:val="white"/>
        </w:rPr>
        <w:t xml:space="preserve">). Second, most of the ideologies under investigation </w:t>
      </w:r>
      <w:r w:rsidR="00BB2B21">
        <w:rPr>
          <w:rFonts w:asciiTheme="majorBidi" w:eastAsia="Calibri" w:hAnsiTheme="majorBidi" w:cstheme="majorBidi"/>
          <w:color w:val="222222"/>
          <w:sz w:val="24"/>
          <w:szCs w:val="24"/>
          <w:highlight w:val="white"/>
        </w:rPr>
        <w:t xml:space="preserve">typically fall on the conservative side of the </w:t>
      </w:r>
      <w:r w:rsidR="00BB2B21">
        <w:rPr>
          <w:rFonts w:asciiTheme="majorBidi" w:eastAsia="Calibri" w:hAnsiTheme="majorBidi" w:cstheme="majorBidi"/>
          <w:color w:val="222222"/>
          <w:sz w:val="24"/>
          <w:szCs w:val="24"/>
          <w:highlight w:val="white"/>
        </w:rPr>
        <w:lastRenderedPageBreak/>
        <w:t xml:space="preserve">spectrum </w:t>
      </w:r>
      <w:r>
        <w:rPr>
          <w:rFonts w:asciiTheme="majorBidi" w:eastAsia="Calibri" w:hAnsiTheme="majorBidi" w:cstheme="majorBidi"/>
          <w:color w:val="222222"/>
          <w:sz w:val="24"/>
          <w:szCs w:val="24"/>
          <w:highlight w:val="white"/>
        </w:rPr>
        <w:t>(i.e. Islamists and White/Christian nationalists)</w:t>
      </w:r>
      <w:r w:rsidR="00D9619F">
        <w:rPr>
          <w:rFonts w:asciiTheme="majorBidi" w:eastAsia="Calibri" w:hAnsiTheme="majorBidi" w:cstheme="majorBidi"/>
          <w:color w:val="222222"/>
          <w:sz w:val="24"/>
          <w:szCs w:val="24"/>
          <w:highlight w:val="white"/>
        </w:rPr>
        <w:t>. Th</w:t>
      </w:r>
      <w:r>
        <w:rPr>
          <w:rFonts w:asciiTheme="majorBidi" w:eastAsia="Calibri" w:hAnsiTheme="majorBidi" w:cstheme="majorBidi"/>
          <w:color w:val="222222"/>
          <w:sz w:val="24"/>
          <w:szCs w:val="24"/>
          <w:highlight w:val="white"/>
        </w:rPr>
        <w:t>i</w:t>
      </w:r>
      <w:r w:rsidR="00D9619F">
        <w:rPr>
          <w:rFonts w:asciiTheme="majorBidi" w:eastAsia="Calibri" w:hAnsiTheme="majorBidi" w:cstheme="majorBidi"/>
          <w:color w:val="222222"/>
          <w:sz w:val="24"/>
          <w:szCs w:val="24"/>
          <w:highlight w:val="white"/>
        </w:rPr>
        <w:t>s</w:t>
      </w:r>
      <w:r>
        <w:rPr>
          <w:rFonts w:asciiTheme="majorBidi" w:eastAsia="Calibri" w:hAnsiTheme="majorBidi" w:cstheme="majorBidi"/>
          <w:color w:val="222222"/>
          <w:sz w:val="24"/>
          <w:szCs w:val="24"/>
          <w:highlight w:val="white"/>
        </w:rPr>
        <w:t xml:space="preserve"> poses issues in terms of external validity (</w:t>
      </w:r>
      <w:commentRangeStart w:id="5"/>
      <w:r>
        <w:rPr>
          <w:rFonts w:asciiTheme="majorBidi" w:eastAsia="Calibri" w:hAnsiTheme="majorBidi" w:cstheme="majorBidi"/>
          <w:color w:val="222222"/>
          <w:sz w:val="24"/>
          <w:szCs w:val="24"/>
          <w:highlight w:val="white"/>
        </w:rPr>
        <w:t>Wells et al., 1999</w:t>
      </w:r>
      <w:commentRangeEnd w:id="5"/>
      <w:r>
        <w:rPr>
          <w:rStyle w:val="CommentReference"/>
        </w:rPr>
        <w:commentReference w:id="5"/>
      </w:r>
      <w:r>
        <w:rPr>
          <w:rFonts w:asciiTheme="majorBidi" w:eastAsia="Calibri" w:hAnsiTheme="majorBidi" w:cstheme="majorBidi"/>
          <w:color w:val="222222"/>
          <w:sz w:val="24"/>
          <w:szCs w:val="24"/>
          <w:highlight w:val="white"/>
        </w:rPr>
        <w:t xml:space="preserve">) and </w:t>
      </w:r>
      <w:r w:rsidR="00A73F84">
        <w:rPr>
          <w:rFonts w:asciiTheme="majorBidi" w:eastAsia="Calibri" w:hAnsiTheme="majorBidi" w:cstheme="majorBidi"/>
          <w:color w:val="222222"/>
          <w:sz w:val="24"/>
          <w:szCs w:val="24"/>
          <w:highlight w:val="white"/>
        </w:rPr>
        <w:t>does not allow to detect</w:t>
      </w:r>
      <w:r w:rsidR="00D9619F">
        <w:rPr>
          <w:rFonts w:asciiTheme="majorBidi" w:eastAsia="Calibri" w:hAnsiTheme="majorBidi" w:cstheme="majorBidi"/>
          <w:color w:val="222222"/>
          <w:sz w:val="24"/>
          <w:szCs w:val="24"/>
          <w:highlight w:val="white"/>
        </w:rPr>
        <w:t xml:space="preserve"> </w:t>
      </w:r>
      <w:r>
        <w:rPr>
          <w:rFonts w:asciiTheme="majorBidi" w:eastAsia="Calibri" w:hAnsiTheme="majorBidi" w:cstheme="majorBidi"/>
          <w:color w:val="222222"/>
          <w:sz w:val="24"/>
          <w:szCs w:val="24"/>
          <w:highlight w:val="white"/>
        </w:rPr>
        <w:t xml:space="preserve">potential </w:t>
      </w:r>
      <w:r w:rsidR="00A73F84">
        <w:rPr>
          <w:rFonts w:asciiTheme="majorBidi" w:eastAsia="Calibri" w:hAnsiTheme="majorBidi" w:cstheme="majorBidi"/>
          <w:color w:val="222222"/>
          <w:sz w:val="24"/>
          <w:szCs w:val="24"/>
          <w:highlight w:val="white"/>
        </w:rPr>
        <w:t>processual</w:t>
      </w:r>
      <w:r>
        <w:rPr>
          <w:rFonts w:asciiTheme="majorBidi" w:eastAsia="Calibri" w:hAnsiTheme="majorBidi" w:cstheme="majorBidi"/>
          <w:color w:val="222222"/>
          <w:sz w:val="24"/>
          <w:szCs w:val="24"/>
          <w:highlight w:val="white"/>
        </w:rPr>
        <w:t xml:space="preserve"> asymmetries </w:t>
      </w:r>
      <w:r w:rsidR="00A73F84">
        <w:rPr>
          <w:rFonts w:asciiTheme="majorBidi" w:eastAsia="Calibri" w:hAnsiTheme="majorBidi" w:cstheme="majorBidi"/>
          <w:color w:val="222222"/>
          <w:sz w:val="24"/>
          <w:szCs w:val="24"/>
          <w:highlight w:val="white"/>
        </w:rPr>
        <w:t>across</w:t>
      </w:r>
      <w:r>
        <w:rPr>
          <w:rFonts w:asciiTheme="majorBidi" w:eastAsia="Calibri" w:hAnsiTheme="majorBidi" w:cstheme="majorBidi"/>
          <w:color w:val="222222"/>
          <w:sz w:val="24"/>
          <w:szCs w:val="24"/>
          <w:highlight w:val="white"/>
        </w:rPr>
        <w:t xml:space="preserve"> different ideological groups (see </w:t>
      </w:r>
      <w:commentRangeStart w:id="6"/>
      <w:proofErr w:type="spellStart"/>
      <w:r>
        <w:rPr>
          <w:rFonts w:asciiTheme="majorBidi" w:eastAsia="Calibri" w:hAnsiTheme="majorBidi" w:cstheme="majorBidi"/>
          <w:color w:val="222222"/>
          <w:sz w:val="24"/>
          <w:szCs w:val="24"/>
          <w:highlight w:val="white"/>
        </w:rPr>
        <w:t>Jost</w:t>
      </w:r>
      <w:commentRangeEnd w:id="6"/>
      <w:proofErr w:type="spellEnd"/>
      <w:r>
        <w:rPr>
          <w:rStyle w:val="CommentReference"/>
        </w:rPr>
        <w:commentReference w:id="6"/>
      </w:r>
      <w:r>
        <w:rPr>
          <w:rFonts w:asciiTheme="majorBidi" w:eastAsia="Calibri" w:hAnsiTheme="majorBidi" w:cstheme="majorBidi"/>
          <w:color w:val="222222"/>
          <w:sz w:val="24"/>
          <w:szCs w:val="24"/>
          <w:highlight w:val="white"/>
        </w:rPr>
        <w:t xml:space="preserve">, 2017; </w:t>
      </w:r>
      <w:proofErr w:type="spellStart"/>
      <w:r>
        <w:rPr>
          <w:rFonts w:asciiTheme="majorBidi" w:eastAsia="Calibri" w:hAnsiTheme="majorBidi" w:cstheme="majorBidi"/>
          <w:color w:val="222222"/>
          <w:sz w:val="24"/>
          <w:szCs w:val="24"/>
          <w:highlight w:val="white"/>
        </w:rPr>
        <w:t>Proch</w:t>
      </w:r>
      <w:proofErr w:type="spellEnd"/>
      <w:r>
        <w:rPr>
          <w:rFonts w:asciiTheme="majorBidi" w:eastAsia="Calibri" w:hAnsiTheme="majorBidi" w:cstheme="majorBidi"/>
          <w:color w:val="222222"/>
          <w:sz w:val="24"/>
          <w:szCs w:val="24"/>
          <w:highlight w:val="white"/>
        </w:rPr>
        <w:t xml:space="preserve"> et al., </w:t>
      </w:r>
      <w:commentRangeStart w:id="7"/>
      <w:r>
        <w:rPr>
          <w:rFonts w:asciiTheme="majorBidi" w:eastAsia="Calibri" w:hAnsiTheme="majorBidi" w:cstheme="majorBidi"/>
          <w:color w:val="222222"/>
          <w:sz w:val="24"/>
          <w:szCs w:val="24"/>
          <w:highlight w:val="white"/>
        </w:rPr>
        <w:t>2019</w:t>
      </w:r>
      <w:commentRangeEnd w:id="7"/>
      <w:r>
        <w:rPr>
          <w:rStyle w:val="CommentReference"/>
        </w:rPr>
        <w:commentReference w:id="7"/>
      </w:r>
      <w:r w:rsidR="0023407E">
        <w:rPr>
          <w:rFonts w:asciiTheme="majorBidi" w:eastAsia="Calibri" w:hAnsiTheme="majorBidi" w:cstheme="majorBidi"/>
          <w:color w:val="222222"/>
          <w:sz w:val="24"/>
          <w:szCs w:val="24"/>
          <w:highlight w:val="white"/>
        </w:rPr>
        <w:t xml:space="preserve">). What’s more, the relationships between political violence and dark tetrad traits are </w:t>
      </w:r>
      <w:r w:rsidR="002353CB">
        <w:rPr>
          <w:rFonts w:asciiTheme="majorBidi" w:eastAsia="Calibri" w:hAnsiTheme="majorBidi" w:cstheme="majorBidi"/>
          <w:color w:val="222222"/>
          <w:sz w:val="24"/>
          <w:szCs w:val="24"/>
          <w:highlight w:val="white"/>
        </w:rPr>
        <w:t xml:space="preserve">severely </w:t>
      </w:r>
      <w:r w:rsidR="0023407E">
        <w:rPr>
          <w:rFonts w:asciiTheme="majorBidi" w:eastAsia="Calibri" w:hAnsiTheme="majorBidi" w:cstheme="majorBidi"/>
          <w:color w:val="222222"/>
          <w:sz w:val="24"/>
          <w:szCs w:val="24"/>
          <w:highlight w:val="white"/>
        </w:rPr>
        <w:t>inconsistent across studies.</w:t>
      </w:r>
      <w:r w:rsidR="00AE08BC">
        <w:rPr>
          <w:rFonts w:asciiTheme="majorBidi" w:eastAsia="Calibri" w:hAnsiTheme="majorBidi" w:cstheme="majorBidi"/>
          <w:color w:val="222222"/>
          <w:sz w:val="24"/>
          <w:szCs w:val="24"/>
          <w:highlight w:val="white"/>
        </w:rPr>
        <w:t xml:space="preserve"> For instance, </w:t>
      </w:r>
      <w:r w:rsidR="0023407E">
        <w:rPr>
          <w:rFonts w:asciiTheme="majorBidi" w:eastAsia="Calibri" w:hAnsiTheme="majorBidi" w:cstheme="majorBidi"/>
          <w:color w:val="222222"/>
          <w:sz w:val="24"/>
          <w:szCs w:val="24"/>
          <w:highlight w:val="white"/>
        </w:rPr>
        <w:t>in some research sadism and psychopath are positively associated with support for ISIS (</w:t>
      </w:r>
      <w:proofErr w:type="spellStart"/>
      <w:r w:rsidR="00AE08BC" w:rsidRPr="00A56CDA">
        <w:rPr>
          <w:rFonts w:asciiTheme="majorBidi" w:eastAsia="Calibri" w:hAnsiTheme="majorBidi" w:cstheme="majorBidi"/>
          <w:color w:val="222222"/>
          <w:sz w:val="24"/>
          <w:szCs w:val="24"/>
          <w:highlight w:val="white"/>
        </w:rPr>
        <w:t>Međedović</w:t>
      </w:r>
      <w:proofErr w:type="spellEnd"/>
      <w:r w:rsidR="00AE08BC" w:rsidRPr="00A56CDA">
        <w:rPr>
          <w:rFonts w:asciiTheme="majorBidi" w:eastAsia="Calibri" w:hAnsiTheme="majorBidi" w:cstheme="majorBidi"/>
          <w:color w:val="222222"/>
          <w:sz w:val="24"/>
          <w:szCs w:val="24"/>
          <w:highlight w:val="white"/>
        </w:rPr>
        <w:t xml:space="preserve"> &amp; </w:t>
      </w:r>
      <w:proofErr w:type="spellStart"/>
      <w:r w:rsidR="00AE08BC" w:rsidRPr="00A56CDA">
        <w:rPr>
          <w:rFonts w:asciiTheme="majorBidi" w:eastAsia="Calibri" w:hAnsiTheme="majorBidi" w:cstheme="majorBidi"/>
          <w:color w:val="222222"/>
          <w:sz w:val="24"/>
          <w:szCs w:val="24"/>
          <w:highlight w:val="white"/>
        </w:rPr>
        <w:t>Knežević</w:t>
      </w:r>
      <w:proofErr w:type="spellEnd"/>
      <w:r w:rsidR="0023407E">
        <w:rPr>
          <w:rFonts w:asciiTheme="majorBidi" w:eastAsia="Calibri" w:hAnsiTheme="majorBidi" w:cstheme="majorBidi"/>
          <w:color w:val="222222"/>
          <w:sz w:val="24"/>
          <w:szCs w:val="24"/>
          <w:highlight w:val="white"/>
        </w:rPr>
        <w:t xml:space="preserve">, </w:t>
      </w:r>
      <w:r w:rsidR="00AE08BC" w:rsidRPr="00A56CDA">
        <w:rPr>
          <w:rFonts w:asciiTheme="majorBidi" w:eastAsia="Calibri" w:hAnsiTheme="majorBidi" w:cstheme="majorBidi"/>
          <w:color w:val="222222"/>
          <w:sz w:val="24"/>
          <w:szCs w:val="24"/>
          <w:highlight w:val="white"/>
        </w:rPr>
        <w:t>2018</w:t>
      </w:r>
      <w:r w:rsidR="00AE08BC">
        <w:rPr>
          <w:rFonts w:asciiTheme="majorBidi" w:eastAsia="Calibri" w:hAnsiTheme="majorBidi" w:cstheme="majorBidi"/>
          <w:color w:val="222222"/>
          <w:sz w:val="24"/>
          <w:szCs w:val="24"/>
          <w:highlight w:val="white"/>
        </w:rPr>
        <w:t>)</w:t>
      </w:r>
      <w:r w:rsidR="0023407E">
        <w:rPr>
          <w:rFonts w:asciiTheme="majorBidi" w:eastAsia="Calibri" w:hAnsiTheme="majorBidi" w:cstheme="majorBidi"/>
          <w:color w:val="222222"/>
          <w:sz w:val="24"/>
          <w:szCs w:val="24"/>
          <w:highlight w:val="white"/>
        </w:rPr>
        <w:t xml:space="preserve"> – in other studies, </w:t>
      </w:r>
      <w:r w:rsidR="0023407E">
        <w:rPr>
          <w:rFonts w:asciiTheme="majorBidi" w:eastAsia="Calibri" w:hAnsiTheme="majorBidi" w:cstheme="majorBidi"/>
          <w:color w:val="222222"/>
          <w:sz w:val="24"/>
          <w:szCs w:val="24"/>
        </w:rPr>
        <w:t xml:space="preserve">only </w:t>
      </w:r>
      <w:r w:rsidR="0023407E">
        <w:rPr>
          <w:rFonts w:ascii="Times New Roman" w:hAnsi="Times New Roman" w:cs="Times New Roman"/>
          <w:color w:val="222222"/>
          <w:sz w:val="24"/>
          <w:szCs w:val="24"/>
          <w:shd w:val="clear" w:color="auto" w:fill="FFFFFF"/>
        </w:rPr>
        <w:t xml:space="preserve">Machiavellianism is significantly and </w:t>
      </w:r>
      <w:r w:rsidR="0023407E" w:rsidRPr="00911E53">
        <w:rPr>
          <w:rFonts w:ascii="Times New Roman" w:hAnsi="Times New Roman" w:cs="Times New Roman"/>
          <w:i/>
          <w:iCs/>
          <w:color w:val="222222"/>
          <w:sz w:val="24"/>
          <w:szCs w:val="24"/>
          <w:shd w:val="clear" w:color="auto" w:fill="FFFFFF"/>
        </w:rPr>
        <w:t>negatively</w:t>
      </w:r>
      <w:r w:rsidR="0023407E">
        <w:rPr>
          <w:rFonts w:ascii="Times New Roman" w:hAnsi="Times New Roman" w:cs="Times New Roman"/>
          <w:color w:val="222222"/>
          <w:sz w:val="24"/>
          <w:szCs w:val="24"/>
          <w:shd w:val="clear" w:color="auto" w:fill="FFFFFF"/>
        </w:rPr>
        <w:t xml:space="preserve"> associated with this variable (</w:t>
      </w:r>
      <w:r w:rsidR="0023407E" w:rsidRPr="00C752D3">
        <w:rPr>
          <w:rFonts w:ascii="Times New Roman" w:hAnsi="Times New Roman" w:cs="Times New Roman"/>
          <w:color w:val="222222"/>
          <w:sz w:val="24"/>
          <w:szCs w:val="24"/>
          <w:shd w:val="clear" w:color="auto" w:fill="FFFFFF"/>
        </w:rPr>
        <w:t>Pavlović &amp; Storm</w:t>
      </w:r>
      <w:r w:rsidR="0023407E">
        <w:rPr>
          <w:rFonts w:ascii="Times New Roman" w:hAnsi="Times New Roman" w:cs="Times New Roman"/>
          <w:color w:val="222222"/>
          <w:sz w:val="24"/>
          <w:szCs w:val="24"/>
          <w:shd w:val="clear" w:color="auto" w:fill="FFFFFF"/>
        </w:rPr>
        <w:t xml:space="preserve">, </w:t>
      </w:r>
      <w:r w:rsidR="0023407E" w:rsidRPr="00C752D3">
        <w:rPr>
          <w:rFonts w:ascii="Times New Roman" w:hAnsi="Times New Roman" w:cs="Times New Roman"/>
          <w:color w:val="222222"/>
          <w:sz w:val="24"/>
          <w:szCs w:val="24"/>
          <w:shd w:val="clear" w:color="auto" w:fill="FFFFFF"/>
        </w:rPr>
        <w:t>2020)</w:t>
      </w:r>
      <w:r w:rsidR="0023407E">
        <w:rPr>
          <w:rStyle w:val="CommentReference"/>
          <w:rFonts w:asciiTheme="majorBidi" w:hAnsiTheme="majorBidi" w:cstheme="majorBidi"/>
          <w:sz w:val="24"/>
          <w:szCs w:val="24"/>
        </w:rPr>
        <w:t xml:space="preserve"> — and in the work of </w:t>
      </w:r>
      <w:proofErr w:type="spellStart"/>
      <w:r w:rsidR="0023407E" w:rsidRPr="0023407E">
        <w:rPr>
          <w:rFonts w:asciiTheme="majorBidi" w:hAnsiTheme="majorBidi" w:cstheme="majorBidi"/>
          <w:color w:val="222222"/>
          <w:sz w:val="24"/>
          <w:szCs w:val="24"/>
          <w:shd w:val="clear" w:color="auto" w:fill="FFFFFF"/>
        </w:rPr>
        <w:t>Chabrol</w:t>
      </w:r>
      <w:proofErr w:type="spellEnd"/>
      <w:r w:rsidR="0023407E" w:rsidRPr="0023407E">
        <w:rPr>
          <w:rFonts w:asciiTheme="majorBidi" w:hAnsiTheme="majorBidi" w:cstheme="majorBidi"/>
          <w:color w:val="222222"/>
          <w:sz w:val="24"/>
          <w:szCs w:val="24"/>
          <w:shd w:val="clear" w:color="auto" w:fill="FFFFFF"/>
        </w:rPr>
        <w:t xml:space="preserve"> et al. (2020)</w:t>
      </w:r>
      <w:r w:rsidR="0023407E">
        <w:rPr>
          <w:rFonts w:asciiTheme="majorBidi" w:hAnsiTheme="majorBidi" w:cstheme="majorBidi"/>
          <w:color w:val="222222"/>
          <w:sz w:val="24"/>
          <w:szCs w:val="24"/>
          <w:shd w:val="clear" w:color="auto" w:fill="FFFFFF"/>
        </w:rPr>
        <w:t xml:space="preserve">, </w:t>
      </w:r>
      <w:r w:rsidR="0023407E" w:rsidRPr="0023407E">
        <w:rPr>
          <w:rFonts w:asciiTheme="majorBidi" w:hAnsiTheme="majorBidi" w:cstheme="majorBidi"/>
          <w:color w:val="222222"/>
          <w:sz w:val="24"/>
          <w:szCs w:val="24"/>
          <w:shd w:val="clear" w:color="auto" w:fill="FFFFFF"/>
        </w:rPr>
        <w:t xml:space="preserve">Machiavellianism </w:t>
      </w:r>
      <w:r w:rsidR="0023407E">
        <w:rPr>
          <w:rFonts w:asciiTheme="majorBidi" w:hAnsiTheme="majorBidi" w:cstheme="majorBidi"/>
          <w:color w:val="222222"/>
          <w:sz w:val="24"/>
          <w:szCs w:val="24"/>
          <w:shd w:val="clear" w:color="auto" w:fill="FFFFFF"/>
        </w:rPr>
        <w:t>is</w:t>
      </w:r>
      <w:r w:rsidR="0023407E" w:rsidRPr="0023407E">
        <w:rPr>
          <w:rFonts w:asciiTheme="majorBidi" w:hAnsiTheme="majorBidi" w:cstheme="majorBidi"/>
          <w:color w:val="222222"/>
          <w:sz w:val="24"/>
          <w:szCs w:val="24"/>
          <w:shd w:val="clear" w:color="auto" w:fill="FFFFFF"/>
        </w:rPr>
        <w:t xml:space="preserve"> </w:t>
      </w:r>
      <w:r w:rsidR="0023407E" w:rsidRPr="0023407E">
        <w:rPr>
          <w:rFonts w:asciiTheme="majorBidi" w:hAnsiTheme="majorBidi" w:cstheme="majorBidi"/>
          <w:i/>
          <w:color w:val="222222"/>
          <w:sz w:val="24"/>
          <w:szCs w:val="24"/>
          <w:shd w:val="clear" w:color="auto" w:fill="FFFFFF"/>
        </w:rPr>
        <w:t>positively</w:t>
      </w:r>
      <w:r w:rsidR="0023407E" w:rsidRPr="0023407E">
        <w:rPr>
          <w:rFonts w:asciiTheme="majorBidi" w:hAnsiTheme="majorBidi" w:cstheme="majorBidi"/>
          <w:color w:val="222222"/>
          <w:sz w:val="24"/>
          <w:szCs w:val="24"/>
          <w:shd w:val="clear" w:color="auto" w:fill="FFFFFF"/>
        </w:rPr>
        <w:t xml:space="preserve"> related to radical cognitions, but only narcissism is positively linked with self-reported radicalized behavior.</w:t>
      </w:r>
      <w:r w:rsidR="00AE08BC">
        <w:rPr>
          <w:rFonts w:ascii="Times New Roman" w:hAnsi="Times New Roman" w:cs="Times New Roman"/>
          <w:color w:val="222222"/>
          <w:sz w:val="24"/>
          <w:szCs w:val="24"/>
          <w:shd w:val="clear" w:color="auto" w:fill="FFFFFF"/>
        </w:rPr>
        <w:t xml:space="preserve"> </w:t>
      </w:r>
    </w:p>
    <w:p w14:paraId="4F1A0ED9" w14:textId="37977A78" w:rsidR="00834562" w:rsidRPr="00F076CB" w:rsidRDefault="00FB380F" w:rsidP="008A3215">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w:t>
      </w:r>
      <w:r w:rsidR="00AE08BC" w:rsidRPr="00F076CB">
        <w:rPr>
          <w:rFonts w:ascii="Times New Roman" w:eastAsia="Calibri" w:hAnsi="Times New Roman" w:cs="Times New Roman"/>
          <w:sz w:val="24"/>
          <w:szCs w:val="24"/>
        </w:rPr>
        <w:t xml:space="preserve">hese differences may be attributable to the wealth of samples, </w:t>
      </w:r>
      <w:r w:rsidR="00A73F84">
        <w:rPr>
          <w:rFonts w:ascii="Times New Roman" w:eastAsia="Calibri" w:hAnsi="Times New Roman" w:cs="Times New Roman"/>
          <w:sz w:val="24"/>
          <w:szCs w:val="24"/>
        </w:rPr>
        <w:t>operationalizations</w:t>
      </w:r>
      <w:r w:rsidR="00AE08BC" w:rsidRPr="00F076CB">
        <w:rPr>
          <w:rFonts w:ascii="Times New Roman" w:eastAsia="Calibri" w:hAnsi="Times New Roman" w:cs="Times New Roman"/>
          <w:sz w:val="24"/>
          <w:szCs w:val="24"/>
        </w:rPr>
        <w:t xml:space="preserve"> of </w:t>
      </w:r>
      <w:r w:rsidR="008A3215">
        <w:rPr>
          <w:rFonts w:ascii="Times New Roman" w:eastAsia="Calibri" w:hAnsi="Times New Roman" w:cs="Times New Roman"/>
          <w:sz w:val="24"/>
          <w:szCs w:val="24"/>
        </w:rPr>
        <w:t>dark t</w:t>
      </w:r>
      <w:r w:rsidR="00AE08BC" w:rsidRPr="00F076CB">
        <w:rPr>
          <w:rFonts w:ascii="Times New Roman" w:eastAsia="Calibri" w:hAnsi="Times New Roman" w:cs="Times New Roman"/>
          <w:sz w:val="24"/>
          <w:szCs w:val="24"/>
        </w:rPr>
        <w:t>etrad</w:t>
      </w:r>
      <w:r w:rsidR="00A73F84">
        <w:rPr>
          <w:rFonts w:ascii="Times New Roman" w:eastAsia="Calibri" w:hAnsi="Times New Roman" w:cs="Times New Roman"/>
          <w:sz w:val="24"/>
          <w:szCs w:val="24"/>
        </w:rPr>
        <w:t xml:space="preserve"> measures</w:t>
      </w:r>
      <w:r w:rsidR="00AE08BC" w:rsidRPr="00F076CB">
        <w:rPr>
          <w:rFonts w:ascii="Times New Roman" w:eastAsia="Calibri" w:hAnsi="Times New Roman" w:cs="Times New Roman"/>
          <w:sz w:val="24"/>
          <w:szCs w:val="24"/>
        </w:rPr>
        <w:t xml:space="preserve"> (e.g. the MACH IV scale from Christie &amp; Geis, 1970</w:t>
      </w:r>
      <w:r w:rsidR="003F7CDB" w:rsidRPr="00F076CB">
        <w:rPr>
          <w:rStyle w:val="CommentReference"/>
          <w:rFonts w:ascii="Times New Roman" w:hAnsi="Times New Roman" w:cs="Times New Roman"/>
          <w:sz w:val="24"/>
          <w:szCs w:val="24"/>
        </w:rPr>
        <w:t>;</w:t>
      </w:r>
      <w:r w:rsidR="003F7CDB">
        <w:rPr>
          <w:rStyle w:val="CommentReference"/>
          <w:rFonts w:ascii="Times New Roman" w:hAnsi="Times New Roman" w:cs="Times New Roman"/>
          <w:sz w:val="24"/>
          <w:szCs w:val="24"/>
        </w:rPr>
        <w:t xml:space="preserve"> see</w:t>
      </w:r>
      <w:r w:rsidR="00AE08BC" w:rsidRPr="00F076CB">
        <w:rPr>
          <w:rFonts w:ascii="Times New Roman" w:eastAsia="Calibri" w:hAnsi="Times New Roman" w:cs="Times New Roman"/>
          <w:sz w:val="24"/>
          <w:szCs w:val="24"/>
        </w:rPr>
        <w:t xml:space="preserve"> </w:t>
      </w:r>
      <w:r w:rsidR="00AE08BC" w:rsidRPr="00F076CB">
        <w:rPr>
          <w:rFonts w:ascii="Times New Roman" w:hAnsi="Times New Roman" w:cs="Times New Roman"/>
          <w:color w:val="222222"/>
          <w:sz w:val="24"/>
          <w:szCs w:val="24"/>
          <w:shd w:val="clear" w:color="auto" w:fill="FFFFFF"/>
        </w:rPr>
        <w:t>Pavlović &amp; Storm</w:t>
      </w:r>
      <w:r w:rsidR="00AE08BC" w:rsidRPr="003F7CDB">
        <w:rPr>
          <w:rFonts w:ascii="Times New Roman" w:hAnsi="Times New Roman" w:cs="Times New Roman"/>
          <w:color w:val="222222"/>
          <w:sz w:val="24"/>
          <w:szCs w:val="24"/>
          <w:shd w:val="clear" w:color="auto" w:fill="FFFFFF"/>
        </w:rPr>
        <w:t xml:space="preserve">, </w:t>
      </w:r>
      <w:r w:rsidR="00AE08BC" w:rsidRPr="00F076CB">
        <w:rPr>
          <w:rFonts w:ascii="Times New Roman" w:hAnsi="Times New Roman" w:cs="Times New Roman"/>
          <w:color w:val="222222"/>
          <w:sz w:val="24"/>
          <w:szCs w:val="24"/>
          <w:shd w:val="clear" w:color="auto" w:fill="FFFFFF"/>
        </w:rPr>
        <w:t>2020)</w:t>
      </w:r>
      <w:r w:rsidR="00AE08BC" w:rsidRPr="003F7CDB">
        <w:rPr>
          <w:rFonts w:ascii="Times New Roman" w:hAnsi="Times New Roman" w:cs="Times New Roman"/>
          <w:color w:val="222222"/>
          <w:sz w:val="24"/>
          <w:szCs w:val="24"/>
          <w:shd w:val="clear" w:color="auto" w:fill="FFFFFF"/>
        </w:rPr>
        <w:t xml:space="preserve"> and outcomes (</w:t>
      </w:r>
      <w:r w:rsidR="002B656E">
        <w:rPr>
          <w:rFonts w:ascii="Times New Roman" w:hAnsi="Times New Roman" w:cs="Times New Roman"/>
          <w:color w:val="222222"/>
          <w:sz w:val="24"/>
          <w:szCs w:val="24"/>
          <w:shd w:val="clear" w:color="auto" w:fill="FFFFFF"/>
        </w:rPr>
        <w:t xml:space="preserve">e.g., </w:t>
      </w:r>
      <w:r w:rsidR="00AE08BC" w:rsidRPr="003F7CDB">
        <w:rPr>
          <w:rFonts w:ascii="Times New Roman" w:hAnsi="Times New Roman" w:cs="Times New Roman"/>
          <w:color w:val="222222"/>
          <w:sz w:val="24"/>
          <w:szCs w:val="24"/>
          <w:shd w:val="clear" w:color="auto" w:fill="FFFFFF"/>
        </w:rPr>
        <w:t>different scales for extremism,</w:t>
      </w:r>
      <w:r w:rsidR="002B656E">
        <w:rPr>
          <w:rFonts w:ascii="Times New Roman" w:hAnsi="Times New Roman" w:cs="Times New Roman"/>
          <w:color w:val="222222"/>
          <w:sz w:val="24"/>
          <w:szCs w:val="24"/>
          <w:shd w:val="clear" w:color="auto" w:fill="FFFFFF"/>
        </w:rPr>
        <w:t xml:space="preserve"> radical thoughts or intentions</w:t>
      </w:r>
      <w:r w:rsidR="00AE08BC" w:rsidRPr="003F7CDB">
        <w:rPr>
          <w:rFonts w:ascii="Times New Roman" w:hAnsi="Times New Roman" w:cs="Times New Roman"/>
          <w:color w:val="222222"/>
          <w:sz w:val="24"/>
          <w:szCs w:val="24"/>
          <w:shd w:val="clear" w:color="auto" w:fill="FFFFFF"/>
        </w:rPr>
        <w:t>). In addition, we cannot exclude the possibility of confounds due to the overreliance on cross-sectional designs, which make it even harder to conclude on</w:t>
      </w:r>
      <w:r>
        <w:rPr>
          <w:rFonts w:ascii="Times New Roman" w:hAnsi="Times New Roman" w:cs="Times New Roman"/>
          <w:color w:val="222222"/>
          <w:sz w:val="24"/>
          <w:szCs w:val="24"/>
          <w:shd w:val="clear" w:color="auto" w:fill="FFFFFF"/>
        </w:rPr>
        <w:t xml:space="preserve"> key</w:t>
      </w:r>
      <w:r w:rsidR="002B656E">
        <w:rPr>
          <w:rFonts w:ascii="Times New Roman" w:hAnsi="Times New Roman" w:cs="Times New Roman"/>
          <w:color w:val="222222"/>
          <w:sz w:val="24"/>
          <w:szCs w:val="24"/>
          <w:shd w:val="clear" w:color="auto" w:fill="FFFFFF"/>
        </w:rPr>
        <w:t xml:space="preserve"> “takeaway</w:t>
      </w:r>
      <w:r w:rsidR="00AE08BC" w:rsidRPr="003F7CDB">
        <w:rPr>
          <w:rFonts w:ascii="Times New Roman" w:hAnsi="Times New Roman" w:cs="Times New Roman"/>
          <w:color w:val="222222"/>
          <w:sz w:val="24"/>
          <w:szCs w:val="24"/>
          <w:shd w:val="clear" w:color="auto" w:fill="FFFFFF"/>
        </w:rPr>
        <w:t>” message</w:t>
      </w:r>
      <w:r>
        <w:rPr>
          <w:rFonts w:ascii="Times New Roman" w:hAnsi="Times New Roman" w:cs="Times New Roman"/>
          <w:color w:val="222222"/>
          <w:sz w:val="24"/>
          <w:szCs w:val="24"/>
          <w:shd w:val="clear" w:color="auto" w:fill="FFFFFF"/>
        </w:rPr>
        <w:t>s</w:t>
      </w:r>
      <w:r w:rsidR="00AE08BC" w:rsidRPr="003F7CDB">
        <w:rPr>
          <w:rFonts w:ascii="Times New Roman" w:hAnsi="Times New Roman" w:cs="Times New Roman"/>
          <w:color w:val="222222"/>
          <w:sz w:val="24"/>
          <w:szCs w:val="24"/>
          <w:shd w:val="clear" w:color="auto" w:fill="FFFFFF"/>
        </w:rPr>
        <w:t>. Therefore,</w:t>
      </w:r>
      <w:r w:rsidR="00994DEA">
        <w:rPr>
          <w:rFonts w:ascii="Times New Roman" w:hAnsi="Times New Roman" w:cs="Times New Roman"/>
          <w:color w:val="222222"/>
          <w:sz w:val="24"/>
          <w:szCs w:val="24"/>
          <w:shd w:val="clear" w:color="auto" w:fill="FFFFFF"/>
        </w:rPr>
        <w:t xml:space="preserve"> in this research</w:t>
      </w:r>
      <w:r w:rsidR="00AE08BC" w:rsidRPr="003F7CDB">
        <w:rPr>
          <w:rFonts w:ascii="Times New Roman" w:hAnsi="Times New Roman" w:cs="Times New Roman"/>
          <w:color w:val="222222"/>
          <w:sz w:val="24"/>
          <w:szCs w:val="24"/>
          <w:shd w:val="clear" w:color="auto" w:fill="FFFFFF"/>
        </w:rPr>
        <w:t xml:space="preserve"> we</w:t>
      </w:r>
      <w:r w:rsidR="00F7160F">
        <w:rPr>
          <w:rFonts w:ascii="Times New Roman" w:hAnsi="Times New Roman" w:cs="Times New Roman"/>
          <w:color w:val="222222"/>
          <w:sz w:val="24"/>
          <w:szCs w:val="24"/>
          <w:shd w:val="clear" w:color="auto" w:fill="FFFFFF"/>
        </w:rPr>
        <w:t xml:space="preserve"> designed</w:t>
      </w:r>
      <w:r w:rsidR="002B656E">
        <w:rPr>
          <w:rFonts w:ascii="Times New Roman" w:hAnsi="Times New Roman" w:cs="Times New Roman"/>
          <w:color w:val="222222"/>
          <w:sz w:val="24"/>
          <w:szCs w:val="24"/>
          <w:shd w:val="clear" w:color="auto" w:fill="FFFFFF"/>
        </w:rPr>
        <w:t xml:space="preserve"> set of studies</w:t>
      </w:r>
      <w:r w:rsidR="00AE08BC" w:rsidRPr="003F7CDB">
        <w:rPr>
          <w:rFonts w:ascii="Times New Roman" w:hAnsi="Times New Roman" w:cs="Times New Roman"/>
          <w:color w:val="222222"/>
          <w:sz w:val="24"/>
          <w:szCs w:val="24"/>
          <w:shd w:val="clear" w:color="auto" w:fill="FFFFFF"/>
        </w:rPr>
        <w:t xml:space="preserve"> that would allow us to cl</w:t>
      </w:r>
      <w:r w:rsidR="008A3215">
        <w:rPr>
          <w:rFonts w:ascii="Times New Roman" w:hAnsi="Times New Roman" w:cs="Times New Roman"/>
          <w:color w:val="222222"/>
          <w:sz w:val="24"/>
          <w:szCs w:val="24"/>
          <w:shd w:val="clear" w:color="auto" w:fill="FFFFFF"/>
        </w:rPr>
        <w:t>arify the relationship between dark t</w:t>
      </w:r>
      <w:r w:rsidR="00AE08BC" w:rsidRPr="003F7CDB">
        <w:rPr>
          <w:rFonts w:ascii="Times New Roman" w:hAnsi="Times New Roman" w:cs="Times New Roman"/>
          <w:color w:val="222222"/>
          <w:sz w:val="24"/>
          <w:szCs w:val="24"/>
          <w:shd w:val="clear" w:color="auto" w:fill="FFFFFF"/>
        </w:rPr>
        <w:t xml:space="preserve">etrad traits and political violence to </w:t>
      </w:r>
      <w:r w:rsidR="00D5564B" w:rsidRPr="003F7CDB">
        <w:rPr>
          <w:rFonts w:ascii="Times New Roman" w:hAnsi="Times New Roman" w:cs="Times New Roman"/>
          <w:color w:val="222222"/>
          <w:sz w:val="24"/>
          <w:szCs w:val="24"/>
          <w:shd w:val="clear" w:color="auto" w:fill="FFFFFF"/>
        </w:rPr>
        <w:t xml:space="preserve">reliably </w:t>
      </w:r>
      <w:r w:rsidR="00AE08BC" w:rsidRPr="003F7CDB">
        <w:rPr>
          <w:rFonts w:ascii="Times New Roman" w:hAnsi="Times New Roman" w:cs="Times New Roman"/>
          <w:color w:val="222222"/>
          <w:sz w:val="24"/>
          <w:szCs w:val="24"/>
          <w:shd w:val="clear" w:color="auto" w:fill="FFFFFF"/>
        </w:rPr>
        <w:t>test their potential</w:t>
      </w:r>
      <w:r w:rsidR="002B656E">
        <w:rPr>
          <w:rFonts w:ascii="Times New Roman" w:hAnsi="Times New Roman" w:cs="Times New Roman"/>
          <w:color w:val="222222"/>
          <w:sz w:val="24"/>
          <w:szCs w:val="24"/>
          <w:shd w:val="clear" w:color="auto" w:fill="FFFFFF"/>
        </w:rPr>
        <w:t xml:space="preserve"> synergistic role with ideological passion.</w:t>
      </w:r>
    </w:p>
    <w:p w14:paraId="6F5464F5" w14:textId="2CF4EF01" w:rsidR="00A56CDA" w:rsidRDefault="00A56CDA" w:rsidP="00A56CDA">
      <w:pPr>
        <w:spacing w:line="480" w:lineRule="auto"/>
        <w:jc w:val="center"/>
        <w:rPr>
          <w:rFonts w:asciiTheme="majorBidi" w:eastAsia="Calibri" w:hAnsiTheme="majorBidi" w:cstheme="majorBidi"/>
          <w:b/>
          <w:bCs/>
          <w:sz w:val="24"/>
          <w:szCs w:val="24"/>
        </w:rPr>
      </w:pPr>
      <w:r w:rsidRPr="00A56CDA">
        <w:rPr>
          <w:rFonts w:asciiTheme="majorBidi" w:eastAsia="Calibri" w:hAnsiTheme="majorBidi" w:cstheme="majorBidi"/>
          <w:b/>
          <w:bCs/>
          <w:sz w:val="24"/>
          <w:szCs w:val="24"/>
        </w:rPr>
        <w:t>The Present Research</w:t>
      </w:r>
    </w:p>
    <w:p w14:paraId="31E43DB8" w14:textId="713DEF08" w:rsidR="00F85607" w:rsidRDefault="00A73F84" w:rsidP="000C7C30">
      <w:pPr>
        <w:autoSpaceDE w:val="0"/>
        <w:autoSpaceDN w:val="0"/>
        <w:adjustRightInd w:val="0"/>
        <w:spacing w:line="480" w:lineRule="auto"/>
        <w:rPr>
          <w:rFonts w:ascii="Times New Roman" w:hAnsi="Times New Roman" w:cs="Times New Roman"/>
          <w:sz w:val="24"/>
          <w:szCs w:val="24"/>
        </w:rPr>
      </w:pPr>
      <w:r>
        <w:rPr>
          <w:rFonts w:asciiTheme="majorBidi" w:eastAsia="Calibri" w:hAnsiTheme="majorBidi" w:cstheme="majorBidi"/>
          <w:b/>
          <w:bCs/>
          <w:sz w:val="24"/>
          <w:szCs w:val="24"/>
        </w:rPr>
        <w:tab/>
      </w:r>
      <w:r w:rsidRPr="00260C79">
        <w:rPr>
          <w:rFonts w:ascii="Times New Roman" w:hAnsi="Times New Roman" w:cs="Times New Roman"/>
          <w:sz w:val="24"/>
          <w:szCs w:val="24"/>
        </w:rPr>
        <w:t xml:space="preserve">The purpose of this research </w:t>
      </w:r>
      <w:r>
        <w:rPr>
          <w:rFonts w:ascii="Times New Roman" w:hAnsi="Times New Roman" w:cs="Times New Roman"/>
          <w:sz w:val="24"/>
          <w:szCs w:val="24"/>
        </w:rPr>
        <w:t xml:space="preserve">was to </w:t>
      </w:r>
      <w:r w:rsidR="00D20BDB">
        <w:rPr>
          <w:rFonts w:ascii="Times New Roman" w:hAnsi="Times New Roman" w:cs="Times New Roman"/>
          <w:sz w:val="24"/>
          <w:szCs w:val="24"/>
        </w:rPr>
        <w:t xml:space="preserve">examine the interplay between ideological passion and the </w:t>
      </w:r>
      <w:r w:rsidR="008A3215">
        <w:rPr>
          <w:rFonts w:ascii="Times New Roman" w:hAnsi="Times New Roman" w:cs="Times New Roman"/>
          <w:sz w:val="24"/>
          <w:szCs w:val="24"/>
        </w:rPr>
        <w:t>d</w:t>
      </w:r>
      <w:r w:rsidR="00D20BDB">
        <w:rPr>
          <w:rFonts w:ascii="Times New Roman" w:hAnsi="Times New Roman" w:cs="Times New Roman"/>
          <w:sz w:val="24"/>
          <w:szCs w:val="24"/>
        </w:rPr>
        <w:t xml:space="preserve">ark </w:t>
      </w:r>
      <w:r w:rsidR="008A3215">
        <w:rPr>
          <w:rFonts w:ascii="Times New Roman" w:hAnsi="Times New Roman" w:cs="Times New Roman"/>
          <w:sz w:val="24"/>
          <w:szCs w:val="24"/>
        </w:rPr>
        <w:t>t</w:t>
      </w:r>
      <w:r w:rsidR="00975B72">
        <w:rPr>
          <w:rFonts w:ascii="Times New Roman" w:hAnsi="Times New Roman" w:cs="Times New Roman"/>
          <w:sz w:val="24"/>
          <w:szCs w:val="24"/>
        </w:rPr>
        <w:t>etrad</w:t>
      </w:r>
      <w:r>
        <w:rPr>
          <w:rFonts w:ascii="Times New Roman" w:hAnsi="Times New Roman" w:cs="Times New Roman"/>
          <w:sz w:val="24"/>
          <w:szCs w:val="24"/>
        </w:rPr>
        <w:t xml:space="preserve"> traits </w:t>
      </w:r>
      <w:r w:rsidR="003D2EA0">
        <w:rPr>
          <w:rFonts w:ascii="Times New Roman" w:hAnsi="Times New Roman" w:cs="Times New Roman"/>
          <w:sz w:val="24"/>
          <w:szCs w:val="24"/>
        </w:rPr>
        <w:t>to predict</w:t>
      </w:r>
      <w:r>
        <w:rPr>
          <w:rFonts w:ascii="Times New Roman" w:hAnsi="Times New Roman" w:cs="Times New Roman"/>
          <w:sz w:val="24"/>
          <w:szCs w:val="24"/>
        </w:rPr>
        <w:t xml:space="preserve"> </w:t>
      </w:r>
      <w:r w:rsidR="008A3215">
        <w:rPr>
          <w:rFonts w:ascii="Times New Roman" w:hAnsi="Times New Roman" w:cs="Times New Roman"/>
          <w:sz w:val="24"/>
          <w:szCs w:val="24"/>
        </w:rPr>
        <w:t>political</w:t>
      </w:r>
      <w:r w:rsidR="00E20C8A">
        <w:rPr>
          <w:rFonts w:ascii="Times New Roman" w:hAnsi="Times New Roman" w:cs="Times New Roman"/>
          <w:sz w:val="24"/>
          <w:szCs w:val="24"/>
        </w:rPr>
        <w:t xml:space="preserve"> activism</w:t>
      </w:r>
      <w:r w:rsidR="0096240F">
        <w:rPr>
          <w:rFonts w:ascii="Times New Roman" w:hAnsi="Times New Roman" w:cs="Times New Roman"/>
          <w:sz w:val="24"/>
          <w:szCs w:val="24"/>
        </w:rPr>
        <w:t xml:space="preserve">. In Study 1, </w:t>
      </w:r>
      <w:r>
        <w:rPr>
          <w:rFonts w:ascii="Times New Roman" w:hAnsi="Times New Roman" w:cs="Times New Roman"/>
          <w:sz w:val="24"/>
          <w:szCs w:val="24"/>
        </w:rPr>
        <w:t>we</w:t>
      </w:r>
      <w:r w:rsidR="00AC3C12">
        <w:rPr>
          <w:rFonts w:ascii="Times New Roman" w:hAnsi="Times New Roman" w:cs="Times New Roman"/>
          <w:sz w:val="24"/>
          <w:szCs w:val="24"/>
        </w:rPr>
        <w:t xml:space="preserve"> </w:t>
      </w:r>
      <w:r>
        <w:rPr>
          <w:rFonts w:ascii="Times New Roman" w:hAnsi="Times New Roman" w:cs="Times New Roman"/>
          <w:sz w:val="24"/>
          <w:szCs w:val="24"/>
        </w:rPr>
        <w:t>conducted a series</w:t>
      </w:r>
      <w:r w:rsidR="00E20C8A">
        <w:rPr>
          <w:rFonts w:ascii="Times New Roman" w:hAnsi="Times New Roman" w:cs="Times New Roman"/>
          <w:sz w:val="24"/>
          <w:szCs w:val="24"/>
        </w:rPr>
        <w:t xml:space="preserve"> of online cross-sectional studies</w:t>
      </w:r>
      <w:r>
        <w:rPr>
          <w:rFonts w:ascii="Times New Roman" w:hAnsi="Times New Roman" w:cs="Times New Roman"/>
          <w:sz w:val="24"/>
          <w:szCs w:val="24"/>
        </w:rPr>
        <w:t xml:space="preserve"> </w:t>
      </w:r>
      <w:r w:rsidR="00406188">
        <w:rPr>
          <w:rFonts w:ascii="Times New Roman" w:hAnsi="Times New Roman" w:cs="Times New Roman"/>
          <w:sz w:val="24"/>
          <w:szCs w:val="24"/>
        </w:rPr>
        <w:t>to find robust findings that</w:t>
      </w:r>
      <w:r w:rsidR="00C70968">
        <w:rPr>
          <w:rFonts w:ascii="Times New Roman" w:hAnsi="Times New Roman" w:cs="Times New Roman"/>
          <w:sz w:val="24"/>
          <w:szCs w:val="24"/>
        </w:rPr>
        <w:t xml:space="preserve"> generalize across numerous ideological groups (i.e., Democrats, Republican, Black Lives Matter activists)</w:t>
      </w:r>
      <w:r>
        <w:rPr>
          <w:rFonts w:ascii="Times New Roman" w:hAnsi="Times New Roman" w:cs="Times New Roman"/>
          <w:sz w:val="24"/>
          <w:szCs w:val="24"/>
        </w:rPr>
        <w:t>. The</w:t>
      </w:r>
      <w:r w:rsidR="003D2EA0">
        <w:rPr>
          <w:rFonts w:ascii="Times New Roman" w:hAnsi="Times New Roman" w:cs="Times New Roman"/>
          <w:sz w:val="24"/>
          <w:szCs w:val="24"/>
        </w:rPr>
        <w:t>se</w:t>
      </w:r>
      <w:r>
        <w:rPr>
          <w:rFonts w:ascii="Times New Roman" w:hAnsi="Times New Roman" w:cs="Times New Roman"/>
          <w:sz w:val="24"/>
          <w:szCs w:val="24"/>
        </w:rPr>
        <w:t xml:space="preserve"> results were then replicated</w:t>
      </w:r>
      <w:r w:rsidR="008105C8" w:rsidRPr="008105C8">
        <w:rPr>
          <w:rFonts w:ascii="Times New Roman" w:hAnsi="Times New Roman" w:cs="Times New Roman"/>
          <w:sz w:val="24"/>
          <w:szCs w:val="24"/>
        </w:rPr>
        <w:t xml:space="preserve"> </w:t>
      </w:r>
      <w:r w:rsidR="003A5AE7">
        <w:rPr>
          <w:rFonts w:ascii="Times New Roman" w:hAnsi="Times New Roman" w:cs="Times New Roman"/>
          <w:sz w:val="24"/>
          <w:szCs w:val="24"/>
        </w:rPr>
        <w:t xml:space="preserve">in Study 2 </w:t>
      </w:r>
      <w:r w:rsidR="008105C8">
        <w:rPr>
          <w:rFonts w:ascii="Times New Roman" w:hAnsi="Times New Roman" w:cs="Times New Roman"/>
          <w:sz w:val="24"/>
          <w:szCs w:val="24"/>
        </w:rPr>
        <w:t xml:space="preserve">with a sample of </w:t>
      </w:r>
      <w:r w:rsidR="008105C8">
        <w:rPr>
          <w:rFonts w:asciiTheme="majorBidi" w:hAnsiTheme="majorBidi" w:cstheme="majorBidi"/>
          <w:sz w:val="24"/>
          <w:szCs w:val="24"/>
        </w:rPr>
        <w:t>environmentalists</w:t>
      </w:r>
      <w:r>
        <w:rPr>
          <w:rFonts w:ascii="Times New Roman" w:hAnsi="Times New Roman" w:cs="Times New Roman"/>
          <w:sz w:val="24"/>
          <w:szCs w:val="24"/>
        </w:rPr>
        <w:t xml:space="preserve"> using a (quasi)-experime</w:t>
      </w:r>
      <w:r w:rsidR="00F85607">
        <w:rPr>
          <w:rFonts w:ascii="Times New Roman" w:hAnsi="Times New Roman" w:cs="Times New Roman"/>
          <w:sz w:val="24"/>
          <w:szCs w:val="24"/>
        </w:rPr>
        <w:t xml:space="preserve">ntal design which </w:t>
      </w:r>
      <w:r w:rsidR="00F85607">
        <w:rPr>
          <w:rFonts w:ascii="Times New Roman" w:hAnsi="Times New Roman" w:cs="Times New Roman"/>
          <w:sz w:val="24"/>
          <w:szCs w:val="24"/>
        </w:rPr>
        <w:lastRenderedPageBreak/>
        <w:t>manipulated OP and HP</w:t>
      </w:r>
      <w:r w:rsidR="00B9501A">
        <w:rPr>
          <w:rFonts w:ascii="Times New Roman" w:hAnsi="Times New Roman" w:cs="Times New Roman"/>
          <w:sz w:val="24"/>
          <w:szCs w:val="24"/>
        </w:rPr>
        <w:t xml:space="preserve"> </w:t>
      </w:r>
      <w:r w:rsidR="000C7C30">
        <w:rPr>
          <w:rFonts w:ascii="Times New Roman" w:hAnsi="Times New Roman" w:cs="Times New Roman"/>
          <w:sz w:val="24"/>
          <w:szCs w:val="24"/>
        </w:rPr>
        <w:t>—</w:t>
      </w:r>
      <w:r w:rsidR="00AC3C12">
        <w:rPr>
          <w:rFonts w:ascii="Times New Roman" w:hAnsi="Times New Roman" w:cs="Times New Roman"/>
          <w:sz w:val="24"/>
          <w:szCs w:val="24"/>
        </w:rPr>
        <w:t xml:space="preserve"> a</w:t>
      </w:r>
      <w:r w:rsidR="00F85607">
        <w:rPr>
          <w:rFonts w:ascii="Times New Roman" w:hAnsi="Times New Roman" w:cs="Times New Roman"/>
          <w:sz w:val="24"/>
          <w:szCs w:val="24"/>
        </w:rPr>
        <w:t xml:space="preserve">n important methodological </w:t>
      </w:r>
      <w:r w:rsidR="00B9501A">
        <w:rPr>
          <w:rFonts w:ascii="Times New Roman" w:hAnsi="Times New Roman" w:cs="Times New Roman"/>
          <w:sz w:val="24"/>
          <w:szCs w:val="24"/>
        </w:rPr>
        <w:t>improvement</w:t>
      </w:r>
      <w:r w:rsidR="005231B2">
        <w:rPr>
          <w:rFonts w:ascii="Times New Roman" w:hAnsi="Times New Roman" w:cs="Times New Roman"/>
          <w:sz w:val="24"/>
          <w:szCs w:val="24"/>
        </w:rPr>
        <w:t xml:space="preserve"> to understand the dynamic interplay between motivation and personality</w:t>
      </w:r>
      <w:r w:rsidR="00F85607">
        <w:rPr>
          <w:rFonts w:ascii="Times New Roman" w:hAnsi="Times New Roman" w:cs="Times New Roman"/>
          <w:sz w:val="24"/>
          <w:szCs w:val="24"/>
        </w:rPr>
        <w:t>.</w:t>
      </w:r>
    </w:p>
    <w:p w14:paraId="3D312C60" w14:textId="0C94D5BF" w:rsidR="000C185C" w:rsidRDefault="00A73F84" w:rsidP="00EE6C9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Building on prior </w:t>
      </w:r>
      <w:r w:rsidR="000C185C">
        <w:rPr>
          <w:rFonts w:ascii="Times New Roman" w:hAnsi="Times New Roman" w:cs="Times New Roman"/>
          <w:sz w:val="24"/>
          <w:szCs w:val="24"/>
        </w:rPr>
        <w:t>findings</w:t>
      </w:r>
      <w:r w:rsidR="00E20C8A">
        <w:rPr>
          <w:rFonts w:ascii="Times New Roman" w:hAnsi="Times New Roman" w:cs="Times New Roman"/>
          <w:sz w:val="24"/>
          <w:szCs w:val="24"/>
        </w:rPr>
        <w:t>, we expected that</w:t>
      </w:r>
      <w:r>
        <w:rPr>
          <w:rFonts w:ascii="Times New Roman" w:hAnsi="Times New Roman" w:cs="Times New Roman"/>
          <w:sz w:val="24"/>
          <w:szCs w:val="24"/>
        </w:rPr>
        <w:t xml:space="preserve"> </w:t>
      </w:r>
      <w:r w:rsidR="000C185C">
        <w:rPr>
          <w:rFonts w:ascii="Times New Roman" w:hAnsi="Times New Roman" w:cs="Times New Roman"/>
          <w:sz w:val="24"/>
          <w:szCs w:val="24"/>
        </w:rPr>
        <w:t>O</w:t>
      </w:r>
      <w:r w:rsidR="00E20C8A">
        <w:rPr>
          <w:rFonts w:ascii="Times New Roman" w:hAnsi="Times New Roman" w:cs="Times New Roman"/>
          <w:sz w:val="24"/>
          <w:szCs w:val="24"/>
        </w:rPr>
        <w:t>P</w:t>
      </w:r>
      <w:r>
        <w:rPr>
          <w:rFonts w:ascii="Times New Roman" w:hAnsi="Times New Roman" w:cs="Times New Roman"/>
          <w:sz w:val="24"/>
          <w:szCs w:val="24"/>
        </w:rPr>
        <w:t xml:space="preserve"> </w:t>
      </w:r>
      <w:r w:rsidR="00E20C8A">
        <w:rPr>
          <w:rFonts w:ascii="Times New Roman" w:hAnsi="Times New Roman" w:cs="Times New Roman"/>
          <w:sz w:val="24"/>
          <w:szCs w:val="24"/>
        </w:rPr>
        <w:t xml:space="preserve">would be </w:t>
      </w:r>
      <w:r>
        <w:rPr>
          <w:rFonts w:ascii="Times New Roman" w:hAnsi="Times New Roman" w:cs="Times New Roman"/>
          <w:sz w:val="24"/>
          <w:szCs w:val="24"/>
        </w:rPr>
        <w:t xml:space="preserve">associated with </w:t>
      </w:r>
      <w:r w:rsidR="00E20C8A">
        <w:rPr>
          <w:rFonts w:ascii="Times New Roman" w:hAnsi="Times New Roman" w:cs="Times New Roman"/>
          <w:sz w:val="24"/>
          <w:szCs w:val="24"/>
        </w:rPr>
        <w:t>radical activism</w:t>
      </w:r>
      <w:r w:rsidR="00170148" w:rsidRPr="00170148">
        <w:rPr>
          <w:rFonts w:ascii="Times New Roman" w:hAnsi="Times New Roman" w:cs="Times New Roman"/>
          <w:sz w:val="24"/>
          <w:szCs w:val="24"/>
        </w:rPr>
        <w:t xml:space="preserve"> </w:t>
      </w:r>
      <w:r w:rsidR="00170148">
        <w:rPr>
          <w:rFonts w:ascii="Times New Roman" w:hAnsi="Times New Roman" w:cs="Times New Roman"/>
          <w:sz w:val="24"/>
          <w:szCs w:val="24"/>
        </w:rPr>
        <w:t>(</w:t>
      </w:r>
      <w:proofErr w:type="spellStart"/>
      <w:r w:rsidR="00170148">
        <w:rPr>
          <w:rFonts w:ascii="Times New Roman" w:hAnsi="Times New Roman" w:cs="Times New Roman"/>
          <w:sz w:val="24"/>
          <w:szCs w:val="24"/>
        </w:rPr>
        <w:t>Bélanger</w:t>
      </w:r>
      <w:proofErr w:type="spellEnd"/>
      <w:r w:rsidR="00170148">
        <w:rPr>
          <w:rFonts w:ascii="Times New Roman" w:hAnsi="Times New Roman" w:cs="Times New Roman"/>
          <w:sz w:val="24"/>
          <w:szCs w:val="24"/>
        </w:rPr>
        <w:t xml:space="preserve"> et al., 2019; 2020;</w:t>
      </w:r>
      <w:r w:rsidR="004C1018">
        <w:rPr>
          <w:rFonts w:ascii="Times New Roman" w:hAnsi="Times New Roman" w:cs="Times New Roman"/>
          <w:sz w:val="24"/>
          <w:szCs w:val="24"/>
        </w:rPr>
        <w:t xml:space="preserve"> </w:t>
      </w:r>
      <w:proofErr w:type="spellStart"/>
      <w:r w:rsidR="004C1018">
        <w:rPr>
          <w:rFonts w:ascii="Times New Roman" w:hAnsi="Times New Roman" w:cs="Times New Roman"/>
          <w:sz w:val="24"/>
          <w:szCs w:val="24"/>
        </w:rPr>
        <w:t>Gousse</w:t>
      </w:r>
      <w:proofErr w:type="spellEnd"/>
      <w:r w:rsidR="004C1018">
        <w:rPr>
          <w:rFonts w:ascii="Times New Roman" w:hAnsi="Times New Roman" w:cs="Times New Roman"/>
          <w:sz w:val="24"/>
          <w:szCs w:val="24"/>
        </w:rPr>
        <w:t>-Lessard et al., 2013;</w:t>
      </w:r>
      <w:r w:rsidR="00170148">
        <w:rPr>
          <w:rFonts w:ascii="Times New Roman" w:hAnsi="Times New Roman" w:cs="Times New Roman"/>
          <w:sz w:val="24"/>
          <w:szCs w:val="24"/>
        </w:rPr>
        <w:t xml:space="preserve"> Rip et al. 2012)</w:t>
      </w:r>
      <w:r w:rsidR="00570503">
        <w:rPr>
          <w:rFonts w:ascii="Times New Roman" w:hAnsi="Times New Roman" w:cs="Times New Roman"/>
          <w:sz w:val="24"/>
          <w:szCs w:val="24"/>
        </w:rPr>
        <w:t>. T</w:t>
      </w:r>
      <w:r w:rsidR="00170148">
        <w:rPr>
          <w:rFonts w:ascii="Times New Roman" w:hAnsi="Times New Roman" w:cs="Times New Roman"/>
          <w:sz w:val="24"/>
          <w:szCs w:val="24"/>
        </w:rPr>
        <w:t xml:space="preserve">he </w:t>
      </w:r>
      <w:r w:rsidR="008A3215">
        <w:rPr>
          <w:rFonts w:ascii="Times New Roman" w:hAnsi="Times New Roman" w:cs="Times New Roman"/>
          <w:sz w:val="24"/>
          <w:szCs w:val="24"/>
        </w:rPr>
        <w:t>d</w:t>
      </w:r>
      <w:r w:rsidR="00170148">
        <w:rPr>
          <w:rFonts w:ascii="Times New Roman" w:hAnsi="Times New Roman" w:cs="Times New Roman"/>
          <w:sz w:val="24"/>
          <w:szCs w:val="24"/>
        </w:rPr>
        <w:t xml:space="preserve">ark </w:t>
      </w:r>
      <w:r w:rsidR="008A3215">
        <w:rPr>
          <w:rFonts w:ascii="Times New Roman" w:hAnsi="Times New Roman" w:cs="Times New Roman"/>
          <w:sz w:val="24"/>
          <w:szCs w:val="24"/>
        </w:rPr>
        <w:t>t</w:t>
      </w:r>
      <w:r w:rsidR="00170148">
        <w:rPr>
          <w:rFonts w:ascii="Times New Roman" w:hAnsi="Times New Roman" w:cs="Times New Roman"/>
          <w:sz w:val="24"/>
          <w:szCs w:val="24"/>
        </w:rPr>
        <w:t xml:space="preserve">etrad traits </w:t>
      </w:r>
      <w:r w:rsidR="00570503">
        <w:rPr>
          <w:rFonts w:ascii="Times New Roman" w:hAnsi="Times New Roman" w:cs="Times New Roman"/>
          <w:sz w:val="24"/>
          <w:szCs w:val="24"/>
        </w:rPr>
        <w:t xml:space="preserve">were also expected to predict radical activism because they </w:t>
      </w:r>
      <w:r w:rsidR="00797B94">
        <w:rPr>
          <w:rFonts w:ascii="Times New Roman" w:hAnsi="Times New Roman" w:cs="Times New Roman"/>
          <w:sz w:val="24"/>
          <w:szCs w:val="24"/>
        </w:rPr>
        <w:t>are</w:t>
      </w:r>
      <w:r w:rsidR="00170148">
        <w:rPr>
          <w:rFonts w:ascii="Times New Roman" w:hAnsi="Times New Roman" w:cs="Times New Roman"/>
          <w:sz w:val="24"/>
          <w:szCs w:val="24"/>
        </w:rPr>
        <w:t xml:space="preserve"> associated with anti-social behaviors (</w:t>
      </w:r>
      <w:r w:rsidR="00170148" w:rsidRPr="00A56CDA">
        <w:rPr>
          <w:rFonts w:asciiTheme="majorBidi" w:eastAsia="Calibri" w:hAnsiTheme="majorBidi" w:cstheme="majorBidi"/>
          <w:sz w:val="24"/>
          <w:szCs w:val="24"/>
        </w:rPr>
        <w:t>Johnson et al., 2019</w:t>
      </w:r>
      <w:r w:rsidR="00170148">
        <w:rPr>
          <w:rFonts w:asciiTheme="majorBidi" w:eastAsia="Calibri" w:hAnsiTheme="majorBidi" w:cstheme="majorBidi"/>
          <w:sz w:val="24"/>
          <w:szCs w:val="24"/>
        </w:rPr>
        <w:t>)</w:t>
      </w:r>
      <w:r w:rsidR="00570503">
        <w:rPr>
          <w:rFonts w:ascii="Times New Roman" w:hAnsi="Times New Roman" w:cs="Times New Roman"/>
          <w:sz w:val="24"/>
          <w:szCs w:val="24"/>
        </w:rPr>
        <w:t xml:space="preserve">. </w:t>
      </w:r>
      <w:r w:rsidR="00170148">
        <w:rPr>
          <w:rFonts w:ascii="Times New Roman" w:hAnsi="Times New Roman" w:cs="Times New Roman"/>
          <w:sz w:val="24"/>
          <w:szCs w:val="24"/>
        </w:rPr>
        <w:t xml:space="preserve">However, given the contradictory findings in the literature </w:t>
      </w:r>
      <w:r w:rsidR="00570503">
        <w:rPr>
          <w:rFonts w:ascii="Times New Roman" w:hAnsi="Times New Roman" w:cs="Times New Roman"/>
          <w:sz w:val="24"/>
          <w:szCs w:val="24"/>
        </w:rPr>
        <w:t xml:space="preserve">regarding the </w:t>
      </w:r>
      <w:r w:rsidR="008A3215">
        <w:rPr>
          <w:rFonts w:ascii="Times New Roman" w:hAnsi="Times New Roman" w:cs="Times New Roman"/>
          <w:sz w:val="24"/>
          <w:szCs w:val="24"/>
        </w:rPr>
        <w:t>d</w:t>
      </w:r>
      <w:r w:rsidR="00570503">
        <w:rPr>
          <w:rFonts w:ascii="Times New Roman" w:hAnsi="Times New Roman" w:cs="Times New Roman"/>
          <w:sz w:val="24"/>
          <w:szCs w:val="24"/>
        </w:rPr>
        <w:t xml:space="preserve">ark </w:t>
      </w:r>
      <w:r w:rsidR="008A3215">
        <w:rPr>
          <w:rFonts w:ascii="Times New Roman" w:hAnsi="Times New Roman" w:cs="Times New Roman"/>
          <w:sz w:val="24"/>
          <w:szCs w:val="24"/>
        </w:rPr>
        <w:t>t</w:t>
      </w:r>
      <w:r w:rsidR="00570503">
        <w:rPr>
          <w:rFonts w:ascii="Times New Roman" w:hAnsi="Times New Roman" w:cs="Times New Roman"/>
          <w:sz w:val="24"/>
          <w:szCs w:val="24"/>
        </w:rPr>
        <w:t xml:space="preserve">etrad and </w:t>
      </w:r>
      <w:r w:rsidR="0077791B">
        <w:rPr>
          <w:rFonts w:ascii="Times New Roman" w:hAnsi="Times New Roman" w:cs="Times New Roman"/>
          <w:sz w:val="24"/>
          <w:szCs w:val="24"/>
        </w:rPr>
        <w:t>political</w:t>
      </w:r>
      <w:r w:rsidR="00570503">
        <w:rPr>
          <w:rFonts w:ascii="Times New Roman" w:hAnsi="Times New Roman" w:cs="Times New Roman"/>
          <w:sz w:val="24"/>
          <w:szCs w:val="24"/>
        </w:rPr>
        <w:t xml:space="preserve"> extremism, w</w:t>
      </w:r>
      <w:r w:rsidR="00170148">
        <w:rPr>
          <w:rFonts w:ascii="Times New Roman" w:hAnsi="Times New Roman" w:cs="Times New Roman"/>
          <w:sz w:val="24"/>
          <w:szCs w:val="24"/>
        </w:rPr>
        <w:t xml:space="preserve">e did not make specific hypotheses regarding each trait. </w:t>
      </w:r>
      <w:r w:rsidR="00757FC1">
        <w:rPr>
          <w:rFonts w:ascii="Times New Roman" w:hAnsi="Times New Roman" w:cs="Times New Roman"/>
          <w:sz w:val="24"/>
          <w:szCs w:val="24"/>
        </w:rPr>
        <w:t xml:space="preserve">More importantly, however, </w:t>
      </w:r>
      <w:r w:rsidR="00170148">
        <w:rPr>
          <w:rFonts w:ascii="Times New Roman" w:hAnsi="Times New Roman" w:cs="Times New Roman"/>
          <w:sz w:val="24"/>
          <w:szCs w:val="24"/>
        </w:rPr>
        <w:t>we expected an interaction between OP and</w:t>
      </w:r>
      <w:r w:rsidR="00975B72">
        <w:rPr>
          <w:rFonts w:ascii="Times New Roman" w:hAnsi="Times New Roman" w:cs="Times New Roman"/>
          <w:sz w:val="24"/>
          <w:szCs w:val="24"/>
        </w:rPr>
        <w:t xml:space="preserve"> the</w:t>
      </w:r>
      <w:r w:rsidR="008A3215">
        <w:rPr>
          <w:rFonts w:ascii="Times New Roman" w:hAnsi="Times New Roman" w:cs="Times New Roman"/>
          <w:sz w:val="24"/>
          <w:szCs w:val="24"/>
        </w:rPr>
        <w:t xml:space="preserve"> dark t</w:t>
      </w:r>
      <w:r w:rsidR="00170148">
        <w:rPr>
          <w:rFonts w:ascii="Times New Roman" w:hAnsi="Times New Roman" w:cs="Times New Roman"/>
          <w:sz w:val="24"/>
          <w:szCs w:val="24"/>
        </w:rPr>
        <w:t xml:space="preserve">etrad, </w:t>
      </w:r>
      <w:r w:rsidR="00757FC1">
        <w:rPr>
          <w:rFonts w:ascii="Times New Roman" w:hAnsi="Times New Roman" w:cs="Times New Roman"/>
          <w:sz w:val="24"/>
          <w:szCs w:val="24"/>
        </w:rPr>
        <w:t xml:space="preserve">such that the relationship between OP and radical activism would be magnified when individuals score high on the </w:t>
      </w:r>
      <w:r w:rsidR="008A3215">
        <w:rPr>
          <w:rFonts w:ascii="Times New Roman" w:hAnsi="Times New Roman" w:cs="Times New Roman"/>
          <w:sz w:val="24"/>
          <w:szCs w:val="24"/>
        </w:rPr>
        <w:t>d</w:t>
      </w:r>
      <w:r w:rsidR="00757FC1">
        <w:rPr>
          <w:rFonts w:ascii="Times New Roman" w:hAnsi="Times New Roman" w:cs="Times New Roman"/>
          <w:sz w:val="24"/>
          <w:szCs w:val="24"/>
        </w:rPr>
        <w:t xml:space="preserve">ark </w:t>
      </w:r>
      <w:r w:rsidR="008A3215">
        <w:rPr>
          <w:rFonts w:ascii="Times New Roman" w:hAnsi="Times New Roman" w:cs="Times New Roman"/>
          <w:sz w:val="24"/>
          <w:szCs w:val="24"/>
        </w:rPr>
        <w:t>t</w:t>
      </w:r>
      <w:r w:rsidR="00757FC1">
        <w:rPr>
          <w:rFonts w:ascii="Times New Roman" w:hAnsi="Times New Roman" w:cs="Times New Roman"/>
          <w:sz w:val="24"/>
          <w:szCs w:val="24"/>
        </w:rPr>
        <w:t>etrad traits.</w:t>
      </w:r>
      <w:r w:rsidR="00975B72">
        <w:rPr>
          <w:rFonts w:ascii="Times New Roman" w:hAnsi="Times New Roman" w:cs="Times New Roman"/>
          <w:sz w:val="24"/>
          <w:szCs w:val="24"/>
        </w:rPr>
        <w:t xml:space="preserve"> </w:t>
      </w:r>
      <w:r w:rsidR="006D74E9">
        <w:rPr>
          <w:rFonts w:ascii="Times New Roman" w:hAnsi="Times New Roman" w:cs="Times New Roman"/>
          <w:sz w:val="24"/>
          <w:szCs w:val="24"/>
        </w:rPr>
        <w:t xml:space="preserve">As in prior research, </w:t>
      </w:r>
      <w:r w:rsidR="00975B72">
        <w:rPr>
          <w:rFonts w:ascii="Times New Roman" w:hAnsi="Times New Roman" w:cs="Times New Roman"/>
          <w:sz w:val="24"/>
          <w:szCs w:val="24"/>
        </w:rPr>
        <w:t>we predicted that</w:t>
      </w:r>
      <w:r w:rsidR="006D74E9">
        <w:rPr>
          <w:rFonts w:ascii="Times New Roman" w:hAnsi="Times New Roman" w:cs="Times New Roman"/>
          <w:sz w:val="24"/>
          <w:szCs w:val="24"/>
        </w:rPr>
        <w:t xml:space="preserve"> HP</w:t>
      </w:r>
      <w:r w:rsidR="00975B72">
        <w:rPr>
          <w:rFonts w:ascii="Times New Roman" w:hAnsi="Times New Roman" w:cs="Times New Roman"/>
          <w:sz w:val="24"/>
          <w:szCs w:val="24"/>
        </w:rPr>
        <w:t xml:space="preserve"> would only predict</w:t>
      </w:r>
      <w:r w:rsidR="00E20C8A">
        <w:rPr>
          <w:rFonts w:ascii="Times New Roman" w:hAnsi="Times New Roman" w:cs="Times New Roman"/>
          <w:sz w:val="24"/>
          <w:szCs w:val="24"/>
        </w:rPr>
        <w:t xml:space="preserve"> mainstream activism</w:t>
      </w:r>
      <w:r w:rsidR="00975B72">
        <w:rPr>
          <w:rFonts w:ascii="Times New Roman" w:hAnsi="Times New Roman" w:cs="Times New Roman"/>
          <w:sz w:val="24"/>
          <w:szCs w:val="24"/>
        </w:rPr>
        <w:t xml:space="preserve"> </w:t>
      </w:r>
      <w:r w:rsidR="00E20C8A">
        <w:rPr>
          <w:rFonts w:ascii="Times New Roman" w:hAnsi="Times New Roman" w:cs="Times New Roman"/>
          <w:sz w:val="24"/>
          <w:szCs w:val="24"/>
        </w:rPr>
        <w:t>(</w:t>
      </w:r>
      <w:proofErr w:type="spellStart"/>
      <w:r w:rsidR="00E20C8A">
        <w:rPr>
          <w:rFonts w:ascii="Times New Roman" w:hAnsi="Times New Roman" w:cs="Times New Roman"/>
          <w:sz w:val="24"/>
          <w:szCs w:val="24"/>
        </w:rPr>
        <w:t>Bélanger</w:t>
      </w:r>
      <w:proofErr w:type="spellEnd"/>
      <w:r w:rsidR="00E20C8A">
        <w:rPr>
          <w:rFonts w:ascii="Times New Roman" w:hAnsi="Times New Roman" w:cs="Times New Roman"/>
          <w:sz w:val="24"/>
          <w:szCs w:val="24"/>
        </w:rPr>
        <w:t xml:space="preserve"> et al., 2019; 2020; Rip et al., 2012). W</w:t>
      </w:r>
      <w:r>
        <w:rPr>
          <w:rFonts w:ascii="Times New Roman" w:hAnsi="Times New Roman" w:cs="Times New Roman"/>
          <w:sz w:val="24"/>
          <w:szCs w:val="24"/>
        </w:rPr>
        <w:t xml:space="preserve">e did not expect HP to predict radical activism, nor any interaction effect </w:t>
      </w:r>
      <w:r w:rsidR="006B14BD">
        <w:rPr>
          <w:rFonts w:ascii="Times New Roman" w:hAnsi="Times New Roman" w:cs="Times New Roman"/>
          <w:sz w:val="24"/>
          <w:szCs w:val="24"/>
        </w:rPr>
        <w:t>with the</w:t>
      </w:r>
      <w:r w:rsidR="008A3215">
        <w:rPr>
          <w:rFonts w:ascii="Times New Roman" w:hAnsi="Times New Roman" w:cs="Times New Roman"/>
          <w:sz w:val="24"/>
          <w:szCs w:val="24"/>
        </w:rPr>
        <w:t xml:space="preserve"> dark t</w:t>
      </w:r>
      <w:r w:rsidR="000C185C">
        <w:rPr>
          <w:rFonts w:ascii="Times New Roman" w:hAnsi="Times New Roman" w:cs="Times New Roman"/>
          <w:sz w:val="24"/>
          <w:szCs w:val="24"/>
        </w:rPr>
        <w:t xml:space="preserve">etrad traits. </w:t>
      </w:r>
    </w:p>
    <w:p w14:paraId="2D18D4FC" w14:textId="37F670C4" w:rsidR="00A56CDA" w:rsidRDefault="00A56CDA" w:rsidP="00A56CDA">
      <w:pPr>
        <w:spacing w:line="48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Studies 1A-C</w:t>
      </w:r>
    </w:p>
    <w:p w14:paraId="6B4F2282" w14:textId="1F3CB9DB" w:rsidR="00E31239" w:rsidRPr="00E31239" w:rsidRDefault="00525562" w:rsidP="004A29B5">
      <w:pPr>
        <w:spacing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In this initial study, we examined the interface between ideological passion and the dark tetrad in three different ideological samples. Democrats were sampled in Study 1A, Republicans in Study 1B, and Black Lives Matter activists in Study 1C. The advantage of testing ou</w:t>
      </w:r>
      <w:r w:rsidR="00FE4D03">
        <w:rPr>
          <w:rFonts w:asciiTheme="majorBidi" w:eastAsia="Calibri" w:hAnsiTheme="majorBidi" w:cstheme="majorBidi"/>
          <w:sz w:val="24"/>
          <w:szCs w:val="24"/>
        </w:rPr>
        <w:t>r hypotheses across groups</w:t>
      </w:r>
      <w:r>
        <w:rPr>
          <w:rFonts w:asciiTheme="majorBidi" w:eastAsia="Calibri" w:hAnsiTheme="majorBidi" w:cstheme="majorBidi"/>
          <w:sz w:val="24"/>
          <w:szCs w:val="24"/>
        </w:rPr>
        <w:t xml:space="preserve"> is to </w:t>
      </w:r>
      <w:r w:rsidR="001933B4">
        <w:rPr>
          <w:rFonts w:asciiTheme="majorBidi" w:eastAsia="Calibri" w:hAnsiTheme="majorBidi" w:cstheme="majorBidi"/>
          <w:sz w:val="24"/>
          <w:szCs w:val="24"/>
        </w:rPr>
        <w:t xml:space="preserve">detect robust patterns </w:t>
      </w:r>
      <w:r w:rsidR="004A29B5">
        <w:rPr>
          <w:rFonts w:asciiTheme="majorBidi" w:eastAsia="Calibri" w:hAnsiTheme="majorBidi" w:cstheme="majorBidi"/>
          <w:sz w:val="24"/>
          <w:szCs w:val="24"/>
        </w:rPr>
        <w:t xml:space="preserve">and increase the external validity of our findings (Cook, Campbell, &amp; </w:t>
      </w:r>
      <w:proofErr w:type="spellStart"/>
      <w:r w:rsidR="004A29B5">
        <w:rPr>
          <w:rFonts w:asciiTheme="majorBidi" w:eastAsia="Calibri" w:hAnsiTheme="majorBidi" w:cstheme="majorBidi"/>
          <w:sz w:val="24"/>
          <w:szCs w:val="24"/>
        </w:rPr>
        <w:t>Shadish</w:t>
      </w:r>
      <w:proofErr w:type="spellEnd"/>
      <w:r w:rsidR="004A29B5">
        <w:rPr>
          <w:rFonts w:asciiTheme="majorBidi" w:eastAsia="Calibri" w:hAnsiTheme="majorBidi" w:cstheme="majorBidi"/>
          <w:sz w:val="24"/>
          <w:szCs w:val="24"/>
        </w:rPr>
        <w:t xml:space="preserve">, </w:t>
      </w:r>
      <w:commentRangeStart w:id="8"/>
      <w:r w:rsidR="004A29B5">
        <w:rPr>
          <w:rFonts w:asciiTheme="majorBidi" w:eastAsia="Calibri" w:hAnsiTheme="majorBidi" w:cstheme="majorBidi"/>
          <w:sz w:val="24"/>
          <w:szCs w:val="24"/>
        </w:rPr>
        <w:t>2002</w:t>
      </w:r>
      <w:commentRangeEnd w:id="8"/>
      <w:r w:rsidR="001E626F">
        <w:rPr>
          <w:rStyle w:val="CommentReference"/>
        </w:rPr>
        <w:commentReference w:id="8"/>
      </w:r>
      <w:r w:rsidR="004A29B5">
        <w:rPr>
          <w:rFonts w:asciiTheme="majorBidi" w:eastAsia="Calibri" w:hAnsiTheme="majorBidi" w:cstheme="majorBidi"/>
          <w:sz w:val="24"/>
          <w:szCs w:val="24"/>
        </w:rPr>
        <w:t>).</w:t>
      </w:r>
      <w:r w:rsidR="00471A81">
        <w:rPr>
          <w:rFonts w:asciiTheme="majorBidi" w:eastAsia="Calibri" w:hAnsiTheme="majorBidi" w:cstheme="majorBidi"/>
          <w:sz w:val="24"/>
          <w:szCs w:val="24"/>
        </w:rPr>
        <w:t xml:space="preserve"> We examined whether the relationship between OP and radical activism would be magnified by the </w:t>
      </w:r>
      <w:r w:rsidR="008A3215">
        <w:rPr>
          <w:rFonts w:asciiTheme="majorBidi" w:eastAsia="Calibri" w:hAnsiTheme="majorBidi" w:cstheme="majorBidi"/>
          <w:sz w:val="24"/>
          <w:szCs w:val="24"/>
        </w:rPr>
        <w:t>d</w:t>
      </w:r>
      <w:r w:rsidR="00471A81">
        <w:rPr>
          <w:rFonts w:asciiTheme="majorBidi" w:eastAsia="Calibri" w:hAnsiTheme="majorBidi" w:cstheme="majorBidi"/>
          <w:sz w:val="24"/>
          <w:szCs w:val="24"/>
        </w:rPr>
        <w:t xml:space="preserve">ark </w:t>
      </w:r>
      <w:r w:rsidR="008A3215">
        <w:rPr>
          <w:rFonts w:asciiTheme="majorBidi" w:eastAsia="Calibri" w:hAnsiTheme="majorBidi" w:cstheme="majorBidi"/>
          <w:sz w:val="24"/>
          <w:szCs w:val="24"/>
        </w:rPr>
        <w:t>t</w:t>
      </w:r>
      <w:r w:rsidR="00471A81">
        <w:rPr>
          <w:rFonts w:asciiTheme="majorBidi" w:eastAsia="Calibri" w:hAnsiTheme="majorBidi" w:cstheme="majorBidi"/>
          <w:sz w:val="24"/>
          <w:szCs w:val="24"/>
        </w:rPr>
        <w:t>etrad.</w:t>
      </w:r>
    </w:p>
    <w:p w14:paraId="5F28E12F" w14:textId="77777777" w:rsidR="004B621E" w:rsidRPr="00655B6B" w:rsidRDefault="004B621E" w:rsidP="004B621E">
      <w:pPr>
        <w:tabs>
          <w:tab w:val="left" w:pos="2680"/>
        </w:tabs>
        <w:spacing w:line="480" w:lineRule="auto"/>
        <w:jc w:val="center"/>
        <w:rPr>
          <w:rFonts w:asciiTheme="majorBidi" w:hAnsiTheme="majorBidi" w:cstheme="majorBidi"/>
          <w:b/>
          <w:bCs/>
          <w:sz w:val="24"/>
          <w:szCs w:val="24"/>
        </w:rPr>
      </w:pPr>
      <w:r w:rsidRPr="00655B6B">
        <w:rPr>
          <w:rFonts w:asciiTheme="majorBidi" w:hAnsiTheme="majorBidi" w:cstheme="majorBidi"/>
          <w:b/>
          <w:bCs/>
          <w:sz w:val="24"/>
          <w:szCs w:val="24"/>
        </w:rPr>
        <w:t>Method</w:t>
      </w:r>
    </w:p>
    <w:p w14:paraId="3E53B758" w14:textId="77777777" w:rsidR="004B621E" w:rsidRPr="00655B6B" w:rsidRDefault="004B621E" w:rsidP="004B621E">
      <w:pPr>
        <w:spacing w:line="480" w:lineRule="auto"/>
        <w:contextualSpacing/>
        <w:rPr>
          <w:rFonts w:asciiTheme="majorBidi" w:hAnsiTheme="majorBidi" w:cstheme="majorBidi"/>
          <w:sz w:val="24"/>
          <w:szCs w:val="24"/>
        </w:rPr>
      </w:pPr>
      <w:r w:rsidRPr="00655B6B">
        <w:rPr>
          <w:rFonts w:asciiTheme="majorBidi" w:hAnsiTheme="majorBidi" w:cstheme="majorBidi"/>
          <w:b/>
          <w:sz w:val="24"/>
          <w:szCs w:val="24"/>
        </w:rPr>
        <w:t>Participants</w:t>
      </w:r>
    </w:p>
    <w:p w14:paraId="64163B30" w14:textId="35EC599B" w:rsidR="00E31239" w:rsidRDefault="004B621E" w:rsidP="00966FB7">
      <w:pPr>
        <w:widowControl w:val="0"/>
        <w:spacing w:line="480" w:lineRule="auto"/>
        <w:ind w:firstLine="720"/>
        <w:contextualSpacing/>
        <w:jc w:val="both"/>
        <w:rPr>
          <w:rFonts w:asciiTheme="majorBidi" w:hAnsiTheme="majorBidi" w:cstheme="majorBidi"/>
          <w:sz w:val="24"/>
          <w:szCs w:val="24"/>
        </w:rPr>
      </w:pPr>
      <w:r w:rsidRPr="00655B6B">
        <w:rPr>
          <w:rFonts w:asciiTheme="majorBidi" w:hAnsiTheme="majorBidi" w:cstheme="majorBidi"/>
          <w:sz w:val="24"/>
          <w:szCs w:val="24"/>
        </w:rPr>
        <w:t xml:space="preserve">Assuming </w:t>
      </w:r>
      <w:r w:rsidR="00C11FDD">
        <w:rPr>
          <w:rFonts w:asciiTheme="majorBidi" w:hAnsiTheme="majorBidi" w:cstheme="majorBidi"/>
          <w:sz w:val="24"/>
          <w:szCs w:val="24"/>
        </w:rPr>
        <w:t>small-to-medium</w:t>
      </w:r>
      <w:r w:rsidRPr="00655B6B">
        <w:rPr>
          <w:rFonts w:asciiTheme="majorBidi" w:hAnsiTheme="majorBidi" w:cstheme="majorBidi"/>
          <w:sz w:val="24"/>
          <w:szCs w:val="24"/>
        </w:rPr>
        <w:t xml:space="preserve"> effect sizes (f</w:t>
      </w:r>
      <w:r w:rsidRPr="00655B6B">
        <w:rPr>
          <w:rFonts w:asciiTheme="majorBidi" w:hAnsiTheme="majorBidi" w:cstheme="majorBidi"/>
          <w:sz w:val="24"/>
          <w:szCs w:val="24"/>
          <w:vertAlign w:val="superscript"/>
        </w:rPr>
        <w:t>2</w:t>
      </w:r>
      <w:r w:rsidRPr="00655B6B">
        <w:rPr>
          <w:rFonts w:asciiTheme="majorBidi" w:hAnsiTheme="majorBidi" w:cstheme="majorBidi"/>
          <w:sz w:val="24"/>
          <w:szCs w:val="24"/>
        </w:rPr>
        <w:t xml:space="preserve"> = .0</w:t>
      </w:r>
      <w:r w:rsidR="00C0659C">
        <w:rPr>
          <w:rFonts w:asciiTheme="majorBidi" w:hAnsiTheme="majorBidi" w:cstheme="majorBidi"/>
          <w:sz w:val="24"/>
          <w:szCs w:val="24"/>
        </w:rPr>
        <w:t>85</w:t>
      </w:r>
      <w:r w:rsidRPr="00655B6B">
        <w:rPr>
          <w:rFonts w:asciiTheme="majorBidi" w:hAnsiTheme="majorBidi" w:cstheme="majorBidi"/>
          <w:sz w:val="24"/>
          <w:szCs w:val="24"/>
        </w:rPr>
        <w:t>) and power set at .80, a sample of 1</w:t>
      </w:r>
      <w:r w:rsidR="00C11FDD">
        <w:rPr>
          <w:rFonts w:asciiTheme="majorBidi" w:hAnsiTheme="majorBidi" w:cstheme="majorBidi"/>
          <w:sz w:val="24"/>
          <w:szCs w:val="24"/>
        </w:rPr>
        <w:t>8</w:t>
      </w:r>
      <w:r w:rsidR="00C0659C">
        <w:rPr>
          <w:rFonts w:asciiTheme="majorBidi" w:hAnsiTheme="majorBidi" w:cstheme="majorBidi"/>
          <w:sz w:val="24"/>
          <w:szCs w:val="24"/>
        </w:rPr>
        <w:t>5</w:t>
      </w:r>
      <w:r w:rsidRPr="00655B6B">
        <w:rPr>
          <w:rFonts w:asciiTheme="majorBidi" w:hAnsiTheme="majorBidi" w:cstheme="majorBidi"/>
          <w:sz w:val="24"/>
          <w:szCs w:val="24"/>
        </w:rPr>
        <w:t xml:space="preserve"> people was suggested by G*power (</w:t>
      </w:r>
      <w:proofErr w:type="spellStart"/>
      <w:r w:rsidRPr="00655B6B">
        <w:rPr>
          <w:rFonts w:asciiTheme="majorBidi" w:hAnsiTheme="majorBidi" w:cstheme="majorBidi"/>
          <w:sz w:val="24"/>
          <w:szCs w:val="24"/>
        </w:rPr>
        <w:t>Faul</w:t>
      </w:r>
      <w:proofErr w:type="spellEnd"/>
      <w:r w:rsidRPr="00655B6B">
        <w:rPr>
          <w:rFonts w:asciiTheme="majorBidi" w:hAnsiTheme="majorBidi" w:cstheme="majorBidi"/>
          <w:sz w:val="24"/>
          <w:szCs w:val="24"/>
        </w:rPr>
        <w:t xml:space="preserve">, </w:t>
      </w:r>
      <w:proofErr w:type="spellStart"/>
      <w:r w:rsidRPr="00655B6B">
        <w:rPr>
          <w:rFonts w:asciiTheme="majorBidi" w:hAnsiTheme="majorBidi" w:cstheme="majorBidi"/>
          <w:sz w:val="24"/>
          <w:szCs w:val="24"/>
        </w:rPr>
        <w:t>Erdfelder</w:t>
      </w:r>
      <w:proofErr w:type="spellEnd"/>
      <w:r w:rsidRPr="00655B6B">
        <w:rPr>
          <w:rFonts w:asciiTheme="majorBidi" w:hAnsiTheme="majorBidi" w:cstheme="majorBidi"/>
          <w:sz w:val="24"/>
          <w:szCs w:val="24"/>
        </w:rPr>
        <w:t xml:space="preserve">, Buchner, &amp; Lang, 2009). </w:t>
      </w:r>
      <w:r w:rsidR="00C0659C" w:rsidRPr="00655B6B">
        <w:rPr>
          <w:rFonts w:asciiTheme="majorBidi" w:hAnsiTheme="majorBidi" w:cstheme="majorBidi"/>
          <w:sz w:val="24"/>
          <w:szCs w:val="24"/>
        </w:rPr>
        <w:t xml:space="preserve">Participants were </w:t>
      </w:r>
      <w:r w:rsidR="00C0659C" w:rsidRPr="00655B6B">
        <w:rPr>
          <w:rFonts w:asciiTheme="majorBidi" w:hAnsiTheme="majorBidi" w:cstheme="majorBidi"/>
          <w:sz w:val="24"/>
          <w:szCs w:val="24"/>
        </w:rPr>
        <w:lastRenderedPageBreak/>
        <w:t xml:space="preserve">invited to take part in this study because they </w:t>
      </w:r>
      <w:r w:rsidR="00C0659C">
        <w:rPr>
          <w:rFonts w:asciiTheme="majorBidi" w:hAnsiTheme="majorBidi" w:cstheme="majorBidi"/>
          <w:sz w:val="24"/>
          <w:szCs w:val="24"/>
        </w:rPr>
        <w:t xml:space="preserve">either </w:t>
      </w:r>
      <w:r w:rsidR="00C0659C" w:rsidRPr="00655B6B">
        <w:rPr>
          <w:rFonts w:asciiTheme="majorBidi" w:hAnsiTheme="majorBidi" w:cstheme="majorBidi"/>
          <w:sz w:val="24"/>
          <w:szCs w:val="24"/>
        </w:rPr>
        <w:t xml:space="preserve">self-identified as </w:t>
      </w:r>
      <w:r w:rsidR="00C0659C">
        <w:rPr>
          <w:rFonts w:asciiTheme="majorBidi" w:hAnsiTheme="majorBidi" w:cstheme="majorBidi"/>
          <w:sz w:val="24"/>
          <w:szCs w:val="24"/>
        </w:rPr>
        <w:t>Democrats (Study 1A), Republicans (Study 1B)</w:t>
      </w:r>
      <w:r w:rsidR="00966FB7">
        <w:rPr>
          <w:rFonts w:asciiTheme="majorBidi" w:hAnsiTheme="majorBidi" w:cstheme="majorBidi"/>
          <w:sz w:val="24"/>
          <w:szCs w:val="24"/>
        </w:rPr>
        <w:t>,</w:t>
      </w:r>
      <w:r w:rsidR="00C0659C">
        <w:rPr>
          <w:rFonts w:asciiTheme="majorBidi" w:hAnsiTheme="majorBidi" w:cstheme="majorBidi"/>
          <w:sz w:val="24"/>
          <w:szCs w:val="24"/>
        </w:rPr>
        <w:t xml:space="preserve"> or Black Lives Matter supporters (Study 1C) in a</w:t>
      </w:r>
      <w:r w:rsidR="00C0659C" w:rsidRPr="00655B6B">
        <w:rPr>
          <w:rFonts w:asciiTheme="majorBidi" w:hAnsiTheme="majorBidi" w:cstheme="majorBidi"/>
          <w:sz w:val="24"/>
          <w:szCs w:val="24"/>
        </w:rPr>
        <w:t>n independent pre-screening survey</w:t>
      </w:r>
      <w:r w:rsidR="008E0387">
        <w:rPr>
          <w:rFonts w:asciiTheme="majorBidi" w:hAnsiTheme="majorBidi" w:cstheme="majorBidi"/>
          <w:sz w:val="24"/>
          <w:szCs w:val="24"/>
        </w:rPr>
        <w:t xml:space="preserve"> posted on Mechanical Turk</w:t>
      </w:r>
      <w:r w:rsidR="008273DA">
        <w:rPr>
          <w:rFonts w:asciiTheme="majorBidi" w:hAnsiTheme="majorBidi" w:cstheme="majorBidi"/>
          <w:sz w:val="24"/>
          <w:szCs w:val="24"/>
        </w:rPr>
        <w:t>. We used</w:t>
      </w:r>
      <w:r w:rsidR="008E0387">
        <w:rPr>
          <w:rFonts w:asciiTheme="majorBidi" w:hAnsiTheme="majorBidi" w:cstheme="majorBidi"/>
          <w:sz w:val="24"/>
          <w:szCs w:val="24"/>
        </w:rPr>
        <w:t xml:space="preserve"> </w:t>
      </w:r>
      <w:proofErr w:type="spellStart"/>
      <w:r w:rsidR="008E0387">
        <w:rPr>
          <w:rFonts w:asciiTheme="majorBidi" w:hAnsiTheme="majorBidi" w:cstheme="majorBidi"/>
          <w:sz w:val="24"/>
          <w:szCs w:val="24"/>
        </w:rPr>
        <w:t>TurkPrime</w:t>
      </w:r>
      <w:proofErr w:type="spellEnd"/>
      <w:r w:rsidR="008E0387">
        <w:rPr>
          <w:rFonts w:asciiTheme="majorBidi" w:hAnsiTheme="majorBidi" w:cstheme="majorBidi"/>
          <w:sz w:val="24"/>
          <w:szCs w:val="24"/>
        </w:rPr>
        <w:t xml:space="preserve"> </w:t>
      </w:r>
      <w:r w:rsidR="008E0387" w:rsidRPr="00655B6B">
        <w:rPr>
          <w:rFonts w:asciiTheme="majorBidi" w:hAnsiTheme="majorBidi" w:cstheme="majorBidi"/>
          <w:sz w:val="24"/>
          <w:szCs w:val="24"/>
        </w:rPr>
        <w:t>(</w:t>
      </w:r>
      <w:proofErr w:type="spellStart"/>
      <w:r w:rsidR="008E0387" w:rsidRPr="00655B6B">
        <w:rPr>
          <w:rFonts w:asciiTheme="majorBidi" w:hAnsiTheme="majorBidi" w:cstheme="majorBidi"/>
          <w:sz w:val="24"/>
          <w:szCs w:val="24"/>
        </w:rPr>
        <w:t>Litman</w:t>
      </w:r>
      <w:proofErr w:type="spellEnd"/>
      <w:r w:rsidR="008E0387" w:rsidRPr="00655B6B">
        <w:rPr>
          <w:rFonts w:asciiTheme="majorBidi" w:hAnsiTheme="majorBidi" w:cstheme="majorBidi"/>
          <w:sz w:val="24"/>
          <w:szCs w:val="24"/>
        </w:rPr>
        <w:t xml:space="preserve">, Robinson, &amp; </w:t>
      </w:r>
      <w:proofErr w:type="spellStart"/>
      <w:r w:rsidR="008E0387" w:rsidRPr="00655B6B">
        <w:rPr>
          <w:rFonts w:asciiTheme="majorBidi" w:hAnsiTheme="majorBidi" w:cstheme="majorBidi"/>
          <w:sz w:val="24"/>
          <w:szCs w:val="24"/>
        </w:rPr>
        <w:t>Abberbock</w:t>
      </w:r>
      <w:proofErr w:type="spellEnd"/>
      <w:r w:rsidR="008E0387" w:rsidRPr="00655B6B">
        <w:rPr>
          <w:rFonts w:asciiTheme="majorBidi" w:hAnsiTheme="majorBidi" w:cstheme="majorBidi"/>
          <w:sz w:val="24"/>
          <w:szCs w:val="24"/>
        </w:rPr>
        <w:t>, 2017)</w:t>
      </w:r>
      <w:r w:rsidR="008E0387">
        <w:rPr>
          <w:rFonts w:asciiTheme="majorBidi" w:hAnsiTheme="majorBidi" w:cstheme="majorBidi"/>
          <w:sz w:val="24"/>
          <w:szCs w:val="24"/>
        </w:rPr>
        <w:t xml:space="preserve"> to ensure data quality (e.g., high approval ratings, no duplicate IP addresses)</w:t>
      </w:r>
      <w:r w:rsidR="00C0659C" w:rsidRPr="00655B6B">
        <w:rPr>
          <w:rFonts w:asciiTheme="majorBidi" w:hAnsiTheme="majorBidi" w:cstheme="majorBidi"/>
          <w:sz w:val="24"/>
          <w:szCs w:val="24"/>
        </w:rPr>
        <w:t>.</w:t>
      </w:r>
      <w:r w:rsidR="00E42478">
        <w:rPr>
          <w:rFonts w:asciiTheme="majorBidi" w:hAnsiTheme="majorBidi" w:cstheme="majorBidi"/>
          <w:sz w:val="24"/>
          <w:szCs w:val="24"/>
          <w:vertAlign w:val="superscript"/>
        </w:rPr>
        <w:t xml:space="preserve"> </w:t>
      </w:r>
      <w:r w:rsidR="008E0387">
        <w:rPr>
          <w:rFonts w:asciiTheme="majorBidi" w:hAnsiTheme="majorBidi" w:cstheme="majorBidi"/>
          <w:sz w:val="24"/>
          <w:szCs w:val="24"/>
        </w:rPr>
        <w:t xml:space="preserve">The following participants were recruited for each </w:t>
      </w:r>
      <w:r w:rsidR="00966FB7">
        <w:rPr>
          <w:rFonts w:asciiTheme="majorBidi" w:hAnsiTheme="majorBidi" w:cstheme="majorBidi"/>
          <w:sz w:val="24"/>
          <w:szCs w:val="24"/>
        </w:rPr>
        <w:t>study</w:t>
      </w:r>
      <w:r w:rsidR="008E0387">
        <w:rPr>
          <w:rFonts w:asciiTheme="majorBidi" w:hAnsiTheme="majorBidi" w:cstheme="majorBidi"/>
          <w:sz w:val="24"/>
          <w:szCs w:val="24"/>
        </w:rPr>
        <w:t xml:space="preserve">: </w:t>
      </w:r>
      <w:r w:rsidR="00E31239" w:rsidRPr="00B614CD">
        <w:rPr>
          <w:rFonts w:asciiTheme="majorBidi" w:hAnsiTheme="majorBidi" w:cstheme="majorBidi"/>
          <w:sz w:val="24"/>
          <w:szCs w:val="24"/>
          <w:highlight w:val="green"/>
        </w:rPr>
        <w:t xml:space="preserve">Study 1A, </w:t>
      </w:r>
      <w:r w:rsidR="00C0659C">
        <w:rPr>
          <w:rFonts w:asciiTheme="majorBidi" w:hAnsiTheme="majorBidi" w:cstheme="majorBidi"/>
          <w:sz w:val="24"/>
          <w:szCs w:val="24"/>
          <w:highlight w:val="green"/>
        </w:rPr>
        <w:t>566</w:t>
      </w:r>
      <w:r w:rsidR="008E0387">
        <w:rPr>
          <w:rFonts w:asciiTheme="majorBidi" w:hAnsiTheme="majorBidi" w:cstheme="majorBidi"/>
          <w:sz w:val="24"/>
          <w:szCs w:val="24"/>
          <w:highlight w:val="green"/>
        </w:rPr>
        <w:t xml:space="preserve"> D</w:t>
      </w:r>
      <w:r w:rsidR="00C0659C">
        <w:rPr>
          <w:rFonts w:asciiTheme="majorBidi" w:hAnsiTheme="majorBidi" w:cstheme="majorBidi"/>
          <w:sz w:val="24"/>
          <w:szCs w:val="24"/>
          <w:highlight w:val="green"/>
        </w:rPr>
        <w:t xml:space="preserve">emocrats </w:t>
      </w:r>
      <w:r w:rsidR="00E31239" w:rsidRPr="00B614CD">
        <w:rPr>
          <w:rFonts w:asciiTheme="majorBidi" w:hAnsiTheme="majorBidi" w:cstheme="majorBidi"/>
          <w:sz w:val="24"/>
          <w:szCs w:val="24"/>
          <w:highlight w:val="green"/>
        </w:rPr>
        <w:t>(</w:t>
      </w:r>
      <w:r w:rsidR="00B614CD" w:rsidRPr="00B614CD">
        <w:rPr>
          <w:rFonts w:asciiTheme="majorBidi" w:hAnsiTheme="majorBidi" w:cstheme="majorBidi"/>
          <w:sz w:val="24"/>
          <w:szCs w:val="24"/>
          <w:highlight w:val="green"/>
        </w:rPr>
        <w:t>305 women, 261</w:t>
      </w:r>
      <w:r w:rsidR="00E31239" w:rsidRPr="00B614CD">
        <w:rPr>
          <w:rFonts w:asciiTheme="majorBidi" w:hAnsiTheme="majorBidi" w:cstheme="majorBidi"/>
          <w:sz w:val="24"/>
          <w:szCs w:val="24"/>
          <w:highlight w:val="green"/>
        </w:rPr>
        <w:t xml:space="preserve"> men; </w:t>
      </w:r>
      <w:r w:rsidR="00E31239" w:rsidRPr="00B614CD">
        <w:rPr>
          <w:rFonts w:asciiTheme="majorBidi" w:hAnsiTheme="majorBidi" w:cstheme="majorBidi"/>
          <w:i/>
          <w:sz w:val="24"/>
          <w:szCs w:val="24"/>
          <w:highlight w:val="green"/>
        </w:rPr>
        <w:t>M</w:t>
      </w:r>
      <w:r w:rsidR="00E31239" w:rsidRPr="00B614CD">
        <w:rPr>
          <w:rFonts w:asciiTheme="majorBidi" w:hAnsiTheme="majorBidi" w:cstheme="majorBidi"/>
          <w:sz w:val="24"/>
          <w:szCs w:val="24"/>
          <w:highlight w:val="green"/>
          <w:vertAlign w:val="subscript"/>
        </w:rPr>
        <w:t>age</w:t>
      </w:r>
      <w:r w:rsidR="00E31239" w:rsidRPr="00B614CD">
        <w:rPr>
          <w:rFonts w:asciiTheme="majorBidi" w:hAnsiTheme="majorBidi" w:cstheme="majorBidi"/>
          <w:sz w:val="24"/>
          <w:szCs w:val="24"/>
          <w:highlight w:val="green"/>
        </w:rPr>
        <w:t xml:space="preserve">= 41.02 years, </w:t>
      </w:r>
      <w:proofErr w:type="spellStart"/>
      <w:r w:rsidR="00E31239" w:rsidRPr="00B614CD">
        <w:rPr>
          <w:rFonts w:asciiTheme="majorBidi" w:hAnsiTheme="majorBidi" w:cstheme="majorBidi"/>
          <w:i/>
          <w:sz w:val="24"/>
          <w:szCs w:val="24"/>
          <w:highlight w:val="green"/>
        </w:rPr>
        <w:t>SD</w:t>
      </w:r>
      <w:r w:rsidR="00E31239" w:rsidRPr="00B614CD">
        <w:rPr>
          <w:rFonts w:asciiTheme="majorBidi" w:hAnsiTheme="majorBidi" w:cstheme="majorBidi"/>
          <w:sz w:val="24"/>
          <w:szCs w:val="24"/>
          <w:highlight w:val="green"/>
          <w:vertAlign w:val="subscript"/>
        </w:rPr>
        <w:t>age</w:t>
      </w:r>
      <w:proofErr w:type="spellEnd"/>
      <w:r w:rsidR="00E31239" w:rsidRPr="00B614CD">
        <w:rPr>
          <w:rFonts w:asciiTheme="majorBidi" w:hAnsiTheme="majorBidi" w:cstheme="majorBidi"/>
          <w:sz w:val="24"/>
          <w:szCs w:val="24"/>
          <w:highlight w:val="green"/>
        </w:rPr>
        <w:t>= 13.08)</w:t>
      </w:r>
      <w:r w:rsidR="008273DA">
        <w:rPr>
          <w:rFonts w:asciiTheme="majorBidi" w:hAnsiTheme="majorBidi" w:cstheme="majorBidi"/>
          <w:sz w:val="24"/>
          <w:szCs w:val="24"/>
          <w:highlight w:val="green"/>
        </w:rPr>
        <w:t>,</w:t>
      </w:r>
      <w:r w:rsidR="008E0387">
        <w:rPr>
          <w:rFonts w:asciiTheme="majorBidi" w:hAnsiTheme="majorBidi" w:cstheme="majorBidi"/>
          <w:sz w:val="24"/>
          <w:szCs w:val="24"/>
          <w:highlight w:val="green"/>
        </w:rPr>
        <w:t xml:space="preserve"> </w:t>
      </w:r>
      <w:r w:rsidR="00E31239" w:rsidRPr="00B614CD">
        <w:rPr>
          <w:rFonts w:asciiTheme="majorBidi" w:hAnsiTheme="majorBidi" w:cstheme="majorBidi"/>
          <w:sz w:val="24"/>
          <w:szCs w:val="24"/>
          <w:highlight w:val="green"/>
        </w:rPr>
        <w:t>Study 1B, 479</w:t>
      </w:r>
      <w:r w:rsidR="008E0387">
        <w:rPr>
          <w:rFonts w:asciiTheme="majorBidi" w:hAnsiTheme="majorBidi" w:cstheme="majorBidi"/>
          <w:sz w:val="24"/>
          <w:szCs w:val="24"/>
          <w:highlight w:val="green"/>
        </w:rPr>
        <w:t xml:space="preserve"> Republicans</w:t>
      </w:r>
      <w:r w:rsidR="00E31239" w:rsidRPr="00B614CD">
        <w:rPr>
          <w:rFonts w:asciiTheme="majorBidi" w:hAnsiTheme="majorBidi" w:cstheme="majorBidi"/>
          <w:sz w:val="24"/>
          <w:szCs w:val="24"/>
          <w:highlight w:val="green"/>
        </w:rPr>
        <w:t xml:space="preserve"> (257 women, 222 men; </w:t>
      </w:r>
      <w:r w:rsidR="00E31239" w:rsidRPr="00B614CD">
        <w:rPr>
          <w:rFonts w:asciiTheme="majorBidi" w:hAnsiTheme="majorBidi" w:cstheme="majorBidi"/>
          <w:i/>
          <w:sz w:val="24"/>
          <w:szCs w:val="24"/>
          <w:highlight w:val="green"/>
        </w:rPr>
        <w:t>M</w:t>
      </w:r>
      <w:r w:rsidR="00E31239" w:rsidRPr="00B614CD">
        <w:rPr>
          <w:rFonts w:asciiTheme="majorBidi" w:hAnsiTheme="majorBidi" w:cstheme="majorBidi"/>
          <w:sz w:val="24"/>
          <w:szCs w:val="24"/>
          <w:highlight w:val="green"/>
          <w:vertAlign w:val="subscript"/>
        </w:rPr>
        <w:t>age</w:t>
      </w:r>
      <w:r w:rsidR="00E31239" w:rsidRPr="00B614CD">
        <w:rPr>
          <w:rFonts w:asciiTheme="majorBidi" w:hAnsiTheme="majorBidi" w:cstheme="majorBidi"/>
          <w:sz w:val="24"/>
          <w:szCs w:val="24"/>
          <w:highlight w:val="green"/>
        </w:rPr>
        <w:t xml:space="preserve">= 41.81 years, </w:t>
      </w:r>
      <w:proofErr w:type="spellStart"/>
      <w:r w:rsidR="00E31239" w:rsidRPr="00B614CD">
        <w:rPr>
          <w:rFonts w:asciiTheme="majorBidi" w:hAnsiTheme="majorBidi" w:cstheme="majorBidi"/>
          <w:i/>
          <w:sz w:val="24"/>
          <w:szCs w:val="24"/>
          <w:highlight w:val="green"/>
        </w:rPr>
        <w:t>SD</w:t>
      </w:r>
      <w:r w:rsidR="00E31239" w:rsidRPr="00B614CD">
        <w:rPr>
          <w:rFonts w:asciiTheme="majorBidi" w:hAnsiTheme="majorBidi" w:cstheme="majorBidi"/>
          <w:sz w:val="24"/>
          <w:szCs w:val="24"/>
          <w:highlight w:val="green"/>
          <w:vertAlign w:val="subscript"/>
        </w:rPr>
        <w:t>age</w:t>
      </w:r>
      <w:proofErr w:type="spellEnd"/>
      <w:r w:rsidR="00E31239" w:rsidRPr="00B614CD">
        <w:rPr>
          <w:rFonts w:asciiTheme="majorBidi" w:hAnsiTheme="majorBidi" w:cstheme="majorBidi"/>
          <w:sz w:val="24"/>
          <w:szCs w:val="24"/>
          <w:highlight w:val="green"/>
        </w:rPr>
        <w:t>= 12.47)</w:t>
      </w:r>
      <w:r w:rsidR="008273DA">
        <w:rPr>
          <w:rFonts w:asciiTheme="majorBidi" w:hAnsiTheme="majorBidi" w:cstheme="majorBidi"/>
          <w:sz w:val="24"/>
          <w:szCs w:val="24"/>
          <w:highlight w:val="green"/>
        </w:rPr>
        <w:t>,</w:t>
      </w:r>
      <w:r w:rsidR="008E0387">
        <w:rPr>
          <w:rFonts w:asciiTheme="majorBidi" w:hAnsiTheme="majorBidi" w:cstheme="majorBidi"/>
          <w:sz w:val="24"/>
          <w:szCs w:val="24"/>
          <w:highlight w:val="green"/>
        </w:rPr>
        <w:t xml:space="preserve"> and S</w:t>
      </w:r>
      <w:r w:rsidR="00E31239" w:rsidRPr="00B614CD">
        <w:rPr>
          <w:rFonts w:asciiTheme="majorBidi" w:hAnsiTheme="majorBidi" w:cstheme="majorBidi"/>
          <w:sz w:val="24"/>
          <w:szCs w:val="24"/>
          <w:highlight w:val="green"/>
        </w:rPr>
        <w:t>tudy 1C, 204</w:t>
      </w:r>
      <w:r w:rsidR="008E0387">
        <w:rPr>
          <w:rFonts w:asciiTheme="majorBidi" w:hAnsiTheme="majorBidi" w:cstheme="majorBidi"/>
          <w:sz w:val="24"/>
          <w:szCs w:val="24"/>
          <w:highlight w:val="green"/>
        </w:rPr>
        <w:t xml:space="preserve"> Black Lives Matter supporters</w:t>
      </w:r>
      <w:r w:rsidR="00E31239" w:rsidRPr="00B614CD">
        <w:rPr>
          <w:rFonts w:asciiTheme="majorBidi" w:hAnsiTheme="majorBidi" w:cstheme="majorBidi"/>
          <w:sz w:val="24"/>
          <w:szCs w:val="24"/>
          <w:highlight w:val="green"/>
        </w:rPr>
        <w:t xml:space="preserve"> (122 women, 80 men, 2 </w:t>
      </w:r>
      <w:proofErr w:type="gramStart"/>
      <w:r w:rsidR="00E31239" w:rsidRPr="00B614CD">
        <w:rPr>
          <w:rFonts w:asciiTheme="majorBidi" w:hAnsiTheme="majorBidi" w:cstheme="majorBidi"/>
          <w:sz w:val="24"/>
          <w:szCs w:val="24"/>
          <w:highlight w:val="green"/>
        </w:rPr>
        <w:t>other</w:t>
      </w:r>
      <w:proofErr w:type="gramEnd"/>
      <w:r w:rsidR="00E31239" w:rsidRPr="00B614CD">
        <w:rPr>
          <w:rFonts w:asciiTheme="majorBidi" w:hAnsiTheme="majorBidi" w:cstheme="majorBidi"/>
          <w:sz w:val="24"/>
          <w:szCs w:val="24"/>
          <w:highlight w:val="green"/>
        </w:rPr>
        <w:t xml:space="preserve">; </w:t>
      </w:r>
      <w:r w:rsidR="00E31239" w:rsidRPr="00B614CD">
        <w:rPr>
          <w:rFonts w:asciiTheme="majorBidi" w:hAnsiTheme="majorBidi" w:cstheme="majorBidi"/>
          <w:i/>
          <w:sz w:val="24"/>
          <w:szCs w:val="24"/>
          <w:highlight w:val="green"/>
        </w:rPr>
        <w:t>M</w:t>
      </w:r>
      <w:r w:rsidR="00E31239" w:rsidRPr="00B614CD">
        <w:rPr>
          <w:rFonts w:asciiTheme="majorBidi" w:hAnsiTheme="majorBidi" w:cstheme="majorBidi"/>
          <w:sz w:val="24"/>
          <w:szCs w:val="24"/>
          <w:highlight w:val="green"/>
          <w:vertAlign w:val="subscript"/>
        </w:rPr>
        <w:t>age</w:t>
      </w:r>
      <w:r w:rsidR="00E31239" w:rsidRPr="00B614CD">
        <w:rPr>
          <w:rFonts w:asciiTheme="majorBidi" w:hAnsiTheme="majorBidi" w:cstheme="majorBidi"/>
          <w:sz w:val="24"/>
          <w:szCs w:val="24"/>
          <w:highlight w:val="green"/>
        </w:rPr>
        <w:t xml:space="preserve">= 36.32 years, </w:t>
      </w:r>
      <w:proofErr w:type="spellStart"/>
      <w:r w:rsidR="00E31239" w:rsidRPr="00B614CD">
        <w:rPr>
          <w:rFonts w:asciiTheme="majorBidi" w:hAnsiTheme="majorBidi" w:cstheme="majorBidi"/>
          <w:i/>
          <w:sz w:val="24"/>
          <w:szCs w:val="24"/>
          <w:highlight w:val="green"/>
        </w:rPr>
        <w:t>SD</w:t>
      </w:r>
      <w:r w:rsidR="00E31239" w:rsidRPr="00B614CD">
        <w:rPr>
          <w:rFonts w:asciiTheme="majorBidi" w:hAnsiTheme="majorBidi" w:cstheme="majorBidi"/>
          <w:sz w:val="24"/>
          <w:szCs w:val="24"/>
          <w:highlight w:val="green"/>
          <w:vertAlign w:val="subscript"/>
        </w:rPr>
        <w:t>age</w:t>
      </w:r>
      <w:proofErr w:type="spellEnd"/>
      <w:r w:rsidR="00E31239" w:rsidRPr="00B614CD">
        <w:rPr>
          <w:rFonts w:asciiTheme="majorBidi" w:hAnsiTheme="majorBidi" w:cstheme="majorBidi"/>
          <w:sz w:val="24"/>
          <w:szCs w:val="24"/>
          <w:highlight w:val="green"/>
        </w:rPr>
        <w:t>= 11.99)</w:t>
      </w:r>
      <w:r w:rsidR="005E1803">
        <w:rPr>
          <w:rFonts w:asciiTheme="majorBidi" w:hAnsiTheme="majorBidi" w:cstheme="majorBidi"/>
          <w:sz w:val="24"/>
          <w:szCs w:val="24"/>
        </w:rPr>
        <w:t>.</w:t>
      </w:r>
    </w:p>
    <w:p w14:paraId="7E5255C1" w14:textId="77777777" w:rsidR="004B621E" w:rsidRPr="00655B6B" w:rsidRDefault="004B621E" w:rsidP="004B621E">
      <w:pPr>
        <w:widowControl w:val="0"/>
        <w:spacing w:line="480" w:lineRule="auto"/>
        <w:contextualSpacing/>
        <w:jc w:val="both"/>
        <w:rPr>
          <w:rFonts w:asciiTheme="majorBidi" w:hAnsiTheme="majorBidi" w:cstheme="majorBidi"/>
          <w:b/>
          <w:sz w:val="24"/>
          <w:szCs w:val="24"/>
        </w:rPr>
      </w:pPr>
      <w:r w:rsidRPr="00655B6B">
        <w:rPr>
          <w:rFonts w:asciiTheme="majorBidi" w:hAnsiTheme="majorBidi" w:cstheme="majorBidi"/>
          <w:b/>
          <w:sz w:val="24"/>
          <w:szCs w:val="24"/>
        </w:rPr>
        <w:t>Procedure and Materials</w:t>
      </w:r>
    </w:p>
    <w:p w14:paraId="37B0C79F" w14:textId="7F537BD1" w:rsidR="004B621E" w:rsidRPr="00655B6B" w:rsidRDefault="004B621E" w:rsidP="00B45913">
      <w:pPr>
        <w:widowControl w:val="0"/>
        <w:spacing w:line="480" w:lineRule="auto"/>
        <w:contextualSpacing/>
        <w:jc w:val="both"/>
        <w:rPr>
          <w:rFonts w:asciiTheme="majorBidi" w:hAnsiTheme="majorBidi" w:cstheme="majorBidi"/>
          <w:sz w:val="24"/>
          <w:szCs w:val="24"/>
        </w:rPr>
      </w:pPr>
      <w:r w:rsidRPr="00655B6B">
        <w:rPr>
          <w:rFonts w:asciiTheme="majorBidi" w:hAnsiTheme="majorBidi" w:cstheme="majorBidi"/>
          <w:b/>
          <w:sz w:val="24"/>
          <w:szCs w:val="24"/>
        </w:rPr>
        <w:tab/>
      </w:r>
      <w:r w:rsidRPr="00655B6B">
        <w:rPr>
          <w:rFonts w:asciiTheme="majorBidi" w:hAnsiTheme="majorBidi" w:cstheme="majorBidi"/>
          <w:sz w:val="24"/>
          <w:szCs w:val="24"/>
        </w:rPr>
        <w:t xml:space="preserve">Participants completed a survey measuring their </w:t>
      </w:r>
      <w:r w:rsidR="00B45913">
        <w:rPr>
          <w:rFonts w:asciiTheme="majorBidi" w:hAnsiTheme="majorBidi" w:cstheme="majorBidi"/>
          <w:sz w:val="24"/>
          <w:szCs w:val="24"/>
        </w:rPr>
        <w:t xml:space="preserve">ideological </w:t>
      </w:r>
      <w:r w:rsidRPr="00655B6B">
        <w:rPr>
          <w:rFonts w:asciiTheme="majorBidi" w:hAnsiTheme="majorBidi" w:cstheme="majorBidi"/>
          <w:sz w:val="24"/>
          <w:szCs w:val="24"/>
        </w:rPr>
        <w:t xml:space="preserve">passion, their ideological commitment, </w:t>
      </w:r>
      <w:r w:rsidR="00B45913">
        <w:rPr>
          <w:rFonts w:asciiTheme="majorBidi" w:hAnsiTheme="majorBidi" w:cstheme="majorBidi"/>
          <w:sz w:val="24"/>
          <w:szCs w:val="24"/>
        </w:rPr>
        <w:t>the dark tetrad (i.e., Machiavellianism, narcissism, psychopathy, sadism),</w:t>
      </w:r>
      <w:r w:rsidRPr="00655B6B">
        <w:rPr>
          <w:rFonts w:asciiTheme="majorBidi" w:hAnsiTheme="majorBidi" w:cstheme="majorBidi"/>
          <w:sz w:val="24"/>
          <w:szCs w:val="24"/>
        </w:rPr>
        <w:t xml:space="preserve"> and their support for radical and mainstream activism.</w:t>
      </w:r>
    </w:p>
    <w:p w14:paraId="549C4AAE" w14:textId="5D2728F3" w:rsidR="005042CD" w:rsidRDefault="004B621E" w:rsidP="001B6BAA">
      <w:pPr>
        <w:autoSpaceDE w:val="0"/>
        <w:autoSpaceDN w:val="0"/>
        <w:adjustRightInd w:val="0"/>
        <w:spacing w:line="480" w:lineRule="auto"/>
        <w:ind w:firstLine="708"/>
        <w:rPr>
          <w:rFonts w:asciiTheme="majorBidi" w:hAnsiTheme="majorBidi" w:cstheme="majorBidi"/>
          <w:sz w:val="24"/>
          <w:szCs w:val="24"/>
        </w:rPr>
      </w:pPr>
      <w:r w:rsidRPr="00655B6B">
        <w:rPr>
          <w:rFonts w:asciiTheme="majorBidi" w:hAnsiTheme="majorBidi" w:cstheme="majorBidi"/>
          <w:b/>
          <w:bCs/>
          <w:sz w:val="24"/>
          <w:szCs w:val="24"/>
        </w:rPr>
        <w:t>Passion</w:t>
      </w:r>
      <w:r w:rsidRPr="00655B6B">
        <w:rPr>
          <w:rFonts w:asciiTheme="majorBidi" w:hAnsiTheme="majorBidi" w:cstheme="majorBidi"/>
          <w:sz w:val="24"/>
          <w:szCs w:val="24"/>
        </w:rPr>
        <w:t xml:space="preserve">. </w:t>
      </w:r>
      <w:r w:rsidR="005042CD">
        <w:rPr>
          <w:rFonts w:asciiTheme="majorBidi" w:hAnsiTheme="majorBidi" w:cstheme="majorBidi"/>
          <w:sz w:val="24"/>
          <w:szCs w:val="24"/>
        </w:rPr>
        <w:t>We used the passion scale</w:t>
      </w:r>
      <w:r w:rsidR="00D44145">
        <w:rPr>
          <w:rFonts w:asciiTheme="majorBidi" w:hAnsiTheme="majorBidi" w:cstheme="majorBidi"/>
          <w:sz w:val="24"/>
          <w:szCs w:val="24"/>
        </w:rPr>
        <w:t xml:space="preserve"> (Vallerand et al., 2013)</w:t>
      </w:r>
      <w:r w:rsidR="005042CD">
        <w:rPr>
          <w:rFonts w:asciiTheme="majorBidi" w:hAnsiTheme="majorBidi" w:cstheme="majorBidi"/>
          <w:sz w:val="24"/>
          <w:szCs w:val="24"/>
        </w:rPr>
        <w:t xml:space="preserve"> to measure people’s harmonious and obsess</w:t>
      </w:r>
      <w:r w:rsidR="00D44145">
        <w:rPr>
          <w:rFonts w:asciiTheme="majorBidi" w:hAnsiTheme="majorBidi" w:cstheme="majorBidi"/>
          <w:sz w:val="24"/>
          <w:szCs w:val="24"/>
        </w:rPr>
        <w:t>ive passion for their ideology. The scale has two 6-item subscales measuring harmonious (</w:t>
      </w:r>
      <w:r w:rsidR="00D44145" w:rsidRPr="00B07ADA">
        <w:rPr>
          <w:rFonts w:asciiTheme="majorBidi" w:hAnsiTheme="majorBidi" w:cstheme="majorBidi"/>
          <w:sz w:val="24"/>
          <w:szCs w:val="24"/>
          <w:highlight w:val="green"/>
        </w:rPr>
        <w:t>Study 1a: α =</w:t>
      </w:r>
      <w:r w:rsidR="00B07ADA" w:rsidRPr="00B07ADA">
        <w:rPr>
          <w:rFonts w:asciiTheme="majorBidi" w:hAnsiTheme="majorBidi" w:cstheme="majorBidi"/>
          <w:sz w:val="24"/>
          <w:szCs w:val="24"/>
          <w:highlight w:val="green"/>
        </w:rPr>
        <w:t xml:space="preserve"> .93</w:t>
      </w:r>
      <w:r w:rsidR="00D44145">
        <w:rPr>
          <w:rFonts w:asciiTheme="majorBidi" w:hAnsiTheme="majorBidi" w:cstheme="majorBidi"/>
          <w:sz w:val="24"/>
          <w:szCs w:val="24"/>
        </w:rPr>
        <w:t xml:space="preserve">, </w:t>
      </w:r>
      <w:r w:rsidR="00D44145" w:rsidRPr="007444F6">
        <w:rPr>
          <w:rFonts w:asciiTheme="majorBidi" w:hAnsiTheme="majorBidi" w:cstheme="majorBidi"/>
          <w:sz w:val="24"/>
          <w:szCs w:val="24"/>
          <w:highlight w:val="green"/>
        </w:rPr>
        <w:t>Study 1</w:t>
      </w:r>
      <w:r w:rsidR="001B6BAA" w:rsidRPr="007444F6">
        <w:rPr>
          <w:rFonts w:asciiTheme="majorBidi" w:hAnsiTheme="majorBidi" w:cstheme="majorBidi"/>
          <w:sz w:val="24"/>
          <w:szCs w:val="24"/>
          <w:highlight w:val="green"/>
        </w:rPr>
        <w:t>b</w:t>
      </w:r>
      <w:r w:rsidR="00D44145" w:rsidRPr="007444F6">
        <w:rPr>
          <w:rFonts w:asciiTheme="majorBidi" w:hAnsiTheme="majorBidi" w:cstheme="majorBidi"/>
          <w:sz w:val="24"/>
          <w:szCs w:val="24"/>
          <w:highlight w:val="green"/>
        </w:rPr>
        <w:t>: α =</w:t>
      </w:r>
      <w:r w:rsidR="007444F6" w:rsidRPr="007444F6">
        <w:rPr>
          <w:rFonts w:asciiTheme="majorBidi" w:hAnsiTheme="majorBidi" w:cstheme="majorBidi"/>
          <w:sz w:val="24"/>
          <w:szCs w:val="24"/>
          <w:highlight w:val="green"/>
        </w:rPr>
        <w:t xml:space="preserve"> .94</w:t>
      </w:r>
      <w:r w:rsidR="00D44145">
        <w:rPr>
          <w:rFonts w:asciiTheme="majorBidi" w:hAnsiTheme="majorBidi" w:cstheme="majorBidi"/>
          <w:sz w:val="24"/>
          <w:szCs w:val="24"/>
        </w:rPr>
        <w:t xml:space="preserve">, </w:t>
      </w:r>
      <w:r w:rsidR="00D44145" w:rsidRPr="007444F6">
        <w:rPr>
          <w:rFonts w:asciiTheme="majorBidi" w:hAnsiTheme="majorBidi" w:cstheme="majorBidi"/>
          <w:sz w:val="24"/>
          <w:szCs w:val="24"/>
          <w:highlight w:val="green"/>
        </w:rPr>
        <w:t>Study 1</w:t>
      </w:r>
      <w:r w:rsidR="001B6BAA" w:rsidRPr="007444F6">
        <w:rPr>
          <w:rFonts w:asciiTheme="majorBidi" w:hAnsiTheme="majorBidi" w:cstheme="majorBidi"/>
          <w:sz w:val="24"/>
          <w:szCs w:val="24"/>
          <w:highlight w:val="green"/>
        </w:rPr>
        <w:t>c</w:t>
      </w:r>
      <w:r w:rsidR="00D44145" w:rsidRPr="007444F6">
        <w:rPr>
          <w:rFonts w:asciiTheme="majorBidi" w:hAnsiTheme="majorBidi" w:cstheme="majorBidi"/>
          <w:sz w:val="24"/>
          <w:szCs w:val="24"/>
          <w:highlight w:val="green"/>
        </w:rPr>
        <w:t>: α =</w:t>
      </w:r>
      <w:r w:rsidR="007444F6" w:rsidRPr="007444F6">
        <w:rPr>
          <w:rFonts w:asciiTheme="majorBidi" w:hAnsiTheme="majorBidi" w:cstheme="majorBidi"/>
          <w:sz w:val="24"/>
          <w:szCs w:val="24"/>
          <w:highlight w:val="green"/>
        </w:rPr>
        <w:t xml:space="preserve"> .88</w:t>
      </w:r>
      <w:r w:rsidR="00140271">
        <w:rPr>
          <w:rFonts w:asciiTheme="majorBidi" w:hAnsiTheme="majorBidi" w:cstheme="majorBidi"/>
          <w:sz w:val="24"/>
          <w:szCs w:val="24"/>
        </w:rPr>
        <w:t>)</w:t>
      </w:r>
      <w:r w:rsidR="00D44145">
        <w:rPr>
          <w:rFonts w:asciiTheme="majorBidi" w:hAnsiTheme="majorBidi" w:cstheme="majorBidi"/>
          <w:sz w:val="24"/>
          <w:szCs w:val="24"/>
        </w:rPr>
        <w:t xml:space="preserve"> and obsession passion</w:t>
      </w:r>
      <w:r w:rsidR="00140271">
        <w:rPr>
          <w:rFonts w:asciiTheme="majorBidi" w:hAnsiTheme="majorBidi" w:cstheme="majorBidi"/>
          <w:sz w:val="24"/>
          <w:szCs w:val="24"/>
        </w:rPr>
        <w:t xml:space="preserve"> </w:t>
      </w:r>
      <w:r w:rsidR="00140271" w:rsidRPr="00B07ADA">
        <w:rPr>
          <w:rFonts w:asciiTheme="majorBidi" w:hAnsiTheme="majorBidi" w:cstheme="majorBidi"/>
          <w:sz w:val="24"/>
          <w:szCs w:val="24"/>
          <w:highlight w:val="green"/>
        </w:rPr>
        <w:t>(Study 1a: α =</w:t>
      </w:r>
      <w:r w:rsidR="00B07ADA" w:rsidRPr="00B07ADA">
        <w:rPr>
          <w:rFonts w:asciiTheme="majorBidi" w:hAnsiTheme="majorBidi" w:cstheme="majorBidi"/>
          <w:sz w:val="24"/>
          <w:szCs w:val="24"/>
          <w:highlight w:val="green"/>
        </w:rPr>
        <w:t xml:space="preserve"> .90</w:t>
      </w:r>
      <w:r w:rsidR="00B07ADA">
        <w:rPr>
          <w:rFonts w:asciiTheme="majorBidi" w:hAnsiTheme="majorBidi" w:cstheme="majorBidi"/>
          <w:sz w:val="24"/>
          <w:szCs w:val="24"/>
        </w:rPr>
        <w:t>,</w:t>
      </w:r>
      <w:r w:rsidR="00140271" w:rsidRPr="00140271">
        <w:rPr>
          <w:rFonts w:asciiTheme="majorBidi" w:hAnsiTheme="majorBidi" w:cstheme="majorBidi"/>
          <w:sz w:val="24"/>
          <w:szCs w:val="24"/>
        </w:rPr>
        <w:t xml:space="preserve"> </w:t>
      </w:r>
      <w:r w:rsidR="00140271" w:rsidRPr="007444F6">
        <w:rPr>
          <w:rFonts w:asciiTheme="majorBidi" w:hAnsiTheme="majorBidi" w:cstheme="majorBidi"/>
          <w:sz w:val="24"/>
          <w:szCs w:val="24"/>
          <w:highlight w:val="green"/>
        </w:rPr>
        <w:t>Study 1</w:t>
      </w:r>
      <w:r w:rsidR="001B6BAA" w:rsidRPr="007444F6">
        <w:rPr>
          <w:rFonts w:asciiTheme="majorBidi" w:hAnsiTheme="majorBidi" w:cstheme="majorBidi"/>
          <w:sz w:val="24"/>
          <w:szCs w:val="24"/>
          <w:highlight w:val="green"/>
        </w:rPr>
        <w:t>b</w:t>
      </w:r>
      <w:r w:rsidR="00140271" w:rsidRPr="007444F6">
        <w:rPr>
          <w:rFonts w:asciiTheme="majorBidi" w:hAnsiTheme="majorBidi" w:cstheme="majorBidi"/>
          <w:sz w:val="24"/>
          <w:szCs w:val="24"/>
          <w:highlight w:val="green"/>
        </w:rPr>
        <w:t>: α =</w:t>
      </w:r>
      <w:r w:rsidR="007444F6" w:rsidRPr="007444F6">
        <w:rPr>
          <w:rFonts w:asciiTheme="majorBidi" w:hAnsiTheme="majorBidi" w:cstheme="majorBidi"/>
          <w:sz w:val="24"/>
          <w:szCs w:val="24"/>
          <w:highlight w:val="green"/>
        </w:rPr>
        <w:t xml:space="preserve"> .89</w:t>
      </w:r>
      <w:r w:rsidR="007444F6">
        <w:rPr>
          <w:rFonts w:asciiTheme="majorBidi" w:hAnsiTheme="majorBidi" w:cstheme="majorBidi"/>
          <w:sz w:val="24"/>
          <w:szCs w:val="24"/>
        </w:rPr>
        <w:t>,</w:t>
      </w:r>
      <w:r w:rsidR="00140271" w:rsidRPr="00140271">
        <w:rPr>
          <w:rFonts w:asciiTheme="majorBidi" w:hAnsiTheme="majorBidi" w:cstheme="majorBidi"/>
          <w:sz w:val="24"/>
          <w:szCs w:val="24"/>
        </w:rPr>
        <w:t xml:space="preserve"> </w:t>
      </w:r>
      <w:r w:rsidR="00140271" w:rsidRPr="007444F6">
        <w:rPr>
          <w:rFonts w:asciiTheme="majorBidi" w:hAnsiTheme="majorBidi" w:cstheme="majorBidi"/>
          <w:sz w:val="24"/>
          <w:szCs w:val="24"/>
          <w:highlight w:val="green"/>
        </w:rPr>
        <w:t>Study 1</w:t>
      </w:r>
      <w:r w:rsidR="001B6BAA" w:rsidRPr="007444F6">
        <w:rPr>
          <w:rFonts w:asciiTheme="majorBidi" w:hAnsiTheme="majorBidi" w:cstheme="majorBidi"/>
          <w:sz w:val="24"/>
          <w:szCs w:val="24"/>
          <w:highlight w:val="green"/>
        </w:rPr>
        <w:t>c</w:t>
      </w:r>
      <w:r w:rsidR="00140271" w:rsidRPr="007444F6">
        <w:rPr>
          <w:rFonts w:asciiTheme="majorBidi" w:hAnsiTheme="majorBidi" w:cstheme="majorBidi"/>
          <w:sz w:val="24"/>
          <w:szCs w:val="24"/>
          <w:highlight w:val="green"/>
        </w:rPr>
        <w:t>: α =</w:t>
      </w:r>
      <w:r w:rsidR="007444F6" w:rsidRPr="007444F6">
        <w:rPr>
          <w:rFonts w:asciiTheme="majorBidi" w:hAnsiTheme="majorBidi" w:cstheme="majorBidi"/>
          <w:sz w:val="24"/>
          <w:szCs w:val="24"/>
          <w:highlight w:val="green"/>
        </w:rPr>
        <w:t xml:space="preserve"> .91</w:t>
      </w:r>
      <w:r w:rsidR="00140271">
        <w:rPr>
          <w:rFonts w:asciiTheme="majorBidi" w:hAnsiTheme="majorBidi" w:cstheme="majorBidi"/>
          <w:sz w:val="24"/>
          <w:szCs w:val="24"/>
        </w:rPr>
        <w:t>)</w:t>
      </w:r>
      <w:r w:rsidR="00D44145">
        <w:rPr>
          <w:rFonts w:asciiTheme="majorBidi" w:hAnsiTheme="majorBidi" w:cstheme="majorBidi"/>
          <w:sz w:val="24"/>
          <w:szCs w:val="24"/>
        </w:rPr>
        <w:t xml:space="preserve"> — </w:t>
      </w:r>
      <w:r w:rsidR="001B6BAA">
        <w:rPr>
          <w:rFonts w:asciiTheme="majorBidi" w:hAnsiTheme="majorBidi" w:cstheme="majorBidi"/>
          <w:sz w:val="24"/>
          <w:szCs w:val="24"/>
        </w:rPr>
        <w:t>d</w:t>
      </w:r>
      <w:r w:rsidR="00140271">
        <w:rPr>
          <w:rFonts w:asciiTheme="majorBidi" w:hAnsiTheme="majorBidi" w:cstheme="majorBidi"/>
          <w:sz w:val="24"/>
          <w:szCs w:val="24"/>
        </w:rPr>
        <w:t>etails</w:t>
      </w:r>
      <w:r w:rsidR="00D44145">
        <w:rPr>
          <w:rFonts w:asciiTheme="majorBidi" w:hAnsiTheme="majorBidi" w:cstheme="majorBidi"/>
          <w:sz w:val="24"/>
          <w:szCs w:val="24"/>
        </w:rPr>
        <w:t xml:space="preserve"> </w:t>
      </w:r>
      <w:r w:rsidR="001B6BAA">
        <w:rPr>
          <w:rFonts w:asciiTheme="majorBidi" w:hAnsiTheme="majorBidi" w:cstheme="majorBidi"/>
          <w:sz w:val="24"/>
          <w:szCs w:val="24"/>
        </w:rPr>
        <w:t xml:space="preserve">for all scales </w:t>
      </w:r>
      <w:r w:rsidR="00D44145">
        <w:rPr>
          <w:rFonts w:asciiTheme="majorBidi" w:hAnsiTheme="majorBidi" w:cstheme="majorBidi"/>
          <w:sz w:val="24"/>
          <w:szCs w:val="24"/>
        </w:rPr>
        <w:t xml:space="preserve">are in </w:t>
      </w:r>
      <w:r w:rsidR="00D44145" w:rsidRPr="008273DA">
        <w:rPr>
          <w:rFonts w:asciiTheme="majorBidi" w:hAnsiTheme="majorBidi" w:cstheme="majorBidi"/>
          <w:sz w:val="24"/>
          <w:szCs w:val="24"/>
          <w:highlight w:val="yellow"/>
        </w:rPr>
        <w:t>supplementary materials</w:t>
      </w:r>
      <w:r w:rsidR="00D44145">
        <w:rPr>
          <w:rFonts w:asciiTheme="majorBidi" w:hAnsiTheme="majorBidi" w:cstheme="majorBidi"/>
          <w:sz w:val="24"/>
          <w:szCs w:val="24"/>
        </w:rPr>
        <w:t xml:space="preserve">. Both subscales were rated on a 7-point Likert scale ranging from </w:t>
      </w:r>
      <w:r w:rsidR="00D44145" w:rsidRPr="00655B6B">
        <w:rPr>
          <w:rFonts w:asciiTheme="majorBidi" w:hAnsiTheme="majorBidi" w:cstheme="majorBidi"/>
          <w:bCs/>
          <w:sz w:val="24"/>
          <w:szCs w:val="24"/>
        </w:rPr>
        <w:t>1 (</w:t>
      </w:r>
      <w:r w:rsidR="00D44145" w:rsidRPr="00655B6B">
        <w:rPr>
          <w:rFonts w:asciiTheme="majorBidi" w:hAnsiTheme="majorBidi" w:cstheme="majorBidi"/>
          <w:bCs/>
          <w:i/>
          <w:sz w:val="24"/>
          <w:szCs w:val="24"/>
        </w:rPr>
        <w:t>not agree at all</w:t>
      </w:r>
      <w:r w:rsidR="00D44145" w:rsidRPr="00655B6B">
        <w:rPr>
          <w:rFonts w:asciiTheme="majorBidi" w:hAnsiTheme="majorBidi" w:cstheme="majorBidi"/>
          <w:bCs/>
          <w:sz w:val="24"/>
          <w:szCs w:val="24"/>
        </w:rPr>
        <w:t>) to 7 (</w:t>
      </w:r>
      <w:r w:rsidR="00D44145" w:rsidRPr="00655B6B">
        <w:rPr>
          <w:rFonts w:asciiTheme="majorBidi" w:hAnsiTheme="majorBidi" w:cstheme="majorBidi"/>
          <w:bCs/>
          <w:i/>
          <w:iCs/>
          <w:sz w:val="24"/>
          <w:szCs w:val="24"/>
        </w:rPr>
        <w:t>very strongly agree</w:t>
      </w:r>
      <w:r w:rsidR="00D44145" w:rsidRPr="00655B6B">
        <w:rPr>
          <w:rFonts w:asciiTheme="majorBidi" w:hAnsiTheme="majorBidi" w:cstheme="majorBidi"/>
          <w:bCs/>
          <w:sz w:val="24"/>
          <w:szCs w:val="24"/>
        </w:rPr>
        <w:t>).</w:t>
      </w:r>
    </w:p>
    <w:p w14:paraId="1EC4FEA7" w14:textId="77D8F04F" w:rsidR="004B621E" w:rsidRPr="00655B6B" w:rsidRDefault="004B621E" w:rsidP="00653A8A">
      <w:pPr>
        <w:autoSpaceDE w:val="0"/>
        <w:autoSpaceDN w:val="0"/>
        <w:adjustRightInd w:val="0"/>
        <w:spacing w:line="480" w:lineRule="auto"/>
        <w:ind w:firstLine="708"/>
        <w:rPr>
          <w:rFonts w:asciiTheme="majorBidi" w:hAnsiTheme="majorBidi" w:cstheme="majorBidi"/>
          <w:bCs/>
          <w:sz w:val="24"/>
          <w:szCs w:val="24"/>
        </w:rPr>
      </w:pPr>
      <w:r w:rsidRPr="00655B6B">
        <w:rPr>
          <w:rFonts w:asciiTheme="majorBidi" w:hAnsiTheme="majorBidi" w:cstheme="majorBidi"/>
          <w:b/>
          <w:bCs/>
          <w:sz w:val="24"/>
          <w:szCs w:val="24"/>
        </w:rPr>
        <w:t>Commitment</w:t>
      </w:r>
      <w:r w:rsidRPr="00655B6B">
        <w:rPr>
          <w:rFonts w:asciiTheme="majorBidi" w:hAnsiTheme="majorBidi" w:cstheme="majorBidi"/>
          <w:sz w:val="24"/>
          <w:szCs w:val="24"/>
        </w:rPr>
        <w:t xml:space="preserve">. </w:t>
      </w:r>
      <w:r w:rsidR="00653A8A">
        <w:rPr>
          <w:rFonts w:asciiTheme="majorBidi" w:hAnsiTheme="majorBidi" w:cstheme="majorBidi"/>
          <w:sz w:val="24"/>
          <w:szCs w:val="24"/>
        </w:rPr>
        <w:t>Four items</w:t>
      </w:r>
      <w:r w:rsidRPr="00655B6B">
        <w:rPr>
          <w:rFonts w:asciiTheme="majorBidi" w:hAnsiTheme="majorBidi" w:cstheme="majorBidi"/>
          <w:sz w:val="24"/>
          <w:szCs w:val="24"/>
        </w:rPr>
        <w:t xml:space="preserve"> measure</w:t>
      </w:r>
      <w:r w:rsidR="00653A8A">
        <w:rPr>
          <w:rFonts w:asciiTheme="majorBidi" w:hAnsiTheme="majorBidi" w:cstheme="majorBidi"/>
          <w:sz w:val="24"/>
          <w:szCs w:val="24"/>
        </w:rPr>
        <w:t>d</w:t>
      </w:r>
      <w:r w:rsidRPr="00655B6B">
        <w:rPr>
          <w:rFonts w:asciiTheme="majorBidi" w:hAnsiTheme="majorBidi" w:cstheme="majorBidi"/>
          <w:sz w:val="24"/>
          <w:szCs w:val="24"/>
        </w:rPr>
        <w:t xml:space="preserve"> the extent to which participants are committed to the</w:t>
      </w:r>
      <w:r w:rsidR="001B6BAA">
        <w:rPr>
          <w:rFonts w:asciiTheme="majorBidi" w:hAnsiTheme="majorBidi" w:cstheme="majorBidi"/>
          <w:sz w:val="24"/>
          <w:szCs w:val="24"/>
        </w:rPr>
        <w:t>ir ideology (</w:t>
      </w:r>
      <w:r w:rsidR="001B6BAA" w:rsidRPr="007444F6">
        <w:rPr>
          <w:rFonts w:asciiTheme="majorBidi" w:hAnsiTheme="majorBidi" w:cstheme="majorBidi"/>
          <w:sz w:val="24"/>
          <w:szCs w:val="24"/>
          <w:highlight w:val="green"/>
        </w:rPr>
        <w:t>Study 1a: α =</w:t>
      </w:r>
      <w:r w:rsidR="00B07ADA" w:rsidRPr="007444F6">
        <w:rPr>
          <w:rFonts w:asciiTheme="majorBidi" w:hAnsiTheme="majorBidi" w:cstheme="majorBidi"/>
          <w:sz w:val="24"/>
          <w:szCs w:val="24"/>
          <w:highlight w:val="green"/>
        </w:rPr>
        <w:t xml:space="preserve"> .87</w:t>
      </w:r>
      <w:r w:rsidR="001B6BAA" w:rsidRPr="007444F6">
        <w:rPr>
          <w:rFonts w:asciiTheme="majorBidi" w:hAnsiTheme="majorBidi" w:cstheme="majorBidi"/>
          <w:sz w:val="24"/>
          <w:szCs w:val="24"/>
          <w:highlight w:val="green"/>
        </w:rPr>
        <w:t>, Study 1b: α =</w:t>
      </w:r>
      <w:r w:rsidR="007444F6" w:rsidRPr="007444F6">
        <w:rPr>
          <w:rFonts w:asciiTheme="majorBidi" w:hAnsiTheme="majorBidi" w:cstheme="majorBidi"/>
          <w:sz w:val="24"/>
          <w:szCs w:val="24"/>
          <w:highlight w:val="green"/>
        </w:rPr>
        <w:t xml:space="preserve"> .88</w:t>
      </w:r>
      <w:r w:rsidR="001B6BAA">
        <w:rPr>
          <w:rFonts w:asciiTheme="majorBidi" w:hAnsiTheme="majorBidi" w:cstheme="majorBidi"/>
          <w:sz w:val="24"/>
          <w:szCs w:val="24"/>
        </w:rPr>
        <w:t xml:space="preserve">, </w:t>
      </w:r>
      <w:r w:rsidR="001B6BAA" w:rsidRPr="007444F6">
        <w:rPr>
          <w:rFonts w:asciiTheme="majorBidi" w:hAnsiTheme="majorBidi" w:cstheme="majorBidi"/>
          <w:sz w:val="24"/>
          <w:szCs w:val="24"/>
          <w:highlight w:val="green"/>
        </w:rPr>
        <w:t>Study 1c: α =</w:t>
      </w:r>
      <w:r w:rsidR="007444F6" w:rsidRPr="007444F6">
        <w:rPr>
          <w:rFonts w:asciiTheme="majorBidi" w:hAnsiTheme="majorBidi" w:cstheme="majorBidi"/>
          <w:sz w:val="24"/>
          <w:szCs w:val="24"/>
          <w:highlight w:val="green"/>
        </w:rPr>
        <w:t xml:space="preserve"> .83</w:t>
      </w:r>
      <w:r w:rsidR="001B6BAA">
        <w:rPr>
          <w:rFonts w:asciiTheme="majorBidi" w:hAnsiTheme="majorBidi" w:cstheme="majorBidi"/>
          <w:sz w:val="24"/>
          <w:szCs w:val="24"/>
        </w:rPr>
        <w:t xml:space="preserve">). Items were rated on a 7-point Likert scale ranging from </w:t>
      </w:r>
      <w:r w:rsidR="001B6BAA" w:rsidRPr="00655B6B">
        <w:rPr>
          <w:rFonts w:asciiTheme="majorBidi" w:hAnsiTheme="majorBidi" w:cstheme="majorBidi"/>
          <w:bCs/>
          <w:sz w:val="24"/>
          <w:szCs w:val="24"/>
        </w:rPr>
        <w:t>1 (</w:t>
      </w:r>
      <w:r w:rsidR="001B6BAA" w:rsidRPr="00655B6B">
        <w:rPr>
          <w:rFonts w:asciiTheme="majorBidi" w:hAnsiTheme="majorBidi" w:cstheme="majorBidi"/>
          <w:bCs/>
          <w:i/>
          <w:sz w:val="24"/>
          <w:szCs w:val="24"/>
        </w:rPr>
        <w:t>not agree at all</w:t>
      </w:r>
      <w:r w:rsidR="001B6BAA" w:rsidRPr="00655B6B">
        <w:rPr>
          <w:rFonts w:asciiTheme="majorBidi" w:hAnsiTheme="majorBidi" w:cstheme="majorBidi"/>
          <w:bCs/>
          <w:sz w:val="24"/>
          <w:szCs w:val="24"/>
        </w:rPr>
        <w:t>) to 7 (</w:t>
      </w:r>
      <w:r w:rsidR="001B6BAA" w:rsidRPr="00655B6B">
        <w:rPr>
          <w:rFonts w:asciiTheme="majorBidi" w:hAnsiTheme="majorBidi" w:cstheme="majorBidi"/>
          <w:bCs/>
          <w:i/>
          <w:iCs/>
          <w:sz w:val="24"/>
          <w:szCs w:val="24"/>
        </w:rPr>
        <w:t>very strongly agree</w:t>
      </w:r>
      <w:r w:rsidR="001B6BAA" w:rsidRPr="00655B6B">
        <w:rPr>
          <w:rFonts w:asciiTheme="majorBidi" w:hAnsiTheme="majorBidi" w:cstheme="majorBidi"/>
          <w:bCs/>
          <w:sz w:val="24"/>
          <w:szCs w:val="24"/>
        </w:rPr>
        <w:t>).</w:t>
      </w:r>
      <w:r w:rsidRPr="00655B6B">
        <w:rPr>
          <w:rFonts w:asciiTheme="majorBidi" w:hAnsiTheme="majorBidi" w:cstheme="majorBidi"/>
          <w:bCs/>
          <w:sz w:val="24"/>
          <w:szCs w:val="24"/>
        </w:rPr>
        <w:t xml:space="preserve"> </w:t>
      </w:r>
    </w:p>
    <w:p w14:paraId="066A20AB" w14:textId="211F6C69" w:rsidR="004B621E" w:rsidRPr="00655B6B" w:rsidRDefault="001B6BAA" w:rsidP="00B07ADA">
      <w:pPr>
        <w:widowControl w:val="0"/>
        <w:spacing w:before="240" w:line="480" w:lineRule="auto"/>
        <w:ind w:firstLine="709"/>
        <w:contextualSpacing/>
        <w:jc w:val="both"/>
        <w:rPr>
          <w:rFonts w:asciiTheme="majorBidi" w:hAnsiTheme="majorBidi" w:cstheme="majorBidi"/>
          <w:bCs/>
          <w:sz w:val="24"/>
          <w:szCs w:val="24"/>
        </w:rPr>
      </w:pPr>
      <w:r>
        <w:rPr>
          <w:rFonts w:asciiTheme="majorBidi" w:hAnsiTheme="majorBidi" w:cstheme="majorBidi"/>
          <w:b/>
          <w:bCs/>
          <w:sz w:val="24"/>
          <w:szCs w:val="24"/>
        </w:rPr>
        <w:t xml:space="preserve">Dark Tetrad. </w:t>
      </w:r>
      <w:r w:rsidR="00F13B15">
        <w:rPr>
          <w:rFonts w:asciiTheme="majorBidi" w:hAnsiTheme="majorBidi" w:cstheme="majorBidi"/>
          <w:sz w:val="24"/>
          <w:szCs w:val="24"/>
        </w:rPr>
        <w:t xml:space="preserve">We measured Machiavellianism, narcissism, and psychopathy using the short Dark Triad scale developed by Jones and </w:t>
      </w:r>
      <w:proofErr w:type="spellStart"/>
      <w:r w:rsidR="00F13B15">
        <w:rPr>
          <w:rFonts w:asciiTheme="majorBidi" w:hAnsiTheme="majorBidi" w:cstheme="majorBidi"/>
          <w:sz w:val="24"/>
          <w:szCs w:val="24"/>
        </w:rPr>
        <w:t>Paulhus</w:t>
      </w:r>
      <w:proofErr w:type="spellEnd"/>
      <w:r w:rsidR="00F13B15">
        <w:rPr>
          <w:rFonts w:asciiTheme="majorBidi" w:hAnsiTheme="majorBidi" w:cstheme="majorBidi"/>
          <w:sz w:val="24"/>
          <w:szCs w:val="24"/>
        </w:rPr>
        <w:t xml:space="preserve"> (2014). Sadism was measured using the </w:t>
      </w:r>
      <w:r w:rsidR="00F13B15">
        <w:rPr>
          <w:rFonts w:asciiTheme="majorBidi" w:hAnsiTheme="majorBidi" w:cstheme="majorBidi"/>
          <w:sz w:val="24"/>
          <w:szCs w:val="24"/>
        </w:rPr>
        <w:lastRenderedPageBreak/>
        <w:t xml:space="preserve">scale developed by Plouffe, </w:t>
      </w:r>
      <w:proofErr w:type="spellStart"/>
      <w:r w:rsidR="00F13B15">
        <w:rPr>
          <w:rFonts w:asciiTheme="majorBidi" w:hAnsiTheme="majorBidi" w:cstheme="majorBidi"/>
          <w:sz w:val="24"/>
          <w:szCs w:val="24"/>
        </w:rPr>
        <w:t>Saklofske</w:t>
      </w:r>
      <w:proofErr w:type="spellEnd"/>
      <w:r w:rsidR="00F13B15">
        <w:rPr>
          <w:rFonts w:asciiTheme="majorBidi" w:hAnsiTheme="majorBidi" w:cstheme="majorBidi"/>
          <w:sz w:val="24"/>
          <w:szCs w:val="24"/>
        </w:rPr>
        <w:t>, and Smith (2016). Each subscale had 9 items answered on a 5-point Likert scale ranging from 1 (</w:t>
      </w:r>
      <w:r w:rsidR="00F13B15">
        <w:rPr>
          <w:rFonts w:asciiTheme="majorBidi" w:hAnsiTheme="majorBidi" w:cstheme="majorBidi"/>
          <w:i/>
          <w:iCs/>
          <w:sz w:val="24"/>
          <w:szCs w:val="24"/>
        </w:rPr>
        <w:t>strongly disagree</w:t>
      </w:r>
      <w:r w:rsidR="00F13B15">
        <w:rPr>
          <w:rFonts w:asciiTheme="majorBidi" w:hAnsiTheme="majorBidi" w:cstheme="majorBidi"/>
          <w:sz w:val="24"/>
          <w:szCs w:val="24"/>
        </w:rPr>
        <w:t>) to 5 (</w:t>
      </w:r>
      <w:r w:rsidR="00F13B15" w:rsidRPr="00F13B15">
        <w:rPr>
          <w:rFonts w:asciiTheme="majorBidi" w:hAnsiTheme="majorBidi" w:cstheme="majorBidi"/>
          <w:i/>
          <w:iCs/>
          <w:sz w:val="24"/>
          <w:szCs w:val="24"/>
        </w:rPr>
        <w:t>strongly agree</w:t>
      </w:r>
      <w:r w:rsidR="00F13B15">
        <w:rPr>
          <w:rFonts w:asciiTheme="majorBidi" w:hAnsiTheme="majorBidi" w:cstheme="majorBidi"/>
          <w:sz w:val="24"/>
          <w:szCs w:val="24"/>
        </w:rPr>
        <w:t>).</w:t>
      </w:r>
      <w:r w:rsidR="00B07ADA">
        <w:rPr>
          <w:rFonts w:asciiTheme="majorBidi" w:hAnsiTheme="majorBidi" w:cstheme="majorBidi"/>
          <w:sz w:val="24"/>
          <w:szCs w:val="24"/>
        </w:rPr>
        <w:t xml:space="preserve"> These scales were reliable across studies: Machiavellianism (</w:t>
      </w:r>
      <w:r w:rsidR="00B07ADA" w:rsidRPr="00A74023">
        <w:rPr>
          <w:rFonts w:asciiTheme="majorBidi" w:hAnsiTheme="majorBidi" w:cstheme="majorBidi"/>
          <w:sz w:val="24"/>
          <w:szCs w:val="24"/>
          <w:highlight w:val="green"/>
        </w:rPr>
        <w:t>Study 1a: α =</w:t>
      </w:r>
      <w:r w:rsidR="00A74023" w:rsidRPr="00A74023">
        <w:rPr>
          <w:rFonts w:asciiTheme="majorBidi" w:hAnsiTheme="majorBidi" w:cstheme="majorBidi"/>
          <w:sz w:val="24"/>
          <w:szCs w:val="24"/>
          <w:highlight w:val="green"/>
        </w:rPr>
        <w:t xml:space="preserve"> .87</w:t>
      </w:r>
      <w:r w:rsidR="00B07ADA">
        <w:rPr>
          <w:rFonts w:asciiTheme="majorBidi" w:hAnsiTheme="majorBidi" w:cstheme="majorBidi"/>
          <w:sz w:val="24"/>
          <w:szCs w:val="24"/>
        </w:rPr>
        <w:t xml:space="preserve">, </w:t>
      </w:r>
      <w:r w:rsidR="00B07ADA" w:rsidRPr="007444F6">
        <w:rPr>
          <w:rFonts w:asciiTheme="majorBidi" w:hAnsiTheme="majorBidi" w:cstheme="majorBidi"/>
          <w:sz w:val="24"/>
          <w:szCs w:val="24"/>
          <w:highlight w:val="green"/>
        </w:rPr>
        <w:t>Study 1b: α =</w:t>
      </w:r>
      <w:r w:rsidR="007444F6" w:rsidRPr="007444F6">
        <w:rPr>
          <w:rFonts w:asciiTheme="majorBidi" w:hAnsiTheme="majorBidi" w:cstheme="majorBidi"/>
          <w:sz w:val="24"/>
          <w:szCs w:val="24"/>
          <w:highlight w:val="green"/>
        </w:rPr>
        <w:t xml:space="preserve"> .86</w:t>
      </w:r>
      <w:r w:rsidR="00B07ADA" w:rsidRPr="00BE56DB">
        <w:rPr>
          <w:rFonts w:asciiTheme="majorBidi" w:hAnsiTheme="majorBidi" w:cstheme="majorBidi"/>
          <w:sz w:val="24"/>
          <w:szCs w:val="24"/>
          <w:highlight w:val="green"/>
        </w:rPr>
        <w:t>, Study 1c: α =</w:t>
      </w:r>
      <w:r w:rsidR="00BE56DB" w:rsidRPr="00BE56DB">
        <w:rPr>
          <w:rFonts w:asciiTheme="majorBidi" w:hAnsiTheme="majorBidi" w:cstheme="majorBidi"/>
          <w:sz w:val="24"/>
          <w:szCs w:val="24"/>
          <w:highlight w:val="green"/>
        </w:rPr>
        <w:t xml:space="preserve"> .82</w:t>
      </w:r>
      <w:r w:rsidR="00B07ADA">
        <w:rPr>
          <w:rFonts w:asciiTheme="majorBidi" w:hAnsiTheme="majorBidi" w:cstheme="majorBidi"/>
          <w:sz w:val="24"/>
          <w:szCs w:val="24"/>
        </w:rPr>
        <w:t>), narcissism (</w:t>
      </w:r>
      <w:r w:rsidR="00B07ADA" w:rsidRPr="00A74023">
        <w:rPr>
          <w:rFonts w:asciiTheme="majorBidi" w:hAnsiTheme="majorBidi" w:cstheme="majorBidi"/>
          <w:sz w:val="24"/>
          <w:szCs w:val="24"/>
          <w:highlight w:val="green"/>
        </w:rPr>
        <w:t>Study 1a: α =</w:t>
      </w:r>
      <w:r w:rsidR="00A74023" w:rsidRPr="00A74023">
        <w:rPr>
          <w:rFonts w:asciiTheme="majorBidi" w:hAnsiTheme="majorBidi" w:cstheme="majorBidi"/>
          <w:sz w:val="24"/>
          <w:szCs w:val="24"/>
          <w:highlight w:val="green"/>
        </w:rPr>
        <w:t xml:space="preserve"> .79</w:t>
      </w:r>
      <w:r w:rsidR="00B07ADA">
        <w:rPr>
          <w:rFonts w:asciiTheme="majorBidi" w:hAnsiTheme="majorBidi" w:cstheme="majorBidi"/>
          <w:sz w:val="24"/>
          <w:szCs w:val="24"/>
        </w:rPr>
        <w:t xml:space="preserve">, </w:t>
      </w:r>
      <w:r w:rsidR="00B07ADA" w:rsidRPr="007444F6">
        <w:rPr>
          <w:rFonts w:asciiTheme="majorBidi" w:hAnsiTheme="majorBidi" w:cstheme="majorBidi"/>
          <w:sz w:val="24"/>
          <w:szCs w:val="24"/>
          <w:highlight w:val="green"/>
        </w:rPr>
        <w:t>Study 1b: α =</w:t>
      </w:r>
      <w:r w:rsidR="007444F6" w:rsidRPr="007444F6">
        <w:rPr>
          <w:rFonts w:asciiTheme="majorBidi" w:hAnsiTheme="majorBidi" w:cstheme="majorBidi"/>
          <w:sz w:val="24"/>
          <w:szCs w:val="24"/>
          <w:highlight w:val="green"/>
        </w:rPr>
        <w:t xml:space="preserve"> .80</w:t>
      </w:r>
      <w:r w:rsidR="00B07ADA" w:rsidRPr="00BE56DB">
        <w:rPr>
          <w:rFonts w:asciiTheme="majorBidi" w:hAnsiTheme="majorBidi" w:cstheme="majorBidi"/>
          <w:sz w:val="24"/>
          <w:szCs w:val="24"/>
          <w:highlight w:val="green"/>
        </w:rPr>
        <w:t>, Study 1c: α =</w:t>
      </w:r>
      <w:r w:rsidR="00BE56DB" w:rsidRPr="00BE56DB">
        <w:rPr>
          <w:rFonts w:asciiTheme="majorBidi" w:hAnsiTheme="majorBidi" w:cstheme="majorBidi"/>
          <w:sz w:val="24"/>
          <w:szCs w:val="24"/>
          <w:highlight w:val="green"/>
        </w:rPr>
        <w:t xml:space="preserve"> .81</w:t>
      </w:r>
      <w:r w:rsidR="00B07ADA">
        <w:rPr>
          <w:rFonts w:asciiTheme="majorBidi" w:hAnsiTheme="majorBidi" w:cstheme="majorBidi"/>
          <w:sz w:val="24"/>
          <w:szCs w:val="24"/>
        </w:rPr>
        <w:t>), psychopathy (</w:t>
      </w:r>
      <w:r w:rsidR="00B07ADA" w:rsidRPr="007444F6">
        <w:rPr>
          <w:rFonts w:asciiTheme="majorBidi" w:hAnsiTheme="majorBidi" w:cstheme="majorBidi"/>
          <w:sz w:val="24"/>
          <w:szCs w:val="24"/>
          <w:highlight w:val="green"/>
        </w:rPr>
        <w:t>Study 1a: α =</w:t>
      </w:r>
      <w:r w:rsidR="007444F6" w:rsidRPr="007444F6">
        <w:rPr>
          <w:rFonts w:asciiTheme="majorBidi" w:hAnsiTheme="majorBidi" w:cstheme="majorBidi"/>
          <w:sz w:val="24"/>
          <w:szCs w:val="24"/>
          <w:highlight w:val="green"/>
        </w:rPr>
        <w:t xml:space="preserve"> .79</w:t>
      </w:r>
      <w:r w:rsidR="00B07ADA">
        <w:rPr>
          <w:rFonts w:asciiTheme="majorBidi" w:hAnsiTheme="majorBidi" w:cstheme="majorBidi"/>
          <w:sz w:val="24"/>
          <w:szCs w:val="24"/>
        </w:rPr>
        <w:t xml:space="preserve">, </w:t>
      </w:r>
      <w:r w:rsidR="00B07ADA" w:rsidRPr="007444F6">
        <w:rPr>
          <w:rFonts w:asciiTheme="majorBidi" w:hAnsiTheme="majorBidi" w:cstheme="majorBidi"/>
          <w:sz w:val="24"/>
          <w:szCs w:val="24"/>
          <w:highlight w:val="green"/>
        </w:rPr>
        <w:t>Study 1b: α =</w:t>
      </w:r>
      <w:r w:rsidR="007444F6" w:rsidRPr="007444F6">
        <w:rPr>
          <w:rFonts w:asciiTheme="majorBidi" w:hAnsiTheme="majorBidi" w:cstheme="majorBidi"/>
          <w:sz w:val="24"/>
          <w:szCs w:val="24"/>
          <w:highlight w:val="green"/>
        </w:rPr>
        <w:t xml:space="preserve"> .81</w:t>
      </w:r>
      <w:r w:rsidR="00B07ADA" w:rsidRPr="00BE56DB">
        <w:rPr>
          <w:rFonts w:asciiTheme="majorBidi" w:hAnsiTheme="majorBidi" w:cstheme="majorBidi"/>
          <w:sz w:val="24"/>
          <w:szCs w:val="24"/>
          <w:highlight w:val="green"/>
        </w:rPr>
        <w:t>, Study 1c: α =</w:t>
      </w:r>
      <w:r w:rsidR="00BE56DB" w:rsidRPr="00BE56DB">
        <w:rPr>
          <w:rFonts w:asciiTheme="majorBidi" w:hAnsiTheme="majorBidi" w:cstheme="majorBidi"/>
          <w:sz w:val="24"/>
          <w:szCs w:val="24"/>
          <w:highlight w:val="green"/>
        </w:rPr>
        <w:t xml:space="preserve"> .75</w:t>
      </w:r>
      <w:r w:rsidR="00B07ADA">
        <w:rPr>
          <w:rFonts w:asciiTheme="majorBidi" w:hAnsiTheme="majorBidi" w:cstheme="majorBidi"/>
          <w:sz w:val="24"/>
          <w:szCs w:val="24"/>
        </w:rPr>
        <w:t>), and sadism (</w:t>
      </w:r>
      <w:r w:rsidR="00B07ADA" w:rsidRPr="00A74023">
        <w:rPr>
          <w:rFonts w:asciiTheme="majorBidi" w:hAnsiTheme="majorBidi" w:cstheme="majorBidi"/>
          <w:sz w:val="24"/>
          <w:szCs w:val="24"/>
          <w:highlight w:val="green"/>
        </w:rPr>
        <w:t xml:space="preserve">Study 1a: </w:t>
      </w:r>
      <w:r w:rsidR="00B07ADA" w:rsidRPr="007444F6">
        <w:rPr>
          <w:rFonts w:asciiTheme="majorBidi" w:hAnsiTheme="majorBidi" w:cstheme="majorBidi"/>
          <w:sz w:val="24"/>
          <w:szCs w:val="24"/>
          <w:highlight w:val="green"/>
        </w:rPr>
        <w:t>α =</w:t>
      </w:r>
      <w:r w:rsidR="00A74023" w:rsidRPr="007444F6">
        <w:rPr>
          <w:rFonts w:asciiTheme="majorBidi" w:hAnsiTheme="majorBidi" w:cstheme="majorBidi"/>
          <w:sz w:val="24"/>
          <w:szCs w:val="24"/>
          <w:highlight w:val="green"/>
        </w:rPr>
        <w:t xml:space="preserve"> .86</w:t>
      </w:r>
      <w:r w:rsidR="00B07ADA" w:rsidRPr="007444F6">
        <w:rPr>
          <w:rFonts w:asciiTheme="majorBidi" w:hAnsiTheme="majorBidi" w:cstheme="majorBidi"/>
          <w:sz w:val="24"/>
          <w:szCs w:val="24"/>
          <w:highlight w:val="green"/>
        </w:rPr>
        <w:t>, Study 1b: α =</w:t>
      </w:r>
      <w:r w:rsidR="007444F6" w:rsidRPr="007444F6">
        <w:rPr>
          <w:rFonts w:asciiTheme="majorBidi" w:hAnsiTheme="majorBidi" w:cstheme="majorBidi"/>
          <w:sz w:val="24"/>
          <w:szCs w:val="24"/>
          <w:highlight w:val="green"/>
        </w:rPr>
        <w:t xml:space="preserve"> .</w:t>
      </w:r>
      <w:r w:rsidR="007444F6" w:rsidRPr="00BE56DB">
        <w:rPr>
          <w:rFonts w:asciiTheme="majorBidi" w:hAnsiTheme="majorBidi" w:cstheme="majorBidi"/>
          <w:sz w:val="24"/>
          <w:szCs w:val="24"/>
          <w:highlight w:val="green"/>
        </w:rPr>
        <w:t>88</w:t>
      </w:r>
      <w:r w:rsidR="00B07ADA" w:rsidRPr="00BE56DB">
        <w:rPr>
          <w:rFonts w:asciiTheme="majorBidi" w:hAnsiTheme="majorBidi" w:cstheme="majorBidi"/>
          <w:sz w:val="24"/>
          <w:szCs w:val="24"/>
          <w:highlight w:val="green"/>
        </w:rPr>
        <w:t>, Study 1c: α =</w:t>
      </w:r>
      <w:r w:rsidR="00BE56DB" w:rsidRPr="00BE56DB">
        <w:rPr>
          <w:rFonts w:asciiTheme="majorBidi" w:hAnsiTheme="majorBidi" w:cstheme="majorBidi"/>
          <w:sz w:val="24"/>
          <w:szCs w:val="24"/>
          <w:highlight w:val="green"/>
        </w:rPr>
        <w:t xml:space="preserve"> .79</w:t>
      </w:r>
      <w:r w:rsidR="00B07ADA">
        <w:rPr>
          <w:rFonts w:asciiTheme="majorBidi" w:hAnsiTheme="majorBidi" w:cstheme="majorBidi"/>
          <w:sz w:val="24"/>
          <w:szCs w:val="24"/>
        </w:rPr>
        <w:t>) were reliable.</w:t>
      </w:r>
      <w:r w:rsidR="004B621E" w:rsidRPr="00655B6B">
        <w:rPr>
          <w:rFonts w:asciiTheme="majorBidi" w:hAnsiTheme="majorBidi" w:cstheme="majorBidi"/>
          <w:bCs/>
          <w:sz w:val="24"/>
          <w:szCs w:val="24"/>
        </w:rPr>
        <w:t xml:space="preserve"> </w:t>
      </w:r>
    </w:p>
    <w:p w14:paraId="39C0D154" w14:textId="5472F57A" w:rsidR="00B07ADA" w:rsidRDefault="004B621E" w:rsidP="00A342CC">
      <w:pPr>
        <w:pStyle w:val="HTMLPreformatted"/>
        <w:spacing w:line="480" w:lineRule="auto"/>
        <w:rPr>
          <w:rFonts w:asciiTheme="majorBidi" w:hAnsiTheme="majorBidi" w:cstheme="majorBidi"/>
          <w:bCs/>
          <w:sz w:val="24"/>
          <w:szCs w:val="24"/>
        </w:rPr>
      </w:pPr>
      <w:r w:rsidRPr="00655B6B">
        <w:rPr>
          <w:rFonts w:asciiTheme="majorBidi" w:hAnsiTheme="majorBidi" w:cstheme="majorBidi"/>
          <w:b/>
          <w:bCs/>
          <w:sz w:val="24"/>
          <w:szCs w:val="24"/>
        </w:rPr>
        <w:tab/>
        <w:t>Activism</w:t>
      </w:r>
      <w:r w:rsidRPr="00655B6B">
        <w:rPr>
          <w:rFonts w:asciiTheme="majorBidi" w:hAnsiTheme="majorBidi" w:cstheme="majorBidi"/>
          <w:bCs/>
          <w:sz w:val="24"/>
          <w:szCs w:val="24"/>
        </w:rPr>
        <w:t xml:space="preserve">. </w:t>
      </w:r>
      <w:r w:rsidR="00B07ADA">
        <w:rPr>
          <w:rFonts w:asciiTheme="majorBidi" w:hAnsiTheme="majorBidi" w:cstheme="majorBidi"/>
          <w:bCs/>
          <w:sz w:val="24"/>
          <w:szCs w:val="24"/>
        </w:rPr>
        <w:t xml:space="preserve">We measured people’s support for mainstream and radical activism using a scale developed by </w:t>
      </w:r>
      <w:proofErr w:type="spellStart"/>
      <w:r w:rsidR="00B07ADA" w:rsidRPr="00655B6B">
        <w:rPr>
          <w:rFonts w:asciiTheme="majorBidi" w:hAnsiTheme="majorBidi" w:cstheme="majorBidi"/>
          <w:bCs/>
          <w:sz w:val="24"/>
          <w:szCs w:val="24"/>
        </w:rPr>
        <w:t>Gousse</w:t>
      </w:r>
      <w:proofErr w:type="spellEnd"/>
      <w:r w:rsidR="00B07ADA" w:rsidRPr="00655B6B">
        <w:rPr>
          <w:rFonts w:asciiTheme="majorBidi" w:hAnsiTheme="majorBidi" w:cstheme="majorBidi"/>
          <w:bCs/>
          <w:sz w:val="24"/>
          <w:szCs w:val="24"/>
        </w:rPr>
        <w:t xml:space="preserve">-Lessard et al. (2013). </w:t>
      </w:r>
      <w:r w:rsidR="00A934B2">
        <w:rPr>
          <w:rFonts w:asciiTheme="majorBidi" w:hAnsiTheme="majorBidi" w:cstheme="majorBidi"/>
          <w:bCs/>
          <w:sz w:val="24"/>
          <w:szCs w:val="24"/>
        </w:rPr>
        <w:t>The</w:t>
      </w:r>
      <w:r w:rsidR="00A342CC">
        <w:rPr>
          <w:rFonts w:asciiTheme="majorBidi" w:hAnsiTheme="majorBidi" w:cstheme="majorBidi"/>
          <w:bCs/>
          <w:sz w:val="24"/>
          <w:szCs w:val="24"/>
        </w:rPr>
        <w:t xml:space="preserve"> scale</w:t>
      </w:r>
      <w:r w:rsidR="00B07ADA">
        <w:rPr>
          <w:rFonts w:asciiTheme="majorBidi" w:hAnsiTheme="majorBidi" w:cstheme="majorBidi"/>
          <w:bCs/>
          <w:sz w:val="24"/>
          <w:szCs w:val="24"/>
        </w:rPr>
        <w:t xml:space="preserve"> </w:t>
      </w:r>
      <w:r w:rsidR="00A342CC">
        <w:rPr>
          <w:rFonts w:asciiTheme="majorBidi" w:hAnsiTheme="majorBidi" w:cstheme="majorBidi"/>
          <w:bCs/>
          <w:sz w:val="24"/>
          <w:szCs w:val="24"/>
        </w:rPr>
        <w:t>was</w:t>
      </w:r>
      <w:r w:rsidR="00B07ADA">
        <w:rPr>
          <w:rFonts w:asciiTheme="majorBidi" w:hAnsiTheme="majorBidi" w:cstheme="majorBidi"/>
          <w:bCs/>
          <w:sz w:val="24"/>
          <w:szCs w:val="24"/>
        </w:rPr>
        <w:t xml:space="preserve"> adapted to participants’ political ideology</w:t>
      </w:r>
      <w:r w:rsidR="008273DA">
        <w:rPr>
          <w:rFonts w:asciiTheme="majorBidi" w:hAnsiTheme="majorBidi" w:cstheme="majorBidi"/>
          <w:bCs/>
          <w:sz w:val="24"/>
          <w:szCs w:val="24"/>
        </w:rPr>
        <w:t xml:space="preserve"> (</w:t>
      </w:r>
      <w:r w:rsidR="008273DA" w:rsidRPr="008273DA">
        <w:rPr>
          <w:rFonts w:asciiTheme="majorBidi" w:hAnsiTheme="majorBidi" w:cstheme="majorBidi"/>
          <w:bCs/>
          <w:sz w:val="24"/>
          <w:szCs w:val="24"/>
          <w:highlight w:val="yellow"/>
        </w:rPr>
        <w:t>see supplementary materials</w:t>
      </w:r>
      <w:r w:rsidR="008273DA">
        <w:rPr>
          <w:rFonts w:asciiTheme="majorBidi" w:hAnsiTheme="majorBidi" w:cstheme="majorBidi"/>
          <w:bCs/>
          <w:sz w:val="24"/>
          <w:szCs w:val="24"/>
        </w:rPr>
        <w:t>)</w:t>
      </w:r>
      <w:r w:rsidR="00B07ADA">
        <w:rPr>
          <w:rFonts w:asciiTheme="majorBidi" w:hAnsiTheme="majorBidi" w:cstheme="majorBidi"/>
          <w:bCs/>
          <w:sz w:val="24"/>
          <w:szCs w:val="24"/>
        </w:rPr>
        <w:t>. For Democrats and Republicans, radical activism was measured using 6 items (</w:t>
      </w:r>
      <w:r w:rsidR="00B07ADA" w:rsidRPr="00A74023">
        <w:rPr>
          <w:rFonts w:asciiTheme="majorBidi" w:hAnsiTheme="majorBidi" w:cstheme="majorBidi"/>
          <w:sz w:val="24"/>
          <w:szCs w:val="24"/>
          <w:highlight w:val="green"/>
        </w:rPr>
        <w:t>Study 1a: α =</w:t>
      </w:r>
      <w:r w:rsidR="00A74023" w:rsidRPr="00A74023">
        <w:rPr>
          <w:rFonts w:asciiTheme="majorBidi" w:hAnsiTheme="majorBidi" w:cstheme="majorBidi"/>
          <w:sz w:val="24"/>
          <w:szCs w:val="24"/>
          <w:highlight w:val="green"/>
        </w:rPr>
        <w:t xml:space="preserve"> .89</w:t>
      </w:r>
      <w:r w:rsidR="00B07ADA">
        <w:rPr>
          <w:rFonts w:asciiTheme="majorBidi" w:hAnsiTheme="majorBidi" w:cstheme="majorBidi"/>
          <w:sz w:val="24"/>
          <w:szCs w:val="24"/>
        </w:rPr>
        <w:t xml:space="preserve">, </w:t>
      </w:r>
      <w:r w:rsidR="00B07ADA" w:rsidRPr="007444F6">
        <w:rPr>
          <w:rFonts w:asciiTheme="majorBidi" w:hAnsiTheme="majorBidi" w:cstheme="majorBidi"/>
          <w:sz w:val="24"/>
          <w:szCs w:val="24"/>
          <w:highlight w:val="green"/>
        </w:rPr>
        <w:t>Study 1b: α =</w:t>
      </w:r>
      <w:r w:rsidR="007444F6" w:rsidRPr="007444F6">
        <w:rPr>
          <w:rFonts w:asciiTheme="majorBidi" w:hAnsiTheme="majorBidi" w:cstheme="majorBidi"/>
          <w:sz w:val="24"/>
          <w:szCs w:val="24"/>
          <w:highlight w:val="green"/>
        </w:rPr>
        <w:t xml:space="preserve"> .93</w:t>
      </w:r>
      <w:r w:rsidR="00B07ADA">
        <w:rPr>
          <w:rFonts w:asciiTheme="majorBidi" w:hAnsiTheme="majorBidi" w:cstheme="majorBidi"/>
          <w:sz w:val="24"/>
          <w:szCs w:val="24"/>
        </w:rPr>
        <w:t>)</w:t>
      </w:r>
      <w:r w:rsidR="00B07ADA">
        <w:rPr>
          <w:rFonts w:asciiTheme="majorBidi" w:hAnsiTheme="majorBidi" w:cstheme="majorBidi"/>
          <w:bCs/>
          <w:sz w:val="24"/>
          <w:szCs w:val="24"/>
        </w:rPr>
        <w:t>; mainstream activism was measured with 7 items (</w:t>
      </w:r>
      <w:r w:rsidR="00B07ADA" w:rsidRPr="00A74023">
        <w:rPr>
          <w:rFonts w:asciiTheme="majorBidi" w:hAnsiTheme="majorBidi" w:cstheme="majorBidi"/>
          <w:sz w:val="24"/>
          <w:szCs w:val="24"/>
          <w:highlight w:val="green"/>
        </w:rPr>
        <w:t>Study 1a: α =</w:t>
      </w:r>
      <w:r w:rsidR="00A74023" w:rsidRPr="00A74023">
        <w:rPr>
          <w:rFonts w:asciiTheme="majorBidi" w:hAnsiTheme="majorBidi" w:cstheme="majorBidi"/>
          <w:sz w:val="24"/>
          <w:szCs w:val="24"/>
          <w:highlight w:val="green"/>
        </w:rPr>
        <w:t xml:space="preserve"> .93</w:t>
      </w:r>
      <w:r w:rsidR="00B07ADA" w:rsidRPr="007444F6">
        <w:rPr>
          <w:rFonts w:asciiTheme="majorBidi" w:hAnsiTheme="majorBidi" w:cstheme="majorBidi"/>
          <w:sz w:val="24"/>
          <w:szCs w:val="24"/>
          <w:highlight w:val="green"/>
        </w:rPr>
        <w:t>, Study 1b: α =</w:t>
      </w:r>
      <w:r w:rsidR="007444F6" w:rsidRPr="007444F6">
        <w:rPr>
          <w:rFonts w:asciiTheme="majorBidi" w:hAnsiTheme="majorBidi" w:cstheme="majorBidi"/>
          <w:sz w:val="24"/>
          <w:szCs w:val="24"/>
          <w:highlight w:val="green"/>
        </w:rPr>
        <w:t xml:space="preserve"> .93</w:t>
      </w:r>
      <w:r w:rsidR="00B07ADA">
        <w:rPr>
          <w:rFonts w:asciiTheme="majorBidi" w:hAnsiTheme="majorBidi" w:cstheme="majorBidi"/>
          <w:sz w:val="24"/>
          <w:szCs w:val="24"/>
        </w:rPr>
        <w:t>)</w:t>
      </w:r>
      <w:r w:rsidR="00B07ADA">
        <w:rPr>
          <w:rFonts w:asciiTheme="majorBidi" w:hAnsiTheme="majorBidi" w:cstheme="majorBidi"/>
          <w:bCs/>
          <w:sz w:val="24"/>
          <w:szCs w:val="24"/>
        </w:rPr>
        <w:t>. For Black Lives Matter supports, radical activism was measured using 5 items</w:t>
      </w:r>
      <w:r w:rsidR="00B07ADA" w:rsidRPr="00B07ADA">
        <w:rPr>
          <w:rFonts w:asciiTheme="majorBidi" w:hAnsiTheme="majorBidi" w:cstheme="majorBidi"/>
          <w:sz w:val="24"/>
          <w:szCs w:val="24"/>
        </w:rPr>
        <w:t xml:space="preserve"> </w:t>
      </w:r>
      <w:r w:rsidR="00B07ADA" w:rsidRPr="00BE56DB">
        <w:rPr>
          <w:rFonts w:asciiTheme="majorBidi" w:hAnsiTheme="majorBidi" w:cstheme="majorBidi"/>
          <w:sz w:val="24"/>
          <w:szCs w:val="24"/>
          <w:highlight w:val="green"/>
        </w:rPr>
        <w:t>(Study 1c: α =</w:t>
      </w:r>
      <w:r w:rsidR="00BE56DB" w:rsidRPr="00BE56DB">
        <w:rPr>
          <w:rFonts w:asciiTheme="majorBidi" w:hAnsiTheme="majorBidi" w:cstheme="majorBidi"/>
          <w:sz w:val="24"/>
          <w:szCs w:val="24"/>
          <w:highlight w:val="green"/>
        </w:rPr>
        <w:t xml:space="preserve"> .83</w:t>
      </w:r>
      <w:r w:rsidR="00B07ADA">
        <w:rPr>
          <w:rFonts w:asciiTheme="majorBidi" w:hAnsiTheme="majorBidi" w:cstheme="majorBidi"/>
          <w:sz w:val="24"/>
          <w:szCs w:val="24"/>
        </w:rPr>
        <w:t>)</w:t>
      </w:r>
      <w:r w:rsidR="00B07ADA">
        <w:rPr>
          <w:rFonts w:asciiTheme="majorBidi" w:hAnsiTheme="majorBidi" w:cstheme="majorBidi"/>
          <w:bCs/>
          <w:sz w:val="24"/>
          <w:szCs w:val="24"/>
        </w:rPr>
        <w:t xml:space="preserve">; mainstream activism was measured with 7 items </w:t>
      </w:r>
      <w:r w:rsidR="00B07ADA" w:rsidRPr="00BE56DB">
        <w:rPr>
          <w:rFonts w:asciiTheme="majorBidi" w:hAnsiTheme="majorBidi" w:cstheme="majorBidi"/>
          <w:sz w:val="24"/>
          <w:szCs w:val="24"/>
          <w:highlight w:val="green"/>
        </w:rPr>
        <w:t>(Study 1c: α =</w:t>
      </w:r>
      <w:r w:rsidR="00BE56DB" w:rsidRPr="00BE56DB">
        <w:rPr>
          <w:rFonts w:asciiTheme="majorBidi" w:hAnsiTheme="majorBidi" w:cstheme="majorBidi"/>
          <w:sz w:val="24"/>
          <w:szCs w:val="24"/>
          <w:highlight w:val="green"/>
        </w:rPr>
        <w:t xml:space="preserve"> .88</w:t>
      </w:r>
      <w:r w:rsidR="00B07ADA">
        <w:rPr>
          <w:rFonts w:asciiTheme="majorBidi" w:hAnsiTheme="majorBidi" w:cstheme="majorBidi"/>
          <w:sz w:val="24"/>
          <w:szCs w:val="24"/>
        </w:rPr>
        <w:t xml:space="preserve">). All scales were answered on a 7-point Likert scale ranging from </w:t>
      </w:r>
      <w:r w:rsidR="00B07ADA" w:rsidRPr="00655B6B">
        <w:rPr>
          <w:rFonts w:asciiTheme="majorBidi" w:hAnsiTheme="majorBidi" w:cstheme="majorBidi"/>
          <w:bCs/>
          <w:sz w:val="24"/>
          <w:szCs w:val="24"/>
        </w:rPr>
        <w:t>1 (</w:t>
      </w:r>
      <w:r w:rsidR="00B07ADA" w:rsidRPr="00655B6B">
        <w:rPr>
          <w:rFonts w:asciiTheme="majorBidi" w:hAnsiTheme="majorBidi" w:cstheme="majorBidi"/>
          <w:bCs/>
          <w:i/>
          <w:sz w:val="24"/>
          <w:szCs w:val="24"/>
        </w:rPr>
        <w:t>not agree at all</w:t>
      </w:r>
      <w:r w:rsidR="00B07ADA" w:rsidRPr="00655B6B">
        <w:rPr>
          <w:rFonts w:asciiTheme="majorBidi" w:hAnsiTheme="majorBidi" w:cstheme="majorBidi"/>
          <w:bCs/>
          <w:sz w:val="24"/>
          <w:szCs w:val="24"/>
        </w:rPr>
        <w:t>) to 7 (</w:t>
      </w:r>
      <w:r w:rsidR="00B07ADA" w:rsidRPr="00655B6B">
        <w:rPr>
          <w:rFonts w:asciiTheme="majorBidi" w:hAnsiTheme="majorBidi" w:cstheme="majorBidi"/>
          <w:bCs/>
          <w:i/>
          <w:iCs/>
          <w:sz w:val="24"/>
          <w:szCs w:val="24"/>
        </w:rPr>
        <w:t>very strongly agree</w:t>
      </w:r>
      <w:r w:rsidR="00B07ADA" w:rsidRPr="00655B6B">
        <w:rPr>
          <w:rFonts w:asciiTheme="majorBidi" w:hAnsiTheme="majorBidi" w:cstheme="majorBidi"/>
          <w:bCs/>
          <w:sz w:val="24"/>
          <w:szCs w:val="24"/>
        </w:rPr>
        <w:t>).</w:t>
      </w:r>
    </w:p>
    <w:p w14:paraId="69247F78" w14:textId="77777777" w:rsidR="004B621E" w:rsidRPr="00655B6B" w:rsidRDefault="004B621E" w:rsidP="004B621E">
      <w:pPr>
        <w:pStyle w:val="HTMLPreformatted"/>
        <w:spacing w:line="480" w:lineRule="auto"/>
        <w:jc w:val="center"/>
        <w:rPr>
          <w:rFonts w:asciiTheme="majorBidi" w:hAnsiTheme="majorBidi" w:cstheme="majorBidi"/>
          <w:b/>
          <w:bCs/>
          <w:sz w:val="24"/>
          <w:szCs w:val="24"/>
        </w:rPr>
      </w:pPr>
      <w:r w:rsidRPr="00655B6B">
        <w:rPr>
          <w:rFonts w:asciiTheme="majorBidi" w:hAnsiTheme="majorBidi" w:cstheme="majorBidi"/>
          <w:b/>
          <w:bCs/>
          <w:sz w:val="24"/>
          <w:szCs w:val="24"/>
        </w:rPr>
        <w:t>Results and Discussion</w:t>
      </w:r>
    </w:p>
    <w:p w14:paraId="07A63BC2" w14:textId="2CB96554" w:rsidR="00BC1B4C" w:rsidRDefault="004B621E" w:rsidP="0034619C">
      <w:pPr>
        <w:tabs>
          <w:tab w:val="left" w:pos="2680"/>
        </w:tabs>
        <w:spacing w:line="480" w:lineRule="auto"/>
        <w:ind w:firstLine="708"/>
        <w:jc w:val="both"/>
        <w:rPr>
          <w:rFonts w:asciiTheme="majorBidi" w:hAnsiTheme="majorBidi" w:cstheme="majorBidi"/>
          <w:sz w:val="24"/>
          <w:szCs w:val="24"/>
        </w:rPr>
      </w:pPr>
      <w:r w:rsidRPr="00655B6B">
        <w:rPr>
          <w:rFonts w:asciiTheme="majorBidi" w:hAnsiTheme="majorBidi" w:cstheme="majorBidi"/>
          <w:sz w:val="24"/>
          <w:szCs w:val="24"/>
        </w:rPr>
        <w:t xml:space="preserve">The predicted models were tested using </w:t>
      </w:r>
      <w:r w:rsidRPr="00655B6B">
        <w:rPr>
          <w:rFonts w:asciiTheme="majorBidi" w:eastAsia="HGPGothicE" w:hAnsiTheme="majorBidi" w:cstheme="majorBidi"/>
          <w:sz w:val="24"/>
          <w:szCs w:val="24"/>
          <w:lang w:val="en-GB"/>
        </w:rPr>
        <w:t xml:space="preserve">Hayes’ (2018) PROCESS </w:t>
      </w:r>
      <w:r w:rsidR="0034619C">
        <w:rPr>
          <w:rFonts w:asciiTheme="majorBidi" w:eastAsia="HGPGothicE" w:hAnsiTheme="majorBidi" w:cstheme="majorBidi"/>
          <w:sz w:val="24"/>
          <w:szCs w:val="24"/>
          <w:lang w:val="en-GB"/>
        </w:rPr>
        <w:t xml:space="preserve">Model 1 </w:t>
      </w:r>
      <w:r w:rsidRPr="00655B6B">
        <w:rPr>
          <w:rFonts w:asciiTheme="majorBidi" w:eastAsia="HGPGothicE" w:hAnsiTheme="majorBidi" w:cstheme="majorBidi"/>
          <w:sz w:val="24"/>
          <w:szCs w:val="24"/>
          <w:lang w:val="en-GB"/>
        </w:rPr>
        <w:t>Macro</w:t>
      </w:r>
      <w:r w:rsidR="0034619C">
        <w:rPr>
          <w:rFonts w:asciiTheme="majorBidi" w:eastAsia="HGPGothicE" w:hAnsiTheme="majorBidi" w:cstheme="majorBidi"/>
          <w:sz w:val="24"/>
          <w:szCs w:val="24"/>
          <w:lang w:val="en-GB"/>
        </w:rPr>
        <w:t xml:space="preserve"> </w:t>
      </w:r>
      <w:r w:rsidRPr="00655B6B">
        <w:rPr>
          <w:rFonts w:asciiTheme="majorBidi" w:eastAsia="HGPGothicE" w:hAnsiTheme="majorBidi" w:cstheme="majorBidi"/>
          <w:sz w:val="24"/>
          <w:szCs w:val="24"/>
          <w:lang w:val="en-GB"/>
        </w:rPr>
        <w:t>with 5,000 bootstrap samples and 95% confidence intervals.</w:t>
      </w:r>
      <w:r w:rsidRPr="00655B6B">
        <w:rPr>
          <w:rFonts w:asciiTheme="majorBidi" w:hAnsiTheme="majorBidi" w:cstheme="majorBidi"/>
          <w:sz w:val="24"/>
          <w:szCs w:val="24"/>
        </w:rPr>
        <w:t xml:space="preserve"> All variables were standardized before computing the interaction term</w:t>
      </w:r>
      <w:r w:rsidR="00446F71">
        <w:rPr>
          <w:rFonts w:asciiTheme="majorBidi" w:hAnsiTheme="majorBidi" w:cstheme="majorBidi"/>
          <w:sz w:val="24"/>
          <w:szCs w:val="24"/>
        </w:rPr>
        <w:t>s</w:t>
      </w:r>
      <w:r w:rsidRPr="00655B6B">
        <w:rPr>
          <w:rFonts w:asciiTheme="majorBidi" w:hAnsiTheme="majorBidi" w:cstheme="majorBidi"/>
          <w:sz w:val="24"/>
          <w:szCs w:val="24"/>
        </w:rPr>
        <w:t xml:space="preserve">. </w:t>
      </w:r>
      <w:r w:rsidR="00A0051D">
        <w:rPr>
          <w:rFonts w:asciiTheme="majorBidi" w:hAnsiTheme="majorBidi" w:cstheme="majorBidi"/>
          <w:sz w:val="24"/>
          <w:szCs w:val="24"/>
        </w:rPr>
        <w:t>In Table 1, we</w:t>
      </w:r>
      <w:r w:rsidRPr="00655B6B">
        <w:rPr>
          <w:rFonts w:asciiTheme="majorBidi" w:hAnsiTheme="majorBidi" w:cstheme="majorBidi"/>
          <w:sz w:val="24"/>
          <w:szCs w:val="24"/>
        </w:rPr>
        <w:t xml:space="preserve"> display means, standard deviations, and correlatio</w:t>
      </w:r>
      <w:r w:rsidR="00446F71">
        <w:rPr>
          <w:rFonts w:asciiTheme="majorBidi" w:hAnsiTheme="majorBidi" w:cstheme="majorBidi"/>
          <w:sz w:val="24"/>
          <w:szCs w:val="24"/>
        </w:rPr>
        <w:t xml:space="preserve">ns for all </w:t>
      </w:r>
      <w:r w:rsidR="00A0051D">
        <w:rPr>
          <w:rFonts w:asciiTheme="majorBidi" w:hAnsiTheme="majorBidi" w:cstheme="majorBidi"/>
          <w:sz w:val="24"/>
          <w:szCs w:val="24"/>
        </w:rPr>
        <w:t>measures</w:t>
      </w:r>
      <w:r w:rsidR="00653A8A">
        <w:rPr>
          <w:rFonts w:asciiTheme="majorBidi" w:hAnsiTheme="majorBidi" w:cstheme="majorBidi"/>
          <w:sz w:val="24"/>
          <w:szCs w:val="24"/>
        </w:rPr>
        <w:t xml:space="preserve"> and in </w:t>
      </w:r>
      <w:r w:rsidR="00A0051D">
        <w:rPr>
          <w:rFonts w:asciiTheme="majorBidi" w:hAnsiTheme="majorBidi" w:cstheme="majorBidi"/>
          <w:sz w:val="24"/>
          <w:szCs w:val="24"/>
        </w:rPr>
        <w:t>Table 2</w:t>
      </w:r>
      <w:r w:rsidR="00A7752E">
        <w:rPr>
          <w:rFonts w:asciiTheme="majorBidi" w:hAnsiTheme="majorBidi" w:cstheme="majorBidi"/>
          <w:sz w:val="24"/>
          <w:szCs w:val="24"/>
        </w:rPr>
        <w:t xml:space="preserve"> </w:t>
      </w:r>
      <w:r w:rsidR="00653A8A">
        <w:rPr>
          <w:rFonts w:asciiTheme="majorBidi" w:hAnsiTheme="majorBidi" w:cstheme="majorBidi"/>
          <w:sz w:val="24"/>
          <w:szCs w:val="24"/>
        </w:rPr>
        <w:t>we report the</w:t>
      </w:r>
      <w:r w:rsidR="00BC1B4C">
        <w:rPr>
          <w:rFonts w:asciiTheme="majorBidi" w:hAnsiTheme="majorBidi" w:cstheme="majorBidi"/>
          <w:sz w:val="24"/>
          <w:szCs w:val="24"/>
        </w:rPr>
        <w:t xml:space="preserve"> standardized </w:t>
      </w:r>
      <w:r w:rsidR="00A0051D">
        <w:rPr>
          <w:rFonts w:asciiTheme="majorBidi" w:hAnsiTheme="majorBidi" w:cstheme="majorBidi"/>
          <w:sz w:val="24"/>
          <w:szCs w:val="24"/>
        </w:rPr>
        <w:t xml:space="preserve">coefficients </w:t>
      </w:r>
      <w:r w:rsidR="00653A8A">
        <w:rPr>
          <w:rFonts w:asciiTheme="majorBidi" w:hAnsiTheme="majorBidi" w:cstheme="majorBidi"/>
          <w:sz w:val="24"/>
          <w:szCs w:val="24"/>
        </w:rPr>
        <w:t>for each sample</w:t>
      </w:r>
      <w:r w:rsidR="00BC1B4C">
        <w:rPr>
          <w:rFonts w:asciiTheme="majorBidi" w:hAnsiTheme="majorBidi" w:cstheme="majorBidi"/>
          <w:sz w:val="24"/>
          <w:szCs w:val="24"/>
        </w:rPr>
        <w:t>.</w:t>
      </w:r>
    </w:p>
    <w:p w14:paraId="4DF82FF0" w14:textId="382DD575" w:rsidR="00BD1668" w:rsidRDefault="00BC1B4C" w:rsidP="001F3E02">
      <w:pPr>
        <w:tabs>
          <w:tab w:val="left" w:pos="2680"/>
        </w:tabs>
        <w:spacing w:line="480" w:lineRule="auto"/>
        <w:ind w:firstLine="708"/>
        <w:jc w:val="both"/>
        <w:rPr>
          <w:rFonts w:asciiTheme="majorBidi" w:hAnsiTheme="majorBidi" w:cstheme="majorBidi"/>
          <w:sz w:val="24"/>
          <w:szCs w:val="24"/>
        </w:rPr>
      </w:pPr>
      <w:r>
        <w:rPr>
          <w:rFonts w:asciiTheme="majorBidi" w:hAnsiTheme="majorBidi" w:cstheme="majorBidi"/>
          <w:sz w:val="24"/>
          <w:szCs w:val="24"/>
        </w:rPr>
        <w:t>As can be gleaned from T</w:t>
      </w:r>
      <w:r w:rsidR="00B9624C">
        <w:rPr>
          <w:rFonts w:asciiTheme="majorBidi" w:hAnsiTheme="majorBidi" w:cstheme="majorBidi"/>
          <w:sz w:val="24"/>
          <w:szCs w:val="24"/>
        </w:rPr>
        <w:t>able 2, results indicated that</w:t>
      </w:r>
      <w:r w:rsidR="00B52F5A">
        <w:rPr>
          <w:rFonts w:asciiTheme="majorBidi" w:hAnsiTheme="majorBidi" w:cstheme="majorBidi"/>
          <w:sz w:val="24"/>
          <w:szCs w:val="24"/>
        </w:rPr>
        <w:t>,</w:t>
      </w:r>
      <w:r w:rsidR="00B9624C">
        <w:rPr>
          <w:rFonts w:asciiTheme="majorBidi" w:hAnsiTheme="majorBidi" w:cstheme="majorBidi"/>
          <w:sz w:val="24"/>
          <w:szCs w:val="24"/>
        </w:rPr>
        <w:t xml:space="preserve"> across groups</w:t>
      </w:r>
      <w:r w:rsidR="00B52F5A">
        <w:rPr>
          <w:rFonts w:asciiTheme="majorBidi" w:hAnsiTheme="majorBidi" w:cstheme="majorBidi"/>
          <w:sz w:val="24"/>
          <w:szCs w:val="24"/>
        </w:rPr>
        <w:t>,</w:t>
      </w:r>
      <w:r w:rsidR="00B9624C">
        <w:rPr>
          <w:rFonts w:asciiTheme="majorBidi" w:hAnsiTheme="majorBidi" w:cstheme="majorBidi"/>
          <w:sz w:val="24"/>
          <w:szCs w:val="24"/>
        </w:rPr>
        <w:t xml:space="preserve"> mainstream activism was predicted by two main factors: harmonious passion and ideological commitment. None of the dark tetrad factors predicted this variable, no</w:t>
      </w:r>
      <w:r w:rsidR="00AB65C7">
        <w:rPr>
          <w:rFonts w:asciiTheme="majorBidi" w:hAnsiTheme="majorBidi" w:cstheme="majorBidi"/>
          <w:sz w:val="24"/>
          <w:szCs w:val="24"/>
        </w:rPr>
        <w:t>r did they</w:t>
      </w:r>
      <w:r w:rsidR="00B9624C">
        <w:rPr>
          <w:rFonts w:asciiTheme="majorBidi" w:hAnsiTheme="majorBidi" w:cstheme="majorBidi"/>
          <w:sz w:val="24"/>
          <w:szCs w:val="24"/>
        </w:rPr>
        <w:t xml:space="preserve"> </w:t>
      </w:r>
      <w:proofErr w:type="gramStart"/>
      <w:r w:rsidR="00B9624C">
        <w:rPr>
          <w:rFonts w:asciiTheme="majorBidi" w:hAnsiTheme="majorBidi" w:cstheme="majorBidi"/>
          <w:sz w:val="24"/>
          <w:szCs w:val="24"/>
        </w:rPr>
        <w:t>interacted</w:t>
      </w:r>
      <w:proofErr w:type="gramEnd"/>
      <w:r w:rsidR="00B9624C">
        <w:rPr>
          <w:rFonts w:asciiTheme="majorBidi" w:hAnsiTheme="majorBidi" w:cstheme="majorBidi"/>
          <w:sz w:val="24"/>
          <w:szCs w:val="24"/>
        </w:rPr>
        <w:t xml:space="preserve"> with OP </w:t>
      </w:r>
      <w:r w:rsidR="00AB65C7">
        <w:rPr>
          <w:rFonts w:asciiTheme="majorBidi" w:hAnsiTheme="majorBidi" w:cstheme="majorBidi"/>
          <w:sz w:val="24"/>
          <w:szCs w:val="24"/>
        </w:rPr>
        <w:t xml:space="preserve">or </w:t>
      </w:r>
      <w:r w:rsidR="00B9624C">
        <w:rPr>
          <w:rFonts w:asciiTheme="majorBidi" w:hAnsiTheme="majorBidi" w:cstheme="majorBidi"/>
          <w:sz w:val="24"/>
          <w:szCs w:val="24"/>
        </w:rPr>
        <w:t>HP.</w:t>
      </w:r>
    </w:p>
    <w:p w14:paraId="24FA0C8F" w14:textId="7BC80920" w:rsidR="00B9624C" w:rsidRDefault="00B9624C" w:rsidP="00FD2E8F">
      <w:pPr>
        <w:tabs>
          <w:tab w:val="left" w:pos="2680"/>
        </w:tabs>
        <w:spacing w:line="48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A different pattern of results emerged for radical activism. Across groups, OP predicted radical activ</w:t>
      </w:r>
      <w:r w:rsidR="00486553">
        <w:rPr>
          <w:rFonts w:asciiTheme="majorBidi" w:hAnsiTheme="majorBidi" w:cstheme="majorBidi"/>
          <w:sz w:val="24"/>
          <w:szCs w:val="24"/>
        </w:rPr>
        <w:t>ism – a finding which replicates</w:t>
      </w:r>
      <w:r>
        <w:rPr>
          <w:rFonts w:asciiTheme="majorBidi" w:hAnsiTheme="majorBidi" w:cstheme="majorBidi"/>
          <w:sz w:val="24"/>
          <w:szCs w:val="24"/>
        </w:rPr>
        <w:t xml:space="preserve"> previous studies</w:t>
      </w:r>
      <w:r w:rsidR="00CC1E1F">
        <w:rPr>
          <w:rFonts w:asciiTheme="majorBidi" w:hAnsiTheme="majorBidi" w:cstheme="majorBidi"/>
          <w:sz w:val="24"/>
          <w:szCs w:val="24"/>
        </w:rPr>
        <w:t xml:space="preserve"> (for a review see </w:t>
      </w:r>
      <w:proofErr w:type="spellStart"/>
      <w:r w:rsidR="00CC1E1F">
        <w:rPr>
          <w:rFonts w:asciiTheme="majorBidi" w:hAnsiTheme="majorBidi" w:cstheme="majorBidi"/>
          <w:sz w:val="24"/>
          <w:szCs w:val="24"/>
        </w:rPr>
        <w:t>Bélanger</w:t>
      </w:r>
      <w:proofErr w:type="spellEnd"/>
      <w:r w:rsidR="00CC1E1F">
        <w:rPr>
          <w:rFonts w:asciiTheme="majorBidi" w:hAnsiTheme="majorBidi" w:cstheme="majorBidi"/>
          <w:sz w:val="24"/>
          <w:szCs w:val="24"/>
        </w:rPr>
        <w:t>, 2021)</w:t>
      </w:r>
      <w:r>
        <w:rPr>
          <w:rFonts w:asciiTheme="majorBidi" w:hAnsiTheme="majorBidi" w:cstheme="majorBidi"/>
          <w:sz w:val="24"/>
          <w:szCs w:val="24"/>
        </w:rPr>
        <w:t xml:space="preserve">. Psychopathy also predicted radical activism across groups. </w:t>
      </w:r>
      <w:r w:rsidR="00FD2E8F">
        <w:rPr>
          <w:rFonts w:asciiTheme="majorBidi" w:hAnsiTheme="majorBidi" w:cstheme="majorBidi"/>
          <w:sz w:val="24"/>
          <w:szCs w:val="24"/>
        </w:rPr>
        <w:t xml:space="preserve">More importantly, </w:t>
      </w:r>
      <w:r w:rsidR="00486553">
        <w:rPr>
          <w:rFonts w:asciiTheme="majorBidi" w:hAnsiTheme="majorBidi" w:cstheme="majorBidi"/>
          <w:sz w:val="24"/>
          <w:szCs w:val="24"/>
        </w:rPr>
        <w:t>we found a</w:t>
      </w:r>
      <w:r>
        <w:rPr>
          <w:rFonts w:asciiTheme="majorBidi" w:hAnsiTheme="majorBidi" w:cstheme="majorBidi"/>
          <w:sz w:val="24"/>
          <w:szCs w:val="24"/>
        </w:rPr>
        <w:t xml:space="preserve"> </w:t>
      </w:r>
      <w:r w:rsidR="00CC1E1F">
        <w:rPr>
          <w:rFonts w:asciiTheme="majorBidi" w:hAnsiTheme="majorBidi" w:cstheme="majorBidi"/>
          <w:sz w:val="24"/>
          <w:szCs w:val="24"/>
        </w:rPr>
        <w:t xml:space="preserve">significant </w:t>
      </w:r>
      <w:r>
        <w:rPr>
          <w:rFonts w:asciiTheme="majorBidi" w:hAnsiTheme="majorBidi" w:cstheme="majorBidi"/>
          <w:sz w:val="24"/>
          <w:szCs w:val="24"/>
        </w:rPr>
        <w:t>interaction between OP and</w:t>
      </w:r>
      <w:r w:rsidRPr="004E5EC7">
        <w:rPr>
          <w:rFonts w:asciiTheme="majorBidi" w:hAnsiTheme="majorBidi" w:cstheme="majorBidi"/>
          <w:sz w:val="24"/>
          <w:szCs w:val="24"/>
        </w:rPr>
        <w:t xml:space="preserve"> sadism</w:t>
      </w:r>
      <w:r w:rsidR="00486553">
        <w:rPr>
          <w:rFonts w:asciiTheme="majorBidi" w:hAnsiTheme="majorBidi" w:cstheme="majorBidi"/>
          <w:sz w:val="24"/>
          <w:szCs w:val="24"/>
        </w:rPr>
        <w:t xml:space="preserve"> for all three samples</w:t>
      </w:r>
      <w:r w:rsidRPr="004E5EC7">
        <w:rPr>
          <w:rFonts w:asciiTheme="majorBidi" w:hAnsiTheme="majorBidi" w:cstheme="majorBidi"/>
          <w:sz w:val="24"/>
          <w:szCs w:val="24"/>
        </w:rPr>
        <w:t>. Simple slopes analyses revealed that the relationship between OP and radical activism was significant when individuals were</w:t>
      </w:r>
      <w:r w:rsidR="00DC1AD9">
        <w:rPr>
          <w:rFonts w:asciiTheme="majorBidi" w:hAnsiTheme="majorBidi" w:cstheme="majorBidi"/>
          <w:sz w:val="24"/>
          <w:szCs w:val="24"/>
        </w:rPr>
        <w:t xml:space="preserve"> high (+1SD) on sadism (Study 1A</w:t>
      </w:r>
      <w:r w:rsidRPr="004E5EC7">
        <w:rPr>
          <w:rFonts w:asciiTheme="majorBidi" w:hAnsiTheme="majorBidi" w:cstheme="majorBidi"/>
          <w:sz w:val="24"/>
          <w:szCs w:val="24"/>
        </w:rPr>
        <w:t xml:space="preserve">: </w:t>
      </w:r>
      <w:r w:rsidRPr="00F076CB">
        <w:rPr>
          <w:rStyle w:val="hgkelc"/>
          <w:rFonts w:asciiTheme="majorBidi" w:hAnsiTheme="majorBidi" w:cstheme="majorBidi"/>
          <w:i/>
          <w:iCs/>
          <w:sz w:val="24"/>
          <w:szCs w:val="24"/>
        </w:rPr>
        <w:t>β</w:t>
      </w:r>
      <w:r w:rsidRPr="004E5EC7">
        <w:rPr>
          <w:rStyle w:val="hgkelc"/>
          <w:rFonts w:asciiTheme="majorBidi" w:hAnsiTheme="majorBidi" w:cstheme="majorBidi"/>
          <w:sz w:val="24"/>
          <w:szCs w:val="24"/>
        </w:rPr>
        <w:t xml:space="preserve"> = .26, </w:t>
      </w:r>
      <w:r w:rsidRPr="00F076CB">
        <w:rPr>
          <w:rFonts w:asciiTheme="majorBidi" w:eastAsia="Calibri" w:hAnsiTheme="majorBidi" w:cstheme="majorBidi"/>
          <w:i/>
          <w:iCs/>
          <w:sz w:val="24"/>
          <w:szCs w:val="24"/>
        </w:rPr>
        <w:t>t</w:t>
      </w:r>
      <w:r w:rsidRPr="004E5EC7">
        <w:rPr>
          <w:rFonts w:asciiTheme="majorBidi" w:eastAsia="Calibri" w:hAnsiTheme="majorBidi" w:cstheme="majorBidi"/>
          <w:sz w:val="24"/>
          <w:szCs w:val="24"/>
        </w:rPr>
        <w:t xml:space="preserve"> = 3.37, </w:t>
      </w:r>
      <w:r w:rsidRPr="00F076CB">
        <w:rPr>
          <w:rFonts w:asciiTheme="majorBidi" w:eastAsia="Calibri" w:hAnsiTheme="majorBidi" w:cstheme="majorBidi"/>
          <w:i/>
          <w:iCs/>
          <w:sz w:val="24"/>
          <w:szCs w:val="24"/>
        </w:rPr>
        <w:t>p</w:t>
      </w:r>
      <w:r w:rsidRPr="004E5EC7">
        <w:rPr>
          <w:rFonts w:asciiTheme="majorBidi" w:eastAsia="Calibri" w:hAnsiTheme="majorBidi" w:cstheme="majorBidi"/>
          <w:sz w:val="24"/>
          <w:szCs w:val="24"/>
        </w:rPr>
        <w:t xml:space="preserve"> = .0008; </w:t>
      </w:r>
      <w:r w:rsidR="00DC1AD9">
        <w:rPr>
          <w:rFonts w:asciiTheme="majorBidi" w:hAnsiTheme="majorBidi" w:cstheme="majorBidi"/>
          <w:sz w:val="24"/>
          <w:szCs w:val="24"/>
        </w:rPr>
        <w:t>Study 1B</w:t>
      </w:r>
      <w:r w:rsidRPr="004E5EC7">
        <w:rPr>
          <w:rFonts w:asciiTheme="majorBidi" w:hAnsiTheme="majorBidi" w:cstheme="majorBidi"/>
          <w:sz w:val="24"/>
          <w:szCs w:val="24"/>
        </w:rPr>
        <w:t xml:space="preserve">: </w:t>
      </w:r>
      <w:r w:rsidR="004E5EC7" w:rsidRPr="00F076CB">
        <w:rPr>
          <w:rStyle w:val="hgkelc"/>
          <w:rFonts w:asciiTheme="majorBidi" w:hAnsiTheme="majorBidi" w:cstheme="majorBidi"/>
          <w:i/>
          <w:iCs/>
          <w:sz w:val="24"/>
          <w:szCs w:val="24"/>
        </w:rPr>
        <w:t>β</w:t>
      </w:r>
      <w:r w:rsidR="004E5EC7" w:rsidRPr="004E5EC7">
        <w:rPr>
          <w:rStyle w:val="hgkelc"/>
          <w:rFonts w:asciiTheme="majorBidi" w:hAnsiTheme="majorBidi" w:cstheme="majorBidi"/>
          <w:sz w:val="24"/>
          <w:szCs w:val="24"/>
        </w:rPr>
        <w:t xml:space="preserve"> = </w:t>
      </w:r>
      <w:r w:rsidR="00A41552" w:rsidRPr="004E5EC7">
        <w:rPr>
          <w:rFonts w:asciiTheme="majorBidi" w:eastAsia="Calibri" w:hAnsiTheme="majorBidi" w:cstheme="majorBidi"/>
          <w:sz w:val="24"/>
          <w:szCs w:val="24"/>
        </w:rPr>
        <w:t xml:space="preserve">.60, </w:t>
      </w:r>
      <w:r w:rsidR="00A41552" w:rsidRPr="00F076CB">
        <w:rPr>
          <w:rFonts w:asciiTheme="majorBidi" w:eastAsia="Calibri" w:hAnsiTheme="majorBidi" w:cstheme="majorBidi"/>
          <w:i/>
          <w:iCs/>
          <w:sz w:val="24"/>
          <w:szCs w:val="24"/>
        </w:rPr>
        <w:t>t</w:t>
      </w:r>
      <w:r w:rsidR="00A41552" w:rsidRPr="004E5EC7">
        <w:rPr>
          <w:rFonts w:asciiTheme="majorBidi" w:eastAsia="Calibri" w:hAnsiTheme="majorBidi" w:cstheme="majorBidi"/>
          <w:sz w:val="24"/>
          <w:szCs w:val="24"/>
        </w:rPr>
        <w:t xml:space="preserve"> = 6.72, </w:t>
      </w:r>
      <w:r w:rsidR="00A41552" w:rsidRPr="00F076CB">
        <w:rPr>
          <w:rFonts w:asciiTheme="majorBidi" w:eastAsia="Calibri" w:hAnsiTheme="majorBidi" w:cstheme="majorBidi"/>
          <w:i/>
          <w:iCs/>
          <w:sz w:val="24"/>
          <w:szCs w:val="24"/>
        </w:rPr>
        <w:t>p</w:t>
      </w:r>
      <w:r w:rsidR="00A41552" w:rsidRPr="004E5EC7">
        <w:rPr>
          <w:rFonts w:asciiTheme="majorBidi" w:eastAsia="Calibri" w:hAnsiTheme="majorBidi" w:cstheme="majorBidi"/>
          <w:sz w:val="24"/>
          <w:szCs w:val="24"/>
        </w:rPr>
        <w:t xml:space="preserve"> &lt; .001; </w:t>
      </w:r>
      <w:r w:rsidR="00DC1AD9">
        <w:rPr>
          <w:rFonts w:asciiTheme="majorBidi" w:hAnsiTheme="majorBidi" w:cstheme="majorBidi"/>
          <w:sz w:val="24"/>
          <w:szCs w:val="24"/>
        </w:rPr>
        <w:t>Study 1C</w:t>
      </w:r>
      <w:r w:rsidR="00A41552" w:rsidRPr="004E5EC7">
        <w:rPr>
          <w:rFonts w:asciiTheme="majorBidi" w:hAnsiTheme="majorBidi" w:cstheme="majorBidi"/>
          <w:sz w:val="24"/>
          <w:szCs w:val="24"/>
        </w:rPr>
        <w:t xml:space="preserve">: </w:t>
      </w:r>
      <w:r w:rsidR="004E5EC7" w:rsidRPr="00F076CB">
        <w:rPr>
          <w:rStyle w:val="hgkelc"/>
          <w:rFonts w:asciiTheme="majorBidi" w:hAnsiTheme="majorBidi" w:cstheme="majorBidi"/>
          <w:i/>
          <w:iCs/>
          <w:sz w:val="24"/>
          <w:szCs w:val="24"/>
        </w:rPr>
        <w:t>β</w:t>
      </w:r>
      <w:r w:rsidR="004E5EC7" w:rsidRPr="004E5EC7">
        <w:rPr>
          <w:rStyle w:val="hgkelc"/>
          <w:rFonts w:asciiTheme="majorBidi" w:hAnsiTheme="majorBidi" w:cstheme="majorBidi"/>
          <w:sz w:val="24"/>
          <w:szCs w:val="24"/>
        </w:rPr>
        <w:t xml:space="preserve"> = </w:t>
      </w:r>
      <w:r w:rsidR="00A41552" w:rsidRPr="004E5EC7">
        <w:rPr>
          <w:rFonts w:asciiTheme="majorBidi" w:eastAsia="Calibri" w:hAnsiTheme="majorBidi" w:cstheme="majorBidi"/>
          <w:sz w:val="24"/>
          <w:szCs w:val="24"/>
        </w:rPr>
        <w:t xml:space="preserve">.55, </w:t>
      </w:r>
      <w:r w:rsidR="00A41552" w:rsidRPr="00F076CB">
        <w:rPr>
          <w:rFonts w:asciiTheme="majorBidi" w:eastAsia="Calibri" w:hAnsiTheme="majorBidi" w:cstheme="majorBidi"/>
          <w:i/>
          <w:iCs/>
          <w:sz w:val="24"/>
          <w:szCs w:val="24"/>
        </w:rPr>
        <w:t>t</w:t>
      </w:r>
      <w:r w:rsidR="00A41552" w:rsidRPr="004E5EC7">
        <w:rPr>
          <w:rFonts w:asciiTheme="majorBidi" w:eastAsia="Calibri" w:hAnsiTheme="majorBidi" w:cstheme="majorBidi"/>
          <w:sz w:val="24"/>
          <w:szCs w:val="24"/>
        </w:rPr>
        <w:t xml:space="preserve"> = 3.91, </w:t>
      </w:r>
      <w:r w:rsidR="00A41552" w:rsidRPr="00F076CB">
        <w:rPr>
          <w:rFonts w:asciiTheme="majorBidi" w:eastAsia="Calibri" w:hAnsiTheme="majorBidi" w:cstheme="majorBidi"/>
          <w:i/>
          <w:iCs/>
          <w:sz w:val="24"/>
          <w:szCs w:val="24"/>
        </w:rPr>
        <w:t>p</w:t>
      </w:r>
      <w:r w:rsidR="00A41552" w:rsidRPr="004E5EC7">
        <w:rPr>
          <w:rFonts w:asciiTheme="majorBidi" w:eastAsia="Calibri" w:hAnsiTheme="majorBidi" w:cstheme="majorBidi"/>
          <w:sz w:val="24"/>
          <w:szCs w:val="24"/>
        </w:rPr>
        <w:t xml:space="preserve"> &lt; .001). However, the relationship between OP and radical activism was no longer significant for those low (-1SD) on sadism </w:t>
      </w:r>
      <w:r w:rsidR="00DC1AD9">
        <w:rPr>
          <w:rFonts w:asciiTheme="majorBidi" w:hAnsiTheme="majorBidi" w:cstheme="majorBidi"/>
          <w:sz w:val="24"/>
          <w:szCs w:val="24"/>
        </w:rPr>
        <w:t>(Study 1A</w:t>
      </w:r>
      <w:r w:rsidR="00A41552" w:rsidRPr="004E5EC7">
        <w:rPr>
          <w:rFonts w:asciiTheme="majorBidi" w:hAnsiTheme="majorBidi" w:cstheme="majorBidi"/>
          <w:sz w:val="24"/>
          <w:szCs w:val="24"/>
        </w:rPr>
        <w:t xml:space="preserve">: </w:t>
      </w:r>
      <w:r w:rsidR="00A41552" w:rsidRPr="00F076CB">
        <w:rPr>
          <w:rStyle w:val="hgkelc"/>
          <w:rFonts w:asciiTheme="majorBidi" w:hAnsiTheme="majorBidi" w:cstheme="majorBidi"/>
          <w:i/>
          <w:iCs/>
          <w:sz w:val="24"/>
          <w:szCs w:val="24"/>
        </w:rPr>
        <w:t>β</w:t>
      </w:r>
      <w:r w:rsidR="00A41552" w:rsidRPr="004E5EC7">
        <w:rPr>
          <w:rStyle w:val="hgkelc"/>
          <w:rFonts w:asciiTheme="majorBidi" w:hAnsiTheme="majorBidi" w:cstheme="majorBidi"/>
          <w:sz w:val="24"/>
          <w:szCs w:val="24"/>
        </w:rPr>
        <w:t xml:space="preserve"> = .04, </w:t>
      </w:r>
      <w:r w:rsidR="00A41552" w:rsidRPr="00F076CB">
        <w:rPr>
          <w:rFonts w:asciiTheme="majorBidi" w:eastAsia="Calibri" w:hAnsiTheme="majorBidi" w:cstheme="majorBidi"/>
          <w:i/>
          <w:iCs/>
          <w:sz w:val="24"/>
          <w:szCs w:val="24"/>
        </w:rPr>
        <w:t xml:space="preserve">t </w:t>
      </w:r>
      <w:r w:rsidR="00A41552" w:rsidRPr="004E5EC7">
        <w:rPr>
          <w:rFonts w:asciiTheme="majorBidi" w:eastAsia="Calibri" w:hAnsiTheme="majorBidi" w:cstheme="majorBidi"/>
          <w:sz w:val="24"/>
          <w:szCs w:val="24"/>
        </w:rPr>
        <w:t xml:space="preserve">= .50, </w:t>
      </w:r>
      <w:r w:rsidR="00A41552" w:rsidRPr="00F076CB">
        <w:rPr>
          <w:rFonts w:asciiTheme="majorBidi" w:eastAsia="Calibri" w:hAnsiTheme="majorBidi" w:cstheme="majorBidi"/>
          <w:i/>
          <w:iCs/>
          <w:sz w:val="24"/>
          <w:szCs w:val="24"/>
        </w:rPr>
        <w:t>p</w:t>
      </w:r>
      <w:r w:rsidR="00A41552" w:rsidRPr="004E5EC7">
        <w:rPr>
          <w:rFonts w:asciiTheme="majorBidi" w:eastAsia="Calibri" w:hAnsiTheme="majorBidi" w:cstheme="majorBidi"/>
          <w:sz w:val="24"/>
          <w:szCs w:val="24"/>
        </w:rPr>
        <w:t xml:space="preserve"> = .61; </w:t>
      </w:r>
      <w:r w:rsidR="00DC1AD9">
        <w:rPr>
          <w:rFonts w:asciiTheme="majorBidi" w:hAnsiTheme="majorBidi" w:cstheme="majorBidi"/>
          <w:sz w:val="24"/>
          <w:szCs w:val="24"/>
        </w:rPr>
        <w:t>Study 1B</w:t>
      </w:r>
      <w:r w:rsidR="00A41552" w:rsidRPr="004E5EC7">
        <w:rPr>
          <w:rFonts w:asciiTheme="majorBidi" w:hAnsiTheme="majorBidi" w:cstheme="majorBidi"/>
          <w:sz w:val="24"/>
          <w:szCs w:val="24"/>
        </w:rPr>
        <w:t>:</w:t>
      </w:r>
      <w:r w:rsidR="004E5EC7" w:rsidRPr="00F076CB">
        <w:rPr>
          <w:rFonts w:asciiTheme="majorBidi" w:hAnsiTheme="majorBidi" w:cstheme="majorBidi"/>
          <w:i/>
          <w:iCs/>
          <w:sz w:val="24"/>
          <w:szCs w:val="24"/>
        </w:rPr>
        <w:t xml:space="preserve"> </w:t>
      </w:r>
      <w:r w:rsidR="004E5EC7" w:rsidRPr="00F076CB">
        <w:rPr>
          <w:rStyle w:val="hgkelc"/>
          <w:rFonts w:asciiTheme="majorBidi" w:hAnsiTheme="majorBidi" w:cstheme="majorBidi"/>
          <w:i/>
          <w:iCs/>
          <w:sz w:val="24"/>
          <w:szCs w:val="24"/>
        </w:rPr>
        <w:t>β</w:t>
      </w:r>
      <w:r w:rsidR="004E5EC7" w:rsidRPr="004E5EC7">
        <w:rPr>
          <w:rStyle w:val="hgkelc"/>
          <w:rFonts w:asciiTheme="majorBidi" w:hAnsiTheme="majorBidi" w:cstheme="majorBidi"/>
          <w:sz w:val="24"/>
          <w:szCs w:val="24"/>
        </w:rPr>
        <w:t xml:space="preserve"> =</w:t>
      </w:r>
      <w:r w:rsidR="00A41552" w:rsidRPr="004E5EC7">
        <w:rPr>
          <w:rFonts w:asciiTheme="majorBidi" w:hAnsiTheme="majorBidi" w:cstheme="majorBidi"/>
          <w:sz w:val="24"/>
          <w:szCs w:val="24"/>
        </w:rPr>
        <w:t xml:space="preserve"> .18</w:t>
      </w:r>
      <w:r w:rsidR="00A41552" w:rsidRPr="004E5EC7">
        <w:rPr>
          <w:rFonts w:asciiTheme="majorBidi" w:eastAsia="Calibri" w:hAnsiTheme="majorBidi" w:cstheme="majorBidi"/>
          <w:sz w:val="24"/>
          <w:szCs w:val="24"/>
        </w:rPr>
        <w:t xml:space="preserve">, </w:t>
      </w:r>
      <w:r w:rsidR="00A41552" w:rsidRPr="00F076CB">
        <w:rPr>
          <w:rFonts w:asciiTheme="majorBidi" w:eastAsia="Calibri" w:hAnsiTheme="majorBidi" w:cstheme="majorBidi"/>
          <w:i/>
          <w:iCs/>
          <w:sz w:val="24"/>
          <w:szCs w:val="24"/>
        </w:rPr>
        <w:t>t</w:t>
      </w:r>
      <w:r w:rsidR="00A41552" w:rsidRPr="004E5EC7">
        <w:rPr>
          <w:rFonts w:asciiTheme="majorBidi" w:eastAsia="Calibri" w:hAnsiTheme="majorBidi" w:cstheme="majorBidi"/>
          <w:sz w:val="24"/>
          <w:szCs w:val="24"/>
        </w:rPr>
        <w:t xml:space="preserve"> = 1.93, </w:t>
      </w:r>
      <w:r w:rsidR="00A41552" w:rsidRPr="00F076CB">
        <w:rPr>
          <w:rFonts w:asciiTheme="majorBidi" w:eastAsia="Calibri" w:hAnsiTheme="majorBidi" w:cstheme="majorBidi"/>
          <w:i/>
          <w:iCs/>
          <w:sz w:val="24"/>
          <w:szCs w:val="24"/>
        </w:rPr>
        <w:t>p</w:t>
      </w:r>
      <w:r w:rsidR="00A41552" w:rsidRPr="004E5EC7">
        <w:rPr>
          <w:rFonts w:asciiTheme="majorBidi" w:eastAsia="Calibri" w:hAnsiTheme="majorBidi" w:cstheme="majorBidi"/>
          <w:sz w:val="24"/>
          <w:szCs w:val="24"/>
        </w:rPr>
        <w:t xml:space="preserve"> = .053; </w:t>
      </w:r>
      <w:r w:rsidR="00DC1AD9">
        <w:rPr>
          <w:rFonts w:asciiTheme="majorBidi" w:hAnsiTheme="majorBidi" w:cstheme="majorBidi"/>
          <w:sz w:val="24"/>
          <w:szCs w:val="24"/>
        </w:rPr>
        <w:t>Study 1C</w:t>
      </w:r>
      <w:r w:rsidR="00A41552" w:rsidRPr="004E5EC7">
        <w:rPr>
          <w:rFonts w:asciiTheme="majorBidi" w:hAnsiTheme="majorBidi" w:cstheme="majorBidi"/>
          <w:sz w:val="24"/>
          <w:szCs w:val="24"/>
        </w:rPr>
        <w:t>:</w:t>
      </w:r>
      <w:r w:rsidR="00A41552" w:rsidRPr="00F076CB">
        <w:rPr>
          <w:rFonts w:asciiTheme="majorBidi" w:hAnsiTheme="majorBidi" w:cstheme="majorBidi"/>
          <w:i/>
          <w:iCs/>
          <w:sz w:val="24"/>
          <w:szCs w:val="24"/>
        </w:rPr>
        <w:t xml:space="preserve"> </w:t>
      </w:r>
      <w:r w:rsidR="004E5EC7" w:rsidRPr="00F076CB">
        <w:rPr>
          <w:rStyle w:val="hgkelc"/>
          <w:rFonts w:asciiTheme="majorBidi" w:hAnsiTheme="majorBidi" w:cstheme="majorBidi"/>
          <w:i/>
          <w:iCs/>
          <w:sz w:val="24"/>
          <w:szCs w:val="24"/>
        </w:rPr>
        <w:t>β</w:t>
      </w:r>
      <w:r w:rsidR="004E5EC7" w:rsidRPr="004E5EC7">
        <w:rPr>
          <w:rStyle w:val="hgkelc"/>
          <w:rFonts w:asciiTheme="majorBidi" w:hAnsiTheme="majorBidi" w:cstheme="majorBidi"/>
          <w:sz w:val="24"/>
          <w:szCs w:val="24"/>
        </w:rPr>
        <w:t xml:space="preserve"> = </w:t>
      </w:r>
      <w:r w:rsidR="00A41552" w:rsidRPr="004E5EC7">
        <w:rPr>
          <w:rFonts w:asciiTheme="majorBidi" w:hAnsiTheme="majorBidi" w:cstheme="majorBidi"/>
          <w:sz w:val="24"/>
          <w:szCs w:val="24"/>
        </w:rPr>
        <w:t>-.01</w:t>
      </w:r>
      <w:r w:rsidR="00A41552" w:rsidRPr="004E5EC7">
        <w:rPr>
          <w:rFonts w:asciiTheme="majorBidi" w:eastAsia="Calibri" w:hAnsiTheme="majorBidi" w:cstheme="majorBidi"/>
          <w:sz w:val="24"/>
          <w:szCs w:val="24"/>
        </w:rPr>
        <w:t xml:space="preserve">, </w:t>
      </w:r>
      <w:r w:rsidR="00A41552" w:rsidRPr="00F076CB">
        <w:rPr>
          <w:rFonts w:asciiTheme="majorBidi" w:eastAsia="Calibri" w:hAnsiTheme="majorBidi" w:cstheme="majorBidi"/>
          <w:i/>
          <w:iCs/>
          <w:sz w:val="24"/>
          <w:szCs w:val="24"/>
        </w:rPr>
        <w:t>t</w:t>
      </w:r>
      <w:r w:rsidR="00A41552" w:rsidRPr="004E5EC7">
        <w:rPr>
          <w:rFonts w:asciiTheme="majorBidi" w:eastAsia="Calibri" w:hAnsiTheme="majorBidi" w:cstheme="majorBidi"/>
          <w:sz w:val="24"/>
          <w:szCs w:val="24"/>
        </w:rPr>
        <w:t xml:space="preserve"> = -.11, </w:t>
      </w:r>
      <w:r w:rsidR="00A41552" w:rsidRPr="00F076CB">
        <w:rPr>
          <w:rFonts w:asciiTheme="majorBidi" w:eastAsia="Calibri" w:hAnsiTheme="majorBidi" w:cstheme="majorBidi"/>
          <w:i/>
          <w:iCs/>
          <w:sz w:val="24"/>
          <w:szCs w:val="24"/>
        </w:rPr>
        <w:t>p</w:t>
      </w:r>
      <w:r w:rsidR="00A41552" w:rsidRPr="004E5EC7">
        <w:rPr>
          <w:rFonts w:asciiTheme="majorBidi" w:eastAsia="Calibri" w:hAnsiTheme="majorBidi" w:cstheme="majorBidi"/>
          <w:sz w:val="24"/>
          <w:szCs w:val="24"/>
        </w:rPr>
        <w:t xml:space="preserve"> = .91). Figures 1A-C display the interaction between OP and </w:t>
      </w:r>
      <w:r w:rsidR="00DD4D80" w:rsidRPr="004E5EC7">
        <w:rPr>
          <w:rFonts w:asciiTheme="majorBidi" w:eastAsia="Calibri" w:hAnsiTheme="majorBidi" w:cstheme="majorBidi"/>
          <w:sz w:val="24"/>
          <w:szCs w:val="24"/>
        </w:rPr>
        <w:t>sadism on radical activism.</w:t>
      </w:r>
    </w:p>
    <w:p w14:paraId="16668C55" w14:textId="7FFBD345" w:rsidR="00677FD3" w:rsidRDefault="00677FD3" w:rsidP="00677FD3">
      <w:pPr>
        <w:widowControl w:val="0"/>
        <w:spacing w:line="480" w:lineRule="auto"/>
        <w:contextualSpacing/>
        <w:jc w:val="center"/>
        <w:rPr>
          <w:rFonts w:asciiTheme="majorBidi" w:hAnsiTheme="majorBidi" w:cstheme="majorBidi"/>
          <w:b/>
          <w:sz w:val="24"/>
          <w:szCs w:val="24"/>
        </w:rPr>
      </w:pPr>
      <w:r w:rsidRPr="00655B6B">
        <w:rPr>
          <w:rFonts w:asciiTheme="majorBidi" w:hAnsiTheme="majorBidi" w:cstheme="majorBidi"/>
          <w:b/>
          <w:sz w:val="24"/>
          <w:szCs w:val="24"/>
        </w:rPr>
        <w:t>Study</w:t>
      </w:r>
      <w:r>
        <w:rPr>
          <w:rFonts w:asciiTheme="majorBidi" w:hAnsiTheme="majorBidi" w:cstheme="majorBidi"/>
          <w:b/>
          <w:sz w:val="24"/>
          <w:szCs w:val="24"/>
        </w:rPr>
        <w:t xml:space="preserve"> 2</w:t>
      </w:r>
    </w:p>
    <w:p w14:paraId="62532739" w14:textId="42445195" w:rsidR="00CC1E1F" w:rsidRPr="00367EC7" w:rsidRDefault="00C35191" w:rsidP="008A3215">
      <w:pPr>
        <w:widowControl w:val="0"/>
        <w:spacing w:line="480" w:lineRule="auto"/>
        <w:contextualSpacing/>
        <w:rPr>
          <w:rFonts w:asciiTheme="majorBidi" w:hAnsiTheme="majorBidi" w:cstheme="majorBidi"/>
          <w:b/>
          <w:sz w:val="24"/>
          <w:szCs w:val="24"/>
          <w:lang w:val="en-US"/>
        </w:rPr>
      </w:pPr>
      <w:r>
        <w:rPr>
          <w:rFonts w:asciiTheme="majorBidi" w:hAnsiTheme="majorBidi" w:cstheme="majorBidi"/>
          <w:b/>
          <w:sz w:val="24"/>
          <w:szCs w:val="24"/>
        </w:rPr>
        <w:tab/>
      </w:r>
      <w:r w:rsidR="00FD2E8F" w:rsidRPr="00FD2E8F">
        <w:rPr>
          <w:rFonts w:asciiTheme="majorBidi" w:hAnsiTheme="majorBidi" w:cstheme="majorBidi"/>
          <w:bCs/>
          <w:sz w:val="24"/>
          <w:szCs w:val="24"/>
        </w:rPr>
        <w:t>Although the results were robust across all three samples,</w:t>
      </w:r>
      <w:r w:rsidR="00FD2E8F">
        <w:rPr>
          <w:rFonts w:asciiTheme="majorBidi" w:hAnsiTheme="majorBidi" w:cstheme="majorBidi"/>
          <w:b/>
          <w:sz w:val="24"/>
          <w:szCs w:val="24"/>
        </w:rPr>
        <w:t xml:space="preserve"> </w:t>
      </w:r>
      <w:r w:rsidR="00FD2E8F">
        <w:rPr>
          <w:rFonts w:asciiTheme="majorBidi" w:hAnsiTheme="majorBidi" w:cstheme="majorBidi"/>
          <w:bCs/>
          <w:sz w:val="24"/>
          <w:szCs w:val="24"/>
        </w:rPr>
        <w:t>o</w:t>
      </w:r>
      <w:r w:rsidR="00F27C15">
        <w:rPr>
          <w:rFonts w:asciiTheme="majorBidi" w:hAnsiTheme="majorBidi" w:cstheme="majorBidi"/>
          <w:bCs/>
          <w:sz w:val="24"/>
          <w:szCs w:val="24"/>
        </w:rPr>
        <w:t xml:space="preserve">ne limitation of Study 1 </w:t>
      </w:r>
      <w:r w:rsidR="00FD2E8F">
        <w:rPr>
          <w:rFonts w:asciiTheme="majorBidi" w:hAnsiTheme="majorBidi" w:cstheme="majorBidi"/>
          <w:bCs/>
          <w:sz w:val="24"/>
          <w:szCs w:val="24"/>
        </w:rPr>
        <w:t xml:space="preserve">is that it was cross-sectional and an experiment is needed to derive causal relationships. The </w:t>
      </w:r>
      <w:r w:rsidR="008A3215">
        <w:rPr>
          <w:rFonts w:asciiTheme="majorBidi" w:hAnsiTheme="majorBidi" w:cstheme="majorBidi"/>
          <w:bCs/>
          <w:sz w:val="24"/>
          <w:szCs w:val="24"/>
        </w:rPr>
        <w:t>dark t</w:t>
      </w:r>
      <w:r w:rsidR="00F27C15">
        <w:rPr>
          <w:rFonts w:asciiTheme="majorBidi" w:hAnsiTheme="majorBidi" w:cstheme="majorBidi"/>
          <w:bCs/>
          <w:sz w:val="24"/>
          <w:szCs w:val="24"/>
        </w:rPr>
        <w:t xml:space="preserve">etrad </w:t>
      </w:r>
      <w:r w:rsidR="0020333D">
        <w:rPr>
          <w:rFonts w:asciiTheme="majorBidi" w:hAnsiTheme="majorBidi" w:cstheme="majorBidi"/>
          <w:bCs/>
          <w:sz w:val="24"/>
          <w:szCs w:val="24"/>
        </w:rPr>
        <w:t>has</w:t>
      </w:r>
      <w:r w:rsidR="00B52F5A">
        <w:rPr>
          <w:rFonts w:asciiTheme="majorBidi" w:hAnsiTheme="majorBidi" w:cstheme="majorBidi"/>
          <w:bCs/>
          <w:sz w:val="24"/>
          <w:szCs w:val="24"/>
        </w:rPr>
        <w:t xml:space="preserve"> been discussed as</w:t>
      </w:r>
      <w:r w:rsidR="00F27C15">
        <w:rPr>
          <w:rFonts w:asciiTheme="majorBidi" w:hAnsiTheme="majorBidi" w:cstheme="majorBidi"/>
          <w:bCs/>
          <w:sz w:val="24"/>
          <w:szCs w:val="24"/>
        </w:rPr>
        <w:t xml:space="preserve"> </w:t>
      </w:r>
      <w:r w:rsidR="0020333D">
        <w:rPr>
          <w:rFonts w:asciiTheme="majorBidi" w:hAnsiTheme="majorBidi" w:cstheme="majorBidi"/>
          <w:bCs/>
          <w:sz w:val="24"/>
          <w:szCs w:val="24"/>
        </w:rPr>
        <w:t xml:space="preserve">a cluster of </w:t>
      </w:r>
      <w:r w:rsidR="00F27C15">
        <w:rPr>
          <w:rFonts w:asciiTheme="majorBidi" w:hAnsiTheme="majorBidi" w:cstheme="majorBidi"/>
          <w:bCs/>
          <w:sz w:val="24"/>
          <w:szCs w:val="24"/>
        </w:rPr>
        <w:t xml:space="preserve">stable personality traits </w:t>
      </w:r>
      <w:r w:rsidR="00367EC7">
        <w:rPr>
          <w:rFonts w:asciiTheme="majorBidi" w:hAnsiTheme="majorBidi" w:cstheme="majorBidi"/>
          <w:bCs/>
          <w:sz w:val="24"/>
          <w:szCs w:val="24"/>
        </w:rPr>
        <w:t>(</w:t>
      </w:r>
      <w:proofErr w:type="spellStart"/>
      <w:r w:rsidR="00B52F5A">
        <w:rPr>
          <w:rFonts w:asciiTheme="majorBidi" w:hAnsiTheme="majorBidi" w:cstheme="majorBidi"/>
          <w:bCs/>
          <w:sz w:val="24"/>
          <w:szCs w:val="24"/>
        </w:rPr>
        <w:t>Paulhus</w:t>
      </w:r>
      <w:proofErr w:type="spellEnd"/>
      <w:r w:rsidR="00B52F5A">
        <w:rPr>
          <w:rFonts w:asciiTheme="majorBidi" w:hAnsiTheme="majorBidi" w:cstheme="majorBidi"/>
          <w:bCs/>
          <w:sz w:val="24"/>
          <w:szCs w:val="24"/>
        </w:rPr>
        <w:t xml:space="preserve"> &amp; Williams, </w:t>
      </w:r>
      <w:commentRangeStart w:id="9"/>
      <w:r w:rsidR="00B52F5A">
        <w:rPr>
          <w:rFonts w:asciiTheme="majorBidi" w:hAnsiTheme="majorBidi" w:cstheme="majorBidi"/>
          <w:bCs/>
          <w:sz w:val="24"/>
          <w:szCs w:val="24"/>
        </w:rPr>
        <w:t>2002</w:t>
      </w:r>
      <w:commentRangeEnd w:id="9"/>
      <w:r w:rsidR="00B52F5A">
        <w:rPr>
          <w:rStyle w:val="CommentReference"/>
        </w:rPr>
        <w:commentReference w:id="9"/>
      </w:r>
      <w:r w:rsidR="00F903AC">
        <w:rPr>
          <w:rFonts w:asciiTheme="majorBidi" w:hAnsiTheme="majorBidi" w:cstheme="majorBidi"/>
          <w:bCs/>
          <w:sz w:val="24"/>
          <w:szCs w:val="24"/>
        </w:rPr>
        <w:t xml:space="preserve">; </w:t>
      </w:r>
      <w:proofErr w:type="spellStart"/>
      <w:r w:rsidR="00F903AC">
        <w:rPr>
          <w:rFonts w:asciiTheme="majorBidi" w:hAnsiTheme="majorBidi" w:cstheme="majorBidi"/>
          <w:bCs/>
          <w:sz w:val="24"/>
          <w:szCs w:val="24"/>
        </w:rPr>
        <w:t>Trémolière</w:t>
      </w:r>
      <w:proofErr w:type="spellEnd"/>
      <w:r w:rsidR="00F903AC">
        <w:rPr>
          <w:rFonts w:asciiTheme="majorBidi" w:hAnsiTheme="majorBidi" w:cstheme="majorBidi"/>
          <w:bCs/>
          <w:sz w:val="24"/>
          <w:szCs w:val="24"/>
        </w:rPr>
        <w:t xml:space="preserve"> &amp; </w:t>
      </w:r>
      <w:proofErr w:type="spellStart"/>
      <w:r w:rsidR="00F903AC">
        <w:rPr>
          <w:rFonts w:asciiTheme="majorBidi" w:hAnsiTheme="majorBidi" w:cstheme="majorBidi"/>
          <w:bCs/>
          <w:sz w:val="24"/>
          <w:szCs w:val="24"/>
        </w:rPr>
        <w:t>Djeriouat</w:t>
      </w:r>
      <w:proofErr w:type="spellEnd"/>
      <w:r w:rsidR="00F903AC">
        <w:rPr>
          <w:rFonts w:asciiTheme="majorBidi" w:hAnsiTheme="majorBidi" w:cstheme="majorBidi"/>
          <w:bCs/>
          <w:sz w:val="24"/>
          <w:szCs w:val="24"/>
        </w:rPr>
        <w:t>, 2016</w:t>
      </w:r>
      <w:r w:rsidR="00FD2E8F">
        <w:rPr>
          <w:rFonts w:asciiTheme="majorBidi" w:hAnsiTheme="majorBidi" w:cstheme="majorBidi"/>
          <w:bCs/>
          <w:sz w:val="24"/>
          <w:szCs w:val="24"/>
        </w:rPr>
        <w:t>), whereas the concept</w:t>
      </w:r>
      <w:r w:rsidR="00367EC7">
        <w:rPr>
          <w:rFonts w:asciiTheme="majorBidi" w:hAnsiTheme="majorBidi" w:cstheme="majorBidi"/>
          <w:bCs/>
          <w:sz w:val="24"/>
          <w:szCs w:val="24"/>
        </w:rPr>
        <w:t xml:space="preserve"> of passion is a motivational construct that can be situationally induced (see </w:t>
      </w:r>
      <w:proofErr w:type="spellStart"/>
      <w:r w:rsidR="00367EC7" w:rsidRPr="00367EC7">
        <w:rPr>
          <w:rFonts w:asciiTheme="majorBidi" w:hAnsiTheme="majorBidi" w:cstheme="majorBidi"/>
          <w:bCs/>
          <w:sz w:val="24"/>
          <w:szCs w:val="24"/>
        </w:rPr>
        <w:t>Bélanger</w:t>
      </w:r>
      <w:proofErr w:type="spellEnd"/>
      <w:r w:rsidR="00367EC7" w:rsidRPr="00367EC7">
        <w:rPr>
          <w:rFonts w:asciiTheme="majorBidi" w:hAnsiTheme="majorBidi" w:cstheme="majorBidi"/>
          <w:bCs/>
          <w:sz w:val="24"/>
          <w:szCs w:val="24"/>
        </w:rPr>
        <w:t xml:space="preserve"> et al., 2013b;</w:t>
      </w:r>
      <w:r w:rsidR="00367EC7">
        <w:rPr>
          <w:rFonts w:asciiTheme="majorBidi" w:hAnsiTheme="majorBidi" w:cstheme="majorBidi"/>
          <w:bCs/>
          <w:sz w:val="24"/>
          <w:szCs w:val="24"/>
        </w:rPr>
        <w:t xml:space="preserve"> </w:t>
      </w:r>
      <w:r w:rsidR="00367EC7" w:rsidRPr="00367EC7">
        <w:rPr>
          <w:rFonts w:asciiTheme="majorBidi" w:hAnsiTheme="majorBidi" w:cstheme="majorBidi"/>
          <w:bCs/>
          <w:sz w:val="24"/>
          <w:szCs w:val="24"/>
          <w:lang w:val="en-US"/>
        </w:rPr>
        <w:t>Lafrenière et al., 2013; Schellenberg et al., 2016</w:t>
      </w:r>
      <w:r w:rsidR="00367EC7">
        <w:rPr>
          <w:rFonts w:asciiTheme="majorBidi" w:hAnsiTheme="majorBidi" w:cstheme="majorBidi"/>
          <w:bCs/>
          <w:sz w:val="24"/>
          <w:szCs w:val="24"/>
          <w:lang w:val="en-US"/>
        </w:rPr>
        <w:t>)</w:t>
      </w:r>
      <w:r w:rsidR="00260A97">
        <w:rPr>
          <w:rFonts w:asciiTheme="majorBidi" w:hAnsiTheme="majorBidi" w:cstheme="majorBidi"/>
          <w:bCs/>
          <w:sz w:val="24"/>
          <w:szCs w:val="24"/>
          <w:lang w:val="en-US"/>
        </w:rPr>
        <w:t>. Thus, to increase the internal validity of our findings, we aim to induce an obsessive (vs. harmonious) mindset in participant</w:t>
      </w:r>
      <w:r w:rsidR="008A3215">
        <w:rPr>
          <w:rFonts w:asciiTheme="majorBidi" w:hAnsiTheme="majorBidi" w:cstheme="majorBidi"/>
          <w:bCs/>
          <w:sz w:val="24"/>
          <w:szCs w:val="24"/>
          <w:lang w:val="en-US"/>
        </w:rPr>
        <w:t>s and then measure the dark t</w:t>
      </w:r>
      <w:r w:rsidR="00260A97">
        <w:rPr>
          <w:rFonts w:asciiTheme="majorBidi" w:hAnsiTheme="majorBidi" w:cstheme="majorBidi"/>
          <w:bCs/>
          <w:sz w:val="24"/>
          <w:szCs w:val="24"/>
          <w:lang w:val="en-US"/>
        </w:rPr>
        <w:t>etrad. In line with Study 1A-C, we expected that sadism would be associated with greater support for radical activism, but only for participants in the obsessive (not harmonious) condition.</w:t>
      </w:r>
    </w:p>
    <w:p w14:paraId="77226634" w14:textId="77777777" w:rsidR="00677FD3" w:rsidRPr="00655B6B" w:rsidRDefault="00677FD3" w:rsidP="00677FD3">
      <w:pPr>
        <w:spacing w:line="480" w:lineRule="auto"/>
        <w:contextualSpacing/>
        <w:jc w:val="center"/>
        <w:rPr>
          <w:rFonts w:asciiTheme="majorBidi" w:hAnsiTheme="majorBidi" w:cstheme="majorBidi"/>
          <w:sz w:val="24"/>
          <w:szCs w:val="24"/>
        </w:rPr>
      </w:pPr>
      <w:r w:rsidRPr="00655B6B">
        <w:rPr>
          <w:rFonts w:asciiTheme="majorBidi" w:hAnsiTheme="majorBidi" w:cstheme="majorBidi"/>
          <w:b/>
          <w:sz w:val="24"/>
          <w:szCs w:val="24"/>
        </w:rPr>
        <w:t>Method</w:t>
      </w:r>
    </w:p>
    <w:p w14:paraId="7DB7C41C" w14:textId="77777777" w:rsidR="00677FD3" w:rsidRDefault="00677FD3" w:rsidP="00677FD3">
      <w:pPr>
        <w:spacing w:line="480" w:lineRule="auto"/>
        <w:contextualSpacing/>
        <w:rPr>
          <w:rFonts w:asciiTheme="majorBidi" w:hAnsiTheme="majorBidi" w:cstheme="majorBidi"/>
          <w:b/>
          <w:sz w:val="24"/>
          <w:szCs w:val="24"/>
        </w:rPr>
      </w:pPr>
      <w:r w:rsidRPr="00655B6B">
        <w:rPr>
          <w:rFonts w:asciiTheme="majorBidi" w:hAnsiTheme="majorBidi" w:cstheme="majorBidi"/>
          <w:b/>
          <w:sz w:val="24"/>
          <w:szCs w:val="24"/>
        </w:rPr>
        <w:t>Participants</w:t>
      </w:r>
    </w:p>
    <w:p w14:paraId="0DEB63AE" w14:textId="2D5425B1" w:rsidR="00677FD3" w:rsidRDefault="00677FD3" w:rsidP="00DC1AD9">
      <w:pPr>
        <w:widowControl w:val="0"/>
        <w:spacing w:line="480" w:lineRule="auto"/>
        <w:ind w:firstLine="720"/>
        <w:contextualSpacing/>
        <w:jc w:val="both"/>
        <w:rPr>
          <w:rFonts w:asciiTheme="majorBidi" w:hAnsiTheme="majorBidi" w:cstheme="majorBidi"/>
          <w:sz w:val="24"/>
          <w:szCs w:val="24"/>
        </w:rPr>
      </w:pPr>
      <w:r w:rsidRPr="00655B6B">
        <w:rPr>
          <w:rFonts w:asciiTheme="majorBidi" w:hAnsiTheme="majorBidi" w:cstheme="majorBidi"/>
          <w:sz w:val="24"/>
          <w:szCs w:val="24"/>
        </w:rPr>
        <w:t xml:space="preserve">Assuming </w:t>
      </w:r>
      <w:r>
        <w:rPr>
          <w:rFonts w:asciiTheme="majorBidi" w:hAnsiTheme="majorBidi" w:cstheme="majorBidi"/>
          <w:sz w:val="24"/>
          <w:szCs w:val="24"/>
        </w:rPr>
        <w:t>small-to-medium</w:t>
      </w:r>
      <w:r w:rsidRPr="00655B6B">
        <w:rPr>
          <w:rFonts w:asciiTheme="majorBidi" w:hAnsiTheme="majorBidi" w:cstheme="majorBidi"/>
          <w:sz w:val="24"/>
          <w:szCs w:val="24"/>
        </w:rPr>
        <w:t xml:space="preserve"> effect sizes (f</w:t>
      </w:r>
      <w:r w:rsidRPr="00655B6B">
        <w:rPr>
          <w:rFonts w:asciiTheme="majorBidi" w:hAnsiTheme="majorBidi" w:cstheme="majorBidi"/>
          <w:sz w:val="24"/>
          <w:szCs w:val="24"/>
          <w:vertAlign w:val="superscript"/>
        </w:rPr>
        <w:t>2</w:t>
      </w:r>
      <w:r w:rsidRPr="00655B6B">
        <w:rPr>
          <w:rFonts w:asciiTheme="majorBidi" w:hAnsiTheme="majorBidi" w:cstheme="majorBidi"/>
          <w:sz w:val="24"/>
          <w:szCs w:val="24"/>
        </w:rPr>
        <w:t xml:space="preserve"> = .0</w:t>
      </w:r>
      <w:r>
        <w:rPr>
          <w:rFonts w:asciiTheme="majorBidi" w:hAnsiTheme="majorBidi" w:cstheme="majorBidi"/>
          <w:sz w:val="24"/>
          <w:szCs w:val="24"/>
        </w:rPr>
        <w:t>85</w:t>
      </w:r>
      <w:r w:rsidRPr="00655B6B">
        <w:rPr>
          <w:rFonts w:asciiTheme="majorBidi" w:hAnsiTheme="majorBidi" w:cstheme="majorBidi"/>
          <w:sz w:val="24"/>
          <w:szCs w:val="24"/>
        </w:rPr>
        <w:t>) and</w:t>
      </w:r>
      <w:r>
        <w:rPr>
          <w:rFonts w:asciiTheme="majorBidi" w:hAnsiTheme="majorBidi" w:cstheme="majorBidi"/>
          <w:sz w:val="24"/>
          <w:szCs w:val="24"/>
        </w:rPr>
        <w:t xml:space="preserve"> power set at .80, a sample of 146</w:t>
      </w:r>
      <w:r w:rsidRPr="00655B6B">
        <w:rPr>
          <w:rFonts w:asciiTheme="majorBidi" w:hAnsiTheme="majorBidi" w:cstheme="majorBidi"/>
          <w:sz w:val="24"/>
          <w:szCs w:val="24"/>
        </w:rPr>
        <w:t xml:space="preserve"> </w:t>
      </w:r>
      <w:r w:rsidRPr="00655B6B">
        <w:rPr>
          <w:rFonts w:asciiTheme="majorBidi" w:hAnsiTheme="majorBidi" w:cstheme="majorBidi"/>
          <w:sz w:val="24"/>
          <w:szCs w:val="24"/>
        </w:rPr>
        <w:lastRenderedPageBreak/>
        <w:t>people was suggested by G*power (</w:t>
      </w:r>
      <w:proofErr w:type="spellStart"/>
      <w:r w:rsidRPr="00655B6B">
        <w:rPr>
          <w:rFonts w:asciiTheme="majorBidi" w:hAnsiTheme="majorBidi" w:cstheme="majorBidi"/>
          <w:sz w:val="24"/>
          <w:szCs w:val="24"/>
        </w:rPr>
        <w:t>Faul</w:t>
      </w:r>
      <w:proofErr w:type="spellEnd"/>
      <w:r w:rsidRPr="00655B6B">
        <w:rPr>
          <w:rFonts w:asciiTheme="majorBidi" w:hAnsiTheme="majorBidi" w:cstheme="majorBidi"/>
          <w:sz w:val="24"/>
          <w:szCs w:val="24"/>
        </w:rPr>
        <w:t xml:space="preserve">, </w:t>
      </w:r>
      <w:proofErr w:type="spellStart"/>
      <w:r w:rsidRPr="00655B6B">
        <w:rPr>
          <w:rFonts w:asciiTheme="majorBidi" w:hAnsiTheme="majorBidi" w:cstheme="majorBidi"/>
          <w:sz w:val="24"/>
          <w:szCs w:val="24"/>
        </w:rPr>
        <w:t>Erdfelder</w:t>
      </w:r>
      <w:proofErr w:type="spellEnd"/>
      <w:r w:rsidRPr="00655B6B">
        <w:rPr>
          <w:rFonts w:asciiTheme="majorBidi" w:hAnsiTheme="majorBidi" w:cstheme="majorBidi"/>
          <w:sz w:val="24"/>
          <w:szCs w:val="24"/>
        </w:rPr>
        <w:t xml:space="preserve">, Buchner, &amp; Lang, 2009). </w:t>
      </w:r>
      <w:r>
        <w:rPr>
          <w:rFonts w:asciiTheme="majorBidi" w:hAnsiTheme="majorBidi" w:cstheme="majorBidi"/>
          <w:sz w:val="24"/>
          <w:szCs w:val="24"/>
        </w:rPr>
        <w:t xml:space="preserve">Two hundred and thirty participants </w:t>
      </w:r>
      <w:r w:rsidRPr="00B614CD">
        <w:rPr>
          <w:rFonts w:asciiTheme="majorBidi" w:hAnsiTheme="majorBidi" w:cstheme="majorBidi"/>
          <w:sz w:val="24"/>
          <w:szCs w:val="24"/>
          <w:highlight w:val="green"/>
        </w:rPr>
        <w:t>(</w:t>
      </w:r>
      <w:r>
        <w:rPr>
          <w:rFonts w:asciiTheme="majorBidi" w:hAnsiTheme="majorBidi" w:cstheme="majorBidi"/>
          <w:sz w:val="24"/>
          <w:szCs w:val="24"/>
          <w:highlight w:val="green"/>
        </w:rPr>
        <w:t>127 women, 104</w:t>
      </w:r>
      <w:r w:rsidRPr="00B614CD">
        <w:rPr>
          <w:rFonts w:asciiTheme="majorBidi" w:hAnsiTheme="majorBidi" w:cstheme="majorBidi"/>
          <w:sz w:val="24"/>
          <w:szCs w:val="24"/>
          <w:highlight w:val="green"/>
        </w:rPr>
        <w:t xml:space="preserve"> men</w:t>
      </w:r>
      <w:r>
        <w:rPr>
          <w:rFonts w:asciiTheme="majorBidi" w:hAnsiTheme="majorBidi" w:cstheme="majorBidi"/>
          <w:sz w:val="24"/>
          <w:szCs w:val="24"/>
          <w:highlight w:val="green"/>
        </w:rPr>
        <w:t xml:space="preserve">, 2 </w:t>
      </w:r>
      <w:proofErr w:type="gramStart"/>
      <w:r>
        <w:rPr>
          <w:rFonts w:asciiTheme="majorBidi" w:hAnsiTheme="majorBidi" w:cstheme="majorBidi"/>
          <w:sz w:val="24"/>
          <w:szCs w:val="24"/>
          <w:highlight w:val="green"/>
        </w:rPr>
        <w:t>other</w:t>
      </w:r>
      <w:proofErr w:type="gramEnd"/>
      <w:r w:rsidRPr="00B614CD">
        <w:rPr>
          <w:rFonts w:asciiTheme="majorBidi" w:hAnsiTheme="majorBidi" w:cstheme="majorBidi"/>
          <w:sz w:val="24"/>
          <w:szCs w:val="24"/>
          <w:highlight w:val="green"/>
        </w:rPr>
        <w:t xml:space="preserve">; </w:t>
      </w:r>
      <w:r w:rsidRPr="00B614CD">
        <w:rPr>
          <w:rFonts w:asciiTheme="majorBidi" w:hAnsiTheme="majorBidi" w:cstheme="majorBidi"/>
          <w:i/>
          <w:sz w:val="24"/>
          <w:szCs w:val="24"/>
          <w:highlight w:val="green"/>
        </w:rPr>
        <w:t>M</w:t>
      </w:r>
      <w:r w:rsidRPr="00B614CD">
        <w:rPr>
          <w:rFonts w:asciiTheme="majorBidi" w:hAnsiTheme="majorBidi" w:cstheme="majorBidi"/>
          <w:sz w:val="24"/>
          <w:szCs w:val="24"/>
          <w:highlight w:val="green"/>
          <w:vertAlign w:val="subscript"/>
        </w:rPr>
        <w:t>age</w:t>
      </w:r>
      <w:r>
        <w:rPr>
          <w:rFonts w:asciiTheme="majorBidi" w:hAnsiTheme="majorBidi" w:cstheme="majorBidi"/>
          <w:sz w:val="24"/>
          <w:szCs w:val="24"/>
          <w:highlight w:val="green"/>
        </w:rPr>
        <w:t>= 40.09</w:t>
      </w:r>
      <w:r w:rsidRPr="00B614CD">
        <w:rPr>
          <w:rFonts w:asciiTheme="majorBidi" w:hAnsiTheme="majorBidi" w:cstheme="majorBidi"/>
          <w:sz w:val="24"/>
          <w:szCs w:val="24"/>
          <w:highlight w:val="green"/>
        </w:rPr>
        <w:t xml:space="preserve"> years, </w:t>
      </w:r>
      <w:proofErr w:type="spellStart"/>
      <w:r w:rsidRPr="00B614CD">
        <w:rPr>
          <w:rFonts w:asciiTheme="majorBidi" w:hAnsiTheme="majorBidi" w:cstheme="majorBidi"/>
          <w:i/>
          <w:sz w:val="24"/>
          <w:szCs w:val="24"/>
          <w:highlight w:val="green"/>
        </w:rPr>
        <w:t>SD</w:t>
      </w:r>
      <w:r w:rsidRPr="00B614CD">
        <w:rPr>
          <w:rFonts w:asciiTheme="majorBidi" w:hAnsiTheme="majorBidi" w:cstheme="majorBidi"/>
          <w:sz w:val="24"/>
          <w:szCs w:val="24"/>
          <w:highlight w:val="green"/>
          <w:vertAlign w:val="subscript"/>
        </w:rPr>
        <w:t>age</w:t>
      </w:r>
      <w:proofErr w:type="spellEnd"/>
      <w:r>
        <w:rPr>
          <w:rFonts w:asciiTheme="majorBidi" w:hAnsiTheme="majorBidi" w:cstheme="majorBidi"/>
          <w:sz w:val="24"/>
          <w:szCs w:val="24"/>
          <w:highlight w:val="green"/>
        </w:rPr>
        <w:t>= 12.34</w:t>
      </w:r>
      <w:r w:rsidRPr="00B614CD">
        <w:rPr>
          <w:rFonts w:asciiTheme="majorBidi" w:hAnsiTheme="majorBidi" w:cstheme="majorBidi"/>
          <w:sz w:val="24"/>
          <w:szCs w:val="24"/>
          <w:highlight w:val="green"/>
        </w:rPr>
        <w:t>)</w:t>
      </w:r>
      <w:r>
        <w:rPr>
          <w:rFonts w:asciiTheme="majorBidi" w:hAnsiTheme="majorBidi" w:cstheme="majorBidi"/>
          <w:sz w:val="24"/>
          <w:szCs w:val="24"/>
        </w:rPr>
        <w:t xml:space="preserve"> </w:t>
      </w:r>
      <w:r w:rsidRPr="00655B6B">
        <w:rPr>
          <w:rFonts w:asciiTheme="majorBidi" w:hAnsiTheme="majorBidi" w:cstheme="majorBidi"/>
          <w:sz w:val="24"/>
          <w:szCs w:val="24"/>
        </w:rPr>
        <w:t xml:space="preserve">were invited to take part in this study because they self-identified as </w:t>
      </w:r>
      <w:r>
        <w:rPr>
          <w:rFonts w:asciiTheme="majorBidi" w:hAnsiTheme="majorBidi" w:cstheme="majorBidi"/>
          <w:sz w:val="24"/>
          <w:szCs w:val="24"/>
        </w:rPr>
        <w:t>environmentalists in a</w:t>
      </w:r>
      <w:r w:rsidRPr="00655B6B">
        <w:rPr>
          <w:rFonts w:asciiTheme="majorBidi" w:hAnsiTheme="majorBidi" w:cstheme="majorBidi"/>
          <w:sz w:val="24"/>
          <w:szCs w:val="24"/>
        </w:rPr>
        <w:t>n independent pre-screening survey</w:t>
      </w:r>
      <w:r>
        <w:rPr>
          <w:rFonts w:asciiTheme="majorBidi" w:hAnsiTheme="majorBidi" w:cstheme="majorBidi"/>
          <w:sz w:val="24"/>
          <w:szCs w:val="24"/>
        </w:rPr>
        <w:t xml:space="preserve"> posted on Mechanical Turk.</w:t>
      </w:r>
      <w:r w:rsidR="00B16654" w:rsidRPr="00B16654">
        <w:rPr>
          <w:rFonts w:asciiTheme="majorBidi" w:hAnsiTheme="majorBidi" w:cstheme="majorBidi"/>
          <w:sz w:val="24"/>
          <w:szCs w:val="24"/>
        </w:rPr>
        <w:t xml:space="preserve"> </w:t>
      </w:r>
      <w:r w:rsidR="00B16654">
        <w:rPr>
          <w:rFonts w:asciiTheme="majorBidi" w:hAnsiTheme="majorBidi" w:cstheme="majorBidi"/>
          <w:sz w:val="24"/>
          <w:szCs w:val="24"/>
        </w:rPr>
        <w:t xml:space="preserve">As in Study 1A-C, we used </w:t>
      </w:r>
      <w:proofErr w:type="spellStart"/>
      <w:r w:rsidR="00B16654">
        <w:rPr>
          <w:rFonts w:asciiTheme="majorBidi" w:hAnsiTheme="majorBidi" w:cstheme="majorBidi"/>
          <w:sz w:val="24"/>
          <w:szCs w:val="24"/>
        </w:rPr>
        <w:t>TurkPrime</w:t>
      </w:r>
      <w:proofErr w:type="spellEnd"/>
      <w:r w:rsidR="00B16654">
        <w:rPr>
          <w:rFonts w:asciiTheme="majorBidi" w:hAnsiTheme="majorBidi" w:cstheme="majorBidi"/>
          <w:sz w:val="24"/>
          <w:szCs w:val="24"/>
        </w:rPr>
        <w:t xml:space="preserve"> </w:t>
      </w:r>
      <w:r w:rsidR="00B16654" w:rsidRPr="00655B6B">
        <w:rPr>
          <w:rFonts w:asciiTheme="majorBidi" w:hAnsiTheme="majorBidi" w:cstheme="majorBidi"/>
          <w:sz w:val="24"/>
          <w:szCs w:val="24"/>
        </w:rPr>
        <w:t>(</w:t>
      </w:r>
      <w:proofErr w:type="spellStart"/>
      <w:r w:rsidR="00B16654" w:rsidRPr="00655B6B">
        <w:rPr>
          <w:rFonts w:asciiTheme="majorBidi" w:hAnsiTheme="majorBidi" w:cstheme="majorBidi"/>
          <w:sz w:val="24"/>
          <w:szCs w:val="24"/>
        </w:rPr>
        <w:t>Litman</w:t>
      </w:r>
      <w:proofErr w:type="spellEnd"/>
      <w:r w:rsidR="00B16654" w:rsidRPr="00655B6B">
        <w:rPr>
          <w:rFonts w:asciiTheme="majorBidi" w:hAnsiTheme="majorBidi" w:cstheme="majorBidi"/>
          <w:sz w:val="24"/>
          <w:szCs w:val="24"/>
        </w:rPr>
        <w:t xml:space="preserve">, Robinson, &amp; </w:t>
      </w:r>
      <w:proofErr w:type="spellStart"/>
      <w:r w:rsidR="00B16654" w:rsidRPr="00655B6B">
        <w:rPr>
          <w:rFonts w:asciiTheme="majorBidi" w:hAnsiTheme="majorBidi" w:cstheme="majorBidi"/>
          <w:sz w:val="24"/>
          <w:szCs w:val="24"/>
        </w:rPr>
        <w:t>Abberbock</w:t>
      </w:r>
      <w:proofErr w:type="spellEnd"/>
      <w:r w:rsidR="00B16654" w:rsidRPr="00655B6B">
        <w:rPr>
          <w:rFonts w:asciiTheme="majorBidi" w:hAnsiTheme="majorBidi" w:cstheme="majorBidi"/>
          <w:sz w:val="24"/>
          <w:szCs w:val="24"/>
        </w:rPr>
        <w:t>, 2017)</w:t>
      </w:r>
      <w:r w:rsidR="00B16654">
        <w:rPr>
          <w:rFonts w:asciiTheme="majorBidi" w:hAnsiTheme="majorBidi" w:cstheme="majorBidi"/>
          <w:sz w:val="24"/>
          <w:szCs w:val="24"/>
        </w:rPr>
        <w:t xml:space="preserve"> to ensure data quality.</w:t>
      </w:r>
    </w:p>
    <w:p w14:paraId="1A5BC748" w14:textId="77777777" w:rsidR="00677FD3" w:rsidRPr="00655B6B" w:rsidRDefault="00677FD3" w:rsidP="00677FD3">
      <w:pPr>
        <w:widowControl w:val="0"/>
        <w:spacing w:line="480" w:lineRule="auto"/>
        <w:contextualSpacing/>
        <w:jc w:val="both"/>
        <w:rPr>
          <w:rFonts w:asciiTheme="majorBidi" w:hAnsiTheme="majorBidi" w:cstheme="majorBidi"/>
          <w:b/>
          <w:sz w:val="24"/>
          <w:szCs w:val="24"/>
        </w:rPr>
      </w:pPr>
      <w:r w:rsidRPr="00655B6B">
        <w:rPr>
          <w:rFonts w:asciiTheme="majorBidi" w:hAnsiTheme="majorBidi" w:cstheme="majorBidi"/>
          <w:b/>
          <w:sz w:val="24"/>
          <w:szCs w:val="24"/>
        </w:rPr>
        <w:t>Procedure and Materials</w:t>
      </w:r>
    </w:p>
    <w:p w14:paraId="4DF8CA0E" w14:textId="77777777" w:rsidR="00677FD3" w:rsidRDefault="00677FD3" w:rsidP="00677FD3">
      <w:pPr>
        <w:widowControl w:val="0"/>
        <w:spacing w:line="480" w:lineRule="auto"/>
        <w:contextualSpacing/>
        <w:jc w:val="both"/>
        <w:rPr>
          <w:rFonts w:asciiTheme="majorBidi" w:hAnsiTheme="majorBidi" w:cstheme="majorBidi"/>
          <w:sz w:val="24"/>
          <w:szCs w:val="24"/>
        </w:rPr>
      </w:pPr>
      <w:r w:rsidRPr="00655B6B">
        <w:rPr>
          <w:rFonts w:asciiTheme="majorBidi" w:hAnsiTheme="majorBidi" w:cstheme="majorBidi"/>
          <w:b/>
          <w:sz w:val="24"/>
          <w:szCs w:val="24"/>
        </w:rPr>
        <w:tab/>
      </w:r>
      <w:r>
        <w:rPr>
          <w:rFonts w:asciiTheme="majorBidi" w:hAnsiTheme="majorBidi" w:cstheme="majorBidi"/>
          <w:sz w:val="24"/>
          <w:szCs w:val="24"/>
        </w:rPr>
        <w:t>As in Study 1, participants responded to the dark tetrad questionnaire measuring Machiavellianism (α = .67), narcissism (α = .77), psychopathy (α = .77), and sadism (α = .89). Each dimension was measured with 3 items (see supplementary materials). Participants were randomly assigned to one of two experimental conditions.</w:t>
      </w:r>
    </w:p>
    <w:p w14:paraId="5C6C5E11" w14:textId="77777777" w:rsidR="00677FD3" w:rsidRDefault="00677FD3" w:rsidP="00677FD3">
      <w:pPr>
        <w:widowControl w:val="0"/>
        <w:spacing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In the obsessive passion condition (</w:t>
      </w:r>
      <w:r w:rsidRPr="00710766">
        <w:rPr>
          <w:rFonts w:asciiTheme="majorBidi" w:hAnsiTheme="majorBidi" w:cstheme="majorBidi"/>
          <w:i/>
          <w:iCs/>
          <w:sz w:val="24"/>
          <w:szCs w:val="24"/>
        </w:rPr>
        <w:t>N</w:t>
      </w:r>
      <w:r>
        <w:rPr>
          <w:rFonts w:asciiTheme="majorBidi" w:hAnsiTheme="majorBidi" w:cstheme="majorBidi"/>
          <w:sz w:val="24"/>
          <w:szCs w:val="24"/>
        </w:rPr>
        <w:t xml:space="preserve"> = 115), participants were instructed to</w:t>
      </w:r>
    </w:p>
    <w:p w14:paraId="446189FE" w14:textId="77777777" w:rsidR="00677FD3" w:rsidRDefault="00677FD3" w:rsidP="00677FD3">
      <w:pPr>
        <w:widowControl w:val="0"/>
        <w:spacing w:line="480" w:lineRule="auto"/>
        <w:ind w:left="720"/>
        <w:contextualSpacing/>
        <w:jc w:val="both"/>
        <w:rPr>
          <w:rFonts w:asciiTheme="majorBidi" w:hAnsiTheme="majorBidi" w:cstheme="majorBidi"/>
          <w:sz w:val="24"/>
          <w:szCs w:val="24"/>
        </w:rPr>
      </w:pPr>
      <w:r>
        <w:rPr>
          <w:rFonts w:asciiTheme="majorBidi" w:hAnsiTheme="majorBidi" w:cstheme="majorBidi"/>
          <w:sz w:val="24"/>
          <w:szCs w:val="24"/>
        </w:rPr>
        <w:t>“</w:t>
      </w:r>
      <w:r w:rsidRPr="00B64963">
        <w:rPr>
          <w:rFonts w:asciiTheme="majorBidi" w:hAnsiTheme="majorBidi" w:cstheme="majorBidi"/>
          <w:sz w:val="24"/>
          <w:szCs w:val="24"/>
        </w:rPr>
        <w:t>Write about a time when you had difficulties controlling your urge to get involved in the environmental cause and you felt that your involvement in the environmental cause was the only thing t</w:t>
      </w:r>
      <w:r>
        <w:rPr>
          <w:rFonts w:asciiTheme="majorBidi" w:hAnsiTheme="majorBidi" w:cstheme="majorBidi"/>
          <w:sz w:val="24"/>
          <w:szCs w:val="24"/>
        </w:rPr>
        <w:t xml:space="preserve">hat really captivated you. </w:t>
      </w:r>
      <w:r w:rsidRPr="00B64963">
        <w:rPr>
          <w:rFonts w:asciiTheme="majorBidi" w:hAnsiTheme="majorBidi" w:cstheme="majorBidi"/>
          <w:sz w:val="24"/>
          <w:szCs w:val="24"/>
        </w:rPr>
        <w:t>Recall this time vividly and include as many details as you can to relive the experience. If this hasn't happened to you, imagine and write how it would feel to experience that.</w:t>
      </w:r>
      <w:r>
        <w:rPr>
          <w:rFonts w:asciiTheme="majorBidi" w:hAnsiTheme="majorBidi" w:cstheme="majorBidi"/>
          <w:sz w:val="24"/>
          <w:szCs w:val="24"/>
        </w:rPr>
        <w:t>”</w:t>
      </w:r>
    </w:p>
    <w:p w14:paraId="6CF7AA9D" w14:textId="77777777" w:rsidR="00677FD3" w:rsidRDefault="00677FD3" w:rsidP="00677FD3">
      <w:pPr>
        <w:widowControl w:val="0"/>
        <w:spacing w:line="480" w:lineRule="auto"/>
        <w:ind w:left="720"/>
        <w:contextualSpacing/>
        <w:jc w:val="both"/>
        <w:rPr>
          <w:rFonts w:asciiTheme="majorBidi" w:hAnsiTheme="majorBidi" w:cstheme="majorBidi"/>
          <w:sz w:val="24"/>
          <w:szCs w:val="24"/>
        </w:rPr>
      </w:pPr>
      <w:r>
        <w:rPr>
          <w:rFonts w:asciiTheme="majorBidi" w:hAnsiTheme="majorBidi" w:cstheme="majorBidi"/>
          <w:sz w:val="24"/>
          <w:szCs w:val="24"/>
        </w:rPr>
        <w:t>In the harmonious passion condition (</w:t>
      </w:r>
      <w:r w:rsidRPr="00710766">
        <w:rPr>
          <w:rFonts w:asciiTheme="majorBidi" w:hAnsiTheme="majorBidi" w:cstheme="majorBidi"/>
          <w:i/>
          <w:iCs/>
          <w:sz w:val="24"/>
          <w:szCs w:val="24"/>
        </w:rPr>
        <w:t>N</w:t>
      </w:r>
      <w:r>
        <w:rPr>
          <w:rFonts w:asciiTheme="majorBidi" w:hAnsiTheme="majorBidi" w:cstheme="majorBidi"/>
          <w:sz w:val="24"/>
          <w:szCs w:val="24"/>
        </w:rPr>
        <w:t xml:space="preserve"> = 118), participants were instructed to</w:t>
      </w:r>
    </w:p>
    <w:p w14:paraId="745944F7" w14:textId="77777777" w:rsidR="00677FD3" w:rsidRDefault="00677FD3" w:rsidP="00677FD3">
      <w:pPr>
        <w:widowControl w:val="0"/>
        <w:spacing w:line="480" w:lineRule="auto"/>
        <w:ind w:left="720"/>
        <w:contextualSpacing/>
        <w:jc w:val="both"/>
        <w:rPr>
          <w:rFonts w:asciiTheme="majorBidi" w:hAnsiTheme="majorBidi" w:cstheme="majorBidi"/>
          <w:sz w:val="24"/>
          <w:szCs w:val="24"/>
        </w:rPr>
      </w:pPr>
      <w:r>
        <w:rPr>
          <w:rFonts w:asciiTheme="majorBidi" w:hAnsiTheme="majorBidi" w:cstheme="majorBidi"/>
          <w:sz w:val="24"/>
          <w:szCs w:val="24"/>
        </w:rPr>
        <w:t>“</w:t>
      </w:r>
      <w:r w:rsidRPr="00B64963">
        <w:rPr>
          <w:rFonts w:asciiTheme="majorBidi" w:hAnsiTheme="majorBidi" w:cstheme="majorBidi"/>
          <w:sz w:val="24"/>
          <w:szCs w:val="24"/>
        </w:rPr>
        <w:t>Write about a time when your involvement in the environmental cause was in harmony with other things that are part of you and you felt that your involvement in the environmental cause allowed you to live a variety of experiences.   Recall this time vividly and include as many details as you can to relive the experience. If this hasn't happened to you, imagine and write how it would feel to experience that.</w:t>
      </w:r>
      <w:r>
        <w:rPr>
          <w:rFonts w:asciiTheme="majorBidi" w:hAnsiTheme="majorBidi" w:cstheme="majorBidi"/>
          <w:sz w:val="24"/>
          <w:szCs w:val="24"/>
        </w:rPr>
        <w:t>”</w:t>
      </w:r>
    </w:p>
    <w:p w14:paraId="1FB7A25B" w14:textId="77777777" w:rsidR="00677FD3" w:rsidRPr="00D03CBD" w:rsidRDefault="00677FD3" w:rsidP="00677FD3">
      <w:pPr>
        <w:widowControl w:val="0"/>
        <w:spacing w:line="480" w:lineRule="auto"/>
        <w:ind w:left="720"/>
        <w:contextualSpacing/>
        <w:jc w:val="both"/>
        <w:rPr>
          <w:rFonts w:asciiTheme="majorBidi" w:hAnsiTheme="majorBidi" w:cstheme="majorBidi"/>
          <w:sz w:val="24"/>
          <w:szCs w:val="24"/>
        </w:rPr>
      </w:pPr>
      <w:r>
        <w:rPr>
          <w:rFonts w:asciiTheme="majorBidi" w:hAnsiTheme="majorBidi" w:cstheme="majorBidi"/>
          <w:sz w:val="24"/>
          <w:szCs w:val="24"/>
        </w:rPr>
        <w:t xml:space="preserve">Then, participants’ willingness to engage in mainstream (α = .89) and radical (α = .83) </w:t>
      </w:r>
      <w:r>
        <w:rPr>
          <w:rFonts w:asciiTheme="majorBidi" w:hAnsiTheme="majorBidi" w:cstheme="majorBidi"/>
          <w:sz w:val="24"/>
          <w:szCs w:val="24"/>
        </w:rPr>
        <w:lastRenderedPageBreak/>
        <w:t xml:space="preserve">activism was measured with </w:t>
      </w:r>
      <w:proofErr w:type="spellStart"/>
      <w:r>
        <w:rPr>
          <w:rFonts w:asciiTheme="majorBidi" w:hAnsiTheme="majorBidi" w:cstheme="majorBidi"/>
          <w:sz w:val="24"/>
          <w:szCs w:val="24"/>
        </w:rPr>
        <w:t>Gousse</w:t>
      </w:r>
      <w:proofErr w:type="spellEnd"/>
      <w:r>
        <w:rPr>
          <w:rFonts w:asciiTheme="majorBidi" w:hAnsiTheme="majorBidi" w:cstheme="majorBidi"/>
          <w:sz w:val="24"/>
          <w:szCs w:val="24"/>
        </w:rPr>
        <w:t xml:space="preserve">-Lessard et al.’s (2013) scale. </w:t>
      </w:r>
    </w:p>
    <w:p w14:paraId="62DC42D1" w14:textId="77777777" w:rsidR="00677FD3" w:rsidRPr="00655B6B" w:rsidRDefault="00677FD3" w:rsidP="00677FD3">
      <w:pPr>
        <w:spacing w:line="480" w:lineRule="auto"/>
        <w:contextualSpacing/>
        <w:jc w:val="center"/>
        <w:outlineLvl w:val="0"/>
        <w:rPr>
          <w:rFonts w:asciiTheme="majorBidi" w:hAnsiTheme="majorBidi" w:cstheme="majorBidi"/>
          <w:sz w:val="24"/>
          <w:szCs w:val="24"/>
        </w:rPr>
      </w:pPr>
      <w:r w:rsidRPr="00655B6B">
        <w:rPr>
          <w:rFonts w:asciiTheme="majorBidi" w:hAnsiTheme="majorBidi" w:cstheme="majorBidi"/>
          <w:b/>
          <w:sz w:val="24"/>
          <w:szCs w:val="24"/>
        </w:rPr>
        <w:t>Results and Discussion</w:t>
      </w:r>
    </w:p>
    <w:p w14:paraId="36FC29E3" w14:textId="49D1B1A3" w:rsidR="00677FD3" w:rsidRDefault="00677FD3" w:rsidP="0034619C">
      <w:pPr>
        <w:tabs>
          <w:tab w:val="left" w:pos="2680"/>
        </w:tabs>
        <w:spacing w:line="480" w:lineRule="auto"/>
        <w:ind w:firstLine="708"/>
        <w:jc w:val="both"/>
        <w:rPr>
          <w:rFonts w:asciiTheme="majorBidi" w:hAnsiTheme="majorBidi" w:cstheme="majorBidi"/>
          <w:sz w:val="24"/>
          <w:szCs w:val="24"/>
        </w:rPr>
      </w:pPr>
      <w:r w:rsidRPr="00655B6B">
        <w:rPr>
          <w:rFonts w:asciiTheme="majorBidi" w:hAnsiTheme="majorBidi" w:cstheme="majorBidi"/>
          <w:sz w:val="24"/>
          <w:szCs w:val="24"/>
        </w:rPr>
        <w:t xml:space="preserve">The predicted models were tested using </w:t>
      </w:r>
      <w:r w:rsidRPr="00655B6B">
        <w:rPr>
          <w:rFonts w:asciiTheme="majorBidi" w:eastAsia="HGPGothicE" w:hAnsiTheme="majorBidi" w:cstheme="majorBidi"/>
          <w:sz w:val="24"/>
          <w:szCs w:val="24"/>
          <w:lang w:val="en-GB"/>
        </w:rPr>
        <w:t xml:space="preserve">Hayes’ (2018) </w:t>
      </w:r>
      <w:r w:rsidR="0034619C" w:rsidRPr="00655B6B">
        <w:rPr>
          <w:rFonts w:asciiTheme="majorBidi" w:eastAsia="HGPGothicE" w:hAnsiTheme="majorBidi" w:cstheme="majorBidi"/>
          <w:sz w:val="24"/>
          <w:szCs w:val="24"/>
          <w:lang w:val="en-GB"/>
        </w:rPr>
        <w:t xml:space="preserve">PROCESS </w:t>
      </w:r>
      <w:r w:rsidR="0034619C">
        <w:rPr>
          <w:rFonts w:asciiTheme="majorBidi" w:eastAsia="HGPGothicE" w:hAnsiTheme="majorBidi" w:cstheme="majorBidi"/>
          <w:sz w:val="24"/>
          <w:szCs w:val="24"/>
          <w:lang w:val="en-GB"/>
        </w:rPr>
        <w:t xml:space="preserve">Model 1 </w:t>
      </w:r>
      <w:r w:rsidR="0034619C" w:rsidRPr="00655B6B">
        <w:rPr>
          <w:rFonts w:asciiTheme="majorBidi" w:eastAsia="HGPGothicE" w:hAnsiTheme="majorBidi" w:cstheme="majorBidi"/>
          <w:sz w:val="24"/>
          <w:szCs w:val="24"/>
          <w:lang w:val="en-GB"/>
        </w:rPr>
        <w:t>Macro</w:t>
      </w:r>
      <w:r w:rsidRPr="00655B6B">
        <w:rPr>
          <w:rFonts w:asciiTheme="majorBidi" w:eastAsia="HGPGothicE" w:hAnsiTheme="majorBidi" w:cstheme="majorBidi"/>
          <w:sz w:val="24"/>
          <w:szCs w:val="24"/>
          <w:lang w:val="en-GB"/>
        </w:rPr>
        <w:t xml:space="preserve"> with 5,000 bootstrap samples and 95% confidence intervals.</w:t>
      </w:r>
      <w:r w:rsidRPr="00655B6B">
        <w:rPr>
          <w:rFonts w:asciiTheme="majorBidi" w:hAnsiTheme="majorBidi" w:cstheme="majorBidi"/>
          <w:sz w:val="24"/>
          <w:szCs w:val="24"/>
        </w:rPr>
        <w:t xml:space="preserve"> All variables were standardized before computing the interaction term</w:t>
      </w:r>
      <w:r>
        <w:rPr>
          <w:rFonts w:asciiTheme="majorBidi" w:hAnsiTheme="majorBidi" w:cstheme="majorBidi"/>
          <w:sz w:val="24"/>
          <w:szCs w:val="24"/>
        </w:rPr>
        <w:t>s</w:t>
      </w:r>
      <w:r w:rsidRPr="00655B6B">
        <w:rPr>
          <w:rFonts w:asciiTheme="majorBidi" w:hAnsiTheme="majorBidi" w:cstheme="majorBidi"/>
          <w:sz w:val="24"/>
          <w:szCs w:val="24"/>
        </w:rPr>
        <w:t>. We display means, standard deviations, and correlatio</w:t>
      </w:r>
      <w:r>
        <w:rPr>
          <w:rFonts w:asciiTheme="majorBidi" w:hAnsiTheme="majorBidi" w:cstheme="majorBidi"/>
          <w:sz w:val="24"/>
          <w:szCs w:val="24"/>
        </w:rPr>
        <w:t>ns for all measures in Table 3. Table 4 includes the standardized betas of the multiple regression analyses.</w:t>
      </w:r>
    </w:p>
    <w:p w14:paraId="02DFBAC4" w14:textId="5F03B0DD" w:rsidR="00677FD3" w:rsidRPr="009F6D87" w:rsidRDefault="00677FD3" w:rsidP="00456904">
      <w:pPr>
        <w:widowControl w:val="0"/>
        <w:spacing w:line="480" w:lineRule="auto"/>
        <w:contextualSpacing/>
        <w:rPr>
          <w:rFonts w:asciiTheme="majorBidi" w:hAnsiTheme="majorBidi" w:cstheme="majorBidi"/>
          <w:sz w:val="24"/>
          <w:szCs w:val="24"/>
        </w:rPr>
      </w:pPr>
      <w:r>
        <w:rPr>
          <w:rFonts w:asciiTheme="majorBidi" w:hAnsiTheme="majorBidi" w:cstheme="majorBidi"/>
          <w:sz w:val="24"/>
          <w:szCs w:val="24"/>
        </w:rPr>
        <w:tab/>
      </w:r>
      <w:r w:rsidRPr="009F6D87">
        <w:rPr>
          <w:rFonts w:asciiTheme="majorBidi" w:hAnsiTheme="majorBidi" w:cstheme="majorBidi"/>
          <w:sz w:val="24"/>
          <w:szCs w:val="24"/>
        </w:rPr>
        <w:t>Results indicated that mainstream activism was not predicted nor by the experimental condition, the dark tetrad, or the interaction terms. Howev</w:t>
      </w:r>
      <w:r w:rsidR="00456904">
        <w:rPr>
          <w:rFonts w:asciiTheme="majorBidi" w:hAnsiTheme="majorBidi" w:cstheme="majorBidi"/>
          <w:sz w:val="24"/>
          <w:szCs w:val="24"/>
        </w:rPr>
        <w:t>er, consistent with Study 1A-1C</w:t>
      </w:r>
      <w:r w:rsidRPr="009F6D87">
        <w:rPr>
          <w:rFonts w:asciiTheme="majorBidi" w:hAnsiTheme="majorBidi" w:cstheme="majorBidi"/>
          <w:sz w:val="24"/>
          <w:szCs w:val="24"/>
        </w:rPr>
        <w:t xml:space="preserve"> </w:t>
      </w:r>
      <w:r w:rsidR="00456904">
        <w:rPr>
          <w:rFonts w:asciiTheme="majorBidi" w:hAnsiTheme="majorBidi" w:cstheme="majorBidi"/>
          <w:sz w:val="24"/>
          <w:szCs w:val="24"/>
        </w:rPr>
        <w:t xml:space="preserve">we found a significant </w:t>
      </w:r>
      <w:r w:rsidRPr="009F6D87">
        <w:rPr>
          <w:rFonts w:asciiTheme="majorBidi" w:hAnsiTheme="majorBidi" w:cstheme="majorBidi"/>
          <w:sz w:val="24"/>
          <w:szCs w:val="24"/>
        </w:rPr>
        <w:t xml:space="preserve">interaction between the experimental condition and sadism </w:t>
      </w:r>
      <w:r w:rsidR="00456904">
        <w:rPr>
          <w:rFonts w:asciiTheme="majorBidi" w:hAnsiTheme="majorBidi" w:cstheme="majorBidi"/>
          <w:sz w:val="24"/>
          <w:szCs w:val="24"/>
        </w:rPr>
        <w:t xml:space="preserve">when predicting radical activism </w:t>
      </w:r>
      <w:r w:rsidRPr="009F6D87">
        <w:rPr>
          <w:rFonts w:asciiTheme="majorBidi" w:hAnsiTheme="majorBidi" w:cstheme="majorBidi"/>
          <w:sz w:val="24"/>
          <w:szCs w:val="24"/>
        </w:rPr>
        <w:t>(</w:t>
      </w:r>
      <w:r w:rsidRPr="00DC2BFC">
        <w:rPr>
          <w:rStyle w:val="hgkelc"/>
          <w:rFonts w:asciiTheme="majorBidi" w:hAnsiTheme="majorBidi" w:cstheme="majorBidi"/>
          <w:i/>
          <w:iCs/>
          <w:sz w:val="24"/>
          <w:szCs w:val="24"/>
        </w:rPr>
        <w:t>β</w:t>
      </w:r>
      <w:r w:rsidRPr="009F6D87">
        <w:rPr>
          <w:rStyle w:val="hgkelc"/>
          <w:rFonts w:asciiTheme="majorBidi" w:hAnsiTheme="majorBidi" w:cstheme="majorBidi"/>
          <w:sz w:val="24"/>
          <w:szCs w:val="24"/>
        </w:rPr>
        <w:t xml:space="preserve"> = .48, </w:t>
      </w:r>
      <w:r w:rsidRPr="009F6D87">
        <w:rPr>
          <w:rStyle w:val="hgkelc"/>
          <w:rFonts w:asciiTheme="majorBidi" w:hAnsiTheme="majorBidi" w:cstheme="majorBidi"/>
          <w:i/>
          <w:iCs/>
          <w:sz w:val="24"/>
          <w:szCs w:val="24"/>
        </w:rPr>
        <w:t>p</w:t>
      </w:r>
      <w:r w:rsidRPr="009F6D87">
        <w:rPr>
          <w:rStyle w:val="hgkelc"/>
          <w:rFonts w:asciiTheme="majorBidi" w:hAnsiTheme="majorBidi" w:cstheme="majorBidi"/>
          <w:sz w:val="24"/>
          <w:szCs w:val="24"/>
        </w:rPr>
        <w:t xml:space="preserve"> =.02). Simple slope analyses revealed that sadism was positively related to violent extremism when individuals where in the OP condition</w:t>
      </w:r>
      <w:r w:rsidRPr="009F6D87">
        <w:rPr>
          <w:rFonts w:asciiTheme="majorBidi" w:hAnsiTheme="majorBidi" w:cstheme="majorBidi"/>
          <w:sz w:val="24"/>
          <w:szCs w:val="24"/>
        </w:rPr>
        <w:t xml:space="preserve"> (</w:t>
      </w:r>
      <w:r w:rsidRPr="00DC2BFC">
        <w:rPr>
          <w:rStyle w:val="hgkelc"/>
          <w:rFonts w:asciiTheme="majorBidi" w:hAnsiTheme="majorBidi" w:cstheme="majorBidi"/>
          <w:i/>
          <w:iCs/>
          <w:sz w:val="24"/>
          <w:szCs w:val="24"/>
        </w:rPr>
        <w:t>β</w:t>
      </w:r>
      <w:r w:rsidRPr="009F6D87">
        <w:rPr>
          <w:rStyle w:val="hgkelc"/>
          <w:rFonts w:asciiTheme="majorBidi" w:hAnsiTheme="majorBidi" w:cstheme="majorBidi"/>
          <w:sz w:val="24"/>
          <w:szCs w:val="24"/>
        </w:rPr>
        <w:t xml:space="preserve"> = .65, </w:t>
      </w:r>
      <w:r w:rsidRPr="00DC2BFC">
        <w:rPr>
          <w:rStyle w:val="hgkelc"/>
          <w:rFonts w:asciiTheme="majorBidi" w:hAnsiTheme="majorBidi" w:cstheme="majorBidi"/>
          <w:i/>
          <w:iCs/>
          <w:sz w:val="24"/>
          <w:szCs w:val="24"/>
        </w:rPr>
        <w:t>t</w:t>
      </w:r>
      <w:r w:rsidRPr="009F6D87">
        <w:rPr>
          <w:rStyle w:val="hgkelc"/>
          <w:rFonts w:asciiTheme="majorBidi" w:hAnsiTheme="majorBidi" w:cstheme="majorBidi"/>
          <w:sz w:val="24"/>
          <w:szCs w:val="24"/>
        </w:rPr>
        <w:t xml:space="preserve"> = 3.59, </w:t>
      </w:r>
      <w:r w:rsidRPr="009F6D87">
        <w:rPr>
          <w:rStyle w:val="hgkelc"/>
          <w:rFonts w:asciiTheme="majorBidi" w:hAnsiTheme="majorBidi" w:cstheme="majorBidi"/>
          <w:i/>
          <w:iCs/>
          <w:sz w:val="24"/>
          <w:szCs w:val="24"/>
        </w:rPr>
        <w:t>p</w:t>
      </w:r>
      <w:r w:rsidRPr="009F6D87">
        <w:rPr>
          <w:rStyle w:val="hgkelc"/>
          <w:rFonts w:asciiTheme="majorBidi" w:hAnsiTheme="majorBidi" w:cstheme="majorBidi"/>
          <w:sz w:val="24"/>
          <w:szCs w:val="24"/>
        </w:rPr>
        <w:t xml:space="preserve"> &lt; .001), but that relationship was no longer significant when individuals where in the HP condition </w:t>
      </w:r>
      <w:r w:rsidRPr="009F6D87">
        <w:rPr>
          <w:rFonts w:asciiTheme="majorBidi" w:hAnsiTheme="majorBidi" w:cstheme="majorBidi"/>
          <w:sz w:val="24"/>
          <w:szCs w:val="24"/>
        </w:rPr>
        <w:t>(</w:t>
      </w:r>
      <w:r w:rsidRPr="00DC2BFC">
        <w:rPr>
          <w:rStyle w:val="hgkelc"/>
          <w:rFonts w:asciiTheme="majorBidi" w:hAnsiTheme="majorBidi" w:cstheme="majorBidi"/>
          <w:i/>
          <w:iCs/>
          <w:sz w:val="24"/>
          <w:szCs w:val="24"/>
        </w:rPr>
        <w:t>β</w:t>
      </w:r>
      <w:r w:rsidRPr="009F6D87">
        <w:rPr>
          <w:rStyle w:val="hgkelc"/>
          <w:rFonts w:asciiTheme="majorBidi" w:hAnsiTheme="majorBidi" w:cstheme="majorBidi"/>
          <w:sz w:val="24"/>
          <w:szCs w:val="24"/>
        </w:rPr>
        <w:t xml:space="preserve"> = .17, </w:t>
      </w:r>
      <w:r w:rsidRPr="00DC2BFC">
        <w:rPr>
          <w:rStyle w:val="hgkelc"/>
          <w:rFonts w:asciiTheme="majorBidi" w:hAnsiTheme="majorBidi" w:cstheme="majorBidi"/>
          <w:i/>
          <w:iCs/>
          <w:sz w:val="24"/>
          <w:szCs w:val="24"/>
        </w:rPr>
        <w:t>t</w:t>
      </w:r>
      <w:r w:rsidRPr="009F6D87">
        <w:rPr>
          <w:rStyle w:val="hgkelc"/>
          <w:rFonts w:asciiTheme="majorBidi" w:hAnsiTheme="majorBidi" w:cstheme="majorBidi"/>
          <w:sz w:val="24"/>
          <w:szCs w:val="24"/>
        </w:rPr>
        <w:t xml:space="preserve"> = 1.75, </w:t>
      </w:r>
      <w:r w:rsidRPr="009F6D87">
        <w:rPr>
          <w:rStyle w:val="hgkelc"/>
          <w:rFonts w:asciiTheme="majorBidi" w:hAnsiTheme="majorBidi" w:cstheme="majorBidi"/>
          <w:i/>
          <w:iCs/>
          <w:sz w:val="24"/>
          <w:szCs w:val="24"/>
        </w:rPr>
        <w:t>p</w:t>
      </w:r>
      <w:r w:rsidRPr="009F6D87">
        <w:rPr>
          <w:rStyle w:val="hgkelc"/>
          <w:rFonts w:asciiTheme="majorBidi" w:hAnsiTheme="majorBidi" w:cstheme="majorBidi"/>
          <w:sz w:val="24"/>
          <w:szCs w:val="24"/>
        </w:rPr>
        <w:t xml:space="preserve"> =.08). Figure 2 display</w:t>
      </w:r>
      <w:r>
        <w:rPr>
          <w:rStyle w:val="hgkelc"/>
          <w:rFonts w:asciiTheme="majorBidi" w:hAnsiTheme="majorBidi" w:cstheme="majorBidi"/>
          <w:sz w:val="24"/>
          <w:szCs w:val="24"/>
        </w:rPr>
        <w:t>s</w:t>
      </w:r>
      <w:r w:rsidRPr="009F6D87">
        <w:rPr>
          <w:rStyle w:val="hgkelc"/>
          <w:rFonts w:asciiTheme="majorBidi" w:hAnsiTheme="majorBidi" w:cstheme="majorBidi"/>
          <w:sz w:val="24"/>
          <w:szCs w:val="24"/>
        </w:rPr>
        <w:t xml:space="preserve"> the interaction.</w:t>
      </w:r>
    </w:p>
    <w:p w14:paraId="1F952F89" w14:textId="7704A5AB" w:rsidR="000868CA" w:rsidRPr="00DC2BFC" w:rsidRDefault="000868CA" w:rsidP="00DC2BFC">
      <w:pPr>
        <w:tabs>
          <w:tab w:val="left" w:pos="720"/>
        </w:tabs>
        <w:spacing w:line="480" w:lineRule="auto"/>
        <w:jc w:val="center"/>
        <w:rPr>
          <w:rFonts w:asciiTheme="majorBidi" w:hAnsiTheme="majorBidi" w:cstheme="majorBidi"/>
          <w:b/>
          <w:sz w:val="24"/>
          <w:szCs w:val="24"/>
        </w:rPr>
      </w:pPr>
      <w:r w:rsidRPr="00DC2BFC">
        <w:rPr>
          <w:rFonts w:asciiTheme="majorBidi" w:hAnsiTheme="majorBidi" w:cstheme="majorBidi"/>
          <w:b/>
          <w:bCs/>
          <w:sz w:val="24"/>
          <w:szCs w:val="24"/>
        </w:rPr>
        <w:t>G</w:t>
      </w:r>
      <w:r w:rsidRPr="00DC2BFC">
        <w:rPr>
          <w:rFonts w:asciiTheme="majorBidi" w:hAnsiTheme="majorBidi" w:cstheme="majorBidi"/>
          <w:b/>
          <w:sz w:val="24"/>
          <w:szCs w:val="24"/>
        </w:rPr>
        <w:t>eneral Discussion</w:t>
      </w:r>
    </w:p>
    <w:p w14:paraId="26345735" w14:textId="2F2E7AAD" w:rsidR="00B455A1" w:rsidRPr="00DC2BFC" w:rsidRDefault="00B455A1" w:rsidP="00DC2BFC">
      <w:pPr>
        <w:spacing w:line="480" w:lineRule="auto"/>
        <w:ind w:firstLine="708"/>
        <w:rPr>
          <w:rFonts w:asciiTheme="majorBidi" w:hAnsiTheme="majorBidi" w:cstheme="majorBidi"/>
          <w:bCs/>
          <w:sz w:val="24"/>
          <w:szCs w:val="24"/>
        </w:rPr>
      </w:pPr>
      <w:r w:rsidRPr="00DC2BFC">
        <w:rPr>
          <w:rFonts w:asciiTheme="majorBidi" w:hAnsiTheme="majorBidi" w:cstheme="majorBidi"/>
          <w:bCs/>
          <w:sz w:val="24"/>
          <w:szCs w:val="24"/>
        </w:rPr>
        <w:t>The present research investigated the interface between the dualistic model of passion</w:t>
      </w:r>
      <w:r w:rsidR="0081226A" w:rsidRPr="00DC2BFC">
        <w:rPr>
          <w:rFonts w:asciiTheme="majorBidi" w:hAnsiTheme="majorBidi" w:cstheme="majorBidi"/>
          <w:bCs/>
          <w:sz w:val="24"/>
          <w:szCs w:val="24"/>
        </w:rPr>
        <w:t xml:space="preserve"> (motivation)</w:t>
      </w:r>
      <w:r w:rsidRPr="00DC2BFC">
        <w:rPr>
          <w:rFonts w:asciiTheme="majorBidi" w:hAnsiTheme="majorBidi" w:cstheme="majorBidi"/>
          <w:bCs/>
          <w:sz w:val="24"/>
          <w:szCs w:val="24"/>
        </w:rPr>
        <w:t xml:space="preserve"> and the dark tetrad</w:t>
      </w:r>
      <w:r w:rsidR="0081226A" w:rsidRPr="00DC2BFC">
        <w:rPr>
          <w:rFonts w:asciiTheme="majorBidi" w:hAnsiTheme="majorBidi" w:cstheme="majorBidi"/>
          <w:bCs/>
          <w:sz w:val="24"/>
          <w:szCs w:val="24"/>
        </w:rPr>
        <w:t xml:space="preserve"> (personality)</w:t>
      </w:r>
      <w:r w:rsidRPr="00DC2BFC">
        <w:rPr>
          <w:rFonts w:asciiTheme="majorBidi" w:hAnsiTheme="majorBidi" w:cstheme="majorBidi"/>
          <w:bCs/>
          <w:sz w:val="24"/>
          <w:szCs w:val="24"/>
        </w:rPr>
        <w:t xml:space="preserve"> to predict </w:t>
      </w:r>
      <w:r w:rsidR="00FA15AD" w:rsidRPr="00DC2BFC">
        <w:rPr>
          <w:rFonts w:asciiTheme="majorBidi" w:hAnsiTheme="majorBidi" w:cstheme="majorBidi"/>
          <w:bCs/>
          <w:sz w:val="24"/>
          <w:szCs w:val="24"/>
        </w:rPr>
        <w:t>political</w:t>
      </w:r>
      <w:r w:rsidRPr="00DC2BFC">
        <w:rPr>
          <w:rFonts w:asciiTheme="majorBidi" w:hAnsiTheme="majorBidi" w:cstheme="majorBidi"/>
          <w:bCs/>
          <w:sz w:val="24"/>
          <w:szCs w:val="24"/>
        </w:rPr>
        <w:t xml:space="preserve"> activism. </w:t>
      </w:r>
      <w:r w:rsidR="00FA15AD" w:rsidRPr="00DC2BFC">
        <w:rPr>
          <w:rFonts w:asciiTheme="majorBidi" w:hAnsiTheme="majorBidi" w:cstheme="majorBidi"/>
          <w:bCs/>
          <w:sz w:val="24"/>
          <w:szCs w:val="24"/>
        </w:rPr>
        <w:t>The first question we examined is whether these two sets of individual differences are uniquely associated with radical activism. This is an important question because OP, Machiavellianism, narcissism, psychopathy, and sadism are all associated with malevolent features.</w:t>
      </w:r>
      <w:r w:rsidR="00E50B6E" w:rsidRPr="00DC2BFC">
        <w:rPr>
          <w:rFonts w:asciiTheme="majorBidi" w:hAnsiTheme="majorBidi" w:cstheme="majorBidi"/>
          <w:bCs/>
          <w:sz w:val="24"/>
          <w:szCs w:val="24"/>
        </w:rPr>
        <w:t xml:space="preserve"> </w:t>
      </w:r>
      <w:r w:rsidR="00DC2BFC">
        <w:rPr>
          <w:rFonts w:asciiTheme="majorBidi" w:hAnsiTheme="majorBidi" w:cstheme="majorBidi"/>
          <w:bCs/>
          <w:sz w:val="24"/>
          <w:szCs w:val="24"/>
        </w:rPr>
        <w:t>A</w:t>
      </w:r>
      <w:r w:rsidR="00DC2BFC" w:rsidRPr="00DC2BFC">
        <w:rPr>
          <w:rFonts w:asciiTheme="majorBidi" w:hAnsiTheme="majorBidi" w:cstheme="majorBidi"/>
          <w:bCs/>
          <w:sz w:val="24"/>
          <w:szCs w:val="24"/>
        </w:rPr>
        <w:t>cross several ideological groups</w:t>
      </w:r>
      <w:r w:rsidR="00DC2BFC">
        <w:rPr>
          <w:rFonts w:asciiTheme="majorBidi" w:hAnsiTheme="majorBidi" w:cstheme="majorBidi"/>
          <w:bCs/>
          <w:sz w:val="24"/>
          <w:szCs w:val="24"/>
        </w:rPr>
        <w:t>, o</w:t>
      </w:r>
      <w:r w:rsidR="00E50B6E" w:rsidRPr="00DC2BFC">
        <w:rPr>
          <w:rFonts w:asciiTheme="majorBidi" w:hAnsiTheme="majorBidi" w:cstheme="majorBidi"/>
          <w:bCs/>
          <w:sz w:val="24"/>
          <w:szCs w:val="24"/>
        </w:rPr>
        <w:t xml:space="preserve">ur findings indicated that </w:t>
      </w:r>
      <w:r w:rsidR="00FA15AD" w:rsidRPr="00DC2BFC">
        <w:rPr>
          <w:rFonts w:asciiTheme="majorBidi" w:hAnsiTheme="majorBidi" w:cstheme="majorBidi"/>
          <w:bCs/>
          <w:sz w:val="24"/>
          <w:szCs w:val="24"/>
        </w:rPr>
        <w:t>the most reliable and robust predictors</w:t>
      </w:r>
      <w:r w:rsidR="00E50B6E" w:rsidRPr="00DC2BFC">
        <w:rPr>
          <w:rFonts w:asciiTheme="majorBidi" w:hAnsiTheme="majorBidi" w:cstheme="majorBidi"/>
          <w:bCs/>
          <w:sz w:val="24"/>
          <w:szCs w:val="24"/>
        </w:rPr>
        <w:t xml:space="preserve"> of radical activism</w:t>
      </w:r>
      <w:r w:rsidR="00FA15AD" w:rsidRPr="00DC2BFC">
        <w:rPr>
          <w:rFonts w:asciiTheme="majorBidi" w:hAnsiTheme="majorBidi" w:cstheme="majorBidi"/>
          <w:bCs/>
          <w:sz w:val="24"/>
          <w:szCs w:val="24"/>
        </w:rPr>
        <w:t xml:space="preserve"> were OP, sadism, and ps</w:t>
      </w:r>
      <w:r w:rsidR="00E50B6E" w:rsidRPr="00DC2BFC">
        <w:rPr>
          <w:rFonts w:asciiTheme="majorBidi" w:hAnsiTheme="majorBidi" w:cstheme="majorBidi"/>
          <w:bCs/>
          <w:sz w:val="24"/>
          <w:szCs w:val="24"/>
        </w:rPr>
        <w:t>ychopathy.</w:t>
      </w:r>
      <w:r w:rsidR="00ED7D65" w:rsidRPr="00DC2BFC">
        <w:rPr>
          <w:rFonts w:asciiTheme="majorBidi" w:hAnsiTheme="majorBidi" w:cstheme="majorBidi"/>
          <w:bCs/>
          <w:sz w:val="24"/>
          <w:szCs w:val="24"/>
        </w:rPr>
        <w:t xml:space="preserve"> </w:t>
      </w:r>
      <w:r w:rsidR="00E50B6E" w:rsidRPr="00DC2BFC">
        <w:rPr>
          <w:rFonts w:asciiTheme="majorBidi" w:hAnsiTheme="majorBidi" w:cstheme="majorBidi"/>
          <w:bCs/>
          <w:sz w:val="24"/>
          <w:szCs w:val="24"/>
        </w:rPr>
        <w:t>Mainstream activism, on the other hand, was only reliably predicted by HP.</w:t>
      </w:r>
    </w:p>
    <w:p w14:paraId="570DAC43" w14:textId="6BFF7F7A" w:rsidR="0011544B" w:rsidRPr="00DC2BFC" w:rsidRDefault="000C55A4" w:rsidP="00DC2BFC">
      <w:pPr>
        <w:spacing w:line="480" w:lineRule="auto"/>
        <w:ind w:firstLine="708"/>
        <w:rPr>
          <w:rFonts w:asciiTheme="majorBidi" w:hAnsiTheme="majorBidi" w:cstheme="majorBidi"/>
          <w:sz w:val="24"/>
          <w:szCs w:val="24"/>
        </w:rPr>
      </w:pPr>
      <w:r w:rsidRPr="00DC2BFC">
        <w:rPr>
          <w:rFonts w:asciiTheme="majorBidi" w:hAnsiTheme="majorBidi" w:cstheme="majorBidi"/>
          <w:bCs/>
          <w:sz w:val="24"/>
          <w:szCs w:val="24"/>
        </w:rPr>
        <w:lastRenderedPageBreak/>
        <w:t xml:space="preserve">The second question of theoretical relevance </w:t>
      </w:r>
      <w:r w:rsidR="005933C2" w:rsidRPr="00DC2BFC">
        <w:rPr>
          <w:rFonts w:asciiTheme="majorBidi" w:hAnsiTheme="majorBidi" w:cstheme="majorBidi"/>
          <w:bCs/>
          <w:sz w:val="24"/>
          <w:szCs w:val="24"/>
        </w:rPr>
        <w:t>is</w:t>
      </w:r>
      <w:r w:rsidRPr="00DC2BFC">
        <w:rPr>
          <w:rFonts w:asciiTheme="majorBidi" w:hAnsiTheme="majorBidi" w:cstheme="majorBidi"/>
          <w:bCs/>
          <w:sz w:val="24"/>
          <w:szCs w:val="24"/>
        </w:rPr>
        <w:t xml:space="preserve"> whether the </w:t>
      </w:r>
      <w:r w:rsidR="0011544B" w:rsidRPr="00DC2BFC">
        <w:rPr>
          <w:rFonts w:asciiTheme="majorBidi" w:hAnsiTheme="majorBidi" w:cstheme="majorBidi"/>
          <w:sz w:val="24"/>
          <w:szCs w:val="24"/>
        </w:rPr>
        <w:t>r</w:t>
      </w:r>
      <w:r w:rsidRPr="00DC2BFC">
        <w:rPr>
          <w:rFonts w:asciiTheme="majorBidi" w:hAnsiTheme="majorBidi" w:cstheme="majorBidi"/>
          <w:sz w:val="24"/>
          <w:szCs w:val="24"/>
        </w:rPr>
        <w:t>elationship between OP and radical activism</w:t>
      </w:r>
      <w:r w:rsidR="008A3215" w:rsidRPr="00DC2BFC">
        <w:rPr>
          <w:rFonts w:asciiTheme="majorBidi" w:hAnsiTheme="majorBidi" w:cstheme="majorBidi"/>
          <w:sz w:val="24"/>
          <w:szCs w:val="24"/>
        </w:rPr>
        <w:t xml:space="preserve"> is moderated by the dark t</w:t>
      </w:r>
      <w:r w:rsidR="0011544B" w:rsidRPr="00DC2BFC">
        <w:rPr>
          <w:rFonts w:asciiTheme="majorBidi" w:hAnsiTheme="majorBidi" w:cstheme="majorBidi"/>
          <w:sz w:val="24"/>
          <w:szCs w:val="24"/>
        </w:rPr>
        <w:t xml:space="preserve">etrad. </w:t>
      </w:r>
      <w:r w:rsidR="00C73BC6" w:rsidRPr="00DC2BFC">
        <w:rPr>
          <w:rFonts w:asciiTheme="majorBidi" w:hAnsiTheme="majorBidi" w:cstheme="majorBidi"/>
          <w:sz w:val="24"/>
          <w:szCs w:val="24"/>
        </w:rPr>
        <w:t xml:space="preserve">Here, we found a consistent </w:t>
      </w:r>
      <w:r w:rsidR="0011544B" w:rsidRPr="00DC2BFC">
        <w:rPr>
          <w:rFonts w:asciiTheme="majorBidi" w:hAnsiTheme="majorBidi" w:cstheme="majorBidi"/>
          <w:sz w:val="24"/>
          <w:szCs w:val="24"/>
        </w:rPr>
        <w:t>interaction effect involving</w:t>
      </w:r>
      <w:r w:rsidR="005933C2" w:rsidRPr="00DC2BFC">
        <w:rPr>
          <w:rFonts w:asciiTheme="majorBidi" w:hAnsiTheme="majorBidi" w:cstheme="majorBidi"/>
          <w:sz w:val="24"/>
          <w:szCs w:val="24"/>
        </w:rPr>
        <w:t xml:space="preserve"> OP and</w:t>
      </w:r>
      <w:r w:rsidR="0011544B" w:rsidRPr="00DC2BFC">
        <w:rPr>
          <w:rFonts w:asciiTheme="majorBidi" w:hAnsiTheme="majorBidi" w:cstheme="majorBidi"/>
          <w:sz w:val="24"/>
          <w:szCs w:val="24"/>
        </w:rPr>
        <w:t xml:space="preserve"> </w:t>
      </w:r>
      <w:r w:rsidR="00C73BC6" w:rsidRPr="00DC2BFC">
        <w:rPr>
          <w:rFonts w:asciiTheme="majorBidi" w:hAnsiTheme="majorBidi" w:cstheme="majorBidi"/>
          <w:sz w:val="24"/>
          <w:szCs w:val="24"/>
        </w:rPr>
        <w:t>s</w:t>
      </w:r>
      <w:r w:rsidR="0011544B" w:rsidRPr="00DC2BFC">
        <w:rPr>
          <w:rFonts w:asciiTheme="majorBidi" w:hAnsiTheme="majorBidi" w:cstheme="majorBidi"/>
          <w:sz w:val="24"/>
          <w:szCs w:val="24"/>
        </w:rPr>
        <w:t>adism</w:t>
      </w:r>
      <w:r w:rsidR="008A4450" w:rsidRPr="00DC2BFC">
        <w:rPr>
          <w:rFonts w:asciiTheme="majorBidi" w:hAnsiTheme="majorBidi" w:cstheme="majorBidi"/>
          <w:sz w:val="24"/>
          <w:szCs w:val="24"/>
        </w:rPr>
        <w:t xml:space="preserve"> (but none of the other dark traits). Specifically, the greater the sadism, the stronger the relationship between OP and radical activism. Importantly, in Study 2 we experimentally manipulated harmonious and obsessive passio</w:t>
      </w:r>
      <w:r w:rsidR="006630F5" w:rsidRPr="00DC2BFC">
        <w:rPr>
          <w:rFonts w:asciiTheme="majorBidi" w:hAnsiTheme="majorBidi" w:cstheme="majorBidi"/>
          <w:sz w:val="24"/>
          <w:szCs w:val="24"/>
        </w:rPr>
        <w:t>n</w:t>
      </w:r>
      <w:r w:rsidR="00EC493E" w:rsidRPr="00DC2BFC">
        <w:rPr>
          <w:rFonts w:asciiTheme="majorBidi" w:hAnsiTheme="majorBidi" w:cstheme="majorBidi"/>
          <w:sz w:val="24"/>
          <w:szCs w:val="24"/>
        </w:rPr>
        <w:t xml:space="preserve"> mindsets</w:t>
      </w:r>
      <w:r w:rsidR="0026731B" w:rsidRPr="00DC2BFC">
        <w:rPr>
          <w:rFonts w:asciiTheme="majorBidi" w:hAnsiTheme="majorBidi" w:cstheme="majorBidi"/>
          <w:sz w:val="24"/>
          <w:szCs w:val="24"/>
        </w:rPr>
        <w:t xml:space="preserve"> and </w:t>
      </w:r>
      <w:r w:rsidR="006630F5" w:rsidRPr="00DC2BFC">
        <w:rPr>
          <w:rFonts w:asciiTheme="majorBidi" w:hAnsiTheme="majorBidi" w:cstheme="majorBidi"/>
          <w:sz w:val="24"/>
          <w:szCs w:val="24"/>
        </w:rPr>
        <w:t xml:space="preserve">found that the relationship between sadism and radical activism was only significant when people were in an obsessive (but </w:t>
      </w:r>
      <w:r w:rsidR="003F6C59" w:rsidRPr="00DC2BFC">
        <w:rPr>
          <w:rFonts w:asciiTheme="majorBidi" w:hAnsiTheme="majorBidi" w:cstheme="majorBidi"/>
          <w:sz w:val="24"/>
          <w:szCs w:val="24"/>
        </w:rPr>
        <w:t xml:space="preserve">not harmonious) passion mindset – </w:t>
      </w:r>
      <w:r w:rsidR="00A03BB9" w:rsidRPr="00DC2BFC">
        <w:rPr>
          <w:rFonts w:asciiTheme="majorBidi" w:hAnsiTheme="majorBidi" w:cstheme="majorBidi"/>
          <w:sz w:val="24"/>
          <w:szCs w:val="24"/>
        </w:rPr>
        <w:t>this</w:t>
      </w:r>
      <w:r w:rsidR="003F6C59" w:rsidRPr="00DC2BFC">
        <w:rPr>
          <w:rFonts w:asciiTheme="majorBidi" w:hAnsiTheme="majorBidi" w:cstheme="majorBidi"/>
          <w:sz w:val="24"/>
          <w:szCs w:val="24"/>
        </w:rPr>
        <w:t xml:space="preserve"> finding highlight</w:t>
      </w:r>
      <w:r w:rsidR="00A03BB9" w:rsidRPr="00DC2BFC">
        <w:rPr>
          <w:rFonts w:asciiTheme="majorBidi" w:hAnsiTheme="majorBidi" w:cstheme="majorBidi"/>
          <w:sz w:val="24"/>
          <w:szCs w:val="24"/>
        </w:rPr>
        <w:t>s</w:t>
      </w:r>
      <w:r w:rsidR="003F6C59" w:rsidRPr="00DC2BFC">
        <w:rPr>
          <w:rFonts w:asciiTheme="majorBidi" w:hAnsiTheme="majorBidi" w:cstheme="majorBidi"/>
          <w:sz w:val="24"/>
          <w:szCs w:val="24"/>
        </w:rPr>
        <w:t xml:space="preserve"> the dynamic interplay between personality and motivation. Moreover, the</w:t>
      </w:r>
      <w:r w:rsidR="0026731B" w:rsidRPr="00DC2BFC">
        <w:rPr>
          <w:rFonts w:asciiTheme="majorBidi" w:hAnsiTheme="majorBidi" w:cstheme="majorBidi"/>
          <w:sz w:val="24"/>
          <w:szCs w:val="24"/>
        </w:rPr>
        <w:t xml:space="preserve"> interaction between OP and s</w:t>
      </w:r>
      <w:r w:rsidR="006630F5" w:rsidRPr="00DC2BFC">
        <w:rPr>
          <w:rFonts w:asciiTheme="majorBidi" w:hAnsiTheme="majorBidi" w:cstheme="majorBidi"/>
          <w:sz w:val="24"/>
          <w:szCs w:val="24"/>
        </w:rPr>
        <w:t xml:space="preserve">adism was </w:t>
      </w:r>
      <w:r w:rsidR="00511FE5" w:rsidRPr="00DC2BFC">
        <w:rPr>
          <w:rFonts w:asciiTheme="majorBidi" w:hAnsiTheme="majorBidi" w:cstheme="majorBidi"/>
          <w:sz w:val="24"/>
          <w:szCs w:val="24"/>
        </w:rPr>
        <w:t xml:space="preserve">significant across </w:t>
      </w:r>
      <w:r w:rsidR="004577B7" w:rsidRPr="00DC2BFC">
        <w:rPr>
          <w:rFonts w:asciiTheme="majorBidi" w:hAnsiTheme="majorBidi" w:cstheme="majorBidi"/>
          <w:sz w:val="24"/>
          <w:szCs w:val="24"/>
        </w:rPr>
        <w:t>all four ideological samples</w:t>
      </w:r>
      <w:r w:rsidR="00737FA7" w:rsidRPr="00DC2BFC">
        <w:rPr>
          <w:rFonts w:asciiTheme="majorBidi" w:hAnsiTheme="majorBidi" w:cstheme="majorBidi"/>
          <w:sz w:val="24"/>
          <w:szCs w:val="24"/>
        </w:rPr>
        <w:t>, thus</w:t>
      </w:r>
      <w:r w:rsidR="0011544B" w:rsidRPr="00DC2BFC">
        <w:rPr>
          <w:rFonts w:asciiTheme="majorBidi" w:hAnsiTheme="majorBidi" w:cstheme="majorBidi"/>
          <w:sz w:val="24"/>
          <w:szCs w:val="24"/>
        </w:rPr>
        <w:t xml:space="preserve"> yielding evidence high in both internal and external validity. </w:t>
      </w:r>
      <w:r w:rsidR="00E13F40" w:rsidRPr="00DC2BFC">
        <w:rPr>
          <w:rFonts w:asciiTheme="majorBidi" w:hAnsiTheme="majorBidi" w:cstheme="majorBidi"/>
          <w:sz w:val="24"/>
          <w:szCs w:val="24"/>
        </w:rPr>
        <w:t>Taken together, the foregoing</w:t>
      </w:r>
      <w:r w:rsidR="0011544B" w:rsidRPr="00DC2BFC">
        <w:rPr>
          <w:rFonts w:asciiTheme="majorBidi" w:hAnsiTheme="majorBidi" w:cstheme="majorBidi"/>
          <w:sz w:val="24"/>
          <w:szCs w:val="24"/>
        </w:rPr>
        <w:t xml:space="preserve"> results make theoretical contributions to both the dualistic model o</w:t>
      </w:r>
      <w:r w:rsidR="00DF7ECC" w:rsidRPr="00DC2BFC">
        <w:rPr>
          <w:rFonts w:asciiTheme="majorBidi" w:hAnsiTheme="majorBidi" w:cstheme="majorBidi"/>
          <w:sz w:val="24"/>
          <w:szCs w:val="24"/>
        </w:rPr>
        <w:t>f passion</w:t>
      </w:r>
      <w:r w:rsidR="0011544B" w:rsidRPr="00DC2BFC">
        <w:rPr>
          <w:rFonts w:asciiTheme="majorBidi" w:hAnsiTheme="majorBidi" w:cstheme="majorBidi"/>
          <w:sz w:val="24"/>
          <w:szCs w:val="24"/>
        </w:rPr>
        <w:t xml:space="preserve"> and the </w:t>
      </w:r>
      <w:r w:rsidR="006C627C" w:rsidRPr="00DC2BFC">
        <w:rPr>
          <w:rFonts w:asciiTheme="majorBidi" w:hAnsiTheme="majorBidi" w:cstheme="majorBidi"/>
          <w:sz w:val="24"/>
          <w:szCs w:val="24"/>
        </w:rPr>
        <w:t xml:space="preserve">dark tetrad </w:t>
      </w:r>
      <w:r w:rsidR="0011544B" w:rsidRPr="00DC2BFC">
        <w:rPr>
          <w:rFonts w:asciiTheme="majorBidi" w:hAnsiTheme="majorBidi" w:cstheme="majorBidi"/>
          <w:sz w:val="24"/>
          <w:szCs w:val="24"/>
        </w:rPr>
        <w:t>literature.</w:t>
      </w:r>
    </w:p>
    <w:p w14:paraId="7E5F9A1A" w14:textId="761B1D89" w:rsidR="000868CA" w:rsidRPr="00DC2BFC" w:rsidRDefault="000868CA" w:rsidP="00DC2BFC">
      <w:pPr>
        <w:spacing w:line="480" w:lineRule="auto"/>
        <w:rPr>
          <w:rFonts w:asciiTheme="majorBidi" w:hAnsiTheme="majorBidi" w:cstheme="majorBidi"/>
          <w:b/>
          <w:bCs/>
          <w:sz w:val="24"/>
          <w:szCs w:val="24"/>
        </w:rPr>
      </w:pPr>
      <w:r w:rsidRPr="00DC2BFC">
        <w:rPr>
          <w:rFonts w:asciiTheme="majorBidi" w:hAnsiTheme="majorBidi" w:cstheme="majorBidi"/>
          <w:b/>
          <w:bCs/>
          <w:sz w:val="24"/>
          <w:szCs w:val="24"/>
        </w:rPr>
        <w:t>Theoretical Contributions</w:t>
      </w:r>
    </w:p>
    <w:p w14:paraId="797E9E01" w14:textId="51FA9D71" w:rsidR="006243DA" w:rsidRPr="00DC2BFC" w:rsidRDefault="0011544B" w:rsidP="0030560B">
      <w:pPr>
        <w:spacing w:line="480" w:lineRule="auto"/>
        <w:ind w:firstLine="708"/>
        <w:rPr>
          <w:rFonts w:asciiTheme="majorBidi" w:hAnsiTheme="majorBidi" w:cstheme="majorBidi"/>
          <w:sz w:val="24"/>
          <w:szCs w:val="24"/>
        </w:rPr>
      </w:pPr>
      <w:r w:rsidRPr="00DC2BFC">
        <w:rPr>
          <w:rFonts w:asciiTheme="majorBidi" w:hAnsiTheme="majorBidi" w:cstheme="majorBidi"/>
          <w:sz w:val="24"/>
          <w:szCs w:val="24"/>
        </w:rPr>
        <w:t xml:space="preserve">One of the key contributions of this paper is to show that OP does not foster </w:t>
      </w:r>
      <w:r w:rsidR="005F647C" w:rsidRPr="00DC2BFC">
        <w:rPr>
          <w:rFonts w:asciiTheme="majorBidi" w:hAnsiTheme="majorBidi" w:cstheme="majorBidi"/>
          <w:sz w:val="24"/>
          <w:szCs w:val="24"/>
        </w:rPr>
        <w:t>radical activism</w:t>
      </w:r>
      <w:r w:rsidRPr="00DC2BFC">
        <w:rPr>
          <w:rFonts w:asciiTheme="majorBidi" w:hAnsiTheme="majorBidi" w:cstheme="majorBidi"/>
          <w:sz w:val="24"/>
          <w:szCs w:val="24"/>
        </w:rPr>
        <w:t xml:space="preserve"> to the same extent </w:t>
      </w:r>
      <w:r w:rsidR="0026731B" w:rsidRPr="00DC2BFC">
        <w:rPr>
          <w:rFonts w:asciiTheme="majorBidi" w:hAnsiTheme="majorBidi" w:cstheme="majorBidi"/>
          <w:sz w:val="24"/>
          <w:szCs w:val="24"/>
        </w:rPr>
        <w:t>depending on individuals’ dark</w:t>
      </w:r>
      <w:r w:rsidRPr="00DC2BFC">
        <w:rPr>
          <w:rFonts w:asciiTheme="majorBidi" w:hAnsiTheme="majorBidi" w:cstheme="majorBidi"/>
          <w:sz w:val="24"/>
          <w:szCs w:val="24"/>
        </w:rPr>
        <w:t xml:space="preserve"> personality traits. We found that, although OP generally predicts </w:t>
      </w:r>
      <w:r w:rsidR="005F647C" w:rsidRPr="00DC2BFC">
        <w:rPr>
          <w:rFonts w:asciiTheme="majorBidi" w:hAnsiTheme="majorBidi" w:cstheme="majorBidi"/>
          <w:sz w:val="24"/>
          <w:szCs w:val="24"/>
        </w:rPr>
        <w:t>radical activism</w:t>
      </w:r>
      <w:r w:rsidRPr="00DC2BFC">
        <w:rPr>
          <w:rFonts w:asciiTheme="majorBidi" w:hAnsiTheme="majorBidi" w:cstheme="majorBidi"/>
          <w:sz w:val="24"/>
          <w:szCs w:val="24"/>
        </w:rPr>
        <w:t xml:space="preserve">, this relationship is amplified among sadists. These results are interesting because one of the mechanisms through which OP generates </w:t>
      </w:r>
      <w:r w:rsidR="005F647C" w:rsidRPr="00DC2BFC">
        <w:rPr>
          <w:rFonts w:asciiTheme="majorBidi" w:hAnsiTheme="majorBidi" w:cstheme="majorBidi"/>
          <w:sz w:val="24"/>
          <w:szCs w:val="24"/>
        </w:rPr>
        <w:t xml:space="preserve">radical activism </w:t>
      </w:r>
      <w:r w:rsidRPr="00DC2BFC">
        <w:rPr>
          <w:rFonts w:asciiTheme="majorBidi" w:hAnsiTheme="majorBidi" w:cstheme="majorBidi"/>
          <w:sz w:val="24"/>
          <w:szCs w:val="24"/>
        </w:rPr>
        <w:t>is ego-defensiveness</w:t>
      </w:r>
      <w:r w:rsidR="00046D7A" w:rsidRPr="00DC2BFC">
        <w:rPr>
          <w:rFonts w:asciiTheme="majorBidi" w:hAnsiTheme="majorBidi" w:cstheme="majorBidi"/>
          <w:sz w:val="24"/>
          <w:szCs w:val="24"/>
        </w:rPr>
        <w:t xml:space="preserve"> </w:t>
      </w:r>
      <w:r w:rsidRPr="00DC2BFC">
        <w:rPr>
          <w:rFonts w:asciiTheme="majorBidi" w:hAnsiTheme="majorBidi" w:cstheme="majorBidi"/>
          <w:sz w:val="24"/>
          <w:szCs w:val="24"/>
        </w:rPr>
        <w:t>(</w:t>
      </w:r>
      <w:proofErr w:type="spellStart"/>
      <w:r w:rsidRPr="00DC2BFC">
        <w:rPr>
          <w:rFonts w:asciiTheme="majorBidi" w:hAnsiTheme="majorBidi" w:cstheme="majorBidi"/>
          <w:sz w:val="24"/>
          <w:szCs w:val="24"/>
        </w:rPr>
        <w:t>Bélanger</w:t>
      </w:r>
      <w:proofErr w:type="spellEnd"/>
      <w:r w:rsidRPr="00DC2BFC">
        <w:rPr>
          <w:rFonts w:asciiTheme="majorBidi" w:hAnsiTheme="majorBidi" w:cstheme="majorBidi"/>
          <w:sz w:val="24"/>
          <w:szCs w:val="24"/>
        </w:rPr>
        <w:t xml:space="preserve"> et al., </w:t>
      </w:r>
      <w:r w:rsidR="0030560B">
        <w:rPr>
          <w:rFonts w:asciiTheme="majorBidi" w:hAnsiTheme="majorBidi" w:cstheme="majorBidi"/>
          <w:sz w:val="24"/>
          <w:szCs w:val="24"/>
        </w:rPr>
        <w:t>2019</w:t>
      </w:r>
      <w:r w:rsidRPr="00DC2BFC">
        <w:rPr>
          <w:rFonts w:asciiTheme="majorBidi" w:hAnsiTheme="majorBidi" w:cstheme="majorBidi"/>
          <w:sz w:val="24"/>
          <w:szCs w:val="24"/>
        </w:rPr>
        <w:t xml:space="preserve">; 2021). In other words, high-OP individuals </w:t>
      </w:r>
      <w:r w:rsidR="00046D7A" w:rsidRPr="00DC2BFC">
        <w:rPr>
          <w:rFonts w:asciiTheme="majorBidi" w:hAnsiTheme="majorBidi" w:cstheme="majorBidi"/>
          <w:sz w:val="24"/>
          <w:szCs w:val="24"/>
        </w:rPr>
        <w:t xml:space="preserve">rely on dysfunctional goal-regulation processes, whereby failure to achieve the “passion” goal triggers </w:t>
      </w:r>
      <w:r w:rsidR="0030560B">
        <w:rPr>
          <w:rFonts w:asciiTheme="majorBidi" w:hAnsiTheme="majorBidi" w:cstheme="majorBidi"/>
          <w:sz w:val="24"/>
          <w:szCs w:val="24"/>
        </w:rPr>
        <w:t>ego-defensiveness</w:t>
      </w:r>
      <w:r w:rsidR="00046D7A" w:rsidRPr="00DC2BFC">
        <w:rPr>
          <w:rFonts w:asciiTheme="majorBidi" w:hAnsiTheme="majorBidi" w:cstheme="majorBidi"/>
          <w:sz w:val="24"/>
          <w:szCs w:val="24"/>
        </w:rPr>
        <w:t xml:space="preserve">. To the extent that ideological obsession ties self-esteem with ideology (hence identity and beliefs about oneself), </w:t>
      </w:r>
      <w:r w:rsidR="00F30C08" w:rsidRPr="00DC2BFC">
        <w:rPr>
          <w:rFonts w:asciiTheme="majorBidi" w:hAnsiTheme="majorBidi" w:cstheme="majorBidi"/>
          <w:sz w:val="24"/>
          <w:szCs w:val="24"/>
        </w:rPr>
        <w:t>the reason why sadism magnified</w:t>
      </w:r>
      <w:r w:rsidR="00046D7A" w:rsidRPr="00DC2BFC">
        <w:rPr>
          <w:rFonts w:asciiTheme="majorBidi" w:hAnsiTheme="majorBidi" w:cstheme="majorBidi"/>
          <w:sz w:val="24"/>
          <w:szCs w:val="24"/>
        </w:rPr>
        <w:t xml:space="preserve"> the effect of OP</w:t>
      </w:r>
      <w:r w:rsidR="00F30C08" w:rsidRPr="00DC2BFC">
        <w:rPr>
          <w:rFonts w:asciiTheme="majorBidi" w:hAnsiTheme="majorBidi" w:cstheme="majorBidi"/>
          <w:sz w:val="24"/>
          <w:szCs w:val="24"/>
        </w:rPr>
        <w:t xml:space="preserve"> on radical activism becomes clearer</w:t>
      </w:r>
      <w:r w:rsidR="00DC2BFC" w:rsidRPr="00DC2BFC">
        <w:rPr>
          <w:rFonts w:asciiTheme="majorBidi" w:hAnsiTheme="majorBidi" w:cstheme="majorBidi"/>
          <w:sz w:val="24"/>
          <w:szCs w:val="24"/>
        </w:rPr>
        <w:t>.</w:t>
      </w:r>
    </w:p>
    <w:p w14:paraId="79AE8503" w14:textId="5F2FE3AB" w:rsidR="00056D75" w:rsidRPr="00DC2BFC" w:rsidRDefault="00046D7A" w:rsidP="00876666">
      <w:pPr>
        <w:spacing w:line="480" w:lineRule="auto"/>
        <w:ind w:firstLine="708"/>
        <w:rPr>
          <w:rFonts w:asciiTheme="majorBidi" w:hAnsiTheme="majorBidi" w:cstheme="majorBidi"/>
          <w:sz w:val="24"/>
          <w:szCs w:val="24"/>
        </w:rPr>
      </w:pPr>
      <w:r w:rsidRPr="00DC2BFC">
        <w:rPr>
          <w:rFonts w:asciiTheme="majorBidi" w:hAnsiTheme="majorBidi" w:cstheme="majorBidi"/>
          <w:sz w:val="24"/>
          <w:szCs w:val="24"/>
        </w:rPr>
        <w:t xml:space="preserve">Indeed, </w:t>
      </w:r>
      <w:r w:rsidR="000828B0" w:rsidRPr="00DC2BFC">
        <w:rPr>
          <w:rFonts w:asciiTheme="majorBidi" w:hAnsiTheme="majorBidi" w:cstheme="majorBidi"/>
          <w:color w:val="222222"/>
          <w:sz w:val="24"/>
          <w:szCs w:val="24"/>
          <w:shd w:val="clear" w:color="auto" w:fill="FFFFFF"/>
        </w:rPr>
        <w:t xml:space="preserve">psychological theorizing </w:t>
      </w:r>
      <w:r w:rsidR="000828B0" w:rsidRPr="00DC2BFC">
        <w:rPr>
          <w:rFonts w:asciiTheme="majorBidi" w:hAnsiTheme="majorBidi" w:cstheme="majorBidi"/>
          <w:color w:val="2E2E2E"/>
          <w:sz w:val="24"/>
          <w:szCs w:val="24"/>
        </w:rPr>
        <w:t xml:space="preserve">(see </w:t>
      </w:r>
      <w:commentRangeStart w:id="10"/>
      <w:r w:rsidR="000828B0" w:rsidRPr="00DC2BFC">
        <w:rPr>
          <w:rFonts w:asciiTheme="majorBidi" w:hAnsiTheme="majorBidi" w:cstheme="majorBidi"/>
          <w:color w:val="2E2E2E"/>
          <w:sz w:val="24"/>
          <w:szCs w:val="24"/>
        </w:rPr>
        <w:t xml:space="preserve">Baumeister </w:t>
      </w:r>
      <w:commentRangeEnd w:id="10"/>
      <w:r w:rsidR="000828B0" w:rsidRPr="00DC2BFC">
        <w:rPr>
          <w:rStyle w:val="CommentReference"/>
          <w:rFonts w:asciiTheme="majorBidi" w:hAnsiTheme="majorBidi" w:cstheme="majorBidi"/>
          <w:sz w:val="24"/>
          <w:szCs w:val="24"/>
        </w:rPr>
        <w:commentReference w:id="10"/>
      </w:r>
      <w:r w:rsidR="000828B0" w:rsidRPr="00DC2BFC">
        <w:rPr>
          <w:rFonts w:asciiTheme="majorBidi" w:hAnsiTheme="majorBidi" w:cstheme="majorBidi"/>
          <w:color w:val="2E2E2E"/>
          <w:sz w:val="24"/>
          <w:szCs w:val="24"/>
        </w:rPr>
        <w:t xml:space="preserve">et al., 1999) </w:t>
      </w:r>
      <w:r w:rsidR="000828B0" w:rsidRPr="00DC2BFC">
        <w:rPr>
          <w:rFonts w:asciiTheme="majorBidi" w:hAnsiTheme="majorBidi" w:cstheme="majorBidi"/>
          <w:color w:val="222222"/>
          <w:sz w:val="24"/>
          <w:szCs w:val="24"/>
          <w:shd w:val="clear" w:color="auto" w:fill="FFFFFF"/>
        </w:rPr>
        <w:t xml:space="preserve">suggests that sadism </w:t>
      </w:r>
      <w:r w:rsidR="00064F0F" w:rsidRPr="00DC2BFC">
        <w:rPr>
          <w:rFonts w:asciiTheme="majorBidi" w:hAnsiTheme="majorBidi" w:cstheme="majorBidi"/>
          <w:color w:val="222222"/>
          <w:sz w:val="24"/>
          <w:szCs w:val="24"/>
          <w:shd w:val="clear" w:color="auto" w:fill="FFFFFF"/>
        </w:rPr>
        <w:t>is</w:t>
      </w:r>
      <w:r w:rsidR="000828B0" w:rsidRPr="00DC2BFC">
        <w:rPr>
          <w:rFonts w:asciiTheme="majorBidi" w:hAnsiTheme="majorBidi" w:cstheme="majorBidi"/>
          <w:color w:val="222222"/>
          <w:sz w:val="24"/>
          <w:szCs w:val="24"/>
          <w:shd w:val="clear" w:color="auto" w:fill="FFFFFF"/>
        </w:rPr>
        <w:t xml:space="preserve"> a </w:t>
      </w:r>
      <w:r w:rsidR="000C7E4C" w:rsidRPr="00DC2BFC">
        <w:rPr>
          <w:rFonts w:asciiTheme="majorBidi" w:hAnsiTheme="majorBidi" w:cstheme="majorBidi"/>
          <w:color w:val="222222"/>
          <w:sz w:val="24"/>
          <w:szCs w:val="24"/>
          <w:shd w:val="clear" w:color="auto" w:fill="FFFFFF"/>
        </w:rPr>
        <w:t xml:space="preserve">self-protective mechanism whereby </w:t>
      </w:r>
      <w:r w:rsidR="000828B0" w:rsidRPr="00DC2BFC">
        <w:rPr>
          <w:rFonts w:asciiTheme="majorBidi" w:hAnsiTheme="majorBidi" w:cstheme="majorBidi"/>
          <w:color w:val="222222"/>
          <w:sz w:val="24"/>
          <w:szCs w:val="24"/>
          <w:shd w:val="clear" w:color="auto" w:fill="FFFFFF"/>
        </w:rPr>
        <w:t>the pleasure derived from hurting other</w:t>
      </w:r>
      <w:r w:rsidR="000C7E4C" w:rsidRPr="00DC2BFC">
        <w:rPr>
          <w:rFonts w:asciiTheme="majorBidi" w:hAnsiTheme="majorBidi" w:cstheme="majorBidi"/>
          <w:color w:val="222222"/>
          <w:sz w:val="24"/>
          <w:szCs w:val="24"/>
          <w:shd w:val="clear" w:color="auto" w:fill="FFFFFF"/>
        </w:rPr>
        <w:t xml:space="preserve">s serves to </w:t>
      </w:r>
      <w:r w:rsidR="000828B0" w:rsidRPr="00DC2BFC">
        <w:rPr>
          <w:rFonts w:asciiTheme="majorBidi" w:hAnsiTheme="majorBidi" w:cstheme="majorBidi"/>
          <w:color w:val="222222"/>
          <w:sz w:val="24"/>
          <w:szCs w:val="24"/>
          <w:shd w:val="clear" w:color="auto" w:fill="FFFFFF"/>
        </w:rPr>
        <w:t xml:space="preserve">offset the </w:t>
      </w:r>
      <w:r w:rsidR="000828B0" w:rsidRPr="00DC2BFC">
        <w:rPr>
          <w:rFonts w:asciiTheme="majorBidi" w:hAnsiTheme="majorBidi" w:cstheme="majorBidi"/>
          <w:color w:val="2E2E2E"/>
          <w:sz w:val="24"/>
          <w:szCs w:val="24"/>
        </w:rPr>
        <w:lastRenderedPageBreak/>
        <w:t xml:space="preserve">visceral disgust and distress associated with performing violent behavior. </w:t>
      </w:r>
      <w:r w:rsidR="000C7E4C" w:rsidRPr="00DC2BFC">
        <w:rPr>
          <w:rFonts w:asciiTheme="majorBidi" w:hAnsiTheme="majorBidi" w:cstheme="majorBidi"/>
          <w:color w:val="2E2E2E"/>
          <w:sz w:val="24"/>
          <w:szCs w:val="24"/>
        </w:rPr>
        <w:t>Consistent with that view, studies have shown the relationship between sadism and internet trolling (</w:t>
      </w:r>
      <w:r w:rsidR="004C3857" w:rsidRPr="00DC2BFC">
        <w:rPr>
          <w:rFonts w:asciiTheme="majorBidi" w:hAnsiTheme="majorBidi" w:cstheme="majorBidi"/>
          <w:color w:val="2E2E2E"/>
          <w:sz w:val="24"/>
          <w:szCs w:val="24"/>
        </w:rPr>
        <w:t xml:space="preserve">i.e., hurting others </w:t>
      </w:r>
      <w:r w:rsidR="000C7E4C" w:rsidRPr="00DC2BFC">
        <w:rPr>
          <w:rFonts w:asciiTheme="majorBidi" w:hAnsiTheme="majorBidi" w:cstheme="majorBidi"/>
          <w:color w:val="2E2E2E"/>
          <w:sz w:val="24"/>
          <w:szCs w:val="24"/>
        </w:rPr>
        <w:t>online</w:t>
      </w:r>
      <w:r w:rsidR="004C3857" w:rsidRPr="00DC2BFC">
        <w:rPr>
          <w:rFonts w:asciiTheme="majorBidi" w:hAnsiTheme="majorBidi" w:cstheme="majorBidi"/>
          <w:color w:val="2E2E2E"/>
          <w:sz w:val="24"/>
          <w:szCs w:val="24"/>
        </w:rPr>
        <w:t>)</w:t>
      </w:r>
      <w:r w:rsidR="000C7E4C" w:rsidRPr="00DC2BFC">
        <w:rPr>
          <w:rFonts w:asciiTheme="majorBidi" w:hAnsiTheme="majorBidi" w:cstheme="majorBidi"/>
          <w:color w:val="2E2E2E"/>
          <w:sz w:val="24"/>
          <w:szCs w:val="24"/>
        </w:rPr>
        <w:t xml:space="preserve"> is stronger</w:t>
      </w:r>
      <w:r w:rsidR="004C3857" w:rsidRPr="00DC2BFC">
        <w:rPr>
          <w:rFonts w:asciiTheme="majorBidi" w:hAnsiTheme="majorBidi" w:cstheme="majorBidi"/>
          <w:color w:val="2E2E2E"/>
          <w:sz w:val="24"/>
          <w:szCs w:val="24"/>
        </w:rPr>
        <w:t xml:space="preserve"> for individuals with high self-esteem</w:t>
      </w:r>
      <w:r w:rsidR="000C7E4C" w:rsidRPr="00DC2BFC">
        <w:rPr>
          <w:rFonts w:asciiTheme="majorBidi" w:hAnsiTheme="majorBidi" w:cstheme="majorBidi"/>
          <w:color w:val="2E2E2E"/>
          <w:sz w:val="24"/>
          <w:szCs w:val="24"/>
        </w:rPr>
        <w:t xml:space="preserve"> (March et al., </w:t>
      </w:r>
      <w:commentRangeStart w:id="11"/>
      <w:r w:rsidR="000C7E4C" w:rsidRPr="00DC2BFC">
        <w:rPr>
          <w:rFonts w:asciiTheme="majorBidi" w:hAnsiTheme="majorBidi" w:cstheme="majorBidi"/>
          <w:color w:val="2E2E2E"/>
          <w:sz w:val="24"/>
          <w:szCs w:val="24"/>
        </w:rPr>
        <w:t>2020</w:t>
      </w:r>
      <w:commentRangeEnd w:id="11"/>
      <w:r w:rsidR="000C7E4C" w:rsidRPr="00DC2BFC">
        <w:rPr>
          <w:rStyle w:val="CommentReference"/>
          <w:rFonts w:asciiTheme="majorBidi" w:hAnsiTheme="majorBidi" w:cstheme="majorBidi"/>
          <w:sz w:val="24"/>
          <w:szCs w:val="24"/>
        </w:rPr>
        <w:commentReference w:id="11"/>
      </w:r>
      <w:r w:rsidR="000C7E4C" w:rsidRPr="00DC2BFC">
        <w:rPr>
          <w:rFonts w:asciiTheme="majorBidi" w:hAnsiTheme="majorBidi" w:cstheme="majorBidi"/>
          <w:color w:val="2E2E2E"/>
          <w:sz w:val="24"/>
          <w:szCs w:val="24"/>
        </w:rPr>
        <w:t>)</w:t>
      </w:r>
      <w:r w:rsidR="00876666">
        <w:rPr>
          <w:rFonts w:asciiTheme="majorBidi" w:hAnsiTheme="majorBidi" w:cstheme="majorBidi"/>
          <w:color w:val="2E2E2E"/>
          <w:sz w:val="24"/>
          <w:szCs w:val="24"/>
        </w:rPr>
        <w:t xml:space="preserve"> and sadism tends to be </w:t>
      </w:r>
      <w:r w:rsidR="000C7E4C" w:rsidRPr="00DC2BFC">
        <w:rPr>
          <w:rFonts w:asciiTheme="majorBidi" w:hAnsiTheme="majorBidi" w:cstheme="majorBidi"/>
          <w:color w:val="2E2E2E"/>
          <w:sz w:val="24"/>
          <w:szCs w:val="24"/>
        </w:rPr>
        <w:t xml:space="preserve">exacerbated </w:t>
      </w:r>
      <w:r w:rsidR="00EE5A09" w:rsidRPr="00DC2BFC">
        <w:rPr>
          <w:rFonts w:asciiTheme="majorBidi" w:hAnsiTheme="majorBidi" w:cstheme="majorBidi"/>
          <w:color w:val="2E2E2E"/>
          <w:sz w:val="24"/>
          <w:szCs w:val="24"/>
        </w:rPr>
        <w:t>when people are experiencing threats to the self</w:t>
      </w:r>
      <w:r w:rsidR="000C7E4C" w:rsidRPr="00DC2BFC">
        <w:rPr>
          <w:rFonts w:asciiTheme="majorBidi" w:hAnsiTheme="majorBidi" w:cstheme="majorBidi"/>
          <w:color w:val="2E2E2E"/>
          <w:sz w:val="24"/>
          <w:szCs w:val="24"/>
        </w:rPr>
        <w:t xml:space="preserve"> (</w:t>
      </w:r>
      <w:proofErr w:type="spellStart"/>
      <w:r w:rsidR="000C7E4C" w:rsidRPr="00DC2BFC">
        <w:rPr>
          <w:rFonts w:asciiTheme="majorBidi" w:hAnsiTheme="majorBidi" w:cstheme="majorBidi"/>
          <w:color w:val="222222"/>
          <w:sz w:val="24"/>
          <w:szCs w:val="24"/>
          <w:shd w:val="clear" w:color="auto" w:fill="FFFFFF"/>
        </w:rPr>
        <w:t>Pfattheicher</w:t>
      </w:r>
      <w:proofErr w:type="spellEnd"/>
      <w:r w:rsidR="000C7E4C" w:rsidRPr="00DC2BFC">
        <w:rPr>
          <w:rFonts w:asciiTheme="majorBidi" w:hAnsiTheme="majorBidi" w:cstheme="majorBidi"/>
          <w:color w:val="222222"/>
          <w:sz w:val="24"/>
          <w:szCs w:val="24"/>
          <w:shd w:val="clear" w:color="auto" w:fill="FFFFFF"/>
        </w:rPr>
        <w:t xml:space="preserve"> et al., 2015</w:t>
      </w:r>
      <w:r w:rsidR="000C7E4C" w:rsidRPr="00DC2BFC">
        <w:rPr>
          <w:rFonts w:asciiTheme="majorBidi" w:hAnsiTheme="majorBidi" w:cstheme="majorBidi"/>
          <w:color w:val="2E2E2E"/>
          <w:sz w:val="24"/>
          <w:szCs w:val="24"/>
        </w:rPr>
        <w:t>).</w:t>
      </w:r>
      <w:r w:rsidR="00B43A7E" w:rsidRPr="00DC2BFC">
        <w:rPr>
          <w:rFonts w:asciiTheme="majorBidi" w:hAnsiTheme="majorBidi" w:cstheme="majorBidi"/>
          <w:color w:val="2E2E2E"/>
          <w:sz w:val="24"/>
          <w:szCs w:val="24"/>
        </w:rPr>
        <w:t xml:space="preserve"> </w:t>
      </w:r>
    </w:p>
    <w:p w14:paraId="581F0D5C" w14:textId="00625924" w:rsidR="0011544B" w:rsidRPr="00DC2BFC" w:rsidRDefault="008B1969" w:rsidP="00893964">
      <w:pPr>
        <w:spacing w:line="480" w:lineRule="auto"/>
        <w:ind w:firstLine="708"/>
        <w:rPr>
          <w:rFonts w:asciiTheme="majorBidi" w:hAnsiTheme="majorBidi" w:cstheme="majorBidi"/>
          <w:sz w:val="24"/>
          <w:szCs w:val="24"/>
        </w:rPr>
      </w:pPr>
      <w:r w:rsidRPr="00DC2BFC">
        <w:rPr>
          <w:rFonts w:asciiTheme="majorBidi" w:hAnsiTheme="majorBidi" w:cstheme="majorBidi"/>
          <w:sz w:val="24"/>
          <w:szCs w:val="24"/>
        </w:rPr>
        <w:t>I</w:t>
      </w:r>
      <w:r w:rsidR="00A41BF0" w:rsidRPr="00DC2BFC">
        <w:rPr>
          <w:rFonts w:asciiTheme="majorBidi" w:hAnsiTheme="majorBidi" w:cstheme="majorBidi"/>
          <w:sz w:val="24"/>
          <w:szCs w:val="24"/>
        </w:rPr>
        <w:t>n addition to shedding l</w:t>
      </w:r>
      <w:r w:rsidR="0011544B" w:rsidRPr="00DC2BFC">
        <w:rPr>
          <w:rFonts w:asciiTheme="majorBidi" w:hAnsiTheme="majorBidi" w:cstheme="majorBidi"/>
          <w:sz w:val="24"/>
          <w:szCs w:val="24"/>
        </w:rPr>
        <w:t>ight</w:t>
      </w:r>
      <w:r w:rsidR="006F7836" w:rsidRPr="00DC2BFC">
        <w:rPr>
          <w:rFonts w:asciiTheme="majorBidi" w:hAnsiTheme="majorBidi" w:cstheme="majorBidi"/>
          <w:sz w:val="24"/>
          <w:szCs w:val="24"/>
        </w:rPr>
        <w:t xml:space="preserve"> on the interplay between motivation and personality to explain radical activism, </w:t>
      </w:r>
      <w:r w:rsidR="00A41BF0" w:rsidRPr="00DC2BFC">
        <w:rPr>
          <w:rFonts w:asciiTheme="majorBidi" w:hAnsiTheme="majorBidi" w:cstheme="majorBidi"/>
          <w:sz w:val="24"/>
          <w:szCs w:val="24"/>
        </w:rPr>
        <w:t>th</w:t>
      </w:r>
      <w:r w:rsidRPr="00DC2BFC">
        <w:rPr>
          <w:rFonts w:asciiTheme="majorBidi" w:hAnsiTheme="majorBidi" w:cstheme="majorBidi"/>
          <w:sz w:val="24"/>
          <w:szCs w:val="24"/>
        </w:rPr>
        <w:t>e present research</w:t>
      </w:r>
      <w:r w:rsidR="00A41BF0" w:rsidRPr="00DC2BFC">
        <w:rPr>
          <w:rFonts w:asciiTheme="majorBidi" w:hAnsiTheme="majorBidi" w:cstheme="majorBidi"/>
          <w:sz w:val="24"/>
          <w:szCs w:val="24"/>
        </w:rPr>
        <w:t xml:space="preserve"> contribute</w:t>
      </w:r>
      <w:r w:rsidRPr="00DC2BFC">
        <w:rPr>
          <w:rFonts w:asciiTheme="majorBidi" w:hAnsiTheme="majorBidi" w:cstheme="majorBidi"/>
          <w:sz w:val="24"/>
          <w:szCs w:val="24"/>
        </w:rPr>
        <w:t>s</w:t>
      </w:r>
      <w:r w:rsidR="00A41BF0" w:rsidRPr="00DC2BFC">
        <w:rPr>
          <w:rFonts w:asciiTheme="majorBidi" w:hAnsiTheme="majorBidi" w:cstheme="majorBidi"/>
          <w:sz w:val="24"/>
          <w:szCs w:val="24"/>
        </w:rPr>
        <w:t xml:space="preserve"> to the broader debate regarding the involvement of psychopathological factors in radicalization processes (see </w:t>
      </w:r>
      <w:proofErr w:type="spellStart"/>
      <w:r w:rsidR="002A3F22" w:rsidRPr="00DC2BFC">
        <w:rPr>
          <w:rFonts w:asciiTheme="majorBidi" w:hAnsiTheme="majorBidi" w:cstheme="majorBidi"/>
          <w:sz w:val="24"/>
          <w:szCs w:val="24"/>
        </w:rPr>
        <w:t>Misiak</w:t>
      </w:r>
      <w:proofErr w:type="spellEnd"/>
      <w:r w:rsidR="002A3F22" w:rsidRPr="00DC2BFC">
        <w:rPr>
          <w:rFonts w:asciiTheme="majorBidi" w:hAnsiTheme="majorBidi" w:cstheme="majorBidi"/>
          <w:sz w:val="24"/>
          <w:szCs w:val="24"/>
        </w:rPr>
        <w:t xml:space="preserve"> et al</w:t>
      </w:r>
      <w:commentRangeStart w:id="12"/>
      <w:r w:rsidR="002A3F22" w:rsidRPr="00DC2BFC">
        <w:rPr>
          <w:rFonts w:asciiTheme="majorBidi" w:hAnsiTheme="majorBidi" w:cstheme="majorBidi"/>
          <w:sz w:val="24"/>
          <w:szCs w:val="24"/>
        </w:rPr>
        <w:t xml:space="preserve">., </w:t>
      </w:r>
      <w:commentRangeEnd w:id="12"/>
      <w:r w:rsidR="002A3F22" w:rsidRPr="00DC2BFC">
        <w:rPr>
          <w:rStyle w:val="CommentReference"/>
          <w:rFonts w:asciiTheme="majorBidi" w:hAnsiTheme="majorBidi" w:cstheme="majorBidi"/>
          <w:sz w:val="24"/>
          <w:szCs w:val="24"/>
        </w:rPr>
        <w:commentReference w:id="12"/>
      </w:r>
      <w:r w:rsidR="002A3F22" w:rsidRPr="00DC2BFC">
        <w:rPr>
          <w:rFonts w:asciiTheme="majorBidi" w:hAnsiTheme="majorBidi" w:cstheme="majorBidi"/>
          <w:sz w:val="24"/>
          <w:szCs w:val="24"/>
        </w:rPr>
        <w:t xml:space="preserve">2019). </w:t>
      </w:r>
      <w:r w:rsidR="00893964">
        <w:rPr>
          <w:rFonts w:asciiTheme="majorBidi" w:hAnsiTheme="majorBidi" w:cstheme="majorBidi"/>
          <w:sz w:val="24"/>
          <w:szCs w:val="24"/>
        </w:rPr>
        <w:t>E</w:t>
      </w:r>
      <w:r w:rsidR="002A3F22" w:rsidRPr="00DC2BFC">
        <w:rPr>
          <w:rFonts w:asciiTheme="majorBidi" w:hAnsiTheme="majorBidi" w:cstheme="majorBidi"/>
          <w:sz w:val="24"/>
          <w:szCs w:val="24"/>
        </w:rPr>
        <w:t>mpirical studies have so fa</w:t>
      </w:r>
      <w:r w:rsidR="0056739B" w:rsidRPr="00DC2BFC">
        <w:rPr>
          <w:rFonts w:asciiTheme="majorBidi" w:hAnsiTheme="majorBidi" w:cstheme="majorBidi"/>
          <w:sz w:val="24"/>
          <w:szCs w:val="24"/>
        </w:rPr>
        <w:t>r</w:t>
      </w:r>
      <w:r w:rsidR="002A3F22" w:rsidRPr="00DC2BFC">
        <w:rPr>
          <w:rFonts w:asciiTheme="majorBidi" w:hAnsiTheme="majorBidi" w:cstheme="majorBidi"/>
          <w:sz w:val="24"/>
          <w:szCs w:val="24"/>
        </w:rPr>
        <w:t xml:space="preserve"> provided mixed evidence</w:t>
      </w:r>
      <w:r w:rsidR="006F7836" w:rsidRPr="00DC2BFC">
        <w:rPr>
          <w:rFonts w:asciiTheme="majorBidi" w:hAnsiTheme="majorBidi" w:cstheme="majorBidi"/>
          <w:sz w:val="24"/>
          <w:szCs w:val="24"/>
        </w:rPr>
        <w:t xml:space="preserve"> regarding the</w:t>
      </w:r>
      <w:r w:rsidR="002A3F22" w:rsidRPr="00DC2BFC">
        <w:rPr>
          <w:rFonts w:asciiTheme="majorBidi" w:hAnsiTheme="majorBidi" w:cstheme="majorBidi"/>
          <w:sz w:val="24"/>
          <w:szCs w:val="24"/>
        </w:rPr>
        <w:t xml:space="preserve"> role of depression and other forms of mental health issues in fostering or inhibiting radical behavior</w:t>
      </w:r>
      <w:r w:rsidRPr="00DC2BFC">
        <w:rPr>
          <w:rFonts w:asciiTheme="majorBidi" w:hAnsiTheme="majorBidi" w:cstheme="majorBidi"/>
          <w:sz w:val="24"/>
          <w:szCs w:val="24"/>
        </w:rPr>
        <w:t xml:space="preserve"> (e.g. Koeh</w:t>
      </w:r>
      <w:r w:rsidR="002C4C44" w:rsidRPr="00DC2BFC">
        <w:rPr>
          <w:rFonts w:asciiTheme="majorBidi" w:hAnsiTheme="majorBidi" w:cstheme="majorBidi"/>
          <w:sz w:val="24"/>
          <w:szCs w:val="24"/>
        </w:rPr>
        <w:t xml:space="preserve">ler, </w:t>
      </w:r>
      <w:commentRangeStart w:id="13"/>
      <w:r w:rsidR="002C4C44" w:rsidRPr="00DC2BFC">
        <w:rPr>
          <w:rFonts w:asciiTheme="majorBidi" w:hAnsiTheme="majorBidi" w:cstheme="majorBidi"/>
          <w:sz w:val="24"/>
          <w:szCs w:val="24"/>
        </w:rPr>
        <w:t>2020</w:t>
      </w:r>
      <w:commentRangeEnd w:id="13"/>
      <w:r w:rsidR="002C4C44" w:rsidRPr="00DC2BFC">
        <w:rPr>
          <w:rStyle w:val="CommentReference"/>
          <w:rFonts w:asciiTheme="majorBidi" w:hAnsiTheme="majorBidi" w:cstheme="majorBidi"/>
          <w:sz w:val="24"/>
          <w:szCs w:val="24"/>
        </w:rPr>
        <w:commentReference w:id="13"/>
      </w:r>
      <w:r w:rsidR="002C4C44" w:rsidRPr="00DC2BFC">
        <w:rPr>
          <w:rFonts w:asciiTheme="majorBidi" w:hAnsiTheme="majorBidi" w:cstheme="majorBidi"/>
          <w:sz w:val="24"/>
          <w:szCs w:val="24"/>
        </w:rPr>
        <w:t xml:space="preserve">). </w:t>
      </w:r>
      <w:r w:rsidR="0020333D">
        <w:rPr>
          <w:rFonts w:asciiTheme="majorBidi" w:hAnsiTheme="majorBidi" w:cstheme="majorBidi"/>
          <w:sz w:val="24"/>
          <w:szCs w:val="24"/>
        </w:rPr>
        <w:t>He</w:t>
      </w:r>
      <w:r w:rsidR="00893964">
        <w:rPr>
          <w:rFonts w:asciiTheme="majorBidi" w:hAnsiTheme="majorBidi" w:cstheme="majorBidi"/>
          <w:sz w:val="24"/>
          <w:szCs w:val="24"/>
        </w:rPr>
        <w:t>re, w</w:t>
      </w:r>
      <w:r w:rsidR="002C4C44" w:rsidRPr="00DC2BFC">
        <w:rPr>
          <w:rFonts w:asciiTheme="majorBidi" w:hAnsiTheme="majorBidi" w:cstheme="majorBidi"/>
          <w:sz w:val="24"/>
          <w:szCs w:val="24"/>
        </w:rPr>
        <w:t>e argue that this needs not be an “either or” situation</w:t>
      </w:r>
      <w:r w:rsidR="002C4C44" w:rsidRPr="00DC2BFC">
        <w:rPr>
          <w:rFonts w:asciiTheme="majorBidi" w:hAnsiTheme="majorBidi" w:cstheme="majorBidi"/>
          <w:color w:val="222222"/>
          <w:sz w:val="24"/>
          <w:szCs w:val="24"/>
          <w:shd w:val="clear" w:color="auto" w:fill="FFFFFF"/>
        </w:rPr>
        <w:t xml:space="preserve">. Our results suggest that sub-clinical forms of psychopathological traits </w:t>
      </w:r>
      <w:r w:rsidR="00C07002" w:rsidRPr="00DC2BFC">
        <w:rPr>
          <w:rFonts w:asciiTheme="majorBidi" w:hAnsiTheme="majorBidi" w:cstheme="majorBidi"/>
          <w:color w:val="222222"/>
          <w:sz w:val="24"/>
          <w:szCs w:val="24"/>
          <w:shd w:val="clear" w:color="auto" w:fill="FFFFFF"/>
        </w:rPr>
        <w:t>(i.e. s</w:t>
      </w:r>
      <w:r w:rsidR="00836E1F" w:rsidRPr="00DC2BFC">
        <w:rPr>
          <w:rFonts w:asciiTheme="majorBidi" w:hAnsiTheme="majorBidi" w:cstheme="majorBidi"/>
          <w:color w:val="222222"/>
          <w:sz w:val="24"/>
          <w:szCs w:val="24"/>
          <w:shd w:val="clear" w:color="auto" w:fill="FFFFFF"/>
        </w:rPr>
        <w:t xml:space="preserve">adism) </w:t>
      </w:r>
      <w:r w:rsidR="002C4C44" w:rsidRPr="00DC2BFC">
        <w:rPr>
          <w:rFonts w:asciiTheme="majorBidi" w:hAnsiTheme="majorBidi" w:cstheme="majorBidi"/>
          <w:color w:val="222222"/>
          <w:sz w:val="24"/>
          <w:szCs w:val="24"/>
          <w:shd w:val="clear" w:color="auto" w:fill="FFFFFF"/>
        </w:rPr>
        <w:t xml:space="preserve">may favor radical tendencies, especially in interaction with dysfunctional </w:t>
      </w:r>
      <w:r w:rsidR="006F7836" w:rsidRPr="00DC2BFC">
        <w:rPr>
          <w:rFonts w:asciiTheme="majorBidi" w:hAnsiTheme="majorBidi" w:cstheme="majorBidi"/>
          <w:color w:val="222222"/>
          <w:sz w:val="24"/>
          <w:szCs w:val="24"/>
          <w:shd w:val="clear" w:color="auto" w:fill="FFFFFF"/>
        </w:rPr>
        <w:t>motivational</w:t>
      </w:r>
      <w:r w:rsidR="002C4C44" w:rsidRPr="00DC2BFC">
        <w:rPr>
          <w:rFonts w:asciiTheme="majorBidi" w:hAnsiTheme="majorBidi" w:cstheme="majorBidi"/>
          <w:color w:val="222222"/>
          <w:sz w:val="24"/>
          <w:szCs w:val="24"/>
          <w:shd w:val="clear" w:color="auto" w:fill="FFFFFF"/>
        </w:rPr>
        <w:t xml:space="preserve"> mechanisms </w:t>
      </w:r>
      <w:r w:rsidR="00836E1F" w:rsidRPr="00DC2BFC">
        <w:rPr>
          <w:rFonts w:asciiTheme="majorBidi" w:hAnsiTheme="majorBidi" w:cstheme="majorBidi"/>
          <w:color w:val="222222"/>
          <w:sz w:val="24"/>
          <w:szCs w:val="24"/>
          <w:shd w:val="clear" w:color="auto" w:fill="FFFFFF"/>
        </w:rPr>
        <w:t>(i.e. OP) that are also involved in addictive disorders (</w:t>
      </w:r>
      <w:proofErr w:type="spellStart"/>
      <w:r w:rsidR="006F7836" w:rsidRPr="00DC2BFC">
        <w:rPr>
          <w:rFonts w:asciiTheme="majorBidi" w:hAnsiTheme="majorBidi" w:cstheme="majorBidi"/>
          <w:color w:val="222222"/>
          <w:sz w:val="24"/>
          <w:szCs w:val="24"/>
          <w:shd w:val="clear" w:color="auto" w:fill="FFFFFF"/>
        </w:rPr>
        <w:t>Bélanger</w:t>
      </w:r>
      <w:proofErr w:type="spellEnd"/>
      <w:r w:rsidR="006F7836" w:rsidRPr="00DC2BFC">
        <w:rPr>
          <w:rFonts w:asciiTheme="majorBidi" w:hAnsiTheme="majorBidi" w:cstheme="majorBidi"/>
          <w:color w:val="222222"/>
          <w:sz w:val="24"/>
          <w:szCs w:val="24"/>
          <w:shd w:val="clear" w:color="auto" w:fill="FFFFFF"/>
        </w:rPr>
        <w:t xml:space="preserve">, 2021; </w:t>
      </w:r>
      <w:commentRangeStart w:id="14"/>
      <w:r w:rsidR="00836E1F" w:rsidRPr="00DC2BFC">
        <w:rPr>
          <w:rFonts w:asciiTheme="majorBidi" w:hAnsiTheme="majorBidi" w:cstheme="majorBidi"/>
          <w:color w:val="222222"/>
          <w:sz w:val="24"/>
          <w:szCs w:val="24"/>
          <w:shd w:val="clear" w:color="auto" w:fill="FFFFFF"/>
        </w:rPr>
        <w:t xml:space="preserve">Fisher </w:t>
      </w:r>
      <w:commentRangeEnd w:id="14"/>
      <w:r w:rsidR="00836E1F" w:rsidRPr="00DC2BFC">
        <w:rPr>
          <w:rStyle w:val="CommentReference"/>
          <w:rFonts w:asciiTheme="majorBidi" w:hAnsiTheme="majorBidi" w:cstheme="majorBidi"/>
          <w:sz w:val="24"/>
          <w:szCs w:val="24"/>
        </w:rPr>
        <w:commentReference w:id="14"/>
      </w:r>
      <w:r w:rsidR="00836E1F" w:rsidRPr="00DC2BFC">
        <w:rPr>
          <w:rFonts w:asciiTheme="majorBidi" w:hAnsiTheme="majorBidi" w:cstheme="majorBidi"/>
          <w:color w:val="222222"/>
          <w:sz w:val="24"/>
          <w:szCs w:val="24"/>
          <w:shd w:val="clear" w:color="auto" w:fill="FFFFFF"/>
        </w:rPr>
        <w:t xml:space="preserve">et al., 2016; Steers et al., 2015). Thus, although extremists may not be “mentally ill”, radical </w:t>
      </w:r>
      <w:r w:rsidR="00C92956" w:rsidRPr="00DC2BFC">
        <w:rPr>
          <w:rFonts w:asciiTheme="majorBidi" w:hAnsiTheme="majorBidi" w:cstheme="majorBidi"/>
          <w:color w:val="222222"/>
          <w:sz w:val="24"/>
          <w:szCs w:val="24"/>
          <w:shd w:val="clear" w:color="auto" w:fill="FFFFFF"/>
        </w:rPr>
        <w:t>behavior</w:t>
      </w:r>
      <w:r w:rsidR="00836E1F" w:rsidRPr="00DC2BFC">
        <w:rPr>
          <w:rFonts w:asciiTheme="majorBidi" w:hAnsiTheme="majorBidi" w:cstheme="majorBidi"/>
          <w:color w:val="222222"/>
          <w:sz w:val="24"/>
          <w:szCs w:val="24"/>
          <w:shd w:val="clear" w:color="auto" w:fill="FFFFFF"/>
        </w:rPr>
        <w:t xml:space="preserve"> and cognition may stem from </w:t>
      </w:r>
      <w:r w:rsidR="00C92956" w:rsidRPr="00DC2BFC">
        <w:rPr>
          <w:rFonts w:asciiTheme="majorBidi" w:hAnsiTheme="majorBidi" w:cstheme="majorBidi"/>
          <w:color w:val="222222"/>
          <w:sz w:val="24"/>
          <w:szCs w:val="24"/>
          <w:shd w:val="clear" w:color="auto" w:fill="FFFFFF"/>
        </w:rPr>
        <w:t>subclinical</w:t>
      </w:r>
      <w:r w:rsidR="00836E1F" w:rsidRPr="00DC2BFC">
        <w:rPr>
          <w:rFonts w:asciiTheme="majorBidi" w:hAnsiTheme="majorBidi" w:cstheme="majorBidi"/>
          <w:color w:val="222222"/>
          <w:sz w:val="24"/>
          <w:szCs w:val="24"/>
          <w:shd w:val="clear" w:color="auto" w:fill="FFFFFF"/>
        </w:rPr>
        <w:t xml:space="preserve"> forms of personality or motivational mechanisms </w:t>
      </w:r>
      <w:r w:rsidR="0093692A" w:rsidRPr="00DC2BFC">
        <w:rPr>
          <w:rFonts w:asciiTheme="majorBidi" w:hAnsiTheme="majorBidi" w:cstheme="majorBidi"/>
          <w:color w:val="222222"/>
          <w:sz w:val="24"/>
          <w:szCs w:val="24"/>
          <w:shd w:val="clear" w:color="auto" w:fill="FFFFFF"/>
        </w:rPr>
        <w:t xml:space="preserve">also present in other </w:t>
      </w:r>
      <w:r w:rsidR="00836E1F" w:rsidRPr="00DC2BFC">
        <w:rPr>
          <w:rFonts w:asciiTheme="majorBidi" w:hAnsiTheme="majorBidi" w:cstheme="majorBidi"/>
          <w:color w:val="222222"/>
          <w:sz w:val="24"/>
          <w:szCs w:val="24"/>
          <w:shd w:val="clear" w:color="auto" w:fill="FFFFFF"/>
        </w:rPr>
        <w:t>forms of di</w:t>
      </w:r>
      <w:r w:rsidR="00272FC1" w:rsidRPr="00DC2BFC">
        <w:rPr>
          <w:rFonts w:asciiTheme="majorBidi" w:hAnsiTheme="majorBidi" w:cstheme="majorBidi"/>
          <w:color w:val="222222"/>
          <w:sz w:val="24"/>
          <w:szCs w:val="24"/>
          <w:shd w:val="clear" w:color="auto" w:fill="FFFFFF"/>
        </w:rPr>
        <w:t xml:space="preserve">sorder </w:t>
      </w:r>
      <w:r w:rsidR="00836E1F" w:rsidRPr="00DC2BFC">
        <w:rPr>
          <w:rFonts w:asciiTheme="majorBidi" w:hAnsiTheme="majorBidi" w:cstheme="majorBidi"/>
          <w:color w:val="222222"/>
          <w:sz w:val="24"/>
          <w:szCs w:val="24"/>
          <w:shd w:val="clear" w:color="auto" w:fill="FFFFFF"/>
        </w:rPr>
        <w:t>(e.g. affective, anxiety).</w:t>
      </w:r>
    </w:p>
    <w:p w14:paraId="2A139097" w14:textId="5969A960" w:rsidR="00C92956" w:rsidRPr="00DC2BFC" w:rsidRDefault="00C92956" w:rsidP="00DC2BFC">
      <w:pPr>
        <w:spacing w:line="480" w:lineRule="auto"/>
        <w:ind w:firstLine="708"/>
        <w:rPr>
          <w:rFonts w:asciiTheme="majorBidi" w:hAnsiTheme="majorBidi" w:cstheme="majorBidi"/>
          <w:sz w:val="24"/>
          <w:szCs w:val="24"/>
        </w:rPr>
      </w:pPr>
      <w:r w:rsidRPr="00DC2BFC">
        <w:rPr>
          <w:rFonts w:asciiTheme="majorBidi" w:hAnsiTheme="majorBidi" w:cstheme="majorBidi"/>
          <w:bCs/>
          <w:sz w:val="24"/>
          <w:szCs w:val="24"/>
        </w:rPr>
        <w:t>In light of the above-mentioned theoretical points,</w:t>
      </w:r>
      <w:r w:rsidRPr="00DC2BFC">
        <w:rPr>
          <w:rFonts w:asciiTheme="majorBidi" w:hAnsiTheme="majorBidi" w:cstheme="majorBidi"/>
          <w:b/>
          <w:bCs/>
          <w:sz w:val="24"/>
          <w:szCs w:val="24"/>
        </w:rPr>
        <w:t xml:space="preserve"> </w:t>
      </w:r>
      <w:r w:rsidRPr="00DC2BFC">
        <w:rPr>
          <w:rFonts w:asciiTheme="majorBidi" w:hAnsiTheme="majorBidi" w:cstheme="majorBidi"/>
          <w:bCs/>
          <w:sz w:val="24"/>
          <w:szCs w:val="24"/>
        </w:rPr>
        <w:t>t</w:t>
      </w:r>
      <w:r w:rsidR="000868CA" w:rsidRPr="00DC2BFC">
        <w:rPr>
          <w:rFonts w:asciiTheme="majorBidi" w:hAnsiTheme="majorBidi" w:cstheme="majorBidi"/>
          <w:sz w:val="24"/>
          <w:szCs w:val="24"/>
        </w:rPr>
        <w:t xml:space="preserve">he present findings emphasize the role of </w:t>
      </w:r>
      <w:r w:rsidR="00C07002" w:rsidRPr="00DC2BFC">
        <w:rPr>
          <w:rFonts w:asciiTheme="majorBidi" w:hAnsiTheme="majorBidi" w:cstheme="majorBidi"/>
          <w:sz w:val="24"/>
          <w:szCs w:val="24"/>
        </w:rPr>
        <w:t>individual differences in</w:t>
      </w:r>
      <w:r w:rsidR="000868CA" w:rsidRPr="00DC2BFC">
        <w:rPr>
          <w:rFonts w:asciiTheme="majorBidi" w:hAnsiTheme="majorBidi" w:cstheme="majorBidi"/>
          <w:sz w:val="24"/>
          <w:szCs w:val="24"/>
        </w:rPr>
        <w:t xml:space="preserve"> </w:t>
      </w:r>
      <w:r w:rsidRPr="00DC2BFC">
        <w:rPr>
          <w:rFonts w:asciiTheme="majorBidi" w:hAnsiTheme="majorBidi" w:cstheme="majorBidi"/>
          <w:sz w:val="24"/>
          <w:szCs w:val="24"/>
        </w:rPr>
        <w:t xml:space="preserve">driving </w:t>
      </w:r>
      <w:r w:rsidR="000868CA" w:rsidRPr="00DC2BFC">
        <w:rPr>
          <w:rFonts w:asciiTheme="majorBidi" w:hAnsiTheme="majorBidi" w:cstheme="majorBidi"/>
          <w:sz w:val="24"/>
          <w:szCs w:val="24"/>
        </w:rPr>
        <w:t xml:space="preserve">adherence to extremist ideologies and violent political </w:t>
      </w:r>
      <w:r w:rsidRPr="00DC2BFC">
        <w:rPr>
          <w:rFonts w:asciiTheme="majorBidi" w:hAnsiTheme="majorBidi" w:cstheme="majorBidi"/>
          <w:sz w:val="24"/>
          <w:szCs w:val="24"/>
        </w:rPr>
        <w:t>intentions</w:t>
      </w:r>
      <w:r w:rsidR="000868CA" w:rsidRPr="00DC2BFC">
        <w:rPr>
          <w:rFonts w:asciiTheme="majorBidi" w:hAnsiTheme="majorBidi" w:cstheme="majorBidi"/>
          <w:sz w:val="24"/>
          <w:szCs w:val="24"/>
        </w:rPr>
        <w:t xml:space="preserve">. As </w:t>
      </w:r>
      <w:r w:rsidRPr="00DC2BFC">
        <w:rPr>
          <w:rFonts w:asciiTheme="majorBidi" w:hAnsiTheme="majorBidi" w:cstheme="majorBidi"/>
          <w:sz w:val="24"/>
          <w:szCs w:val="24"/>
        </w:rPr>
        <w:t>such,</w:t>
      </w:r>
      <w:r w:rsidR="000868CA" w:rsidRPr="00DC2BFC">
        <w:rPr>
          <w:rFonts w:asciiTheme="majorBidi" w:hAnsiTheme="majorBidi" w:cstheme="majorBidi"/>
          <w:sz w:val="24"/>
          <w:szCs w:val="24"/>
        </w:rPr>
        <w:t xml:space="preserve"> future investigations should explore whether </w:t>
      </w:r>
      <w:r w:rsidRPr="00DC2BFC">
        <w:rPr>
          <w:rFonts w:asciiTheme="majorBidi" w:hAnsiTheme="majorBidi" w:cstheme="majorBidi"/>
          <w:sz w:val="24"/>
          <w:szCs w:val="24"/>
        </w:rPr>
        <w:t xml:space="preserve">interventions targeting </w:t>
      </w:r>
      <w:r w:rsidR="00884A6A" w:rsidRPr="00DC2BFC">
        <w:rPr>
          <w:rFonts w:asciiTheme="majorBidi" w:hAnsiTheme="majorBidi" w:cstheme="majorBidi"/>
          <w:sz w:val="24"/>
          <w:szCs w:val="24"/>
        </w:rPr>
        <w:t>obsessive passion or s</w:t>
      </w:r>
      <w:r w:rsidRPr="00DC2BFC">
        <w:rPr>
          <w:rFonts w:asciiTheme="majorBidi" w:hAnsiTheme="majorBidi" w:cstheme="majorBidi"/>
          <w:sz w:val="24"/>
          <w:szCs w:val="24"/>
        </w:rPr>
        <w:t xml:space="preserve">adistic tendencies </w:t>
      </w:r>
      <w:r w:rsidR="000868CA" w:rsidRPr="00DC2BFC">
        <w:rPr>
          <w:rFonts w:asciiTheme="majorBidi" w:hAnsiTheme="majorBidi" w:cstheme="majorBidi"/>
          <w:sz w:val="24"/>
          <w:szCs w:val="24"/>
        </w:rPr>
        <w:t xml:space="preserve">could </w:t>
      </w:r>
      <w:r w:rsidRPr="00DC2BFC">
        <w:rPr>
          <w:rFonts w:asciiTheme="majorBidi" w:hAnsiTheme="majorBidi" w:cstheme="majorBidi"/>
          <w:sz w:val="24"/>
          <w:szCs w:val="24"/>
        </w:rPr>
        <w:t xml:space="preserve">help prevent or diminish extremist attitudes and behaviors among vulnerable populations or former extreme activists. There is in fact evidence that psychotherapy techniques may be efficient in fostering personality change over time, and </w:t>
      </w:r>
      <w:r w:rsidRPr="00DC2BFC">
        <w:rPr>
          <w:rFonts w:asciiTheme="majorBidi" w:hAnsiTheme="majorBidi" w:cstheme="majorBidi"/>
          <w:sz w:val="24"/>
          <w:szCs w:val="24"/>
        </w:rPr>
        <w:lastRenderedPageBreak/>
        <w:t xml:space="preserve">that emotional stability </w:t>
      </w:r>
      <w:r w:rsidR="007053DB" w:rsidRPr="00DC2BFC">
        <w:rPr>
          <w:rFonts w:asciiTheme="majorBidi" w:hAnsiTheme="majorBidi" w:cstheme="majorBidi"/>
          <w:sz w:val="24"/>
          <w:szCs w:val="24"/>
        </w:rPr>
        <w:t>– which bear implications for goal-regulation – can be changed rapidly</w:t>
      </w:r>
      <w:r w:rsidRPr="00DC2BFC">
        <w:rPr>
          <w:rFonts w:asciiTheme="majorBidi" w:hAnsiTheme="majorBidi" w:cstheme="majorBidi"/>
          <w:sz w:val="24"/>
          <w:szCs w:val="24"/>
        </w:rPr>
        <w:t xml:space="preserve"> (</w:t>
      </w:r>
      <w:r w:rsidR="007053DB" w:rsidRPr="00DC2BFC">
        <w:rPr>
          <w:rFonts w:asciiTheme="majorBidi" w:hAnsiTheme="majorBidi" w:cstheme="majorBidi"/>
          <w:sz w:val="24"/>
          <w:szCs w:val="24"/>
        </w:rPr>
        <w:t xml:space="preserve">independent of the type of psychotherapy delivered, </w:t>
      </w:r>
      <w:r w:rsidRPr="00DC2BFC">
        <w:rPr>
          <w:rFonts w:asciiTheme="majorBidi" w:hAnsiTheme="majorBidi" w:cstheme="majorBidi"/>
          <w:sz w:val="24"/>
          <w:szCs w:val="24"/>
        </w:rPr>
        <w:t xml:space="preserve">see Roberts et al., </w:t>
      </w:r>
      <w:commentRangeStart w:id="15"/>
      <w:r w:rsidRPr="00DC2BFC">
        <w:rPr>
          <w:rFonts w:asciiTheme="majorBidi" w:hAnsiTheme="majorBidi" w:cstheme="majorBidi"/>
          <w:sz w:val="24"/>
          <w:szCs w:val="24"/>
        </w:rPr>
        <w:t>2017</w:t>
      </w:r>
      <w:commentRangeEnd w:id="15"/>
      <w:r w:rsidRPr="00DC2BFC">
        <w:rPr>
          <w:rStyle w:val="CommentReference"/>
          <w:rFonts w:asciiTheme="majorBidi" w:hAnsiTheme="majorBidi" w:cstheme="majorBidi"/>
          <w:sz w:val="24"/>
          <w:szCs w:val="24"/>
        </w:rPr>
        <w:commentReference w:id="15"/>
      </w:r>
      <w:r w:rsidRPr="00DC2BFC">
        <w:rPr>
          <w:rFonts w:asciiTheme="majorBidi" w:hAnsiTheme="majorBidi" w:cstheme="majorBidi"/>
          <w:sz w:val="24"/>
          <w:szCs w:val="24"/>
        </w:rPr>
        <w:t>)</w:t>
      </w:r>
      <w:r w:rsidR="007053DB" w:rsidRPr="00DC2BFC">
        <w:rPr>
          <w:rFonts w:asciiTheme="majorBidi" w:hAnsiTheme="majorBidi" w:cstheme="majorBidi"/>
          <w:sz w:val="24"/>
          <w:szCs w:val="24"/>
        </w:rPr>
        <w:t xml:space="preserve">. Psychological interventions could be adapted to target sadistic tendencies and cognitions, including elements related to </w:t>
      </w:r>
      <w:r w:rsidR="00DC2BFC" w:rsidRPr="00DC2BFC">
        <w:rPr>
          <w:rFonts w:asciiTheme="majorBidi" w:hAnsiTheme="majorBidi" w:cstheme="majorBidi"/>
          <w:sz w:val="24"/>
          <w:szCs w:val="24"/>
        </w:rPr>
        <w:t>self</w:t>
      </w:r>
      <w:r w:rsidR="007053DB" w:rsidRPr="00DC2BFC">
        <w:rPr>
          <w:rFonts w:asciiTheme="majorBidi" w:hAnsiTheme="majorBidi" w:cstheme="majorBidi"/>
          <w:sz w:val="24"/>
          <w:szCs w:val="24"/>
        </w:rPr>
        <w:t xml:space="preserve">-regulation (e.g. based on cognitive </w:t>
      </w:r>
      <w:commentRangeStart w:id="16"/>
      <w:r w:rsidR="007053DB" w:rsidRPr="00DC2BFC">
        <w:rPr>
          <w:rFonts w:asciiTheme="majorBidi" w:hAnsiTheme="majorBidi" w:cstheme="majorBidi"/>
          <w:sz w:val="24"/>
          <w:szCs w:val="24"/>
        </w:rPr>
        <w:t>b</w:t>
      </w:r>
      <w:r w:rsidR="00884A6A" w:rsidRPr="00DC2BFC">
        <w:rPr>
          <w:rFonts w:asciiTheme="majorBidi" w:hAnsiTheme="majorBidi" w:cstheme="majorBidi"/>
          <w:sz w:val="24"/>
          <w:szCs w:val="24"/>
        </w:rPr>
        <w:t>ehavio</w:t>
      </w:r>
      <w:r w:rsidR="007053DB" w:rsidRPr="00DC2BFC">
        <w:rPr>
          <w:rFonts w:asciiTheme="majorBidi" w:hAnsiTheme="majorBidi" w:cstheme="majorBidi"/>
          <w:sz w:val="24"/>
          <w:szCs w:val="24"/>
        </w:rPr>
        <w:t xml:space="preserve">ral </w:t>
      </w:r>
      <w:commentRangeEnd w:id="16"/>
      <w:r w:rsidR="007053DB" w:rsidRPr="00DC2BFC">
        <w:rPr>
          <w:rStyle w:val="CommentReference"/>
          <w:rFonts w:asciiTheme="majorBidi" w:hAnsiTheme="majorBidi" w:cstheme="majorBidi"/>
          <w:sz w:val="24"/>
          <w:szCs w:val="24"/>
        </w:rPr>
        <w:commentReference w:id="16"/>
      </w:r>
      <w:r w:rsidR="007053DB" w:rsidRPr="00DC2BFC">
        <w:rPr>
          <w:rFonts w:asciiTheme="majorBidi" w:hAnsiTheme="majorBidi" w:cstheme="majorBidi"/>
          <w:sz w:val="24"/>
          <w:szCs w:val="24"/>
        </w:rPr>
        <w:t xml:space="preserve">treatments of addiction, Magill et al., 2009) and tested in the context of radicalization prevention programs. </w:t>
      </w:r>
    </w:p>
    <w:p w14:paraId="6FB15CC1" w14:textId="77777777" w:rsidR="000868CA" w:rsidRPr="00DC2BFC" w:rsidRDefault="000868CA" w:rsidP="00DC2BFC">
      <w:pPr>
        <w:spacing w:line="480" w:lineRule="auto"/>
        <w:contextualSpacing/>
        <w:jc w:val="center"/>
        <w:rPr>
          <w:rFonts w:asciiTheme="majorBidi" w:hAnsiTheme="majorBidi" w:cstheme="majorBidi"/>
          <w:b/>
          <w:sz w:val="24"/>
          <w:szCs w:val="24"/>
        </w:rPr>
      </w:pPr>
      <w:r w:rsidRPr="00DC2BFC">
        <w:rPr>
          <w:rFonts w:asciiTheme="majorBidi" w:hAnsiTheme="majorBidi" w:cstheme="majorBidi"/>
          <w:b/>
          <w:sz w:val="24"/>
          <w:szCs w:val="24"/>
        </w:rPr>
        <w:t>Conclusion</w:t>
      </w:r>
    </w:p>
    <w:p w14:paraId="52CCAFA8" w14:textId="44EDC901" w:rsidR="00686CA0" w:rsidRPr="00DC2BFC" w:rsidRDefault="000868CA" w:rsidP="006D042A">
      <w:pPr>
        <w:spacing w:line="480" w:lineRule="auto"/>
        <w:ind w:firstLine="708"/>
        <w:contextualSpacing/>
        <w:jc w:val="both"/>
        <w:rPr>
          <w:rFonts w:asciiTheme="majorBidi" w:hAnsiTheme="majorBidi" w:cstheme="majorBidi"/>
          <w:sz w:val="24"/>
          <w:szCs w:val="24"/>
        </w:rPr>
      </w:pPr>
      <w:r w:rsidRPr="00DC2BFC">
        <w:rPr>
          <w:rFonts w:asciiTheme="majorBidi" w:hAnsiTheme="majorBidi" w:cstheme="majorBidi"/>
          <w:sz w:val="24"/>
          <w:szCs w:val="24"/>
        </w:rPr>
        <w:t>The present research</w:t>
      </w:r>
      <w:r w:rsidR="00674B5D">
        <w:rPr>
          <w:rFonts w:asciiTheme="majorBidi" w:hAnsiTheme="majorBidi" w:cstheme="majorBidi"/>
          <w:sz w:val="24"/>
          <w:szCs w:val="24"/>
        </w:rPr>
        <w:t xml:space="preserve"> examined a new generation of research questions by looking into the interplay between motivation (ideological passion) and personality (dark tetrads)</w:t>
      </w:r>
      <w:r w:rsidR="00A518C3">
        <w:rPr>
          <w:rFonts w:asciiTheme="majorBidi" w:hAnsiTheme="majorBidi" w:cstheme="majorBidi"/>
          <w:sz w:val="24"/>
          <w:szCs w:val="24"/>
        </w:rPr>
        <w:t xml:space="preserve"> to explain political activism.</w:t>
      </w:r>
      <w:r w:rsidR="00F96B8F">
        <w:rPr>
          <w:rFonts w:asciiTheme="majorBidi" w:hAnsiTheme="majorBidi" w:cstheme="majorBidi"/>
          <w:sz w:val="24"/>
          <w:szCs w:val="24"/>
        </w:rPr>
        <w:t xml:space="preserve"> A</w:t>
      </w:r>
      <w:r w:rsidR="00F96B8F" w:rsidRPr="00DC2BFC">
        <w:rPr>
          <w:rFonts w:asciiTheme="majorBidi" w:hAnsiTheme="majorBidi" w:cstheme="majorBidi"/>
          <w:sz w:val="24"/>
          <w:szCs w:val="24"/>
        </w:rPr>
        <w:t>c</w:t>
      </w:r>
      <w:r w:rsidR="00F96B8F">
        <w:rPr>
          <w:rFonts w:asciiTheme="majorBidi" w:hAnsiTheme="majorBidi" w:cstheme="majorBidi"/>
          <w:sz w:val="24"/>
          <w:szCs w:val="24"/>
        </w:rPr>
        <w:t>ross several ideological groups, i</w:t>
      </w:r>
      <w:r w:rsidR="0023693D" w:rsidRPr="00DC2BFC">
        <w:rPr>
          <w:rFonts w:asciiTheme="majorBidi" w:hAnsiTheme="majorBidi" w:cstheme="majorBidi"/>
          <w:sz w:val="24"/>
          <w:szCs w:val="24"/>
        </w:rPr>
        <w:t xml:space="preserve">ndividuals who </w:t>
      </w:r>
      <w:r w:rsidR="00F96B8F">
        <w:rPr>
          <w:rFonts w:asciiTheme="majorBidi" w:hAnsiTheme="majorBidi" w:cstheme="majorBidi"/>
          <w:sz w:val="24"/>
          <w:szCs w:val="24"/>
        </w:rPr>
        <w:t>were</w:t>
      </w:r>
      <w:r w:rsidR="0023693D" w:rsidRPr="00DC2BFC">
        <w:rPr>
          <w:rFonts w:asciiTheme="majorBidi" w:hAnsiTheme="majorBidi" w:cstheme="majorBidi"/>
          <w:sz w:val="24"/>
          <w:szCs w:val="24"/>
        </w:rPr>
        <w:t xml:space="preserve"> both ideologically ob</w:t>
      </w:r>
      <w:r w:rsidR="00EC1355" w:rsidRPr="00DC2BFC">
        <w:rPr>
          <w:rFonts w:asciiTheme="majorBidi" w:hAnsiTheme="majorBidi" w:cstheme="majorBidi"/>
          <w:sz w:val="24"/>
          <w:szCs w:val="24"/>
        </w:rPr>
        <w:t>sessed and display high levels s</w:t>
      </w:r>
      <w:r w:rsidR="00F96B8F">
        <w:rPr>
          <w:rFonts w:asciiTheme="majorBidi" w:hAnsiTheme="majorBidi" w:cstheme="majorBidi"/>
          <w:sz w:val="24"/>
          <w:szCs w:val="24"/>
        </w:rPr>
        <w:t>adism were</w:t>
      </w:r>
      <w:r w:rsidR="0023693D" w:rsidRPr="00DC2BFC">
        <w:rPr>
          <w:rFonts w:asciiTheme="majorBidi" w:hAnsiTheme="majorBidi" w:cstheme="majorBidi"/>
          <w:sz w:val="24"/>
          <w:szCs w:val="24"/>
        </w:rPr>
        <w:t xml:space="preserve"> more likely to support </w:t>
      </w:r>
      <w:r w:rsidR="004B397A">
        <w:rPr>
          <w:rFonts w:asciiTheme="majorBidi" w:hAnsiTheme="majorBidi" w:cstheme="majorBidi"/>
          <w:sz w:val="24"/>
          <w:szCs w:val="24"/>
        </w:rPr>
        <w:t>radical activism</w:t>
      </w:r>
      <w:r w:rsidR="0023693D" w:rsidRPr="00DC2BFC">
        <w:rPr>
          <w:rFonts w:asciiTheme="majorBidi" w:hAnsiTheme="majorBidi" w:cstheme="majorBidi"/>
          <w:sz w:val="24"/>
          <w:szCs w:val="24"/>
        </w:rPr>
        <w:t xml:space="preserve"> (e.g. assault members of ideologically opposed groups). </w:t>
      </w:r>
      <w:r w:rsidRPr="00DC2BFC">
        <w:rPr>
          <w:rFonts w:asciiTheme="majorBidi" w:hAnsiTheme="majorBidi" w:cstheme="majorBidi"/>
          <w:sz w:val="24"/>
          <w:szCs w:val="24"/>
        </w:rPr>
        <w:t>The</w:t>
      </w:r>
      <w:r w:rsidR="0023693D" w:rsidRPr="00DC2BFC">
        <w:rPr>
          <w:rFonts w:asciiTheme="majorBidi" w:hAnsiTheme="majorBidi" w:cstheme="majorBidi"/>
          <w:sz w:val="24"/>
          <w:szCs w:val="24"/>
        </w:rPr>
        <w:t>se</w:t>
      </w:r>
      <w:r w:rsidRPr="00DC2BFC">
        <w:rPr>
          <w:rFonts w:asciiTheme="majorBidi" w:hAnsiTheme="majorBidi" w:cstheme="majorBidi"/>
          <w:sz w:val="24"/>
          <w:szCs w:val="24"/>
        </w:rPr>
        <w:t xml:space="preserve"> </w:t>
      </w:r>
      <w:r w:rsidR="00F96B8F">
        <w:rPr>
          <w:rFonts w:asciiTheme="majorBidi" w:hAnsiTheme="majorBidi" w:cstheme="majorBidi"/>
          <w:sz w:val="24"/>
          <w:szCs w:val="24"/>
        </w:rPr>
        <w:t xml:space="preserve">robust </w:t>
      </w:r>
      <w:r w:rsidR="0023693D" w:rsidRPr="00DC2BFC">
        <w:rPr>
          <w:rFonts w:asciiTheme="majorBidi" w:hAnsiTheme="majorBidi" w:cstheme="majorBidi"/>
          <w:sz w:val="24"/>
          <w:szCs w:val="24"/>
        </w:rPr>
        <w:t xml:space="preserve">findings </w:t>
      </w:r>
      <w:r w:rsidRPr="00DC2BFC">
        <w:rPr>
          <w:rFonts w:asciiTheme="majorBidi" w:hAnsiTheme="majorBidi" w:cstheme="majorBidi"/>
          <w:sz w:val="24"/>
          <w:szCs w:val="24"/>
        </w:rPr>
        <w:t xml:space="preserve">suggest that political violence result from </w:t>
      </w:r>
      <w:r w:rsidR="0023693D" w:rsidRPr="00DC2BFC">
        <w:rPr>
          <w:rFonts w:asciiTheme="majorBidi" w:hAnsiTheme="majorBidi" w:cstheme="majorBidi"/>
          <w:sz w:val="24"/>
          <w:szCs w:val="24"/>
        </w:rPr>
        <w:t xml:space="preserve">dysfunctional </w:t>
      </w:r>
      <w:r w:rsidR="00F96B8F">
        <w:rPr>
          <w:rFonts w:asciiTheme="majorBidi" w:hAnsiTheme="majorBidi" w:cstheme="majorBidi"/>
          <w:sz w:val="24"/>
          <w:szCs w:val="24"/>
        </w:rPr>
        <w:t>self-regulatory</w:t>
      </w:r>
      <w:r w:rsidR="0023693D" w:rsidRPr="00DC2BFC">
        <w:rPr>
          <w:rFonts w:asciiTheme="majorBidi" w:hAnsiTheme="majorBidi" w:cstheme="majorBidi"/>
          <w:sz w:val="24"/>
          <w:szCs w:val="24"/>
        </w:rPr>
        <w:t xml:space="preserve"> processes </w:t>
      </w:r>
      <w:r w:rsidR="00F96B8F">
        <w:rPr>
          <w:rFonts w:asciiTheme="majorBidi" w:hAnsiTheme="majorBidi" w:cstheme="majorBidi"/>
          <w:sz w:val="24"/>
          <w:szCs w:val="24"/>
        </w:rPr>
        <w:t>(OP) which are exacerbated</w:t>
      </w:r>
      <w:r w:rsidRPr="00DC2BFC">
        <w:rPr>
          <w:rFonts w:asciiTheme="majorBidi" w:hAnsiTheme="majorBidi" w:cstheme="majorBidi"/>
          <w:sz w:val="24"/>
          <w:szCs w:val="24"/>
        </w:rPr>
        <w:t xml:space="preserve"> </w:t>
      </w:r>
      <w:r w:rsidR="0023693D" w:rsidRPr="00DC2BFC">
        <w:rPr>
          <w:rFonts w:asciiTheme="majorBidi" w:hAnsiTheme="majorBidi" w:cstheme="majorBidi"/>
          <w:sz w:val="24"/>
          <w:szCs w:val="24"/>
        </w:rPr>
        <w:t>by personality factors that downplay empath</w:t>
      </w:r>
      <w:r w:rsidR="00686CA0" w:rsidRPr="00DC2BFC">
        <w:rPr>
          <w:rFonts w:asciiTheme="majorBidi" w:hAnsiTheme="majorBidi" w:cstheme="majorBidi"/>
          <w:sz w:val="24"/>
          <w:szCs w:val="24"/>
        </w:rPr>
        <w:t>etic concerns</w:t>
      </w:r>
      <w:r w:rsidR="00F96B8F">
        <w:rPr>
          <w:rFonts w:asciiTheme="majorBidi" w:hAnsiTheme="majorBidi" w:cstheme="majorBidi"/>
          <w:sz w:val="24"/>
          <w:szCs w:val="24"/>
        </w:rPr>
        <w:t xml:space="preserve"> (sadism</w:t>
      </w:r>
      <w:r w:rsidR="00F665A7">
        <w:rPr>
          <w:rFonts w:asciiTheme="majorBidi" w:hAnsiTheme="majorBidi" w:cstheme="majorBidi"/>
          <w:sz w:val="24"/>
          <w:szCs w:val="24"/>
        </w:rPr>
        <w:t>)</w:t>
      </w:r>
      <w:r w:rsidR="00686CA0" w:rsidRPr="00DC2BFC">
        <w:rPr>
          <w:rFonts w:asciiTheme="majorBidi" w:hAnsiTheme="majorBidi" w:cstheme="majorBidi"/>
          <w:sz w:val="24"/>
          <w:szCs w:val="24"/>
        </w:rPr>
        <w:t xml:space="preserve">. </w:t>
      </w:r>
      <w:r w:rsidR="00F665A7">
        <w:rPr>
          <w:rFonts w:asciiTheme="majorBidi" w:hAnsiTheme="majorBidi" w:cstheme="majorBidi"/>
          <w:sz w:val="24"/>
          <w:szCs w:val="24"/>
        </w:rPr>
        <w:t>Th</w:t>
      </w:r>
      <w:r w:rsidR="00234F2B">
        <w:rPr>
          <w:rFonts w:asciiTheme="majorBidi" w:hAnsiTheme="majorBidi" w:cstheme="majorBidi"/>
          <w:sz w:val="24"/>
          <w:szCs w:val="24"/>
        </w:rPr>
        <w:t xml:space="preserve">us, future efforts should examine how public health research and practice can inform preventive strategies to </w:t>
      </w:r>
      <w:r w:rsidR="006D042A">
        <w:rPr>
          <w:rFonts w:asciiTheme="majorBidi" w:hAnsiTheme="majorBidi" w:cstheme="majorBidi"/>
          <w:sz w:val="24"/>
          <w:szCs w:val="24"/>
        </w:rPr>
        <w:t>curb</w:t>
      </w:r>
      <w:r w:rsidR="00234F2B">
        <w:rPr>
          <w:rFonts w:asciiTheme="majorBidi" w:hAnsiTheme="majorBidi" w:cstheme="majorBidi"/>
          <w:sz w:val="24"/>
          <w:szCs w:val="24"/>
        </w:rPr>
        <w:t xml:space="preserve"> radical activism.</w:t>
      </w:r>
      <w:r w:rsidRPr="00DC2BFC">
        <w:rPr>
          <w:rFonts w:asciiTheme="majorBidi" w:hAnsiTheme="majorBidi" w:cstheme="majorBidi"/>
          <w:sz w:val="24"/>
          <w:szCs w:val="24"/>
        </w:rPr>
        <w:t xml:space="preserve"> </w:t>
      </w:r>
    </w:p>
    <w:p w14:paraId="3EBACE9D" w14:textId="77777777" w:rsidR="000868CA" w:rsidRPr="00DC2BFC" w:rsidRDefault="000868CA" w:rsidP="00DC2BFC">
      <w:pPr>
        <w:widowControl w:val="0"/>
        <w:spacing w:line="480" w:lineRule="auto"/>
        <w:contextualSpacing/>
        <w:jc w:val="center"/>
        <w:rPr>
          <w:rFonts w:asciiTheme="majorBidi" w:hAnsiTheme="majorBidi" w:cstheme="majorBidi"/>
          <w:b/>
          <w:bCs/>
          <w:sz w:val="24"/>
          <w:szCs w:val="24"/>
        </w:rPr>
      </w:pPr>
    </w:p>
    <w:p w14:paraId="6688CA36" w14:textId="77777777" w:rsidR="00A56CDA" w:rsidRPr="00A56CDA" w:rsidRDefault="00A56CDA" w:rsidP="00A56CDA">
      <w:pPr>
        <w:spacing w:line="480" w:lineRule="auto"/>
        <w:jc w:val="center"/>
        <w:rPr>
          <w:rFonts w:asciiTheme="majorBidi" w:eastAsia="Calibri" w:hAnsiTheme="majorBidi" w:cstheme="majorBidi"/>
          <w:b/>
          <w:bCs/>
          <w:sz w:val="24"/>
          <w:szCs w:val="24"/>
        </w:rPr>
      </w:pPr>
    </w:p>
    <w:p w14:paraId="0000000D" w14:textId="77777777" w:rsidR="0046738C" w:rsidRPr="00A56CDA" w:rsidRDefault="00DA192E">
      <w:pPr>
        <w:spacing w:line="480" w:lineRule="auto"/>
        <w:rPr>
          <w:rFonts w:asciiTheme="majorBidi" w:eastAsia="Calibri" w:hAnsiTheme="majorBidi" w:cstheme="majorBidi"/>
          <w:sz w:val="24"/>
          <w:szCs w:val="24"/>
        </w:rPr>
      </w:pPr>
      <w:r w:rsidRPr="00A56CDA">
        <w:rPr>
          <w:rFonts w:asciiTheme="majorBidi" w:hAnsiTheme="majorBidi" w:cstheme="majorBidi"/>
          <w:sz w:val="24"/>
          <w:szCs w:val="24"/>
        </w:rPr>
        <w:br w:type="page"/>
      </w:r>
    </w:p>
    <w:p w14:paraId="0000000E" w14:textId="06B2EB13" w:rsidR="0046738C" w:rsidRPr="000F2FC9" w:rsidRDefault="00A56CDA" w:rsidP="00DC491C">
      <w:pPr>
        <w:spacing w:line="480" w:lineRule="auto"/>
        <w:jc w:val="center"/>
        <w:rPr>
          <w:rFonts w:asciiTheme="majorBidi" w:eastAsia="Calibri" w:hAnsiTheme="majorBidi" w:cstheme="majorBidi"/>
          <w:bCs/>
          <w:color w:val="222222"/>
          <w:sz w:val="24"/>
          <w:szCs w:val="24"/>
          <w:highlight w:val="white"/>
        </w:rPr>
      </w:pPr>
      <w:r w:rsidRPr="000F2FC9">
        <w:rPr>
          <w:rFonts w:asciiTheme="majorBidi" w:eastAsia="Calibri" w:hAnsiTheme="majorBidi" w:cstheme="majorBidi"/>
          <w:bCs/>
          <w:color w:val="222222"/>
          <w:sz w:val="24"/>
          <w:szCs w:val="24"/>
          <w:highlight w:val="white"/>
        </w:rPr>
        <w:lastRenderedPageBreak/>
        <w:t>References</w:t>
      </w:r>
    </w:p>
    <w:p w14:paraId="3E670A57" w14:textId="77777777" w:rsidR="003D4770" w:rsidRDefault="00DA192E" w:rsidP="003D4770">
      <w:pPr>
        <w:spacing w:line="480" w:lineRule="auto"/>
        <w:rPr>
          <w:rFonts w:asciiTheme="majorBidi" w:eastAsia="Calibri" w:hAnsiTheme="majorBidi" w:cstheme="majorBidi"/>
          <w:color w:val="222222"/>
          <w:sz w:val="24"/>
          <w:szCs w:val="24"/>
          <w:highlight w:val="white"/>
        </w:rPr>
      </w:pPr>
      <w:proofErr w:type="spellStart"/>
      <w:r w:rsidRPr="00446F71">
        <w:rPr>
          <w:rFonts w:asciiTheme="majorBidi" w:eastAsia="Calibri" w:hAnsiTheme="majorBidi" w:cstheme="majorBidi"/>
          <w:color w:val="222222"/>
          <w:sz w:val="24"/>
          <w:szCs w:val="24"/>
          <w:highlight w:val="white"/>
          <w:lang w:val="en-US"/>
        </w:rPr>
        <w:t>Bélanger</w:t>
      </w:r>
      <w:proofErr w:type="spellEnd"/>
      <w:r w:rsidRPr="00446F71">
        <w:rPr>
          <w:rFonts w:asciiTheme="majorBidi" w:eastAsia="Calibri" w:hAnsiTheme="majorBidi" w:cstheme="majorBidi"/>
          <w:color w:val="222222"/>
          <w:sz w:val="24"/>
          <w:szCs w:val="24"/>
          <w:highlight w:val="white"/>
          <w:lang w:val="en-US"/>
        </w:rPr>
        <w:t xml:space="preserve">, J. J., </w:t>
      </w:r>
      <w:r w:rsidRPr="00630D5A">
        <w:rPr>
          <w:rFonts w:asciiTheme="majorBidi" w:eastAsia="Calibri" w:hAnsiTheme="majorBidi" w:cstheme="majorBidi"/>
          <w:color w:val="222222"/>
          <w:sz w:val="24"/>
          <w:szCs w:val="24"/>
          <w:highlight w:val="white"/>
          <w:lang w:val="en-US"/>
        </w:rPr>
        <w:t xml:space="preserve">Lafrenière, M. A. K., Vallerand, R. J., &amp; </w:t>
      </w:r>
      <w:proofErr w:type="spellStart"/>
      <w:r w:rsidRPr="00630D5A">
        <w:rPr>
          <w:rFonts w:asciiTheme="majorBidi" w:eastAsia="Calibri" w:hAnsiTheme="majorBidi" w:cstheme="majorBidi"/>
          <w:color w:val="222222"/>
          <w:sz w:val="24"/>
          <w:szCs w:val="24"/>
          <w:highlight w:val="white"/>
          <w:lang w:val="en-US"/>
        </w:rPr>
        <w:t>Kruglanski</w:t>
      </w:r>
      <w:proofErr w:type="spellEnd"/>
      <w:r w:rsidRPr="00630D5A">
        <w:rPr>
          <w:rFonts w:asciiTheme="majorBidi" w:eastAsia="Calibri" w:hAnsiTheme="majorBidi" w:cstheme="majorBidi"/>
          <w:color w:val="222222"/>
          <w:sz w:val="24"/>
          <w:szCs w:val="24"/>
          <w:highlight w:val="white"/>
          <w:lang w:val="en-US"/>
        </w:rPr>
        <w:t xml:space="preserve">, A. W. (2013). </w:t>
      </w:r>
      <w:r w:rsidRPr="00A56CDA">
        <w:rPr>
          <w:rFonts w:asciiTheme="majorBidi" w:eastAsia="Calibri" w:hAnsiTheme="majorBidi" w:cstheme="majorBidi"/>
          <w:color w:val="222222"/>
          <w:sz w:val="24"/>
          <w:szCs w:val="24"/>
          <w:highlight w:val="white"/>
        </w:rPr>
        <w:t xml:space="preserve">When </w:t>
      </w:r>
    </w:p>
    <w:p w14:paraId="0000000F" w14:textId="1AE781B0" w:rsidR="0046738C" w:rsidRPr="00A56CDA" w:rsidRDefault="00DA192E"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passion makes the heart grow colder: The role of passion in alternative goal suppression. </w:t>
      </w:r>
      <w:r w:rsidRPr="00A56CDA">
        <w:rPr>
          <w:rFonts w:asciiTheme="majorBidi" w:eastAsia="Calibri" w:hAnsiTheme="majorBidi" w:cstheme="majorBidi"/>
          <w:i/>
          <w:color w:val="222222"/>
          <w:sz w:val="24"/>
          <w:szCs w:val="24"/>
          <w:highlight w:val="white"/>
        </w:rPr>
        <w:t>Journal of Personality and Social Psychology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104</w:t>
      </w:r>
      <w:r w:rsidRPr="00A56CDA">
        <w:rPr>
          <w:rFonts w:asciiTheme="majorBidi" w:eastAsia="Calibri" w:hAnsiTheme="majorBidi" w:cstheme="majorBidi"/>
          <w:color w:val="222222"/>
          <w:sz w:val="24"/>
          <w:szCs w:val="24"/>
          <w:highlight w:val="white"/>
        </w:rPr>
        <w:t>(1), 126.</w:t>
      </w:r>
    </w:p>
    <w:p w14:paraId="039CAE18" w14:textId="77777777" w:rsidR="003D4770" w:rsidRDefault="00DA192E" w:rsidP="003D4770">
      <w:pPr>
        <w:spacing w:line="480" w:lineRule="auto"/>
        <w:rPr>
          <w:rFonts w:asciiTheme="majorBidi" w:eastAsia="Calibri" w:hAnsiTheme="majorBidi" w:cstheme="majorBidi"/>
          <w:color w:val="222222"/>
          <w:sz w:val="24"/>
          <w:szCs w:val="24"/>
          <w:highlight w:val="white"/>
        </w:rPr>
      </w:pPr>
      <w:r w:rsidRPr="001D4197">
        <w:rPr>
          <w:rFonts w:asciiTheme="majorBidi" w:eastAsia="Calibri" w:hAnsiTheme="majorBidi" w:cstheme="majorBidi"/>
          <w:color w:val="222222"/>
          <w:sz w:val="24"/>
          <w:szCs w:val="24"/>
          <w:highlight w:val="white"/>
          <w:lang w:val="fr-FR"/>
        </w:rPr>
        <w:t xml:space="preserve">Bélanger, J. J., </w:t>
      </w:r>
      <w:proofErr w:type="spellStart"/>
      <w:r w:rsidRPr="001D4197">
        <w:rPr>
          <w:rFonts w:asciiTheme="majorBidi" w:eastAsia="Calibri" w:hAnsiTheme="majorBidi" w:cstheme="majorBidi"/>
          <w:color w:val="222222"/>
          <w:sz w:val="24"/>
          <w:szCs w:val="24"/>
          <w:highlight w:val="white"/>
          <w:lang w:val="fr-FR"/>
        </w:rPr>
        <w:t>Schumpe</w:t>
      </w:r>
      <w:proofErr w:type="spellEnd"/>
      <w:r w:rsidRPr="001D4197">
        <w:rPr>
          <w:rFonts w:asciiTheme="majorBidi" w:eastAsia="Calibri" w:hAnsiTheme="majorBidi" w:cstheme="majorBidi"/>
          <w:color w:val="222222"/>
          <w:sz w:val="24"/>
          <w:szCs w:val="24"/>
          <w:highlight w:val="white"/>
          <w:lang w:val="fr-FR"/>
        </w:rPr>
        <w:t xml:space="preserve">, B. M., &amp; </w:t>
      </w:r>
      <w:proofErr w:type="spellStart"/>
      <w:r w:rsidRPr="001D4197">
        <w:rPr>
          <w:rFonts w:asciiTheme="majorBidi" w:eastAsia="Calibri" w:hAnsiTheme="majorBidi" w:cstheme="majorBidi"/>
          <w:color w:val="222222"/>
          <w:sz w:val="24"/>
          <w:szCs w:val="24"/>
          <w:highlight w:val="white"/>
          <w:lang w:val="fr-FR"/>
        </w:rPr>
        <w:t>Nisa</w:t>
      </w:r>
      <w:proofErr w:type="spellEnd"/>
      <w:r w:rsidRPr="001D4197">
        <w:rPr>
          <w:rFonts w:asciiTheme="majorBidi" w:eastAsia="Calibri" w:hAnsiTheme="majorBidi" w:cstheme="majorBidi"/>
          <w:color w:val="222222"/>
          <w:sz w:val="24"/>
          <w:szCs w:val="24"/>
          <w:highlight w:val="white"/>
          <w:lang w:val="fr-FR"/>
        </w:rPr>
        <w:t xml:space="preserve">, C. F. (2019a). </w:t>
      </w:r>
      <w:r w:rsidRPr="00A56CDA">
        <w:rPr>
          <w:rFonts w:asciiTheme="majorBidi" w:eastAsia="Calibri" w:hAnsiTheme="majorBidi" w:cstheme="majorBidi"/>
          <w:color w:val="222222"/>
          <w:sz w:val="24"/>
          <w:szCs w:val="24"/>
          <w:highlight w:val="white"/>
        </w:rPr>
        <w:t xml:space="preserve">How passionate individuals regulate </w:t>
      </w:r>
      <w:proofErr w:type="gramStart"/>
      <w:r w:rsidRPr="00A56CDA">
        <w:rPr>
          <w:rFonts w:asciiTheme="majorBidi" w:eastAsia="Calibri" w:hAnsiTheme="majorBidi" w:cstheme="majorBidi"/>
          <w:color w:val="222222"/>
          <w:sz w:val="24"/>
          <w:szCs w:val="24"/>
          <w:highlight w:val="white"/>
        </w:rPr>
        <w:t>their</w:t>
      </w:r>
      <w:proofErr w:type="gramEnd"/>
      <w:r w:rsidRPr="00A56CDA">
        <w:rPr>
          <w:rFonts w:asciiTheme="majorBidi" w:eastAsia="Calibri" w:hAnsiTheme="majorBidi" w:cstheme="majorBidi"/>
          <w:color w:val="222222"/>
          <w:sz w:val="24"/>
          <w:szCs w:val="24"/>
          <w:highlight w:val="white"/>
        </w:rPr>
        <w:t xml:space="preserve"> </w:t>
      </w:r>
    </w:p>
    <w:p w14:paraId="00000010" w14:textId="33E21717" w:rsidR="0046738C" w:rsidRPr="00A56CDA" w:rsidRDefault="00DA192E"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activity with other life domains: A goal‐systemic perspective. </w:t>
      </w:r>
      <w:r w:rsidRPr="00A56CDA">
        <w:rPr>
          <w:rFonts w:asciiTheme="majorBidi" w:eastAsia="Calibri" w:hAnsiTheme="majorBidi" w:cstheme="majorBidi"/>
          <w:i/>
          <w:color w:val="222222"/>
          <w:sz w:val="24"/>
          <w:szCs w:val="24"/>
          <w:highlight w:val="white"/>
        </w:rPr>
        <w:t>Journal of personality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87</w:t>
      </w:r>
      <w:r w:rsidRPr="00A56CDA">
        <w:rPr>
          <w:rFonts w:asciiTheme="majorBidi" w:eastAsia="Calibri" w:hAnsiTheme="majorBidi" w:cstheme="majorBidi"/>
          <w:color w:val="222222"/>
          <w:sz w:val="24"/>
          <w:szCs w:val="24"/>
          <w:highlight w:val="white"/>
        </w:rPr>
        <w:t>(6), 1136-1150.</w:t>
      </w:r>
    </w:p>
    <w:p w14:paraId="2278C076" w14:textId="77777777" w:rsidR="003D4770" w:rsidRDefault="00DA192E" w:rsidP="003D4770">
      <w:pPr>
        <w:spacing w:line="480" w:lineRule="auto"/>
        <w:rPr>
          <w:rFonts w:asciiTheme="majorBidi" w:eastAsia="Calibri" w:hAnsiTheme="majorBidi" w:cstheme="majorBidi"/>
          <w:color w:val="222222"/>
          <w:sz w:val="24"/>
          <w:szCs w:val="24"/>
          <w:highlight w:val="white"/>
        </w:rPr>
      </w:pPr>
      <w:proofErr w:type="spellStart"/>
      <w:r w:rsidRPr="00A56CDA">
        <w:rPr>
          <w:rFonts w:asciiTheme="majorBidi" w:eastAsia="Calibri" w:hAnsiTheme="majorBidi" w:cstheme="majorBidi"/>
          <w:color w:val="222222"/>
          <w:sz w:val="24"/>
          <w:szCs w:val="24"/>
          <w:highlight w:val="white"/>
        </w:rPr>
        <w:t>Bélanger</w:t>
      </w:r>
      <w:proofErr w:type="spellEnd"/>
      <w:r w:rsidRPr="00A56CDA">
        <w:rPr>
          <w:rFonts w:asciiTheme="majorBidi" w:eastAsia="Calibri" w:hAnsiTheme="majorBidi" w:cstheme="majorBidi"/>
          <w:color w:val="222222"/>
          <w:sz w:val="24"/>
          <w:szCs w:val="24"/>
          <w:highlight w:val="white"/>
        </w:rPr>
        <w:t xml:space="preserve">, J. J., </w:t>
      </w:r>
      <w:proofErr w:type="spellStart"/>
      <w:r w:rsidRPr="00A56CDA">
        <w:rPr>
          <w:rFonts w:asciiTheme="majorBidi" w:eastAsia="Calibri" w:hAnsiTheme="majorBidi" w:cstheme="majorBidi"/>
          <w:color w:val="222222"/>
          <w:sz w:val="24"/>
          <w:szCs w:val="24"/>
          <w:highlight w:val="white"/>
        </w:rPr>
        <w:t>Schumpe</w:t>
      </w:r>
      <w:proofErr w:type="spellEnd"/>
      <w:r w:rsidRPr="00A56CDA">
        <w:rPr>
          <w:rFonts w:asciiTheme="majorBidi" w:eastAsia="Calibri" w:hAnsiTheme="majorBidi" w:cstheme="majorBidi"/>
          <w:color w:val="222222"/>
          <w:sz w:val="24"/>
          <w:szCs w:val="24"/>
          <w:highlight w:val="white"/>
        </w:rPr>
        <w:t xml:space="preserve">, B. M., </w:t>
      </w:r>
      <w:proofErr w:type="spellStart"/>
      <w:r w:rsidRPr="00A56CDA">
        <w:rPr>
          <w:rFonts w:asciiTheme="majorBidi" w:eastAsia="Calibri" w:hAnsiTheme="majorBidi" w:cstheme="majorBidi"/>
          <w:color w:val="222222"/>
          <w:sz w:val="24"/>
          <w:szCs w:val="24"/>
          <w:highlight w:val="white"/>
        </w:rPr>
        <w:t>Nociti</w:t>
      </w:r>
      <w:proofErr w:type="spellEnd"/>
      <w:r w:rsidRPr="00A56CDA">
        <w:rPr>
          <w:rFonts w:asciiTheme="majorBidi" w:eastAsia="Calibri" w:hAnsiTheme="majorBidi" w:cstheme="majorBidi"/>
          <w:color w:val="222222"/>
          <w:sz w:val="24"/>
          <w:szCs w:val="24"/>
          <w:highlight w:val="white"/>
        </w:rPr>
        <w:t xml:space="preserve">, N., </w:t>
      </w:r>
      <w:proofErr w:type="spellStart"/>
      <w:r w:rsidRPr="00A56CDA">
        <w:rPr>
          <w:rFonts w:asciiTheme="majorBidi" w:eastAsia="Calibri" w:hAnsiTheme="majorBidi" w:cstheme="majorBidi"/>
          <w:color w:val="222222"/>
          <w:sz w:val="24"/>
          <w:szCs w:val="24"/>
          <w:highlight w:val="white"/>
        </w:rPr>
        <w:t>Moyano</w:t>
      </w:r>
      <w:proofErr w:type="spellEnd"/>
      <w:r w:rsidRPr="00A56CDA">
        <w:rPr>
          <w:rFonts w:asciiTheme="majorBidi" w:eastAsia="Calibri" w:hAnsiTheme="majorBidi" w:cstheme="majorBidi"/>
          <w:color w:val="222222"/>
          <w:sz w:val="24"/>
          <w:szCs w:val="24"/>
          <w:highlight w:val="white"/>
        </w:rPr>
        <w:t xml:space="preserve">, M., </w:t>
      </w:r>
      <w:proofErr w:type="spellStart"/>
      <w:r w:rsidRPr="00A56CDA">
        <w:rPr>
          <w:rFonts w:asciiTheme="majorBidi" w:eastAsia="Calibri" w:hAnsiTheme="majorBidi" w:cstheme="majorBidi"/>
          <w:color w:val="222222"/>
          <w:sz w:val="24"/>
          <w:szCs w:val="24"/>
          <w:highlight w:val="white"/>
        </w:rPr>
        <w:t>Dandeneau</w:t>
      </w:r>
      <w:proofErr w:type="spellEnd"/>
      <w:r w:rsidRPr="00A56CDA">
        <w:rPr>
          <w:rFonts w:asciiTheme="majorBidi" w:eastAsia="Calibri" w:hAnsiTheme="majorBidi" w:cstheme="majorBidi"/>
          <w:color w:val="222222"/>
          <w:sz w:val="24"/>
          <w:szCs w:val="24"/>
          <w:highlight w:val="white"/>
        </w:rPr>
        <w:t xml:space="preserve">, S., Chamberland, P. E., &amp; </w:t>
      </w:r>
    </w:p>
    <w:p w14:paraId="5E9E03E3" w14:textId="77777777" w:rsidR="003D4770" w:rsidRDefault="00DA192E" w:rsidP="003D4770">
      <w:pPr>
        <w:spacing w:line="480" w:lineRule="auto"/>
        <w:ind w:firstLine="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Vallerand, R. J. (2019b). Passion and moral disengagement: Different pathways to </w:t>
      </w:r>
    </w:p>
    <w:p w14:paraId="00000011" w14:textId="1CCF7A92" w:rsidR="0046738C" w:rsidRPr="00A56CDA" w:rsidRDefault="00DA192E" w:rsidP="003D4770">
      <w:pPr>
        <w:spacing w:line="480" w:lineRule="auto"/>
        <w:ind w:firstLine="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political activism. </w:t>
      </w:r>
      <w:r w:rsidRPr="00A56CDA">
        <w:rPr>
          <w:rFonts w:asciiTheme="majorBidi" w:eastAsia="Calibri" w:hAnsiTheme="majorBidi" w:cstheme="majorBidi"/>
          <w:i/>
          <w:color w:val="222222"/>
          <w:sz w:val="24"/>
          <w:szCs w:val="24"/>
          <w:highlight w:val="white"/>
        </w:rPr>
        <w:t>Journal of personality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87</w:t>
      </w:r>
      <w:r w:rsidRPr="00A56CDA">
        <w:rPr>
          <w:rFonts w:asciiTheme="majorBidi" w:eastAsia="Calibri" w:hAnsiTheme="majorBidi" w:cstheme="majorBidi"/>
          <w:color w:val="222222"/>
          <w:sz w:val="24"/>
          <w:szCs w:val="24"/>
          <w:highlight w:val="white"/>
        </w:rPr>
        <w:t>(6), 1234-1249.</w:t>
      </w:r>
    </w:p>
    <w:p w14:paraId="72CA4878" w14:textId="77777777" w:rsidR="003D4770" w:rsidRDefault="00DA192E" w:rsidP="003D4770">
      <w:pPr>
        <w:spacing w:line="480" w:lineRule="auto"/>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lang w:val="fr-CA"/>
        </w:rPr>
        <w:t xml:space="preserve">Bonneville-Roussy, A., Lavigne, G. L., &amp; Vallerand, R. J. (2011). </w:t>
      </w:r>
      <w:r w:rsidRPr="00A56CDA">
        <w:rPr>
          <w:rFonts w:asciiTheme="majorBidi" w:eastAsia="Calibri" w:hAnsiTheme="majorBidi" w:cstheme="majorBidi"/>
          <w:color w:val="222222"/>
          <w:sz w:val="24"/>
          <w:szCs w:val="24"/>
          <w:highlight w:val="white"/>
        </w:rPr>
        <w:t xml:space="preserve">When passion leads to </w:t>
      </w:r>
    </w:p>
    <w:p w14:paraId="00000012" w14:textId="32E0D74E" w:rsidR="0046738C" w:rsidRDefault="00DA192E" w:rsidP="003D4770">
      <w:pPr>
        <w:spacing w:line="480" w:lineRule="auto"/>
        <w:ind w:firstLine="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excellence: The case of musicians. </w:t>
      </w:r>
      <w:r w:rsidRPr="00A56CDA">
        <w:rPr>
          <w:rFonts w:asciiTheme="majorBidi" w:eastAsia="Calibri" w:hAnsiTheme="majorBidi" w:cstheme="majorBidi"/>
          <w:i/>
          <w:color w:val="222222"/>
          <w:sz w:val="24"/>
          <w:szCs w:val="24"/>
          <w:highlight w:val="white"/>
        </w:rPr>
        <w:t>Psychology of Music</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39</w:t>
      </w:r>
      <w:r w:rsidRPr="00A56CDA">
        <w:rPr>
          <w:rFonts w:asciiTheme="majorBidi" w:eastAsia="Calibri" w:hAnsiTheme="majorBidi" w:cstheme="majorBidi"/>
          <w:color w:val="222222"/>
          <w:sz w:val="24"/>
          <w:szCs w:val="24"/>
          <w:highlight w:val="white"/>
        </w:rPr>
        <w:t>(1), 123-138.</w:t>
      </w:r>
    </w:p>
    <w:p w14:paraId="7D919907" w14:textId="77777777" w:rsidR="003D4770" w:rsidRDefault="003D4770" w:rsidP="003D4770">
      <w:pPr>
        <w:spacing w:line="480" w:lineRule="auto"/>
        <w:rPr>
          <w:rFonts w:asciiTheme="majorBidi" w:eastAsia="Calibri" w:hAnsiTheme="majorBidi" w:cstheme="majorBidi"/>
          <w:sz w:val="24"/>
          <w:szCs w:val="24"/>
        </w:rPr>
      </w:pPr>
      <w:proofErr w:type="spellStart"/>
      <w:r w:rsidRPr="00A56CDA">
        <w:rPr>
          <w:rFonts w:asciiTheme="majorBidi" w:eastAsia="Calibri" w:hAnsiTheme="majorBidi" w:cstheme="majorBidi"/>
          <w:sz w:val="24"/>
          <w:szCs w:val="24"/>
        </w:rPr>
        <w:t>Calvete</w:t>
      </w:r>
      <w:proofErr w:type="spellEnd"/>
      <w:r w:rsidRPr="00A56CDA">
        <w:rPr>
          <w:rFonts w:asciiTheme="majorBidi" w:eastAsia="Calibri" w:hAnsiTheme="majorBidi" w:cstheme="majorBidi"/>
          <w:sz w:val="24"/>
          <w:szCs w:val="24"/>
        </w:rPr>
        <w:t xml:space="preserve">, E., &amp; Corral, S. (2000). Machiavellianism: Dimensionality of the Mach IV and its </w:t>
      </w:r>
    </w:p>
    <w:p w14:paraId="13040812" w14:textId="32B2BAC3" w:rsidR="003D4770" w:rsidRDefault="003D4770" w:rsidP="003D4770">
      <w:pPr>
        <w:spacing w:line="480" w:lineRule="auto"/>
        <w:ind w:firstLine="720"/>
        <w:rPr>
          <w:rFonts w:asciiTheme="majorBidi" w:eastAsia="Calibri" w:hAnsiTheme="majorBidi" w:cstheme="majorBidi"/>
          <w:sz w:val="24"/>
          <w:szCs w:val="24"/>
        </w:rPr>
      </w:pPr>
      <w:r w:rsidRPr="00A56CDA">
        <w:rPr>
          <w:rFonts w:asciiTheme="majorBidi" w:eastAsia="Calibri" w:hAnsiTheme="majorBidi" w:cstheme="majorBidi"/>
          <w:sz w:val="24"/>
          <w:szCs w:val="24"/>
        </w:rPr>
        <w:t xml:space="preserve">relation to self-monitoring in a Spanish sample. </w:t>
      </w:r>
      <w:r w:rsidRPr="00A56CDA">
        <w:rPr>
          <w:rFonts w:asciiTheme="majorBidi" w:eastAsia="Calibri" w:hAnsiTheme="majorBidi" w:cstheme="majorBidi"/>
          <w:i/>
          <w:sz w:val="24"/>
          <w:szCs w:val="24"/>
        </w:rPr>
        <w:t>The Spanish journal of psychology</w:t>
      </w:r>
      <w:r w:rsidRPr="00A56CDA">
        <w:rPr>
          <w:rFonts w:asciiTheme="majorBidi" w:eastAsia="Calibri" w:hAnsiTheme="majorBidi" w:cstheme="majorBidi"/>
          <w:sz w:val="24"/>
          <w:szCs w:val="24"/>
        </w:rPr>
        <w:t xml:space="preserve">, </w:t>
      </w:r>
      <w:r w:rsidRPr="00A56CDA">
        <w:rPr>
          <w:rFonts w:asciiTheme="majorBidi" w:eastAsia="Calibri" w:hAnsiTheme="majorBidi" w:cstheme="majorBidi"/>
          <w:i/>
          <w:sz w:val="24"/>
          <w:szCs w:val="24"/>
        </w:rPr>
        <w:t>3</w:t>
      </w:r>
      <w:r w:rsidRPr="00A56CDA">
        <w:rPr>
          <w:rFonts w:asciiTheme="majorBidi" w:eastAsia="Calibri" w:hAnsiTheme="majorBidi" w:cstheme="majorBidi"/>
          <w:sz w:val="24"/>
          <w:szCs w:val="24"/>
        </w:rPr>
        <w:t>, 3.</w:t>
      </w:r>
    </w:p>
    <w:p w14:paraId="6E54B649" w14:textId="77777777" w:rsidR="003D4770" w:rsidRDefault="003D4770" w:rsidP="003D4770">
      <w:pPr>
        <w:spacing w:line="480" w:lineRule="auto"/>
        <w:rPr>
          <w:rFonts w:asciiTheme="majorBidi" w:eastAsia="Calibri" w:hAnsiTheme="majorBidi" w:cstheme="majorBidi"/>
          <w:color w:val="222222"/>
          <w:sz w:val="24"/>
          <w:szCs w:val="24"/>
          <w:highlight w:val="white"/>
        </w:rPr>
      </w:pPr>
      <w:r w:rsidRPr="003D4770">
        <w:rPr>
          <w:rFonts w:asciiTheme="majorBidi" w:eastAsia="Calibri" w:hAnsiTheme="majorBidi" w:cstheme="majorBidi"/>
          <w:color w:val="222222"/>
          <w:sz w:val="24"/>
          <w:szCs w:val="24"/>
          <w:highlight w:val="white"/>
          <w:lang w:val="fr-CA"/>
        </w:rPr>
        <w:t xml:space="preserve">Chabrol, H., Van Leeuwen, N., Rodgers, R., &amp; Séjourné, N. (2009). </w:t>
      </w:r>
      <w:r w:rsidRPr="00A56CDA">
        <w:rPr>
          <w:rFonts w:asciiTheme="majorBidi" w:eastAsia="Calibri" w:hAnsiTheme="majorBidi" w:cstheme="majorBidi"/>
          <w:color w:val="222222"/>
          <w:sz w:val="24"/>
          <w:szCs w:val="24"/>
          <w:highlight w:val="white"/>
        </w:rPr>
        <w:t xml:space="preserve">Contributions of </w:t>
      </w:r>
    </w:p>
    <w:p w14:paraId="3DB3708D" w14:textId="07F8C971" w:rsidR="003D4770" w:rsidRPr="00A56CDA" w:rsidRDefault="003D4770"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psychopathic, narcissistic, Machiavellian, and sadistic personality traits to juvenile delinquency. </w:t>
      </w:r>
      <w:r w:rsidRPr="00A56CDA">
        <w:rPr>
          <w:rFonts w:asciiTheme="majorBidi" w:eastAsia="Calibri" w:hAnsiTheme="majorBidi" w:cstheme="majorBidi"/>
          <w:i/>
          <w:color w:val="222222"/>
          <w:sz w:val="24"/>
          <w:szCs w:val="24"/>
          <w:highlight w:val="white"/>
        </w:rPr>
        <w:t>Personality and individual differences</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47</w:t>
      </w:r>
      <w:r w:rsidRPr="00A56CDA">
        <w:rPr>
          <w:rFonts w:asciiTheme="majorBidi" w:eastAsia="Calibri" w:hAnsiTheme="majorBidi" w:cstheme="majorBidi"/>
          <w:color w:val="222222"/>
          <w:sz w:val="24"/>
          <w:szCs w:val="24"/>
          <w:highlight w:val="white"/>
        </w:rPr>
        <w:t>(7), 734-739.</w:t>
      </w:r>
    </w:p>
    <w:p w14:paraId="46BE5F35" w14:textId="77777777" w:rsidR="003D4770" w:rsidRDefault="003D4770" w:rsidP="003D4770">
      <w:pPr>
        <w:spacing w:line="480" w:lineRule="auto"/>
        <w:rPr>
          <w:rFonts w:asciiTheme="majorBidi" w:eastAsia="Calibri" w:hAnsiTheme="majorBidi" w:cstheme="majorBidi"/>
          <w:color w:val="222222"/>
          <w:sz w:val="24"/>
          <w:szCs w:val="24"/>
          <w:highlight w:val="white"/>
        </w:rPr>
      </w:pPr>
      <w:proofErr w:type="spellStart"/>
      <w:r w:rsidRPr="00A56CDA">
        <w:rPr>
          <w:rFonts w:asciiTheme="majorBidi" w:eastAsia="Calibri" w:hAnsiTheme="majorBidi" w:cstheme="majorBidi"/>
          <w:color w:val="222222"/>
          <w:sz w:val="24"/>
          <w:szCs w:val="24"/>
          <w:highlight w:val="white"/>
        </w:rPr>
        <w:t>Chabrol</w:t>
      </w:r>
      <w:proofErr w:type="spellEnd"/>
      <w:r w:rsidRPr="00A56CDA">
        <w:rPr>
          <w:rFonts w:asciiTheme="majorBidi" w:eastAsia="Calibri" w:hAnsiTheme="majorBidi" w:cstheme="majorBidi"/>
          <w:color w:val="222222"/>
          <w:sz w:val="24"/>
          <w:szCs w:val="24"/>
          <w:highlight w:val="white"/>
        </w:rPr>
        <w:t xml:space="preserve">, H., </w:t>
      </w:r>
      <w:proofErr w:type="spellStart"/>
      <w:r w:rsidRPr="00A56CDA">
        <w:rPr>
          <w:rFonts w:asciiTheme="majorBidi" w:eastAsia="Calibri" w:hAnsiTheme="majorBidi" w:cstheme="majorBidi"/>
          <w:color w:val="222222"/>
          <w:sz w:val="24"/>
          <w:szCs w:val="24"/>
          <w:highlight w:val="white"/>
        </w:rPr>
        <w:t>Bronchain</w:t>
      </w:r>
      <w:proofErr w:type="spellEnd"/>
      <w:r w:rsidRPr="00A56CDA">
        <w:rPr>
          <w:rFonts w:asciiTheme="majorBidi" w:eastAsia="Calibri" w:hAnsiTheme="majorBidi" w:cstheme="majorBidi"/>
          <w:color w:val="222222"/>
          <w:sz w:val="24"/>
          <w:szCs w:val="24"/>
          <w:highlight w:val="white"/>
        </w:rPr>
        <w:t xml:space="preserve">, J., </w:t>
      </w:r>
      <w:proofErr w:type="spellStart"/>
      <w:r w:rsidRPr="00A56CDA">
        <w:rPr>
          <w:rFonts w:asciiTheme="majorBidi" w:eastAsia="Calibri" w:hAnsiTheme="majorBidi" w:cstheme="majorBidi"/>
          <w:color w:val="222222"/>
          <w:sz w:val="24"/>
          <w:szCs w:val="24"/>
          <w:highlight w:val="white"/>
        </w:rPr>
        <w:t>Morgades</w:t>
      </w:r>
      <w:proofErr w:type="spellEnd"/>
      <w:r w:rsidRPr="00A56CDA">
        <w:rPr>
          <w:rFonts w:asciiTheme="majorBidi" w:eastAsia="Calibri" w:hAnsiTheme="majorBidi" w:cstheme="majorBidi"/>
          <w:color w:val="222222"/>
          <w:sz w:val="24"/>
          <w:szCs w:val="24"/>
          <w:highlight w:val="white"/>
        </w:rPr>
        <w:t xml:space="preserve"> Bamba, C. I., &amp; </w:t>
      </w:r>
      <w:proofErr w:type="spellStart"/>
      <w:r w:rsidRPr="00A56CDA">
        <w:rPr>
          <w:rFonts w:asciiTheme="majorBidi" w:eastAsia="Calibri" w:hAnsiTheme="majorBidi" w:cstheme="majorBidi"/>
          <w:color w:val="222222"/>
          <w:sz w:val="24"/>
          <w:szCs w:val="24"/>
          <w:highlight w:val="white"/>
        </w:rPr>
        <w:t>Raynal</w:t>
      </w:r>
      <w:proofErr w:type="spellEnd"/>
      <w:r w:rsidRPr="00A56CDA">
        <w:rPr>
          <w:rFonts w:asciiTheme="majorBidi" w:eastAsia="Calibri" w:hAnsiTheme="majorBidi" w:cstheme="majorBidi"/>
          <w:color w:val="222222"/>
          <w:sz w:val="24"/>
          <w:szCs w:val="24"/>
          <w:highlight w:val="white"/>
        </w:rPr>
        <w:t xml:space="preserve">, P. (2020). The Dark Tetrad and </w:t>
      </w:r>
    </w:p>
    <w:p w14:paraId="27F19D80" w14:textId="6E4E23C0" w:rsidR="003D4770" w:rsidRPr="00A56CDA" w:rsidRDefault="003D4770"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radicalization: personality profiles in young women. </w:t>
      </w:r>
      <w:r w:rsidRPr="00A56CDA">
        <w:rPr>
          <w:rFonts w:asciiTheme="majorBidi" w:eastAsia="Calibri" w:hAnsiTheme="majorBidi" w:cstheme="majorBidi"/>
          <w:i/>
          <w:color w:val="222222"/>
          <w:sz w:val="24"/>
          <w:szCs w:val="24"/>
          <w:highlight w:val="white"/>
        </w:rPr>
        <w:t>Behavioral Sciences of Terrorism and Political Aggression</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12</w:t>
      </w:r>
      <w:r w:rsidRPr="00A56CDA">
        <w:rPr>
          <w:rFonts w:asciiTheme="majorBidi" w:eastAsia="Calibri" w:hAnsiTheme="majorBidi" w:cstheme="majorBidi"/>
          <w:color w:val="222222"/>
          <w:sz w:val="24"/>
          <w:szCs w:val="24"/>
          <w:highlight w:val="white"/>
        </w:rPr>
        <w:t>(2), 157-168.</w:t>
      </w:r>
    </w:p>
    <w:p w14:paraId="0DB396F8" w14:textId="77777777" w:rsidR="003D4770" w:rsidRPr="00A56CDA" w:rsidRDefault="003D4770" w:rsidP="003D4770">
      <w:pPr>
        <w:spacing w:line="480" w:lineRule="auto"/>
        <w:ind w:firstLine="720"/>
        <w:rPr>
          <w:rFonts w:asciiTheme="majorBidi" w:eastAsia="Calibri" w:hAnsiTheme="majorBidi" w:cstheme="majorBidi"/>
          <w:sz w:val="24"/>
          <w:szCs w:val="24"/>
        </w:rPr>
      </w:pPr>
    </w:p>
    <w:p w14:paraId="76B098F5" w14:textId="6FE8F619" w:rsidR="003D4770" w:rsidRDefault="003D4770" w:rsidP="003D4770">
      <w:pPr>
        <w:spacing w:line="480" w:lineRule="auto"/>
        <w:rPr>
          <w:rFonts w:asciiTheme="majorBidi" w:eastAsia="Calibri" w:hAnsiTheme="majorBidi" w:cstheme="majorBidi"/>
          <w:color w:val="222222"/>
          <w:sz w:val="24"/>
          <w:szCs w:val="24"/>
          <w:highlight w:val="white"/>
        </w:rPr>
      </w:pPr>
    </w:p>
    <w:p w14:paraId="57360A1A" w14:textId="77777777" w:rsidR="003D4770" w:rsidRPr="00A56CDA" w:rsidRDefault="003D4770" w:rsidP="003D4770">
      <w:pPr>
        <w:spacing w:line="480" w:lineRule="auto"/>
        <w:ind w:firstLine="720"/>
        <w:rPr>
          <w:rFonts w:asciiTheme="majorBidi" w:eastAsia="Calibri" w:hAnsiTheme="majorBidi" w:cstheme="majorBidi"/>
          <w:color w:val="222222"/>
          <w:sz w:val="24"/>
          <w:szCs w:val="24"/>
          <w:highlight w:val="white"/>
        </w:rPr>
      </w:pPr>
    </w:p>
    <w:p w14:paraId="547A1B24" w14:textId="77777777" w:rsidR="003D4770" w:rsidRDefault="00DA192E" w:rsidP="003D4770">
      <w:pPr>
        <w:spacing w:line="480" w:lineRule="auto"/>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lang w:val="fr-CA"/>
        </w:rPr>
        <w:lastRenderedPageBreak/>
        <w:t xml:space="preserve">Carpentier, J., </w:t>
      </w:r>
      <w:proofErr w:type="spellStart"/>
      <w:r w:rsidRPr="00A56CDA">
        <w:rPr>
          <w:rFonts w:asciiTheme="majorBidi" w:eastAsia="Calibri" w:hAnsiTheme="majorBidi" w:cstheme="majorBidi"/>
          <w:color w:val="222222"/>
          <w:sz w:val="24"/>
          <w:szCs w:val="24"/>
          <w:highlight w:val="white"/>
          <w:lang w:val="fr-CA"/>
        </w:rPr>
        <w:t>Mageau</w:t>
      </w:r>
      <w:proofErr w:type="spellEnd"/>
      <w:r w:rsidRPr="00A56CDA">
        <w:rPr>
          <w:rFonts w:asciiTheme="majorBidi" w:eastAsia="Calibri" w:hAnsiTheme="majorBidi" w:cstheme="majorBidi"/>
          <w:color w:val="222222"/>
          <w:sz w:val="24"/>
          <w:szCs w:val="24"/>
          <w:highlight w:val="white"/>
          <w:lang w:val="fr-CA"/>
        </w:rPr>
        <w:t xml:space="preserve">, G. A., &amp; Vallerand, R. J. (2012). </w:t>
      </w:r>
      <w:r w:rsidRPr="00A56CDA">
        <w:rPr>
          <w:rFonts w:asciiTheme="majorBidi" w:eastAsia="Calibri" w:hAnsiTheme="majorBidi" w:cstheme="majorBidi"/>
          <w:color w:val="222222"/>
          <w:sz w:val="24"/>
          <w:szCs w:val="24"/>
          <w:highlight w:val="white"/>
        </w:rPr>
        <w:t xml:space="preserve">Ruminations and flow: Why do people </w:t>
      </w:r>
    </w:p>
    <w:p w14:paraId="00000013" w14:textId="094C703A" w:rsidR="0046738C" w:rsidRPr="00A56CDA" w:rsidRDefault="00DA192E"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with a more harmonious passion experience higher well-</w:t>
      </w:r>
      <w:proofErr w:type="gramStart"/>
      <w:r w:rsidRPr="00A56CDA">
        <w:rPr>
          <w:rFonts w:asciiTheme="majorBidi" w:eastAsia="Calibri" w:hAnsiTheme="majorBidi" w:cstheme="majorBidi"/>
          <w:color w:val="222222"/>
          <w:sz w:val="24"/>
          <w:szCs w:val="24"/>
          <w:highlight w:val="white"/>
        </w:rPr>
        <w:t>being?.</w:t>
      </w:r>
      <w:proofErr w:type="gramEnd"/>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Journal of Happiness studies</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13</w:t>
      </w:r>
      <w:r w:rsidRPr="00A56CDA">
        <w:rPr>
          <w:rFonts w:asciiTheme="majorBidi" w:eastAsia="Calibri" w:hAnsiTheme="majorBidi" w:cstheme="majorBidi"/>
          <w:color w:val="222222"/>
          <w:sz w:val="24"/>
          <w:szCs w:val="24"/>
          <w:highlight w:val="white"/>
        </w:rPr>
        <w:t>(3), 501-518.</w:t>
      </w:r>
    </w:p>
    <w:p w14:paraId="03C9C053" w14:textId="77777777" w:rsidR="003D4770" w:rsidRDefault="00DA192E" w:rsidP="003D4770">
      <w:pPr>
        <w:spacing w:line="480" w:lineRule="auto"/>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Curran, T., Hill, A. P., Appleton, P. R., Vallerand, R. J., &amp; Standage, M. (2015). The psychology </w:t>
      </w:r>
    </w:p>
    <w:p w14:paraId="00000014" w14:textId="1CE47784" w:rsidR="0046738C" w:rsidRPr="00A56CDA" w:rsidRDefault="00DA192E"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of passion: A meta-analytical review of a decade of research on intrapersonal outcomes. </w:t>
      </w:r>
      <w:r w:rsidRPr="00A56CDA">
        <w:rPr>
          <w:rFonts w:asciiTheme="majorBidi" w:eastAsia="Calibri" w:hAnsiTheme="majorBidi" w:cstheme="majorBidi"/>
          <w:i/>
          <w:color w:val="222222"/>
          <w:sz w:val="24"/>
          <w:szCs w:val="24"/>
          <w:highlight w:val="white"/>
        </w:rPr>
        <w:t xml:space="preserve">Motivation and Emotion, 39, </w:t>
      </w:r>
      <w:r w:rsidRPr="00A56CDA">
        <w:rPr>
          <w:rFonts w:asciiTheme="majorBidi" w:eastAsia="Calibri" w:hAnsiTheme="majorBidi" w:cstheme="majorBidi"/>
          <w:color w:val="222222"/>
          <w:sz w:val="24"/>
          <w:szCs w:val="24"/>
          <w:highlight w:val="white"/>
        </w:rPr>
        <w:t xml:space="preserve">631–655. http://dx.doi.org/10.1007/s11031-015-9503-0 </w:t>
      </w:r>
    </w:p>
    <w:p w14:paraId="30F23FB0" w14:textId="77777777" w:rsidR="003D4770" w:rsidRDefault="003D4770" w:rsidP="003D4770">
      <w:pPr>
        <w:spacing w:line="480" w:lineRule="auto"/>
        <w:rPr>
          <w:rFonts w:asciiTheme="majorBidi" w:eastAsia="Calibri" w:hAnsiTheme="majorBidi" w:cstheme="majorBidi"/>
          <w:color w:val="222222"/>
          <w:sz w:val="24"/>
          <w:szCs w:val="24"/>
          <w:highlight w:val="white"/>
        </w:rPr>
      </w:pPr>
      <w:proofErr w:type="spellStart"/>
      <w:r w:rsidRPr="00A56CDA">
        <w:rPr>
          <w:rFonts w:asciiTheme="majorBidi" w:eastAsia="Calibri" w:hAnsiTheme="majorBidi" w:cstheme="majorBidi"/>
          <w:color w:val="222222"/>
          <w:sz w:val="24"/>
          <w:szCs w:val="24"/>
          <w:highlight w:val="white"/>
        </w:rPr>
        <w:t>Dinić</w:t>
      </w:r>
      <w:proofErr w:type="spellEnd"/>
      <w:r w:rsidRPr="00A56CDA">
        <w:rPr>
          <w:rFonts w:asciiTheme="majorBidi" w:eastAsia="Calibri" w:hAnsiTheme="majorBidi" w:cstheme="majorBidi"/>
          <w:color w:val="222222"/>
          <w:sz w:val="24"/>
          <w:szCs w:val="24"/>
          <w:highlight w:val="white"/>
        </w:rPr>
        <w:t xml:space="preserve">, B. M., </w:t>
      </w:r>
      <w:proofErr w:type="spellStart"/>
      <w:r w:rsidRPr="00A56CDA">
        <w:rPr>
          <w:rFonts w:asciiTheme="majorBidi" w:eastAsia="Calibri" w:hAnsiTheme="majorBidi" w:cstheme="majorBidi"/>
          <w:color w:val="222222"/>
          <w:sz w:val="24"/>
          <w:szCs w:val="24"/>
          <w:highlight w:val="white"/>
        </w:rPr>
        <w:t>Sadiković</w:t>
      </w:r>
      <w:proofErr w:type="spellEnd"/>
      <w:r w:rsidRPr="00A56CDA">
        <w:rPr>
          <w:rFonts w:asciiTheme="majorBidi" w:eastAsia="Calibri" w:hAnsiTheme="majorBidi" w:cstheme="majorBidi"/>
          <w:color w:val="222222"/>
          <w:sz w:val="24"/>
          <w:szCs w:val="24"/>
          <w:highlight w:val="white"/>
        </w:rPr>
        <w:t xml:space="preserve">, S., &amp; </w:t>
      </w:r>
      <w:proofErr w:type="spellStart"/>
      <w:r w:rsidRPr="00A56CDA">
        <w:rPr>
          <w:rFonts w:asciiTheme="majorBidi" w:eastAsia="Calibri" w:hAnsiTheme="majorBidi" w:cstheme="majorBidi"/>
          <w:color w:val="222222"/>
          <w:sz w:val="24"/>
          <w:szCs w:val="24"/>
          <w:highlight w:val="white"/>
        </w:rPr>
        <w:t>Wertag</w:t>
      </w:r>
      <w:proofErr w:type="spellEnd"/>
      <w:r w:rsidRPr="00A56CDA">
        <w:rPr>
          <w:rFonts w:asciiTheme="majorBidi" w:eastAsia="Calibri" w:hAnsiTheme="majorBidi" w:cstheme="majorBidi"/>
          <w:color w:val="222222"/>
          <w:sz w:val="24"/>
          <w:szCs w:val="24"/>
          <w:highlight w:val="white"/>
        </w:rPr>
        <w:t xml:space="preserve">, A. (2020). Factor Mixture Analysis of the Dark Triad and </w:t>
      </w:r>
    </w:p>
    <w:p w14:paraId="196D339B" w14:textId="4FCE1B18" w:rsidR="003D4770" w:rsidRPr="00A56CDA" w:rsidRDefault="003D4770" w:rsidP="003D4770">
      <w:pPr>
        <w:spacing w:line="480" w:lineRule="auto"/>
        <w:ind w:left="720"/>
        <w:rPr>
          <w:rFonts w:asciiTheme="majorBidi" w:eastAsia="Calibri" w:hAnsiTheme="majorBidi" w:cstheme="majorBidi"/>
          <w:sz w:val="24"/>
          <w:szCs w:val="24"/>
        </w:rPr>
      </w:pPr>
      <w:r w:rsidRPr="00A56CDA">
        <w:rPr>
          <w:rFonts w:asciiTheme="majorBidi" w:eastAsia="Calibri" w:hAnsiTheme="majorBidi" w:cstheme="majorBidi"/>
          <w:color w:val="222222"/>
          <w:sz w:val="24"/>
          <w:szCs w:val="24"/>
          <w:highlight w:val="white"/>
        </w:rPr>
        <w:t xml:space="preserve">Dark Tetrad: Could Sadism Make a </w:t>
      </w:r>
      <w:proofErr w:type="gramStart"/>
      <w:r w:rsidRPr="00A56CDA">
        <w:rPr>
          <w:rFonts w:asciiTheme="majorBidi" w:eastAsia="Calibri" w:hAnsiTheme="majorBidi" w:cstheme="majorBidi"/>
          <w:color w:val="222222"/>
          <w:sz w:val="24"/>
          <w:szCs w:val="24"/>
          <w:highlight w:val="white"/>
        </w:rPr>
        <w:t>Difference?.</w:t>
      </w:r>
      <w:proofErr w:type="gramEnd"/>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Journal of Individual Differences</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1</w:t>
      </w:r>
      <w:r w:rsidRPr="00A56CDA">
        <w:rPr>
          <w:rFonts w:asciiTheme="majorBidi" w:eastAsia="Calibri" w:hAnsiTheme="majorBidi" w:cstheme="majorBidi"/>
          <w:color w:val="222222"/>
          <w:sz w:val="24"/>
          <w:szCs w:val="24"/>
          <w:highlight w:val="white"/>
        </w:rPr>
        <w:t>(1), 1-10.</w:t>
      </w:r>
    </w:p>
    <w:p w14:paraId="037B0940" w14:textId="77777777" w:rsidR="003D4770" w:rsidRDefault="003D4770" w:rsidP="003D4770">
      <w:pPr>
        <w:spacing w:line="480" w:lineRule="auto"/>
        <w:rPr>
          <w:rFonts w:asciiTheme="majorBidi" w:eastAsia="Calibri" w:hAnsiTheme="majorBidi" w:cstheme="majorBidi"/>
          <w:color w:val="222222"/>
          <w:sz w:val="24"/>
          <w:szCs w:val="24"/>
          <w:highlight w:val="white"/>
        </w:rPr>
      </w:pPr>
      <w:proofErr w:type="spellStart"/>
      <w:r w:rsidRPr="00A56CDA">
        <w:rPr>
          <w:rFonts w:asciiTheme="majorBidi" w:eastAsia="Calibri" w:hAnsiTheme="majorBidi" w:cstheme="majorBidi"/>
          <w:color w:val="222222"/>
          <w:sz w:val="24"/>
          <w:szCs w:val="24"/>
          <w:highlight w:val="white"/>
        </w:rPr>
        <w:t>Duspara</w:t>
      </w:r>
      <w:proofErr w:type="spellEnd"/>
      <w:r w:rsidRPr="00A56CDA">
        <w:rPr>
          <w:rFonts w:asciiTheme="majorBidi" w:eastAsia="Calibri" w:hAnsiTheme="majorBidi" w:cstheme="majorBidi"/>
          <w:color w:val="222222"/>
          <w:sz w:val="24"/>
          <w:szCs w:val="24"/>
          <w:highlight w:val="white"/>
        </w:rPr>
        <w:t xml:space="preserve">, B., &amp; Greitemeyer, T. (2017). The impact of dark tetrad traits on political orientation </w:t>
      </w:r>
    </w:p>
    <w:p w14:paraId="0D6190D0" w14:textId="0FF9F6BA" w:rsidR="003D4770" w:rsidRPr="00A56CDA" w:rsidRDefault="003D4770"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and extremism: an analysis in the course of a presidential election. </w:t>
      </w:r>
      <w:proofErr w:type="spellStart"/>
      <w:r w:rsidRPr="00A56CDA">
        <w:rPr>
          <w:rFonts w:asciiTheme="majorBidi" w:eastAsia="Calibri" w:hAnsiTheme="majorBidi" w:cstheme="majorBidi"/>
          <w:i/>
          <w:color w:val="222222"/>
          <w:sz w:val="24"/>
          <w:szCs w:val="24"/>
          <w:highlight w:val="white"/>
        </w:rPr>
        <w:t>Heliyon</w:t>
      </w:r>
      <w:proofErr w:type="spellEnd"/>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3</w:t>
      </w:r>
      <w:r w:rsidRPr="00A56CDA">
        <w:rPr>
          <w:rFonts w:asciiTheme="majorBidi" w:eastAsia="Calibri" w:hAnsiTheme="majorBidi" w:cstheme="majorBidi"/>
          <w:color w:val="222222"/>
          <w:sz w:val="24"/>
          <w:szCs w:val="24"/>
          <w:highlight w:val="white"/>
        </w:rPr>
        <w:t>(10), e00425.</w:t>
      </w:r>
    </w:p>
    <w:p w14:paraId="576D39B4" w14:textId="77777777" w:rsidR="003D4770" w:rsidRDefault="003D4770" w:rsidP="003D4770">
      <w:pPr>
        <w:spacing w:line="480" w:lineRule="auto"/>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Emmons, R. A. (1984). Factor analysis and construct validity of the narcissistic personality </w:t>
      </w:r>
    </w:p>
    <w:p w14:paraId="72FD2452" w14:textId="144FE0BC" w:rsidR="003D4770" w:rsidRPr="00A56CDA" w:rsidRDefault="003D4770" w:rsidP="003D4770">
      <w:pPr>
        <w:spacing w:line="480" w:lineRule="auto"/>
        <w:ind w:firstLine="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inventory. </w:t>
      </w:r>
      <w:r w:rsidRPr="00A56CDA">
        <w:rPr>
          <w:rFonts w:asciiTheme="majorBidi" w:eastAsia="Calibri" w:hAnsiTheme="majorBidi" w:cstheme="majorBidi"/>
          <w:i/>
          <w:color w:val="222222"/>
          <w:sz w:val="24"/>
          <w:szCs w:val="24"/>
          <w:highlight w:val="white"/>
        </w:rPr>
        <w:t>Journal of personality assessment</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48</w:t>
      </w:r>
      <w:r w:rsidRPr="00A56CDA">
        <w:rPr>
          <w:rFonts w:asciiTheme="majorBidi" w:eastAsia="Calibri" w:hAnsiTheme="majorBidi" w:cstheme="majorBidi"/>
          <w:color w:val="222222"/>
          <w:sz w:val="24"/>
          <w:szCs w:val="24"/>
          <w:highlight w:val="white"/>
        </w:rPr>
        <w:t>(3), 291-300.</w:t>
      </w:r>
    </w:p>
    <w:p w14:paraId="3238F8FB" w14:textId="77777777" w:rsidR="003D4770" w:rsidRDefault="003D4770" w:rsidP="003D4770">
      <w:pPr>
        <w:spacing w:line="480" w:lineRule="auto"/>
        <w:rPr>
          <w:rFonts w:asciiTheme="majorBidi" w:eastAsia="Calibri" w:hAnsiTheme="majorBidi" w:cstheme="majorBidi"/>
          <w:i/>
          <w:sz w:val="24"/>
          <w:szCs w:val="24"/>
        </w:rPr>
      </w:pPr>
      <w:r w:rsidRPr="00A56CDA">
        <w:rPr>
          <w:rFonts w:asciiTheme="majorBidi" w:eastAsia="Calibri" w:hAnsiTheme="majorBidi" w:cstheme="majorBidi"/>
          <w:sz w:val="24"/>
          <w:szCs w:val="24"/>
        </w:rPr>
        <w:t>Foulkes, L. (2019). Sadism: Review of an elusive construct.</w:t>
      </w:r>
      <w:r w:rsidRPr="00A56CDA">
        <w:rPr>
          <w:rFonts w:asciiTheme="majorBidi" w:eastAsia="Calibri" w:hAnsiTheme="majorBidi" w:cstheme="majorBidi"/>
          <w:i/>
          <w:sz w:val="24"/>
          <w:szCs w:val="24"/>
        </w:rPr>
        <w:t xml:space="preserve"> Personality and individual </w:t>
      </w:r>
    </w:p>
    <w:p w14:paraId="746756CC" w14:textId="232DE1B7" w:rsidR="003D4770" w:rsidRPr="00A56CDA" w:rsidRDefault="003D4770" w:rsidP="003D4770">
      <w:pPr>
        <w:spacing w:line="480" w:lineRule="auto"/>
        <w:ind w:firstLine="720"/>
        <w:rPr>
          <w:rFonts w:asciiTheme="majorBidi" w:eastAsia="Calibri" w:hAnsiTheme="majorBidi" w:cstheme="majorBidi"/>
          <w:sz w:val="24"/>
          <w:szCs w:val="24"/>
        </w:rPr>
      </w:pPr>
      <w:r w:rsidRPr="00A56CDA">
        <w:rPr>
          <w:rFonts w:asciiTheme="majorBidi" w:eastAsia="Calibri" w:hAnsiTheme="majorBidi" w:cstheme="majorBidi"/>
          <w:i/>
          <w:sz w:val="24"/>
          <w:szCs w:val="24"/>
        </w:rPr>
        <w:t>differences</w:t>
      </w:r>
      <w:r w:rsidRPr="00A56CDA">
        <w:rPr>
          <w:rFonts w:asciiTheme="majorBidi" w:eastAsia="Calibri" w:hAnsiTheme="majorBidi" w:cstheme="majorBidi"/>
          <w:sz w:val="24"/>
          <w:szCs w:val="24"/>
        </w:rPr>
        <w:t xml:space="preserve">, </w:t>
      </w:r>
      <w:r w:rsidRPr="00A56CDA">
        <w:rPr>
          <w:rFonts w:asciiTheme="majorBidi" w:eastAsia="Calibri" w:hAnsiTheme="majorBidi" w:cstheme="majorBidi"/>
          <w:i/>
          <w:sz w:val="24"/>
          <w:szCs w:val="24"/>
        </w:rPr>
        <w:t>151</w:t>
      </w:r>
      <w:r w:rsidRPr="00A56CDA">
        <w:rPr>
          <w:rFonts w:asciiTheme="majorBidi" w:eastAsia="Calibri" w:hAnsiTheme="majorBidi" w:cstheme="majorBidi"/>
          <w:sz w:val="24"/>
          <w:szCs w:val="24"/>
        </w:rPr>
        <w:t>, 109500.</w:t>
      </w:r>
    </w:p>
    <w:p w14:paraId="021C979E" w14:textId="77777777" w:rsidR="003D4770" w:rsidRDefault="003D4770" w:rsidP="003D4770">
      <w:pPr>
        <w:spacing w:line="480" w:lineRule="auto"/>
        <w:rPr>
          <w:rFonts w:asciiTheme="majorBidi" w:eastAsia="Calibri" w:hAnsiTheme="majorBidi" w:cstheme="majorBidi"/>
          <w:i/>
          <w:sz w:val="24"/>
          <w:szCs w:val="24"/>
        </w:rPr>
      </w:pPr>
      <w:r w:rsidRPr="00A56CDA">
        <w:rPr>
          <w:rFonts w:asciiTheme="majorBidi" w:eastAsia="Calibri" w:hAnsiTheme="majorBidi" w:cstheme="majorBidi"/>
          <w:sz w:val="24"/>
          <w:szCs w:val="24"/>
        </w:rPr>
        <w:t xml:space="preserve">Greitemeyer, T. (2015). Everyday sadism predicts violent video game preferences. </w:t>
      </w:r>
      <w:r w:rsidRPr="00A56CDA">
        <w:rPr>
          <w:rFonts w:asciiTheme="majorBidi" w:eastAsia="Calibri" w:hAnsiTheme="majorBidi" w:cstheme="majorBidi"/>
          <w:i/>
          <w:sz w:val="24"/>
          <w:szCs w:val="24"/>
        </w:rPr>
        <w:t xml:space="preserve">Personality </w:t>
      </w:r>
    </w:p>
    <w:p w14:paraId="3B79B770" w14:textId="62A8D5BD" w:rsidR="003D4770" w:rsidRPr="00A56CDA" w:rsidRDefault="003D4770" w:rsidP="003D4770">
      <w:pPr>
        <w:spacing w:line="480" w:lineRule="auto"/>
        <w:ind w:firstLine="720"/>
        <w:rPr>
          <w:rFonts w:asciiTheme="majorBidi" w:eastAsia="Calibri" w:hAnsiTheme="majorBidi" w:cstheme="majorBidi"/>
          <w:sz w:val="24"/>
          <w:szCs w:val="24"/>
        </w:rPr>
      </w:pPr>
      <w:r w:rsidRPr="00A56CDA">
        <w:rPr>
          <w:rFonts w:asciiTheme="majorBidi" w:eastAsia="Calibri" w:hAnsiTheme="majorBidi" w:cstheme="majorBidi"/>
          <w:i/>
          <w:sz w:val="24"/>
          <w:szCs w:val="24"/>
        </w:rPr>
        <w:t>and Individual Differences</w:t>
      </w:r>
      <w:r w:rsidRPr="00A56CDA">
        <w:rPr>
          <w:rFonts w:asciiTheme="majorBidi" w:eastAsia="Calibri" w:hAnsiTheme="majorBidi" w:cstheme="majorBidi"/>
          <w:sz w:val="24"/>
          <w:szCs w:val="24"/>
        </w:rPr>
        <w:t xml:space="preserve">, </w:t>
      </w:r>
      <w:r w:rsidRPr="00A56CDA">
        <w:rPr>
          <w:rFonts w:asciiTheme="majorBidi" w:eastAsia="Calibri" w:hAnsiTheme="majorBidi" w:cstheme="majorBidi"/>
          <w:i/>
          <w:sz w:val="24"/>
          <w:szCs w:val="24"/>
        </w:rPr>
        <w:t>75</w:t>
      </w:r>
      <w:r w:rsidRPr="00A56CDA">
        <w:rPr>
          <w:rFonts w:asciiTheme="majorBidi" w:eastAsia="Calibri" w:hAnsiTheme="majorBidi" w:cstheme="majorBidi"/>
          <w:sz w:val="24"/>
          <w:szCs w:val="24"/>
        </w:rPr>
        <w:t>, 19-23.</w:t>
      </w:r>
    </w:p>
    <w:p w14:paraId="4CCC6FF9" w14:textId="77777777" w:rsidR="003D4770" w:rsidRDefault="003D4770" w:rsidP="003D4770">
      <w:pPr>
        <w:spacing w:line="480" w:lineRule="auto"/>
        <w:rPr>
          <w:rFonts w:asciiTheme="majorBidi" w:eastAsia="Calibri" w:hAnsiTheme="majorBidi" w:cstheme="majorBidi"/>
          <w:sz w:val="24"/>
          <w:szCs w:val="24"/>
        </w:rPr>
      </w:pPr>
      <w:r w:rsidRPr="00A56CDA">
        <w:rPr>
          <w:rFonts w:asciiTheme="majorBidi" w:eastAsia="Calibri" w:hAnsiTheme="majorBidi" w:cstheme="majorBidi"/>
          <w:sz w:val="24"/>
          <w:szCs w:val="24"/>
        </w:rPr>
        <w:t xml:space="preserve">Gonzalez, J. M., &amp; Greitemeyer, T. (2018). The relationship between everyday sadism, violent </w:t>
      </w:r>
    </w:p>
    <w:p w14:paraId="477F09BF" w14:textId="76524275" w:rsidR="003D4770" w:rsidRPr="00A56CDA" w:rsidRDefault="003D4770" w:rsidP="003D4770">
      <w:pPr>
        <w:spacing w:line="480" w:lineRule="auto"/>
        <w:ind w:left="720"/>
        <w:rPr>
          <w:rFonts w:asciiTheme="majorBidi" w:eastAsia="Calibri" w:hAnsiTheme="majorBidi" w:cstheme="majorBidi"/>
          <w:sz w:val="24"/>
          <w:szCs w:val="24"/>
        </w:rPr>
      </w:pPr>
      <w:r w:rsidRPr="00A56CDA">
        <w:rPr>
          <w:rFonts w:asciiTheme="majorBidi" w:eastAsia="Calibri" w:hAnsiTheme="majorBidi" w:cstheme="majorBidi"/>
          <w:sz w:val="24"/>
          <w:szCs w:val="24"/>
        </w:rPr>
        <w:t xml:space="preserve">video game play, and fascination with weapons. </w:t>
      </w:r>
      <w:r w:rsidRPr="00A56CDA">
        <w:rPr>
          <w:rFonts w:asciiTheme="majorBidi" w:eastAsia="Calibri" w:hAnsiTheme="majorBidi" w:cstheme="majorBidi"/>
          <w:i/>
          <w:sz w:val="24"/>
          <w:szCs w:val="24"/>
        </w:rPr>
        <w:t>Personality and Individual Differences</w:t>
      </w:r>
      <w:r w:rsidRPr="00A56CDA">
        <w:rPr>
          <w:rFonts w:asciiTheme="majorBidi" w:eastAsia="Calibri" w:hAnsiTheme="majorBidi" w:cstheme="majorBidi"/>
          <w:sz w:val="24"/>
          <w:szCs w:val="24"/>
        </w:rPr>
        <w:t xml:space="preserve">, </w:t>
      </w:r>
      <w:r w:rsidRPr="00A56CDA">
        <w:rPr>
          <w:rFonts w:asciiTheme="majorBidi" w:eastAsia="Calibri" w:hAnsiTheme="majorBidi" w:cstheme="majorBidi"/>
          <w:i/>
          <w:sz w:val="24"/>
          <w:szCs w:val="24"/>
        </w:rPr>
        <w:t>124</w:t>
      </w:r>
      <w:r w:rsidRPr="00A56CDA">
        <w:rPr>
          <w:rFonts w:asciiTheme="majorBidi" w:eastAsia="Calibri" w:hAnsiTheme="majorBidi" w:cstheme="majorBidi"/>
          <w:sz w:val="24"/>
          <w:szCs w:val="24"/>
        </w:rPr>
        <w:t>, 51-53.</w:t>
      </w:r>
    </w:p>
    <w:p w14:paraId="6466DE2C" w14:textId="77777777" w:rsidR="003D4770" w:rsidRDefault="003D4770" w:rsidP="003D4770">
      <w:pPr>
        <w:spacing w:line="480" w:lineRule="auto"/>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Johnson, L. K., Plouffe, R. A., &amp; </w:t>
      </w:r>
      <w:proofErr w:type="spellStart"/>
      <w:r w:rsidRPr="00A56CDA">
        <w:rPr>
          <w:rFonts w:asciiTheme="majorBidi" w:eastAsia="Calibri" w:hAnsiTheme="majorBidi" w:cstheme="majorBidi"/>
          <w:color w:val="222222"/>
          <w:sz w:val="24"/>
          <w:szCs w:val="24"/>
          <w:highlight w:val="white"/>
        </w:rPr>
        <w:t>Saklofske</w:t>
      </w:r>
      <w:proofErr w:type="spellEnd"/>
      <w:r w:rsidRPr="00A56CDA">
        <w:rPr>
          <w:rFonts w:asciiTheme="majorBidi" w:eastAsia="Calibri" w:hAnsiTheme="majorBidi" w:cstheme="majorBidi"/>
          <w:color w:val="222222"/>
          <w:sz w:val="24"/>
          <w:szCs w:val="24"/>
          <w:highlight w:val="white"/>
        </w:rPr>
        <w:t xml:space="preserve">, D. H. (2019). Subclinical sadism and the dark triad: </w:t>
      </w:r>
    </w:p>
    <w:p w14:paraId="6FA5B7DB" w14:textId="2072850C" w:rsidR="003D4770" w:rsidRPr="00A56CDA" w:rsidRDefault="003D4770" w:rsidP="003D4770">
      <w:pPr>
        <w:spacing w:line="480" w:lineRule="auto"/>
        <w:ind w:firstLine="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Should there be a dark tetrad? </w:t>
      </w:r>
      <w:r w:rsidRPr="00A56CDA">
        <w:rPr>
          <w:rFonts w:asciiTheme="majorBidi" w:eastAsia="Calibri" w:hAnsiTheme="majorBidi" w:cstheme="majorBidi"/>
          <w:i/>
          <w:color w:val="222222"/>
          <w:sz w:val="24"/>
          <w:szCs w:val="24"/>
          <w:highlight w:val="white"/>
        </w:rPr>
        <w:t>Journal of Individual Differences</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40</w:t>
      </w:r>
      <w:r w:rsidRPr="00A56CDA">
        <w:rPr>
          <w:rFonts w:asciiTheme="majorBidi" w:eastAsia="Calibri" w:hAnsiTheme="majorBidi" w:cstheme="majorBidi"/>
          <w:color w:val="222222"/>
          <w:sz w:val="24"/>
          <w:szCs w:val="24"/>
          <w:highlight w:val="white"/>
        </w:rPr>
        <w:t>(3), 127.</w:t>
      </w:r>
    </w:p>
    <w:p w14:paraId="576319B0" w14:textId="77777777" w:rsidR="003D4770" w:rsidRPr="003D4770" w:rsidRDefault="003D4770" w:rsidP="003D4770">
      <w:pPr>
        <w:spacing w:line="480" w:lineRule="auto"/>
        <w:rPr>
          <w:rFonts w:asciiTheme="majorBidi" w:eastAsia="Calibri" w:hAnsiTheme="majorBidi" w:cstheme="majorBidi"/>
          <w:color w:val="222222"/>
          <w:sz w:val="24"/>
          <w:szCs w:val="24"/>
          <w:highlight w:val="white"/>
          <w:lang w:val="en-US"/>
        </w:rPr>
      </w:pPr>
    </w:p>
    <w:p w14:paraId="1F26E8A4" w14:textId="77777777" w:rsidR="003D4770" w:rsidRDefault="00DA192E" w:rsidP="003D4770">
      <w:pPr>
        <w:spacing w:line="480" w:lineRule="auto"/>
        <w:rPr>
          <w:rFonts w:asciiTheme="majorBidi" w:eastAsia="Calibri" w:hAnsiTheme="majorBidi" w:cstheme="majorBidi"/>
          <w:color w:val="222222"/>
          <w:sz w:val="24"/>
          <w:szCs w:val="24"/>
          <w:highlight w:val="white"/>
        </w:rPr>
      </w:pPr>
      <w:r w:rsidRPr="00630D5A">
        <w:rPr>
          <w:rFonts w:asciiTheme="majorBidi" w:eastAsia="Calibri" w:hAnsiTheme="majorBidi" w:cstheme="majorBidi"/>
          <w:color w:val="222222"/>
          <w:sz w:val="24"/>
          <w:szCs w:val="24"/>
          <w:highlight w:val="white"/>
          <w:lang w:val="en-US"/>
        </w:rPr>
        <w:t xml:space="preserve">Lafrenière, M. A. K., Jowett, S., Vallerand, R. J., Donahue, E. G., &amp; Lorimer, R. (2008). </w:t>
      </w:r>
      <w:r w:rsidRPr="00A56CDA">
        <w:rPr>
          <w:rFonts w:asciiTheme="majorBidi" w:eastAsia="Calibri" w:hAnsiTheme="majorBidi" w:cstheme="majorBidi"/>
          <w:color w:val="222222"/>
          <w:sz w:val="24"/>
          <w:szCs w:val="24"/>
          <w:highlight w:val="white"/>
        </w:rPr>
        <w:t xml:space="preserve">Passion </w:t>
      </w:r>
    </w:p>
    <w:p w14:paraId="00000015" w14:textId="7076F877" w:rsidR="0046738C" w:rsidRPr="00A56CDA" w:rsidRDefault="00DA192E"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in sport: On the quality of the coach–athlete relationship. </w:t>
      </w:r>
      <w:r w:rsidRPr="00A56CDA">
        <w:rPr>
          <w:rFonts w:asciiTheme="majorBidi" w:eastAsia="Calibri" w:hAnsiTheme="majorBidi" w:cstheme="majorBidi"/>
          <w:i/>
          <w:color w:val="222222"/>
          <w:sz w:val="24"/>
          <w:szCs w:val="24"/>
          <w:highlight w:val="white"/>
        </w:rPr>
        <w:t>Journal of Sport and Exercise Psychology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30</w:t>
      </w:r>
      <w:r w:rsidRPr="00A56CDA">
        <w:rPr>
          <w:rFonts w:asciiTheme="majorBidi" w:eastAsia="Calibri" w:hAnsiTheme="majorBidi" w:cstheme="majorBidi"/>
          <w:color w:val="222222"/>
          <w:sz w:val="24"/>
          <w:szCs w:val="24"/>
          <w:highlight w:val="white"/>
        </w:rPr>
        <w:t>(5), 541-560.</w:t>
      </w:r>
    </w:p>
    <w:p w14:paraId="56AA1DDF" w14:textId="77777777" w:rsidR="003D4770" w:rsidRDefault="00DA192E" w:rsidP="003D4770">
      <w:pPr>
        <w:spacing w:line="480" w:lineRule="auto"/>
        <w:rPr>
          <w:rFonts w:asciiTheme="majorBidi" w:eastAsia="Calibri" w:hAnsiTheme="majorBidi" w:cstheme="majorBidi"/>
          <w:color w:val="222222"/>
          <w:sz w:val="24"/>
          <w:szCs w:val="24"/>
          <w:highlight w:val="white"/>
        </w:rPr>
      </w:pPr>
      <w:proofErr w:type="spellStart"/>
      <w:r w:rsidRPr="00630D5A">
        <w:rPr>
          <w:rFonts w:asciiTheme="majorBidi" w:eastAsia="Calibri" w:hAnsiTheme="majorBidi" w:cstheme="majorBidi"/>
          <w:color w:val="222222"/>
          <w:sz w:val="24"/>
          <w:szCs w:val="24"/>
          <w:highlight w:val="white"/>
          <w:lang w:val="en-US"/>
        </w:rPr>
        <w:t>Mageau</w:t>
      </w:r>
      <w:proofErr w:type="spellEnd"/>
      <w:r w:rsidRPr="00630D5A">
        <w:rPr>
          <w:rFonts w:asciiTheme="majorBidi" w:eastAsia="Calibri" w:hAnsiTheme="majorBidi" w:cstheme="majorBidi"/>
          <w:color w:val="222222"/>
          <w:sz w:val="24"/>
          <w:szCs w:val="24"/>
          <w:highlight w:val="white"/>
          <w:lang w:val="en-US"/>
        </w:rPr>
        <w:t xml:space="preserve">, G. A., </w:t>
      </w:r>
      <w:proofErr w:type="spellStart"/>
      <w:r w:rsidRPr="00630D5A">
        <w:rPr>
          <w:rFonts w:asciiTheme="majorBidi" w:eastAsia="Calibri" w:hAnsiTheme="majorBidi" w:cstheme="majorBidi"/>
          <w:color w:val="222222"/>
          <w:sz w:val="24"/>
          <w:szCs w:val="24"/>
          <w:highlight w:val="white"/>
          <w:lang w:val="en-US"/>
        </w:rPr>
        <w:t>Carpentier</w:t>
      </w:r>
      <w:proofErr w:type="spellEnd"/>
      <w:r w:rsidRPr="00630D5A">
        <w:rPr>
          <w:rFonts w:asciiTheme="majorBidi" w:eastAsia="Calibri" w:hAnsiTheme="majorBidi" w:cstheme="majorBidi"/>
          <w:color w:val="222222"/>
          <w:sz w:val="24"/>
          <w:szCs w:val="24"/>
          <w:highlight w:val="white"/>
          <w:lang w:val="en-US"/>
        </w:rPr>
        <w:t xml:space="preserve">, J., &amp; Vallerand, R. J. (2011). </w:t>
      </w:r>
      <w:r w:rsidRPr="00A56CDA">
        <w:rPr>
          <w:rFonts w:asciiTheme="majorBidi" w:eastAsia="Calibri" w:hAnsiTheme="majorBidi" w:cstheme="majorBidi"/>
          <w:color w:val="222222"/>
          <w:sz w:val="24"/>
          <w:szCs w:val="24"/>
          <w:highlight w:val="white"/>
        </w:rPr>
        <w:t xml:space="preserve">The role of self‐esteem contingencies in </w:t>
      </w:r>
    </w:p>
    <w:p w14:paraId="00000016" w14:textId="70A72101" w:rsidR="0046738C" w:rsidRPr="00A56CDA" w:rsidRDefault="00DA192E"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the distinction between obsessive and harmonious passion. </w:t>
      </w:r>
      <w:r w:rsidRPr="00A56CDA">
        <w:rPr>
          <w:rFonts w:asciiTheme="majorBidi" w:eastAsia="Calibri" w:hAnsiTheme="majorBidi" w:cstheme="majorBidi"/>
          <w:i/>
          <w:color w:val="222222"/>
          <w:sz w:val="24"/>
          <w:szCs w:val="24"/>
          <w:highlight w:val="white"/>
        </w:rPr>
        <w:t>European Journal of Social Psychology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41</w:t>
      </w:r>
      <w:r w:rsidRPr="00A56CDA">
        <w:rPr>
          <w:rFonts w:asciiTheme="majorBidi" w:eastAsia="Calibri" w:hAnsiTheme="majorBidi" w:cstheme="majorBidi"/>
          <w:color w:val="222222"/>
          <w:sz w:val="24"/>
          <w:szCs w:val="24"/>
          <w:highlight w:val="white"/>
        </w:rPr>
        <w:t>(6), 720-729.</w:t>
      </w:r>
    </w:p>
    <w:p w14:paraId="347CC333" w14:textId="77777777" w:rsidR="003D4770" w:rsidRDefault="00DA192E" w:rsidP="003D4770">
      <w:pPr>
        <w:spacing w:line="480" w:lineRule="auto"/>
        <w:rPr>
          <w:rFonts w:asciiTheme="majorBidi" w:eastAsia="Calibri" w:hAnsiTheme="majorBidi" w:cstheme="majorBidi"/>
          <w:color w:val="222222"/>
          <w:sz w:val="24"/>
          <w:szCs w:val="24"/>
          <w:highlight w:val="white"/>
        </w:rPr>
      </w:pPr>
      <w:proofErr w:type="spellStart"/>
      <w:r w:rsidRPr="00A56CDA">
        <w:rPr>
          <w:rFonts w:asciiTheme="majorBidi" w:eastAsia="Calibri" w:hAnsiTheme="majorBidi" w:cstheme="majorBidi"/>
          <w:color w:val="222222"/>
          <w:sz w:val="24"/>
          <w:szCs w:val="24"/>
          <w:highlight w:val="white"/>
        </w:rPr>
        <w:t>Mageau</w:t>
      </w:r>
      <w:proofErr w:type="spellEnd"/>
      <w:r w:rsidRPr="00A56CDA">
        <w:rPr>
          <w:rFonts w:asciiTheme="majorBidi" w:eastAsia="Calibri" w:hAnsiTheme="majorBidi" w:cstheme="majorBidi"/>
          <w:color w:val="222222"/>
          <w:sz w:val="24"/>
          <w:szCs w:val="24"/>
          <w:highlight w:val="white"/>
        </w:rPr>
        <w:t xml:space="preserve">, G. A., &amp; Vallerand, R. J. (2007). The moderating effect of passion on the relation </w:t>
      </w:r>
    </w:p>
    <w:p w14:paraId="00000017" w14:textId="09ED3BF5" w:rsidR="0046738C" w:rsidRDefault="00DA192E"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between activity engagement and positive affect. </w:t>
      </w:r>
      <w:r w:rsidRPr="00A56CDA">
        <w:rPr>
          <w:rFonts w:asciiTheme="majorBidi" w:eastAsia="Calibri" w:hAnsiTheme="majorBidi" w:cstheme="majorBidi"/>
          <w:i/>
          <w:color w:val="222222"/>
          <w:sz w:val="24"/>
          <w:szCs w:val="24"/>
          <w:highlight w:val="white"/>
        </w:rPr>
        <w:t>Motivation and Emotion</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31</w:t>
      </w:r>
      <w:r w:rsidRPr="00A56CDA">
        <w:rPr>
          <w:rFonts w:asciiTheme="majorBidi" w:eastAsia="Calibri" w:hAnsiTheme="majorBidi" w:cstheme="majorBidi"/>
          <w:color w:val="222222"/>
          <w:sz w:val="24"/>
          <w:szCs w:val="24"/>
          <w:highlight w:val="white"/>
        </w:rPr>
        <w:t>(4), 312-321</w:t>
      </w:r>
    </w:p>
    <w:p w14:paraId="2D26F59F" w14:textId="77777777" w:rsidR="003D4770" w:rsidRDefault="003D4770" w:rsidP="003D4770">
      <w:pPr>
        <w:spacing w:line="480" w:lineRule="auto"/>
        <w:rPr>
          <w:rFonts w:asciiTheme="majorBidi" w:eastAsia="Calibri" w:hAnsiTheme="majorBidi" w:cstheme="majorBidi"/>
          <w:color w:val="222222"/>
          <w:sz w:val="24"/>
          <w:szCs w:val="24"/>
          <w:highlight w:val="white"/>
        </w:rPr>
      </w:pPr>
      <w:proofErr w:type="spellStart"/>
      <w:r w:rsidRPr="00A56CDA">
        <w:rPr>
          <w:rFonts w:asciiTheme="majorBidi" w:eastAsia="Calibri" w:hAnsiTheme="majorBidi" w:cstheme="majorBidi"/>
          <w:color w:val="222222"/>
          <w:sz w:val="24"/>
          <w:szCs w:val="24"/>
          <w:highlight w:val="white"/>
        </w:rPr>
        <w:t>Mahmut</w:t>
      </w:r>
      <w:proofErr w:type="spellEnd"/>
      <w:r w:rsidRPr="00A56CDA">
        <w:rPr>
          <w:rFonts w:asciiTheme="majorBidi" w:eastAsia="Calibri" w:hAnsiTheme="majorBidi" w:cstheme="majorBidi"/>
          <w:color w:val="222222"/>
          <w:sz w:val="24"/>
          <w:szCs w:val="24"/>
          <w:highlight w:val="white"/>
        </w:rPr>
        <w:t xml:space="preserve">, M. K., </w:t>
      </w:r>
      <w:proofErr w:type="spellStart"/>
      <w:r w:rsidRPr="00A56CDA">
        <w:rPr>
          <w:rFonts w:asciiTheme="majorBidi" w:eastAsia="Calibri" w:hAnsiTheme="majorBidi" w:cstheme="majorBidi"/>
          <w:color w:val="222222"/>
          <w:sz w:val="24"/>
          <w:szCs w:val="24"/>
          <w:highlight w:val="white"/>
        </w:rPr>
        <w:t>Menictas</w:t>
      </w:r>
      <w:proofErr w:type="spellEnd"/>
      <w:r w:rsidRPr="00A56CDA">
        <w:rPr>
          <w:rFonts w:asciiTheme="majorBidi" w:eastAsia="Calibri" w:hAnsiTheme="majorBidi" w:cstheme="majorBidi"/>
          <w:color w:val="222222"/>
          <w:sz w:val="24"/>
          <w:szCs w:val="24"/>
          <w:highlight w:val="white"/>
        </w:rPr>
        <w:t xml:space="preserve">, C., Stevenson, R. J., &amp; Homewood, J. (2011). Validating the factor </w:t>
      </w:r>
    </w:p>
    <w:p w14:paraId="6F7EDD9E" w14:textId="6E64D407" w:rsidR="003D4770" w:rsidRPr="00A56CDA" w:rsidRDefault="003D4770"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structure of the Self-Report Psychopathy scale in a community sample. </w:t>
      </w:r>
      <w:r w:rsidRPr="00A56CDA">
        <w:rPr>
          <w:rFonts w:asciiTheme="majorBidi" w:eastAsia="Calibri" w:hAnsiTheme="majorBidi" w:cstheme="majorBidi"/>
          <w:i/>
          <w:color w:val="222222"/>
          <w:sz w:val="24"/>
          <w:szCs w:val="24"/>
          <w:highlight w:val="white"/>
        </w:rPr>
        <w:t>Psychological assessment</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23</w:t>
      </w:r>
      <w:r w:rsidRPr="00A56CDA">
        <w:rPr>
          <w:rFonts w:asciiTheme="majorBidi" w:eastAsia="Calibri" w:hAnsiTheme="majorBidi" w:cstheme="majorBidi"/>
          <w:color w:val="222222"/>
          <w:sz w:val="24"/>
          <w:szCs w:val="24"/>
          <w:highlight w:val="white"/>
        </w:rPr>
        <w:t>(3), 670.</w:t>
      </w:r>
    </w:p>
    <w:p w14:paraId="214E0675" w14:textId="77777777" w:rsidR="003D4770" w:rsidRDefault="003D4770" w:rsidP="003D4770">
      <w:pPr>
        <w:spacing w:line="480" w:lineRule="auto"/>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McEwen, F. S., Moffitt, T. E., &amp; Arseneault, L. (2014). Is childhood cruelty to animals a marker </w:t>
      </w:r>
    </w:p>
    <w:p w14:paraId="7108D661" w14:textId="668BEE9E" w:rsidR="003D4770" w:rsidRPr="00A56CDA" w:rsidRDefault="003D4770" w:rsidP="003D4770">
      <w:pPr>
        <w:spacing w:line="480" w:lineRule="auto"/>
        <w:ind w:left="720"/>
        <w:rPr>
          <w:rFonts w:asciiTheme="majorBidi" w:eastAsia="Calibri" w:hAnsiTheme="majorBidi" w:cstheme="majorBidi"/>
          <w:sz w:val="24"/>
          <w:szCs w:val="24"/>
        </w:rPr>
      </w:pPr>
      <w:r w:rsidRPr="00A56CDA">
        <w:rPr>
          <w:rFonts w:asciiTheme="majorBidi" w:eastAsia="Calibri" w:hAnsiTheme="majorBidi" w:cstheme="majorBidi"/>
          <w:color w:val="222222"/>
          <w:sz w:val="24"/>
          <w:szCs w:val="24"/>
          <w:highlight w:val="white"/>
        </w:rPr>
        <w:t xml:space="preserve">for physical maltreatment in a prospective cohort study of </w:t>
      </w:r>
      <w:proofErr w:type="gramStart"/>
      <w:r w:rsidRPr="00A56CDA">
        <w:rPr>
          <w:rFonts w:asciiTheme="majorBidi" w:eastAsia="Calibri" w:hAnsiTheme="majorBidi" w:cstheme="majorBidi"/>
          <w:color w:val="222222"/>
          <w:sz w:val="24"/>
          <w:szCs w:val="24"/>
          <w:highlight w:val="white"/>
        </w:rPr>
        <w:t>children?.</w:t>
      </w:r>
      <w:proofErr w:type="gramEnd"/>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Child abuse &amp; neglect</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38</w:t>
      </w:r>
      <w:r w:rsidRPr="00A56CDA">
        <w:rPr>
          <w:rFonts w:asciiTheme="majorBidi" w:eastAsia="Calibri" w:hAnsiTheme="majorBidi" w:cstheme="majorBidi"/>
          <w:color w:val="222222"/>
          <w:sz w:val="24"/>
          <w:szCs w:val="24"/>
          <w:highlight w:val="white"/>
        </w:rPr>
        <w:t>(3), 533-543.</w:t>
      </w:r>
    </w:p>
    <w:p w14:paraId="59E4D39C" w14:textId="77777777" w:rsidR="003D4770" w:rsidRDefault="003D4770" w:rsidP="003D4770">
      <w:pPr>
        <w:spacing w:line="480" w:lineRule="auto"/>
        <w:rPr>
          <w:rFonts w:asciiTheme="majorBidi" w:eastAsia="Calibri" w:hAnsiTheme="majorBidi" w:cstheme="majorBidi"/>
          <w:color w:val="222222"/>
          <w:sz w:val="24"/>
          <w:szCs w:val="24"/>
          <w:highlight w:val="white"/>
        </w:rPr>
      </w:pPr>
      <w:proofErr w:type="spellStart"/>
      <w:r w:rsidRPr="00A56CDA">
        <w:rPr>
          <w:rFonts w:asciiTheme="majorBidi" w:eastAsia="Calibri" w:hAnsiTheme="majorBidi" w:cstheme="majorBidi"/>
          <w:color w:val="222222"/>
          <w:sz w:val="24"/>
          <w:szCs w:val="24"/>
          <w:highlight w:val="white"/>
        </w:rPr>
        <w:t>Međedović</w:t>
      </w:r>
      <w:proofErr w:type="spellEnd"/>
      <w:r w:rsidRPr="00A56CDA">
        <w:rPr>
          <w:rFonts w:asciiTheme="majorBidi" w:eastAsia="Calibri" w:hAnsiTheme="majorBidi" w:cstheme="majorBidi"/>
          <w:color w:val="222222"/>
          <w:sz w:val="24"/>
          <w:szCs w:val="24"/>
          <w:highlight w:val="white"/>
        </w:rPr>
        <w:t xml:space="preserve">, J., &amp; </w:t>
      </w:r>
      <w:proofErr w:type="spellStart"/>
      <w:r w:rsidRPr="00A56CDA">
        <w:rPr>
          <w:rFonts w:asciiTheme="majorBidi" w:eastAsia="Calibri" w:hAnsiTheme="majorBidi" w:cstheme="majorBidi"/>
          <w:color w:val="222222"/>
          <w:sz w:val="24"/>
          <w:szCs w:val="24"/>
          <w:highlight w:val="white"/>
        </w:rPr>
        <w:t>Knežević</w:t>
      </w:r>
      <w:proofErr w:type="spellEnd"/>
      <w:r w:rsidRPr="00A56CDA">
        <w:rPr>
          <w:rFonts w:asciiTheme="majorBidi" w:eastAsia="Calibri" w:hAnsiTheme="majorBidi" w:cstheme="majorBidi"/>
          <w:color w:val="222222"/>
          <w:sz w:val="24"/>
          <w:szCs w:val="24"/>
          <w:highlight w:val="white"/>
        </w:rPr>
        <w:t xml:space="preserve">, G. (2019). Dark and peculiar: The key features of militant extremist </w:t>
      </w:r>
    </w:p>
    <w:p w14:paraId="7B153B4D" w14:textId="5E8971EF" w:rsidR="003D4770" w:rsidRPr="00A56CDA" w:rsidRDefault="003D4770" w:rsidP="003D4770">
      <w:pPr>
        <w:spacing w:line="480" w:lineRule="auto"/>
        <w:ind w:firstLine="720"/>
        <w:rPr>
          <w:rFonts w:asciiTheme="majorBidi" w:eastAsia="Calibri" w:hAnsiTheme="majorBidi" w:cstheme="majorBidi"/>
          <w:sz w:val="24"/>
          <w:szCs w:val="24"/>
        </w:rPr>
      </w:pPr>
      <w:r w:rsidRPr="00A56CDA">
        <w:rPr>
          <w:rFonts w:asciiTheme="majorBidi" w:eastAsia="Calibri" w:hAnsiTheme="majorBidi" w:cstheme="majorBidi"/>
          <w:color w:val="222222"/>
          <w:sz w:val="24"/>
          <w:szCs w:val="24"/>
          <w:highlight w:val="white"/>
        </w:rPr>
        <w:t xml:space="preserve">thinking </w:t>
      </w:r>
      <w:proofErr w:type="gramStart"/>
      <w:r w:rsidRPr="00A56CDA">
        <w:rPr>
          <w:rFonts w:asciiTheme="majorBidi" w:eastAsia="Calibri" w:hAnsiTheme="majorBidi" w:cstheme="majorBidi"/>
          <w:color w:val="222222"/>
          <w:sz w:val="24"/>
          <w:szCs w:val="24"/>
          <w:highlight w:val="white"/>
        </w:rPr>
        <w:t>pattern?.</w:t>
      </w:r>
      <w:proofErr w:type="gramEnd"/>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Journal of Individual Differences</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40</w:t>
      </w:r>
      <w:r w:rsidRPr="00A56CDA">
        <w:rPr>
          <w:rFonts w:asciiTheme="majorBidi" w:eastAsia="Calibri" w:hAnsiTheme="majorBidi" w:cstheme="majorBidi"/>
          <w:color w:val="222222"/>
          <w:sz w:val="24"/>
          <w:szCs w:val="24"/>
          <w:highlight w:val="white"/>
        </w:rPr>
        <w:t>(2), 92-103.</w:t>
      </w:r>
    </w:p>
    <w:p w14:paraId="0EE25070" w14:textId="77777777" w:rsidR="003D4770" w:rsidRDefault="003D4770" w:rsidP="003D4770">
      <w:pPr>
        <w:spacing w:line="480" w:lineRule="auto"/>
        <w:rPr>
          <w:rFonts w:asciiTheme="majorBidi" w:eastAsia="Calibri" w:hAnsiTheme="majorBidi" w:cstheme="majorBidi"/>
          <w:color w:val="222222"/>
          <w:sz w:val="24"/>
          <w:szCs w:val="24"/>
          <w:highlight w:val="white"/>
        </w:rPr>
      </w:pPr>
      <w:proofErr w:type="spellStart"/>
      <w:r w:rsidRPr="00A56CDA">
        <w:rPr>
          <w:rFonts w:asciiTheme="majorBidi" w:eastAsia="Calibri" w:hAnsiTheme="majorBidi" w:cstheme="majorBidi"/>
          <w:color w:val="222222"/>
          <w:sz w:val="24"/>
          <w:szCs w:val="24"/>
          <w:highlight w:val="white"/>
        </w:rPr>
        <w:t>Međedović</w:t>
      </w:r>
      <w:proofErr w:type="spellEnd"/>
      <w:r w:rsidRPr="00A56CDA">
        <w:rPr>
          <w:rFonts w:asciiTheme="majorBidi" w:eastAsia="Calibri" w:hAnsiTheme="majorBidi" w:cstheme="majorBidi"/>
          <w:color w:val="222222"/>
          <w:sz w:val="24"/>
          <w:szCs w:val="24"/>
          <w:highlight w:val="white"/>
        </w:rPr>
        <w:t xml:space="preserve">, J., &amp; </w:t>
      </w:r>
      <w:proofErr w:type="spellStart"/>
      <w:r w:rsidRPr="00A56CDA">
        <w:rPr>
          <w:rFonts w:asciiTheme="majorBidi" w:eastAsia="Calibri" w:hAnsiTheme="majorBidi" w:cstheme="majorBidi"/>
          <w:color w:val="222222"/>
          <w:sz w:val="24"/>
          <w:szCs w:val="24"/>
          <w:highlight w:val="white"/>
        </w:rPr>
        <w:t>Kovačević</w:t>
      </w:r>
      <w:proofErr w:type="spellEnd"/>
      <w:r w:rsidRPr="00A56CDA">
        <w:rPr>
          <w:rFonts w:asciiTheme="majorBidi" w:eastAsia="Calibri" w:hAnsiTheme="majorBidi" w:cstheme="majorBidi"/>
          <w:color w:val="222222"/>
          <w:sz w:val="24"/>
          <w:szCs w:val="24"/>
          <w:highlight w:val="white"/>
        </w:rPr>
        <w:t xml:space="preserve">, U. (2020). Sadism as a Key Dark Trait in the Link Between </w:t>
      </w:r>
    </w:p>
    <w:p w14:paraId="7890E0BF" w14:textId="20343BAE" w:rsidR="003D4770" w:rsidRPr="00A56CDA" w:rsidRDefault="003D4770" w:rsidP="003D4770">
      <w:pPr>
        <w:spacing w:line="480" w:lineRule="auto"/>
        <w:ind w:firstLine="720"/>
        <w:rPr>
          <w:rFonts w:asciiTheme="majorBidi" w:eastAsia="Calibri" w:hAnsiTheme="majorBidi" w:cstheme="majorBidi"/>
          <w:sz w:val="24"/>
          <w:szCs w:val="24"/>
        </w:rPr>
      </w:pPr>
      <w:r w:rsidRPr="00A56CDA">
        <w:rPr>
          <w:rFonts w:asciiTheme="majorBidi" w:eastAsia="Calibri" w:hAnsiTheme="majorBidi" w:cstheme="majorBidi"/>
          <w:color w:val="222222"/>
          <w:sz w:val="24"/>
          <w:szCs w:val="24"/>
          <w:highlight w:val="white"/>
        </w:rPr>
        <w:t xml:space="preserve">Football Fandom and Criminal Attitudes. </w:t>
      </w:r>
      <w:r w:rsidRPr="00A56CDA">
        <w:rPr>
          <w:rFonts w:asciiTheme="majorBidi" w:eastAsia="Calibri" w:hAnsiTheme="majorBidi" w:cstheme="majorBidi"/>
          <w:i/>
          <w:color w:val="222222"/>
          <w:sz w:val="24"/>
          <w:szCs w:val="24"/>
          <w:highlight w:val="white"/>
        </w:rPr>
        <w:t>Journal of Individual Differences</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42</w:t>
      </w:r>
      <w:r w:rsidRPr="00A56CDA">
        <w:rPr>
          <w:rFonts w:asciiTheme="majorBidi" w:eastAsia="Calibri" w:hAnsiTheme="majorBidi" w:cstheme="majorBidi"/>
          <w:color w:val="222222"/>
          <w:sz w:val="24"/>
          <w:szCs w:val="24"/>
          <w:highlight w:val="white"/>
        </w:rPr>
        <w:t>(1), 9-18.</w:t>
      </w:r>
    </w:p>
    <w:p w14:paraId="0B7C7F38" w14:textId="77777777" w:rsidR="003D4770" w:rsidRDefault="003D4770" w:rsidP="003D4770">
      <w:pPr>
        <w:spacing w:line="480" w:lineRule="auto"/>
        <w:rPr>
          <w:rFonts w:asciiTheme="majorBidi" w:eastAsia="Calibri" w:hAnsiTheme="majorBidi" w:cstheme="majorBidi"/>
          <w:color w:val="222222"/>
          <w:sz w:val="24"/>
          <w:szCs w:val="24"/>
          <w:highlight w:val="white"/>
        </w:rPr>
      </w:pPr>
      <w:proofErr w:type="spellStart"/>
      <w:r w:rsidRPr="00A56CDA">
        <w:rPr>
          <w:rFonts w:asciiTheme="majorBidi" w:eastAsia="Calibri" w:hAnsiTheme="majorBidi" w:cstheme="majorBidi"/>
          <w:color w:val="222222"/>
          <w:sz w:val="24"/>
          <w:szCs w:val="24"/>
          <w:highlight w:val="white"/>
        </w:rPr>
        <w:t>Međedović</w:t>
      </w:r>
      <w:proofErr w:type="spellEnd"/>
      <w:r w:rsidRPr="00A56CDA">
        <w:rPr>
          <w:rFonts w:asciiTheme="majorBidi" w:eastAsia="Calibri" w:hAnsiTheme="majorBidi" w:cstheme="majorBidi"/>
          <w:color w:val="222222"/>
          <w:sz w:val="24"/>
          <w:szCs w:val="24"/>
          <w:highlight w:val="white"/>
        </w:rPr>
        <w:t xml:space="preserve">, J., &amp; </w:t>
      </w:r>
      <w:proofErr w:type="spellStart"/>
      <w:r w:rsidRPr="00A56CDA">
        <w:rPr>
          <w:rFonts w:asciiTheme="majorBidi" w:eastAsia="Calibri" w:hAnsiTheme="majorBidi" w:cstheme="majorBidi"/>
          <w:color w:val="222222"/>
          <w:sz w:val="24"/>
          <w:szCs w:val="24"/>
          <w:highlight w:val="white"/>
        </w:rPr>
        <w:t>Petrović</w:t>
      </w:r>
      <w:proofErr w:type="spellEnd"/>
      <w:r w:rsidRPr="00A56CDA">
        <w:rPr>
          <w:rFonts w:asciiTheme="majorBidi" w:eastAsia="Calibri" w:hAnsiTheme="majorBidi" w:cstheme="majorBidi"/>
          <w:color w:val="222222"/>
          <w:sz w:val="24"/>
          <w:szCs w:val="24"/>
          <w:highlight w:val="white"/>
        </w:rPr>
        <w:t xml:space="preserve">, B. (2015). The Dark Tetrad: Structural Properties and Location in the </w:t>
      </w:r>
    </w:p>
    <w:p w14:paraId="690AEF41" w14:textId="06873157" w:rsidR="003D4770" w:rsidRPr="00A56CDA" w:rsidRDefault="003D4770" w:rsidP="003D4770">
      <w:pPr>
        <w:spacing w:line="480" w:lineRule="auto"/>
        <w:ind w:firstLine="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Personality Space. </w:t>
      </w:r>
      <w:r w:rsidRPr="00A56CDA">
        <w:rPr>
          <w:rFonts w:asciiTheme="majorBidi" w:eastAsia="Calibri" w:hAnsiTheme="majorBidi" w:cstheme="majorBidi"/>
          <w:i/>
          <w:color w:val="222222"/>
          <w:sz w:val="24"/>
          <w:szCs w:val="24"/>
          <w:highlight w:val="white"/>
        </w:rPr>
        <w:t>Journal of Individual Differences</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36</w:t>
      </w:r>
      <w:r w:rsidRPr="00A56CDA">
        <w:rPr>
          <w:rFonts w:asciiTheme="majorBidi" w:eastAsia="Calibri" w:hAnsiTheme="majorBidi" w:cstheme="majorBidi"/>
          <w:color w:val="222222"/>
          <w:sz w:val="24"/>
          <w:szCs w:val="24"/>
          <w:highlight w:val="white"/>
        </w:rPr>
        <w:t>(4), 228-236.</w:t>
      </w:r>
    </w:p>
    <w:p w14:paraId="152C72A3" w14:textId="77777777" w:rsidR="003D4770" w:rsidRDefault="003D4770" w:rsidP="003D4770">
      <w:pPr>
        <w:spacing w:line="480" w:lineRule="auto"/>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Min, H., </w:t>
      </w:r>
      <w:proofErr w:type="spellStart"/>
      <w:r w:rsidRPr="00A56CDA">
        <w:rPr>
          <w:rFonts w:asciiTheme="majorBidi" w:eastAsia="Calibri" w:hAnsiTheme="majorBidi" w:cstheme="majorBidi"/>
          <w:color w:val="222222"/>
          <w:sz w:val="24"/>
          <w:szCs w:val="24"/>
          <w:highlight w:val="white"/>
        </w:rPr>
        <w:t>Pavisic</w:t>
      </w:r>
      <w:proofErr w:type="spellEnd"/>
      <w:r w:rsidRPr="00A56CDA">
        <w:rPr>
          <w:rFonts w:asciiTheme="majorBidi" w:eastAsia="Calibri" w:hAnsiTheme="majorBidi" w:cstheme="majorBidi"/>
          <w:color w:val="222222"/>
          <w:sz w:val="24"/>
          <w:szCs w:val="24"/>
          <w:highlight w:val="white"/>
        </w:rPr>
        <w:t xml:space="preserve">, I., </w:t>
      </w:r>
      <w:proofErr w:type="spellStart"/>
      <w:r w:rsidRPr="00A56CDA">
        <w:rPr>
          <w:rFonts w:asciiTheme="majorBidi" w:eastAsia="Calibri" w:hAnsiTheme="majorBidi" w:cstheme="majorBidi"/>
          <w:color w:val="222222"/>
          <w:sz w:val="24"/>
          <w:szCs w:val="24"/>
          <w:highlight w:val="white"/>
        </w:rPr>
        <w:t>Howald</w:t>
      </w:r>
      <w:proofErr w:type="spellEnd"/>
      <w:r w:rsidRPr="00A56CDA">
        <w:rPr>
          <w:rFonts w:asciiTheme="majorBidi" w:eastAsia="Calibri" w:hAnsiTheme="majorBidi" w:cstheme="majorBidi"/>
          <w:color w:val="222222"/>
          <w:sz w:val="24"/>
          <w:szCs w:val="24"/>
          <w:highlight w:val="white"/>
        </w:rPr>
        <w:t xml:space="preserve">, N., </w:t>
      </w:r>
      <w:proofErr w:type="spellStart"/>
      <w:r w:rsidRPr="00A56CDA">
        <w:rPr>
          <w:rFonts w:asciiTheme="majorBidi" w:eastAsia="Calibri" w:hAnsiTheme="majorBidi" w:cstheme="majorBidi"/>
          <w:color w:val="222222"/>
          <w:sz w:val="24"/>
          <w:szCs w:val="24"/>
          <w:highlight w:val="white"/>
        </w:rPr>
        <w:t>Highhouse</w:t>
      </w:r>
      <w:proofErr w:type="spellEnd"/>
      <w:r w:rsidRPr="00A56CDA">
        <w:rPr>
          <w:rFonts w:asciiTheme="majorBidi" w:eastAsia="Calibri" w:hAnsiTheme="majorBidi" w:cstheme="majorBidi"/>
          <w:color w:val="222222"/>
          <w:sz w:val="24"/>
          <w:szCs w:val="24"/>
          <w:highlight w:val="white"/>
        </w:rPr>
        <w:t xml:space="preserve">, S., &amp; </w:t>
      </w:r>
      <w:proofErr w:type="spellStart"/>
      <w:r w:rsidRPr="00A56CDA">
        <w:rPr>
          <w:rFonts w:asciiTheme="majorBidi" w:eastAsia="Calibri" w:hAnsiTheme="majorBidi" w:cstheme="majorBidi"/>
          <w:color w:val="222222"/>
          <w:sz w:val="24"/>
          <w:szCs w:val="24"/>
          <w:highlight w:val="white"/>
        </w:rPr>
        <w:t>Zickar</w:t>
      </w:r>
      <w:proofErr w:type="spellEnd"/>
      <w:r w:rsidRPr="00A56CDA">
        <w:rPr>
          <w:rFonts w:asciiTheme="majorBidi" w:eastAsia="Calibri" w:hAnsiTheme="majorBidi" w:cstheme="majorBidi"/>
          <w:color w:val="222222"/>
          <w:sz w:val="24"/>
          <w:szCs w:val="24"/>
          <w:highlight w:val="white"/>
        </w:rPr>
        <w:t xml:space="preserve">, M. J. (2019). A systematic </w:t>
      </w:r>
    </w:p>
    <w:p w14:paraId="638971CB" w14:textId="181267FF" w:rsidR="003D4770" w:rsidRPr="00A56CDA" w:rsidRDefault="003D4770"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lastRenderedPageBreak/>
        <w:t xml:space="preserve">comparison of three sadism measures and their ability to explain workplace mistreatment over and above the dark triad. </w:t>
      </w:r>
      <w:r w:rsidRPr="00A56CDA">
        <w:rPr>
          <w:rFonts w:asciiTheme="majorBidi" w:eastAsia="Calibri" w:hAnsiTheme="majorBidi" w:cstheme="majorBidi"/>
          <w:i/>
          <w:color w:val="222222"/>
          <w:sz w:val="24"/>
          <w:szCs w:val="24"/>
          <w:highlight w:val="white"/>
        </w:rPr>
        <w:t>Journal of research in personality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82</w:t>
      </w:r>
      <w:r w:rsidRPr="00A56CDA">
        <w:rPr>
          <w:rFonts w:asciiTheme="majorBidi" w:eastAsia="Calibri" w:hAnsiTheme="majorBidi" w:cstheme="majorBidi"/>
          <w:color w:val="222222"/>
          <w:sz w:val="24"/>
          <w:szCs w:val="24"/>
          <w:highlight w:val="white"/>
        </w:rPr>
        <w:t>, 103862.</w:t>
      </w:r>
    </w:p>
    <w:p w14:paraId="449A4E01" w14:textId="77777777" w:rsidR="003D4770" w:rsidRDefault="003D4770" w:rsidP="003D4770">
      <w:pPr>
        <w:spacing w:line="480" w:lineRule="auto"/>
        <w:rPr>
          <w:rFonts w:asciiTheme="majorBidi" w:eastAsia="Calibri" w:hAnsiTheme="majorBidi" w:cstheme="majorBidi"/>
          <w:sz w:val="24"/>
          <w:szCs w:val="24"/>
        </w:rPr>
      </w:pPr>
      <w:proofErr w:type="spellStart"/>
      <w:r w:rsidRPr="00A56CDA">
        <w:rPr>
          <w:rFonts w:asciiTheme="majorBidi" w:eastAsia="Calibri" w:hAnsiTheme="majorBidi" w:cstheme="majorBidi"/>
          <w:sz w:val="24"/>
          <w:szCs w:val="24"/>
        </w:rPr>
        <w:t>Mokros</w:t>
      </w:r>
      <w:proofErr w:type="spellEnd"/>
      <w:r w:rsidRPr="00A56CDA">
        <w:rPr>
          <w:rFonts w:asciiTheme="majorBidi" w:eastAsia="Calibri" w:hAnsiTheme="majorBidi" w:cstheme="majorBidi"/>
          <w:sz w:val="24"/>
          <w:szCs w:val="24"/>
        </w:rPr>
        <w:t xml:space="preserve">, A., Schilling, F., Weiss, K., </w:t>
      </w:r>
      <w:proofErr w:type="spellStart"/>
      <w:r w:rsidRPr="00A56CDA">
        <w:rPr>
          <w:rFonts w:asciiTheme="majorBidi" w:eastAsia="Calibri" w:hAnsiTheme="majorBidi" w:cstheme="majorBidi"/>
          <w:sz w:val="24"/>
          <w:szCs w:val="24"/>
        </w:rPr>
        <w:t>Nitschke</w:t>
      </w:r>
      <w:proofErr w:type="spellEnd"/>
      <w:r w:rsidRPr="00A56CDA">
        <w:rPr>
          <w:rFonts w:asciiTheme="majorBidi" w:eastAsia="Calibri" w:hAnsiTheme="majorBidi" w:cstheme="majorBidi"/>
          <w:sz w:val="24"/>
          <w:szCs w:val="24"/>
        </w:rPr>
        <w:t xml:space="preserve">, J., &amp; </w:t>
      </w:r>
      <w:proofErr w:type="spellStart"/>
      <w:r w:rsidRPr="00A56CDA">
        <w:rPr>
          <w:rFonts w:asciiTheme="majorBidi" w:eastAsia="Calibri" w:hAnsiTheme="majorBidi" w:cstheme="majorBidi"/>
          <w:sz w:val="24"/>
          <w:szCs w:val="24"/>
        </w:rPr>
        <w:t>Eher</w:t>
      </w:r>
      <w:proofErr w:type="spellEnd"/>
      <w:r w:rsidRPr="00A56CDA">
        <w:rPr>
          <w:rFonts w:asciiTheme="majorBidi" w:eastAsia="Calibri" w:hAnsiTheme="majorBidi" w:cstheme="majorBidi"/>
          <w:sz w:val="24"/>
          <w:szCs w:val="24"/>
        </w:rPr>
        <w:t xml:space="preserve">, R. (2014). Sadism in sexual offenders: </w:t>
      </w:r>
    </w:p>
    <w:p w14:paraId="2ADF6924" w14:textId="3E89B966" w:rsidR="003D4770" w:rsidRPr="00A56CDA" w:rsidRDefault="003D4770" w:rsidP="003D4770">
      <w:pPr>
        <w:spacing w:line="480" w:lineRule="auto"/>
        <w:ind w:firstLine="720"/>
        <w:rPr>
          <w:rFonts w:asciiTheme="majorBidi" w:eastAsia="Calibri" w:hAnsiTheme="majorBidi" w:cstheme="majorBidi"/>
          <w:sz w:val="24"/>
          <w:szCs w:val="24"/>
        </w:rPr>
      </w:pPr>
      <w:r w:rsidRPr="00A56CDA">
        <w:rPr>
          <w:rFonts w:asciiTheme="majorBidi" w:eastAsia="Calibri" w:hAnsiTheme="majorBidi" w:cstheme="majorBidi"/>
          <w:sz w:val="24"/>
          <w:szCs w:val="24"/>
        </w:rPr>
        <w:t xml:space="preserve">Evidence for dimensionality. </w:t>
      </w:r>
      <w:r w:rsidRPr="00A56CDA">
        <w:rPr>
          <w:rFonts w:asciiTheme="majorBidi" w:eastAsia="Calibri" w:hAnsiTheme="majorBidi" w:cstheme="majorBidi"/>
          <w:i/>
          <w:sz w:val="24"/>
          <w:szCs w:val="24"/>
        </w:rPr>
        <w:t>Psychological assessment</w:t>
      </w:r>
      <w:r w:rsidRPr="00A56CDA">
        <w:rPr>
          <w:rFonts w:asciiTheme="majorBidi" w:eastAsia="Calibri" w:hAnsiTheme="majorBidi" w:cstheme="majorBidi"/>
          <w:sz w:val="24"/>
          <w:szCs w:val="24"/>
        </w:rPr>
        <w:t xml:space="preserve">, </w:t>
      </w:r>
      <w:r w:rsidRPr="00A56CDA">
        <w:rPr>
          <w:rFonts w:asciiTheme="majorBidi" w:eastAsia="Calibri" w:hAnsiTheme="majorBidi" w:cstheme="majorBidi"/>
          <w:i/>
          <w:sz w:val="24"/>
          <w:szCs w:val="24"/>
        </w:rPr>
        <w:t>26</w:t>
      </w:r>
      <w:r w:rsidRPr="00A56CDA">
        <w:rPr>
          <w:rFonts w:asciiTheme="majorBidi" w:eastAsia="Calibri" w:hAnsiTheme="majorBidi" w:cstheme="majorBidi"/>
          <w:sz w:val="24"/>
          <w:szCs w:val="24"/>
        </w:rPr>
        <w:t>(1), 138.</w:t>
      </w:r>
    </w:p>
    <w:p w14:paraId="5AA16E8B" w14:textId="77777777" w:rsidR="003D4770" w:rsidRDefault="003D4770" w:rsidP="003D4770">
      <w:pPr>
        <w:spacing w:line="480" w:lineRule="auto"/>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Onley, M., </w:t>
      </w:r>
      <w:proofErr w:type="spellStart"/>
      <w:r w:rsidRPr="00A56CDA">
        <w:rPr>
          <w:rFonts w:asciiTheme="majorBidi" w:eastAsia="Calibri" w:hAnsiTheme="majorBidi" w:cstheme="majorBidi"/>
          <w:color w:val="222222"/>
          <w:sz w:val="24"/>
          <w:szCs w:val="24"/>
          <w:highlight w:val="white"/>
        </w:rPr>
        <w:t>Veselka</w:t>
      </w:r>
      <w:proofErr w:type="spellEnd"/>
      <w:r w:rsidRPr="00A56CDA">
        <w:rPr>
          <w:rFonts w:asciiTheme="majorBidi" w:eastAsia="Calibri" w:hAnsiTheme="majorBidi" w:cstheme="majorBidi"/>
          <w:color w:val="222222"/>
          <w:sz w:val="24"/>
          <w:szCs w:val="24"/>
          <w:highlight w:val="white"/>
        </w:rPr>
        <w:t xml:space="preserve">, L., </w:t>
      </w:r>
      <w:proofErr w:type="spellStart"/>
      <w:r w:rsidRPr="00A56CDA">
        <w:rPr>
          <w:rFonts w:asciiTheme="majorBidi" w:eastAsia="Calibri" w:hAnsiTheme="majorBidi" w:cstheme="majorBidi"/>
          <w:color w:val="222222"/>
          <w:sz w:val="24"/>
          <w:szCs w:val="24"/>
          <w:highlight w:val="white"/>
        </w:rPr>
        <w:t>Schermer</w:t>
      </w:r>
      <w:proofErr w:type="spellEnd"/>
      <w:r w:rsidRPr="00A56CDA">
        <w:rPr>
          <w:rFonts w:asciiTheme="majorBidi" w:eastAsia="Calibri" w:hAnsiTheme="majorBidi" w:cstheme="majorBidi"/>
          <w:color w:val="222222"/>
          <w:sz w:val="24"/>
          <w:szCs w:val="24"/>
          <w:highlight w:val="white"/>
        </w:rPr>
        <w:t xml:space="preserve">, J. A., &amp; Vernon, P. A. (2013). Survival of the scheming: a </w:t>
      </w:r>
    </w:p>
    <w:p w14:paraId="57D14F3C" w14:textId="1AC03441" w:rsidR="003D4770" w:rsidRPr="00A56CDA" w:rsidRDefault="003D4770" w:rsidP="003D4770">
      <w:pPr>
        <w:spacing w:line="480" w:lineRule="auto"/>
        <w:ind w:left="720"/>
        <w:rPr>
          <w:rFonts w:asciiTheme="majorBidi" w:eastAsia="Calibri" w:hAnsiTheme="majorBidi" w:cstheme="majorBidi"/>
          <w:sz w:val="24"/>
          <w:szCs w:val="24"/>
        </w:rPr>
      </w:pPr>
      <w:r w:rsidRPr="00A56CDA">
        <w:rPr>
          <w:rFonts w:asciiTheme="majorBidi" w:eastAsia="Calibri" w:hAnsiTheme="majorBidi" w:cstheme="majorBidi"/>
          <w:color w:val="222222"/>
          <w:sz w:val="24"/>
          <w:szCs w:val="24"/>
          <w:highlight w:val="white"/>
        </w:rPr>
        <w:t xml:space="preserve">genetically informed link between the dark triad and mental toughness. </w:t>
      </w:r>
      <w:r w:rsidRPr="00A56CDA">
        <w:rPr>
          <w:rFonts w:asciiTheme="majorBidi" w:eastAsia="Calibri" w:hAnsiTheme="majorBidi" w:cstheme="majorBidi"/>
          <w:i/>
          <w:color w:val="222222"/>
          <w:sz w:val="24"/>
          <w:szCs w:val="24"/>
          <w:highlight w:val="white"/>
        </w:rPr>
        <w:t>Twin Research and Human Genetics</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16</w:t>
      </w:r>
      <w:r w:rsidRPr="00A56CDA">
        <w:rPr>
          <w:rFonts w:asciiTheme="majorBidi" w:eastAsia="Calibri" w:hAnsiTheme="majorBidi" w:cstheme="majorBidi"/>
          <w:color w:val="222222"/>
          <w:sz w:val="24"/>
          <w:szCs w:val="24"/>
          <w:highlight w:val="white"/>
        </w:rPr>
        <w:t>(6), 1087-1095.</w:t>
      </w:r>
    </w:p>
    <w:p w14:paraId="68B7B312" w14:textId="77777777" w:rsidR="003D4770" w:rsidRDefault="003D4770" w:rsidP="003D4770">
      <w:pPr>
        <w:spacing w:line="480" w:lineRule="auto"/>
        <w:rPr>
          <w:rFonts w:asciiTheme="majorBidi" w:eastAsia="Calibri" w:hAnsiTheme="majorBidi" w:cstheme="majorBidi"/>
          <w:color w:val="222222"/>
          <w:sz w:val="24"/>
          <w:szCs w:val="24"/>
          <w:highlight w:val="white"/>
        </w:rPr>
      </w:pPr>
      <w:proofErr w:type="spellStart"/>
      <w:r w:rsidRPr="00A56CDA">
        <w:rPr>
          <w:rFonts w:asciiTheme="majorBidi" w:eastAsia="Calibri" w:hAnsiTheme="majorBidi" w:cstheme="majorBidi"/>
          <w:color w:val="222222"/>
          <w:sz w:val="24"/>
          <w:szCs w:val="24"/>
          <w:highlight w:val="white"/>
        </w:rPr>
        <w:t>Paulhus</w:t>
      </w:r>
      <w:proofErr w:type="spellEnd"/>
      <w:r w:rsidRPr="00A56CDA">
        <w:rPr>
          <w:rFonts w:asciiTheme="majorBidi" w:eastAsia="Calibri" w:hAnsiTheme="majorBidi" w:cstheme="majorBidi"/>
          <w:color w:val="222222"/>
          <w:sz w:val="24"/>
          <w:szCs w:val="24"/>
          <w:highlight w:val="white"/>
        </w:rPr>
        <w:t xml:space="preserve">, D. L., &amp; Williams, K. M. (2002). The dark triad of personality: Narcissism, </w:t>
      </w:r>
    </w:p>
    <w:p w14:paraId="13D9A3BD" w14:textId="44DCE12F" w:rsidR="003D4770" w:rsidRPr="00A56CDA" w:rsidRDefault="003D4770" w:rsidP="003D4770">
      <w:pPr>
        <w:spacing w:line="480" w:lineRule="auto"/>
        <w:ind w:firstLine="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Machiavellianism, and psychopathy. </w:t>
      </w:r>
      <w:r w:rsidRPr="00A56CDA">
        <w:rPr>
          <w:rFonts w:asciiTheme="majorBidi" w:eastAsia="Calibri" w:hAnsiTheme="majorBidi" w:cstheme="majorBidi"/>
          <w:i/>
          <w:color w:val="222222"/>
          <w:sz w:val="24"/>
          <w:szCs w:val="24"/>
          <w:highlight w:val="white"/>
        </w:rPr>
        <w:t>Journal of research in personality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36</w:t>
      </w:r>
      <w:r w:rsidRPr="00A56CDA">
        <w:rPr>
          <w:rFonts w:asciiTheme="majorBidi" w:eastAsia="Calibri" w:hAnsiTheme="majorBidi" w:cstheme="majorBidi"/>
          <w:color w:val="222222"/>
          <w:sz w:val="24"/>
          <w:szCs w:val="24"/>
          <w:highlight w:val="white"/>
        </w:rPr>
        <w:t>(6), 556-563.</w:t>
      </w:r>
    </w:p>
    <w:p w14:paraId="4971DB78" w14:textId="77777777" w:rsidR="003D4770" w:rsidRDefault="003D4770" w:rsidP="003D4770">
      <w:pPr>
        <w:spacing w:line="480" w:lineRule="auto"/>
        <w:rPr>
          <w:rFonts w:asciiTheme="majorBidi" w:eastAsia="Calibri" w:hAnsiTheme="majorBidi" w:cstheme="majorBidi"/>
          <w:i/>
          <w:sz w:val="24"/>
          <w:szCs w:val="24"/>
        </w:rPr>
      </w:pPr>
      <w:proofErr w:type="spellStart"/>
      <w:r w:rsidRPr="00A56CDA">
        <w:rPr>
          <w:rFonts w:asciiTheme="majorBidi" w:eastAsia="Calibri" w:hAnsiTheme="majorBidi" w:cstheme="majorBidi"/>
          <w:sz w:val="24"/>
          <w:szCs w:val="24"/>
        </w:rPr>
        <w:t>Paulhus</w:t>
      </w:r>
      <w:proofErr w:type="spellEnd"/>
      <w:r w:rsidRPr="00A56CDA">
        <w:rPr>
          <w:rFonts w:asciiTheme="majorBidi" w:eastAsia="Calibri" w:hAnsiTheme="majorBidi" w:cstheme="majorBidi"/>
          <w:sz w:val="24"/>
          <w:szCs w:val="24"/>
        </w:rPr>
        <w:t xml:space="preserve">, D. L. (2014). Toward a taxonomy of dark personalities. </w:t>
      </w:r>
      <w:r w:rsidRPr="00A56CDA">
        <w:rPr>
          <w:rFonts w:asciiTheme="majorBidi" w:eastAsia="Calibri" w:hAnsiTheme="majorBidi" w:cstheme="majorBidi"/>
          <w:i/>
          <w:sz w:val="24"/>
          <w:szCs w:val="24"/>
        </w:rPr>
        <w:t xml:space="preserve">Current Directions in </w:t>
      </w:r>
    </w:p>
    <w:p w14:paraId="1F6B5591" w14:textId="64CA8C36" w:rsidR="003D4770" w:rsidRPr="00630D5A" w:rsidRDefault="003D4770" w:rsidP="003D4770">
      <w:pPr>
        <w:spacing w:line="480" w:lineRule="auto"/>
        <w:ind w:firstLine="720"/>
        <w:rPr>
          <w:rFonts w:asciiTheme="majorBidi" w:eastAsia="Calibri" w:hAnsiTheme="majorBidi" w:cstheme="majorBidi"/>
          <w:sz w:val="24"/>
          <w:szCs w:val="24"/>
          <w:lang w:val="en-US"/>
        </w:rPr>
      </w:pPr>
      <w:r w:rsidRPr="00630D5A">
        <w:rPr>
          <w:rFonts w:asciiTheme="majorBidi" w:eastAsia="Calibri" w:hAnsiTheme="majorBidi" w:cstheme="majorBidi"/>
          <w:i/>
          <w:sz w:val="24"/>
          <w:szCs w:val="24"/>
          <w:lang w:val="en-US"/>
        </w:rPr>
        <w:t>Psychological Science</w:t>
      </w:r>
      <w:r w:rsidRPr="00630D5A">
        <w:rPr>
          <w:rFonts w:asciiTheme="majorBidi" w:eastAsia="Calibri" w:hAnsiTheme="majorBidi" w:cstheme="majorBidi"/>
          <w:sz w:val="24"/>
          <w:szCs w:val="24"/>
          <w:lang w:val="en-US"/>
        </w:rPr>
        <w:t xml:space="preserve">, </w:t>
      </w:r>
      <w:r w:rsidRPr="00630D5A">
        <w:rPr>
          <w:rFonts w:asciiTheme="majorBidi" w:eastAsia="Calibri" w:hAnsiTheme="majorBidi" w:cstheme="majorBidi"/>
          <w:i/>
          <w:sz w:val="24"/>
          <w:szCs w:val="24"/>
          <w:lang w:val="en-US"/>
        </w:rPr>
        <w:t>23</w:t>
      </w:r>
      <w:r w:rsidRPr="00630D5A">
        <w:rPr>
          <w:rFonts w:asciiTheme="majorBidi" w:eastAsia="Calibri" w:hAnsiTheme="majorBidi" w:cstheme="majorBidi"/>
          <w:sz w:val="24"/>
          <w:szCs w:val="24"/>
          <w:lang w:val="en-US"/>
        </w:rPr>
        <w:t>(6), 421-426.</w:t>
      </w:r>
    </w:p>
    <w:p w14:paraId="58E4021E" w14:textId="77777777" w:rsidR="003D4770" w:rsidRDefault="003D4770" w:rsidP="003D4770">
      <w:pPr>
        <w:spacing w:line="480" w:lineRule="auto"/>
        <w:rPr>
          <w:rFonts w:asciiTheme="majorBidi" w:eastAsia="Calibri" w:hAnsiTheme="majorBidi" w:cstheme="majorBidi"/>
          <w:color w:val="222222"/>
          <w:sz w:val="24"/>
          <w:szCs w:val="24"/>
          <w:highlight w:val="white"/>
        </w:rPr>
      </w:pPr>
      <w:r w:rsidRPr="00630D5A">
        <w:rPr>
          <w:rFonts w:asciiTheme="majorBidi" w:eastAsia="Calibri" w:hAnsiTheme="majorBidi" w:cstheme="majorBidi"/>
          <w:color w:val="222222"/>
          <w:sz w:val="24"/>
          <w:szCs w:val="24"/>
          <w:highlight w:val="white"/>
          <w:lang w:val="en-US"/>
        </w:rPr>
        <w:t xml:space="preserve">Pavlović, T., &amp; </w:t>
      </w:r>
      <w:proofErr w:type="spellStart"/>
      <w:r w:rsidRPr="00630D5A">
        <w:rPr>
          <w:rFonts w:asciiTheme="majorBidi" w:eastAsia="Calibri" w:hAnsiTheme="majorBidi" w:cstheme="majorBidi"/>
          <w:color w:val="222222"/>
          <w:sz w:val="24"/>
          <w:szCs w:val="24"/>
          <w:highlight w:val="white"/>
          <w:lang w:val="en-US"/>
        </w:rPr>
        <w:t>Wertag</w:t>
      </w:r>
      <w:proofErr w:type="spellEnd"/>
      <w:r w:rsidRPr="00630D5A">
        <w:rPr>
          <w:rFonts w:asciiTheme="majorBidi" w:eastAsia="Calibri" w:hAnsiTheme="majorBidi" w:cstheme="majorBidi"/>
          <w:color w:val="222222"/>
          <w:sz w:val="24"/>
          <w:szCs w:val="24"/>
          <w:highlight w:val="white"/>
          <w:lang w:val="en-US"/>
        </w:rPr>
        <w:t xml:space="preserve">, A. (2021). </w:t>
      </w:r>
      <w:r w:rsidRPr="00A56CDA">
        <w:rPr>
          <w:rFonts w:asciiTheme="majorBidi" w:eastAsia="Calibri" w:hAnsiTheme="majorBidi" w:cstheme="majorBidi"/>
          <w:color w:val="222222"/>
          <w:sz w:val="24"/>
          <w:szCs w:val="24"/>
          <w:highlight w:val="white"/>
        </w:rPr>
        <w:t xml:space="preserve">Proviolence as a mediator in the relationship between the </w:t>
      </w:r>
    </w:p>
    <w:p w14:paraId="73BE4F39" w14:textId="5263C75C" w:rsidR="003D4770" w:rsidRPr="00A56CDA" w:rsidRDefault="003D4770"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dark personality traits and support for extremism. </w:t>
      </w:r>
      <w:r w:rsidRPr="00A56CDA">
        <w:rPr>
          <w:rFonts w:asciiTheme="majorBidi" w:eastAsia="Calibri" w:hAnsiTheme="majorBidi" w:cstheme="majorBidi"/>
          <w:i/>
          <w:color w:val="222222"/>
          <w:sz w:val="24"/>
          <w:szCs w:val="24"/>
          <w:highlight w:val="white"/>
        </w:rPr>
        <w:t>Personality and Individual Differences</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168</w:t>
      </w:r>
      <w:r w:rsidRPr="00A56CDA">
        <w:rPr>
          <w:rFonts w:asciiTheme="majorBidi" w:eastAsia="Calibri" w:hAnsiTheme="majorBidi" w:cstheme="majorBidi"/>
          <w:color w:val="222222"/>
          <w:sz w:val="24"/>
          <w:szCs w:val="24"/>
          <w:highlight w:val="white"/>
        </w:rPr>
        <w:t>, 110374.</w:t>
      </w:r>
    </w:p>
    <w:p w14:paraId="43A62569" w14:textId="77777777" w:rsidR="003D4770" w:rsidRDefault="003D4770" w:rsidP="003D4770">
      <w:pPr>
        <w:spacing w:line="480" w:lineRule="auto"/>
        <w:rPr>
          <w:rFonts w:asciiTheme="majorBidi" w:eastAsia="Calibri" w:hAnsiTheme="majorBidi" w:cstheme="majorBidi"/>
          <w:color w:val="222222"/>
          <w:sz w:val="24"/>
          <w:szCs w:val="24"/>
          <w:highlight w:val="white"/>
        </w:rPr>
      </w:pPr>
      <w:proofErr w:type="spellStart"/>
      <w:r w:rsidRPr="00A56CDA">
        <w:rPr>
          <w:rFonts w:asciiTheme="majorBidi" w:eastAsia="Calibri" w:hAnsiTheme="majorBidi" w:cstheme="majorBidi"/>
          <w:color w:val="222222"/>
          <w:sz w:val="24"/>
          <w:szCs w:val="24"/>
          <w:highlight w:val="white"/>
        </w:rPr>
        <w:t>Petrides</w:t>
      </w:r>
      <w:proofErr w:type="spellEnd"/>
      <w:r w:rsidRPr="00A56CDA">
        <w:rPr>
          <w:rFonts w:asciiTheme="majorBidi" w:eastAsia="Calibri" w:hAnsiTheme="majorBidi" w:cstheme="majorBidi"/>
          <w:color w:val="222222"/>
          <w:sz w:val="24"/>
          <w:szCs w:val="24"/>
          <w:highlight w:val="white"/>
        </w:rPr>
        <w:t xml:space="preserve">, K. V., Vernon, P. A., </w:t>
      </w:r>
      <w:proofErr w:type="spellStart"/>
      <w:r w:rsidRPr="00A56CDA">
        <w:rPr>
          <w:rFonts w:asciiTheme="majorBidi" w:eastAsia="Calibri" w:hAnsiTheme="majorBidi" w:cstheme="majorBidi"/>
          <w:color w:val="222222"/>
          <w:sz w:val="24"/>
          <w:szCs w:val="24"/>
          <w:highlight w:val="white"/>
        </w:rPr>
        <w:t>Schermer</w:t>
      </w:r>
      <w:proofErr w:type="spellEnd"/>
      <w:r w:rsidRPr="00A56CDA">
        <w:rPr>
          <w:rFonts w:asciiTheme="majorBidi" w:eastAsia="Calibri" w:hAnsiTheme="majorBidi" w:cstheme="majorBidi"/>
          <w:color w:val="222222"/>
          <w:sz w:val="24"/>
          <w:szCs w:val="24"/>
          <w:highlight w:val="white"/>
        </w:rPr>
        <w:t xml:space="preserve">, J. A., &amp; </w:t>
      </w:r>
      <w:proofErr w:type="spellStart"/>
      <w:r w:rsidRPr="00A56CDA">
        <w:rPr>
          <w:rFonts w:asciiTheme="majorBidi" w:eastAsia="Calibri" w:hAnsiTheme="majorBidi" w:cstheme="majorBidi"/>
          <w:color w:val="222222"/>
          <w:sz w:val="24"/>
          <w:szCs w:val="24"/>
          <w:highlight w:val="white"/>
        </w:rPr>
        <w:t>Veselka</w:t>
      </w:r>
      <w:proofErr w:type="spellEnd"/>
      <w:r w:rsidRPr="00A56CDA">
        <w:rPr>
          <w:rFonts w:asciiTheme="majorBidi" w:eastAsia="Calibri" w:hAnsiTheme="majorBidi" w:cstheme="majorBidi"/>
          <w:color w:val="222222"/>
          <w:sz w:val="24"/>
          <w:szCs w:val="24"/>
          <w:highlight w:val="white"/>
        </w:rPr>
        <w:t xml:space="preserve">, L. (2011). Trait emotional </w:t>
      </w:r>
    </w:p>
    <w:p w14:paraId="30E83CF9" w14:textId="2A4DA4AA" w:rsidR="003D4770" w:rsidRPr="003D4770" w:rsidRDefault="003D4770" w:rsidP="003D4770">
      <w:pPr>
        <w:spacing w:line="480" w:lineRule="auto"/>
        <w:ind w:left="720"/>
        <w:rPr>
          <w:rFonts w:asciiTheme="majorBidi" w:eastAsia="Calibri" w:hAnsiTheme="majorBidi" w:cstheme="majorBidi"/>
          <w:color w:val="222222"/>
          <w:sz w:val="24"/>
          <w:szCs w:val="24"/>
        </w:rPr>
      </w:pPr>
      <w:r w:rsidRPr="00A56CDA">
        <w:rPr>
          <w:rFonts w:asciiTheme="majorBidi" w:eastAsia="Calibri" w:hAnsiTheme="majorBidi" w:cstheme="majorBidi"/>
          <w:color w:val="222222"/>
          <w:sz w:val="24"/>
          <w:szCs w:val="24"/>
          <w:highlight w:val="white"/>
        </w:rPr>
        <w:t xml:space="preserve">intelligence and the dark triad traits of personality. </w:t>
      </w:r>
      <w:r w:rsidRPr="00A56CDA">
        <w:rPr>
          <w:rFonts w:asciiTheme="majorBidi" w:eastAsia="Calibri" w:hAnsiTheme="majorBidi" w:cstheme="majorBidi"/>
          <w:i/>
          <w:color w:val="222222"/>
          <w:sz w:val="24"/>
          <w:szCs w:val="24"/>
          <w:highlight w:val="white"/>
        </w:rPr>
        <w:t>Twin Research and Human Genetics</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14</w:t>
      </w:r>
      <w:r w:rsidRPr="00A56CDA">
        <w:rPr>
          <w:rFonts w:asciiTheme="majorBidi" w:eastAsia="Calibri" w:hAnsiTheme="majorBidi" w:cstheme="majorBidi"/>
          <w:color w:val="222222"/>
          <w:sz w:val="24"/>
          <w:szCs w:val="24"/>
          <w:highlight w:val="white"/>
        </w:rPr>
        <w:t>(1), 35-41.</w:t>
      </w:r>
    </w:p>
    <w:p w14:paraId="7E871155" w14:textId="77777777" w:rsidR="003D4770" w:rsidRDefault="00DA192E" w:rsidP="003D4770">
      <w:pPr>
        <w:spacing w:line="480" w:lineRule="auto"/>
        <w:rPr>
          <w:rFonts w:asciiTheme="majorBidi" w:eastAsia="Calibri" w:hAnsiTheme="majorBidi" w:cstheme="majorBidi"/>
          <w:color w:val="222222"/>
          <w:sz w:val="24"/>
          <w:szCs w:val="24"/>
          <w:highlight w:val="white"/>
        </w:rPr>
      </w:pPr>
      <w:r w:rsidRPr="00F0737D">
        <w:rPr>
          <w:rFonts w:asciiTheme="majorBidi" w:eastAsia="Calibri" w:hAnsiTheme="majorBidi" w:cstheme="majorBidi"/>
          <w:color w:val="222222"/>
          <w:sz w:val="24"/>
          <w:szCs w:val="24"/>
          <w:highlight w:val="white"/>
          <w:lang w:val="fr-CA"/>
        </w:rPr>
        <w:t xml:space="preserve">Rip, B., Vallerand, R. J., &amp; Lafrenière, M. A. K. (2012). </w:t>
      </w:r>
      <w:r w:rsidRPr="00A56CDA">
        <w:rPr>
          <w:rFonts w:asciiTheme="majorBidi" w:eastAsia="Calibri" w:hAnsiTheme="majorBidi" w:cstheme="majorBidi"/>
          <w:color w:val="222222"/>
          <w:sz w:val="24"/>
          <w:szCs w:val="24"/>
          <w:highlight w:val="white"/>
        </w:rPr>
        <w:t xml:space="preserve">Passion for a cause, passion for a creed: </w:t>
      </w:r>
    </w:p>
    <w:p w14:paraId="00000018" w14:textId="1CD6FBD0" w:rsidR="0046738C" w:rsidRPr="00A56CDA" w:rsidRDefault="00DA192E"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On ideological passion, identity threat, and extremism. </w:t>
      </w:r>
      <w:r w:rsidRPr="00A56CDA">
        <w:rPr>
          <w:rFonts w:asciiTheme="majorBidi" w:eastAsia="Calibri" w:hAnsiTheme="majorBidi" w:cstheme="majorBidi"/>
          <w:i/>
          <w:color w:val="222222"/>
          <w:sz w:val="24"/>
          <w:szCs w:val="24"/>
          <w:highlight w:val="white"/>
        </w:rPr>
        <w:t>Journal of Personality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80</w:t>
      </w:r>
      <w:r w:rsidRPr="00A56CDA">
        <w:rPr>
          <w:rFonts w:asciiTheme="majorBidi" w:eastAsia="Calibri" w:hAnsiTheme="majorBidi" w:cstheme="majorBidi"/>
          <w:color w:val="222222"/>
          <w:sz w:val="24"/>
          <w:szCs w:val="24"/>
          <w:highlight w:val="white"/>
        </w:rPr>
        <w:t>(3), 573-602.</w:t>
      </w:r>
    </w:p>
    <w:p w14:paraId="7CC4F138" w14:textId="77777777" w:rsidR="003D4770" w:rsidRDefault="00DA192E" w:rsidP="003D4770">
      <w:pPr>
        <w:spacing w:line="480" w:lineRule="auto"/>
        <w:rPr>
          <w:rFonts w:asciiTheme="majorBidi" w:eastAsia="Calibri" w:hAnsiTheme="majorBidi" w:cstheme="majorBidi"/>
          <w:color w:val="222222"/>
          <w:sz w:val="24"/>
          <w:szCs w:val="24"/>
          <w:highlight w:val="white"/>
        </w:rPr>
      </w:pPr>
      <w:r w:rsidRPr="003D4770">
        <w:rPr>
          <w:rFonts w:asciiTheme="majorBidi" w:eastAsia="Calibri" w:hAnsiTheme="majorBidi" w:cstheme="majorBidi"/>
          <w:color w:val="222222"/>
          <w:sz w:val="24"/>
          <w:szCs w:val="24"/>
          <w:highlight w:val="white"/>
          <w:lang w:val="en-US"/>
        </w:rPr>
        <w:t xml:space="preserve">Rousseau, F. L., &amp; Vallerand, R. J. (2008). </w:t>
      </w:r>
      <w:r w:rsidRPr="00A56CDA">
        <w:rPr>
          <w:rFonts w:asciiTheme="majorBidi" w:eastAsia="Calibri" w:hAnsiTheme="majorBidi" w:cstheme="majorBidi"/>
          <w:color w:val="222222"/>
          <w:sz w:val="24"/>
          <w:szCs w:val="24"/>
          <w:highlight w:val="white"/>
        </w:rPr>
        <w:t xml:space="preserve">An examination of the relationship between passion </w:t>
      </w:r>
    </w:p>
    <w:p w14:paraId="00000019" w14:textId="2B5F296C" w:rsidR="0046738C" w:rsidRPr="00A56CDA" w:rsidRDefault="00DA192E" w:rsidP="003D4770">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and subjective well-being in older adults. </w:t>
      </w:r>
      <w:r w:rsidRPr="00A56CDA">
        <w:rPr>
          <w:rFonts w:asciiTheme="majorBidi" w:eastAsia="Calibri" w:hAnsiTheme="majorBidi" w:cstheme="majorBidi"/>
          <w:i/>
          <w:color w:val="222222"/>
          <w:sz w:val="24"/>
          <w:szCs w:val="24"/>
          <w:highlight w:val="white"/>
        </w:rPr>
        <w:t>The International Journal of Aging and Human Development</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66</w:t>
      </w:r>
      <w:r w:rsidRPr="00A56CDA">
        <w:rPr>
          <w:rFonts w:asciiTheme="majorBidi" w:eastAsia="Calibri" w:hAnsiTheme="majorBidi" w:cstheme="majorBidi"/>
          <w:color w:val="222222"/>
          <w:sz w:val="24"/>
          <w:szCs w:val="24"/>
          <w:highlight w:val="white"/>
        </w:rPr>
        <w:t>(3), 195-211.</w:t>
      </w:r>
    </w:p>
    <w:p w14:paraId="2CE15936" w14:textId="460D446E" w:rsidR="003D4770" w:rsidRDefault="00DA192E" w:rsidP="003D4770">
      <w:pPr>
        <w:spacing w:line="480" w:lineRule="auto"/>
        <w:rPr>
          <w:rFonts w:asciiTheme="majorBidi" w:eastAsia="Calibri" w:hAnsiTheme="majorBidi" w:cstheme="majorBidi"/>
          <w:color w:val="222222"/>
          <w:sz w:val="24"/>
          <w:szCs w:val="24"/>
          <w:highlight w:val="white"/>
          <w:lang w:val="fr-CA"/>
        </w:rPr>
      </w:pPr>
      <w:r w:rsidRPr="003D4770">
        <w:rPr>
          <w:rFonts w:asciiTheme="majorBidi" w:eastAsia="Calibri" w:hAnsiTheme="majorBidi" w:cstheme="majorBidi"/>
          <w:color w:val="222222"/>
          <w:sz w:val="24"/>
          <w:szCs w:val="24"/>
          <w:highlight w:val="white"/>
          <w:lang w:val="fr-CA"/>
        </w:rPr>
        <w:lastRenderedPageBreak/>
        <w:t>S</w:t>
      </w:r>
      <w:r w:rsidR="003D4770">
        <w:rPr>
          <w:rFonts w:asciiTheme="majorBidi" w:eastAsia="Calibri" w:hAnsiTheme="majorBidi" w:cstheme="majorBidi"/>
          <w:color w:val="222222"/>
          <w:sz w:val="24"/>
          <w:szCs w:val="24"/>
          <w:highlight w:val="white"/>
          <w:lang w:val="fr-CA"/>
        </w:rPr>
        <w:t>éguin‐Lé</w:t>
      </w:r>
      <w:r w:rsidRPr="003D4770">
        <w:rPr>
          <w:rFonts w:asciiTheme="majorBidi" w:eastAsia="Calibri" w:hAnsiTheme="majorBidi" w:cstheme="majorBidi"/>
          <w:color w:val="222222"/>
          <w:sz w:val="24"/>
          <w:szCs w:val="24"/>
          <w:highlight w:val="white"/>
          <w:lang w:val="fr-CA"/>
        </w:rPr>
        <w:t xml:space="preserve">vesque, C., </w:t>
      </w:r>
      <w:proofErr w:type="spellStart"/>
      <w:r w:rsidRPr="003D4770">
        <w:rPr>
          <w:rFonts w:asciiTheme="majorBidi" w:eastAsia="Calibri" w:hAnsiTheme="majorBidi" w:cstheme="majorBidi"/>
          <w:color w:val="222222"/>
          <w:sz w:val="24"/>
          <w:szCs w:val="24"/>
          <w:highlight w:val="white"/>
          <w:lang w:val="fr-CA"/>
        </w:rPr>
        <w:t>Lalibertea</w:t>
      </w:r>
      <w:proofErr w:type="spellEnd"/>
      <w:r w:rsidRPr="003D4770">
        <w:rPr>
          <w:rFonts w:asciiTheme="majorBidi" w:eastAsia="Calibri" w:hAnsiTheme="majorBidi" w:cstheme="majorBidi"/>
          <w:color w:val="222222"/>
          <w:sz w:val="24"/>
          <w:szCs w:val="24"/>
          <w:highlight w:val="white"/>
          <w:lang w:val="fr-CA"/>
        </w:rPr>
        <w:t xml:space="preserve">, M. L. N., Pelletier, L. G., Blanchard, C., &amp; Vallerand, R. J. </w:t>
      </w:r>
    </w:p>
    <w:p w14:paraId="4B67DC90" w14:textId="77777777" w:rsidR="00594A75" w:rsidRDefault="00DA192E" w:rsidP="003D4770">
      <w:pPr>
        <w:spacing w:line="480" w:lineRule="auto"/>
        <w:ind w:firstLine="720"/>
        <w:rPr>
          <w:rFonts w:asciiTheme="majorBidi" w:eastAsia="Calibri" w:hAnsiTheme="majorBidi" w:cstheme="majorBidi"/>
          <w:color w:val="222222"/>
          <w:sz w:val="24"/>
          <w:szCs w:val="24"/>
          <w:highlight w:val="white"/>
        </w:rPr>
      </w:pPr>
      <w:r w:rsidRPr="00630D5A">
        <w:rPr>
          <w:rFonts w:asciiTheme="majorBidi" w:eastAsia="Calibri" w:hAnsiTheme="majorBidi" w:cstheme="majorBidi"/>
          <w:color w:val="222222"/>
          <w:sz w:val="24"/>
          <w:szCs w:val="24"/>
          <w:highlight w:val="white"/>
          <w:lang w:val="en-US"/>
        </w:rPr>
        <w:t xml:space="preserve">(2003). </w:t>
      </w:r>
      <w:r w:rsidRPr="00A56CDA">
        <w:rPr>
          <w:rFonts w:asciiTheme="majorBidi" w:eastAsia="Calibri" w:hAnsiTheme="majorBidi" w:cstheme="majorBidi"/>
          <w:color w:val="222222"/>
          <w:sz w:val="24"/>
          <w:szCs w:val="24"/>
          <w:highlight w:val="white"/>
        </w:rPr>
        <w:t xml:space="preserve">Harmonious and obsessive passion for the Internet: Their Associations with the </w:t>
      </w:r>
    </w:p>
    <w:p w14:paraId="0000001A" w14:textId="2B1E7B2B" w:rsidR="0046738C" w:rsidRPr="00A56CDA" w:rsidRDefault="00DA192E" w:rsidP="003D4770">
      <w:pPr>
        <w:spacing w:line="480" w:lineRule="auto"/>
        <w:ind w:firstLine="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Couple's relationship. </w:t>
      </w:r>
      <w:r w:rsidRPr="00A56CDA">
        <w:rPr>
          <w:rFonts w:asciiTheme="majorBidi" w:eastAsia="Calibri" w:hAnsiTheme="majorBidi" w:cstheme="majorBidi"/>
          <w:i/>
          <w:color w:val="222222"/>
          <w:sz w:val="24"/>
          <w:szCs w:val="24"/>
          <w:highlight w:val="white"/>
        </w:rPr>
        <w:t>Journal of applied social psychology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33</w:t>
      </w:r>
      <w:r w:rsidRPr="00A56CDA">
        <w:rPr>
          <w:rFonts w:asciiTheme="majorBidi" w:eastAsia="Calibri" w:hAnsiTheme="majorBidi" w:cstheme="majorBidi"/>
          <w:color w:val="222222"/>
          <w:sz w:val="24"/>
          <w:szCs w:val="24"/>
          <w:highlight w:val="white"/>
        </w:rPr>
        <w:t>(1), 197-221.</w:t>
      </w:r>
    </w:p>
    <w:p w14:paraId="13650CFE" w14:textId="77777777" w:rsidR="00594A75" w:rsidRDefault="00DA192E" w:rsidP="00594A75">
      <w:pPr>
        <w:spacing w:line="480" w:lineRule="auto"/>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Shah, J. Y., Friedman, R., &amp; </w:t>
      </w:r>
      <w:proofErr w:type="spellStart"/>
      <w:r w:rsidRPr="00A56CDA">
        <w:rPr>
          <w:rFonts w:asciiTheme="majorBidi" w:eastAsia="Calibri" w:hAnsiTheme="majorBidi" w:cstheme="majorBidi"/>
          <w:color w:val="222222"/>
          <w:sz w:val="24"/>
          <w:szCs w:val="24"/>
          <w:highlight w:val="white"/>
        </w:rPr>
        <w:t>Kruglanski</w:t>
      </w:r>
      <w:proofErr w:type="spellEnd"/>
      <w:r w:rsidRPr="00A56CDA">
        <w:rPr>
          <w:rFonts w:asciiTheme="majorBidi" w:eastAsia="Calibri" w:hAnsiTheme="majorBidi" w:cstheme="majorBidi"/>
          <w:color w:val="222222"/>
          <w:sz w:val="24"/>
          <w:szCs w:val="24"/>
          <w:highlight w:val="white"/>
        </w:rPr>
        <w:t xml:space="preserve">, A. W. (2002). Forgetting all else: on the antecedents </w:t>
      </w:r>
    </w:p>
    <w:p w14:paraId="0000001B" w14:textId="115C0CD5" w:rsidR="0046738C" w:rsidRPr="00A56CDA" w:rsidRDefault="00DA192E" w:rsidP="00594A75">
      <w:pPr>
        <w:spacing w:line="480" w:lineRule="auto"/>
        <w:ind w:left="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and consequences of goal shielding. </w:t>
      </w:r>
      <w:r w:rsidRPr="00A56CDA">
        <w:rPr>
          <w:rFonts w:asciiTheme="majorBidi" w:eastAsia="Calibri" w:hAnsiTheme="majorBidi" w:cstheme="majorBidi"/>
          <w:i/>
          <w:color w:val="222222"/>
          <w:sz w:val="24"/>
          <w:szCs w:val="24"/>
          <w:highlight w:val="white"/>
        </w:rPr>
        <w:t>Journal of personality and social psychology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83</w:t>
      </w:r>
      <w:r w:rsidRPr="00A56CDA">
        <w:rPr>
          <w:rFonts w:asciiTheme="majorBidi" w:eastAsia="Calibri" w:hAnsiTheme="majorBidi" w:cstheme="majorBidi"/>
          <w:color w:val="222222"/>
          <w:sz w:val="24"/>
          <w:szCs w:val="24"/>
          <w:highlight w:val="white"/>
        </w:rPr>
        <w:t>(6), 1261.</w:t>
      </w:r>
    </w:p>
    <w:p w14:paraId="2C940C8E" w14:textId="77777777" w:rsidR="00594A75" w:rsidRDefault="00DA192E" w:rsidP="00594A75">
      <w:pPr>
        <w:spacing w:line="480" w:lineRule="auto"/>
        <w:rPr>
          <w:rFonts w:asciiTheme="majorBidi" w:eastAsia="Calibri" w:hAnsiTheme="majorBidi" w:cstheme="majorBidi"/>
          <w:color w:val="222222"/>
          <w:sz w:val="24"/>
          <w:szCs w:val="24"/>
          <w:highlight w:val="white"/>
        </w:rPr>
      </w:pPr>
      <w:r w:rsidRPr="00594A75">
        <w:rPr>
          <w:rFonts w:asciiTheme="majorBidi" w:eastAsia="Calibri" w:hAnsiTheme="majorBidi" w:cstheme="majorBidi"/>
          <w:color w:val="222222"/>
          <w:sz w:val="24"/>
          <w:szCs w:val="24"/>
          <w:highlight w:val="white"/>
          <w:lang w:val="fr-CA"/>
        </w:rPr>
        <w:t xml:space="preserve">St‐Louis, A. C., Carbonneau, N., &amp; Vallerand, R. J. (2016). </w:t>
      </w:r>
      <w:r w:rsidRPr="00A56CDA">
        <w:rPr>
          <w:rFonts w:asciiTheme="majorBidi" w:eastAsia="Calibri" w:hAnsiTheme="majorBidi" w:cstheme="majorBidi"/>
          <w:color w:val="222222"/>
          <w:sz w:val="24"/>
          <w:szCs w:val="24"/>
          <w:highlight w:val="white"/>
        </w:rPr>
        <w:t xml:space="preserve">Passion for a cause: How it affects </w:t>
      </w:r>
    </w:p>
    <w:p w14:paraId="0000001C" w14:textId="2460B1DC" w:rsidR="0046738C" w:rsidRPr="00A56CDA" w:rsidRDefault="00DA192E" w:rsidP="00594A75">
      <w:pPr>
        <w:spacing w:line="480" w:lineRule="auto"/>
        <w:ind w:firstLine="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health and subjective well‐being. </w:t>
      </w:r>
      <w:r w:rsidRPr="00A56CDA">
        <w:rPr>
          <w:rFonts w:asciiTheme="majorBidi" w:eastAsia="Calibri" w:hAnsiTheme="majorBidi" w:cstheme="majorBidi"/>
          <w:i/>
          <w:color w:val="222222"/>
          <w:sz w:val="24"/>
          <w:szCs w:val="24"/>
          <w:highlight w:val="white"/>
        </w:rPr>
        <w:t>Journal of Personality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84</w:t>
      </w:r>
      <w:r w:rsidRPr="00A56CDA">
        <w:rPr>
          <w:rFonts w:asciiTheme="majorBidi" w:eastAsia="Calibri" w:hAnsiTheme="majorBidi" w:cstheme="majorBidi"/>
          <w:color w:val="222222"/>
          <w:sz w:val="24"/>
          <w:szCs w:val="24"/>
          <w:highlight w:val="white"/>
        </w:rPr>
        <w:t>(3), 263-276.</w:t>
      </w:r>
    </w:p>
    <w:p w14:paraId="31A18553" w14:textId="77777777" w:rsidR="00594A75" w:rsidRPr="00630D5A" w:rsidRDefault="00DA192E" w:rsidP="00594A75">
      <w:pPr>
        <w:spacing w:line="480" w:lineRule="auto"/>
        <w:rPr>
          <w:rFonts w:asciiTheme="majorBidi" w:eastAsia="Calibri" w:hAnsiTheme="majorBidi" w:cstheme="majorBidi"/>
          <w:color w:val="222222"/>
          <w:sz w:val="24"/>
          <w:szCs w:val="24"/>
          <w:highlight w:val="white"/>
        </w:rPr>
      </w:pPr>
      <w:r w:rsidRPr="00630D5A">
        <w:rPr>
          <w:rFonts w:asciiTheme="majorBidi" w:eastAsia="Calibri" w:hAnsiTheme="majorBidi" w:cstheme="majorBidi"/>
          <w:color w:val="222222"/>
          <w:sz w:val="24"/>
          <w:szCs w:val="24"/>
          <w:highlight w:val="white"/>
        </w:rPr>
        <w:t xml:space="preserve">Vallerand, R. J., Blanchard, C., </w:t>
      </w:r>
      <w:proofErr w:type="spellStart"/>
      <w:r w:rsidRPr="00630D5A">
        <w:rPr>
          <w:rFonts w:asciiTheme="majorBidi" w:eastAsia="Calibri" w:hAnsiTheme="majorBidi" w:cstheme="majorBidi"/>
          <w:color w:val="222222"/>
          <w:sz w:val="24"/>
          <w:szCs w:val="24"/>
          <w:highlight w:val="white"/>
        </w:rPr>
        <w:t>Mageau</w:t>
      </w:r>
      <w:proofErr w:type="spellEnd"/>
      <w:r w:rsidRPr="00630D5A">
        <w:rPr>
          <w:rFonts w:asciiTheme="majorBidi" w:eastAsia="Calibri" w:hAnsiTheme="majorBidi" w:cstheme="majorBidi"/>
          <w:color w:val="222222"/>
          <w:sz w:val="24"/>
          <w:szCs w:val="24"/>
          <w:highlight w:val="white"/>
        </w:rPr>
        <w:t xml:space="preserve">, G. A., </w:t>
      </w:r>
      <w:proofErr w:type="spellStart"/>
      <w:r w:rsidRPr="00630D5A">
        <w:rPr>
          <w:rFonts w:asciiTheme="majorBidi" w:eastAsia="Calibri" w:hAnsiTheme="majorBidi" w:cstheme="majorBidi"/>
          <w:color w:val="222222"/>
          <w:sz w:val="24"/>
          <w:szCs w:val="24"/>
          <w:highlight w:val="white"/>
        </w:rPr>
        <w:t>Koestner</w:t>
      </w:r>
      <w:proofErr w:type="spellEnd"/>
      <w:r w:rsidRPr="00630D5A">
        <w:rPr>
          <w:rFonts w:asciiTheme="majorBidi" w:eastAsia="Calibri" w:hAnsiTheme="majorBidi" w:cstheme="majorBidi"/>
          <w:color w:val="222222"/>
          <w:sz w:val="24"/>
          <w:szCs w:val="24"/>
          <w:highlight w:val="white"/>
        </w:rPr>
        <w:t xml:space="preserve">, R., </w:t>
      </w:r>
      <w:proofErr w:type="spellStart"/>
      <w:r w:rsidRPr="00630D5A">
        <w:rPr>
          <w:rFonts w:asciiTheme="majorBidi" w:eastAsia="Calibri" w:hAnsiTheme="majorBidi" w:cstheme="majorBidi"/>
          <w:color w:val="222222"/>
          <w:sz w:val="24"/>
          <w:szCs w:val="24"/>
          <w:highlight w:val="white"/>
        </w:rPr>
        <w:t>Ratelle</w:t>
      </w:r>
      <w:proofErr w:type="spellEnd"/>
      <w:r w:rsidRPr="00630D5A">
        <w:rPr>
          <w:rFonts w:asciiTheme="majorBidi" w:eastAsia="Calibri" w:hAnsiTheme="majorBidi" w:cstheme="majorBidi"/>
          <w:color w:val="222222"/>
          <w:sz w:val="24"/>
          <w:szCs w:val="24"/>
          <w:highlight w:val="white"/>
        </w:rPr>
        <w:t xml:space="preserve">, C., Léonard, M., </w:t>
      </w:r>
      <w:proofErr w:type="spellStart"/>
      <w:r w:rsidRPr="00630D5A">
        <w:rPr>
          <w:rFonts w:asciiTheme="majorBidi" w:eastAsia="Calibri" w:hAnsiTheme="majorBidi" w:cstheme="majorBidi"/>
          <w:color w:val="222222"/>
          <w:sz w:val="24"/>
          <w:szCs w:val="24"/>
          <w:highlight w:val="white"/>
        </w:rPr>
        <w:t>Gagné</w:t>
      </w:r>
      <w:proofErr w:type="spellEnd"/>
      <w:r w:rsidRPr="00630D5A">
        <w:rPr>
          <w:rFonts w:asciiTheme="majorBidi" w:eastAsia="Calibri" w:hAnsiTheme="majorBidi" w:cstheme="majorBidi"/>
          <w:color w:val="222222"/>
          <w:sz w:val="24"/>
          <w:szCs w:val="24"/>
          <w:highlight w:val="white"/>
        </w:rPr>
        <w:t xml:space="preserve">, </w:t>
      </w:r>
    </w:p>
    <w:p w14:paraId="0000001D" w14:textId="2AB30A5E" w:rsidR="0046738C" w:rsidRPr="00630D5A" w:rsidRDefault="00DA192E" w:rsidP="00594A75">
      <w:pPr>
        <w:spacing w:line="480" w:lineRule="auto"/>
        <w:ind w:left="720"/>
        <w:rPr>
          <w:rFonts w:asciiTheme="majorBidi" w:eastAsia="Calibri" w:hAnsiTheme="majorBidi" w:cstheme="majorBidi"/>
          <w:color w:val="222222"/>
          <w:sz w:val="24"/>
          <w:szCs w:val="24"/>
          <w:highlight w:val="white"/>
          <w:lang w:val="en-US"/>
        </w:rPr>
      </w:pPr>
      <w:r w:rsidRPr="00630D5A">
        <w:rPr>
          <w:rFonts w:asciiTheme="majorBidi" w:eastAsia="Calibri" w:hAnsiTheme="majorBidi" w:cstheme="majorBidi"/>
          <w:color w:val="222222"/>
          <w:sz w:val="24"/>
          <w:szCs w:val="24"/>
          <w:highlight w:val="white"/>
        </w:rPr>
        <w:t xml:space="preserve">M., &amp; </w:t>
      </w:r>
      <w:proofErr w:type="spellStart"/>
      <w:r w:rsidRPr="00630D5A">
        <w:rPr>
          <w:rFonts w:asciiTheme="majorBidi" w:eastAsia="Calibri" w:hAnsiTheme="majorBidi" w:cstheme="majorBidi"/>
          <w:color w:val="222222"/>
          <w:sz w:val="24"/>
          <w:szCs w:val="24"/>
          <w:highlight w:val="white"/>
        </w:rPr>
        <w:t>Marsolais</w:t>
      </w:r>
      <w:proofErr w:type="spellEnd"/>
      <w:r w:rsidRPr="00630D5A">
        <w:rPr>
          <w:rFonts w:asciiTheme="majorBidi" w:eastAsia="Calibri" w:hAnsiTheme="majorBidi" w:cstheme="majorBidi"/>
          <w:color w:val="222222"/>
          <w:sz w:val="24"/>
          <w:szCs w:val="24"/>
          <w:highlight w:val="white"/>
        </w:rPr>
        <w:t xml:space="preserve">, J. (2003). </w:t>
      </w:r>
      <w:r w:rsidRPr="00594A75">
        <w:rPr>
          <w:rFonts w:asciiTheme="majorBidi" w:eastAsia="Calibri" w:hAnsiTheme="majorBidi" w:cstheme="majorBidi"/>
          <w:color w:val="222222"/>
          <w:sz w:val="24"/>
          <w:szCs w:val="24"/>
          <w:highlight w:val="white"/>
          <w:lang w:val="fr-CA"/>
        </w:rPr>
        <w:t>Les passions de l'</w:t>
      </w:r>
      <w:proofErr w:type="spellStart"/>
      <w:r w:rsidRPr="00594A75">
        <w:rPr>
          <w:rFonts w:asciiTheme="majorBidi" w:eastAsia="Calibri" w:hAnsiTheme="majorBidi" w:cstheme="majorBidi"/>
          <w:color w:val="222222"/>
          <w:sz w:val="24"/>
          <w:szCs w:val="24"/>
          <w:highlight w:val="white"/>
          <w:lang w:val="fr-CA"/>
        </w:rPr>
        <w:t>ame</w:t>
      </w:r>
      <w:proofErr w:type="spellEnd"/>
      <w:r w:rsidRPr="00594A75">
        <w:rPr>
          <w:rFonts w:asciiTheme="majorBidi" w:eastAsia="Calibri" w:hAnsiTheme="majorBidi" w:cstheme="majorBidi"/>
          <w:color w:val="222222"/>
          <w:sz w:val="24"/>
          <w:szCs w:val="24"/>
          <w:highlight w:val="white"/>
          <w:lang w:val="fr-CA"/>
        </w:rPr>
        <w:t xml:space="preserve">: on obsessive and </w:t>
      </w:r>
      <w:proofErr w:type="spellStart"/>
      <w:r w:rsidRPr="00594A75">
        <w:rPr>
          <w:rFonts w:asciiTheme="majorBidi" w:eastAsia="Calibri" w:hAnsiTheme="majorBidi" w:cstheme="majorBidi"/>
          <w:color w:val="222222"/>
          <w:sz w:val="24"/>
          <w:szCs w:val="24"/>
          <w:highlight w:val="white"/>
          <w:lang w:val="fr-CA"/>
        </w:rPr>
        <w:t>harmonious</w:t>
      </w:r>
      <w:proofErr w:type="spellEnd"/>
      <w:r w:rsidRPr="00594A75">
        <w:rPr>
          <w:rFonts w:asciiTheme="majorBidi" w:eastAsia="Calibri" w:hAnsiTheme="majorBidi" w:cstheme="majorBidi"/>
          <w:color w:val="222222"/>
          <w:sz w:val="24"/>
          <w:szCs w:val="24"/>
          <w:highlight w:val="white"/>
          <w:lang w:val="fr-CA"/>
        </w:rPr>
        <w:t xml:space="preserve"> passion. </w:t>
      </w:r>
      <w:r w:rsidRPr="00630D5A">
        <w:rPr>
          <w:rFonts w:asciiTheme="majorBidi" w:eastAsia="Calibri" w:hAnsiTheme="majorBidi" w:cstheme="majorBidi"/>
          <w:i/>
          <w:color w:val="222222"/>
          <w:sz w:val="24"/>
          <w:szCs w:val="24"/>
          <w:highlight w:val="white"/>
          <w:lang w:val="en-US"/>
        </w:rPr>
        <w:t>Journal of personality and social psychology</w:t>
      </w:r>
      <w:r w:rsidRPr="00630D5A">
        <w:rPr>
          <w:rFonts w:asciiTheme="majorBidi" w:eastAsia="Calibri" w:hAnsiTheme="majorBidi" w:cstheme="majorBidi"/>
          <w:color w:val="222222"/>
          <w:sz w:val="24"/>
          <w:szCs w:val="24"/>
          <w:highlight w:val="white"/>
          <w:lang w:val="en-US"/>
        </w:rPr>
        <w:t xml:space="preserve">, </w:t>
      </w:r>
      <w:r w:rsidRPr="00630D5A">
        <w:rPr>
          <w:rFonts w:asciiTheme="majorBidi" w:eastAsia="Calibri" w:hAnsiTheme="majorBidi" w:cstheme="majorBidi"/>
          <w:i/>
          <w:color w:val="222222"/>
          <w:sz w:val="24"/>
          <w:szCs w:val="24"/>
          <w:highlight w:val="white"/>
          <w:lang w:val="en-US"/>
        </w:rPr>
        <w:t>85</w:t>
      </w:r>
      <w:r w:rsidRPr="00630D5A">
        <w:rPr>
          <w:rFonts w:asciiTheme="majorBidi" w:eastAsia="Calibri" w:hAnsiTheme="majorBidi" w:cstheme="majorBidi"/>
          <w:color w:val="222222"/>
          <w:sz w:val="24"/>
          <w:szCs w:val="24"/>
          <w:highlight w:val="white"/>
          <w:lang w:val="en-US"/>
        </w:rPr>
        <w:t>(4), 756.</w:t>
      </w:r>
    </w:p>
    <w:p w14:paraId="024ABFC2" w14:textId="77777777" w:rsidR="00594A75" w:rsidRDefault="00DA192E" w:rsidP="00594A75">
      <w:pPr>
        <w:spacing w:line="480" w:lineRule="auto"/>
        <w:rPr>
          <w:rFonts w:asciiTheme="majorBidi" w:eastAsia="Calibri" w:hAnsiTheme="majorBidi" w:cstheme="majorBidi"/>
          <w:color w:val="222222"/>
          <w:sz w:val="24"/>
          <w:szCs w:val="24"/>
          <w:highlight w:val="white"/>
        </w:rPr>
      </w:pPr>
      <w:r w:rsidRPr="00630D5A">
        <w:rPr>
          <w:rFonts w:asciiTheme="majorBidi" w:eastAsia="Calibri" w:hAnsiTheme="majorBidi" w:cstheme="majorBidi"/>
          <w:color w:val="222222"/>
          <w:sz w:val="24"/>
          <w:szCs w:val="24"/>
          <w:highlight w:val="white"/>
          <w:lang w:val="en-US"/>
        </w:rPr>
        <w:t xml:space="preserve">Vallerand, R. J., Paquet, Y., Philippe, F. L., &amp; Charest, J. (2010). </w:t>
      </w:r>
      <w:r w:rsidRPr="00A56CDA">
        <w:rPr>
          <w:rFonts w:asciiTheme="majorBidi" w:eastAsia="Calibri" w:hAnsiTheme="majorBidi" w:cstheme="majorBidi"/>
          <w:color w:val="222222"/>
          <w:sz w:val="24"/>
          <w:szCs w:val="24"/>
          <w:highlight w:val="white"/>
        </w:rPr>
        <w:t xml:space="preserve">On the role of passion for work </w:t>
      </w:r>
    </w:p>
    <w:p w14:paraId="0000001E" w14:textId="51A356EE" w:rsidR="0046738C" w:rsidRPr="00A56CDA" w:rsidRDefault="00DA192E" w:rsidP="00594A75">
      <w:pPr>
        <w:spacing w:line="480" w:lineRule="auto"/>
        <w:ind w:firstLine="720"/>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in burnout: A process model. </w:t>
      </w:r>
      <w:r w:rsidRPr="00A56CDA">
        <w:rPr>
          <w:rFonts w:asciiTheme="majorBidi" w:eastAsia="Calibri" w:hAnsiTheme="majorBidi" w:cstheme="majorBidi"/>
          <w:i/>
          <w:color w:val="222222"/>
          <w:sz w:val="24"/>
          <w:szCs w:val="24"/>
          <w:highlight w:val="white"/>
        </w:rPr>
        <w:t>Journal of personality</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78</w:t>
      </w:r>
      <w:r w:rsidRPr="00A56CDA">
        <w:rPr>
          <w:rFonts w:asciiTheme="majorBidi" w:eastAsia="Calibri" w:hAnsiTheme="majorBidi" w:cstheme="majorBidi"/>
          <w:color w:val="222222"/>
          <w:sz w:val="24"/>
          <w:szCs w:val="24"/>
          <w:highlight w:val="white"/>
        </w:rPr>
        <w:t>(1), 289-312.</w:t>
      </w:r>
    </w:p>
    <w:p w14:paraId="4A217DF0" w14:textId="77777777" w:rsidR="00594A75" w:rsidRDefault="00DA192E" w:rsidP="00594A75">
      <w:pPr>
        <w:spacing w:line="480" w:lineRule="auto"/>
        <w:rPr>
          <w:rFonts w:asciiTheme="majorBidi" w:eastAsia="Calibri" w:hAnsiTheme="majorBidi" w:cstheme="majorBidi"/>
          <w:color w:val="222222"/>
          <w:sz w:val="24"/>
          <w:szCs w:val="24"/>
          <w:highlight w:val="white"/>
        </w:rPr>
      </w:pPr>
      <w:r w:rsidRPr="00A56CDA">
        <w:rPr>
          <w:rFonts w:asciiTheme="majorBidi" w:eastAsia="Calibri" w:hAnsiTheme="majorBidi" w:cstheme="majorBidi"/>
          <w:color w:val="222222"/>
          <w:sz w:val="24"/>
          <w:szCs w:val="24"/>
          <w:highlight w:val="white"/>
        </w:rPr>
        <w:t xml:space="preserve">Wang, C. K. J., Khoo, A., Liu, W. C., &amp; </w:t>
      </w:r>
      <w:proofErr w:type="spellStart"/>
      <w:r w:rsidRPr="00A56CDA">
        <w:rPr>
          <w:rFonts w:asciiTheme="majorBidi" w:eastAsia="Calibri" w:hAnsiTheme="majorBidi" w:cstheme="majorBidi"/>
          <w:color w:val="222222"/>
          <w:sz w:val="24"/>
          <w:szCs w:val="24"/>
          <w:highlight w:val="white"/>
        </w:rPr>
        <w:t>Divaharan</w:t>
      </w:r>
      <w:proofErr w:type="spellEnd"/>
      <w:r w:rsidRPr="00A56CDA">
        <w:rPr>
          <w:rFonts w:asciiTheme="majorBidi" w:eastAsia="Calibri" w:hAnsiTheme="majorBidi" w:cstheme="majorBidi"/>
          <w:color w:val="222222"/>
          <w:sz w:val="24"/>
          <w:szCs w:val="24"/>
          <w:highlight w:val="white"/>
        </w:rPr>
        <w:t xml:space="preserve">, S. (2008). Passion and intrinsic motivation </w:t>
      </w:r>
    </w:p>
    <w:p w14:paraId="0000001F" w14:textId="13AC0AA8" w:rsidR="0046738C" w:rsidRPr="00A56CDA" w:rsidRDefault="00DA192E" w:rsidP="00594A75">
      <w:pPr>
        <w:spacing w:line="480" w:lineRule="auto"/>
        <w:ind w:firstLine="720"/>
        <w:rPr>
          <w:rFonts w:asciiTheme="majorBidi" w:eastAsia="Calibri" w:hAnsiTheme="majorBidi" w:cstheme="majorBidi"/>
          <w:sz w:val="24"/>
          <w:szCs w:val="24"/>
        </w:rPr>
      </w:pPr>
      <w:r w:rsidRPr="00A56CDA">
        <w:rPr>
          <w:rFonts w:asciiTheme="majorBidi" w:eastAsia="Calibri" w:hAnsiTheme="majorBidi" w:cstheme="majorBidi"/>
          <w:color w:val="222222"/>
          <w:sz w:val="24"/>
          <w:szCs w:val="24"/>
          <w:highlight w:val="white"/>
        </w:rPr>
        <w:t xml:space="preserve">in digital gaming. </w:t>
      </w:r>
      <w:proofErr w:type="spellStart"/>
      <w:r w:rsidRPr="00A56CDA">
        <w:rPr>
          <w:rFonts w:asciiTheme="majorBidi" w:eastAsia="Calibri" w:hAnsiTheme="majorBidi" w:cstheme="majorBidi"/>
          <w:i/>
          <w:color w:val="222222"/>
          <w:sz w:val="24"/>
          <w:szCs w:val="24"/>
          <w:highlight w:val="white"/>
        </w:rPr>
        <w:t>CyberPsychology</w:t>
      </w:r>
      <w:proofErr w:type="spellEnd"/>
      <w:r w:rsidRPr="00A56CDA">
        <w:rPr>
          <w:rFonts w:asciiTheme="majorBidi" w:eastAsia="Calibri" w:hAnsiTheme="majorBidi" w:cstheme="majorBidi"/>
          <w:i/>
          <w:color w:val="222222"/>
          <w:sz w:val="24"/>
          <w:szCs w:val="24"/>
          <w:highlight w:val="white"/>
        </w:rPr>
        <w:t xml:space="preserve"> &amp; Behavior</w:t>
      </w:r>
      <w:r w:rsidRPr="00A56CDA">
        <w:rPr>
          <w:rFonts w:asciiTheme="majorBidi" w:eastAsia="Calibri" w:hAnsiTheme="majorBidi" w:cstheme="majorBidi"/>
          <w:color w:val="222222"/>
          <w:sz w:val="24"/>
          <w:szCs w:val="24"/>
          <w:highlight w:val="white"/>
        </w:rPr>
        <w:t xml:space="preserve">, </w:t>
      </w:r>
      <w:r w:rsidRPr="00A56CDA">
        <w:rPr>
          <w:rFonts w:asciiTheme="majorBidi" w:eastAsia="Calibri" w:hAnsiTheme="majorBidi" w:cstheme="majorBidi"/>
          <w:i/>
          <w:color w:val="222222"/>
          <w:sz w:val="24"/>
          <w:szCs w:val="24"/>
          <w:highlight w:val="white"/>
        </w:rPr>
        <w:t>11</w:t>
      </w:r>
      <w:r w:rsidRPr="00A56CDA">
        <w:rPr>
          <w:rFonts w:asciiTheme="majorBidi" w:eastAsia="Calibri" w:hAnsiTheme="majorBidi" w:cstheme="majorBidi"/>
          <w:color w:val="222222"/>
          <w:sz w:val="24"/>
          <w:szCs w:val="24"/>
          <w:highlight w:val="white"/>
        </w:rPr>
        <w:t>(1), 39-45.</w:t>
      </w:r>
    </w:p>
    <w:p w14:paraId="00000020" w14:textId="77777777" w:rsidR="0046738C" w:rsidRPr="00A56CDA" w:rsidRDefault="0046738C">
      <w:pPr>
        <w:spacing w:line="480" w:lineRule="auto"/>
        <w:rPr>
          <w:rFonts w:asciiTheme="majorBidi" w:eastAsia="Calibri" w:hAnsiTheme="majorBidi" w:cstheme="majorBidi"/>
          <w:sz w:val="24"/>
          <w:szCs w:val="24"/>
        </w:rPr>
      </w:pPr>
    </w:p>
    <w:p w14:paraId="00000021" w14:textId="77777777" w:rsidR="0046738C" w:rsidRPr="00A56CDA" w:rsidRDefault="00DA192E">
      <w:pPr>
        <w:spacing w:line="480" w:lineRule="auto"/>
        <w:ind w:left="720"/>
        <w:rPr>
          <w:rFonts w:asciiTheme="majorBidi" w:eastAsia="Calibri" w:hAnsiTheme="majorBidi" w:cstheme="majorBidi"/>
          <w:sz w:val="24"/>
          <w:szCs w:val="24"/>
        </w:rPr>
      </w:pPr>
      <w:r w:rsidRPr="00A56CDA">
        <w:rPr>
          <w:rFonts w:asciiTheme="majorBidi" w:hAnsiTheme="majorBidi" w:cstheme="majorBidi"/>
          <w:sz w:val="24"/>
          <w:szCs w:val="24"/>
        </w:rPr>
        <w:br w:type="page"/>
      </w:r>
    </w:p>
    <w:p w14:paraId="76A8DAA6" w14:textId="77777777" w:rsidR="008C724C" w:rsidRDefault="008C724C" w:rsidP="004B621E">
      <w:pPr>
        <w:pStyle w:val="Standard1"/>
        <w:spacing w:line="480" w:lineRule="auto"/>
        <w:ind w:left="720" w:hanging="719"/>
        <w:rPr>
          <w:rFonts w:asciiTheme="majorBidi" w:hAnsiTheme="majorBidi" w:cstheme="majorBidi"/>
          <w:color w:val="auto"/>
          <w:szCs w:val="24"/>
        </w:rPr>
        <w:sectPr w:rsidR="008C724C" w:rsidSect="008C724C">
          <w:headerReference w:type="default" r:id="rId13"/>
          <w:headerReference w:type="first" r:id="rId14"/>
          <w:pgSz w:w="12240" w:h="15840"/>
          <w:pgMar w:top="1440" w:right="1440" w:bottom="1440" w:left="1440" w:header="720" w:footer="720" w:gutter="0"/>
          <w:pgNumType w:start="1"/>
          <w:cols w:space="720"/>
          <w:titlePg/>
          <w:docGrid w:linePitch="299"/>
        </w:sectPr>
      </w:pPr>
    </w:p>
    <w:p w14:paraId="29ED12B7" w14:textId="7FD0570F" w:rsidR="004B621E" w:rsidRPr="00655B6B" w:rsidRDefault="00CC1E1F" w:rsidP="004B621E">
      <w:pPr>
        <w:pStyle w:val="Standard1"/>
        <w:spacing w:line="480" w:lineRule="auto"/>
        <w:ind w:left="720" w:hanging="719"/>
        <w:rPr>
          <w:rFonts w:asciiTheme="majorBidi" w:eastAsia="ヒラギノ角ゴ Pro W3" w:hAnsiTheme="majorBidi" w:cstheme="majorBidi"/>
          <w:color w:val="auto"/>
          <w:szCs w:val="24"/>
        </w:rPr>
      </w:pPr>
      <w:r>
        <w:rPr>
          <w:rFonts w:asciiTheme="majorBidi" w:hAnsiTheme="majorBidi" w:cstheme="majorBidi"/>
          <w:color w:val="auto"/>
          <w:szCs w:val="24"/>
        </w:rPr>
        <w:lastRenderedPageBreak/>
        <w:t>T</w:t>
      </w:r>
      <w:r w:rsidR="004B621E" w:rsidRPr="00655B6B">
        <w:rPr>
          <w:rFonts w:asciiTheme="majorBidi" w:hAnsiTheme="majorBidi" w:cstheme="majorBidi"/>
          <w:color w:val="auto"/>
          <w:szCs w:val="24"/>
        </w:rPr>
        <w:t>able 1</w:t>
      </w:r>
    </w:p>
    <w:p w14:paraId="06F3AE15" w14:textId="5CC2C8C2" w:rsidR="004B621E" w:rsidRPr="00655B6B" w:rsidRDefault="004B621E" w:rsidP="00B27235">
      <w:pPr>
        <w:spacing w:line="480" w:lineRule="auto"/>
        <w:rPr>
          <w:rFonts w:asciiTheme="majorBidi" w:hAnsiTheme="majorBidi" w:cstheme="majorBidi"/>
          <w:i/>
          <w:sz w:val="24"/>
          <w:szCs w:val="24"/>
        </w:rPr>
      </w:pPr>
      <w:r w:rsidRPr="00655B6B">
        <w:rPr>
          <w:rFonts w:asciiTheme="majorBidi" w:hAnsiTheme="majorBidi" w:cstheme="majorBidi"/>
          <w:i/>
          <w:sz w:val="24"/>
          <w:szCs w:val="24"/>
        </w:rPr>
        <w:t>Means, Standard Deviations, and Correlations Involving Variables from Study 1</w:t>
      </w:r>
      <w:r w:rsidR="00A07441">
        <w:rPr>
          <w:rFonts w:asciiTheme="majorBidi" w:hAnsiTheme="majorBidi" w:cstheme="majorBidi"/>
          <w:i/>
          <w:sz w:val="24"/>
          <w:szCs w:val="24"/>
        </w:rPr>
        <w:t>A</w:t>
      </w:r>
      <w:r w:rsidRPr="00655B6B">
        <w:rPr>
          <w:rFonts w:asciiTheme="majorBidi" w:hAnsiTheme="majorBidi" w:cstheme="majorBidi"/>
          <w:i/>
          <w:sz w:val="24"/>
          <w:szCs w:val="24"/>
        </w:rPr>
        <w:t xml:space="preserve"> </w:t>
      </w:r>
      <w:r w:rsidRPr="00B27235">
        <w:rPr>
          <w:rFonts w:asciiTheme="majorBidi" w:hAnsiTheme="majorBidi" w:cstheme="majorBidi"/>
          <w:i/>
          <w:sz w:val="24"/>
          <w:szCs w:val="24"/>
          <w:highlight w:val="green"/>
        </w:rPr>
        <w:t xml:space="preserve">(N = </w:t>
      </w:r>
      <w:r w:rsidR="00B27235" w:rsidRPr="00B27235">
        <w:rPr>
          <w:rFonts w:asciiTheme="majorBidi" w:hAnsiTheme="majorBidi" w:cstheme="majorBidi"/>
          <w:i/>
          <w:sz w:val="24"/>
          <w:szCs w:val="24"/>
          <w:highlight w:val="green"/>
        </w:rPr>
        <w:t>566</w:t>
      </w:r>
      <w:r w:rsidRPr="00B27235">
        <w:rPr>
          <w:rFonts w:asciiTheme="majorBidi" w:hAnsiTheme="majorBidi" w:cstheme="majorBidi"/>
          <w:i/>
          <w:sz w:val="24"/>
          <w:szCs w:val="24"/>
          <w:highlight w:val="green"/>
        </w:rPr>
        <w:t>)</w:t>
      </w:r>
      <w:r w:rsidR="00A07441" w:rsidRPr="00B27235">
        <w:rPr>
          <w:rFonts w:asciiTheme="majorBidi" w:hAnsiTheme="majorBidi" w:cstheme="majorBidi"/>
          <w:i/>
          <w:sz w:val="24"/>
          <w:szCs w:val="24"/>
          <w:highlight w:val="green"/>
        </w:rPr>
        <w:t>, 1B (N =</w:t>
      </w:r>
      <w:r w:rsidR="00A07441" w:rsidRPr="003D4770">
        <w:rPr>
          <w:rFonts w:asciiTheme="majorBidi" w:hAnsiTheme="majorBidi" w:cstheme="majorBidi"/>
          <w:i/>
          <w:sz w:val="24"/>
          <w:szCs w:val="24"/>
          <w:highlight w:val="green"/>
        </w:rPr>
        <w:t xml:space="preserve"> </w:t>
      </w:r>
      <w:r w:rsidR="00B27235" w:rsidRPr="003D4770">
        <w:rPr>
          <w:rFonts w:asciiTheme="majorBidi" w:hAnsiTheme="majorBidi" w:cstheme="majorBidi"/>
          <w:i/>
          <w:sz w:val="24"/>
          <w:szCs w:val="24"/>
          <w:highlight w:val="green"/>
        </w:rPr>
        <w:t>479</w:t>
      </w:r>
      <w:r w:rsidR="00A07441" w:rsidRPr="003D4770">
        <w:rPr>
          <w:rFonts w:asciiTheme="majorBidi" w:hAnsiTheme="majorBidi" w:cstheme="majorBidi"/>
          <w:i/>
          <w:sz w:val="24"/>
          <w:szCs w:val="24"/>
          <w:highlight w:val="green"/>
        </w:rPr>
        <w:t xml:space="preserve">), and 1C (N = </w:t>
      </w:r>
      <w:r w:rsidR="00E07E16" w:rsidRPr="003D4770">
        <w:rPr>
          <w:rFonts w:asciiTheme="majorBidi" w:hAnsiTheme="majorBidi" w:cstheme="majorBidi"/>
          <w:i/>
          <w:sz w:val="24"/>
          <w:szCs w:val="24"/>
          <w:highlight w:val="green"/>
        </w:rPr>
        <w:t>204</w:t>
      </w:r>
      <w:r w:rsidR="00A07441" w:rsidRPr="003D4770">
        <w:rPr>
          <w:rFonts w:asciiTheme="majorBidi" w:hAnsiTheme="majorBidi" w:cstheme="majorBidi"/>
          <w:i/>
          <w:sz w:val="24"/>
          <w:szCs w:val="24"/>
          <w:highlight w:val="green"/>
        </w:rPr>
        <w:t>)</w:t>
      </w:r>
    </w:p>
    <w:tbl>
      <w:tblPr>
        <w:tblW w:w="13585" w:type="dxa"/>
        <w:tblLayout w:type="fixed"/>
        <w:tblLook w:val="04A0" w:firstRow="1" w:lastRow="0" w:firstColumn="1" w:lastColumn="0" w:noHBand="0" w:noVBand="1"/>
      </w:tblPr>
      <w:tblGrid>
        <w:gridCol w:w="2425"/>
        <w:gridCol w:w="1116"/>
        <w:gridCol w:w="1116"/>
        <w:gridCol w:w="1116"/>
        <w:gridCol w:w="1116"/>
        <w:gridCol w:w="1116"/>
        <w:gridCol w:w="1116"/>
        <w:gridCol w:w="1116"/>
        <w:gridCol w:w="1116"/>
        <w:gridCol w:w="1116"/>
        <w:gridCol w:w="1116"/>
      </w:tblGrid>
      <w:tr w:rsidR="00A07441" w:rsidRPr="00655B6B" w14:paraId="01C0FD6E" w14:textId="3CB2C2E4" w:rsidTr="00D55230">
        <w:trPr>
          <w:trHeight w:val="288"/>
        </w:trPr>
        <w:tc>
          <w:tcPr>
            <w:tcW w:w="2425" w:type="dxa"/>
            <w:tcBorders>
              <w:top w:val="single" w:sz="4" w:space="0" w:color="auto"/>
              <w:bottom w:val="single" w:sz="4" w:space="0" w:color="auto"/>
            </w:tcBorders>
          </w:tcPr>
          <w:p w14:paraId="4D6A0690" w14:textId="77777777" w:rsidR="00A07441" w:rsidRPr="00D55230" w:rsidRDefault="00A07441" w:rsidP="003D4770">
            <w:pPr>
              <w:spacing w:line="240" w:lineRule="auto"/>
              <w:rPr>
                <w:rFonts w:asciiTheme="majorBidi" w:hAnsiTheme="majorBidi" w:cstheme="majorBidi"/>
                <w:lang w:eastAsia="fr-FR"/>
              </w:rPr>
            </w:pPr>
          </w:p>
        </w:tc>
        <w:tc>
          <w:tcPr>
            <w:tcW w:w="1116" w:type="dxa"/>
            <w:tcBorders>
              <w:top w:val="single" w:sz="4" w:space="0" w:color="auto"/>
              <w:bottom w:val="single" w:sz="4" w:space="0" w:color="auto"/>
            </w:tcBorders>
          </w:tcPr>
          <w:p w14:paraId="778A9F38" w14:textId="77777777" w:rsidR="00A07441" w:rsidRPr="00D55230" w:rsidRDefault="00A07441" w:rsidP="003D4770">
            <w:pPr>
              <w:spacing w:line="240" w:lineRule="auto"/>
              <w:jc w:val="center"/>
              <w:rPr>
                <w:rFonts w:asciiTheme="majorBidi" w:hAnsiTheme="majorBidi" w:cstheme="majorBidi"/>
                <w:i/>
                <w:lang w:eastAsia="fr-FR"/>
              </w:rPr>
            </w:pPr>
            <w:r w:rsidRPr="00D55230">
              <w:rPr>
                <w:rFonts w:asciiTheme="majorBidi" w:hAnsiTheme="majorBidi" w:cstheme="majorBidi"/>
                <w:i/>
                <w:lang w:eastAsia="fr-FR"/>
              </w:rPr>
              <w:t>M</w:t>
            </w:r>
          </w:p>
        </w:tc>
        <w:tc>
          <w:tcPr>
            <w:tcW w:w="1116" w:type="dxa"/>
            <w:tcBorders>
              <w:top w:val="single" w:sz="4" w:space="0" w:color="auto"/>
              <w:bottom w:val="single" w:sz="4" w:space="0" w:color="auto"/>
            </w:tcBorders>
          </w:tcPr>
          <w:p w14:paraId="1C0B308A" w14:textId="0328EB6F" w:rsidR="00A07441" w:rsidRPr="00D55230" w:rsidRDefault="00A07441" w:rsidP="003D4770">
            <w:pPr>
              <w:spacing w:line="240" w:lineRule="auto"/>
              <w:jc w:val="center"/>
              <w:rPr>
                <w:rFonts w:asciiTheme="majorBidi" w:hAnsiTheme="majorBidi" w:cstheme="majorBidi"/>
                <w:i/>
                <w:lang w:eastAsia="fr-FR"/>
              </w:rPr>
            </w:pPr>
            <w:r w:rsidRPr="00D55230">
              <w:rPr>
                <w:rFonts w:asciiTheme="majorBidi" w:hAnsiTheme="majorBidi" w:cstheme="majorBidi"/>
                <w:i/>
                <w:lang w:eastAsia="fr-FR"/>
              </w:rPr>
              <w:t>SD</w:t>
            </w:r>
          </w:p>
        </w:tc>
        <w:tc>
          <w:tcPr>
            <w:tcW w:w="1116" w:type="dxa"/>
            <w:tcBorders>
              <w:top w:val="single" w:sz="4" w:space="0" w:color="auto"/>
              <w:bottom w:val="single" w:sz="4" w:space="0" w:color="auto"/>
            </w:tcBorders>
          </w:tcPr>
          <w:p w14:paraId="7451E816" w14:textId="77777777" w:rsidR="00A07441" w:rsidRPr="00D55230" w:rsidRDefault="00A07441"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w:t>
            </w:r>
          </w:p>
        </w:tc>
        <w:tc>
          <w:tcPr>
            <w:tcW w:w="1116" w:type="dxa"/>
            <w:tcBorders>
              <w:top w:val="single" w:sz="4" w:space="0" w:color="auto"/>
              <w:bottom w:val="single" w:sz="4" w:space="0" w:color="auto"/>
            </w:tcBorders>
          </w:tcPr>
          <w:p w14:paraId="0541788D" w14:textId="77777777" w:rsidR="00A07441" w:rsidRPr="00D55230" w:rsidRDefault="00A07441" w:rsidP="003D4770">
            <w:pPr>
              <w:spacing w:line="240" w:lineRule="auto"/>
              <w:ind w:left="160" w:hanging="160"/>
              <w:jc w:val="center"/>
              <w:rPr>
                <w:rFonts w:asciiTheme="majorBidi" w:hAnsiTheme="majorBidi" w:cstheme="majorBidi"/>
                <w:lang w:eastAsia="fr-FR"/>
              </w:rPr>
            </w:pPr>
            <w:r w:rsidRPr="00D55230">
              <w:rPr>
                <w:rFonts w:asciiTheme="majorBidi" w:hAnsiTheme="majorBidi" w:cstheme="majorBidi"/>
                <w:lang w:eastAsia="fr-FR"/>
              </w:rPr>
              <w:t>3</w:t>
            </w:r>
          </w:p>
        </w:tc>
        <w:tc>
          <w:tcPr>
            <w:tcW w:w="1116" w:type="dxa"/>
            <w:tcBorders>
              <w:top w:val="single" w:sz="4" w:space="0" w:color="auto"/>
              <w:bottom w:val="single" w:sz="4" w:space="0" w:color="auto"/>
            </w:tcBorders>
          </w:tcPr>
          <w:p w14:paraId="3BBA63B5" w14:textId="77777777" w:rsidR="00A07441" w:rsidRPr="00D55230" w:rsidRDefault="00A07441" w:rsidP="003D4770">
            <w:pPr>
              <w:spacing w:line="240" w:lineRule="auto"/>
              <w:ind w:left="160" w:hanging="160"/>
              <w:jc w:val="center"/>
              <w:rPr>
                <w:rFonts w:asciiTheme="majorBidi" w:hAnsiTheme="majorBidi" w:cstheme="majorBidi"/>
                <w:lang w:eastAsia="fr-FR"/>
              </w:rPr>
            </w:pPr>
            <w:r w:rsidRPr="00D55230">
              <w:rPr>
                <w:rFonts w:asciiTheme="majorBidi" w:hAnsiTheme="majorBidi" w:cstheme="majorBidi"/>
                <w:lang w:eastAsia="fr-FR"/>
              </w:rPr>
              <w:t>4</w:t>
            </w:r>
          </w:p>
        </w:tc>
        <w:tc>
          <w:tcPr>
            <w:tcW w:w="1116" w:type="dxa"/>
            <w:tcBorders>
              <w:top w:val="single" w:sz="4" w:space="0" w:color="auto"/>
              <w:bottom w:val="single" w:sz="4" w:space="0" w:color="auto"/>
            </w:tcBorders>
          </w:tcPr>
          <w:p w14:paraId="788FF037" w14:textId="77777777" w:rsidR="00A07441" w:rsidRPr="00D55230" w:rsidRDefault="00A07441" w:rsidP="003D4770">
            <w:pPr>
              <w:spacing w:line="240" w:lineRule="auto"/>
              <w:ind w:left="160" w:hanging="160"/>
              <w:jc w:val="center"/>
              <w:rPr>
                <w:rFonts w:asciiTheme="majorBidi" w:hAnsiTheme="majorBidi" w:cstheme="majorBidi"/>
                <w:lang w:eastAsia="fr-FR"/>
              </w:rPr>
            </w:pPr>
            <w:r w:rsidRPr="00D55230">
              <w:rPr>
                <w:rFonts w:asciiTheme="majorBidi" w:hAnsiTheme="majorBidi" w:cstheme="majorBidi"/>
                <w:lang w:eastAsia="fr-FR"/>
              </w:rPr>
              <w:t>5</w:t>
            </w:r>
          </w:p>
        </w:tc>
        <w:tc>
          <w:tcPr>
            <w:tcW w:w="1116" w:type="dxa"/>
            <w:tcBorders>
              <w:top w:val="single" w:sz="4" w:space="0" w:color="auto"/>
              <w:bottom w:val="single" w:sz="4" w:space="0" w:color="auto"/>
            </w:tcBorders>
          </w:tcPr>
          <w:p w14:paraId="44FF698A" w14:textId="77777777" w:rsidR="00A07441" w:rsidRPr="00D55230" w:rsidRDefault="00A07441" w:rsidP="003D4770">
            <w:pPr>
              <w:spacing w:line="240" w:lineRule="auto"/>
              <w:ind w:left="160" w:hanging="160"/>
              <w:jc w:val="center"/>
              <w:rPr>
                <w:rFonts w:asciiTheme="majorBidi" w:hAnsiTheme="majorBidi" w:cstheme="majorBidi"/>
                <w:lang w:eastAsia="fr-FR"/>
              </w:rPr>
            </w:pPr>
            <w:r w:rsidRPr="00D55230">
              <w:rPr>
                <w:rFonts w:asciiTheme="majorBidi" w:hAnsiTheme="majorBidi" w:cstheme="majorBidi"/>
                <w:lang w:eastAsia="fr-FR"/>
              </w:rPr>
              <w:t>6</w:t>
            </w:r>
          </w:p>
        </w:tc>
        <w:tc>
          <w:tcPr>
            <w:tcW w:w="1116" w:type="dxa"/>
            <w:tcBorders>
              <w:top w:val="single" w:sz="4" w:space="0" w:color="auto"/>
              <w:bottom w:val="single" w:sz="4" w:space="0" w:color="auto"/>
            </w:tcBorders>
          </w:tcPr>
          <w:p w14:paraId="15809AD8" w14:textId="77777777" w:rsidR="00A07441" w:rsidRPr="00D55230" w:rsidRDefault="00A07441" w:rsidP="003D4770">
            <w:pPr>
              <w:spacing w:line="240" w:lineRule="auto"/>
              <w:ind w:left="160" w:hanging="160"/>
              <w:jc w:val="center"/>
              <w:rPr>
                <w:rFonts w:asciiTheme="majorBidi" w:hAnsiTheme="majorBidi" w:cstheme="majorBidi"/>
                <w:lang w:eastAsia="fr-FR"/>
              </w:rPr>
            </w:pPr>
            <w:r w:rsidRPr="00D55230">
              <w:rPr>
                <w:rFonts w:asciiTheme="majorBidi" w:hAnsiTheme="majorBidi" w:cstheme="majorBidi"/>
                <w:lang w:eastAsia="fr-FR"/>
              </w:rPr>
              <w:t>7</w:t>
            </w:r>
          </w:p>
        </w:tc>
        <w:tc>
          <w:tcPr>
            <w:tcW w:w="1116" w:type="dxa"/>
            <w:tcBorders>
              <w:top w:val="single" w:sz="4" w:space="0" w:color="auto"/>
              <w:bottom w:val="single" w:sz="4" w:space="0" w:color="auto"/>
            </w:tcBorders>
          </w:tcPr>
          <w:p w14:paraId="30EB8603" w14:textId="3F915938" w:rsidR="00A07441" w:rsidRPr="00D55230" w:rsidRDefault="00A07441" w:rsidP="003D4770">
            <w:pPr>
              <w:spacing w:line="240" w:lineRule="auto"/>
              <w:ind w:left="160" w:hanging="160"/>
              <w:jc w:val="center"/>
              <w:rPr>
                <w:rFonts w:asciiTheme="majorBidi" w:hAnsiTheme="majorBidi" w:cstheme="majorBidi"/>
                <w:lang w:eastAsia="fr-FR"/>
              </w:rPr>
            </w:pPr>
            <w:r w:rsidRPr="00D55230">
              <w:rPr>
                <w:rFonts w:asciiTheme="majorBidi" w:hAnsiTheme="majorBidi" w:cstheme="majorBidi"/>
                <w:lang w:eastAsia="fr-FR"/>
              </w:rPr>
              <w:t>8</w:t>
            </w:r>
          </w:p>
        </w:tc>
        <w:tc>
          <w:tcPr>
            <w:tcW w:w="1116" w:type="dxa"/>
            <w:tcBorders>
              <w:top w:val="single" w:sz="4" w:space="0" w:color="auto"/>
              <w:bottom w:val="single" w:sz="4" w:space="0" w:color="auto"/>
            </w:tcBorders>
          </w:tcPr>
          <w:p w14:paraId="5680EB1E" w14:textId="5AB60E03" w:rsidR="00A07441" w:rsidRPr="00D55230" w:rsidRDefault="00A07441" w:rsidP="003D4770">
            <w:pPr>
              <w:spacing w:line="240" w:lineRule="auto"/>
              <w:ind w:left="160" w:hanging="160"/>
              <w:jc w:val="center"/>
              <w:rPr>
                <w:rFonts w:asciiTheme="majorBidi" w:hAnsiTheme="majorBidi" w:cstheme="majorBidi"/>
                <w:lang w:eastAsia="fr-FR"/>
              </w:rPr>
            </w:pPr>
            <w:r w:rsidRPr="00D55230">
              <w:rPr>
                <w:rFonts w:asciiTheme="majorBidi" w:hAnsiTheme="majorBidi" w:cstheme="majorBidi"/>
                <w:lang w:eastAsia="fr-FR"/>
              </w:rPr>
              <w:t>9</w:t>
            </w:r>
          </w:p>
        </w:tc>
      </w:tr>
      <w:tr w:rsidR="00A07441" w:rsidRPr="00655B6B" w14:paraId="076529F7" w14:textId="2AC8C96C" w:rsidTr="00D55230">
        <w:trPr>
          <w:trHeight w:val="288"/>
        </w:trPr>
        <w:tc>
          <w:tcPr>
            <w:tcW w:w="2425" w:type="dxa"/>
            <w:tcBorders>
              <w:top w:val="single" w:sz="4" w:space="0" w:color="auto"/>
            </w:tcBorders>
          </w:tcPr>
          <w:p w14:paraId="63C717D6" w14:textId="08BD57F1" w:rsidR="00A07441" w:rsidRPr="00D55230" w:rsidRDefault="00D55230" w:rsidP="00D55230">
            <w:pPr>
              <w:spacing w:line="240" w:lineRule="auto"/>
              <w:rPr>
                <w:rFonts w:asciiTheme="majorBidi" w:hAnsiTheme="majorBidi" w:cstheme="majorBidi"/>
                <w:lang w:eastAsia="fr-FR"/>
              </w:rPr>
            </w:pPr>
            <w:r>
              <w:rPr>
                <w:rFonts w:asciiTheme="majorBidi" w:hAnsiTheme="majorBidi" w:cstheme="majorBidi"/>
                <w:lang w:eastAsia="fr-FR"/>
              </w:rPr>
              <w:t>OP</w:t>
            </w:r>
            <w:r w:rsidR="00A07441" w:rsidRPr="00D55230">
              <w:rPr>
                <w:rFonts w:asciiTheme="majorBidi" w:hAnsiTheme="majorBidi" w:cstheme="majorBidi"/>
                <w:lang w:eastAsia="fr-FR"/>
              </w:rPr>
              <w:t xml:space="preserve"> (1)</w:t>
            </w:r>
          </w:p>
        </w:tc>
        <w:tc>
          <w:tcPr>
            <w:tcW w:w="1116" w:type="dxa"/>
            <w:tcBorders>
              <w:top w:val="single" w:sz="4" w:space="0" w:color="auto"/>
            </w:tcBorders>
          </w:tcPr>
          <w:p w14:paraId="6DA670D2" w14:textId="77777777" w:rsidR="00A07441" w:rsidRPr="00D55230" w:rsidRDefault="00EA63A2"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2.19</w:t>
            </w:r>
          </w:p>
          <w:p w14:paraId="60AF194C" w14:textId="53886320"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(2.12)</w:t>
            </w:r>
          </w:p>
          <w:p w14:paraId="67EA5365" w14:textId="6AC6A6D8"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2.06</w:t>
            </w:r>
            <w:r w:rsidRPr="00D55230">
              <w:rPr>
                <w:rFonts w:asciiTheme="majorBidi" w:hAnsiTheme="majorBidi" w:cstheme="majorBidi"/>
                <w:lang w:eastAsia="fr-FR"/>
              </w:rPr>
              <w:t>]</w:t>
            </w:r>
          </w:p>
        </w:tc>
        <w:tc>
          <w:tcPr>
            <w:tcW w:w="1116" w:type="dxa"/>
            <w:tcBorders>
              <w:top w:val="single" w:sz="4" w:space="0" w:color="auto"/>
            </w:tcBorders>
          </w:tcPr>
          <w:p w14:paraId="6B30B069" w14:textId="77777777"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1.33</w:t>
            </w:r>
          </w:p>
          <w:p w14:paraId="04627C20" w14:textId="4C9922CC"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(1.32)</w:t>
            </w:r>
          </w:p>
          <w:p w14:paraId="238E34B1" w14:textId="5DC0D423"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1.30</w:t>
            </w:r>
            <w:r w:rsidRPr="00D55230">
              <w:rPr>
                <w:rFonts w:asciiTheme="majorBidi" w:hAnsiTheme="majorBidi" w:cstheme="majorBidi"/>
                <w:lang w:eastAsia="fr-FR"/>
              </w:rPr>
              <w:t>]</w:t>
            </w:r>
          </w:p>
        </w:tc>
        <w:tc>
          <w:tcPr>
            <w:tcW w:w="1116" w:type="dxa"/>
            <w:tcBorders>
              <w:top w:val="single" w:sz="4" w:space="0" w:color="auto"/>
            </w:tcBorders>
          </w:tcPr>
          <w:p w14:paraId="7FF2618F" w14:textId="1A67DC95"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.51***</w:t>
            </w:r>
          </w:p>
          <w:p w14:paraId="7714AA8A" w14:textId="31A3A2BD"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.61***</w:t>
            </w:r>
            <w:r w:rsidRPr="00D55230">
              <w:rPr>
                <w:rFonts w:asciiTheme="majorBidi" w:hAnsiTheme="majorBidi" w:cstheme="majorBidi"/>
                <w:lang w:eastAsia="fr-FR"/>
              </w:rPr>
              <w:t>)</w:t>
            </w:r>
          </w:p>
          <w:p w14:paraId="21882C77" w14:textId="224E92AD"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.50***</w:t>
            </w:r>
            <w:r w:rsidRPr="00D55230">
              <w:rPr>
                <w:rFonts w:asciiTheme="majorBidi" w:hAnsiTheme="majorBidi" w:cstheme="majorBidi"/>
                <w:lang w:eastAsia="fr-FR"/>
              </w:rPr>
              <w:t>]</w:t>
            </w:r>
          </w:p>
        </w:tc>
        <w:tc>
          <w:tcPr>
            <w:tcW w:w="1116" w:type="dxa"/>
            <w:tcBorders>
              <w:top w:val="single" w:sz="4" w:space="0" w:color="auto"/>
            </w:tcBorders>
          </w:tcPr>
          <w:p w14:paraId="15CCB0FA" w14:textId="55D5240B"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.62***</w:t>
            </w:r>
          </w:p>
          <w:p w14:paraId="68AE2336" w14:textId="7301F393"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.70***</w:t>
            </w:r>
            <w:r w:rsidRPr="00D55230">
              <w:rPr>
                <w:rFonts w:asciiTheme="majorBidi" w:hAnsiTheme="majorBidi" w:cstheme="majorBidi"/>
                <w:lang w:eastAsia="fr-FR"/>
              </w:rPr>
              <w:t>)</w:t>
            </w:r>
          </w:p>
          <w:p w14:paraId="001E939F" w14:textId="6D8A5E7E"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.49***</w:t>
            </w:r>
            <w:r w:rsidRPr="00D55230">
              <w:rPr>
                <w:rFonts w:asciiTheme="majorBidi" w:hAnsiTheme="majorBidi" w:cstheme="majorBidi"/>
                <w:lang w:eastAsia="fr-FR"/>
              </w:rPr>
              <w:t>]</w:t>
            </w:r>
          </w:p>
        </w:tc>
        <w:tc>
          <w:tcPr>
            <w:tcW w:w="1116" w:type="dxa"/>
            <w:tcBorders>
              <w:top w:val="single" w:sz="4" w:space="0" w:color="auto"/>
            </w:tcBorders>
          </w:tcPr>
          <w:p w14:paraId="0E87A26C" w14:textId="03F240CB"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.26***</w:t>
            </w:r>
          </w:p>
          <w:p w14:paraId="046EC27C" w14:textId="2A016E07"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.35***</w:t>
            </w:r>
            <w:r w:rsidRPr="00D55230">
              <w:rPr>
                <w:rFonts w:asciiTheme="majorBidi" w:hAnsiTheme="majorBidi" w:cstheme="majorBidi"/>
                <w:lang w:eastAsia="fr-FR"/>
              </w:rPr>
              <w:t>)</w:t>
            </w:r>
          </w:p>
          <w:p w14:paraId="3011EBB1" w14:textId="41C08B0C"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.05</w:t>
            </w:r>
            <w:r w:rsidRPr="00D55230">
              <w:rPr>
                <w:rFonts w:asciiTheme="majorBidi" w:hAnsiTheme="majorBidi" w:cstheme="majorBidi"/>
                <w:lang w:eastAsia="fr-FR"/>
              </w:rPr>
              <w:t>]</w:t>
            </w:r>
          </w:p>
        </w:tc>
        <w:tc>
          <w:tcPr>
            <w:tcW w:w="1116" w:type="dxa"/>
            <w:tcBorders>
              <w:top w:val="single" w:sz="4" w:space="0" w:color="auto"/>
            </w:tcBorders>
          </w:tcPr>
          <w:p w14:paraId="4CCA60B2" w14:textId="5446EC86"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.27***</w:t>
            </w:r>
          </w:p>
          <w:p w14:paraId="0AEC714C" w14:textId="4C0C5C0F"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.33***</w:t>
            </w:r>
            <w:r w:rsidRPr="00D55230">
              <w:rPr>
                <w:rFonts w:asciiTheme="majorBidi" w:hAnsiTheme="majorBidi" w:cstheme="majorBidi"/>
                <w:lang w:eastAsia="fr-FR"/>
              </w:rPr>
              <w:t>)</w:t>
            </w:r>
          </w:p>
          <w:p w14:paraId="3A8BB03B" w14:textId="6040DEE4"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.34***</w:t>
            </w:r>
            <w:r w:rsidRPr="00D55230">
              <w:rPr>
                <w:rFonts w:asciiTheme="majorBidi" w:hAnsiTheme="majorBidi" w:cstheme="majorBidi"/>
                <w:lang w:eastAsia="fr-FR"/>
              </w:rPr>
              <w:t>]</w:t>
            </w:r>
          </w:p>
        </w:tc>
        <w:tc>
          <w:tcPr>
            <w:tcW w:w="1116" w:type="dxa"/>
            <w:tcBorders>
              <w:top w:val="single" w:sz="4" w:space="0" w:color="auto"/>
            </w:tcBorders>
          </w:tcPr>
          <w:p w14:paraId="0BAB0A27" w14:textId="2E85BACE" w:rsidR="00C6798A" w:rsidRPr="00D55230" w:rsidRDefault="009D33D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.26</w:t>
            </w:r>
            <w:r w:rsidR="00850E3B" w:rsidRPr="00D55230">
              <w:rPr>
                <w:rFonts w:asciiTheme="majorBidi" w:hAnsiTheme="majorBidi" w:cstheme="majorBidi"/>
                <w:lang w:eastAsia="fr-FR"/>
              </w:rPr>
              <w:t>***</w:t>
            </w:r>
          </w:p>
          <w:p w14:paraId="3BB138F5" w14:textId="6D572FAD"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9D33DB" w:rsidRPr="00D55230">
              <w:rPr>
                <w:rFonts w:asciiTheme="majorBidi" w:hAnsiTheme="majorBidi" w:cstheme="majorBidi"/>
                <w:lang w:eastAsia="fr-FR"/>
              </w:rPr>
              <w:t>.40</w:t>
            </w:r>
            <w:r w:rsidR="00D329F2" w:rsidRPr="00D55230">
              <w:rPr>
                <w:rFonts w:asciiTheme="majorBidi" w:hAnsiTheme="majorBidi" w:cstheme="majorBidi"/>
                <w:lang w:eastAsia="fr-FR"/>
              </w:rPr>
              <w:t>***</w:t>
            </w:r>
            <w:r w:rsidRPr="00D55230">
              <w:rPr>
                <w:rFonts w:asciiTheme="majorBidi" w:hAnsiTheme="majorBidi" w:cstheme="majorBidi"/>
                <w:lang w:eastAsia="fr-FR"/>
              </w:rPr>
              <w:t>)</w:t>
            </w:r>
          </w:p>
          <w:p w14:paraId="1BF4A1E0" w14:textId="7F4FB659"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.13</w:t>
            </w:r>
            <w:r w:rsidRPr="00D55230">
              <w:rPr>
                <w:rFonts w:asciiTheme="majorBidi" w:hAnsiTheme="majorBidi" w:cstheme="majorBidi"/>
                <w:lang w:eastAsia="fr-FR"/>
              </w:rPr>
              <w:t>]</w:t>
            </w:r>
          </w:p>
        </w:tc>
        <w:tc>
          <w:tcPr>
            <w:tcW w:w="1116" w:type="dxa"/>
            <w:tcBorders>
              <w:top w:val="single" w:sz="4" w:space="0" w:color="auto"/>
            </w:tcBorders>
          </w:tcPr>
          <w:p w14:paraId="0D56FE20" w14:textId="1AB05CA9"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.35***</w:t>
            </w:r>
          </w:p>
          <w:p w14:paraId="5D5FD9A1" w14:textId="0A1AD4E2"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.46***</w:t>
            </w:r>
            <w:r w:rsidRPr="00D55230">
              <w:rPr>
                <w:rFonts w:asciiTheme="majorBidi" w:hAnsiTheme="majorBidi" w:cstheme="majorBidi"/>
                <w:lang w:eastAsia="fr-FR"/>
              </w:rPr>
              <w:t>)</w:t>
            </w:r>
          </w:p>
          <w:p w14:paraId="12F2CB12" w14:textId="1962E05F"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.15*</w:t>
            </w:r>
            <w:r w:rsidRPr="00D55230">
              <w:rPr>
                <w:rFonts w:asciiTheme="majorBidi" w:hAnsiTheme="majorBidi" w:cstheme="majorBidi"/>
                <w:lang w:eastAsia="fr-FR"/>
              </w:rPr>
              <w:t>]</w:t>
            </w:r>
          </w:p>
        </w:tc>
        <w:tc>
          <w:tcPr>
            <w:tcW w:w="1116" w:type="dxa"/>
            <w:tcBorders>
              <w:top w:val="single" w:sz="4" w:space="0" w:color="auto"/>
            </w:tcBorders>
          </w:tcPr>
          <w:p w14:paraId="1C38322E" w14:textId="5BF2895B"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.36***</w:t>
            </w:r>
          </w:p>
          <w:p w14:paraId="32E9E22F" w14:textId="3BCE88A6"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.52***</w:t>
            </w:r>
            <w:r w:rsidRPr="00D55230">
              <w:rPr>
                <w:rFonts w:asciiTheme="majorBidi" w:hAnsiTheme="majorBidi" w:cstheme="majorBidi"/>
                <w:lang w:eastAsia="fr-FR"/>
              </w:rPr>
              <w:t>)</w:t>
            </w:r>
          </w:p>
          <w:p w14:paraId="73E400CF" w14:textId="18A97146"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.25***</w:t>
            </w:r>
            <w:r w:rsidRPr="00D55230">
              <w:rPr>
                <w:rFonts w:asciiTheme="majorBidi" w:hAnsiTheme="majorBidi" w:cstheme="majorBidi"/>
                <w:lang w:eastAsia="fr-FR"/>
              </w:rPr>
              <w:t>]</w:t>
            </w:r>
          </w:p>
        </w:tc>
        <w:tc>
          <w:tcPr>
            <w:tcW w:w="1116" w:type="dxa"/>
            <w:tcBorders>
              <w:top w:val="single" w:sz="4" w:space="0" w:color="auto"/>
            </w:tcBorders>
          </w:tcPr>
          <w:p w14:paraId="2A946273" w14:textId="1983B74A"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.36***</w:t>
            </w:r>
          </w:p>
          <w:p w14:paraId="1991947F" w14:textId="74766D38"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.55***</w:t>
            </w:r>
            <w:r w:rsidRPr="00D55230">
              <w:rPr>
                <w:rFonts w:asciiTheme="majorBidi" w:hAnsiTheme="majorBidi" w:cstheme="majorBidi"/>
                <w:lang w:eastAsia="fr-FR"/>
              </w:rPr>
              <w:t>)</w:t>
            </w:r>
          </w:p>
          <w:p w14:paraId="0CFFF778" w14:textId="79FBC7AE"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.34***</w:t>
            </w:r>
            <w:r w:rsidRPr="00D55230">
              <w:rPr>
                <w:rFonts w:asciiTheme="majorBidi" w:hAnsiTheme="majorBidi" w:cstheme="majorBidi"/>
                <w:lang w:eastAsia="fr-FR"/>
              </w:rPr>
              <w:t>]</w:t>
            </w:r>
          </w:p>
        </w:tc>
      </w:tr>
      <w:tr w:rsidR="00A07441" w:rsidRPr="00655B6B" w14:paraId="4F08B831" w14:textId="52C56A38" w:rsidTr="00D55230">
        <w:trPr>
          <w:trHeight w:val="288"/>
        </w:trPr>
        <w:tc>
          <w:tcPr>
            <w:tcW w:w="2425" w:type="dxa"/>
          </w:tcPr>
          <w:p w14:paraId="4F079397" w14:textId="01C3E626" w:rsidR="00A07441" w:rsidRPr="00D55230" w:rsidRDefault="00A07441" w:rsidP="00D55230">
            <w:pPr>
              <w:spacing w:line="240" w:lineRule="auto"/>
              <w:rPr>
                <w:rFonts w:asciiTheme="majorBidi" w:hAnsiTheme="majorBidi" w:cstheme="majorBidi"/>
                <w:lang w:eastAsia="fr-FR"/>
              </w:rPr>
            </w:pPr>
            <w:r w:rsidRPr="00D55230">
              <w:rPr>
                <w:rFonts w:asciiTheme="majorBidi" w:hAnsiTheme="majorBidi" w:cstheme="majorBidi"/>
                <w:lang w:eastAsia="fr-FR"/>
              </w:rPr>
              <w:t>HP (2)</w:t>
            </w:r>
          </w:p>
        </w:tc>
        <w:tc>
          <w:tcPr>
            <w:tcW w:w="1116" w:type="dxa"/>
          </w:tcPr>
          <w:p w14:paraId="23EF6E9A" w14:textId="77777777" w:rsidR="00C6798A" w:rsidRPr="00D55230" w:rsidRDefault="00EA63A2"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4.17</w:t>
            </w:r>
          </w:p>
          <w:p w14:paraId="11C2CEB7" w14:textId="7E7AA40F"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(3.93)</w:t>
            </w:r>
          </w:p>
          <w:p w14:paraId="70B5DDCC" w14:textId="37DE5BFB"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4.47</w:t>
            </w:r>
            <w:r w:rsidRPr="00D55230">
              <w:rPr>
                <w:rFonts w:asciiTheme="majorBidi" w:hAnsiTheme="majorBidi" w:cstheme="majorBidi"/>
                <w:lang w:eastAsia="fr-FR"/>
              </w:rPr>
              <w:t>]</w:t>
            </w:r>
          </w:p>
        </w:tc>
        <w:tc>
          <w:tcPr>
            <w:tcW w:w="1116" w:type="dxa"/>
          </w:tcPr>
          <w:p w14:paraId="39655436" w14:textId="77777777"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1.53</w:t>
            </w:r>
          </w:p>
          <w:p w14:paraId="0ECBB329" w14:textId="609B9379"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(1.62)</w:t>
            </w:r>
          </w:p>
          <w:p w14:paraId="0C0AC210" w14:textId="5734E383"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1.31</w:t>
            </w:r>
            <w:r w:rsidRPr="00D55230">
              <w:rPr>
                <w:rFonts w:asciiTheme="majorBidi" w:hAnsiTheme="majorBidi" w:cstheme="majorBidi"/>
                <w:lang w:eastAsia="fr-FR"/>
              </w:rPr>
              <w:t>]</w:t>
            </w:r>
          </w:p>
        </w:tc>
        <w:tc>
          <w:tcPr>
            <w:tcW w:w="1116" w:type="dxa"/>
          </w:tcPr>
          <w:p w14:paraId="13C3A978" w14:textId="537E963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17A666B6" w14:textId="3CE51C21"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.80***</w:t>
            </w:r>
          </w:p>
          <w:p w14:paraId="65BF1B13" w14:textId="6D7EF7D2"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.84***</w:t>
            </w:r>
            <w:r w:rsidRPr="00D55230">
              <w:rPr>
                <w:rFonts w:asciiTheme="majorBidi" w:hAnsiTheme="majorBidi" w:cstheme="majorBidi"/>
                <w:lang w:eastAsia="fr-FR"/>
              </w:rPr>
              <w:t>)</w:t>
            </w:r>
          </w:p>
          <w:p w14:paraId="54492946" w14:textId="3798833C"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.80***</w:t>
            </w:r>
            <w:r w:rsidRPr="00D55230">
              <w:rPr>
                <w:rFonts w:asciiTheme="majorBidi" w:hAnsiTheme="majorBidi" w:cstheme="majorBidi"/>
                <w:lang w:eastAsia="fr-FR"/>
              </w:rPr>
              <w:t>]</w:t>
            </w:r>
          </w:p>
        </w:tc>
        <w:tc>
          <w:tcPr>
            <w:tcW w:w="1116" w:type="dxa"/>
          </w:tcPr>
          <w:p w14:paraId="47B5459A" w14:textId="683FB02D"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.04</w:t>
            </w:r>
          </w:p>
          <w:p w14:paraId="103BFA4B" w14:textId="60396573"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.13**</w:t>
            </w:r>
            <w:r w:rsidRPr="00D55230">
              <w:rPr>
                <w:rFonts w:asciiTheme="majorBidi" w:hAnsiTheme="majorBidi" w:cstheme="majorBidi"/>
                <w:lang w:eastAsia="fr-FR"/>
              </w:rPr>
              <w:t>)</w:t>
            </w:r>
          </w:p>
          <w:p w14:paraId="15C1439D" w14:textId="14C1B012"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-.07</w:t>
            </w:r>
            <w:r w:rsidRPr="00D55230">
              <w:rPr>
                <w:rFonts w:asciiTheme="majorBidi" w:hAnsiTheme="majorBidi" w:cstheme="majorBidi"/>
                <w:lang w:eastAsia="fr-FR"/>
              </w:rPr>
              <w:t>]</w:t>
            </w:r>
          </w:p>
        </w:tc>
        <w:tc>
          <w:tcPr>
            <w:tcW w:w="1116" w:type="dxa"/>
          </w:tcPr>
          <w:p w14:paraId="0CBFB5A9" w14:textId="456585A9"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.15***</w:t>
            </w:r>
          </w:p>
          <w:p w14:paraId="31A8C2B4" w14:textId="54966413"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.20***</w:t>
            </w:r>
            <w:r w:rsidRPr="00D55230">
              <w:rPr>
                <w:rFonts w:asciiTheme="majorBidi" w:hAnsiTheme="majorBidi" w:cstheme="majorBidi"/>
                <w:lang w:eastAsia="fr-FR"/>
              </w:rPr>
              <w:t>)</w:t>
            </w:r>
          </w:p>
          <w:p w14:paraId="324BA811" w14:textId="49A6E5D4"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.20**</w:t>
            </w:r>
            <w:r w:rsidRPr="00D55230">
              <w:rPr>
                <w:rFonts w:asciiTheme="majorBidi" w:hAnsiTheme="majorBidi" w:cstheme="majorBidi"/>
                <w:lang w:eastAsia="fr-FR"/>
              </w:rPr>
              <w:t>]</w:t>
            </w:r>
          </w:p>
        </w:tc>
        <w:tc>
          <w:tcPr>
            <w:tcW w:w="1116" w:type="dxa"/>
          </w:tcPr>
          <w:p w14:paraId="1D90284C" w14:textId="4E73D110" w:rsidR="00C6798A" w:rsidRPr="00D55230" w:rsidRDefault="009D33D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-.04</w:t>
            </w:r>
          </w:p>
          <w:p w14:paraId="3E66BA0F" w14:textId="2EC3F60F" w:rsidR="00C6798A" w:rsidRPr="00D55230" w:rsidRDefault="00C6798A" w:rsidP="009D33DB">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9D33DB" w:rsidRPr="00D55230">
              <w:rPr>
                <w:rFonts w:asciiTheme="majorBidi" w:hAnsiTheme="majorBidi" w:cstheme="majorBidi"/>
                <w:lang w:eastAsia="fr-FR"/>
              </w:rPr>
              <w:t>.05</w:t>
            </w:r>
            <w:r w:rsidRPr="00D55230">
              <w:rPr>
                <w:rFonts w:asciiTheme="majorBidi" w:hAnsiTheme="majorBidi" w:cstheme="majorBidi"/>
                <w:lang w:eastAsia="fr-FR"/>
              </w:rPr>
              <w:t>)</w:t>
            </w:r>
          </w:p>
          <w:p w14:paraId="1B7B5956" w14:textId="62DF7444"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-.04</w:t>
            </w:r>
            <w:r w:rsidRPr="00D55230">
              <w:rPr>
                <w:rFonts w:asciiTheme="majorBidi" w:hAnsiTheme="majorBidi" w:cstheme="majorBidi"/>
                <w:lang w:eastAsia="fr-FR"/>
              </w:rPr>
              <w:t>]</w:t>
            </w:r>
          </w:p>
        </w:tc>
        <w:tc>
          <w:tcPr>
            <w:tcW w:w="1116" w:type="dxa"/>
          </w:tcPr>
          <w:p w14:paraId="2C0CE680" w14:textId="3DBF8C8E"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-.08</w:t>
            </w:r>
          </w:p>
          <w:p w14:paraId="05F37AB2" w14:textId="6A713E49"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.08</w:t>
            </w:r>
            <w:r w:rsidRPr="00D55230">
              <w:rPr>
                <w:rFonts w:asciiTheme="majorBidi" w:hAnsiTheme="majorBidi" w:cstheme="majorBidi"/>
                <w:lang w:eastAsia="fr-FR"/>
              </w:rPr>
              <w:t>)</w:t>
            </w:r>
          </w:p>
          <w:p w14:paraId="661F04D1" w14:textId="78F7FF16"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-.07</w:t>
            </w:r>
            <w:r w:rsidRPr="00D55230">
              <w:rPr>
                <w:rFonts w:asciiTheme="majorBidi" w:hAnsiTheme="majorBidi" w:cstheme="majorBidi"/>
                <w:lang w:eastAsia="fr-FR"/>
              </w:rPr>
              <w:t>]</w:t>
            </w:r>
          </w:p>
        </w:tc>
        <w:tc>
          <w:tcPr>
            <w:tcW w:w="1116" w:type="dxa"/>
          </w:tcPr>
          <w:p w14:paraId="0E389D92" w14:textId="07018FAD"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.62***</w:t>
            </w:r>
          </w:p>
          <w:p w14:paraId="2D019739" w14:textId="0076BEE1"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.60***</w:t>
            </w:r>
            <w:r w:rsidRPr="00D55230">
              <w:rPr>
                <w:rFonts w:asciiTheme="majorBidi" w:hAnsiTheme="majorBidi" w:cstheme="majorBidi"/>
                <w:lang w:eastAsia="fr-FR"/>
              </w:rPr>
              <w:t>)</w:t>
            </w:r>
          </w:p>
          <w:p w14:paraId="7A88C5F3" w14:textId="3FD5F1F3"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.61***</w:t>
            </w:r>
            <w:r w:rsidRPr="00D55230">
              <w:rPr>
                <w:rFonts w:asciiTheme="majorBidi" w:hAnsiTheme="majorBidi" w:cstheme="majorBidi"/>
                <w:lang w:eastAsia="fr-FR"/>
              </w:rPr>
              <w:t>]</w:t>
            </w:r>
          </w:p>
        </w:tc>
        <w:tc>
          <w:tcPr>
            <w:tcW w:w="1116" w:type="dxa"/>
          </w:tcPr>
          <w:p w14:paraId="2ABF5878" w14:textId="28C7DD40"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.12**</w:t>
            </w:r>
          </w:p>
          <w:p w14:paraId="09B1C412" w14:textId="5A9DABB0"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.21***</w:t>
            </w:r>
            <w:r w:rsidRPr="00D55230">
              <w:rPr>
                <w:rFonts w:asciiTheme="majorBidi" w:hAnsiTheme="majorBidi" w:cstheme="majorBidi"/>
                <w:lang w:eastAsia="fr-FR"/>
              </w:rPr>
              <w:t>)</w:t>
            </w:r>
          </w:p>
          <w:p w14:paraId="6C1EF2C9" w14:textId="1CA07685"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.25***</w:t>
            </w:r>
            <w:r w:rsidRPr="00D55230">
              <w:rPr>
                <w:rFonts w:asciiTheme="majorBidi" w:hAnsiTheme="majorBidi" w:cstheme="majorBidi"/>
                <w:lang w:eastAsia="fr-FR"/>
              </w:rPr>
              <w:t>]</w:t>
            </w:r>
          </w:p>
        </w:tc>
      </w:tr>
      <w:tr w:rsidR="00A07441" w:rsidRPr="00655B6B" w14:paraId="5DE3866E" w14:textId="7A54FE6E" w:rsidTr="00D55230">
        <w:trPr>
          <w:trHeight w:val="288"/>
        </w:trPr>
        <w:tc>
          <w:tcPr>
            <w:tcW w:w="2425" w:type="dxa"/>
          </w:tcPr>
          <w:p w14:paraId="1C8F09B8" w14:textId="77777777" w:rsidR="00A07441" w:rsidRPr="00D55230" w:rsidRDefault="00A07441" w:rsidP="003D4770">
            <w:pPr>
              <w:spacing w:line="240" w:lineRule="auto"/>
              <w:rPr>
                <w:rFonts w:asciiTheme="majorBidi" w:hAnsiTheme="majorBidi" w:cstheme="majorBidi"/>
                <w:lang w:eastAsia="fr-FR"/>
              </w:rPr>
            </w:pPr>
            <w:r w:rsidRPr="00D55230">
              <w:rPr>
                <w:rFonts w:asciiTheme="majorBidi" w:hAnsiTheme="majorBidi" w:cstheme="majorBidi"/>
                <w:lang w:eastAsia="fr-FR"/>
              </w:rPr>
              <w:t>Commitment (3)</w:t>
            </w:r>
          </w:p>
        </w:tc>
        <w:tc>
          <w:tcPr>
            <w:tcW w:w="1116" w:type="dxa"/>
          </w:tcPr>
          <w:p w14:paraId="6C74B1E7" w14:textId="77777777" w:rsidR="00A07441" w:rsidRPr="00D55230" w:rsidRDefault="00EA63A2"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3.95</w:t>
            </w:r>
          </w:p>
          <w:p w14:paraId="2870B9F6" w14:textId="0C99FF33"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(3.79)</w:t>
            </w:r>
          </w:p>
          <w:p w14:paraId="36748A1F" w14:textId="449D7494"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4.18</w:t>
            </w:r>
            <w:r w:rsidRPr="00D55230">
              <w:rPr>
                <w:rFonts w:asciiTheme="majorBidi" w:hAnsiTheme="majorBidi" w:cstheme="majorBidi"/>
                <w:lang w:eastAsia="fr-FR"/>
              </w:rPr>
              <w:t>]</w:t>
            </w:r>
          </w:p>
        </w:tc>
        <w:tc>
          <w:tcPr>
            <w:tcW w:w="1116" w:type="dxa"/>
          </w:tcPr>
          <w:p w14:paraId="7333C770" w14:textId="77777777"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1.47</w:t>
            </w:r>
          </w:p>
          <w:p w14:paraId="297A3ECE" w14:textId="4B79F36D"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E07E16" w:rsidRPr="00D55230">
              <w:rPr>
                <w:rFonts w:asciiTheme="majorBidi" w:hAnsiTheme="majorBidi" w:cstheme="majorBidi"/>
                <w:lang w:eastAsia="fr-FR"/>
              </w:rPr>
              <w:t>1.56</w:t>
            </w:r>
            <w:r w:rsidRPr="00D55230">
              <w:rPr>
                <w:rFonts w:asciiTheme="majorBidi" w:hAnsiTheme="majorBidi" w:cstheme="majorBidi"/>
                <w:lang w:eastAsia="fr-FR"/>
              </w:rPr>
              <w:t>)</w:t>
            </w:r>
          </w:p>
          <w:p w14:paraId="2FE39C88" w14:textId="078C4099"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1.30</w:t>
            </w:r>
            <w:r w:rsidRPr="00D55230">
              <w:rPr>
                <w:rFonts w:asciiTheme="majorBidi" w:hAnsiTheme="majorBidi" w:cstheme="majorBidi"/>
                <w:lang w:eastAsia="fr-FR"/>
              </w:rPr>
              <w:t>]</w:t>
            </w:r>
          </w:p>
        </w:tc>
        <w:tc>
          <w:tcPr>
            <w:tcW w:w="1116" w:type="dxa"/>
          </w:tcPr>
          <w:p w14:paraId="49F8DC01" w14:textId="3A559F09"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6B1D00F5"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36D3AE70" w14:textId="0879073B"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.07</w:t>
            </w:r>
          </w:p>
          <w:p w14:paraId="71D7DB12" w14:textId="1D5C3667"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.21***</w:t>
            </w:r>
            <w:r w:rsidRPr="00D55230">
              <w:rPr>
                <w:rFonts w:asciiTheme="majorBidi" w:hAnsiTheme="majorBidi" w:cstheme="majorBidi"/>
                <w:lang w:eastAsia="fr-FR"/>
              </w:rPr>
              <w:t>)</w:t>
            </w:r>
          </w:p>
          <w:p w14:paraId="52BA94BD" w14:textId="7D91A3FE"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-.04</w:t>
            </w:r>
            <w:r w:rsidRPr="00D55230">
              <w:rPr>
                <w:rFonts w:asciiTheme="majorBidi" w:hAnsiTheme="majorBidi" w:cstheme="majorBidi"/>
                <w:lang w:eastAsia="fr-FR"/>
              </w:rPr>
              <w:t>]</w:t>
            </w:r>
          </w:p>
        </w:tc>
        <w:tc>
          <w:tcPr>
            <w:tcW w:w="1116" w:type="dxa"/>
          </w:tcPr>
          <w:p w14:paraId="7E7AB663" w14:textId="729F1D8D"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.16***</w:t>
            </w:r>
          </w:p>
          <w:p w14:paraId="44B3EA20" w14:textId="5B5ECC39"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.20***</w:t>
            </w:r>
            <w:r w:rsidRPr="00D55230">
              <w:rPr>
                <w:rFonts w:asciiTheme="majorBidi" w:hAnsiTheme="majorBidi" w:cstheme="majorBidi"/>
                <w:lang w:eastAsia="fr-FR"/>
              </w:rPr>
              <w:t>)</w:t>
            </w:r>
          </w:p>
          <w:p w14:paraId="5AE8F97D" w14:textId="11F8BB6C"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.21**</w:t>
            </w:r>
            <w:r w:rsidRPr="00D55230">
              <w:rPr>
                <w:rFonts w:asciiTheme="majorBidi" w:hAnsiTheme="majorBidi" w:cstheme="majorBidi"/>
                <w:lang w:eastAsia="fr-FR"/>
              </w:rPr>
              <w:t>]</w:t>
            </w:r>
          </w:p>
        </w:tc>
        <w:tc>
          <w:tcPr>
            <w:tcW w:w="1116" w:type="dxa"/>
          </w:tcPr>
          <w:p w14:paraId="4F2C7ABD" w14:textId="2E4D45F9" w:rsidR="00C6798A" w:rsidRPr="00D55230" w:rsidRDefault="009D33D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.01</w:t>
            </w:r>
          </w:p>
          <w:p w14:paraId="786D75CE" w14:textId="1AA42129"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9D33DB" w:rsidRPr="00D55230">
              <w:rPr>
                <w:rFonts w:asciiTheme="majorBidi" w:hAnsiTheme="majorBidi" w:cstheme="majorBidi"/>
                <w:lang w:eastAsia="fr-FR"/>
              </w:rPr>
              <w:t>.14</w:t>
            </w:r>
            <w:r w:rsidR="00D329F2" w:rsidRPr="00D55230">
              <w:rPr>
                <w:rFonts w:asciiTheme="majorBidi" w:hAnsiTheme="majorBidi" w:cstheme="majorBidi"/>
                <w:lang w:eastAsia="fr-FR"/>
              </w:rPr>
              <w:t>***</w:t>
            </w:r>
            <w:r w:rsidRPr="00D55230">
              <w:rPr>
                <w:rFonts w:asciiTheme="majorBidi" w:hAnsiTheme="majorBidi" w:cstheme="majorBidi"/>
                <w:lang w:eastAsia="fr-FR"/>
              </w:rPr>
              <w:t>)</w:t>
            </w:r>
          </w:p>
          <w:p w14:paraId="36B820A7" w14:textId="3BFEEF3F"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-.06</w:t>
            </w:r>
            <w:r w:rsidRPr="00D55230">
              <w:rPr>
                <w:rFonts w:asciiTheme="majorBidi" w:hAnsiTheme="majorBidi" w:cstheme="majorBidi"/>
                <w:lang w:eastAsia="fr-FR"/>
              </w:rPr>
              <w:t>]</w:t>
            </w:r>
          </w:p>
        </w:tc>
        <w:tc>
          <w:tcPr>
            <w:tcW w:w="1116" w:type="dxa"/>
          </w:tcPr>
          <w:p w14:paraId="5EA07783" w14:textId="00D65A81"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.02</w:t>
            </w:r>
          </w:p>
          <w:p w14:paraId="4D15C2B7" w14:textId="62F0BC6F"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.18***</w:t>
            </w:r>
            <w:r w:rsidRPr="00D55230">
              <w:rPr>
                <w:rFonts w:asciiTheme="majorBidi" w:hAnsiTheme="majorBidi" w:cstheme="majorBidi"/>
                <w:lang w:eastAsia="fr-FR"/>
              </w:rPr>
              <w:t>)</w:t>
            </w:r>
          </w:p>
          <w:p w14:paraId="50C98441" w14:textId="0DEADD8B"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-.08</w:t>
            </w:r>
            <w:r w:rsidRPr="00D55230">
              <w:rPr>
                <w:rFonts w:asciiTheme="majorBidi" w:hAnsiTheme="majorBidi" w:cstheme="majorBidi"/>
                <w:lang w:eastAsia="fr-FR"/>
              </w:rPr>
              <w:t>]</w:t>
            </w:r>
          </w:p>
        </w:tc>
        <w:tc>
          <w:tcPr>
            <w:tcW w:w="1116" w:type="dxa"/>
          </w:tcPr>
          <w:p w14:paraId="51846FC9" w14:textId="05133EBB"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.54***</w:t>
            </w:r>
          </w:p>
          <w:p w14:paraId="60C15380" w14:textId="4D506138"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.64***</w:t>
            </w:r>
            <w:r w:rsidRPr="00D55230">
              <w:rPr>
                <w:rFonts w:asciiTheme="majorBidi" w:hAnsiTheme="majorBidi" w:cstheme="majorBidi"/>
                <w:lang w:eastAsia="fr-FR"/>
              </w:rPr>
              <w:t>)</w:t>
            </w:r>
          </w:p>
          <w:p w14:paraId="29B1B414" w14:textId="4E891C0F"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.62***</w:t>
            </w:r>
            <w:r w:rsidRPr="00D55230">
              <w:rPr>
                <w:rFonts w:asciiTheme="majorBidi" w:hAnsiTheme="majorBidi" w:cstheme="majorBidi"/>
                <w:lang w:eastAsia="fr-FR"/>
              </w:rPr>
              <w:t>]</w:t>
            </w:r>
          </w:p>
        </w:tc>
        <w:tc>
          <w:tcPr>
            <w:tcW w:w="1116" w:type="dxa"/>
          </w:tcPr>
          <w:p w14:paraId="036D6A82" w14:textId="587CCFE3"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.16***</w:t>
            </w:r>
          </w:p>
          <w:p w14:paraId="179BB474" w14:textId="1E7562CA"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D329F2" w:rsidRPr="00D55230">
              <w:rPr>
                <w:rFonts w:asciiTheme="majorBidi" w:hAnsiTheme="majorBidi" w:cstheme="majorBidi"/>
                <w:lang w:eastAsia="fr-FR"/>
              </w:rPr>
              <w:t>.27***</w:t>
            </w:r>
            <w:r w:rsidRPr="00D55230">
              <w:rPr>
                <w:rFonts w:asciiTheme="majorBidi" w:hAnsiTheme="majorBidi" w:cstheme="majorBidi"/>
                <w:lang w:eastAsia="fr-FR"/>
              </w:rPr>
              <w:t>)</w:t>
            </w:r>
          </w:p>
          <w:p w14:paraId="21562F52" w14:textId="101E273B"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.29***</w:t>
            </w:r>
            <w:r w:rsidRPr="00D55230">
              <w:rPr>
                <w:rFonts w:asciiTheme="majorBidi" w:hAnsiTheme="majorBidi" w:cstheme="majorBidi"/>
                <w:lang w:eastAsia="fr-FR"/>
              </w:rPr>
              <w:t>]</w:t>
            </w:r>
          </w:p>
        </w:tc>
      </w:tr>
      <w:tr w:rsidR="00A07441" w:rsidRPr="00655B6B" w14:paraId="33B5654F" w14:textId="02621E48" w:rsidTr="00D55230">
        <w:trPr>
          <w:trHeight w:val="288"/>
        </w:trPr>
        <w:tc>
          <w:tcPr>
            <w:tcW w:w="2425" w:type="dxa"/>
          </w:tcPr>
          <w:p w14:paraId="235E7E4E" w14:textId="401A7C38" w:rsidR="00A07441" w:rsidRPr="00D55230" w:rsidRDefault="00A07441" w:rsidP="003D4770">
            <w:pPr>
              <w:spacing w:line="240" w:lineRule="auto"/>
              <w:rPr>
                <w:rFonts w:asciiTheme="majorBidi" w:hAnsiTheme="majorBidi" w:cstheme="majorBidi"/>
                <w:lang w:eastAsia="fr-FR"/>
              </w:rPr>
            </w:pPr>
            <w:r w:rsidRPr="00D55230">
              <w:rPr>
                <w:rFonts w:asciiTheme="majorBidi" w:hAnsiTheme="majorBidi" w:cstheme="majorBidi"/>
                <w:lang w:eastAsia="fr-FR"/>
              </w:rPr>
              <w:t>Machiavellianism (4)</w:t>
            </w:r>
          </w:p>
        </w:tc>
        <w:tc>
          <w:tcPr>
            <w:tcW w:w="1116" w:type="dxa"/>
          </w:tcPr>
          <w:p w14:paraId="6FEB213D" w14:textId="77777777" w:rsidR="00C6798A" w:rsidRPr="00D55230" w:rsidRDefault="00EA63A2"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2.79</w:t>
            </w:r>
          </w:p>
          <w:p w14:paraId="26E41A91" w14:textId="3A2A5F14"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(2.79)</w:t>
            </w:r>
          </w:p>
          <w:p w14:paraId="7B20466E" w14:textId="33DA2DD0"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2.79</w:t>
            </w:r>
            <w:r w:rsidRPr="00D55230">
              <w:rPr>
                <w:rFonts w:asciiTheme="majorBidi" w:hAnsiTheme="majorBidi" w:cstheme="majorBidi"/>
                <w:lang w:eastAsia="fr-FR"/>
              </w:rPr>
              <w:t>]</w:t>
            </w:r>
          </w:p>
        </w:tc>
        <w:tc>
          <w:tcPr>
            <w:tcW w:w="1116" w:type="dxa"/>
          </w:tcPr>
          <w:p w14:paraId="00494CF3" w14:textId="77777777"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.83</w:t>
            </w:r>
          </w:p>
          <w:p w14:paraId="69BAFCA0" w14:textId="7EB4A163"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E07E16" w:rsidRPr="00D55230">
              <w:rPr>
                <w:rFonts w:asciiTheme="majorBidi" w:hAnsiTheme="majorBidi" w:cstheme="majorBidi"/>
                <w:lang w:eastAsia="fr-FR"/>
              </w:rPr>
              <w:t>.83</w:t>
            </w:r>
            <w:r w:rsidRPr="00D55230">
              <w:rPr>
                <w:rFonts w:asciiTheme="majorBidi" w:hAnsiTheme="majorBidi" w:cstheme="majorBidi"/>
                <w:lang w:eastAsia="fr-FR"/>
              </w:rPr>
              <w:t>)</w:t>
            </w:r>
          </w:p>
          <w:p w14:paraId="203AF0D6" w14:textId="19D5E289"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.73</w:t>
            </w:r>
            <w:r w:rsidRPr="00D55230">
              <w:rPr>
                <w:rFonts w:asciiTheme="majorBidi" w:hAnsiTheme="majorBidi" w:cstheme="majorBidi"/>
                <w:lang w:eastAsia="fr-FR"/>
              </w:rPr>
              <w:t>]</w:t>
            </w:r>
          </w:p>
        </w:tc>
        <w:tc>
          <w:tcPr>
            <w:tcW w:w="1116" w:type="dxa"/>
          </w:tcPr>
          <w:p w14:paraId="1035F36C" w14:textId="01C2FB0F"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00C83A20"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1C6A8078"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450DD599" w14:textId="7E4C1AC2" w:rsidR="00850E3B"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.36***</w:t>
            </w:r>
          </w:p>
          <w:p w14:paraId="3EC818FC" w14:textId="1E125984" w:rsidR="00850E3B"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.40***</w:t>
            </w:r>
            <w:r w:rsidRPr="00D55230">
              <w:rPr>
                <w:rFonts w:asciiTheme="majorBidi" w:hAnsiTheme="majorBidi" w:cstheme="majorBidi"/>
                <w:lang w:eastAsia="fr-FR"/>
              </w:rPr>
              <w:t>)</w:t>
            </w:r>
          </w:p>
          <w:p w14:paraId="3CCF40D4" w14:textId="3AD9647F" w:rsidR="00A07441"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.23***</w:t>
            </w:r>
            <w:r w:rsidRPr="00D55230">
              <w:rPr>
                <w:rFonts w:asciiTheme="majorBidi" w:hAnsiTheme="majorBidi" w:cstheme="majorBidi"/>
                <w:lang w:eastAsia="fr-FR"/>
              </w:rPr>
              <w:t>]</w:t>
            </w:r>
          </w:p>
        </w:tc>
        <w:tc>
          <w:tcPr>
            <w:tcW w:w="1116" w:type="dxa"/>
          </w:tcPr>
          <w:p w14:paraId="223ED6DA" w14:textId="7D13D71F" w:rsidR="00C6798A" w:rsidRPr="00D55230" w:rsidRDefault="009D33D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.52</w:t>
            </w:r>
            <w:r w:rsidR="00850E3B" w:rsidRPr="00D55230">
              <w:rPr>
                <w:rFonts w:asciiTheme="majorBidi" w:hAnsiTheme="majorBidi" w:cstheme="majorBidi"/>
                <w:lang w:eastAsia="fr-FR"/>
              </w:rPr>
              <w:t>***</w:t>
            </w:r>
          </w:p>
          <w:p w14:paraId="5FC536AB" w14:textId="52A64EE9"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9D33DB" w:rsidRPr="00D55230">
              <w:rPr>
                <w:rFonts w:asciiTheme="majorBidi" w:hAnsiTheme="majorBidi" w:cstheme="majorBidi"/>
                <w:lang w:eastAsia="fr-FR"/>
              </w:rPr>
              <w:t>.61</w:t>
            </w:r>
            <w:r w:rsidR="003E4132" w:rsidRPr="00D55230">
              <w:rPr>
                <w:rFonts w:asciiTheme="majorBidi" w:hAnsiTheme="majorBidi" w:cstheme="majorBidi"/>
                <w:lang w:eastAsia="fr-FR"/>
              </w:rPr>
              <w:t>***</w:t>
            </w:r>
            <w:r w:rsidRPr="00D55230">
              <w:rPr>
                <w:rFonts w:asciiTheme="majorBidi" w:hAnsiTheme="majorBidi" w:cstheme="majorBidi"/>
                <w:lang w:eastAsia="fr-FR"/>
              </w:rPr>
              <w:t>)</w:t>
            </w:r>
          </w:p>
          <w:p w14:paraId="75F6E40F" w14:textId="14622065"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.53***</w:t>
            </w:r>
            <w:r w:rsidRPr="00D55230">
              <w:rPr>
                <w:rFonts w:asciiTheme="majorBidi" w:hAnsiTheme="majorBidi" w:cstheme="majorBidi"/>
                <w:lang w:eastAsia="fr-FR"/>
              </w:rPr>
              <w:t>]</w:t>
            </w:r>
          </w:p>
        </w:tc>
        <w:tc>
          <w:tcPr>
            <w:tcW w:w="1116" w:type="dxa"/>
          </w:tcPr>
          <w:p w14:paraId="5F3E7904" w14:textId="1BB37A5C"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.44***</w:t>
            </w:r>
          </w:p>
          <w:p w14:paraId="7AB57D92" w14:textId="0577D1B8"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.53***</w:t>
            </w:r>
            <w:r w:rsidRPr="00D55230">
              <w:rPr>
                <w:rFonts w:asciiTheme="majorBidi" w:hAnsiTheme="majorBidi" w:cstheme="majorBidi"/>
                <w:lang w:eastAsia="fr-FR"/>
              </w:rPr>
              <w:t>)</w:t>
            </w:r>
          </w:p>
          <w:p w14:paraId="1B981048" w14:textId="6F2089F4"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.33***</w:t>
            </w:r>
            <w:r w:rsidRPr="00D55230">
              <w:rPr>
                <w:rFonts w:asciiTheme="majorBidi" w:hAnsiTheme="majorBidi" w:cstheme="majorBidi"/>
                <w:lang w:eastAsia="fr-FR"/>
              </w:rPr>
              <w:t>]</w:t>
            </w:r>
          </w:p>
        </w:tc>
        <w:tc>
          <w:tcPr>
            <w:tcW w:w="1116" w:type="dxa"/>
          </w:tcPr>
          <w:p w14:paraId="114170D2" w14:textId="77ED961B"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.00</w:t>
            </w:r>
          </w:p>
          <w:p w14:paraId="1691D207" w14:textId="67DB3575"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.18***</w:t>
            </w:r>
            <w:r w:rsidRPr="00D55230">
              <w:rPr>
                <w:rFonts w:asciiTheme="majorBidi" w:hAnsiTheme="majorBidi" w:cstheme="majorBidi"/>
                <w:lang w:eastAsia="fr-FR"/>
              </w:rPr>
              <w:t>)</w:t>
            </w:r>
          </w:p>
          <w:p w14:paraId="09305A32" w14:textId="2B51158C"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-.12</w:t>
            </w:r>
            <w:r w:rsidRPr="00D55230">
              <w:rPr>
                <w:rFonts w:asciiTheme="majorBidi" w:hAnsiTheme="majorBidi" w:cstheme="majorBidi"/>
                <w:lang w:eastAsia="fr-FR"/>
              </w:rPr>
              <w:t>]</w:t>
            </w:r>
          </w:p>
        </w:tc>
        <w:tc>
          <w:tcPr>
            <w:tcW w:w="1116" w:type="dxa"/>
          </w:tcPr>
          <w:p w14:paraId="26720E1A" w14:textId="379EFE5C"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.22***</w:t>
            </w:r>
          </w:p>
          <w:p w14:paraId="0093CCF9" w14:textId="03C4D179"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.29***</w:t>
            </w:r>
            <w:r w:rsidRPr="00D55230">
              <w:rPr>
                <w:rFonts w:asciiTheme="majorBidi" w:hAnsiTheme="majorBidi" w:cstheme="majorBidi"/>
                <w:lang w:eastAsia="fr-FR"/>
              </w:rPr>
              <w:t>)</w:t>
            </w:r>
          </w:p>
          <w:p w14:paraId="1F00DFD3" w14:textId="280CE918"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.17**</w:t>
            </w:r>
            <w:r w:rsidRPr="00D55230">
              <w:rPr>
                <w:rFonts w:asciiTheme="majorBidi" w:hAnsiTheme="majorBidi" w:cstheme="majorBidi"/>
                <w:lang w:eastAsia="fr-FR"/>
              </w:rPr>
              <w:t>]</w:t>
            </w:r>
          </w:p>
        </w:tc>
      </w:tr>
      <w:tr w:rsidR="00A07441" w:rsidRPr="00655B6B" w14:paraId="7445A617" w14:textId="7F9759D6" w:rsidTr="00D55230">
        <w:trPr>
          <w:trHeight w:val="288"/>
        </w:trPr>
        <w:tc>
          <w:tcPr>
            <w:tcW w:w="2425" w:type="dxa"/>
          </w:tcPr>
          <w:p w14:paraId="50FC68A8" w14:textId="37B17DC3" w:rsidR="00A07441" w:rsidRPr="00D55230" w:rsidRDefault="00A07441" w:rsidP="003D4770">
            <w:pPr>
              <w:spacing w:line="240" w:lineRule="auto"/>
              <w:rPr>
                <w:rFonts w:asciiTheme="majorBidi" w:hAnsiTheme="majorBidi" w:cstheme="majorBidi"/>
                <w:lang w:eastAsia="fr-FR"/>
              </w:rPr>
            </w:pPr>
            <w:r w:rsidRPr="00D55230">
              <w:rPr>
                <w:rFonts w:asciiTheme="majorBidi" w:hAnsiTheme="majorBidi" w:cstheme="majorBidi"/>
                <w:lang w:eastAsia="fr-FR"/>
              </w:rPr>
              <w:t>Narcissism (5)</w:t>
            </w:r>
          </w:p>
        </w:tc>
        <w:tc>
          <w:tcPr>
            <w:tcW w:w="1116" w:type="dxa"/>
          </w:tcPr>
          <w:p w14:paraId="781C9B84" w14:textId="77777777" w:rsidR="00A07441" w:rsidRPr="00D55230" w:rsidRDefault="00EA63A2"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2.60</w:t>
            </w:r>
          </w:p>
          <w:p w14:paraId="137789C2" w14:textId="37590F92"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(2.61)</w:t>
            </w:r>
          </w:p>
          <w:p w14:paraId="7E47D084" w14:textId="4B4955E1"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2.62</w:t>
            </w:r>
            <w:r w:rsidRPr="00D55230">
              <w:rPr>
                <w:rFonts w:asciiTheme="majorBidi" w:hAnsiTheme="majorBidi" w:cstheme="majorBidi"/>
                <w:lang w:eastAsia="fr-FR"/>
              </w:rPr>
              <w:t>]</w:t>
            </w:r>
          </w:p>
        </w:tc>
        <w:tc>
          <w:tcPr>
            <w:tcW w:w="1116" w:type="dxa"/>
          </w:tcPr>
          <w:p w14:paraId="73BD1209" w14:textId="77777777"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.71</w:t>
            </w:r>
          </w:p>
          <w:p w14:paraId="20C5E4A6" w14:textId="065ECCAE"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E07E16" w:rsidRPr="00D55230">
              <w:rPr>
                <w:rFonts w:asciiTheme="majorBidi" w:hAnsiTheme="majorBidi" w:cstheme="majorBidi"/>
                <w:lang w:eastAsia="fr-FR"/>
              </w:rPr>
              <w:t>.71</w:t>
            </w:r>
            <w:r w:rsidRPr="00D55230">
              <w:rPr>
                <w:rFonts w:asciiTheme="majorBidi" w:hAnsiTheme="majorBidi" w:cstheme="majorBidi"/>
                <w:lang w:eastAsia="fr-FR"/>
              </w:rPr>
              <w:t>)</w:t>
            </w:r>
          </w:p>
          <w:p w14:paraId="24174FD7" w14:textId="7991BAA7"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.74</w:t>
            </w:r>
            <w:r w:rsidRPr="00D55230">
              <w:rPr>
                <w:rFonts w:asciiTheme="majorBidi" w:hAnsiTheme="majorBidi" w:cstheme="majorBidi"/>
                <w:lang w:eastAsia="fr-FR"/>
              </w:rPr>
              <w:t>]</w:t>
            </w:r>
          </w:p>
        </w:tc>
        <w:tc>
          <w:tcPr>
            <w:tcW w:w="1116" w:type="dxa"/>
          </w:tcPr>
          <w:p w14:paraId="2D5EB68F" w14:textId="3026194F"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258E626B"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62626DDF"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751DFD65"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6B22B2F4" w14:textId="15DD327F" w:rsidR="00850E3B"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.36***</w:t>
            </w:r>
          </w:p>
          <w:p w14:paraId="2D382AF6" w14:textId="2E906A0C" w:rsidR="00850E3B"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.44***</w:t>
            </w:r>
            <w:r w:rsidRPr="00D55230">
              <w:rPr>
                <w:rFonts w:asciiTheme="majorBidi" w:hAnsiTheme="majorBidi" w:cstheme="majorBidi"/>
                <w:lang w:eastAsia="fr-FR"/>
              </w:rPr>
              <w:t>)</w:t>
            </w:r>
          </w:p>
          <w:p w14:paraId="1A8EEF6C" w14:textId="43B3A52D" w:rsidR="00A07441"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.25***</w:t>
            </w:r>
            <w:r w:rsidRPr="00D55230">
              <w:rPr>
                <w:rFonts w:asciiTheme="majorBidi" w:hAnsiTheme="majorBidi" w:cstheme="majorBidi"/>
                <w:lang w:eastAsia="fr-FR"/>
              </w:rPr>
              <w:t>]</w:t>
            </w:r>
          </w:p>
        </w:tc>
        <w:tc>
          <w:tcPr>
            <w:tcW w:w="1116" w:type="dxa"/>
          </w:tcPr>
          <w:p w14:paraId="26EB8162" w14:textId="77777777" w:rsidR="00850E3B"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.34***</w:t>
            </w:r>
          </w:p>
          <w:p w14:paraId="75E97045" w14:textId="0B925CFB"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.38***</w:t>
            </w:r>
            <w:r w:rsidRPr="00D55230">
              <w:rPr>
                <w:rFonts w:asciiTheme="majorBidi" w:hAnsiTheme="majorBidi" w:cstheme="majorBidi"/>
                <w:lang w:eastAsia="fr-FR"/>
              </w:rPr>
              <w:t>)</w:t>
            </w:r>
          </w:p>
          <w:p w14:paraId="7883D314" w14:textId="0A275F14"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.14*</w:t>
            </w:r>
            <w:r w:rsidRPr="00D55230">
              <w:rPr>
                <w:rFonts w:asciiTheme="majorBidi" w:hAnsiTheme="majorBidi" w:cstheme="majorBidi"/>
                <w:lang w:eastAsia="fr-FR"/>
              </w:rPr>
              <w:t>]</w:t>
            </w:r>
          </w:p>
        </w:tc>
        <w:tc>
          <w:tcPr>
            <w:tcW w:w="1116" w:type="dxa"/>
          </w:tcPr>
          <w:p w14:paraId="191CB974" w14:textId="5459225C" w:rsidR="00850E3B"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 xml:space="preserve"> .09*</w:t>
            </w:r>
          </w:p>
          <w:p w14:paraId="2D58C983" w14:textId="77A5A07D"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.14***</w:t>
            </w:r>
            <w:r w:rsidRPr="00D55230">
              <w:rPr>
                <w:rFonts w:asciiTheme="majorBidi" w:hAnsiTheme="majorBidi" w:cstheme="majorBidi"/>
                <w:lang w:eastAsia="fr-FR"/>
              </w:rPr>
              <w:t>)</w:t>
            </w:r>
          </w:p>
          <w:p w14:paraId="6C5E6089" w14:textId="4E318A42"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.01</w:t>
            </w:r>
            <w:r w:rsidRPr="00D55230">
              <w:rPr>
                <w:rFonts w:asciiTheme="majorBidi" w:hAnsiTheme="majorBidi" w:cstheme="majorBidi"/>
                <w:lang w:eastAsia="fr-FR"/>
              </w:rPr>
              <w:t>]</w:t>
            </w:r>
          </w:p>
        </w:tc>
        <w:tc>
          <w:tcPr>
            <w:tcW w:w="1116" w:type="dxa"/>
          </w:tcPr>
          <w:p w14:paraId="5B70388C" w14:textId="36ACAC9B"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.18***</w:t>
            </w:r>
          </w:p>
          <w:p w14:paraId="7B364C3D" w14:textId="02260410"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.23***</w:t>
            </w:r>
            <w:r w:rsidRPr="00D55230">
              <w:rPr>
                <w:rFonts w:asciiTheme="majorBidi" w:hAnsiTheme="majorBidi" w:cstheme="majorBidi"/>
                <w:lang w:eastAsia="fr-FR"/>
              </w:rPr>
              <w:t>)</w:t>
            </w:r>
          </w:p>
          <w:p w14:paraId="7BAA5EAD" w14:textId="22296832"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.14*</w:t>
            </w:r>
            <w:r w:rsidRPr="00D55230">
              <w:rPr>
                <w:rFonts w:asciiTheme="majorBidi" w:hAnsiTheme="majorBidi" w:cstheme="majorBidi"/>
                <w:lang w:eastAsia="fr-FR"/>
              </w:rPr>
              <w:t>]</w:t>
            </w:r>
          </w:p>
        </w:tc>
      </w:tr>
      <w:tr w:rsidR="00A07441" w:rsidRPr="00655B6B" w14:paraId="22A03A08" w14:textId="51FF1D3D" w:rsidTr="00D55230">
        <w:trPr>
          <w:trHeight w:val="288"/>
        </w:trPr>
        <w:tc>
          <w:tcPr>
            <w:tcW w:w="2425" w:type="dxa"/>
          </w:tcPr>
          <w:p w14:paraId="0C294696" w14:textId="7D741F0B" w:rsidR="00A07441" w:rsidRPr="00D55230" w:rsidRDefault="00A07441" w:rsidP="003D4770">
            <w:pPr>
              <w:spacing w:line="240" w:lineRule="auto"/>
              <w:rPr>
                <w:rFonts w:asciiTheme="majorBidi" w:hAnsiTheme="majorBidi" w:cstheme="majorBidi"/>
                <w:lang w:eastAsia="fr-FR"/>
              </w:rPr>
            </w:pPr>
            <w:r w:rsidRPr="00D55230">
              <w:rPr>
                <w:rFonts w:asciiTheme="majorBidi" w:hAnsiTheme="majorBidi" w:cstheme="majorBidi"/>
                <w:lang w:eastAsia="fr-FR"/>
              </w:rPr>
              <w:t>Psychopathy (6)</w:t>
            </w:r>
          </w:p>
        </w:tc>
        <w:tc>
          <w:tcPr>
            <w:tcW w:w="1116" w:type="dxa"/>
          </w:tcPr>
          <w:p w14:paraId="0A2E48FB" w14:textId="77777777" w:rsidR="00A07441" w:rsidRPr="00D55230" w:rsidRDefault="00EA63A2"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1.83</w:t>
            </w:r>
          </w:p>
          <w:p w14:paraId="26658B1E" w14:textId="0E14F53A"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(1.82)</w:t>
            </w:r>
          </w:p>
          <w:p w14:paraId="2685B226" w14:textId="1D4F10E6"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1.94</w:t>
            </w:r>
            <w:r w:rsidRPr="00D55230">
              <w:rPr>
                <w:rFonts w:asciiTheme="majorBidi" w:hAnsiTheme="majorBidi" w:cstheme="majorBidi"/>
                <w:lang w:eastAsia="fr-FR"/>
              </w:rPr>
              <w:t>]</w:t>
            </w:r>
          </w:p>
        </w:tc>
        <w:tc>
          <w:tcPr>
            <w:tcW w:w="1116" w:type="dxa"/>
          </w:tcPr>
          <w:p w14:paraId="7D272D73" w14:textId="77777777"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.72</w:t>
            </w:r>
          </w:p>
          <w:p w14:paraId="244449D9" w14:textId="09C72022"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E07E16" w:rsidRPr="00D55230">
              <w:rPr>
                <w:rFonts w:asciiTheme="majorBidi" w:hAnsiTheme="majorBidi" w:cstheme="majorBidi"/>
                <w:lang w:eastAsia="fr-FR"/>
              </w:rPr>
              <w:t>.78</w:t>
            </w:r>
            <w:r w:rsidRPr="00D55230">
              <w:rPr>
                <w:rFonts w:asciiTheme="majorBidi" w:hAnsiTheme="majorBidi" w:cstheme="majorBidi"/>
                <w:lang w:eastAsia="fr-FR"/>
              </w:rPr>
              <w:t>)</w:t>
            </w:r>
          </w:p>
          <w:p w14:paraId="7210247B" w14:textId="170DE6E4"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.61</w:t>
            </w:r>
            <w:r w:rsidRPr="00D55230">
              <w:rPr>
                <w:rFonts w:asciiTheme="majorBidi" w:hAnsiTheme="majorBidi" w:cstheme="majorBidi"/>
                <w:lang w:eastAsia="fr-FR"/>
              </w:rPr>
              <w:t>]</w:t>
            </w:r>
          </w:p>
        </w:tc>
        <w:tc>
          <w:tcPr>
            <w:tcW w:w="1116" w:type="dxa"/>
          </w:tcPr>
          <w:p w14:paraId="70548A3A"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7647C389"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3A255156"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44AE1FBE"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67048B25"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0154640E" w14:textId="0FF57684"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.73***</w:t>
            </w:r>
          </w:p>
          <w:p w14:paraId="1D8F1C38" w14:textId="359FA800"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9D33DB" w:rsidRPr="00D55230">
              <w:rPr>
                <w:rFonts w:asciiTheme="majorBidi" w:hAnsiTheme="majorBidi" w:cstheme="majorBidi"/>
                <w:lang w:eastAsia="fr-FR"/>
              </w:rPr>
              <w:t>.74</w:t>
            </w:r>
            <w:r w:rsidR="003E4132" w:rsidRPr="00D55230">
              <w:rPr>
                <w:rFonts w:asciiTheme="majorBidi" w:hAnsiTheme="majorBidi" w:cstheme="majorBidi"/>
                <w:lang w:eastAsia="fr-FR"/>
              </w:rPr>
              <w:t>***</w:t>
            </w:r>
            <w:r w:rsidRPr="00D55230">
              <w:rPr>
                <w:rFonts w:asciiTheme="majorBidi" w:hAnsiTheme="majorBidi" w:cstheme="majorBidi"/>
                <w:lang w:eastAsia="fr-FR"/>
              </w:rPr>
              <w:t>)</w:t>
            </w:r>
          </w:p>
          <w:p w14:paraId="345B0374" w14:textId="6E03030A"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.56***</w:t>
            </w:r>
            <w:r w:rsidRPr="00D55230">
              <w:rPr>
                <w:rFonts w:asciiTheme="majorBidi" w:hAnsiTheme="majorBidi" w:cstheme="majorBidi"/>
                <w:lang w:eastAsia="fr-FR"/>
              </w:rPr>
              <w:t>]</w:t>
            </w:r>
          </w:p>
        </w:tc>
        <w:tc>
          <w:tcPr>
            <w:tcW w:w="1116" w:type="dxa"/>
          </w:tcPr>
          <w:p w14:paraId="14494B82" w14:textId="3189AE0B"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-.01</w:t>
            </w:r>
          </w:p>
          <w:p w14:paraId="5AE26F93" w14:textId="663ECF87"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9D33DB" w:rsidRPr="00D55230">
              <w:rPr>
                <w:rFonts w:asciiTheme="majorBidi" w:hAnsiTheme="majorBidi" w:cstheme="majorBidi"/>
                <w:lang w:eastAsia="fr-FR"/>
              </w:rPr>
              <w:t>.10</w:t>
            </w:r>
            <w:r w:rsidR="003E4132" w:rsidRPr="00D55230">
              <w:rPr>
                <w:rFonts w:asciiTheme="majorBidi" w:hAnsiTheme="majorBidi" w:cstheme="majorBidi"/>
                <w:lang w:eastAsia="fr-FR"/>
              </w:rPr>
              <w:t>**</w:t>
            </w:r>
            <w:r w:rsidRPr="00D55230">
              <w:rPr>
                <w:rFonts w:asciiTheme="majorBidi" w:hAnsiTheme="majorBidi" w:cstheme="majorBidi"/>
                <w:lang w:eastAsia="fr-FR"/>
              </w:rPr>
              <w:t>)</w:t>
            </w:r>
          </w:p>
          <w:p w14:paraId="431199E2" w14:textId="44EAA896"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-.15*</w:t>
            </w:r>
            <w:r w:rsidRPr="00D55230">
              <w:rPr>
                <w:rFonts w:asciiTheme="majorBidi" w:hAnsiTheme="majorBidi" w:cstheme="majorBidi"/>
                <w:lang w:eastAsia="fr-FR"/>
              </w:rPr>
              <w:t>]</w:t>
            </w:r>
          </w:p>
        </w:tc>
        <w:tc>
          <w:tcPr>
            <w:tcW w:w="1116" w:type="dxa"/>
          </w:tcPr>
          <w:p w14:paraId="2C4FD4F2" w14:textId="5031A1F4" w:rsidR="00C6798A" w:rsidRPr="00D55230" w:rsidRDefault="00BE56D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.3</w:t>
            </w:r>
            <w:r w:rsidR="009D33DB" w:rsidRPr="00D55230">
              <w:rPr>
                <w:rFonts w:asciiTheme="majorBidi" w:hAnsiTheme="majorBidi" w:cstheme="majorBidi"/>
                <w:lang w:eastAsia="fr-FR"/>
              </w:rPr>
              <w:t>9</w:t>
            </w:r>
            <w:r w:rsidR="00850E3B" w:rsidRPr="00D55230">
              <w:rPr>
                <w:rFonts w:asciiTheme="majorBidi" w:hAnsiTheme="majorBidi" w:cstheme="majorBidi"/>
                <w:lang w:eastAsia="fr-FR"/>
              </w:rPr>
              <w:t>***</w:t>
            </w:r>
          </w:p>
          <w:p w14:paraId="0DA92175" w14:textId="71AA66BC" w:rsidR="00C6798A" w:rsidRPr="00D55230" w:rsidRDefault="00C6798A" w:rsidP="009D33DB">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.4</w:t>
            </w:r>
            <w:r w:rsidR="009D33DB" w:rsidRPr="00D55230">
              <w:rPr>
                <w:rFonts w:asciiTheme="majorBidi" w:hAnsiTheme="majorBidi" w:cstheme="majorBidi"/>
                <w:lang w:eastAsia="fr-FR"/>
              </w:rPr>
              <w:t>8</w:t>
            </w:r>
            <w:r w:rsidR="003E4132" w:rsidRPr="00D55230">
              <w:rPr>
                <w:rFonts w:asciiTheme="majorBidi" w:hAnsiTheme="majorBidi" w:cstheme="majorBidi"/>
                <w:lang w:eastAsia="fr-FR"/>
              </w:rPr>
              <w:t>***</w:t>
            </w:r>
            <w:r w:rsidRPr="00D55230">
              <w:rPr>
                <w:rFonts w:asciiTheme="majorBidi" w:hAnsiTheme="majorBidi" w:cstheme="majorBidi"/>
                <w:lang w:eastAsia="fr-FR"/>
              </w:rPr>
              <w:t>)</w:t>
            </w:r>
          </w:p>
          <w:p w14:paraId="15493C16" w14:textId="6850D7D3"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.41***</w:t>
            </w:r>
            <w:r w:rsidRPr="00D55230">
              <w:rPr>
                <w:rFonts w:asciiTheme="majorBidi" w:hAnsiTheme="majorBidi" w:cstheme="majorBidi"/>
                <w:lang w:eastAsia="fr-FR"/>
              </w:rPr>
              <w:t>]</w:t>
            </w:r>
          </w:p>
        </w:tc>
      </w:tr>
      <w:tr w:rsidR="00A07441" w:rsidRPr="00655B6B" w14:paraId="7366CDBD" w14:textId="3592C852" w:rsidTr="00D55230">
        <w:trPr>
          <w:trHeight w:val="288"/>
        </w:trPr>
        <w:tc>
          <w:tcPr>
            <w:tcW w:w="2425" w:type="dxa"/>
          </w:tcPr>
          <w:p w14:paraId="77DF03EB" w14:textId="6AE76B73" w:rsidR="00A07441" w:rsidRPr="00D55230" w:rsidRDefault="00A07441" w:rsidP="003D4770">
            <w:pPr>
              <w:spacing w:line="240" w:lineRule="auto"/>
              <w:rPr>
                <w:rFonts w:asciiTheme="majorBidi" w:hAnsiTheme="majorBidi" w:cstheme="majorBidi"/>
                <w:lang w:eastAsia="fr-FR"/>
              </w:rPr>
            </w:pPr>
            <w:r w:rsidRPr="00D55230">
              <w:rPr>
                <w:rFonts w:asciiTheme="majorBidi" w:hAnsiTheme="majorBidi" w:cstheme="majorBidi"/>
                <w:lang w:eastAsia="fr-FR"/>
              </w:rPr>
              <w:t>Sadism (7)</w:t>
            </w:r>
          </w:p>
        </w:tc>
        <w:tc>
          <w:tcPr>
            <w:tcW w:w="1116" w:type="dxa"/>
          </w:tcPr>
          <w:p w14:paraId="50976ADC" w14:textId="77777777" w:rsidR="00A07441" w:rsidRPr="00D55230" w:rsidRDefault="00EA63A2"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1.54</w:t>
            </w:r>
          </w:p>
          <w:p w14:paraId="3950D0AD" w14:textId="4196D53D"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(1.61)</w:t>
            </w:r>
          </w:p>
          <w:p w14:paraId="41A6455C" w14:textId="109B5FBD"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1.38</w:t>
            </w:r>
            <w:r w:rsidRPr="00D55230">
              <w:rPr>
                <w:rFonts w:asciiTheme="majorBidi" w:hAnsiTheme="majorBidi" w:cstheme="majorBidi"/>
                <w:lang w:eastAsia="fr-FR"/>
              </w:rPr>
              <w:t>]</w:t>
            </w:r>
          </w:p>
        </w:tc>
        <w:tc>
          <w:tcPr>
            <w:tcW w:w="1116" w:type="dxa"/>
          </w:tcPr>
          <w:p w14:paraId="39B12D1D" w14:textId="77777777"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.66</w:t>
            </w:r>
          </w:p>
          <w:p w14:paraId="5A9B7BBE" w14:textId="3CC39BC9"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E07E16" w:rsidRPr="00D55230">
              <w:rPr>
                <w:rFonts w:asciiTheme="majorBidi" w:hAnsiTheme="majorBidi" w:cstheme="majorBidi"/>
                <w:lang w:eastAsia="fr-FR"/>
              </w:rPr>
              <w:t>.73</w:t>
            </w:r>
            <w:r w:rsidRPr="00D55230">
              <w:rPr>
                <w:rFonts w:asciiTheme="majorBidi" w:hAnsiTheme="majorBidi" w:cstheme="majorBidi"/>
                <w:lang w:eastAsia="fr-FR"/>
              </w:rPr>
              <w:t>)</w:t>
            </w:r>
          </w:p>
          <w:p w14:paraId="22BF9EFC" w14:textId="70D7F724"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.48</w:t>
            </w:r>
            <w:r w:rsidRPr="00D55230">
              <w:rPr>
                <w:rFonts w:asciiTheme="majorBidi" w:hAnsiTheme="majorBidi" w:cstheme="majorBidi"/>
                <w:lang w:eastAsia="fr-FR"/>
              </w:rPr>
              <w:t>]</w:t>
            </w:r>
          </w:p>
        </w:tc>
        <w:tc>
          <w:tcPr>
            <w:tcW w:w="1116" w:type="dxa"/>
          </w:tcPr>
          <w:p w14:paraId="2C42E4BE"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1D4E1389"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57501F52"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37CE819A"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084ED19B"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52CBE6EC"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7A48EAF0" w14:textId="6F5C1026"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-.01</w:t>
            </w:r>
          </w:p>
          <w:p w14:paraId="5A6A005B" w14:textId="697C72A8"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.14**</w:t>
            </w:r>
            <w:r w:rsidRPr="00D55230">
              <w:rPr>
                <w:rFonts w:asciiTheme="majorBidi" w:hAnsiTheme="majorBidi" w:cstheme="majorBidi"/>
                <w:lang w:eastAsia="fr-FR"/>
              </w:rPr>
              <w:t>)</w:t>
            </w:r>
          </w:p>
          <w:p w14:paraId="5B1BD1B2" w14:textId="61A310E7"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-.12</w:t>
            </w:r>
            <w:r w:rsidRPr="00D55230">
              <w:rPr>
                <w:rFonts w:asciiTheme="majorBidi" w:hAnsiTheme="majorBidi" w:cstheme="majorBidi"/>
                <w:lang w:eastAsia="fr-FR"/>
              </w:rPr>
              <w:t>]</w:t>
            </w:r>
          </w:p>
        </w:tc>
        <w:tc>
          <w:tcPr>
            <w:tcW w:w="1116" w:type="dxa"/>
          </w:tcPr>
          <w:p w14:paraId="34F83F9B" w14:textId="487C92F5"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.48***</w:t>
            </w:r>
          </w:p>
          <w:p w14:paraId="32ACF0A1" w14:textId="1F04B35C"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.58***</w:t>
            </w:r>
            <w:r w:rsidRPr="00D55230">
              <w:rPr>
                <w:rFonts w:asciiTheme="majorBidi" w:hAnsiTheme="majorBidi" w:cstheme="majorBidi"/>
                <w:lang w:eastAsia="fr-FR"/>
              </w:rPr>
              <w:t>)</w:t>
            </w:r>
          </w:p>
          <w:p w14:paraId="554886AF" w14:textId="7D4ED0E6"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.28***</w:t>
            </w:r>
            <w:r w:rsidRPr="00D55230">
              <w:rPr>
                <w:rFonts w:asciiTheme="majorBidi" w:hAnsiTheme="majorBidi" w:cstheme="majorBidi"/>
                <w:lang w:eastAsia="fr-FR"/>
              </w:rPr>
              <w:t>]</w:t>
            </w:r>
          </w:p>
        </w:tc>
      </w:tr>
      <w:tr w:rsidR="00A07441" w:rsidRPr="00655B6B" w14:paraId="5A630C69" w14:textId="5A63CC6D" w:rsidTr="00D55230">
        <w:trPr>
          <w:trHeight w:val="288"/>
        </w:trPr>
        <w:tc>
          <w:tcPr>
            <w:tcW w:w="2425" w:type="dxa"/>
          </w:tcPr>
          <w:p w14:paraId="54C4DEB9" w14:textId="68340A6D" w:rsidR="00A07441" w:rsidRPr="00D55230" w:rsidRDefault="00D55230" w:rsidP="003D4770">
            <w:pPr>
              <w:spacing w:line="240" w:lineRule="auto"/>
              <w:rPr>
                <w:rFonts w:asciiTheme="majorBidi" w:hAnsiTheme="majorBidi" w:cstheme="majorBidi"/>
                <w:lang w:eastAsia="fr-FR"/>
              </w:rPr>
            </w:pPr>
            <w:r>
              <w:rPr>
                <w:rFonts w:asciiTheme="majorBidi" w:hAnsiTheme="majorBidi" w:cstheme="majorBidi"/>
                <w:lang w:eastAsia="fr-FR"/>
              </w:rPr>
              <w:t>Mainstream a</w:t>
            </w:r>
            <w:r w:rsidR="00A07441" w:rsidRPr="00D55230">
              <w:rPr>
                <w:rFonts w:asciiTheme="majorBidi" w:hAnsiTheme="majorBidi" w:cstheme="majorBidi"/>
                <w:lang w:eastAsia="fr-FR"/>
              </w:rPr>
              <w:t>ctivism (8)</w:t>
            </w:r>
          </w:p>
        </w:tc>
        <w:tc>
          <w:tcPr>
            <w:tcW w:w="1116" w:type="dxa"/>
          </w:tcPr>
          <w:p w14:paraId="74D3327E" w14:textId="77777777" w:rsidR="00A07441" w:rsidRPr="00D55230" w:rsidRDefault="00EA63A2"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4.35</w:t>
            </w:r>
          </w:p>
          <w:p w14:paraId="30F61032" w14:textId="7A663D32"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(3.60)</w:t>
            </w:r>
          </w:p>
          <w:p w14:paraId="1FA15333" w14:textId="1CCD6B76"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4.71</w:t>
            </w:r>
            <w:r w:rsidRPr="00D55230">
              <w:rPr>
                <w:rFonts w:asciiTheme="majorBidi" w:hAnsiTheme="majorBidi" w:cstheme="majorBidi"/>
                <w:lang w:eastAsia="fr-FR"/>
              </w:rPr>
              <w:t>]</w:t>
            </w:r>
          </w:p>
        </w:tc>
        <w:tc>
          <w:tcPr>
            <w:tcW w:w="1116" w:type="dxa"/>
          </w:tcPr>
          <w:p w14:paraId="22180ADB" w14:textId="77777777"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1.79</w:t>
            </w:r>
          </w:p>
          <w:p w14:paraId="5A3621CA" w14:textId="670CE1F0"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E07E16" w:rsidRPr="00D55230">
              <w:rPr>
                <w:rFonts w:asciiTheme="majorBidi" w:hAnsiTheme="majorBidi" w:cstheme="majorBidi"/>
                <w:lang w:eastAsia="fr-FR"/>
              </w:rPr>
              <w:t>1.83</w:t>
            </w:r>
            <w:r w:rsidRPr="00D55230">
              <w:rPr>
                <w:rFonts w:asciiTheme="majorBidi" w:hAnsiTheme="majorBidi" w:cstheme="majorBidi"/>
                <w:lang w:eastAsia="fr-FR"/>
              </w:rPr>
              <w:t>)</w:t>
            </w:r>
          </w:p>
          <w:p w14:paraId="0B0185E6" w14:textId="6E6F9619"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1.48</w:t>
            </w:r>
            <w:r w:rsidRPr="00D55230">
              <w:rPr>
                <w:rFonts w:asciiTheme="majorBidi" w:hAnsiTheme="majorBidi" w:cstheme="majorBidi"/>
                <w:lang w:eastAsia="fr-FR"/>
              </w:rPr>
              <w:t>]</w:t>
            </w:r>
          </w:p>
        </w:tc>
        <w:tc>
          <w:tcPr>
            <w:tcW w:w="1116" w:type="dxa"/>
          </w:tcPr>
          <w:p w14:paraId="547A8F23"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7CD20F99"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21AD5147"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1113CB77"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3F715053"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79234D8D" w14:textId="536E6820"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41A65E2B"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Pr>
          <w:p w14:paraId="73893F9C" w14:textId="689BDE25" w:rsidR="00C6798A" w:rsidRPr="00D55230" w:rsidRDefault="00850E3B"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.26***</w:t>
            </w:r>
          </w:p>
          <w:p w14:paraId="735A3602" w14:textId="5C7A5D5E"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3E4132" w:rsidRPr="00D55230">
              <w:rPr>
                <w:rFonts w:asciiTheme="majorBidi" w:hAnsiTheme="majorBidi" w:cstheme="majorBidi"/>
                <w:lang w:eastAsia="fr-FR"/>
              </w:rPr>
              <w:t>.30***</w:t>
            </w:r>
            <w:r w:rsidRPr="00D55230">
              <w:rPr>
                <w:rFonts w:asciiTheme="majorBidi" w:hAnsiTheme="majorBidi" w:cstheme="majorBidi"/>
                <w:lang w:eastAsia="fr-FR"/>
              </w:rPr>
              <w:t>)</w:t>
            </w:r>
          </w:p>
          <w:p w14:paraId="26777908" w14:textId="4CDEB883"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7B580A" w:rsidRPr="00D55230">
              <w:rPr>
                <w:rFonts w:asciiTheme="majorBidi" w:hAnsiTheme="majorBidi" w:cstheme="majorBidi"/>
                <w:lang w:eastAsia="fr-FR"/>
              </w:rPr>
              <w:t>.20**</w:t>
            </w:r>
            <w:r w:rsidRPr="00D55230">
              <w:rPr>
                <w:rFonts w:asciiTheme="majorBidi" w:hAnsiTheme="majorBidi" w:cstheme="majorBidi"/>
                <w:lang w:eastAsia="fr-FR"/>
              </w:rPr>
              <w:t>]</w:t>
            </w:r>
          </w:p>
        </w:tc>
      </w:tr>
      <w:tr w:rsidR="00A07441" w:rsidRPr="00655B6B" w14:paraId="6D76DAAD" w14:textId="506AE07A" w:rsidTr="00D55230">
        <w:trPr>
          <w:trHeight w:val="288"/>
        </w:trPr>
        <w:tc>
          <w:tcPr>
            <w:tcW w:w="2425" w:type="dxa"/>
            <w:tcBorders>
              <w:bottom w:val="single" w:sz="4" w:space="0" w:color="auto"/>
            </w:tcBorders>
          </w:tcPr>
          <w:p w14:paraId="24E01175" w14:textId="332A9D9D" w:rsidR="00A07441" w:rsidRPr="00D55230" w:rsidRDefault="00D55230" w:rsidP="003D4770">
            <w:pPr>
              <w:spacing w:line="240" w:lineRule="auto"/>
              <w:rPr>
                <w:rFonts w:asciiTheme="majorBidi" w:hAnsiTheme="majorBidi" w:cstheme="majorBidi"/>
                <w:lang w:eastAsia="fr-FR"/>
              </w:rPr>
            </w:pPr>
            <w:r>
              <w:rPr>
                <w:rFonts w:asciiTheme="majorBidi" w:hAnsiTheme="majorBidi" w:cstheme="majorBidi"/>
                <w:lang w:eastAsia="fr-FR"/>
              </w:rPr>
              <w:t>Radical a</w:t>
            </w:r>
            <w:r w:rsidR="00A07441" w:rsidRPr="00D55230">
              <w:rPr>
                <w:rFonts w:asciiTheme="majorBidi" w:hAnsiTheme="majorBidi" w:cstheme="majorBidi"/>
                <w:lang w:eastAsia="fr-FR"/>
              </w:rPr>
              <w:t>ctivism (9)</w:t>
            </w:r>
          </w:p>
        </w:tc>
        <w:tc>
          <w:tcPr>
            <w:tcW w:w="1116" w:type="dxa"/>
            <w:tcBorders>
              <w:bottom w:val="single" w:sz="4" w:space="0" w:color="auto"/>
            </w:tcBorders>
          </w:tcPr>
          <w:p w14:paraId="7D7CAA46" w14:textId="77777777" w:rsidR="00A07441" w:rsidRPr="00D55230" w:rsidRDefault="00EA63A2"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1.57</w:t>
            </w:r>
          </w:p>
          <w:p w14:paraId="3D8E3A4C" w14:textId="145D1C36"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(1.43)</w:t>
            </w:r>
          </w:p>
          <w:p w14:paraId="430A6BE7" w14:textId="31B87A64"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1.86</w:t>
            </w:r>
            <w:r w:rsidRPr="00D55230">
              <w:rPr>
                <w:rFonts w:asciiTheme="majorBidi" w:hAnsiTheme="majorBidi" w:cstheme="majorBidi"/>
                <w:lang w:eastAsia="fr-FR"/>
              </w:rPr>
              <w:t>]</w:t>
            </w:r>
          </w:p>
        </w:tc>
        <w:tc>
          <w:tcPr>
            <w:tcW w:w="1116" w:type="dxa"/>
            <w:tcBorders>
              <w:bottom w:val="single" w:sz="4" w:space="0" w:color="auto"/>
            </w:tcBorders>
          </w:tcPr>
          <w:p w14:paraId="5DB953CE" w14:textId="77777777" w:rsidR="00A07441"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1.06</w:t>
            </w:r>
          </w:p>
          <w:p w14:paraId="1D16C002" w14:textId="39685CED"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E07E16" w:rsidRPr="00D55230">
              <w:rPr>
                <w:rFonts w:asciiTheme="majorBidi" w:hAnsiTheme="majorBidi" w:cstheme="majorBidi"/>
                <w:lang w:eastAsia="fr-FR"/>
              </w:rPr>
              <w:t>1.07</w:t>
            </w:r>
            <w:r w:rsidRPr="00D55230">
              <w:rPr>
                <w:rFonts w:asciiTheme="majorBidi" w:hAnsiTheme="majorBidi" w:cstheme="majorBidi"/>
                <w:lang w:eastAsia="fr-FR"/>
              </w:rPr>
              <w:t>)</w:t>
            </w:r>
          </w:p>
          <w:p w14:paraId="01DA51D1" w14:textId="16E89582" w:rsidR="00C6798A" w:rsidRPr="00D55230" w:rsidRDefault="00C6798A" w:rsidP="003D4770">
            <w:pPr>
              <w:spacing w:line="240" w:lineRule="auto"/>
              <w:jc w:val="center"/>
              <w:rPr>
                <w:rFonts w:asciiTheme="majorBidi" w:hAnsiTheme="majorBidi" w:cstheme="majorBidi"/>
                <w:lang w:eastAsia="fr-FR"/>
              </w:rPr>
            </w:pPr>
            <w:r w:rsidRPr="00D55230">
              <w:rPr>
                <w:rFonts w:asciiTheme="majorBidi" w:hAnsiTheme="majorBidi" w:cstheme="majorBidi"/>
                <w:lang w:eastAsia="fr-FR"/>
              </w:rPr>
              <w:t>[</w:t>
            </w:r>
            <w:r w:rsidR="00850E3B" w:rsidRPr="00D55230">
              <w:rPr>
                <w:rFonts w:asciiTheme="majorBidi" w:hAnsiTheme="majorBidi" w:cstheme="majorBidi"/>
                <w:lang w:eastAsia="fr-FR"/>
              </w:rPr>
              <w:t>1.24</w:t>
            </w:r>
            <w:r w:rsidRPr="00D55230">
              <w:rPr>
                <w:rFonts w:asciiTheme="majorBidi" w:hAnsiTheme="majorBidi" w:cstheme="majorBidi"/>
                <w:lang w:eastAsia="fr-FR"/>
              </w:rPr>
              <w:t>]</w:t>
            </w:r>
          </w:p>
        </w:tc>
        <w:tc>
          <w:tcPr>
            <w:tcW w:w="1116" w:type="dxa"/>
            <w:tcBorders>
              <w:bottom w:val="single" w:sz="4" w:space="0" w:color="auto"/>
            </w:tcBorders>
          </w:tcPr>
          <w:p w14:paraId="2F816AAF"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Borders>
              <w:bottom w:val="single" w:sz="4" w:space="0" w:color="auto"/>
            </w:tcBorders>
          </w:tcPr>
          <w:p w14:paraId="12E6986A"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Borders>
              <w:bottom w:val="single" w:sz="4" w:space="0" w:color="auto"/>
            </w:tcBorders>
          </w:tcPr>
          <w:p w14:paraId="3371E703"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Borders>
              <w:bottom w:val="single" w:sz="4" w:space="0" w:color="auto"/>
            </w:tcBorders>
          </w:tcPr>
          <w:p w14:paraId="33B82306"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Borders>
              <w:bottom w:val="single" w:sz="4" w:space="0" w:color="auto"/>
            </w:tcBorders>
          </w:tcPr>
          <w:p w14:paraId="3A247B37"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Borders>
              <w:bottom w:val="single" w:sz="4" w:space="0" w:color="auto"/>
            </w:tcBorders>
          </w:tcPr>
          <w:p w14:paraId="2497C53F"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Borders>
              <w:bottom w:val="single" w:sz="4" w:space="0" w:color="auto"/>
            </w:tcBorders>
          </w:tcPr>
          <w:p w14:paraId="2F32877B" w14:textId="77777777" w:rsidR="00A07441" w:rsidRPr="00D55230" w:rsidRDefault="00A07441" w:rsidP="003D4770">
            <w:pPr>
              <w:spacing w:line="240" w:lineRule="auto"/>
              <w:jc w:val="center"/>
              <w:rPr>
                <w:rFonts w:asciiTheme="majorBidi" w:hAnsiTheme="majorBidi" w:cstheme="majorBidi"/>
                <w:lang w:eastAsia="fr-FR"/>
              </w:rPr>
            </w:pPr>
          </w:p>
        </w:tc>
        <w:tc>
          <w:tcPr>
            <w:tcW w:w="1116" w:type="dxa"/>
            <w:tcBorders>
              <w:bottom w:val="single" w:sz="4" w:space="0" w:color="auto"/>
            </w:tcBorders>
          </w:tcPr>
          <w:p w14:paraId="40844762" w14:textId="77777777" w:rsidR="00A07441" w:rsidRPr="00D55230" w:rsidRDefault="00A07441" w:rsidP="003D4770">
            <w:pPr>
              <w:spacing w:line="240" w:lineRule="auto"/>
              <w:jc w:val="center"/>
              <w:rPr>
                <w:rFonts w:asciiTheme="majorBidi" w:hAnsiTheme="majorBidi" w:cstheme="majorBidi"/>
                <w:lang w:eastAsia="fr-FR"/>
              </w:rPr>
            </w:pPr>
          </w:p>
        </w:tc>
      </w:tr>
    </w:tbl>
    <w:p w14:paraId="196CDE98" w14:textId="77777777" w:rsidR="00D55230" w:rsidRDefault="004B621E" w:rsidP="00D55230">
      <w:pPr>
        <w:spacing w:line="360" w:lineRule="auto"/>
        <w:rPr>
          <w:rFonts w:asciiTheme="majorBidi" w:hAnsiTheme="majorBidi" w:cstheme="majorBidi"/>
          <w:sz w:val="24"/>
          <w:szCs w:val="24"/>
        </w:rPr>
      </w:pPr>
      <w:r w:rsidRPr="00655B6B">
        <w:rPr>
          <w:rFonts w:asciiTheme="majorBidi" w:hAnsiTheme="majorBidi" w:cstheme="majorBidi"/>
          <w:i/>
          <w:sz w:val="24"/>
          <w:szCs w:val="24"/>
        </w:rPr>
        <w:t>Note</w:t>
      </w:r>
      <w:r w:rsidRPr="00655B6B">
        <w:rPr>
          <w:rFonts w:asciiTheme="majorBidi" w:hAnsiTheme="majorBidi" w:cstheme="majorBidi"/>
          <w:sz w:val="24"/>
          <w:szCs w:val="24"/>
        </w:rPr>
        <w:t xml:space="preserve">. *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.05, **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.01, ***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.001</w:t>
      </w:r>
    </w:p>
    <w:p w14:paraId="124B9972" w14:textId="5A6CC275" w:rsidR="004B621E" w:rsidRPr="00655B6B" w:rsidRDefault="00A07441" w:rsidP="00D55230">
      <w:pPr>
        <w:spacing w:line="360" w:lineRule="auto"/>
        <w:rPr>
          <w:rFonts w:asciiTheme="majorBidi" w:eastAsia="Times New Roman" w:hAnsiTheme="majorBidi" w:cstheme="majorBidi"/>
          <w:sz w:val="24"/>
          <w:szCs w:val="24"/>
        </w:rPr>
      </w:pPr>
      <w:r>
        <w:rPr>
          <w:rFonts w:asciiTheme="majorBidi" w:hAnsiTheme="majorBidi" w:cstheme="majorBidi"/>
          <w:sz w:val="24"/>
          <w:szCs w:val="24"/>
        </w:rPr>
        <w:t>Values for Democrats and Republicans are</w:t>
      </w:r>
      <w:r w:rsidRPr="00655B6B">
        <w:rPr>
          <w:rFonts w:asciiTheme="majorBidi" w:hAnsiTheme="majorBidi" w:cstheme="majorBidi"/>
          <w:sz w:val="24"/>
          <w:szCs w:val="24"/>
        </w:rPr>
        <w:t xml:space="preserve"> located outside and insid</w:t>
      </w:r>
      <w:r>
        <w:rPr>
          <w:rFonts w:asciiTheme="majorBidi" w:hAnsiTheme="majorBidi" w:cstheme="majorBidi"/>
          <w:sz w:val="24"/>
          <w:szCs w:val="24"/>
        </w:rPr>
        <w:t>e the parentheses, respectively; values for Black Lives Matter are in brackets.</w:t>
      </w:r>
      <w:r w:rsidR="004B621E" w:rsidRPr="00655B6B">
        <w:rPr>
          <w:rFonts w:asciiTheme="majorBidi" w:hAnsiTheme="majorBidi" w:cstheme="majorBidi"/>
          <w:sz w:val="24"/>
          <w:szCs w:val="24"/>
        </w:rPr>
        <w:br w:type="page"/>
      </w:r>
    </w:p>
    <w:p w14:paraId="02DE7242" w14:textId="77777777" w:rsidR="00AB0C7E" w:rsidRDefault="00AB0C7E" w:rsidP="00F143A8">
      <w:pPr>
        <w:spacing w:line="480" w:lineRule="auto"/>
        <w:rPr>
          <w:rFonts w:asciiTheme="majorBidi" w:eastAsia="Calibri" w:hAnsiTheme="majorBidi" w:cstheme="majorBidi"/>
          <w:sz w:val="24"/>
          <w:szCs w:val="24"/>
        </w:rPr>
        <w:sectPr w:rsidR="00AB0C7E" w:rsidSect="008C724C">
          <w:pgSz w:w="15840" w:h="12240" w:orient="landscape"/>
          <w:pgMar w:top="1440" w:right="1440" w:bottom="1440" w:left="1440" w:header="720" w:footer="720" w:gutter="0"/>
          <w:pgNumType w:start="1"/>
          <w:cols w:space="720"/>
          <w:titlePg/>
          <w:docGrid w:linePitch="299"/>
        </w:sectPr>
      </w:pPr>
    </w:p>
    <w:p w14:paraId="5EB2CF1B" w14:textId="238B08D2" w:rsidR="00F0737D" w:rsidRDefault="00F143A8" w:rsidP="00AB0C7E">
      <w:pPr>
        <w:spacing w:line="480" w:lineRule="auto"/>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Table 2. </w:t>
      </w:r>
      <w:r w:rsidR="00AB0C7E">
        <w:rPr>
          <w:rFonts w:asciiTheme="majorBidi" w:eastAsia="Calibri" w:hAnsiTheme="majorBidi" w:cstheme="majorBidi"/>
          <w:sz w:val="24"/>
          <w:szCs w:val="24"/>
        </w:rPr>
        <w:t>Standardized Betas</w:t>
      </w:r>
      <w:r>
        <w:rPr>
          <w:rFonts w:asciiTheme="majorBidi" w:eastAsia="Calibri" w:hAnsiTheme="majorBidi" w:cstheme="majorBidi"/>
          <w:sz w:val="24"/>
          <w:szCs w:val="24"/>
        </w:rPr>
        <w:t xml:space="preserve"> (Study 1A-1C)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1494"/>
        <w:gridCol w:w="1494"/>
        <w:gridCol w:w="1494"/>
        <w:gridCol w:w="1494"/>
        <w:gridCol w:w="2164"/>
        <w:gridCol w:w="2151"/>
      </w:tblGrid>
      <w:tr w:rsidR="00BC1B4C" w14:paraId="4A212761" w14:textId="33874788" w:rsidTr="00D55230">
        <w:tc>
          <w:tcPr>
            <w:tcW w:w="2659" w:type="dxa"/>
            <w:tcBorders>
              <w:top w:val="single" w:sz="4" w:space="0" w:color="auto"/>
              <w:bottom w:val="single" w:sz="4" w:space="0" w:color="auto"/>
            </w:tcBorders>
          </w:tcPr>
          <w:p w14:paraId="011C9895" w14:textId="27A45D9C"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Independent</w:t>
            </w:r>
          </w:p>
          <w:p w14:paraId="0BBC6B1A" w14:textId="4F1C2DB8"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variables</w:t>
            </w:r>
          </w:p>
        </w:tc>
        <w:tc>
          <w:tcPr>
            <w:tcW w:w="1494" w:type="dxa"/>
            <w:tcBorders>
              <w:top w:val="single" w:sz="4" w:space="0" w:color="auto"/>
              <w:bottom w:val="single" w:sz="4" w:space="0" w:color="auto"/>
            </w:tcBorders>
          </w:tcPr>
          <w:p w14:paraId="22B0E678" w14:textId="18E25659"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Democrats</w:t>
            </w:r>
          </w:p>
          <w:p w14:paraId="3E175692" w14:textId="61279961"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Rad</w:t>
            </w:r>
            <w:r w:rsidR="00BC1B4C" w:rsidRPr="00D55230">
              <w:rPr>
                <w:rFonts w:asciiTheme="majorBidi" w:eastAsia="Calibri" w:hAnsiTheme="majorBidi" w:cstheme="majorBidi"/>
                <w:sz w:val="24"/>
                <w:szCs w:val="24"/>
              </w:rPr>
              <w:t>ical</w:t>
            </w:r>
          </w:p>
          <w:p w14:paraId="56657D9D" w14:textId="2014C6AC"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w:t>
            </w:r>
            <w:r w:rsidRPr="00D55230">
              <w:rPr>
                <w:rFonts w:asciiTheme="majorBidi" w:eastAsia="Calibri" w:hAnsiTheme="majorBidi" w:cstheme="majorBidi"/>
                <w:i/>
                <w:iCs/>
                <w:sz w:val="24"/>
                <w:szCs w:val="24"/>
              </w:rPr>
              <w:t>R</w:t>
            </w:r>
            <w:r w:rsidRPr="00D55230">
              <w:rPr>
                <w:rFonts w:asciiTheme="majorBidi" w:eastAsia="Calibri" w:hAnsiTheme="majorBidi" w:cstheme="majorBidi"/>
                <w:i/>
                <w:iCs/>
                <w:sz w:val="24"/>
                <w:szCs w:val="24"/>
                <w:vertAlign w:val="superscript"/>
              </w:rPr>
              <w:t>2</w:t>
            </w:r>
            <w:r w:rsidRPr="00D55230">
              <w:rPr>
                <w:rFonts w:asciiTheme="majorBidi" w:eastAsia="Calibri" w:hAnsiTheme="majorBidi" w:cstheme="majorBidi"/>
                <w:sz w:val="24"/>
                <w:szCs w:val="24"/>
              </w:rPr>
              <w:t xml:space="preserve"> = .</w:t>
            </w:r>
            <w:proofErr w:type="gramStart"/>
            <w:r w:rsidRPr="00D55230">
              <w:rPr>
                <w:rFonts w:asciiTheme="majorBidi" w:eastAsia="Calibri" w:hAnsiTheme="majorBidi" w:cstheme="majorBidi"/>
                <w:sz w:val="24"/>
                <w:szCs w:val="24"/>
              </w:rPr>
              <w:t>33 )</w:t>
            </w:r>
            <w:proofErr w:type="gramEnd"/>
          </w:p>
        </w:tc>
        <w:tc>
          <w:tcPr>
            <w:tcW w:w="1494" w:type="dxa"/>
            <w:tcBorders>
              <w:top w:val="single" w:sz="4" w:space="0" w:color="auto"/>
              <w:bottom w:val="single" w:sz="4" w:space="0" w:color="auto"/>
            </w:tcBorders>
          </w:tcPr>
          <w:p w14:paraId="2DB70727" w14:textId="34DC7D39"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Democrats</w:t>
            </w:r>
          </w:p>
          <w:p w14:paraId="09BCBE90" w14:textId="3F0317E2"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Mainstream</w:t>
            </w:r>
          </w:p>
          <w:p w14:paraId="75244F58" w14:textId="43F96C35"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w:t>
            </w:r>
            <w:r w:rsidRPr="00D55230">
              <w:rPr>
                <w:rFonts w:asciiTheme="majorBidi" w:eastAsia="Calibri" w:hAnsiTheme="majorBidi" w:cstheme="majorBidi"/>
                <w:i/>
                <w:iCs/>
                <w:sz w:val="24"/>
                <w:szCs w:val="24"/>
              </w:rPr>
              <w:t>R</w:t>
            </w:r>
            <w:r w:rsidRPr="00D55230">
              <w:rPr>
                <w:rFonts w:asciiTheme="majorBidi" w:eastAsia="Calibri" w:hAnsiTheme="majorBidi" w:cstheme="majorBidi"/>
                <w:i/>
                <w:iCs/>
                <w:sz w:val="24"/>
                <w:szCs w:val="24"/>
                <w:vertAlign w:val="superscript"/>
              </w:rPr>
              <w:t>2</w:t>
            </w:r>
            <w:r w:rsidRPr="00D55230">
              <w:rPr>
                <w:rFonts w:asciiTheme="majorBidi" w:eastAsia="Calibri" w:hAnsiTheme="majorBidi" w:cstheme="majorBidi"/>
                <w:sz w:val="24"/>
                <w:szCs w:val="24"/>
              </w:rPr>
              <w:t xml:space="preserve"> = .40)</w:t>
            </w:r>
          </w:p>
        </w:tc>
        <w:tc>
          <w:tcPr>
            <w:tcW w:w="1494" w:type="dxa"/>
            <w:tcBorders>
              <w:top w:val="single" w:sz="4" w:space="0" w:color="auto"/>
              <w:bottom w:val="single" w:sz="4" w:space="0" w:color="auto"/>
            </w:tcBorders>
          </w:tcPr>
          <w:p w14:paraId="41035FD0" w14:textId="0A7CE9DC"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Republicans</w:t>
            </w:r>
          </w:p>
          <w:p w14:paraId="6C0B9454" w14:textId="77777777" w:rsidR="00BC1B4C"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Radical</w:t>
            </w:r>
          </w:p>
          <w:p w14:paraId="0E90E095" w14:textId="60FC1B01"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w:t>
            </w:r>
            <w:r w:rsidRPr="00D55230">
              <w:rPr>
                <w:rFonts w:asciiTheme="majorBidi" w:eastAsia="Calibri" w:hAnsiTheme="majorBidi" w:cstheme="majorBidi"/>
                <w:i/>
                <w:iCs/>
                <w:sz w:val="24"/>
                <w:szCs w:val="24"/>
              </w:rPr>
              <w:t>R</w:t>
            </w:r>
            <w:r w:rsidRPr="00D55230">
              <w:rPr>
                <w:rFonts w:asciiTheme="majorBidi" w:eastAsia="Calibri" w:hAnsiTheme="majorBidi" w:cstheme="majorBidi"/>
                <w:i/>
                <w:iCs/>
                <w:sz w:val="24"/>
                <w:szCs w:val="24"/>
                <w:vertAlign w:val="superscript"/>
              </w:rPr>
              <w:t>2</w:t>
            </w:r>
            <w:r w:rsidRPr="00D55230">
              <w:rPr>
                <w:rFonts w:asciiTheme="majorBidi" w:eastAsia="Calibri" w:hAnsiTheme="majorBidi" w:cstheme="majorBidi"/>
                <w:sz w:val="24"/>
                <w:szCs w:val="24"/>
              </w:rPr>
              <w:t xml:space="preserve"> = .53)</w:t>
            </w:r>
          </w:p>
        </w:tc>
        <w:tc>
          <w:tcPr>
            <w:tcW w:w="1494" w:type="dxa"/>
            <w:tcBorders>
              <w:top w:val="single" w:sz="4" w:space="0" w:color="auto"/>
              <w:bottom w:val="single" w:sz="4" w:space="0" w:color="auto"/>
            </w:tcBorders>
          </w:tcPr>
          <w:p w14:paraId="2C588233" w14:textId="0040202B"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Republicans</w:t>
            </w:r>
          </w:p>
          <w:p w14:paraId="3DEA1F5E" w14:textId="77777777" w:rsidR="00BC1B4C"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Mainstream</w:t>
            </w:r>
          </w:p>
          <w:p w14:paraId="71911C1A" w14:textId="42A4D3FF"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w:t>
            </w:r>
            <w:r w:rsidRPr="00D55230">
              <w:rPr>
                <w:rFonts w:asciiTheme="majorBidi" w:eastAsia="Calibri" w:hAnsiTheme="majorBidi" w:cstheme="majorBidi"/>
                <w:i/>
                <w:iCs/>
                <w:sz w:val="24"/>
                <w:szCs w:val="24"/>
              </w:rPr>
              <w:t>R</w:t>
            </w:r>
            <w:r w:rsidRPr="00D55230">
              <w:rPr>
                <w:rFonts w:asciiTheme="majorBidi" w:eastAsia="Calibri" w:hAnsiTheme="majorBidi" w:cstheme="majorBidi"/>
                <w:i/>
                <w:iCs/>
                <w:sz w:val="24"/>
                <w:szCs w:val="24"/>
                <w:vertAlign w:val="superscript"/>
              </w:rPr>
              <w:t>2</w:t>
            </w:r>
            <w:r w:rsidRPr="00D55230">
              <w:rPr>
                <w:rFonts w:asciiTheme="majorBidi" w:eastAsia="Calibri" w:hAnsiTheme="majorBidi" w:cstheme="majorBidi"/>
                <w:sz w:val="24"/>
                <w:szCs w:val="24"/>
              </w:rPr>
              <w:t xml:space="preserve"> =.</w:t>
            </w:r>
            <w:r w:rsidR="00BC1B4C" w:rsidRPr="00D55230">
              <w:rPr>
                <w:rFonts w:asciiTheme="majorBidi" w:eastAsia="Calibri" w:hAnsiTheme="majorBidi" w:cstheme="majorBidi"/>
                <w:sz w:val="24"/>
                <w:szCs w:val="24"/>
              </w:rPr>
              <w:t>45</w:t>
            </w:r>
            <w:r w:rsidRPr="00D55230">
              <w:rPr>
                <w:rFonts w:asciiTheme="majorBidi" w:eastAsia="Calibri" w:hAnsiTheme="majorBidi" w:cstheme="majorBidi"/>
                <w:sz w:val="24"/>
                <w:szCs w:val="24"/>
              </w:rPr>
              <w:t>)</w:t>
            </w:r>
          </w:p>
        </w:tc>
        <w:tc>
          <w:tcPr>
            <w:tcW w:w="2164" w:type="dxa"/>
            <w:tcBorders>
              <w:top w:val="single" w:sz="4" w:space="0" w:color="auto"/>
              <w:bottom w:val="single" w:sz="4" w:space="0" w:color="auto"/>
            </w:tcBorders>
          </w:tcPr>
          <w:p w14:paraId="1391E04B" w14:textId="213DA16B"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Black Lives Matter</w:t>
            </w:r>
          </w:p>
          <w:p w14:paraId="3C721D19" w14:textId="77777777" w:rsidR="00BC1B4C"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Radical</w:t>
            </w:r>
          </w:p>
          <w:p w14:paraId="670460DC" w14:textId="4865C749"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w:t>
            </w:r>
            <w:r w:rsidRPr="00D55230">
              <w:rPr>
                <w:rFonts w:asciiTheme="majorBidi" w:eastAsia="Calibri" w:hAnsiTheme="majorBidi" w:cstheme="majorBidi"/>
                <w:i/>
                <w:iCs/>
                <w:sz w:val="24"/>
                <w:szCs w:val="24"/>
              </w:rPr>
              <w:t>R</w:t>
            </w:r>
            <w:r w:rsidRPr="00D55230">
              <w:rPr>
                <w:rFonts w:asciiTheme="majorBidi" w:eastAsia="Calibri" w:hAnsiTheme="majorBidi" w:cstheme="majorBidi"/>
                <w:i/>
                <w:iCs/>
                <w:sz w:val="24"/>
                <w:szCs w:val="24"/>
                <w:vertAlign w:val="superscript"/>
              </w:rPr>
              <w:t>2</w:t>
            </w:r>
            <w:r w:rsidRPr="00D55230">
              <w:rPr>
                <w:rFonts w:asciiTheme="majorBidi" w:eastAsia="Calibri" w:hAnsiTheme="majorBidi" w:cstheme="majorBidi"/>
                <w:sz w:val="24"/>
                <w:szCs w:val="24"/>
              </w:rPr>
              <w:t xml:space="preserve"> = .</w:t>
            </w:r>
            <w:proofErr w:type="gramStart"/>
            <w:r w:rsidRPr="00D55230">
              <w:rPr>
                <w:rFonts w:asciiTheme="majorBidi" w:eastAsia="Calibri" w:hAnsiTheme="majorBidi" w:cstheme="majorBidi"/>
                <w:sz w:val="24"/>
                <w:szCs w:val="24"/>
              </w:rPr>
              <w:t>38 )</w:t>
            </w:r>
            <w:proofErr w:type="gramEnd"/>
          </w:p>
        </w:tc>
        <w:tc>
          <w:tcPr>
            <w:tcW w:w="2151" w:type="dxa"/>
            <w:tcBorders>
              <w:top w:val="single" w:sz="4" w:space="0" w:color="auto"/>
              <w:bottom w:val="single" w:sz="4" w:space="0" w:color="auto"/>
            </w:tcBorders>
          </w:tcPr>
          <w:p w14:paraId="37EB9975" w14:textId="33F66318"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Black Lives Matter</w:t>
            </w:r>
          </w:p>
          <w:p w14:paraId="735AB5E8" w14:textId="77777777" w:rsidR="00BC1B4C"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Mainstream</w:t>
            </w:r>
          </w:p>
          <w:p w14:paraId="67CFF2C3" w14:textId="039B19B5"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w:t>
            </w:r>
            <w:r w:rsidRPr="00D55230">
              <w:rPr>
                <w:rFonts w:asciiTheme="majorBidi" w:eastAsia="Calibri" w:hAnsiTheme="majorBidi" w:cstheme="majorBidi"/>
                <w:i/>
                <w:iCs/>
                <w:sz w:val="24"/>
                <w:szCs w:val="24"/>
              </w:rPr>
              <w:t>R</w:t>
            </w:r>
            <w:r w:rsidRPr="00D55230">
              <w:rPr>
                <w:rFonts w:asciiTheme="majorBidi" w:eastAsia="Calibri" w:hAnsiTheme="majorBidi" w:cstheme="majorBidi"/>
                <w:i/>
                <w:iCs/>
                <w:sz w:val="24"/>
                <w:szCs w:val="24"/>
                <w:vertAlign w:val="superscript"/>
              </w:rPr>
              <w:t>2</w:t>
            </w:r>
            <w:r w:rsidRPr="00D55230">
              <w:rPr>
                <w:rFonts w:asciiTheme="majorBidi" w:eastAsia="Calibri" w:hAnsiTheme="majorBidi" w:cstheme="majorBidi"/>
                <w:sz w:val="24"/>
                <w:szCs w:val="24"/>
              </w:rPr>
              <w:t xml:space="preserve"> =</w:t>
            </w:r>
            <w:r w:rsidR="00BC1B4C" w:rsidRPr="00D55230">
              <w:rPr>
                <w:rFonts w:asciiTheme="majorBidi" w:eastAsia="Calibri" w:hAnsiTheme="majorBidi" w:cstheme="majorBidi"/>
                <w:sz w:val="24"/>
                <w:szCs w:val="24"/>
              </w:rPr>
              <w:t xml:space="preserve"> .47</w:t>
            </w:r>
            <w:r w:rsidRPr="00D55230">
              <w:rPr>
                <w:rFonts w:asciiTheme="majorBidi" w:eastAsia="Calibri" w:hAnsiTheme="majorBidi" w:cstheme="majorBidi"/>
                <w:sz w:val="24"/>
                <w:szCs w:val="24"/>
              </w:rPr>
              <w:t>)</w:t>
            </w:r>
          </w:p>
        </w:tc>
      </w:tr>
      <w:tr w:rsidR="00BC1B4C" w14:paraId="54C49FDB" w14:textId="2FA1122F" w:rsidTr="00D55230">
        <w:tc>
          <w:tcPr>
            <w:tcW w:w="2659" w:type="dxa"/>
            <w:tcBorders>
              <w:top w:val="single" w:sz="4" w:space="0" w:color="auto"/>
            </w:tcBorders>
          </w:tcPr>
          <w:p w14:paraId="74F08A07" w14:textId="7385B009"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OP</w:t>
            </w:r>
          </w:p>
        </w:tc>
        <w:tc>
          <w:tcPr>
            <w:tcW w:w="1494" w:type="dxa"/>
            <w:tcBorders>
              <w:top w:val="single" w:sz="4" w:space="0" w:color="auto"/>
            </w:tcBorders>
          </w:tcPr>
          <w:p w14:paraId="4AEC2DEC" w14:textId="50C070EB"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.16**</w:t>
            </w:r>
          </w:p>
        </w:tc>
        <w:tc>
          <w:tcPr>
            <w:tcW w:w="1494" w:type="dxa"/>
            <w:tcBorders>
              <w:top w:val="single" w:sz="4" w:space="0" w:color="auto"/>
            </w:tcBorders>
          </w:tcPr>
          <w:p w14:paraId="10F3307E" w14:textId="54DB4D78"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.04</w:t>
            </w:r>
          </w:p>
        </w:tc>
        <w:tc>
          <w:tcPr>
            <w:tcW w:w="1494" w:type="dxa"/>
            <w:tcBorders>
              <w:top w:val="single" w:sz="4" w:space="0" w:color="auto"/>
            </w:tcBorders>
          </w:tcPr>
          <w:p w14:paraId="61AA887B" w14:textId="0D04EC8A"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.38***</w:t>
            </w:r>
          </w:p>
        </w:tc>
        <w:tc>
          <w:tcPr>
            <w:tcW w:w="1494" w:type="dxa"/>
            <w:tcBorders>
              <w:top w:val="single" w:sz="4" w:space="0" w:color="auto"/>
            </w:tcBorders>
          </w:tcPr>
          <w:p w14:paraId="23747888" w14:textId="5DC8C885"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.25*</w:t>
            </w:r>
          </w:p>
        </w:tc>
        <w:tc>
          <w:tcPr>
            <w:tcW w:w="2164" w:type="dxa"/>
            <w:tcBorders>
              <w:top w:val="single" w:sz="4" w:space="0" w:color="auto"/>
            </w:tcBorders>
          </w:tcPr>
          <w:p w14:paraId="6642B70A" w14:textId="66F01578"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.27**</w:t>
            </w:r>
          </w:p>
        </w:tc>
        <w:tc>
          <w:tcPr>
            <w:tcW w:w="2151" w:type="dxa"/>
            <w:tcBorders>
              <w:top w:val="single" w:sz="4" w:space="0" w:color="auto"/>
            </w:tcBorders>
          </w:tcPr>
          <w:p w14:paraId="51436BC4" w14:textId="4619A46E"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-.08</w:t>
            </w:r>
          </w:p>
        </w:tc>
      </w:tr>
      <w:tr w:rsidR="00BC1B4C" w14:paraId="07902356" w14:textId="228A1E1D" w:rsidTr="00D55230">
        <w:tc>
          <w:tcPr>
            <w:tcW w:w="2659" w:type="dxa"/>
          </w:tcPr>
          <w:p w14:paraId="16358734" w14:textId="3D708D08"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HP</w:t>
            </w:r>
          </w:p>
        </w:tc>
        <w:tc>
          <w:tcPr>
            <w:tcW w:w="1494" w:type="dxa"/>
          </w:tcPr>
          <w:p w14:paraId="1E9085EC" w14:textId="7FD61E56"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.07</w:t>
            </w:r>
          </w:p>
        </w:tc>
        <w:tc>
          <w:tcPr>
            <w:tcW w:w="1494" w:type="dxa"/>
          </w:tcPr>
          <w:p w14:paraId="524734CE" w14:textId="15451C7E"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.97***</w:t>
            </w:r>
          </w:p>
        </w:tc>
        <w:tc>
          <w:tcPr>
            <w:tcW w:w="1494" w:type="dxa"/>
          </w:tcPr>
          <w:p w14:paraId="296E72C5" w14:textId="5C981AC1"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-.01</w:t>
            </w:r>
          </w:p>
        </w:tc>
        <w:tc>
          <w:tcPr>
            <w:tcW w:w="1494" w:type="dxa"/>
          </w:tcPr>
          <w:p w14:paraId="3F3A11F7" w14:textId="16025C70"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.35**</w:t>
            </w:r>
          </w:p>
        </w:tc>
        <w:tc>
          <w:tcPr>
            <w:tcW w:w="2164" w:type="dxa"/>
          </w:tcPr>
          <w:p w14:paraId="0D35C6B6" w14:textId="4640CE60"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.01</w:t>
            </w:r>
          </w:p>
        </w:tc>
        <w:tc>
          <w:tcPr>
            <w:tcW w:w="2151" w:type="dxa"/>
          </w:tcPr>
          <w:p w14:paraId="27B20532" w14:textId="5DA7B097"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.48***</w:t>
            </w:r>
          </w:p>
        </w:tc>
      </w:tr>
      <w:tr w:rsidR="00BC1B4C" w14:paraId="40681A46" w14:textId="737E0DA7" w:rsidTr="00D55230">
        <w:tc>
          <w:tcPr>
            <w:tcW w:w="2659" w:type="dxa"/>
          </w:tcPr>
          <w:p w14:paraId="3FA84B52" w14:textId="127D7620"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Commitment</w:t>
            </w:r>
          </w:p>
        </w:tc>
        <w:tc>
          <w:tcPr>
            <w:tcW w:w="1494" w:type="dxa"/>
          </w:tcPr>
          <w:p w14:paraId="365E61A8" w14:textId="65EC6232"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-.01</w:t>
            </w:r>
          </w:p>
        </w:tc>
        <w:tc>
          <w:tcPr>
            <w:tcW w:w="1494" w:type="dxa"/>
          </w:tcPr>
          <w:p w14:paraId="6F8D400B" w14:textId="010FD93C"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.19</w:t>
            </w:r>
          </w:p>
        </w:tc>
        <w:tc>
          <w:tcPr>
            <w:tcW w:w="1494" w:type="dxa"/>
          </w:tcPr>
          <w:p w14:paraId="5DD52DD7" w14:textId="10C1A2BF"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-.05</w:t>
            </w:r>
          </w:p>
        </w:tc>
        <w:tc>
          <w:tcPr>
            <w:tcW w:w="1494" w:type="dxa"/>
          </w:tcPr>
          <w:p w14:paraId="150736A7" w14:textId="18A76BA3"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.68***</w:t>
            </w:r>
          </w:p>
        </w:tc>
        <w:tc>
          <w:tcPr>
            <w:tcW w:w="2164" w:type="dxa"/>
          </w:tcPr>
          <w:p w14:paraId="564C79B4" w14:textId="31D00972"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.27*</w:t>
            </w:r>
          </w:p>
        </w:tc>
        <w:tc>
          <w:tcPr>
            <w:tcW w:w="2151" w:type="dxa"/>
          </w:tcPr>
          <w:p w14:paraId="45DEAC3D" w14:textId="07A3B8D0"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.63***</w:t>
            </w:r>
          </w:p>
        </w:tc>
      </w:tr>
      <w:tr w:rsidR="00BC1B4C" w14:paraId="7A533F22" w14:textId="0A8281A5" w:rsidTr="00D55230">
        <w:tc>
          <w:tcPr>
            <w:tcW w:w="2659" w:type="dxa"/>
          </w:tcPr>
          <w:p w14:paraId="74C4B7F5" w14:textId="03959E96"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Machiavellianism</w:t>
            </w:r>
          </w:p>
        </w:tc>
        <w:tc>
          <w:tcPr>
            <w:tcW w:w="1494" w:type="dxa"/>
          </w:tcPr>
          <w:p w14:paraId="39D22B9D" w14:textId="1709F9DB"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-.02</w:t>
            </w:r>
          </w:p>
        </w:tc>
        <w:tc>
          <w:tcPr>
            <w:tcW w:w="1494" w:type="dxa"/>
          </w:tcPr>
          <w:p w14:paraId="3618D38E" w14:textId="48DFABF1"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-.08</w:t>
            </w:r>
          </w:p>
        </w:tc>
        <w:tc>
          <w:tcPr>
            <w:tcW w:w="1494" w:type="dxa"/>
          </w:tcPr>
          <w:p w14:paraId="4EDFF861" w14:textId="18DECADA"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-.05</w:t>
            </w:r>
          </w:p>
        </w:tc>
        <w:tc>
          <w:tcPr>
            <w:tcW w:w="1494" w:type="dxa"/>
          </w:tcPr>
          <w:p w14:paraId="345CCD69" w14:textId="06EE2A5F"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.14</w:t>
            </w:r>
          </w:p>
        </w:tc>
        <w:tc>
          <w:tcPr>
            <w:tcW w:w="2164" w:type="dxa"/>
          </w:tcPr>
          <w:p w14:paraId="014892FC" w14:textId="50C86F25"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-.11</w:t>
            </w:r>
          </w:p>
        </w:tc>
        <w:tc>
          <w:tcPr>
            <w:tcW w:w="2151" w:type="dxa"/>
          </w:tcPr>
          <w:p w14:paraId="4BB4567B" w14:textId="491CDEE2"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.001</w:t>
            </w:r>
          </w:p>
        </w:tc>
      </w:tr>
      <w:tr w:rsidR="00BC1B4C" w14:paraId="0DD24725" w14:textId="606687B8" w:rsidTr="00D55230">
        <w:tc>
          <w:tcPr>
            <w:tcW w:w="2659" w:type="dxa"/>
          </w:tcPr>
          <w:p w14:paraId="66AA00F2" w14:textId="3AB8ADB8"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Narcissism</w:t>
            </w:r>
          </w:p>
        </w:tc>
        <w:tc>
          <w:tcPr>
            <w:tcW w:w="1494" w:type="dxa"/>
          </w:tcPr>
          <w:p w14:paraId="22F33F06" w14:textId="637D56AC"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-.00</w:t>
            </w:r>
          </w:p>
        </w:tc>
        <w:tc>
          <w:tcPr>
            <w:tcW w:w="1494" w:type="dxa"/>
          </w:tcPr>
          <w:p w14:paraId="3F270C5E" w14:textId="251019DF"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-.009</w:t>
            </w:r>
          </w:p>
        </w:tc>
        <w:tc>
          <w:tcPr>
            <w:tcW w:w="1494" w:type="dxa"/>
          </w:tcPr>
          <w:p w14:paraId="68C58D5D" w14:textId="7178B790"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-.07</w:t>
            </w:r>
          </w:p>
        </w:tc>
        <w:tc>
          <w:tcPr>
            <w:tcW w:w="1494" w:type="dxa"/>
          </w:tcPr>
          <w:p w14:paraId="45F70A92" w14:textId="38BBA563"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-.01</w:t>
            </w:r>
          </w:p>
        </w:tc>
        <w:tc>
          <w:tcPr>
            <w:tcW w:w="2164" w:type="dxa"/>
          </w:tcPr>
          <w:p w14:paraId="7DCD0DDC" w14:textId="67410F5B"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-.007</w:t>
            </w:r>
          </w:p>
        </w:tc>
        <w:tc>
          <w:tcPr>
            <w:tcW w:w="2151" w:type="dxa"/>
          </w:tcPr>
          <w:p w14:paraId="58719248" w14:textId="504E0E17"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-.12</w:t>
            </w:r>
          </w:p>
        </w:tc>
      </w:tr>
      <w:tr w:rsidR="00BC1B4C" w14:paraId="79BFDDAD" w14:textId="1805B857" w:rsidTr="00D55230">
        <w:tc>
          <w:tcPr>
            <w:tcW w:w="2659" w:type="dxa"/>
          </w:tcPr>
          <w:p w14:paraId="570004AC" w14:textId="274A78E0"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Psychopathy</w:t>
            </w:r>
          </w:p>
        </w:tc>
        <w:tc>
          <w:tcPr>
            <w:tcW w:w="1494" w:type="dxa"/>
          </w:tcPr>
          <w:p w14:paraId="36C01719" w14:textId="26A78D49"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.14*</w:t>
            </w:r>
          </w:p>
        </w:tc>
        <w:tc>
          <w:tcPr>
            <w:tcW w:w="1494" w:type="dxa"/>
          </w:tcPr>
          <w:p w14:paraId="51E5AFFA" w14:textId="765F65C7"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.005</w:t>
            </w:r>
          </w:p>
        </w:tc>
        <w:tc>
          <w:tcPr>
            <w:tcW w:w="1494" w:type="dxa"/>
          </w:tcPr>
          <w:p w14:paraId="0242E10B" w14:textId="58125221"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.13*</w:t>
            </w:r>
          </w:p>
        </w:tc>
        <w:tc>
          <w:tcPr>
            <w:tcW w:w="1494" w:type="dxa"/>
          </w:tcPr>
          <w:p w14:paraId="6858F789" w14:textId="450E3B14"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-.11</w:t>
            </w:r>
          </w:p>
        </w:tc>
        <w:tc>
          <w:tcPr>
            <w:tcW w:w="2164" w:type="dxa"/>
          </w:tcPr>
          <w:p w14:paraId="5AC016FF" w14:textId="315D6E30"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.56***</w:t>
            </w:r>
          </w:p>
        </w:tc>
        <w:tc>
          <w:tcPr>
            <w:tcW w:w="2151" w:type="dxa"/>
          </w:tcPr>
          <w:p w14:paraId="2E7D8F77" w14:textId="4969AF4E"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-.18</w:t>
            </w:r>
          </w:p>
        </w:tc>
      </w:tr>
      <w:tr w:rsidR="00BC1B4C" w14:paraId="53D46317" w14:textId="21F58201" w:rsidTr="00D55230">
        <w:tc>
          <w:tcPr>
            <w:tcW w:w="2659" w:type="dxa"/>
          </w:tcPr>
          <w:p w14:paraId="50A83680" w14:textId="0B54E74D"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Sadism</w:t>
            </w:r>
          </w:p>
        </w:tc>
        <w:tc>
          <w:tcPr>
            <w:tcW w:w="1494" w:type="dxa"/>
          </w:tcPr>
          <w:p w14:paraId="603FA1B1" w14:textId="006BE03D"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.27***</w:t>
            </w:r>
          </w:p>
        </w:tc>
        <w:tc>
          <w:tcPr>
            <w:tcW w:w="1494" w:type="dxa"/>
          </w:tcPr>
          <w:p w14:paraId="65DF102B" w14:textId="5A13886C"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.13</w:t>
            </w:r>
          </w:p>
        </w:tc>
        <w:tc>
          <w:tcPr>
            <w:tcW w:w="1494" w:type="dxa"/>
          </w:tcPr>
          <w:p w14:paraId="042AF14D" w14:textId="739CEA8D"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.19***</w:t>
            </w:r>
          </w:p>
        </w:tc>
        <w:tc>
          <w:tcPr>
            <w:tcW w:w="1494" w:type="dxa"/>
          </w:tcPr>
          <w:p w14:paraId="50DF32D5" w14:textId="1347E244"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-.04</w:t>
            </w:r>
          </w:p>
        </w:tc>
        <w:tc>
          <w:tcPr>
            <w:tcW w:w="2164" w:type="dxa"/>
          </w:tcPr>
          <w:p w14:paraId="7E77BCF5" w14:textId="381D2347"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-.04</w:t>
            </w:r>
          </w:p>
        </w:tc>
        <w:tc>
          <w:tcPr>
            <w:tcW w:w="2151" w:type="dxa"/>
          </w:tcPr>
          <w:p w14:paraId="62891590" w14:textId="44411FE0"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.12</w:t>
            </w:r>
          </w:p>
        </w:tc>
      </w:tr>
      <w:tr w:rsidR="00BC1B4C" w14:paraId="48B4C852" w14:textId="400D0DCE" w:rsidTr="00D55230">
        <w:tc>
          <w:tcPr>
            <w:tcW w:w="2659" w:type="dxa"/>
          </w:tcPr>
          <w:p w14:paraId="47C26B4F" w14:textId="0F26E803"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OP X Machiavellianism</w:t>
            </w:r>
          </w:p>
        </w:tc>
        <w:tc>
          <w:tcPr>
            <w:tcW w:w="1494" w:type="dxa"/>
          </w:tcPr>
          <w:p w14:paraId="089B9B02" w14:textId="1B2F7097"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.05</w:t>
            </w:r>
          </w:p>
        </w:tc>
        <w:tc>
          <w:tcPr>
            <w:tcW w:w="1494" w:type="dxa"/>
          </w:tcPr>
          <w:p w14:paraId="69D7484B" w14:textId="34158295"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.03</w:t>
            </w:r>
          </w:p>
        </w:tc>
        <w:tc>
          <w:tcPr>
            <w:tcW w:w="1494" w:type="dxa"/>
          </w:tcPr>
          <w:p w14:paraId="54963F04" w14:textId="397C1FA8"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-.10</w:t>
            </w:r>
          </w:p>
        </w:tc>
        <w:tc>
          <w:tcPr>
            <w:tcW w:w="1494" w:type="dxa"/>
          </w:tcPr>
          <w:p w14:paraId="37348CB2" w14:textId="5563E506"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-.01</w:t>
            </w:r>
          </w:p>
        </w:tc>
        <w:tc>
          <w:tcPr>
            <w:tcW w:w="2164" w:type="dxa"/>
          </w:tcPr>
          <w:p w14:paraId="22FC6B80" w14:textId="1DADFFA1"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.04</w:t>
            </w:r>
          </w:p>
        </w:tc>
        <w:tc>
          <w:tcPr>
            <w:tcW w:w="2151" w:type="dxa"/>
          </w:tcPr>
          <w:p w14:paraId="4FD75F2B" w14:textId="74B55920"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-.07</w:t>
            </w:r>
          </w:p>
        </w:tc>
      </w:tr>
      <w:tr w:rsidR="00BC1B4C" w14:paraId="45819106" w14:textId="146ACB77" w:rsidTr="00D55230">
        <w:tc>
          <w:tcPr>
            <w:tcW w:w="2659" w:type="dxa"/>
          </w:tcPr>
          <w:p w14:paraId="5A75BBD1" w14:textId="5AAB78CE"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OP X Narcissism</w:t>
            </w:r>
          </w:p>
        </w:tc>
        <w:tc>
          <w:tcPr>
            <w:tcW w:w="1494" w:type="dxa"/>
          </w:tcPr>
          <w:p w14:paraId="71B32C72" w14:textId="0685BDF5"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-.07</w:t>
            </w:r>
          </w:p>
        </w:tc>
        <w:tc>
          <w:tcPr>
            <w:tcW w:w="1494" w:type="dxa"/>
          </w:tcPr>
          <w:p w14:paraId="4E018042" w14:textId="04742190"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.01</w:t>
            </w:r>
          </w:p>
        </w:tc>
        <w:tc>
          <w:tcPr>
            <w:tcW w:w="1494" w:type="dxa"/>
          </w:tcPr>
          <w:p w14:paraId="01BD045C" w14:textId="02FD6467"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-.16*</w:t>
            </w:r>
          </w:p>
        </w:tc>
        <w:tc>
          <w:tcPr>
            <w:tcW w:w="1494" w:type="dxa"/>
          </w:tcPr>
          <w:p w14:paraId="6AE74419" w14:textId="47F316D8"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-.03</w:t>
            </w:r>
          </w:p>
        </w:tc>
        <w:tc>
          <w:tcPr>
            <w:tcW w:w="2164" w:type="dxa"/>
          </w:tcPr>
          <w:p w14:paraId="4B5CE31C" w14:textId="76064DE5"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-.01</w:t>
            </w:r>
          </w:p>
        </w:tc>
        <w:tc>
          <w:tcPr>
            <w:tcW w:w="2151" w:type="dxa"/>
          </w:tcPr>
          <w:p w14:paraId="600C5BB6" w14:textId="51CABB24"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-.03</w:t>
            </w:r>
          </w:p>
        </w:tc>
      </w:tr>
      <w:tr w:rsidR="00BC1B4C" w14:paraId="77179891" w14:textId="552739E5" w:rsidTr="00D55230">
        <w:tc>
          <w:tcPr>
            <w:tcW w:w="2659" w:type="dxa"/>
          </w:tcPr>
          <w:p w14:paraId="16A57A95" w14:textId="7F9710E5"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OP X Psychopathy</w:t>
            </w:r>
          </w:p>
        </w:tc>
        <w:tc>
          <w:tcPr>
            <w:tcW w:w="1494" w:type="dxa"/>
          </w:tcPr>
          <w:p w14:paraId="655C7314" w14:textId="7FE8AABE"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.05</w:t>
            </w:r>
          </w:p>
        </w:tc>
        <w:tc>
          <w:tcPr>
            <w:tcW w:w="1494" w:type="dxa"/>
          </w:tcPr>
          <w:p w14:paraId="2FFEC303" w14:textId="68150CF7"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-.03</w:t>
            </w:r>
          </w:p>
        </w:tc>
        <w:tc>
          <w:tcPr>
            <w:tcW w:w="1494" w:type="dxa"/>
          </w:tcPr>
          <w:p w14:paraId="26B7B503" w14:textId="2AA250B4"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.16*</w:t>
            </w:r>
          </w:p>
        </w:tc>
        <w:tc>
          <w:tcPr>
            <w:tcW w:w="1494" w:type="dxa"/>
          </w:tcPr>
          <w:p w14:paraId="529DA84E" w14:textId="77462A76"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-.17</w:t>
            </w:r>
          </w:p>
        </w:tc>
        <w:tc>
          <w:tcPr>
            <w:tcW w:w="2164" w:type="dxa"/>
          </w:tcPr>
          <w:p w14:paraId="70A7F965" w14:textId="452C614D"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-.10</w:t>
            </w:r>
          </w:p>
        </w:tc>
        <w:tc>
          <w:tcPr>
            <w:tcW w:w="2151" w:type="dxa"/>
          </w:tcPr>
          <w:p w14:paraId="5CE4EBCB" w14:textId="1BD88894"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.09</w:t>
            </w:r>
          </w:p>
        </w:tc>
      </w:tr>
      <w:tr w:rsidR="00BC1B4C" w14:paraId="63502A1C" w14:textId="5536B046" w:rsidTr="00D55230">
        <w:tc>
          <w:tcPr>
            <w:tcW w:w="2659" w:type="dxa"/>
          </w:tcPr>
          <w:p w14:paraId="5F44DCB3" w14:textId="5EFAE065"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OP X Sadism</w:t>
            </w:r>
          </w:p>
        </w:tc>
        <w:tc>
          <w:tcPr>
            <w:tcW w:w="1494" w:type="dxa"/>
          </w:tcPr>
          <w:p w14:paraId="6FD399C3" w14:textId="6A60750E"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.12*</w:t>
            </w:r>
          </w:p>
        </w:tc>
        <w:tc>
          <w:tcPr>
            <w:tcW w:w="1494" w:type="dxa"/>
          </w:tcPr>
          <w:p w14:paraId="2876A837" w14:textId="5D56055D"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-.07</w:t>
            </w:r>
          </w:p>
        </w:tc>
        <w:tc>
          <w:tcPr>
            <w:tcW w:w="1494" w:type="dxa"/>
          </w:tcPr>
          <w:p w14:paraId="23BECCC5" w14:textId="5B8C17B7"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.19**</w:t>
            </w:r>
          </w:p>
        </w:tc>
        <w:tc>
          <w:tcPr>
            <w:tcW w:w="1494" w:type="dxa"/>
          </w:tcPr>
          <w:p w14:paraId="3202BD41" w14:textId="3385F7D8"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.18</w:t>
            </w:r>
          </w:p>
        </w:tc>
        <w:tc>
          <w:tcPr>
            <w:tcW w:w="2164" w:type="dxa"/>
          </w:tcPr>
          <w:p w14:paraId="69C27004" w14:textId="054E904E"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.29**</w:t>
            </w:r>
          </w:p>
        </w:tc>
        <w:tc>
          <w:tcPr>
            <w:tcW w:w="2151" w:type="dxa"/>
          </w:tcPr>
          <w:p w14:paraId="2E154BFE" w14:textId="401A71C7"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-.20</w:t>
            </w:r>
          </w:p>
        </w:tc>
      </w:tr>
      <w:tr w:rsidR="00BC1B4C" w14:paraId="6CCE5DCB" w14:textId="02110B98" w:rsidTr="00D55230">
        <w:tc>
          <w:tcPr>
            <w:tcW w:w="2659" w:type="dxa"/>
          </w:tcPr>
          <w:p w14:paraId="156C5A27" w14:textId="3B17DBA6"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HP X Machiavellianism</w:t>
            </w:r>
          </w:p>
        </w:tc>
        <w:tc>
          <w:tcPr>
            <w:tcW w:w="1494" w:type="dxa"/>
          </w:tcPr>
          <w:p w14:paraId="78CB45CF" w14:textId="2908B505"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.04</w:t>
            </w:r>
          </w:p>
        </w:tc>
        <w:tc>
          <w:tcPr>
            <w:tcW w:w="1494" w:type="dxa"/>
          </w:tcPr>
          <w:p w14:paraId="478ECE33" w14:textId="5A3F63C3"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-.14</w:t>
            </w:r>
          </w:p>
        </w:tc>
        <w:tc>
          <w:tcPr>
            <w:tcW w:w="1494" w:type="dxa"/>
          </w:tcPr>
          <w:p w14:paraId="29420685" w14:textId="6B200C90"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.07</w:t>
            </w:r>
          </w:p>
        </w:tc>
        <w:tc>
          <w:tcPr>
            <w:tcW w:w="1494" w:type="dxa"/>
          </w:tcPr>
          <w:p w14:paraId="178C696A" w14:textId="3AA5CE1B"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.08</w:t>
            </w:r>
          </w:p>
        </w:tc>
        <w:tc>
          <w:tcPr>
            <w:tcW w:w="2164" w:type="dxa"/>
          </w:tcPr>
          <w:p w14:paraId="6500DA94" w14:textId="2E2333F1"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.06</w:t>
            </w:r>
          </w:p>
        </w:tc>
        <w:tc>
          <w:tcPr>
            <w:tcW w:w="2151" w:type="dxa"/>
          </w:tcPr>
          <w:p w14:paraId="62F68229" w14:textId="3B858F74"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-.07</w:t>
            </w:r>
          </w:p>
        </w:tc>
      </w:tr>
      <w:tr w:rsidR="00BC1B4C" w14:paraId="72897D38" w14:textId="25EC44BA" w:rsidTr="00D55230">
        <w:tc>
          <w:tcPr>
            <w:tcW w:w="2659" w:type="dxa"/>
          </w:tcPr>
          <w:p w14:paraId="54968D8B" w14:textId="507519CD"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HP X Narcissism</w:t>
            </w:r>
          </w:p>
        </w:tc>
        <w:tc>
          <w:tcPr>
            <w:tcW w:w="1494" w:type="dxa"/>
          </w:tcPr>
          <w:p w14:paraId="2EC0E04B" w14:textId="0AD82558"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-.007</w:t>
            </w:r>
          </w:p>
        </w:tc>
        <w:tc>
          <w:tcPr>
            <w:tcW w:w="1494" w:type="dxa"/>
          </w:tcPr>
          <w:p w14:paraId="49264676" w14:textId="2894A308"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-.03</w:t>
            </w:r>
          </w:p>
        </w:tc>
        <w:tc>
          <w:tcPr>
            <w:tcW w:w="1494" w:type="dxa"/>
          </w:tcPr>
          <w:p w14:paraId="38696C12" w14:textId="4C8944EE"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.03</w:t>
            </w:r>
          </w:p>
        </w:tc>
        <w:tc>
          <w:tcPr>
            <w:tcW w:w="1494" w:type="dxa"/>
          </w:tcPr>
          <w:p w14:paraId="300BCC01" w14:textId="4CFD07D4"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-.13</w:t>
            </w:r>
          </w:p>
        </w:tc>
        <w:tc>
          <w:tcPr>
            <w:tcW w:w="2164" w:type="dxa"/>
          </w:tcPr>
          <w:p w14:paraId="3F63CBAD" w14:textId="00B4B837"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-.09</w:t>
            </w:r>
          </w:p>
        </w:tc>
        <w:tc>
          <w:tcPr>
            <w:tcW w:w="2151" w:type="dxa"/>
          </w:tcPr>
          <w:p w14:paraId="74155847" w14:textId="79560212"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-.05</w:t>
            </w:r>
          </w:p>
        </w:tc>
      </w:tr>
      <w:tr w:rsidR="00BC1B4C" w14:paraId="00A2C0CC" w14:textId="71E88B49" w:rsidTr="00D55230">
        <w:tc>
          <w:tcPr>
            <w:tcW w:w="2659" w:type="dxa"/>
          </w:tcPr>
          <w:p w14:paraId="1F95B13A" w14:textId="21E43801"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HP X Psychopathy</w:t>
            </w:r>
          </w:p>
        </w:tc>
        <w:tc>
          <w:tcPr>
            <w:tcW w:w="1494" w:type="dxa"/>
          </w:tcPr>
          <w:p w14:paraId="4CBCB67E" w14:textId="208A862C"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-.12</w:t>
            </w:r>
          </w:p>
        </w:tc>
        <w:tc>
          <w:tcPr>
            <w:tcW w:w="1494" w:type="dxa"/>
          </w:tcPr>
          <w:p w14:paraId="68D6C7AA" w14:textId="2A76F60D"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-.02</w:t>
            </w:r>
          </w:p>
        </w:tc>
        <w:tc>
          <w:tcPr>
            <w:tcW w:w="1494" w:type="dxa"/>
          </w:tcPr>
          <w:p w14:paraId="7EB1D0FE" w14:textId="5C69FB33"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-.05</w:t>
            </w:r>
          </w:p>
        </w:tc>
        <w:tc>
          <w:tcPr>
            <w:tcW w:w="1494" w:type="dxa"/>
          </w:tcPr>
          <w:p w14:paraId="7F763685" w14:textId="7348FFD0"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.008</w:t>
            </w:r>
          </w:p>
        </w:tc>
        <w:tc>
          <w:tcPr>
            <w:tcW w:w="2164" w:type="dxa"/>
          </w:tcPr>
          <w:p w14:paraId="06AB9C95" w14:textId="4F9E1AC7"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.08</w:t>
            </w:r>
          </w:p>
        </w:tc>
        <w:tc>
          <w:tcPr>
            <w:tcW w:w="2151" w:type="dxa"/>
          </w:tcPr>
          <w:p w14:paraId="01345427" w14:textId="5A400622"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-.03</w:t>
            </w:r>
          </w:p>
        </w:tc>
      </w:tr>
      <w:tr w:rsidR="00BC1B4C" w14:paraId="692C2C16" w14:textId="4F8D0D8C" w:rsidTr="00D55230">
        <w:tc>
          <w:tcPr>
            <w:tcW w:w="2659" w:type="dxa"/>
            <w:tcBorders>
              <w:bottom w:val="single" w:sz="4" w:space="0" w:color="auto"/>
            </w:tcBorders>
          </w:tcPr>
          <w:p w14:paraId="7ECAFC37" w14:textId="2D2B77E2" w:rsidR="00AB0C7E" w:rsidRPr="00D55230" w:rsidRDefault="00AB0C7E" w:rsidP="00D55230">
            <w:pPr>
              <w:spacing w:line="360" w:lineRule="auto"/>
              <w:contextualSpacing/>
              <w:rPr>
                <w:rFonts w:asciiTheme="majorBidi" w:eastAsia="Calibri" w:hAnsiTheme="majorBidi" w:cstheme="majorBidi"/>
                <w:sz w:val="24"/>
                <w:szCs w:val="24"/>
              </w:rPr>
            </w:pPr>
            <w:r w:rsidRPr="00D55230">
              <w:rPr>
                <w:rFonts w:asciiTheme="majorBidi" w:eastAsia="Calibri" w:hAnsiTheme="majorBidi" w:cstheme="majorBidi"/>
                <w:sz w:val="24"/>
                <w:szCs w:val="24"/>
              </w:rPr>
              <w:t>HP X Sadism</w:t>
            </w:r>
          </w:p>
        </w:tc>
        <w:tc>
          <w:tcPr>
            <w:tcW w:w="1494" w:type="dxa"/>
            <w:tcBorders>
              <w:bottom w:val="single" w:sz="4" w:space="0" w:color="auto"/>
            </w:tcBorders>
          </w:tcPr>
          <w:p w14:paraId="4C3ACD55" w14:textId="5C8080FE"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.09</w:t>
            </w:r>
          </w:p>
        </w:tc>
        <w:tc>
          <w:tcPr>
            <w:tcW w:w="1494" w:type="dxa"/>
            <w:tcBorders>
              <w:bottom w:val="single" w:sz="4" w:space="0" w:color="auto"/>
            </w:tcBorders>
          </w:tcPr>
          <w:p w14:paraId="060E414E" w14:textId="239E1E50"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.17</w:t>
            </w:r>
          </w:p>
        </w:tc>
        <w:tc>
          <w:tcPr>
            <w:tcW w:w="1494" w:type="dxa"/>
            <w:tcBorders>
              <w:bottom w:val="single" w:sz="4" w:space="0" w:color="auto"/>
            </w:tcBorders>
          </w:tcPr>
          <w:p w14:paraId="06E404EF" w14:textId="12B6B36E"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-.05</w:t>
            </w:r>
          </w:p>
        </w:tc>
        <w:tc>
          <w:tcPr>
            <w:tcW w:w="1494" w:type="dxa"/>
            <w:tcBorders>
              <w:bottom w:val="single" w:sz="4" w:space="0" w:color="auto"/>
            </w:tcBorders>
          </w:tcPr>
          <w:p w14:paraId="79B86310" w14:textId="16014536"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.01</w:t>
            </w:r>
          </w:p>
        </w:tc>
        <w:tc>
          <w:tcPr>
            <w:tcW w:w="2164" w:type="dxa"/>
            <w:tcBorders>
              <w:bottom w:val="single" w:sz="4" w:space="0" w:color="auto"/>
            </w:tcBorders>
          </w:tcPr>
          <w:p w14:paraId="749DEA23" w14:textId="751675F6" w:rsidR="00AB0C7E" w:rsidRPr="00D55230" w:rsidRDefault="00AB0C7E"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.01</w:t>
            </w:r>
          </w:p>
        </w:tc>
        <w:tc>
          <w:tcPr>
            <w:tcW w:w="2151" w:type="dxa"/>
            <w:tcBorders>
              <w:bottom w:val="single" w:sz="4" w:space="0" w:color="auto"/>
            </w:tcBorders>
          </w:tcPr>
          <w:p w14:paraId="714D823C" w14:textId="1C5543AE" w:rsidR="00AB0C7E" w:rsidRPr="00D55230" w:rsidRDefault="00BC1B4C" w:rsidP="00D55230">
            <w:pPr>
              <w:spacing w:line="360" w:lineRule="auto"/>
              <w:contextualSpacing/>
              <w:jc w:val="center"/>
              <w:rPr>
                <w:rFonts w:asciiTheme="majorBidi" w:eastAsia="Calibri" w:hAnsiTheme="majorBidi" w:cstheme="majorBidi"/>
                <w:sz w:val="24"/>
                <w:szCs w:val="24"/>
              </w:rPr>
            </w:pPr>
            <w:r w:rsidRPr="00D55230">
              <w:rPr>
                <w:rFonts w:asciiTheme="majorBidi" w:eastAsia="Calibri" w:hAnsiTheme="majorBidi" w:cstheme="majorBidi"/>
                <w:sz w:val="24"/>
                <w:szCs w:val="24"/>
              </w:rPr>
              <w:t>.18</w:t>
            </w:r>
          </w:p>
        </w:tc>
      </w:tr>
    </w:tbl>
    <w:p w14:paraId="537B3D4E" w14:textId="5FF81F78" w:rsidR="00F143A8" w:rsidRDefault="009125A8" w:rsidP="009125A8">
      <w:pPr>
        <w:spacing w:line="480" w:lineRule="auto"/>
        <w:rPr>
          <w:rFonts w:asciiTheme="majorBidi" w:eastAsia="Calibri" w:hAnsiTheme="majorBidi" w:cstheme="majorBidi"/>
          <w:sz w:val="24"/>
          <w:szCs w:val="24"/>
        </w:rPr>
      </w:pPr>
      <w:r w:rsidRPr="00655B6B">
        <w:rPr>
          <w:rFonts w:asciiTheme="majorBidi" w:hAnsiTheme="majorBidi" w:cstheme="majorBidi"/>
          <w:i/>
          <w:sz w:val="24"/>
          <w:szCs w:val="24"/>
        </w:rPr>
        <w:t>Note</w:t>
      </w:r>
      <w:r w:rsidRPr="00655B6B">
        <w:rPr>
          <w:rFonts w:asciiTheme="majorBidi" w:hAnsiTheme="majorBidi" w:cstheme="majorBidi"/>
          <w:sz w:val="24"/>
          <w:szCs w:val="24"/>
        </w:rPr>
        <w:t>.</w:t>
      </w:r>
      <w:r>
        <w:rPr>
          <w:rFonts w:asciiTheme="majorBidi" w:hAnsiTheme="majorBidi" w:cstheme="majorBidi"/>
          <w:sz w:val="24"/>
          <w:szCs w:val="24"/>
        </w:rPr>
        <w:t xml:space="preserve"> </w:t>
      </w:r>
      <w:r w:rsidRPr="00655B6B">
        <w:rPr>
          <w:rFonts w:asciiTheme="majorBidi" w:hAnsiTheme="majorBidi" w:cstheme="majorBidi"/>
          <w:sz w:val="24"/>
          <w:szCs w:val="24"/>
        </w:rPr>
        <w:t xml:space="preserve">*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.05, **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.01, ***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.001</w:t>
      </w:r>
    </w:p>
    <w:p w14:paraId="00FFAFFA" w14:textId="7DF54542" w:rsidR="009559F7" w:rsidRDefault="009559F7" w:rsidP="00F143A8">
      <w:pPr>
        <w:spacing w:line="480" w:lineRule="auto"/>
        <w:rPr>
          <w:rFonts w:asciiTheme="majorBidi" w:eastAsia="Calibri" w:hAnsiTheme="majorBidi" w:cstheme="majorBidi"/>
          <w:sz w:val="24"/>
          <w:szCs w:val="24"/>
        </w:rPr>
      </w:pPr>
    </w:p>
    <w:p w14:paraId="460489FB" w14:textId="72A10610" w:rsidR="0061761D" w:rsidRPr="00655B6B" w:rsidRDefault="00785180" w:rsidP="0061761D">
      <w:pPr>
        <w:pStyle w:val="Standard1"/>
        <w:spacing w:line="480" w:lineRule="auto"/>
        <w:ind w:left="720" w:hanging="719"/>
        <w:rPr>
          <w:rFonts w:asciiTheme="majorBidi" w:eastAsia="ヒラギノ角ゴ Pro W3" w:hAnsiTheme="majorBidi" w:cstheme="majorBidi"/>
          <w:color w:val="auto"/>
          <w:szCs w:val="24"/>
        </w:rPr>
      </w:pPr>
      <w:r>
        <w:rPr>
          <w:rFonts w:asciiTheme="majorBidi" w:hAnsiTheme="majorBidi" w:cstheme="majorBidi"/>
          <w:color w:val="auto"/>
          <w:szCs w:val="24"/>
        </w:rPr>
        <w:lastRenderedPageBreak/>
        <w:t>Table 3</w:t>
      </w:r>
    </w:p>
    <w:p w14:paraId="372E4145" w14:textId="74F37B6E" w:rsidR="0061761D" w:rsidRPr="00D55230" w:rsidRDefault="0061761D" w:rsidP="00D55230">
      <w:pPr>
        <w:spacing w:line="480" w:lineRule="auto"/>
        <w:rPr>
          <w:rFonts w:asciiTheme="majorBidi" w:hAnsiTheme="majorBidi" w:cstheme="majorBidi"/>
          <w:i/>
          <w:sz w:val="24"/>
          <w:szCs w:val="24"/>
        </w:rPr>
      </w:pPr>
      <w:r w:rsidRPr="00D55230">
        <w:rPr>
          <w:rFonts w:asciiTheme="majorBidi" w:hAnsiTheme="majorBidi" w:cstheme="majorBidi"/>
          <w:i/>
          <w:sz w:val="24"/>
          <w:szCs w:val="24"/>
        </w:rPr>
        <w:t xml:space="preserve">Means, Standard Deviations, and Correlations Involving Variables from Study </w:t>
      </w:r>
      <w:r w:rsidR="00785180" w:rsidRPr="00D55230">
        <w:rPr>
          <w:rFonts w:asciiTheme="majorBidi" w:hAnsiTheme="majorBidi" w:cstheme="majorBidi"/>
          <w:i/>
          <w:sz w:val="24"/>
          <w:szCs w:val="24"/>
        </w:rPr>
        <w:t>2</w:t>
      </w:r>
      <w:r w:rsidRPr="00D55230">
        <w:rPr>
          <w:rFonts w:asciiTheme="majorBidi" w:hAnsiTheme="majorBidi" w:cstheme="majorBidi"/>
          <w:i/>
          <w:sz w:val="24"/>
          <w:szCs w:val="24"/>
          <w:highlight w:val="green"/>
        </w:rPr>
        <w:t xml:space="preserve">(N = </w:t>
      </w:r>
      <w:r w:rsidR="00785180" w:rsidRPr="00D55230">
        <w:rPr>
          <w:rFonts w:asciiTheme="majorBidi" w:hAnsiTheme="majorBidi" w:cstheme="majorBidi"/>
          <w:i/>
          <w:sz w:val="24"/>
          <w:szCs w:val="24"/>
          <w:highlight w:val="green"/>
        </w:rPr>
        <w:t>233</w:t>
      </w:r>
      <w:r w:rsidRPr="00D55230">
        <w:rPr>
          <w:rFonts w:asciiTheme="majorBidi" w:hAnsiTheme="majorBidi" w:cstheme="majorBidi"/>
          <w:i/>
          <w:sz w:val="24"/>
          <w:szCs w:val="24"/>
          <w:highlight w:val="green"/>
        </w:rPr>
        <w:t>)</w:t>
      </w:r>
    </w:p>
    <w:tbl>
      <w:tblPr>
        <w:tblW w:w="12006" w:type="dxa"/>
        <w:tblLayout w:type="fixed"/>
        <w:tblLook w:val="04A0" w:firstRow="1" w:lastRow="0" w:firstColumn="1" w:lastColumn="0" w:noHBand="0" w:noVBand="1"/>
      </w:tblPr>
      <w:tblGrid>
        <w:gridCol w:w="3168"/>
        <w:gridCol w:w="1026"/>
        <w:gridCol w:w="1116"/>
        <w:gridCol w:w="1116"/>
        <w:gridCol w:w="1116"/>
        <w:gridCol w:w="1116"/>
        <w:gridCol w:w="1116"/>
        <w:gridCol w:w="1116"/>
        <w:gridCol w:w="1116"/>
      </w:tblGrid>
      <w:tr w:rsidR="00D85E4D" w:rsidRPr="00D55230" w14:paraId="62908DFA" w14:textId="77777777" w:rsidTr="00D55230">
        <w:trPr>
          <w:trHeight w:val="288"/>
        </w:trPr>
        <w:tc>
          <w:tcPr>
            <w:tcW w:w="3168" w:type="dxa"/>
            <w:tcBorders>
              <w:top w:val="single" w:sz="4" w:space="0" w:color="auto"/>
              <w:bottom w:val="single" w:sz="4" w:space="0" w:color="auto"/>
            </w:tcBorders>
          </w:tcPr>
          <w:p w14:paraId="048ABACD" w14:textId="77777777" w:rsidR="00D85E4D" w:rsidRPr="00D55230" w:rsidRDefault="00D85E4D" w:rsidP="00D55230">
            <w:pPr>
              <w:spacing w:line="480" w:lineRule="auto"/>
              <w:rPr>
                <w:rFonts w:asciiTheme="majorBidi" w:hAnsiTheme="majorBidi" w:cstheme="majorBidi"/>
                <w:sz w:val="24"/>
                <w:szCs w:val="24"/>
                <w:lang w:eastAsia="fr-FR"/>
              </w:rPr>
            </w:pPr>
          </w:p>
        </w:tc>
        <w:tc>
          <w:tcPr>
            <w:tcW w:w="1026" w:type="dxa"/>
            <w:tcBorders>
              <w:top w:val="single" w:sz="4" w:space="0" w:color="auto"/>
              <w:bottom w:val="single" w:sz="4" w:space="0" w:color="auto"/>
            </w:tcBorders>
          </w:tcPr>
          <w:p w14:paraId="592D0FEE" w14:textId="77777777" w:rsidR="00D85E4D" w:rsidRPr="00D55230" w:rsidRDefault="00D85E4D" w:rsidP="00D55230">
            <w:pPr>
              <w:spacing w:line="480" w:lineRule="auto"/>
              <w:jc w:val="center"/>
              <w:rPr>
                <w:rFonts w:asciiTheme="majorBidi" w:hAnsiTheme="majorBidi" w:cstheme="majorBidi"/>
                <w:i/>
                <w:sz w:val="24"/>
                <w:szCs w:val="24"/>
                <w:lang w:eastAsia="fr-FR"/>
              </w:rPr>
            </w:pPr>
            <w:r w:rsidRPr="00D55230">
              <w:rPr>
                <w:rFonts w:asciiTheme="majorBidi" w:hAnsiTheme="majorBidi" w:cstheme="majorBidi"/>
                <w:i/>
                <w:sz w:val="24"/>
                <w:szCs w:val="24"/>
                <w:lang w:eastAsia="fr-FR"/>
              </w:rPr>
              <w:t>M</w:t>
            </w:r>
          </w:p>
        </w:tc>
        <w:tc>
          <w:tcPr>
            <w:tcW w:w="1116" w:type="dxa"/>
            <w:tcBorders>
              <w:top w:val="single" w:sz="4" w:space="0" w:color="auto"/>
              <w:bottom w:val="single" w:sz="4" w:space="0" w:color="auto"/>
            </w:tcBorders>
          </w:tcPr>
          <w:p w14:paraId="30C905EA" w14:textId="77777777" w:rsidR="00D85E4D" w:rsidRPr="00D55230" w:rsidRDefault="00D85E4D" w:rsidP="00D55230">
            <w:pPr>
              <w:spacing w:line="480" w:lineRule="auto"/>
              <w:jc w:val="center"/>
              <w:rPr>
                <w:rFonts w:asciiTheme="majorBidi" w:hAnsiTheme="majorBidi" w:cstheme="majorBidi"/>
                <w:i/>
                <w:sz w:val="24"/>
                <w:szCs w:val="24"/>
                <w:lang w:eastAsia="fr-FR"/>
              </w:rPr>
            </w:pPr>
            <w:r w:rsidRPr="00D55230">
              <w:rPr>
                <w:rFonts w:asciiTheme="majorBidi" w:hAnsiTheme="majorBidi" w:cstheme="majorBidi"/>
                <w:i/>
                <w:sz w:val="24"/>
                <w:szCs w:val="24"/>
                <w:lang w:eastAsia="fr-FR"/>
              </w:rPr>
              <w:t>SD</w:t>
            </w:r>
          </w:p>
        </w:tc>
        <w:tc>
          <w:tcPr>
            <w:tcW w:w="1116" w:type="dxa"/>
            <w:tcBorders>
              <w:top w:val="single" w:sz="4" w:space="0" w:color="auto"/>
              <w:bottom w:val="single" w:sz="4" w:space="0" w:color="auto"/>
            </w:tcBorders>
          </w:tcPr>
          <w:p w14:paraId="2AF49D6D" w14:textId="77777777"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2</w:t>
            </w:r>
          </w:p>
        </w:tc>
        <w:tc>
          <w:tcPr>
            <w:tcW w:w="1116" w:type="dxa"/>
            <w:tcBorders>
              <w:top w:val="single" w:sz="4" w:space="0" w:color="auto"/>
              <w:bottom w:val="single" w:sz="4" w:space="0" w:color="auto"/>
            </w:tcBorders>
          </w:tcPr>
          <w:p w14:paraId="05483A04" w14:textId="77777777" w:rsidR="00D85E4D" w:rsidRPr="00D55230" w:rsidRDefault="00D85E4D" w:rsidP="00D55230">
            <w:pPr>
              <w:spacing w:line="480" w:lineRule="auto"/>
              <w:ind w:left="160" w:hanging="160"/>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3</w:t>
            </w:r>
          </w:p>
        </w:tc>
        <w:tc>
          <w:tcPr>
            <w:tcW w:w="1116" w:type="dxa"/>
            <w:tcBorders>
              <w:top w:val="single" w:sz="4" w:space="0" w:color="auto"/>
              <w:bottom w:val="single" w:sz="4" w:space="0" w:color="auto"/>
            </w:tcBorders>
          </w:tcPr>
          <w:p w14:paraId="3EE64FA5" w14:textId="77777777" w:rsidR="00D85E4D" w:rsidRPr="00D55230" w:rsidRDefault="00D85E4D" w:rsidP="00D55230">
            <w:pPr>
              <w:spacing w:line="480" w:lineRule="auto"/>
              <w:ind w:left="160" w:hanging="160"/>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4</w:t>
            </w:r>
          </w:p>
        </w:tc>
        <w:tc>
          <w:tcPr>
            <w:tcW w:w="1116" w:type="dxa"/>
            <w:tcBorders>
              <w:top w:val="single" w:sz="4" w:space="0" w:color="auto"/>
              <w:bottom w:val="single" w:sz="4" w:space="0" w:color="auto"/>
            </w:tcBorders>
          </w:tcPr>
          <w:p w14:paraId="248A3C84" w14:textId="77777777" w:rsidR="00D85E4D" w:rsidRPr="00D55230" w:rsidRDefault="00D85E4D" w:rsidP="00D55230">
            <w:pPr>
              <w:spacing w:line="480" w:lineRule="auto"/>
              <w:ind w:left="160" w:hanging="160"/>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5</w:t>
            </w:r>
          </w:p>
        </w:tc>
        <w:tc>
          <w:tcPr>
            <w:tcW w:w="1116" w:type="dxa"/>
            <w:tcBorders>
              <w:top w:val="single" w:sz="4" w:space="0" w:color="auto"/>
              <w:bottom w:val="single" w:sz="4" w:space="0" w:color="auto"/>
            </w:tcBorders>
          </w:tcPr>
          <w:p w14:paraId="66406A0B" w14:textId="77777777" w:rsidR="00D85E4D" w:rsidRPr="00D55230" w:rsidRDefault="00D85E4D" w:rsidP="00D55230">
            <w:pPr>
              <w:spacing w:line="480" w:lineRule="auto"/>
              <w:ind w:left="160" w:hanging="160"/>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6</w:t>
            </w:r>
          </w:p>
        </w:tc>
        <w:tc>
          <w:tcPr>
            <w:tcW w:w="1116" w:type="dxa"/>
            <w:tcBorders>
              <w:top w:val="single" w:sz="4" w:space="0" w:color="auto"/>
              <w:bottom w:val="single" w:sz="4" w:space="0" w:color="auto"/>
            </w:tcBorders>
          </w:tcPr>
          <w:p w14:paraId="50311CE2" w14:textId="77777777" w:rsidR="00D85E4D" w:rsidRPr="00D55230" w:rsidRDefault="00D85E4D" w:rsidP="00D55230">
            <w:pPr>
              <w:spacing w:line="480" w:lineRule="auto"/>
              <w:ind w:left="160" w:hanging="160"/>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7</w:t>
            </w:r>
          </w:p>
        </w:tc>
      </w:tr>
      <w:tr w:rsidR="00D85E4D" w:rsidRPr="00D55230" w14:paraId="4E6B02ED" w14:textId="77777777" w:rsidTr="00D55230">
        <w:trPr>
          <w:trHeight w:val="288"/>
        </w:trPr>
        <w:tc>
          <w:tcPr>
            <w:tcW w:w="3168" w:type="dxa"/>
            <w:tcBorders>
              <w:top w:val="single" w:sz="4" w:space="0" w:color="auto"/>
            </w:tcBorders>
          </w:tcPr>
          <w:p w14:paraId="5EA39C9D" w14:textId="7F664E60" w:rsidR="00D85E4D" w:rsidRPr="00D55230" w:rsidRDefault="00D85E4D" w:rsidP="00D55230">
            <w:pPr>
              <w:spacing w:line="480" w:lineRule="auto"/>
              <w:rPr>
                <w:rFonts w:asciiTheme="majorBidi" w:hAnsiTheme="majorBidi" w:cstheme="majorBidi"/>
                <w:sz w:val="24"/>
                <w:szCs w:val="24"/>
                <w:lang w:eastAsia="fr-FR"/>
              </w:rPr>
            </w:pPr>
            <w:r w:rsidRPr="00D55230">
              <w:rPr>
                <w:rFonts w:asciiTheme="majorBidi" w:hAnsiTheme="majorBidi" w:cstheme="majorBidi"/>
                <w:sz w:val="24"/>
                <w:szCs w:val="24"/>
                <w:lang w:eastAsia="fr-FR"/>
              </w:rPr>
              <w:t>Experimental condition</w:t>
            </w:r>
            <w:r w:rsidR="00D55230">
              <w:rPr>
                <w:rFonts w:asciiTheme="majorBidi" w:hAnsiTheme="majorBidi" w:cstheme="majorBidi"/>
                <w:sz w:val="24"/>
                <w:szCs w:val="24"/>
                <w:lang w:eastAsia="fr-FR"/>
              </w:rPr>
              <w:t xml:space="preserve">s </w:t>
            </w:r>
            <w:r w:rsidRPr="00D55230">
              <w:rPr>
                <w:rFonts w:asciiTheme="majorBidi" w:hAnsiTheme="majorBidi" w:cstheme="majorBidi"/>
                <w:sz w:val="24"/>
                <w:szCs w:val="24"/>
                <w:vertAlign w:val="superscript"/>
                <w:lang w:eastAsia="fr-FR"/>
              </w:rPr>
              <w:t>a</w:t>
            </w:r>
            <w:r w:rsidRPr="00D55230">
              <w:rPr>
                <w:rFonts w:asciiTheme="majorBidi" w:hAnsiTheme="majorBidi" w:cstheme="majorBidi"/>
                <w:sz w:val="24"/>
                <w:szCs w:val="24"/>
                <w:lang w:eastAsia="fr-FR"/>
              </w:rPr>
              <w:t xml:space="preserve"> (1)</w:t>
            </w:r>
          </w:p>
        </w:tc>
        <w:tc>
          <w:tcPr>
            <w:tcW w:w="1026" w:type="dxa"/>
            <w:tcBorders>
              <w:top w:val="single" w:sz="4" w:space="0" w:color="auto"/>
            </w:tcBorders>
          </w:tcPr>
          <w:p w14:paraId="17A13734" w14:textId="334E9DBE"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w:t>
            </w:r>
          </w:p>
        </w:tc>
        <w:tc>
          <w:tcPr>
            <w:tcW w:w="1116" w:type="dxa"/>
            <w:tcBorders>
              <w:top w:val="single" w:sz="4" w:space="0" w:color="auto"/>
            </w:tcBorders>
          </w:tcPr>
          <w:p w14:paraId="1DF3B0D4" w14:textId="4B88272B"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w:t>
            </w:r>
          </w:p>
        </w:tc>
        <w:tc>
          <w:tcPr>
            <w:tcW w:w="1116" w:type="dxa"/>
            <w:tcBorders>
              <w:top w:val="single" w:sz="4" w:space="0" w:color="auto"/>
            </w:tcBorders>
          </w:tcPr>
          <w:p w14:paraId="37F0F87A" w14:textId="2D74F829"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-.05</w:t>
            </w:r>
          </w:p>
        </w:tc>
        <w:tc>
          <w:tcPr>
            <w:tcW w:w="1116" w:type="dxa"/>
            <w:tcBorders>
              <w:top w:val="single" w:sz="4" w:space="0" w:color="auto"/>
            </w:tcBorders>
          </w:tcPr>
          <w:p w14:paraId="54730449" w14:textId="11359EE5"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-.09</w:t>
            </w:r>
          </w:p>
        </w:tc>
        <w:tc>
          <w:tcPr>
            <w:tcW w:w="1116" w:type="dxa"/>
            <w:tcBorders>
              <w:top w:val="single" w:sz="4" w:space="0" w:color="auto"/>
            </w:tcBorders>
          </w:tcPr>
          <w:p w14:paraId="0A231B40" w14:textId="19F98919"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-.06</w:t>
            </w:r>
          </w:p>
        </w:tc>
        <w:tc>
          <w:tcPr>
            <w:tcW w:w="1116" w:type="dxa"/>
            <w:tcBorders>
              <w:top w:val="single" w:sz="4" w:space="0" w:color="auto"/>
            </w:tcBorders>
          </w:tcPr>
          <w:p w14:paraId="5B06F990" w14:textId="1C3D4E38"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-.06</w:t>
            </w:r>
          </w:p>
        </w:tc>
        <w:tc>
          <w:tcPr>
            <w:tcW w:w="1116" w:type="dxa"/>
            <w:tcBorders>
              <w:top w:val="single" w:sz="4" w:space="0" w:color="auto"/>
            </w:tcBorders>
          </w:tcPr>
          <w:p w14:paraId="75965A2C" w14:textId="1FE15B94"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.03</w:t>
            </w:r>
          </w:p>
        </w:tc>
        <w:tc>
          <w:tcPr>
            <w:tcW w:w="1116" w:type="dxa"/>
            <w:tcBorders>
              <w:top w:val="single" w:sz="4" w:space="0" w:color="auto"/>
            </w:tcBorders>
          </w:tcPr>
          <w:p w14:paraId="1B88BABD" w14:textId="37810D65"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-.03</w:t>
            </w:r>
          </w:p>
        </w:tc>
      </w:tr>
      <w:tr w:rsidR="00D85E4D" w:rsidRPr="00D55230" w14:paraId="535C5B79" w14:textId="77777777" w:rsidTr="00D55230">
        <w:trPr>
          <w:trHeight w:val="288"/>
        </w:trPr>
        <w:tc>
          <w:tcPr>
            <w:tcW w:w="3168" w:type="dxa"/>
          </w:tcPr>
          <w:p w14:paraId="7A5C27BE" w14:textId="4E482960" w:rsidR="00D85E4D" w:rsidRPr="00D55230" w:rsidRDefault="00D85E4D" w:rsidP="00D55230">
            <w:pPr>
              <w:spacing w:line="480" w:lineRule="auto"/>
              <w:rPr>
                <w:rFonts w:asciiTheme="majorBidi" w:hAnsiTheme="majorBidi" w:cstheme="majorBidi"/>
                <w:sz w:val="24"/>
                <w:szCs w:val="24"/>
                <w:lang w:eastAsia="fr-FR"/>
              </w:rPr>
            </w:pPr>
            <w:r w:rsidRPr="00D55230">
              <w:rPr>
                <w:rFonts w:asciiTheme="majorBidi" w:hAnsiTheme="majorBidi" w:cstheme="majorBidi"/>
                <w:sz w:val="24"/>
                <w:szCs w:val="24"/>
                <w:lang w:eastAsia="fr-FR"/>
              </w:rPr>
              <w:t>Machiavellianism (2)</w:t>
            </w:r>
          </w:p>
        </w:tc>
        <w:tc>
          <w:tcPr>
            <w:tcW w:w="1026" w:type="dxa"/>
          </w:tcPr>
          <w:p w14:paraId="5F662DF1" w14:textId="3F1D3554"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2.98</w:t>
            </w:r>
          </w:p>
        </w:tc>
        <w:tc>
          <w:tcPr>
            <w:tcW w:w="1116" w:type="dxa"/>
          </w:tcPr>
          <w:p w14:paraId="1AAF96CC" w14:textId="59EF3EA7"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1.28</w:t>
            </w:r>
          </w:p>
        </w:tc>
        <w:tc>
          <w:tcPr>
            <w:tcW w:w="1116" w:type="dxa"/>
          </w:tcPr>
          <w:p w14:paraId="5D38BD84"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3292DD1B" w14:textId="2CD487D0"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.66</w:t>
            </w:r>
            <w:r w:rsidR="00D85E4D" w:rsidRPr="00D55230">
              <w:rPr>
                <w:rFonts w:asciiTheme="majorBidi" w:hAnsiTheme="majorBidi" w:cstheme="majorBidi"/>
                <w:sz w:val="24"/>
                <w:szCs w:val="24"/>
                <w:lang w:eastAsia="fr-FR"/>
              </w:rPr>
              <w:t>***</w:t>
            </w:r>
          </w:p>
        </w:tc>
        <w:tc>
          <w:tcPr>
            <w:tcW w:w="1116" w:type="dxa"/>
          </w:tcPr>
          <w:p w14:paraId="18A53563" w14:textId="557A4253"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.49</w:t>
            </w:r>
            <w:r w:rsidR="00D85E4D" w:rsidRPr="00D55230">
              <w:rPr>
                <w:rFonts w:asciiTheme="majorBidi" w:hAnsiTheme="majorBidi" w:cstheme="majorBidi"/>
                <w:sz w:val="24"/>
                <w:szCs w:val="24"/>
                <w:lang w:eastAsia="fr-FR"/>
              </w:rPr>
              <w:t>***</w:t>
            </w:r>
          </w:p>
        </w:tc>
        <w:tc>
          <w:tcPr>
            <w:tcW w:w="1116" w:type="dxa"/>
          </w:tcPr>
          <w:p w14:paraId="0C5D326A" w14:textId="0E47034D"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.40***</w:t>
            </w:r>
          </w:p>
        </w:tc>
        <w:tc>
          <w:tcPr>
            <w:tcW w:w="1116" w:type="dxa"/>
          </w:tcPr>
          <w:p w14:paraId="1EC695D3" w14:textId="54967C0D"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.05</w:t>
            </w:r>
          </w:p>
        </w:tc>
        <w:tc>
          <w:tcPr>
            <w:tcW w:w="1116" w:type="dxa"/>
          </w:tcPr>
          <w:p w14:paraId="42C029F2" w14:textId="787657A0"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.27***</w:t>
            </w:r>
          </w:p>
        </w:tc>
      </w:tr>
      <w:tr w:rsidR="00D85E4D" w:rsidRPr="00D55230" w14:paraId="10DAF6B7" w14:textId="77777777" w:rsidTr="00D55230">
        <w:trPr>
          <w:trHeight w:val="288"/>
        </w:trPr>
        <w:tc>
          <w:tcPr>
            <w:tcW w:w="3168" w:type="dxa"/>
          </w:tcPr>
          <w:p w14:paraId="192E25EC" w14:textId="3DCCA596" w:rsidR="00D85E4D" w:rsidRPr="00D55230" w:rsidRDefault="00D85E4D" w:rsidP="00D55230">
            <w:pPr>
              <w:spacing w:line="480" w:lineRule="auto"/>
              <w:rPr>
                <w:rFonts w:asciiTheme="majorBidi" w:hAnsiTheme="majorBidi" w:cstheme="majorBidi"/>
                <w:sz w:val="24"/>
                <w:szCs w:val="24"/>
                <w:lang w:eastAsia="fr-FR"/>
              </w:rPr>
            </w:pPr>
            <w:r w:rsidRPr="00D55230">
              <w:rPr>
                <w:rFonts w:asciiTheme="majorBidi" w:hAnsiTheme="majorBidi" w:cstheme="majorBidi"/>
                <w:sz w:val="24"/>
                <w:szCs w:val="24"/>
                <w:lang w:eastAsia="fr-FR"/>
              </w:rPr>
              <w:t>Narcissism (3)</w:t>
            </w:r>
          </w:p>
        </w:tc>
        <w:tc>
          <w:tcPr>
            <w:tcW w:w="1026" w:type="dxa"/>
          </w:tcPr>
          <w:p w14:paraId="6C903AFC" w14:textId="69EFE3A2"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2.70</w:t>
            </w:r>
          </w:p>
        </w:tc>
        <w:tc>
          <w:tcPr>
            <w:tcW w:w="1116" w:type="dxa"/>
          </w:tcPr>
          <w:p w14:paraId="416E6E07" w14:textId="4B2F3481"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1.41</w:t>
            </w:r>
          </w:p>
        </w:tc>
        <w:tc>
          <w:tcPr>
            <w:tcW w:w="1116" w:type="dxa"/>
          </w:tcPr>
          <w:p w14:paraId="447FD411"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76F76A03"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05272D6C" w14:textId="59987C5F"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.59</w:t>
            </w:r>
            <w:r w:rsidR="00D85E4D" w:rsidRPr="00D55230">
              <w:rPr>
                <w:rFonts w:asciiTheme="majorBidi" w:hAnsiTheme="majorBidi" w:cstheme="majorBidi"/>
                <w:sz w:val="24"/>
                <w:szCs w:val="24"/>
                <w:lang w:eastAsia="fr-FR"/>
              </w:rPr>
              <w:t>***</w:t>
            </w:r>
          </w:p>
        </w:tc>
        <w:tc>
          <w:tcPr>
            <w:tcW w:w="1116" w:type="dxa"/>
          </w:tcPr>
          <w:p w14:paraId="21755160" w14:textId="50A39A72"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.41</w:t>
            </w:r>
            <w:r w:rsidR="00D85E4D" w:rsidRPr="00D55230">
              <w:rPr>
                <w:rFonts w:asciiTheme="majorBidi" w:hAnsiTheme="majorBidi" w:cstheme="majorBidi"/>
                <w:sz w:val="24"/>
                <w:szCs w:val="24"/>
                <w:lang w:eastAsia="fr-FR"/>
              </w:rPr>
              <w:t>***</w:t>
            </w:r>
          </w:p>
        </w:tc>
        <w:tc>
          <w:tcPr>
            <w:tcW w:w="1116" w:type="dxa"/>
          </w:tcPr>
          <w:p w14:paraId="372AD27A" w14:textId="0CF11E43"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.03</w:t>
            </w:r>
          </w:p>
        </w:tc>
        <w:tc>
          <w:tcPr>
            <w:tcW w:w="1116" w:type="dxa"/>
          </w:tcPr>
          <w:p w14:paraId="0945FAA0" w14:textId="7A033EAE"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.37***</w:t>
            </w:r>
          </w:p>
        </w:tc>
      </w:tr>
      <w:tr w:rsidR="00D85E4D" w:rsidRPr="00D55230" w14:paraId="75FE0A85" w14:textId="77777777" w:rsidTr="00D55230">
        <w:trPr>
          <w:trHeight w:val="288"/>
        </w:trPr>
        <w:tc>
          <w:tcPr>
            <w:tcW w:w="3168" w:type="dxa"/>
          </w:tcPr>
          <w:p w14:paraId="3B3786A6" w14:textId="71E9F275" w:rsidR="00D85E4D" w:rsidRPr="00D55230" w:rsidRDefault="00D85E4D" w:rsidP="00D55230">
            <w:pPr>
              <w:spacing w:line="480" w:lineRule="auto"/>
              <w:rPr>
                <w:rFonts w:asciiTheme="majorBidi" w:hAnsiTheme="majorBidi" w:cstheme="majorBidi"/>
                <w:sz w:val="24"/>
                <w:szCs w:val="24"/>
                <w:lang w:eastAsia="fr-FR"/>
              </w:rPr>
            </w:pPr>
            <w:r w:rsidRPr="00D55230">
              <w:rPr>
                <w:rFonts w:asciiTheme="majorBidi" w:hAnsiTheme="majorBidi" w:cstheme="majorBidi"/>
                <w:sz w:val="24"/>
                <w:szCs w:val="24"/>
                <w:lang w:eastAsia="fr-FR"/>
              </w:rPr>
              <w:t>Psychopathy (4)</w:t>
            </w:r>
          </w:p>
        </w:tc>
        <w:tc>
          <w:tcPr>
            <w:tcW w:w="1026" w:type="dxa"/>
          </w:tcPr>
          <w:p w14:paraId="242D70E9" w14:textId="27F62B60"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1.59</w:t>
            </w:r>
          </w:p>
        </w:tc>
        <w:tc>
          <w:tcPr>
            <w:tcW w:w="1116" w:type="dxa"/>
          </w:tcPr>
          <w:p w14:paraId="7C45773C" w14:textId="45F1CDE0"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.99</w:t>
            </w:r>
          </w:p>
        </w:tc>
        <w:tc>
          <w:tcPr>
            <w:tcW w:w="1116" w:type="dxa"/>
          </w:tcPr>
          <w:p w14:paraId="0FFC3854"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5A09A7FC"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3F7E5499"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23620E96" w14:textId="2FC7AC3F"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.73***</w:t>
            </w:r>
          </w:p>
        </w:tc>
        <w:tc>
          <w:tcPr>
            <w:tcW w:w="1116" w:type="dxa"/>
          </w:tcPr>
          <w:p w14:paraId="579DE317" w14:textId="5CF45BF9"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.02</w:t>
            </w:r>
          </w:p>
        </w:tc>
        <w:tc>
          <w:tcPr>
            <w:tcW w:w="1116" w:type="dxa"/>
          </w:tcPr>
          <w:p w14:paraId="7036A681" w14:textId="7CFF17E0"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.57***</w:t>
            </w:r>
          </w:p>
        </w:tc>
      </w:tr>
      <w:tr w:rsidR="00D85E4D" w:rsidRPr="00D55230" w14:paraId="6B4D6728" w14:textId="77777777" w:rsidTr="00D55230">
        <w:trPr>
          <w:trHeight w:val="288"/>
        </w:trPr>
        <w:tc>
          <w:tcPr>
            <w:tcW w:w="3168" w:type="dxa"/>
          </w:tcPr>
          <w:p w14:paraId="2DE675B2" w14:textId="6941C229" w:rsidR="00D85E4D" w:rsidRPr="00D55230" w:rsidRDefault="00D85E4D" w:rsidP="00D55230">
            <w:pPr>
              <w:spacing w:line="480" w:lineRule="auto"/>
              <w:rPr>
                <w:rFonts w:asciiTheme="majorBidi" w:hAnsiTheme="majorBidi" w:cstheme="majorBidi"/>
                <w:sz w:val="24"/>
                <w:szCs w:val="24"/>
                <w:lang w:eastAsia="fr-FR"/>
              </w:rPr>
            </w:pPr>
            <w:r w:rsidRPr="00D55230">
              <w:rPr>
                <w:rFonts w:asciiTheme="majorBidi" w:hAnsiTheme="majorBidi" w:cstheme="majorBidi"/>
                <w:sz w:val="24"/>
                <w:szCs w:val="24"/>
                <w:lang w:eastAsia="fr-FR"/>
              </w:rPr>
              <w:t>Sadism (5)</w:t>
            </w:r>
          </w:p>
        </w:tc>
        <w:tc>
          <w:tcPr>
            <w:tcW w:w="1026" w:type="dxa"/>
          </w:tcPr>
          <w:p w14:paraId="07C33780" w14:textId="0627EA99"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1.36</w:t>
            </w:r>
          </w:p>
        </w:tc>
        <w:tc>
          <w:tcPr>
            <w:tcW w:w="1116" w:type="dxa"/>
          </w:tcPr>
          <w:p w14:paraId="373DC0D8" w14:textId="1B32B66F" w:rsidR="00D85E4D" w:rsidRPr="00D55230" w:rsidRDefault="00034299"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.88</w:t>
            </w:r>
          </w:p>
        </w:tc>
        <w:tc>
          <w:tcPr>
            <w:tcW w:w="1116" w:type="dxa"/>
          </w:tcPr>
          <w:p w14:paraId="571C0100"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685F315E"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26F5D138"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3F6824AA"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21C089E1" w14:textId="1F21847C"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.001</w:t>
            </w:r>
          </w:p>
        </w:tc>
        <w:tc>
          <w:tcPr>
            <w:tcW w:w="1116" w:type="dxa"/>
          </w:tcPr>
          <w:p w14:paraId="0F73227A" w14:textId="50E861C0"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.53***</w:t>
            </w:r>
          </w:p>
        </w:tc>
      </w:tr>
      <w:tr w:rsidR="00D85E4D" w:rsidRPr="00D55230" w14:paraId="39B5A0D9" w14:textId="77777777" w:rsidTr="00D55230">
        <w:trPr>
          <w:trHeight w:val="288"/>
        </w:trPr>
        <w:tc>
          <w:tcPr>
            <w:tcW w:w="3168" w:type="dxa"/>
          </w:tcPr>
          <w:p w14:paraId="137B6325" w14:textId="01CF47A3" w:rsidR="00D85E4D" w:rsidRPr="00D55230" w:rsidRDefault="00D55230" w:rsidP="00D55230">
            <w:pPr>
              <w:spacing w:line="480" w:lineRule="auto"/>
              <w:rPr>
                <w:rFonts w:asciiTheme="majorBidi" w:hAnsiTheme="majorBidi" w:cstheme="majorBidi"/>
                <w:sz w:val="24"/>
                <w:szCs w:val="24"/>
                <w:lang w:eastAsia="fr-FR"/>
              </w:rPr>
            </w:pPr>
            <w:r>
              <w:rPr>
                <w:rFonts w:asciiTheme="majorBidi" w:hAnsiTheme="majorBidi" w:cstheme="majorBidi"/>
                <w:sz w:val="24"/>
                <w:szCs w:val="24"/>
                <w:lang w:eastAsia="fr-FR"/>
              </w:rPr>
              <w:t>Mainstream a</w:t>
            </w:r>
            <w:r w:rsidR="00D85E4D" w:rsidRPr="00D55230">
              <w:rPr>
                <w:rFonts w:asciiTheme="majorBidi" w:hAnsiTheme="majorBidi" w:cstheme="majorBidi"/>
                <w:sz w:val="24"/>
                <w:szCs w:val="24"/>
                <w:lang w:eastAsia="fr-FR"/>
              </w:rPr>
              <w:t>ctivism (6)</w:t>
            </w:r>
          </w:p>
        </w:tc>
        <w:tc>
          <w:tcPr>
            <w:tcW w:w="1026" w:type="dxa"/>
          </w:tcPr>
          <w:p w14:paraId="64300478" w14:textId="0EC0B344"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4.78</w:t>
            </w:r>
          </w:p>
        </w:tc>
        <w:tc>
          <w:tcPr>
            <w:tcW w:w="1116" w:type="dxa"/>
          </w:tcPr>
          <w:p w14:paraId="1751F154" w14:textId="4D10350A"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1.41</w:t>
            </w:r>
          </w:p>
        </w:tc>
        <w:tc>
          <w:tcPr>
            <w:tcW w:w="1116" w:type="dxa"/>
          </w:tcPr>
          <w:p w14:paraId="3DA3DB7D"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5228182F"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6734B1BE"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6B93AABA"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1B098035"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Pr>
          <w:p w14:paraId="2AAC2385" w14:textId="56CFBBA5"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.27***</w:t>
            </w:r>
          </w:p>
        </w:tc>
      </w:tr>
      <w:tr w:rsidR="00D85E4D" w:rsidRPr="00D55230" w14:paraId="06B66DA8" w14:textId="77777777" w:rsidTr="00D55230">
        <w:trPr>
          <w:trHeight w:val="288"/>
        </w:trPr>
        <w:tc>
          <w:tcPr>
            <w:tcW w:w="3168" w:type="dxa"/>
            <w:tcBorders>
              <w:bottom w:val="single" w:sz="4" w:space="0" w:color="auto"/>
            </w:tcBorders>
          </w:tcPr>
          <w:p w14:paraId="07E871B6" w14:textId="73EFCB4E" w:rsidR="00D85E4D" w:rsidRPr="00D55230" w:rsidRDefault="00D55230" w:rsidP="00D55230">
            <w:pPr>
              <w:spacing w:line="480" w:lineRule="auto"/>
              <w:rPr>
                <w:rFonts w:asciiTheme="majorBidi" w:hAnsiTheme="majorBidi" w:cstheme="majorBidi"/>
                <w:sz w:val="24"/>
                <w:szCs w:val="24"/>
                <w:lang w:eastAsia="fr-FR"/>
              </w:rPr>
            </w:pPr>
            <w:r>
              <w:rPr>
                <w:rFonts w:asciiTheme="majorBidi" w:hAnsiTheme="majorBidi" w:cstheme="majorBidi"/>
                <w:sz w:val="24"/>
                <w:szCs w:val="24"/>
                <w:lang w:eastAsia="fr-FR"/>
              </w:rPr>
              <w:t>Radical a</w:t>
            </w:r>
            <w:r w:rsidR="00D85E4D" w:rsidRPr="00D55230">
              <w:rPr>
                <w:rFonts w:asciiTheme="majorBidi" w:hAnsiTheme="majorBidi" w:cstheme="majorBidi"/>
                <w:sz w:val="24"/>
                <w:szCs w:val="24"/>
                <w:lang w:eastAsia="fr-FR"/>
              </w:rPr>
              <w:t>ctivism (7)</w:t>
            </w:r>
          </w:p>
        </w:tc>
        <w:tc>
          <w:tcPr>
            <w:tcW w:w="1026" w:type="dxa"/>
            <w:tcBorders>
              <w:bottom w:val="single" w:sz="4" w:space="0" w:color="auto"/>
            </w:tcBorders>
          </w:tcPr>
          <w:p w14:paraId="5DDFE1E1" w14:textId="1E485778"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1.67</w:t>
            </w:r>
          </w:p>
        </w:tc>
        <w:tc>
          <w:tcPr>
            <w:tcW w:w="1116" w:type="dxa"/>
            <w:tcBorders>
              <w:bottom w:val="single" w:sz="4" w:space="0" w:color="auto"/>
            </w:tcBorders>
          </w:tcPr>
          <w:p w14:paraId="0AC94C66" w14:textId="536C39D5" w:rsidR="00D85E4D" w:rsidRPr="00D55230" w:rsidRDefault="00D85E4D" w:rsidP="00D55230">
            <w:pPr>
              <w:spacing w:line="480" w:lineRule="auto"/>
              <w:jc w:val="center"/>
              <w:rPr>
                <w:rFonts w:asciiTheme="majorBidi" w:hAnsiTheme="majorBidi" w:cstheme="majorBidi"/>
                <w:sz w:val="24"/>
                <w:szCs w:val="24"/>
                <w:lang w:eastAsia="fr-FR"/>
              </w:rPr>
            </w:pPr>
            <w:r w:rsidRPr="00D55230">
              <w:rPr>
                <w:rFonts w:asciiTheme="majorBidi" w:hAnsiTheme="majorBidi" w:cstheme="majorBidi"/>
                <w:sz w:val="24"/>
                <w:szCs w:val="24"/>
                <w:lang w:eastAsia="fr-FR"/>
              </w:rPr>
              <w:t>.96</w:t>
            </w:r>
          </w:p>
        </w:tc>
        <w:tc>
          <w:tcPr>
            <w:tcW w:w="1116" w:type="dxa"/>
            <w:tcBorders>
              <w:bottom w:val="single" w:sz="4" w:space="0" w:color="auto"/>
            </w:tcBorders>
          </w:tcPr>
          <w:p w14:paraId="6784A9B0"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Borders>
              <w:bottom w:val="single" w:sz="4" w:space="0" w:color="auto"/>
            </w:tcBorders>
          </w:tcPr>
          <w:p w14:paraId="676EAD76"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Borders>
              <w:bottom w:val="single" w:sz="4" w:space="0" w:color="auto"/>
            </w:tcBorders>
          </w:tcPr>
          <w:p w14:paraId="1C01709F"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Borders>
              <w:bottom w:val="single" w:sz="4" w:space="0" w:color="auto"/>
            </w:tcBorders>
          </w:tcPr>
          <w:p w14:paraId="7E4A34B0"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Borders>
              <w:bottom w:val="single" w:sz="4" w:space="0" w:color="auto"/>
            </w:tcBorders>
          </w:tcPr>
          <w:p w14:paraId="7FD4353A" w14:textId="77777777" w:rsidR="00D85E4D" w:rsidRPr="00D55230" w:rsidRDefault="00D85E4D" w:rsidP="00D55230">
            <w:pPr>
              <w:spacing w:line="480" w:lineRule="auto"/>
              <w:jc w:val="center"/>
              <w:rPr>
                <w:rFonts w:asciiTheme="majorBidi" w:hAnsiTheme="majorBidi" w:cstheme="majorBidi"/>
                <w:sz w:val="24"/>
                <w:szCs w:val="24"/>
                <w:lang w:eastAsia="fr-FR"/>
              </w:rPr>
            </w:pPr>
          </w:p>
        </w:tc>
        <w:tc>
          <w:tcPr>
            <w:tcW w:w="1116" w:type="dxa"/>
            <w:tcBorders>
              <w:bottom w:val="single" w:sz="4" w:space="0" w:color="auto"/>
            </w:tcBorders>
          </w:tcPr>
          <w:p w14:paraId="0B0AE47D" w14:textId="77777777" w:rsidR="00D85E4D" w:rsidRPr="00D55230" w:rsidRDefault="00D85E4D" w:rsidP="00D55230">
            <w:pPr>
              <w:spacing w:line="480" w:lineRule="auto"/>
              <w:jc w:val="center"/>
              <w:rPr>
                <w:rFonts w:asciiTheme="majorBidi" w:hAnsiTheme="majorBidi" w:cstheme="majorBidi"/>
                <w:sz w:val="24"/>
                <w:szCs w:val="24"/>
                <w:lang w:eastAsia="fr-FR"/>
              </w:rPr>
            </w:pPr>
          </w:p>
        </w:tc>
      </w:tr>
    </w:tbl>
    <w:p w14:paraId="243231E3" w14:textId="59DAFB7C" w:rsidR="0061761D" w:rsidRPr="00655B6B" w:rsidRDefault="0061761D" w:rsidP="00D55230">
      <w:pPr>
        <w:spacing w:line="360" w:lineRule="auto"/>
        <w:rPr>
          <w:rFonts w:asciiTheme="majorBidi" w:hAnsiTheme="majorBidi" w:cstheme="majorBidi"/>
          <w:sz w:val="24"/>
          <w:szCs w:val="24"/>
        </w:rPr>
      </w:pPr>
      <w:r w:rsidRPr="00655B6B">
        <w:rPr>
          <w:rFonts w:asciiTheme="majorBidi" w:hAnsiTheme="majorBidi" w:cstheme="majorBidi"/>
          <w:i/>
          <w:sz w:val="24"/>
          <w:szCs w:val="24"/>
        </w:rPr>
        <w:t>Note</w:t>
      </w:r>
      <w:r w:rsidRPr="00655B6B">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vertAlign w:val="superscript"/>
        </w:rPr>
        <w:t xml:space="preserve">a </w:t>
      </w:r>
      <w:r>
        <w:rPr>
          <w:rFonts w:asciiTheme="majorBidi" w:hAnsiTheme="majorBidi" w:cstheme="majorBidi"/>
          <w:sz w:val="24"/>
          <w:szCs w:val="24"/>
        </w:rPr>
        <w:t xml:space="preserve">0 = harmonious passion, 1 = obsessive passion; </w:t>
      </w:r>
      <w:r w:rsidRPr="00655B6B">
        <w:rPr>
          <w:rFonts w:asciiTheme="majorBidi" w:hAnsiTheme="majorBidi" w:cstheme="majorBidi"/>
          <w:sz w:val="24"/>
          <w:szCs w:val="24"/>
        </w:rPr>
        <w:t xml:space="preserve">*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.05, **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.01, ***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.001</w:t>
      </w:r>
    </w:p>
    <w:p w14:paraId="758984F5" w14:textId="77777777" w:rsidR="0061761D" w:rsidRDefault="0061761D" w:rsidP="0061761D">
      <w:pPr>
        <w:spacing w:line="480" w:lineRule="auto"/>
        <w:rPr>
          <w:rFonts w:asciiTheme="majorBidi" w:eastAsia="Calibri" w:hAnsiTheme="majorBidi" w:cstheme="majorBidi"/>
          <w:sz w:val="24"/>
          <w:szCs w:val="24"/>
        </w:rPr>
        <w:sectPr w:rsidR="0061761D" w:rsidSect="008C724C">
          <w:pgSz w:w="15840" w:h="12240" w:orient="landscape"/>
          <w:pgMar w:top="1440" w:right="1440" w:bottom="1440" w:left="1440" w:header="720" w:footer="720" w:gutter="0"/>
          <w:pgNumType w:start="1"/>
          <w:cols w:space="720"/>
          <w:titlePg/>
          <w:docGrid w:linePitch="299"/>
        </w:sectPr>
      </w:pPr>
    </w:p>
    <w:p w14:paraId="37BEA583" w14:textId="1FD76D7F" w:rsidR="0061761D" w:rsidRDefault="0061761D" w:rsidP="00D55230">
      <w:pPr>
        <w:spacing w:line="480" w:lineRule="auto"/>
        <w:rPr>
          <w:rFonts w:asciiTheme="majorBidi" w:eastAsia="Calibri" w:hAnsiTheme="majorBidi" w:cstheme="majorBidi"/>
          <w:sz w:val="24"/>
          <w:szCs w:val="24"/>
        </w:rPr>
      </w:pPr>
      <w:r>
        <w:rPr>
          <w:rFonts w:asciiTheme="majorBidi" w:eastAsia="Calibri" w:hAnsiTheme="majorBidi" w:cstheme="majorBidi"/>
          <w:sz w:val="24"/>
          <w:szCs w:val="24"/>
        </w:rPr>
        <w:lastRenderedPageBreak/>
        <w:t>Table 2. Standardized Betas (Study</w:t>
      </w:r>
      <w:r w:rsidR="009125A8">
        <w:rPr>
          <w:rFonts w:asciiTheme="majorBidi" w:eastAsia="Calibri" w:hAnsiTheme="majorBidi" w:cstheme="majorBidi"/>
          <w:sz w:val="24"/>
          <w:szCs w:val="24"/>
        </w:rPr>
        <w:t xml:space="preserve"> 2</w:t>
      </w:r>
      <w:r>
        <w:rPr>
          <w:rFonts w:asciiTheme="majorBidi" w:eastAsia="Calibri" w:hAnsiTheme="majorBidi" w:cstheme="majorBid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1494"/>
        <w:gridCol w:w="1494"/>
      </w:tblGrid>
      <w:tr w:rsidR="00314A04" w14:paraId="01A4010E" w14:textId="77777777" w:rsidTr="00314A04">
        <w:trPr>
          <w:trHeight w:val="290"/>
        </w:trPr>
        <w:tc>
          <w:tcPr>
            <w:tcW w:w="3312" w:type="dxa"/>
            <w:vMerge w:val="restart"/>
            <w:tcBorders>
              <w:top w:val="single" w:sz="4" w:space="0" w:color="auto"/>
            </w:tcBorders>
          </w:tcPr>
          <w:p w14:paraId="27E06BD5" w14:textId="64D087C2" w:rsidR="00314A04" w:rsidRDefault="00314A04"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Independent</w:t>
            </w:r>
          </w:p>
          <w:p w14:paraId="67958AAA" w14:textId="77777777" w:rsidR="00314A04" w:rsidRDefault="00314A04"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variables</w:t>
            </w:r>
          </w:p>
        </w:tc>
        <w:tc>
          <w:tcPr>
            <w:tcW w:w="2988" w:type="dxa"/>
            <w:gridSpan w:val="2"/>
            <w:tcBorders>
              <w:top w:val="single" w:sz="4" w:space="0" w:color="auto"/>
            </w:tcBorders>
          </w:tcPr>
          <w:p w14:paraId="5D519D1E" w14:textId="40B939EF" w:rsidR="00314A04" w:rsidRDefault="00314A04"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Environmentalists</w:t>
            </w:r>
          </w:p>
        </w:tc>
      </w:tr>
      <w:tr w:rsidR="00314A04" w14:paraId="5A5D24D8" w14:textId="77777777" w:rsidTr="00FB63C0">
        <w:trPr>
          <w:trHeight w:val="954"/>
        </w:trPr>
        <w:tc>
          <w:tcPr>
            <w:tcW w:w="3312" w:type="dxa"/>
            <w:vMerge/>
            <w:tcBorders>
              <w:bottom w:val="single" w:sz="4" w:space="0" w:color="auto"/>
            </w:tcBorders>
          </w:tcPr>
          <w:p w14:paraId="7993D706" w14:textId="77777777" w:rsidR="00314A04" w:rsidRDefault="00314A04" w:rsidP="00D55230">
            <w:pPr>
              <w:spacing w:line="480" w:lineRule="auto"/>
              <w:contextualSpacing/>
              <w:jc w:val="center"/>
              <w:rPr>
                <w:rFonts w:asciiTheme="majorBidi" w:eastAsia="Calibri" w:hAnsiTheme="majorBidi" w:cstheme="majorBidi"/>
                <w:sz w:val="24"/>
                <w:szCs w:val="24"/>
              </w:rPr>
            </w:pPr>
          </w:p>
        </w:tc>
        <w:tc>
          <w:tcPr>
            <w:tcW w:w="1494" w:type="dxa"/>
            <w:tcBorders>
              <w:bottom w:val="single" w:sz="4" w:space="0" w:color="auto"/>
            </w:tcBorders>
          </w:tcPr>
          <w:p w14:paraId="6DD88A3F" w14:textId="77777777" w:rsidR="00314A04" w:rsidRDefault="00314A04" w:rsidP="00314A04">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Radical</w:t>
            </w:r>
          </w:p>
          <w:p w14:paraId="37ACFE89" w14:textId="273C8D9F" w:rsidR="00314A04" w:rsidRDefault="00314A04" w:rsidP="00314A04">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w:t>
            </w:r>
            <w:r w:rsidRPr="00FA3098">
              <w:rPr>
                <w:rFonts w:asciiTheme="majorBidi" w:eastAsia="Calibri" w:hAnsiTheme="majorBidi" w:cstheme="majorBidi"/>
                <w:i/>
                <w:iCs/>
                <w:sz w:val="24"/>
                <w:szCs w:val="24"/>
              </w:rPr>
              <w:t>R</w:t>
            </w:r>
            <w:r w:rsidRPr="00FA3098">
              <w:rPr>
                <w:rFonts w:asciiTheme="majorBidi" w:eastAsia="Calibri" w:hAnsiTheme="majorBidi" w:cstheme="majorBidi"/>
                <w:i/>
                <w:iCs/>
                <w:sz w:val="24"/>
                <w:szCs w:val="24"/>
                <w:vertAlign w:val="superscript"/>
              </w:rPr>
              <w:t>2</w:t>
            </w:r>
            <w:r>
              <w:rPr>
                <w:rFonts w:asciiTheme="majorBidi" w:eastAsia="Calibri" w:hAnsiTheme="majorBidi" w:cstheme="majorBidi"/>
                <w:sz w:val="24"/>
                <w:szCs w:val="24"/>
              </w:rPr>
              <w:t xml:space="preserve"> =.37)</w:t>
            </w:r>
          </w:p>
        </w:tc>
        <w:tc>
          <w:tcPr>
            <w:tcW w:w="1494" w:type="dxa"/>
            <w:tcBorders>
              <w:bottom w:val="single" w:sz="4" w:space="0" w:color="auto"/>
            </w:tcBorders>
          </w:tcPr>
          <w:p w14:paraId="07542BAC" w14:textId="77777777" w:rsidR="00314A04" w:rsidRDefault="00314A04" w:rsidP="00314A04">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Mainstream</w:t>
            </w:r>
          </w:p>
          <w:p w14:paraId="02ADA344" w14:textId="431C15AA" w:rsidR="00314A04" w:rsidRDefault="00314A04" w:rsidP="00314A04">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w:t>
            </w:r>
            <w:r w:rsidRPr="00FA3098">
              <w:rPr>
                <w:rFonts w:asciiTheme="majorBidi" w:eastAsia="Calibri" w:hAnsiTheme="majorBidi" w:cstheme="majorBidi"/>
                <w:i/>
                <w:iCs/>
                <w:sz w:val="24"/>
                <w:szCs w:val="24"/>
              </w:rPr>
              <w:t>R</w:t>
            </w:r>
            <w:r w:rsidRPr="00FA3098">
              <w:rPr>
                <w:rFonts w:asciiTheme="majorBidi" w:eastAsia="Calibri" w:hAnsiTheme="majorBidi" w:cstheme="majorBidi"/>
                <w:i/>
                <w:iCs/>
                <w:sz w:val="24"/>
                <w:szCs w:val="24"/>
                <w:vertAlign w:val="superscript"/>
              </w:rPr>
              <w:t>2</w:t>
            </w:r>
            <w:r>
              <w:rPr>
                <w:rFonts w:asciiTheme="majorBidi" w:eastAsia="Calibri" w:hAnsiTheme="majorBidi" w:cstheme="majorBidi"/>
                <w:sz w:val="24"/>
                <w:szCs w:val="24"/>
              </w:rPr>
              <w:t xml:space="preserve"> = .01)</w:t>
            </w:r>
          </w:p>
        </w:tc>
      </w:tr>
      <w:tr w:rsidR="009125A8" w14:paraId="3E209BF8" w14:textId="77777777" w:rsidTr="00314A04">
        <w:tc>
          <w:tcPr>
            <w:tcW w:w="3312" w:type="dxa"/>
            <w:tcBorders>
              <w:top w:val="single" w:sz="4" w:space="0" w:color="auto"/>
            </w:tcBorders>
          </w:tcPr>
          <w:p w14:paraId="3C7183D5" w14:textId="2708F329" w:rsidR="009125A8" w:rsidRDefault="009125A8" w:rsidP="00D55230">
            <w:pPr>
              <w:spacing w:line="480" w:lineRule="auto"/>
              <w:contextualSpacing/>
              <w:rPr>
                <w:rFonts w:asciiTheme="majorBidi" w:eastAsia="Calibri" w:hAnsiTheme="majorBidi" w:cstheme="majorBidi"/>
                <w:sz w:val="24"/>
                <w:szCs w:val="24"/>
              </w:rPr>
            </w:pPr>
            <w:r>
              <w:rPr>
                <w:rFonts w:asciiTheme="majorBidi" w:eastAsia="Calibri" w:hAnsiTheme="majorBidi" w:cstheme="majorBidi"/>
                <w:sz w:val="24"/>
                <w:szCs w:val="24"/>
              </w:rPr>
              <w:t>Experimental Condition</w:t>
            </w:r>
          </w:p>
        </w:tc>
        <w:tc>
          <w:tcPr>
            <w:tcW w:w="1494" w:type="dxa"/>
            <w:tcBorders>
              <w:top w:val="single" w:sz="4" w:space="0" w:color="auto"/>
            </w:tcBorders>
          </w:tcPr>
          <w:p w14:paraId="69DB5CD1" w14:textId="2C63BF2D" w:rsidR="009125A8" w:rsidRPr="00B51A1E"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.01</w:t>
            </w:r>
          </w:p>
        </w:tc>
        <w:tc>
          <w:tcPr>
            <w:tcW w:w="1494" w:type="dxa"/>
            <w:tcBorders>
              <w:top w:val="single" w:sz="4" w:space="0" w:color="auto"/>
            </w:tcBorders>
          </w:tcPr>
          <w:p w14:paraId="1F84A0FC" w14:textId="6D5611D6" w:rsidR="009125A8"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.04</w:t>
            </w:r>
          </w:p>
        </w:tc>
      </w:tr>
      <w:tr w:rsidR="009125A8" w14:paraId="76AB10AE" w14:textId="77777777" w:rsidTr="00D55230">
        <w:tc>
          <w:tcPr>
            <w:tcW w:w="3312" w:type="dxa"/>
          </w:tcPr>
          <w:p w14:paraId="13BCA502" w14:textId="77777777" w:rsidR="009125A8" w:rsidRDefault="009125A8" w:rsidP="00D55230">
            <w:pPr>
              <w:spacing w:line="480" w:lineRule="auto"/>
              <w:contextualSpacing/>
              <w:rPr>
                <w:rFonts w:asciiTheme="majorBidi" w:eastAsia="Calibri" w:hAnsiTheme="majorBidi" w:cstheme="majorBidi"/>
                <w:sz w:val="24"/>
                <w:szCs w:val="24"/>
              </w:rPr>
            </w:pPr>
            <w:r>
              <w:rPr>
                <w:rFonts w:asciiTheme="majorBidi" w:eastAsia="Calibri" w:hAnsiTheme="majorBidi" w:cstheme="majorBidi"/>
                <w:sz w:val="24"/>
                <w:szCs w:val="24"/>
              </w:rPr>
              <w:t>Machiavellianism</w:t>
            </w:r>
          </w:p>
        </w:tc>
        <w:tc>
          <w:tcPr>
            <w:tcW w:w="1494" w:type="dxa"/>
          </w:tcPr>
          <w:p w14:paraId="4712EE6E" w14:textId="72635D26" w:rsidR="009125A8" w:rsidRPr="00B51A1E"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-.08</w:t>
            </w:r>
          </w:p>
        </w:tc>
        <w:tc>
          <w:tcPr>
            <w:tcW w:w="1494" w:type="dxa"/>
          </w:tcPr>
          <w:p w14:paraId="3C51CE59" w14:textId="6E57847D" w:rsidR="009125A8"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.09</w:t>
            </w:r>
          </w:p>
        </w:tc>
      </w:tr>
      <w:tr w:rsidR="009125A8" w14:paraId="2903531A" w14:textId="77777777" w:rsidTr="00D55230">
        <w:tc>
          <w:tcPr>
            <w:tcW w:w="3312" w:type="dxa"/>
          </w:tcPr>
          <w:p w14:paraId="1BABE464" w14:textId="77777777" w:rsidR="009125A8" w:rsidRDefault="009125A8" w:rsidP="00D55230">
            <w:pPr>
              <w:spacing w:line="480" w:lineRule="auto"/>
              <w:contextualSpacing/>
              <w:rPr>
                <w:rFonts w:asciiTheme="majorBidi" w:eastAsia="Calibri" w:hAnsiTheme="majorBidi" w:cstheme="majorBidi"/>
                <w:sz w:val="24"/>
                <w:szCs w:val="24"/>
              </w:rPr>
            </w:pPr>
            <w:r>
              <w:rPr>
                <w:rFonts w:asciiTheme="majorBidi" w:eastAsia="Calibri" w:hAnsiTheme="majorBidi" w:cstheme="majorBidi"/>
                <w:sz w:val="24"/>
                <w:szCs w:val="24"/>
              </w:rPr>
              <w:t>Narcissism</w:t>
            </w:r>
          </w:p>
        </w:tc>
        <w:tc>
          <w:tcPr>
            <w:tcW w:w="1494" w:type="dxa"/>
          </w:tcPr>
          <w:p w14:paraId="2C658980" w14:textId="5651BE02" w:rsidR="009125A8" w:rsidRPr="00B51A1E"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.11</w:t>
            </w:r>
          </w:p>
        </w:tc>
        <w:tc>
          <w:tcPr>
            <w:tcW w:w="1494" w:type="dxa"/>
          </w:tcPr>
          <w:p w14:paraId="4E58BDAE" w14:textId="7976E31C" w:rsidR="009125A8"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-.01</w:t>
            </w:r>
          </w:p>
        </w:tc>
      </w:tr>
      <w:tr w:rsidR="009125A8" w14:paraId="4FF11456" w14:textId="77777777" w:rsidTr="00D55230">
        <w:tc>
          <w:tcPr>
            <w:tcW w:w="3312" w:type="dxa"/>
          </w:tcPr>
          <w:p w14:paraId="7F97E575" w14:textId="77777777" w:rsidR="009125A8" w:rsidRDefault="009125A8" w:rsidP="00D55230">
            <w:pPr>
              <w:spacing w:line="480" w:lineRule="auto"/>
              <w:contextualSpacing/>
              <w:rPr>
                <w:rFonts w:asciiTheme="majorBidi" w:eastAsia="Calibri" w:hAnsiTheme="majorBidi" w:cstheme="majorBidi"/>
                <w:sz w:val="24"/>
                <w:szCs w:val="24"/>
              </w:rPr>
            </w:pPr>
            <w:r>
              <w:rPr>
                <w:rFonts w:asciiTheme="majorBidi" w:eastAsia="Calibri" w:hAnsiTheme="majorBidi" w:cstheme="majorBidi"/>
                <w:sz w:val="24"/>
                <w:szCs w:val="24"/>
              </w:rPr>
              <w:t>Psychopathy</w:t>
            </w:r>
          </w:p>
        </w:tc>
        <w:tc>
          <w:tcPr>
            <w:tcW w:w="1494" w:type="dxa"/>
          </w:tcPr>
          <w:p w14:paraId="014AB19E" w14:textId="1660F38E" w:rsidR="009125A8" w:rsidRPr="00B51A1E"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.28**</w:t>
            </w:r>
          </w:p>
        </w:tc>
        <w:tc>
          <w:tcPr>
            <w:tcW w:w="1494" w:type="dxa"/>
          </w:tcPr>
          <w:p w14:paraId="298CB478" w14:textId="733577A7" w:rsidR="009125A8"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.03</w:t>
            </w:r>
          </w:p>
        </w:tc>
      </w:tr>
      <w:tr w:rsidR="009125A8" w14:paraId="026BBEA6" w14:textId="77777777" w:rsidTr="00D55230">
        <w:tc>
          <w:tcPr>
            <w:tcW w:w="3312" w:type="dxa"/>
          </w:tcPr>
          <w:p w14:paraId="6EA60A5F" w14:textId="77777777" w:rsidR="009125A8" w:rsidRDefault="009125A8" w:rsidP="00D55230">
            <w:pPr>
              <w:spacing w:line="480" w:lineRule="auto"/>
              <w:contextualSpacing/>
              <w:rPr>
                <w:rFonts w:asciiTheme="majorBidi" w:eastAsia="Calibri" w:hAnsiTheme="majorBidi" w:cstheme="majorBidi"/>
                <w:sz w:val="24"/>
                <w:szCs w:val="24"/>
              </w:rPr>
            </w:pPr>
            <w:r>
              <w:rPr>
                <w:rFonts w:asciiTheme="majorBidi" w:eastAsia="Calibri" w:hAnsiTheme="majorBidi" w:cstheme="majorBidi"/>
                <w:sz w:val="24"/>
                <w:szCs w:val="24"/>
              </w:rPr>
              <w:t>Sadism</w:t>
            </w:r>
          </w:p>
        </w:tc>
        <w:tc>
          <w:tcPr>
            <w:tcW w:w="1494" w:type="dxa"/>
          </w:tcPr>
          <w:p w14:paraId="72E8C443" w14:textId="7163C2C0" w:rsidR="009125A8" w:rsidRPr="00B51A1E"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.36***</w:t>
            </w:r>
          </w:p>
        </w:tc>
        <w:tc>
          <w:tcPr>
            <w:tcW w:w="1494" w:type="dxa"/>
          </w:tcPr>
          <w:p w14:paraId="66BE31F4" w14:textId="67BFFDE0" w:rsidR="009125A8"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-.07</w:t>
            </w:r>
          </w:p>
        </w:tc>
      </w:tr>
      <w:tr w:rsidR="009125A8" w14:paraId="1E4330D9" w14:textId="77777777" w:rsidTr="00D55230">
        <w:tc>
          <w:tcPr>
            <w:tcW w:w="3312" w:type="dxa"/>
          </w:tcPr>
          <w:p w14:paraId="7A7DA6AA" w14:textId="4AF5C78A" w:rsidR="009125A8" w:rsidRDefault="009125A8" w:rsidP="00D55230">
            <w:pPr>
              <w:spacing w:line="480" w:lineRule="auto"/>
              <w:contextualSpacing/>
              <w:rPr>
                <w:rFonts w:asciiTheme="majorBidi" w:eastAsia="Calibri" w:hAnsiTheme="majorBidi" w:cstheme="majorBidi"/>
                <w:sz w:val="24"/>
                <w:szCs w:val="24"/>
              </w:rPr>
            </w:pPr>
            <w:r>
              <w:rPr>
                <w:rFonts w:asciiTheme="majorBidi" w:eastAsia="Calibri" w:hAnsiTheme="majorBidi" w:cstheme="majorBidi"/>
                <w:sz w:val="24"/>
                <w:szCs w:val="24"/>
              </w:rPr>
              <w:t>Exp. Cond X Machiavellianism</w:t>
            </w:r>
          </w:p>
        </w:tc>
        <w:tc>
          <w:tcPr>
            <w:tcW w:w="1494" w:type="dxa"/>
          </w:tcPr>
          <w:p w14:paraId="416FC916" w14:textId="4B7E9D8D" w:rsidR="009125A8" w:rsidRPr="00B51A1E"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-.04</w:t>
            </w:r>
          </w:p>
        </w:tc>
        <w:tc>
          <w:tcPr>
            <w:tcW w:w="1494" w:type="dxa"/>
          </w:tcPr>
          <w:p w14:paraId="78822F2D" w14:textId="582ED4FF" w:rsidR="009125A8"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-.06</w:t>
            </w:r>
          </w:p>
        </w:tc>
      </w:tr>
      <w:tr w:rsidR="009125A8" w14:paraId="5D76961E" w14:textId="77777777" w:rsidTr="00D55230">
        <w:tc>
          <w:tcPr>
            <w:tcW w:w="3312" w:type="dxa"/>
          </w:tcPr>
          <w:p w14:paraId="12B5AFE1" w14:textId="65982B32" w:rsidR="009125A8" w:rsidRDefault="009125A8" w:rsidP="00D55230">
            <w:pPr>
              <w:spacing w:line="480" w:lineRule="auto"/>
              <w:contextualSpacing/>
              <w:rPr>
                <w:rFonts w:asciiTheme="majorBidi" w:eastAsia="Calibri" w:hAnsiTheme="majorBidi" w:cstheme="majorBidi"/>
                <w:sz w:val="24"/>
                <w:szCs w:val="24"/>
              </w:rPr>
            </w:pPr>
            <w:r>
              <w:rPr>
                <w:rFonts w:asciiTheme="majorBidi" w:eastAsia="Calibri" w:hAnsiTheme="majorBidi" w:cstheme="majorBidi"/>
                <w:sz w:val="24"/>
                <w:szCs w:val="24"/>
              </w:rPr>
              <w:t>Exp. Cond X Narcissism</w:t>
            </w:r>
          </w:p>
        </w:tc>
        <w:tc>
          <w:tcPr>
            <w:tcW w:w="1494" w:type="dxa"/>
          </w:tcPr>
          <w:p w14:paraId="5F29034F" w14:textId="6F06AC3F" w:rsidR="009125A8" w:rsidRPr="00B51A1E"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.02</w:t>
            </w:r>
          </w:p>
        </w:tc>
        <w:tc>
          <w:tcPr>
            <w:tcW w:w="1494" w:type="dxa"/>
          </w:tcPr>
          <w:p w14:paraId="4370CCDC" w14:textId="6D5AB97E" w:rsidR="009125A8"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.06</w:t>
            </w:r>
          </w:p>
        </w:tc>
      </w:tr>
      <w:tr w:rsidR="009125A8" w14:paraId="2FC70D4E" w14:textId="77777777" w:rsidTr="00D55230">
        <w:tc>
          <w:tcPr>
            <w:tcW w:w="3312" w:type="dxa"/>
          </w:tcPr>
          <w:p w14:paraId="2969EFB1" w14:textId="379C0248" w:rsidR="009125A8" w:rsidRDefault="009125A8" w:rsidP="00D55230">
            <w:pPr>
              <w:spacing w:line="480" w:lineRule="auto"/>
              <w:contextualSpacing/>
              <w:rPr>
                <w:rFonts w:asciiTheme="majorBidi" w:eastAsia="Calibri" w:hAnsiTheme="majorBidi" w:cstheme="majorBidi"/>
                <w:sz w:val="24"/>
                <w:szCs w:val="24"/>
              </w:rPr>
            </w:pPr>
            <w:r>
              <w:rPr>
                <w:rFonts w:asciiTheme="majorBidi" w:eastAsia="Calibri" w:hAnsiTheme="majorBidi" w:cstheme="majorBidi"/>
                <w:sz w:val="24"/>
                <w:szCs w:val="24"/>
              </w:rPr>
              <w:t>Exp. Cond X Psychopathy</w:t>
            </w:r>
          </w:p>
        </w:tc>
        <w:tc>
          <w:tcPr>
            <w:tcW w:w="1494" w:type="dxa"/>
          </w:tcPr>
          <w:p w14:paraId="601D1744" w14:textId="1CFEB119" w:rsidR="009125A8" w:rsidRPr="00B51A1E"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-.17</w:t>
            </w:r>
          </w:p>
        </w:tc>
        <w:tc>
          <w:tcPr>
            <w:tcW w:w="1494" w:type="dxa"/>
          </w:tcPr>
          <w:p w14:paraId="57126DDC" w14:textId="5993D7FE" w:rsidR="009125A8"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-.16</w:t>
            </w:r>
          </w:p>
        </w:tc>
      </w:tr>
      <w:tr w:rsidR="009125A8" w14:paraId="2DC266EA" w14:textId="77777777" w:rsidTr="00D55230">
        <w:tc>
          <w:tcPr>
            <w:tcW w:w="3312" w:type="dxa"/>
            <w:tcBorders>
              <w:bottom w:val="single" w:sz="4" w:space="0" w:color="auto"/>
            </w:tcBorders>
          </w:tcPr>
          <w:p w14:paraId="0256340B" w14:textId="0CC505FC" w:rsidR="009125A8" w:rsidRDefault="009125A8" w:rsidP="00D55230">
            <w:pPr>
              <w:spacing w:line="480" w:lineRule="auto"/>
              <w:contextualSpacing/>
              <w:rPr>
                <w:rFonts w:asciiTheme="majorBidi" w:eastAsia="Calibri" w:hAnsiTheme="majorBidi" w:cstheme="majorBidi"/>
                <w:sz w:val="24"/>
                <w:szCs w:val="24"/>
              </w:rPr>
            </w:pPr>
            <w:r>
              <w:rPr>
                <w:rFonts w:asciiTheme="majorBidi" w:eastAsia="Calibri" w:hAnsiTheme="majorBidi" w:cstheme="majorBidi"/>
                <w:sz w:val="24"/>
                <w:szCs w:val="24"/>
              </w:rPr>
              <w:t>Exp. Cond X Sadism</w:t>
            </w:r>
          </w:p>
        </w:tc>
        <w:tc>
          <w:tcPr>
            <w:tcW w:w="1494" w:type="dxa"/>
            <w:tcBorders>
              <w:bottom w:val="single" w:sz="4" w:space="0" w:color="auto"/>
            </w:tcBorders>
          </w:tcPr>
          <w:p w14:paraId="40174125" w14:textId="517213FC" w:rsidR="009125A8" w:rsidRPr="00B51A1E"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.21*</w:t>
            </w:r>
          </w:p>
        </w:tc>
        <w:tc>
          <w:tcPr>
            <w:tcW w:w="1494" w:type="dxa"/>
            <w:tcBorders>
              <w:bottom w:val="single" w:sz="4" w:space="0" w:color="auto"/>
            </w:tcBorders>
          </w:tcPr>
          <w:p w14:paraId="572AF64B" w14:textId="2B5800AD" w:rsidR="009125A8" w:rsidRDefault="009125A8" w:rsidP="00D55230">
            <w:pPr>
              <w:spacing w:line="480" w:lineRule="auto"/>
              <w:contextualSpacing/>
              <w:jc w:val="center"/>
              <w:rPr>
                <w:rFonts w:asciiTheme="majorBidi" w:eastAsia="Calibri" w:hAnsiTheme="majorBidi" w:cstheme="majorBidi"/>
                <w:sz w:val="24"/>
                <w:szCs w:val="24"/>
              </w:rPr>
            </w:pPr>
            <w:r>
              <w:rPr>
                <w:rFonts w:asciiTheme="majorBidi" w:eastAsia="Calibri" w:hAnsiTheme="majorBidi" w:cstheme="majorBidi"/>
                <w:sz w:val="24"/>
                <w:szCs w:val="24"/>
              </w:rPr>
              <w:t>-.01</w:t>
            </w:r>
          </w:p>
        </w:tc>
      </w:tr>
    </w:tbl>
    <w:p w14:paraId="41E66A7B" w14:textId="77777777" w:rsidR="00D55230" w:rsidRDefault="009125A8" w:rsidP="00D55230">
      <w:pPr>
        <w:spacing w:line="480" w:lineRule="auto"/>
        <w:rPr>
          <w:rFonts w:asciiTheme="majorBidi" w:hAnsiTheme="majorBidi" w:cstheme="majorBidi"/>
          <w:sz w:val="24"/>
          <w:szCs w:val="24"/>
        </w:rPr>
      </w:pPr>
      <w:r w:rsidRPr="00655B6B">
        <w:rPr>
          <w:rFonts w:asciiTheme="majorBidi" w:hAnsiTheme="majorBidi" w:cstheme="majorBidi"/>
          <w:i/>
          <w:sz w:val="24"/>
          <w:szCs w:val="24"/>
        </w:rPr>
        <w:t>Note</w:t>
      </w:r>
      <w:r w:rsidRPr="00655B6B">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vertAlign w:val="superscript"/>
        </w:rPr>
        <w:t xml:space="preserve">a </w:t>
      </w:r>
      <w:r>
        <w:rPr>
          <w:rFonts w:asciiTheme="majorBidi" w:hAnsiTheme="majorBidi" w:cstheme="majorBidi"/>
          <w:sz w:val="24"/>
          <w:szCs w:val="24"/>
        </w:rPr>
        <w:t xml:space="preserve">0 = harmonious passion, 1 = obsessive passion; </w:t>
      </w:r>
    </w:p>
    <w:p w14:paraId="195D19B9" w14:textId="1875AB29" w:rsidR="008C724C" w:rsidRDefault="009125A8" w:rsidP="00431CA9">
      <w:pPr>
        <w:spacing w:line="480" w:lineRule="auto"/>
        <w:rPr>
          <w:rFonts w:asciiTheme="majorBidi" w:eastAsia="Calibri" w:hAnsiTheme="majorBidi" w:cstheme="majorBidi"/>
          <w:i/>
          <w:iCs/>
          <w:sz w:val="24"/>
          <w:szCs w:val="24"/>
        </w:rPr>
        <w:sectPr w:rsidR="008C724C" w:rsidSect="008C724C">
          <w:pgSz w:w="12240" w:h="15840"/>
          <w:pgMar w:top="1440" w:right="1440" w:bottom="1440" w:left="1440" w:header="720" w:footer="720" w:gutter="0"/>
          <w:pgNumType w:start="1"/>
          <w:cols w:space="720"/>
          <w:titlePg/>
          <w:docGrid w:linePitch="299"/>
        </w:sectPr>
      </w:pPr>
      <w:r w:rsidRPr="00655B6B">
        <w:rPr>
          <w:rFonts w:asciiTheme="majorBidi" w:hAnsiTheme="majorBidi" w:cstheme="majorBidi"/>
          <w:sz w:val="24"/>
          <w:szCs w:val="24"/>
        </w:rPr>
        <w:t xml:space="preserve">*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.05, **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.01, *** </w:t>
      </w:r>
      <w:r w:rsidRPr="00655B6B">
        <w:rPr>
          <w:rFonts w:asciiTheme="majorBidi" w:hAnsiTheme="majorBidi" w:cstheme="majorBidi"/>
          <w:i/>
          <w:sz w:val="24"/>
          <w:szCs w:val="24"/>
        </w:rPr>
        <w:t>p</w:t>
      </w:r>
      <w:r w:rsidRPr="00655B6B">
        <w:rPr>
          <w:rFonts w:asciiTheme="majorBidi" w:hAnsiTheme="majorBidi" w:cstheme="majorBidi"/>
          <w:sz w:val="24"/>
          <w:szCs w:val="24"/>
        </w:rPr>
        <w:t xml:space="preserve"> &lt; .001</w:t>
      </w:r>
    </w:p>
    <w:p w14:paraId="548C1BBE" w14:textId="26941101" w:rsidR="008C724C" w:rsidRDefault="008C724C" w:rsidP="00F143A8">
      <w:pPr>
        <w:spacing w:line="480" w:lineRule="auto"/>
        <w:rPr>
          <w:rFonts w:asciiTheme="majorBidi" w:eastAsia="Calibri" w:hAnsiTheme="majorBidi" w:cstheme="majorBidi"/>
          <w:i/>
          <w:iCs/>
          <w:sz w:val="24"/>
          <w:szCs w:val="24"/>
        </w:rPr>
      </w:pPr>
    </w:p>
    <w:p w14:paraId="2FA54301" w14:textId="1F3C87FF" w:rsidR="00CC1E1F" w:rsidRDefault="001C7EE5" w:rsidP="00F143A8">
      <w:pPr>
        <w:spacing w:line="480" w:lineRule="auto"/>
        <w:rPr>
          <w:rFonts w:asciiTheme="majorBidi" w:eastAsia="Calibri" w:hAnsiTheme="majorBidi" w:cstheme="majorBidi"/>
          <w:i/>
          <w:iCs/>
          <w:sz w:val="24"/>
          <w:szCs w:val="24"/>
        </w:rPr>
      </w:pPr>
      <w:r>
        <w:rPr>
          <w:rFonts w:asciiTheme="majorBidi" w:eastAsia="Calibri" w:hAnsiTheme="majorBidi" w:cstheme="majorBidi"/>
          <w:i/>
          <w:iCs/>
          <w:noProof/>
          <w:sz w:val="24"/>
          <w:szCs w:val="24"/>
          <w:lang w:val="en-US"/>
        </w:rPr>
        <w:drawing>
          <wp:inline distT="0" distB="0" distL="0" distR="0" wp14:anchorId="4ACFC8D6" wp14:editId="0BF4B714">
            <wp:extent cx="82727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268" cy="2542299"/>
                    </a:xfrm>
                    <a:prstGeom prst="rect">
                      <a:avLst/>
                    </a:prstGeom>
                    <a:noFill/>
                    <a:ln>
                      <a:noFill/>
                    </a:ln>
                  </pic:spPr>
                </pic:pic>
              </a:graphicData>
            </a:graphic>
          </wp:inline>
        </w:drawing>
      </w:r>
    </w:p>
    <w:p w14:paraId="1685E69E" w14:textId="02642754" w:rsidR="00CC1E1F" w:rsidRDefault="00CC1E1F" w:rsidP="005B450F">
      <w:pPr>
        <w:spacing w:line="480" w:lineRule="auto"/>
        <w:rPr>
          <w:rFonts w:asciiTheme="majorBidi" w:eastAsia="Calibri" w:hAnsiTheme="majorBidi" w:cstheme="majorBidi"/>
          <w:sz w:val="24"/>
          <w:szCs w:val="24"/>
        </w:rPr>
      </w:pPr>
      <w:r w:rsidRPr="00CC1E1F">
        <w:rPr>
          <w:rFonts w:asciiTheme="majorBidi" w:eastAsia="Calibri" w:hAnsiTheme="majorBidi" w:cstheme="majorBidi"/>
          <w:i/>
          <w:iCs/>
          <w:sz w:val="24"/>
          <w:szCs w:val="24"/>
        </w:rPr>
        <w:t>Figures 1A-C</w:t>
      </w:r>
      <w:r>
        <w:rPr>
          <w:rFonts w:asciiTheme="majorBidi" w:eastAsia="Calibri" w:hAnsiTheme="majorBidi" w:cstheme="majorBidi"/>
          <w:sz w:val="24"/>
          <w:szCs w:val="24"/>
        </w:rPr>
        <w:t xml:space="preserve">. </w:t>
      </w:r>
      <w:r w:rsidR="0097069B">
        <w:rPr>
          <w:rFonts w:asciiTheme="majorBidi" w:eastAsia="Calibri" w:hAnsiTheme="majorBidi" w:cstheme="majorBidi"/>
          <w:sz w:val="24"/>
          <w:szCs w:val="24"/>
        </w:rPr>
        <w:t xml:space="preserve">Study 1: </w:t>
      </w:r>
      <w:r>
        <w:rPr>
          <w:rFonts w:asciiTheme="majorBidi" w:eastAsia="Calibri" w:hAnsiTheme="majorBidi" w:cstheme="majorBidi"/>
          <w:sz w:val="24"/>
          <w:szCs w:val="24"/>
        </w:rPr>
        <w:t>The</w:t>
      </w:r>
      <w:r w:rsidR="00637D53">
        <w:rPr>
          <w:rFonts w:asciiTheme="majorBidi" w:eastAsia="Calibri" w:hAnsiTheme="majorBidi" w:cstheme="majorBidi"/>
          <w:sz w:val="24"/>
          <w:szCs w:val="24"/>
        </w:rPr>
        <w:t xml:space="preserve"> relationship between OP and radical activism as a function of s</w:t>
      </w:r>
      <w:r w:rsidR="005B450F">
        <w:rPr>
          <w:rFonts w:asciiTheme="majorBidi" w:eastAsia="Calibri" w:hAnsiTheme="majorBidi" w:cstheme="majorBidi"/>
          <w:sz w:val="24"/>
          <w:szCs w:val="24"/>
        </w:rPr>
        <w:t>adism (Democrats = left panel; Republicans = center panel; Black Lives Matter = right panel)</w:t>
      </w:r>
      <w:r w:rsidR="00FB63C0">
        <w:rPr>
          <w:rFonts w:asciiTheme="majorBidi" w:eastAsia="Calibri" w:hAnsiTheme="majorBidi" w:cstheme="majorBidi"/>
          <w:sz w:val="24"/>
          <w:szCs w:val="24"/>
        </w:rPr>
        <w:t>.</w:t>
      </w:r>
    </w:p>
    <w:p w14:paraId="581BACC4" w14:textId="3771E0BB" w:rsidR="0084179D" w:rsidRDefault="0084179D" w:rsidP="005B450F">
      <w:pPr>
        <w:spacing w:line="480" w:lineRule="auto"/>
        <w:rPr>
          <w:rFonts w:asciiTheme="majorBidi" w:eastAsia="Calibri" w:hAnsiTheme="majorBidi" w:cstheme="majorBidi"/>
          <w:sz w:val="24"/>
          <w:szCs w:val="24"/>
        </w:rPr>
      </w:pPr>
    </w:p>
    <w:p w14:paraId="26C727CC" w14:textId="38A4C525" w:rsidR="008C724C" w:rsidRDefault="008C724C" w:rsidP="005B450F">
      <w:pPr>
        <w:spacing w:line="480" w:lineRule="auto"/>
        <w:rPr>
          <w:rFonts w:asciiTheme="majorBidi" w:eastAsia="Calibri" w:hAnsiTheme="majorBidi" w:cstheme="majorBidi"/>
          <w:sz w:val="24"/>
          <w:szCs w:val="24"/>
        </w:rPr>
      </w:pPr>
    </w:p>
    <w:p w14:paraId="242C00D9" w14:textId="662DD778" w:rsidR="008C724C" w:rsidRDefault="008C724C" w:rsidP="005B450F">
      <w:pPr>
        <w:spacing w:line="480" w:lineRule="auto"/>
        <w:rPr>
          <w:rFonts w:asciiTheme="majorBidi" w:eastAsia="Calibri" w:hAnsiTheme="majorBidi" w:cstheme="majorBidi"/>
          <w:sz w:val="24"/>
          <w:szCs w:val="24"/>
        </w:rPr>
      </w:pPr>
    </w:p>
    <w:p w14:paraId="07AFF934" w14:textId="7398D9EB" w:rsidR="008C724C" w:rsidRDefault="008C724C" w:rsidP="005B450F">
      <w:pPr>
        <w:spacing w:line="480" w:lineRule="auto"/>
        <w:rPr>
          <w:rFonts w:asciiTheme="majorBidi" w:eastAsia="Calibri" w:hAnsiTheme="majorBidi" w:cstheme="majorBidi"/>
          <w:sz w:val="24"/>
          <w:szCs w:val="24"/>
        </w:rPr>
      </w:pPr>
    </w:p>
    <w:p w14:paraId="49ED0395" w14:textId="34CB940D" w:rsidR="008C724C" w:rsidRDefault="008C724C" w:rsidP="005B450F">
      <w:pPr>
        <w:spacing w:line="480" w:lineRule="auto"/>
        <w:rPr>
          <w:rFonts w:asciiTheme="majorBidi" w:eastAsia="Calibri" w:hAnsiTheme="majorBidi" w:cstheme="majorBidi"/>
          <w:sz w:val="24"/>
          <w:szCs w:val="24"/>
        </w:rPr>
      </w:pPr>
    </w:p>
    <w:p w14:paraId="00FB816E" w14:textId="273E0E6A" w:rsidR="008C724C" w:rsidRDefault="008C724C" w:rsidP="005B450F">
      <w:pPr>
        <w:spacing w:line="480" w:lineRule="auto"/>
        <w:rPr>
          <w:rFonts w:asciiTheme="majorBidi" w:eastAsia="Calibri" w:hAnsiTheme="majorBidi" w:cstheme="majorBidi"/>
          <w:sz w:val="24"/>
          <w:szCs w:val="24"/>
        </w:rPr>
      </w:pPr>
    </w:p>
    <w:p w14:paraId="1747D251" w14:textId="22AE798E" w:rsidR="001C7EE5" w:rsidRPr="00DF1955" w:rsidRDefault="00DF1955" w:rsidP="00DF1955">
      <w:pPr>
        <w:rPr>
          <w:rFonts w:ascii="Segoe UI" w:hAnsi="Segoe UI" w:cs="Segoe UI"/>
          <w:color w:val="333333"/>
          <w:sz w:val="18"/>
          <w:szCs w:val="18"/>
        </w:rPr>
      </w:pPr>
      <w:r>
        <w:rPr>
          <w:rFonts w:ascii="Segoe UI" w:hAnsi="Segoe UI" w:cs="Segoe UI"/>
          <w:noProof/>
          <w:color w:val="333333"/>
          <w:sz w:val="18"/>
          <w:szCs w:val="18"/>
          <w:lang w:val="en-US"/>
        </w:rPr>
        <w:lastRenderedPageBreak/>
        <w:drawing>
          <wp:inline distT="0" distB="0" distL="0" distR="0" wp14:anchorId="25075567" wp14:editId="76BB69ED">
            <wp:extent cx="5951220" cy="3573780"/>
            <wp:effectExtent l="0" t="0" r="0" b="0"/>
            <wp:docPr id="3" name="Picture 3" descr="http://127.0.0.1:56910/7b63b84e-0568-4441-820b-a7721b6dc09f/2/res/02%20gamljGzlm/resources/a0da2a335354fe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6910/7b63b84e-0568-4441-820b-a7721b6dc09f/2/res/02%20gamljGzlm/resources/a0da2a335354fe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1220" cy="3573780"/>
                    </a:xfrm>
                    <a:prstGeom prst="rect">
                      <a:avLst/>
                    </a:prstGeom>
                    <a:noFill/>
                    <a:ln>
                      <a:noFill/>
                    </a:ln>
                  </pic:spPr>
                </pic:pic>
              </a:graphicData>
            </a:graphic>
          </wp:inline>
        </w:drawing>
      </w:r>
    </w:p>
    <w:p w14:paraId="0457132A" w14:textId="16B41D93" w:rsidR="00CC1E1F" w:rsidRDefault="00CC1E1F" w:rsidP="00FB63C0">
      <w:pPr>
        <w:spacing w:line="480" w:lineRule="auto"/>
        <w:rPr>
          <w:rFonts w:asciiTheme="majorBidi" w:eastAsia="Calibri" w:hAnsiTheme="majorBidi" w:cstheme="majorBidi"/>
          <w:sz w:val="24"/>
          <w:szCs w:val="24"/>
        </w:rPr>
      </w:pPr>
      <w:r w:rsidRPr="00CC1E1F">
        <w:rPr>
          <w:rFonts w:asciiTheme="majorBidi" w:eastAsia="Calibri" w:hAnsiTheme="majorBidi" w:cstheme="majorBidi"/>
          <w:i/>
          <w:iCs/>
          <w:sz w:val="24"/>
          <w:szCs w:val="24"/>
        </w:rPr>
        <w:t xml:space="preserve">Figure </w:t>
      </w:r>
      <w:r w:rsidR="005B450F">
        <w:rPr>
          <w:rFonts w:asciiTheme="majorBidi" w:eastAsia="Calibri" w:hAnsiTheme="majorBidi" w:cstheme="majorBidi"/>
          <w:i/>
          <w:iCs/>
          <w:sz w:val="24"/>
          <w:szCs w:val="24"/>
        </w:rPr>
        <w:t>2</w:t>
      </w:r>
      <w:r>
        <w:rPr>
          <w:rFonts w:asciiTheme="majorBidi" w:eastAsia="Calibri" w:hAnsiTheme="majorBidi" w:cstheme="majorBidi"/>
          <w:sz w:val="24"/>
          <w:szCs w:val="24"/>
        </w:rPr>
        <w:t xml:space="preserve">. </w:t>
      </w:r>
      <w:r w:rsidR="0097069B">
        <w:rPr>
          <w:rFonts w:asciiTheme="majorBidi" w:eastAsia="Calibri" w:hAnsiTheme="majorBidi" w:cstheme="majorBidi"/>
          <w:sz w:val="24"/>
          <w:szCs w:val="24"/>
        </w:rPr>
        <w:t xml:space="preserve">Study 2: </w:t>
      </w:r>
      <w:r>
        <w:rPr>
          <w:rFonts w:asciiTheme="majorBidi" w:eastAsia="Calibri" w:hAnsiTheme="majorBidi" w:cstheme="majorBidi"/>
          <w:sz w:val="24"/>
          <w:szCs w:val="24"/>
        </w:rPr>
        <w:t>T</w:t>
      </w:r>
      <w:r w:rsidR="00637D53">
        <w:rPr>
          <w:rFonts w:asciiTheme="majorBidi" w:eastAsia="Calibri" w:hAnsiTheme="majorBidi" w:cstheme="majorBidi"/>
          <w:sz w:val="24"/>
          <w:szCs w:val="24"/>
        </w:rPr>
        <w:t xml:space="preserve">he relationship between </w:t>
      </w:r>
      <w:r w:rsidR="00431CA9">
        <w:rPr>
          <w:rFonts w:asciiTheme="majorBidi" w:eastAsia="Calibri" w:hAnsiTheme="majorBidi" w:cstheme="majorBidi"/>
          <w:sz w:val="24"/>
          <w:szCs w:val="24"/>
        </w:rPr>
        <w:t>experimental conditions (HP vs. OP)</w:t>
      </w:r>
      <w:r w:rsidR="00637D53">
        <w:rPr>
          <w:rFonts w:asciiTheme="majorBidi" w:eastAsia="Calibri" w:hAnsiTheme="majorBidi" w:cstheme="majorBidi"/>
          <w:sz w:val="24"/>
          <w:szCs w:val="24"/>
        </w:rPr>
        <w:t xml:space="preserve"> and radical activism as a function of s</w:t>
      </w:r>
      <w:r>
        <w:rPr>
          <w:rFonts w:asciiTheme="majorBidi" w:eastAsia="Calibri" w:hAnsiTheme="majorBidi" w:cstheme="majorBidi"/>
          <w:sz w:val="24"/>
          <w:szCs w:val="24"/>
        </w:rPr>
        <w:t>adism</w:t>
      </w:r>
      <w:r w:rsidR="00FB63C0">
        <w:rPr>
          <w:rFonts w:asciiTheme="majorBidi" w:eastAsia="Calibri" w:hAnsiTheme="majorBidi" w:cstheme="majorBidi"/>
          <w:sz w:val="24"/>
          <w:szCs w:val="24"/>
        </w:rPr>
        <w:t>.</w:t>
      </w:r>
    </w:p>
    <w:p w14:paraId="03C2FBE6" w14:textId="77777777" w:rsidR="00220DAD" w:rsidRDefault="00220DAD" w:rsidP="00F143A8">
      <w:pPr>
        <w:spacing w:line="480" w:lineRule="auto"/>
        <w:rPr>
          <w:rFonts w:asciiTheme="majorBidi" w:eastAsia="Calibri" w:hAnsiTheme="majorBidi" w:cstheme="majorBidi"/>
          <w:sz w:val="24"/>
          <w:szCs w:val="24"/>
        </w:rPr>
      </w:pPr>
    </w:p>
    <w:sectPr w:rsidR="00220DAD" w:rsidSect="008C724C">
      <w:pgSz w:w="15840" w:h="12240" w:orient="landscape"/>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celyn Belanger" w:date="2021-04-13T18:21:00Z" w:initials="JB">
    <w:p w14:paraId="0EB2DFE6" w14:textId="77777777" w:rsidR="008E5855" w:rsidRDefault="008E5855" w:rsidP="004F0CDA">
      <w:pPr>
        <w:rPr>
          <w:rFonts w:ascii="Times New Roman" w:eastAsia="Times New Roman" w:hAnsi="Times New Roman" w:cs="Times New Roman"/>
          <w:sz w:val="24"/>
          <w:szCs w:val="24"/>
        </w:rPr>
      </w:pPr>
      <w:r>
        <w:rPr>
          <w:rStyle w:val="CommentReference"/>
        </w:rPr>
        <w:annotationRef/>
      </w:r>
      <w:r w:rsidRPr="00B729FE">
        <w:rPr>
          <w:rFonts w:ascii="Times New Roman" w:eastAsia="Times New Roman" w:hAnsi="Times New Roman" w:cs="Times New Roman"/>
          <w:sz w:val="24"/>
          <w:szCs w:val="24"/>
          <w:lang w:val="fr-CA"/>
        </w:rPr>
        <w:t xml:space="preserve">Ajide, K. B., &amp; Alimi, O. Y. (2021). </w:t>
      </w:r>
      <w:r w:rsidRPr="00B729FE">
        <w:rPr>
          <w:rFonts w:ascii="Times New Roman" w:eastAsia="Times New Roman" w:hAnsi="Times New Roman" w:cs="Times New Roman"/>
          <w:sz w:val="24"/>
          <w:szCs w:val="24"/>
        </w:rPr>
        <w:t xml:space="preserve">Income inequality, human capital and terrorism in Africa: Beyond exploratory analytics. </w:t>
      </w:r>
      <w:r w:rsidRPr="00B729FE">
        <w:rPr>
          <w:rFonts w:ascii="Times New Roman" w:eastAsia="Times New Roman" w:hAnsi="Times New Roman" w:cs="Times New Roman"/>
          <w:i/>
          <w:iCs/>
          <w:sz w:val="24"/>
          <w:szCs w:val="24"/>
        </w:rPr>
        <w:t>International Economics</w:t>
      </w:r>
      <w:r w:rsidRPr="00B729FE">
        <w:rPr>
          <w:rFonts w:ascii="Times New Roman" w:eastAsia="Times New Roman" w:hAnsi="Times New Roman" w:cs="Times New Roman"/>
          <w:sz w:val="24"/>
          <w:szCs w:val="24"/>
        </w:rPr>
        <w:t xml:space="preserve">, </w:t>
      </w:r>
      <w:r w:rsidRPr="00B729FE">
        <w:rPr>
          <w:rFonts w:ascii="Times New Roman" w:eastAsia="Times New Roman" w:hAnsi="Times New Roman" w:cs="Times New Roman"/>
          <w:i/>
          <w:iCs/>
          <w:sz w:val="24"/>
          <w:szCs w:val="24"/>
        </w:rPr>
        <w:t>165</w:t>
      </w:r>
      <w:r w:rsidRPr="00B729FE">
        <w:rPr>
          <w:rFonts w:ascii="Times New Roman" w:eastAsia="Times New Roman" w:hAnsi="Times New Roman" w:cs="Times New Roman"/>
          <w:sz w:val="24"/>
          <w:szCs w:val="24"/>
        </w:rPr>
        <w:t>, 218-240.</w:t>
      </w:r>
    </w:p>
    <w:p w14:paraId="7F44331F" w14:textId="77777777" w:rsidR="008E5855" w:rsidRDefault="008E5855" w:rsidP="004F0CDA">
      <w:pPr>
        <w:rPr>
          <w:rFonts w:ascii="Times New Roman" w:eastAsia="Times New Roman" w:hAnsi="Times New Roman" w:cs="Times New Roman"/>
          <w:sz w:val="24"/>
          <w:szCs w:val="24"/>
        </w:rPr>
      </w:pPr>
    </w:p>
    <w:p w14:paraId="766A31C8" w14:textId="77777777" w:rsidR="008E5855" w:rsidRPr="00B729FE" w:rsidRDefault="008E5855" w:rsidP="004F0CDA">
      <w:pPr>
        <w:spacing w:line="240" w:lineRule="auto"/>
        <w:rPr>
          <w:rFonts w:ascii="Times New Roman" w:eastAsia="Times New Roman" w:hAnsi="Times New Roman" w:cs="Times New Roman"/>
          <w:sz w:val="24"/>
          <w:szCs w:val="24"/>
        </w:rPr>
      </w:pPr>
      <w:r w:rsidRPr="00B729FE">
        <w:rPr>
          <w:rFonts w:ascii="Times New Roman" w:eastAsia="Times New Roman" w:hAnsi="Times New Roman" w:cs="Times New Roman"/>
          <w:sz w:val="24"/>
          <w:szCs w:val="24"/>
        </w:rPr>
        <w:t xml:space="preserve">Krieger, T., &amp; Meierrieks, D. (2019). Income inequality, redistribution and domestic terrorism. </w:t>
      </w:r>
      <w:r w:rsidRPr="00B729FE">
        <w:rPr>
          <w:rFonts w:ascii="Times New Roman" w:eastAsia="Times New Roman" w:hAnsi="Times New Roman" w:cs="Times New Roman"/>
          <w:i/>
          <w:iCs/>
          <w:sz w:val="24"/>
          <w:szCs w:val="24"/>
        </w:rPr>
        <w:t>World Development</w:t>
      </w:r>
      <w:r w:rsidRPr="00B729FE">
        <w:rPr>
          <w:rFonts w:ascii="Times New Roman" w:eastAsia="Times New Roman" w:hAnsi="Times New Roman" w:cs="Times New Roman"/>
          <w:sz w:val="24"/>
          <w:szCs w:val="24"/>
        </w:rPr>
        <w:t xml:space="preserve">, </w:t>
      </w:r>
      <w:r w:rsidRPr="00B729FE">
        <w:rPr>
          <w:rFonts w:ascii="Times New Roman" w:eastAsia="Times New Roman" w:hAnsi="Times New Roman" w:cs="Times New Roman"/>
          <w:i/>
          <w:iCs/>
          <w:sz w:val="24"/>
          <w:szCs w:val="24"/>
        </w:rPr>
        <w:t>116</w:t>
      </w:r>
      <w:r w:rsidRPr="00B729FE">
        <w:rPr>
          <w:rFonts w:ascii="Times New Roman" w:eastAsia="Times New Roman" w:hAnsi="Times New Roman" w:cs="Times New Roman"/>
          <w:sz w:val="24"/>
          <w:szCs w:val="24"/>
        </w:rPr>
        <w:t>, 125-136.</w:t>
      </w:r>
    </w:p>
    <w:p w14:paraId="6304B9DE" w14:textId="77777777" w:rsidR="008E5855" w:rsidRPr="00B729FE" w:rsidRDefault="008E5855" w:rsidP="004F0CDA">
      <w:pPr>
        <w:rPr>
          <w:rFonts w:ascii="Times New Roman" w:eastAsia="Times New Roman" w:hAnsi="Times New Roman" w:cs="Times New Roman"/>
          <w:sz w:val="24"/>
          <w:szCs w:val="24"/>
        </w:rPr>
      </w:pPr>
    </w:p>
    <w:p w14:paraId="475B6F5C" w14:textId="77777777" w:rsidR="008E5855" w:rsidRDefault="008E5855" w:rsidP="004F0CDA">
      <w:pPr>
        <w:pStyle w:val="CommentText"/>
      </w:pPr>
    </w:p>
  </w:comment>
  <w:comment w:id="2" w:author="Jocelyn Belanger" w:date="2021-07-10T20:29:00Z" w:initials="JB">
    <w:p w14:paraId="1B979719" w14:textId="77777777" w:rsidR="008E5855" w:rsidRDefault="008E5855" w:rsidP="00472602">
      <w:pPr>
        <w:pStyle w:val="CommentText"/>
      </w:pPr>
      <w:r>
        <w:rPr>
          <w:rStyle w:val="CommentReference"/>
        </w:rPr>
        <w:annotationRef/>
      </w:r>
      <w:r>
        <w:rPr>
          <w:noProof/>
        </w:rPr>
        <w:t>Jais, could you please indicate the reference?</w:t>
      </w:r>
    </w:p>
  </w:comment>
  <w:comment w:id="3" w:author="Jais Adam" w:date="2021-07-13T17:23:00Z" w:initials="JA">
    <w:p w14:paraId="23FB3EE6" w14:textId="55BE48F1" w:rsidR="003F6A70" w:rsidRDefault="003F6A70">
      <w:pPr>
        <w:pStyle w:val="CommentText"/>
      </w:pPr>
      <w:r>
        <w:rPr>
          <w:rStyle w:val="CommentReference"/>
        </w:rPr>
        <w:annotationRef/>
      </w:r>
      <w:r>
        <w:rPr>
          <w:color w:val="222222"/>
          <w:shd w:val="clear" w:color="auto" w:fill="FFFFFF"/>
        </w:rPr>
        <w:t xml:space="preserve">Johnson, L. K., Plouffe, R. A., &amp; </w:t>
      </w:r>
      <w:r>
        <w:rPr>
          <w:color w:val="222222"/>
          <w:shd w:val="clear" w:color="auto" w:fill="FFFFFF"/>
        </w:rPr>
        <w:t>Saklofske, D. H. (2019). Subclinical sadism and the Dark Triad. </w:t>
      </w:r>
      <w:r>
        <w:rPr>
          <w:i/>
          <w:iCs/>
          <w:color w:val="222222"/>
          <w:shd w:val="clear" w:color="auto" w:fill="FFFFFF"/>
        </w:rPr>
        <w:t>Journal of Individual Differences</w:t>
      </w:r>
      <w:r>
        <w:rPr>
          <w:color w:val="222222"/>
          <w:shd w:val="clear" w:color="auto" w:fill="FFFFFF"/>
        </w:rPr>
        <w:t>.</w:t>
      </w:r>
    </w:p>
  </w:comment>
  <w:comment w:id="4" w:author="Jocelyn Belanger" w:date="2021-07-13T12:49:00Z" w:initials="JB">
    <w:p w14:paraId="52A8A24A" w14:textId="38F35F59" w:rsidR="0012379A" w:rsidRDefault="0012379A" w:rsidP="0012379A">
      <w:pPr>
        <w:rPr>
          <w:rFonts w:ascii="Times New Roman" w:eastAsia="Times New Roman" w:hAnsi="Times New Roman" w:cs="Times New Roman"/>
          <w:sz w:val="24"/>
          <w:szCs w:val="24"/>
          <w:lang w:val="en-US"/>
        </w:rPr>
      </w:pPr>
      <w:r>
        <w:rPr>
          <w:rStyle w:val="CommentReference"/>
        </w:rPr>
        <w:annotationRef/>
      </w:r>
      <w:r w:rsidRPr="0012379A">
        <w:rPr>
          <w:rFonts w:ascii="Times New Roman" w:eastAsia="Times New Roman" w:hAnsi="Times New Roman" w:cs="Times New Roman"/>
          <w:sz w:val="24"/>
          <w:szCs w:val="24"/>
          <w:lang w:val="en-US"/>
        </w:rPr>
        <w:t xml:space="preserve">Kruglanski, A. W., Szumowska, E., Kopetz, C. H., Vallerand, R. J., &amp; Pierro, A. (2021). On the psychology of extremism: How motivational imbalance breeds intemperance. </w:t>
      </w:r>
      <w:r w:rsidRPr="0012379A">
        <w:rPr>
          <w:rFonts w:ascii="Times New Roman" w:eastAsia="Times New Roman" w:hAnsi="Times New Roman" w:cs="Times New Roman"/>
          <w:i/>
          <w:iCs/>
          <w:sz w:val="24"/>
          <w:szCs w:val="24"/>
          <w:lang w:val="en-US"/>
        </w:rPr>
        <w:t>Psychological Review</w:t>
      </w:r>
      <w:r w:rsidRPr="0012379A">
        <w:rPr>
          <w:rFonts w:ascii="Times New Roman" w:eastAsia="Times New Roman" w:hAnsi="Times New Roman" w:cs="Times New Roman"/>
          <w:sz w:val="24"/>
          <w:szCs w:val="24"/>
          <w:lang w:val="en-US"/>
        </w:rPr>
        <w:t xml:space="preserve">, </w:t>
      </w:r>
      <w:r w:rsidRPr="0012379A">
        <w:rPr>
          <w:rFonts w:ascii="Times New Roman" w:eastAsia="Times New Roman" w:hAnsi="Times New Roman" w:cs="Times New Roman"/>
          <w:i/>
          <w:iCs/>
          <w:sz w:val="24"/>
          <w:szCs w:val="24"/>
          <w:lang w:val="en-US"/>
        </w:rPr>
        <w:t>128</w:t>
      </w:r>
      <w:r w:rsidRPr="0012379A">
        <w:rPr>
          <w:rFonts w:ascii="Times New Roman" w:eastAsia="Times New Roman" w:hAnsi="Times New Roman" w:cs="Times New Roman"/>
          <w:sz w:val="24"/>
          <w:szCs w:val="24"/>
          <w:lang w:val="en-US"/>
        </w:rPr>
        <w:t>(2), 264.</w:t>
      </w:r>
    </w:p>
    <w:p w14:paraId="6B9DA78E" w14:textId="6F38F271" w:rsidR="0012379A" w:rsidRDefault="0012379A" w:rsidP="0012379A">
      <w:pPr>
        <w:rPr>
          <w:rFonts w:ascii="Times New Roman" w:eastAsia="Times New Roman" w:hAnsi="Times New Roman" w:cs="Times New Roman"/>
          <w:sz w:val="24"/>
          <w:szCs w:val="24"/>
          <w:lang w:val="en-US"/>
        </w:rPr>
      </w:pPr>
    </w:p>
    <w:p w14:paraId="173036B4" w14:textId="77777777" w:rsidR="0012379A" w:rsidRPr="0012379A" w:rsidRDefault="0012379A" w:rsidP="0012379A">
      <w:pPr>
        <w:spacing w:line="240" w:lineRule="auto"/>
        <w:rPr>
          <w:rFonts w:ascii="Times New Roman" w:eastAsia="Times New Roman" w:hAnsi="Times New Roman" w:cs="Times New Roman"/>
          <w:sz w:val="24"/>
          <w:szCs w:val="24"/>
          <w:lang w:val="en-US"/>
        </w:rPr>
      </w:pPr>
      <w:r w:rsidRPr="0012379A">
        <w:rPr>
          <w:rFonts w:ascii="Times New Roman" w:eastAsia="Times New Roman" w:hAnsi="Times New Roman" w:cs="Times New Roman"/>
          <w:sz w:val="24"/>
          <w:szCs w:val="24"/>
          <w:lang w:val="en-US"/>
        </w:rPr>
        <w:t xml:space="preserve">Kruglanski, A. W., Jasko, K., Chernikova, M., Dugas, M., &amp; Webber, D. (2017). To the fringe and back: Violent extremism and the psychology of deviance. </w:t>
      </w:r>
      <w:r w:rsidRPr="0012379A">
        <w:rPr>
          <w:rFonts w:ascii="Times New Roman" w:eastAsia="Times New Roman" w:hAnsi="Times New Roman" w:cs="Times New Roman"/>
          <w:i/>
          <w:iCs/>
          <w:sz w:val="24"/>
          <w:szCs w:val="24"/>
          <w:lang w:val="en-US"/>
        </w:rPr>
        <w:t>American Psychologist</w:t>
      </w:r>
      <w:r w:rsidRPr="0012379A">
        <w:rPr>
          <w:rFonts w:ascii="Times New Roman" w:eastAsia="Times New Roman" w:hAnsi="Times New Roman" w:cs="Times New Roman"/>
          <w:sz w:val="24"/>
          <w:szCs w:val="24"/>
          <w:lang w:val="en-US"/>
        </w:rPr>
        <w:t xml:space="preserve">, </w:t>
      </w:r>
      <w:r w:rsidRPr="0012379A">
        <w:rPr>
          <w:rFonts w:ascii="Times New Roman" w:eastAsia="Times New Roman" w:hAnsi="Times New Roman" w:cs="Times New Roman"/>
          <w:i/>
          <w:iCs/>
          <w:sz w:val="24"/>
          <w:szCs w:val="24"/>
          <w:lang w:val="en-US"/>
        </w:rPr>
        <w:t>72</w:t>
      </w:r>
      <w:r w:rsidRPr="0012379A">
        <w:rPr>
          <w:rFonts w:ascii="Times New Roman" w:eastAsia="Times New Roman" w:hAnsi="Times New Roman" w:cs="Times New Roman"/>
          <w:sz w:val="24"/>
          <w:szCs w:val="24"/>
          <w:lang w:val="en-US"/>
        </w:rPr>
        <w:t>(3), 217.</w:t>
      </w:r>
    </w:p>
    <w:p w14:paraId="76B9C6F8" w14:textId="77777777" w:rsidR="0012379A" w:rsidRPr="0012379A" w:rsidRDefault="0012379A" w:rsidP="0012379A">
      <w:pPr>
        <w:rPr>
          <w:rFonts w:ascii="Times New Roman" w:eastAsia="Times New Roman" w:hAnsi="Times New Roman" w:cs="Times New Roman"/>
          <w:sz w:val="24"/>
          <w:szCs w:val="24"/>
          <w:lang w:val="en-US"/>
        </w:rPr>
      </w:pPr>
    </w:p>
    <w:p w14:paraId="13422530" w14:textId="6B996A71" w:rsidR="0012379A" w:rsidRDefault="0012379A">
      <w:pPr>
        <w:pStyle w:val="CommentText"/>
      </w:pPr>
    </w:p>
  </w:comment>
  <w:comment w:id="5" w:author="Jais Adam" w:date="2021-06-21T13:51:00Z" w:initials="JA">
    <w:p w14:paraId="6AD8A0D2" w14:textId="78F0F66E" w:rsidR="008E5855" w:rsidRDefault="008E5855">
      <w:pPr>
        <w:pStyle w:val="CommentText"/>
      </w:pPr>
      <w:r>
        <w:rPr>
          <w:rStyle w:val="CommentReference"/>
        </w:rPr>
        <w:annotationRef/>
      </w:r>
      <w:r>
        <w:rPr>
          <w:color w:val="222222"/>
          <w:shd w:val="clear" w:color="auto" w:fill="FFFFFF"/>
        </w:rPr>
        <w:t xml:space="preserve">Wells, G. L., &amp; </w:t>
      </w:r>
      <w:r>
        <w:rPr>
          <w:color w:val="222222"/>
          <w:shd w:val="clear" w:color="auto" w:fill="FFFFFF"/>
        </w:rPr>
        <w:t>Windschitl, P. D. (1999). Stimulus sampling and social psychological experimentation. </w:t>
      </w:r>
      <w:r>
        <w:rPr>
          <w:i/>
          <w:iCs/>
          <w:color w:val="222222"/>
          <w:shd w:val="clear" w:color="auto" w:fill="FFFFFF"/>
        </w:rPr>
        <w:t>Personality and Social Psychology Bulletin</w:t>
      </w:r>
      <w:r>
        <w:rPr>
          <w:color w:val="222222"/>
          <w:shd w:val="clear" w:color="auto" w:fill="FFFFFF"/>
        </w:rPr>
        <w:t>, </w:t>
      </w:r>
      <w:r>
        <w:rPr>
          <w:i/>
          <w:iCs/>
          <w:color w:val="222222"/>
          <w:shd w:val="clear" w:color="auto" w:fill="FFFFFF"/>
        </w:rPr>
        <w:t>25</w:t>
      </w:r>
      <w:r>
        <w:rPr>
          <w:color w:val="222222"/>
          <w:shd w:val="clear" w:color="auto" w:fill="FFFFFF"/>
        </w:rPr>
        <w:t>(9), 1115-1125.</w:t>
      </w:r>
    </w:p>
  </w:comment>
  <w:comment w:id="6" w:author="Jais Adam" w:date="2021-06-21T13:53:00Z" w:initials="JA">
    <w:p w14:paraId="10F64310" w14:textId="77777777" w:rsidR="008E5855" w:rsidRDefault="008E5855" w:rsidP="00834562">
      <w:pPr>
        <w:spacing w:line="480" w:lineRule="auto"/>
        <w:ind w:firstLine="720"/>
        <w:rPr>
          <w:rFonts w:asciiTheme="majorBidi" w:eastAsia="Calibri" w:hAnsiTheme="majorBidi" w:cstheme="majorBidi"/>
          <w:sz w:val="24"/>
          <w:szCs w:val="24"/>
        </w:rPr>
      </w:pPr>
      <w:r>
        <w:rPr>
          <w:rStyle w:val="CommentReference"/>
        </w:rPr>
        <w:annotationRef/>
      </w:r>
      <w:r>
        <w:rPr>
          <w:color w:val="222222"/>
          <w:sz w:val="20"/>
          <w:szCs w:val="20"/>
          <w:shd w:val="clear" w:color="auto" w:fill="FFFFFF"/>
        </w:rPr>
        <w:t>Jost, J. T. (2017). Ideological asymmetries and the essence of political psychology. </w:t>
      </w:r>
      <w:r>
        <w:rPr>
          <w:i/>
          <w:iCs/>
          <w:color w:val="222222"/>
          <w:sz w:val="20"/>
          <w:szCs w:val="20"/>
          <w:shd w:val="clear" w:color="auto" w:fill="FFFFFF"/>
        </w:rPr>
        <w:t>Political psychology</w:t>
      </w:r>
      <w:r>
        <w:rPr>
          <w:color w:val="222222"/>
          <w:sz w:val="20"/>
          <w:szCs w:val="20"/>
          <w:shd w:val="clear" w:color="auto" w:fill="FFFFFF"/>
        </w:rPr>
        <w:t>, </w:t>
      </w:r>
      <w:r>
        <w:rPr>
          <w:i/>
          <w:iCs/>
          <w:color w:val="222222"/>
          <w:sz w:val="20"/>
          <w:szCs w:val="20"/>
          <w:shd w:val="clear" w:color="auto" w:fill="FFFFFF"/>
        </w:rPr>
        <w:t>38</w:t>
      </w:r>
      <w:r>
        <w:rPr>
          <w:color w:val="222222"/>
          <w:sz w:val="20"/>
          <w:szCs w:val="20"/>
          <w:shd w:val="clear" w:color="auto" w:fill="FFFFFF"/>
        </w:rPr>
        <w:t>(2), 167-208.</w:t>
      </w:r>
    </w:p>
    <w:p w14:paraId="49FCD850" w14:textId="040362E9" w:rsidR="008E5855" w:rsidRDefault="008E5855">
      <w:pPr>
        <w:pStyle w:val="CommentText"/>
      </w:pPr>
    </w:p>
  </w:comment>
  <w:comment w:id="7" w:author="Jais Adam" w:date="2021-06-21T13:53:00Z" w:initials="JA">
    <w:p w14:paraId="008D773F" w14:textId="12CB974F" w:rsidR="008E5855" w:rsidRDefault="008E5855">
      <w:pPr>
        <w:pStyle w:val="CommentText"/>
      </w:pPr>
      <w:r>
        <w:rPr>
          <w:rStyle w:val="CommentReference"/>
        </w:rPr>
        <w:annotationRef/>
      </w:r>
      <w:r>
        <w:rPr>
          <w:color w:val="222222"/>
          <w:shd w:val="clear" w:color="auto" w:fill="FFFFFF"/>
        </w:rPr>
        <w:t>Proch, J., Elad</w:t>
      </w:r>
      <w:r>
        <w:rPr>
          <w:rFonts w:ascii="Cambria Math" w:hAnsi="Cambria Math" w:cs="Cambria Math"/>
          <w:color w:val="222222"/>
          <w:shd w:val="clear" w:color="auto" w:fill="FFFFFF"/>
        </w:rPr>
        <w:t>‐</w:t>
      </w:r>
      <w:r>
        <w:rPr>
          <w:color w:val="222222"/>
          <w:shd w:val="clear" w:color="auto" w:fill="FFFFFF"/>
        </w:rPr>
        <w:t>Strenger, J., &amp; Kessler, T. (2019). Liberalism and conservatism, for a change! Rethinking the association between political orientation and relation to societal change. </w:t>
      </w:r>
      <w:r>
        <w:rPr>
          <w:i/>
          <w:iCs/>
          <w:color w:val="222222"/>
          <w:shd w:val="clear" w:color="auto" w:fill="FFFFFF"/>
        </w:rPr>
        <w:t>Political Psychology</w:t>
      </w:r>
      <w:r>
        <w:rPr>
          <w:color w:val="222222"/>
          <w:shd w:val="clear" w:color="auto" w:fill="FFFFFF"/>
        </w:rPr>
        <w:t>, </w:t>
      </w:r>
      <w:r>
        <w:rPr>
          <w:i/>
          <w:iCs/>
          <w:color w:val="222222"/>
          <w:shd w:val="clear" w:color="auto" w:fill="FFFFFF"/>
        </w:rPr>
        <w:t>40</w:t>
      </w:r>
      <w:r>
        <w:rPr>
          <w:color w:val="222222"/>
          <w:shd w:val="clear" w:color="auto" w:fill="FFFFFF"/>
        </w:rPr>
        <w:t>(4), 877-903.</w:t>
      </w:r>
    </w:p>
  </w:comment>
  <w:comment w:id="8" w:author="Jocelyn Belanger" w:date="2021-07-09T19:28:00Z" w:initials="JB">
    <w:p w14:paraId="5958E92F" w14:textId="77777777" w:rsidR="008E5855" w:rsidRPr="001E626F" w:rsidRDefault="008E5855" w:rsidP="001E626F">
      <w:pPr>
        <w:rPr>
          <w:rFonts w:ascii="Times New Roman" w:eastAsia="Times New Roman" w:hAnsi="Times New Roman" w:cs="Times New Roman"/>
          <w:sz w:val="24"/>
          <w:szCs w:val="24"/>
          <w:lang w:val="en-US"/>
        </w:rPr>
      </w:pPr>
      <w:r>
        <w:rPr>
          <w:rStyle w:val="CommentReference"/>
        </w:rPr>
        <w:annotationRef/>
      </w:r>
      <w:r w:rsidRPr="001E626F">
        <w:rPr>
          <w:rFonts w:ascii="Times New Roman" w:eastAsia="Times New Roman" w:hAnsi="Times New Roman" w:cs="Times New Roman"/>
          <w:sz w:val="24"/>
          <w:szCs w:val="24"/>
          <w:lang w:val="en-US"/>
        </w:rPr>
        <w:t xml:space="preserve">Cook, T. D., Campbell, D. T., &amp; </w:t>
      </w:r>
      <w:r w:rsidRPr="001E626F">
        <w:rPr>
          <w:rFonts w:ascii="Times New Roman" w:eastAsia="Times New Roman" w:hAnsi="Times New Roman" w:cs="Times New Roman"/>
          <w:sz w:val="24"/>
          <w:szCs w:val="24"/>
          <w:lang w:val="en-US"/>
        </w:rPr>
        <w:t xml:space="preserve">Shadish, W. (2002). </w:t>
      </w:r>
      <w:r w:rsidRPr="001E626F">
        <w:rPr>
          <w:rFonts w:ascii="Times New Roman" w:eastAsia="Times New Roman" w:hAnsi="Times New Roman" w:cs="Times New Roman"/>
          <w:i/>
          <w:iCs/>
          <w:sz w:val="24"/>
          <w:szCs w:val="24"/>
          <w:lang w:val="en-US"/>
        </w:rPr>
        <w:t>Experimental and quasi-experimental designs for generalized causal inference</w:t>
      </w:r>
      <w:r w:rsidRPr="001E626F">
        <w:rPr>
          <w:rFonts w:ascii="Times New Roman" w:eastAsia="Times New Roman" w:hAnsi="Times New Roman" w:cs="Times New Roman"/>
          <w:sz w:val="24"/>
          <w:szCs w:val="24"/>
          <w:lang w:val="en-US"/>
        </w:rPr>
        <w:t>. Boston, MA: Houghton Mifflin.</w:t>
      </w:r>
    </w:p>
    <w:p w14:paraId="74F63625" w14:textId="24882F31" w:rsidR="008E5855" w:rsidRDefault="008E5855">
      <w:pPr>
        <w:pStyle w:val="CommentText"/>
      </w:pPr>
    </w:p>
  </w:comment>
  <w:comment w:id="9" w:author="Jocelyn Belanger" w:date="2021-07-09T19:42:00Z" w:initials="JB">
    <w:p w14:paraId="1D127F0E" w14:textId="69A10AD5" w:rsidR="008E5855" w:rsidRDefault="008E5855" w:rsidP="00B52F5A">
      <w:pPr>
        <w:rPr>
          <w:rFonts w:ascii="Times New Roman" w:eastAsia="Times New Roman" w:hAnsi="Times New Roman" w:cs="Times New Roman"/>
          <w:sz w:val="24"/>
          <w:szCs w:val="24"/>
          <w:lang w:val="en-US"/>
        </w:rPr>
      </w:pPr>
      <w:r>
        <w:rPr>
          <w:rStyle w:val="CommentReference"/>
        </w:rPr>
        <w:annotationRef/>
      </w:r>
      <w:r w:rsidRPr="00B52F5A">
        <w:rPr>
          <w:rFonts w:ascii="Times New Roman" w:eastAsia="Times New Roman" w:hAnsi="Times New Roman" w:cs="Times New Roman"/>
          <w:sz w:val="24"/>
          <w:szCs w:val="24"/>
          <w:lang w:val="en-US"/>
        </w:rPr>
        <w:t xml:space="preserve">Paulhus, D. L., &amp; Williams, K. M. (2002). The dark triad of personality: Narcissism, Machiavellianism, and psychopathy. </w:t>
      </w:r>
      <w:r w:rsidRPr="00B52F5A">
        <w:rPr>
          <w:rFonts w:ascii="Times New Roman" w:eastAsia="Times New Roman" w:hAnsi="Times New Roman" w:cs="Times New Roman"/>
          <w:i/>
          <w:iCs/>
          <w:sz w:val="24"/>
          <w:szCs w:val="24"/>
          <w:lang w:val="en-US"/>
        </w:rPr>
        <w:t>Journal of research in personality</w:t>
      </w:r>
      <w:r w:rsidRPr="00B52F5A">
        <w:rPr>
          <w:rFonts w:ascii="Times New Roman" w:eastAsia="Times New Roman" w:hAnsi="Times New Roman" w:cs="Times New Roman"/>
          <w:sz w:val="24"/>
          <w:szCs w:val="24"/>
          <w:lang w:val="en-US"/>
        </w:rPr>
        <w:t xml:space="preserve">, </w:t>
      </w:r>
      <w:r w:rsidRPr="00B52F5A">
        <w:rPr>
          <w:rFonts w:ascii="Times New Roman" w:eastAsia="Times New Roman" w:hAnsi="Times New Roman" w:cs="Times New Roman"/>
          <w:i/>
          <w:iCs/>
          <w:sz w:val="24"/>
          <w:szCs w:val="24"/>
          <w:lang w:val="en-US"/>
        </w:rPr>
        <w:t>36</w:t>
      </w:r>
      <w:r w:rsidRPr="00B52F5A">
        <w:rPr>
          <w:rFonts w:ascii="Times New Roman" w:eastAsia="Times New Roman" w:hAnsi="Times New Roman" w:cs="Times New Roman"/>
          <w:sz w:val="24"/>
          <w:szCs w:val="24"/>
          <w:lang w:val="en-US"/>
        </w:rPr>
        <w:t>(6), 556-563.</w:t>
      </w:r>
    </w:p>
    <w:p w14:paraId="622989E8" w14:textId="6E9C8523" w:rsidR="008E5855" w:rsidRDefault="008E5855" w:rsidP="00B52F5A">
      <w:pPr>
        <w:rPr>
          <w:rFonts w:ascii="Times New Roman" w:eastAsia="Times New Roman" w:hAnsi="Times New Roman" w:cs="Times New Roman"/>
          <w:sz w:val="24"/>
          <w:szCs w:val="24"/>
          <w:lang w:val="en-US"/>
        </w:rPr>
      </w:pPr>
    </w:p>
    <w:p w14:paraId="05AC7339" w14:textId="53A78B09" w:rsidR="008E5855" w:rsidRPr="00B52F5A" w:rsidRDefault="008E5855" w:rsidP="00B52F5A">
      <w:pPr>
        <w:rPr>
          <w:rFonts w:ascii="Times New Roman" w:eastAsia="Times New Roman" w:hAnsi="Times New Roman" w:cs="Times New Roman"/>
          <w:sz w:val="24"/>
          <w:szCs w:val="24"/>
          <w:lang w:val="en-US"/>
        </w:rPr>
      </w:pPr>
      <w:r>
        <w:t xml:space="preserve">Trémolière, B., &amp; Djeriouat, H. (2016). The sadistic trait predicts minimization of intention and causal responsibility in moral judgment. </w:t>
      </w:r>
      <w:r>
        <w:rPr>
          <w:i/>
          <w:iCs/>
        </w:rPr>
        <w:t>Cognition</w:t>
      </w:r>
      <w:r>
        <w:t xml:space="preserve">, </w:t>
      </w:r>
      <w:r>
        <w:rPr>
          <w:i/>
          <w:iCs/>
        </w:rPr>
        <w:t>146</w:t>
      </w:r>
      <w:r>
        <w:t>, 158-171.</w:t>
      </w:r>
    </w:p>
    <w:p w14:paraId="0FCB8485" w14:textId="0DA78B02" w:rsidR="008E5855" w:rsidRDefault="008E5855">
      <w:pPr>
        <w:pStyle w:val="CommentText"/>
      </w:pPr>
    </w:p>
  </w:comment>
  <w:comment w:id="10" w:author="Jais Adam" w:date="2021-06-22T12:06:00Z" w:initials="JA">
    <w:p w14:paraId="5AAC1BCC" w14:textId="77777777" w:rsidR="000828B0" w:rsidRDefault="000828B0" w:rsidP="000828B0">
      <w:pPr>
        <w:spacing w:line="480" w:lineRule="auto"/>
        <w:ind w:firstLine="708"/>
        <w:rPr>
          <w:rFonts w:ascii="Times New Roman" w:hAnsi="Times New Roman" w:cs="Times New Roman"/>
          <w:sz w:val="24"/>
          <w:szCs w:val="24"/>
        </w:rPr>
      </w:pPr>
      <w:r>
        <w:rPr>
          <w:rStyle w:val="CommentReference"/>
        </w:rPr>
        <w:annotationRef/>
      </w:r>
      <w:r w:rsidRPr="00923155">
        <w:rPr>
          <w:color w:val="222222"/>
          <w:sz w:val="20"/>
          <w:szCs w:val="20"/>
          <w:shd w:val="clear" w:color="auto" w:fill="FFFFFF"/>
          <w:lang w:val="fr-CA"/>
        </w:rPr>
        <w:t xml:space="preserve">Baumeister, R. F., &amp; Campbell, W. K. (1999). </w:t>
      </w:r>
      <w:r>
        <w:rPr>
          <w:color w:val="222222"/>
          <w:sz w:val="20"/>
          <w:szCs w:val="20"/>
          <w:shd w:val="clear" w:color="auto" w:fill="FFFFFF"/>
        </w:rPr>
        <w:t>The intrinsic appeal of evil: Sadism, sensational thrills, and threatened egotism. </w:t>
      </w:r>
      <w:r>
        <w:rPr>
          <w:i/>
          <w:iCs/>
          <w:color w:val="222222"/>
          <w:sz w:val="20"/>
          <w:szCs w:val="20"/>
          <w:shd w:val="clear" w:color="auto" w:fill="FFFFFF"/>
        </w:rPr>
        <w:t>Personality and Social Psychology Review</w:t>
      </w:r>
      <w:r>
        <w:rPr>
          <w:color w:val="222222"/>
          <w:sz w:val="20"/>
          <w:szCs w:val="20"/>
          <w:shd w:val="clear" w:color="auto" w:fill="FFFFFF"/>
        </w:rPr>
        <w:t>, </w:t>
      </w:r>
      <w:r>
        <w:rPr>
          <w:i/>
          <w:iCs/>
          <w:color w:val="222222"/>
          <w:sz w:val="20"/>
          <w:szCs w:val="20"/>
          <w:shd w:val="clear" w:color="auto" w:fill="FFFFFF"/>
        </w:rPr>
        <w:t>3</w:t>
      </w:r>
      <w:r>
        <w:rPr>
          <w:color w:val="222222"/>
          <w:sz w:val="20"/>
          <w:szCs w:val="20"/>
          <w:shd w:val="clear" w:color="auto" w:fill="FFFFFF"/>
        </w:rPr>
        <w:t>(3), 210-221.</w:t>
      </w:r>
    </w:p>
    <w:p w14:paraId="17B342AB" w14:textId="77777777" w:rsidR="000828B0" w:rsidRDefault="000828B0" w:rsidP="000828B0">
      <w:pPr>
        <w:pStyle w:val="CommentText"/>
      </w:pPr>
    </w:p>
  </w:comment>
  <w:comment w:id="11" w:author="Jais Adam" w:date="2021-06-22T12:08:00Z" w:initials="JA">
    <w:p w14:paraId="7DBA293E" w14:textId="77777777" w:rsidR="000C7E4C" w:rsidRDefault="000C7E4C" w:rsidP="000C7E4C">
      <w:pPr>
        <w:spacing w:line="480" w:lineRule="auto"/>
        <w:ind w:firstLine="708"/>
        <w:rPr>
          <w:color w:val="222222"/>
          <w:sz w:val="20"/>
          <w:szCs w:val="20"/>
          <w:shd w:val="clear" w:color="auto" w:fill="FFFFFF"/>
        </w:rPr>
      </w:pPr>
      <w:r>
        <w:rPr>
          <w:rStyle w:val="CommentReference"/>
        </w:rPr>
        <w:annotationRef/>
      </w:r>
      <w:r>
        <w:rPr>
          <w:color w:val="222222"/>
          <w:sz w:val="20"/>
          <w:szCs w:val="20"/>
          <w:shd w:val="clear" w:color="auto" w:fill="FFFFFF"/>
        </w:rPr>
        <w:t>March, E., &amp; Steele, G. (2020). High Esteem and Hurting Others Online: Trait Sadism Moderates the Relationship Between Self-Esteem and Internet Trolling. </w:t>
      </w:r>
      <w:r>
        <w:rPr>
          <w:i/>
          <w:iCs/>
          <w:color w:val="222222"/>
          <w:sz w:val="20"/>
          <w:szCs w:val="20"/>
          <w:shd w:val="clear" w:color="auto" w:fill="FFFFFF"/>
        </w:rPr>
        <w:t>Cyberpsychology, Behavior, and Social Networking</w:t>
      </w:r>
      <w:r>
        <w:rPr>
          <w:color w:val="222222"/>
          <w:sz w:val="20"/>
          <w:szCs w:val="20"/>
          <w:shd w:val="clear" w:color="auto" w:fill="FFFFFF"/>
        </w:rPr>
        <w:t>, </w:t>
      </w:r>
      <w:r>
        <w:rPr>
          <w:i/>
          <w:iCs/>
          <w:color w:val="222222"/>
          <w:sz w:val="20"/>
          <w:szCs w:val="20"/>
          <w:shd w:val="clear" w:color="auto" w:fill="FFFFFF"/>
        </w:rPr>
        <w:t>23</w:t>
      </w:r>
      <w:r>
        <w:rPr>
          <w:color w:val="222222"/>
          <w:sz w:val="20"/>
          <w:szCs w:val="20"/>
          <w:shd w:val="clear" w:color="auto" w:fill="FFFFFF"/>
        </w:rPr>
        <w:t>(7), 441-446.</w:t>
      </w:r>
    </w:p>
    <w:p w14:paraId="69CD192C" w14:textId="77777777" w:rsidR="000C7E4C" w:rsidRDefault="000C7E4C" w:rsidP="000C7E4C">
      <w:pPr>
        <w:pStyle w:val="CommentText"/>
      </w:pPr>
    </w:p>
  </w:comment>
  <w:comment w:id="12" w:author="Jais Adam" w:date="2021-06-22T12:31:00Z" w:initials="JA">
    <w:p w14:paraId="27FBB0D5" w14:textId="77777777" w:rsidR="008E5855" w:rsidRPr="00F71C8F" w:rsidRDefault="008E5855" w:rsidP="002A3F22">
      <w:pPr>
        <w:spacing w:line="480" w:lineRule="auto"/>
        <w:rPr>
          <w:rFonts w:ascii="Times New Roman" w:hAnsi="Times New Roman" w:cs="Times New Roman"/>
          <w:b/>
          <w:bCs/>
          <w:sz w:val="24"/>
          <w:szCs w:val="24"/>
        </w:rPr>
      </w:pPr>
      <w:r>
        <w:rPr>
          <w:rStyle w:val="CommentReference"/>
        </w:rPr>
        <w:annotationRef/>
      </w:r>
      <w:r>
        <w:rPr>
          <w:color w:val="222222"/>
          <w:sz w:val="20"/>
          <w:szCs w:val="20"/>
          <w:shd w:val="clear" w:color="auto" w:fill="FFFFFF"/>
        </w:rPr>
        <w:t>Misiak, B., Samochowiec, J., Bhui, K., Schouler-Ocak, M., Demunter, H., Kuey, L., ... &amp; Dom, G. (2019). A systematic review on the relationship between mental health, radicalization and mass violence</w:t>
      </w:r>
      <w:r>
        <w:rPr>
          <w:rFonts w:ascii="Segoe UI Symbol" w:hAnsi="Segoe UI Symbol" w:cs="Segoe UI Symbol"/>
          <w:color w:val="222222"/>
          <w:sz w:val="20"/>
          <w:szCs w:val="20"/>
          <w:shd w:val="clear" w:color="auto" w:fill="FFFFFF"/>
        </w:rPr>
        <w:t>☆</w:t>
      </w:r>
      <w:r>
        <w:rPr>
          <w:color w:val="222222"/>
          <w:sz w:val="20"/>
          <w:szCs w:val="20"/>
          <w:shd w:val="clear" w:color="auto" w:fill="FFFFFF"/>
        </w:rPr>
        <w:t>. </w:t>
      </w:r>
      <w:r>
        <w:rPr>
          <w:i/>
          <w:iCs/>
          <w:color w:val="222222"/>
          <w:sz w:val="20"/>
          <w:szCs w:val="20"/>
          <w:shd w:val="clear" w:color="auto" w:fill="FFFFFF"/>
        </w:rPr>
        <w:t>European Psychiatry</w:t>
      </w:r>
      <w:r>
        <w:rPr>
          <w:color w:val="222222"/>
          <w:sz w:val="20"/>
          <w:szCs w:val="20"/>
          <w:shd w:val="clear" w:color="auto" w:fill="FFFFFF"/>
        </w:rPr>
        <w:t>, </w:t>
      </w:r>
      <w:r>
        <w:rPr>
          <w:i/>
          <w:iCs/>
          <w:color w:val="222222"/>
          <w:sz w:val="20"/>
          <w:szCs w:val="20"/>
          <w:shd w:val="clear" w:color="auto" w:fill="FFFFFF"/>
        </w:rPr>
        <w:t>56</w:t>
      </w:r>
      <w:r>
        <w:rPr>
          <w:color w:val="222222"/>
          <w:sz w:val="20"/>
          <w:szCs w:val="20"/>
          <w:shd w:val="clear" w:color="auto" w:fill="FFFFFF"/>
        </w:rPr>
        <w:t>(1), 51-59.</w:t>
      </w:r>
    </w:p>
    <w:p w14:paraId="7200BE11" w14:textId="21887B27" w:rsidR="008E5855" w:rsidRDefault="008E5855">
      <w:pPr>
        <w:pStyle w:val="CommentText"/>
      </w:pPr>
    </w:p>
  </w:comment>
  <w:comment w:id="13" w:author="Jais Adam" w:date="2021-06-22T12:38:00Z" w:initials="JA">
    <w:p w14:paraId="38A44912" w14:textId="378EE5B8" w:rsidR="008E5855" w:rsidRDefault="008E5855">
      <w:pPr>
        <w:pStyle w:val="CommentText"/>
      </w:pPr>
      <w:r>
        <w:rPr>
          <w:rStyle w:val="CommentReference"/>
        </w:rPr>
        <w:annotationRef/>
      </w:r>
      <w:r>
        <w:rPr>
          <w:color w:val="222222"/>
          <w:shd w:val="clear" w:color="auto" w:fill="FFFFFF"/>
        </w:rPr>
        <w:t>Koehler, D. (2020). Violent extremism, mental health and substance abuse among adolescents: towards a trauma psychological perspective on violent radicalization and deradicalization. </w:t>
      </w:r>
      <w:r>
        <w:rPr>
          <w:i/>
          <w:iCs/>
          <w:color w:val="222222"/>
          <w:shd w:val="clear" w:color="auto" w:fill="FFFFFF"/>
        </w:rPr>
        <w:t>The Journal of Forensic Psychiatry &amp; Psychology</w:t>
      </w:r>
      <w:r>
        <w:rPr>
          <w:color w:val="222222"/>
          <w:shd w:val="clear" w:color="auto" w:fill="FFFFFF"/>
        </w:rPr>
        <w:t>, </w:t>
      </w:r>
      <w:r>
        <w:rPr>
          <w:i/>
          <w:iCs/>
          <w:color w:val="222222"/>
          <w:shd w:val="clear" w:color="auto" w:fill="FFFFFF"/>
        </w:rPr>
        <w:t>31</w:t>
      </w:r>
      <w:r>
        <w:rPr>
          <w:color w:val="222222"/>
          <w:shd w:val="clear" w:color="auto" w:fill="FFFFFF"/>
        </w:rPr>
        <w:t>(3), 455-472.</w:t>
      </w:r>
    </w:p>
  </w:comment>
  <w:comment w:id="14" w:author="Jais Adam" w:date="2021-06-22T12:43:00Z" w:initials="JA">
    <w:p w14:paraId="2E3C6359" w14:textId="77777777" w:rsidR="008E5855" w:rsidRDefault="008E5855" w:rsidP="00836E1F">
      <w:pPr>
        <w:spacing w:line="480" w:lineRule="auto"/>
        <w:ind w:firstLine="708"/>
        <w:rPr>
          <w:rFonts w:ascii="Times New Roman" w:hAnsi="Times New Roman" w:cs="Times New Roman"/>
          <w:sz w:val="24"/>
          <w:szCs w:val="24"/>
        </w:rPr>
      </w:pPr>
      <w:r>
        <w:rPr>
          <w:rStyle w:val="CommentReference"/>
        </w:rPr>
        <w:annotationRef/>
      </w:r>
    </w:p>
    <w:p w14:paraId="5DBC115E" w14:textId="77777777" w:rsidR="008E5855" w:rsidRDefault="008E5855" w:rsidP="00836E1F">
      <w:pPr>
        <w:spacing w:line="480" w:lineRule="auto"/>
        <w:ind w:firstLine="708"/>
        <w:rPr>
          <w:color w:val="222222"/>
          <w:sz w:val="20"/>
          <w:szCs w:val="20"/>
          <w:shd w:val="clear" w:color="auto" w:fill="FFFFFF"/>
        </w:rPr>
      </w:pPr>
      <w:r>
        <w:rPr>
          <w:color w:val="222222"/>
          <w:sz w:val="20"/>
          <w:szCs w:val="20"/>
          <w:shd w:val="clear" w:color="auto" w:fill="FFFFFF"/>
        </w:rPr>
        <w:t>Fisher, H. E., Xu, X., Aron, A., &amp; Brown, L. L. (2016). Intense, passionate, romantic love: a natural addiction? How the fields that investigate romance and substance abuse can inform each other. </w:t>
      </w:r>
      <w:r>
        <w:rPr>
          <w:i/>
          <w:iCs/>
          <w:color w:val="222222"/>
          <w:sz w:val="20"/>
          <w:szCs w:val="20"/>
          <w:shd w:val="clear" w:color="auto" w:fill="FFFFFF"/>
        </w:rPr>
        <w:t>Frontiers in psychology</w:t>
      </w:r>
      <w:r>
        <w:rPr>
          <w:color w:val="222222"/>
          <w:sz w:val="20"/>
          <w:szCs w:val="20"/>
          <w:shd w:val="clear" w:color="auto" w:fill="FFFFFF"/>
        </w:rPr>
        <w:t>, </w:t>
      </w:r>
      <w:r>
        <w:rPr>
          <w:i/>
          <w:iCs/>
          <w:color w:val="222222"/>
          <w:sz w:val="20"/>
          <w:szCs w:val="20"/>
          <w:shd w:val="clear" w:color="auto" w:fill="FFFFFF"/>
        </w:rPr>
        <w:t>7</w:t>
      </w:r>
      <w:r>
        <w:rPr>
          <w:color w:val="222222"/>
          <w:sz w:val="20"/>
          <w:szCs w:val="20"/>
          <w:shd w:val="clear" w:color="auto" w:fill="FFFFFF"/>
        </w:rPr>
        <w:t>, 687.</w:t>
      </w:r>
    </w:p>
    <w:p w14:paraId="12F31A4B" w14:textId="77777777" w:rsidR="008E5855" w:rsidRDefault="008E5855" w:rsidP="00836E1F">
      <w:pPr>
        <w:spacing w:line="480" w:lineRule="auto"/>
        <w:ind w:firstLine="708"/>
        <w:rPr>
          <w:rFonts w:ascii="Times New Roman" w:hAnsi="Times New Roman" w:cs="Times New Roman"/>
          <w:sz w:val="24"/>
          <w:szCs w:val="24"/>
        </w:rPr>
      </w:pPr>
    </w:p>
    <w:p w14:paraId="13446C3E" w14:textId="77777777" w:rsidR="008E5855" w:rsidRDefault="008E5855" w:rsidP="00836E1F">
      <w:pPr>
        <w:spacing w:line="480" w:lineRule="auto"/>
        <w:ind w:firstLine="708"/>
        <w:rPr>
          <w:rFonts w:ascii="Times New Roman" w:hAnsi="Times New Roman" w:cs="Times New Roman"/>
          <w:sz w:val="24"/>
          <w:szCs w:val="24"/>
        </w:rPr>
      </w:pPr>
      <w:r>
        <w:rPr>
          <w:color w:val="222222"/>
          <w:sz w:val="20"/>
          <w:szCs w:val="20"/>
          <w:shd w:val="clear" w:color="auto" w:fill="FFFFFF"/>
        </w:rPr>
        <w:t>Steers, M. L. N., Neighbors, C., Christina Hove, M., Olson, N., &amp; Lee, C. M. (2015). How harmonious and obsessive passion for alcohol and marijuana relate to consumption and negative consequences. </w:t>
      </w:r>
      <w:r>
        <w:rPr>
          <w:i/>
          <w:iCs/>
          <w:color w:val="222222"/>
          <w:sz w:val="20"/>
          <w:szCs w:val="20"/>
          <w:shd w:val="clear" w:color="auto" w:fill="FFFFFF"/>
        </w:rPr>
        <w:t>Journal of studies on alcohol and drugs</w:t>
      </w:r>
      <w:r>
        <w:rPr>
          <w:color w:val="222222"/>
          <w:sz w:val="20"/>
          <w:szCs w:val="20"/>
          <w:shd w:val="clear" w:color="auto" w:fill="FFFFFF"/>
        </w:rPr>
        <w:t>, </w:t>
      </w:r>
      <w:r>
        <w:rPr>
          <w:i/>
          <w:iCs/>
          <w:color w:val="222222"/>
          <w:sz w:val="20"/>
          <w:szCs w:val="20"/>
          <w:shd w:val="clear" w:color="auto" w:fill="FFFFFF"/>
        </w:rPr>
        <w:t>76</w:t>
      </w:r>
      <w:r>
        <w:rPr>
          <w:color w:val="222222"/>
          <w:sz w:val="20"/>
          <w:szCs w:val="20"/>
          <w:shd w:val="clear" w:color="auto" w:fill="FFFFFF"/>
        </w:rPr>
        <w:t>(5), 749-757.</w:t>
      </w:r>
    </w:p>
    <w:p w14:paraId="3ED2AB95" w14:textId="330D40D5" w:rsidR="008E5855" w:rsidRDefault="008E5855">
      <w:pPr>
        <w:pStyle w:val="CommentText"/>
      </w:pPr>
    </w:p>
  </w:comment>
  <w:comment w:id="15" w:author="Jais Adam" w:date="2021-06-22T12:51:00Z" w:initials="JA">
    <w:p w14:paraId="5FEB4404" w14:textId="70AC533B" w:rsidR="008E5855" w:rsidRDefault="008E5855">
      <w:pPr>
        <w:pStyle w:val="CommentText"/>
      </w:pPr>
      <w:r>
        <w:rPr>
          <w:rStyle w:val="CommentReference"/>
        </w:rPr>
        <w:annotationRef/>
      </w:r>
      <w:r>
        <w:rPr>
          <w:color w:val="222222"/>
          <w:shd w:val="clear" w:color="auto" w:fill="FFFFFF"/>
        </w:rPr>
        <w:t xml:space="preserve">Roberts, B. W., Luo, J., Briley, D. A., Chow, P. I., </w:t>
      </w:r>
      <w:r>
        <w:rPr>
          <w:color w:val="222222"/>
          <w:shd w:val="clear" w:color="auto" w:fill="FFFFFF"/>
        </w:rPr>
        <w:t xml:space="preserve">Su, R., &amp; Hill, P. L. (2017). A systematic review of personality trait </w:t>
      </w:r>
      <w:r>
        <w:rPr>
          <w:color w:val="222222"/>
          <w:shd w:val="clear" w:color="auto" w:fill="FFFFFF"/>
        </w:rPr>
        <w:t>change through intervention. </w:t>
      </w:r>
      <w:r>
        <w:rPr>
          <w:i/>
          <w:iCs/>
          <w:color w:val="222222"/>
          <w:shd w:val="clear" w:color="auto" w:fill="FFFFFF"/>
        </w:rPr>
        <w:t>Psychological Bulletin</w:t>
      </w:r>
      <w:r>
        <w:rPr>
          <w:color w:val="222222"/>
          <w:shd w:val="clear" w:color="auto" w:fill="FFFFFF"/>
        </w:rPr>
        <w:t>, </w:t>
      </w:r>
      <w:r>
        <w:rPr>
          <w:i/>
          <w:iCs/>
          <w:color w:val="222222"/>
          <w:shd w:val="clear" w:color="auto" w:fill="FFFFFF"/>
        </w:rPr>
        <w:t>143</w:t>
      </w:r>
      <w:r>
        <w:rPr>
          <w:color w:val="222222"/>
          <w:shd w:val="clear" w:color="auto" w:fill="FFFFFF"/>
        </w:rPr>
        <w:t>(2), 117.</w:t>
      </w:r>
    </w:p>
  </w:comment>
  <w:comment w:id="16" w:author="Jais Adam" w:date="2021-06-22T12:56:00Z" w:initials="JA">
    <w:p w14:paraId="4DBAEA51" w14:textId="5A4CFC45" w:rsidR="008E5855" w:rsidRDefault="008E5855">
      <w:pPr>
        <w:pStyle w:val="CommentText"/>
      </w:pPr>
      <w:r>
        <w:rPr>
          <w:rStyle w:val="CommentReference"/>
        </w:rPr>
        <w:annotationRef/>
      </w:r>
      <w:r>
        <w:rPr>
          <w:color w:val="222222"/>
          <w:shd w:val="clear" w:color="auto" w:fill="FFFFFF"/>
        </w:rPr>
        <w:t>Magill, M., &amp; Ray, L. A. (2009). Cognitive-behavioral treatment with adult alcohol and illicit drug users: a meta-analysis of randomized controlled trials. </w:t>
      </w:r>
      <w:r>
        <w:rPr>
          <w:i/>
          <w:iCs/>
          <w:color w:val="222222"/>
          <w:shd w:val="clear" w:color="auto" w:fill="FFFFFF"/>
        </w:rPr>
        <w:t>Journal of studies on alcohol and drugs</w:t>
      </w:r>
      <w:r>
        <w:rPr>
          <w:color w:val="222222"/>
          <w:shd w:val="clear" w:color="auto" w:fill="FFFFFF"/>
        </w:rPr>
        <w:t>, </w:t>
      </w:r>
      <w:r>
        <w:rPr>
          <w:i/>
          <w:iCs/>
          <w:color w:val="222222"/>
          <w:shd w:val="clear" w:color="auto" w:fill="FFFFFF"/>
        </w:rPr>
        <w:t>70</w:t>
      </w:r>
      <w:r>
        <w:rPr>
          <w:color w:val="222222"/>
          <w:shd w:val="clear" w:color="auto" w:fill="FFFFFF"/>
        </w:rPr>
        <w:t>(4), 516-527.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B6F5C" w15:done="0"/>
  <w15:commentEx w15:paraId="1B979719" w15:done="0"/>
  <w15:commentEx w15:paraId="23FB3EE6" w15:paraIdParent="1B979719" w15:done="0"/>
  <w15:commentEx w15:paraId="13422530" w15:done="0"/>
  <w15:commentEx w15:paraId="6AD8A0D2" w15:done="0"/>
  <w15:commentEx w15:paraId="49FCD850" w15:done="0"/>
  <w15:commentEx w15:paraId="008D773F" w15:done="0"/>
  <w15:commentEx w15:paraId="74F63625" w15:done="0"/>
  <w15:commentEx w15:paraId="0FCB8485" w15:done="0"/>
  <w15:commentEx w15:paraId="17B342AB" w15:done="0"/>
  <w15:commentEx w15:paraId="69CD192C" w15:done="0"/>
  <w15:commentEx w15:paraId="7200BE11" w15:done="0"/>
  <w15:commentEx w15:paraId="38A44912" w15:done="0"/>
  <w15:commentEx w15:paraId="3ED2AB95" w15:done="0"/>
  <w15:commentEx w15:paraId="5FEB4404" w15:done="0"/>
  <w15:commentEx w15:paraId="4DBAEA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4A33" w16cex:dateUtc="2021-04-13T17:21:00Z"/>
  <w16cex:commentExtensible w16cex:durableId="24984A34" w16cex:dateUtc="2021-07-10T19:29:00Z"/>
  <w16cex:commentExtensible w16cex:durableId="24984A8F" w16cex:dateUtc="2021-07-13T16:23:00Z"/>
  <w16cex:commentExtensible w16cex:durableId="24984A35" w16cex:dateUtc="2021-07-13T11:49:00Z"/>
  <w16cex:commentExtensible w16cex:durableId="24984A36" w16cex:dateUtc="2021-06-21T12:51:00Z"/>
  <w16cex:commentExtensible w16cex:durableId="24984A37" w16cex:dateUtc="2021-06-21T12:53:00Z"/>
  <w16cex:commentExtensible w16cex:durableId="24984A38" w16cex:dateUtc="2021-06-21T12:53:00Z"/>
  <w16cex:commentExtensible w16cex:durableId="24984A39" w16cex:dateUtc="2021-07-09T18:28:00Z"/>
  <w16cex:commentExtensible w16cex:durableId="24984A3A" w16cex:dateUtc="2021-07-09T18:42:00Z"/>
  <w16cex:commentExtensible w16cex:durableId="24984A3B" w16cex:dateUtc="2021-06-22T11:06:00Z"/>
  <w16cex:commentExtensible w16cex:durableId="24984A3C" w16cex:dateUtc="2021-06-22T11:08:00Z"/>
  <w16cex:commentExtensible w16cex:durableId="24984A3D" w16cex:dateUtc="2021-06-22T11:31:00Z"/>
  <w16cex:commentExtensible w16cex:durableId="24984A3E" w16cex:dateUtc="2021-06-22T11:38:00Z"/>
  <w16cex:commentExtensible w16cex:durableId="24984A3F" w16cex:dateUtc="2021-06-22T11:43:00Z"/>
  <w16cex:commentExtensible w16cex:durableId="24984A40" w16cex:dateUtc="2021-06-22T11:51:00Z"/>
  <w16cex:commentExtensible w16cex:durableId="24984A41" w16cex:dateUtc="2021-06-22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B6F5C" w16cid:durableId="24984A33"/>
  <w16cid:commentId w16cid:paraId="1B979719" w16cid:durableId="24984A34"/>
  <w16cid:commentId w16cid:paraId="23FB3EE6" w16cid:durableId="24984A8F"/>
  <w16cid:commentId w16cid:paraId="13422530" w16cid:durableId="24984A35"/>
  <w16cid:commentId w16cid:paraId="6AD8A0D2" w16cid:durableId="24984A36"/>
  <w16cid:commentId w16cid:paraId="49FCD850" w16cid:durableId="24984A37"/>
  <w16cid:commentId w16cid:paraId="008D773F" w16cid:durableId="24984A38"/>
  <w16cid:commentId w16cid:paraId="74F63625" w16cid:durableId="24984A39"/>
  <w16cid:commentId w16cid:paraId="0FCB8485" w16cid:durableId="24984A3A"/>
  <w16cid:commentId w16cid:paraId="17B342AB" w16cid:durableId="24984A3B"/>
  <w16cid:commentId w16cid:paraId="69CD192C" w16cid:durableId="24984A3C"/>
  <w16cid:commentId w16cid:paraId="7200BE11" w16cid:durableId="24984A3D"/>
  <w16cid:commentId w16cid:paraId="38A44912" w16cid:durableId="24984A3E"/>
  <w16cid:commentId w16cid:paraId="3ED2AB95" w16cid:durableId="24984A3F"/>
  <w16cid:commentId w16cid:paraId="5FEB4404" w16cid:durableId="24984A40"/>
  <w16cid:commentId w16cid:paraId="4DBAEA51" w16cid:durableId="24984A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C718" w14:textId="77777777" w:rsidR="002E730A" w:rsidRDefault="002E730A" w:rsidP="00F0737D">
      <w:pPr>
        <w:spacing w:line="240" w:lineRule="auto"/>
      </w:pPr>
      <w:r>
        <w:separator/>
      </w:r>
    </w:p>
  </w:endnote>
  <w:endnote w:type="continuationSeparator" w:id="0">
    <w:p w14:paraId="3ED93DA1" w14:textId="77777777" w:rsidR="002E730A" w:rsidRDefault="002E730A" w:rsidP="00F07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raphik-Regular">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GPGothicE">
    <w:charset w:val="80"/>
    <w:family w:val="swiss"/>
    <w:pitch w:val="variable"/>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9F44" w14:textId="77777777" w:rsidR="002E730A" w:rsidRDefault="002E730A" w:rsidP="00F0737D">
      <w:pPr>
        <w:spacing w:line="240" w:lineRule="auto"/>
      </w:pPr>
      <w:r>
        <w:separator/>
      </w:r>
    </w:p>
  </w:footnote>
  <w:footnote w:type="continuationSeparator" w:id="0">
    <w:p w14:paraId="76E3D261" w14:textId="77777777" w:rsidR="002E730A" w:rsidRDefault="002E730A" w:rsidP="00F07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DD86" w14:textId="221EE2BF" w:rsidR="008E5855" w:rsidRPr="00782FB4" w:rsidRDefault="008E5855" w:rsidP="00782FB4">
    <w:pPr>
      <w:pStyle w:val="Header"/>
      <w:rPr>
        <w:rFonts w:asciiTheme="majorBidi" w:hAnsiTheme="majorBidi" w:cstheme="majorBidi"/>
        <w:sz w:val="24"/>
        <w:szCs w:val="24"/>
        <w:lang w:val="en-US"/>
      </w:rPr>
    </w:pPr>
    <w:r w:rsidRPr="00782FB4">
      <w:rPr>
        <w:rFonts w:asciiTheme="majorBidi" w:hAnsiTheme="majorBidi" w:cstheme="majorBidi"/>
        <w:sz w:val="24"/>
        <w:szCs w:val="24"/>
        <w:lang w:val="en-US"/>
      </w:rPr>
      <w:t xml:space="preserve">PASSION AND DARK TETRAD </w:t>
    </w:r>
    <w:r w:rsidRPr="00782FB4">
      <w:rPr>
        <w:rFonts w:asciiTheme="majorBidi" w:hAnsiTheme="majorBidi" w:cstheme="majorBidi"/>
        <w:sz w:val="24"/>
        <w:szCs w:val="24"/>
        <w:lang w:val="fr-CA"/>
      </w:rPr>
      <w:ptab w:relativeTo="margin" w:alignment="center" w:leader="none"/>
    </w:r>
    <w:r w:rsidRPr="00782FB4">
      <w:rPr>
        <w:rFonts w:asciiTheme="majorBidi" w:hAnsiTheme="majorBidi" w:cstheme="majorBidi"/>
        <w:sz w:val="24"/>
        <w:szCs w:val="24"/>
        <w:lang w:val="fr-CA"/>
      </w:rPr>
      <w:ptab w:relativeTo="margin" w:alignment="right" w:leader="none"/>
    </w:r>
    <w:r w:rsidRPr="00782FB4">
      <w:rPr>
        <w:rFonts w:asciiTheme="majorBidi" w:hAnsiTheme="majorBidi" w:cstheme="majorBidi"/>
        <w:sz w:val="24"/>
        <w:szCs w:val="24"/>
        <w:lang w:val="fr-CA"/>
      </w:rPr>
      <w:fldChar w:fldCharType="begin"/>
    </w:r>
    <w:r w:rsidRPr="00782FB4">
      <w:rPr>
        <w:rFonts w:asciiTheme="majorBidi" w:hAnsiTheme="majorBidi" w:cstheme="majorBidi"/>
        <w:sz w:val="24"/>
        <w:szCs w:val="24"/>
        <w:lang w:val="fr-CA"/>
      </w:rPr>
      <w:instrText xml:space="preserve"> PAGE   \* MERGEFORMAT </w:instrText>
    </w:r>
    <w:r w:rsidRPr="00782FB4">
      <w:rPr>
        <w:rFonts w:asciiTheme="majorBidi" w:hAnsiTheme="majorBidi" w:cstheme="majorBidi"/>
        <w:sz w:val="24"/>
        <w:szCs w:val="24"/>
        <w:lang w:val="fr-CA"/>
      </w:rPr>
      <w:fldChar w:fldCharType="separate"/>
    </w:r>
    <w:r w:rsidR="006D042A">
      <w:rPr>
        <w:rFonts w:asciiTheme="majorBidi" w:hAnsiTheme="majorBidi" w:cstheme="majorBidi"/>
        <w:noProof/>
        <w:sz w:val="24"/>
        <w:szCs w:val="24"/>
        <w:lang w:val="fr-CA"/>
      </w:rPr>
      <w:t>17</w:t>
    </w:r>
    <w:r w:rsidRPr="00782FB4">
      <w:rPr>
        <w:rFonts w:asciiTheme="majorBidi" w:hAnsiTheme="majorBidi" w:cstheme="majorBidi"/>
        <w:noProof/>
        <w:sz w:val="24"/>
        <w:szCs w:val="24"/>
        <w:lang w:val="fr-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BD1F" w14:textId="620178D2" w:rsidR="008E5855" w:rsidRPr="00F0737D" w:rsidRDefault="008E5855" w:rsidP="00F0737D">
    <w:pPr>
      <w:pStyle w:val="Header"/>
      <w:rPr>
        <w:rFonts w:asciiTheme="majorBidi" w:hAnsiTheme="majorBidi" w:cstheme="majorBidi"/>
        <w:sz w:val="24"/>
        <w:szCs w:val="24"/>
      </w:rPr>
    </w:pPr>
    <w:r>
      <w:rPr>
        <w:rFonts w:asciiTheme="majorBidi" w:hAnsiTheme="majorBidi" w:cstheme="majorBidi"/>
        <w:sz w:val="24"/>
        <w:szCs w:val="24"/>
        <w:lang w:val="en-US"/>
      </w:rPr>
      <w:t xml:space="preserve">Running head: </w:t>
    </w:r>
    <w:r w:rsidRPr="00F0737D">
      <w:rPr>
        <w:rFonts w:asciiTheme="majorBidi" w:hAnsiTheme="majorBidi" w:cstheme="majorBidi"/>
        <w:sz w:val="24"/>
        <w:szCs w:val="24"/>
        <w:lang w:val="en-US"/>
      </w:rPr>
      <w:t xml:space="preserve">PASSION AND DARK TETRAD </w:t>
    </w:r>
    <w:r w:rsidRPr="00F0737D">
      <w:rPr>
        <w:rFonts w:asciiTheme="majorBidi" w:hAnsiTheme="majorBidi" w:cstheme="majorBidi"/>
        <w:sz w:val="24"/>
        <w:szCs w:val="24"/>
      </w:rPr>
      <w:ptab w:relativeTo="margin" w:alignment="center" w:leader="none"/>
    </w:r>
    <w:r w:rsidRPr="00F0737D">
      <w:rPr>
        <w:rFonts w:asciiTheme="majorBidi" w:hAnsiTheme="majorBidi" w:cstheme="majorBidi"/>
        <w:sz w:val="24"/>
        <w:szCs w:val="24"/>
      </w:rPr>
      <w:ptab w:relativeTo="margin" w:alignment="right" w:leader="none"/>
    </w:r>
    <w:r w:rsidRPr="00F0737D">
      <w:rPr>
        <w:rFonts w:asciiTheme="majorBidi" w:hAnsiTheme="majorBidi" w:cstheme="majorBidi"/>
        <w:sz w:val="24"/>
        <w:szCs w:val="24"/>
      </w:rPr>
      <w:fldChar w:fldCharType="begin"/>
    </w:r>
    <w:r w:rsidRPr="00F0737D">
      <w:rPr>
        <w:rFonts w:asciiTheme="majorBidi" w:hAnsiTheme="majorBidi" w:cstheme="majorBidi"/>
        <w:sz w:val="24"/>
        <w:szCs w:val="24"/>
      </w:rPr>
      <w:instrText xml:space="preserve"> PAGE   \* MERGEFORMAT </w:instrText>
    </w:r>
    <w:r w:rsidRPr="00F0737D">
      <w:rPr>
        <w:rFonts w:asciiTheme="majorBidi" w:hAnsiTheme="majorBidi" w:cstheme="majorBidi"/>
        <w:sz w:val="24"/>
        <w:szCs w:val="24"/>
      </w:rPr>
      <w:fldChar w:fldCharType="separate"/>
    </w:r>
    <w:r w:rsidR="006D042A">
      <w:rPr>
        <w:rFonts w:asciiTheme="majorBidi" w:hAnsiTheme="majorBidi" w:cstheme="majorBidi"/>
        <w:noProof/>
        <w:sz w:val="24"/>
        <w:szCs w:val="24"/>
      </w:rPr>
      <w:t>1</w:t>
    </w:r>
    <w:r w:rsidRPr="00F0737D">
      <w:rPr>
        <w:rFonts w:asciiTheme="majorBidi" w:hAnsiTheme="majorBidi" w:cstheme="majorBidi"/>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B3622"/>
    <w:multiLevelType w:val="multilevel"/>
    <w:tmpl w:val="D5CA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celyn Belanger">
    <w15:presenceInfo w15:providerId="Windows Live" w15:userId="cbef25af1303f92a"/>
  </w15:person>
  <w15:person w15:author="Jais Adam">
    <w15:presenceInfo w15:providerId="None" w15:userId="Jais 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8C"/>
    <w:rsid w:val="000208C0"/>
    <w:rsid w:val="00020CCB"/>
    <w:rsid w:val="00034299"/>
    <w:rsid w:val="00036411"/>
    <w:rsid w:val="00046D7A"/>
    <w:rsid w:val="00056D75"/>
    <w:rsid w:val="0006066C"/>
    <w:rsid w:val="00064F0F"/>
    <w:rsid w:val="00070C09"/>
    <w:rsid w:val="00080EAE"/>
    <w:rsid w:val="000828B0"/>
    <w:rsid w:val="000868CA"/>
    <w:rsid w:val="00091894"/>
    <w:rsid w:val="000964CA"/>
    <w:rsid w:val="000A5F4B"/>
    <w:rsid w:val="000B16F0"/>
    <w:rsid w:val="000C185C"/>
    <w:rsid w:val="000C55A4"/>
    <w:rsid w:val="000C6D62"/>
    <w:rsid w:val="000C7C30"/>
    <w:rsid w:val="000C7E4C"/>
    <w:rsid w:val="000D4B08"/>
    <w:rsid w:val="000F21A6"/>
    <w:rsid w:val="000F2FC9"/>
    <w:rsid w:val="000F4677"/>
    <w:rsid w:val="000F6D5B"/>
    <w:rsid w:val="001052DE"/>
    <w:rsid w:val="00105E1F"/>
    <w:rsid w:val="0011544B"/>
    <w:rsid w:val="0012379A"/>
    <w:rsid w:val="001272BA"/>
    <w:rsid w:val="001325C1"/>
    <w:rsid w:val="00140271"/>
    <w:rsid w:val="00154532"/>
    <w:rsid w:val="00170148"/>
    <w:rsid w:val="00174D56"/>
    <w:rsid w:val="00177B35"/>
    <w:rsid w:val="001873F3"/>
    <w:rsid w:val="001933B4"/>
    <w:rsid w:val="00194F49"/>
    <w:rsid w:val="0019614C"/>
    <w:rsid w:val="001A14A4"/>
    <w:rsid w:val="001B2DF0"/>
    <w:rsid w:val="001B6BAA"/>
    <w:rsid w:val="001C246C"/>
    <w:rsid w:val="001C7EE5"/>
    <w:rsid w:val="001D4197"/>
    <w:rsid w:val="001E3A11"/>
    <w:rsid w:val="001E548A"/>
    <w:rsid w:val="001E626F"/>
    <w:rsid w:val="001F33A8"/>
    <w:rsid w:val="001F3E02"/>
    <w:rsid w:val="0020333D"/>
    <w:rsid w:val="00220DAD"/>
    <w:rsid w:val="00221433"/>
    <w:rsid w:val="0022540E"/>
    <w:rsid w:val="00233703"/>
    <w:rsid w:val="0023407E"/>
    <w:rsid w:val="00234F2B"/>
    <w:rsid w:val="002353CB"/>
    <w:rsid w:val="0023693D"/>
    <w:rsid w:val="002418CD"/>
    <w:rsid w:val="0025009C"/>
    <w:rsid w:val="002559B9"/>
    <w:rsid w:val="002567E8"/>
    <w:rsid w:val="00257F0B"/>
    <w:rsid w:val="00260A97"/>
    <w:rsid w:val="002616F8"/>
    <w:rsid w:val="0026390A"/>
    <w:rsid w:val="0026731B"/>
    <w:rsid w:val="00272FC1"/>
    <w:rsid w:val="00273C88"/>
    <w:rsid w:val="00275818"/>
    <w:rsid w:val="0028197A"/>
    <w:rsid w:val="002A3F22"/>
    <w:rsid w:val="002B656E"/>
    <w:rsid w:val="002C4C44"/>
    <w:rsid w:val="002E3BD4"/>
    <w:rsid w:val="002E48FD"/>
    <w:rsid w:val="002E5C59"/>
    <w:rsid w:val="002E730A"/>
    <w:rsid w:val="002F21C6"/>
    <w:rsid w:val="002F7751"/>
    <w:rsid w:val="003032C8"/>
    <w:rsid w:val="0030560B"/>
    <w:rsid w:val="00307DDE"/>
    <w:rsid w:val="00312C5E"/>
    <w:rsid w:val="00314A04"/>
    <w:rsid w:val="0034449F"/>
    <w:rsid w:val="0034619C"/>
    <w:rsid w:val="00350021"/>
    <w:rsid w:val="0036021C"/>
    <w:rsid w:val="00367EC7"/>
    <w:rsid w:val="003953B1"/>
    <w:rsid w:val="003A5AE7"/>
    <w:rsid w:val="003B053C"/>
    <w:rsid w:val="003B131A"/>
    <w:rsid w:val="003B3343"/>
    <w:rsid w:val="003C260C"/>
    <w:rsid w:val="003C2DA7"/>
    <w:rsid w:val="003D1B32"/>
    <w:rsid w:val="003D1FEA"/>
    <w:rsid w:val="003D2EA0"/>
    <w:rsid w:val="003D4770"/>
    <w:rsid w:val="003E2798"/>
    <w:rsid w:val="003E4132"/>
    <w:rsid w:val="003E4152"/>
    <w:rsid w:val="003E47BB"/>
    <w:rsid w:val="003F01C1"/>
    <w:rsid w:val="003F1325"/>
    <w:rsid w:val="003F2C54"/>
    <w:rsid w:val="003F5DCA"/>
    <w:rsid w:val="003F6A70"/>
    <w:rsid w:val="003F6C59"/>
    <w:rsid w:val="003F7CDB"/>
    <w:rsid w:val="00406188"/>
    <w:rsid w:val="00410C24"/>
    <w:rsid w:val="00425B78"/>
    <w:rsid w:val="00427137"/>
    <w:rsid w:val="00431CA9"/>
    <w:rsid w:val="00434EB1"/>
    <w:rsid w:val="00446894"/>
    <w:rsid w:val="00446F71"/>
    <w:rsid w:val="00456904"/>
    <w:rsid w:val="004577B7"/>
    <w:rsid w:val="0046738C"/>
    <w:rsid w:val="00471A81"/>
    <w:rsid w:val="00472602"/>
    <w:rsid w:val="004749DA"/>
    <w:rsid w:val="00486553"/>
    <w:rsid w:val="00495E32"/>
    <w:rsid w:val="004A29B5"/>
    <w:rsid w:val="004A69B0"/>
    <w:rsid w:val="004B26CC"/>
    <w:rsid w:val="004B397A"/>
    <w:rsid w:val="004B4516"/>
    <w:rsid w:val="004B621E"/>
    <w:rsid w:val="004C0110"/>
    <w:rsid w:val="004C1018"/>
    <w:rsid w:val="004C3857"/>
    <w:rsid w:val="004D1824"/>
    <w:rsid w:val="004E0BFD"/>
    <w:rsid w:val="004E5EC7"/>
    <w:rsid w:val="004F0CDA"/>
    <w:rsid w:val="005042CD"/>
    <w:rsid w:val="0051150A"/>
    <w:rsid w:val="00511FE5"/>
    <w:rsid w:val="00516CEB"/>
    <w:rsid w:val="00522B5E"/>
    <w:rsid w:val="005231B2"/>
    <w:rsid w:val="00525562"/>
    <w:rsid w:val="00526D0E"/>
    <w:rsid w:val="0056739B"/>
    <w:rsid w:val="00570503"/>
    <w:rsid w:val="00580B30"/>
    <w:rsid w:val="00582BE8"/>
    <w:rsid w:val="0059057D"/>
    <w:rsid w:val="00593137"/>
    <w:rsid w:val="005933C2"/>
    <w:rsid w:val="00594A75"/>
    <w:rsid w:val="005A3662"/>
    <w:rsid w:val="005B132A"/>
    <w:rsid w:val="005B450F"/>
    <w:rsid w:val="005B45B3"/>
    <w:rsid w:val="005B4EC4"/>
    <w:rsid w:val="005C0DB0"/>
    <w:rsid w:val="005C6119"/>
    <w:rsid w:val="005D14D7"/>
    <w:rsid w:val="005D2488"/>
    <w:rsid w:val="005E1803"/>
    <w:rsid w:val="005E70F5"/>
    <w:rsid w:val="005F052B"/>
    <w:rsid w:val="005F0C07"/>
    <w:rsid w:val="005F647C"/>
    <w:rsid w:val="00615A5F"/>
    <w:rsid w:val="0061761D"/>
    <w:rsid w:val="006243DA"/>
    <w:rsid w:val="00630D5A"/>
    <w:rsid w:val="00632685"/>
    <w:rsid w:val="00637D53"/>
    <w:rsid w:val="00637EAA"/>
    <w:rsid w:val="006411FD"/>
    <w:rsid w:val="006442AC"/>
    <w:rsid w:val="006454CD"/>
    <w:rsid w:val="0065209B"/>
    <w:rsid w:val="00653622"/>
    <w:rsid w:val="00653A8A"/>
    <w:rsid w:val="00653D7D"/>
    <w:rsid w:val="006630F5"/>
    <w:rsid w:val="00674B5D"/>
    <w:rsid w:val="00677FD3"/>
    <w:rsid w:val="00686CA0"/>
    <w:rsid w:val="00691DE6"/>
    <w:rsid w:val="0069439F"/>
    <w:rsid w:val="006A15CF"/>
    <w:rsid w:val="006B1421"/>
    <w:rsid w:val="006B14BD"/>
    <w:rsid w:val="006C3A23"/>
    <w:rsid w:val="006C627C"/>
    <w:rsid w:val="006C6CEA"/>
    <w:rsid w:val="006D042A"/>
    <w:rsid w:val="006D135A"/>
    <w:rsid w:val="006D3089"/>
    <w:rsid w:val="006D74E9"/>
    <w:rsid w:val="006F62D3"/>
    <w:rsid w:val="006F7836"/>
    <w:rsid w:val="007053DB"/>
    <w:rsid w:val="00714F91"/>
    <w:rsid w:val="007178FA"/>
    <w:rsid w:val="00737FA7"/>
    <w:rsid w:val="007411F2"/>
    <w:rsid w:val="007444F6"/>
    <w:rsid w:val="007475D0"/>
    <w:rsid w:val="00757CA1"/>
    <w:rsid w:val="00757FC1"/>
    <w:rsid w:val="007667C8"/>
    <w:rsid w:val="00770C80"/>
    <w:rsid w:val="007734A3"/>
    <w:rsid w:val="00774173"/>
    <w:rsid w:val="0077791B"/>
    <w:rsid w:val="00782FB4"/>
    <w:rsid w:val="0078427A"/>
    <w:rsid w:val="00785180"/>
    <w:rsid w:val="00793C2F"/>
    <w:rsid w:val="00797B94"/>
    <w:rsid w:val="00797EE1"/>
    <w:rsid w:val="007A7673"/>
    <w:rsid w:val="007B580A"/>
    <w:rsid w:val="007C5161"/>
    <w:rsid w:val="007C564B"/>
    <w:rsid w:val="007D1958"/>
    <w:rsid w:val="007E052B"/>
    <w:rsid w:val="007E7DBC"/>
    <w:rsid w:val="007F35F2"/>
    <w:rsid w:val="008105C8"/>
    <w:rsid w:val="0081226A"/>
    <w:rsid w:val="00821BCB"/>
    <w:rsid w:val="008273DA"/>
    <w:rsid w:val="00834562"/>
    <w:rsid w:val="00836E1F"/>
    <w:rsid w:val="00840737"/>
    <w:rsid w:val="0084096C"/>
    <w:rsid w:val="0084179D"/>
    <w:rsid w:val="008432C7"/>
    <w:rsid w:val="00850E3B"/>
    <w:rsid w:val="00853193"/>
    <w:rsid w:val="00854125"/>
    <w:rsid w:val="00864CFF"/>
    <w:rsid w:val="00865F82"/>
    <w:rsid w:val="00876666"/>
    <w:rsid w:val="00884A6A"/>
    <w:rsid w:val="00893964"/>
    <w:rsid w:val="008A3215"/>
    <w:rsid w:val="008A4450"/>
    <w:rsid w:val="008B1969"/>
    <w:rsid w:val="008B5118"/>
    <w:rsid w:val="008C724C"/>
    <w:rsid w:val="008E0387"/>
    <w:rsid w:val="008E1EFB"/>
    <w:rsid w:val="008E5855"/>
    <w:rsid w:val="008F28ED"/>
    <w:rsid w:val="00904497"/>
    <w:rsid w:val="00911E53"/>
    <w:rsid w:val="009125A8"/>
    <w:rsid w:val="00922EEA"/>
    <w:rsid w:val="00923155"/>
    <w:rsid w:val="0093692A"/>
    <w:rsid w:val="00950EB7"/>
    <w:rsid w:val="009559F7"/>
    <w:rsid w:val="0096240F"/>
    <w:rsid w:val="00966FB7"/>
    <w:rsid w:val="0097069B"/>
    <w:rsid w:val="009716DC"/>
    <w:rsid w:val="00973645"/>
    <w:rsid w:val="00975B72"/>
    <w:rsid w:val="00994DEA"/>
    <w:rsid w:val="009B169A"/>
    <w:rsid w:val="009B4BD8"/>
    <w:rsid w:val="009B66EC"/>
    <w:rsid w:val="009B6BFC"/>
    <w:rsid w:val="009C2218"/>
    <w:rsid w:val="009C7341"/>
    <w:rsid w:val="009D11B7"/>
    <w:rsid w:val="009D33DB"/>
    <w:rsid w:val="009E7372"/>
    <w:rsid w:val="009F194E"/>
    <w:rsid w:val="009F4FB9"/>
    <w:rsid w:val="00A0051D"/>
    <w:rsid w:val="00A03BB9"/>
    <w:rsid w:val="00A07441"/>
    <w:rsid w:val="00A0752B"/>
    <w:rsid w:val="00A1547A"/>
    <w:rsid w:val="00A31AAB"/>
    <w:rsid w:val="00A342CC"/>
    <w:rsid w:val="00A41552"/>
    <w:rsid w:val="00A41BF0"/>
    <w:rsid w:val="00A43986"/>
    <w:rsid w:val="00A518C3"/>
    <w:rsid w:val="00A56CDA"/>
    <w:rsid w:val="00A67F08"/>
    <w:rsid w:val="00A73F84"/>
    <w:rsid w:val="00A74023"/>
    <w:rsid w:val="00A755FB"/>
    <w:rsid w:val="00A7752E"/>
    <w:rsid w:val="00A90856"/>
    <w:rsid w:val="00A934B2"/>
    <w:rsid w:val="00A937B6"/>
    <w:rsid w:val="00A97C5C"/>
    <w:rsid w:val="00AB0C7E"/>
    <w:rsid w:val="00AB65C7"/>
    <w:rsid w:val="00AC3C12"/>
    <w:rsid w:val="00AC4B2A"/>
    <w:rsid w:val="00AE08BC"/>
    <w:rsid w:val="00AE41CD"/>
    <w:rsid w:val="00AE55FF"/>
    <w:rsid w:val="00AF14DB"/>
    <w:rsid w:val="00AF1D4D"/>
    <w:rsid w:val="00AF5AA2"/>
    <w:rsid w:val="00AF6F32"/>
    <w:rsid w:val="00B07ADA"/>
    <w:rsid w:val="00B16654"/>
    <w:rsid w:val="00B27235"/>
    <w:rsid w:val="00B36928"/>
    <w:rsid w:val="00B41E99"/>
    <w:rsid w:val="00B43A7E"/>
    <w:rsid w:val="00B455A1"/>
    <w:rsid w:val="00B45913"/>
    <w:rsid w:val="00B51A1E"/>
    <w:rsid w:val="00B52155"/>
    <w:rsid w:val="00B52F5A"/>
    <w:rsid w:val="00B55685"/>
    <w:rsid w:val="00B56E54"/>
    <w:rsid w:val="00B614CD"/>
    <w:rsid w:val="00B64963"/>
    <w:rsid w:val="00B736D0"/>
    <w:rsid w:val="00B85FD2"/>
    <w:rsid w:val="00B9501A"/>
    <w:rsid w:val="00B9624C"/>
    <w:rsid w:val="00BA55BE"/>
    <w:rsid w:val="00BB2B21"/>
    <w:rsid w:val="00BB4AAA"/>
    <w:rsid w:val="00BC1AA0"/>
    <w:rsid w:val="00BC1B4C"/>
    <w:rsid w:val="00BC51CC"/>
    <w:rsid w:val="00BD1668"/>
    <w:rsid w:val="00BD4F49"/>
    <w:rsid w:val="00BD6334"/>
    <w:rsid w:val="00BE56DB"/>
    <w:rsid w:val="00C044A2"/>
    <w:rsid w:val="00C0659C"/>
    <w:rsid w:val="00C07002"/>
    <w:rsid w:val="00C10929"/>
    <w:rsid w:val="00C11FDD"/>
    <w:rsid w:val="00C155FD"/>
    <w:rsid w:val="00C175C0"/>
    <w:rsid w:val="00C21355"/>
    <w:rsid w:val="00C35191"/>
    <w:rsid w:val="00C4260F"/>
    <w:rsid w:val="00C63307"/>
    <w:rsid w:val="00C6798A"/>
    <w:rsid w:val="00C67DF0"/>
    <w:rsid w:val="00C70968"/>
    <w:rsid w:val="00C73BC6"/>
    <w:rsid w:val="00C875F3"/>
    <w:rsid w:val="00C92956"/>
    <w:rsid w:val="00CA2E8F"/>
    <w:rsid w:val="00CA5776"/>
    <w:rsid w:val="00CC1E1F"/>
    <w:rsid w:val="00CC37AF"/>
    <w:rsid w:val="00CC6FAF"/>
    <w:rsid w:val="00CD56DF"/>
    <w:rsid w:val="00D03CBD"/>
    <w:rsid w:val="00D10681"/>
    <w:rsid w:val="00D20BDB"/>
    <w:rsid w:val="00D24F55"/>
    <w:rsid w:val="00D329F2"/>
    <w:rsid w:val="00D44145"/>
    <w:rsid w:val="00D55230"/>
    <w:rsid w:val="00D5564B"/>
    <w:rsid w:val="00D85E4D"/>
    <w:rsid w:val="00D9619F"/>
    <w:rsid w:val="00DA192E"/>
    <w:rsid w:val="00DB298F"/>
    <w:rsid w:val="00DB61B4"/>
    <w:rsid w:val="00DB7F69"/>
    <w:rsid w:val="00DC1AD9"/>
    <w:rsid w:val="00DC1C26"/>
    <w:rsid w:val="00DC2BFC"/>
    <w:rsid w:val="00DC45D2"/>
    <w:rsid w:val="00DC491C"/>
    <w:rsid w:val="00DD4D80"/>
    <w:rsid w:val="00DE6F6A"/>
    <w:rsid w:val="00DF1955"/>
    <w:rsid w:val="00DF7ECC"/>
    <w:rsid w:val="00E07E16"/>
    <w:rsid w:val="00E13F40"/>
    <w:rsid w:val="00E164C7"/>
    <w:rsid w:val="00E20C8A"/>
    <w:rsid w:val="00E2142B"/>
    <w:rsid w:val="00E30B61"/>
    <w:rsid w:val="00E31239"/>
    <w:rsid w:val="00E345BE"/>
    <w:rsid w:val="00E35B4A"/>
    <w:rsid w:val="00E37C8F"/>
    <w:rsid w:val="00E42478"/>
    <w:rsid w:val="00E43B1F"/>
    <w:rsid w:val="00E50B6E"/>
    <w:rsid w:val="00E55917"/>
    <w:rsid w:val="00E70766"/>
    <w:rsid w:val="00E72745"/>
    <w:rsid w:val="00EA63A2"/>
    <w:rsid w:val="00EB537C"/>
    <w:rsid w:val="00EC1355"/>
    <w:rsid w:val="00EC493E"/>
    <w:rsid w:val="00ED7D65"/>
    <w:rsid w:val="00EE5A09"/>
    <w:rsid w:val="00EE6C98"/>
    <w:rsid w:val="00F0737D"/>
    <w:rsid w:val="00F076CB"/>
    <w:rsid w:val="00F13B15"/>
    <w:rsid w:val="00F143A8"/>
    <w:rsid w:val="00F200D9"/>
    <w:rsid w:val="00F22BEC"/>
    <w:rsid w:val="00F25201"/>
    <w:rsid w:val="00F27C15"/>
    <w:rsid w:val="00F30C08"/>
    <w:rsid w:val="00F35B77"/>
    <w:rsid w:val="00F467DC"/>
    <w:rsid w:val="00F53946"/>
    <w:rsid w:val="00F55F54"/>
    <w:rsid w:val="00F60FD0"/>
    <w:rsid w:val="00F6628B"/>
    <w:rsid w:val="00F665A7"/>
    <w:rsid w:val="00F66F92"/>
    <w:rsid w:val="00F7160F"/>
    <w:rsid w:val="00F73BB5"/>
    <w:rsid w:val="00F85607"/>
    <w:rsid w:val="00F903AC"/>
    <w:rsid w:val="00F96B8F"/>
    <w:rsid w:val="00FA15AD"/>
    <w:rsid w:val="00FA3098"/>
    <w:rsid w:val="00FA335B"/>
    <w:rsid w:val="00FB380F"/>
    <w:rsid w:val="00FB63C0"/>
    <w:rsid w:val="00FB65D1"/>
    <w:rsid w:val="00FC07ED"/>
    <w:rsid w:val="00FC29AD"/>
    <w:rsid w:val="00FD1DFB"/>
    <w:rsid w:val="00FD2E8F"/>
    <w:rsid w:val="00FE4270"/>
    <w:rsid w:val="00FE4D03"/>
    <w:rsid w:val="00FF32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35468"/>
  <w15:docId w15:val="{BD2F0BDA-D5F0-46CC-BC7B-34B18F65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0737D"/>
    <w:pPr>
      <w:tabs>
        <w:tab w:val="center" w:pos="4680"/>
        <w:tab w:val="right" w:pos="9360"/>
      </w:tabs>
      <w:spacing w:line="240" w:lineRule="auto"/>
    </w:pPr>
  </w:style>
  <w:style w:type="character" w:customStyle="1" w:styleId="HeaderChar">
    <w:name w:val="Header Char"/>
    <w:basedOn w:val="DefaultParagraphFont"/>
    <w:link w:val="Header"/>
    <w:uiPriority w:val="99"/>
    <w:rsid w:val="00F0737D"/>
  </w:style>
  <w:style w:type="paragraph" w:styleId="Footer">
    <w:name w:val="footer"/>
    <w:basedOn w:val="Normal"/>
    <w:link w:val="FooterChar"/>
    <w:uiPriority w:val="99"/>
    <w:unhideWhenUsed/>
    <w:rsid w:val="00F0737D"/>
    <w:pPr>
      <w:tabs>
        <w:tab w:val="center" w:pos="4680"/>
        <w:tab w:val="right" w:pos="9360"/>
      </w:tabs>
      <w:spacing w:line="240" w:lineRule="auto"/>
    </w:pPr>
  </w:style>
  <w:style w:type="character" w:customStyle="1" w:styleId="FooterChar">
    <w:name w:val="Footer Char"/>
    <w:basedOn w:val="DefaultParagraphFont"/>
    <w:link w:val="Footer"/>
    <w:uiPriority w:val="99"/>
    <w:rsid w:val="00F0737D"/>
  </w:style>
  <w:style w:type="paragraph" w:customStyle="1" w:styleId="berschrift11">
    <w:name w:val="Überschrift 11"/>
    <w:next w:val="Normal"/>
    <w:rsid w:val="00F0737D"/>
    <w:pPr>
      <w:spacing w:line="480" w:lineRule="auto"/>
      <w:jc w:val="center"/>
      <w:outlineLvl w:val="0"/>
    </w:pPr>
    <w:rPr>
      <w:rFonts w:ascii="Times" w:eastAsia="ヒラギノ角ゴ Pro W3" w:hAnsi="Times" w:cs="Times New Roman"/>
      <w:color w:val="000000"/>
      <w:sz w:val="24"/>
      <w:szCs w:val="20"/>
      <w:lang w:val="en-US"/>
    </w:rPr>
  </w:style>
  <w:style w:type="character" w:styleId="Hyperlink">
    <w:name w:val="Hyperlink"/>
    <w:uiPriority w:val="99"/>
    <w:unhideWhenUsed/>
    <w:rsid w:val="00F0737D"/>
    <w:rPr>
      <w:color w:val="0000FF"/>
      <w:u w:val="single"/>
    </w:rPr>
  </w:style>
  <w:style w:type="paragraph" w:customStyle="1" w:styleId="Standard1">
    <w:name w:val="Standard1"/>
    <w:rsid w:val="004B621E"/>
    <w:pPr>
      <w:spacing w:line="240" w:lineRule="auto"/>
    </w:pPr>
    <w:rPr>
      <w:rFonts w:ascii="Times New Roman" w:eastAsia="Times New Roman" w:hAnsi="Times New Roman" w:cs="Times New Roman"/>
      <w:color w:val="000000"/>
      <w:sz w:val="24"/>
      <w:szCs w:val="20"/>
      <w:lang w:val="en-US"/>
    </w:rPr>
  </w:style>
  <w:style w:type="paragraph" w:styleId="HTMLPreformatted">
    <w:name w:val="HTML Preformatted"/>
    <w:basedOn w:val="Normal"/>
    <w:link w:val="HTMLPreformattedChar"/>
    <w:uiPriority w:val="99"/>
    <w:unhideWhenUsed/>
    <w:rsid w:val="004B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B621E"/>
    <w:rPr>
      <w:rFonts w:ascii="Courier New" w:eastAsia="Times New Roman" w:hAnsi="Courier New" w:cs="Courier New"/>
      <w:sz w:val="20"/>
      <w:szCs w:val="20"/>
      <w:lang w:val="en-US"/>
    </w:rPr>
  </w:style>
  <w:style w:type="table" w:styleId="TableGrid">
    <w:name w:val="Table Grid"/>
    <w:basedOn w:val="TableNormal"/>
    <w:uiPriority w:val="39"/>
    <w:rsid w:val="00F143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B9624C"/>
  </w:style>
  <w:style w:type="paragraph" w:styleId="BalloonText">
    <w:name w:val="Balloon Text"/>
    <w:basedOn w:val="Normal"/>
    <w:link w:val="BalloonTextChar"/>
    <w:uiPriority w:val="99"/>
    <w:semiHidden/>
    <w:unhideWhenUsed/>
    <w:rsid w:val="009B4B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B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55FB"/>
    <w:rPr>
      <w:b/>
      <w:bCs/>
    </w:rPr>
  </w:style>
  <w:style w:type="character" w:customStyle="1" w:styleId="CommentSubjectChar">
    <w:name w:val="Comment Subject Char"/>
    <w:basedOn w:val="CommentTextChar"/>
    <w:link w:val="CommentSubject"/>
    <w:uiPriority w:val="99"/>
    <w:semiHidden/>
    <w:rsid w:val="00A755FB"/>
    <w:rPr>
      <w:b/>
      <w:bCs/>
      <w:sz w:val="20"/>
      <w:szCs w:val="20"/>
    </w:rPr>
  </w:style>
  <w:style w:type="character" w:styleId="Emphasis">
    <w:name w:val="Emphasis"/>
    <w:basedOn w:val="DefaultParagraphFont"/>
    <w:uiPriority w:val="20"/>
    <w:qFormat/>
    <w:rsid w:val="00495E32"/>
    <w:rPr>
      <w:i/>
      <w:iCs/>
    </w:rPr>
  </w:style>
  <w:style w:type="character" w:styleId="Strong">
    <w:name w:val="Strong"/>
    <w:basedOn w:val="DefaultParagraphFont"/>
    <w:uiPriority w:val="22"/>
    <w:qFormat/>
    <w:rsid w:val="00DC1C26"/>
    <w:rPr>
      <w:b/>
      <w:bCs/>
    </w:rPr>
  </w:style>
  <w:style w:type="paragraph" w:styleId="NormalWeb">
    <w:name w:val="Normal (Web)"/>
    <w:basedOn w:val="Normal"/>
    <w:uiPriority w:val="99"/>
    <w:semiHidden/>
    <w:unhideWhenUsed/>
    <w:rsid w:val="00D55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F076C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9713">
      <w:bodyDiv w:val="1"/>
      <w:marLeft w:val="0"/>
      <w:marRight w:val="0"/>
      <w:marTop w:val="0"/>
      <w:marBottom w:val="0"/>
      <w:divBdr>
        <w:top w:val="none" w:sz="0" w:space="0" w:color="auto"/>
        <w:left w:val="none" w:sz="0" w:space="0" w:color="auto"/>
        <w:bottom w:val="none" w:sz="0" w:space="0" w:color="auto"/>
        <w:right w:val="none" w:sz="0" w:space="0" w:color="auto"/>
      </w:divBdr>
      <w:divsChild>
        <w:div w:id="1698575674">
          <w:marLeft w:val="0"/>
          <w:marRight w:val="0"/>
          <w:marTop w:val="0"/>
          <w:marBottom w:val="0"/>
          <w:divBdr>
            <w:top w:val="none" w:sz="0" w:space="0" w:color="auto"/>
            <w:left w:val="none" w:sz="0" w:space="0" w:color="auto"/>
            <w:bottom w:val="none" w:sz="0" w:space="0" w:color="auto"/>
            <w:right w:val="none" w:sz="0" w:space="0" w:color="auto"/>
          </w:divBdr>
          <w:divsChild>
            <w:div w:id="297076689">
              <w:marLeft w:val="0"/>
              <w:marRight w:val="0"/>
              <w:marTop w:val="0"/>
              <w:marBottom w:val="0"/>
              <w:divBdr>
                <w:top w:val="none" w:sz="0" w:space="0" w:color="auto"/>
                <w:left w:val="none" w:sz="0" w:space="0" w:color="auto"/>
                <w:bottom w:val="none" w:sz="0" w:space="0" w:color="auto"/>
                <w:right w:val="none" w:sz="0" w:space="0" w:color="auto"/>
              </w:divBdr>
              <w:divsChild>
                <w:div w:id="2106730112">
                  <w:marLeft w:val="0"/>
                  <w:marRight w:val="0"/>
                  <w:marTop w:val="0"/>
                  <w:marBottom w:val="0"/>
                  <w:divBdr>
                    <w:top w:val="none" w:sz="0" w:space="0" w:color="auto"/>
                    <w:left w:val="none" w:sz="0" w:space="0" w:color="auto"/>
                    <w:bottom w:val="none" w:sz="0" w:space="0" w:color="auto"/>
                    <w:right w:val="none" w:sz="0" w:space="0" w:color="auto"/>
                  </w:divBdr>
                  <w:divsChild>
                    <w:div w:id="16083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27450">
      <w:bodyDiv w:val="1"/>
      <w:marLeft w:val="360"/>
      <w:marRight w:val="360"/>
      <w:marTop w:val="360"/>
      <w:marBottom w:val="360"/>
      <w:divBdr>
        <w:top w:val="none" w:sz="0" w:space="0" w:color="auto"/>
        <w:left w:val="none" w:sz="0" w:space="0" w:color="auto"/>
        <w:bottom w:val="none" w:sz="0" w:space="0" w:color="auto"/>
        <w:right w:val="none" w:sz="0" w:space="0" w:color="auto"/>
      </w:divBdr>
    </w:div>
    <w:div w:id="1182427949">
      <w:bodyDiv w:val="1"/>
      <w:marLeft w:val="0"/>
      <w:marRight w:val="0"/>
      <w:marTop w:val="0"/>
      <w:marBottom w:val="0"/>
      <w:divBdr>
        <w:top w:val="none" w:sz="0" w:space="0" w:color="auto"/>
        <w:left w:val="none" w:sz="0" w:space="0" w:color="auto"/>
        <w:bottom w:val="none" w:sz="0" w:space="0" w:color="auto"/>
        <w:right w:val="none" w:sz="0" w:space="0" w:color="auto"/>
      </w:divBdr>
      <w:divsChild>
        <w:div w:id="865294447">
          <w:marLeft w:val="0"/>
          <w:marRight w:val="0"/>
          <w:marTop w:val="0"/>
          <w:marBottom w:val="0"/>
          <w:divBdr>
            <w:top w:val="none" w:sz="0" w:space="0" w:color="auto"/>
            <w:left w:val="none" w:sz="0" w:space="0" w:color="auto"/>
            <w:bottom w:val="none" w:sz="0" w:space="0" w:color="auto"/>
            <w:right w:val="none" w:sz="0" w:space="0" w:color="auto"/>
          </w:divBdr>
        </w:div>
      </w:divsChild>
    </w:div>
    <w:div w:id="1256475887">
      <w:bodyDiv w:val="1"/>
      <w:marLeft w:val="0"/>
      <w:marRight w:val="0"/>
      <w:marTop w:val="0"/>
      <w:marBottom w:val="0"/>
      <w:divBdr>
        <w:top w:val="none" w:sz="0" w:space="0" w:color="auto"/>
        <w:left w:val="none" w:sz="0" w:space="0" w:color="auto"/>
        <w:bottom w:val="none" w:sz="0" w:space="0" w:color="auto"/>
        <w:right w:val="none" w:sz="0" w:space="0" w:color="auto"/>
      </w:divBdr>
      <w:divsChild>
        <w:div w:id="637413464">
          <w:marLeft w:val="0"/>
          <w:marRight w:val="0"/>
          <w:marTop w:val="0"/>
          <w:marBottom w:val="0"/>
          <w:divBdr>
            <w:top w:val="none" w:sz="0" w:space="0" w:color="auto"/>
            <w:left w:val="none" w:sz="0" w:space="0" w:color="auto"/>
            <w:bottom w:val="none" w:sz="0" w:space="0" w:color="auto"/>
            <w:right w:val="none" w:sz="0" w:space="0" w:color="auto"/>
          </w:divBdr>
        </w:div>
      </w:divsChild>
    </w:div>
    <w:div w:id="1313564024">
      <w:bodyDiv w:val="1"/>
      <w:marLeft w:val="0"/>
      <w:marRight w:val="0"/>
      <w:marTop w:val="0"/>
      <w:marBottom w:val="0"/>
      <w:divBdr>
        <w:top w:val="none" w:sz="0" w:space="0" w:color="auto"/>
        <w:left w:val="none" w:sz="0" w:space="0" w:color="auto"/>
        <w:bottom w:val="none" w:sz="0" w:space="0" w:color="auto"/>
        <w:right w:val="none" w:sz="0" w:space="0" w:color="auto"/>
      </w:divBdr>
      <w:divsChild>
        <w:div w:id="435828455">
          <w:marLeft w:val="0"/>
          <w:marRight w:val="0"/>
          <w:marTop w:val="0"/>
          <w:marBottom w:val="0"/>
          <w:divBdr>
            <w:top w:val="none" w:sz="0" w:space="0" w:color="auto"/>
            <w:left w:val="none" w:sz="0" w:space="0" w:color="auto"/>
            <w:bottom w:val="none" w:sz="0" w:space="0" w:color="auto"/>
            <w:right w:val="none" w:sz="0" w:space="0" w:color="auto"/>
          </w:divBdr>
        </w:div>
      </w:divsChild>
    </w:div>
    <w:div w:id="1320116926">
      <w:bodyDiv w:val="1"/>
      <w:marLeft w:val="0"/>
      <w:marRight w:val="0"/>
      <w:marTop w:val="0"/>
      <w:marBottom w:val="0"/>
      <w:divBdr>
        <w:top w:val="none" w:sz="0" w:space="0" w:color="auto"/>
        <w:left w:val="none" w:sz="0" w:space="0" w:color="auto"/>
        <w:bottom w:val="none" w:sz="0" w:space="0" w:color="auto"/>
        <w:right w:val="none" w:sz="0" w:space="0" w:color="auto"/>
      </w:divBdr>
      <w:divsChild>
        <w:div w:id="1320889889">
          <w:marLeft w:val="0"/>
          <w:marRight w:val="0"/>
          <w:marTop w:val="0"/>
          <w:marBottom w:val="0"/>
          <w:divBdr>
            <w:top w:val="none" w:sz="0" w:space="0" w:color="auto"/>
            <w:left w:val="none" w:sz="0" w:space="0" w:color="auto"/>
            <w:bottom w:val="none" w:sz="0" w:space="0" w:color="auto"/>
            <w:right w:val="none" w:sz="0" w:space="0" w:color="auto"/>
          </w:divBdr>
        </w:div>
      </w:divsChild>
    </w:div>
    <w:div w:id="1359349919">
      <w:bodyDiv w:val="1"/>
      <w:marLeft w:val="0"/>
      <w:marRight w:val="0"/>
      <w:marTop w:val="0"/>
      <w:marBottom w:val="0"/>
      <w:divBdr>
        <w:top w:val="none" w:sz="0" w:space="0" w:color="auto"/>
        <w:left w:val="none" w:sz="0" w:space="0" w:color="auto"/>
        <w:bottom w:val="none" w:sz="0" w:space="0" w:color="auto"/>
        <w:right w:val="none" w:sz="0" w:space="0" w:color="auto"/>
      </w:divBdr>
      <w:divsChild>
        <w:div w:id="1792816911">
          <w:marLeft w:val="0"/>
          <w:marRight w:val="0"/>
          <w:marTop w:val="0"/>
          <w:marBottom w:val="150"/>
          <w:divBdr>
            <w:top w:val="none" w:sz="0" w:space="0" w:color="auto"/>
            <w:left w:val="none" w:sz="0" w:space="0" w:color="auto"/>
            <w:bottom w:val="none" w:sz="0" w:space="0" w:color="auto"/>
            <w:right w:val="none" w:sz="0" w:space="0" w:color="auto"/>
          </w:divBdr>
        </w:div>
      </w:divsChild>
    </w:div>
    <w:div w:id="1481381882">
      <w:bodyDiv w:val="1"/>
      <w:marLeft w:val="0"/>
      <w:marRight w:val="0"/>
      <w:marTop w:val="0"/>
      <w:marBottom w:val="0"/>
      <w:divBdr>
        <w:top w:val="none" w:sz="0" w:space="0" w:color="auto"/>
        <w:left w:val="none" w:sz="0" w:space="0" w:color="auto"/>
        <w:bottom w:val="none" w:sz="0" w:space="0" w:color="auto"/>
        <w:right w:val="none" w:sz="0" w:space="0" w:color="auto"/>
      </w:divBdr>
      <w:divsChild>
        <w:div w:id="358162380">
          <w:marLeft w:val="0"/>
          <w:marRight w:val="0"/>
          <w:marTop w:val="0"/>
          <w:marBottom w:val="0"/>
          <w:divBdr>
            <w:top w:val="none" w:sz="0" w:space="0" w:color="auto"/>
            <w:left w:val="none" w:sz="0" w:space="0" w:color="auto"/>
            <w:bottom w:val="none" w:sz="0" w:space="0" w:color="auto"/>
            <w:right w:val="none" w:sz="0" w:space="0" w:color="auto"/>
          </w:divBdr>
        </w:div>
      </w:divsChild>
    </w:div>
    <w:div w:id="1892688062">
      <w:bodyDiv w:val="1"/>
      <w:marLeft w:val="0"/>
      <w:marRight w:val="0"/>
      <w:marTop w:val="0"/>
      <w:marBottom w:val="0"/>
      <w:divBdr>
        <w:top w:val="none" w:sz="0" w:space="0" w:color="auto"/>
        <w:left w:val="none" w:sz="0" w:space="0" w:color="auto"/>
        <w:bottom w:val="none" w:sz="0" w:space="0" w:color="auto"/>
        <w:right w:val="none" w:sz="0" w:space="0" w:color="auto"/>
      </w:divBdr>
    </w:div>
    <w:div w:id="1952586264">
      <w:bodyDiv w:val="1"/>
      <w:marLeft w:val="0"/>
      <w:marRight w:val="0"/>
      <w:marTop w:val="0"/>
      <w:marBottom w:val="0"/>
      <w:divBdr>
        <w:top w:val="none" w:sz="0" w:space="0" w:color="auto"/>
        <w:left w:val="none" w:sz="0" w:space="0" w:color="auto"/>
        <w:bottom w:val="none" w:sz="0" w:space="0" w:color="auto"/>
        <w:right w:val="none" w:sz="0" w:space="0" w:color="auto"/>
      </w:divBdr>
      <w:divsChild>
        <w:div w:id="1251888945">
          <w:marLeft w:val="0"/>
          <w:marRight w:val="0"/>
          <w:marTop w:val="75"/>
          <w:marBottom w:val="0"/>
          <w:divBdr>
            <w:top w:val="none" w:sz="0" w:space="0" w:color="auto"/>
            <w:left w:val="none" w:sz="0" w:space="0" w:color="auto"/>
            <w:bottom w:val="none" w:sz="0" w:space="0" w:color="auto"/>
            <w:right w:val="none" w:sz="0" w:space="0" w:color="auto"/>
          </w:divBdr>
          <w:divsChild>
            <w:div w:id="17284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celyn.belanger@gmail.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46E22-2116-40C8-9AF0-54EAA4D2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6232</Words>
  <Characters>35524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dc:description/>
  <cp:lastModifiedBy>Jais Georges Robert Adam</cp:lastModifiedBy>
  <cp:revision>2</cp:revision>
  <dcterms:created xsi:type="dcterms:W3CDTF">2022-02-17T11:59:00Z</dcterms:created>
  <dcterms:modified xsi:type="dcterms:W3CDTF">2022-02-17T11:59:00Z</dcterms:modified>
</cp:coreProperties>
</file>