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AD58B" w14:textId="77777777" w:rsidR="0036464F" w:rsidRPr="00944905" w:rsidRDefault="0036464F" w:rsidP="0036464F">
      <w:pPr>
        <w:pStyle w:val="xl26"/>
        <w:pBdr>
          <w:bottom w:val="none" w:sz="0" w:space="0" w:color="auto"/>
        </w:pBdr>
        <w:spacing w:before="0" w:after="0"/>
        <w:ind w:left="720" w:hanging="720"/>
        <w:jc w:val="left"/>
        <w:textAlignment w:val="auto"/>
        <w:rPr>
          <w:rFonts w:ascii="Times New Roman" w:eastAsia="Times New Roman" w:hAnsi="Times New Roman"/>
        </w:rPr>
      </w:pPr>
      <w:r w:rsidRPr="00944905">
        <w:rPr>
          <w:rFonts w:ascii="Times New Roman" w:eastAsia="Times New Roman" w:hAnsi="Times New Roman"/>
          <w:b/>
        </w:rPr>
        <w:t>Title</w:t>
      </w:r>
      <w:r>
        <w:rPr>
          <w:rFonts w:ascii="Times New Roman" w:eastAsia="Times New Roman" w:hAnsi="Times New Roman"/>
        </w:rPr>
        <w:t xml:space="preserve">: </w:t>
      </w:r>
      <w:r>
        <w:rPr>
          <w:rFonts w:ascii="Times New Roman" w:eastAsia="Times New Roman" w:hAnsi="Times New Roman"/>
        </w:rPr>
        <w:tab/>
      </w:r>
      <w:r w:rsidR="0042023D" w:rsidRPr="00BF7F45">
        <w:rPr>
          <w:rFonts w:ascii="Times New Roman" w:eastAsia="Times New Roman" w:hAnsi="Times New Roman"/>
          <w:b/>
          <w:bCs/>
        </w:rPr>
        <w:t>Deriving</w:t>
      </w:r>
      <w:r w:rsidR="0042023D">
        <w:rPr>
          <w:rFonts w:ascii="Times New Roman" w:eastAsia="Times New Roman" w:hAnsi="Times New Roman"/>
        </w:rPr>
        <w:t xml:space="preserve"> </w:t>
      </w:r>
      <w:r w:rsidR="008013F5" w:rsidRPr="00225B1B">
        <w:rPr>
          <w:rFonts w:ascii="Times New Roman" w:eastAsia="Times New Roman" w:hAnsi="Times New Roman"/>
          <w:b/>
          <w:bCs/>
        </w:rPr>
        <w:t xml:space="preserve">Latent </w:t>
      </w:r>
      <w:r w:rsidR="0042023D" w:rsidRPr="00225B1B">
        <w:rPr>
          <w:rFonts w:ascii="Times New Roman" w:eastAsia="Times New Roman" w:hAnsi="Times New Roman"/>
          <w:b/>
          <w:bCs/>
        </w:rPr>
        <w:t>Trajector</w:t>
      </w:r>
      <w:r w:rsidR="0042023D">
        <w:rPr>
          <w:rFonts w:ascii="Times New Roman" w:eastAsia="Times New Roman" w:hAnsi="Times New Roman"/>
          <w:b/>
          <w:bCs/>
        </w:rPr>
        <w:t>ies</w:t>
      </w:r>
      <w:r w:rsidR="0042023D" w:rsidRPr="00225B1B">
        <w:rPr>
          <w:rFonts w:ascii="Times New Roman" w:eastAsia="Times New Roman" w:hAnsi="Times New Roman"/>
          <w:b/>
          <w:bCs/>
        </w:rPr>
        <w:t xml:space="preserve"> </w:t>
      </w:r>
      <w:r w:rsidR="00225B1B" w:rsidRPr="00225B1B">
        <w:rPr>
          <w:rFonts w:ascii="Times New Roman" w:eastAsia="Times New Roman" w:hAnsi="Times New Roman"/>
          <w:b/>
          <w:bCs/>
        </w:rPr>
        <w:t>in Health Research</w:t>
      </w:r>
    </w:p>
    <w:p w14:paraId="7F6EEC31" w14:textId="77777777" w:rsidR="0036464F" w:rsidRDefault="0036464F" w:rsidP="0036464F"/>
    <w:p w14:paraId="5D680491" w14:textId="77777777" w:rsidR="0036464F" w:rsidRPr="00944905" w:rsidRDefault="0036464F" w:rsidP="0036464F">
      <w:pPr>
        <w:rPr>
          <w:b/>
        </w:rPr>
      </w:pPr>
      <w:r w:rsidRPr="00944905">
        <w:rPr>
          <w:b/>
        </w:rPr>
        <w:t>Author</w:t>
      </w:r>
      <w:r w:rsidR="003D2ED0">
        <w:rPr>
          <w:b/>
        </w:rPr>
        <w:t>(</w:t>
      </w:r>
      <w:r w:rsidRPr="00944905">
        <w:rPr>
          <w:b/>
        </w:rPr>
        <w:t>s</w:t>
      </w:r>
      <w:r w:rsidR="003D2ED0">
        <w:rPr>
          <w:b/>
        </w:rPr>
        <w:t>)</w:t>
      </w:r>
      <w:r w:rsidRPr="000B2682">
        <w:t xml:space="preserve">: </w:t>
      </w:r>
    </w:p>
    <w:p w14:paraId="7A8416BF" w14:textId="77777777" w:rsidR="0036464F" w:rsidRDefault="00225B1B" w:rsidP="0036464F">
      <w:pPr>
        <w:numPr>
          <w:ilvl w:val="0"/>
          <w:numId w:val="2"/>
        </w:numPr>
      </w:pPr>
      <w:r>
        <w:t>Anne Smith</w:t>
      </w:r>
      <w:r w:rsidR="0036464F">
        <w:t xml:space="preserve">, </w:t>
      </w:r>
      <w:r w:rsidR="00B30C59">
        <w:t>PhD Masters(Biostatistics)</w:t>
      </w:r>
      <w:r w:rsidR="0036464F">
        <w:t xml:space="preserve">, </w:t>
      </w:r>
      <w:r w:rsidR="00B30C59">
        <w:t>Professor</w:t>
      </w:r>
      <w:r w:rsidR="0036464F">
        <w:t xml:space="preserve">, </w:t>
      </w:r>
      <w:r w:rsidR="00B30C59" w:rsidRPr="00B30C59">
        <w:t>Curtin School of Allied Health</w:t>
      </w:r>
      <w:r w:rsidR="00B30C59">
        <w:t xml:space="preserve"> &amp; Curtin Enable Institute, Australia</w:t>
      </w:r>
      <w:r w:rsidR="006F7EE2">
        <w:t xml:space="preserve">, </w:t>
      </w:r>
      <w:r w:rsidR="00B30C59">
        <w:t>Anne.Smith@curtin.edu.au</w:t>
      </w:r>
    </w:p>
    <w:p w14:paraId="3869A90E" w14:textId="77777777" w:rsidR="0036464F" w:rsidRDefault="00225B1B" w:rsidP="00225B1B">
      <w:pPr>
        <w:numPr>
          <w:ilvl w:val="0"/>
          <w:numId w:val="2"/>
        </w:numPr>
      </w:pPr>
      <w:r>
        <w:t xml:space="preserve">Kate </w:t>
      </w:r>
      <w:r w:rsidR="00B01A3B">
        <w:t xml:space="preserve">M </w:t>
      </w:r>
      <w:r>
        <w:t xml:space="preserve">Dunn, </w:t>
      </w:r>
      <w:r w:rsidR="00781A1A">
        <w:t>PhD</w:t>
      </w:r>
      <w:r>
        <w:t xml:space="preserve">, </w:t>
      </w:r>
      <w:r w:rsidR="00781A1A">
        <w:t>Professor of Epidemiology</w:t>
      </w:r>
      <w:r>
        <w:t xml:space="preserve">, </w:t>
      </w:r>
      <w:r w:rsidR="00781A1A">
        <w:t>Schoo</w:t>
      </w:r>
      <w:bookmarkStart w:id="0" w:name="_GoBack"/>
      <w:bookmarkEnd w:id="0"/>
      <w:r w:rsidR="00781A1A">
        <w:t xml:space="preserve">l of Medicine, </w:t>
      </w:r>
      <w:proofErr w:type="spellStart"/>
      <w:r w:rsidR="00781A1A">
        <w:t>Keele</w:t>
      </w:r>
      <w:proofErr w:type="spellEnd"/>
      <w:r w:rsidR="00781A1A">
        <w:t xml:space="preserve"> University</w:t>
      </w:r>
      <w:r>
        <w:t xml:space="preserve">, </w:t>
      </w:r>
      <w:r w:rsidR="00781A1A">
        <w:t>UK</w:t>
      </w:r>
      <w:r>
        <w:t xml:space="preserve">, </w:t>
      </w:r>
      <w:r w:rsidR="00781A1A">
        <w:t>k.m.dunn@keele.ac.uk</w:t>
      </w:r>
    </w:p>
    <w:p w14:paraId="488747BE" w14:textId="77777777" w:rsidR="0036464F" w:rsidRPr="00944905" w:rsidRDefault="0036464F" w:rsidP="00225B1B">
      <w:pPr>
        <w:tabs>
          <w:tab w:val="left" w:pos="2160"/>
        </w:tabs>
        <w:ind w:left="720"/>
      </w:pPr>
    </w:p>
    <w:p w14:paraId="08D80CB5" w14:textId="77777777" w:rsidR="0036464F" w:rsidRDefault="0036464F" w:rsidP="0036464F">
      <w:pPr>
        <w:tabs>
          <w:tab w:val="left" w:pos="1980"/>
          <w:tab w:val="left" w:pos="2160"/>
        </w:tabs>
        <w:ind w:left="2160" w:hanging="2160"/>
      </w:pPr>
    </w:p>
    <w:p w14:paraId="636C3692" w14:textId="77777777" w:rsidR="00C4619A" w:rsidRDefault="00C4619A" w:rsidP="00C4619A">
      <w:pPr>
        <w:pStyle w:val="Header"/>
        <w:tabs>
          <w:tab w:val="clear" w:pos="4320"/>
          <w:tab w:val="clear" w:pos="8640"/>
          <w:tab w:val="left" w:pos="2160"/>
        </w:tabs>
        <w:spacing w:line="240" w:lineRule="auto"/>
        <w:ind w:left="2160" w:hanging="2160"/>
        <w:rPr>
          <w:b/>
        </w:rPr>
      </w:pPr>
      <w:r w:rsidRPr="0098166B">
        <w:rPr>
          <w:b/>
        </w:rPr>
        <w:t>Correspondence</w:t>
      </w:r>
      <w:r>
        <w:rPr>
          <w:b/>
        </w:rPr>
        <w:t xml:space="preserve"> </w:t>
      </w:r>
      <w:r w:rsidR="009068E7">
        <w:rPr>
          <w:b/>
        </w:rPr>
        <w:t>(for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7522"/>
      </w:tblGrid>
      <w:tr w:rsidR="00C4619A" w14:paraId="4107F3A0" w14:textId="77777777" w:rsidTr="00B80940">
        <w:tc>
          <w:tcPr>
            <w:tcW w:w="1548" w:type="dxa"/>
            <w:shd w:val="clear" w:color="auto" w:fill="auto"/>
          </w:tcPr>
          <w:p w14:paraId="49766F6E" w14:textId="77777777" w:rsidR="00C4619A" w:rsidRDefault="00C4619A" w:rsidP="00B80940">
            <w:pPr>
              <w:pStyle w:val="Header"/>
              <w:tabs>
                <w:tab w:val="clear" w:pos="4320"/>
                <w:tab w:val="clear" w:pos="8640"/>
                <w:tab w:val="left" w:pos="2160"/>
              </w:tabs>
              <w:spacing w:line="240" w:lineRule="auto"/>
            </w:pPr>
            <w:r>
              <w:t>Name</w:t>
            </w:r>
          </w:p>
        </w:tc>
        <w:tc>
          <w:tcPr>
            <w:tcW w:w="7739" w:type="dxa"/>
            <w:shd w:val="clear" w:color="auto" w:fill="auto"/>
          </w:tcPr>
          <w:p w14:paraId="5F9DBA7B" w14:textId="77777777" w:rsidR="00C4619A" w:rsidRDefault="00B30C59" w:rsidP="00B80940">
            <w:pPr>
              <w:pStyle w:val="Header"/>
              <w:tabs>
                <w:tab w:val="clear" w:pos="4320"/>
                <w:tab w:val="clear" w:pos="8640"/>
                <w:tab w:val="left" w:pos="2160"/>
              </w:tabs>
              <w:spacing w:line="240" w:lineRule="auto"/>
            </w:pPr>
            <w:r>
              <w:t>Anne Smith</w:t>
            </w:r>
          </w:p>
        </w:tc>
      </w:tr>
      <w:tr w:rsidR="00C4619A" w14:paraId="735C2424" w14:textId="77777777" w:rsidTr="00B80940">
        <w:tc>
          <w:tcPr>
            <w:tcW w:w="1548" w:type="dxa"/>
            <w:shd w:val="clear" w:color="auto" w:fill="auto"/>
          </w:tcPr>
          <w:p w14:paraId="691A0D06" w14:textId="77777777" w:rsidR="00C4619A" w:rsidRDefault="00C4619A" w:rsidP="00B80940">
            <w:pPr>
              <w:pStyle w:val="Header"/>
              <w:tabs>
                <w:tab w:val="clear" w:pos="4320"/>
                <w:tab w:val="clear" w:pos="8640"/>
                <w:tab w:val="left" w:pos="2160"/>
              </w:tabs>
              <w:spacing w:line="240" w:lineRule="auto"/>
            </w:pPr>
            <w:r>
              <w:t>Department</w:t>
            </w:r>
          </w:p>
        </w:tc>
        <w:tc>
          <w:tcPr>
            <w:tcW w:w="7739" w:type="dxa"/>
            <w:shd w:val="clear" w:color="auto" w:fill="auto"/>
          </w:tcPr>
          <w:p w14:paraId="27729F75" w14:textId="77777777" w:rsidR="00C4619A" w:rsidRDefault="00B30C59" w:rsidP="00B80940">
            <w:pPr>
              <w:pStyle w:val="Header"/>
              <w:tabs>
                <w:tab w:val="clear" w:pos="4320"/>
                <w:tab w:val="clear" w:pos="8640"/>
                <w:tab w:val="left" w:pos="2160"/>
              </w:tabs>
              <w:spacing w:line="240" w:lineRule="auto"/>
            </w:pPr>
            <w:r w:rsidRPr="00B30C59">
              <w:t>Curtin School of Allied Health</w:t>
            </w:r>
            <w:r>
              <w:t xml:space="preserve"> &amp; Curtin Enable Institute</w:t>
            </w:r>
          </w:p>
        </w:tc>
      </w:tr>
      <w:tr w:rsidR="00C4619A" w14:paraId="46EF72D1" w14:textId="77777777" w:rsidTr="00B80940">
        <w:tc>
          <w:tcPr>
            <w:tcW w:w="1548" w:type="dxa"/>
            <w:shd w:val="clear" w:color="auto" w:fill="auto"/>
          </w:tcPr>
          <w:p w14:paraId="30E374B6" w14:textId="77777777" w:rsidR="00C4619A" w:rsidRDefault="00C4619A" w:rsidP="00B80940">
            <w:pPr>
              <w:pStyle w:val="Header"/>
              <w:tabs>
                <w:tab w:val="clear" w:pos="4320"/>
                <w:tab w:val="clear" w:pos="8640"/>
                <w:tab w:val="left" w:pos="2160"/>
              </w:tabs>
              <w:spacing w:line="240" w:lineRule="auto"/>
            </w:pPr>
            <w:r>
              <w:t>Institution</w:t>
            </w:r>
          </w:p>
        </w:tc>
        <w:tc>
          <w:tcPr>
            <w:tcW w:w="7739" w:type="dxa"/>
            <w:shd w:val="clear" w:color="auto" w:fill="auto"/>
          </w:tcPr>
          <w:p w14:paraId="210138DE" w14:textId="77777777" w:rsidR="00C4619A" w:rsidRDefault="00B30C59" w:rsidP="00B80940">
            <w:pPr>
              <w:pStyle w:val="Header"/>
              <w:tabs>
                <w:tab w:val="clear" w:pos="4320"/>
                <w:tab w:val="clear" w:pos="8640"/>
                <w:tab w:val="left" w:pos="2160"/>
              </w:tabs>
              <w:spacing w:line="240" w:lineRule="auto"/>
            </w:pPr>
            <w:r>
              <w:t>Curtin University</w:t>
            </w:r>
          </w:p>
        </w:tc>
      </w:tr>
      <w:tr w:rsidR="00C4619A" w14:paraId="30D7DA1B" w14:textId="77777777" w:rsidTr="00B80940">
        <w:tc>
          <w:tcPr>
            <w:tcW w:w="1548" w:type="dxa"/>
            <w:shd w:val="clear" w:color="auto" w:fill="auto"/>
          </w:tcPr>
          <w:p w14:paraId="6B14916B" w14:textId="77777777" w:rsidR="00C4619A" w:rsidRDefault="00C4619A" w:rsidP="00B80940">
            <w:pPr>
              <w:pStyle w:val="Header"/>
              <w:tabs>
                <w:tab w:val="clear" w:pos="4320"/>
                <w:tab w:val="clear" w:pos="8640"/>
                <w:tab w:val="left" w:pos="2160"/>
              </w:tabs>
              <w:spacing w:line="240" w:lineRule="auto"/>
            </w:pPr>
            <w:r>
              <w:t>Country</w:t>
            </w:r>
          </w:p>
        </w:tc>
        <w:tc>
          <w:tcPr>
            <w:tcW w:w="7739" w:type="dxa"/>
            <w:shd w:val="clear" w:color="auto" w:fill="auto"/>
          </w:tcPr>
          <w:p w14:paraId="0F1B9961" w14:textId="77777777" w:rsidR="00C4619A" w:rsidRDefault="00B30C59" w:rsidP="00B80940">
            <w:pPr>
              <w:pStyle w:val="Header"/>
              <w:tabs>
                <w:tab w:val="clear" w:pos="4320"/>
                <w:tab w:val="clear" w:pos="8640"/>
                <w:tab w:val="left" w:pos="2160"/>
              </w:tabs>
              <w:spacing w:line="240" w:lineRule="auto"/>
            </w:pPr>
            <w:r>
              <w:t>Australia</w:t>
            </w:r>
          </w:p>
        </w:tc>
      </w:tr>
      <w:tr w:rsidR="006F7EE2" w14:paraId="457362E2" w14:textId="77777777" w:rsidTr="00B80940">
        <w:tc>
          <w:tcPr>
            <w:tcW w:w="1548" w:type="dxa"/>
            <w:shd w:val="clear" w:color="auto" w:fill="auto"/>
          </w:tcPr>
          <w:p w14:paraId="63D71CAA" w14:textId="77777777" w:rsidR="006F7EE2" w:rsidRDefault="009068E7" w:rsidP="00B80940">
            <w:pPr>
              <w:pStyle w:val="Header"/>
              <w:tabs>
                <w:tab w:val="clear" w:pos="4320"/>
                <w:tab w:val="clear" w:pos="8640"/>
                <w:tab w:val="left" w:pos="2160"/>
              </w:tabs>
              <w:spacing w:line="240" w:lineRule="auto"/>
            </w:pPr>
            <w:r>
              <w:t>Email</w:t>
            </w:r>
          </w:p>
        </w:tc>
        <w:tc>
          <w:tcPr>
            <w:tcW w:w="7739" w:type="dxa"/>
            <w:shd w:val="clear" w:color="auto" w:fill="auto"/>
          </w:tcPr>
          <w:p w14:paraId="4E73A450" w14:textId="77777777" w:rsidR="006F7EE2" w:rsidRDefault="00B30C59" w:rsidP="00B80940">
            <w:pPr>
              <w:pStyle w:val="Header"/>
              <w:tabs>
                <w:tab w:val="clear" w:pos="4320"/>
                <w:tab w:val="clear" w:pos="8640"/>
                <w:tab w:val="left" w:pos="2160"/>
              </w:tabs>
              <w:spacing w:line="240" w:lineRule="auto"/>
            </w:pPr>
            <w:r>
              <w:t>Anne.Smith@curtin.edu.au</w:t>
            </w:r>
          </w:p>
        </w:tc>
      </w:tr>
      <w:tr w:rsidR="00C4619A" w14:paraId="6C724490" w14:textId="77777777" w:rsidTr="00B80940">
        <w:tc>
          <w:tcPr>
            <w:tcW w:w="1548" w:type="dxa"/>
            <w:shd w:val="clear" w:color="auto" w:fill="auto"/>
          </w:tcPr>
          <w:p w14:paraId="76A55F6D" w14:textId="77777777" w:rsidR="00C4619A" w:rsidRDefault="009068E7" w:rsidP="00B80940">
            <w:pPr>
              <w:pStyle w:val="Header"/>
              <w:tabs>
                <w:tab w:val="clear" w:pos="4320"/>
                <w:tab w:val="clear" w:pos="8640"/>
                <w:tab w:val="left" w:pos="2160"/>
              </w:tabs>
              <w:spacing w:line="240" w:lineRule="auto"/>
            </w:pPr>
            <w:r>
              <w:t>Tel</w:t>
            </w:r>
          </w:p>
        </w:tc>
        <w:tc>
          <w:tcPr>
            <w:tcW w:w="7739" w:type="dxa"/>
            <w:shd w:val="clear" w:color="auto" w:fill="auto"/>
          </w:tcPr>
          <w:p w14:paraId="414AC4F2" w14:textId="77777777" w:rsidR="00C4619A" w:rsidRDefault="009C477D" w:rsidP="00B80940">
            <w:pPr>
              <w:pStyle w:val="Header"/>
              <w:tabs>
                <w:tab w:val="clear" w:pos="4320"/>
                <w:tab w:val="clear" w:pos="8640"/>
                <w:tab w:val="left" w:pos="2160"/>
              </w:tabs>
              <w:spacing w:line="240" w:lineRule="auto"/>
            </w:pPr>
            <w:r w:rsidRPr="009C477D">
              <w:t>+61 8 9266 3622</w:t>
            </w:r>
          </w:p>
        </w:tc>
      </w:tr>
      <w:tr w:rsidR="00C4619A" w14:paraId="6DE9387F" w14:textId="77777777" w:rsidTr="00B80940">
        <w:tc>
          <w:tcPr>
            <w:tcW w:w="1548" w:type="dxa"/>
            <w:shd w:val="clear" w:color="auto" w:fill="auto"/>
          </w:tcPr>
          <w:p w14:paraId="76BD418B" w14:textId="77777777" w:rsidR="00C4619A" w:rsidRDefault="009068E7" w:rsidP="00B80940">
            <w:pPr>
              <w:pStyle w:val="Header"/>
              <w:tabs>
                <w:tab w:val="clear" w:pos="4320"/>
                <w:tab w:val="clear" w:pos="8640"/>
                <w:tab w:val="left" w:pos="2160"/>
              </w:tabs>
              <w:spacing w:line="240" w:lineRule="auto"/>
            </w:pPr>
            <w:r>
              <w:t>Mob</w:t>
            </w:r>
          </w:p>
        </w:tc>
        <w:tc>
          <w:tcPr>
            <w:tcW w:w="7739" w:type="dxa"/>
            <w:shd w:val="clear" w:color="auto" w:fill="auto"/>
          </w:tcPr>
          <w:p w14:paraId="55886DCD" w14:textId="77777777" w:rsidR="00C4619A" w:rsidRDefault="009C477D" w:rsidP="00B80940">
            <w:pPr>
              <w:pStyle w:val="Header"/>
              <w:tabs>
                <w:tab w:val="clear" w:pos="4320"/>
                <w:tab w:val="clear" w:pos="8640"/>
                <w:tab w:val="left" w:pos="2160"/>
              </w:tabs>
              <w:spacing w:line="240" w:lineRule="auto"/>
            </w:pPr>
            <w:r>
              <w:t xml:space="preserve">+61 8 </w:t>
            </w:r>
            <w:r w:rsidRPr="009C477D">
              <w:t xml:space="preserve">421 572 987  </w:t>
            </w:r>
          </w:p>
        </w:tc>
      </w:tr>
      <w:tr w:rsidR="00C4619A" w14:paraId="5CFE7797" w14:textId="77777777" w:rsidTr="00B80940">
        <w:tc>
          <w:tcPr>
            <w:tcW w:w="1548" w:type="dxa"/>
            <w:shd w:val="clear" w:color="auto" w:fill="auto"/>
          </w:tcPr>
          <w:p w14:paraId="272956FA" w14:textId="77777777" w:rsidR="00C4619A" w:rsidRDefault="009068E7" w:rsidP="00B80940">
            <w:pPr>
              <w:pStyle w:val="Header"/>
              <w:tabs>
                <w:tab w:val="clear" w:pos="4320"/>
                <w:tab w:val="clear" w:pos="8640"/>
                <w:tab w:val="left" w:pos="2160"/>
              </w:tabs>
              <w:spacing w:line="240" w:lineRule="auto"/>
            </w:pPr>
            <w:r>
              <w:t>Fax</w:t>
            </w:r>
          </w:p>
        </w:tc>
        <w:tc>
          <w:tcPr>
            <w:tcW w:w="7739" w:type="dxa"/>
            <w:shd w:val="clear" w:color="auto" w:fill="auto"/>
          </w:tcPr>
          <w:p w14:paraId="77FA6B97" w14:textId="77777777" w:rsidR="00C4619A" w:rsidRDefault="009C477D" w:rsidP="00B80940">
            <w:pPr>
              <w:pStyle w:val="Header"/>
              <w:tabs>
                <w:tab w:val="clear" w:pos="4320"/>
                <w:tab w:val="clear" w:pos="8640"/>
                <w:tab w:val="left" w:pos="2160"/>
              </w:tabs>
              <w:spacing w:line="240" w:lineRule="auto"/>
            </w:pPr>
            <w:r w:rsidRPr="009C477D">
              <w:t>+61 8 9266 3699</w:t>
            </w:r>
          </w:p>
        </w:tc>
      </w:tr>
    </w:tbl>
    <w:p w14:paraId="293EBFE3" w14:textId="77777777" w:rsidR="0036464F" w:rsidRDefault="0036464F" w:rsidP="0036464F">
      <w:pPr>
        <w:pStyle w:val="Header"/>
        <w:tabs>
          <w:tab w:val="clear" w:pos="4320"/>
          <w:tab w:val="clear" w:pos="8640"/>
          <w:tab w:val="left" w:pos="2160"/>
        </w:tabs>
        <w:spacing w:line="240" w:lineRule="auto"/>
        <w:ind w:left="2160" w:hanging="2160"/>
      </w:pPr>
    </w:p>
    <w:p w14:paraId="67542DBF" w14:textId="77777777" w:rsidR="00C4619A" w:rsidRDefault="00C4619A" w:rsidP="00C4619A">
      <w:pPr>
        <w:pStyle w:val="Header"/>
        <w:tabs>
          <w:tab w:val="clear" w:pos="4320"/>
          <w:tab w:val="clear" w:pos="8640"/>
          <w:tab w:val="left" w:pos="2160"/>
        </w:tabs>
        <w:spacing w:line="240" w:lineRule="auto"/>
        <w:ind w:left="2160" w:hanging="2160"/>
        <w:rPr>
          <w:b/>
        </w:rPr>
      </w:pPr>
      <w:r w:rsidRPr="0098166B">
        <w:rPr>
          <w:b/>
        </w:rPr>
        <w:t>Correspondence</w:t>
      </w:r>
      <w:r>
        <w:rPr>
          <w:b/>
        </w:rPr>
        <w:t xml:space="preserve"> </w:t>
      </w:r>
      <w:r w:rsidRPr="0098166B">
        <w:rPr>
          <w:b/>
        </w:rPr>
        <w:t>(for publication)</w:t>
      </w:r>
      <w:r w:rsidR="009068E7">
        <w:rPr>
          <w:b/>
        </w:rPr>
        <w:t xml:space="preserve">   </w:t>
      </w:r>
      <w:r w:rsidR="00672306">
        <w:rPr>
          <w:rFonts w:ascii="Segoe UI Symbol" w:eastAsia="MS Gothic" w:hAnsi="Segoe UI Symbol"/>
          <w:color w:val="000000"/>
        </w:rPr>
        <w:t>✔</w:t>
      </w:r>
      <w:r w:rsidR="009068E7" w:rsidRPr="009068E7">
        <w:t>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7519"/>
      </w:tblGrid>
      <w:tr w:rsidR="00C4619A" w14:paraId="4C53AD33" w14:textId="77777777" w:rsidTr="00B80940">
        <w:tc>
          <w:tcPr>
            <w:tcW w:w="1548" w:type="dxa"/>
            <w:shd w:val="clear" w:color="auto" w:fill="auto"/>
          </w:tcPr>
          <w:p w14:paraId="236BE0C4" w14:textId="77777777" w:rsidR="00C4619A" w:rsidRDefault="00C4619A" w:rsidP="00B80940">
            <w:pPr>
              <w:pStyle w:val="Header"/>
              <w:tabs>
                <w:tab w:val="clear" w:pos="4320"/>
                <w:tab w:val="clear" w:pos="8640"/>
                <w:tab w:val="left" w:pos="2160"/>
              </w:tabs>
              <w:spacing w:line="240" w:lineRule="auto"/>
            </w:pPr>
            <w:r>
              <w:t>Name</w:t>
            </w:r>
          </w:p>
        </w:tc>
        <w:tc>
          <w:tcPr>
            <w:tcW w:w="7739" w:type="dxa"/>
            <w:shd w:val="clear" w:color="auto" w:fill="auto"/>
          </w:tcPr>
          <w:p w14:paraId="7C9A73A6" w14:textId="77777777" w:rsidR="00C4619A" w:rsidRDefault="00C4619A" w:rsidP="00B80940">
            <w:pPr>
              <w:pStyle w:val="Header"/>
              <w:tabs>
                <w:tab w:val="clear" w:pos="4320"/>
                <w:tab w:val="clear" w:pos="8640"/>
                <w:tab w:val="left" w:pos="2160"/>
              </w:tabs>
              <w:spacing w:line="240" w:lineRule="auto"/>
            </w:pPr>
          </w:p>
        </w:tc>
      </w:tr>
      <w:tr w:rsidR="00C4619A" w14:paraId="3FC14A71" w14:textId="77777777" w:rsidTr="00B80940">
        <w:tc>
          <w:tcPr>
            <w:tcW w:w="1548" w:type="dxa"/>
            <w:shd w:val="clear" w:color="auto" w:fill="auto"/>
          </w:tcPr>
          <w:p w14:paraId="41286E25" w14:textId="77777777" w:rsidR="00C4619A" w:rsidRDefault="00C4619A" w:rsidP="00B80940">
            <w:pPr>
              <w:pStyle w:val="Header"/>
              <w:tabs>
                <w:tab w:val="clear" w:pos="4320"/>
                <w:tab w:val="clear" w:pos="8640"/>
                <w:tab w:val="left" w:pos="2160"/>
              </w:tabs>
              <w:spacing w:line="240" w:lineRule="auto"/>
            </w:pPr>
            <w:r>
              <w:t>Department</w:t>
            </w:r>
          </w:p>
        </w:tc>
        <w:tc>
          <w:tcPr>
            <w:tcW w:w="7739" w:type="dxa"/>
            <w:shd w:val="clear" w:color="auto" w:fill="auto"/>
          </w:tcPr>
          <w:p w14:paraId="47165B81" w14:textId="77777777" w:rsidR="00C4619A" w:rsidRDefault="00C4619A" w:rsidP="00B80940">
            <w:pPr>
              <w:pStyle w:val="Header"/>
              <w:tabs>
                <w:tab w:val="clear" w:pos="4320"/>
                <w:tab w:val="clear" w:pos="8640"/>
                <w:tab w:val="left" w:pos="2160"/>
              </w:tabs>
              <w:spacing w:line="240" w:lineRule="auto"/>
            </w:pPr>
          </w:p>
        </w:tc>
      </w:tr>
      <w:tr w:rsidR="00C4619A" w14:paraId="093152AA" w14:textId="77777777" w:rsidTr="00B80940">
        <w:tc>
          <w:tcPr>
            <w:tcW w:w="1548" w:type="dxa"/>
            <w:shd w:val="clear" w:color="auto" w:fill="auto"/>
          </w:tcPr>
          <w:p w14:paraId="75519E13" w14:textId="77777777" w:rsidR="00C4619A" w:rsidRDefault="00C4619A" w:rsidP="00B80940">
            <w:pPr>
              <w:pStyle w:val="Header"/>
              <w:tabs>
                <w:tab w:val="clear" w:pos="4320"/>
                <w:tab w:val="clear" w:pos="8640"/>
                <w:tab w:val="left" w:pos="2160"/>
              </w:tabs>
              <w:spacing w:line="240" w:lineRule="auto"/>
            </w:pPr>
            <w:r>
              <w:t>Institution</w:t>
            </w:r>
          </w:p>
        </w:tc>
        <w:tc>
          <w:tcPr>
            <w:tcW w:w="7739" w:type="dxa"/>
            <w:shd w:val="clear" w:color="auto" w:fill="auto"/>
          </w:tcPr>
          <w:p w14:paraId="572A349D" w14:textId="77777777" w:rsidR="00C4619A" w:rsidRDefault="00C4619A" w:rsidP="00B80940">
            <w:pPr>
              <w:pStyle w:val="Header"/>
              <w:tabs>
                <w:tab w:val="clear" w:pos="4320"/>
                <w:tab w:val="clear" w:pos="8640"/>
                <w:tab w:val="left" w:pos="2160"/>
              </w:tabs>
              <w:spacing w:line="240" w:lineRule="auto"/>
            </w:pPr>
          </w:p>
        </w:tc>
      </w:tr>
      <w:tr w:rsidR="00C4619A" w14:paraId="256C3949" w14:textId="77777777" w:rsidTr="00B80940">
        <w:tc>
          <w:tcPr>
            <w:tcW w:w="1548" w:type="dxa"/>
            <w:shd w:val="clear" w:color="auto" w:fill="auto"/>
          </w:tcPr>
          <w:p w14:paraId="443CFF40" w14:textId="77777777" w:rsidR="00C4619A" w:rsidRDefault="00C4619A" w:rsidP="00B80940">
            <w:pPr>
              <w:pStyle w:val="Header"/>
              <w:tabs>
                <w:tab w:val="clear" w:pos="4320"/>
                <w:tab w:val="clear" w:pos="8640"/>
                <w:tab w:val="left" w:pos="2160"/>
              </w:tabs>
              <w:spacing w:line="240" w:lineRule="auto"/>
            </w:pPr>
            <w:r>
              <w:t>Country</w:t>
            </w:r>
          </w:p>
        </w:tc>
        <w:tc>
          <w:tcPr>
            <w:tcW w:w="7739" w:type="dxa"/>
            <w:shd w:val="clear" w:color="auto" w:fill="auto"/>
          </w:tcPr>
          <w:p w14:paraId="73191CA1" w14:textId="77777777" w:rsidR="00C4619A" w:rsidRDefault="00C4619A" w:rsidP="00B80940">
            <w:pPr>
              <w:pStyle w:val="Header"/>
              <w:tabs>
                <w:tab w:val="clear" w:pos="4320"/>
                <w:tab w:val="clear" w:pos="8640"/>
                <w:tab w:val="left" w:pos="2160"/>
              </w:tabs>
              <w:spacing w:line="240" w:lineRule="auto"/>
            </w:pPr>
          </w:p>
        </w:tc>
      </w:tr>
      <w:tr w:rsidR="00C4619A" w14:paraId="58E2DE8A" w14:textId="77777777" w:rsidTr="00B80940">
        <w:tc>
          <w:tcPr>
            <w:tcW w:w="1548" w:type="dxa"/>
            <w:shd w:val="clear" w:color="auto" w:fill="auto"/>
          </w:tcPr>
          <w:p w14:paraId="43DE7578" w14:textId="77777777" w:rsidR="00C4619A" w:rsidRDefault="00C4619A" w:rsidP="00B80940">
            <w:pPr>
              <w:pStyle w:val="Header"/>
              <w:tabs>
                <w:tab w:val="clear" w:pos="4320"/>
                <w:tab w:val="clear" w:pos="8640"/>
                <w:tab w:val="left" w:pos="2160"/>
              </w:tabs>
              <w:spacing w:line="240" w:lineRule="auto"/>
            </w:pPr>
            <w:r>
              <w:t>Email</w:t>
            </w:r>
          </w:p>
        </w:tc>
        <w:tc>
          <w:tcPr>
            <w:tcW w:w="7739" w:type="dxa"/>
            <w:shd w:val="clear" w:color="auto" w:fill="auto"/>
          </w:tcPr>
          <w:p w14:paraId="484D4F2A" w14:textId="77777777" w:rsidR="00C4619A" w:rsidRDefault="00C4619A" w:rsidP="00B80940">
            <w:pPr>
              <w:pStyle w:val="Header"/>
              <w:tabs>
                <w:tab w:val="clear" w:pos="4320"/>
                <w:tab w:val="clear" w:pos="8640"/>
                <w:tab w:val="left" w:pos="2160"/>
              </w:tabs>
              <w:spacing w:line="240" w:lineRule="auto"/>
            </w:pPr>
          </w:p>
        </w:tc>
      </w:tr>
    </w:tbl>
    <w:p w14:paraId="12803DA3" w14:textId="77777777" w:rsidR="0036464F" w:rsidRDefault="0036464F" w:rsidP="0036464F">
      <w:pPr>
        <w:pStyle w:val="Header"/>
        <w:tabs>
          <w:tab w:val="clear" w:pos="4320"/>
          <w:tab w:val="clear" w:pos="8640"/>
          <w:tab w:val="left" w:pos="2160"/>
        </w:tabs>
        <w:spacing w:line="240" w:lineRule="auto"/>
        <w:ind w:left="2160" w:hanging="2160"/>
      </w:pPr>
    </w:p>
    <w:p w14:paraId="5CC94019" w14:textId="3C5804C3" w:rsidR="0036464F" w:rsidRDefault="0036464F" w:rsidP="0036464F">
      <w:pPr>
        <w:pStyle w:val="Header"/>
        <w:tabs>
          <w:tab w:val="clear" w:pos="4320"/>
          <w:tab w:val="clear" w:pos="8640"/>
          <w:tab w:val="left" w:pos="2160"/>
        </w:tabs>
        <w:spacing w:line="240" w:lineRule="auto"/>
        <w:ind w:left="2160" w:hanging="2160"/>
      </w:pPr>
      <w:r w:rsidRPr="008D34A0">
        <w:rPr>
          <w:b/>
        </w:rPr>
        <w:t>Word Count</w:t>
      </w:r>
      <w:r w:rsidR="003D2ED0">
        <w:t>:</w:t>
      </w:r>
      <w:r w:rsidR="003D2ED0">
        <w:tab/>
      </w:r>
      <w:r w:rsidR="005F002B" w:rsidRPr="002623B6">
        <w:t>2</w:t>
      </w:r>
      <w:r w:rsidR="00537425" w:rsidRPr="002623B6">
        <w:t>18</w:t>
      </w:r>
      <w:r w:rsidR="002623B6" w:rsidRPr="002623B6">
        <w:t>2</w:t>
      </w:r>
      <w:r w:rsidR="003D2ED0">
        <w:t xml:space="preserve"> words</w:t>
      </w:r>
      <w:r w:rsidR="005F002B">
        <w:t xml:space="preserve">; </w:t>
      </w:r>
      <w:r w:rsidR="003D2ED0">
        <w:t xml:space="preserve"> </w:t>
      </w:r>
    </w:p>
    <w:p w14:paraId="2FACED87" w14:textId="77777777" w:rsidR="0036464F" w:rsidRDefault="0036464F" w:rsidP="0036464F">
      <w:pPr>
        <w:pStyle w:val="Header"/>
        <w:tabs>
          <w:tab w:val="clear" w:pos="4320"/>
          <w:tab w:val="clear" w:pos="8640"/>
          <w:tab w:val="left" w:pos="2160"/>
        </w:tabs>
        <w:spacing w:line="240" w:lineRule="auto"/>
        <w:ind w:left="2160" w:hanging="2160"/>
      </w:pPr>
      <w:r>
        <w:tab/>
        <w:t xml:space="preserve"> </w:t>
      </w:r>
    </w:p>
    <w:p w14:paraId="182123D8" w14:textId="77777777" w:rsidR="0036464F" w:rsidRDefault="0036464F" w:rsidP="0036464F">
      <w:pPr>
        <w:pStyle w:val="Header"/>
        <w:tabs>
          <w:tab w:val="clear" w:pos="4320"/>
          <w:tab w:val="clear" w:pos="8640"/>
          <w:tab w:val="left" w:pos="2160"/>
        </w:tabs>
        <w:spacing w:line="240" w:lineRule="auto"/>
        <w:ind w:left="2160" w:hanging="2160"/>
      </w:pPr>
      <w:r w:rsidRPr="008D34A0">
        <w:rPr>
          <w:b/>
        </w:rPr>
        <w:t>References</w:t>
      </w:r>
      <w:r>
        <w:t>:</w:t>
      </w:r>
      <w:r w:rsidR="005F002B">
        <w:t>20</w:t>
      </w:r>
      <w:r>
        <w:tab/>
      </w:r>
    </w:p>
    <w:p w14:paraId="4A68DA1A" w14:textId="12C9BCD0" w:rsidR="0036464F" w:rsidRDefault="0036464F" w:rsidP="0036464F">
      <w:pPr>
        <w:pStyle w:val="Header"/>
        <w:tabs>
          <w:tab w:val="clear" w:pos="4320"/>
          <w:tab w:val="clear" w:pos="8640"/>
          <w:tab w:val="left" w:pos="2160"/>
        </w:tabs>
        <w:spacing w:line="240" w:lineRule="auto"/>
        <w:ind w:left="2160" w:hanging="2160"/>
      </w:pPr>
      <w:r w:rsidRPr="008D34A0">
        <w:rPr>
          <w:b/>
        </w:rPr>
        <w:t>Tables</w:t>
      </w:r>
      <w:r>
        <w:t>:</w:t>
      </w:r>
      <w:r w:rsidR="0065623C">
        <w:t>0</w:t>
      </w:r>
      <w:r>
        <w:tab/>
      </w:r>
    </w:p>
    <w:p w14:paraId="3383FFF9" w14:textId="5796EF28" w:rsidR="00EA3CCB" w:rsidRDefault="0036464F" w:rsidP="0036464F">
      <w:pPr>
        <w:pStyle w:val="Header"/>
        <w:tabs>
          <w:tab w:val="clear" w:pos="4320"/>
          <w:tab w:val="clear" w:pos="8640"/>
          <w:tab w:val="left" w:pos="2160"/>
        </w:tabs>
        <w:spacing w:line="240" w:lineRule="auto"/>
        <w:ind w:left="2160" w:hanging="2160"/>
      </w:pPr>
      <w:r w:rsidRPr="008D34A0">
        <w:rPr>
          <w:b/>
        </w:rPr>
        <w:t>Figures</w:t>
      </w:r>
      <w:r>
        <w:t>:</w:t>
      </w:r>
      <w:r w:rsidR="009D65BA">
        <w:t>1</w:t>
      </w:r>
    </w:p>
    <w:p w14:paraId="69FFB5D7" w14:textId="2A28F5A9" w:rsidR="0036464F" w:rsidRDefault="00EA3CCB" w:rsidP="0036464F">
      <w:pPr>
        <w:pStyle w:val="Header"/>
        <w:tabs>
          <w:tab w:val="clear" w:pos="4320"/>
          <w:tab w:val="clear" w:pos="8640"/>
          <w:tab w:val="left" w:pos="2160"/>
        </w:tabs>
        <w:spacing w:line="240" w:lineRule="auto"/>
        <w:ind w:left="2160" w:hanging="2160"/>
      </w:pPr>
      <w:r w:rsidRPr="00EA3CCB">
        <w:rPr>
          <w:b/>
        </w:rPr>
        <w:t>Boxes</w:t>
      </w:r>
      <w:r>
        <w:t>:</w:t>
      </w:r>
      <w:r w:rsidR="0065623C">
        <w:t>1</w:t>
      </w:r>
      <w:r w:rsidR="0036464F">
        <w:tab/>
      </w:r>
    </w:p>
    <w:p w14:paraId="11EFF6C3" w14:textId="77777777" w:rsidR="0036464F" w:rsidRDefault="0036464F" w:rsidP="0036464F">
      <w:pPr>
        <w:pStyle w:val="Header"/>
        <w:tabs>
          <w:tab w:val="clear" w:pos="4320"/>
          <w:tab w:val="clear" w:pos="8640"/>
          <w:tab w:val="left" w:pos="2160"/>
        </w:tabs>
        <w:spacing w:line="240" w:lineRule="auto"/>
        <w:ind w:left="2160" w:hanging="2160"/>
      </w:pPr>
      <w:r w:rsidRPr="008D34A0">
        <w:rPr>
          <w:b/>
        </w:rPr>
        <w:t>Acknowledgements</w:t>
      </w:r>
      <w:r>
        <w:t>:</w:t>
      </w:r>
      <w:r>
        <w:tab/>
      </w:r>
    </w:p>
    <w:p w14:paraId="3DDA61C5" w14:textId="77777777" w:rsidR="0036464F" w:rsidRDefault="0036464F" w:rsidP="0036464F">
      <w:pPr>
        <w:pStyle w:val="Header"/>
        <w:tabs>
          <w:tab w:val="clear" w:pos="4320"/>
          <w:tab w:val="clear" w:pos="8640"/>
          <w:tab w:val="left" w:pos="2160"/>
        </w:tabs>
        <w:spacing w:line="240" w:lineRule="auto"/>
        <w:ind w:left="2160" w:hanging="2160"/>
      </w:pPr>
      <w:r w:rsidRPr="008D34A0">
        <w:rPr>
          <w:b/>
        </w:rPr>
        <w:t>Co</w:t>
      </w:r>
      <w:r>
        <w:rPr>
          <w:b/>
        </w:rPr>
        <w:t xml:space="preserve">mpeting </w:t>
      </w:r>
      <w:r w:rsidRPr="008D34A0">
        <w:rPr>
          <w:b/>
        </w:rPr>
        <w:t>interest</w:t>
      </w:r>
      <w:r>
        <w:rPr>
          <w:b/>
        </w:rPr>
        <w:t>s</w:t>
      </w:r>
      <w:r>
        <w:t>:</w:t>
      </w:r>
      <w:r>
        <w:tab/>
      </w:r>
    </w:p>
    <w:p w14:paraId="7DE58E9D" w14:textId="77777777" w:rsidR="000B2682" w:rsidRPr="001176E6" w:rsidRDefault="000B2682" w:rsidP="000B2682">
      <w:pPr>
        <w:tabs>
          <w:tab w:val="left" w:pos="2160"/>
        </w:tabs>
        <w:ind w:left="2160" w:hanging="2160"/>
        <w:rPr>
          <w:lang w:val="en-AU"/>
        </w:rPr>
      </w:pPr>
      <w:r>
        <w:rPr>
          <w:b/>
        </w:rPr>
        <w:t>Provenance</w:t>
      </w:r>
      <w:r>
        <w:t xml:space="preserve">: </w:t>
      </w:r>
      <w:r>
        <w:tab/>
        <w:t xml:space="preserve">Invited. Peer reviewed. </w:t>
      </w:r>
    </w:p>
    <w:p w14:paraId="6A9D2B3F" w14:textId="77777777" w:rsidR="0036464F" w:rsidRDefault="0036464F" w:rsidP="0036464F">
      <w:pPr>
        <w:widowControl w:val="0"/>
        <w:spacing w:line="480" w:lineRule="auto"/>
      </w:pPr>
    </w:p>
    <w:p w14:paraId="2A9106CD" w14:textId="423C6D3D" w:rsidR="00B511E9" w:rsidRPr="005F002B" w:rsidRDefault="0036464F" w:rsidP="00B511E9">
      <w:pPr>
        <w:spacing w:line="360" w:lineRule="auto"/>
      </w:pPr>
      <w:r>
        <w:rPr>
          <w:b/>
        </w:rPr>
        <w:br w:type="page"/>
      </w:r>
      <w:r w:rsidR="002E5952" w:rsidRPr="005F002B">
        <w:rPr>
          <w:lang w:val="en-AU" w:eastAsia="en-AU"/>
        </w:rPr>
        <w:lastRenderedPageBreak/>
        <w:t>Longitudinal dat</w:t>
      </w:r>
      <w:r w:rsidR="00D7276C" w:rsidRPr="005F002B">
        <w:rPr>
          <w:lang w:val="en-AU" w:eastAsia="en-AU"/>
        </w:rPr>
        <w:t>a from</w:t>
      </w:r>
      <w:r w:rsidR="002E5952" w:rsidRPr="005F002B">
        <w:rPr>
          <w:lang w:val="en-AU" w:eastAsia="en-AU"/>
        </w:rPr>
        <w:t xml:space="preserve"> repeated measure</w:t>
      </w:r>
      <w:r w:rsidR="003C4A50" w:rsidRPr="005F002B">
        <w:rPr>
          <w:lang w:val="en-AU" w:eastAsia="en-AU"/>
        </w:rPr>
        <w:t xml:space="preserve">s obtained from an individual </w:t>
      </w:r>
      <w:r w:rsidR="002E5952" w:rsidRPr="005F002B">
        <w:rPr>
          <w:lang w:val="en-AU" w:eastAsia="en-AU"/>
        </w:rPr>
        <w:t>at successive timepoints</w:t>
      </w:r>
      <w:r w:rsidR="00ED7096" w:rsidRPr="005F002B">
        <w:rPr>
          <w:lang w:val="en-AU" w:eastAsia="en-AU"/>
        </w:rPr>
        <w:t xml:space="preserve"> </w:t>
      </w:r>
      <w:r w:rsidR="002E5952" w:rsidRPr="005F002B">
        <w:rPr>
          <w:lang w:val="en-AU" w:eastAsia="en-AU"/>
        </w:rPr>
        <w:t xml:space="preserve">is essential </w:t>
      </w:r>
      <w:r w:rsidR="00D7276C" w:rsidRPr="005F002B">
        <w:rPr>
          <w:lang w:val="en-AU" w:eastAsia="en-AU"/>
        </w:rPr>
        <w:t>for</w:t>
      </w:r>
      <w:r w:rsidR="002E5952" w:rsidRPr="005F002B">
        <w:rPr>
          <w:lang w:val="en-AU" w:eastAsia="en-AU"/>
        </w:rPr>
        <w:t xml:space="preserve"> understanding </w:t>
      </w:r>
      <w:r w:rsidR="00D7276C" w:rsidRPr="005F002B">
        <w:rPr>
          <w:lang w:val="en-AU" w:eastAsia="en-AU"/>
        </w:rPr>
        <w:t>change</w:t>
      </w:r>
      <w:r w:rsidR="00F8254E" w:rsidRPr="005F002B">
        <w:rPr>
          <w:lang w:val="en-AU" w:eastAsia="en-AU"/>
        </w:rPr>
        <w:t>s</w:t>
      </w:r>
      <w:r w:rsidR="00D7276C" w:rsidRPr="005F002B">
        <w:rPr>
          <w:lang w:val="en-AU" w:eastAsia="en-AU"/>
        </w:rPr>
        <w:t xml:space="preserve"> in </w:t>
      </w:r>
      <w:r w:rsidR="00F8254E" w:rsidRPr="005F002B">
        <w:rPr>
          <w:lang w:val="en-AU" w:eastAsia="en-AU"/>
        </w:rPr>
        <w:t>health</w:t>
      </w:r>
      <w:r w:rsidR="003C4A50" w:rsidRPr="005F002B">
        <w:rPr>
          <w:lang w:val="en-AU" w:eastAsia="en-AU"/>
        </w:rPr>
        <w:t xml:space="preserve"> </w:t>
      </w:r>
      <w:r w:rsidR="00D7276C" w:rsidRPr="005F002B">
        <w:rPr>
          <w:lang w:val="en-AU" w:eastAsia="en-AU"/>
        </w:rPr>
        <w:t>phenomen</w:t>
      </w:r>
      <w:r w:rsidR="00F8254E" w:rsidRPr="005F002B">
        <w:rPr>
          <w:lang w:val="en-AU" w:eastAsia="en-AU"/>
        </w:rPr>
        <w:t>a</w:t>
      </w:r>
      <w:r w:rsidR="00ED7096" w:rsidRPr="005F002B">
        <w:rPr>
          <w:lang w:val="en-AU" w:eastAsia="en-AU"/>
        </w:rPr>
        <w:t>.</w:t>
      </w:r>
      <w:r w:rsidR="0011067D" w:rsidRPr="005F002B">
        <w:rPr>
          <w:lang w:val="en-AU" w:eastAsia="en-AU"/>
        </w:rPr>
        <w:t xml:space="preserve"> </w:t>
      </w:r>
      <w:r w:rsidR="002D2F02">
        <w:rPr>
          <w:lang w:val="en-AU" w:eastAsia="en-AU"/>
        </w:rPr>
        <w:t>Longitudinal data</w:t>
      </w:r>
      <w:r w:rsidR="00ED7096" w:rsidRPr="005F002B">
        <w:rPr>
          <w:lang w:val="en-AU" w:eastAsia="en-AU"/>
        </w:rPr>
        <w:t xml:space="preserve"> can </w:t>
      </w:r>
      <w:r w:rsidR="00D705F6">
        <w:rPr>
          <w:lang w:val="en-AU" w:eastAsia="en-AU"/>
        </w:rPr>
        <w:t>reflect</w:t>
      </w:r>
      <w:r w:rsidR="00D705F6" w:rsidRPr="005F002B">
        <w:rPr>
          <w:lang w:val="en-AU" w:eastAsia="en-AU"/>
        </w:rPr>
        <w:t xml:space="preserve"> </w:t>
      </w:r>
      <w:r w:rsidR="0011067D" w:rsidRPr="005F002B">
        <w:rPr>
          <w:lang w:val="en-AU" w:eastAsia="en-AU"/>
        </w:rPr>
        <w:t>fluctuation</w:t>
      </w:r>
      <w:r w:rsidR="00F8254E" w:rsidRPr="005F002B">
        <w:rPr>
          <w:lang w:val="en-AU" w:eastAsia="en-AU"/>
        </w:rPr>
        <w:t>s</w:t>
      </w:r>
      <w:r w:rsidR="00D705F6">
        <w:rPr>
          <w:lang w:val="en-AU" w:eastAsia="en-AU"/>
        </w:rPr>
        <w:t xml:space="preserve"> over time</w:t>
      </w:r>
      <w:r w:rsidR="0011067D" w:rsidRPr="005F002B">
        <w:rPr>
          <w:lang w:val="en-AU" w:eastAsia="en-AU"/>
        </w:rPr>
        <w:t xml:space="preserve"> </w:t>
      </w:r>
      <w:r w:rsidR="00ED7096" w:rsidRPr="005F002B">
        <w:rPr>
          <w:lang w:val="en-AU" w:eastAsia="en-AU"/>
        </w:rPr>
        <w:t xml:space="preserve">(such as </w:t>
      </w:r>
      <w:r w:rsidR="000A717E">
        <w:rPr>
          <w:lang w:val="en-AU" w:eastAsia="en-AU"/>
        </w:rPr>
        <w:t xml:space="preserve">variations in </w:t>
      </w:r>
      <w:r w:rsidR="00ED7096" w:rsidRPr="005F002B">
        <w:rPr>
          <w:lang w:val="en-AU" w:eastAsia="en-AU"/>
        </w:rPr>
        <w:t xml:space="preserve">symptoms of a </w:t>
      </w:r>
      <w:r w:rsidR="00ED6C99">
        <w:rPr>
          <w:lang w:val="en-AU" w:eastAsia="en-AU"/>
        </w:rPr>
        <w:t>long-term</w:t>
      </w:r>
      <w:r w:rsidR="00ED6C99" w:rsidRPr="005F002B">
        <w:rPr>
          <w:lang w:val="en-AU" w:eastAsia="en-AU"/>
        </w:rPr>
        <w:t xml:space="preserve"> </w:t>
      </w:r>
      <w:r w:rsidR="00ED7096" w:rsidRPr="005F002B">
        <w:rPr>
          <w:lang w:val="en-AU" w:eastAsia="en-AU"/>
        </w:rPr>
        <w:t xml:space="preserve">health condition) </w:t>
      </w:r>
      <w:r w:rsidR="0011067D" w:rsidRPr="005F002B">
        <w:rPr>
          <w:lang w:val="en-AU" w:eastAsia="en-AU"/>
        </w:rPr>
        <w:t xml:space="preserve">or </w:t>
      </w:r>
      <w:r w:rsidR="00BD3073">
        <w:rPr>
          <w:lang w:val="en-AU" w:eastAsia="en-AU"/>
        </w:rPr>
        <w:t xml:space="preserve">more </w:t>
      </w:r>
      <w:r w:rsidR="0011067D" w:rsidRPr="005F002B">
        <w:rPr>
          <w:lang w:val="en-AU" w:eastAsia="en-AU"/>
        </w:rPr>
        <w:t>systematic</w:t>
      </w:r>
      <w:r w:rsidR="00BD3073">
        <w:rPr>
          <w:lang w:val="en-AU" w:eastAsia="en-AU"/>
        </w:rPr>
        <w:t xml:space="preserve"> changes</w:t>
      </w:r>
      <w:r w:rsidR="0011067D" w:rsidRPr="005F002B">
        <w:rPr>
          <w:lang w:val="en-AU" w:eastAsia="en-AU"/>
        </w:rPr>
        <w:t xml:space="preserve"> </w:t>
      </w:r>
      <w:r w:rsidR="00ED7096" w:rsidRPr="005F002B">
        <w:rPr>
          <w:lang w:val="en-AU" w:eastAsia="en-AU"/>
        </w:rPr>
        <w:t>(</w:t>
      </w:r>
      <w:r w:rsidR="00523065" w:rsidRPr="005F002B">
        <w:rPr>
          <w:lang w:val="en-AU" w:eastAsia="en-AU"/>
        </w:rPr>
        <w:t xml:space="preserve">such as </w:t>
      </w:r>
      <w:r w:rsidR="00C34453" w:rsidRPr="005F002B">
        <w:rPr>
          <w:lang w:val="en-AU" w:eastAsia="en-AU"/>
        </w:rPr>
        <w:t>response to a treatment</w:t>
      </w:r>
      <w:r w:rsidR="005533B9" w:rsidRPr="005F002B">
        <w:rPr>
          <w:lang w:val="en-AU" w:eastAsia="en-AU"/>
        </w:rPr>
        <w:t>)</w:t>
      </w:r>
      <w:r w:rsidR="008B3F73" w:rsidRPr="005F002B">
        <w:rPr>
          <w:lang w:val="en-AU" w:eastAsia="en-AU"/>
        </w:rPr>
        <w:t>.</w:t>
      </w:r>
      <w:r w:rsidR="00F8254E" w:rsidRPr="005F002B">
        <w:rPr>
          <w:lang w:val="en-AU" w:eastAsia="en-AU"/>
        </w:rPr>
        <w:t xml:space="preserve"> T</w:t>
      </w:r>
      <w:r w:rsidR="00F13034" w:rsidRPr="005F002B">
        <w:rPr>
          <w:lang w:val="en-AU" w:eastAsia="en-AU"/>
        </w:rPr>
        <w:t xml:space="preserve">he timeframe </w:t>
      </w:r>
      <w:r w:rsidR="00ED6C99">
        <w:rPr>
          <w:lang w:val="en-AU" w:eastAsia="en-AU"/>
        </w:rPr>
        <w:t>for collection of</w:t>
      </w:r>
      <w:r w:rsidR="00F13034" w:rsidRPr="005F002B">
        <w:rPr>
          <w:lang w:val="en-AU" w:eastAsia="en-AU"/>
        </w:rPr>
        <w:t xml:space="preserve"> longitudinal data can range from short-term (such as heart-rate </w:t>
      </w:r>
      <w:r w:rsidR="00523065" w:rsidRPr="005F002B">
        <w:rPr>
          <w:lang w:val="en-AU" w:eastAsia="en-AU"/>
        </w:rPr>
        <w:t>change</w:t>
      </w:r>
      <w:r w:rsidR="00F13034" w:rsidRPr="005F002B">
        <w:rPr>
          <w:lang w:val="en-AU" w:eastAsia="en-AU"/>
        </w:rPr>
        <w:t xml:space="preserve"> during exercise test</w:t>
      </w:r>
      <w:r w:rsidR="004833B9">
        <w:rPr>
          <w:lang w:val="en-AU" w:eastAsia="en-AU"/>
        </w:rPr>
        <w:t>ing</w:t>
      </w:r>
      <w:r w:rsidR="00F13034" w:rsidRPr="005F002B">
        <w:rPr>
          <w:lang w:val="en-AU" w:eastAsia="en-AU"/>
        </w:rPr>
        <w:t xml:space="preserve">) to </w:t>
      </w:r>
      <w:r w:rsidR="00F8254E" w:rsidRPr="005F002B">
        <w:rPr>
          <w:lang w:val="en-AU" w:eastAsia="en-AU"/>
        </w:rPr>
        <w:t>long-term</w:t>
      </w:r>
      <w:r w:rsidR="00F13034" w:rsidRPr="005F002B">
        <w:rPr>
          <w:lang w:val="en-AU" w:eastAsia="en-AU"/>
        </w:rPr>
        <w:t xml:space="preserve"> (such as age-related growth or development)</w:t>
      </w:r>
      <w:r w:rsidR="00523065" w:rsidRPr="005F002B">
        <w:rPr>
          <w:lang w:val="en-AU" w:eastAsia="en-AU"/>
        </w:rPr>
        <w:t>.</w:t>
      </w:r>
      <w:r w:rsidR="00F13034" w:rsidRPr="005F002B">
        <w:rPr>
          <w:lang w:val="en-AU" w:eastAsia="en-AU"/>
        </w:rPr>
        <w:t xml:space="preserve"> </w:t>
      </w:r>
      <w:r w:rsidR="00F8254E" w:rsidRPr="005F002B">
        <w:rPr>
          <w:lang w:val="en-AU" w:eastAsia="en-AU"/>
        </w:rPr>
        <w:t>A</w:t>
      </w:r>
      <w:r w:rsidR="008B3F73" w:rsidRPr="005F002B">
        <w:rPr>
          <w:lang w:val="en-AU" w:eastAsia="en-AU"/>
        </w:rPr>
        <w:t xml:space="preserve"> pattern of change over time is often termed a trajectory</w:t>
      </w:r>
      <w:r w:rsidR="00341521">
        <w:rPr>
          <w:lang w:val="en-AU" w:eastAsia="en-AU"/>
        </w:rPr>
        <w:t>.</w:t>
      </w:r>
    </w:p>
    <w:p w14:paraId="18BEA411" w14:textId="77777777" w:rsidR="00B511E9" w:rsidRPr="005F002B" w:rsidRDefault="00B511E9" w:rsidP="00B511E9">
      <w:pPr>
        <w:spacing w:line="360" w:lineRule="auto"/>
      </w:pPr>
    </w:p>
    <w:p w14:paraId="64A8DF7D" w14:textId="3E26BC38" w:rsidR="00B511E9" w:rsidRPr="005F002B" w:rsidRDefault="00354566" w:rsidP="00B511E9">
      <w:pPr>
        <w:spacing w:line="360" w:lineRule="auto"/>
      </w:pPr>
      <w:r w:rsidRPr="005F002B">
        <w:t xml:space="preserve">Individual level longitudinal data is increasingly available across biological, psychosocial and </w:t>
      </w:r>
      <w:proofErr w:type="spellStart"/>
      <w:r w:rsidRPr="005F002B">
        <w:t>behavioural</w:t>
      </w:r>
      <w:proofErr w:type="spellEnd"/>
      <w:r w:rsidRPr="005F002B">
        <w:t xml:space="preserve"> domains. </w:t>
      </w:r>
      <w:r w:rsidR="004833B9">
        <w:rPr>
          <w:lang w:val="en-AU" w:eastAsia="en-AU"/>
        </w:rPr>
        <w:t>M</w:t>
      </w:r>
      <w:r w:rsidR="0011067D" w:rsidRPr="005F002B">
        <w:rPr>
          <w:lang w:val="en-AU" w:eastAsia="en-AU"/>
        </w:rPr>
        <w:t>any</w:t>
      </w:r>
      <w:r w:rsidR="00D7276C" w:rsidRPr="005F002B">
        <w:rPr>
          <w:lang w:val="en-AU" w:eastAsia="en-AU"/>
        </w:rPr>
        <w:t xml:space="preserve"> techniques </w:t>
      </w:r>
      <w:r w:rsidR="004833B9" w:rsidRPr="005F002B">
        <w:rPr>
          <w:lang w:val="en-AU" w:eastAsia="en-AU"/>
        </w:rPr>
        <w:t xml:space="preserve">are </w:t>
      </w:r>
      <w:r w:rsidR="00D7276C" w:rsidRPr="005F002B">
        <w:rPr>
          <w:lang w:val="en-AU" w:eastAsia="en-AU"/>
        </w:rPr>
        <w:t xml:space="preserve">available for longitudinal </w:t>
      </w:r>
      <w:r w:rsidR="00C34453" w:rsidRPr="005F002B">
        <w:rPr>
          <w:lang w:val="en-AU" w:eastAsia="en-AU"/>
        </w:rPr>
        <w:t>data</w:t>
      </w:r>
      <w:r w:rsidR="009D7BBB" w:rsidRPr="009D7BBB">
        <w:rPr>
          <w:lang w:val="en-AU" w:eastAsia="en-AU"/>
        </w:rPr>
        <w:t xml:space="preserve"> </w:t>
      </w:r>
      <w:r w:rsidR="009D7BBB" w:rsidRPr="005F002B">
        <w:rPr>
          <w:lang w:val="en-AU" w:eastAsia="en-AU"/>
        </w:rPr>
        <w:t>analysis</w:t>
      </w:r>
      <w:r w:rsidR="004833B9">
        <w:rPr>
          <w:lang w:val="en-AU" w:eastAsia="en-AU"/>
        </w:rPr>
        <w:t>,</w:t>
      </w:r>
      <w:r w:rsidR="00C34453" w:rsidRPr="005F002B">
        <w:rPr>
          <w:lang w:val="en-AU" w:eastAsia="en-AU"/>
        </w:rPr>
        <w:t xml:space="preserve"> and</w:t>
      </w:r>
      <w:r w:rsidR="00D7276C" w:rsidRPr="005F002B">
        <w:rPr>
          <w:lang w:val="en-AU" w:eastAsia="en-AU"/>
        </w:rPr>
        <w:t xml:space="preserve"> </w:t>
      </w:r>
      <w:r w:rsidR="001679F9" w:rsidRPr="005F002B">
        <w:rPr>
          <w:lang w:val="en-AU" w:eastAsia="en-AU"/>
        </w:rPr>
        <w:t>choosing</w:t>
      </w:r>
      <w:r w:rsidR="00D7276C" w:rsidRPr="005F002B">
        <w:rPr>
          <w:lang w:val="en-AU" w:eastAsia="en-AU"/>
        </w:rPr>
        <w:t xml:space="preserve"> between them depends </w:t>
      </w:r>
      <w:r w:rsidR="0011067D" w:rsidRPr="005F002B">
        <w:rPr>
          <w:lang w:val="en-AU" w:eastAsia="en-AU"/>
        </w:rPr>
        <w:t>on the research questions</w:t>
      </w:r>
      <w:r w:rsidR="005D3192">
        <w:rPr>
          <w:lang w:val="en-AU" w:eastAsia="en-AU"/>
        </w:rPr>
        <w:t>,</w:t>
      </w:r>
      <w:r w:rsidR="0011067D" w:rsidRPr="005F002B">
        <w:rPr>
          <w:lang w:val="en-AU" w:eastAsia="en-AU"/>
        </w:rPr>
        <w:t xml:space="preserve"> </w:t>
      </w:r>
      <w:r w:rsidR="00A701B3">
        <w:rPr>
          <w:lang w:val="en-AU" w:eastAsia="en-AU"/>
        </w:rPr>
        <w:t>alongside</w:t>
      </w:r>
      <w:r w:rsidR="005238B6" w:rsidRPr="005F002B">
        <w:rPr>
          <w:lang w:val="en-AU" w:eastAsia="en-AU"/>
        </w:rPr>
        <w:t xml:space="preserve"> </w:t>
      </w:r>
      <w:r w:rsidR="0011067D" w:rsidRPr="005F002B">
        <w:rPr>
          <w:lang w:val="en-AU" w:eastAsia="en-AU"/>
        </w:rPr>
        <w:t xml:space="preserve">underlying </w:t>
      </w:r>
      <w:r w:rsidR="00A701B3" w:rsidRPr="005F002B">
        <w:rPr>
          <w:lang w:val="en-AU" w:eastAsia="en-AU"/>
        </w:rPr>
        <w:t>theo</w:t>
      </w:r>
      <w:r w:rsidR="00A701B3">
        <w:rPr>
          <w:lang w:val="en-AU" w:eastAsia="en-AU"/>
        </w:rPr>
        <w:t>ries</w:t>
      </w:r>
      <w:r w:rsidR="00A701B3" w:rsidRPr="005F002B">
        <w:rPr>
          <w:lang w:val="en-AU" w:eastAsia="en-AU"/>
        </w:rPr>
        <w:t xml:space="preserve"> </w:t>
      </w:r>
      <w:r w:rsidR="0011067D" w:rsidRPr="005F002B">
        <w:rPr>
          <w:lang w:val="en-AU" w:eastAsia="en-AU"/>
        </w:rPr>
        <w:t>about patterns of change in the reference population.</w:t>
      </w:r>
      <w:r w:rsidR="00ED7096" w:rsidRPr="005F002B">
        <w:rPr>
          <w:lang w:val="en-AU" w:eastAsia="en-AU"/>
        </w:rPr>
        <w:t xml:space="preserve"> </w:t>
      </w:r>
      <w:r w:rsidR="005533B9" w:rsidRPr="005F002B">
        <w:rPr>
          <w:lang w:val="en-AU" w:eastAsia="en-AU"/>
        </w:rPr>
        <w:t>An appreciation of the distinction between</w:t>
      </w:r>
      <w:r w:rsidR="005D3192">
        <w:rPr>
          <w:lang w:val="en-AU" w:eastAsia="en-AU"/>
        </w:rPr>
        <w:t xml:space="preserve"> </w:t>
      </w:r>
      <w:r w:rsidR="005D3192" w:rsidRPr="005F002B">
        <w:rPr>
          <w:lang w:val="en-AU" w:eastAsia="en-AU"/>
        </w:rPr>
        <w:t>‘within-person’</w:t>
      </w:r>
      <w:r w:rsidR="005533B9" w:rsidRPr="005F002B">
        <w:rPr>
          <w:lang w:val="en-AU" w:eastAsia="en-AU"/>
        </w:rPr>
        <w:t xml:space="preserve"> </w:t>
      </w:r>
      <w:r w:rsidR="005D3192" w:rsidRPr="005F002B">
        <w:rPr>
          <w:lang w:val="en-AU" w:eastAsia="en-AU"/>
        </w:rPr>
        <w:t xml:space="preserve">and </w:t>
      </w:r>
      <w:r w:rsidR="00AE55D4" w:rsidRPr="005F002B">
        <w:rPr>
          <w:lang w:val="en-AU" w:eastAsia="en-AU"/>
        </w:rPr>
        <w:t>‘</w:t>
      </w:r>
      <w:r w:rsidR="005279C7" w:rsidRPr="005F002B">
        <w:rPr>
          <w:lang w:val="en-AU" w:eastAsia="en-AU"/>
        </w:rPr>
        <w:t>between-person</w:t>
      </w:r>
      <w:r w:rsidR="00AE55D4" w:rsidRPr="005F002B">
        <w:rPr>
          <w:lang w:val="en-AU" w:eastAsia="en-AU"/>
        </w:rPr>
        <w:t>’</w:t>
      </w:r>
      <w:r w:rsidR="005279C7" w:rsidRPr="005F002B">
        <w:rPr>
          <w:lang w:val="en-AU" w:eastAsia="en-AU"/>
        </w:rPr>
        <w:t xml:space="preserve"> variation is essential for formulating research questions and analysing longitudinal data. </w:t>
      </w:r>
      <w:r w:rsidR="00E54A84" w:rsidRPr="005F002B">
        <w:rPr>
          <w:lang w:val="en-AU" w:eastAsia="en-AU"/>
        </w:rPr>
        <w:t>Fundamentally</w:t>
      </w:r>
      <w:r w:rsidR="00B43394" w:rsidRPr="005F002B">
        <w:rPr>
          <w:lang w:val="en-AU" w:eastAsia="en-AU"/>
        </w:rPr>
        <w:t>,</w:t>
      </w:r>
      <w:r w:rsidR="00E54A84" w:rsidRPr="005F002B">
        <w:rPr>
          <w:lang w:val="en-AU" w:eastAsia="en-AU"/>
        </w:rPr>
        <w:t xml:space="preserve"> </w:t>
      </w:r>
      <w:r w:rsidR="006838BD" w:rsidRPr="005F002B">
        <w:rPr>
          <w:lang w:val="en-AU" w:eastAsia="en-AU"/>
        </w:rPr>
        <w:t xml:space="preserve">most </w:t>
      </w:r>
      <w:r w:rsidR="00E54A84" w:rsidRPr="005F002B">
        <w:rPr>
          <w:lang w:val="en-AU" w:eastAsia="en-AU"/>
        </w:rPr>
        <w:t>r</w:t>
      </w:r>
      <w:r w:rsidR="006164F5" w:rsidRPr="005F002B">
        <w:rPr>
          <w:lang w:val="en-AU" w:eastAsia="en-AU"/>
        </w:rPr>
        <w:t>esearch questions pertain to the estimation</w:t>
      </w:r>
      <w:r w:rsidR="005279C7" w:rsidRPr="005F002B">
        <w:rPr>
          <w:lang w:val="en-AU" w:eastAsia="en-AU"/>
        </w:rPr>
        <w:t xml:space="preserve"> of</w:t>
      </w:r>
      <w:r w:rsidR="006164F5" w:rsidRPr="005F002B">
        <w:rPr>
          <w:lang w:val="en-AU" w:eastAsia="en-AU"/>
        </w:rPr>
        <w:t xml:space="preserve"> w</w:t>
      </w:r>
      <w:r w:rsidR="005279C7" w:rsidRPr="005F002B">
        <w:rPr>
          <w:lang w:val="en-AU" w:eastAsia="en-AU"/>
        </w:rPr>
        <w:t>ithin-person change</w:t>
      </w:r>
      <w:r w:rsidR="006164F5" w:rsidRPr="005F002B">
        <w:rPr>
          <w:lang w:val="en-AU" w:eastAsia="en-AU"/>
        </w:rPr>
        <w:t xml:space="preserve"> (</w:t>
      </w:r>
      <w:r w:rsidR="00523065" w:rsidRPr="005F002B">
        <w:rPr>
          <w:lang w:val="en-AU" w:eastAsia="en-AU"/>
        </w:rPr>
        <w:t>‘H</w:t>
      </w:r>
      <w:r w:rsidR="006164F5" w:rsidRPr="005F002B">
        <w:rPr>
          <w:lang w:val="en-AU" w:eastAsia="en-AU"/>
        </w:rPr>
        <w:t>ow do people change over time?</w:t>
      </w:r>
      <w:r w:rsidR="00523065" w:rsidRPr="005F002B">
        <w:rPr>
          <w:lang w:val="en-AU" w:eastAsia="en-AU"/>
        </w:rPr>
        <w:t>’</w:t>
      </w:r>
      <w:r w:rsidR="006164F5" w:rsidRPr="005F002B">
        <w:rPr>
          <w:lang w:val="en-AU" w:eastAsia="en-AU"/>
        </w:rPr>
        <w:t xml:space="preserve">), </w:t>
      </w:r>
      <w:r w:rsidR="007A01A8" w:rsidRPr="005F002B">
        <w:rPr>
          <w:lang w:val="en-AU" w:eastAsia="en-AU"/>
        </w:rPr>
        <w:t xml:space="preserve">or </w:t>
      </w:r>
      <w:r w:rsidR="006164F5" w:rsidRPr="005F002B">
        <w:rPr>
          <w:lang w:val="en-AU" w:eastAsia="en-AU"/>
        </w:rPr>
        <w:t>between-person variation in within-person change (</w:t>
      </w:r>
      <w:r w:rsidR="00523065" w:rsidRPr="005F002B">
        <w:rPr>
          <w:lang w:val="en-AU" w:eastAsia="en-AU"/>
        </w:rPr>
        <w:t>‘A</w:t>
      </w:r>
      <w:r w:rsidR="006164F5" w:rsidRPr="005F002B">
        <w:rPr>
          <w:lang w:val="en-AU" w:eastAsia="en-AU"/>
        </w:rPr>
        <w:t>re there differences between people in how they change over time?</w:t>
      </w:r>
      <w:r w:rsidR="00523065" w:rsidRPr="005F002B">
        <w:rPr>
          <w:lang w:val="en-AU" w:eastAsia="en-AU"/>
        </w:rPr>
        <w:t>’</w:t>
      </w:r>
      <w:r w:rsidR="006164F5" w:rsidRPr="005F002B">
        <w:rPr>
          <w:lang w:val="en-AU" w:eastAsia="en-AU"/>
        </w:rPr>
        <w:t>)</w:t>
      </w:r>
      <w:r w:rsidR="00E54A84" w:rsidRPr="005F002B">
        <w:rPr>
          <w:lang w:val="en-AU" w:eastAsia="en-AU"/>
        </w:rPr>
        <w:t>.</w:t>
      </w:r>
    </w:p>
    <w:p w14:paraId="3D92AAE8" w14:textId="77777777" w:rsidR="00B511E9" w:rsidRPr="005F002B" w:rsidRDefault="00B511E9" w:rsidP="00B511E9">
      <w:pPr>
        <w:spacing w:line="360" w:lineRule="auto"/>
      </w:pPr>
    </w:p>
    <w:p w14:paraId="3EB360B8" w14:textId="24E840D9" w:rsidR="0020454A" w:rsidRPr="005F002B" w:rsidRDefault="00354566" w:rsidP="00B511E9">
      <w:pPr>
        <w:spacing w:line="360" w:lineRule="auto"/>
      </w:pPr>
      <w:r w:rsidRPr="005F002B">
        <w:rPr>
          <w:lang w:val="en-AU" w:eastAsia="en-AU"/>
        </w:rPr>
        <w:t>L</w:t>
      </w:r>
      <w:r w:rsidR="0020454A" w:rsidRPr="005F002B">
        <w:rPr>
          <w:lang w:val="en-AU" w:eastAsia="en-AU"/>
        </w:rPr>
        <w:t>atent trajectory analysis has become increasingly popular in health research</w:t>
      </w:r>
      <w:r w:rsidR="007120EA" w:rsidRPr="005F002B">
        <w:rPr>
          <w:lang w:val="en-AU" w:eastAsia="en-AU"/>
        </w:rPr>
        <w:t>, including physiotherapy</w:t>
      </w:r>
      <w:r w:rsidR="0010695B" w:rsidRPr="005F002B">
        <w:rPr>
          <w:lang w:val="en-AU" w:eastAsia="en-AU"/>
        </w:rPr>
        <w:t xml:space="preserve">. A review of cross-sectional latent class analysis provided in a previous research </w:t>
      </w:r>
      <w:proofErr w:type="gramStart"/>
      <w:r w:rsidR="0010695B" w:rsidRPr="005F002B">
        <w:rPr>
          <w:lang w:val="en-AU" w:eastAsia="en-AU"/>
        </w:rPr>
        <w:t>note</w:t>
      </w:r>
      <w:r w:rsidR="002E30B4" w:rsidRPr="005F002B">
        <w:rPr>
          <w:noProof/>
          <w:lang w:val="en-AU" w:eastAsia="en-AU"/>
        </w:rPr>
        <w:t>[</w:t>
      </w:r>
      <w:proofErr w:type="gramEnd"/>
      <w:r w:rsidR="002E30B4" w:rsidRPr="005F002B">
        <w:rPr>
          <w:noProof/>
          <w:lang w:val="en-AU" w:eastAsia="en-AU"/>
        </w:rPr>
        <w:t>1]</w:t>
      </w:r>
      <w:r w:rsidR="00DB19C2" w:rsidRPr="005F002B">
        <w:rPr>
          <w:lang w:val="en-AU" w:eastAsia="en-AU"/>
        </w:rPr>
        <w:t xml:space="preserve"> </w:t>
      </w:r>
      <w:r w:rsidR="0010695B" w:rsidRPr="005F002B">
        <w:rPr>
          <w:lang w:val="en-AU" w:eastAsia="en-AU"/>
        </w:rPr>
        <w:t>is a helpful accompaniment to the material here</w:t>
      </w:r>
      <w:r w:rsidR="006838BD" w:rsidRPr="005F002B">
        <w:rPr>
          <w:lang w:val="en-AU" w:eastAsia="en-AU"/>
        </w:rPr>
        <w:t>. L</w:t>
      </w:r>
      <w:r w:rsidR="0010695B" w:rsidRPr="005F002B">
        <w:rPr>
          <w:lang w:val="en-AU" w:eastAsia="en-AU"/>
        </w:rPr>
        <w:t>atent class analysis estimat</w:t>
      </w:r>
      <w:r w:rsidR="004833B9">
        <w:rPr>
          <w:lang w:val="en-AU" w:eastAsia="en-AU"/>
        </w:rPr>
        <w:t>es</w:t>
      </w:r>
      <w:r w:rsidR="0010695B" w:rsidRPr="005F002B">
        <w:rPr>
          <w:lang w:val="en-AU" w:eastAsia="en-AU"/>
        </w:rPr>
        <w:t xml:space="preserve"> distinct patterns of within-person variability in a population. In latent class analysis, people are classified into distinct subgroups (classes) according to their profiles on multiple variables.  </w:t>
      </w:r>
      <w:r w:rsidR="0010695B" w:rsidRPr="000A545F">
        <w:rPr>
          <w:i/>
          <w:iCs/>
          <w:lang w:val="en-AU" w:eastAsia="en-AU"/>
        </w:rPr>
        <w:t>In the context of longitudinal data,</w:t>
      </w:r>
      <w:r w:rsidR="00FE20FA" w:rsidRPr="000A545F">
        <w:rPr>
          <w:i/>
          <w:iCs/>
          <w:lang w:val="en-AU" w:eastAsia="en-AU"/>
        </w:rPr>
        <w:t xml:space="preserve"> </w:t>
      </w:r>
      <w:r w:rsidR="00571A4A" w:rsidRPr="000A545F">
        <w:rPr>
          <w:i/>
          <w:iCs/>
          <w:lang w:val="en-AU" w:eastAsia="en-AU"/>
        </w:rPr>
        <w:t>people are classified into subgroups</w:t>
      </w:r>
      <w:r w:rsidR="00FE20FA" w:rsidRPr="000A545F">
        <w:rPr>
          <w:i/>
          <w:iCs/>
          <w:lang w:val="en-AU" w:eastAsia="en-AU"/>
        </w:rPr>
        <w:t xml:space="preserve"> </w:t>
      </w:r>
      <w:r w:rsidR="009A3AE2" w:rsidRPr="000A545F">
        <w:rPr>
          <w:i/>
          <w:iCs/>
          <w:lang w:val="en-AU" w:eastAsia="en-AU"/>
        </w:rPr>
        <w:t xml:space="preserve">based on </w:t>
      </w:r>
      <w:r w:rsidR="00571A4A" w:rsidRPr="000A545F">
        <w:rPr>
          <w:i/>
          <w:iCs/>
          <w:lang w:val="en-AU" w:eastAsia="en-AU"/>
        </w:rPr>
        <w:t>repeated measures over time, and it is the</w:t>
      </w:r>
      <w:r w:rsidR="00FE20FA" w:rsidRPr="000A545F">
        <w:rPr>
          <w:i/>
          <w:iCs/>
          <w:lang w:val="en-AU" w:eastAsia="en-AU"/>
        </w:rPr>
        <w:t xml:space="preserve"> </w:t>
      </w:r>
      <w:r w:rsidR="0010695B" w:rsidRPr="000A545F">
        <w:rPr>
          <w:i/>
          <w:iCs/>
          <w:lang w:val="en-AU" w:eastAsia="en-AU"/>
        </w:rPr>
        <w:t>patterns of change over time that is the ‘latent’ construct estimated</w:t>
      </w:r>
      <w:r w:rsidR="0010695B" w:rsidRPr="005F002B">
        <w:rPr>
          <w:lang w:val="en-AU" w:eastAsia="en-AU"/>
        </w:rPr>
        <w:t>.</w:t>
      </w:r>
      <w:r w:rsidR="00581FF6" w:rsidRPr="005F002B">
        <w:rPr>
          <w:lang w:val="en-AU" w:eastAsia="en-AU"/>
        </w:rPr>
        <w:t xml:space="preserve"> </w:t>
      </w:r>
      <w:r w:rsidRPr="005F002B">
        <w:rPr>
          <w:lang w:val="en-AU" w:eastAsia="en-AU"/>
        </w:rPr>
        <w:t xml:space="preserve">In </w:t>
      </w:r>
      <w:r w:rsidR="00782440">
        <w:rPr>
          <w:lang w:val="en-AU" w:eastAsia="en-AU"/>
        </w:rPr>
        <w:t>health</w:t>
      </w:r>
      <w:r w:rsidR="00782440" w:rsidRPr="005F002B">
        <w:rPr>
          <w:lang w:val="en-AU" w:eastAsia="en-AU"/>
        </w:rPr>
        <w:t xml:space="preserve"> </w:t>
      </w:r>
      <w:r w:rsidRPr="005F002B">
        <w:rPr>
          <w:lang w:val="en-AU" w:eastAsia="en-AU"/>
        </w:rPr>
        <w:t xml:space="preserve">research, latent trajectory analysis has </w:t>
      </w:r>
      <w:r w:rsidR="009D7BBB">
        <w:rPr>
          <w:lang w:val="en-AU" w:eastAsia="en-AU"/>
        </w:rPr>
        <w:t>helped</w:t>
      </w:r>
      <w:r w:rsidRPr="005F002B">
        <w:rPr>
          <w:lang w:val="en-AU" w:eastAsia="en-AU"/>
        </w:rPr>
        <w:t xml:space="preserve"> to identify distinct</w:t>
      </w:r>
      <w:r w:rsidR="004833B9">
        <w:rPr>
          <w:lang w:val="en-AU" w:eastAsia="en-AU"/>
        </w:rPr>
        <w:t xml:space="preserve"> </w:t>
      </w:r>
      <w:r w:rsidR="006F2953" w:rsidRPr="005F002B">
        <w:rPr>
          <w:lang w:val="en-AU" w:eastAsia="en-AU"/>
        </w:rPr>
        <w:t>patterns of clinical course of various health conditions</w:t>
      </w:r>
      <w:r w:rsidR="00F4697E">
        <w:rPr>
          <w:lang w:val="en-AU" w:eastAsia="en-AU"/>
        </w:rPr>
        <w:t>,</w:t>
      </w:r>
      <w:r w:rsidR="005E1954">
        <w:rPr>
          <w:noProof/>
          <w:lang w:val="en-AU" w:eastAsia="en-AU"/>
        </w:rPr>
        <w:t>[2 3]</w:t>
      </w:r>
      <w:r w:rsidR="002E30B4" w:rsidRPr="005F002B">
        <w:rPr>
          <w:lang w:val="en-AU" w:eastAsia="en-AU"/>
        </w:rPr>
        <w:t xml:space="preserve"> describe the development or evolution of health conditions over the life</w:t>
      </w:r>
      <w:r w:rsidR="004833B9">
        <w:rPr>
          <w:lang w:val="en-AU" w:eastAsia="en-AU"/>
        </w:rPr>
        <w:t>-</w:t>
      </w:r>
      <w:r w:rsidR="002E30B4" w:rsidRPr="005F002B">
        <w:rPr>
          <w:lang w:val="en-AU" w:eastAsia="en-AU"/>
        </w:rPr>
        <w:t>course</w:t>
      </w:r>
      <w:r w:rsidR="00F4697E">
        <w:rPr>
          <w:lang w:val="en-AU" w:eastAsia="en-AU"/>
        </w:rPr>
        <w:t>,</w:t>
      </w:r>
      <w:r w:rsidR="005E1954">
        <w:rPr>
          <w:noProof/>
          <w:lang w:val="en-AU" w:eastAsia="en-AU"/>
        </w:rPr>
        <w:t>[4]</w:t>
      </w:r>
      <w:r w:rsidR="00035469">
        <w:rPr>
          <w:lang w:val="en-AU" w:eastAsia="en-AU"/>
        </w:rPr>
        <w:t xml:space="preserve"> and</w:t>
      </w:r>
      <w:r w:rsidR="00FA3862" w:rsidRPr="005F002B">
        <w:rPr>
          <w:lang w:val="en-AU" w:eastAsia="en-AU"/>
        </w:rPr>
        <w:t xml:space="preserve"> </w:t>
      </w:r>
      <w:r w:rsidR="00186AF2" w:rsidRPr="005F002B">
        <w:rPr>
          <w:lang w:val="en-AU" w:eastAsia="en-AU"/>
        </w:rPr>
        <w:t>describe patterns of change in health-related behaviours</w:t>
      </w:r>
      <w:r w:rsidR="00777EA1">
        <w:rPr>
          <w:noProof/>
          <w:lang w:val="en-AU" w:eastAsia="en-AU"/>
        </w:rPr>
        <w:t>.</w:t>
      </w:r>
      <w:r w:rsidR="005E1954">
        <w:rPr>
          <w:noProof/>
          <w:lang w:val="en-AU" w:eastAsia="en-AU"/>
        </w:rPr>
        <w:t>[5]</w:t>
      </w:r>
      <w:r w:rsidR="00934C49" w:rsidRPr="005F002B">
        <w:rPr>
          <w:lang w:val="en-AU" w:eastAsia="en-AU"/>
        </w:rPr>
        <w:t xml:space="preserve"> </w:t>
      </w:r>
      <w:r w:rsidR="00C54CAA" w:rsidRPr="005F002B">
        <w:rPr>
          <w:lang w:val="en-AU" w:eastAsia="en-AU"/>
        </w:rPr>
        <w:t xml:space="preserve">Furthermore, latent trajectory </w:t>
      </w:r>
      <w:r w:rsidR="00BB52F0">
        <w:rPr>
          <w:lang w:val="en-AU" w:eastAsia="en-AU"/>
        </w:rPr>
        <w:t>sub</w:t>
      </w:r>
      <w:r w:rsidR="00C54CAA" w:rsidRPr="005F002B">
        <w:rPr>
          <w:lang w:val="en-AU" w:eastAsia="en-AU"/>
        </w:rPr>
        <w:t xml:space="preserve">groups that are identified can be profiled </w:t>
      </w:r>
      <w:r w:rsidR="00FA3862" w:rsidRPr="005F002B">
        <w:rPr>
          <w:lang w:val="en-AU" w:eastAsia="en-AU"/>
        </w:rPr>
        <w:t>on various factors of interest</w:t>
      </w:r>
      <w:r w:rsidR="00BF7F45">
        <w:rPr>
          <w:lang w:val="en-AU" w:eastAsia="en-AU"/>
        </w:rPr>
        <w:t>,</w:t>
      </w:r>
      <w:r w:rsidR="005E1954">
        <w:rPr>
          <w:noProof/>
          <w:lang w:val="en-AU" w:eastAsia="en-AU"/>
        </w:rPr>
        <w:t>[5]</w:t>
      </w:r>
      <w:r w:rsidR="00BF7F45">
        <w:rPr>
          <w:lang w:val="en-AU" w:eastAsia="en-AU"/>
        </w:rPr>
        <w:t xml:space="preserve"> </w:t>
      </w:r>
      <w:r w:rsidR="00C54CAA" w:rsidRPr="005F002B">
        <w:rPr>
          <w:lang w:val="en-AU" w:eastAsia="en-AU"/>
        </w:rPr>
        <w:t>considered as risk factors for future outcomes</w:t>
      </w:r>
      <w:r w:rsidR="00BF7F45">
        <w:rPr>
          <w:lang w:val="en-AU" w:eastAsia="en-AU"/>
        </w:rPr>
        <w:t>,</w:t>
      </w:r>
      <w:r w:rsidR="005E1954">
        <w:rPr>
          <w:noProof/>
          <w:lang w:val="en-AU" w:eastAsia="en-AU"/>
        </w:rPr>
        <w:t>[6]</w:t>
      </w:r>
      <w:r w:rsidR="00C54CAA" w:rsidRPr="005F002B">
        <w:rPr>
          <w:lang w:val="en-AU" w:eastAsia="en-AU"/>
        </w:rPr>
        <w:t xml:space="preserve"> as outcomes themselves</w:t>
      </w:r>
      <w:r w:rsidR="00BF7F45">
        <w:rPr>
          <w:lang w:val="en-AU" w:eastAsia="en-AU"/>
        </w:rPr>
        <w:t>,</w:t>
      </w:r>
      <w:r w:rsidR="005E1954">
        <w:rPr>
          <w:noProof/>
          <w:lang w:val="en-AU" w:eastAsia="en-AU"/>
        </w:rPr>
        <w:t>[7]</w:t>
      </w:r>
      <w:r w:rsidR="00C54CAA" w:rsidRPr="005F002B">
        <w:rPr>
          <w:lang w:val="en-AU" w:eastAsia="en-AU"/>
        </w:rPr>
        <w:t xml:space="preserve"> or related to trajectories of other health outcomes</w:t>
      </w:r>
      <w:r w:rsidR="00F64465" w:rsidRPr="005F002B">
        <w:rPr>
          <w:lang w:val="en-AU" w:eastAsia="en-AU"/>
        </w:rPr>
        <w:t>.</w:t>
      </w:r>
      <w:r w:rsidR="005E1954">
        <w:rPr>
          <w:noProof/>
          <w:lang w:val="en-AU" w:eastAsia="en-AU"/>
        </w:rPr>
        <w:t>[8]</w:t>
      </w:r>
      <w:r w:rsidR="00C54CAA" w:rsidRPr="005F002B">
        <w:t xml:space="preserve"> </w:t>
      </w:r>
      <w:r w:rsidR="00C54CAA" w:rsidRPr="005F002B">
        <w:rPr>
          <w:lang w:val="en-AU" w:eastAsia="en-AU"/>
        </w:rPr>
        <w:t>Latent trajectory analysis encompasses a range of techniques and can be implemented in several software packages.</w:t>
      </w:r>
      <w:r w:rsidR="00C54CAA" w:rsidRPr="005F002B">
        <w:t xml:space="preserve"> </w:t>
      </w:r>
      <w:r w:rsidR="004833B9">
        <w:rPr>
          <w:lang w:val="en-AU" w:eastAsia="en-AU"/>
        </w:rPr>
        <w:t>W</w:t>
      </w:r>
      <w:r w:rsidR="00C54CAA" w:rsidRPr="005F002B">
        <w:rPr>
          <w:lang w:val="en-AU" w:eastAsia="en-AU"/>
        </w:rPr>
        <w:t xml:space="preserve">e provide a non-technical review of latent trajectory analysis methods, </w:t>
      </w:r>
      <w:r w:rsidR="00C54CAA" w:rsidRPr="005F002B">
        <w:rPr>
          <w:lang w:val="en-AU" w:eastAsia="en-AU"/>
        </w:rPr>
        <w:lastRenderedPageBreak/>
        <w:t>guidance on key considerations for the</w:t>
      </w:r>
      <w:r w:rsidR="004833B9">
        <w:rPr>
          <w:lang w:val="en-AU" w:eastAsia="en-AU"/>
        </w:rPr>
        <w:t xml:space="preserve">ir </w:t>
      </w:r>
      <w:r w:rsidR="00C54CAA" w:rsidRPr="005F002B">
        <w:rPr>
          <w:lang w:val="en-AU" w:eastAsia="en-AU"/>
        </w:rPr>
        <w:t>use</w:t>
      </w:r>
      <w:r w:rsidR="0093377A" w:rsidRPr="005F002B">
        <w:rPr>
          <w:lang w:val="en-AU" w:eastAsia="en-AU"/>
        </w:rPr>
        <w:t xml:space="preserve">, and discuss </w:t>
      </w:r>
      <w:r w:rsidR="00B64846" w:rsidRPr="005F002B">
        <w:rPr>
          <w:lang w:val="en-AU" w:eastAsia="en-AU"/>
        </w:rPr>
        <w:t xml:space="preserve">clinical </w:t>
      </w:r>
      <w:r w:rsidR="0025034F" w:rsidRPr="005F002B">
        <w:rPr>
          <w:lang w:val="en-AU" w:eastAsia="en-AU"/>
        </w:rPr>
        <w:t>imp</w:t>
      </w:r>
      <w:r w:rsidR="0025034F">
        <w:rPr>
          <w:lang w:val="en-AU" w:eastAsia="en-AU"/>
        </w:rPr>
        <w:t>lications</w:t>
      </w:r>
      <w:r w:rsidR="0025034F" w:rsidRPr="005F002B">
        <w:rPr>
          <w:lang w:val="en-AU" w:eastAsia="en-AU"/>
        </w:rPr>
        <w:t xml:space="preserve"> </w:t>
      </w:r>
      <w:r w:rsidR="00B64846" w:rsidRPr="005F002B">
        <w:rPr>
          <w:lang w:val="en-AU" w:eastAsia="en-AU"/>
        </w:rPr>
        <w:t>of latent class trajectory models.</w:t>
      </w:r>
    </w:p>
    <w:p w14:paraId="029255E7" w14:textId="77777777" w:rsidR="00D46A9C" w:rsidRDefault="00D46A9C" w:rsidP="007A01A8">
      <w:pPr>
        <w:autoSpaceDE w:val="0"/>
        <w:autoSpaceDN w:val="0"/>
        <w:adjustRightInd w:val="0"/>
        <w:rPr>
          <w:sz w:val="20"/>
          <w:szCs w:val="20"/>
          <w:lang w:val="en-AU" w:eastAsia="en-AU"/>
        </w:rPr>
      </w:pPr>
    </w:p>
    <w:p w14:paraId="42F63757" w14:textId="66BA4EF7" w:rsidR="006439D6" w:rsidRPr="003D2ED0" w:rsidRDefault="006439D6" w:rsidP="006439D6">
      <w:pPr>
        <w:widowControl w:val="0"/>
        <w:spacing w:line="360" w:lineRule="auto"/>
        <w:rPr>
          <w:b/>
        </w:rPr>
      </w:pPr>
      <w:r>
        <w:rPr>
          <w:b/>
        </w:rPr>
        <w:t>Approaches</w:t>
      </w:r>
      <w:r w:rsidR="002F3B84">
        <w:rPr>
          <w:b/>
        </w:rPr>
        <w:t xml:space="preserve"> to estimating latent trajectories</w:t>
      </w:r>
    </w:p>
    <w:p w14:paraId="7AB5D5D4" w14:textId="77777777" w:rsidR="006439D6" w:rsidRDefault="006439D6" w:rsidP="007A01A8">
      <w:pPr>
        <w:autoSpaceDE w:val="0"/>
        <w:autoSpaceDN w:val="0"/>
        <w:adjustRightInd w:val="0"/>
        <w:rPr>
          <w:sz w:val="20"/>
          <w:szCs w:val="20"/>
          <w:lang w:val="en-AU" w:eastAsia="en-AU"/>
        </w:rPr>
      </w:pPr>
    </w:p>
    <w:p w14:paraId="2CD912F6" w14:textId="5FB1522F" w:rsidR="00161E1C" w:rsidRPr="005F002B" w:rsidRDefault="003F44A7" w:rsidP="00B511E9">
      <w:pPr>
        <w:autoSpaceDE w:val="0"/>
        <w:autoSpaceDN w:val="0"/>
        <w:adjustRightInd w:val="0"/>
        <w:spacing w:line="360" w:lineRule="auto"/>
        <w:rPr>
          <w:lang w:val="en-AU" w:eastAsia="en-AU"/>
        </w:rPr>
      </w:pPr>
      <w:r>
        <w:rPr>
          <w:lang w:val="en-AU" w:eastAsia="en-AU"/>
        </w:rPr>
        <w:t>T</w:t>
      </w:r>
      <w:r w:rsidRPr="005F002B">
        <w:rPr>
          <w:lang w:val="en-AU" w:eastAsia="en-AU"/>
        </w:rPr>
        <w:t xml:space="preserve">hree </w:t>
      </w:r>
      <w:r w:rsidR="002C756B" w:rsidRPr="005F002B">
        <w:rPr>
          <w:lang w:val="en-AU" w:eastAsia="en-AU"/>
        </w:rPr>
        <w:t>common</w:t>
      </w:r>
      <w:r w:rsidR="00294DC0" w:rsidRPr="005F002B">
        <w:rPr>
          <w:lang w:val="en-AU" w:eastAsia="en-AU"/>
        </w:rPr>
        <w:t xml:space="preserve"> approaches to e</w:t>
      </w:r>
      <w:r w:rsidR="002A6E84" w:rsidRPr="005F002B">
        <w:rPr>
          <w:lang w:val="en-AU" w:eastAsia="en-AU"/>
        </w:rPr>
        <w:t xml:space="preserve">stimating </w:t>
      </w:r>
      <w:r w:rsidR="00930384" w:rsidRPr="005F002B">
        <w:rPr>
          <w:lang w:val="en-AU" w:eastAsia="en-AU"/>
        </w:rPr>
        <w:t xml:space="preserve">latent </w:t>
      </w:r>
      <w:r w:rsidR="00294DC0" w:rsidRPr="005F002B">
        <w:rPr>
          <w:lang w:val="en-AU" w:eastAsia="en-AU"/>
        </w:rPr>
        <w:t xml:space="preserve">trajectories within a population </w:t>
      </w:r>
      <w:r>
        <w:rPr>
          <w:lang w:val="en-AU" w:eastAsia="en-AU"/>
        </w:rPr>
        <w:t xml:space="preserve">are </w:t>
      </w:r>
      <w:r w:rsidR="008B3F73" w:rsidRPr="005F002B">
        <w:rPr>
          <w:lang w:val="en-AU" w:eastAsia="en-AU"/>
        </w:rPr>
        <w:t>latent class growth analysis</w:t>
      </w:r>
      <w:r w:rsidR="001A2863" w:rsidRPr="005F002B">
        <w:rPr>
          <w:lang w:val="en-AU" w:eastAsia="en-AU"/>
        </w:rPr>
        <w:t xml:space="preserve"> (LCGA)</w:t>
      </w:r>
      <w:r w:rsidR="008B3F73" w:rsidRPr="005F002B">
        <w:rPr>
          <w:lang w:val="en-AU" w:eastAsia="en-AU"/>
        </w:rPr>
        <w:t xml:space="preserve">, </w:t>
      </w:r>
      <w:r w:rsidR="00A25E21" w:rsidRPr="005F002B">
        <w:rPr>
          <w:lang w:val="en-AU" w:eastAsia="en-AU"/>
        </w:rPr>
        <w:t>latent growth mixture modelling</w:t>
      </w:r>
      <w:r w:rsidR="001A2863" w:rsidRPr="005F002B">
        <w:rPr>
          <w:lang w:val="en-AU" w:eastAsia="en-AU"/>
        </w:rPr>
        <w:t xml:space="preserve"> (LGMM)</w:t>
      </w:r>
      <w:r w:rsidR="009A515B" w:rsidRPr="005F002B">
        <w:rPr>
          <w:lang w:val="en-AU" w:eastAsia="en-AU"/>
        </w:rPr>
        <w:t xml:space="preserve"> and longitudinal latent class analysis (L-LCA). </w:t>
      </w:r>
      <w:r w:rsidR="003B2757" w:rsidRPr="005F002B">
        <w:rPr>
          <w:lang w:val="en-AU" w:eastAsia="en-AU"/>
        </w:rPr>
        <w:t>However</w:t>
      </w:r>
      <w:r w:rsidR="00A25E21" w:rsidRPr="005F002B">
        <w:rPr>
          <w:lang w:val="en-AU" w:eastAsia="en-AU"/>
        </w:rPr>
        <w:t xml:space="preserve">, </w:t>
      </w:r>
      <w:r w:rsidR="00670263" w:rsidRPr="005F002B">
        <w:rPr>
          <w:lang w:val="en-AU" w:eastAsia="en-AU"/>
        </w:rPr>
        <w:t>a</w:t>
      </w:r>
      <w:r w:rsidR="009F0D68">
        <w:rPr>
          <w:lang w:val="en-AU" w:eastAsia="en-AU"/>
        </w:rPr>
        <w:t>nother</w:t>
      </w:r>
      <w:r w:rsidR="00670263" w:rsidRPr="005F002B">
        <w:rPr>
          <w:lang w:val="en-AU" w:eastAsia="en-AU"/>
        </w:rPr>
        <w:t xml:space="preserve"> widely used approach to modelling change</w:t>
      </w:r>
      <w:r w:rsidR="009A515B" w:rsidRPr="005F002B">
        <w:rPr>
          <w:lang w:val="en-AU" w:eastAsia="en-AU"/>
        </w:rPr>
        <w:t>s in a health factor</w:t>
      </w:r>
      <w:r w:rsidR="00670263" w:rsidRPr="005F002B">
        <w:rPr>
          <w:lang w:val="en-AU" w:eastAsia="en-AU"/>
        </w:rPr>
        <w:t xml:space="preserve"> over time is the</w:t>
      </w:r>
      <w:r w:rsidR="002C756B" w:rsidRPr="005F002B">
        <w:rPr>
          <w:lang w:val="en-AU" w:eastAsia="en-AU"/>
        </w:rPr>
        <w:t xml:space="preserve"> </w:t>
      </w:r>
      <w:r w:rsidR="00A25E21" w:rsidRPr="005F002B">
        <w:rPr>
          <w:lang w:val="en-AU" w:eastAsia="en-AU"/>
        </w:rPr>
        <w:t>mixed model</w:t>
      </w:r>
      <w:r w:rsidR="00765E54" w:rsidRPr="005F002B">
        <w:rPr>
          <w:lang w:val="en-AU" w:eastAsia="en-AU"/>
        </w:rPr>
        <w:t xml:space="preserve"> approach</w:t>
      </w:r>
      <w:r w:rsidR="00670263" w:rsidRPr="005F002B">
        <w:rPr>
          <w:lang w:val="en-AU" w:eastAsia="en-AU"/>
        </w:rPr>
        <w:t xml:space="preserve">. </w:t>
      </w:r>
      <w:bookmarkStart w:id="1" w:name="_Hlk115948379"/>
      <w:r w:rsidR="00670263" w:rsidRPr="005F002B">
        <w:rPr>
          <w:lang w:val="en-AU" w:eastAsia="en-AU"/>
        </w:rPr>
        <w:t xml:space="preserve">An understanding of </w:t>
      </w:r>
      <w:r w:rsidR="009F0D68">
        <w:rPr>
          <w:lang w:val="en-AU" w:eastAsia="en-AU"/>
        </w:rPr>
        <w:t xml:space="preserve">the </w:t>
      </w:r>
      <w:r w:rsidR="00B87C9C">
        <w:rPr>
          <w:lang w:val="en-AU" w:eastAsia="en-AU"/>
        </w:rPr>
        <w:t>mixed model approach</w:t>
      </w:r>
      <w:r w:rsidR="00670263" w:rsidRPr="005F002B">
        <w:rPr>
          <w:lang w:val="en-AU" w:eastAsia="en-AU"/>
        </w:rPr>
        <w:t xml:space="preserve"> is </w:t>
      </w:r>
      <w:r w:rsidR="005238B6" w:rsidRPr="005F002B">
        <w:rPr>
          <w:lang w:val="en-AU" w:eastAsia="en-AU"/>
        </w:rPr>
        <w:t>helpful</w:t>
      </w:r>
      <w:r w:rsidR="00A25E21" w:rsidRPr="005F002B">
        <w:rPr>
          <w:lang w:val="en-AU" w:eastAsia="en-AU"/>
        </w:rPr>
        <w:t xml:space="preserve"> </w:t>
      </w:r>
      <w:r w:rsidR="003B2757" w:rsidRPr="005F002B">
        <w:rPr>
          <w:lang w:val="en-AU" w:eastAsia="en-AU"/>
        </w:rPr>
        <w:t>for</w:t>
      </w:r>
      <w:r w:rsidR="005238B6" w:rsidRPr="005F002B">
        <w:rPr>
          <w:lang w:val="en-AU" w:eastAsia="en-AU"/>
        </w:rPr>
        <w:t xml:space="preserve"> understanding</w:t>
      </w:r>
      <w:r w:rsidR="00646289" w:rsidRPr="005F002B">
        <w:rPr>
          <w:lang w:val="en-AU" w:eastAsia="en-AU"/>
        </w:rPr>
        <w:t xml:space="preserve"> </w:t>
      </w:r>
      <w:r w:rsidR="001A2863" w:rsidRPr="005F002B">
        <w:rPr>
          <w:lang w:val="en-AU" w:eastAsia="en-AU"/>
        </w:rPr>
        <w:t>latent class</w:t>
      </w:r>
      <w:r w:rsidR="00646289" w:rsidRPr="005F002B">
        <w:rPr>
          <w:lang w:val="en-AU" w:eastAsia="en-AU"/>
        </w:rPr>
        <w:t xml:space="preserve"> approaches</w:t>
      </w:r>
      <w:r w:rsidR="00C51B92">
        <w:rPr>
          <w:lang w:val="en-AU" w:eastAsia="en-AU"/>
        </w:rPr>
        <w:t>,</w:t>
      </w:r>
      <w:r w:rsidR="00AE1127" w:rsidRPr="005F002B">
        <w:rPr>
          <w:lang w:val="en-AU" w:eastAsia="en-AU"/>
        </w:rPr>
        <w:t xml:space="preserve"> </w:t>
      </w:r>
      <w:bookmarkEnd w:id="1"/>
      <w:r w:rsidR="00C51B92">
        <w:rPr>
          <w:lang w:val="en-AU" w:eastAsia="en-AU"/>
        </w:rPr>
        <w:t xml:space="preserve">as </w:t>
      </w:r>
      <w:r w:rsidR="00AE1127" w:rsidRPr="005F002B">
        <w:rPr>
          <w:lang w:val="en-AU" w:eastAsia="en-AU"/>
        </w:rPr>
        <w:t xml:space="preserve">LCGA and LGMM </w:t>
      </w:r>
      <w:r w:rsidR="00F07399" w:rsidRPr="005F002B">
        <w:rPr>
          <w:lang w:val="en-AU" w:eastAsia="en-AU"/>
        </w:rPr>
        <w:t>can be</w:t>
      </w:r>
      <w:r w:rsidR="00AE1127" w:rsidRPr="005F002B">
        <w:rPr>
          <w:lang w:val="en-AU" w:eastAsia="en-AU"/>
        </w:rPr>
        <w:t xml:space="preserve"> </w:t>
      </w:r>
      <w:r w:rsidR="00F07399" w:rsidRPr="005F002B">
        <w:rPr>
          <w:lang w:val="en-AU" w:eastAsia="en-AU"/>
        </w:rPr>
        <w:t xml:space="preserve">seen as extensions of </w:t>
      </w:r>
      <w:r w:rsidR="00A56A34">
        <w:rPr>
          <w:lang w:val="en-AU" w:eastAsia="en-AU"/>
        </w:rPr>
        <w:t>this</w:t>
      </w:r>
      <w:r w:rsidR="00F07399" w:rsidRPr="005F002B">
        <w:rPr>
          <w:lang w:val="en-AU" w:eastAsia="en-AU"/>
        </w:rPr>
        <w:t xml:space="preserve"> approach.</w:t>
      </w:r>
      <w:r w:rsidR="00F07399" w:rsidRPr="007B6FC4">
        <w:rPr>
          <w:lang w:val="en-AU" w:eastAsia="en-AU"/>
        </w:rPr>
        <w:t xml:space="preserve"> </w:t>
      </w:r>
      <w:r w:rsidR="00626B82" w:rsidRPr="007B6FC4">
        <w:rPr>
          <w:lang w:val="en-AU" w:eastAsia="en-AU"/>
        </w:rPr>
        <w:t xml:space="preserve">Box </w:t>
      </w:r>
      <w:r w:rsidR="00645D7E" w:rsidRPr="007B6FC4">
        <w:rPr>
          <w:lang w:val="en-AU" w:eastAsia="en-AU"/>
        </w:rPr>
        <w:t xml:space="preserve">1 </w:t>
      </w:r>
      <w:r w:rsidR="004D01B2" w:rsidRPr="007B6FC4">
        <w:rPr>
          <w:lang w:val="en-AU" w:eastAsia="en-AU"/>
        </w:rPr>
        <w:t xml:space="preserve">outlines the key elements of each approach </w:t>
      </w:r>
      <w:r w:rsidR="00645D7E" w:rsidRPr="007B6FC4">
        <w:rPr>
          <w:lang w:val="en-AU" w:eastAsia="en-AU"/>
        </w:rPr>
        <w:t xml:space="preserve">and </w:t>
      </w:r>
      <w:r w:rsidR="00FC68FB" w:rsidRPr="007B6FC4">
        <w:rPr>
          <w:lang w:val="en-AU" w:eastAsia="en-AU"/>
        </w:rPr>
        <w:t>Fig</w:t>
      </w:r>
      <w:r w:rsidR="00645D7E" w:rsidRPr="007B6FC4">
        <w:rPr>
          <w:lang w:val="en-AU" w:eastAsia="en-AU"/>
        </w:rPr>
        <w:t xml:space="preserve">ure 2 provides </w:t>
      </w:r>
      <w:r w:rsidR="004D01B2" w:rsidRPr="007B6FC4">
        <w:rPr>
          <w:lang w:val="en-AU" w:eastAsia="en-AU"/>
        </w:rPr>
        <w:t>a graphical description</w:t>
      </w:r>
      <w:r w:rsidR="00645D7E" w:rsidRPr="007B6FC4">
        <w:rPr>
          <w:lang w:val="en-AU" w:eastAsia="en-AU"/>
        </w:rPr>
        <w:t xml:space="preserve"> of each</w:t>
      </w:r>
      <w:r w:rsidR="004D01B2" w:rsidRPr="007B6FC4">
        <w:rPr>
          <w:lang w:val="en-AU" w:eastAsia="en-AU"/>
        </w:rPr>
        <w:t xml:space="preserve">. </w:t>
      </w:r>
      <w:r w:rsidR="00C36FB6" w:rsidRPr="005F002B">
        <w:rPr>
          <w:lang w:val="en-AU" w:eastAsia="en-AU"/>
        </w:rPr>
        <w:t xml:space="preserve">The critical assumption pertaining to the choice of </w:t>
      </w:r>
      <w:r w:rsidR="00462B0E" w:rsidRPr="005F002B">
        <w:rPr>
          <w:lang w:val="en-AU" w:eastAsia="en-AU"/>
        </w:rPr>
        <w:t xml:space="preserve">a mixed models </w:t>
      </w:r>
      <w:r w:rsidR="00C36FB6" w:rsidRPr="005F002B">
        <w:rPr>
          <w:lang w:val="en-AU" w:eastAsia="en-AU"/>
        </w:rPr>
        <w:t>approach is that individual variation</w:t>
      </w:r>
      <w:r w:rsidR="00462B0E" w:rsidRPr="005F002B">
        <w:rPr>
          <w:lang w:val="en-AU" w:eastAsia="en-AU"/>
        </w:rPr>
        <w:t>s</w:t>
      </w:r>
      <w:r w:rsidR="00C36FB6" w:rsidRPr="005F002B">
        <w:rPr>
          <w:lang w:val="en-AU" w:eastAsia="en-AU"/>
        </w:rPr>
        <w:t xml:space="preserve"> (random effects) </w:t>
      </w:r>
      <w:r w:rsidR="00EB0CAF" w:rsidRPr="005F002B">
        <w:rPr>
          <w:lang w:val="en-AU" w:eastAsia="en-AU"/>
        </w:rPr>
        <w:t>aris</w:t>
      </w:r>
      <w:r w:rsidR="00462B0E" w:rsidRPr="005F002B">
        <w:rPr>
          <w:lang w:val="en-AU" w:eastAsia="en-AU"/>
        </w:rPr>
        <w:t>e</w:t>
      </w:r>
      <w:r w:rsidR="00765E54" w:rsidRPr="005F002B">
        <w:rPr>
          <w:lang w:val="en-AU" w:eastAsia="en-AU"/>
        </w:rPr>
        <w:t xml:space="preserve"> from a multivariate, normal distribution. Therefore, if it is reasonable to assume that all individuals within a population follow a similar underlying trajectory </w:t>
      </w:r>
      <w:r w:rsidR="00610A98">
        <w:rPr>
          <w:lang w:val="en-AU" w:eastAsia="en-AU"/>
        </w:rPr>
        <w:t>(e.g</w:t>
      </w:r>
      <w:r w:rsidR="005D65D1">
        <w:rPr>
          <w:lang w:val="en-AU" w:eastAsia="en-AU"/>
        </w:rPr>
        <w:t>.</w:t>
      </w:r>
      <w:r w:rsidR="00610A98">
        <w:rPr>
          <w:lang w:val="en-AU" w:eastAsia="en-AU"/>
        </w:rPr>
        <w:t xml:space="preserve"> </w:t>
      </w:r>
      <w:r w:rsidR="00941D18">
        <w:rPr>
          <w:lang w:val="en-AU" w:eastAsia="en-AU"/>
        </w:rPr>
        <w:t>increase in height over childhood</w:t>
      </w:r>
      <w:r w:rsidR="00610A98">
        <w:rPr>
          <w:lang w:val="en-AU" w:eastAsia="en-AU"/>
        </w:rPr>
        <w:t>)</w:t>
      </w:r>
      <w:r w:rsidR="005D65D1">
        <w:rPr>
          <w:lang w:val="en-AU" w:eastAsia="en-AU"/>
        </w:rPr>
        <w:t xml:space="preserve">, </w:t>
      </w:r>
      <w:r w:rsidR="00EB0CAF" w:rsidRPr="005F002B">
        <w:rPr>
          <w:lang w:val="en-AU" w:eastAsia="en-AU"/>
        </w:rPr>
        <w:t>with variation</w:t>
      </w:r>
      <w:r w:rsidR="00765E54" w:rsidRPr="005F002B">
        <w:rPr>
          <w:lang w:val="en-AU" w:eastAsia="en-AU"/>
        </w:rPr>
        <w:t xml:space="preserve"> </w:t>
      </w:r>
      <w:r w:rsidR="00610A98">
        <w:rPr>
          <w:lang w:val="en-AU" w:eastAsia="en-AU"/>
        </w:rPr>
        <w:t xml:space="preserve">between </w:t>
      </w:r>
      <w:r w:rsidR="00B87C9C">
        <w:rPr>
          <w:lang w:val="en-AU" w:eastAsia="en-AU"/>
        </w:rPr>
        <w:t>individuals</w:t>
      </w:r>
      <w:r w:rsidR="00EB0CAF" w:rsidRPr="005F002B">
        <w:rPr>
          <w:lang w:val="en-AU" w:eastAsia="en-AU"/>
        </w:rPr>
        <w:t xml:space="preserve"> captured </w:t>
      </w:r>
      <w:r w:rsidR="00462B0E" w:rsidRPr="005F002B">
        <w:rPr>
          <w:lang w:val="en-AU" w:eastAsia="en-AU"/>
        </w:rPr>
        <w:t xml:space="preserve">sufficiently </w:t>
      </w:r>
      <w:r w:rsidR="00EB0CAF" w:rsidRPr="005F002B">
        <w:rPr>
          <w:lang w:val="en-AU" w:eastAsia="en-AU"/>
        </w:rPr>
        <w:t xml:space="preserve">by normally distributed random effects, then mixed models are an appropriate choice. </w:t>
      </w:r>
      <w:r w:rsidR="00462B0E" w:rsidRPr="005F002B">
        <w:rPr>
          <w:lang w:val="en-AU" w:eastAsia="en-AU"/>
        </w:rPr>
        <w:t>However, i</w:t>
      </w:r>
      <w:r w:rsidR="00410166" w:rsidRPr="005F002B">
        <w:rPr>
          <w:lang w:val="en-AU" w:eastAsia="en-AU"/>
        </w:rPr>
        <w:t xml:space="preserve">f </w:t>
      </w:r>
      <w:r w:rsidR="00610A98">
        <w:rPr>
          <w:lang w:val="en-AU" w:eastAsia="en-AU"/>
        </w:rPr>
        <w:t xml:space="preserve">there is potential for </w:t>
      </w:r>
      <w:r w:rsidR="00410166" w:rsidRPr="005F002B">
        <w:rPr>
          <w:lang w:val="en-AU" w:eastAsia="en-AU"/>
        </w:rPr>
        <w:t xml:space="preserve">very different trajectory shapes </w:t>
      </w:r>
      <w:r w:rsidR="00610A98">
        <w:rPr>
          <w:lang w:val="en-AU" w:eastAsia="en-AU"/>
        </w:rPr>
        <w:t xml:space="preserve">to </w:t>
      </w:r>
      <w:r w:rsidR="00410166" w:rsidRPr="005F002B">
        <w:rPr>
          <w:lang w:val="en-AU" w:eastAsia="en-AU"/>
        </w:rPr>
        <w:t>exist within the population</w:t>
      </w:r>
      <w:r w:rsidR="00610A98">
        <w:rPr>
          <w:lang w:val="en-AU" w:eastAsia="en-AU"/>
        </w:rPr>
        <w:t xml:space="preserve"> (e.g. clinical course of mus</w:t>
      </w:r>
      <w:r w:rsidR="00EA5300">
        <w:rPr>
          <w:lang w:val="en-AU" w:eastAsia="en-AU"/>
        </w:rPr>
        <w:t>c</w:t>
      </w:r>
      <w:r w:rsidR="00610A98">
        <w:rPr>
          <w:lang w:val="en-AU" w:eastAsia="en-AU"/>
        </w:rPr>
        <w:t>uloskeletal pain)</w:t>
      </w:r>
      <w:r w:rsidR="00C353FB" w:rsidRPr="005F002B">
        <w:rPr>
          <w:lang w:val="en-AU" w:eastAsia="en-AU"/>
        </w:rPr>
        <w:t>,</w:t>
      </w:r>
      <w:r w:rsidR="00410166" w:rsidRPr="005F002B">
        <w:rPr>
          <w:lang w:val="en-AU" w:eastAsia="en-AU"/>
        </w:rPr>
        <w:t xml:space="preserve"> then </w:t>
      </w:r>
      <w:r w:rsidR="00025294" w:rsidRPr="005F002B">
        <w:rPr>
          <w:lang w:val="en-AU" w:eastAsia="en-AU"/>
        </w:rPr>
        <w:t>latent trajectory</w:t>
      </w:r>
      <w:r w:rsidR="00C353FB" w:rsidRPr="005F002B">
        <w:rPr>
          <w:lang w:val="en-AU" w:eastAsia="en-AU"/>
        </w:rPr>
        <w:t xml:space="preserve"> approaches </w:t>
      </w:r>
      <w:r w:rsidR="00EA5300">
        <w:rPr>
          <w:lang w:val="en-AU" w:eastAsia="en-AU"/>
        </w:rPr>
        <w:t>may be more appropriate</w:t>
      </w:r>
      <w:r w:rsidR="00410166" w:rsidRPr="005F002B">
        <w:rPr>
          <w:lang w:val="en-AU" w:eastAsia="en-AU"/>
        </w:rPr>
        <w:t xml:space="preserve">, as these allow estimation of trajectories unconstrained by assumptions of normally distributed variation </w:t>
      </w:r>
      <w:r w:rsidR="00722161">
        <w:rPr>
          <w:lang w:val="en-AU" w:eastAsia="en-AU"/>
        </w:rPr>
        <w:t>in change over time</w:t>
      </w:r>
      <w:r w:rsidR="00410166" w:rsidRPr="005F002B">
        <w:rPr>
          <w:lang w:val="en-AU" w:eastAsia="en-AU"/>
        </w:rPr>
        <w:t>.</w:t>
      </w:r>
      <w:r w:rsidR="0060704A" w:rsidRPr="005F002B">
        <w:rPr>
          <w:lang w:val="en-AU" w:eastAsia="en-AU"/>
        </w:rPr>
        <w:t xml:space="preserve"> </w:t>
      </w:r>
    </w:p>
    <w:p w14:paraId="1EB94568" w14:textId="77777777" w:rsidR="008B5179" w:rsidRPr="005F002B" w:rsidRDefault="008B5179" w:rsidP="007A01A8">
      <w:pPr>
        <w:autoSpaceDE w:val="0"/>
        <w:autoSpaceDN w:val="0"/>
        <w:adjustRightInd w:val="0"/>
        <w:rPr>
          <w:lang w:val="en-AU" w:eastAsia="en-AU"/>
        </w:rPr>
      </w:pPr>
    </w:p>
    <w:p w14:paraId="44A858AF" w14:textId="77777777" w:rsidR="00251FA4" w:rsidRPr="005F002B" w:rsidRDefault="00251FA4" w:rsidP="007A01A8">
      <w:pPr>
        <w:autoSpaceDE w:val="0"/>
        <w:autoSpaceDN w:val="0"/>
        <w:adjustRightInd w:val="0"/>
        <w:rPr>
          <w:lang w:val="en-AU" w:eastAsia="en-AU"/>
        </w:rPr>
      </w:pPr>
    </w:p>
    <w:p w14:paraId="095F0A5E" w14:textId="08A61EED" w:rsidR="00004683" w:rsidRPr="005F002B" w:rsidRDefault="00421183" w:rsidP="00B511E9">
      <w:pPr>
        <w:autoSpaceDE w:val="0"/>
        <w:autoSpaceDN w:val="0"/>
        <w:adjustRightInd w:val="0"/>
        <w:spacing w:line="360" w:lineRule="auto"/>
        <w:rPr>
          <w:lang w:val="en-AU" w:eastAsia="en-AU"/>
        </w:rPr>
      </w:pPr>
      <w:r w:rsidRPr="005F002B">
        <w:rPr>
          <w:lang w:val="en-AU" w:eastAsia="en-AU"/>
        </w:rPr>
        <w:t>LCGA</w:t>
      </w:r>
      <w:r w:rsidR="006E1D60" w:rsidRPr="005F002B">
        <w:rPr>
          <w:lang w:val="en-AU" w:eastAsia="en-AU"/>
        </w:rPr>
        <w:t xml:space="preserve"> and </w:t>
      </w:r>
      <w:r w:rsidRPr="005F002B">
        <w:rPr>
          <w:lang w:val="en-AU" w:eastAsia="en-AU"/>
        </w:rPr>
        <w:t>LGMM</w:t>
      </w:r>
      <w:r w:rsidR="00C353FB" w:rsidRPr="005F002B">
        <w:rPr>
          <w:lang w:val="en-AU" w:eastAsia="en-AU"/>
        </w:rPr>
        <w:t xml:space="preserve"> </w:t>
      </w:r>
      <w:r w:rsidR="006E1D60" w:rsidRPr="005F002B">
        <w:rPr>
          <w:lang w:val="en-AU" w:eastAsia="en-AU"/>
        </w:rPr>
        <w:t>are</w:t>
      </w:r>
      <w:r w:rsidR="00E7213B" w:rsidRPr="005F002B">
        <w:rPr>
          <w:lang w:val="en-AU" w:eastAsia="en-AU"/>
        </w:rPr>
        <w:t xml:space="preserve"> </w:t>
      </w:r>
      <w:r w:rsidR="00B03EBA" w:rsidRPr="005F002B">
        <w:rPr>
          <w:lang w:val="en-AU" w:eastAsia="en-AU"/>
        </w:rPr>
        <w:t xml:space="preserve">both </w:t>
      </w:r>
      <w:r w:rsidR="00E7213B" w:rsidRPr="005F002B">
        <w:rPr>
          <w:lang w:val="en-AU" w:eastAsia="en-AU"/>
        </w:rPr>
        <w:t>approach</w:t>
      </w:r>
      <w:r w:rsidR="006E1D60" w:rsidRPr="005F002B">
        <w:rPr>
          <w:lang w:val="en-AU" w:eastAsia="en-AU"/>
        </w:rPr>
        <w:t>es</w:t>
      </w:r>
      <w:r w:rsidR="00E7213B" w:rsidRPr="005F002B">
        <w:rPr>
          <w:lang w:val="en-AU" w:eastAsia="en-AU"/>
        </w:rPr>
        <w:t xml:space="preserve"> whereby subgroups are identified from the data by performing a latent class classification on individuals’ </w:t>
      </w:r>
      <w:r w:rsidR="008157F9">
        <w:rPr>
          <w:lang w:val="en-AU" w:eastAsia="en-AU"/>
        </w:rPr>
        <w:t>‘</w:t>
      </w:r>
      <w:r w:rsidR="00E7213B" w:rsidRPr="005F002B">
        <w:rPr>
          <w:lang w:val="en-AU" w:eastAsia="en-AU"/>
        </w:rPr>
        <w:t>growth</w:t>
      </w:r>
      <w:r w:rsidR="008157F9">
        <w:rPr>
          <w:lang w:val="en-AU" w:eastAsia="en-AU"/>
        </w:rPr>
        <w:t>’</w:t>
      </w:r>
      <w:r w:rsidR="00E7213B" w:rsidRPr="005F002B">
        <w:rPr>
          <w:lang w:val="en-AU" w:eastAsia="en-AU"/>
        </w:rPr>
        <w:t xml:space="preserve"> parameters</w:t>
      </w:r>
      <w:r w:rsidR="006E1D60" w:rsidRPr="005F002B">
        <w:rPr>
          <w:lang w:val="en-AU" w:eastAsia="en-AU"/>
        </w:rPr>
        <w:t xml:space="preserve"> (</w:t>
      </w:r>
      <w:r w:rsidR="00992835" w:rsidRPr="005F002B">
        <w:rPr>
          <w:lang w:val="en-AU" w:eastAsia="en-AU"/>
        </w:rPr>
        <w:t>i.e.,</w:t>
      </w:r>
      <w:r w:rsidR="00B03EBA" w:rsidRPr="005F002B">
        <w:rPr>
          <w:lang w:val="en-AU" w:eastAsia="en-AU"/>
        </w:rPr>
        <w:t xml:space="preserve"> </w:t>
      </w:r>
      <w:r w:rsidR="00143AF6" w:rsidRPr="005F002B">
        <w:rPr>
          <w:lang w:val="en-AU" w:eastAsia="en-AU"/>
        </w:rPr>
        <w:t>the coefficients for time, such as initial value, slope and curvature)</w:t>
      </w:r>
      <w:r w:rsidR="00E7213B" w:rsidRPr="005F002B">
        <w:rPr>
          <w:lang w:val="en-AU" w:eastAsia="en-AU"/>
        </w:rPr>
        <w:t xml:space="preserve">. </w:t>
      </w:r>
      <w:r w:rsidR="00143AF6" w:rsidRPr="005F002B">
        <w:rPr>
          <w:lang w:val="en-AU" w:eastAsia="en-AU"/>
        </w:rPr>
        <w:t xml:space="preserve">While both approaches subgroup individuals according to similar patterns of change over time, </w:t>
      </w:r>
      <w:r w:rsidRPr="005F002B">
        <w:rPr>
          <w:lang w:val="en-AU" w:eastAsia="en-AU"/>
        </w:rPr>
        <w:t xml:space="preserve">LCGA </w:t>
      </w:r>
      <w:r w:rsidR="00143AF6" w:rsidRPr="005F002B">
        <w:rPr>
          <w:lang w:val="en-AU" w:eastAsia="en-AU"/>
        </w:rPr>
        <w:t xml:space="preserve">does not </w:t>
      </w:r>
      <w:r w:rsidR="00AD0FA3">
        <w:rPr>
          <w:lang w:val="en-AU" w:eastAsia="en-AU"/>
        </w:rPr>
        <w:t xml:space="preserve">model further </w:t>
      </w:r>
      <w:r w:rsidR="00143AF6" w:rsidRPr="005F002B">
        <w:rPr>
          <w:lang w:val="en-AU" w:eastAsia="en-AU"/>
        </w:rPr>
        <w:t>variability within each</w:t>
      </w:r>
      <w:r w:rsidR="00B03EBA" w:rsidRPr="005F002B">
        <w:rPr>
          <w:lang w:val="en-AU" w:eastAsia="en-AU"/>
        </w:rPr>
        <w:t xml:space="preserve"> subgroup</w:t>
      </w:r>
      <w:r w:rsidR="00C656C5">
        <w:rPr>
          <w:lang w:val="en-AU" w:eastAsia="en-AU"/>
        </w:rPr>
        <w:t>.</w:t>
      </w:r>
      <w:r w:rsidR="00B03EBA" w:rsidRPr="005F002B">
        <w:rPr>
          <w:lang w:val="en-AU" w:eastAsia="en-AU"/>
        </w:rPr>
        <w:t xml:space="preserve"> </w:t>
      </w:r>
      <w:r w:rsidR="0083788F" w:rsidRPr="005F002B">
        <w:rPr>
          <w:lang w:val="en-AU" w:eastAsia="en-AU"/>
        </w:rPr>
        <w:t xml:space="preserve">This is somewhat analogous to collapsing a continuous variable, such as age, whereby all people </w:t>
      </w:r>
      <w:r w:rsidR="00352561">
        <w:rPr>
          <w:lang w:val="en-AU" w:eastAsia="en-AU"/>
        </w:rPr>
        <w:t>aged</w:t>
      </w:r>
      <w:r w:rsidR="00352561" w:rsidRPr="005F002B">
        <w:rPr>
          <w:lang w:val="en-AU" w:eastAsia="en-AU"/>
        </w:rPr>
        <w:t xml:space="preserve"> </w:t>
      </w:r>
      <w:r w:rsidR="007C4832" w:rsidRPr="005F002B">
        <w:rPr>
          <w:lang w:val="en-AU" w:eastAsia="en-AU"/>
        </w:rPr>
        <w:t xml:space="preserve">18-25 years might be categorised by </w:t>
      </w:r>
      <w:r w:rsidR="00352561">
        <w:rPr>
          <w:lang w:val="en-AU" w:eastAsia="en-AU"/>
        </w:rPr>
        <w:t>one</w:t>
      </w:r>
      <w:r w:rsidR="007C4832" w:rsidRPr="005F002B">
        <w:rPr>
          <w:lang w:val="en-AU" w:eastAsia="en-AU"/>
        </w:rPr>
        <w:t xml:space="preserve"> value representing ‘young adults’ for analysis</w:t>
      </w:r>
      <w:r w:rsidR="00782DFD">
        <w:rPr>
          <w:lang w:val="en-AU" w:eastAsia="en-AU"/>
        </w:rPr>
        <w:t xml:space="preserve">. </w:t>
      </w:r>
      <w:r w:rsidR="003A7F7A">
        <w:rPr>
          <w:lang w:val="en-AU" w:eastAsia="en-AU"/>
        </w:rPr>
        <w:t>In contrast,</w:t>
      </w:r>
      <w:r w:rsidR="003A7F7A" w:rsidRPr="005F002B">
        <w:rPr>
          <w:lang w:val="en-AU" w:eastAsia="en-AU"/>
        </w:rPr>
        <w:t xml:space="preserve"> LGMMs estimate further individual variance around the mean growth parameters within each subgroup. </w:t>
      </w:r>
      <w:r w:rsidR="00B03EBA" w:rsidRPr="005F002B">
        <w:rPr>
          <w:lang w:val="en-AU" w:eastAsia="en-AU"/>
        </w:rPr>
        <w:t>The</w:t>
      </w:r>
      <w:r w:rsidR="00724C3D" w:rsidRPr="005F002B">
        <w:rPr>
          <w:lang w:val="en-AU" w:eastAsia="en-AU"/>
        </w:rPr>
        <w:t xml:space="preserve"> </w:t>
      </w:r>
      <w:r w:rsidR="00934C49" w:rsidRPr="005F002B">
        <w:rPr>
          <w:lang w:val="en-AU" w:eastAsia="en-AU"/>
        </w:rPr>
        <w:t xml:space="preserve">relative </w:t>
      </w:r>
      <w:r w:rsidR="00FD26F6" w:rsidRPr="005F002B">
        <w:rPr>
          <w:lang w:val="en-AU" w:eastAsia="en-AU"/>
        </w:rPr>
        <w:t xml:space="preserve">appropriateness of </w:t>
      </w:r>
      <w:r w:rsidR="00724C3D" w:rsidRPr="005F002B">
        <w:rPr>
          <w:lang w:val="en-AU" w:eastAsia="en-AU"/>
        </w:rPr>
        <w:t xml:space="preserve">two </w:t>
      </w:r>
      <w:r w:rsidR="00FD26F6" w:rsidRPr="005F002B">
        <w:rPr>
          <w:lang w:val="en-AU" w:eastAsia="en-AU"/>
        </w:rPr>
        <w:t xml:space="preserve">methods </w:t>
      </w:r>
      <w:r w:rsidR="00724C3D" w:rsidRPr="005F002B">
        <w:rPr>
          <w:lang w:val="en-AU" w:eastAsia="en-AU"/>
        </w:rPr>
        <w:t>is widely debated</w:t>
      </w:r>
      <w:r w:rsidR="00F64465" w:rsidRPr="005F002B">
        <w:rPr>
          <w:lang w:val="en-AU" w:eastAsia="en-AU"/>
        </w:rPr>
        <w:t>.</w:t>
      </w:r>
      <w:r w:rsidR="005E1954">
        <w:rPr>
          <w:noProof/>
          <w:lang w:val="en-AU" w:eastAsia="en-AU"/>
        </w:rPr>
        <w:t>[9]</w:t>
      </w:r>
      <w:r w:rsidR="00934C49" w:rsidRPr="005F002B">
        <w:rPr>
          <w:lang w:val="en-AU" w:eastAsia="en-AU"/>
        </w:rPr>
        <w:t xml:space="preserve"> </w:t>
      </w:r>
      <w:r w:rsidR="00724C3D" w:rsidRPr="005F002B">
        <w:rPr>
          <w:lang w:val="en-AU" w:eastAsia="en-AU"/>
        </w:rPr>
        <w:t xml:space="preserve">The term ‘mixture’ in </w:t>
      </w:r>
      <w:r w:rsidRPr="005F002B">
        <w:rPr>
          <w:lang w:val="en-AU" w:eastAsia="en-AU"/>
        </w:rPr>
        <w:t>LGMM</w:t>
      </w:r>
      <w:r w:rsidR="00724C3D" w:rsidRPr="005F002B">
        <w:rPr>
          <w:lang w:val="en-AU" w:eastAsia="en-AU"/>
        </w:rPr>
        <w:t xml:space="preserve"> arises from the assumption that the growth parameters observed arise from a mixture of two or more </w:t>
      </w:r>
      <w:r w:rsidR="00516622" w:rsidRPr="005F002B">
        <w:rPr>
          <w:lang w:val="en-AU" w:eastAsia="en-AU"/>
        </w:rPr>
        <w:t xml:space="preserve">truly discrete </w:t>
      </w:r>
      <w:r w:rsidR="00724C3D" w:rsidRPr="005F002B">
        <w:rPr>
          <w:lang w:val="en-AU" w:eastAsia="en-AU"/>
        </w:rPr>
        <w:t>subgroups</w:t>
      </w:r>
      <w:r w:rsidR="00F64465" w:rsidRPr="005F002B">
        <w:rPr>
          <w:lang w:val="en-AU" w:eastAsia="en-AU"/>
        </w:rPr>
        <w:t>.</w:t>
      </w:r>
      <w:r w:rsidR="005E1954">
        <w:rPr>
          <w:noProof/>
          <w:lang w:val="en-AU" w:eastAsia="en-AU"/>
        </w:rPr>
        <w:t>[10]</w:t>
      </w:r>
      <w:r w:rsidR="00934C49" w:rsidRPr="005F002B">
        <w:rPr>
          <w:lang w:val="en-AU" w:eastAsia="en-AU"/>
        </w:rPr>
        <w:t xml:space="preserve"> </w:t>
      </w:r>
      <w:r w:rsidR="00D775E3" w:rsidRPr="005F002B">
        <w:rPr>
          <w:lang w:val="en-AU" w:eastAsia="en-AU"/>
        </w:rPr>
        <w:t xml:space="preserve">LCGA </w:t>
      </w:r>
      <w:r w:rsidR="00B77CC4" w:rsidRPr="005F002B">
        <w:rPr>
          <w:lang w:val="en-AU" w:eastAsia="en-AU"/>
        </w:rPr>
        <w:t xml:space="preserve">on the other hand, </w:t>
      </w:r>
      <w:r w:rsidR="00070430" w:rsidRPr="005F002B">
        <w:rPr>
          <w:lang w:val="en-AU" w:eastAsia="en-AU"/>
        </w:rPr>
        <w:t xml:space="preserve">is described as </w:t>
      </w:r>
      <w:r w:rsidR="00D775E3" w:rsidRPr="005F002B">
        <w:rPr>
          <w:lang w:val="en-AU" w:eastAsia="en-AU"/>
        </w:rPr>
        <w:t>summaris</w:t>
      </w:r>
      <w:r w:rsidR="00070430" w:rsidRPr="005F002B">
        <w:rPr>
          <w:lang w:val="en-AU" w:eastAsia="en-AU"/>
        </w:rPr>
        <w:t>ing</w:t>
      </w:r>
      <w:r w:rsidR="00D775E3" w:rsidRPr="005F002B">
        <w:rPr>
          <w:lang w:val="en-AU" w:eastAsia="en-AU"/>
        </w:rPr>
        <w:t xml:space="preserve"> a non-normal continuous population distribution of trajectories, such that a subgroup</w:t>
      </w:r>
      <w:r w:rsidR="00B60EC0" w:rsidRPr="005F002B">
        <w:rPr>
          <w:lang w:val="en-AU" w:eastAsia="en-AU"/>
        </w:rPr>
        <w:t xml:space="preserve"> </w:t>
      </w:r>
      <w:r w:rsidR="00D775E3" w:rsidRPr="005F002B">
        <w:rPr>
          <w:lang w:val="en-AU" w:eastAsia="en-AU"/>
        </w:rPr>
        <w:t xml:space="preserve">is a collection </w:t>
      </w:r>
      <w:r w:rsidR="00D775E3" w:rsidRPr="005F002B">
        <w:rPr>
          <w:lang w:val="en-AU" w:eastAsia="en-AU"/>
        </w:rPr>
        <w:lastRenderedPageBreak/>
        <w:t>of individuals following approximately the same trajectory, like contour lines on a topographic map</w:t>
      </w:r>
      <w:r w:rsidR="00222180" w:rsidRPr="005F002B">
        <w:rPr>
          <w:lang w:val="en-AU" w:eastAsia="en-AU"/>
        </w:rPr>
        <w:t xml:space="preserve">, rather than assuming the </w:t>
      </w:r>
      <w:r w:rsidR="00BB52F0">
        <w:rPr>
          <w:lang w:val="en-AU" w:eastAsia="en-AU"/>
        </w:rPr>
        <w:t>sub</w:t>
      </w:r>
      <w:r w:rsidR="00222180" w:rsidRPr="005F002B">
        <w:rPr>
          <w:lang w:val="en-AU" w:eastAsia="en-AU"/>
        </w:rPr>
        <w:t>groups represent distinct populations</w:t>
      </w:r>
      <w:r w:rsidR="00F64465" w:rsidRPr="005F002B">
        <w:rPr>
          <w:lang w:val="en-AU" w:eastAsia="en-AU"/>
        </w:rPr>
        <w:t>.</w:t>
      </w:r>
      <w:r w:rsidR="005E1954">
        <w:rPr>
          <w:noProof/>
          <w:lang w:val="en-AU" w:eastAsia="en-AU"/>
        </w:rPr>
        <w:t>[11]</w:t>
      </w:r>
      <w:r w:rsidR="00934C49" w:rsidRPr="005F002B">
        <w:rPr>
          <w:lang w:val="en-AU" w:eastAsia="en-AU"/>
        </w:rPr>
        <w:t xml:space="preserve"> </w:t>
      </w:r>
      <w:r w:rsidR="0080119A" w:rsidRPr="005F002B">
        <w:rPr>
          <w:lang w:val="en-AU" w:eastAsia="en-AU"/>
        </w:rPr>
        <w:t>LCGA is often preferred purely due to the extra computational difficulties of LGMM</w:t>
      </w:r>
      <w:r w:rsidR="00F64465" w:rsidRPr="005F002B">
        <w:rPr>
          <w:lang w:val="en-AU" w:eastAsia="en-AU"/>
        </w:rPr>
        <w:t>.</w:t>
      </w:r>
      <w:r w:rsidR="005E1954">
        <w:rPr>
          <w:noProof/>
          <w:lang w:val="en-AU" w:eastAsia="en-AU"/>
        </w:rPr>
        <w:t>[12]</w:t>
      </w:r>
      <w:r w:rsidR="00004683" w:rsidRPr="005F002B">
        <w:rPr>
          <w:lang w:val="en-AU" w:eastAsia="en-AU"/>
        </w:rPr>
        <w:t xml:space="preserve"> </w:t>
      </w:r>
      <w:r w:rsidR="009C4F8C" w:rsidRPr="005F002B">
        <w:rPr>
          <w:lang w:val="en-AU" w:eastAsia="en-AU"/>
        </w:rPr>
        <w:t>Because LGMM allows variation within trajectory subgroups</w:t>
      </w:r>
      <w:r w:rsidR="001A2863" w:rsidRPr="005F002B">
        <w:rPr>
          <w:lang w:val="en-AU" w:eastAsia="en-AU"/>
        </w:rPr>
        <w:t xml:space="preserve"> and LCGA does not</w:t>
      </w:r>
      <w:r w:rsidR="009C4F8C" w:rsidRPr="005F002B">
        <w:rPr>
          <w:lang w:val="en-AU" w:eastAsia="en-AU"/>
        </w:rPr>
        <w:t xml:space="preserve">, the optimal number of </w:t>
      </w:r>
      <w:r w:rsidR="00BB52F0">
        <w:rPr>
          <w:lang w:val="en-AU" w:eastAsia="en-AU"/>
        </w:rPr>
        <w:t>subgroups</w:t>
      </w:r>
      <w:r w:rsidR="00BB52F0" w:rsidRPr="005F002B">
        <w:rPr>
          <w:lang w:val="en-AU" w:eastAsia="en-AU"/>
        </w:rPr>
        <w:t xml:space="preserve"> </w:t>
      </w:r>
      <w:r w:rsidR="009C4F8C" w:rsidRPr="005F002B">
        <w:rPr>
          <w:lang w:val="en-AU" w:eastAsia="en-AU"/>
        </w:rPr>
        <w:t xml:space="preserve">identified </w:t>
      </w:r>
      <w:r w:rsidR="001A2863" w:rsidRPr="005F002B">
        <w:rPr>
          <w:lang w:val="en-AU" w:eastAsia="en-AU"/>
        </w:rPr>
        <w:t xml:space="preserve">is </w:t>
      </w:r>
      <w:r w:rsidR="00C5737E">
        <w:rPr>
          <w:lang w:val="en-AU" w:eastAsia="en-AU"/>
        </w:rPr>
        <w:t xml:space="preserve">usually fewer </w:t>
      </w:r>
      <w:r w:rsidR="001A2863" w:rsidRPr="005F002B">
        <w:rPr>
          <w:lang w:val="en-AU" w:eastAsia="en-AU"/>
        </w:rPr>
        <w:t xml:space="preserve">when </w:t>
      </w:r>
      <w:r w:rsidR="00C5737E">
        <w:rPr>
          <w:lang w:val="en-AU" w:eastAsia="en-AU"/>
        </w:rPr>
        <w:t xml:space="preserve">using </w:t>
      </w:r>
      <w:r w:rsidR="009C4F8C" w:rsidRPr="005F002B">
        <w:rPr>
          <w:lang w:val="en-AU" w:eastAsia="en-AU"/>
        </w:rPr>
        <w:t>LGMM</w:t>
      </w:r>
      <w:r w:rsidR="001A2863" w:rsidRPr="005F002B">
        <w:rPr>
          <w:lang w:val="en-AU" w:eastAsia="en-AU"/>
        </w:rPr>
        <w:t xml:space="preserve"> </w:t>
      </w:r>
      <w:r w:rsidR="00C5737E">
        <w:rPr>
          <w:lang w:val="en-AU" w:eastAsia="en-AU"/>
        </w:rPr>
        <w:t>compared with</w:t>
      </w:r>
      <w:r w:rsidR="00C5737E" w:rsidRPr="005F002B">
        <w:rPr>
          <w:lang w:val="en-AU" w:eastAsia="en-AU"/>
        </w:rPr>
        <w:t xml:space="preserve"> </w:t>
      </w:r>
      <w:r w:rsidR="001A2863" w:rsidRPr="008C7AA2">
        <w:rPr>
          <w:lang w:val="en-AU" w:eastAsia="en-AU"/>
        </w:rPr>
        <w:t>LCGA</w:t>
      </w:r>
      <w:r w:rsidR="009C4F8C" w:rsidRPr="008C7AA2">
        <w:rPr>
          <w:lang w:val="en-AU" w:eastAsia="en-AU"/>
        </w:rPr>
        <w:t xml:space="preserve">. </w:t>
      </w:r>
      <w:r w:rsidR="006A598D" w:rsidRPr="008C7AA2">
        <w:rPr>
          <w:lang w:val="en-AU" w:eastAsia="en-AU"/>
        </w:rPr>
        <w:t xml:space="preserve">Ideally, </w:t>
      </w:r>
      <w:r w:rsidR="0085792C" w:rsidRPr="008C7AA2">
        <w:rPr>
          <w:lang w:val="en-AU" w:eastAsia="en-AU"/>
        </w:rPr>
        <w:t xml:space="preserve">both LCGA and LGMM </w:t>
      </w:r>
      <w:r w:rsidR="00A42A90" w:rsidRPr="008C7AA2">
        <w:rPr>
          <w:lang w:val="en-AU" w:eastAsia="en-AU"/>
        </w:rPr>
        <w:t xml:space="preserve">models should be fitted </w:t>
      </w:r>
      <w:r w:rsidR="0085792C" w:rsidRPr="008C7AA2">
        <w:rPr>
          <w:lang w:val="en-AU" w:eastAsia="en-AU"/>
        </w:rPr>
        <w:t>to the data</w:t>
      </w:r>
      <w:r w:rsidR="00A42A90" w:rsidRPr="008C7AA2">
        <w:rPr>
          <w:lang w:val="en-AU" w:eastAsia="en-AU"/>
        </w:rPr>
        <w:t xml:space="preserve"> and compared </w:t>
      </w:r>
      <w:r w:rsidR="002F0437" w:rsidRPr="008C7AA2">
        <w:rPr>
          <w:lang w:val="en-AU" w:eastAsia="en-AU"/>
        </w:rPr>
        <w:t>using the methods described in the next section</w:t>
      </w:r>
      <w:proofErr w:type="gramStart"/>
      <w:r w:rsidR="004B36D4" w:rsidRPr="008C7AA2">
        <w:rPr>
          <w:lang w:val="en-AU" w:eastAsia="en-AU"/>
        </w:rPr>
        <w:t>.[</w:t>
      </w:r>
      <w:proofErr w:type="gramEnd"/>
      <w:r w:rsidR="004B36D4" w:rsidRPr="008C7AA2">
        <w:rPr>
          <w:lang w:val="en-AU" w:eastAsia="en-AU"/>
        </w:rPr>
        <w:t>9]</w:t>
      </w:r>
      <w:r w:rsidR="0085792C" w:rsidRPr="008C7AA2">
        <w:rPr>
          <w:lang w:val="en-AU" w:eastAsia="en-AU"/>
        </w:rPr>
        <w:t xml:space="preserve"> </w:t>
      </w:r>
      <w:r w:rsidR="0093377A" w:rsidRPr="008C7AA2">
        <w:rPr>
          <w:lang w:val="en-AU" w:eastAsia="en-AU"/>
        </w:rPr>
        <w:t xml:space="preserve">Lastly, </w:t>
      </w:r>
      <w:r w:rsidR="001A2863" w:rsidRPr="008C7AA2">
        <w:rPr>
          <w:lang w:val="en-AU" w:eastAsia="en-AU"/>
        </w:rPr>
        <w:t xml:space="preserve">the third type of latent trajectory analysis </w:t>
      </w:r>
      <w:r w:rsidR="004B311A" w:rsidRPr="008C7AA2">
        <w:rPr>
          <w:lang w:val="en-AU" w:eastAsia="en-AU"/>
        </w:rPr>
        <w:t xml:space="preserve">L-LCA </w:t>
      </w:r>
      <w:r w:rsidR="00004683" w:rsidRPr="008C7AA2">
        <w:rPr>
          <w:lang w:val="en-AU" w:eastAsia="en-AU"/>
        </w:rPr>
        <w:t xml:space="preserve">(also called </w:t>
      </w:r>
      <w:r w:rsidR="001A2863" w:rsidRPr="008C7AA2">
        <w:rPr>
          <w:lang w:val="en-AU" w:eastAsia="en-AU"/>
        </w:rPr>
        <w:t xml:space="preserve">repeated-measures </w:t>
      </w:r>
      <w:r w:rsidR="00004683" w:rsidRPr="008C7AA2">
        <w:rPr>
          <w:lang w:val="en-AU" w:eastAsia="en-AU"/>
        </w:rPr>
        <w:t>latent class analysis</w:t>
      </w:r>
      <w:r w:rsidR="00004683" w:rsidRPr="005F002B">
        <w:rPr>
          <w:lang w:val="en-AU" w:eastAsia="en-AU"/>
        </w:rPr>
        <w:t>)</w:t>
      </w:r>
      <w:r w:rsidR="004B311A" w:rsidRPr="005F002B">
        <w:rPr>
          <w:lang w:val="en-AU" w:eastAsia="en-AU"/>
        </w:rPr>
        <w:t>,</w:t>
      </w:r>
      <w:r w:rsidR="00004683" w:rsidRPr="005F002B">
        <w:rPr>
          <w:lang w:val="en-AU" w:eastAsia="en-AU"/>
        </w:rPr>
        <w:t xml:space="preserve"> </w:t>
      </w:r>
      <w:r w:rsidR="00D73A7F">
        <w:rPr>
          <w:lang w:val="en-AU" w:eastAsia="en-AU"/>
        </w:rPr>
        <w:t xml:space="preserve">performs </w:t>
      </w:r>
      <w:r w:rsidR="00035FD4">
        <w:rPr>
          <w:lang w:val="en-AU" w:eastAsia="en-AU"/>
        </w:rPr>
        <w:t>subgroup</w:t>
      </w:r>
      <w:r w:rsidR="00D73A7F">
        <w:rPr>
          <w:lang w:val="en-AU" w:eastAsia="en-AU"/>
        </w:rPr>
        <w:t>ing</w:t>
      </w:r>
      <w:r w:rsidR="00035FD4">
        <w:rPr>
          <w:lang w:val="en-AU" w:eastAsia="en-AU"/>
        </w:rPr>
        <w:t xml:space="preserve"> </w:t>
      </w:r>
      <w:r w:rsidR="00E87A81">
        <w:rPr>
          <w:lang w:val="en-AU" w:eastAsia="en-AU"/>
        </w:rPr>
        <w:t>using</w:t>
      </w:r>
      <w:r w:rsidR="00136898">
        <w:rPr>
          <w:lang w:val="en-AU" w:eastAsia="en-AU"/>
        </w:rPr>
        <w:t xml:space="preserve"> </w:t>
      </w:r>
      <w:r w:rsidR="00004683" w:rsidRPr="005F002B">
        <w:rPr>
          <w:lang w:val="en-AU" w:eastAsia="en-AU"/>
        </w:rPr>
        <w:t xml:space="preserve">the repeated measures </w:t>
      </w:r>
      <w:r w:rsidR="003260EB" w:rsidRPr="005F002B">
        <w:rPr>
          <w:lang w:val="en-AU" w:eastAsia="en-AU"/>
        </w:rPr>
        <w:t xml:space="preserve">of the health </w:t>
      </w:r>
      <w:r w:rsidR="00D90E23" w:rsidRPr="005F002B">
        <w:rPr>
          <w:lang w:val="en-AU" w:eastAsia="en-AU"/>
        </w:rPr>
        <w:t>phenomenon</w:t>
      </w:r>
      <w:r w:rsidR="003260EB" w:rsidRPr="005F002B">
        <w:rPr>
          <w:lang w:val="en-AU" w:eastAsia="en-AU"/>
        </w:rPr>
        <w:t xml:space="preserve"> </w:t>
      </w:r>
      <w:r w:rsidR="00004683" w:rsidRPr="005F002B">
        <w:rPr>
          <w:lang w:val="en-AU" w:eastAsia="en-AU"/>
        </w:rPr>
        <w:t>themselves</w:t>
      </w:r>
      <w:r w:rsidR="00CC4799">
        <w:rPr>
          <w:lang w:val="en-AU" w:eastAsia="en-AU"/>
        </w:rPr>
        <w:t xml:space="preserve">, treating the data as if </w:t>
      </w:r>
      <w:r w:rsidR="00BF0884">
        <w:rPr>
          <w:lang w:val="en-AU" w:eastAsia="en-AU"/>
        </w:rPr>
        <w:t>it were collected cross-</w:t>
      </w:r>
      <w:proofErr w:type="spellStart"/>
      <w:r w:rsidR="00BF0884">
        <w:rPr>
          <w:lang w:val="en-AU" w:eastAsia="en-AU"/>
        </w:rPr>
        <w:t>sectionally</w:t>
      </w:r>
      <w:proofErr w:type="spellEnd"/>
      <w:r w:rsidR="00CC4799" w:rsidRPr="00CC4799">
        <w:rPr>
          <w:lang w:val="en-AU" w:eastAsia="en-AU"/>
        </w:rPr>
        <w:t xml:space="preserve"> </w:t>
      </w:r>
      <w:r w:rsidR="00BF0884">
        <w:rPr>
          <w:lang w:val="en-AU" w:eastAsia="en-AU"/>
        </w:rPr>
        <w:t xml:space="preserve">rather than analysing it as </w:t>
      </w:r>
      <w:r w:rsidR="00FB6A4F">
        <w:rPr>
          <w:lang w:val="en-AU" w:eastAsia="en-AU"/>
        </w:rPr>
        <w:t>longitudinal data accounting for time order</w:t>
      </w:r>
      <w:r w:rsidR="00E955A7">
        <w:rPr>
          <w:lang w:val="en-AU" w:eastAsia="en-AU"/>
        </w:rPr>
        <w:t>ing</w:t>
      </w:r>
      <w:r w:rsidR="00004683" w:rsidRPr="005F002B">
        <w:rPr>
          <w:lang w:val="en-AU" w:eastAsia="en-AU"/>
        </w:rPr>
        <w:t>.</w:t>
      </w:r>
      <w:r w:rsidR="003260EB" w:rsidRPr="005F002B">
        <w:rPr>
          <w:lang w:val="en-AU" w:eastAsia="en-AU"/>
        </w:rPr>
        <w:t xml:space="preserve"> Although the time ordering of data is ignored, </w:t>
      </w:r>
      <w:r w:rsidR="00AF72EB">
        <w:rPr>
          <w:lang w:val="en-AU" w:eastAsia="en-AU"/>
        </w:rPr>
        <w:t>L-LCA</w:t>
      </w:r>
      <w:r w:rsidR="00AF72EB" w:rsidRPr="005F002B">
        <w:rPr>
          <w:lang w:val="en-AU" w:eastAsia="en-AU"/>
        </w:rPr>
        <w:t xml:space="preserve"> </w:t>
      </w:r>
      <w:r w:rsidR="003260EB" w:rsidRPr="005F002B">
        <w:rPr>
          <w:lang w:val="en-AU" w:eastAsia="en-AU"/>
        </w:rPr>
        <w:t xml:space="preserve">has the advantage of not forcing any parametric </w:t>
      </w:r>
      <w:r w:rsidR="00D90E23" w:rsidRPr="005F002B">
        <w:rPr>
          <w:lang w:val="en-AU" w:eastAsia="en-AU"/>
        </w:rPr>
        <w:t xml:space="preserve">relationship between the repeated measures and </w:t>
      </w:r>
      <w:proofErr w:type="gramStart"/>
      <w:r w:rsidR="00D90E23" w:rsidRPr="005F002B">
        <w:rPr>
          <w:lang w:val="en-AU" w:eastAsia="en-AU"/>
        </w:rPr>
        <w:t>time</w:t>
      </w:r>
      <w:r w:rsidR="005E1954">
        <w:rPr>
          <w:noProof/>
          <w:lang w:val="en-AU" w:eastAsia="en-AU"/>
        </w:rPr>
        <w:t>[</w:t>
      </w:r>
      <w:proofErr w:type="gramEnd"/>
      <w:r w:rsidR="005E1954">
        <w:rPr>
          <w:noProof/>
          <w:lang w:val="en-AU" w:eastAsia="en-AU"/>
        </w:rPr>
        <w:t>13]</w:t>
      </w:r>
      <w:r w:rsidR="00D90E23" w:rsidRPr="005F002B">
        <w:rPr>
          <w:lang w:val="en-AU" w:eastAsia="en-AU"/>
        </w:rPr>
        <w:t xml:space="preserve">. This approach </w:t>
      </w:r>
      <w:r w:rsidR="00444CBA" w:rsidRPr="005F002B">
        <w:rPr>
          <w:lang w:val="en-AU" w:eastAsia="en-AU"/>
        </w:rPr>
        <w:t xml:space="preserve">is useful when there may </w:t>
      </w:r>
      <w:r w:rsidR="007B7D7D" w:rsidRPr="005F002B">
        <w:rPr>
          <w:lang w:val="en-AU" w:eastAsia="en-AU"/>
        </w:rPr>
        <w:t xml:space="preserve">be </w:t>
      </w:r>
      <w:r w:rsidR="001E41A3" w:rsidRPr="005F002B">
        <w:rPr>
          <w:lang w:val="en-AU" w:eastAsia="en-AU"/>
        </w:rPr>
        <w:t xml:space="preserve">complex </w:t>
      </w:r>
      <w:r w:rsidR="00444CBA" w:rsidRPr="005F002B">
        <w:rPr>
          <w:lang w:val="en-AU" w:eastAsia="en-AU"/>
        </w:rPr>
        <w:t xml:space="preserve">patterns of </w:t>
      </w:r>
      <w:r w:rsidR="001E41A3" w:rsidRPr="005F002B">
        <w:rPr>
          <w:lang w:val="en-AU" w:eastAsia="en-AU"/>
        </w:rPr>
        <w:t xml:space="preserve">change, such as </w:t>
      </w:r>
      <w:r w:rsidR="00F440C2" w:rsidRPr="005F002B">
        <w:rPr>
          <w:lang w:val="en-AU" w:eastAsia="en-AU"/>
        </w:rPr>
        <w:t xml:space="preserve">the clinical course of </w:t>
      </w:r>
      <w:r w:rsidR="00C5737E">
        <w:rPr>
          <w:lang w:val="en-AU" w:eastAsia="en-AU"/>
        </w:rPr>
        <w:t>long-term</w:t>
      </w:r>
      <w:r w:rsidR="00C5737E" w:rsidRPr="005F002B">
        <w:rPr>
          <w:lang w:val="en-AU" w:eastAsia="en-AU"/>
        </w:rPr>
        <w:t xml:space="preserve"> </w:t>
      </w:r>
      <w:r w:rsidR="00F440C2" w:rsidRPr="005F002B">
        <w:rPr>
          <w:lang w:val="en-AU" w:eastAsia="en-AU"/>
        </w:rPr>
        <w:t>conditions</w:t>
      </w:r>
      <w:proofErr w:type="gramStart"/>
      <w:r w:rsidR="00BF7F45">
        <w:rPr>
          <w:lang w:val="en-AU" w:eastAsia="en-AU"/>
        </w:rPr>
        <w:t>,</w:t>
      </w:r>
      <w:r w:rsidR="00756B96" w:rsidRPr="005F002B">
        <w:rPr>
          <w:noProof/>
          <w:lang w:val="en-AU" w:eastAsia="en-AU"/>
        </w:rPr>
        <w:t>[</w:t>
      </w:r>
      <w:proofErr w:type="gramEnd"/>
      <w:r w:rsidR="00756B96" w:rsidRPr="005F002B">
        <w:rPr>
          <w:noProof/>
          <w:lang w:val="en-AU" w:eastAsia="en-AU"/>
        </w:rPr>
        <w:t>2]</w:t>
      </w:r>
      <w:r w:rsidR="00444CBA" w:rsidRPr="005F002B">
        <w:rPr>
          <w:lang w:val="en-AU" w:eastAsia="en-AU"/>
        </w:rPr>
        <w:t xml:space="preserve"> or there are </w:t>
      </w:r>
      <w:r w:rsidR="007B7D7D" w:rsidRPr="005F002B">
        <w:rPr>
          <w:lang w:val="en-AU" w:eastAsia="en-AU"/>
        </w:rPr>
        <w:t>repeated</w:t>
      </w:r>
      <w:r w:rsidR="00444CBA" w:rsidRPr="005F002B">
        <w:rPr>
          <w:lang w:val="en-AU" w:eastAsia="en-AU"/>
        </w:rPr>
        <w:t xml:space="preserve"> measures </w:t>
      </w:r>
      <w:r w:rsidR="007B7D7D" w:rsidRPr="005F002B">
        <w:rPr>
          <w:lang w:val="en-AU" w:eastAsia="en-AU"/>
        </w:rPr>
        <w:t xml:space="preserve">over time pertaining to </w:t>
      </w:r>
      <w:r w:rsidR="00C67951">
        <w:rPr>
          <w:lang w:val="en-AU" w:eastAsia="en-AU"/>
        </w:rPr>
        <w:t xml:space="preserve">a number of </w:t>
      </w:r>
      <w:r w:rsidR="007B7D7D" w:rsidRPr="005F002B">
        <w:rPr>
          <w:lang w:val="en-AU" w:eastAsia="en-AU"/>
        </w:rPr>
        <w:t xml:space="preserve">different facets of a </w:t>
      </w:r>
      <w:r w:rsidR="00444CBA" w:rsidRPr="005F002B">
        <w:rPr>
          <w:lang w:val="en-AU" w:eastAsia="en-AU"/>
        </w:rPr>
        <w:t>construct</w:t>
      </w:r>
      <w:r w:rsidR="00F440C2" w:rsidRPr="005F002B">
        <w:rPr>
          <w:lang w:val="en-AU" w:eastAsia="en-AU"/>
        </w:rPr>
        <w:t xml:space="preserve">, such </w:t>
      </w:r>
      <w:r w:rsidR="00C5737E">
        <w:rPr>
          <w:lang w:val="en-AU" w:eastAsia="en-AU"/>
        </w:rPr>
        <w:t xml:space="preserve">as </w:t>
      </w:r>
      <w:r w:rsidR="00F440C2" w:rsidRPr="005F002B">
        <w:rPr>
          <w:lang w:val="en-AU" w:eastAsia="en-AU"/>
        </w:rPr>
        <w:t>pain impacts</w:t>
      </w:r>
      <w:r w:rsidR="00F64465" w:rsidRPr="005F002B">
        <w:rPr>
          <w:lang w:val="en-AU" w:eastAsia="en-AU"/>
        </w:rPr>
        <w:t>.</w:t>
      </w:r>
      <w:r w:rsidR="005E1954">
        <w:rPr>
          <w:noProof/>
          <w:lang w:val="en-AU" w:eastAsia="en-AU"/>
        </w:rPr>
        <w:t>[14]</w:t>
      </w:r>
      <w:r w:rsidR="00444CBA" w:rsidRPr="005F002B">
        <w:rPr>
          <w:lang w:val="en-AU" w:eastAsia="en-AU"/>
        </w:rPr>
        <w:t xml:space="preserve"> </w:t>
      </w:r>
    </w:p>
    <w:p w14:paraId="1E1D74FE" w14:textId="77777777" w:rsidR="00C02D85" w:rsidRPr="002F3B84" w:rsidRDefault="00C02D85" w:rsidP="007A01A8">
      <w:pPr>
        <w:autoSpaceDE w:val="0"/>
        <w:autoSpaceDN w:val="0"/>
        <w:adjustRightInd w:val="0"/>
        <w:rPr>
          <w:b/>
          <w:bCs/>
          <w:sz w:val="20"/>
          <w:szCs w:val="20"/>
          <w:lang w:val="en-AU" w:eastAsia="en-AU"/>
        </w:rPr>
      </w:pPr>
    </w:p>
    <w:p w14:paraId="6B1DFAA1" w14:textId="67FD2524" w:rsidR="002F3B84" w:rsidRDefault="002F3B84" w:rsidP="002F3B84">
      <w:pPr>
        <w:widowControl w:val="0"/>
        <w:spacing w:line="360" w:lineRule="auto"/>
        <w:rPr>
          <w:b/>
        </w:rPr>
      </w:pPr>
      <w:r>
        <w:rPr>
          <w:b/>
        </w:rPr>
        <w:t>Determining the latent trajectory shape and number</w:t>
      </w:r>
    </w:p>
    <w:p w14:paraId="7824E1D4" w14:textId="77777777" w:rsidR="0060704A" w:rsidRDefault="0060704A" w:rsidP="007A01A8">
      <w:pPr>
        <w:autoSpaceDE w:val="0"/>
        <w:autoSpaceDN w:val="0"/>
        <w:adjustRightInd w:val="0"/>
        <w:rPr>
          <w:sz w:val="20"/>
          <w:szCs w:val="20"/>
          <w:lang w:val="en-AU" w:eastAsia="en-AU"/>
        </w:rPr>
      </w:pPr>
    </w:p>
    <w:p w14:paraId="39F87F39" w14:textId="7586B502" w:rsidR="00AF3794" w:rsidRPr="005F002B" w:rsidRDefault="0093377A" w:rsidP="00B511E9">
      <w:pPr>
        <w:autoSpaceDE w:val="0"/>
        <w:autoSpaceDN w:val="0"/>
        <w:adjustRightInd w:val="0"/>
        <w:spacing w:line="360" w:lineRule="auto"/>
        <w:rPr>
          <w:lang w:val="en-AU" w:eastAsia="en-AU"/>
        </w:rPr>
      </w:pPr>
      <w:r w:rsidRPr="005F002B">
        <w:rPr>
          <w:lang w:val="en-AU" w:eastAsia="en-AU"/>
        </w:rPr>
        <w:t xml:space="preserve">In addition to the choice of method, another </w:t>
      </w:r>
      <w:r w:rsidR="00D74705" w:rsidRPr="005F002B">
        <w:rPr>
          <w:lang w:val="en-AU" w:eastAsia="en-AU"/>
        </w:rPr>
        <w:t>challenge</w:t>
      </w:r>
      <w:r w:rsidRPr="005F002B">
        <w:rPr>
          <w:lang w:val="en-AU" w:eastAsia="en-AU"/>
        </w:rPr>
        <w:t xml:space="preserve"> </w:t>
      </w:r>
      <w:r w:rsidR="00D74705" w:rsidRPr="005F002B">
        <w:rPr>
          <w:lang w:val="en-AU" w:eastAsia="en-AU"/>
        </w:rPr>
        <w:t>in estimating latent trajectories is deciding upon the</w:t>
      </w:r>
      <w:r w:rsidR="00E63891" w:rsidRPr="005F002B">
        <w:rPr>
          <w:lang w:val="en-AU" w:eastAsia="en-AU"/>
        </w:rPr>
        <w:t xml:space="preserve"> number of </w:t>
      </w:r>
      <w:r w:rsidR="00C3016A" w:rsidRPr="005F002B">
        <w:rPr>
          <w:lang w:val="en-AU" w:eastAsia="en-AU"/>
        </w:rPr>
        <w:t>trajector</w:t>
      </w:r>
      <w:r w:rsidR="008B1B6D">
        <w:rPr>
          <w:lang w:val="en-AU" w:eastAsia="en-AU"/>
        </w:rPr>
        <w:t xml:space="preserve">y subgroups </w:t>
      </w:r>
      <w:r w:rsidR="00C3016A" w:rsidRPr="005F002B">
        <w:rPr>
          <w:lang w:val="en-AU" w:eastAsia="en-AU"/>
        </w:rPr>
        <w:t>and their shapes.</w:t>
      </w:r>
      <w:r w:rsidR="0020454A" w:rsidRPr="005F002B">
        <w:rPr>
          <w:lang w:val="en-AU" w:eastAsia="en-AU"/>
        </w:rPr>
        <w:t xml:space="preserve"> </w:t>
      </w:r>
      <w:r w:rsidR="00E85F57" w:rsidRPr="005F002B">
        <w:rPr>
          <w:lang w:val="en-AU" w:eastAsia="en-AU"/>
        </w:rPr>
        <w:t>U</w:t>
      </w:r>
      <w:r w:rsidR="00AF3794" w:rsidRPr="005F002B">
        <w:rPr>
          <w:lang w:val="en-AU" w:eastAsia="en-AU"/>
        </w:rPr>
        <w:t>seful guide</w:t>
      </w:r>
      <w:r w:rsidR="00E85F57" w:rsidRPr="005F002B">
        <w:rPr>
          <w:lang w:val="en-AU" w:eastAsia="en-AU"/>
        </w:rPr>
        <w:t>s</w:t>
      </w:r>
      <w:r w:rsidR="00AF3794" w:rsidRPr="005F002B">
        <w:rPr>
          <w:lang w:val="en-AU" w:eastAsia="en-AU"/>
        </w:rPr>
        <w:t xml:space="preserve"> to the model</w:t>
      </w:r>
      <w:r w:rsidR="00B55C49">
        <w:rPr>
          <w:lang w:val="en-AU" w:eastAsia="en-AU"/>
        </w:rPr>
        <w:t>l</w:t>
      </w:r>
      <w:r w:rsidR="00AF3794" w:rsidRPr="005F002B">
        <w:rPr>
          <w:lang w:val="en-AU" w:eastAsia="en-AU"/>
        </w:rPr>
        <w:t>ing strategies for LGMM, LCGA and L</w:t>
      </w:r>
      <w:r w:rsidR="00421183" w:rsidRPr="005F002B">
        <w:rPr>
          <w:lang w:val="en-AU" w:eastAsia="en-AU"/>
        </w:rPr>
        <w:t>-</w:t>
      </w:r>
      <w:r w:rsidR="00AF3794" w:rsidRPr="005F002B">
        <w:rPr>
          <w:lang w:val="en-AU" w:eastAsia="en-AU"/>
        </w:rPr>
        <w:t>LCA, along with code</w:t>
      </w:r>
      <w:r w:rsidR="007666AC" w:rsidRPr="005F002B">
        <w:rPr>
          <w:lang w:val="en-AU" w:eastAsia="en-AU"/>
        </w:rPr>
        <w:t xml:space="preserve"> examples</w:t>
      </w:r>
      <w:r w:rsidR="00AF3794" w:rsidRPr="005F002B">
        <w:rPr>
          <w:lang w:val="en-AU" w:eastAsia="en-AU"/>
        </w:rPr>
        <w:t xml:space="preserve"> </w:t>
      </w:r>
      <w:r w:rsidR="00352561">
        <w:rPr>
          <w:lang w:val="en-AU" w:eastAsia="en-AU"/>
        </w:rPr>
        <w:t>for</w:t>
      </w:r>
      <w:r w:rsidR="007666AC" w:rsidRPr="005F002B">
        <w:rPr>
          <w:lang w:val="en-AU" w:eastAsia="en-AU"/>
        </w:rPr>
        <w:t xml:space="preserve"> software packages, </w:t>
      </w:r>
      <w:r w:rsidR="00E85F57" w:rsidRPr="005F002B">
        <w:rPr>
          <w:lang w:val="en-AU" w:eastAsia="en-AU"/>
        </w:rPr>
        <w:t>are</w:t>
      </w:r>
      <w:r w:rsidR="007666AC" w:rsidRPr="005F002B">
        <w:rPr>
          <w:lang w:val="en-AU" w:eastAsia="en-AU"/>
        </w:rPr>
        <w:t xml:space="preserve"> provided by </w:t>
      </w:r>
      <w:proofErr w:type="spellStart"/>
      <w:r w:rsidR="007666AC" w:rsidRPr="005F002B">
        <w:rPr>
          <w:lang w:val="en-AU" w:eastAsia="en-AU"/>
        </w:rPr>
        <w:t>Herle</w:t>
      </w:r>
      <w:proofErr w:type="spellEnd"/>
      <w:r w:rsidR="007666AC" w:rsidRPr="005F002B">
        <w:rPr>
          <w:lang w:val="en-AU" w:eastAsia="en-AU"/>
        </w:rPr>
        <w:t xml:space="preserve"> et al</w:t>
      </w:r>
      <w:proofErr w:type="gramStart"/>
      <w:r w:rsidR="007666AC" w:rsidRPr="005F002B">
        <w:rPr>
          <w:lang w:val="en-AU" w:eastAsia="en-AU"/>
        </w:rPr>
        <w:t>.</w:t>
      </w:r>
      <w:r w:rsidR="005E1954">
        <w:rPr>
          <w:noProof/>
          <w:lang w:val="en-AU" w:eastAsia="en-AU"/>
        </w:rPr>
        <w:t>[</w:t>
      </w:r>
      <w:proofErr w:type="gramEnd"/>
      <w:r w:rsidR="005E1954">
        <w:rPr>
          <w:noProof/>
          <w:lang w:val="en-AU" w:eastAsia="en-AU"/>
        </w:rPr>
        <w:t>13]</w:t>
      </w:r>
      <w:r w:rsidR="00AF3794" w:rsidRPr="005F002B">
        <w:rPr>
          <w:lang w:val="en-AU" w:eastAsia="en-AU"/>
        </w:rPr>
        <w:t xml:space="preserve"> </w:t>
      </w:r>
      <w:r w:rsidR="00040D85" w:rsidRPr="005F002B">
        <w:rPr>
          <w:lang w:val="en-AU" w:eastAsia="en-AU"/>
        </w:rPr>
        <w:t xml:space="preserve">and </w:t>
      </w:r>
      <w:r w:rsidR="00E85F57" w:rsidRPr="005F002B">
        <w:rPr>
          <w:lang w:val="en-AU" w:eastAsia="en-AU"/>
        </w:rPr>
        <w:t>Lennon et al</w:t>
      </w:r>
      <w:r w:rsidR="00F64465" w:rsidRPr="005F002B">
        <w:rPr>
          <w:lang w:val="en-AU" w:eastAsia="en-AU"/>
        </w:rPr>
        <w:t>.</w:t>
      </w:r>
      <w:r w:rsidR="005E1954">
        <w:rPr>
          <w:noProof/>
          <w:lang w:val="en-AU" w:eastAsia="en-AU"/>
        </w:rPr>
        <w:t>[15]</w:t>
      </w:r>
      <w:r w:rsidR="00F64465" w:rsidRPr="005F002B">
        <w:rPr>
          <w:lang w:val="en-AU" w:eastAsia="en-AU"/>
        </w:rPr>
        <w:t xml:space="preserve"> </w:t>
      </w:r>
      <w:r w:rsidR="00852BB8" w:rsidRPr="005F002B">
        <w:rPr>
          <w:lang w:val="en-AU" w:eastAsia="en-AU"/>
        </w:rPr>
        <w:t>Typically</w:t>
      </w:r>
      <w:r w:rsidR="00B170DC" w:rsidRPr="005F002B">
        <w:rPr>
          <w:lang w:val="en-AU" w:eastAsia="en-AU"/>
        </w:rPr>
        <w:t>, a series of models are fit</w:t>
      </w:r>
      <w:r w:rsidR="008B1B6D">
        <w:rPr>
          <w:lang w:val="en-AU" w:eastAsia="en-AU"/>
        </w:rPr>
        <w:t>ted</w:t>
      </w:r>
      <w:r w:rsidR="00B170DC" w:rsidRPr="005F002B">
        <w:rPr>
          <w:lang w:val="en-AU" w:eastAsia="en-AU"/>
        </w:rPr>
        <w:t xml:space="preserve"> starting with a single group model and increasing in number until certain thresholds are reached, in relation to measures of model fit and the size of the smallest subgroup. </w:t>
      </w:r>
      <w:r w:rsidR="00CC1FB8" w:rsidRPr="005F002B">
        <w:rPr>
          <w:lang w:val="en-AU" w:eastAsia="en-AU"/>
        </w:rPr>
        <w:t>For LCGA and LGMMs, t</w:t>
      </w:r>
      <w:r w:rsidR="00B170DC" w:rsidRPr="005F002B">
        <w:rPr>
          <w:lang w:val="en-AU" w:eastAsia="en-AU"/>
        </w:rPr>
        <w:t xml:space="preserve">he </w:t>
      </w:r>
      <w:r w:rsidR="00CC1FB8" w:rsidRPr="005F002B">
        <w:rPr>
          <w:lang w:val="en-AU" w:eastAsia="en-AU"/>
        </w:rPr>
        <w:t xml:space="preserve">optimal </w:t>
      </w:r>
      <w:r w:rsidR="00B170DC" w:rsidRPr="005F002B">
        <w:rPr>
          <w:lang w:val="en-AU" w:eastAsia="en-AU"/>
        </w:rPr>
        <w:t>shape of the trajectories</w:t>
      </w:r>
      <w:r w:rsidR="00CC1FB8" w:rsidRPr="005F002B">
        <w:rPr>
          <w:lang w:val="en-AU" w:eastAsia="en-AU"/>
        </w:rPr>
        <w:t xml:space="preserve"> is usually evaluated by </w:t>
      </w:r>
      <w:r w:rsidR="00DD7C5C" w:rsidRPr="005F002B">
        <w:rPr>
          <w:lang w:val="en-AU" w:eastAsia="en-AU"/>
        </w:rPr>
        <w:t>allowing</w:t>
      </w:r>
      <w:r w:rsidR="00CC1FB8" w:rsidRPr="005F002B">
        <w:rPr>
          <w:lang w:val="en-AU" w:eastAsia="en-AU"/>
        </w:rPr>
        <w:t xml:space="preserve"> </w:t>
      </w:r>
      <w:r w:rsidR="00DD7C5C" w:rsidRPr="005F002B">
        <w:rPr>
          <w:lang w:val="en-AU" w:eastAsia="en-AU"/>
        </w:rPr>
        <w:t xml:space="preserve">for </w:t>
      </w:r>
      <w:r w:rsidR="00CC1FB8" w:rsidRPr="005F002B">
        <w:rPr>
          <w:lang w:val="en-AU" w:eastAsia="en-AU"/>
        </w:rPr>
        <w:t>the most complex shape possible for each trajectory, given the number of time points</w:t>
      </w:r>
      <w:r w:rsidR="00DD7C5C" w:rsidRPr="005F002B">
        <w:rPr>
          <w:lang w:val="en-AU" w:eastAsia="en-AU"/>
        </w:rPr>
        <w:t>.</w:t>
      </w:r>
      <w:r w:rsidR="00CC1FB8" w:rsidRPr="005F002B">
        <w:rPr>
          <w:lang w:val="en-AU" w:eastAsia="en-AU"/>
        </w:rPr>
        <w:t xml:space="preserve"> </w:t>
      </w:r>
      <w:r w:rsidR="00DD7C5C" w:rsidRPr="005F002B">
        <w:rPr>
          <w:lang w:val="en-AU" w:eastAsia="en-AU"/>
        </w:rPr>
        <w:t>To</w:t>
      </w:r>
      <w:r w:rsidR="00CC1FB8" w:rsidRPr="005F002B">
        <w:rPr>
          <w:lang w:val="en-AU" w:eastAsia="en-AU"/>
        </w:rPr>
        <w:t xml:space="preserve"> avoid overfitting, for linear slopes at least </w:t>
      </w:r>
      <w:r w:rsidR="00352561">
        <w:rPr>
          <w:lang w:val="en-AU" w:eastAsia="en-AU"/>
        </w:rPr>
        <w:t>three</w:t>
      </w:r>
      <w:r w:rsidR="00352561" w:rsidRPr="005F002B">
        <w:rPr>
          <w:lang w:val="en-AU" w:eastAsia="en-AU"/>
        </w:rPr>
        <w:t xml:space="preserve"> </w:t>
      </w:r>
      <w:r w:rsidR="00CC1FB8" w:rsidRPr="005F002B">
        <w:rPr>
          <w:lang w:val="en-AU" w:eastAsia="en-AU"/>
        </w:rPr>
        <w:t>time points are needed, and for quadratic</w:t>
      </w:r>
      <w:r w:rsidR="00D70327" w:rsidRPr="005F002B">
        <w:rPr>
          <w:lang w:val="en-AU" w:eastAsia="en-AU"/>
        </w:rPr>
        <w:t xml:space="preserve"> terms</w:t>
      </w:r>
      <w:r w:rsidR="00CC1FB8" w:rsidRPr="005F002B">
        <w:rPr>
          <w:lang w:val="en-AU" w:eastAsia="en-AU"/>
        </w:rPr>
        <w:t xml:space="preserve"> the minimum is four </w:t>
      </w:r>
      <w:r w:rsidR="00DD7C5C" w:rsidRPr="005F002B">
        <w:rPr>
          <w:lang w:val="en-AU" w:eastAsia="en-AU"/>
        </w:rPr>
        <w:t>(</w:t>
      </w:r>
      <w:r w:rsidR="00D70327" w:rsidRPr="005F002B">
        <w:rPr>
          <w:lang w:val="en-AU" w:eastAsia="en-AU"/>
        </w:rPr>
        <w:t xml:space="preserve">note </w:t>
      </w:r>
      <w:r w:rsidR="00DD7C5C" w:rsidRPr="005F002B">
        <w:rPr>
          <w:lang w:val="en-AU" w:eastAsia="en-AU"/>
        </w:rPr>
        <w:t xml:space="preserve">alternative shapes can be modelled by other functions of time, such as piecewise linear functions). </w:t>
      </w:r>
      <w:bookmarkStart w:id="2" w:name="_Hlk115948645"/>
      <w:r w:rsidR="00DD7C5C" w:rsidRPr="005F002B">
        <w:rPr>
          <w:lang w:val="en-AU" w:eastAsia="en-AU"/>
        </w:rPr>
        <w:t xml:space="preserve">After the optimal number of trajectory </w:t>
      </w:r>
      <w:r w:rsidR="00BB52F0">
        <w:rPr>
          <w:lang w:val="en-AU" w:eastAsia="en-AU"/>
        </w:rPr>
        <w:t>sub</w:t>
      </w:r>
      <w:r w:rsidR="00DD7C5C" w:rsidRPr="005F002B">
        <w:rPr>
          <w:lang w:val="en-AU" w:eastAsia="en-AU"/>
        </w:rPr>
        <w:t>groups has been tentatively decided, attention can be given to simplifying the time functions for each trajectory</w:t>
      </w:r>
      <w:r w:rsidR="008E21CB" w:rsidRPr="005F002B">
        <w:rPr>
          <w:lang w:val="en-AU" w:eastAsia="en-AU"/>
        </w:rPr>
        <w:t xml:space="preserve"> where possible</w:t>
      </w:r>
      <w:bookmarkEnd w:id="2"/>
      <w:r w:rsidR="00F818C6">
        <w:rPr>
          <w:lang w:val="en-AU" w:eastAsia="en-AU"/>
        </w:rPr>
        <w:t>, e.g.</w:t>
      </w:r>
      <w:r w:rsidR="00D806AE">
        <w:rPr>
          <w:lang w:val="en-AU" w:eastAsia="en-AU"/>
        </w:rPr>
        <w:t xml:space="preserve"> </w:t>
      </w:r>
      <w:r w:rsidR="008A6D66">
        <w:rPr>
          <w:lang w:val="en-AU" w:eastAsia="en-AU"/>
        </w:rPr>
        <w:t xml:space="preserve">first allowing for quadratic or cubic terms, then testing if model fit </w:t>
      </w:r>
      <w:r w:rsidR="00532A07">
        <w:rPr>
          <w:lang w:val="en-AU" w:eastAsia="en-AU"/>
        </w:rPr>
        <w:t>substantially worse</w:t>
      </w:r>
      <w:r w:rsidR="00B6417C">
        <w:rPr>
          <w:lang w:val="en-AU" w:eastAsia="en-AU"/>
        </w:rPr>
        <w:t>ns</w:t>
      </w:r>
      <w:r w:rsidR="00532A07">
        <w:rPr>
          <w:lang w:val="en-AU" w:eastAsia="en-AU"/>
        </w:rPr>
        <w:t xml:space="preserve"> by only including </w:t>
      </w:r>
      <w:r w:rsidR="00F818C6">
        <w:rPr>
          <w:lang w:val="en-AU" w:eastAsia="en-AU"/>
        </w:rPr>
        <w:t>simple linear term</w:t>
      </w:r>
      <w:r w:rsidR="00896401">
        <w:rPr>
          <w:lang w:val="en-AU" w:eastAsia="en-AU"/>
        </w:rPr>
        <w:t>s</w:t>
      </w:r>
      <w:r w:rsidR="00B6417C">
        <w:rPr>
          <w:lang w:val="en-AU" w:eastAsia="en-AU"/>
        </w:rPr>
        <w:t xml:space="preserve">. </w:t>
      </w:r>
      <w:r w:rsidR="007813D7" w:rsidRPr="007813D7">
        <w:rPr>
          <w:lang w:val="en-AU" w:eastAsia="en-AU"/>
        </w:rPr>
        <w:t xml:space="preserve">The selection of the </w:t>
      </w:r>
      <w:r w:rsidR="007813D7">
        <w:rPr>
          <w:lang w:val="en-AU" w:eastAsia="en-AU"/>
        </w:rPr>
        <w:t xml:space="preserve">optimal </w:t>
      </w:r>
      <w:r w:rsidR="007813D7" w:rsidRPr="007813D7">
        <w:rPr>
          <w:lang w:val="en-AU" w:eastAsia="en-AU"/>
        </w:rPr>
        <w:t xml:space="preserve">latent class trajectory model is supported by statistical measures of model fit, including Akaike/ Bayesian information criterion and various likelihood ratio tests, evaluated in </w:t>
      </w:r>
      <w:r w:rsidR="007813D7" w:rsidRPr="007813D7">
        <w:rPr>
          <w:lang w:val="en-AU" w:eastAsia="en-AU"/>
        </w:rPr>
        <w:lastRenderedPageBreak/>
        <w:t xml:space="preserve">combination with metrics based on each persons’ probability of </w:t>
      </w:r>
      <w:r w:rsidR="007813D7">
        <w:rPr>
          <w:lang w:val="en-AU" w:eastAsia="en-AU"/>
        </w:rPr>
        <w:t>membership for each trajectory</w:t>
      </w:r>
      <w:r w:rsidR="002F652F" w:rsidRPr="005F002B">
        <w:rPr>
          <w:lang w:val="en-AU" w:eastAsia="en-AU"/>
        </w:rPr>
        <w:t xml:space="preserve">.  Both </w:t>
      </w:r>
      <w:r w:rsidR="00E85F57" w:rsidRPr="005F002B">
        <w:rPr>
          <w:lang w:val="en-AU" w:eastAsia="en-AU"/>
        </w:rPr>
        <w:t xml:space="preserve">types of metrics </w:t>
      </w:r>
      <w:r w:rsidR="0088168C" w:rsidRPr="005F002B">
        <w:rPr>
          <w:lang w:val="en-AU" w:eastAsia="en-AU"/>
        </w:rPr>
        <w:t xml:space="preserve">are used in </w:t>
      </w:r>
      <w:r w:rsidR="00E85F57" w:rsidRPr="005F002B">
        <w:rPr>
          <w:lang w:val="en-AU" w:eastAsia="en-AU"/>
        </w:rPr>
        <w:t>l</w:t>
      </w:r>
      <w:r w:rsidR="0088168C" w:rsidRPr="005F002B">
        <w:rPr>
          <w:lang w:val="en-AU" w:eastAsia="en-AU"/>
        </w:rPr>
        <w:t xml:space="preserve">atent </w:t>
      </w:r>
      <w:r w:rsidR="00E85F57" w:rsidRPr="005F002B">
        <w:rPr>
          <w:lang w:val="en-AU" w:eastAsia="en-AU"/>
        </w:rPr>
        <w:t>c</w:t>
      </w:r>
      <w:r w:rsidR="0088168C" w:rsidRPr="005F002B">
        <w:rPr>
          <w:lang w:val="en-AU" w:eastAsia="en-AU"/>
        </w:rPr>
        <w:t xml:space="preserve">lass </w:t>
      </w:r>
      <w:r w:rsidR="00E85F57" w:rsidRPr="005F002B">
        <w:rPr>
          <w:lang w:val="en-AU" w:eastAsia="en-AU"/>
        </w:rPr>
        <w:t xml:space="preserve">techniques more </w:t>
      </w:r>
      <w:r w:rsidR="00421183" w:rsidRPr="005F002B">
        <w:rPr>
          <w:lang w:val="en-AU" w:eastAsia="en-AU"/>
        </w:rPr>
        <w:t>generally and</w:t>
      </w:r>
      <w:r w:rsidR="0088168C" w:rsidRPr="005F002B">
        <w:rPr>
          <w:lang w:val="en-AU" w:eastAsia="en-AU"/>
        </w:rPr>
        <w:t xml:space="preserve"> are well described in </w:t>
      </w:r>
      <w:r w:rsidR="00636713" w:rsidRPr="005F002B">
        <w:rPr>
          <w:lang w:val="en-AU" w:eastAsia="en-AU"/>
        </w:rPr>
        <w:t>the</w:t>
      </w:r>
      <w:r w:rsidR="0088168C" w:rsidRPr="005F002B">
        <w:rPr>
          <w:lang w:val="en-AU" w:eastAsia="en-AU"/>
        </w:rPr>
        <w:t xml:space="preserve"> previous Research Note</w:t>
      </w:r>
      <w:r w:rsidR="00636713" w:rsidRPr="005F002B">
        <w:rPr>
          <w:lang w:val="en-AU" w:eastAsia="en-AU"/>
        </w:rPr>
        <w:t xml:space="preserve"> on latent class analysis</w:t>
      </w:r>
      <w:r w:rsidR="00C97C3B" w:rsidRPr="005F002B">
        <w:rPr>
          <w:lang w:val="en-AU" w:eastAsia="en-AU"/>
        </w:rPr>
        <w:t>.</w:t>
      </w:r>
      <w:r w:rsidR="00756B96" w:rsidRPr="005F002B">
        <w:rPr>
          <w:noProof/>
          <w:lang w:val="en-AU" w:eastAsia="en-AU"/>
        </w:rPr>
        <w:t>[1]</w:t>
      </w:r>
      <w:r w:rsidR="00820A35" w:rsidRPr="005F002B">
        <w:rPr>
          <w:lang w:val="en-AU" w:eastAsia="en-AU"/>
        </w:rPr>
        <w:t xml:space="preserve"> </w:t>
      </w:r>
    </w:p>
    <w:p w14:paraId="0D357544" w14:textId="77777777" w:rsidR="00AF3794" w:rsidRPr="005F002B" w:rsidRDefault="00AF3794" w:rsidP="00B511E9">
      <w:pPr>
        <w:autoSpaceDE w:val="0"/>
        <w:autoSpaceDN w:val="0"/>
        <w:adjustRightInd w:val="0"/>
        <w:spacing w:line="360" w:lineRule="auto"/>
        <w:rPr>
          <w:lang w:val="en-AU" w:eastAsia="en-AU"/>
        </w:rPr>
      </w:pPr>
    </w:p>
    <w:p w14:paraId="56E07716" w14:textId="7CC4DF6F" w:rsidR="00FA67AC" w:rsidRPr="005F002B" w:rsidRDefault="00A054F7" w:rsidP="00B511E9">
      <w:pPr>
        <w:autoSpaceDE w:val="0"/>
        <w:autoSpaceDN w:val="0"/>
        <w:adjustRightInd w:val="0"/>
        <w:spacing w:line="360" w:lineRule="auto"/>
        <w:rPr>
          <w:lang w:val="en-AU" w:eastAsia="en-AU"/>
        </w:rPr>
      </w:pPr>
      <w:r>
        <w:rPr>
          <w:lang w:val="en-AU" w:eastAsia="en-AU"/>
        </w:rPr>
        <w:t>S</w:t>
      </w:r>
      <w:r w:rsidR="008B1B6D">
        <w:rPr>
          <w:lang w:val="en-AU" w:eastAsia="en-AU"/>
        </w:rPr>
        <w:t xml:space="preserve">tatistical indices do not always clearly indicate </w:t>
      </w:r>
      <w:r>
        <w:rPr>
          <w:lang w:val="en-AU" w:eastAsia="en-AU"/>
        </w:rPr>
        <w:t xml:space="preserve">one optimal </w:t>
      </w:r>
      <w:r w:rsidR="008B1B6D">
        <w:rPr>
          <w:lang w:val="en-AU" w:eastAsia="en-AU"/>
        </w:rPr>
        <w:t>model</w:t>
      </w:r>
      <w:r w:rsidR="00D93BF0">
        <w:rPr>
          <w:lang w:val="en-AU" w:eastAsia="en-AU"/>
        </w:rPr>
        <w:t>, and often researcher</w:t>
      </w:r>
      <w:r w:rsidR="007813D7">
        <w:rPr>
          <w:lang w:val="en-AU" w:eastAsia="en-AU"/>
        </w:rPr>
        <w:t>s</w:t>
      </w:r>
      <w:r w:rsidR="00D93BF0">
        <w:rPr>
          <w:lang w:val="en-AU" w:eastAsia="en-AU"/>
        </w:rPr>
        <w:t xml:space="preserve"> need to choose between models with different numbers of </w:t>
      </w:r>
      <w:r w:rsidR="00D372F7">
        <w:rPr>
          <w:lang w:val="en-AU" w:eastAsia="en-AU"/>
        </w:rPr>
        <w:t xml:space="preserve">trajectory </w:t>
      </w:r>
      <w:r w:rsidR="00D93BF0">
        <w:rPr>
          <w:lang w:val="en-AU" w:eastAsia="en-AU"/>
        </w:rPr>
        <w:t xml:space="preserve">subgroups </w:t>
      </w:r>
      <w:r w:rsidR="007813D7">
        <w:rPr>
          <w:lang w:val="en-AU" w:eastAsia="en-AU"/>
        </w:rPr>
        <w:t>but</w:t>
      </w:r>
      <w:r w:rsidR="00D93BF0">
        <w:rPr>
          <w:lang w:val="en-AU" w:eastAsia="en-AU"/>
        </w:rPr>
        <w:t xml:space="preserve"> comparable fit statistics. Therefore, </w:t>
      </w:r>
      <w:r w:rsidR="00820A35" w:rsidRPr="005F002B">
        <w:rPr>
          <w:lang w:val="en-AU" w:eastAsia="en-AU"/>
        </w:rPr>
        <w:t xml:space="preserve">evaluation of </w:t>
      </w:r>
      <w:r w:rsidR="007833E8" w:rsidRPr="005F002B">
        <w:rPr>
          <w:lang w:val="en-AU" w:eastAsia="en-AU"/>
        </w:rPr>
        <w:t xml:space="preserve">the </w:t>
      </w:r>
      <w:r w:rsidR="00820A35" w:rsidRPr="005F002B">
        <w:rPr>
          <w:lang w:val="en-AU" w:eastAsia="en-AU"/>
        </w:rPr>
        <w:t xml:space="preserve">validity </w:t>
      </w:r>
      <w:r w:rsidR="007833E8" w:rsidRPr="005F002B">
        <w:rPr>
          <w:lang w:val="en-AU" w:eastAsia="en-AU"/>
        </w:rPr>
        <w:t xml:space="preserve">and utility </w:t>
      </w:r>
      <w:r w:rsidR="00820A35" w:rsidRPr="005F002B">
        <w:rPr>
          <w:lang w:val="en-AU" w:eastAsia="en-AU"/>
        </w:rPr>
        <w:t>of trajectories</w:t>
      </w:r>
      <w:r w:rsidR="00D06992">
        <w:rPr>
          <w:lang w:val="en-AU" w:eastAsia="en-AU"/>
        </w:rPr>
        <w:t xml:space="preserve"> in light of clinical and research knowledge</w:t>
      </w:r>
      <w:r w:rsidR="00820A35" w:rsidRPr="005F002B">
        <w:rPr>
          <w:lang w:val="en-AU" w:eastAsia="en-AU"/>
        </w:rPr>
        <w:t xml:space="preserve"> is considered equally important</w:t>
      </w:r>
      <w:proofErr w:type="gramStart"/>
      <w:r w:rsidR="00C97C3B" w:rsidRPr="005F002B">
        <w:rPr>
          <w:lang w:val="en-AU" w:eastAsia="en-AU"/>
        </w:rPr>
        <w:t>.</w:t>
      </w:r>
      <w:r w:rsidR="005E1954">
        <w:rPr>
          <w:noProof/>
          <w:lang w:val="en-AU" w:eastAsia="en-AU"/>
        </w:rPr>
        <w:t>[</w:t>
      </w:r>
      <w:proofErr w:type="gramEnd"/>
      <w:r w:rsidR="005E1954">
        <w:rPr>
          <w:noProof/>
          <w:lang w:val="en-AU" w:eastAsia="en-AU"/>
        </w:rPr>
        <w:t>11 15]</w:t>
      </w:r>
      <w:r w:rsidR="00FE549E" w:rsidRPr="005F002B">
        <w:rPr>
          <w:lang w:val="en-AU" w:eastAsia="en-AU"/>
        </w:rPr>
        <w:t xml:space="preserve"> This may involve </w:t>
      </w:r>
      <w:r w:rsidR="001B0637" w:rsidRPr="005F002B">
        <w:rPr>
          <w:lang w:val="en-AU" w:eastAsia="en-AU"/>
        </w:rPr>
        <w:t xml:space="preserve">evaluating </w:t>
      </w:r>
      <w:r w:rsidR="00352561">
        <w:rPr>
          <w:lang w:val="en-AU" w:eastAsia="en-AU"/>
        </w:rPr>
        <w:t>potential models</w:t>
      </w:r>
      <w:r w:rsidR="00FE549E" w:rsidRPr="005F002B">
        <w:rPr>
          <w:lang w:val="en-AU" w:eastAsia="en-AU"/>
        </w:rPr>
        <w:t xml:space="preserve"> </w:t>
      </w:r>
      <w:r w:rsidR="00DD2AF5">
        <w:rPr>
          <w:lang w:val="en-AU" w:eastAsia="en-AU"/>
        </w:rPr>
        <w:t>using fit statistics in conjunction with</w:t>
      </w:r>
      <w:r w:rsidR="00DD2AF5" w:rsidRPr="005F002B">
        <w:rPr>
          <w:lang w:val="en-AU" w:eastAsia="en-AU"/>
        </w:rPr>
        <w:t xml:space="preserve"> </w:t>
      </w:r>
      <w:r w:rsidR="00FE549E" w:rsidRPr="005F002B">
        <w:rPr>
          <w:lang w:val="en-AU" w:eastAsia="en-AU"/>
        </w:rPr>
        <w:t>prior findings, pre-existing theory</w:t>
      </w:r>
      <w:r w:rsidR="001B0637" w:rsidRPr="005F002B">
        <w:rPr>
          <w:lang w:val="en-AU" w:eastAsia="en-AU"/>
        </w:rPr>
        <w:t>,</w:t>
      </w:r>
      <w:r w:rsidR="00FE549E" w:rsidRPr="005F002B">
        <w:rPr>
          <w:lang w:val="en-AU" w:eastAsia="en-AU"/>
        </w:rPr>
        <w:t xml:space="preserve"> </w:t>
      </w:r>
      <w:r w:rsidR="001B0637" w:rsidRPr="005F002B">
        <w:rPr>
          <w:lang w:val="en-AU" w:eastAsia="en-AU"/>
        </w:rPr>
        <w:t>patient</w:t>
      </w:r>
      <w:r w:rsidR="00BF7F45">
        <w:rPr>
          <w:lang w:val="en-AU" w:eastAsia="en-AU"/>
        </w:rPr>
        <w:t xml:space="preserve"> </w:t>
      </w:r>
      <w:r w:rsidR="00DD2AF5">
        <w:rPr>
          <w:lang w:val="en-AU" w:eastAsia="en-AU"/>
        </w:rPr>
        <w:t>experience or clinical observation</w:t>
      </w:r>
      <w:r w:rsidR="001B0637" w:rsidRPr="005F002B">
        <w:rPr>
          <w:lang w:val="en-AU" w:eastAsia="en-AU"/>
        </w:rPr>
        <w:t xml:space="preserve">. </w:t>
      </w:r>
      <w:bookmarkStart w:id="3" w:name="_Hlk115948835"/>
      <w:r w:rsidR="001B0637" w:rsidRPr="005F002B">
        <w:rPr>
          <w:lang w:val="en-AU" w:eastAsia="en-AU"/>
        </w:rPr>
        <w:t>Plotting mean trajectory patterns in combination with observed individual trajectories</w:t>
      </w:r>
      <w:r w:rsidR="00BF3E46">
        <w:rPr>
          <w:lang w:val="en-AU" w:eastAsia="en-AU"/>
        </w:rPr>
        <w:t xml:space="preserve"> within each </w:t>
      </w:r>
      <w:r w:rsidR="00A94EE1">
        <w:rPr>
          <w:lang w:val="en-AU" w:eastAsia="en-AU"/>
        </w:rPr>
        <w:t>subgroup</w:t>
      </w:r>
      <w:r w:rsidR="001B0637" w:rsidRPr="005F002B">
        <w:rPr>
          <w:lang w:val="en-AU" w:eastAsia="en-AU"/>
        </w:rPr>
        <w:t xml:space="preserve"> is helpful</w:t>
      </w:r>
      <w:bookmarkEnd w:id="3"/>
      <w:r w:rsidR="0008404A">
        <w:rPr>
          <w:lang w:val="en-AU" w:eastAsia="en-AU"/>
        </w:rPr>
        <w:t xml:space="preserve"> </w:t>
      </w:r>
      <w:r w:rsidR="003F1BEC">
        <w:rPr>
          <w:lang w:val="en-AU" w:eastAsia="en-AU"/>
        </w:rPr>
        <w:t>to assess how well the trajector</w:t>
      </w:r>
      <w:r w:rsidR="0005676C">
        <w:rPr>
          <w:lang w:val="en-AU" w:eastAsia="en-AU"/>
        </w:rPr>
        <w:t>y group</w:t>
      </w:r>
      <w:r w:rsidR="00A94EE1">
        <w:rPr>
          <w:lang w:val="en-AU" w:eastAsia="en-AU"/>
        </w:rPr>
        <w:t>s</w:t>
      </w:r>
      <w:r w:rsidR="003F1BEC">
        <w:rPr>
          <w:lang w:val="en-AU" w:eastAsia="en-AU"/>
        </w:rPr>
        <w:t xml:space="preserve"> </w:t>
      </w:r>
      <w:r w:rsidR="00C17DEF">
        <w:rPr>
          <w:lang w:val="en-AU" w:eastAsia="en-AU"/>
        </w:rPr>
        <w:t>capture individual variation</w:t>
      </w:r>
      <w:r w:rsidR="001B0637" w:rsidRPr="005F002B">
        <w:rPr>
          <w:lang w:val="en-AU" w:eastAsia="en-AU"/>
        </w:rPr>
        <w:t xml:space="preserve">. </w:t>
      </w:r>
      <w:r w:rsidR="00295FFD" w:rsidRPr="005F002B">
        <w:rPr>
          <w:lang w:val="en-AU" w:eastAsia="en-AU"/>
        </w:rPr>
        <w:t>Meaningful d</w:t>
      </w:r>
      <w:r w:rsidR="00FE549E" w:rsidRPr="005F002B">
        <w:rPr>
          <w:lang w:val="en-AU" w:eastAsia="en-AU"/>
        </w:rPr>
        <w:t xml:space="preserve">ifferences </w:t>
      </w:r>
      <w:r w:rsidR="00295FFD" w:rsidRPr="005F002B">
        <w:rPr>
          <w:lang w:val="en-AU" w:eastAsia="en-AU"/>
        </w:rPr>
        <w:t xml:space="preserve">between </w:t>
      </w:r>
      <w:r w:rsidR="00E9460C" w:rsidRPr="005F002B">
        <w:rPr>
          <w:lang w:val="en-AU" w:eastAsia="en-AU"/>
        </w:rPr>
        <w:t xml:space="preserve">trajectory groups in terms of pre-existing characteristics, </w:t>
      </w:r>
      <w:r w:rsidR="00DD2AF5">
        <w:rPr>
          <w:lang w:val="en-AU" w:eastAsia="en-AU"/>
        </w:rPr>
        <w:t xml:space="preserve">clinical examination findings, </w:t>
      </w:r>
      <w:r w:rsidR="00E9460C" w:rsidRPr="005F002B">
        <w:rPr>
          <w:lang w:val="en-AU" w:eastAsia="en-AU"/>
        </w:rPr>
        <w:t xml:space="preserve">subsequent outcomes, response to treatment, or relationship </w:t>
      </w:r>
      <w:r w:rsidR="00D372F7">
        <w:rPr>
          <w:lang w:val="en-AU" w:eastAsia="en-AU"/>
        </w:rPr>
        <w:t xml:space="preserve">between the </w:t>
      </w:r>
      <w:r w:rsidR="00E9460C" w:rsidRPr="005F002B">
        <w:rPr>
          <w:lang w:val="en-AU" w:eastAsia="en-AU"/>
        </w:rPr>
        <w:t xml:space="preserve">trajectories </w:t>
      </w:r>
      <w:r w:rsidR="00D372F7">
        <w:rPr>
          <w:lang w:val="en-AU" w:eastAsia="en-AU"/>
        </w:rPr>
        <w:t>and</w:t>
      </w:r>
      <w:r w:rsidR="00E9460C" w:rsidRPr="005F002B">
        <w:rPr>
          <w:lang w:val="en-AU" w:eastAsia="en-AU"/>
        </w:rPr>
        <w:t xml:space="preserve"> other outcomes</w:t>
      </w:r>
      <w:r w:rsidR="00352561">
        <w:rPr>
          <w:lang w:val="en-AU" w:eastAsia="en-AU"/>
        </w:rPr>
        <w:t>,</w:t>
      </w:r>
      <w:r w:rsidR="00E9460C" w:rsidRPr="005F002B">
        <w:rPr>
          <w:lang w:val="en-AU" w:eastAsia="en-AU"/>
        </w:rPr>
        <w:t xml:space="preserve"> </w:t>
      </w:r>
      <w:r w:rsidR="00DA5387" w:rsidRPr="005F002B">
        <w:rPr>
          <w:lang w:val="en-AU" w:eastAsia="en-AU"/>
        </w:rPr>
        <w:t xml:space="preserve">provide </w:t>
      </w:r>
      <w:r w:rsidR="00E9460C" w:rsidRPr="005F002B">
        <w:rPr>
          <w:lang w:val="en-AU" w:eastAsia="en-AU"/>
        </w:rPr>
        <w:t xml:space="preserve">support </w:t>
      </w:r>
      <w:r w:rsidR="00DA5387" w:rsidRPr="005F002B">
        <w:rPr>
          <w:lang w:val="en-AU" w:eastAsia="en-AU"/>
        </w:rPr>
        <w:t xml:space="preserve">for </w:t>
      </w:r>
      <w:r w:rsidR="00E9460C" w:rsidRPr="005F002B">
        <w:rPr>
          <w:lang w:val="en-AU" w:eastAsia="en-AU"/>
        </w:rPr>
        <w:t>the usefulness of identified latent trajectory groups</w:t>
      </w:r>
      <w:proofErr w:type="gramStart"/>
      <w:r w:rsidR="00C97C3B" w:rsidRPr="005F002B">
        <w:rPr>
          <w:lang w:val="en-AU" w:eastAsia="en-AU"/>
        </w:rPr>
        <w:t>.</w:t>
      </w:r>
      <w:r w:rsidR="005E1954">
        <w:rPr>
          <w:noProof/>
          <w:lang w:val="en-AU" w:eastAsia="en-AU"/>
        </w:rPr>
        <w:t>[</w:t>
      </w:r>
      <w:proofErr w:type="gramEnd"/>
      <w:r w:rsidR="005E1954">
        <w:rPr>
          <w:noProof/>
          <w:lang w:val="en-AU" w:eastAsia="en-AU"/>
        </w:rPr>
        <w:t>11]</w:t>
      </w:r>
      <w:r w:rsidR="00E9460C" w:rsidRPr="005F002B">
        <w:rPr>
          <w:lang w:val="en-AU" w:eastAsia="en-AU"/>
        </w:rPr>
        <w:t xml:space="preserve"> </w:t>
      </w:r>
    </w:p>
    <w:p w14:paraId="7C456878" w14:textId="77777777" w:rsidR="00CC1FB8" w:rsidRDefault="00CC1FB8" w:rsidP="00FA67AC">
      <w:pPr>
        <w:autoSpaceDE w:val="0"/>
        <w:autoSpaceDN w:val="0"/>
        <w:adjustRightInd w:val="0"/>
        <w:rPr>
          <w:sz w:val="20"/>
          <w:szCs w:val="20"/>
          <w:lang w:val="en-AU" w:eastAsia="en-AU"/>
        </w:rPr>
      </w:pPr>
    </w:p>
    <w:p w14:paraId="0DC5CFDD" w14:textId="08B739EF" w:rsidR="00654DD4" w:rsidRDefault="00654DD4" w:rsidP="00654DD4">
      <w:pPr>
        <w:widowControl w:val="0"/>
        <w:spacing w:line="360" w:lineRule="auto"/>
        <w:rPr>
          <w:b/>
        </w:rPr>
      </w:pPr>
      <w:r>
        <w:rPr>
          <w:b/>
        </w:rPr>
        <w:t>Other considerations</w:t>
      </w:r>
      <w:r w:rsidR="006E4BAC">
        <w:rPr>
          <w:b/>
        </w:rPr>
        <w:t xml:space="preserve"> for </w:t>
      </w:r>
      <w:r w:rsidR="006E4BAC" w:rsidRPr="005F002B">
        <w:rPr>
          <w:lang w:val="en-AU" w:eastAsia="en-AU"/>
        </w:rPr>
        <w:t xml:space="preserve">latent class trajectory </w:t>
      </w:r>
      <w:r w:rsidR="006E4BAC">
        <w:rPr>
          <w:lang w:val="en-AU" w:eastAsia="en-AU"/>
        </w:rPr>
        <w:t>methods</w:t>
      </w:r>
    </w:p>
    <w:p w14:paraId="78C405F5" w14:textId="77777777" w:rsidR="005B4264" w:rsidRDefault="005B4264" w:rsidP="00FA67AC">
      <w:pPr>
        <w:autoSpaceDE w:val="0"/>
        <w:autoSpaceDN w:val="0"/>
        <w:adjustRightInd w:val="0"/>
        <w:rPr>
          <w:sz w:val="20"/>
          <w:szCs w:val="20"/>
          <w:lang w:val="en-AU" w:eastAsia="en-AU"/>
        </w:rPr>
      </w:pPr>
    </w:p>
    <w:p w14:paraId="13257C72" w14:textId="28CBC34E" w:rsidR="00127FD3" w:rsidRPr="005F002B" w:rsidRDefault="00127FD3" w:rsidP="00B511E9">
      <w:pPr>
        <w:autoSpaceDE w:val="0"/>
        <w:autoSpaceDN w:val="0"/>
        <w:adjustRightInd w:val="0"/>
        <w:spacing w:line="360" w:lineRule="auto"/>
        <w:rPr>
          <w:lang w:val="en-AU" w:eastAsia="en-AU"/>
        </w:rPr>
      </w:pPr>
      <w:r w:rsidRPr="005F002B">
        <w:rPr>
          <w:lang w:val="en-AU" w:eastAsia="en-AU"/>
        </w:rPr>
        <w:t>T</w:t>
      </w:r>
      <w:r w:rsidR="00FE37CB" w:rsidRPr="005F002B">
        <w:rPr>
          <w:lang w:val="en-AU" w:eastAsia="en-AU"/>
        </w:rPr>
        <w:t xml:space="preserve">rajectory </w:t>
      </w:r>
      <w:r w:rsidR="004B3467">
        <w:rPr>
          <w:lang w:val="en-AU" w:eastAsia="en-AU"/>
        </w:rPr>
        <w:t>sub</w:t>
      </w:r>
      <w:r w:rsidR="00FE37CB" w:rsidRPr="005F002B">
        <w:rPr>
          <w:lang w:val="en-AU" w:eastAsia="en-AU"/>
        </w:rPr>
        <w:t>group</w:t>
      </w:r>
      <w:r w:rsidR="00E32530" w:rsidRPr="005F002B">
        <w:rPr>
          <w:lang w:val="en-AU" w:eastAsia="en-AU"/>
        </w:rPr>
        <w:t xml:space="preserve">s </w:t>
      </w:r>
      <w:r w:rsidRPr="005F002B">
        <w:rPr>
          <w:lang w:val="en-AU" w:eastAsia="en-AU"/>
        </w:rPr>
        <w:t xml:space="preserve">identified by latent class trajectory analysis </w:t>
      </w:r>
      <w:r w:rsidR="000322AD" w:rsidRPr="005F002B">
        <w:rPr>
          <w:lang w:val="en-AU" w:eastAsia="en-AU"/>
        </w:rPr>
        <w:t xml:space="preserve">are </w:t>
      </w:r>
      <w:r w:rsidR="00352561">
        <w:rPr>
          <w:lang w:val="en-AU" w:eastAsia="en-AU"/>
        </w:rPr>
        <w:t>frequently</w:t>
      </w:r>
      <w:r w:rsidR="00352561" w:rsidRPr="005F002B">
        <w:rPr>
          <w:lang w:val="en-AU" w:eastAsia="en-AU"/>
        </w:rPr>
        <w:t xml:space="preserve"> </w:t>
      </w:r>
      <w:r w:rsidRPr="005F002B">
        <w:rPr>
          <w:lang w:val="en-AU" w:eastAsia="en-AU"/>
        </w:rPr>
        <w:t xml:space="preserve">related </w:t>
      </w:r>
      <w:r w:rsidR="00FE37CB" w:rsidRPr="005F002B">
        <w:rPr>
          <w:lang w:val="en-AU" w:eastAsia="en-AU"/>
        </w:rPr>
        <w:t xml:space="preserve">to </w:t>
      </w:r>
      <w:r w:rsidR="00A26BC3">
        <w:rPr>
          <w:lang w:val="en-AU" w:eastAsia="en-AU"/>
        </w:rPr>
        <w:t>individual or social</w:t>
      </w:r>
      <w:r w:rsidR="00A26BC3" w:rsidRPr="005F002B">
        <w:rPr>
          <w:lang w:val="en-AU" w:eastAsia="en-AU"/>
        </w:rPr>
        <w:t xml:space="preserve"> </w:t>
      </w:r>
      <w:r w:rsidR="00033179" w:rsidRPr="005F002B">
        <w:rPr>
          <w:lang w:val="en-AU" w:eastAsia="en-AU"/>
        </w:rPr>
        <w:t>factors</w:t>
      </w:r>
      <w:r w:rsidR="00A26BC3">
        <w:rPr>
          <w:lang w:val="en-AU" w:eastAsia="en-AU"/>
        </w:rPr>
        <w:t>,</w:t>
      </w:r>
      <w:r w:rsidR="00033179" w:rsidRPr="005F002B">
        <w:rPr>
          <w:lang w:val="en-AU" w:eastAsia="en-AU"/>
        </w:rPr>
        <w:t xml:space="preserve"> or outcomes</w:t>
      </w:r>
      <w:r w:rsidR="00144863">
        <w:rPr>
          <w:lang w:val="en-AU" w:eastAsia="en-AU"/>
        </w:rPr>
        <w:t xml:space="preserve"> that occur at a later point in time</w:t>
      </w:r>
      <w:r w:rsidR="00E32530" w:rsidRPr="005F002B">
        <w:rPr>
          <w:lang w:val="en-AU" w:eastAsia="en-AU"/>
        </w:rPr>
        <w:t>.</w:t>
      </w:r>
      <w:r w:rsidRPr="005F002B">
        <w:rPr>
          <w:lang w:val="en-AU" w:eastAsia="en-AU"/>
        </w:rPr>
        <w:t xml:space="preserve"> </w:t>
      </w:r>
      <w:r w:rsidR="007813D7">
        <w:rPr>
          <w:lang w:val="en-AU" w:eastAsia="en-AU"/>
        </w:rPr>
        <w:t xml:space="preserve">Such relationships can be quantified </w:t>
      </w:r>
      <w:r w:rsidRPr="005F002B">
        <w:rPr>
          <w:lang w:val="en-AU" w:eastAsia="en-AU"/>
        </w:rPr>
        <w:t>using one-step or three-step approach</w:t>
      </w:r>
      <w:r w:rsidR="00352561">
        <w:rPr>
          <w:lang w:val="en-AU" w:eastAsia="en-AU"/>
        </w:rPr>
        <w:t>es</w:t>
      </w:r>
      <w:r w:rsidRPr="005F002B">
        <w:rPr>
          <w:lang w:val="en-AU" w:eastAsia="en-AU"/>
        </w:rPr>
        <w:t xml:space="preserve">. In </w:t>
      </w:r>
      <w:r w:rsidR="000322AD" w:rsidRPr="005F002B">
        <w:rPr>
          <w:lang w:val="en-AU" w:eastAsia="en-AU"/>
        </w:rPr>
        <w:t>the</w:t>
      </w:r>
      <w:r w:rsidRPr="005F002B">
        <w:rPr>
          <w:lang w:val="en-AU" w:eastAsia="en-AU"/>
        </w:rPr>
        <w:t xml:space="preserve"> one-step approach</w:t>
      </w:r>
      <w:r w:rsidR="000322AD" w:rsidRPr="005F002B">
        <w:rPr>
          <w:lang w:val="en-AU" w:eastAsia="en-AU"/>
        </w:rPr>
        <w:t xml:space="preserve">, </w:t>
      </w:r>
      <w:r w:rsidRPr="005F002B">
        <w:rPr>
          <w:lang w:val="en-AU" w:eastAsia="en-AU"/>
        </w:rPr>
        <w:t>the latent class model used to estimate the trajectory groups is extended to incorporate covariates of interest</w:t>
      </w:r>
      <w:r w:rsidR="004B3467">
        <w:rPr>
          <w:lang w:val="en-AU" w:eastAsia="en-AU"/>
        </w:rPr>
        <w:t>. In contrast,</w:t>
      </w:r>
      <w:r w:rsidR="004B3467" w:rsidRPr="005F002B">
        <w:rPr>
          <w:lang w:val="en-AU" w:eastAsia="en-AU"/>
        </w:rPr>
        <w:t xml:space="preserve"> </w:t>
      </w:r>
      <w:r w:rsidR="000322AD" w:rsidRPr="005F002B">
        <w:rPr>
          <w:lang w:val="en-AU" w:eastAsia="en-AU"/>
        </w:rPr>
        <w:t>the three-step approach involves estimating the trajectory groups, allocating individuals to the trajectory groups for which they have the highest probability of membership based on their observed data, then using the trajectory groups in further analyses, either as a predictor or an outcome. Ideally</w:t>
      </w:r>
      <w:r w:rsidR="009D7BBB">
        <w:rPr>
          <w:lang w:val="en-AU" w:eastAsia="en-AU"/>
        </w:rPr>
        <w:t>,</w:t>
      </w:r>
      <w:r w:rsidR="000322AD" w:rsidRPr="005F002B">
        <w:rPr>
          <w:lang w:val="en-AU" w:eastAsia="en-AU"/>
        </w:rPr>
        <w:t xml:space="preserve"> further analyses </w:t>
      </w:r>
      <w:r w:rsidR="005267A6" w:rsidRPr="005F002B">
        <w:rPr>
          <w:lang w:val="en-AU" w:eastAsia="en-AU"/>
        </w:rPr>
        <w:t xml:space="preserve">account for uncertainty of </w:t>
      </w:r>
      <w:r w:rsidR="00BB52F0">
        <w:rPr>
          <w:lang w:val="en-AU" w:eastAsia="en-AU"/>
        </w:rPr>
        <w:t>sub</w:t>
      </w:r>
      <w:r w:rsidR="005267A6" w:rsidRPr="005F002B">
        <w:rPr>
          <w:lang w:val="en-AU" w:eastAsia="en-AU"/>
        </w:rPr>
        <w:t xml:space="preserve">group membership </w:t>
      </w:r>
      <w:r w:rsidR="00330288" w:rsidRPr="005F002B">
        <w:rPr>
          <w:lang w:val="en-AU" w:eastAsia="en-AU"/>
        </w:rPr>
        <w:t xml:space="preserve">when the three-step method is used </w:t>
      </w:r>
      <w:r w:rsidR="005267A6" w:rsidRPr="005F002B">
        <w:rPr>
          <w:lang w:val="en-AU" w:eastAsia="en-AU"/>
        </w:rPr>
        <w:t xml:space="preserve">(as it is highly unlikely that a person will have a probability of 1 for a particular trajectory </w:t>
      </w:r>
      <w:r w:rsidR="00BB52F0">
        <w:rPr>
          <w:lang w:val="en-AU" w:eastAsia="en-AU"/>
        </w:rPr>
        <w:t>sub</w:t>
      </w:r>
      <w:r w:rsidR="005267A6" w:rsidRPr="005F002B">
        <w:rPr>
          <w:lang w:val="en-AU" w:eastAsia="en-AU"/>
        </w:rPr>
        <w:t>group and 0 for others). However, if class membership is well predicted</w:t>
      </w:r>
      <w:r w:rsidR="007813D7">
        <w:rPr>
          <w:lang w:val="en-AU" w:eastAsia="en-AU"/>
        </w:rPr>
        <w:t>,</w:t>
      </w:r>
      <w:r w:rsidR="005267A6" w:rsidRPr="005F002B">
        <w:rPr>
          <w:lang w:val="en-AU" w:eastAsia="en-AU"/>
        </w:rPr>
        <w:t xml:space="preserve"> the influence of this uncertainty on results will be minor</w:t>
      </w:r>
      <w:r w:rsidR="00C97C3B" w:rsidRPr="005F002B">
        <w:rPr>
          <w:lang w:val="en-AU" w:eastAsia="en-AU"/>
        </w:rPr>
        <w:t>.</w:t>
      </w:r>
      <w:r w:rsidR="005E1954">
        <w:rPr>
          <w:noProof/>
          <w:lang w:val="en-AU" w:eastAsia="en-AU"/>
        </w:rPr>
        <w:t>[9]</w:t>
      </w:r>
      <w:r w:rsidR="00330288" w:rsidRPr="005F002B">
        <w:rPr>
          <w:lang w:val="en-AU" w:eastAsia="en-AU"/>
        </w:rPr>
        <w:t xml:space="preserve"> </w:t>
      </w:r>
      <w:r w:rsidR="009D7BBB" w:rsidRPr="005F002B">
        <w:rPr>
          <w:lang w:val="en-AU" w:eastAsia="en-AU"/>
        </w:rPr>
        <w:t xml:space="preserve">van der </w:t>
      </w:r>
      <w:proofErr w:type="spellStart"/>
      <w:r w:rsidR="009D7BBB" w:rsidRPr="005F002B">
        <w:rPr>
          <w:lang w:val="en-AU" w:eastAsia="en-AU"/>
        </w:rPr>
        <w:t>Schoot</w:t>
      </w:r>
      <w:proofErr w:type="spellEnd"/>
      <w:r w:rsidR="009D7BBB" w:rsidRPr="005F002B" w:rsidDel="009D7BBB">
        <w:rPr>
          <w:lang w:val="en-AU" w:eastAsia="en-AU"/>
        </w:rPr>
        <w:t xml:space="preserve"> </w:t>
      </w:r>
      <w:r w:rsidR="009D7BBB">
        <w:rPr>
          <w:lang w:val="en-AU" w:eastAsia="en-AU"/>
        </w:rPr>
        <w:t>discusses a</w:t>
      </w:r>
      <w:r w:rsidR="00330288" w:rsidRPr="005F002B">
        <w:rPr>
          <w:lang w:val="en-AU" w:eastAsia="en-AU"/>
        </w:rPr>
        <w:t xml:space="preserve">dvantages and disadvantages of </w:t>
      </w:r>
      <w:r w:rsidR="002024BA">
        <w:rPr>
          <w:lang w:val="en-AU" w:eastAsia="en-AU"/>
        </w:rPr>
        <w:t>one-step and three-step</w:t>
      </w:r>
      <w:r w:rsidR="002024BA" w:rsidRPr="005F002B">
        <w:rPr>
          <w:lang w:val="en-AU" w:eastAsia="en-AU"/>
        </w:rPr>
        <w:t xml:space="preserve"> </w:t>
      </w:r>
      <w:r w:rsidR="00330288" w:rsidRPr="005F002B">
        <w:rPr>
          <w:lang w:val="en-AU" w:eastAsia="en-AU"/>
        </w:rPr>
        <w:t>approaches</w:t>
      </w:r>
      <w:r w:rsidR="00C97C3B" w:rsidRPr="005F002B">
        <w:rPr>
          <w:lang w:val="en-AU" w:eastAsia="en-AU"/>
        </w:rPr>
        <w:t>.</w:t>
      </w:r>
      <w:r w:rsidR="005E1954">
        <w:rPr>
          <w:noProof/>
          <w:lang w:val="en-AU" w:eastAsia="en-AU"/>
        </w:rPr>
        <w:t>[9]</w:t>
      </w:r>
      <w:r w:rsidR="00330288" w:rsidRPr="005F002B">
        <w:rPr>
          <w:lang w:val="en-AU" w:eastAsia="en-AU"/>
        </w:rPr>
        <w:t xml:space="preserve"> </w:t>
      </w:r>
      <w:r w:rsidR="004C1E5C" w:rsidRPr="005F002B">
        <w:rPr>
          <w:lang w:val="en-AU" w:eastAsia="en-AU"/>
        </w:rPr>
        <w:t>T</w:t>
      </w:r>
      <w:r w:rsidR="00330288" w:rsidRPr="005F002B">
        <w:rPr>
          <w:lang w:val="en-AU" w:eastAsia="en-AU"/>
        </w:rPr>
        <w:t xml:space="preserve">rajectory groups </w:t>
      </w:r>
      <w:r w:rsidR="004C1E5C" w:rsidRPr="005F002B">
        <w:rPr>
          <w:lang w:val="en-AU" w:eastAsia="en-AU"/>
        </w:rPr>
        <w:t xml:space="preserve">can also be related </w:t>
      </w:r>
      <w:r w:rsidR="00330288" w:rsidRPr="005F002B">
        <w:rPr>
          <w:lang w:val="en-AU" w:eastAsia="en-AU"/>
        </w:rPr>
        <w:t xml:space="preserve">to other time-varying covariates. For example, </w:t>
      </w:r>
      <w:r w:rsidR="00045513">
        <w:rPr>
          <w:lang w:val="en-AU" w:eastAsia="en-AU"/>
        </w:rPr>
        <w:t xml:space="preserve"> </w:t>
      </w:r>
      <w:r w:rsidR="00022F43" w:rsidRPr="005F002B">
        <w:rPr>
          <w:lang w:val="en-AU" w:eastAsia="en-AU"/>
        </w:rPr>
        <w:t xml:space="preserve">latent trajectory groups for two different outcomes </w:t>
      </w:r>
      <w:r w:rsidR="00BA728F">
        <w:rPr>
          <w:lang w:val="en-AU" w:eastAsia="en-AU"/>
        </w:rPr>
        <w:t xml:space="preserve">can be estimated </w:t>
      </w:r>
      <w:r w:rsidR="008C5386">
        <w:rPr>
          <w:lang w:val="en-AU" w:eastAsia="en-AU"/>
        </w:rPr>
        <w:t xml:space="preserve">separately, </w:t>
      </w:r>
      <w:r w:rsidR="00BA728F">
        <w:rPr>
          <w:lang w:val="en-AU" w:eastAsia="en-AU"/>
        </w:rPr>
        <w:t xml:space="preserve">then </w:t>
      </w:r>
      <w:r w:rsidR="00EF1864">
        <w:rPr>
          <w:lang w:val="en-AU" w:eastAsia="en-AU"/>
        </w:rPr>
        <w:t>resultant</w:t>
      </w:r>
      <w:r w:rsidR="00BD2A9F">
        <w:rPr>
          <w:lang w:val="en-AU" w:eastAsia="en-AU"/>
        </w:rPr>
        <w:t xml:space="preserve"> </w:t>
      </w:r>
      <w:r w:rsidR="00EF1864">
        <w:rPr>
          <w:lang w:val="en-AU" w:eastAsia="en-AU"/>
        </w:rPr>
        <w:t>sub</w:t>
      </w:r>
      <w:r w:rsidR="004A4BF6">
        <w:rPr>
          <w:lang w:val="en-AU" w:eastAsia="en-AU"/>
        </w:rPr>
        <w:t xml:space="preserve">groups </w:t>
      </w:r>
      <w:r w:rsidR="00BA728F" w:rsidRPr="005F002B">
        <w:rPr>
          <w:lang w:val="en-AU" w:eastAsia="en-AU"/>
        </w:rPr>
        <w:t>associat</w:t>
      </w:r>
      <w:r w:rsidR="00BA728F">
        <w:rPr>
          <w:lang w:val="en-AU" w:eastAsia="en-AU"/>
        </w:rPr>
        <w:t>ed</w:t>
      </w:r>
      <w:r w:rsidR="00BA728F" w:rsidRPr="005F002B">
        <w:rPr>
          <w:lang w:val="en-AU" w:eastAsia="en-AU"/>
        </w:rPr>
        <w:t xml:space="preserve"> </w:t>
      </w:r>
      <w:r w:rsidR="00022F43" w:rsidRPr="005F002B">
        <w:rPr>
          <w:lang w:val="en-AU" w:eastAsia="en-AU"/>
        </w:rPr>
        <w:t>via linking membership probabilities</w:t>
      </w:r>
      <w:r w:rsidR="004B0154">
        <w:rPr>
          <w:lang w:val="en-AU" w:eastAsia="en-AU"/>
        </w:rPr>
        <w:t xml:space="preserve"> (</w:t>
      </w:r>
      <w:r w:rsidR="005202D0">
        <w:rPr>
          <w:lang w:val="en-AU" w:eastAsia="en-AU"/>
        </w:rPr>
        <w:t xml:space="preserve">dual </w:t>
      </w:r>
      <w:r w:rsidR="005202D0">
        <w:rPr>
          <w:lang w:val="en-AU" w:eastAsia="en-AU"/>
        </w:rPr>
        <w:lastRenderedPageBreak/>
        <w:t>trajectory analysis)</w:t>
      </w:r>
      <w:r w:rsidR="00B837EA">
        <w:rPr>
          <w:lang w:val="en-AU" w:eastAsia="en-AU"/>
        </w:rPr>
        <w:t>,</w:t>
      </w:r>
      <w:r w:rsidR="00A413E5" w:rsidRPr="005F002B">
        <w:rPr>
          <w:lang w:val="en-AU" w:eastAsia="en-AU"/>
        </w:rPr>
        <w:t>,</w:t>
      </w:r>
      <w:r w:rsidR="004C1E5C" w:rsidRPr="005F002B">
        <w:rPr>
          <w:lang w:val="en-AU" w:eastAsia="en-AU"/>
        </w:rPr>
        <w:t xml:space="preserve"> </w:t>
      </w:r>
      <w:r w:rsidR="00B837EA">
        <w:rPr>
          <w:lang w:val="en-AU" w:eastAsia="en-AU"/>
        </w:rPr>
        <w:t xml:space="preserve">or </w:t>
      </w:r>
      <w:r w:rsidR="00B32C4C">
        <w:rPr>
          <w:lang w:val="en-AU" w:eastAsia="en-AU"/>
        </w:rPr>
        <w:t xml:space="preserve">trajectory </w:t>
      </w:r>
      <w:r w:rsidR="002C63F7">
        <w:rPr>
          <w:lang w:val="en-AU" w:eastAsia="en-AU"/>
        </w:rPr>
        <w:t>subgroups can be estimated</w:t>
      </w:r>
      <w:r w:rsidR="001834C9" w:rsidRPr="005F002B">
        <w:rPr>
          <w:lang w:val="en-AU" w:eastAsia="en-AU"/>
        </w:rPr>
        <w:t xml:space="preserve"> </w:t>
      </w:r>
      <w:r w:rsidR="004B0154">
        <w:rPr>
          <w:lang w:val="en-AU" w:eastAsia="en-AU"/>
        </w:rPr>
        <w:t>based on repeated measures of</w:t>
      </w:r>
      <w:r w:rsidR="001834C9" w:rsidRPr="005F002B">
        <w:rPr>
          <w:lang w:val="en-AU" w:eastAsia="en-AU"/>
        </w:rPr>
        <w:t xml:space="preserve"> multiple outcomes rather than a single outcome</w:t>
      </w:r>
      <w:r w:rsidR="005202D0">
        <w:rPr>
          <w:lang w:val="en-AU" w:eastAsia="en-AU"/>
        </w:rPr>
        <w:t xml:space="preserve"> (mul</w:t>
      </w:r>
      <w:r w:rsidR="00DE64CF">
        <w:rPr>
          <w:lang w:val="en-AU" w:eastAsia="en-AU"/>
        </w:rPr>
        <w:t>ti</w:t>
      </w:r>
      <w:r w:rsidR="005202D0">
        <w:rPr>
          <w:lang w:val="en-AU" w:eastAsia="en-AU"/>
        </w:rPr>
        <w:t>-trajectory analysis</w:t>
      </w:r>
      <w:r w:rsidR="00DE64CF">
        <w:rPr>
          <w:lang w:val="en-AU" w:eastAsia="en-AU"/>
        </w:rPr>
        <w:t>)</w:t>
      </w:r>
      <w:r w:rsidR="00C97C3B" w:rsidRPr="005F002B">
        <w:rPr>
          <w:lang w:val="en-AU" w:eastAsia="en-AU"/>
        </w:rPr>
        <w:t>.</w:t>
      </w:r>
      <w:r w:rsidR="005E1954">
        <w:rPr>
          <w:noProof/>
          <w:lang w:val="en-AU" w:eastAsia="en-AU"/>
        </w:rPr>
        <w:t>[11]</w:t>
      </w:r>
    </w:p>
    <w:p w14:paraId="2023DF62" w14:textId="77777777" w:rsidR="00033179" w:rsidRPr="005F002B" w:rsidRDefault="00033179" w:rsidP="00B511E9">
      <w:pPr>
        <w:autoSpaceDE w:val="0"/>
        <w:autoSpaceDN w:val="0"/>
        <w:adjustRightInd w:val="0"/>
        <w:spacing w:line="360" w:lineRule="auto"/>
        <w:rPr>
          <w:lang w:val="en-AU" w:eastAsia="en-AU"/>
        </w:rPr>
      </w:pPr>
    </w:p>
    <w:p w14:paraId="1B3D6E66" w14:textId="2C1043A8" w:rsidR="00C03013" w:rsidRPr="005F002B" w:rsidRDefault="00DA1316" w:rsidP="00B511E9">
      <w:pPr>
        <w:autoSpaceDE w:val="0"/>
        <w:autoSpaceDN w:val="0"/>
        <w:adjustRightInd w:val="0"/>
        <w:spacing w:line="360" w:lineRule="auto"/>
        <w:rPr>
          <w:lang w:val="en-AU" w:eastAsia="en-AU"/>
        </w:rPr>
      </w:pPr>
      <w:r w:rsidRPr="005F002B">
        <w:rPr>
          <w:lang w:val="en-AU" w:eastAsia="en-AU"/>
        </w:rPr>
        <w:t>Sample size is an important</w:t>
      </w:r>
      <w:r w:rsidR="00F60807">
        <w:rPr>
          <w:lang w:val="en-AU" w:eastAsia="en-AU"/>
        </w:rPr>
        <w:t>, but complex,</w:t>
      </w:r>
      <w:r w:rsidRPr="005F002B">
        <w:rPr>
          <w:lang w:val="en-AU" w:eastAsia="en-AU"/>
        </w:rPr>
        <w:t xml:space="preserve"> consideration for latent class trajectory studies. </w:t>
      </w:r>
      <w:r w:rsidR="00F60807">
        <w:rPr>
          <w:lang w:val="en-AU" w:eastAsia="en-AU"/>
        </w:rPr>
        <w:t>S</w:t>
      </w:r>
      <w:r w:rsidRPr="005F002B">
        <w:rPr>
          <w:lang w:val="en-AU" w:eastAsia="en-AU"/>
        </w:rPr>
        <w:t xml:space="preserve">imulation studies suggest that </w:t>
      </w:r>
      <w:r w:rsidR="006932A1" w:rsidRPr="005F002B">
        <w:rPr>
          <w:lang w:val="en-AU" w:eastAsia="en-AU"/>
        </w:rPr>
        <w:t xml:space="preserve">samples </w:t>
      </w:r>
      <w:r w:rsidR="00B86F1E" w:rsidRPr="005F002B">
        <w:rPr>
          <w:lang w:val="en-AU" w:eastAsia="en-AU"/>
        </w:rPr>
        <w:t xml:space="preserve">of </w:t>
      </w:r>
      <w:r w:rsidR="00330288" w:rsidRPr="005F002B">
        <w:rPr>
          <w:lang w:val="en-AU" w:eastAsia="en-AU"/>
        </w:rPr>
        <w:t xml:space="preserve">at least </w:t>
      </w:r>
      <w:r w:rsidR="00B86F1E" w:rsidRPr="005F002B">
        <w:rPr>
          <w:lang w:val="en-AU" w:eastAsia="en-AU"/>
        </w:rPr>
        <w:t xml:space="preserve">200 </w:t>
      </w:r>
      <w:r w:rsidR="00330288" w:rsidRPr="005F002B">
        <w:rPr>
          <w:lang w:val="en-AU" w:eastAsia="en-AU"/>
        </w:rPr>
        <w:t xml:space="preserve">and preferably more than 500 </w:t>
      </w:r>
      <w:r w:rsidR="004B3467">
        <w:rPr>
          <w:lang w:val="en-AU" w:eastAsia="en-AU"/>
        </w:rPr>
        <w:t>individuals</w:t>
      </w:r>
      <w:r w:rsidR="004B3467" w:rsidRPr="005F002B">
        <w:rPr>
          <w:lang w:val="en-AU" w:eastAsia="en-AU"/>
        </w:rPr>
        <w:t xml:space="preserve"> </w:t>
      </w:r>
      <w:r w:rsidR="00B86F1E" w:rsidRPr="005F002B">
        <w:rPr>
          <w:lang w:val="en-AU" w:eastAsia="en-AU"/>
        </w:rPr>
        <w:t>are</w:t>
      </w:r>
      <w:r w:rsidR="006932A1" w:rsidRPr="005F002B">
        <w:rPr>
          <w:lang w:val="en-AU" w:eastAsia="en-AU"/>
        </w:rPr>
        <w:t xml:space="preserve"> </w:t>
      </w:r>
      <w:r w:rsidR="00330288" w:rsidRPr="005F002B">
        <w:rPr>
          <w:lang w:val="en-AU" w:eastAsia="en-AU"/>
        </w:rPr>
        <w:t>warranted</w:t>
      </w:r>
      <w:r w:rsidR="00CB06DD">
        <w:rPr>
          <w:lang w:val="en-AU" w:eastAsia="en-AU"/>
        </w:rPr>
        <w:t xml:space="preserve">, with model performance also being a function of number of time-points, and </w:t>
      </w:r>
      <w:r w:rsidR="00871683">
        <w:rPr>
          <w:lang w:val="en-AU" w:eastAsia="en-AU"/>
        </w:rPr>
        <w:t xml:space="preserve">the </w:t>
      </w:r>
      <w:r w:rsidR="00CB06DD">
        <w:rPr>
          <w:lang w:val="en-AU" w:eastAsia="en-AU"/>
        </w:rPr>
        <w:t>number</w:t>
      </w:r>
      <w:r w:rsidR="00871683">
        <w:rPr>
          <w:lang w:val="en-AU" w:eastAsia="en-AU"/>
        </w:rPr>
        <w:t>,</w:t>
      </w:r>
      <w:r w:rsidR="00CB06DD">
        <w:rPr>
          <w:lang w:val="en-AU" w:eastAsia="en-AU"/>
        </w:rPr>
        <w:t xml:space="preserve"> </w:t>
      </w:r>
      <w:r w:rsidR="00871683">
        <w:rPr>
          <w:lang w:val="en-AU" w:eastAsia="en-AU"/>
        </w:rPr>
        <w:t xml:space="preserve">relative size and </w:t>
      </w:r>
      <w:r w:rsidR="009635C9">
        <w:rPr>
          <w:noProof/>
          <w:lang w:val="en-AU" w:eastAsia="en-AU"/>
        </w:rPr>
        <w:t>distinctness</w:t>
      </w:r>
      <w:r w:rsidR="00871683">
        <w:rPr>
          <w:lang w:val="en-AU" w:eastAsia="en-AU"/>
        </w:rPr>
        <w:t xml:space="preserve"> </w:t>
      </w:r>
      <w:r w:rsidR="009D7BBB">
        <w:rPr>
          <w:lang w:val="en-AU" w:eastAsia="en-AU"/>
        </w:rPr>
        <w:t xml:space="preserve">of </w:t>
      </w:r>
      <w:r w:rsidR="00CB06DD">
        <w:rPr>
          <w:lang w:val="en-AU" w:eastAsia="en-AU"/>
        </w:rPr>
        <w:t xml:space="preserve">underlying population </w:t>
      </w:r>
      <w:r w:rsidR="00BB52F0">
        <w:rPr>
          <w:lang w:val="en-AU" w:eastAsia="en-AU"/>
        </w:rPr>
        <w:t>subgroups</w:t>
      </w:r>
      <w:r w:rsidR="00C97C3B" w:rsidRPr="005F002B">
        <w:rPr>
          <w:lang w:val="en-AU" w:eastAsia="en-AU"/>
        </w:rPr>
        <w:t>.</w:t>
      </w:r>
      <w:r w:rsidR="005E1954">
        <w:rPr>
          <w:noProof/>
          <w:lang w:val="en-AU" w:eastAsia="en-AU"/>
        </w:rPr>
        <w:t>[16]</w:t>
      </w:r>
      <w:r w:rsidR="00A413E5" w:rsidRPr="005F002B">
        <w:rPr>
          <w:lang w:val="en-AU" w:eastAsia="en-AU"/>
        </w:rPr>
        <w:t xml:space="preserve"> </w:t>
      </w:r>
      <w:r w:rsidR="00B86F1E" w:rsidRPr="005F002B">
        <w:rPr>
          <w:lang w:val="en-AU" w:eastAsia="en-AU"/>
        </w:rPr>
        <w:t xml:space="preserve">The main problems </w:t>
      </w:r>
      <w:r w:rsidR="00F60807">
        <w:rPr>
          <w:lang w:val="en-AU" w:eastAsia="en-AU"/>
        </w:rPr>
        <w:t>of</w:t>
      </w:r>
      <w:r w:rsidR="00B86F1E" w:rsidRPr="005F002B">
        <w:rPr>
          <w:lang w:val="en-AU" w:eastAsia="en-AU"/>
        </w:rPr>
        <w:t xml:space="preserve"> insufficient sample size are the risk of over-fitting the data, which means spurious subgroups </w:t>
      </w:r>
      <w:r w:rsidR="009B07AE" w:rsidRPr="005F002B">
        <w:rPr>
          <w:lang w:val="en-AU" w:eastAsia="en-AU"/>
        </w:rPr>
        <w:t xml:space="preserve">might be </w:t>
      </w:r>
      <w:r w:rsidR="00B86F1E" w:rsidRPr="005F002B">
        <w:rPr>
          <w:lang w:val="en-AU" w:eastAsia="en-AU"/>
        </w:rPr>
        <w:t xml:space="preserve">identified </w:t>
      </w:r>
      <w:r w:rsidR="009B07AE" w:rsidRPr="005F002B">
        <w:rPr>
          <w:lang w:val="en-AU" w:eastAsia="en-AU"/>
        </w:rPr>
        <w:t>as</w:t>
      </w:r>
      <w:r w:rsidR="00B86F1E" w:rsidRPr="005F002B">
        <w:rPr>
          <w:lang w:val="en-AU" w:eastAsia="en-AU"/>
        </w:rPr>
        <w:t xml:space="preserve"> </w:t>
      </w:r>
      <w:r w:rsidR="004E2294">
        <w:rPr>
          <w:lang w:val="en-AU" w:eastAsia="en-AU"/>
        </w:rPr>
        <w:t xml:space="preserve">a </w:t>
      </w:r>
      <w:r w:rsidR="00B86F1E" w:rsidRPr="005F002B">
        <w:rPr>
          <w:lang w:val="en-AU" w:eastAsia="en-AU"/>
        </w:rPr>
        <w:t xml:space="preserve">result of sample variation, </w:t>
      </w:r>
      <w:r w:rsidR="009B07AE" w:rsidRPr="005F002B">
        <w:rPr>
          <w:lang w:val="en-AU" w:eastAsia="en-AU"/>
        </w:rPr>
        <w:t>or alternatively</w:t>
      </w:r>
      <w:r w:rsidR="00F60807">
        <w:rPr>
          <w:lang w:val="en-AU" w:eastAsia="en-AU"/>
        </w:rPr>
        <w:t>,</w:t>
      </w:r>
      <w:r w:rsidR="009B07AE" w:rsidRPr="005F002B">
        <w:rPr>
          <w:lang w:val="en-AU" w:eastAsia="en-AU"/>
        </w:rPr>
        <w:t xml:space="preserve"> small but important </w:t>
      </w:r>
      <w:r w:rsidR="00F60807" w:rsidRPr="005F002B">
        <w:rPr>
          <w:lang w:val="en-AU" w:eastAsia="en-AU"/>
        </w:rPr>
        <w:t xml:space="preserve">population </w:t>
      </w:r>
      <w:r w:rsidR="009B07AE" w:rsidRPr="005F002B">
        <w:rPr>
          <w:lang w:val="en-AU" w:eastAsia="en-AU"/>
        </w:rPr>
        <w:t>subgroups fail to be identified. In addition, there are often problems with models failing to converge on a solution when there are too many parameters to estimate compared to the number of datapoints available.</w:t>
      </w:r>
      <w:r w:rsidR="00FD257C" w:rsidRPr="005F002B">
        <w:rPr>
          <w:lang w:val="en-AU" w:eastAsia="en-AU"/>
        </w:rPr>
        <w:t xml:space="preserve"> Latent class </w:t>
      </w:r>
      <w:r w:rsidR="00F506C7" w:rsidRPr="005F002B">
        <w:rPr>
          <w:lang w:val="en-AU" w:eastAsia="en-AU"/>
        </w:rPr>
        <w:t xml:space="preserve">trajectory analysis </w:t>
      </w:r>
      <w:r w:rsidR="00FD257C" w:rsidRPr="005F002B">
        <w:rPr>
          <w:lang w:val="en-AU" w:eastAsia="en-AU"/>
        </w:rPr>
        <w:t>use</w:t>
      </w:r>
      <w:r w:rsidR="00F506C7" w:rsidRPr="005F002B">
        <w:rPr>
          <w:lang w:val="en-AU" w:eastAsia="en-AU"/>
        </w:rPr>
        <w:t xml:space="preserve">s </w:t>
      </w:r>
      <w:r w:rsidR="00FD257C" w:rsidRPr="005F002B">
        <w:rPr>
          <w:lang w:val="en-AU" w:eastAsia="en-AU"/>
        </w:rPr>
        <w:t>maximum likelihood estimation, which accommodate</w:t>
      </w:r>
      <w:r w:rsidR="00403229" w:rsidRPr="005F002B">
        <w:rPr>
          <w:lang w:val="en-AU" w:eastAsia="en-AU"/>
        </w:rPr>
        <w:t>s</w:t>
      </w:r>
      <w:r w:rsidR="00FD257C" w:rsidRPr="005F002B">
        <w:rPr>
          <w:lang w:val="en-AU" w:eastAsia="en-AU"/>
        </w:rPr>
        <w:t xml:space="preserve"> </w:t>
      </w:r>
      <w:r w:rsidR="00403229" w:rsidRPr="005F002B">
        <w:rPr>
          <w:lang w:val="en-AU" w:eastAsia="en-AU"/>
        </w:rPr>
        <w:t>m</w:t>
      </w:r>
      <w:r w:rsidR="00FD257C" w:rsidRPr="005F002B">
        <w:rPr>
          <w:lang w:val="en-AU" w:eastAsia="en-AU"/>
        </w:rPr>
        <w:t xml:space="preserve">issing </w:t>
      </w:r>
      <w:r w:rsidR="00403229" w:rsidRPr="005F002B">
        <w:rPr>
          <w:lang w:val="en-AU" w:eastAsia="en-AU"/>
        </w:rPr>
        <w:t xml:space="preserve">time points </w:t>
      </w:r>
      <w:r w:rsidR="00330288" w:rsidRPr="005F002B">
        <w:rPr>
          <w:lang w:val="en-AU" w:eastAsia="en-AU"/>
        </w:rPr>
        <w:t>when</w:t>
      </w:r>
      <w:r w:rsidR="00403229" w:rsidRPr="005F002B">
        <w:rPr>
          <w:lang w:val="en-AU" w:eastAsia="en-AU"/>
        </w:rPr>
        <w:t xml:space="preserve"> they are missing at random. </w:t>
      </w:r>
      <w:r w:rsidR="00F506C7" w:rsidRPr="005F002B">
        <w:rPr>
          <w:lang w:val="en-AU" w:eastAsia="en-AU"/>
        </w:rPr>
        <w:t>This means that people missing some timepoints can still be included in, and be informative for, the analysis</w:t>
      </w:r>
      <w:r w:rsidR="00033179" w:rsidRPr="005F002B">
        <w:rPr>
          <w:lang w:val="en-AU" w:eastAsia="en-AU"/>
        </w:rPr>
        <w:t xml:space="preserve">. </w:t>
      </w:r>
      <w:r w:rsidR="005B2A7A" w:rsidRPr="005F002B">
        <w:rPr>
          <w:lang w:val="en-AU" w:eastAsia="en-AU"/>
        </w:rPr>
        <w:t xml:space="preserve">Furthermore, </w:t>
      </w:r>
      <w:r w:rsidR="00096DD6" w:rsidRPr="005F002B">
        <w:rPr>
          <w:lang w:val="en-AU" w:eastAsia="en-AU"/>
        </w:rPr>
        <w:t>as</w:t>
      </w:r>
      <w:r w:rsidR="005B2A7A" w:rsidRPr="005F002B">
        <w:rPr>
          <w:lang w:val="en-AU" w:eastAsia="en-AU"/>
        </w:rPr>
        <w:t xml:space="preserve"> those with less data are allocated to a trajectory </w:t>
      </w:r>
      <w:r w:rsidR="00BB52F0">
        <w:rPr>
          <w:lang w:val="en-AU" w:eastAsia="en-AU"/>
        </w:rPr>
        <w:t>sub</w:t>
      </w:r>
      <w:r w:rsidR="005B2A7A" w:rsidRPr="005F002B">
        <w:rPr>
          <w:lang w:val="en-AU" w:eastAsia="en-AU"/>
        </w:rPr>
        <w:t>group with less certainty, uncertainty due to missing data can be</w:t>
      </w:r>
      <w:r w:rsidR="00096DD6" w:rsidRPr="005F002B">
        <w:rPr>
          <w:lang w:val="en-AU" w:eastAsia="en-AU"/>
        </w:rPr>
        <w:t xml:space="preserve"> incorporated</w:t>
      </w:r>
      <w:r w:rsidR="005B2A7A" w:rsidRPr="005F002B">
        <w:rPr>
          <w:lang w:val="en-AU" w:eastAsia="en-AU"/>
        </w:rPr>
        <w:t xml:space="preserve"> in subsequent analyses</w:t>
      </w:r>
      <w:r w:rsidR="00096DD6" w:rsidRPr="005F002B">
        <w:rPr>
          <w:lang w:val="en-AU" w:eastAsia="en-AU"/>
        </w:rPr>
        <w:t xml:space="preserve"> using trajectory groups</w:t>
      </w:r>
      <w:r w:rsidR="005B2A7A" w:rsidRPr="005F002B">
        <w:rPr>
          <w:lang w:val="en-AU" w:eastAsia="en-AU"/>
        </w:rPr>
        <w:t xml:space="preserve"> </w:t>
      </w:r>
      <w:r w:rsidR="00096DD6" w:rsidRPr="005F002B">
        <w:rPr>
          <w:lang w:val="en-AU" w:eastAsia="en-AU"/>
        </w:rPr>
        <w:t>by accounting for individuals’ probability of membership</w:t>
      </w:r>
      <w:r w:rsidR="005B2A7A" w:rsidRPr="005F002B">
        <w:rPr>
          <w:lang w:val="en-AU" w:eastAsia="en-AU"/>
        </w:rPr>
        <w:t>.</w:t>
      </w:r>
      <w:r w:rsidR="00330288" w:rsidRPr="005F002B">
        <w:rPr>
          <w:lang w:val="en-AU" w:eastAsia="en-AU"/>
        </w:rPr>
        <w:t xml:space="preserve"> However, large amounts of missing data</w:t>
      </w:r>
      <w:r w:rsidR="006A4110">
        <w:rPr>
          <w:lang w:val="en-AU" w:eastAsia="en-AU"/>
        </w:rPr>
        <w:t>, insufficient sample size or limited number of timepoints</w:t>
      </w:r>
      <w:r w:rsidR="00553AEC" w:rsidRPr="005F002B">
        <w:rPr>
          <w:lang w:val="en-AU" w:eastAsia="en-AU"/>
        </w:rPr>
        <w:t xml:space="preserve"> </w:t>
      </w:r>
      <w:r w:rsidR="00A16D68" w:rsidRPr="005F002B">
        <w:rPr>
          <w:lang w:val="en-AU" w:eastAsia="en-AU"/>
        </w:rPr>
        <w:t>can compromise validity and subgroup detection</w:t>
      </w:r>
      <w:r w:rsidR="00C97C3B" w:rsidRPr="005F002B">
        <w:rPr>
          <w:lang w:val="en-AU" w:eastAsia="en-AU"/>
        </w:rPr>
        <w:t>.</w:t>
      </w:r>
      <w:r w:rsidR="005E1954">
        <w:rPr>
          <w:noProof/>
          <w:lang w:val="en-AU" w:eastAsia="en-AU"/>
        </w:rPr>
        <w:t>[17]</w:t>
      </w:r>
      <w:r w:rsidR="00FE1C58">
        <w:rPr>
          <w:noProof/>
          <w:lang w:val="en-AU" w:eastAsia="en-AU"/>
        </w:rPr>
        <w:t xml:space="preserve"> </w:t>
      </w:r>
    </w:p>
    <w:p w14:paraId="1EC0F096" w14:textId="77777777" w:rsidR="00FE37CB" w:rsidRPr="005F002B" w:rsidRDefault="00FE37CB" w:rsidP="00B511E9">
      <w:pPr>
        <w:autoSpaceDE w:val="0"/>
        <w:autoSpaceDN w:val="0"/>
        <w:adjustRightInd w:val="0"/>
        <w:spacing w:line="360" w:lineRule="auto"/>
        <w:rPr>
          <w:lang w:val="en-AU" w:eastAsia="en-AU"/>
        </w:rPr>
      </w:pPr>
    </w:p>
    <w:p w14:paraId="6ADA6070" w14:textId="5D683A98" w:rsidR="00FE37CB" w:rsidRPr="005F002B" w:rsidRDefault="00D70327" w:rsidP="00B511E9">
      <w:pPr>
        <w:autoSpaceDE w:val="0"/>
        <w:autoSpaceDN w:val="0"/>
        <w:adjustRightInd w:val="0"/>
        <w:spacing w:line="360" w:lineRule="auto"/>
        <w:rPr>
          <w:lang w:val="en-AU" w:eastAsia="en-AU"/>
        </w:rPr>
      </w:pPr>
      <w:r w:rsidRPr="005F002B">
        <w:rPr>
          <w:lang w:val="en-AU" w:eastAsia="en-AU"/>
        </w:rPr>
        <w:t>Be</w:t>
      </w:r>
      <w:r w:rsidR="00EF4FC1" w:rsidRPr="005F002B">
        <w:rPr>
          <w:lang w:val="en-AU" w:eastAsia="en-AU"/>
        </w:rPr>
        <w:t>cau</w:t>
      </w:r>
      <w:r w:rsidRPr="005F002B">
        <w:rPr>
          <w:lang w:val="en-AU" w:eastAsia="en-AU"/>
        </w:rPr>
        <w:t>se</w:t>
      </w:r>
      <w:r w:rsidR="00FE37CB" w:rsidRPr="005F002B">
        <w:rPr>
          <w:lang w:val="en-AU" w:eastAsia="en-AU"/>
        </w:rPr>
        <w:t xml:space="preserve"> there are so many choices involved in latent trajectory model</w:t>
      </w:r>
      <w:r w:rsidR="006D633E">
        <w:rPr>
          <w:lang w:val="en-AU" w:eastAsia="en-AU"/>
        </w:rPr>
        <w:t>l</w:t>
      </w:r>
      <w:r w:rsidR="00FE37CB" w:rsidRPr="005F002B">
        <w:rPr>
          <w:lang w:val="en-AU" w:eastAsia="en-AU"/>
        </w:rPr>
        <w:t>ing, and the software used to implement them have different capabilities</w:t>
      </w:r>
      <w:r w:rsidRPr="005F002B">
        <w:rPr>
          <w:lang w:val="en-AU" w:eastAsia="en-AU"/>
        </w:rPr>
        <w:t>, the findings from latent class trajectory analyses can vary, sometimes greatly</w:t>
      </w:r>
      <w:r w:rsidR="00FE37CB" w:rsidRPr="005F002B">
        <w:rPr>
          <w:lang w:val="en-AU" w:eastAsia="en-AU"/>
        </w:rPr>
        <w:t>.</w:t>
      </w:r>
      <w:r w:rsidR="005E1954">
        <w:rPr>
          <w:noProof/>
          <w:lang w:val="en-AU" w:eastAsia="en-AU"/>
        </w:rPr>
        <w:t>[18]</w:t>
      </w:r>
      <w:r w:rsidR="00FE37CB" w:rsidRPr="005F002B">
        <w:rPr>
          <w:lang w:val="en-AU" w:eastAsia="en-AU"/>
        </w:rPr>
        <w:t xml:space="preserve"> Therefore quality reporting of the </w:t>
      </w:r>
      <w:r w:rsidR="007666AC" w:rsidRPr="005F002B">
        <w:rPr>
          <w:lang w:val="en-AU" w:eastAsia="en-AU"/>
        </w:rPr>
        <w:t xml:space="preserve">methodological </w:t>
      </w:r>
      <w:r w:rsidR="00FE37CB" w:rsidRPr="005F002B">
        <w:rPr>
          <w:lang w:val="en-AU" w:eastAsia="en-AU"/>
        </w:rPr>
        <w:t>process is essential.  The Guidelines for Reporting on Latent trajectory Studies (</w:t>
      </w:r>
      <w:proofErr w:type="spellStart"/>
      <w:r w:rsidR="00FE37CB" w:rsidRPr="005F002B">
        <w:rPr>
          <w:lang w:val="en-AU" w:eastAsia="en-AU"/>
        </w:rPr>
        <w:t>GRoLTS</w:t>
      </w:r>
      <w:proofErr w:type="spellEnd"/>
      <w:r w:rsidR="00FE37CB" w:rsidRPr="005F002B">
        <w:rPr>
          <w:lang w:val="en-AU" w:eastAsia="en-AU"/>
        </w:rPr>
        <w:t>) checklist</w:t>
      </w:r>
      <w:r w:rsidR="00A413E5" w:rsidRPr="005F002B">
        <w:rPr>
          <w:lang w:val="en-AU" w:eastAsia="en-AU"/>
        </w:rPr>
        <w:t xml:space="preserve"> </w:t>
      </w:r>
      <w:r w:rsidR="00FE37CB" w:rsidRPr="005F002B">
        <w:rPr>
          <w:lang w:val="en-AU" w:eastAsia="en-AU"/>
        </w:rPr>
        <w:t>is a useful and recommended 16-item reporting tool that can facilitate the transparency and robustness of latent trajectory findings</w:t>
      </w:r>
      <w:r w:rsidR="00C97C3B" w:rsidRPr="005F002B">
        <w:rPr>
          <w:lang w:val="en-AU" w:eastAsia="en-AU"/>
        </w:rPr>
        <w:t>.</w:t>
      </w:r>
      <w:r w:rsidR="005E1954">
        <w:rPr>
          <w:noProof/>
          <w:lang w:val="en-AU" w:eastAsia="en-AU"/>
        </w:rPr>
        <w:t>[9]</w:t>
      </w:r>
      <w:r w:rsidR="00FE37CB" w:rsidRPr="005F002B">
        <w:rPr>
          <w:lang w:val="en-AU" w:eastAsia="en-AU"/>
        </w:rPr>
        <w:t xml:space="preserve"> </w:t>
      </w:r>
    </w:p>
    <w:p w14:paraId="56B2A07F" w14:textId="77777777" w:rsidR="00BC0F5E" w:rsidRDefault="00BC0F5E" w:rsidP="00BC0F5E">
      <w:pPr>
        <w:widowControl w:val="0"/>
        <w:spacing w:line="360" w:lineRule="auto"/>
        <w:rPr>
          <w:b/>
        </w:rPr>
      </w:pPr>
    </w:p>
    <w:p w14:paraId="1DC41310" w14:textId="07003FFA" w:rsidR="00BC0F5E" w:rsidRPr="0059497F" w:rsidRDefault="00BC0F5E" w:rsidP="00BC0F5E">
      <w:pPr>
        <w:widowControl w:val="0"/>
        <w:spacing w:line="360" w:lineRule="auto"/>
        <w:rPr>
          <w:b/>
          <w:bCs/>
        </w:rPr>
      </w:pPr>
      <w:r w:rsidRPr="0059497F">
        <w:rPr>
          <w:b/>
          <w:bCs/>
        </w:rPr>
        <w:t>Discussion and Summary</w:t>
      </w:r>
    </w:p>
    <w:p w14:paraId="061C0802" w14:textId="77777777" w:rsidR="005B4264" w:rsidRDefault="005B4264" w:rsidP="00B511E9">
      <w:pPr>
        <w:autoSpaceDE w:val="0"/>
        <w:autoSpaceDN w:val="0"/>
        <w:adjustRightInd w:val="0"/>
        <w:spacing w:line="360" w:lineRule="auto"/>
        <w:rPr>
          <w:sz w:val="20"/>
          <w:szCs w:val="20"/>
          <w:lang w:val="en-AU" w:eastAsia="en-AU"/>
        </w:rPr>
      </w:pPr>
    </w:p>
    <w:p w14:paraId="7C6BFB3B" w14:textId="1F0DD997" w:rsidR="00A7425E" w:rsidRPr="005F002B" w:rsidRDefault="004C20C5" w:rsidP="001C594D">
      <w:pPr>
        <w:widowControl w:val="0"/>
        <w:spacing w:line="360" w:lineRule="auto"/>
        <w:rPr>
          <w:lang w:val="en-AU" w:eastAsia="en-AU"/>
        </w:rPr>
      </w:pPr>
      <w:r w:rsidRPr="005F002B">
        <w:rPr>
          <w:lang w:val="en-AU" w:eastAsia="en-AU"/>
        </w:rPr>
        <w:t xml:space="preserve">One of the reasons latent class trajectory methods </w:t>
      </w:r>
      <w:r w:rsidR="0043517F" w:rsidRPr="005F002B">
        <w:rPr>
          <w:lang w:val="en-AU" w:eastAsia="en-AU"/>
        </w:rPr>
        <w:t>have become</w:t>
      </w:r>
      <w:r w:rsidRPr="005F002B">
        <w:rPr>
          <w:lang w:val="en-AU" w:eastAsia="en-AU"/>
        </w:rPr>
        <w:t xml:space="preserve"> so popular is because the resultant trajectories are intuitively easy to understand and on</w:t>
      </w:r>
      <w:r w:rsidR="00DE3FA9" w:rsidRPr="005F002B">
        <w:rPr>
          <w:lang w:val="en-AU" w:eastAsia="en-AU"/>
        </w:rPr>
        <w:t>c</w:t>
      </w:r>
      <w:r w:rsidRPr="005F002B">
        <w:rPr>
          <w:lang w:val="en-AU" w:eastAsia="en-AU"/>
        </w:rPr>
        <w:t xml:space="preserve">e estimated, provide a helpful way to relate complex longitudinal patterns of change </w:t>
      </w:r>
      <w:r w:rsidR="0043517F" w:rsidRPr="005F002B">
        <w:rPr>
          <w:lang w:val="en-AU" w:eastAsia="en-AU"/>
        </w:rPr>
        <w:t xml:space="preserve">in a health outcome </w:t>
      </w:r>
      <w:r w:rsidRPr="005F002B">
        <w:rPr>
          <w:lang w:val="en-AU" w:eastAsia="en-AU"/>
        </w:rPr>
        <w:t xml:space="preserve">to </w:t>
      </w:r>
      <w:r w:rsidR="0043517F" w:rsidRPr="005F002B">
        <w:rPr>
          <w:lang w:val="en-AU" w:eastAsia="en-AU"/>
        </w:rPr>
        <w:t xml:space="preserve">other health variables. </w:t>
      </w:r>
      <w:r w:rsidR="0058450C" w:rsidRPr="005F002B">
        <w:rPr>
          <w:lang w:val="en-AU" w:eastAsia="en-AU"/>
        </w:rPr>
        <w:t>In addition,</w:t>
      </w:r>
      <w:r w:rsidR="0043517F" w:rsidRPr="005F002B">
        <w:rPr>
          <w:lang w:val="en-AU" w:eastAsia="en-AU"/>
        </w:rPr>
        <w:t xml:space="preserve"> they are relatively easy to implement in various popular </w:t>
      </w:r>
      <w:r w:rsidR="00DC446E" w:rsidRPr="005F002B">
        <w:rPr>
          <w:lang w:val="en-AU" w:eastAsia="en-AU"/>
        </w:rPr>
        <w:t>software</w:t>
      </w:r>
      <w:r w:rsidR="0058450C" w:rsidRPr="005F002B">
        <w:rPr>
          <w:lang w:val="en-AU" w:eastAsia="en-AU"/>
        </w:rPr>
        <w:t xml:space="preserve"> packages.</w:t>
      </w:r>
      <w:r w:rsidR="0043517F" w:rsidRPr="005F002B">
        <w:rPr>
          <w:lang w:val="en-AU" w:eastAsia="en-AU"/>
        </w:rPr>
        <w:t xml:space="preserve"> </w:t>
      </w:r>
      <w:r w:rsidR="001C594D" w:rsidRPr="005F002B">
        <w:t xml:space="preserve">With the increasing availability and ease of collection of longitudinal data from </w:t>
      </w:r>
      <w:r w:rsidR="001C594D" w:rsidRPr="005F002B">
        <w:lastRenderedPageBreak/>
        <w:t xml:space="preserve">mobile devices and sensors, it is likely that </w:t>
      </w:r>
      <w:r w:rsidR="001C594D" w:rsidRPr="005F002B">
        <w:rPr>
          <w:lang w:val="en-AU" w:eastAsia="en-AU"/>
        </w:rPr>
        <w:t xml:space="preserve">latent class trajectory methods will be </w:t>
      </w:r>
      <w:r w:rsidR="00245ABD" w:rsidRPr="005F002B">
        <w:rPr>
          <w:lang w:val="en-AU" w:eastAsia="en-AU"/>
        </w:rPr>
        <w:t>even more</w:t>
      </w:r>
      <w:r w:rsidR="004824FC">
        <w:rPr>
          <w:lang w:val="en-AU" w:eastAsia="en-AU"/>
        </w:rPr>
        <w:t xml:space="preserve"> commonly</w:t>
      </w:r>
      <w:r w:rsidR="00245ABD" w:rsidRPr="005F002B">
        <w:rPr>
          <w:lang w:val="en-AU" w:eastAsia="en-AU"/>
        </w:rPr>
        <w:t xml:space="preserve"> utilised</w:t>
      </w:r>
      <w:r w:rsidR="001C594D" w:rsidRPr="005F002B">
        <w:rPr>
          <w:lang w:val="en-AU" w:eastAsia="en-AU"/>
        </w:rPr>
        <w:t>.</w:t>
      </w:r>
      <w:r w:rsidR="001C594D" w:rsidRPr="005F002B">
        <w:t xml:space="preserve"> </w:t>
      </w:r>
      <w:r w:rsidR="0043517F" w:rsidRPr="005F002B">
        <w:rPr>
          <w:lang w:val="en-AU" w:eastAsia="en-AU"/>
        </w:rPr>
        <w:t>However,</w:t>
      </w:r>
      <w:r w:rsidRPr="005F002B">
        <w:rPr>
          <w:lang w:val="en-AU" w:eastAsia="en-AU"/>
        </w:rPr>
        <w:t xml:space="preserve"> </w:t>
      </w:r>
      <w:r w:rsidR="0043517F" w:rsidRPr="005F002B">
        <w:rPr>
          <w:lang w:val="en-AU" w:eastAsia="en-AU"/>
        </w:rPr>
        <w:t>i</w:t>
      </w:r>
      <w:r w:rsidR="005B4264" w:rsidRPr="005F002B">
        <w:rPr>
          <w:lang w:val="en-AU" w:eastAsia="en-AU"/>
        </w:rPr>
        <w:t xml:space="preserve">t is important that latent class trajectory methods are </w:t>
      </w:r>
      <w:r w:rsidR="009D7BBB" w:rsidRPr="005F002B">
        <w:rPr>
          <w:lang w:val="en-AU" w:eastAsia="en-AU"/>
        </w:rPr>
        <w:t xml:space="preserve">used </w:t>
      </w:r>
      <w:r w:rsidR="005B4264" w:rsidRPr="005F002B">
        <w:rPr>
          <w:lang w:val="en-AU" w:eastAsia="en-AU"/>
        </w:rPr>
        <w:t xml:space="preserve">judiciously, </w:t>
      </w:r>
      <w:r w:rsidR="00245ABD" w:rsidRPr="005F002B">
        <w:rPr>
          <w:lang w:val="en-AU" w:eastAsia="en-AU"/>
        </w:rPr>
        <w:t>proficiently</w:t>
      </w:r>
      <w:r w:rsidR="007840DE" w:rsidRPr="005F002B">
        <w:rPr>
          <w:lang w:val="en-AU" w:eastAsia="en-AU"/>
        </w:rPr>
        <w:t xml:space="preserve"> and in conjunction with substantive knowledge of the particular field of enquiry</w:t>
      </w:r>
      <w:r w:rsidR="00F64465" w:rsidRPr="005F002B">
        <w:rPr>
          <w:lang w:val="en-AU" w:eastAsia="en-AU"/>
        </w:rPr>
        <w:t>.</w:t>
      </w:r>
      <w:r w:rsidR="005E1954">
        <w:rPr>
          <w:noProof/>
          <w:lang w:val="en-AU" w:eastAsia="en-AU"/>
        </w:rPr>
        <w:t>[15]</w:t>
      </w:r>
      <w:r w:rsidR="00F64465" w:rsidRPr="005F002B">
        <w:rPr>
          <w:lang w:val="en-AU" w:eastAsia="en-AU"/>
        </w:rPr>
        <w:t xml:space="preserve"> </w:t>
      </w:r>
      <w:r w:rsidR="0058450C" w:rsidRPr="005F002B">
        <w:rPr>
          <w:lang w:val="en-AU" w:eastAsia="en-AU"/>
        </w:rPr>
        <w:t>As</w:t>
      </w:r>
      <w:r w:rsidR="0043517F" w:rsidRPr="005F002B">
        <w:rPr>
          <w:lang w:val="en-AU" w:eastAsia="en-AU"/>
        </w:rPr>
        <w:t xml:space="preserve"> </w:t>
      </w:r>
      <w:r w:rsidRPr="005F002B">
        <w:rPr>
          <w:lang w:val="en-AU" w:eastAsia="en-AU"/>
        </w:rPr>
        <w:t xml:space="preserve">inferences about the number and shape of latent trajectories can be </w:t>
      </w:r>
      <w:r w:rsidR="00DC446E" w:rsidRPr="005F002B">
        <w:rPr>
          <w:lang w:val="en-AU" w:eastAsia="en-AU"/>
        </w:rPr>
        <w:t xml:space="preserve">heavily </w:t>
      </w:r>
      <w:r w:rsidRPr="005F002B">
        <w:rPr>
          <w:lang w:val="en-AU" w:eastAsia="en-AU"/>
        </w:rPr>
        <w:t xml:space="preserve">influenced by </w:t>
      </w:r>
      <w:r w:rsidR="0010565E" w:rsidRPr="005F002B">
        <w:rPr>
          <w:lang w:val="en-AU" w:eastAsia="en-AU"/>
        </w:rPr>
        <w:t xml:space="preserve">sample size, </w:t>
      </w:r>
      <w:r w:rsidR="00DC446E" w:rsidRPr="005F002B">
        <w:rPr>
          <w:lang w:val="en-AU" w:eastAsia="en-AU"/>
        </w:rPr>
        <w:t xml:space="preserve">nature of the data and </w:t>
      </w:r>
      <w:r w:rsidR="0010565E" w:rsidRPr="005F002B">
        <w:rPr>
          <w:lang w:val="en-AU" w:eastAsia="en-AU"/>
        </w:rPr>
        <w:t>methodological choice</w:t>
      </w:r>
      <w:r w:rsidR="00DC446E" w:rsidRPr="005F002B">
        <w:rPr>
          <w:lang w:val="en-AU" w:eastAsia="en-AU"/>
        </w:rPr>
        <w:t xml:space="preserve">, there have been strong calls for caution in </w:t>
      </w:r>
      <w:r w:rsidR="001E115C">
        <w:rPr>
          <w:lang w:val="en-AU" w:eastAsia="en-AU"/>
        </w:rPr>
        <w:t xml:space="preserve">the </w:t>
      </w:r>
      <w:r w:rsidR="00DC446E" w:rsidRPr="005F002B">
        <w:rPr>
          <w:lang w:val="en-AU" w:eastAsia="en-AU"/>
        </w:rPr>
        <w:t>interpretation of findings, with researchers urged to consider latent trajectories as abstract rather than concrete</w:t>
      </w:r>
      <w:r w:rsidR="00DE3FA9" w:rsidRPr="005F002B">
        <w:rPr>
          <w:lang w:val="en-AU" w:eastAsia="en-AU"/>
        </w:rPr>
        <w:t xml:space="preserve">, </w:t>
      </w:r>
      <w:r w:rsidR="00DC446E" w:rsidRPr="005F002B">
        <w:rPr>
          <w:lang w:val="en-AU" w:eastAsia="en-AU"/>
        </w:rPr>
        <w:t>and individuals</w:t>
      </w:r>
      <w:r w:rsidR="002167F2" w:rsidRPr="005F002B">
        <w:rPr>
          <w:lang w:val="en-AU" w:eastAsia="en-AU"/>
        </w:rPr>
        <w:t>’</w:t>
      </w:r>
      <w:r w:rsidR="00DC446E" w:rsidRPr="005F002B">
        <w:rPr>
          <w:lang w:val="en-AU" w:eastAsia="en-AU"/>
        </w:rPr>
        <w:t xml:space="preserve"> assignment to particular trajectory groups </w:t>
      </w:r>
      <w:r w:rsidR="002901BF">
        <w:rPr>
          <w:lang w:val="en-AU" w:eastAsia="en-AU"/>
        </w:rPr>
        <w:t>as</w:t>
      </w:r>
      <w:r w:rsidR="000730D2">
        <w:rPr>
          <w:lang w:val="en-AU" w:eastAsia="en-AU"/>
        </w:rPr>
        <w:t xml:space="preserve"> an approximation</w:t>
      </w:r>
      <w:r w:rsidR="00985D3D">
        <w:rPr>
          <w:lang w:val="en-AU" w:eastAsia="en-AU"/>
        </w:rPr>
        <w:t xml:space="preserve"> only</w:t>
      </w:r>
      <w:r w:rsidR="00C97C3B" w:rsidRPr="005F002B">
        <w:rPr>
          <w:lang w:val="en-AU" w:eastAsia="en-AU"/>
        </w:rPr>
        <w:t>.</w:t>
      </w:r>
      <w:r w:rsidR="005E1954">
        <w:rPr>
          <w:noProof/>
          <w:lang w:val="en-AU" w:eastAsia="en-AU"/>
        </w:rPr>
        <w:t>[17 18]</w:t>
      </w:r>
      <w:r w:rsidR="006124E9" w:rsidRPr="006124E9">
        <w:rPr>
          <w:lang w:val="en-AU" w:eastAsia="en-AU"/>
        </w:rPr>
        <w:t xml:space="preserve"> </w:t>
      </w:r>
      <w:r w:rsidR="006124E9">
        <w:rPr>
          <w:lang w:val="en-AU" w:eastAsia="en-AU"/>
        </w:rPr>
        <w:t xml:space="preserve">An individual will be allocated to the subgroup for which they have the highest probability of membership, but  they will have a probability of membership, albeit lower, for all trajectory subgroups and their </w:t>
      </w:r>
      <w:r w:rsidR="00E901BD">
        <w:rPr>
          <w:lang w:val="en-AU" w:eastAsia="en-AU"/>
        </w:rPr>
        <w:t>particular</w:t>
      </w:r>
      <w:r w:rsidR="006124E9">
        <w:rPr>
          <w:lang w:val="en-AU" w:eastAsia="en-AU"/>
        </w:rPr>
        <w:t xml:space="preserve"> trajectory pattern will not exactly match that of the mean trajectory for their allocated subgroup</w:t>
      </w:r>
      <w:r w:rsidR="004777F5">
        <w:rPr>
          <w:lang w:val="en-AU" w:eastAsia="en-AU"/>
        </w:rPr>
        <w:t>.</w:t>
      </w:r>
    </w:p>
    <w:p w14:paraId="559203B6" w14:textId="77777777" w:rsidR="00027098" w:rsidRPr="005F002B" w:rsidRDefault="00027098" w:rsidP="001C594D">
      <w:pPr>
        <w:widowControl w:val="0"/>
        <w:spacing w:line="360" w:lineRule="auto"/>
        <w:rPr>
          <w:lang w:val="en-AU" w:eastAsia="en-AU"/>
        </w:rPr>
      </w:pPr>
    </w:p>
    <w:p w14:paraId="5DA551EE" w14:textId="32D258C9" w:rsidR="00245ABD" w:rsidRPr="005F002B" w:rsidRDefault="001405A0" w:rsidP="001C594D">
      <w:pPr>
        <w:widowControl w:val="0"/>
        <w:spacing w:line="360" w:lineRule="auto"/>
        <w:rPr>
          <w:lang w:val="en-AU" w:eastAsia="en-AU"/>
        </w:rPr>
      </w:pPr>
      <w:r w:rsidRPr="005F002B">
        <w:rPr>
          <w:lang w:val="en-AU" w:eastAsia="en-AU"/>
        </w:rPr>
        <w:t>R</w:t>
      </w:r>
      <w:r w:rsidR="00CC5449" w:rsidRPr="005F002B">
        <w:rPr>
          <w:lang w:val="en-AU" w:eastAsia="en-AU"/>
        </w:rPr>
        <w:t xml:space="preserve">eplication of </w:t>
      </w:r>
      <w:r w:rsidR="00291A46" w:rsidRPr="005F002B">
        <w:rPr>
          <w:lang w:val="en-AU" w:eastAsia="en-AU"/>
        </w:rPr>
        <w:t>latent class trajectory studies</w:t>
      </w:r>
      <w:r w:rsidR="00CC5449" w:rsidRPr="005F002B">
        <w:rPr>
          <w:lang w:val="en-AU" w:eastAsia="en-AU"/>
        </w:rPr>
        <w:t xml:space="preserve"> </w:t>
      </w:r>
      <w:r w:rsidRPr="005F002B">
        <w:rPr>
          <w:lang w:val="en-AU" w:eastAsia="en-AU"/>
        </w:rPr>
        <w:t xml:space="preserve">are important to understand commonalities and differences across populations. </w:t>
      </w:r>
      <w:r w:rsidR="00A7425E" w:rsidRPr="005F002B">
        <w:rPr>
          <w:lang w:val="en-AU" w:eastAsia="en-AU"/>
        </w:rPr>
        <w:t>For example, in the field of low back pain</w:t>
      </w:r>
      <w:r w:rsidR="00A7425E" w:rsidRPr="005F002B">
        <w:t xml:space="preserve">, a large body of trajectory research </w:t>
      </w:r>
      <w:r w:rsidR="00291A46" w:rsidRPr="005F002B">
        <w:t xml:space="preserve">across different settings and countries </w:t>
      </w:r>
      <w:r w:rsidR="00A7425E" w:rsidRPr="005F002B">
        <w:t>has shifted understanding of the condition away from</w:t>
      </w:r>
      <w:r w:rsidR="00151694">
        <w:t xml:space="preserve"> a</w:t>
      </w:r>
      <w:r w:rsidR="00A7425E" w:rsidRPr="005F002B">
        <w:t xml:space="preserve"> recovery/nonrecovery paradigm</w:t>
      </w:r>
      <w:r w:rsidR="00027098" w:rsidRPr="005F002B">
        <w:t xml:space="preserve"> </w:t>
      </w:r>
      <w:r w:rsidR="00A7425E" w:rsidRPr="005F002B">
        <w:t xml:space="preserve">to </w:t>
      </w:r>
      <w:r w:rsidR="00027098" w:rsidRPr="005F002B">
        <w:t xml:space="preserve">a </w:t>
      </w:r>
      <w:r w:rsidR="00A7425E" w:rsidRPr="005F002B">
        <w:t>more subtle classification that includes patterns of long-term fluctuating or episodic pain</w:t>
      </w:r>
      <w:r w:rsidR="00151694">
        <w:t>,</w:t>
      </w:r>
      <w:r w:rsidR="00A7425E" w:rsidRPr="005F002B">
        <w:t xml:space="preserve"> </w:t>
      </w:r>
      <w:r w:rsidR="00027098" w:rsidRPr="005F002B">
        <w:t>such that contemporary understanding is of a long-lasting condition with varying trajectories</w:t>
      </w:r>
      <w:r w:rsidR="00F64465" w:rsidRPr="005F002B">
        <w:t>.</w:t>
      </w:r>
      <w:r w:rsidR="005E1954">
        <w:rPr>
          <w:noProof/>
        </w:rPr>
        <w:t>[1 19]</w:t>
      </w:r>
      <w:r w:rsidR="00F64465" w:rsidRPr="005F002B">
        <w:t xml:space="preserve"> </w:t>
      </w:r>
      <w:r w:rsidR="00291A46" w:rsidRPr="005F002B">
        <w:t xml:space="preserve">As further studies are unlikely to </w:t>
      </w:r>
      <w:r w:rsidR="00E767E7">
        <w:t xml:space="preserve">identify </w:t>
      </w:r>
      <w:r w:rsidR="00B47555">
        <w:t xml:space="preserve">different </w:t>
      </w:r>
      <w:r w:rsidR="00027098" w:rsidRPr="005F002B">
        <w:t xml:space="preserve">  trajectory patterns</w:t>
      </w:r>
      <w:r w:rsidR="004128FB" w:rsidRPr="005F002B">
        <w:t xml:space="preserve">, </w:t>
      </w:r>
      <w:r w:rsidR="00291A46" w:rsidRPr="005F002B">
        <w:t xml:space="preserve">focus </w:t>
      </w:r>
      <w:r w:rsidR="004128FB" w:rsidRPr="005F002B">
        <w:t>could now</w:t>
      </w:r>
      <w:r w:rsidR="00291A46" w:rsidRPr="005F002B">
        <w:t xml:space="preserve"> shift to investigati</w:t>
      </w:r>
      <w:r w:rsidR="004128FB" w:rsidRPr="005F002B">
        <w:t>on</w:t>
      </w:r>
      <w:r w:rsidR="00291A46" w:rsidRPr="005F002B">
        <w:t xml:space="preserve"> of trajector</w:t>
      </w:r>
      <w:r w:rsidR="00027098" w:rsidRPr="005F002B">
        <w:t>y patterns</w:t>
      </w:r>
      <w:r w:rsidR="00291A46" w:rsidRPr="005F002B">
        <w:t xml:space="preserve"> as prognostic markers, </w:t>
      </w:r>
      <w:r w:rsidR="004128FB" w:rsidRPr="005F002B">
        <w:t>patient</w:t>
      </w:r>
      <w:r w:rsidR="00291A46" w:rsidRPr="005F002B">
        <w:t xml:space="preserve"> communication aids, </w:t>
      </w:r>
      <w:r w:rsidR="00BF7F45" w:rsidRPr="005F002B">
        <w:t>outcome measures</w:t>
      </w:r>
      <w:r w:rsidR="00BF7F45">
        <w:t xml:space="preserve">, or </w:t>
      </w:r>
      <w:r w:rsidR="00291A46" w:rsidRPr="005F002B">
        <w:t>potential treatment effect modifiers</w:t>
      </w:r>
      <w:r w:rsidR="00DD09B3">
        <w:t xml:space="preserve"> (i.e. </w:t>
      </w:r>
      <w:r w:rsidR="00CC22F8">
        <w:t>particular trajectory subgroups</w:t>
      </w:r>
      <w:r w:rsidR="00583C08">
        <w:t xml:space="preserve"> as targets</w:t>
      </w:r>
      <w:r w:rsidR="00CC22F8">
        <w:t xml:space="preserve"> for specific treatments)</w:t>
      </w:r>
      <w:r w:rsidR="00BF7F45">
        <w:t>.</w:t>
      </w:r>
      <w:r w:rsidR="00756B96" w:rsidRPr="005F002B">
        <w:rPr>
          <w:noProof/>
        </w:rPr>
        <w:t>[1]</w:t>
      </w:r>
    </w:p>
    <w:p w14:paraId="2A44F81F" w14:textId="77777777" w:rsidR="00291A46" w:rsidRPr="005F002B" w:rsidRDefault="00291A46" w:rsidP="001C594D">
      <w:pPr>
        <w:widowControl w:val="0"/>
        <w:spacing w:line="360" w:lineRule="auto"/>
        <w:rPr>
          <w:lang w:val="en-AU" w:eastAsia="en-AU"/>
        </w:rPr>
      </w:pPr>
    </w:p>
    <w:p w14:paraId="32EF7CE1" w14:textId="729B30C9" w:rsidR="00EF0198" w:rsidRPr="005F002B" w:rsidRDefault="00245ABD" w:rsidP="003D2ED0">
      <w:pPr>
        <w:widowControl w:val="0"/>
        <w:spacing w:line="360" w:lineRule="auto"/>
      </w:pPr>
      <w:r w:rsidRPr="005F002B">
        <w:rPr>
          <w:lang w:val="en-AU" w:eastAsia="en-AU"/>
        </w:rPr>
        <w:t xml:space="preserve">In summary, </w:t>
      </w:r>
      <w:r w:rsidR="004128FB" w:rsidRPr="005F002B">
        <w:rPr>
          <w:lang w:val="en-AU" w:eastAsia="en-AU"/>
        </w:rPr>
        <w:t xml:space="preserve">latent class trajectory analysis is </w:t>
      </w:r>
      <w:r w:rsidR="00876CB5">
        <w:rPr>
          <w:lang w:val="en-AU" w:eastAsia="en-AU"/>
        </w:rPr>
        <w:t xml:space="preserve">a </w:t>
      </w:r>
      <w:r w:rsidR="004128FB" w:rsidRPr="005F002B">
        <w:t>v</w:t>
      </w:r>
      <w:r w:rsidR="0059497F" w:rsidRPr="005F002B">
        <w:t>aluable person-cent</w:t>
      </w:r>
      <w:r w:rsidR="003843FA" w:rsidRPr="005F002B">
        <w:t>e</w:t>
      </w:r>
      <w:r w:rsidR="0059497F" w:rsidRPr="005F002B">
        <w:t>red approach</w:t>
      </w:r>
      <w:r w:rsidR="004128FB" w:rsidRPr="005F002B">
        <w:t xml:space="preserve"> for longitudinal health data</w:t>
      </w:r>
      <w:r w:rsidR="00CC22F8">
        <w:t>.</w:t>
      </w:r>
      <w:r w:rsidR="00CC22F8" w:rsidRPr="005F002B">
        <w:t xml:space="preserve"> </w:t>
      </w:r>
      <w:r w:rsidR="00CC22F8">
        <w:t>F</w:t>
      </w:r>
      <w:r w:rsidR="00CC22F8" w:rsidRPr="005F002B">
        <w:t xml:space="preserve">indings </w:t>
      </w:r>
      <w:r w:rsidR="00EF0198" w:rsidRPr="005F002B">
        <w:t xml:space="preserve">can </w:t>
      </w:r>
      <w:r w:rsidRPr="005F002B">
        <w:t xml:space="preserve">potentially </w:t>
      </w:r>
      <w:r w:rsidR="00EF0198" w:rsidRPr="005F002B">
        <w:t>facilitate</w:t>
      </w:r>
      <w:r w:rsidR="0059497F" w:rsidRPr="005F002B">
        <w:t xml:space="preserve"> personalized approach</w:t>
      </w:r>
      <w:r w:rsidR="00EF0198" w:rsidRPr="005F002B">
        <w:t>es</w:t>
      </w:r>
      <w:r w:rsidR="0059497F" w:rsidRPr="005F002B">
        <w:t xml:space="preserve"> to health care</w:t>
      </w:r>
      <w:r w:rsidR="00CC22F8">
        <w:t>, if researchers can identify and test ways to incorporate them into clinical practice.</w:t>
      </w:r>
      <w:r w:rsidR="00CC22F8" w:rsidRPr="005F002B">
        <w:t xml:space="preserve"> </w:t>
      </w:r>
      <w:r w:rsidR="004128FB" w:rsidRPr="005F002B">
        <w:t>With rapidly gro</w:t>
      </w:r>
      <w:r w:rsidR="00421183" w:rsidRPr="005F002B">
        <w:t>w</w:t>
      </w:r>
      <w:r w:rsidR="004128FB" w:rsidRPr="005F002B">
        <w:t>ing application of these techniques, there is a n</w:t>
      </w:r>
      <w:r w:rsidR="00EF0198" w:rsidRPr="005F002B">
        <w:t>eed to balance enthusiasm for use with caution</w:t>
      </w:r>
      <w:r w:rsidR="00F9292B">
        <w:t xml:space="preserve">. </w:t>
      </w:r>
      <w:r w:rsidR="006C74AF">
        <w:t>This involves both r</w:t>
      </w:r>
      <w:r w:rsidR="007453ED" w:rsidRPr="005F002B">
        <w:t xml:space="preserve">ecognition that inferences regarding </w:t>
      </w:r>
      <w:r w:rsidR="00D77CE3">
        <w:t xml:space="preserve">trajectory </w:t>
      </w:r>
      <w:r w:rsidR="007453ED" w:rsidRPr="005F002B">
        <w:t xml:space="preserve">subgroups are affected by choice of </w:t>
      </w:r>
      <w:r w:rsidR="0085444B" w:rsidRPr="005F002B">
        <w:t>methods</w:t>
      </w:r>
      <w:r w:rsidR="00900B86">
        <w:t>,</w:t>
      </w:r>
      <w:r w:rsidR="0085444B" w:rsidRPr="005F002B">
        <w:t xml:space="preserve"> and</w:t>
      </w:r>
      <w:r w:rsidR="007453ED" w:rsidRPr="005F002B">
        <w:t xml:space="preserve"> </w:t>
      </w:r>
      <w:r w:rsidR="004128FB" w:rsidRPr="005F002B">
        <w:t xml:space="preserve">the </w:t>
      </w:r>
      <w:r w:rsidR="007453ED" w:rsidRPr="005F002B">
        <w:t>avoid</w:t>
      </w:r>
      <w:r w:rsidR="004128FB" w:rsidRPr="005F002B">
        <w:t>ance of</w:t>
      </w:r>
      <w:r w:rsidR="007453ED" w:rsidRPr="005F002B">
        <w:t xml:space="preserve"> </w:t>
      </w:r>
      <w:r w:rsidR="00084592" w:rsidRPr="005F002B">
        <w:t>overinterpret</w:t>
      </w:r>
      <w:r w:rsidR="004128FB" w:rsidRPr="005F002B">
        <w:t>ation of</w:t>
      </w:r>
      <w:r w:rsidR="00084592" w:rsidRPr="005F002B">
        <w:t xml:space="preserve"> identified subgroups from a sample as real subpopulations</w:t>
      </w:r>
      <w:r w:rsidR="00565AF2" w:rsidRPr="005F002B">
        <w:t xml:space="preserve"> versus useful summaries of complex longitudinal data.  </w:t>
      </w:r>
    </w:p>
    <w:p w14:paraId="28967F62" w14:textId="77777777" w:rsidR="00EF0198" w:rsidRDefault="00EF0198" w:rsidP="003D2ED0">
      <w:pPr>
        <w:widowControl w:val="0"/>
        <w:spacing w:line="360" w:lineRule="auto"/>
      </w:pPr>
    </w:p>
    <w:p w14:paraId="30A19C8F" w14:textId="77777777" w:rsidR="00EF0198" w:rsidRDefault="00EF0198" w:rsidP="003D2ED0">
      <w:pPr>
        <w:widowControl w:val="0"/>
        <w:spacing w:line="360" w:lineRule="auto"/>
      </w:pPr>
    </w:p>
    <w:p w14:paraId="6C13ADC6" w14:textId="77777777" w:rsidR="009853B1" w:rsidRDefault="009853B1" w:rsidP="00830D8C">
      <w:pPr>
        <w:widowControl w:val="0"/>
        <w:spacing w:line="360" w:lineRule="auto"/>
      </w:pPr>
    </w:p>
    <w:p w14:paraId="49FE76D2" w14:textId="77777777" w:rsidR="005660CD" w:rsidRDefault="008D34A0" w:rsidP="00EF4FC1">
      <w:pPr>
        <w:widowControl w:val="0"/>
        <w:rPr>
          <w:b/>
        </w:rPr>
      </w:pPr>
      <w:r w:rsidRPr="008D34A0">
        <w:rPr>
          <w:b/>
        </w:rPr>
        <w:t>REFERENCES</w:t>
      </w:r>
    </w:p>
    <w:p w14:paraId="422133BA" w14:textId="77777777" w:rsidR="005660CD" w:rsidRDefault="005660CD" w:rsidP="003D2ED0">
      <w:pPr>
        <w:widowControl w:val="0"/>
        <w:ind w:left="720" w:hanging="720"/>
        <w:rPr>
          <w:b/>
        </w:rPr>
      </w:pPr>
    </w:p>
    <w:p w14:paraId="0ECA2D75" w14:textId="77777777" w:rsidR="005E1954" w:rsidRPr="005E1954" w:rsidRDefault="005E1954" w:rsidP="005E1954">
      <w:pPr>
        <w:pStyle w:val="EndNoteBibliography"/>
        <w:ind w:left="720" w:hanging="720"/>
      </w:pPr>
      <w:r w:rsidRPr="005E1954">
        <w:t>1. Kongsted A, Nielsen AM. Latent Class Analysis in health research. Journal of Physiotherapy 2017;</w:t>
      </w:r>
      <w:r w:rsidRPr="005E1954">
        <w:rPr>
          <w:b/>
        </w:rPr>
        <w:t>63</w:t>
      </w:r>
      <w:r w:rsidRPr="005E1954">
        <w:t>(1):55-58 doi: 10.1016/j.jphys.2016.05.018[published Online First: Epub Date]|.</w:t>
      </w:r>
    </w:p>
    <w:p w14:paraId="7D3E8E88" w14:textId="77777777" w:rsidR="005E1954" w:rsidRPr="005E1954" w:rsidRDefault="005E1954" w:rsidP="005E1954">
      <w:pPr>
        <w:pStyle w:val="EndNoteBibliography"/>
        <w:ind w:left="720" w:hanging="720"/>
      </w:pPr>
      <w:r w:rsidRPr="000943D9">
        <w:rPr>
          <w:lang w:val="da-DK"/>
        </w:rPr>
        <w:t xml:space="preserve">2. Dunn KM, Campbell P, Jordan KP. </w:t>
      </w:r>
      <w:r w:rsidRPr="005E1954">
        <w:t>Long-term trajectories of back pain: Cohort study with 7-year follow-up. BMJ Open 2013;</w:t>
      </w:r>
      <w:r w:rsidRPr="005E1954">
        <w:rPr>
          <w:b/>
        </w:rPr>
        <w:t>3</w:t>
      </w:r>
      <w:r w:rsidRPr="005E1954">
        <w:t>(12) doi: 10.1136/bmjopen-2013-003838[published Online First: Epub Date]|.</w:t>
      </w:r>
    </w:p>
    <w:p w14:paraId="63EEFDFA" w14:textId="77777777" w:rsidR="005E1954" w:rsidRPr="005E1954" w:rsidRDefault="005E1954" w:rsidP="005E1954">
      <w:pPr>
        <w:pStyle w:val="EndNoteBibliography"/>
        <w:ind w:left="720" w:hanging="720"/>
      </w:pPr>
      <w:r w:rsidRPr="005E1954">
        <w:t>3. Walton DMP, Eilon-Avigdor YM, Wonderham MM, Wilk PP. Exploring the Clinical Course of Neck Pain in Physical Therapy: A Longitudinal Study. Archives of physical medicine and rehabilitation 2014;</w:t>
      </w:r>
      <w:r w:rsidRPr="005E1954">
        <w:rPr>
          <w:b/>
        </w:rPr>
        <w:t>95</w:t>
      </w:r>
      <w:r w:rsidRPr="005E1954">
        <w:t>(2):303-08 doi: 10.1016/j.apmr.2013.09.004[published Online First: Epub Date]|.</w:t>
      </w:r>
    </w:p>
    <w:p w14:paraId="62924259" w14:textId="77777777" w:rsidR="005E1954" w:rsidRPr="005E1954" w:rsidRDefault="005E1954" w:rsidP="005E1954">
      <w:pPr>
        <w:pStyle w:val="EndNoteBibliography"/>
        <w:ind w:left="720" w:hanging="720"/>
      </w:pPr>
      <w:r w:rsidRPr="005E1954">
        <w:t>4. Aili K, Campbell P, Michaleff ZA, et al. Long-term trajectories of chronic musculoskeletal pain: a 21-year prospective cohort latent class analysis. Pain 2021;</w:t>
      </w:r>
      <w:r w:rsidRPr="005E1954">
        <w:rPr>
          <w:b/>
        </w:rPr>
        <w:t>162</w:t>
      </w:r>
      <w:r w:rsidRPr="005E1954">
        <w:t>(5):1511-20 doi: 10.1097/j.pain.0000000000002137[published Online First: Epub Date]|.</w:t>
      </w:r>
    </w:p>
    <w:p w14:paraId="20084B11" w14:textId="77777777" w:rsidR="005E1954" w:rsidRPr="005E1954" w:rsidRDefault="005E1954" w:rsidP="005E1954">
      <w:pPr>
        <w:pStyle w:val="EndNoteBibliography"/>
        <w:ind w:left="720" w:hanging="720"/>
      </w:pPr>
      <w:r w:rsidRPr="005E1954">
        <w:t>5. Mose S, Kent P, Smith A, Andersen JH, Christiansen DH. Trajectories of musculoskeletal healthcare utilization of people with chronic musculoskeletal pain – a population-based cohort study. Clinical Epidemiology 2021;</w:t>
      </w:r>
      <w:r w:rsidRPr="005E1954">
        <w:rPr>
          <w:b/>
        </w:rPr>
        <w:t>13</w:t>
      </w:r>
      <w:r w:rsidRPr="005E1954">
        <w:t>:825-43 doi: 10.2147/CLEP.S323903[published Online First: Epub Date]|.</w:t>
      </w:r>
    </w:p>
    <w:p w14:paraId="793492E1" w14:textId="77777777" w:rsidR="005E1954" w:rsidRPr="005E1954" w:rsidRDefault="005E1954" w:rsidP="005E1954">
      <w:pPr>
        <w:pStyle w:val="EndNoteBibliography"/>
        <w:ind w:left="720" w:hanging="720"/>
      </w:pPr>
      <w:r w:rsidRPr="000943D9">
        <w:rPr>
          <w:lang w:val="da-DK"/>
        </w:rPr>
        <w:t xml:space="preserve">6. Radojčić MR, Perera RS, Chen L, et al. </w:t>
      </w:r>
      <w:r w:rsidRPr="005E1954">
        <w:t>Specific body mass index trajectories were related to musculoskeletal pain and mortality: 19-year follow-up cohort. Journal of Clinical Epidemiology 2022;</w:t>
      </w:r>
      <w:r w:rsidRPr="005E1954">
        <w:rPr>
          <w:b/>
        </w:rPr>
        <w:t>141</w:t>
      </w:r>
      <w:r w:rsidRPr="005E1954">
        <w:t>:54-63 doi: 10.1016/j.jclinepi.2021.09.020[published Online First: Epub Date]|.</w:t>
      </w:r>
    </w:p>
    <w:p w14:paraId="70F3BB6B" w14:textId="77777777" w:rsidR="005E1954" w:rsidRPr="005E1954" w:rsidRDefault="005E1954" w:rsidP="005E1954">
      <w:pPr>
        <w:pStyle w:val="EndNoteBibliography"/>
        <w:ind w:left="720" w:hanging="720"/>
      </w:pPr>
      <w:r w:rsidRPr="005E1954">
        <w:t>7. Dowsey MM, Smith AJ, Choong PFM. Latent Class Growth Analysis predicts long term pain and function trajectories in total knee arthroplasty: A study of 689 patients. Osteoarthritis and Cartilage 2015;</w:t>
      </w:r>
      <w:r w:rsidRPr="005E1954">
        <w:rPr>
          <w:b/>
        </w:rPr>
        <w:t>23</w:t>
      </w:r>
      <w:r w:rsidRPr="005E1954">
        <w:t>(12):2141-49 doi: 10.1016/j.joca.2015.07.005[published Online First: Epub Date]|.</w:t>
      </w:r>
    </w:p>
    <w:p w14:paraId="5169F779" w14:textId="77777777" w:rsidR="005E1954" w:rsidRPr="005E1954" w:rsidRDefault="005E1954" w:rsidP="005E1954">
      <w:pPr>
        <w:pStyle w:val="EndNoteBibliography"/>
        <w:ind w:left="720" w:hanging="720"/>
      </w:pPr>
      <w:r w:rsidRPr="005E1954">
        <w:t>8. Beales D, Beynon A, Jacques A, Smith A, Cicuttini F, Straker L. Insight into the longitudinal relationship between chronic subclinical inflammation and obesity from adolescence to early adulthood: a dual trajectory analysis. Inflammation Research 2021;</w:t>
      </w:r>
      <w:r w:rsidRPr="005E1954">
        <w:rPr>
          <w:b/>
        </w:rPr>
        <w:t>70</w:t>
      </w:r>
      <w:r w:rsidRPr="005E1954">
        <w:t>(7):799-809 doi: 10.1007/s00011-021-01474-x[published Online First: Epub Date]|.</w:t>
      </w:r>
    </w:p>
    <w:p w14:paraId="6947C3AE" w14:textId="77777777" w:rsidR="005E1954" w:rsidRPr="005E1954" w:rsidRDefault="005E1954" w:rsidP="005E1954">
      <w:pPr>
        <w:pStyle w:val="EndNoteBibliography"/>
        <w:ind w:left="720" w:hanging="720"/>
      </w:pPr>
      <w:r w:rsidRPr="005E1954">
        <w:t>9. van de Schoot R, Sijbrandij M, Winter SD, Depaoli S, Vermunt JK. The GRoLTS-Checklist: Guidelines for Reporting on Latent Trajectory Studies. Structural Equation Modeling 2017;</w:t>
      </w:r>
      <w:r w:rsidRPr="005E1954">
        <w:rPr>
          <w:b/>
        </w:rPr>
        <w:t>24</w:t>
      </w:r>
      <w:r w:rsidRPr="005E1954">
        <w:t>(3):451-67 doi: 10.1080/10705511.2016.1247646[published Online First: Epub Date]|.</w:t>
      </w:r>
    </w:p>
    <w:p w14:paraId="012AEB8B" w14:textId="77777777" w:rsidR="005E1954" w:rsidRPr="005E1954" w:rsidRDefault="005E1954" w:rsidP="005E1954">
      <w:pPr>
        <w:pStyle w:val="EndNoteBibliography"/>
        <w:ind w:left="720" w:hanging="720"/>
      </w:pPr>
      <w:r w:rsidRPr="005E1954">
        <w:t>10. Muthén BO, Muthén LK. Integrating person-centered and variable-centered analyses: Growth mixture modeling with latent trajectory classes. Alcoholism: Clinical and Experimental Research 2000;</w:t>
      </w:r>
      <w:r w:rsidRPr="005E1954">
        <w:rPr>
          <w:b/>
        </w:rPr>
        <w:t>24</w:t>
      </w:r>
      <w:r w:rsidRPr="005E1954">
        <w:t>(6):882-91 doi: 10.1111/j.1530-0277.2000.tb02070.x[published Online First: Epub Date]|.</w:t>
      </w:r>
    </w:p>
    <w:p w14:paraId="669AD43D" w14:textId="77777777" w:rsidR="005E1954" w:rsidRPr="005E1954" w:rsidRDefault="005E1954" w:rsidP="005E1954">
      <w:pPr>
        <w:pStyle w:val="EndNoteBibliography"/>
        <w:ind w:left="720" w:hanging="720"/>
      </w:pPr>
      <w:r w:rsidRPr="005E1954">
        <w:t>11. Nagin DS, Odgers CL. Group-based trajectory modeling in clinical research. Annual Review of Clinical Psychology, 2010:109-38.</w:t>
      </w:r>
    </w:p>
    <w:p w14:paraId="5CCD1076" w14:textId="77777777" w:rsidR="005E1954" w:rsidRPr="005E1954" w:rsidRDefault="005E1954" w:rsidP="005E1954">
      <w:pPr>
        <w:pStyle w:val="EndNoteBibliography"/>
        <w:ind w:left="720" w:hanging="720"/>
      </w:pPr>
      <w:r w:rsidRPr="005E1954">
        <w:t>12. Twisk J, Hoekstra T. Classifying developmental trajectories over time should be done with great caution: A comparison between methods. Journal of Clinical Epidemiology 2012;</w:t>
      </w:r>
      <w:r w:rsidRPr="005E1954">
        <w:rPr>
          <w:b/>
        </w:rPr>
        <w:t>65</w:t>
      </w:r>
      <w:r w:rsidRPr="005E1954">
        <w:t>(10):1078-87 doi: 10.1016/j.jclinepi.2012.04.010[published Online First: Epub Date]|.</w:t>
      </w:r>
    </w:p>
    <w:p w14:paraId="41FD5E2D" w14:textId="77777777" w:rsidR="005E1954" w:rsidRPr="005E1954" w:rsidRDefault="005E1954" w:rsidP="005E1954">
      <w:pPr>
        <w:pStyle w:val="EndNoteBibliography"/>
        <w:ind w:left="720" w:hanging="720"/>
      </w:pPr>
      <w:r w:rsidRPr="000943D9">
        <w:rPr>
          <w:lang w:val="da-DK"/>
        </w:rPr>
        <w:t xml:space="preserve">13. Herle M, Micali N, Abdulkadir M, et al. </w:t>
      </w:r>
      <w:r w:rsidRPr="005E1954">
        <w:t xml:space="preserve">Identifying typical trajectories in longitudinal data: modelling strategies and interpretations. European Journal of Epidemiology </w:t>
      </w:r>
      <w:r w:rsidRPr="005E1954">
        <w:lastRenderedPageBreak/>
        <w:t>2020;</w:t>
      </w:r>
      <w:r w:rsidRPr="005E1954">
        <w:rPr>
          <w:b/>
        </w:rPr>
        <w:t>35</w:t>
      </w:r>
      <w:r w:rsidRPr="005E1954">
        <w:t>(3):205-22 doi: 10.1007/s10654-020-00615-6[published Online First: Epub Date]|.</w:t>
      </w:r>
    </w:p>
    <w:p w14:paraId="3012BFFC" w14:textId="77777777" w:rsidR="005E1954" w:rsidRPr="005E1954" w:rsidRDefault="005E1954" w:rsidP="005E1954">
      <w:pPr>
        <w:pStyle w:val="EndNoteBibliography"/>
        <w:ind w:left="720" w:hanging="720"/>
      </w:pPr>
      <w:r w:rsidRPr="005E1954">
        <w:t>14. Coenen P, Smith A, Paananen M, O'Sullivan P, Beales D, Straker L. Trajectories of Low Back Pain From Adolescence to Young Adulthood. Arthritis Care and Research 2017;</w:t>
      </w:r>
      <w:r w:rsidRPr="005E1954">
        <w:rPr>
          <w:b/>
        </w:rPr>
        <w:t>69</w:t>
      </w:r>
      <w:r w:rsidRPr="005E1954">
        <w:t>(3):403-12 doi: 10.1002/acr.22949[published Online First: Epub Date]|.</w:t>
      </w:r>
    </w:p>
    <w:p w14:paraId="5A5C0601" w14:textId="77777777" w:rsidR="005E1954" w:rsidRPr="005E1954" w:rsidRDefault="005E1954" w:rsidP="005E1954">
      <w:pPr>
        <w:pStyle w:val="EndNoteBibliography"/>
        <w:ind w:left="720" w:hanging="720"/>
      </w:pPr>
      <w:r w:rsidRPr="005E1954">
        <w:t>15. Lennon H, Kelly S, Sperrin M, et al. Framework to construct and interpret latent class trajectory modelling. BMJ Open 2018;</w:t>
      </w:r>
      <w:r w:rsidRPr="005E1954">
        <w:rPr>
          <w:b/>
        </w:rPr>
        <w:t>8</w:t>
      </w:r>
      <w:r w:rsidRPr="005E1954">
        <w:t>(7) doi: 10.1136/bmjopen-2017-020683[published Online First: Epub Date]|.</w:t>
      </w:r>
    </w:p>
    <w:p w14:paraId="175F3DF1" w14:textId="77777777" w:rsidR="005E1954" w:rsidRPr="005E1954" w:rsidRDefault="005E1954" w:rsidP="005E1954">
      <w:pPr>
        <w:pStyle w:val="EndNoteBibliography"/>
        <w:ind w:left="720" w:hanging="720"/>
      </w:pPr>
      <w:r w:rsidRPr="005E1954">
        <w:t>16. Sijbrandij JJ, Hoekstra T, Almansa J, Reijneveld SA, Bültmann U. Identification of developmental trajectory classes: Comparing three latent class methods using simulated and real data. Advances in Life Course Research 2019;</w:t>
      </w:r>
      <w:r w:rsidRPr="005E1954">
        <w:rPr>
          <w:b/>
        </w:rPr>
        <w:t>42</w:t>
      </w:r>
      <w:r w:rsidRPr="005E1954">
        <w:t>:100288 doi: 10.1016/j.alcr.2019.04.018[published Online First: Epub Date]|.</w:t>
      </w:r>
    </w:p>
    <w:p w14:paraId="3BD7F768" w14:textId="77777777" w:rsidR="005E1954" w:rsidRPr="005E1954" w:rsidRDefault="005E1954" w:rsidP="005E1954">
      <w:pPr>
        <w:pStyle w:val="EndNoteBibliography"/>
        <w:ind w:left="720" w:hanging="720"/>
      </w:pPr>
      <w:r w:rsidRPr="005E1954">
        <w:t>17. Bauer DJ. Observations on the Use of Growth Mixture Models in Psychological Research. Multivariate Behavioral Research 2007;</w:t>
      </w:r>
      <w:r w:rsidRPr="005E1954">
        <w:rPr>
          <w:b/>
        </w:rPr>
        <w:t>42</w:t>
      </w:r>
      <w:r w:rsidRPr="005E1954">
        <w:t>(4):757-86 doi: 10.1080/00273170701710338[published Online First: Epub Date]|.</w:t>
      </w:r>
    </w:p>
    <w:p w14:paraId="673B14BD" w14:textId="77777777" w:rsidR="005E1954" w:rsidRPr="005E1954" w:rsidRDefault="005E1954" w:rsidP="005E1954">
      <w:pPr>
        <w:pStyle w:val="EndNoteBibliography"/>
        <w:ind w:left="720" w:hanging="720"/>
      </w:pPr>
      <w:r w:rsidRPr="005E1954">
        <w:t>18. Warren JR, Luo L, Halpern-Manners A, Raymo JM, Palloni A. Do different methods for modeling age-graded trajectories yield consistent and valid results? American Journal of Sociology 2015;</w:t>
      </w:r>
      <w:r w:rsidRPr="005E1954">
        <w:rPr>
          <w:b/>
        </w:rPr>
        <w:t>120</w:t>
      </w:r>
      <w:r w:rsidRPr="005E1954">
        <w:t xml:space="preserve">(6):1809-56 </w:t>
      </w:r>
    </w:p>
    <w:p w14:paraId="60978D32" w14:textId="77777777" w:rsidR="005E1954" w:rsidRPr="005E1954" w:rsidRDefault="005E1954" w:rsidP="005E1954">
      <w:pPr>
        <w:pStyle w:val="EndNoteBibliography"/>
        <w:ind w:left="720" w:hanging="720"/>
      </w:pPr>
      <w:r w:rsidRPr="005E1954">
        <w:t>19. Hartvigsen J, Hancock MJ, Kongsted A, et al. What low back pain is and why we need to pay attention. The Lancet 2018;</w:t>
      </w:r>
      <w:r w:rsidRPr="005E1954">
        <w:rPr>
          <w:b/>
        </w:rPr>
        <w:t>391</w:t>
      </w:r>
      <w:r w:rsidRPr="005E1954">
        <w:t>(10137):2356-67 doi: 10.1016/S0140-6736(18)30480-X[published Online First: Epub Date]|.</w:t>
      </w:r>
    </w:p>
    <w:p w14:paraId="31109EA4" w14:textId="77777777" w:rsidR="005E1954" w:rsidRPr="005E1954" w:rsidRDefault="005E1954" w:rsidP="005E1954">
      <w:pPr>
        <w:pStyle w:val="EndNoteBibliography"/>
        <w:ind w:left="720" w:hanging="720"/>
      </w:pPr>
      <w:r w:rsidRPr="005E1954">
        <w:t>20. Curran PJ. Have Multilevel Models Been Structural Equation Models All Along? Multivariate Behavioral Research 2003;</w:t>
      </w:r>
      <w:r w:rsidRPr="005E1954">
        <w:rPr>
          <w:b/>
        </w:rPr>
        <w:t>38</w:t>
      </w:r>
      <w:r w:rsidRPr="005E1954">
        <w:t>(4):529-69 doi: 10.1207/s15327906mbr3804_5[published Online First: Epub Date]|.</w:t>
      </w:r>
    </w:p>
    <w:p w14:paraId="65A2CD7F" w14:textId="77777777" w:rsidR="003D2ED0" w:rsidRDefault="003D2ED0" w:rsidP="002E30B4">
      <w:pPr>
        <w:rPr>
          <w:b/>
        </w:rPr>
      </w:pPr>
    </w:p>
    <w:p w14:paraId="31B26BC3" w14:textId="019E4C96" w:rsidR="00EF4FC1" w:rsidRPr="0036464F" w:rsidRDefault="00EF4FC1" w:rsidP="00EF4FC1">
      <w:pPr>
        <w:widowControl w:val="0"/>
      </w:pPr>
      <w:r>
        <w:t xml:space="preserve"> </w:t>
      </w:r>
    </w:p>
    <w:p w14:paraId="24DCDD86" w14:textId="77777777" w:rsidR="00EF4FC1" w:rsidRDefault="00EF4FC1" w:rsidP="00EF4FC1">
      <w:pPr>
        <w:widowControl w:val="0"/>
      </w:pPr>
    </w:p>
    <w:p w14:paraId="4074994B" w14:textId="77777777" w:rsidR="00EF4FC1" w:rsidRPr="009770F1" w:rsidRDefault="00EF4FC1" w:rsidP="00EF4FC1">
      <w:pPr>
        <w:widowControl w:val="0"/>
        <w:ind w:left="720" w:hanging="720"/>
      </w:pPr>
    </w:p>
    <w:p w14:paraId="5429B440" w14:textId="77777777" w:rsidR="00EF4FC1" w:rsidRDefault="00EF4FC1" w:rsidP="00EF4FC1">
      <w:pPr>
        <w:widowControl w:val="0"/>
      </w:pPr>
    </w:p>
    <w:p w14:paraId="5EF4EB91" w14:textId="77777777" w:rsidR="00EF4FC1" w:rsidRDefault="00EF4FC1" w:rsidP="00EF4FC1">
      <w:pPr>
        <w:widowControl w:val="0"/>
      </w:pPr>
    </w:p>
    <w:p w14:paraId="51D51CF3" w14:textId="4AB023EB" w:rsidR="00EB3548" w:rsidRPr="002623B6" w:rsidRDefault="00EB3548" w:rsidP="002623B6">
      <w:pPr>
        <w:widowControl w:val="0"/>
        <w:rPr>
          <w:b/>
        </w:rPr>
      </w:pPr>
      <w:r>
        <w:br w:type="page"/>
      </w:r>
    </w:p>
    <w:p w14:paraId="59CDE8AB" w14:textId="77777777" w:rsidR="00FC68FB" w:rsidRDefault="00FC68FB" w:rsidP="00EF4FC1">
      <w:pPr>
        <w:widowControl w:val="0"/>
      </w:pPr>
    </w:p>
    <w:p w14:paraId="415DF6D7" w14:textId="7B806DCB" w:rsidR="00FC68FB" w:rsidRDefault="005666C5" w:rsidP="00EF4FC1">
      <w:pPr>
        <w:widowControl w:val="0"/>
      </w:pPr>
      <w:r>
        <w:rPr>
          <w:noProof/>
          <w:lang w:val="en-GB" w:eastAsia="en-GB"/>
        </w:rPr>
        <w:drawing>
          <wp:inline distT="0" distB="0" distL="0" distR="0" wp14:anchorId="0900FCDC" wp14:editId="7E969B70">
            <wp:extent cx="5760085" cy="4191000"/>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0"/>
                    <a:stretch>
                      <a:fillRect/>
                    </a:stretch>
                  </pic:blipFill>
                  <pic:spPr>
                    <a:xfrm>
                      <a:off x="0" y="0"/>
                      <a:ext cx="5760085" cy="4191000"/>
                    </a:xfrm>
                    <a:prstGeom prst="rect">
                      <a:avLst/>
                    </a:prstGeom>
                  </pic:spPr>
                </pic:pic>
              </a:graphicData>
            </a:graphic>
          </wp:inline>
        </w:drawing>
      </w:r>
    </w:p>
    <w:p w14:paraId="4B063837" w14:textId="4DAA5891" w:rsidR="00FC68FB" w:rsidRDefault="00FC68FB" w:rsidP="00FC68FB">
      <w:pPr>
        <w:widowControl w:val="0"/>
      </w:pPr>
      <w:r w:rsidRPr="0036464F">
        <w:rPr>
          <w:b/>
        </w:rPr>
        <w:t xml:space="preserve">Figure </w:t>
      </w:r>
      <w:r>
        <w:rPr>
          <w:b/>
        </w:rPr>
        <w:t>2</w:t>
      </w:r>
      <w:r w:rsidRPr="0036464F">
        <w:rPr>
          <w:b/>
        </w:rPr>
        <w:t>.</w:t>
      </w:r>
      <w:r>
        <w:t xml:space="preserve"> </w:t>
      </w:r>
      <w:r w:rsidR="00102030">
        <w:t>Illustration of four approaches to trajectory model</w:t>
      </w:r>
      <w:r w:rsidR="00B91A43">
        <w:t>l</w:t>
      </w:r>
      <w:r w:rsidR="00102030">
        <w:t>ing in health research</w:t>
      </w:r>
      <w:r w:rsidR="00217ABA">
        <w:t>, using hypothetical simulated data</w:t>
      </w:r>
    </w:p>
    <w:p w14:paraId="4163B4D6" w14:textId="0719770D" w:rsidR="00E211C3" w:rsidRPr="00BD6AFD" w:rsidRDefault="00A7737A" w:rsidP="00E211C3">
      <w:pPr>
        <w:pStyle w:val="ListParagraph"/>
        <w:widowControl w:val="0"/>
        <w:numPr>
          <w:ilvl w:val="0"/>
          <w:numId w:val="8"/>
        </w:numPr>
        <w:rPr>
          <w:rFonts w:ascii="Arial" w:hAnsi="Arial" w:cs="Arial"/>
          <w:sz w:val="18"/>
          <w:szCs w:val="18"/>
        </w:rPr>
      </w:pPr>
      <w:r w:rsidRPr="00BD6AFD">
        <w:rPr>
          <w:rFonts w:ascii="Arial" w:hAnsi="Arial" w:cs="Arial"/>
          <w:sz w:val="18"/>
          <w:szCs w:val="18"/>
        </w:rPr>
        <w:t xml:space="preserve">Illustrates how a mixed model approach can use </w:t>
      </w:r>
      <w:r w:rsidR="00284220" w:rsidRPr="00BD6AFD">
        <w:rPr>
          <w:rFonts w:ascii="Arial" w:hAnsi="Arial" w:cs="Arial"/>
          <w:sz w:val="18"/>
          <w:szCs w:val="18"/>
        </w:rPr>
        <w:t>other measured variables (</w:t>
      </w:r>
      <w:r w:rsidR="00171116" w:rsidRPr="00BD6AFD">
        <w:rPr>
          <w:rFonts w:ascii="Arial" w:hAnsi="Arial" w:cs="Arial"/>
          <w:sz w:val="18"/>
          <w:szCs w:val="18"/>
        </w:rPr>
        <w:t xml:space="preserve">in this case sex) to model between-person variation in </w:t>
      </w:r>
      <w:r w:rsidR="00F330FF" w:rsidRPr="00BD6AFD">
        <w:rPr>
          <w:rFonts w:ascii="Arial" w:hAnsi="Arial" w:cs="Arial"/>
          <w:sz w:val="18"/>
          <w:szCs w:val="18"/>
        </w:rPr>
        <w:t>within-person change over time</w:t>
      </w:r>
    </w:p>
    <w:p w14:paraId="76F8D129" w14:textId="0C506C18" w:rsidR="00F330FF" w:rsidRDefault="00F330FF" w:rsidP="00E211C3">
      <w:pPr>
        <w:pStyle w:val="ListParagraph"/>
        <w:widowControl w:val="0"/>
        <w:numPr>
          <w:ilvl w:val="0"/>
          <w:numId w:val="8"/>
        </w:numPr>
        <w:rPr>
          <w:rFonts w:ascii="Arial" w:hAnsi="Arial" w:cs="Arial"/>
          <w:sz w:val="18"/>
          <w:szCs w:val="18"/>
        </w:rPr>
      </w:pPr>
      <w:r w:rsidRPr="00BD6AFD">
        <w:rPr>
          <w:rFonts w:ascii="Arial" w:hAnsi="Arial" w:cs="Arial"/>
          <w:sz w:val="18"/>
          <w:szCs w:val="18"/>
        </w:rPr>
        <w:t xml:space="preserve">Latent Growth Mixture Model (LGMM) </w:t>
      </w:r>
      <w:r w:rsidR="00E95D15" w:rsidRPr="00BD6AFD">
        <w:rPr>
          <w:rFonts w:ascii="Arial" w:hAnsi="Arial" w:cs="Arial"/>
          <w:sz w:val="18"/>
          <w:szCs w:val="18"/>
        </w:rPr>
        <w:t xml:space="preserve">estimates </w:t>
      </w:r>
      <w:r w:rsidR="00A0029F" w:rsidRPr="00BD6AFD">
        <w:rPr>
          <w:rFonts w:ascii="Arial" w:hAnsi="Arial" w:cs="Arial"/>
          <w:sz w:val="18"/>
          <w:szCs w:val="18"/>
        </w:rPr>
        <w:t xml:space="preserve">‘latent’ subgroups based on </w:t>
      </w:r>
      <w:r w:rsidR="00320CA9" w:rsidRPr="00BD6AFD">
        <w:rPr>
          <w:rFonts w:ascii="Arial" w:hAnsi="Arial" w:cs="Arial"/>
          <w:sz w:val="18"/>
          <w:szCs w:val="18"/>
        </w:rPr>
        <w:t xml:space="preserve">parameters </w:t>
      </w:r>
      <w:r w:rsidR="000D1E0F" w:rsidRPr="00BD6AFD">
        <w:rPr>
          <w:rFonts w:ascii="Arial" w:hAnsi="Arial" w:cs="Arial"/>
          <w:sz w:val="18"/>
          <w:szCs w:val="18"/>
        </w:rPr>
        <w:t xml:space="preserve">for time. </w:t>
      </w:r>
      <w:r w:rsidR="00DE7357" w:rsidRPr="00BD6AFD">
        <w:rPr>
          <w:rFonts w:ascii="Arial" w:hAnsi="Arial" w:cs="Arial"/>
          <w:sz w:val="18"/>
          <w:szCs w:val="18"/>
        </w:rPr>
        <w:t>Within each latent subgroup, further variation in time parameters between individuals is estimated. Each individual in the same subgroup share</w:t>
      </w:r>
      <w:r w:rsidR="0090675F">
        <w:rPr>
          <w:rFonts w:ascii="Arial" w:hAnsi="Arial" w:cs="Arial"/>
          <w:sz w:val="18"/>
          <w:szCs w:val="18"/>
        </w:rPr>
        <w:t>s</w:t>
      </w:r>
      <w:r w:rsidR="00DE7357" w:rsidRPr="00BD6AFD">
        <w:rPr>
          <w:rFonts w:ascii="Arial" w:hAnsi="Arial" w:cs="Arial"/>
          <w:sz w:val="18"/>
          <w:szCs w:val="18"/>
        </w:rPr>
        <w:t xml:space="preserve"> similar</w:t>
      </w:r>
      <w:r w:rsidR="00BD6AFD" w:rsidRPr="00BD6AFD">
        <w:rPr>
          <w:rFonts w:ascii="Arial" w:hAnsi="Arial" w:cs="Arial"/>
          <w:sz w:val="18"/>
          <w:szCs w:val="18"/>
        </w:rPr>
        <w:t>, but not exactly the same,</w:t>
      </w:r>
      <w:r w:rsidR="00DE7357" w:rsidRPr="00BD6AFD">
        <w:rPr>
          <w:rFonts w:ascii="Arial" w:hAnsi="Arial" w:cs="Arial"/>
          <w:sz w:val="18"/>
          <w:szCs w:val="18"/>
        </w:rPr>
        <w:t xml:space="preserve"> trajectory shapes</w:t>
      </w:r>
      <w:r w:rsidR="00433C35">
        <w:rPr>
          <w:rFonts w:ascii="Arial" w:hAnsi="Arial" w:cs="Arial"/>
          <w:sz w:val="18"/>
          <w:szCs w:val="18"/>
        </w:rPr>
        <w:t xml:space="preserve">. </w:t>
      </w:r>
      <w:r w:rsidR="00695872">
        <w:rPr>
          <w:rFonts w:ascii="Arial" w:hAnsi="Arial" w:cs="Arial"/>
          <w:sz w:val="18"/>
          <w:szCs w:val="18"/>
        </w:rPr>
        <w:t xml:space="preserve">To demonstrate this, added dots </w:t>
      </w:r>
      <w:r w:rsidR="00433C35">
        <w:rPr>
          <w:rFonts w:ascii="Arial" w:hAnsi="Arial" w:cs="Arial"/>
          <w:sz w:val="18"/>
          <w:szCs w:val="18"/>
        </w:rPr>
        <w:t>represent</w:t>
      </w:r>
      <w:r w:rsidR="00EC1CFA">
        <w:rPr>
          <w:rFonts w:ascii="Arial" w:hAnsi="Arial" w:cs="Arial"/>
          <w:sz w:val="18"/>
          <w:szCs w:val="18"/>
        </w:rPr>
        <w:t xml:space="preserve"> simulated</w:t>
      </w:r>
      <w:r w:rsidR="00433C35">
        <w:rPr>
          <w:rFonts w:ascii="Arial" w:hAnsi="Arial" w:cs="Arial"/>
          <w:sz w:val="18"/>
          <w:szCs w:val="18"/>
        </w:rPr>
        <w:t xml:space="preserve"> observed values for one individual within each subgroup</w:t>
      </w:r>
      <w:r w:rsidR="00823677">
        <w:rPr>
          <w:rFonts w:ascii="Arial" w:hAnsi="Arial" w:cs="Arial"/>
          <w:sz w:val="18"/>
          <w:szCs w:val="18"/>
        </w:rPr>
        <w:t xml:space="preserve">, and the </w:t>
      </w:r>
      <w:r w:rsidR="00AE13C1">
        <w:rPr>
          <w:rFonts w:ascii="Arial" w:hAnsi="Arial" w:cs="Arial"/>
          <w:sz w:val="18"/>
          <w:szCs w:val="18"/>
        </w:rPr>
        <w:t xml:space="preserve">added </w:t>
      </w:r>
      <w:r w:rsidR="00823677">
        <w:rPr>
          <w:rFonts w:ascii="Arial" w:hAnsi="Arial" w:cs="Arial"/>
          <w:sz w:val="18"/>
          <w:szCs w:val="18"/>
        </w:rPr>
        <w:t xml:space="preserve">dashed lines represent </w:t>
      </w:r>
      <w:r w:rsidR="00D353C4">
        <w:rPr>
          <w:rFonts w:ascii="Arial" w:hAnsi="Arial" w:cs="Arial"/>
          <w:sz w:val="18"/>
          <w:szCs w:val="18"/>
        </w:rPr>
        <w:t xml:space="preserve">that </w:t>
      </w:r>
      <w:r w:rsidR="000768D4">
        <w:rPr>
          <w:rFonts w:ascii="Arial" w:hAnsi="Arial" w:cs="Arial"/>
          <w:sz w:val="18"/>
          <w:szCs w:val="18"/>
        </w:rPr>
        <w:t>person’s</w:t>
      </w:r>
      <w:r w:rsidR="00823677">
        <w:rPr>
          <w:rFonts w:ascii="Arial" w:hAnsi="Arial" w:cs="Arial"/>
          <w:sz w:val="18"/>
          <w:szCs w:val="18"/>
        </w:rPr>
        <w:t xml:space="preserve"> </w:t>
      </w:r>
      <w:r w:rsidR="00AE13C1">
        <w:rPr>
          <w:rFonts w:ascii="Arial" w:hAnsi="Arial" w:cs="Arial"/>
          <w:sz w:val="18"/>
          <w:szCs w:val="18"/>
        </w:rPr>
        <w:t xml:space="preserve">corresponding </w:t>
      </w:r>
      <w:r w:rsidR="00823677">
        <w:rPr>
          <w:rFonts w:ascii="Arial" w:hAnsi="Arial" w:cs="Arial"/>
          <w:sz w:val="18"/>
          <w:szCs w:val="18"/>
        </w:rPr>
        <w:t>estimated trajectory.</w:t>
      </w:r>
    </w:p>
    <w:p w14:paraId="7FB47BAD" w14:textId="5B436A61" w:rsidR="00BD6AFD" w:rsidRDefault="000B4B97" w:rsidP="00E211C3">
      <w:pPr>
        <w:pStyle w:val="ListParagraph"/>
        <w:widowControl w:val="0"/>
        <w:numPr>
          <w:ilvl w:val="0"/>
          <w:numId w:val="8"/>
        </w:numPr>
        <w:rPr>
          <w:rFonts w:ascii="Arial" w:hAnsi="Arial" w:cs="Arial"/>
          <w:sz w:val="18"/>
          <w:szCs w:val="18"/>
        </w:rPr>
      </w:pPr>
      <w:r>
        <w:rPr>
          <w:rFonts w:ascii="Arial" w:hAnsi="Arial" w:cs="Arial"/>
          <w:sz w:val="18"/>
          <w:szCs w:val="18"/>
        </w:rPr>
        <w:t xml:space="preserve">Latent </w:t>
      </w:r>
      <w:r w:rsidR="00AD2977">
        <w:rPr>
          <w:rFonts w:ascii="Arial" w:hAnsi="Arial" w:cs="Arial"/>
          <w:sz w:val="18"/>
          <w:szCs w:val="18"/>
        </w:rPr>
        <w:t>Class Growth Analysis (LCGA)</w:t>
      </w:r>
      <w:r w:rsidR="00AD2977" w:rsidRPr="00BD6AFD">
        <w:rPr>
          <w:rFonts w:ascii="Arial" w:hAnsi="Arial" w:cs="Arial"/>
          <w:sz w:val="18"/>
          <w:szCs w:val="18"/>
        </w:rPr>
        <w:t xml:space="preserve"> </w:t>
      </w:r>
      <w:r w:rsidR="00AD2977">
        <w:rPr>
          <w:rFonts w:ascii="Arial" w:hAnsi="Arial" w:cs="Arial"/>
          <w:sz w:val="18"/>
          <w:szCs w:val="18"/>
        </w:rPr>
        <w:t xml:space="preserve">also </w:t>
      </w:r>
      <w:r w:rsidR="00AD2977" w:rsidRPr="00BD6AFD">
        <w:rPr>
          <w:rFonts w:ascii="Arial" w:hAnsi="Arial" w:cs="Arial"/>
          <w:sz w:val="18"/>
          <w:szCs w:val="18"/>
        </w:rPr>
        <w:t>estimates ‘latent’ subgroups based on parameters for time</w:t>
      </w:r>
      <w:r w:rsidR="00AD2977">
        <w:rPr>
          <w:rFonts w:ascii="Arial" w:hAnsi="Arial" w:cs="Arial"/>
          <w:sz w:val="18"/>
          <w:szCs w:val="18"/>
        </w:rPr>
        <w:t xml:space="preserve">, but </w:t>
      </w:r>
      <w:r w:rsidR="00B7469B">
        <w:rPr>
          <w:rFonts w:ascii="Arial" w:hAnsi="Arial" w:cs="Arial"/>
          <w:sz w:val="18"/>
          <w:szCs w:val="18"/>
        </w:rPr>
        <w:t xml:space="preserve">every </w:t>
      </w:r>
      <w:r w:rsidR="00AD2977">
        <w:rPr>
          <w:rFonts w:ascii="Arial" w:hAnsi="Arial" w:cs="Arial"/>
          <w:sz w:val="18"/>
          <w:szCs w:val="18"/>
        </w:rPr>
        <w:t xml:space="preserve">person </w:t>
      </w:r>
      <w:r w:rsidR="00B7469B">
        <w:rPr>
          <w:rFonts w:ascii="Arial" w:hAnsi="Arial" w:cs="Arial"/>
          <w:sz w:val="18"/>
          <w:szCs w:val="18"/>
        </w:rPr>
        <w:t xml:space="preserve">assigned to a </w:t>
      </w:r>
      <w:r w:rsidR="008D1047">
        <w:rPr>
          <w:rFonts w:ascii="Arial" w:hAnsi="Arial" w:cs="Arial"/>
          <w:sz w:val="18"/>
          <w:szCs w:val="18"/>
        </w:rPr>
        <w:t xml:space="preserve">particular trajectory subgroup </w:t>
      </w:r>
      <w:r w:rsidR="00AD2977">
        <w:rPr>
          <w:rFonts w:ascii="Arial" w:hAnsi="Arial" w:cs="Arial"/>
          <w:sz w:val="18"/>
          <w:szCs w:val="18"/>
        </w:rPr>
        <w:t xml:space="preserve">is assumed to have exactly the same trajectory shape, and deviations of their observations from the </w:t>
      </w:r>
      <w:r w:rsidR="000768D4">
        <w:rPr>
          <w:rFonts w:ascii="Arial" w:hAnsi="Arial" w:cs="Arial"/>
          <w:sz w:val="18"/>
          <w:szCs w:val="18"/>
        </w:rPr>
        <w:t>overall sub</w:t>
      </w:r>
      <w:r w:rsidR="00FB3503">
        <w:rPr>
          <w:rFonts w:ascii="Arial" w:hAnsi="Arial" w:cs="Arial"/>
          <w:sz w:val="18"/>
          <w:szCs w:val="18"/>
        </w:rPr>
        <w:t>group trajectory are considered random error.</w:t>
      </w:r>
      <w:r w:rsidR="00823677">
        <w:rPr>
          <w:rFonts w:ascii="Arial" w:hAnsi="Arial" w:cs="Arial"/>
          <w:sz w:val="18"/>
          <w:szCs w:val="18"/>
        </w:rPr>
        <w:t xml:space="preserve"> </w:t>
      </w:r>
      <w:r w:rsidR="002773B8">
        <w:rPr>
          <w:rFonts w:ascii="Arial" w:hAnsi="Arial" w:cs="Arial"/>
          <w:sz w:val="18"/>
          <w:szCs w:val="18"/>
        </w:rPr>
        <w:t xml:space="preserve">To demonstrate this, added dots </w:t>
      </w:r>
      <w:r w:rsidR="00823677">
        <w:rPr>
          <w:rFonts w:ascii="Arial" w:hAnsi="Arial" w:cs="Arial"/>
          <w:sz w:val="18"/>
          <w:szCs w:val="18"/>
        </w:rPr>
        <w:t xml:space="preserve">represent </w:t>
      </w:r>
      <w:r w:rsidR="00EC1CFA">
        <w:rPr>
          <w:rFonts w:ascii="Arial" w:hAnsi="Arial" w:cs="Arial"/>
          <w:sz w:val="18"/>
          <w:szCs w:val="18"/>
        </w:rPr>
        <w:t xml:space="preserve">simulated </w:t>
      </w:r>
      <w:r w:rsidR="00823677">
        <w:rPr>
          <w:rFonts w:ascii="Arial" w:hAnsi="Arial" w:cs="Arial"/>
          <w:sz w:val="18"/>
          <w:szCs w:val="18"/>
        </w:rPr>
        <w:t>observed values for one individual within each subgroup</w:t>
      </w:r>
      <w:r w:rsidR="002773B8">
        <w:rPr>
          <w:rFonts w:ascii="Arial" w:hAnsi="Arial" w:cs="Arial"/>
          <w:sz w:val="18"/>
          <w:szCs w:val="18"/>
        </w:rPr>
        <w:t xml:space="preserve">, that person’s corresponding estimated trajectory is the </w:t>
      </w:r>
      <w:r w:rsidR="006F2679">
        <w:rPr>
          <w:rFonts w:ascii="Arial" w:hAnsi="Arial" w:cs="Arial"/>
          <w:sz w:val="18"/>
          <w:szCs w:val="18"/>
        </w:rPr>
        <w:t>subgroup mean.</w:t>
      </w:r>
    </w:p>
    <w:p w14:paraId="5AEEB95B" w14:textId="46676D97" w:rsidR="009F1D5C" w:rsidRPr="00BD6AFD" w:rsidRDefault="009F1D5C" w:rsidP="00E211C3">
      <w:pPr>
        <w:pStyle w:val="ListParagraph"/>
        <w:widowControl w:val="0"/>
        <w:numPr>
          <w:ilvl w:val="0"/>
          <w:numId w:val="8"/>
        </w:numPr>
        <w:rPr>
          <w:rFonts w:ascii="Arial" w:hAnsi="Arial" w:cs="Arial"/>
          <w:sz w:val="18"/>
          <w:szCs w:val="18"/>
        </w:rPr>
      </w:pPr>
      <w:r>
        <w:rPr>
          <w:rFonts w:ascii="Arial" w:hAnsi="Arial" w:cs="Arial"/>
          <w:sz w:val="18"/>
          <w:szCs w:val="18"/>
        </w:rPr>
        <w:t xml:space="preserve">Longitudinal Latent Class Analysis (L-LCA) subgroups </w:t>
      </w:r>
      <w:r w:rsidR="003E2ADD">
        <w:rPr>
          <w:rFonts w:ascii="Arial" w:hAnsi="Arial" w:cs="Arial"/>
          <w:sz w:val="18"/>
          <w:szCs w:val="18"/>
        </w:rPr>
        <w:t xml:space="preserve">people </w:t>
      </w:r>
      <w:r w:rsidR="00857F9F">
        <w:rPr>
          <w:rFonts w:ascii="Arial" w:hAnsi="Arial" w:cs="Arial"/>
          <w:sz w:val="18"/>
          <w:szCs w:val="18"/>
        </w:rPr>
        <w:t>using the</w:t>
      </w:r>
      <w:r w:rsidR="003E2ADD">
        <w:rPr>
          <w:rFonts w:ascii="Arial" w:hAnsi="Arial" w:cs="Arial"/>
          <w:sz w:val="18"/>
          <w:szCs w:val="18"/>
        </w:rPr>
        <w:t xml:space="preserve"> </w:t>
      </w:r>
      <w:r>
        <w:rPr>
          <w:rFonts w:ascii="Arial" w:hAnsi="Arial" w:cs="Arial"/>
          <w:sz w:val="18"/>
          <w:szCs w:val="18"/>
        </w:rPr>
        <w:t>repeated measures of the health outcome of interest</w:t>
      </w:r>
      <w:r w:rsidR="00E90BFA">
        <w:rPr>
          <w:rFonts w:ascii="Arial" w:hAnsi="Arial" w:cs="Arial"/>
          <w:sz w:val="18"/>
          <w:szCs w:val="18"/>
        </w:rPr>
        <w:t xml:space="preserve"> directly</w:t>
      </w:r>
      <w:r>
        <w:rPr>
          <w:rFonts w:ascii="Arial" w:hAnsi="Arial" w:cs="Arial"/>
          <w:sz w:val="18"/>
          <w:szCs w:val="18"/>
        </w:rPr>
        <w:t xml:space="preserve"> </w:t>
      </w:r>
      <w:r w:rsidR="003E2ADD">
        <w:rPr>
          <w:rFonts w:ascii="Arial" w:hAnsi="Arial" w:cs="Arial"/>
          <w:sz w:val="18"/>
          <w:szCs w:val="18"/>
        </w:rPr>
        <w:t>(in this case severity score)</w:t>
      </w:r>
      <w:r w:rsidR="00E90BFA">
        <w:rPr>
          <w:rFonts w:ascii="Arial" w:hAnsi="Arial" w:cs="Arial"/>
          <w:sz w:val="18"/>
          <w:szCs w:val="18"/>
        </w:rPr>
        <w:t>,</w:t>
      </w:r>
      <w:r w:rsidR="003E2ADD">
        <w:rPr>
          <w:rFonts w:ascii="Arial" w:hAnsi="Arial" w:cs="Arial"/>
          <w:sz w:val="18"/>
          <w:szCs w:val="18"/>
        </w:rPr>
        <w:t xml:space="preserve"> </w:t>
      </w:r>
      <w:r w:rsidR="00857F9F">
        <w:rPr>
          <w:rFonts w:ascii="Arial" w:hAnsi="Arial" w:cs="Arial"/>
          <w:sz w:val="18"/>
          <w:szCs w:val="18"/>
        </w:rPr>
        <w:t xml:space="preserve">rather than </w:t>
      </w:r>
      <w:r w:rsidR="00F81A1D">
        <w:rPr>
          <w:rFonts w:ascii="Arial" w:hAnsi="Arial" w:cs="Arial"/>
          <w:sz w:val="18"/>
          <w:szCs w:val="18"/>
        </w:rPr>
        <w:t xml:space="preserve">‘growth’ </w:t>
      </w:r>
      <w:r w:rsidR="00857F9F">
        <w:rPr>
          <w:rFonts w:ascii="Arial" w:hAnsi="Arial" w:cs="Arial"/>
          <w:sz w:val="18"/>
          <w:szCs w:val="18"/>
        </w:rPr>
        <w:t>parameters for change over time (</w:t>
      </w:r>
      <w:r w:rsidR="002B18E2" w:rsidRPr="002B18E2">
        <w:rPr>
          <w:rFonts w:ascii="Arial" w:hAnsi="Arial" w:cs="Arial"/>
          <w:sz w:val="18"/>
          <w:szCs w:val="18"/>
        </w:rPr>
        <w:t>i.e., the coefficients for time, such as initial value, slope and curvature)</w:t>
      </w:r>
      <w:r w:rsidR="00E222B7" w:rsidRPr="00E222B7">
        <w:t xml:space="preserve"> </w:t>
      </w:r>
      <w:r w:rsidR="00231516">
        <w:rPr>
          <w:rFonts w:ascii="Arial" w:hAnsi="Arial" w:cs="Arial"/>
          <w:sz w:val="18"/>
          <w:szCs w:val="18"/>
        </w:rPr>
        <w:t>S</w:t>
      </w:r>
      <w:r w:rsidR="00E222B7" w:rsidRPr="00E222B7">
        <w:rPr>
          <w:rFonts w:ascii="Arial" w:hAnsi="Arial" w:cs="Arial"/>
          <w:sz w:val="18"/>
          <w:szCs w:val="18"/>
        </w:rPr>
        <w:t>ubgrouping us</w:t>
      </w:r>
      <w:r w:rsidR="00231516">
        <w:rPr>
          <w:rFonts w:ascii="Arial" w:hAnsi="Arial" w:cs="Arial"/>
          <w:sz w:val="18"/>
          <w:szCs w:val="18"/>
        </w:rPr>
        <w:t>es</w:t>
      </w:r>
      <w:r w:rsidR="00E222B7" w:rsidRPr="00E222B7">
        <w:rPr>
          <w:rFonts w:ascii="Arial" w:hAnsi="Arial" w:cs="Arial"/>
          <w:sz w:val="18"/>
          <w:szCs w:val="18"/>
        </w:rPr>
        <w:t xml:space="preserve"> the repeated measures of the health phenomenon themselves, treating the data as if it were collected cross-sectionally, rather than </w:t>
      </w:r>
      <w:proofErr w:type="spellStart"/>
      <w:r w:rsidR="00E222B7" w:rsidRPr="00E222B7">
        <w:rPr>
          <w:rFonts w:ascii="Arial" w:hAnsi="Arial" w:cs="Arial"/>
          <w:sz w:val="18"/>
          <w:szCs w:val="18"/>
        </w:rPr>
        <w:t>analysing</w:t>
      </w:r>
      <w:proofErr w:type="spellEnd"/>
      <w:r w:rsidR="00E222B7" w:rsidRPr="00E222B7">
        <w:rPr>
          <w:rFonts w:ascii="Arial" w:hAnsi="Arial" w:cs="Arial"/>
          <w:sz w:val="18"/>
          <w:szCs w:val="18"/>
        </w:rPr>
        <w:t xml:space="preserve"> it as longitudinal data accounting for time ordering</w:t>
      </w:r>
      <w:r w:rsidR="00E90BFA">
        <w:rPr>
          <w:rFonts w:ascii="Arial" w:hAnsi="Arial" w:cs="Arial"/>
          <w:sz w:val="18"/>
          <w:szCs w:val="18"/>
        </w:rPr>
        <w:t>.</w:t>
      </w:r>
      <w:r w:rsidR="00FD2455">
        <w:rPr>
          <w:rFonts w:ascii="Arial" w:hAnsi="Arial" w:cs="Arial"/>
          <w:sz w:val="18"/>
          <w:szCs w:val="18"/>
        </w:rPr>
        <w:t xml:space="preserve"> </w:t>
      </w:r>
      <w:r w:rsidR="00433C35">
        <w:rPr>
          <w:rFonts w:ascii="Arial" w:hAnsi="Arial" w:cs="Arial"/>
          <w:sz w:val="18"/>
          <w:szCs w:val="18"/>
        </w:rPr>
        <w:t>Dots</w:t>
      </w:r>
      <w:r w:rsidR="00FD2455">
        <w:rPr>
          <w:rFonts w:ascii="Arial" w:hAnsi="Arial" w:cs="Arial"/>
          <w:sz w:val="18"/>
          <w:szCs w:val="18"/>
        </w:rPr>
        <w:t xml:space="preserve"> represent the mean value at each timepoint for each subgroup.</w:t>
      </w:r>
    </w:p>
    <w:p w14:paraId="11E722FB" w14:textId="77777777" w:rsidR="00FC68FB" w:rsidRDefault="00FC68FB" w:rsidP="00EF4FC1">
      <w:pPr>
        <w:widowControl w:val="0"/>
      </w:pPr>
    </w:p>
    <w:p w14:paraId="693E9244" w14:textId="77777777" w:rsidR="00FC68FB" w:rsidRDefault="00FC68FB" w:rsidP="00EF4FC1">
      <w:pPr>
        <w:widowControl w:val="0"/>
      </w:pPr>
    </w:p>
    <w:p w14:paraId="57CE6EF4" w14:textId="77777777" w:rsidR="00EF4FC1" w:rsidRDefault="00EF4FC1" w:rsidP="00EF4FC1">
      <w:pPr>
        <w:widowControl w:val="0"/>
      </w:pPr>
    </w:p>
    <w:p w14:paraId="25836C05" w14:textId="77777777" w:rsidR="00EF4FC1" w:rsidRDefault="00EF4FC1" w:rsidP="00EF4FC1">
      <w:pPr>
        <w:widowControl w:val="0"/>
        <w:ind w:left="720" w:hanging="720"/>
        <w:rPr>
          <w:b/>
        </w:rPr>
      </w:pPr>
    </w:p>
    <w:p w14:paraId="3DD3CC71" w14:textId="77777777" w:rsidR="00EF4FC1" w:rsidRDefault="00EF4FC1" w:rsidP="00EF4FC1">
      <w:pPr>
        <w:widowControl w:val="0"/>
      </w:pPr>
    </w:p>
    <w:p w14:paraId="0156CF9D" w14:textId="22BA622B" w:rsidR="00EF4FC1" w:rsidRDefault="00EF4FC1" w:rsidP="00EF4FC1">
      <w:pPr>
        <w:widowControl w:val="0"/>
      </w:pPr>
      <w:r>
        <w:br w:type="page"/>
      </w:r>
      <w:bookmarkStart w:id="4" w:name="_Hlk113006342"/>
      <w:r>
        <w:rPr>
          <w:b/>
        </w:rPr>
        <w:lastRenderedPageBreak/>
        <w:t>Box</w:t>
      </w:r>
      <w:r w:rsidRPr="0036464F">
        <w:rPr>
          <w:b/>
        </w:rPr>
        <w:t xml:space="preserve"> 1.</w:t>
      </w:r>
      <w:r>
        <w:t xml:space="preserve"> </w:t>
      </w:r>
      <w:r w:rsidR="00FC68FB">
        <w:t>Common approaches to trajectory modelling in health research</w:t>
      </w:r>
    </w:p>
    <w:p w14:paraId="7A67753A" w14:textId="77777777" w:rsidR="00EF4FC1" w:rsidRDefault="00EF4FC1" w:rsidP="00EF4FC1">
      <w:pPr>
        <w:widowControl w:val="0"/>
        <w:ind w:left="720" w:hanging="720"/>
      </w:pPr>
    </w:p>
    <w:p w14:paraId="55100FA7" w14:textId="77777777" w:rsidR="00EF4FC1" w:rsidRPr="003A3A2E" w:rsidRDefault="00EF4FC1" w:rsidP="00EF4FC1">
      <w:pPr>
        <w:pStyle w:val="Default"/>
        <w:rPr>
          <w:i/>
        </w:rPr>
      </w:pPr>
    </w:p>
    <w:tbl>
      <w:tblPr>
        <w:tblW w:w="0" w:type="auto"/>
        <w:tblInd w:w="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6"/>
      </w:tblGrid>
      <w:tr w:rsidR="00EF4FC1" w14:paraId="6C449A3C" w14:textId="77777777" w:rsidTr="00785BBA">
        <w:trPr>
          <w:trHeight w:val="215"/>
        </w:trPr>
        <w:tc>
          <w:tcPr>
            <w:tcW w:w="5576" w:type="dxa"/>
          </w:tcPr>
          <w:p w14:paraId="64354FD5" w14:textId="1371B7BB" w:rsidR="00EF4FC1" w:rsidRDefault="00077AEC" w:rsidP="00785BBA">
            <w:pPr>
              <w:pStyle w:val="Default"/>
              <w:spacing w:before="60" w:after="60"/>
              <w:jc w:val="both"/>
              <w:rPr>
                <w:rFonts w:ascii="Arial" w:hAnsi="Arial" w:cs="Arial"/>
                <w:sz w:val="18"/>
                <w:szCs w:val="18"/>
              </w:rPr>
            </w:pPr>
            <w:r w:rsidRPr="00DF0A0A">
              <w:rPr>
                <w:rFonts w:ascii="Arial" w:hAnsi="Arial" w:cs="Arial"/>
                <w:b/>
                <w:bCs/>
                <w:sz w:val="18"/>
                <w:szCs w:val="18"/>
              </w:rPr>
              <w:t>Mixed Models</w:t>
            </w:r>
            <w:r w:rsidR="000374C7">
              <w:rPr>
                <w:rFonts w:ascii="Arial" w:hAnsi="Arial" w:cs="Arial"/>
                <w:b/>
                <w:bCs/>
                <w:sz w:val="18"/>
                <w:szCs w:val="18"/>
              </w:rPr>
              <w:t xml:space="preserve"> </w:t>
            </w:r>
          </w:p>
        </w:tc>
      </w:tr>
      <w:tr w:rsidR="00EF4FC1" w14:paraId="3F001334" w14:textId="77777777" w:rsidTr="00785BBA">
        <w:trPr>
          <w:trHeight w:val="215"/>
        </w:trPr>
        <w:tc>
          <w:tcPr>
            <w:tcW w:w="5576" w:type="dxa"/>
          </w:tcPr>
          <w:p w14:paraId="1EDDD34E" w14:textId="2A0DCC55" w:rsidR="00EF4FC1" w:rsidRDefault="00077AEC" w:rsidP="00785BBA">
            <w:pPr>
              <w:pStyle w:val="Default"/>
              <w:numPr>
                <w:ilvl w:val="0"/>
                <w:numId w:val="3"/>
              </w:numPr>
              <w:spacing w:before="60" w:after="60"/>
              <w:jc w:val="both"/>
              <w:rPr>
                <w:rFonts w:ascii="Arial" w:hAnsi="Arial" w:cs="Arial"/>
                <w:sz w:val="18"/>
                <w:szCs w:val="18"/>
              </w:rPr>
            </w:pPr>
            <w:r w:rsidRPr="00027F19">
              <w:rPr>
                <w:rFonts w:ascii="Arial" w:hAnsi="Arial" w:cs="Arial"/>
                <w:sz w:val="18"/>
                <w:szCs w:val="18"/>
                <w:lang w:val="en-AU" w:eastAsia="en-AU"/>
              </w:rPr>
              <w:t xml:space="preserve">Also called multilevel, hierarchical, random-effects, or random coefficient models </w:t>
            </w:r>
          </w:p>
        </w:tc>
      </w:tr>
      <w:tr w:rsidR="00EF4FC1" w14:paraId="34D6EDF1" w14:textId="77777777" w:rsidTr="00785BBA">
        <w:trPr>
          <w:trHeight w:val="215"/>
        </w:trPr>
        <w:tc>
          <w:tcPr>
            <w:tcW w:w="5576" w:type="dxa"/>
          </w:tcPr>
          <w:p w14:paraId="00ED90C1" w14:textId="146A259D" w:rsidR="00EF4FC1" w:rsidRDefault="00077AEC" w:rsidP="00785BBA">
            <w:pPr>
              <w:pStyle w:val="Default"/>
              <w:numPr>
                <w:ilvl w:val="0"/>
                <w:numId w:val="3"/>
              </w:numPr>
              <w:spacing w:before="60" w:after="60"/>
              <w:jc w:val="both"/>
              <w:rPr>
                <w:rFonts w:ascii="Arial" w:hAnsi="Arial" w:cs="Arial"/>
                <w:sz w:val="18"/>
                <w:szCs w:val="18"/>
              </w:rPr>
            </w:pPr>
            <w:r>
              <w:rPr>
                <w:rFonts w:ascii="Arial" w:hAnsi="Arial" w:cs="Arial"/>
                <w:sz w:val="18"/>
                <w:szCs w:val="18"/>
              </w:rPr>
              <w:t>The repeated measures of the health outcome of interest is the dependent variable</w:t>
            </w:r>
          </w:p>
        </w:tc>
      </w:tr>
      <w:tr w:rsidR="00EF4FC1" w14:paraId="3C151757" w14:textId="77777777" w:rsidTr="00785BBA">
        <w:trPr>
          <w:trHeight w:val="215"/>
        </w:trPr>
        <w:tc>
          <w:tcPr>
            <w:tcW w:w="5576" w:type="dxa"/>
          </w:tcPr>
          <w:p w14:paraId="34730860" w14:textId="63347D41" w:rsidR="00EF4FC1" w:rsidRDefault="00077AEC" w:rsidP="00785BBA">
            <w:pPr>
              <w:pStyle w:val="Default"/>
              <w:numPr>
                <w:ilvl w:val="0"/>
                <w:numId w:val="3"/>
              </w:numPr>
              <w:spacing w:before="60" w:after="60"/>
              <w:jc w:val="both"/>
              <w:rPr>
                <w:rFonts w:ascii="Arial" w:hAnsi="Arial" w:cs="Arial"/>
                <w:sz w:val="18"/>
                <w:szCs w:val="18"/>
              </w:rPr>
            </w:pPr>
            <w:r>
              <w:rPr>
                <w:rFonts w:ascii="Arial" w:hAnsi="Arial" w:cs="Arial"/>
                <w:sz w:val="18"/>
                <w:szCs w:val="18"/>
              </w:rPr>
              <w:t>One or more time parameters are included as independent variables, to capture average linear or nonlinear change as ‘fixed effects’ of time.</w:t>
            </w:r>
          </w:p>
        </w:tc>
      </w:tr>
      <w:tr w:rsidR="00077AEC" w14:paraId="4E86F12F" w14:textId="77777777" w:rsidTr="00785BBA">
        <w:trPr>
          <w:trHeight w:val="215"/>
        </w:trPr>
        <w:tc>
          <w:tcPr>
            <w:tcW w:w="5576" w:type="dxa"/>
          </w:tcPr>
          <w:p w14:paraId="62FE3D6A" w14:textId="45E16D18" w:rsidR="00077AEC" w:rsidRDefault="00077AEC" w:rsidP="00785BBA">
            <w:pPr>
              <w:pStyle w:val="Default"/>
              <w:numPr>
                <w:ilvl w:val="0"/>
                <w:numId w:val="3"/>
              </w:numPr>
              <w:spacing w:before="60" w:after="60"/>
              <w:jc w:val="both"/>
              <w:rPr>
                <w:rFonts w:ascii="Arial" w:hAnsi="Arial" w:cs="Arial"/>
                <w:sz w:val="18"/>
                <w:szCs w:val="18"/>
              </w:rPr>
            </w:pPr>
            <w:r>
              <w:rPr>
                <w:rFonts w:ascii="Arial" w:hAnsi="Arial" w:cs="Arial"/>
                <w:sz w:val="18"/>
                <w:szCs w:val="18"/>
              </w:rPr>
              <w:t xml:space="preserve">‘Random effects’ for time </w:t>
            </w:r>
            <w:proofErr w:type="spellStart"/>
            <w:r>
              <w:rPr>
                <w:rFonts w:ascii="Arial" w:hAnsi="Arial" w:cs="Arial"/>
                <w:sz w:val="18"/>
                <w:szCs w:val="18"/>
              </w:rPr>
              <w:t>parameters</w:t>
            </w:r>
            <w:r w:rsidRPr="008C0E83">
              <w:rPr>
                <w:rFonts w:ascii="Arial" w:hAnsi="Arial" w:cs="Arial"/>
                <w:sz w:val="18"/>
                <w:szCs w:val="18"/>
                <w:vertAlign w:val="superscript"/>
              </w:rPr>
              <w:t>a</w:t>
            </w:r>
            <w:proofErr w:type="spellEnd"/>
            <w:r>
              <w:rPr>
                <w:rFonts w:ascii="Arial" w:hAnsi="Arial" w:cs="Arial"/>
                <w:sz w:val="18"/>
                <w:szCs w:val="18"/>
              </w:rPr>
              <w:t xml:space="preserve"> can be added to allow individual variation around the average (fixed) effects for time</w:t>
            </w:r>
          </w:p>
        </w:tc>
      </w:tr>
      <w:tr w:rsidR="00077AEC" w14:paraId="4B4CAF6F" w14:textId="77777777" w:rsidTr="00785BBA">
        <w:trPr>
          <w:trHeight w:val="215"/>
        </w:trPr>
        <w:tc>
          <w:tcPr>
            <w:tcW w:w="5576" w:type="dxa"/>
          </w:tcPr>
          <w:p w14:paraId="49A147CF" w14:textId="612CAC4D" w:rsidR="00077AEC" w:rsidRDefault="00077AEC" w:rsidP="00785BBA">
            <w:pPr>
              <w:pStyle w:val="Default"/>
              <w:numPr>
                <w:ilvl w:val="0"/>
                <w:numId w:val="3"/>
              </w:numPr>
              <w:spacing w:before="60" w:after="60"/>
              <w:jc w:val="both"/>
              <w:rPr>
                <w:rFonts w:ascii="Arial" w:hAnsi="Arial" w:cs="Arial"/>
                <w:sz w:val="18"/>
                <w:szCs w:val="18"/>
              </w:rPr>
            </w:pPr>
            <w:r>
              <w:rPr>
                <w:rFonts w:ascii="Arial" w:hAnsi="Arial" w:cs="Arial"/>
                <w:sz w:val="18"/>
                <w:szCs w:val="18"/>
              </w:rPr>
              <w:t xml:space="preserve">Further variation between people can be captured by adding between-person factors and including interaction terms with time, e.g. different trajectories for males versus females. For this reason, mixed models are considered a variable-centered approach, as opposed </w:t>
            </w:r>
            <w:r w:rsidRPr="00A9643A">
              <w:rPr>
                <w:rFonts w:ascii="Arial" w:hAnsi="Arial" w:cs="Arial"/>
                <w:sz w:val="18"/>
                <w:szCs w:val="18"/>
              </w:rPr>
              <w:t>to</w:t>
            </w:r>
            <w:r w:rsidRPr="00A9643A">
              <w:rPr>
                <w:rFonts w:ascii="Arial" w:hAnsi="Arial" w:cs="Arial"/>
              </w:rPr>
              <w:t xml:space="preserve"> </w:t>
            </w:r>
            <w:r w:rsidRPr="00A9643A">
              <w:rPr>
                <w:rStyle w:val="cf01"/>
                <w:rFonts w:ascii="Arial" w:hAnsi="Arial" w:cs="Arial"/>
              </w:rPr>
              <w:t>latent class techniques below that do not rely on other measured variables, and hence are considered</w:t>
            </w:r>
            <w:r w:rsidR="00CD17D5">
              <w:rPr>
                <w:rStyle w:val="cf01"/>
                <w:rFonts w:ascii="Arial" w:hAnsi="Arial" w:cs="Arial"/>
              </w:rPr>
              <w:t xml:space="preserve"> ‘unsupervised’, person-centered approaches</w:t>
            </w:r>
            <w:r w:rsidR="001A5310">
              <w:rPr>
                <w:rStyle w:val="cf01"/>
                <w:rFonts w:ascii="Arial" w:hAnsi="Arial" w:cs="Arial"/>
              </w:rPr>
              <w:t xml:space="preserve"> </w:t>
            </w:r>
            <w:r w:rsidR="001A5310">
              <w:rPr>
                <w:rFonts w:ascii="Arial" w:hAnsi="Arial" w:cs="Arial"/>
                <w:b/>
                <w:bCs/>
                <w:sz w:val="18"/>
                <w:szCs w:val="18"/>
              </w:rPr>
              <w:t>(</w:t>
            </w:r>
            <w:r w:rsidR="00FC68FB">
              <w:rPr>
                <w:rFonts w:ascii="Arial" w:hAnsi="Arial" w:cs="Arial"/>
                <w:b/>
                <w:bCs/>
                <w:sz w:val="18"/>
                <w:szCs w:val="18"/>
              </w:rPr>
              <w:t>Figure</w:t>
            </w:r>
            <w:r w:rsidR="001A5310">
              <w:rPr>
                <w:rFonts w:ascii="Arial" w:hAnsi="Arial" w:cs="Arial"/>
                <w:b/>
                <w:bCs/>
                <w:sz w:val="18"/>
                <w:szCs w:val="18"/>
              </w:rPr>
              <w:t xml:space="preserve"> </w:t>
            </w:r>
            <w:r w:rsidR="004451BD">
              <w:rPr>
                <w:rFonts w:ascii="Arial" w:hAnsi="Arial" w:cs="Arial"/>
                <w:b/>
                <w:bCs/>
                <w:sz w:val="18"/>
                <w:szCs w:val="18"/>
              </w:rPr>
              <w:t>1</w:t>
            </w:r>
            <w:r w:rsidR="00E724B9">
              <w:rPr>
                <w:rFonts w:ascii="Arial" w:hAnsi="Arial" w:cs="Arial"/>
                <w:b/>
                <w:bCs/>
                <w:sz w:val="18"/>
                <w:szCs w:val="18"/>
              </w:rPr>
              <w:t>A</w:t>
            </w:r>
            <w:r w:rsidR="001A5310">
              <w:rPr>
                <w:rFonts w:ascii="Arial" w:hAnsi="Arial" w:cs="Arial"/>
                <w:b/>
                <w:bCs/>
                <w:sz w:val="18"/>
                <w:szCs w:val="18"/>
              </w:rPr>
              <w:t>)</w:t>
            </w:r>
          </w:p>
        </w:tc>
      </w:tr>
      <w:tr w:rsidR="00EF4FC1" w14:paraId="31F9A60A" w14:textId="77777777" w:rsidTr="00785BBA">
        <w:trPr>
          <w:trHeight w:val="215"/>
        </w:trPr>
        <w:tc>
          <w:tcPr>
            <w:tcW w:w="5576" w:type="dxa"/>
          </w:tcPr>
          <w:p w14:paraId="102D393D" w14:textId="589CDC83" w:rsidR="00EF4FC1" w:rsidRDefault="00865506" w:rsidP="00785BBA">
            <w:pPr>
              <w:pStyle w:val="Default"/>
              <w:spacing w:before="60" w:after="60"/>
              <w:jc w:val="both"/>
              <w:rPr>
                <w:rFonts w:ascii="Arial" w:hAnsi="Arial" w:cs="Arial"/>
                <w:sz w:val="18"/>
                <w:szCs w:val="18"/>
              </w:rPr>
            </w:pPr>
            <w:r w:rsidRPr="00DF0A0A">
              <w:rPr>
                <w:rFonts w:ascii="Arial" w:hAnsi="Arial" w:cs="Arial"/>
                <w:b/>
                <w:bCs/>
                <w:sz w:val="18"/>
                <w:szCs w:val="18"/>
                <w:lang w:val="en-AU" w:eastAsia="en-AU"/>
              </w:rPr>
              <w:t>Latent Growth Mixture Modelling (LGMM)</w:t>
            </w:r>
          </w:p>
        </w:tc>
      </w:tr>
      <w:tr w:rsidR="00EF4FC1" w14:paraId="737388C9" w14:textId="77777777" w:rsidTr="00785BBA">
        <w:trPr>
          <w:trHeight w:val="215"/>
        </w:trPr>
        <w:tc>
          <w:tcPr>
            <w:tcW w:w="5576" w:type="dxa"/>
          </w:tcPr>
          <w:p w14:paraId="51638F0B" w14:textId="7CB4F9D5" w:rsidR="00EF4FC1" w:rsidRDefault="00865506" w:rsidP="00785BBA">
            <w:pPr>
              <w:pStyle w:val="Default"/>
              <w:numPr>
                <w:ilvl w:val="0"/>
                <w:numId w:val="3"/>
              </w:numPr>
              <w:spacing w:before="60" w:after="60"/>
              <w:jc w:val="both"/>
              <w:rPr>
                <w:rFonts w:ascii="Arial" w:hAnsi="Arial" w:cs="Arial"/>
                <w:sz w:val="18"/>
                <w:szCs w:val="18"/>
              </w:rPr>
            </w:pPr>
            <w:r>
              <w:rPr>
                <w:rFonts w:ascii="Arial" w:hAnsi="Arial" w:cs="Arial"/>
                <w:sz w:val="18"/>
                <w:szCs w:val="18"/>
              </w:rPr>
              <w:t>Extension to mixed models, where</w:t>
            </w:r>
            <w:r w:rsidR="004451BD">
              <w:rPr>
                <w:rFonts w:ascii="Arial" w:hAnsi="Arial" w:cs="Arial"/>
                <w:sz w:val="18"/>
                <w:szCs w:val="18"/>
              </w:rPr>
              <w:t xml:space="preserve"> the</w:t>
            </w:r>
            <w:r>
              <w:rPr>
                <w:rFonts w:ascii="Arial" w:hAnsi="Arial" w:cs="Arial"/>
                <w:sz w:val="18"/>
                <w:szCs w:val="18"/>
              </w:rPr>
              <w:t xml:space="preserve"> assumption </w:t>
            </w:r>
            <w:r w:rsidR="004451BD">
              <w:rPr>
                <w:rFonts w:ascii="Arial" w:hAnsi="Arial" w:cs="Arial"/>
                <w:sz w:val="18"/>
                <w:szCs w:val="18"/>
              </w:rPr>
              <w:t xml:space="preserve">is </w:t>
            </w:r>
            <w:r>
              <w:rPr>
                <w:rFonts w:ascii="Arial" w:hAnsi="Arial" w:cs="Arial"/>
                <w:sz w:val="18"/>
                <w:szCs w:val="18"/>
              </w:rPr>
              <w:t>that there are a ‘mixture’ of ‘latent’ populations</w:t>
            </w:r>
          </w:p>
        </w:tc>
      </w:tr>
      <w:tr w:rsidR="00EF4FC1" w14:paraId="4982E6F0" w14:textId="77777777" w:rsidTr="00785BBA">
        <w:trPr>
          <w:trHeight w:val="215"/>
        </w:trPr>
        <w:tc>
          <w:tcPr>
            <w:tcW w:w="5576" w:type="dxa"/>
          </w:tcPr>
          <w:p w14:paraId="32538786" w14:textId="67799101" w:rsidR="00EF4FC1" w:rsidRDefault="00865506" w:rsidP="00785BBA">
            <w:pPr>
              <w:pStyle w:val="Default"/>
              <w:numPr>
                <w:ilvl w:val="0"/>
                <w:numId w:val="3"/>
              </w:numPr>
              <w:spacing w:before="60" w:after="60"/>
              <w:jc w:val="both"/>
              <w:rPr>
                <w:rFonts w:ascii="Arial" w:hAnsi="Arial" w:cs="Arial"/>
                <w:sz w:val="18"/>
                <w:szCs w:val="18"/>
              </w:rPr>
            </w:pPr>
            <w:r>
              <w:rPr>
                <w:rFonts w:ascii="Arial" w:hAnsi="Arial" w:cs="Arial"/>
                <w:sz w:val="18"/>
                <w:szCs w:val="18"/>
              </w:rPr>
              <w:t>Two or more latent subgroups are estimated with each latent subgroup having unique time parameters, representing different patterns of initial status and change over time</w:t>
            </w:r>
          </w:p>
        </w:tc>
      </w:tr>
      <w:tr w:rsidR="00EF4FC1" w14:paraId="2EE6126B" w14:textId="77777777" w:rsidTr="00785BBA">
        <w:trPr>
          <w:trHeight w:val="215"/>
        </w:trPr>
        <w:tc>
          <w:tcPr>
            <w:tcW w:w="5576" w:type="dxa"/>
          </w:tcPr>
          <w:p w14:paraId="3DE25510" w14:textId="30BA013A" w:rsidR="00EF4FC1" w:rsidRDefault="00865506" w:rsidP="00785BBA">
            <w:pPr>
              <w:pStyle w:val="Default"/>
              <w:numPr>
                <w:ilvl w:val="0"/>
                <w:numId w:val="3"/>
              </w:numPr>
              <w:spacing w:before="60" w:after="60"/>
              <w:jc w:val="both"/>
              <w:rPr>
                <w:rFonts w:ascii="Arial" w:hAnsi="Arial" w:cs="Arial"/>
                <w:sz w:val="18"/>
                <w:szCs w:val="18"/>
              </w:rPr>
            </w:pPr>
            <w:r>
              <w:rPr>
                <w:rFonts w:ascii="Arial" w:hAnsi="Arial" w:cs="Arial"/>
                <w:sz w:val="18"/>
                <w:szCs w:val="18"/>
              </w:rPr>
              <w:t>Within each latent subgroup, further variation in time parameters between individuals is estimated, i.e. individuals in the same subgroup share similar, but not exactly the same, trajectory shapes</w:t>
            </w:r>
            <w:r w:rsidR="001A5310">
              <w:rPr>
                <w:rFonts w:ascii="Arial" w:hAnsi="Arial" w:cs="Arial"/>
                <w:sz w:val="18"/>
                <w:szCs w:val="18"/>
              </w:rPr>
              <w:t xml:space="preserve"> </w:t>
            </w:r>
            <w:r w:rsidR="001A5310">
              <w:rPr>
                <w:rFonts w:ascii="Arial" w:hAnsi="Arial" w:cs="Arial"/>
                <w:b/>
                <w:bCs/>
                <w:sz w:val="18"/>
                <w:szCs w:val="18"/>
              </w:rPr>
              <w:t>(</w:t>
            </w:r>
            <w:r w:rsidR="00FC68FB">
              <w:rPr>
                <w:rFonts w:ascii="Arial" w:hAnsi="Arial" w:cs="Arial"/>
                <w:b/>
                <w:bCs/>
                <w:sz w:val="18"/>
                <w:szCs w:val="18"/>
              </w:rPr>
              <w:t>Figure</w:t>
            </w:r>
            <w:r w:rsidR="001A5310">
              <w:rPr>
                <w:rFonts w:ascii="Arial" w:hAnsi="Arial" w:cs="Arial"/>
                <w:b/>
                <w:bCs/>
                <w:sz w:val="18"/>
                <w:szCs w:val="18"/>
              </w:rPr>
              <w:t xml:space="preserve"> </w:t>
            </w:r>
            <w:r w:rsidR="004451BD">
              <w:rPr>
                <w:rFonts w:ascii="Arial" w:hAnsi="Arial" w:cs="Arial"/>
                <w:b/>
                <w:bCs/>
                <w:sz w:val="18"/>
                <w:szCs w:val="18"/>
              </w:rPr>
              <w:t>1</w:t>
            </w:r>
            <w:r w:rsidR="00E724B9">
              <w:rPr>
                <w:rFonts w:ascii="Arial" w:hAnsi="Arial" w:cs="Arial"/>
                <w:b/>
                <w:bCs/>
                <w:sz w:val="18"/>
                <w:szCs w:val="18"/>
              </w:rPr>
              <w:t>B</w:t>
            </w:r>
            <w:r w:rsidR="001A5310">
              <w:rPr>
                <w:rFonts w:ascii="Arial" w:hAnsi="Arial" w:cs="Arial"/>
                <w:b/>
                <w:bCs/>
                <w:sz w:val="18"/>
                <w:szCs w:val="18"/>
              </w:rPr>
              <w:t>)</w:t>
            </w:r>
          </w:p>
        </w:tc>
      </w:tr>
      <w:tr w:rsidR="00865506" w14:paraId="207BD963" w14:textId="77777777" w:rsidTr="00785BBA">
        <w:trPr>
          <w:trHeight w:val="215"/>
        </w:trPr>
        <w:tc>
          <w:tcPr>
            <w:tcW w:w="5576" w:type="dxa"/>
          </w:tcPr>
          <w:p w14:paraId="60CFD71A" w14:textId="6A4CFD8B" w:rsidR="00865506" w:rsidRDefault="000374C7" w:rsidP="000374C7">
            <w:pPr>
              <w:pStyle w:val="Default"/>
              <w:spacing w:before="60" w:after="60"/>
              <w:jc w:val="both"/>
              <w:rPr>
                <w:rFonts w:ascii="Arial" w:hAnsi="Arial" w:cs="Arial"/>
                <w:sz w:val="18"/>
                <w:szCs w:val="18"/>
              </w:rPr>
            </w:pPr>
            <w:r w:rsidRPr="00DF0A0A">
              <w:rPr>
                <w:rFonts w:ascii="Arial" w:hAnsi="Arial" w:cs="Arial"/>
                <w:b/>
                <w:bCs/>
                <w:sz w:val="18"/>
                <w:szCs w:val="18"/>
                <w:lang w:val="en-AU" w:eastAsia="en-AU"/>
              </w:rPr>
              <w:t>Latent Class Growth Analysis (LCGA)</w:t>
            </w:r>
          </w:p>
        </w:tc>
      </w:tr>
      <w:tr w:rsidR="000374C7" w14:paraId="608753C2" w14:textId="77777777" w:rsidTr="00785BBA">
        <w:trPr>
          <w:trHeight w:val="215"/>
        </w:trPr>
        <w:tc>
          <w:tcPr>
            <w:tcW w:w="5576" w:type="dxa"/>
          </w:tcPr>
          <w:p w14:paraId="4E4C4F34" w14:textId="49D9ACA6" w:rsidR="000374C7" w:rsidRDefault="000374C7" w:rsidP="00785BBA">
            <w:pPr>
              <w:pStyle w:val="Default"/>
              <w:numPr>
                <w:ilvl w:val="0"/>
                <w:numId w:val="3"/>
              </w:numPr>
              <w:spacing w:before="60" w:after="60"/>
              <w:jc w:val="both"/>
              <w:rPr>
                <w:rFonts w:ascii="Arial" w:hAnsi="Arial" w:cs="Arial"/>
                <w:sz w:val="18"/>
                <w:szCs w:val="18"/>
              </w:rPr>
            </w:pPr>
            <w:r w:rsidRPr="00F30734">
              <w:rPr>
                <w:rFonts w:ascii="Arial" w:hAnsi="Arial" w:cs="Arial"/>
                <w:sz w:val="18"/>
                <w:szCs w:val="18"/>
                <w:lang w:val="en-AU" w:eastAsia="en-AU"/>
              </w:rPr>
              <w:t>Also called group-based trajectory model</w:t>
            </w:r>
            <w:r w:rsidR="00857F9F">
              <w:rPr>
                <w:rFonts w:ascii="Arial" w:hAnsi="Arial" w:cs="Arial"/>
                <w:sz w:val="18"/>
                <w:szCs w:val="18"/>
                <w:lang w:val="en-AU" w:eastAsia="en-AU"/>
              </w:rPr>
              <w:t>l</w:t>
            </w:r>
            <w:r w:rsidRPr="00F30734">
              <w:rPr>
                <w:rFonts w:ascii="Arial" w:hAnsi="Arial" w:cs="Arial"/>
                <w:sz w:val="18"/>
                <w:szCs w:val="18"/>
                <w:lang w:val="en-AU" w:eastAsia="en-AU"/>
              </w:rPr>
              <w:t>ing</w:t>
            </w:r>
          </w:p>
        </w:tc>
      </w:tr>
      <w:tr w:rsidR="000374C7" w14:paraId="60B294CF" w14:textId="77777777" w:rsidTr="00785BBA">
        <w:trPr>
          <w:trHeight w:val="215"/>
        </w:trPr>
        <w:tc>
          <w:tcPr>
            <w:tcW w:w="5576" w:type="dxa"/>
          </w:tcPr>
          <w:p w14:paraId="59B06F81" w14:textId="38CA01FF" w:rsidR="000374C7" w:rsidRDefault="000374C7" w:rsidP="00785BBA">
            <w:pPr>
              <w:pStyle w:val="Default"/>
              <w:numPr>
                <w:ilvl w:val="0"/>
                <w:numId w:val="3"/>
              </w:numPr>
              <w:spacing w:before="60" w:after="60"/>
              <w:jc w:val="both"/>
              <w:rPr>
                <w:rFonts w:ascii="Arial" w:hAnsi="Arial" w:cs="Arial"/>
                <w:sz w:val="18"/>
                <w:szCs w:val="18"/>
              </w:rPr>
            </w:pPr>
            <w:r>
              <w:rPr>
                <w:rFonts w:ascii="Arial" w:hAnsi="Arial" w:cs="Arial"/>
                <w:sz w:val="18"/>
                <w:szCs w:val="18"/>
              </w:rPr>
              <w:t>Similar to LGMM, two or more latent subgroups are estimated, each having unique time parameters representing different patterns of initial status and change over time</w:t>
            </w:r>
          </w:p>
        </w:tc>
      </w:tr>
      <w:tr w:rsidR="000374C7" w14:paraId="7412DDC9" w14:textId="77777777" w:rsidTr="00785BBA">
        <w:trPr>
          <w:trHeight w:val="215"/>
        </w:trPr>
        <w:tc>
          <w:tcPr>
            <w:tcW w:w="5576" w:type="dxa"/>
          </w:tcPr>
          <w:p w14:paraId="6EF625BE" w14:textId="792F7CD6" w:rsidR="000374C7" w:rsidRDefault="000374C7" w:rsidP="00785BBA">
            <w:pPr>
              <w:pStyle w:val="Default"/>
              <w:numPr>
                <w:ilvl w:val="0"/>
                <w:numId w:val="3"/>
              </w:numPr>
              <w:spacing w:before="60" w:after="60"/>
              <w:jc w:val="both"/>
              <w:rPr>
                <w:rFonts w:ascii="Arial" w:hAnsi="Arial" w:cs="Arial"/>
                <w:sz w:val="18"/>
                <w:szCs w:val="18"/>
              </w:rPr>
            </w:pPr>
            <w:r>
              <w:rPr>
                <w:rFonts w:ascii="Arial" w:hAnsi="Arial" w:cs="Arial"/>
                <w:sz w:val="18"/>
                <w:szCs w:val="18"/>
              </w:rPr>
              <w:t>no variation in time parameters between individuals within each latent subgroup is assumed, i.e. individuals in the same subgroup follow exactly the same trajectory</w:t>
            </w:r>
            <w:r w:rsidR="001A5310">
              <w:rPr>
                <w:rFonts w:ascii="Arial" w:hAnsi="Arial" w:cs="Arial"/>
                <w:sz w:val="18"/>
                <w:szCs w:val="18"/>
              </w:rPr>
              <w:t xml:space="preserve"> </w:t>
            </w:r>
            <w:r w:rsidR="001A5310">
              <w:rPr>
                <w:rFonts w:ascii="Arial" w:hAnsi="Arial" w:cs="Arial"/>
                <w:b/>
                <w:bCs/>
                <w:sz w:val="18"/>
                <w:szCs w:val="18"/>
              </w:rPr>
              <w:t>(</w:t>
            </w:r>
            <w:r w:rsidR="00FC68FB">
              <w:rPr>
                <w:rFonts w:ascii="Arial" w:hAnsi="Arial" w:cs="Arial"/>
                <w:b/>
                <w:bCs/>
                <w:sz w:val="18"/>
                <w:szCs w:val="18"/>
              </w:rPr>
              <w:t>Figure</w:t>
            </w:r>
            <w:r w:rsidR="001A5310">
              <w:rPr>
                <w:rFonts w:ascii="Arial" w:hAnsi="Arial" w:cs="Arial"/>
                <w:b/>
                <w:bCs/>
                <w:sz w:val="18"/>
                <w:szCs w:val="18"/>
              </w:rPr>
              <w:t xml:space="preserve"> </w:t>
            </w:r>
            <w:r w:rsidR="004451BD">
              <w:rPr>
                <w:rFonts w:ascii="Arial" w:hAnsi="Arial" w:cs="Arial"/>
                <w:b/>
                <w:bCs/>
                <w:sz w:val="18"/>
                <w:szCs w:val="18"/>
              </w:rPr>
              <w:t>1</w:t>
            </w:r>
            <w:r w:rsidR="00E724B9">
              <w:rPr>
                <w:rFonts w:ascii="Arial" w:hAnsi="Arial" w:cs="Arial"/>
                <w:b/>
                <w:bCs/>
                <w:sz w:val="18"/>
                <w:szCs w:val="18"/>
              </w:rPr>
              <w:t>C</w:t>
            </w:r>
            <w:r w:rsidR="001A5310">
              <w:rPr>
                <w:rFonts w:ascii="Arial" w:hAnsi="Arial" w:cs="Arial"/>
                <w:b/>
                <w:bCs/>
                <w:sz w:val="18"/>
                <w:szCs w:val="18"/>
              </w:rPr>
              <w:t>)</w:t>
            </w:r>
          </w:p>
        </w:tc>
      </w:tr>
      <w:tr w:rsidR="000374C7" w14:paraId="3BEB29E1" w14:textId="77777777" w:rsidTr="00785BBA">
        <w:trPr>
          <w:trHeight w:val="215"/>
        </w:trPr>
        <w:tc>
          <w:tcPr>
            <w:tcW w:w="5576" w:type="dxa"/>
          </w:tcPr>
          <w:p w14:paraId="7989F0E3" w14:textId="1D9F6D0C" w:rsidR="000374C7" w:rsidRDefault="000374C7" w:rsidP="000374C7">
            <w:pPr>
              <w:pStyle w:val="Default"/>
              <w:spacing w:before="60" w:after="60"/>
              <w:jc w:val="both"/>
              <w:rPr>
                <w:rFonts w:ascii="Arial" w:hAnsi="Arial" w:cs="Arial"/>
                <w:sz w:val="18"/>
                <w:szCs w:val="18"/>
              </w:rPr>
            </w:pPr>
            <w:r w:rsidRPr="00DF0A0A">
              <w:rPr>
                <w:rFonts w:ascii="Arial" w:hAnsi="Arial" w:cs="Arial"/>
                <w:b/>
                <w:bCs/>
                <w:sz w:val="18"/>
                <w:szCs w:val="18"/>
                <w:lang w:val="en-AU" w:eastAsia="en-AU"/>
              </w:rPr>
              <w:t>Longitudinal Latent Class Analysis (L-LCA)</w:t>
            </w:r>
          </w:p>
        </w:tc>
      </w:tr>
      <w:tr w:rsidR="000374C7" w14:paraId="02AB5C5D" w14:textId="77777777" w:rsidTr="00785BBA">
        <w:trPr>
          <w:trHeight w:val="215"/>
        </w:trPr>
        <w:tc>
          <w:tcPr>
            <w:tcW w:w="5576" w:type="dxa"/>
          </w:tcPr>
          <w:p w14:paraId="5305055B" w14:textId="55C9ABDF" w:rsidR="000374C7" w:rsidRDefault="000374C7" w:rsidP="00785BBA">
            <w:pPr>
              <w:pStyle w:val="Default"/>
              <w:numPr>
                <w:ilvl w:val="0"/>
                <w:numId w:val="3"/>
              </w:numPr>
              <w:spacing w:before="60" w:after="60"/>
              <w:jc w:val="both"/>
              <w:rPr>
                <w:rFonts w:ascii="Arial" w:hAnsi="Arial" w:cs="Arial"/>
                <w:sz w:val="18"/>
                <w:szCs w:val="18"/>
              </w:rPr>
            </w:pPr>
            <w:r w:rsidRPr="00DF0A0A">
              <w:rPr>
                <w:rFonts w:ascii="Arial" w:hAnsi="Arial" w:cs="Arial"/>
                <w:sz w:val="18"/>
                <w:szCs w:val="18"/>
                <w:lang w:val="en-AU" w:eastAsia="en-AU"/>
              </w:rPr>
              <w:t>also called repeated-measures latent class analysis</w:t>
            </w:r>
          </w:p>
        </w:tc>
      </w:tr>
      <w:tr w:rsidR="000374C7" w14:paraId="482077B8" w14:textId="77777777" w:rsidTr="00785BBA">
        <w:trPr>
          <w:trHeight w:val="215"/>
        </w:trPr>
        <w:tc>
          <w:tcPr>
            <w:tcW w:w="5576" w:type="dxa"/>
          </w:tcPr>
          <w:p w14:paraId="7CFB19FA" w14:textId="65940B85" w:rsidR="000374C7" w:rsidRDefault="000374C7" w:rsidP="00785BBA">
            <w:pPr>
              <w:pStyle w:val="Default"/>
              <w:numPr>
                <w:ilvl w:val="0"/>
                <w:numId w:val="3"/>
              </w:numPr>
              <w:spacing w:before="60" w:after="60"/>
              <w:jc w:val="both"/>
              <w:rPr>
                <w:rFonts w:ascii="Arial" w:hAnsi="Arial" w:cs="Arial"/>
                <w:sz w:val="18"/>
                <w:szCs w:val="18"/>
              </w:rPr>
            </w:pPr>
            <w:r>
              <w:rPr>
                <w:rFonts w:ascii="Arial" w:hAnsi="Arial" w:cs="Arial"/>
                <w:sz w:val="18"/>
                <w:szCs w:val="18"/>
              </w:rPr>
              <w:t xml:space="preserve">The repeated measures of the health outcome of interest are the input variables that are </w:t>
            </w:r>
            <w:proofErr w:type="spellStart"/>
            <w:r>
              <w:rPr>
                <w:rFonts w:ascii="Arial" w:hAnsi="Arial" w:cs="Arial"/>
                <w:sz w:val="18"/>
                <w:szCs w:val="18"/>
              </w:rPr>
              <w:t>subgrouped</w:t>
            </w:r>
            <w:proofErr w:type="spellEnd"/>
            <w:r>
              <w:rPr>
                <w:rFonts w:ascii="Arial" w:hAnsi="Arial" w:cs="Arial"/>
                <w:sz w:val="18"/>
                <w:szCs w:val="18"/>
              </w:rPr>
              <w:t>, rather than parameters for time</w:t>
            </w:r>
            <w:r w:rsidR="00506144">
              <w:rPr>
                <w:rFonts w:ascii="Arial" w:hAnsi="Arial" w:cs="Arial"/>
                <w:sz w:val="18"/>
                <w:szCs w:val="18"/>
              </w:rPr>
              <w:t xml:space="preserve"> </w:t>
            </w:r>
            <w:r w:rsidR="00506144">
              <w:rPr>
                <w:rFonts w:ascii="Arial" w:hAnsi="Arial" w:cs="Arial"/>
                <w:b/>
                <w:bCs/>
                <w:sz w:val="18"/>
                <w:szCs w:val="18"/>
              </w:rPr>
              <w:t>(</w:t>
            </w:r>
            <w:r w:rsidR="00FC68FB">
              <w:rPr>
                <w:rFonts w:ascii="Arial" w:hAnsi="Arial" w:cs="Arial"/>
                <w:b/>
                <w:bCs/>
                <w:sz w:val="18"/>
                <w:szCs w:val="18"/>
              </w:rPr>
              <w:t>Figure</w:t>
            </w:r>
            <w:r w:rsidR="00506144">
              <w:rPr>
                <w:rFonts w:ascii="Arial" w:hAnsi="Arial" w:cs="Arial"/>
                <w:b/>
                <w:bCs/>
                <w:sz w:val="18"/>
                <w:szCs w:val="18"/>
              </w:rPr>
              <w:t xml:space="preserve"> </w:t>
            </w:r>
            <w:r w:rsidR="004451BD">
              <w:rPr>
                <w:rFonts w:ascii="Arial" w:hAnsi="Arial" w:cs="Arial"/>
                <w:b/>
                <w:bCs/>
                <w:sz w:val="18"/>
                <w:szCs w:val="18"/>
              </w:rPr>
              <w:t>1</w:t>
            </w:r>
            <w:r w:rsidR="00E724B9">
              <w:rPr>
                <w:rFonts w:ascii="Arial" w:hAnsi="Arial" w:cs="Arial"/>
                <w:b/>
                <w:bCs/>
                <w:sz w:val="18"/>
                <w:szCs w:val="18"/>
              </w:rPr>
              <w:t>D</w:t>
            </w:r>
            <w:r w:rsidR="00506144">
              <w:rPr>
                <w:rFonts w:ascii="Arial" w:hAnsi="Arial" w:cs="Arial"/>
                <w:b/>
                <w:bCs/>
                <w:sz w:val="18"/>
                <w:szCs w:val="18"/>
              </w:rPr>
              <w:t>)</w:t>
            </w:r>
          </w:p>
        </w:tc>
      </w:tr>
    </w:tbl>
    <w:bookmarkEnd w:id="4"/>
    <w:p w14:paraId="3E57D9A4" w14:textId="31CE58AB" w:rsidR="00FC68FB" w:rsidRDefault="00FC68FB" w:rsidP="00FC68FB">
      <w:pPr>
        <w:autoSpaceDE w:val="0"/>
        <w:autoSpaceDN w:val="0"/>
        <w:adjustRightInd w:val="0"/>
        <w:rPr>
          <w:noProof/>
          <w:sz w:val="16"/>
          <w:szCs w:val="16"/>
          <w:lang w:val="en-AU" w:eastAsia="en-AU"/>
        </w:rPr>
      </w:pPr>
      <w:proofErr w:type="gramStart"/>
      <w:r w:rsidRPr="00FC68FB">
        <w:rPr>
          <w:sz w:val="16"/>
          <w:szCs w:val="16"/>
          <w:vertAlign w:val="superscript"/>
          <w:lang w:val="en-AU" w:eastAsia="en-AU"/>
        </w:rPr>
        <w:t>a</w:t>
      </w:r>
      <w:r w:rsidRPr="00C02D85">
        <w:rPr>
          <w:sz w:val="16"/>
          <w:szCs w:val="16"/>
          <w:lang w:val="en-AU" w:eastAsia="en-AU"/>
        </w:rPr>
        <w:t>Footnote</w:t>
      </w:r>
      <w:proofErr w:type="gramEnd"/>
      <w:r w:rsidRPr="00C02D85">
        <w:rPr>
          <w:sz w:val="16"/>
          <w:szCs w:val="16"/>
          <w:lang w:val="en-AU" w:eastAsia="en-AU"/>
        </w:rPr>
        <w:t xml:space="preserve">: One important distinction is that mixed models can be similarly estimated in a structural equation framework (then termed ‘latent growth curve models’ or ‘latent curve analysis’). In this context, the random effects for the intercept, slope etc. are termed ‘latent’ (unobserved) variables, but these are not the same thing as the latent </w:t>
      </w:r>
      <w:r>
        <w:rPr>
          <w:sz w:val="16"/>
          <w:szCs w:val="16"/>
          <w:lang w:val="en-AU" w:eastAsia="en-AU"/>
        </w:rPr>
        <w:t>subgroups</w:t>
      </w:r>
      <w:r w:rsidRPr="00C02D85">
        <w:rPr>
          <w:sz w:val="16"/>
          <w:szCs w:val="16"/>
          <w:lang w:val="en-AU" w:eastAsia="en-AU"/>
        </w:rPr>
        <w:t xml:space="preserve"> estimated in repeated-measures latent class analysis, latent class growth analysis, or latent growth mixture modelling. For a good review of how mixed (multilevel) models and structural equation latent growth curve models are equivalent, see </w:t>
      </w:r>
      <w:proofErr w:type="gramStart"/>
      <w:r w:rsidRPr="00C02D85">
        <w:rPr>
          <w:sz w:val="16"/>
          <w:szCs w:val="16"/>
          <w:lang w:val="en-AU" w:eastAsia="en-AU"/>
        </w:rPr>
        <w:t>Curran</w:t>
      </w:r>
      <w:r>
        <w:rPr>
          <w:noProof/>
          <w:sz w:val="16"/>
          <w:szCs w:val="16"/>
          <w:lang w:val="en-AU" w:eastAsia="en-AU"/>
        </w:rPr>
        <w:t>[</w:t>
      </w:r>
      <w:proofErr w:type="gramEnd"/>
      <w:r>
        <w:rPr>
          <w:noProof/>
          <w:sz w:val="16"/>
          <w:szCs w:val="16"/>
          <w:lang w:val="en-AU" w:eastAsia="en-AU"/>
        </w:rPr>
        <w:t>20]</w:t>
      </w:r>
      <w:r w:rsidR="004810D5">
        <w:rPr>
          <w:noProof/>
          <w:sz w:val="16"/>
          <w:szCs w:val="16"/>
          <w:lang w:val="en-AU" w:eastAsia="en-AU"/>
        </w:rPr>
        <w:t xml:space="preserve"> </w:t>
      </w:r>
    </w:p>
    <w:p w14:paraId="55F5E3C5" w14:textId="77777777" w:rsidR="00EF4FC1" w:rsidRDefault="00EF4FC1" w:rsidP="002E30B4">
      <w:pPr>
        <w:rPr>
          <w:b/>
        </w:rPr>
      </w:pPr>
    </w:p>
    <w:sectPr w:rsidR="00EF4FC1" w:rsidSect="00B3796F">
      <w:footerReference w:type="default" r:id="rId11"/>
      <w:pgSz w:w="11907" w:h="16840" w:code="9"/>
      <w:pgMar w:top="1440" w:right="1418" w:bottom="1440" w:left="1418"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49F0F" w14:textId="77777777" w:rsidR="00483AD6" w:rsidRDefault="00483AD6">
      <w:r>
        <w:separator/>
      </w:r>
    </w:p>
  </w:endnote>
  <w:endnote w:type="continuationSeparator" w:id="0">
    <w:p w14:paraId="7F67712C" w14:textId="77777777" w:rsidR="00483AD6" w:rsidRDefault="0048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8158A" w14:textId="5CB6571F" w:rsidR="00185186" w:rsidRPr="00566D52" w:rsidRDefault="003978DF" w:rsidP="00566D52">
    <w:pPr>
      <w:pStyle w:val="Footer"/>
      <w:pBdr>
        <w:top w:val="single" w:sz="4" w:space="1" w:color="auto"/>
      </w:pBdr>
      <w:tabs>
        <w:tab w:val="clear" w:pos="4320"/>
        <w:tab w:val="clear" w:pos="8640"/>
        <w:tab w:val="center" w:pos="4560"/>
        <w:tab w:val="right" w:pos="9120"/>
      </w:tabs>
      <w:rPr>
        <w:i/>
        <w:sz w:val="20"/>
        <w:szCs w:val="20"/>
        <w:lang w:val="en-AU"/>
      </w:rPr>
    </w:pPr>
    <w:r>
      <w:rPr>
        <w:i/>
        <w:sz w:val="20"/>
        <w:szCs w:val="20"/>
        <w:lang w:val="en-AU"/>
      </w:rPr>
      <w:t>Deriving Latent Trajectories in Health Research</w:t>
    </w:r>
    <w:r w:rsidR="00185186" w:rsidRPr="00566D52">
      <w:rPr>
        <w:i/>
        <w:sz w:val="20"/>
        <w:szCs w:val="20"/>
        <w:lang w:val="en-AU"/>
      </w:rPr>
      <w:tab/>
    </w:r>
    <w:r w:rsidR="00185186">
      <w:rPr>
        <w:i/>
        <w:sz w:val="20"/>
        <w:szCs w:val="20"/>
        <w:lang w:val="en-AU"/>
      </w:rPr>
      <w:tab/>
    </w:r>
    <w:r w:rsidR="00185186">
      <w:rPr>
        <w:i/>
        <w:sz w:val="20"/>
        <w:szCs w:val="20"/>
        <w:lang w:val="en-AU"/>
      </w:rPr>
      <w:fldChar w:fldCharType="begin"/>
    </w:r>
    <w:r w:rsidR="00185186">
      <w:rPr>
        <w:i/>
        <w:sz w:val="20"/>
        <w:szCs w:val="20"/>
        <w:lang w:val="en-AU"/>
      </w:rPr>
      <w:instrText xml:space="preserve"> DATE \@ "d/MM/yyyy" </w:instrText>
    </w:r>
    <w:r w:rsidR="00185186">
      <w:rPr>
        <w:i/>
        <w:sz w:val="20"/>
        <w:szCs w:val="20"/>
        <w:lang w:val="en-AU"/>
      </w:rPr>
      <w:fldChar w:fldCharType="separate"/>
    </w:r>
    <w:r w:rsidR="0093658E">
      <w:rPr>
        <w:i/>
        <w:noProof/>
        <w:sz w:val="20"/>
        <w:szCs w:val="20"/>
        <w:lang w:val="en-AU"/>
      </w:rPr>
      <w:t>25/11/2022</w:t>
    </w:r>
    <w:r w:rsidR="00185186">
      <w:rPr>
        <w:i/>
        <w:sz w:val="20"/>
        <w:szCs w:val="20"/>
        <w:lang w:val="en-AU"/>
      </w:rPr>
      <w:fldChar w:fldCharType="end"/>
    </w:r>
  </w:p>
  <w:p w14:paraId="1B3F162B" w14:textId="184D3993" w:rsidR="00185186" w:rsidRPr="00566D52" w:rsidRDefault="003978DF" w:rsidP="00566D52">
    <w:pPr>
      <w:pStyle w:val="Footer"/>
      <w:pBdr>
        <w:top w:val="single" w:sz="4" w:space="1" w:color="auto"/>
      </w:pBdr>
      <w:tabs>
        <w:tab w:val="clear" w:pos="4320"/>
        <w:tab w:val="clear" w:pos="8640"/>
        <w:tab w:val="center" w:pos="4560"/>
        <w:tab w:val="right" w:pos="9120"/>
      </w:tabs>
      <w:rPr>
        <w:i/>
        <w:sz w:val="20"/>
        <w:szCs w:val="20"/>
        <w:lang w:val="en-AU"/>
      </w:rPr>
    </w:pPr>
    <w:r>
      <w:rPr>
        <w:i/>
        <w:sz w:val="20"/>
        <w:szCs w:val="20"/>
        <w:lang w:val="en-AU"/>
      </w:rPr>
      <w:t>Smith</w:t>
    </w:r>
    <w:r w:rsidR="00185186" w:rsidRPr="00566D52">
      <w:rPr>
        <w:i/>
        <w:sz w:val="20"/>
        <w:szCs w:val="20"/>
        <w:lang w:val="en-AU"/>
      </w:rPr>
      <w:tab/>
    </w:r>
    <w:r w:rsidR="00185186" w:rsidRPr="00566D52">
      <w:rPr>
        <w:i/>
        <w:sz w:val="20"/>
        <w:szCs w:val="20"/>
        <w:lang w:val="en-AU"/>
      </w:rPr>
      <w:tab/>
    </w:r>
    <w:r w:rsidR="00185186">
      <w:rPr>
        <w:i/>
        <w:sz w:val="20"/>
        <w:szCs w:val="20"/>
        <w:lang w:val="en-AU"/>
      </w:rPr>
      <w:t>Page</w:t>
    </w:r>
    <w:r w:rsidR="00185186" w:rsidRPr="0036464F">
      <w:rPr>
        <w:i/>
        <w:sz w:val="20"/>
        <w:szCs w:val="20"/>
        <w:lang w:val="en-AU"/>
      </w:rPr>
      <w:t xml:space="preserve"> </w:t>
    </w:r>
    <w:r w:rsidR="00185186" w:rsidRPr="0036464F">
      <w:rPr>
        <w:rStyle w:val="PageNumber"/>
        <w:i/>
        <w:sz w:val="20"/>
        <w:szCs w:val="20"/>
      </w:rPr>
      <w:fldChar w:fldCharType="begin"/>
    </w:r>
    <w:r w:rsidR="00185186" w:rsidRPr="0036464F">
      <w:rPr>
        <w:rStyle w:val="PageNumber"/>
        <w:i/>
        <w:sz w:val="20"/>
        <w:szCs w:val="20"/>
      </w:rPr>
      <w:instrText xml:space="preserve"> PAGE </w:instrText>
    </w:r>
    <w:r w:rsidR="00185186" w:rsidRPr="0036464F">
      <w:rPr>
        <w:rStyle w:val="PageNumber"/>
        <w:i/>
        <w:sz w:val="20"/>
        <w:szCs w:val="20"/>
      </w:rPr>
      <w:fldChar w:fldCharType="separate"/>
    </w:r>
    <w:r w:rsidR="008C7AA2">
      <w:rPr>
        <w:rStyle w:val="PageNumber"/>
        <w:i/>
        <w:noProof/>
        <w:sz w:val="20"/>
        <w:szCs w:val="20"/>
      </w:rPr>
      <w:t>2</w:t>
    </w:r>
    <w:r w:rsidR="00185186" w:rsidRPr="0036464F">
      <w:rPr>
        <w:rStyle w:val="PageNumber"/>
        <w:i/>
        <w:sz w:val="20"/>
        <w:szCs w:val="20"/>
      </w:rPr>
      <w:fldChar w:fldCharType="end"/>
    </w:r>
    <w:r w:rsidR="00185186" w:rsidRPr="0036464F">
      <w:rPr>
        <w:rStyle w:val="PageNumber"/>
        <w:i/>
        <w:sz w:val="20"/>
        <w:szCs w:val="20"/>
      </w:rPr>
      <w:t xml:space="preserve"> of </w:t>
    </w:r>
    <w:r w:rsidR="00185186" w:rsidRPr="0036464F">
      <w:rPr>
        <w:rStyle w:val="PageNumber"/>
        <w:i/>
        <w:sz w:val="20"/>
        <w:szCs w:val="20"/>
      </w:rPr>
      <w:fldChar w:fldCharType="begin"/>
    </w:r>
    <w:r w:rsidR="00185186" w:rsidRPr="0036464F">
      <w:rPr>
        <w:rStyle w:val="PageNumber"/>
        <w:i/>
        <w:sz w:val="20"/>
        <w:szCs w:val="20"/>
      </w:rPr>
      <w:instrText xml:space="preserve"> NUMPAGES </w:instrText>
    </w:r>
    <w:r w:rsidR="00185186" w:rsidRPr="0036464F">
      <w:rPr>
        <w:rStyle w:val="PageNumber"/>
        <w:i/>
        <w:sz w:val="20"/>
        <w:szCs w:val="20"/>
      </w:rPr>
      <w:fldChar w:fldCharType="separate"/>
    </w:r>
    <w:r w:rsidR="008C7AA2">
      <w:rPr>
        <w:rStyle w:val="PageNumber"/>
        <w:i/>
        <w:noProof/>
        <w:sz w:val="20"/>
        <w:szCs w:val="20"/>
      </w:rPr>
      <w:t>11</w:t>
    </w:r>
    <w:r w:rsidR="00185186" w:rsidRPr="0036464F">
      <w:rPr>
        <w:rStyle w:val="PageNumbe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C1FA1" w14:textId="77777777" w:rsidR="00483AD6" w:rsidRDefault="00483AD6">
      <w:r>
        <w:separator/>
      </w:r>
    </w:p>
  </w:footnote>
  <w:footnote w:type="continuationSeparator" w:id="0">
    <w:p w14:paraId="3463786F" w14:textId="77777777" w:rsidR="00483AD6" w:rsidRDefault="00483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219C"/>
    <w:multiLevelType w:val="hybridMultilevel"/>
    <w:tmpl w:val="51B85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2661B1"/>
    <w:multiLevelType w:val="hybridMultilevel"/>
    <w:tmpl w:val="0150B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E31AE7"/>
    <w:multiLevelType w:val="hybridMultilevel"/>
    <w:tmpl w:val="83BC2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C2D5A"/>
    <w:multiLevelType w:val="hybridMultilevel"/>
    <w:tmpl w:val="FDC88B1C"/>
    <w:lvl w:ilvl="0" w:tplc="8592B46E">
      <w:start w:val="1"/>
      <w:numFmt w:val="bullet"/>
      <w:lvlText w:val=""/>
      <w:lvlJc w:val="left"/>
      <w:pPr>
        <w:tabs>
          <w:tab w:val="num" w:pos="720"/>
        </w:tabs>
        <w:ind w:left="720" w:hanging="360"/>
      </w:pPr>
      <w:rPr>
        <w:rFonts w:ascii="Symbol" w:hAnsi="Symbol" w:hint="default"/>
        <w:sz w:val="16"/>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237AF0"/>
    <w:multiLevelType w:val="hybridMultilevel"/>
    <w:tmpl w:val="B8F41018"/>
    <w:lvl w:ilvl="0" w:tplc="A67AFFC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B37703"/>
    <w:multiLevelType w:val="hybridMultilevel"/>
    <w:tmpl w:val="F2289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0021EE"/>
    <w:multiLevelType w:val="hybridMultilevel"/>
    <w:tmpl w:val="9F0E8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CE3B84"/>
    <w:multiLevelType w:val="hybridMultilevel"/>
    <w:tmpl w:val="EAB018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Amer Med Info Asso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9f0vfwla5zefetez3ppazi0pazexw2fstt&quot;&gt;JOP_ResearchNote&lt;record-ids&gt;&lt;item&gt;1&lt;/item&gt;&lt;item&gt;2&lt;/item&gt;&lt;item&gt;3&lt;/item&gt;&lt;item&gt;4&lt;/item&gt;&lt;item&gt;5&lt;/item&gt;&lt;item&gt;6&lt;/item&gt;&lt;item&gt;7&lt;/item&gt;&lt;item&gt;8&lt;/item&gt;&lt;item&gt;9&lt;/item&gt;&lt;item&gt;10&lt;/item&gt;&lt;item&gt;11&lt;/item&gt;&lt;item&gt;12&lt;/item&gt;&lt;item&gt;13&lt;/item&gt;&lt;item&gt;14&lt;/item&gt;&lt;item&gt;18&lt;/item&gt;&lt;item&gt;19&lt;/item&gt;&lt;item&gt;20&lt;/item&gt;&lt;item&gt;21&lt;/item&gt;&lt;item&gt;22&lt;/item&gt;&lt;item&gt;23&lt;/item&gt;&lt;/record-ids&gt;&lt;/item&gt;&lt;/Libraries&gt;"/>
  </w:docVars>
  <w:rsids>
    <w:rsidRoot w:val="000210CD"/>
    <w:rsid w:val="000044D0"/>
    <w:rsid w:val="00004683"/>
    <w:rsid w:val="00007703"/>
    <w:rsid w:val="00015065"/>
    <w:rsid w:val="0001570F"/>
    <w:rsid w:val="00016DDB"/>
    <w:rsid w:val="00017630"/>
    <w:rsid w:val="000210CD"/>
    <w:rsid w:val="00022F43"/>
    <w:rsid w:val="00025294"/>
    <w:rsid w:val="00027098"/>
    <w:rsid w:val="000322AD"/>
    <w:rsid w:val="00033179"/>
    <w:rsid w:val="000331E4"/>
    <w:rsid w:val="00035469"/>
    <w:rsid w:val="00035FD4"/>
    <w:rsid w:val="000371A2"/>
    <w:rsid w:val="000374C7"/>
    <w:rsid w:val="00040D85"/>
    <w:rsid w:val="00041CAB"/>
    <w:rsid w:val="00045513"/>
    <w:rsid w:val="0005676C"/>
    <w:rsid w:val="000612E1"/>
    <w:rsid w:val="00067E7B"/>
    <w:rsid w:val="00070430"/>
    <w:rsid w:val="000730D2"/>
    <w:rsid w:val="000768D4"/>
    <w:rsid w:val="00077AEC"/>
    <w:rsid w:val="00083206"/>
    <w:rsid w:val="0008404A"/>
    <w:rsid w:val="00084592"/>
    <w:rsid w:val="000930A3"/>
    <w:rsid w:val="000943D9"/>
    <w:rsid w:val="00094C85"/>
    <w:rsid w:val="00096DD6"/>
    <w:rsid w:val="000A5363"/>
    <w:rsid w:val="000A545F"/>
    <w:rsid w:val="000A6F99"/>
    <w:rsid w:val="000A717E"/>
    <w:rsid w:val="000B0197"/>
    <w:rsid w:val="000B2682"/>
    <w:rsid w:val="000B4B97"/>
    <w:rsid w:val="000B7D63"/>
    <w:rsid w:val="000C49B5"/>
    <w:rsid w:val="000D1E0F"/>
    <w:rsid w:val="000D3695"/>
    <w:rsid w:val="000E2453"/>
    <w:rsid w:val="000E400F"/>
    <w:rsid w:val="000F2AEB"/>
    <w:rsid w:val="000F6DEF"/>
    <w:rsid w:val="00102030"/>
    <w:rsid w:val="0010565E"/>
    <w:rsid w:val="0010695B"/>
    <w:rsid w:val="0011067D"/>
    <w:rsid w:val="00111F42"/>
    <w:rsid w:val="00113DBE"/>
    <w:rsid w:val="001232C6"/>
    <w:rsid w:val="001245A5"/>
    <w:rsid w:val="00126E37"/>
    <w:rsid w:val="00127FD3"/>
    <w:rsid w:val="00130CCD"/>
    <w:rsid w:val="00134617"/>
    <w:rsid w:val="00136898"/>
    <w:rsid w:val="001405A0"/>
    <w:rsid w:val="00141081"/>
    <w:rsid w:val="00143AF6"/>
    <w:rsid w:val="00144863"/>
    <w:rsid w:val="00151694"/>
    <w:rsid w:val="001523B4"/>
    <w:rsid w:val="00161E1C"/>
    <w:rsid w:val="00162A22"/>
    <w:rsid w:val="001679F9"/>
    <w:rsid w:val="00171116"/>
    <w:rsid w:val="0017242B"/>
    <w:rsid w:val="00175DCE"/>
    <w:rsid w:val="0018049A"/>
    <w:rsid w:val="001834C9"/>
    <w:rsid w:val="00185186"/>
    <w:rsid w:val="00186A77"/>
    <w:rsid w:val="00186AF2"/>
    <w:rsid w:val="00195BB3"/>
    <w:rsid w:val="001A2863"/>
    <w:rsid w:val="001A32C8"/>
    <w:rsid w:val="001A5310"/>
    <w:rsid w:val="001B0637"/>
    <w:rsid w:val="001B1EAC"/>
    <w:rsid w:val="001B72A9"/>
    <w:rsid w:val="001C594D"/>
    <w:rsid w:val="001D0362"/>
    <w:rsid w:val="001D4CAA"/>
    <w:rsid w:val="001E115C"/>
    <w:rsid w:val="001E21E2"/>
    <w:rsid w:val="001E2C04"/>
    <w:rsid w:val="001E41A3"/>
    <w:rsid w:val="001E5482"/>
    <w:rsid w:val="001E7D6B"/>
    <w:rsid w:val="001F21D6"/>
    <w:rsid w:val="002024BA"/>
    <w:rsid w:val="0020454A"/>
    <w:rsid w:val="0020497E"/>
    <w:rsid w:val="00210C68"/>
    <w:rsid w:val="00214B1B"/>
    <w:rsid w:val="002167F2"/>
    <w:rsid w:val="00217ABA"/>
    <w:rsid w:val="00222180"/>
    <w:rsid w:val="00225B1B"/>
    <w:rsid w:val="00231007"/>
    <w:rsid w:val="00231516"/>
    <w:rsid w:val="0023530E"/>
    <w:rsid w:val="00241C3F"/>
    <w:rsid w:val="00241DF2"/>
    <w:rsid w:val="00245ABD"/>
    <w:rsid w:val="00246CA8"/>
    <w:rsid w:val="0025034F"/>
    <w:rsid w:val="00250695"/>
    <w:rsid w:val="00251FA4"/>
    <w:rsid w:val="002623B6"/>
    <w:rsid w:val="00263F63"/>
    <w:rsid w:val="002656CE"/>
    <w:rsid w:val="002659B5"/>
    <w:rsid w:val="002773B8"/>
    <w:rsid w:val="00282674"/>
    <w:rsid w:val="00283A07"/>
    <w:rsid w:val="00283AF5"/>
    <w:rsid w:val="00284220"/>
    <w:rsid w:val="00284B9D"/>
    <w:rsid w:val="002901BF"/>
    <w:rsid w:val="00291A46"/>
    <w:rsid w:val="00294DC0"/>
    <w:rsid w:val="00295FFD"/>
    <w:rsid w:val="00296129"/>
    <w:rsid w:val="002A6E84"/>
    <w:rsid w:val="002A78A1"/>
    <w:rsid w:val="002B18E2"/>
    <w:rsid w:val="002B3270"/>
    <w:rsid w:val="002B364C"/>
    <w:rsid w:val="002B36F9"/>
    <w:rsid w:val="002B652B"/>
    <w:rsid w:val="002B785D"/>
    <w:rsid w:val="002C0C6F"/>
    <w:rsid w:val="002C4D55"/>
    <w:rsid w:val="002C63F7"/>
    <w:rsid w:val="002C675F"/>
    <w:rsid w:val="002C756B"/>
    <w:rsid w:val="002D0190"/>
    <w:rsid w:val="002D2F02"/>
    <w:rsid w:val="002D58F0"/>
    <w:rsid w:val="002D6E09"/>
    <w:rsid w:val="002E0797"/>
    <w:rsid w:val="002E08EA"/>
    <w:rsid w:val="002E30B4"/>
    <w:rsid w:val="002E5952"/>
    <w:rsid w:val="002F0437"/>
    <w:rsid w:val="002F1441"/>
    <w:rsid w:val="002F3B84"/>
    <w:rsid w:val="002F652F"/>
    <w:rsid w:val="00302F8E"/>
    <w:rsid w:val="00307168"/>
    <w:rsid w:val="003107BF"/>
    <w:rsid w:val="00310E5B"/>
    <w:rsid w:val="00314CB7"/>
    <w:rsid w:val="003169DE"/>
    <w:rsid w:val="00320CA9"/>
    <w:rsid w:val="0032443D"/>
    <w:rsid w:val="003260EB"/>
    <w:rsid w:val="00330288"/>
    <w:rsid w:val="00331600"/>
    <w:rsid w:val="0033373D"/>
    <w:rsid w:val="003359B1"/>
    <w:rsid w:val="00337642"/>
    <w:rsid w:val="00337F7F"/>
    <w:rsid w:val="00341521"/>
    <w:rsid w:val="00343881"/>
    <w:rsid w:val="003452B5"/>
    <w:rsid w:val="00346617"/>
    <w:rsid w:val="003477E6"/>
    <w:rsid w:val="00352192"/>
    <w:rsid w:val="00352561"/>
    <w:rsid w:val="00354566"/>
    <w:rsid w:val="00356AA0"/>
    <w:rsid w:val="00360F9E"/>
    <w:rsid w:val="0036464F"/>
    <w:rsid w:val="00364E52"/>
    <w:rsid w:val="00365697"/>
    <w:rsid w:val="0036757E"/>
    <w:rsid w:val="003711D5"/>
    <w:rsid w:val="003738FB"/>
    <w:rsid w:val="00376A5F"/>
    <w:rsid w:val="003843FA"/>
    <w:rsid w:val="0039717C"/>
    <w:rsid w:val="003978DF"/>
    <w:rsid w:val="003A1D16"/>
    <w:rsid w:val="003A2030"/>
    <w:rsid w:val="003A3A2E"/>
    <w:rsid w:val="003A3E25"/>
    <w:rsid w:val="003A56D4"/>
    <w:rsid w:val="003A7F7A"/>
    <w:rsid w:val="003B05E5"/>
    <w:rsid w:val="003B2757"/>
    <w:rsid w:val="003B294F"/>
    <w:rsid w:val="003B3FE1"/>
    <w:rsid w:val="003C38BD"/>
    <w:rsid w:val="003C4A50"/>
    <w:rsid w:val="003C4DA3"/>
    <w:rsid w:val="003C5850"/>
    <w:rsid w:val="003C5ABE"/>
    <w:rsid w:val="003C6158"/>
    <w:rsid w:val="003D2ED0"/>
    <w:rsid w:val="003D70B5"/>
    <w:rsid w:val="003D747C"/>
    <w:rsid w:val="003E161B"/>
    <w:rsid w:val="003E2ADD"/>
    <w:rsid w:val="003E6718"/>
    <w:rsid w:val="003F1BEC"/>
    <w:rsid w:val="003F44A7"/>
    <w:rsid w:val="00403229"/>
    <w:rsid w:val="00405011"/>
    <w:rsid w:val="00410166"/>
    <w:rsid w:val="004128FB"/>
    <w:rsid w:val="00412AE8"/>
    <w:rsid w:val="0042023D"/>
    <w:rsid w:val="00421183"/>
    <w:rsid w:val="0043369B"/>
    <w:rsid w:val="00433C35"/>
    <w:rsid w:val="00434571"/>
    <w:rsid w:val="0043517F"/>
    <w:rsid w:val="00444CBA"/>
    <w:rsid w:val="004451BD"/>
    <w:rsid w:val="00462B0E"/>
    <w:rsid w:val="00463BD8"/>
    <w:rsid w:val="004707A3"/>
    <w:rsid w:val="004707FA"/>
    <w:rsid w:val="00474F15"/>
    <w:rsid w:val="004759ED"/>
    <w:rsid w:val="00475ACF"/>
    <w:rsid w:val="00475C7A"/>
    <w:rsid w:val="004777F5"/>
    <w:rsid w:val="004810D5"/>
    <w:rsid w:val="004824FC"/>
    <w:rsid w:val="004833B9"/>
    <w:rsid w:val="00483AD6"/>
    <w:rsid w:val="004931B1"/>
    <w:rsid w:val="00496A80"/>
    <w:rsid w:val="004A4BF6"/>
    <w:rsid w:val="004B0154"/>
    <w:rsid w:val="004B144C"/>
    <w:rsid w:val="004B311A"/>
    <w:rsid w:val="004B3467"/>
    <w:rsid w:val="004B36D4"/>
    <w:rsid w:val="004C0E7F"/>
    <w:rsid w:val="004C1E5C"/>
    <w:rsid w:val="004C20C5"/>
    <w:rsid w:val="004D01B2"/>
    <w:rsid w:val="004D319F"/>
    <w:rsid w:val="004D3774"/>
    <w:rsid w:val="004D5634"/>
    <w:rsid w:val="004D713E"/>
    <w:rsid w:val="004E2294"/>
    <w:rsid w:val="004E3BB0"/>
    <w:rsid w:val="004E47AF"/>
    <w:rsid w:val="004F77CA"/>
    <w:rsid w:val="004F78F1"/>
    <w:rsid w:val="00506144"/>
    <w:rsid w:val="00513F36"/>
    <w:rsid w:val="0051560E"/>
    <w:rsid w:val="00516622"/>
    <w:rsid w:val="005202D0"/>
    <w:rsid w:val="0052276C"/>
    <w:rsid w:val="00523065"/>
    <w:rsid w:val="005238B6"/>
    <w:rsid w:val="005267A6"/>
    <w:rsid w:val="00526E4A"/>
    <w:rsid w:val="005279C7"/>
    <w:rsid w:val="005326A0"/>
    <w:rsid w:val="00532A07"/>
    <w:rsid w:val="00535878"/>
    <w:rsid w:val="00537425"/>
    <w:rsid w:val="00541FA5"/>
    <w:rsid w:val="005439EF"/>
    <w:rsid w:val="00545DBF"/>
    <w:rsid w:val="005533B9"/>
    <w:rsid w:val="00553AEC"/>
    <w:rsid w:val="00555FA8"/>
    <w:rsid w:val="00560B4A"/>
    <w:rsid w:val="00563441"/>
    <w:rsid w:val="00565AF2"/>
    <w:rsid w:val="005660CD"/>
    <w:rsid w:val="005666C5"/>
    <w:rsid w:val="00566D52"/>
    <w:rsid w:val="005703C2"/>
    <w:rsid w:val="00571A4A"/>
    <w:rsid w:val="005759AC"/>
    <w:rsid w:val="0057778C"/>
    <w:rsid w:val="005777B3"/>
    <w:rsid w:val="00581FF6"/>
    <w:rsid w:val="005834D7"/>
    <w:rsid w:val="00583C08"/>
    <w:rsid w:val="0058450C"/>
    <w:rsid w:val="00585B7A"/>
    <w:rsid w:val="00585BE8"/>
    <w:rsid w:val="00590A18"/>
    <w:rsid w:val="005910DA"/>
    <w:rsid w:val="0059497F"/>
    <w:rsid w:val="005A76B4"/>
    <w:rsid w:val="005B0C50"/>
    <w:rsid w:val="005B2A7A"/>
    <w:rsid w:val="005B3225"/>
    <w:rsid w:val="005B4264"/>
    <w:rsid w:val="005C08A1"/>
    <w:rsid w:val="005C1B20"/>
    <w:rsid w:val="005D2DB7"/>
    <w:rsid w:val="005D3192"/>
    <w:rsid w:val="005D4103"/>
    <w:rsid w:val="005D4869"/>
    <w:rsid w:val="005D4DC6"/>
    <w:rsid w:val="005D65D1"/>
    <w:rsid w:val="005D6D66"/>
    <w:rsid w:val="005D7DFD"/>
    <w:rsid w:val="005E1954"/>
    <w:rsid w:val="005E6682"/>
    <w:rsid w:val="005F002B"/>
    <w:rsid w:val="005F1EA1"/>
    <w:rsid w:val="005F3276"/>
    <w:rsid w:val="005F6A39"/>
    <w:rsid w:val="00601DAA"/>
    <w:rsid w:val="006061B8"/>
    <w:rsid w:val="0060704A"/>
    <w:rsid w:val="006108A4"/>
    <w:rsid w:val="00610A98"/>
    <w:rsid w:val="00611A0A"/>
    <w:rsid w:val="006124E9"/>
    <w:rsid w:val="00614A8F"/>
    <w:rsid w:val="00614E70"/>
    <w:rsid w:val="006164F5"/>
    <w:rsid w:val="00626B82"/>
    <w:rsid w:val="006277D1"/>
    <w:rsid w:val="00636713"/>
    <w:rsid w:val="006439D6"/>
    <w:rsid w:val="00645D7E"/>
    <w:rsid w:val="00646289"/>
    <w:rsid w:val="00651B5D"/>
    <w:rsid w:val="00654DD4"/>
    <w:rsid w:val="0065530F"/>
    <w:rsid w:val="00655FB2"/>
    <w:rsid w:val="0065623C"/>
    <w:rsid w:val="00656D0F"/>
    <w:rsid w:val="00656F7D"/>
    <w:rsid w:val="00657CFF"/>
    <w:rsid w:val="00662FB7"/>
    <w:rsid w:val="00665A76"/>
    <w:rsid w:val="00667BE9"/>
    <w:rsid w:val="00670263"/>
    <w:rsid w:val="00672306"/>
    <w:rsid w:val="00676D83"/>
    <w:rsid w:val="006838BD"/>
    <w:rsid w:val="00690880"/>
    <w:rsid w:val="00690CCB"/>
    <w:rsid w:val="006932A1"/>
    <w:rsid w:val="00695872"/>
    <w:rsid w:val="006A07EF"/>
    <w:rsid w:val="006A4110"/>
    <w:rsid w:val="006A598D"/>
    <w:rsid w:val="006A6DD9"/>
    <w:rsid w:val="006A7430"/>
    <w:rsid w:val="006B528C"/>
    <w:rsid w:val="006C229F"/>
    <w:rsid w:val="006C74AF"/>
    <w:rsid w:val="006D3309"/>
    <w:rsid w:val="006D633E"/>
    <w:rsid w:val="006E0B96"/>
    <w:rsid w:val="006E112B"/>
    <w:rsid w:val="006E1308"/>
    <w:rsid w:val="006E1D60"/>
    <w:rsid w:val="006E4BAC"/>
    <w:rsid w:val="006E6C9F"/>
    <w:rsid w:val="006F2679"/>
    <w:rsid w:val="006F2953"/>
    <w:rsid w:val="006F6458"/>
    <w:rsid w:val="006F7EE2"/>
    <w:rsid w:val="007120EA"/>
    <w:rsid w:val="00722161"/>
    <w:rsid w:val="00723C3B"/>
    <w:rsid w:val="007243EC"/>
    <w:rsid w:val="00724C3D"/>
    <w:rsid w:val="007348E4"/>
    <w:rsid w:val="00741763"/>
    <w:rsid w:val="007453ED"/>
    <w:rsid w:val="00756B96"/>
    <w:rsid w:val="00762DFC"/>
    <w:rsid w:val="00765E54"/>
    <w:rsid w:val="00765E5B"/>
    <w:rsid w:val="007666AC"/>
    <w:rsid w:val="00777EA1"/>
    <w:rsid w:val="007813D7"/>
    <w:rsid w:val="00781A1A"/>
    <w:rsid w:val="00782440"/>
    <w:rsid w:val="00782DFD"/>
    <w:rsid w:val="007833E8"/>
    <w:rsid w:val="007840DE"/>
    <w:rsid w:val="00785BBA"/>
    <w:rsid w:val="007A01A8"/>
    <w:rsid w:val="007A0621"/>
    <w:rsid w:val="007A1EA5"/>
    <w:rsid w:val="007B6D59"/>
    <w:rsid w:val="007B6F52"/>
    <w:rsid w:val="007B6FC4"/>
    <w:rsid w:val="007B7D7D"/>
    <w:rsid w:val="007C4832"/>
    <w:rsid w:val="007D7094"/>
    <w:rsid w:val="007E4DCC"/>
    <w:rsid w:val="007E65C8"/>
    <w:rsid w:val="007F3BC4"/>
    <w:rsid w:val="007F785C"/>
    <w:rsid w:val="0080119A"/>
    <w:rsid w:val="008013F5"/>
    <w:rsid w:val="008157F9"/>
    <w:rsid w:val="00817C88"/>
    <w:rsid w:val="00820A35"/>
    <w:rsid w:val="0082145D"/>
    <w:rsid w:val="00823677"/>
    <w:rsid w:val="00830D8C"/>
    <w:rsid w:val="0083788F"/>
    <w:rsid w:val="00837DAD"/>
    <w:rsid w:val="008404AC"/>
    <w:rsid w:val="00841E5B"/>
    <w:rsid w:val="00842FBC"/>
    <w:rsid w:val="0084552D"/>
    <w:rsid w:val="00852BB8"/>
    <w:rsid w:val="00852FE9"/>
    <w:rsid w:val="0085444B"/>
    <w:rsid w:val="0085792C"/>
    <w:rsid w:val="00857F9F"/>
    <w:rsid w:val="008621F5"/>
    <w:rsid w:val="00865420"/>
    <w:rsid w:val="00865506"/>
    <w:rsid w:val="00866CCE"/>
    <w:rsid w:val="00867E40"/>
    <w:rsid w:val="00871683"/>
    <w:rsid w:val="008739BD"/>
    <w:rsid w:val="00876CB5"/>
    <w:rsid w:val="0088168C"/>
    <w:rsid w:val="00887303"/>
    <w:rsid w:val="008908BD"/>
    <w:rsid w:val="0089193F"/>
    <w:rsid w:val="008957A5"/>
    <w:rsid w:val="00896401"/>
    <w:rsid w:val="008972A9"/>
    <w:rsid w:val="008A6D66"/>
    <w:rsid w:val="008B0E1A"/>
    <w:rsid w:val="008B15EB"/>
    <w:rsid w:val="008B1B6D"/>
    <w:rsid w:val="008B379E"/>
    <w:rsid w:val="008B3F73"/>
    <w:rsid w:val="008B5179"/>
    <w:rsid w:val="008C43D6"/>
    <w:rsid w:val="008C5386"/>
    <w:rsid w:val="008C7AA2"/>
    <w:rsid w:val="008D1047"/>
    <w:rsid w:val="008D34A0"/>
    <w:rsid w:val="008E0B92"/>
    <w:rsid w:val="008E21CB"/>
    <w:rsid w:val="008F2834"/>
    <w:rsid w:val="008F5D0B"/>
    <w:rsid w:val="00900B86"/>
    <w:rsid w:val="0090675F"/>
    <w:rsid w:val="009068E7"/>
    <w:rsid w:val="00930384"/>
    <w:rsid w:val="0093241F"/>
    <w:rsid w:val="0093377A"/>
    <w:rsid w:val="00934C49"/>
    <w:rsid w:val="0093658E"/>
    <w:rsid w:val="0093753E"/>
    <w:rsid w:val="009416E8"/>
    <w:rsid w:val="00941D18"/>
    <w:rsid w:val="00944905"/>
    <w:rsid w:val="00945419"/>
    <w:rsid w:val="00953CF1"/>
    <w:rsid w:val="00956744"/>
    <w:rsid w:val="00961008"/>
    <w:rsid w:val="009635C9"/>
    <w:rsid w:val="00964A68"/>
    <w:rsid w:val="00973DF4"/>
    <w:rsid w:val="009770F1"/>
    <w:rsid w:val="00984FA5"/>
    <w:rsid w:val="009853B1"/>
    <w:rsid w:val="00985D3D"/>
    <w:rsid w:val="00987873"/>
    <w:rsid w:val="00992835"/>
    <w:rsid w:val="00993C0D"/>
    <w:rsid w:val="00996774"/>
    <w:rsid w:val="009971A5"/>
    <w:rsid w:val="009A3AE2"/>
    <w:rsid w:val="009A515B"/>
    <w:rsid w:val="009B07AE"/>
    <w:rsid w:val="009C477D"/>
    <w:rsid w:val="009C4F8C"/>
    <w:rsid w:val="009D538E"/>
    <w:rsid w:val="009D65BA"/>
    <w:rsid w:val="009D7BBB"/>
    <w:rsid w:val="009F0D68"/>
    <w:rsid w:val="009F1D5C"/>
    <w:rsid w:val="009F279A"/>
    <w:rsid w:val="009F6A67"/>
    <w:rsid w:val="00A0029F"/>
    <w:rsid w:val="00A03BFD"/>
    <w:rsid w:val="00A054F7"/>
    <w:rsid w:val="00A10A66"/>
    <w:rsid w:val="00A16D68"/>
    <w:rsid w:val="00A20BD6"/>
    <w:rsid w:val="00A23FB0"/>
    <w:rsid w:val="00A25E21"/>
    <w:rsid w:val="00A26BC3"/>
    <w:rsid w:val="00A27261"/>
    <w:rsid w:val="00A32653"/>
    <w:rsid w:val="00A3460A"/>
    <w:rsid w:val="00A413E5"/>
    <w:rsid w:val="00A429B4"/>
    <w:rsid w:val="00A42A90"/>
    <w:rsid w:val="00A50444"/>
    <w:rsid w:val="00A56A34"/>
    <w:rsid w:val="00A701B3"/>
    <w:rsid w:val="00A7425E"/>
    <w:rsid w:val="00A7737A"/>
    <w:rsid w:val="00A836D1"/>
    <w:rsid w:val="00A917B9"/>
    <w:rsid w:val="00A94EE1"/>
    <w:rsid w:val="00A9643A"/>
    <w:rsid w:val="00AA5832"/>
    <w:rsid w:val="00AC5219"/>
    <w:rsid w:val="00AC78F6"/>
    <w:rsid w:val="00AD0FA3"/>
    <w:rsid w:val="00AD2977"/>
    <w:rsid w:val="00AE1127"/>
    <w:rsid w:val="00AE13C1"/>
    <w:rsid w:val="00AE1810"/>
    <w:rsid w:val="00AE3961"/>
    <w:rsid w:val="00AE55D4"/>
    <w:rsid w:val="00AF0EE1"/>
    <w:rsid w:val="00AF10FA"/>
    <w:rsid w:val="00AF3794"/>
    <w:rsid w:val="00AF72EB"/>
    <w:rsid w:val="00B01A3B"/>
    <w:rsid w:val="00B01AA1"/>
    <w:rsid w:val="00B03EBA"/>
    <w:rsid w:val="00B04100"/>
    <w:rsid w:val="00B06695"/>
    <w:rsid w:val="00B129B8"/>
    <w:rsid w:val="00B170DC"/>
    <w:rsid w:val="00B2256B"/>
    <w:rsid w:val="00B25494"/>
    <w:rsid w:val="00B30C59"/>
    <w:rsid w:val="00B322F8"/>
    <w:rsid w:val="00B32C4C"/>
    <w:rsid w:val="00B343CD"/>
    <w:rsid w:val="00B3796F"/>
    <w:rsid w:val="00B40C42"/>
    <w:rsid w:val="00B41E19"/>
    <w:rsid w:val="00B43394"/>
    <w:rsid w:val="00B44B36"/>
    <w:rsid w:val="00B46279"/>
    <w:rsid w:val="00B468CE"/>
    <w:rsid w:val="00B47555"/>
    <w:rsid w:val="00B511E9"/>
    <w:rsid w:val="00B54367"/>
    <w:rsid w:val="00B55C49"/>
    <w:rsid w:val="00B60EC0"/>
    <w:rsid w:val="00B6417C"/>
    <w:rsid w:val="00B643FB"/>
    <w:rsid w:val="00B64846"/>
    <w:rsid w:val="00B65952"/>
    <w:rsid w:val="00B706FA"/>
    <w:rsid w:val="00B7469B"/>
    <w:rsid w:val="00B76D59"/>
    <w:rsid w:val="00B77CC4"/>
    <w:rsid w:val="00B80940"/>
    <w:rsid w:val="00B837EA"/>
    <w:rsid w:val="00B86F1E"/>
    <w:rsid w:val="00B87C9C"/>
    <w:rsid w:val="00B91A43"/>
    <w:rsid w:val="00B966DE"/>
    <w:rsid w:val="00B97E4C"/>
    <w:rsid w:val="00BA426C"/>
    <w:rsid w:val="00BA49D4"/>
    <w:rsid w:val="00BA6884"/>
    <w:rsid w:val="00BA728F"/>
    <w:rsid w:val="00BB52F0"/>
    <w:rsid w:val="00BC0F5E"/>
    <w:rsid w:val="00BC2A31"/>
    <w:rsid w:val="00BD2A9F"/>
    <w:rsid w:val="00BD3073"/>
    <w:rsid w:val="00BD6AFD"/>
    <w:rsid w:val="00BE7E11"/>
    <w:rsid w:val="00BF0884"/>
    <w:rsid w:val="00BF258A"/>
    <w:rsid w:val="00BF3E46"/>
    <w:rsid w:val="00BF42BA"/>
    <w:rsid w:val="00BF77BE"/>
    <w:rsid w:val="00BF7F45"/>
    <w:rsid w:val="00C02D85"/>
    <w:rsid w:val="00C03013"/>
    <w:rsid w:val="00C1323D"/>
    <w:rsid w:val="00C17DEF"/>
    <w:rsid w:val="00C202A9"/>
    <w:rsid w:val="00C20C3C"/>
    <w:rsid w:val="00C21CD9"/>
    <w:rsid w:val="00C24EFE"/>
    <w:rsid w:val="00C3016A"/>
    <w:rsid w:val="00C34453"/>
    <w:rsid w:val="00C353FB"/>
    <w:rsid w:val="00C36FB6"/>
    <w:rsid w:val="00C45DE6"/>
    <w:rsid w:val="00C4619A"/>
    <w:rsid w:val="00C5145D"/>
    <w:rsid w:val="00C51B92"/>
    <w:rsid w:val="00C52AE0"/>
    <w:rsid w:val="00C54CAA"/>
    <w:rsid w:val="00C5737E"/>
    <w:rsid w:val="00C6019A"/>
    <w:rsid w:val="00C656C5"/>
    <w:rsid w:val="00C67951"/>
    <w:rsid w:val="00C713E7"/>
    <w:rsid w:val="00C71460"/>
    <w:rsid w:val="00C92CEA"/>
    <w:rsid w:val="00C94EB1"/>
    <w:rsid w:val="00C97C3B"/>
    <w:rsid w:val="00CA0DA6"/>
    <w:rsid w:val="00CA2C45"/>
    <w:rsid w:val="00CA47AA"/>
    <w:rsid w:val="00CB06DD"/>
    <w:rsid w:val="00CB15F1"/>
    <w:rsid w:val="00CB2124"/>
    <w:rsid w:val="00CC1FB8"/>
    <w:rsid w:val="00CC22F8"/>
    <w:rsid w:val="00CC28A0"/>
    <w:rsid w:val="00CC4799"/>
    <w:rsid w:val="00CC5449"/>
    <w:rsid w:val="00CC68E5"/>
    <w:rsid w:val="00CD17D5"/>
    <w:rsid w:val="00CD47F5"/>
    <w:rsid w:val="00CD745F"/>
    <w:rsid w:val="00CE12EE"/>
    <w:rsid w:val="00CE4190"/>
    <w:rsid w:val="00CE6558"/>
    <w:rsid w:val="00CE73C2"/>
    <w:rsid w:val="00CF1048"/>
    <w:rsid w:val="00CF1B16"/>
    <w:rsid w:val="00CF2B3C"/>
    <w:rsid w:val="00CF2DA9"/>
    <w:rsid w:val="00CF37AD"/>
    <w:rsid w:val="00D02719"/>
    <w:rsid w:val="00D02B32"/>
    <w:rsid w:val="00D06992"/>
    <w:rsid w:val="00D11CBB"/>
    <w:rsid w:val="00D125F6"/>
    <w:rsid w:val="00D1464B"/>
    <w:rsid w:val="00D15800"/>
    <w:rsid w:val="00D165C8"/>
    <w:rsid w:val="00D20070"/>
    <w:rsid w:val="00D21374"/>
    <w:rsid w:val="00D353C4"/>
    <w:rsid w:val="00D372F7"/>
    <w:rsid w:val="00D46A9C"/>
    <w:rsid w:val="00D65598"/>
    <w:rsid w:val="00D67C6C"/>
    <w:rsid w:val="00D70327"/>
    <w:rsid w:val="00D705F6"/>
    <w:rsid w:val="00D7276C"/>
    <w:rsid w:val="00D73A7F"/>
    <w:rsid w:val="00D74705"/>
    <w:rsid w:val="00D775E3"/>
    <w:rsid w:val="00D77CE3"/>
    <w:rsid w:val="00D806AE"/>
    <w:rsid w:val="00D870BD"/>
    <w:rsid w:val="00D90E23"/>
    <w:rsid w:val="00D93BF0"/>
    <w:rsid w:val="00D97610"/>
    <w:rsid w:val="00DA1316"/>
    <w:rsid w:val="00DA5387"/>
    <w:rsid w:val="00DB19C2"/>
    <w:rsid w:val="00DB3810"/>
    <w:rsid w:val="00DC3EF0"/>
    <w:rsid w:val="00DC446E"/>
    <w:rsid w:val="00DC4873"/>
    <w:rsid w:val="00DD09B3"/>
    <w:rsid w:val="00DD0D1F"/>
    <w:rsid w:val="00DD2AF5"/>
    <w:rsid w:val="00DD3A9B"/>
    <w:rsid w:val="00DD7C5C"/>
    <w:rsid w:val="00DE3082"/>
    <w:rsid w:val="00DE3FA9"/>
    <w:rsid w:val="00DE64CF"/>
    <w:rsid w:val="00DE7357"/>
    <w:rsid w:val="00DF0A0A"/>
    <w:rsid w:val="00DF0ACD"/>
    <w:rsid w:val="00DF3026"/>
    <w:rsid w:val="00DF5A6A"/>
    <w:rsid w:val="00E00D6C"/>
    <w:rsid w:val="00E018EB"/>
    <w:rsid w:val="00E07AB5"/>
    <w:rsid w:val="00E12708"/>
    <w:rsid w:val="00E201B9"/>
    <w:rsid w:val="00E211C3"/>
    <w:rsid w:val="00E222B7"/>
    <w:rsid w:val="00E23C98"/>
    <w:rsid w:val="00E30B63"/>
    <w:rsid w:val="00E32530"/>
    <w:rsid w:val="00E35415"/>
    <w:rsid w:val="00E36779"/>
    <w:rsid w:val="00E3743F"/>
    <w:rsid w:val="00E40718"/>
    <w:rsid w:val="00E54A84"/>
    <w:rsid w:val="00E54E65"/>
    <w:rsid w:val="00E57824"/>
    <w:rsid w:val="00E63891"/>
    <w:rsid w:val="00E6683C"/>
    <w:rsid w:val="00E7213B"/>
    <w:rsid w:val="00E724B9"/>
    <w:rsid w:val="00E7516F"/>
    <w:rsid w:val="00E767E7"/>
    <w:rsid w:val="00E83D53"/>
    <w:rsid w:val="00E84182"/>
    <w:rsid w:val="00E85F57"/>
    <w:rsid w:val="00E87A81"/>
    <w:rsid w:val="00E901BD"/>
    <w:rsid w:val="00E90BFA"/>
    <w:rsid w:val="00E92574"/>
    <w:rsid w:val="00E9460C"/>
    <w:rsid w:val="00E955A7"/>
    <w:rsid w:val="00E95D15"/>
    <w:rsid w:val="00EA1326"/>
    <w:rsid w:val="00EA252A"/>
    <w:rsid w:val="00EA3CCB"/>
    <w:rsid w:val="00EA5245"/>
    <w:rsid w:val="00EA5300"/>
    <w:rsid w:val="00EB0CAF"/>
    <w:rsid w:val="00EB3548"/>
    <w:rsid w:val="00EB439E"/>
    <w:rsid w:val="00EC1CFA"/>
    <w:rsid w:val="00ED2E28"/>
    <w:rsid w:val="00ED6C99"/>
    <w:rsid w:val="00ED7096"/>
    <w:rsid w:val="00EE4464"/>
    <w:rsid w:val="00EE703C"/>
    <w:rsid w:val="00EF0198"/>
    <w:rsid w:val="00EF1864"/>
    <w:rsid w:val="00EF4FC1"/>
    <w:rsid w:val="00EF77FA"/>
    <w:rsid w:val="00F00D30"/>
    <w:rsid w:val="00F01DCB"/>
    <w:rsid w:val="00F0735E"/>
    <w:rsid w:val="00F07399"/>
    <w:rsid w:val="00F13034"/>
    <w:rsid w:val="00F21D1B"/>
    <w:rsid w:val="00F2692A"/>
    <w:rsid w:val="00F30734"/>
    <w:rsid w:val="00F330FF"/>
    <w:rsid w:val="00F336D6"/>
    <w:rsid w:val="00F40273"/>
    <w:rsid w:val="00F440C2"/>
    <w:rsid w:val="00F4697E"/>
    <w:rsid w:val="00F506C7"/>
    <w:rsid w:val="00F506EB"/>
    <w:rsid w:val="00F50A4B"/>
    <w:rsid w:val="00F549EE"/>
    <w:rsid w:val="00F60807"/>
    <w:rsid w:val="00F64465"/>
    <w:rsid w:val="00F65F20"/>
    <w:rsid w:val="00F67788"/>
    <w:rsid w:val="00F7051E"/>
    <w:rsid w:val="00F74888"/>
    <w:rsid w:val="00F7704C"/>
    <w:rsid w:val="00F7708B"/>
    <w:rsid w:val="00F77285"/>
    <w:rsid w:val="00F77B71"/>
    <w:rsid w:val="00F818C6"/>
    <w:rsid w:val="00F81A1D"/>
    <w:rsid w:val="00F8254E"/>
    <w:rsid w:val="00F86BBB"/>
    <w:rsid w:val="00F9292B"/>
    <w:rsid w:val="00F92E1C"/>
    <w:rsid w:val="00F94B16"/>
    <w:rsid w:val="00FA21F4"/>
    <w:rsid w:val="00FA3862"/>
    <w:rsid w:val="00FA67AC"/>
    <w:rsid w:val="00FB3503"/>
    <w:rsid w:val="00FB6141"/>
    <w:rsid w:val="00FB6A4F"/>
    <w:rsid w:val="00FC3B57"/>
    <w:rsid w:val="00FC68FB"/>
    <w:rsid w:val="00FD2162"/>
    <w:rsid w:val="00FD2455"/>
    <w:rsid w:val="00FD257C"/>
    <w:rsid w:val="00FD26F6"/>
    <w:rsid w:val="00FE1C58"/>
    <w:rsid w:val="00FE20FA"/>
    <w:rsid w:val="00FE37CB"/>
    <w:rsid w:val="00FE549E"/>
    <w:rsid w:val="00FE748F"/>
    <w:rsid w:val="00FF0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FB2FB4"/>
  <w14:defaultImageDpi w14:val="300"/>
  <w15:chartTrackingRefBased/>
  <w15:docId w15:val="{C7FE6F0B-A11B-4771-B328-6AB8FA7A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ing">
    <w:name w:val="B Heading"/>
    <w:basedOn w:val="Normal"/>
    <w:rsid w:val="000210CD"/>
    <w:pPr>
      <w:spacing w:line="480" w:lineRule="auto"/>
    </w:pPr>
    <w:rPr>
      <w:b/>
      <w:bCs/>
      <w:iCs/>
      <w:szCs w:val="20"/>
      <w:lang w:val="en-GB"/>
    </w:rPr>
  </w:style>
  <w:style w:type="paragraph" w:styleId="Header">
    <w:name w:val="header"/>
    <w:basedOn w:val="Normal"/>
    <w:rsid w:val="000210CD"/>
    <w:pPr>
      <w:tabs>
        <w:tab w:val="center" w:pos="4320"/>
        <w:tab w:val="right" w:pos="8640"/>
      </w:tabs>
      <w:spacing w:line="480" w:lineRule="auto"/>
    </w:pPr>
    <w:rPr>
      <w:lang w:val="en-AU"/>
    </w:rPr>
  </w:style>
  <w:style w:type="paragraph" w:customStyle="1" w:styleId="xl26">
    <w:name w:val="xl26"/>
    <w:basedOn w:val="Normal"/>
    <w:rsid w:val="000210CD"/>
    <w:pPr>
      <w:pBdr>
        <w:bottom w:val="single" w:sz="4" w:space="0" w:color="auto"/>
      </w:pBdr>
      <w:spacing w:before="100" w:beforeAutospacing="1" w:after="100" w:afterAutospacing="1"/>
      <w:jc w:val="center"/>
      <w:textAlignment w:val="top"/>
    </w:pPr>
    <w:rPr>
      <w:rFonts w:ascii="Arial" w:eastAsia="Arial Unicode MS" w:hAnsi="Arial" w:cs="Arial"/>
      <w:lang w:val="en-AU"/>
    </w:rPr>
  </w:style>
  <w:style w:type="paragraph" w:styleId="BalloonText">
    <w:name w:val="Balloon Text"/>
    <w:basedOn w:val="Normal"/>
    <w:semiHidden/>
    <w:rsid w:val="000210CD"/>
    <w:rPr>
      <w:rFonts w:ascii="Tahoma" w:hAnsi="Tahoma" w:cs="Tahoma"/>
      <w:sz w:val="16"/>
      <w:szCs w:val="16"/>
    </w:rPr>
  </w:style>
  <w:style w:type="paragraph" w:styleId="Footer">
    <w:name w:val="footer"/>
    <w:basedOn w:val="Normal"/>
    <w:rsid w:val="00566D52"/>
    <w:pPr>
      <w:tabs>
        <w:tab w:val="center" w:pos="4320"/>
        <w:tab w:val="right" w:pos="8640"/>
      </w:tabs>
    </w:pPr>
  </w:style>
  <w:style w:type="character" w:styleId="PageNumber">
    <w:name w:val="page number"/>
    <w:basedOn w:val="DefaultParagraphFont"/>
    <w:rsid w:val="00566D52"/>
  </w:style>
  <w:style w:type="table" w:styleId="TableGrid">
    <w:name w:val="Table Grid"/>
    <w:basedOn w:val="TableNormal"/>
    <w:rsid w:val="00C46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2ED0"/>
    <w:pPr>
      <w:widowControl w:val="0"/>
      <w:autoSpaceDE w:val="0"/>
      <w:autoSpaceDN w:val="0"/>
      <w:adjustRightInd w:val="0"/>
    </w:pPr>
    <w:rPr>
      <w:color w:val="000000"/>
      <w:sz w:val="24"/>
      <w:szCs w:val="24"/>
      <w:lang w:val="en-US" w:eastAsia="en-US"/>
    </w:rPr>
  </w:style>
  <w:style w:type="character" w:styleId="CommentReference">
    <w:name w:val="annotation reference"/>
    <w:rsid w:val="00E018EB"/>
    <w:rPr>
      <w:sz w:val="16"/>
      <w:szCs w:val="16"/>
    </w:rPr>
  </w:style>
  <w:style w:type="paragraph" w:styleId="CommentText">
    <w:name w:val="annotation text"/>
    <w:basedOn w:val="Normal"/>
    <w:link w:val="CommentTextChar"/>
    <w:rsid w:val="00E018EB"/>
    <w:rPr>
      <w:sz w:val="20"/>
      <w:szCs w:val="20"/>
    </w:rPr>
  </w:style>
  <w:style w:type="character" w:customStyle="1" w:styleId="CommentTextChar">
    <w:name w:val="Comment Text Char"/>
    <w:link w:val="CommentText"/>
    <w:rsid w:val="00E018EB"/>
    <w:rPr>
      <w:lang w:val="en-US" w:eastAsia="en-US"/>
    </w:rPr>
  </w:style>
  <w:style w:type="paragraph" w:styleId="CommentSubject">
    <w:name w:val="annotation subject"/>
    <w:basedOn w:val="CommentText"/>
    <w:next w:val="CommentText"/>
    <w:link w:val="CommentSubjectChar"/>
    <w:rsid w:val="00E018EB"/>
    <w:rPr>
      <w:b/>
      <w:bCs/>
    </w:rPr>
  </w:style>
  <w:style w:type="character" w:customStyle="1" w:styleId="CommentSubjectChar">
    <w:name w:val="Comment Subject Char"/>
    <w:link w:val="CommentSubject"/>
    <w:rsid w:val="00E018EB"/>
    <w:rPr>
      <w:b/>
      <w:bCs/>
      <w:lang w:val="en-US" w:eastAsia="en-US"/>
    </w:rPr>
  </w:style>
  <w:style w:type="paragraph" w:styleId="Revision">
    <w:name w:val="Revision"/>
    <w:hidden/>
    <w:uiPriority w:val="71"/>
    <w:rsid w:val="00867E40"/>
    <w:rPr>
      <w:sz w:val="24"/>
      <w:szCs w:val="24"/>
      <w:lang w:val="en-US" w:eastAsia="en-US"/>
    </w:rPr>
  </w:style>
  <w:style w:type="paragraph" w:customStyle="1" w:styleId="EndNoteBibliographyTitle">
    <w:name w:val="EndNote Bibliography Title"/>
    <w:basedOn w:val="Normal"/>
    <w:link w:val="EndNoteBibliographyTitleChar"/>
    <w:rsid w:val="005660CD"/>
    <w:pPr>
      <w:jc w:val="center"/>
    </w:pPr>
    <w:rPr>
      <w:noProof/>
    </w:rPr>
  </w:style>
  <w:style w:type="character" w:customStyle="1" w:styleId="EndNoteBibliographyTitleChar">
    <w:name w:val="EndNote Bibliography Title Char"/>
    <w:link w:val="EndNoteBibliographyTitle"/>
    <w:rsid w:val="005660CD"/>
    <w:rPr>
      <w:noProof/>
      <w:sz w:val="24"/>
      <w:szCs w:val="24"/>
      <w:lang w:val="en-US" w:eastAsia="en-US"/>
    </w:rPr>
  </w:style>
  <w:style w:type="paragraph" w:customStyle="1" w:styleId="EndNoteBibliography">
    <w:name w:val="EndNote Bibliography"/>
    <w:basedOn w:val="Normal"/>
    <w:link w:val="EndNoteBibliographyChar"/>
    <w:rsid w:val="005660CD"/>
    <w:rPr>
      <w:noProof/>
    </w:rPr>
  </w:style>
  <w:style w:type="character" w:customStyle="1" w:styleId="EndNoteBibliographyChar">
    <w:name w:val="EndNote Bibliography Char"/>
    <w:link w:val="EndNoteBibliography"/>
    <w:rsid w:val="005660CD"/>
    <w:rPr>
      <w:noProof/>
      <w:sz w:val="24"/>
      <w:szCs w:val="24"/>
      <w:lang w:val="en-US" w:eastAsia="en-US"/>
    </w:rPr>
  </w:style>
  <w:style w:type="character" w:customStyle="1" w:styleId="cf01">
    <w:name w:val="cf01"/>
    <w:rsid w:val="00A9643A"/>
    <w:rPr>
      <w:rFonts w:ascii="Segoe UI" w:hAnsi="Segoe UI" w:cs="Segoe UI" w:hint="default"/>
      <w:sz w:val="18"/>
      <w:szCs w:val="18"/>
    </w:rPr>
  </w:style>
  <w:style w:type="character" w:styleId="Hyperlink">
    <w:name w:val="Hyperlink"/>
    <w:rsid w:val="008B1B6D"/>
    <w:rPr>
      <w:color w:val="0563C1"/>
      <w:u w:val="single"/>
    </w:rPr>
  </w:style>
  <w:style w:type="character" w:customStyle="1" w:styleId="UnresolvedMention1">
    <w:name w:val="Unresolved Mention1"/>
    <w:uiPriority w:val="99"/>
    <w:semiHidden/>
    <w:unhideWhenUsed/>
    <w:rsid w:val="008B1B6D"/>
    <w:rPr>
      <w:color w:val="605E5C"/>
      <w:shd w:val="clear" w:color="auto" w:fill="E1DFDD"/>
    </w:rPr>
  </w:style>
  <w:style w:type="paragraph" w:styleId="ListParagraph">
    <w:name w:val="List Paragraph"/>
    <w:basedOn w:val="Normal"/>
    <w:uiPriority w:val="72"/>
    <w:qFormat/>
    <w:rsid w:val="00E211C3"/>
    <w:pPr>
      <w:ind w:left="720"/>
      <w:contextualSpacing/>
    </w:pPr>
  </w:style>
  <w:style w:type="character" w:styleId="LineNumber">
    <w:name w:val="line number"/>
    <w:basedOn w:val="DefaultParagraphFont"/>
    <w:rsid w:val="00B3796F"/>
  </w:style>
  <w:style w:type="character" w:customStyle="1" w:styleId="UnresolvedMention2">
    <w:name w:val="Unresolved Mention2"/>
    <w:basedOn w:val="DefaultParagraphFont"/>
    <w:uiPriority w:val="99"/>
    <w:semiHidden/>
    <w:unhideWhenUsed/>
    <w:rsid w:val="00316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6AA464F36454AA1B96E1712620629" ma:contentTypeVersion="14" ma:contentTypeDescription="Create a new document." ma:contentTypeScope="" ma:versionID="ddac7a49919284100045279ff110fa31">
  <xsd:schema xmlns:xsd="http://www.w3.org/2001/XMLSchema" xmlns:xs="http://www.w3.org/2001/XMLSchema" xmlns:p="http://schemas.microsoft.com/office/2006/metadata/properties" xmlns:ns3="73fb302d-2cc2-4e2a-9e6c-0134126810f9" xmlns:ns4="fbebcfe4-662d-4710-891b-76c9116ca2a0" targetNamespace="http://schemas.microsoft.com/office/2006/metadata/properties" ma:root="true" ma:fieldsID="5876c96a84f3b0f0560408502466d943" ns3:_="" ns4:_="">
    <xsd:import namespace="73fb302d-2cc2-4e2a-9e6c-0134126810f9"/>
    <xsd:import namespace="fbebcfe4-662d-4710-891b-76c9116ca2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b302d-2cc2-4e2a-9e6c-013412681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bcfe4-662d-4710-891b-76c9116ca2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02142-389E-4C9B-96E4-E34A10D2F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b302d-2cc2-4e2a-9e6c-0134126810f9"/>
    <ds:schemaRef ds:uri="fbebcfe4-662d-4710-891b-76c9116ca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6B17C-B2BC-4AE7-A6B9-90BF527362E1}">
  <ds:schemaRefs>
    <ds:schemaRef ds:uri="http://schemas.microsoft.com/sharepoint/v3/contenttype/forms"/>
  </ds:schemaRefs>
</ds:datastoreItem>
</file>

<file path=customXml/itemProps3.xml><?xml version="1.0" encoding="utf-8"?>
<ds:datastoreItem xmlns:ds="http://schemas.openxmlformats.org/officeDocument/2006/customXml" ds:itemID="{DCFD22CC-D583-4425-8544-DBF15BD715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3943</Words>
  <Characters>22478</Characters>
  <Application>Microsoft Office Word</Application>
  <DocSecurity>0</DocSecurity>
  <Lines>187</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 resource-efficient exercise program after discharge from rehabilitation improves standing ability in people after stroke: a placebo-controlled, randomised trial</vt:lpstr>
      <vt:lpstr>A resource-efficient exercise program after discharge from rehabilitation improves standing ability in people after stroke: a placebo-controlled, randomised trial</vt:lpstr>
    </vt:vector>
  </TitlesOfParts>
  <Company> </Company>
  <LinksUpToDate>false</LinksUpToDate>
  <CharactersWithSpaces>26369</CharactersWithSpaces>
  <SharedDoc>false</SharedDoc>
  <HLinks>
    <vt:vector size="6" baseType="variant">
      <vt:variant>
        <vt:i4>1835097</vt:i4>
      </vt:variant>
      <vt:variant>
        <vt:i4>0</vt:i4>
      </vt:variant>
      <vt:variant>
        <vt:i4>0</vt:i4>
      </vt:variant>
      <vt:variant>
        <vt:i4>5</vt:i4>
      </vt:variant>
      <vt:variant>
        <vt:lpwstr>https://en.wikiversity.org/wiki/File:PolynomialFunctionsGraph.PNG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resource-efficient exercise program after discharge from rehabilitation improves standing ability in people after stroke: a placebo-controlled, randomised trial</dc:title>
  <dc:subject/>
  <dc:creator>Louise Ada</dc:creator>
  <cp:keywords/>
  <dc:description/>
  <cp:lastModifiedBy>Kate Dunn</cp:lastModifiedBy>
  <cp:revision>3</cp:revision>
  <cp:lastPrinted>2006-04-20T22:15:00Z</cp:lastPrinted>
  <dcterms:created xsi:type="dcterms:W3CDTF">2022-11-25T15:39:00Z</dcterms:created>
  <dcterms:modified xsi:type="dcterms:W3CDTF">2022-11-25T15:39:00Z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e409537d5e1aad131fba19e9e363e94756636dea67be3df021fef77605faa918</vt:lpwstr>
  </property>
  <property fmtid="{D5CDD505-2E9C-101B-9397-08002B2CF9AE}" pid="3" name="ContentTypeId">
    <vt:lpwstr>0x010100FCB6AA464F36454AA1B96E1712620629</vt:lpwstr>
  </property>
</Properties>
</file>