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897F" w14:textId="77777777" w:rsidR="000468DD" w:rsidRDefault="000468DD">
      <w:pPr>
        <w:spacing w:before="240" w:after="240"/>
        <w:rPr>
          <w:rFonts w:ascii="Times New Roman" w:eastAsia="Times New Roman" w:hAnsi="Times New Roman" w:cs="Times New Roman"/>
          <w:b/>
          <w:color w:val="1D1C1D"/>
          <w:sz w:val="20"/>
          <w:szCs w:val="20"/>
        </w:rPr>
      </w:pPr>
    </w:p>
    <w:p w14:paraId="0B5DC1F4" w14:textId="77777777" w:rsidR="000468DD" w:rsidRDefault="00000000">
      <w:pPr>
        <w:spacing w:before="240" w:after="240" w:line="480" w:lineRule="auto"/>
        <w:jc w:val="center"/>
        <w:rPr>
          <w:rFonts w:ascii="Calibri" w:eastAsia="Calibri" w:hAnsi="Calibri" w:cs="Calibri"/>
          <w:b/>
          <w:color w:val="1D1C1D"/>
        </w:rPr>
      </w:pPr>
      <w:bookmarkStart w:id="0" w:name="_heading=h.gjdgxs" w:colFirst="0" w:colLast="0"/>
      <w:bookmarkEnd w:id="0"/>
      <w:r>
        <w:rPr>
          <w:rFonts w:ascii="Calibri" w:eastAsia="Calibri" w:hAnsi="Calibri" w:cs="Calibri"/>
          <w:b/>
        </w:rPr>
        <w:t>Mediation Analysis of Conspiratorial Thinking and Anti-Expert Sentiments on Vaccine Willingness</w:t>
      </w:r>
    </w:p>
    <w:p w14:paraId="26E667F0" w14:textId="77777777" w:rsidR="000468DD" w:rsidRDefault="00000000">
      <w:pPr>
        <w:spacing w:line="480" w:lineRule="auto"/>
        <w:jc w:val="center"/>
        <w:rPr>
          <w:rFonts w:ascii="Calibri" w:eastAsia="Calibri" w:hAnsi="Calibri" w:cs="Calibri"/>
          <w:vertAlign w:val="superscript"/>
        </w:rPr>
      </w:pPr>
      <w:proofErr w:type="spellStart"/>
      <w:r>
        <w:rPr>
          <w:rFonts w:ascii="Calibri" w:eastAsia="Calibri" w:hAnsi="Calibri" w:cs="Calibri"/>
        </w:rPr>
        <w:t>Angélique</w:t>
      </w:r>
      <w:proofErr w:type="spellEnd"/>
      <w:r>
        <w:rPr>
          <w:rFonts w:ascii="Calibri" w:eastAsia="Calibri" w:hAnsi="Calibri" w:cs="Calibri"/>
        </w:rPr>
        <w:t xml:space="preserve"> M. Blackburn</w:t>
      </w:r>
      <w:r>
        <w:rPr>
          <w:rFonts w:ascii="Calibri" w:eastAsia="Calibri" w:hAnsi="Calibri" w:cs="Calibri"/>
          <w:vertAlign w:val="superscript"/>
        </w:rPr>
        <w:t>1</w:t>
      </w:r>
      <w:r>
        <w:rPr>
          <w:rFonts w:ascii="Calibri" w:eastAsia="Calibri" w:hAnsi="Calibri" w:cs="Calibri"/>
          <w:color w:val="1D1C1D"/>
          <w:vertAlign w:val="superscript"/>
        </w:rPr>
        <w:t>†</w:t>
      </w:r>
      <w:r>
        <w:rPr>
          <w:rFonts w:ascii="Calibri" w:eastAsia="Calibri" w:hAnsi="Calibri" w:cs="Calibri"/>
        </w:rPr>
        <w:t>, Hyemin Han</w:t>
      </w:r>
      <w:r>
        <w:rPr>
          <w:rFonts w:ascii="Calibri" w:eastAsia="Calibri" w:hAnsi="Calibri" w:cs="Calibri"/>
          <w:vertAlign w:val="superscript"/>
        </w:rPr>
        <w:t>2</w:t>
      </w:r>
      <w:r>
        <w:rPr>
          <w:rFonts w:ascii="Calibri" w:eastAsia="Calibri" w:hAnsi="Calibri" w:cs="Calibri"/>
          <w:color w:val="1D1C1D"/>
          <w:vertAlign w:val="superscript"/>
        </w:rPr>
        <w:t>†</w:t>
      </w:r>
      <w:r>
        <w:rPr>
          <w:rFonts w:ascii="Calibri" w:eastAsia="Calibri" w:hAnsi="Calibri" w:cs="Calibri"/>
        </w:rPr>
        <w:t>, Rebekah Gelpí</w:t>
      </w:r>
      <w:r>
        <w:rPr>
          <w:rFonts w:ascii="Calibri" w:eastAsia="Calibri" w:hAnsi="Calibri" w:cs="Calibri"/>
          <w:vertAlign w:val="superscript"/>
        </w:rPr>
        <w:t>3</w:t>
      </w:r>
      <w:r>
        <w:rPr>
          <w:rFonts w:ascii="Calibri" w:eastAsia="Calibri" w:hAnsi="Calibri" w:cs="Calibri"/>
        </w:rPr>
        <w:t>, Sabrina Stöckli</w:t>
      </w:r>
      <w:r>
        <w:rPr>
          <w:rFonts w:ascii="Calibri" w:eastAsia="Calibri" w:hAnsi="Calibri" w:cs="Calibri"/>
          <w:vertAlign w:val="superscript"/>
        </w:rPr>
        <w:t>4</w:t>
      </w:r>
      <w:r>
        <w:rPr>
          <w:rFonts w:ascii="Calibri" w:eastAsia="Calibri" w:hAnsi="Calibri" w:cs="Calibri"/>
        </w:rPr>
        <w:t xml:space="preserve">, Alma </w:t>
      </w:r>
      <w:r>
        <w:rPr>
          <w:rFonts w:ascii="Calibri" w:eastAsia="Calibri" w:hAnsi="Calibri" w:cs="Calibri"/>
          <w:color w:val="1D1C1D"/>
        </w:rPr>
        <w:t>Jeftić</w:t>
      </w:r>
      <w:r>
        <w:rPr>
          <w:rFonts w:ascii="Calibri" w:eastAsia="Calibri" w:hAnsi="Calibri" w:cs="Calibri"/>
          <w:vertAlign w:val="superscript"/>
        </w:rPr>
        <w:t>5</w:t>
      </w:r>
      <w:r>
        <w:rPr>
          <w:rFonts w:ascii="Calibri" w:eastAsia="Calibri" w:hAnsi="Calibri" w:cs="Calibri"/>
        </w:rPr>
        <w:t>, Brendan Ch'ng</w:t>
      </w:r>
      <w:r>
        <w:rPr>
          <w:rFonts w:ascii="Calibri" w:eastAsia="Calibri" w:hAnsi="Calibri" w:cs="Calibri"/>
          <w:vertAlign w:val="superscript"/>
        </w:rPr>
        <w:t>6</w:t>
      </w:r>
      <w:r>
        <w:rPr>
          <w:rFonts w:ascii="Calibri" w:eastAsia="Calibri" w:hAnsi="Calibri" w:cs="Calibri"/>
        </w:rPr>
        <w:t>, Karolina Koszałkowska</w:t>
      </w:r>
      <w:r>
        <w:rPr>
          <w:rFonts w:ascii="Calibri" w:eastAsia="Calibri" w:hAnsi="Calibri" w:cs="Calibri"/>
          <w:vertAlign w:val="superscript"/>
        </w:rPr>
        <w:t>7</w:t>
      </w:r>
      <w:r>
        <w:rPr>
          <w:rFonts w:ascii="Calibri" w:eastAsia="Calibri" w:hAnsi="Calibri" w:cs="Calibri"/>
        </w:rPr>
        <w:t>, David Lacko</w:t>
      </w:r>
      <w:r>
        <w:rPr>
          <w:rFonts w:ascii="Calibri" w:eastAsia="Calibri" w:hAnsi="Calibri" w:cs="Calibri"/>
          <w:vertAlign w:val="superscript"/>
        </w:rPr>
        <w:t>8</w:t>
      </w:r>
      <w:r>
        <w:rPr>
          <w:rFonts w:ascii="Calibri" w:eastAsia="Calibri" w:hAnsi="Calibri" w:cs="Calibri"/>
        </w:rPr>
        <w:t xml:space="preserve">, </w:t>
      </w:r>
      <w:proofErr w:type="spellStart"/>
      <w:r>
        <w:rPr>
          <w:rFonts w:ascii="Calibri" w:eastAsia="Calibri" w:hAnsi="Calibri" w:cs="Calibri"/>
        </w:rPr>
        <w:t>Taciano</w:t>
      </w:r>
      <w:proofErr w:type="spellEnd"/>
      <w:r>
        <w:rPr>
          <w:rFonts w:ascii="Calibri" w:eastAsia="Calibri" w:hAnsi="Calibri" w:cs="Calibri"/>
        </w:rPr>
        <w:t xml:space="preserve"> L. Milfont</w:t>
      </w:r>
      <w:r>
        <w:rPr>
          <w:rFonts w:ascii="Calibri" w:eastAsia="Calibri" w:hAnsi="Calibri" w:cs="Calibri"/>
          <w:vertAlign w:val="superscript"/>
        </w:rPr>
        <w:t>9</w:t>
      </w:r>
      <w:r>
        <w:rPr>
          <w:rFonts w:ascii="Calibri" w:eastAsia="Calibri" w:hAnsi="Calibri" w:cs="Calibri"/>
        </w:rPr>
        <w:t xml:space="preserve">, </w:t>
      </w:r>
      <w:proofErr w:type="spellStart"/>
      <w:r>
        <w:rPr>
          <w:rFonts w:ascii="Calibri" w:eastAsia="Calibri" w:hAnsi="Calibri" w:cs="Calibri"/>
        </w:rPr>
        <w:t>Yookyung</w:t>
      </w:r>
      <w:proofErr w:type="spellEnd"/>
      <w:r>
        <w:rPr>
          <w:rFonts w:ascii="Calibri" w:eastAsia="Calibri" w:hAnsi="Calibri" w:cs="Calibri"/>
        </w:rPr>
        <w:t xml:space="preserve"> Lee</w:t>
      </w:r>
      <w:r>
        <w:rPr>
          <w:rFonts w:ascii="Calibri" w:eastAsia="Calibri" w:hAnsi="Calibri" w:cs="Calibri"/>
          <w:vertAlign w:val="superscript"/>
        </w:rPr>
        <w:t>10</w:t>
      </w:r>
      <w:r>
        <w:rPr>
          <w:rFonts w:ascii="Calibri" w:eastAsia="Calibri" w:hAnsi="Calibri" w:cs="Calibri"/>
        </w:rPr>
        <w:t xml:space="preserve">, the </w:t>
      </w:r>
      <w:proofErr w:type="spellStart"/>
      <w:r>
        <w:rPr>
          <w:rFonts w:ascii="Calibri" w:eastAsia="Calibri" w:hAnsi="Calibri" w:cs="Calibri"/>
        </w:rPr>
        <w:t>COVIDiSTRESS</w:t>
      </w:r>
      <w:proofErr w:type="spellEnd"/>
      <w:r>
        <w:rPr>
          <w:rFonts w:ascii="Calibri" w:eastAsia="Calibri" w:hAnsi="Calibri" w:cs="Calibri"/>
        </w:rPr>
        <w:t xml:space="preserve"> II Consortium, and Sara Vestergren</w:t>
      </w:r>
      <w:r>
        <w:rPr>
          <w:rFonts w:ascii="Calibri" w:eastAsia="Calibri" w:hAnsi="Calibri" w:cs="Calibri"/>
          <w:vertAlign w:val="superscript"/>
        </w:rPr>
        <w:t>11</w:t>
      </w:r>
    </w:p>
    <w:p w14:paraId="702E21CD" w14:textId="77777777" w:rsidR="000468DD" w:rsidRDefault="000468DD">
      <w:pPr>
        <w:spacing w:line="480" w:lineRule="auto"/>
        <w:jc w:val="center"/>
        <w:rPr>
          <w:rFonts w:ascii="Calibri" w:eastAsia="Calibri" w:hAnsi="Calibri" w:cs="Calibri"/>
          <w:vertAlign w:val="superscript"/>
        </w:rPr>
      </w:pPr>
    </w:p>
    <w:p w14:paraId="34D3977B" w14:textId="77777777" w:rsidR="000468DD" w:rsidRDefault="00000000">
      <w:pPr>
        <w:spacing w:line="480" w:lineRule="auto"/>
        <w:jc w:val="center"/>
        <w:rPr>
          <w:rFonts w:ascii="Calibri" w:eastAsia="Calibri" w:hAnsi="Calibri" w:cs="Calibri"/>
          <w:color w:val="1D1C1D"/>
        </w:rPr>
      </w:pPr>
      <w:r>
        <w:rPr>
          <w:rFonts w:ascii="Calibri" w:eastAsia="Calibri" w:hAnsi="Calibri" w:cs="Calibri"/>
          <w:vertAlign w:val="superscript"/>
        </w:rPr>
        <w:t>1</w:t>
      </w:r>
      <w:r>
        <w:rPr>
          <w:rFonts w:ascii="Calibri" w:eastAsia="Calibri" w:hAnsi="Calibri" w:cs="Calibri"/>
          <w:color w:val="1D1C1D"/>
          <w:vertAlign w:val="superscript"/>
        </w:rPr>
        <w:t xml:space="preserve"> </w:t>
      </w:r>
      <w:r>
        <w:rPr>
          <w:rFonts w:ascii="Calibri" w:eastAsia="Calibri" w:hAnsi="Calibri" w:cs="Calibri"/>
          <w:color w:val="1D1C1D"/>
        </w:rPr>
        <w:t>Department of Psychology and Communication, Texas A&amp;M International University, Laredo, TX, USA</w:t>
      </w:r>
    </w:p>
    <w:p w14:paraId="346713A4" w14:textId="77777777" w:rsidR="000468DD" w:rsidRDefault="00000000">
      <w:pPr>
        <w:spacing w:line="480" w:lineRule="auto"/>
        <w:jc w:val="center"/>
        <w:rPr>
          <w:rFonts w:ascii="Calibri" w:eastAsia="Calibri" w:hAnsi="Calibri" w:cs="Calibri"/>
          <w:color w:val="1D1C1D"/>
        </w:rPr>
      </w:pPr>
      <w:r>
        <w:rPr>
          <w:rFonts w:ascii="Calibri" w:eastAsia="Calibri" w:hAnsi="Calibri" w:cs="Calibri"/>
          <w:vertAlign w:val="superscript"/>
        </w:rPr>
        <w:t xml:space="preserve">2 </w:t>
      </w:r>
      <w:r>
        <w:rPr>
          <w:rFonts w:ascii="Calibri" w:eastAsia="Calibri" w:hAnsi="Calibri" w:cs="Calibri"/>
          <w:color w:val="1D1C1D"/>
        </w:rPr>
        <w:t>Educational Psychology Program, University of Alabama, Tuscaloosa, AL, USA</w:t>
      </w:r>
    </w:p>
    <w:p w14:paraId="716938C4" w14:textId="77777777" w:rsidR="000468DD" w:rsidRDefault="00000000">
      <w:pPr>
        <w:spacing w:line="480" w:lineRule="auto"/>
        <w:jc w:val="center"/>
        <w:rPr>
          <w:rFonts w:ascii="Calibri" w:eastAsia="Calibri" w:hAnsi="Calibri" w:cs="Calibri"/>
          <w:color w:val="1D1C1D"/>
        </w:rPr>
      </w:pPr>
      <w:r>
        <w:rPr>
          <w:rFonts w:ascii="Calibri" w:eastAsia="Calibri" w:hAnsi="Calibri" w:cs="Calibri"/>
          <w:vertAlign w:val="superscript"/>
        </w:rPr>
        <w:t xml:space="preserve">3 </w:t>
      </w:r>
      <w:r>
        <w:rPr>
          <w:rFonts w:ascii="Calibri" w:eastAsia="Calibri" w:hAnsi="Calibri" w:cs="Calibri"/>
          <w:color w:val="1D1C1D"/>
        </w:rPr>
        <w:t>Department of Psychology, University of Toronto, Toronto, Canada</w:t>
      </w:r>
    </w:p>
    <w:p w14:paraId="6CB3AE43" w14:textId="77777777" w:rsidR="000468DD" w:rsidRDefault="00000000">
      <w:pPr>
        <w:spacing w:line="480" w:lineRule="auto"/>
        <w:jc w:val="center"/>
        <w:rPr>
          <w:rFonts w:ascii="Calibri" w:eastAsia="Calibri" w:hAnsi="Calibri" w:cs="Calibri"/>
          <w:color w:val="1155CC"/>
          <w:u w:val="single"/>
        </w:rPr>
      </w:pPr>
      <w:r>
        <w:rPr>
          <w:rFonts w:ascii="Calibri" w:eastAsia="Calibri" w:hAnsi="Calibri" w:cs="Calibri"/>
          <w:vertAlign w:val="superscript"/>
        </w:rPr>
        <w:t xml:space="preserve">4 </w:t>
      </w:r>
      <w:r>
        <w:rPr>
          <w:rFonts w:ascii="Calibri" w:eastAsia="Calibri" w:hAnsi="Calibri" w:cs="Calibri"/>
          <w:color w:val="1D1C1D"/>
        </w:rPr>
        <w:t>Department of Consumer Behavior, University of Bern, Switzerland; Department of Business Administration, University of Zurich, Switzerland</w:t>
      </w:r>
    </w:p>
    <w:p w14:paraId="4431324E" w14:textId="77777777" w:rsidR="000468DD" w:rsidRDefault="00000000">
      <w:pPr>
        <w:spacing w:line="480" w:lineRule="auto"/>
        <w:jc w:val="center"/>
        <w:rPr>
          <w:rFonts w:ascii="Calibri" w:eastAsia="Calibri" w:hAnsi="Calibri" w:cs="Calibri"/>
          <w:color w:val="1D1C1D"/>
        </w:rPr>
      </w:pPr>
      <w:r>
        <w:rPr>
          <w:rFonts w:ascii="Calibri" w:eastAsia="Calibri" w:hAnsi="Calibri" w:cs="Calibri"/>
          <w:vertAlign w:val="superscript"/>
        </w:rPr>
        <w:t xml:space="preserve">5 </w:t>
      </w:r>
      <w:r>
        <w:rPr>
          <w:rFonts w:ascii="Calibri" w:eastAsia="Calibri" w:hAnsi="Calibri" w:cs="Calibri"/>
          <w:color w:val="1D1C1D"/>
        </w:rPr>
        <w:t>Peace Research Institute, International Christian University, Tokyo, Japan</w:t>
      </w:r>
    </w:p>
    <w:p w14:paraId="2E63BED1" w14:textId="77777777" w:rsidR="000468DD" w:rsidRDefault="00000000">
      <w:pPr>
        <w:spacing w:line="480" w:lineRule="auto"/>
        <w:jc w:val="center"/>
        <w:rPr>
          <w:rFonts w:ascii="Calibri" w:eastAsia="Calibri" w:hAnsi="Calibri" w:cs="Calibri"/>
          <w:color w:val="1D1C1D"/>
        </w:rPr>
      </w:pPr>
      <w:r>
        <w:rPr>
          <w:rFonts w:ascii="Calibri" w:eastAsia="Calibri" w:hAnsi="Calibri" w:cs="Calibri"/>
          <w:vertAlign w:val="superscript"/>
        </w:rPr>
        <w:t>6</w:t>
      </w:r>
      <w:r>
        <w:rPr>
          <w:rFonts w:ascii="Calibri" w:eastAsia="Calibri" w:hAnsi="Calibri" w:cs="Calibri"/>
          <w:color w:val="1D1C1D"/>
          <w:highlight w:val="white"/>
        </w:rPr>
        <w:t xml:space="preserve"> Department of Educational Psychology and </w:t>
      </w:r>
      <w:sdt>
        <w:sdtPr>
          <w:tag w:val="goog_rdk_0"/>
          <w:id w:val="-543600492"/>
        </w:sdtPr>
        <w:sdtContent>
          <w:r>
            <w:rPr>
              <w:rFonts w:ascii="Calibri" w:eastAsia="Calibri" w:hAnsi="Calibri" w:cs="Calibri"/>
              <w:color w:val="1D1C1D"/>
              <w:highlight w:val="white"/>
            </w:rPr>
            <w:t>Counselling</w:t>
          </w:r>
        </w:sdtContent>
      </w:sdt>
      <w:r>
        <w:rPr>
          <w:rFonts w:ascii="Calibri" w:eastAsia="Calibri" w:hAnsi="Calibri" w:cs="Calibri"/>
          <w:color w:val="1D1C1D"/>
          <w:highlight w:val="white"/>
        </w:rPr>
        <w:t xml:space="preserve">, Faculty of Education, </w:t>
      </w:r>
      <w:r>
        <w:rPr>
          <w:rFonts w:ascii="Calibri" w:eastAsia="Calibri" w:hAnsi="Calibri" w:cs="Calibri"/>
          <w:color w:val="1D1C1D"/>
        </w:rPr>
        <w:t>University of Malaya, Kuala Lumpur, Malaysia</w:t>
      </w:r>
    </w:p>
    <w:p w14:paraId="439C21A8" w14:textId="77777777" w:rsidR="000468DD" w:rsidRDefault="00000000">
      <w:pPr>
        <w:spacing w:line="480" w:lineRule="auto"/>
        <w:jc w:val="center"/>
        <w:rPr>
          <w:rFonts w:ascii="Calibri" w:eastAsia="Calibri" w:hAnsi="Calibri" w:cs="Calibri"/>
          <w:color w:val="1D1C1D"/>
        </w:rPr>
      </w:pPr>
      <w:r>
        <w:rPr>
          <w:rFonts w:ascii="Calibri" w:eastAsia="Calibri" w:hAnsi="Calibri" w:cs="Calibri"/>
          <w:vertAlign w:val="superscript"/>
        </w:rPr>
        <w:t xml:space="preserve">7 </w:t>
      </w:r>
      <w:r>
        <w:rPr>
          <w:rFonts w:ascii="Calibri" w:eastAsia="Calibri" w:hAnsi="Calibri" w:cs="Calibri"/>
          <w:color w:val="1D1C1D"/>
        </w:rPr>
        <w:t>University of Lodz, Poland, Institute of Psychology, Faculty of Educational Sciences, Lodz, Poland</w:t>
      </w:r>
    </w:p>
    <w:p w14:paraId="57C3F9AE" w14:textId="77777777" w:rsidR="000468DD" w:rsidRDefault="00000000">
      <w:pPr>
        <w:spacing w:line="480" w:lineRule="auto"/>
        <w:jc w:val="center"/>
        <w:rPr>
          <w:rFonts w:ascii="Calibri" w:eastAsia="Calibri" w:hAnsi="Calibri" w:cs="Calibri"/>
          <w:color w:val="1D1C1D"/>
        </w:rPr>
      </w:pPr>
      <w:proofErr w:type="gramStart"/>
      <w:r>
        <w:rPr>
          <w:rFonts w:ascii="Calibri" w:eastAsia="Calibri" w:hAnsi="Calibri" w:cs="Calibri"/>
          <w:vertAlign w:val="superscript"/>
        </w:rPr>
        <w:t xml:space="preserve">8  </w:t>
      </w:r>
      <w:r>
        <w:rPr>
          <w:rFonts w:ascii="Calibri" w:eastAsia="Calibri" w:hAnsi="Calibri" w:cs="Calibri"/>
          <w:color w:val="1D1C1D"/>
        </w:rPr>
        <w:t>Institute</w:t>
      </w:r>
      <w:proofErr w:type="gramEnd"/>
      <w:r>
        <w:rPr>
          <w:rFonts w:ascii="Calibri" w:eastAsia="Calibri" w:hAnsi="Calibri" w:cs="Calibri"/>
          <w:color w:val="1D1C1D"/>
        </w:rPr>
        <w:t xml:space="preserve"> of Psychology, Czech Academy of Science, Brno, Czechia</w:t>
      </w:r>
    </w:p>
    <w:p w14:paraId="144E6546" w14:textId="77777777" w:rsidR="000468DD" w:rsidRDefault="00000000">
      <w:pPr>
        <w:spacing w:line="480" w:lineRule="auto"/>
        <w:jc w:val="center"/>
        <w:rPr>
          <w:rFonts w:ascii="Calibri" w:eastAsia="Calibri" w:hAnsi="Calibri" w:cs="Calibri"/>
          <w:color w:val="1D1C1D"/>
        </w:rPr>
      </w:pPr>
      <w:r>
        <w:rPr>
          <w:rFonts w:ascii="Calibri" w:eastAsia="Calibri" w:hAnsi="Calibri" w:cs="Calibri"/>
          <w:vertAlign w:val="superscript"/>
        </w:rPr>
        <w:t xml:space="preserve">9 </w:t>
      </w:r>
      <w:r>
        <w:rPr>
          <w:rFonts w:ascii="Calibri" w:eastAsia="Calibri" w:hAnsi="Calibri" w:cs="Calibri"/>
          <w:color w:val="1D1C1D"/>
        </w:rPr>
        <w:t>School of Psychology, University of Waikato, Tauranga, New Zealand</w:t>
      </w:r>
    </w:p>
    <w:p w14:paraId="1E8FF8D6" w14:textId="77777777" w:rsidR="000468DD" w:rsidRDefault="00000000">
      <w:pPr>
        <w:spacing w:line="480" w:lineRule="auto"/>
        <w:jc w:val="center"/>
        <w:rPr>
          <w:rFonts w:ascii="Calibri" w:eastAsia="Calibri" w:hAnsi="Calibri" w:cs="Calibri"/>
          <w:color w:val="1D1C1D"/>
          <w:vertAlign w:val="superscript"/>
        </w:rPr>
      </w:pPr>
      <w:r>
        <w:rPr>
          <w:rFonts w:ascii="Calibri" w:eastAsia="Calibri" w:hAnsi="Calibri" w:cs="Calibri"/>
          <w:vertAlign w:val="superscript"/>
        </w:rPr>
        <w:t xml:space="preserve">10 </w:t>
      </w:r>
      <w:r>
        <w:rPr>
          <w:rFonts w:ascii="Calibri" w:eastAsia="Calibri" w:hAnsi="Calibri" w:cs="Calibri"/>
          <w:color w:val="1D1C1D"/>
        </w:rPr>
        <w:t>Educational Psychology, The University of Texas at Austin, Austin, TX, United States of America</w:t>
      </w:r>
    </w:p>
    <w:p w14:paraId="1449EB62" w14:textId="77777777" w:rsidR="000468DD" w:rsidRDefault="00000000">
      <w:pPr>
        <w:spacing w:line="480" w:lineRule="auto"/>
        <w:jc w:val="center"/>
        <w:rPr>
          <w:rFonts w:ascii="Calibri" w:eastAsia="Calibri" w:hAnsi="Calibri" w:cs="Calibri"/>
          <w:color w:val="1D1C1D"/>
        </w:rPr>
      </w:pPr>
      <w:r>
        <w:rPr>
          <w:rFonts w:ascii="Calibri" w:eastAsia="Calibri" w:hAnsi="Calibri" w:cs="Calibri"/>
          <w:vertAlign w:val="superscript"/>
        </w:rPr>
        <w:t xml:space="preserve">11 </w:t>
      </w:r>
      <w:r>
        <w:rPr>
          <w:rFonts w:ascii="Calibri" w:eastAsia="Calibri" w:hAnsi="Calibri" w:cs="Calibri"/>
          <w:color w:val="1D1C1D"/>
        </w:rPr>
        <w:t>School of Psychology, Keele University, United Kingdom</w:t>
      </w:r>
    </w:p>
    <w:p w14:paraId="72D7C692" w14:textId="77777777" w:rsidR="000468DD" w:rsidRDefault="00000000">
      <w:pPr>
        <w:spacing w:line="480" w:lineRule="auto"/>
        <w:jc w:val="center"/>
        <w:rPr>
          <w:rFonts w:ascii="Calibri" w:eastAsia="Calibri" w:hAnsi="Calibri" w:cs="Calibri"/>
          <w:color w:val="1D1C1D"/>
        </w:rPr>
      </w:pPr>
      <w:r>
        <w:rPr>
          <w:rFonts w:ascii="Calibri" w:eastAsia="Calibri" w:hAnsi="Calibri" w:cs="Calibri"/>
          <w:color w:val="1D1C1D"/>
        </w:rPr>
        <w:t>†Authors equally contributed to this work.</w:t>
      </w:r>
    </w:p>
    <w:p w14:paraId="5AE9C32D" w14:textId="13D44D75" w:rsidR="000468DD" w:rsidRDefault="00000000">
      <w:pPr>
        <w:spacing w:line="480" w:lineRule="auto"/>
        <w:jc w:val="center"/>
        <w:rPr>
          <w:rFonts w:ascii="Calibri" w:eastAsia="Calibri" w:hAnsi="Calibri" w:cs="Calibri"/>
        </w:rPr>
      </w:pPr>
      <w:r>
        <w:rPr>
          <w:rFonts w:ascii="Calibri" w:eastAsia="Calibri" w:hAnsi="Calibri" w:cs="Calibri"/>
        </w:rPr>
        <w:t xml:space="preserve">*A full list of members appears in the </w:t>
      </w:r>
      <w:r w:rsidR="008161F4">
        <w:rPr>
          <w:rFonts w:ascii="Calibri" w:eastAsia="Calibri" w:hAnsi="Calibri" w:cs="Calibri"/>
        </w:rPr>
        <w:t>s</w:t>
      </w:r>
      <w:r>
        <w:rPr>
          <w:rFonts w:ascii="Calibri" w:eastAsia="Calibri" w:hAnsi="Calibri" w:cs="Calibri"/>
        </w:rPr>
        <w:t xml:space="preserve">upplementary </w:t>
      </w:r>
      <w:r w:rsidR="00764915">
        <w:rPr>
          <w:rFonts w:ascii="Calibri" w:eastAsia="Calibri" w:hAnsi="Calibri" w:cs="Calibri"/>
        </w:rPr>
        <w:t>materials</w:t>
      </w:r>
    </w:p>
    <w:p w14:paraId="54F1842A" w14:textId="77777777" w:rsidR="000468DD" w:rsidRDefault="000468DD">
      <w:pPr>
        <w:spacing w:line="480" w:lineRule="auto"/>
        <w:jc w:val="center"/>
        <w:rPr>
          <w:rFonts w:ascii="Calibri" w:eastAsia="Calibri" w:hAnsi="Calibri" w:cs="Calibri"/>
        </w:rPr>
      </w:pPr>
    </w:p>
    <w:p w14:paraId="506831E6" w14:textId="77777777" w:rsidR="000468DD" w:rsidRDefault="00000000">
      <w:pPr>
        <w:spacing w:line="480" w:lineRule="auto"/>
        <w:jc w:val="center"/>
        <w:rPr>
          <w:rFonts w:ascii="Calibri" w:eastAsia="Calibri" w:hAnsi="Calibri" w:cs="Calibri"/>
          <w:b/>
        </w:rPr>
      </w:pPr>
      <w:r>
        <w:rPr>
          <w:rFonts w:ascii="Calibri" w:eastAsia="Calibri" w:hAnsi="Calibri" w:cs="Calibri"/>
          <w:b/>
        </w:rPr>
        <w:t>Author Note</w:t>
      </w:r>
    </w:p>
    <w:p w14:paraId="484F1AF2" w14:textId="77777777" w:rsidR="000468DD" w:rsidRDefault="00000000">
      <w:pPr>
        <w:spacing w:line="480" w:lineRule="auto"/>
        <w:rPr>
          <w:rFonts w:ascii="Calibri" w:eastAsia="Calibri" w:hAnsi="Calibri" w:cs="Calibri"/>
        </w:rPr>
      </w:pPr>
      <w:proofErr w:type="spellStart"/>
      <w:r>
        <w:rPr>
          <w:rFonts w:ascii="Calibri" w:eastAsia="Calibri" w:hAnsi="Calibri" w:cs="Calibri"/>
        </w:rPr>
        <w:t>Angélique</w:t>
      </w:r>
      <w:proofErr w:type="spellEnd"/>
      <w:r>
        <w:rPr>
          <w:rFonts w:ascii="Calibri" w:eastAsia="Calibri" w:hAnsi="Calibri" w:cs="Calibri"/>
        </w:rPr>
        <w:t xml:space="preserve"> M. Blackburn </w:t>
      </w:r>
      <w:r>
        <w:rPr>
          <w:rFonts w:ascii="Calibri" w:eastAsia="Calibri" w:hAnsi="Calibri" w:cs="Calibri"/>
          <w:noProof/>
        </w:rPr>
        <w:drawing>
          <wp:inline distT="114300" distB="114300" distL="114300" distR="114300" wp14:anchorId="7AF14084" wp14:editId="1444F0B5">
            <wp:extent cx="152400" cy="152400"/>
            <wp:effectExtent l="0" t="0" r="0" b="0"/>
            <wp:docPr id="14" name="image1.gif" descr="orcid logo 16px"/>
            <wp:cNvGraphicFramePr/>
            <a:graphic xmlns:a="http://schemas.openxmlformats.org/drawingml/2006/main">
              <a:graphicData uri="http://schemas.openxmlformats.org/drawingml/2006/picture">
                <pic:pic xmlns:pic="http://schemas.openxmlformats.org/drawingml/2006/picture">
                  <pic:nvPicPr>
                    <pic:cNvPr id="14" name="image1.gif" descr="orcid logo 16px"/>
                    <pic:cNvPicPr preferRelativeResize="0"/>
                  </pic:nvPicPr>
                  <pic:blipFill>
                    <a:blip r:embed="rId7"/>
                    <a:srcRect/>
                    <a:stretch>
                      <a:fillRect/>
                    </a:stretch>
                  </pic:blipFill>
                  <pic:spPr>
                    <a:xfrm>
                      <a:off x="0" y="0"/>
                      <a:ext cx="152400" cy="152400"/>
                    </a:xfrm>
                    <a:prstGeom prst="rect">
                      <a:avLst/>
                    </a:prstGeom>
                  </pic:spPr>
                </pic:pic>
              </a:graphicData>
            </a:graphic>
          </wp:inline>
        </w:drawing>
      </w:r>
      <w:hyperlink r:id="rId8">
        <w:r>
          <w:rPr>
            <w:color w:val="1155CC"/>
            <w:sz w:val="24"/>
            <w:szCs w:val="24"/>
            <w:highlight w:val="white"/>
            <w:u w:val="single"/>
          </w:rPr>
          <w:t>https://orcid.org/</w:t>
        </w:r>
      </w:hyperlink>
      <w:hyperlink r:id="rId9">
        <w:r>
          <w:rPr>
            <w:rFonts w:ascii="Calibri" w:eastAsia="Calibri" w:hAnsi="Calibri" w:cs="Calibri"/>
            <w:color w:val="1155CC"/>
            <w:u w:val="single"/>
          </w:rPr>
          <w:t>0000-0001-5378-3932</w:t>
        </w:r>
      </w:hyperlink>
    </w:p>
    <w:p w14:paraId="1DC9A051" w14:textId="77777777" w:rsidR="000468DD" w:rsidRPr="00AB34F7" w:rsidRDefault="00000000">
      <w:pPr>
        <w:spacing w:line="480" w:lineRule="auto"/>
        <w:rPr>
          <w:rFonts w:ascii="Calibri" w:eastAsia="Calibri" w:hAnsi="Calibri" w:cs="Calibri"/>
          <w:color w:val="1D1C1D"/>
          <w:lang w:val="sv-SE"/>
        </w:rPr>
      </w:pPr>
      <w:r w:rsidRPr="00AB34F7">
        <w:rPr>
          <w:rFonts w:ascii="Calibri" w:eastAsia="Calibri" w:hAnsi="Calibri" w:cs="Calibri"/>
          <w:lang w:val="sv-SE"/>
        </w:rPr>
        <w:t xml:space="preserve">Hyemin Han </w:t>
      </w:r>
      <w:r>
        <w:rPr>
          <w:rFonts w:ascii="Calibri" w:eastAsia="Calibri" w:hAnsi="Calibri" w:cs="Calibri"/>
          <w:noProof/>
        </w:rPr>
        <w:drawing>
          <wp:inline distT="114300" distB="114300" distL="114300" distR="114300" wp14:anchorId="33D300D5" wp14:editId="40D3C43E">
            <wp:extent cx="152400" cy="152400"/>
            <wp:effectExtent l="0" t="0" r="0" b="0"/>
            <wp:docPr id="16" name="image1.gif" descr="orcid logo 16px"/>
            <wp:cNvGraphicFramePr/>
            <a:graphic xmlns:a="http://schemas.openxmlformats.org/drawingml/2006/main">
              <a:graphicData uri="http://schemas.openxmlformats.org/drawingml/2006/picture">
                <pic:pic xmlns:pic="http://schemas.openxmlformats.org/drawingml/2006/picture">
                  <pic:nvPicPr>
                    <pic:cNvPr id="16" name="image1.gif" descr="orcid logo 16px"/>
                    <pic:cNvPicPr preferRelativeResize="0"/>
                  </pic:nvPicPr>
                  <pic:blipFill>
                    <a:blip r:embed="rId7"/>
                    <a:srcRect/>
                    <a:stretch>
                      <a:fillRect/>
                    </a:stretch>
                  </pic:blipFill>
                  <pic:spPr>
                    <a:xfrm>
                      <a:off x="0" y="0"/>
                      <a:ext cx="152400" cy="152400"/>
                    </a:xfrm>
                    <a:prstGeom prst="rect">
                      <a:avLst/>
                    </a:prstGeom>
                  </pic:spPr>
                </pic:pic>
              </a:graphicData>
            </a:graphic>
          </wp:inline>
        </w:drawing>
      </w:r>
      <w:r>
        <w:fldChar w:fldCharType="begin"/>
      </w:r>
      <w:r w:rsidRPr="00D91146">
        <w:rPr>
          <w:lang w:val="sv-SE"/>
        </w:rPr>
        <w:instrText>HYPERLINK "https://orcid.org/0000-0001-7181-2565" \h</w:instrText>
      </w:r>
      <w:r>
        <w:fldChar w:fldCharType="separate"/>
      </w:r>
      <w:r w:rsidRPr="00AB34F7">
        <w:rPr>
          <w:color w:val="1155CC"/>
          <w:sz w:val="24"/>
          <w:szCs w:val="24"/>
          <w:highlight w:val="white"/>
          <w:u w:val="single"/>
          <w:lang w:val="sv-SE"/>
        </w:rPr>
        <w:t>https://orcid.org/</w:t>
      </w:r>
      <w:r>
        <w:rPr>
          <w:color w:val="1155CC"/>
          <w:sz w:val="24"/>
          <w:szCs w:val="24"/>
          <w:highlight w:val="white"/>
          <w:u w:val="single"/>
          <w:lang w:val="sv-SE"/>
        </w:rPr>
        <w:fldChar w:fldCharType="end"/>
      </w:r>
      <w:r>
        <w:fldChar w:fldCharType="begin"/>
      </w:r>
      <w:r w:rsidRPr="00D91146">
        <w:rPr>
          <w:lang w:val="sv-SE"/>
        </w:rPr>
        <w:instrText>HYPERLINK "https://orcid.org/0000-0001-7181-2565" \h</w:instrText>
      </w:r>
      <w:r>
        <w:fldChar w:fldCharType="separate"/>
      </w:r>
      <w:r w:rsidRPr="00AB34F7">
        <w:rPr>
          <w:rFonts w:ascii="Calibri" w:eastAsia="Calibri" w:hAnsi="Calibri" w:cs="Calibri"/>
          <w:color w:val="1155CC"/>
          <w:u w:val="single"/>
          <w:lang w:val="sv-SE"/>
        </w:rPr>
        <w:t>0000-0001-7181-2565</w:t>
      </w:r>
      <w:r>
        <w:rPr>
          <w:rFonts w:ascii="Calibri" w:eastAsia="Calibri" w:hAnsi="Calibri" w:cs="Calibri"/>
          <w:color w:val="1155CC"/>
          <w:u w:val="single"/>
          <w:lang w:val="sv-SE"/>
        </w:rPr>
        <w:fldChar w:fldCharType="end"/>
      </w:r>
    </w:p>
    <w:p w14:paraId="5B17F434" w14:textId="77777777" w:rsidR="000468DD" w:rsidRPr="00AB34F7" w:rsidRDefault="00000000">
      <w:pPr>
        <w:spacing w:line="480" w:lineRule="auto"/>
        <w:rPr>
          <w:rFonts w:ascii="Calibri" w:eastAsia="Calibri" w:hAnsi="Calibri" w:cs="Calibri"/>
          <w:color w:val="1D1C1D"/>
          <w:lang w:val="sv-SE"/>
        </w:rPr>
      </w:pPr>
      <w:r w:rsidRPr="00AB34F7">
        <w:rPr>
          <w:rFonts w:ascii="Calibri" w:eastAsia="Calibri" w:hAnsi="Calibri" w:cs="Calibri"/>
          <w:lang w:val="sv-SE"/>
        </w:rPr>
        <w:t xml:space="preserve">Rebekah Gelpí </w:t>
      </w:r>
      <w:r>
        <w:rPr>
          <w:rFonts w:ascii="Calibri" w:eastAsia="Calibri" w:hAnsi="Calibri" w:cs="Calibri"/>
          <w:noProof/>
        </w:rPr>
        <w:drawing>
          <wp:inline distT="114300" distB="114300" distL="114300" distR="114300" wp14:anchorId="171C68B3" wp14:editId="37E95D44">
            <wp:extent cx="152400" cy="152400"/>
            <wp:effectExtent l="0" t="0" r="0" b="0"/>
            <wp:docPr id="15" name="image1.gif" descr="orcid logo 16px"/>
            <wp:cNvGraphicFramePr/>
            <a:graphic xmlns:a="http://schemas.openxmlformats.org/drawingml/2006/main">
              <a:graphicData uri="http://schemas.openxmlformats.org/drawingml/2006/picture">
                <pic:pic xmlns:pic="http://schemas.openxmlformats.org/drawingml/2006/picture">
                  <pic:nvPicPr>
                    <pic:cNvPr id="15" name="image1.gif" descr="orcid logo 16px"/>
                    <pic:cNvPicPr preferRelativeResize="0"/>
                  </pic:nvPicPr>
                  <pic:blipFill>
                    <a:blip r:embed="rId7"/>
                    <a:srcRect/>
                    <a:stretch>
                      <a:fillRect/>
                    </a:stretch>
                  </pic:blipFill>
                  <pic:spPr>
                    <a:xfrm>
                      <a:off x="0" y="0"/>
                      <a:ext cx="152400" cy="152400"/>
                    </a:xfrm>
                    <a:prstGeom prst="rect">
                      <a:avLst/>
                    </a:prstGeom>
                  </pic:spPr>
                </pic:pic>
              </a:graphicData>
            </a:graphic>
          </wp:inline>
        </w:drawing>
      </w:r>
      <w:r>
        <w:fldChar w:fldCharType="begin"/>
      </w:r>
      <w:r w:rsidRPr="00D91146">
        <w:rPr>
          <w:lang w:val="sv-SE"/>
        </w:rPr>
        <w:instrText>HYPERLINK "https://orcid.org/0000-0001-6899-0520" \h</w:instrText>
      </w:r>
      <w:r>
        <w:fldChar w:fldCharType="separate"/>
      </w:r>
      <w:r w:rsidRPr="00AB34F7">
        <w:rPr>
          <w:color w:val="1155CC"/>
          <w:sz w:val="24"/>
          <w:szCs w:val="24"/>
          <w:highlight w:val="white"/>
          <w:u w:val="single"/>
          <w:lang w:val="sv-SE"/>
        </w:rPr>
        <w:t>https://orcid.org/</w:t>
      </w:r>
      <w:r>
        <w:rPr>
          <w:color w:val="1155CC"/>
          <w:sz w:val="24"/>
          <w:szCs w:val="24"/>
          <w:highlight w:val="white"/>
          <w:u w:val="single"/>
          <w:lang w:val="sv-SE"/>
        </w:rPr>
        <w:fldChar w:fldCharType="end"/>
      </w:r>
      <w:r>
        <w:fldChar w:fldCharType="begin"/>
      </w:r>
      <w:r w:rsidRPr="00D91146">
        <w:rPr>
          <w:lang w:val="sv-SE"/>
        </w:rPr>
        <w:instrText>HYPERLINK "https://orcid.org/0000-0001-6899-0520" \h</w:instrText>
      </w:r>
      <w:r>
        <w:fldChar w:fldCharType="separate"/>
      </w:r>
      <w:r w:rsidRPr="00AB34F7">
        <w:rPr>
          <w:rFonts w:ascii="Calibri" w:eastAsia="Calibri" w:hAnsi="Calibri" w:cs="Calibri"/>
          <w:color w:val="1155CC"/>
          <w:u w:val="single"/>
          <w:lang w:val="sv-SE"/>
        </w:rPr>
        <w:t>0000-0001-6899-0520</w:t>
      </w:r>
      <w:r>
        <w:rPr>
          <w:rFonts w:ascii="Calibri" w:eastAsia="Calibri" w:hAnsi="Calibri" w:cs="Calibri"/>
          <w:color w:val="1155CC"/>
          <w:u w:val="single"/>
          <w:lang w:val="sv-SE"/>
        </w:rPr>
        <w:fldChar w:fldCharType="end"/>
      </w:r>
    </w:p>
    <w:p w14:paraId="4100523F" w14:textId="77777777" w:rsidR="000468DD" w:rsidRPr="00AB34F7" w:rsidRDefault="00000000">
      <w:pPr>
        <w:spacing w:line="480" w:lineRule="auto"/>
        <w:rPr>
          <w:sz w:val="24"/>
          <w:szCs w:val="24"/>
          <w:highlight w:val="white"/>
          <w:lang w:val="sv-SE"/>
        </w:rPr>
      </w:pPr>
      <w:r w:rsidRPr="00AB34F7">
        <w:rPr>
          <w:rFonts w:ascii="Calibri" w:eastAsia="Calibri" w:hAnsi="Calibri" w:cs="Calibri"/>
          <w:lang w:val="sv-SE"/>
        </w:rPr>
        <w:t xml:space="preserve">Sabrina Stöckli </w:t>
      </w:r>
      <w:r>
        <w:rPr>
          <w:rFonts w:ascii="Calibri" w:eastAsia="Calibri" w:hAnsi="Calibri" w:cs="Calibri"/>
          <w:noProof/>
        </w:rPr>
        <w:drawing>
          <wp:inline distT="114300" distB="114300" distL="114300" distR="114300" wp14:anchorId="0EABC310" wp14:editId="6E66E99E">
            <wp:extent cx="152400" cy="152400"/>
            <wp:effectExtent l="0" t="0" r="0" b="0"/>
            <wp:docPr id="18" name="image1.gif" descr="orcid logo 16px"/>
            <wp:cNvGraphicFramePr/>
            <a:graphic xmlns:a="http://schemas.openxmlformats.org/drawingml/2006/main">
              <a:graphicData uri="http://schemas.openxmlformats.org/drawingml/2006/picture">
                <pic:pic xmlns:pic="http://schemas.openxmlformats.org/drawingml/2006/picture">
                  <pic:nvPicPr>
                    <pic:cNvPr id="18" name="image1.gif" descr="orcid logo 16px"/>
                    <pic:cNvPicPr preferRelativeResize="0"/>
                  </pic:nvPicPr>
                  <pic:blipFill>
                    <a:blip r:embed="rId7"/>
                    <a:srcRect/>
                    <a:stretch>
                      <a:fillRect/>
                    </a:stretch>
                  </pic:blipFill>
                  <pic:spPr>
                    <a:xfrm>
                      <a:off x="0" y="0"/>
                      <a:ext cx="152400" cy="152400"/>
                    </a:xfrm>
                    <a:prstGeom prst="rect">
                      <a:avLst/>
                    </a:prstGeom>
                  </pic:spPr>
                </pic:pic>
              </a:graphicData>
            </a:graphic>
          </wp:inline>
        </w:drawing>
      </w:r>
      <w:r>
        <w:fldChar w:fldCharType="begin"/>
      </w:r>
      <w:r w:rsidRPr="00D91146">
        <w:rPr>
          <w:lang w:val="sv-SE"/>
        </w:rPr>
        <w:instrText>HYPERLINK "https://orcid.org/0000-0002-8322-2906" \h</w:instrText>
      </w:r>
      <w:r>
        <w:fldChar w:fldCharType="separate"/>
      </w:r>
      <w:r w:rsidRPr="00AB34F7">
        <w:rPr>
          <w:color w:val="1155CC"/>
          <w:sz w:val="24"/>
          <w:szCs w:val="24"/>
          <w:highlight w:val="white"/>
          <w:u w:val="single"/>
          <w:lang w:val="sv-SE"/>
        </w:rPr>
        <w:t>https://orcid.org/0000-0002-8322-2906</w:t>
      </w:r>
      <w:r>
        <w:rPr>
          <w:color w:val="1155CC"/>
          <w:sz w:val="24"/>
          <w:szCs w:val="24"/>
          <w:highlight w:val="white"/>
          <w:u w:val="single"/>
          <w:lang w:val="sv-SE"/>
        </w:rPr>
        <w:fldChar w:fldCharType="end"/>
      </w:r>
    </w:p>
    <w:p w14:paraId="44600F2E" w14:textId="77777777" w:rsidR="000468DD" w:rsidRDefault="00000000">
      <w:pPr>
        <w:spacing w:line="480" w:lineRule="auto"/>
        <w:rPr>
          <w:rFonts w:ascii="Calibri" w:eastAsia="Calibri" w:hAnsi="Calibri" w:cs="Calibri"/>
          <w:color w:val="1D1C1D"/>
          <w:highlight w:val="white"/>
          <w:lang w:val="es-MX"/>
        </w:rPr>
      </w:pPr>
      <w:r>
        <w:rPr>
          <w:rFonts w:ascii="Calibri" w:eastAsia="Calibri" w:hAnsi="Calibri" w:cs="Calibri"/>
          <w:lang w:val="es-MX"/>
        </w:rPr>
        <w:t xml:space="preserve">Alma </w:t>
      </w:r>
      <w:r>
        <w:rPr>
          <w:rFonts w:ascii="Calibri" w:eastAsia="Calibri" w:hAnsi="Calibri" w:cs="Calibri"/>
          <w:color w:val="1D1C1D"/>
          <w:lang w:val="es-MX"/>
        </w:rPr>
        <w:t xml:space="preserve">Jeftić </w:t>
      </w:r>
      <w:r>
        <w:rPr>
          <w:rFonts w:ascii="Calibri" w:eastAsia="Calibri" w:hAnsi="Calibri" w:cs="Calibri"/>
          <w:noProof/>
        </w:rPr>
        <w:drawing>
          <wp:inline distT="114300" distB="114300" distL="114300" distR="114300" wp14:anchorId="7D1D4410" wp14:editId="66C908C7">
            <wp:extent cx="152400" cy="152400"/>
            <wp:effectExtent l="0" t="0" r="0" b="0"/>
            <wp:docPr id="17" name="image1.gif" descr="orcid logo 16px"/>
            <wp:cNvGraphicFramePr/>
            <a:graphic xmlns:a="http://schemas.openxmlformats.org/drawingml/2006/main">
              <a:graphicData uri="http://schemas.openxmlformats.org/drawingml/2006/picture">
                <pic:pic xmlns:pic="http://schemas.openxmlformats.org/drawingml/2006/picture">
                  <pic:nvPicPr>
                    <pic:cNvPr id="17" name="image1.gif" descr="orcid logo 16px"/>
                    <pic:cNvPicPr preferRelativeResize="0"/>
                  </pic:nvPicPr>
                  <pic:blipFill>
                    <a:blip r:embed="rId7"/>
                    <a:srcRect/>
                    <a:stretch>
                      <a:fillRect/>
                    </a:stretch>
                  </pic:blipFill>
                  <pic:spPr>
                    <a:xfrm>
                      <a:off x="0" y="0"/>
                      <a:ext cx="152400" cy="152400"/>
                    </a:xfrm>
                    <a:prstGeom prst="rect">
                      <a:avLst/>
                    </a:prstGeom>
                  </pic:spPr>
                </pic:pic>
              </a:graphicData>
            </a:graphic>
          </wp:inline>
        </w:drawing>
      </w:r>
      <w:r>
        <w:fldChar w:fldCharType="begin"/>
      </w:r>
      <w:r w:rsidRPr="00D91146">
        <w:rPr>
          <w:lang w:val="sv-SE"/>
        </w:rPr>
        <w:instrText>HYPERLINK "https://orcid.org/0000-0002-9285-2061" \h</w:instrText>
      </w:r>
      <w:r>
        <w:fldChar w:fldCharType="separate"/>
      </w:r>
      <w:r>
        <w:rPr>
          <w:color w:val="1155CC"/>
          <w:sz w:val="24"/>
          <w:szCs w:val="24"/>
          <w:highlight w:val="white"/>
          <w:u w:val="single"/>
          <w:lang w:val="es-MX"/>
        </w:rPr>
        <w:t>https://orcid.org/</w:t>
      </w:r>
      <w:r>
        <w:rPr>
          <w:color w:val="1155CC"/>
          <w:sz w:val="24"/>
          <w:szCs w:val="24"/>
          <w:highlight w:val="white"/>
          <w:u w:val="single"/>
          <w:lang w:val="es-MX"/>
        </w:rPr>
        <w:fldChar w:fldCharType="end"/>
      </w:r>
      <w:r>
        <w:fldChar w:fldCharType="begin"/>
      </w:r>
      <w:r w:rsidRPr="00D91146">
        <w:rPr>
          <w:lang w:val="sv-SE"/>
        </w:rPr>
        <w:instrText>HYPERLINK "https://orcid.org/0000-0002-9285-2061" \h</w:instrText>
      </w:r>
      <w:r>
        <w:fldChar w:fldCharType="separate"/>
      </w:r>
      <w:r>
        <w:rPr>
          <w:rFonts w:ascii="Calibri" w:eastAsia="Calibri" w:hAnsi="Calibri" w:cs="Calibri"/>
          <w:color w:val="1155CC"/>
          <w:highlight w:val="white"/>
          <w:u w:val="single"/>
          <w:lang w:val="es-MX"/>
        </w:rPr>
        <w:t>0000-0002-9285-2061</w:t>
      </w:r>
      <w:r>
        <w:rPr>
          <w:rFonts w:ascii="Calibri" w:eastAsia="Calibri" w:hAnsi="Calibri" w:cs="Calibri"/>
          <w:color w:val="1155CC"/>
          <w:highlight w:val="white"/>
          <w:u w:val="single"/>
          <w:lang w:val="es-MX"/>
        </w:rPr>
        <w:fldChar w:fldCharType="end"/>
      </w:r>
    </w:p>
    <w:p w14:paraId="34333ED0" w14:textId="77777777" w:rsidR="000468DD" w:rsidRPr="00AB34F7" w:rsidRDefault="00000000">
      <w:pPr>
        <w:spacing w:line="480" w:lineRule="auto"/>
        <w:rPr>
          <w:rFonts w:ascii="Calibri" w:eastAsia="Calibri" w:hAnsi="Calibri" w:cs="Calibri"/>
          <w:color w:val="1D1C1D"/>
          <w:lang w:val="nl-NL"/>
        </w:rPr>
      </w:pPr>
      <w:r w:rsidRPr="00AB34F7">
        <w:rPr>
          <w:rFonts w:ascii="Calibri" w:eastAsia="Calibri" w:hAnsi="Calibri" w:cs="Calibri"/>
          <w:lang w:val="nl-NL"/>
        </w:rPr>
        <w:t xml:space="preserve">Brendan Ch'ng </w:t>
      </w:r>
      <w:r>
        <w:rPr>
          <w:rFonts w:ascii="Calibri" w:eastAsia="Calibri" w:hAnsi="Calibri" w:cs="Calibri"/>
          <w:noProof/>
        </w:rPr>
        <w:drawing>
          <wp:inline distT="114300" distB="114300" distL="114300" distR="114300" wp14:anchorId="4962BAF2" wp14:editId="6BAAAB08">
            <wp:extent cx="152400" cy="152400"/>
            <wp:effectExtent l="0" t="0" r="0" b="0"/>
            <wp:docPr id="20" name="image1.gif" descr="orcid logo 16px"/>
            <wp:cNvGraphicFramePr/>
            <a:graphic xmlns:a="http://schemas.openxmlformats.org/drawingml/2006/main">
              <a:graphicData uri="http://schemas.openxmlformats.org/drawingml/2006/picture">
                <pic:pic xmlns:pic="http://schemas.openxmlformats.org/drawingml/2006/picture">
                  <pic:nvPicPr>
                    <pic:cNvPr id="20" name="image1.gif" descr="orcid logo 16px"/>
                    <pic:cNvPicPr preferRelativeResize="0"/>
                  </pic:nvPicPr>
                  <pic:blipFill>
                    <a:blip r:embed="rId7"/>
                    <a:srcRect/>
                    <a:stretch>
                      <a:fillRect/>
                    </a:stretch>
                  </pic:blipFill>
                  <pic:spPr>
                    <a:xfrm>
                      <a:off x="0" y="0"/>
                      <a:ext cx="152400" cy="152400"/>
                    </a:xfrm>
                    <a:prstGeom prst="rect">
                      <a:avLst/>
                    </a:prstGeom>
                  </pic:spPr>
                </pic:pic>
              </a:graphicData>
            </a:graphic>
          </wp:inline>
        </w:drawing>
      </w:r>
      <w:r>
        <w:fldChar w:fldCharType="begin"/>
      </w:r>
      <w:r w:rsidRPr="00D91146">
        <w:rPr>
          <w:lang w:val="sv-SE"/>
        </w:rPr>
        <w:instrText>HYPERLINK "https://orcid.org/0000-0002-8843-625X" \h</w:instrText>
      </w:r>
      <w:r>
        <w:fldChar w:fldCharType="separate"/>
      </w:r>
      <w:r w:rsidRPr="00AB34F7">
        <w:rPr>
          <w:color w:val="1155CC"/>
          <w:sz w:val="24"/>
          <w:szCs w:val="24"/>
          <w:highlight w:val="white"/>
          <w:u w:val="single"/>
          <w:lang w:val="nl-NL"/>
        </w:rPr>
        <w:t>https://orcid.org/</w:t>
      </w:r>
      <w:r>
        <w:rPr>
          <w:color w:val="1155CC"/>
          <w:sz w:val="24"/>
          <w:szCs w:val="24"/>
          <w:highlight w:val="white"/>
          <w:u w:val="single"/>
          <w:lang w:val="nl-NL"/>
        </w:rPr>
        <w:fldChar w:fldCharType="end"/>
      </w:r>
      <w:r>
        <w:fldChar w:fldCharType="begin"/>
      </w:r>
      <w:r w:rsidRPr="00D91146">
        <w:rPr>
          <w:lang w:val="sv-SE"/>
        </w:rPr>
        <w:instrText>HYPERLINK "https://orcid.org/0000-0002-8843-625X" \h</w:instrText>
      </w:r>
      <w:r>
        <w:fldChar w:fldCharType="separate"/>
      </w:r>
      <w:r w:rsidRPr="00AB34F7">
        <w:rPr>
          <w:rFonts w:ascii="Calibri" w:eastAsia="Calibri" w:hAnsi="Calibri" w:cs="Calibri"/>
          <w:color w:val="1155CC"/>
          <w:u w:val="single"/>
          <w:lang w:val="nl-NL"/>
        </w:rPr>
        <w:t>0000-0002-8843-625X</w:t>
      </w:r>
      <w:r>
        <w:rPr>
          <w:rFonts w:ascii="Calibri" w:eastAsia="Calibri" w:hAnsi="Calibri" w:cs="Calibri"/>
          <w:color w:val="1155CC"/>
          <w:u w:val="single"/>
          <w:lang w:val="nl-NL"/>
        </w:rPr>
        <w:fldChar w:fldCharType="end"/>
      </w:r>
    </w:p>
    <w:p w14:paraId="2CFD8901" w14:textId="77777777" w:rsidR="000468DD" w:rsidRPr="00AB34F7" w:rsidRDefault="00000000">
      <w:pPr>
        <w:spacing w:line="480" w:lineRule="auto"/>
        <w:rPr>
          <w:rFonts w:ascii="Calibri" w:eastAsia="Calibri" w:hAnsi="Calibri" w:cs="Calibri"/>
          <w:color w:val="1D1C1D"/>
          <w:lang w:val="pl-PL"/>
        </w:rPr>
      </w:pPr>
      <w:r w:rsidRPr="00AB34F7">
        <w:rPr>
          <w:rFonts w:ascii="Calibri" w:eastAsia="Calibri" w:hAnsi="Calibri" w:cs="Calibri"/>
          <w:lang w:val="pl-PL"/>
        </w:rPr>
        <w:t xml:space="preserve">Karolina Koszałkowska </w:t>
      </w:r>
      <w:r>
        <w:rPr>
          <w:rFonts w:ascii="Calibri" w:eastAsia="Calibri" w:hAnsi="Calibri" w:cs="Calibri"/>
          <w:noProof/>
        </w:rPr>
        <w:drawing>
          <wp:inline distT="114300" distB="114300" distL="114300" distR="114300" wp14:anchorId="0D7038F0" wp14:editId="2544F960">
            <wp:extent cx="152400" cy="152400"/>
            <wp:effectExtent l="0" t="0" r="0" b="0"/>
            <wp:docPr id="19" name="image1.gif" descr="orcid logo 16px"/>
            <wp:cNvGraphicFramePr/>
            <a:graphic xmlns:a="http://schemas.openxmlformats.org/drawingml/2006/main">
              <a:graphicData uri="http://schemas.openxmlformats.org/drawingml/2006/picture">
                <pic:pic xmlns:pic="http://schemas.openxmlformats.org/drawingml/2006/picture">
                  <pic:nvPicPr>
                    <pic:cNvPr id="19" name="image1.gif" descr="orcid logo 16px"/>
                    <pic:cNvPicPr preferRelativeResize="0"/>
                  </pic:nvPicPr>
                  <pic:blipFill>
                    <a:blip r:embed="rId7"/>
                    <a:srcRect/>
                    <a:stretch>
                      <a:fillRect/>
                    </a:stretch>
                  </pic:blipFill>
                  <pic:spPr>
                    <a:xfrm>
                      <a:off x="0" y="0"/>
                      <a:ext cx="152400" cy="152400"/>
                    </a:xfrm>
                    <a:prstGeom prst="rect">
                      <a:avLst/>
                    </a:prstGeom>
                  </pic:spPr>
                </pic:pic>
              </a:graphicData>
            </a:graphic>
          </wp:inline>
        </w:drawing>
      </w:r>
      <w:r>
        <w:fldChar w:fldCharType="begin"/>
      </w:r>
      <w:r w:rsidRPr="00D91146">
        <w:rPr>
          <w:lang w:val="sv-SE"/>
        </w:rPr>
        <w:instrText>HYPERLINK "https://orcid.org/0000-0001-7028-4510" \h</w:instrText>
      </w:r>
      <w:r>
        <w:fldChar w:fldCharType="separate"/>
      </w:r>
      <w:r w:rsidRPr="00AB34F7">
        <w:rPr>
          <w:color w:val="1155CC"/>
          <w:sz w:val="24"/>
          <w:szCs w:val="24"/>
          <w:highlight w:val="white"/>
          <w:u w:val="single"/>
          <w:lang w:val="pl-PL"/>
        </w:rPr>
        <w:t>https://orcid.org/</w:t>
      </w:r>
      <w:r>
        <w:rPr>
          <w:color w:val="1155CC"/>
          <w:sz w:val="24"/>
          <w:szCs w:val="24"/>
          <w:highlight w:val="white"/>
          <w:u w:val="single"/>
          <w:lang w:val="pl-PL"/>
        </w:rPr>
        <w:fldChar w:fldCharType="end"/>
      </w:r>
      <w:r>
        <w:fldChar w:fldCharType="begin"/>
      </w:r>
      <w:r w:rsidRPr="00D91146">
        <w:rPr>
          <w:lang w:val="sv-SE"/>
        </w:rPr>
        <w:instrText>HYPERLINK "https://orcid.org/0000-0001-7028-4510" \h</w:instrText>
      </w:r>
      <w:r>
        <w:fldChar w:fldCharType="separate"/>
      </w:r>
      <w:r w:rsidRPr="00AB34F7">
        <w:rPr>
          <w:rFonts w:ascii="Calibri" w:eastAsia="Calibri" w:hAnsi="Calibri" w:cs="Calibri"/>
          <w:color w:val="1155CC"/>
          <w:u w:val="single"/>
          <w:lang w:val="pl-PL"/>
        </w:rPr>
        <w:t>0000-0001-7028-4510</w:t>
      </w:r>
      <w:r>
        <w:rPr>
          <w:rFonts w:ascii="Calibri" w:eastAsia="Calibri" w:hAnsi="Calibri" w:cs="Calibri"/>
          <w:color w:val="1155CC"/>
          <w:u w:val="single"/>
          <w:lang w:val="pl-PL"/>
        </w:rPr>
        <w:fldChar w:fldCharType="end"/>
      </w:r>
    </w:p>
    <w:p w14:paraId="157DC43B" w14:textId="77777777" w:rsidR="000468DD" w:rsidRDefault="00000000">
      <w:pPr>
        <w:spacing w:line="480" w:lineRule="auto"/>
        <w:rPr>
          <w:rFonts w:ascii="Calibri" w:eastAsia="Calibri" w:hAnsi="Calibri" w:cs="Calibri"/>
          <w:vertAlign w:val="superscript"/>
        </w:rPr>
      </w:pPr>
      <w:r>
        <w:rPr>
          <w:rFonts w:ascii="Calibri" w:eastAsia="Calibri" w:hAnsi="Calibri" w:cs="Calibri"/>
        </w:rPr>
        <w:t xml:space="preserve">David </w:t>
      </w:r>
      <w:proofErr w:type="spellStart"/>
      <w:r>
        <w:rPr>
          <w:rFonts w:ascii="Calibri" w:eastAsia="Calibri" w:hAnsi="Calibri" w:cs="Calibri"/>
        </w:rPr>
        <w:t>Lacko</w:t>
      </w:r>
      <w:proofErr w:type="spellEnd"/>
      <w:r>
        <w:rPr>
          <w:rFonts w:ascii="Calibri" w:eastAsia="Calibri" w:hAnsi="Calibri" w:cs="Calibri"/>
        </w:rPr>
        <w:t xml:space="preserve"> </w:t>
      </w:r>
      <w:r>
        <w:rPr>
          <w:rFonts w:ascii="Calibri" w:eastAsia="Calibri" w:hAnsi="Calibri" w:cs="Calibri"/>
          <w:noProof/>
        </w:rPr>
        <w:drawing>
          <wp:inline distT="114300" distB="114300" distL="114300" distR="114300" wp14:anchorId="621F9577" wp14:editId="70B5DBE8">
            <wp:extent cx="152400" cy="152400"/>
            <wp:effectExtent l="0" t="0" r="0" b="0"/>
            <wp:docPr id="22" name="image1.gif" descr="orcid logo 16px"/>
            <wp:cNvGraphicFramePr/>
            <a:graphic xmlns:a="http://schemas.openxmlformats.org/drawingml/2006/main">
              <a:graphicData uri="http://schemas.openxmlformats.org/drawingml/2006/picture">
                <pic:pic xmlns:pic="http://schemas.openxmlformats.org/drawingml/2006/picture">
                  <pic:nvPicPr>
                    <pic:cNvPr id="22" name="image1.gif" descr="orcid logo 16px"/>
                    <pic:cNvPicPr preferRelativeResize="0"/>
                  </pic:nvPicPr>
                  <pic:blipFill>
                    <a:blip r:embed="rId7"/>
                    <a:srcRect/>
                    <a:stretch>
                      <a:fillRect/>
                    </a:stretch>
                  </pic:blipFill>
                  <pic:spPr>
                    <a:xfrm>
                      <a:off x="0" y="0"/>
                      <a:ext cx="152400" cy="152400"/>
                    </a:xfrm>
                    <a:prstGeom prst="rect">
                      <a:avLst/>
                    </a:prstGeom>
                  </pic:spPr>
                </pic:pic>
              </a:graphicData>
            </a:graphic>
          </wp:inline>
        </w:drawing>
      </w:r>
      <w:hyperlink r:id="rId10">
        <w:r>
          <w:rPr>
            <w:color w:val="1155CC"/>
            <w:sz w:val="24"/>
            <w:szCs w:val="24"/>
            <w:highlight w:val="white"/>
            <w:u w:val="single"/>
          </w:rPr>
          <w:t>https://orcid.org/</w:t>
        </w:r>
      </w:hyperlink>
      <w:hyperlink r:id="rId11">
        <w:r>
          <w:rPr>
            <w:rFonts w:ascii="Calibri" w:eastAsia="Calibri" w:hAnsi="Calibri" w:cs="Calibri"/>
            <w:color w:val="1155CC"/>
            <w:u w:val="single"/>
          </w:rPr>
          <w:t>0000-0002-2904-8118</w:t>
        </w:r>
      </w:hyperlink>
    </w:p>
    <w:p w14:paraId="14DDCF3F" w14:textId="77777777" w:rsidR="000468DD" w:rsidRPr="00151C53" w:rsidRDefault="00000000">
      <w:pPr>
        <w:spacing w:line="480" w:lineRule="auto"/>
        <w:rPr>
          <w:rFonts w:ascii="Calibri" w:eastAsia="Calibri" w:hAnsi="Calibri" w:cs="Calibri"/>
          <w:color w:val="1D1C1D"/>
          <w:lang w:val="es-MX"/>
        </w:rPr>
      </w:pPr>
      <w:r w:rsidRPr="00151C53">
        <w:rPr>
          <w:rFonts w:ascii="Calibri" w:eastAsia="Calibri" w:hAnsi="Calibri" w:cs="Calibri"/>
          <w:lang w:val="es-MX"/>
        </w:rPr>
        <w:t xml:space="preserve">Taciano L. Milfont </w:t>
      </w:r>
      <w:r>
        <w:rPr>
          <w:rFonts w:ascii="Calibri" w:eastAsia="Calibri" w:hAnsi="Calibri" w:cs="Calibri"/>
          <w:noProof/>
        </w:rPr>
        <w:drawing>
          <wp:inline distT="114300" distB="114300" distL="114300" distR="114300" wp14:anchorId="0BC23FC8" wp14:editId="36158FBB">
            <wp:extent cx="152400" cy="152400"/>
            <wp:effectExtent l="0" t="0" r="0" b="0"/>
            <wp:docPr id="21" name="image1.gif" descr="orcid logo 16px"/>
            <wp:cNvGraphicFramePr/>
            <a:graphic xmlns:a="http://schemas.openxmlformats.org/drawingml/2006/main">
              <a:graphicData uri="http://schemas.openxmlformats.org/drawingml/2006/picture">
                <pic:pic xmlns:pic="http://schemas.openxmlformats.org/drawingml/2006/picture">
                  <pic:nvPicPr>
                    <pic:cNvPr id="21" name="image1.gif" descr="orcid logo 16px"/>
                    <pic:cNvPicPr preferRelativeResize="0"/>
                  </pic:nvPicPr>
                  <pic:blipFill>
                    <a:blip r:embed="rId7"/>
                    <a:srcRect/>
                    <a:stretch>
                      <a:fillRect/>
                    </a:stretch>
                  </pic:blipFill>
                  <pic:spPr>
                    <a:xfrm>
                      <a:off x="0" y="0"/>
                      <a:ext cx="152400" cy="152400"/>
                    </a:xfrm>
                    <a:prstGeom prst="rect">
                      <a:avLst/>
                    </a:prstGeom>
                  </pic:spPr>
                </pic:pic>
              </a:graphicData>
            </a:graphic>
          </wp:inline>
        </w:drawing>
      </w:r>
      <w:hyperlink r:id="rId12">
        <w:r w:rsidRPr="00151C53">
          <w:rPr>
            <w:color w:val="1155CC"/>
            <w:sz w:val="24"/>
            <w:szCs w:val="24"/>
            <w:highlight w:val="white"/>
            <w:u w:val="single"/>
            <w:lang w:val="es-MX"/>
          </w:rPr>
          <w:t>https://orcid.org/</w:t>
        </w:r>
      </w:hyperlink>
      <w:hyperlink r:id="rId13">
        <w:r w:rsidRPr="00151C53">
          <w:rPr>
            <w:rFonts w:ascii="Calibri" w:eastAsia="Calibri" w:hAnsi="Calibri" w:cs="Calibri"/>
            <w:color w:val="1155CC"/>
            <w:u w:val="single"/>
            <w:lang w:val="es-MX"/>
          </w:rPr>
          <w:t>0000-0001-6838-6307</w:t>
        </w:r>
      </w:hyperlink>
    </w:p>
    <w:p w14:paraId="1C646620" w14:textId="77777777" w:rsidR="000468DD" w:rsidRPr="00D91146" w:rsidRDefault="00000000">
      <w:pPr>
        <w:spacing w:line="480" w:lineRule="auto"/>
        <w:rPr>
          <w:rFonts w:ascii="Calibri" w:eastAsia="Calibri" w:hAnsi="Calibri" w:cs="Calibri"/>
          <w:color w:val="1D1C1D"/>
          <w:lang w:val="sv-SE"/>
        </w:rPr>
      </w:pPr>
      <w:r w:rsidRPr="00D91146">
        <w:rPr>
          <w:rFonts w:ascii="Calibri" w:eastAsia="Calibri" w:hAnsi="Calibri" w:cs="Calibri"/>
          <w:lang w:val="sv-SE"/>
        </w:rPr>
        <w:t xml:space="preserve">Yookyung Lee </w:t>
      </w:r>
      <w:r>
        <w:rPr>
          <w:rFonts w:ascii="Calibri" w:eastAsia="Calibri" w:hAnsi="Calibri" w:cs="Calibri"/>
          <w:noProof/>
        </w:rPr>
        <w:drawing>
          <wp:inline distT="114300" distB="114300" distL="114300" distR="114300" wp14:anchorId="7437DBFC" wp14:editId="1DFF57B2">
            <wp:extent cx="152400" cy="152400"/>
            <wp:effectExtent l="0" t="0" r="0" b="0"/>
            <wp:docPr id="25" name="image1.gif" descr="orcid logo 16px"/>
            <wp:cNvGraphicFramePr/>
            <a:graphic xmlns:a="http://schemas.openxmlformats.org/drawingml/2006/main">
              <a:graphicData uri="http://schemas.openxmlformats.org/drawingml/2006/picture">
                <pic:pic xmlns:pic="http://schemas.openxmlformats.org/drawingml/2006/picture">
                  <pic:nvPicPr>
                    <pic:cNvPr id="25" name="image1.gif" descr="orcid logo 16px"/>
                    <pic:cNvPicPr preferRelativeResize="0"/>
                  </pic:nvPicPr>
                  <pic:blipFill>
                    <a:blip r:embed="rId7"/>
                    <a:srcRect/>
                    <a:stretch>
                      <a:fillRect/>
                    </a:stretch>
                  </pic:blipFill>
                  <pic:spPr>
                    <a:xfrm>
                      <a:off x="0" y="0"/>
                      <a:ext cx="152400" cy="152400"/>
                    </a:xfrm>
                    <a:prstGeom prst="rect">
                      <a:avLst/>
                    </a:prstGeom>
                  </pic:spPr>
                </pic:pic>
              </a:graphicData>
            </a:graphic>
          </wp:inline>
        </w:drawing>
      </w:r>
      <w:r>
        <w:fldChar w:fldCharType="begin"/>
      </w:r>
      <w:r w:rsidRPr="00D91146">
        <w:rPr>
          <w:lang w:val="sv-SE"/>
        </w:rPr>
        <w:instrText>HYPERLINK "https://orcid.org/0000-0002-1839-1594" \h</w:instrText>
      </w:r>
      <w:r>
        <w:fldChar w:fldCharType="separate"/>
      </w:r>
      <w:r w:rsidRPr="00D91146">
        <w:rPr>
          <w:color w:val="1155CC"/>
          <w:sz w:val="24"/>
          <w:szCs w:val="24"/>
          <w:highlight w:val="white"/>
          <w:u w:val="single"/>
          <w:lang w:val="sv-SE"/>
        </w:rPr>
        <w:t>https://orcid.org/</w:t>
      </w:r>
      <w:r>
        <w:rPr>
          <w:color w:val="1155CC"/>
          <w:sz w:val="24"/>
          <w:szCs w:val="24"/>
          <w:highlight w:val="white"/>
          <w:u w:val="single"/>
        </w:rPr>
        <w:fldChar w:fldCharType="end"/>
      </w:r>
      <w:r>
        <w:fldChar w:fldCharType="begin"/>
      </w:r>
      <w:r w:rsidRPr="00D91146">
        <w:rPr>
          <w:lang w:val="sv-SE"/>
        </w:rPr>
        <w:instrText>HYPERLINK "https://orcid.org/0000-0002-1839-1594" \h</w:instrText>
      </w:r>
      <w:r>
        <w:fldChar w:fldCharType="separate"/>
      </w:r>
      <w:r w:rsidRPr="00D91146">
        <w:rPr>
          <w:rFonts w:ascii="Calibri" w:eastAsia="Calibri" w:hAnsi="Calibri" w:cs="Calibri"/>
          <w:color w:val="1155CC"/>
          <w:u w:val="single"/>
          <w:lang w:val="sv-SE"/>
        </w:rPr>
        <w:t>0000-0002-1839-1594</w:t>
      </w:r>
      <w:r>
        <w:rPr>
          <w:rFonts w:ascii="Calibri" w:eastAsia="Calibri" w:hAnsi="Calibri" w:cs="Calibri"/>
          <w:color w:val="1155CC"/>
          <w:u w:val="single"/>
        </w:rPr>
        <w:fldChar w:fldCharType="end"/>
      </w:r>
    </w:p>
    <w:p w14:paraId="52AEA2FB" w14:textId="77777777" w:rsidR="000468DD" w:rsidRPr="00151C53" w:rsidRDefault="00000000">
      <w:pPr>
        <w:spacing w:line="480" w:lineRule="auto"/>
        <w:rPr>
          <w:rFonts w:ascii="Calibri" w:eastAsia="Calibri" w:hAnsi="Calibri" w:cs="Calibri"/>
          <w:color w:val="1D1C1D"/>
          <w:lang w:val="es-MX"/>
        </w:rPr>
      </w:pPr>
      <w:r w:rsidRPr="00151C53">
        <w:rPr>
          <w:rFonts w:ascii="Calibri" w:eastAsia="Calibri" w:hAnsi="Calibri" w:cs="Calibri"/>
          <w:lang w:val="es-MX"/>
        </w:rPr>
        <w:t xml:space="preserve">Sara Vestergren </w:t>
      </w:r>
      <w:r>
        <w:rPr>
          <w:rFonts w:ascii="Calibri" w:eastAsia="Calibri" w:hAnsi="Calibri" w:cs="Calibri"/>
          <w:noProof/>
        </w:rPr>
        <w:drawing>
          <wp:inline distT="114300" distB="114300" distL="114300" distR="114300" wp14:anchorId="67D418F6" wp14:editId="4ECE7247">
            <wp:extent cx="152400" cy="152400"/>
            <wp:effectExtent l="0" t="0" r="0" b="0"/>
            <wp:docPr id="23" name="image1.gif" descr="orcid logo 16px"/>
            <wp:cNvGraphicFramePr/>
            <a:graphic xmlns:a="http://schemas.openxmlformats.org/drawingml/2006/main">
              <a:graphicData uri="http://schemas.openxmlformats.org/drawingml/2006/picture">
                <pic:pic xmlns:pic="http://schemas.openxmlformats.org/drawingml/2006/picture">
                  <pic:nvPicPr>
                    <pic:cNvPr id="23" name="image1.gif" descr="orcid logo 16px"/>
                    <pic:cNvPicPr preferRelativeResize="0"/>
                  </pic:nvPicPr>
                  <pic:blipFill>
                    <a:blip r:embed="rId7"/>
                    <a:srcRect/>
                    <a:stretch>
                      <a:fillRect/>
                    </a:stretch>
                  </pic:blipFill>
                  <pic:spPr>
                    <a:xfrm>
                      <a:off x="0" y="0"/>
                      <a:ext cx="152400" cy="152400"/>
                    </a:xfrm>
                    <a:prstGeom prst="rect">
                      <a:avLst/>
                    </a:prstGeom>
                  </pic:spPr>
                </pic:pic>
              </a:graphicData>
            </a:graphic>
          </wp:inline>
        </w:drawing>
      </w:r>
      <w:r>
        <w:fldChar w:fldCharType="begin"/>
      </w:r>
      <w:r w:rsidRPr="00D91146">
        <w:rPr>
          <w:lang w:val="sv-SE"/>
        </w:rPr>
        <w:instrText>HYPERLINK "https://orcid.org/0000-0003-0514-6749" \h</w:instrText>
      </w:r>
      <w:r>
        <w:fldChar w:fldCharType="separate"/>
      </w:r>
      <w:r w:rsidRPr="00151C53">
        <w:rPr>
          <w:color w:val="1155CC"/>
          <w:sz w:val="24"/>
          <w:szCs w:val="24"/>
          <w:highlight w:val="white"/>
          <w:u w:val="single"/>
          <w:lang w:val="es-MX"/>
        </w:rPr>
        <w:t>https://orcid.org/</w:t>
      </w:r>
      <w:r>
        <w:rPr>
          <w:color w:val="1155CC"/>
          <w:sz w:val="24"/>
          <w:szCs w:val="24"/>
          <w:highlight w:val="white"/>
          <w:u w:val="single"/>
          <w:lang w:val="es-MX"/>
        </w:rPr>
        <w:fldChar w:fldCharType="end"/>
      </w:r>
      <w:r>
        <w:fldChar w:fldCharType="begin"/>
      </w:r>
      <w:r w:rsidRPr="00D91146">
        <w:rPr>
          <w:lang w:val="sv-SE"/>
        </w:rPr>
        <w:instrText>HYPERLINK "https://orcid.org/0000-0003-0514-6749" \h</w:instrText>
      </w:r>
      <w:r>
        <w:fldChar w:fldCharType="separate"/>
      </w:r>
      <w:r w:rsidRPr="00151C53">
        <w:rPr>
          <w:rFonts w:ascii="Calibri" w:eastAsia="Calibri" w:hAnsi="Calibri" w:cs="Calibri"/>
          <w:color w:val="1155CC"/>
          <w:u w:val="single"/>
          <w:lang w:val="es-MX"/>
        </w:rPr>
        <w:t>0000-0003-0514-6749</w:t>
      </w:r>
      <w:r>
        <w:rPr>
          <w:rFonts w:ascii="Calibri" w:eastAsia="Calibri" w:hAnsi="Calibri" w:cs="Calibri"/>
          <w:color w:val="1155CC"/>
          <w:u w:val="single"/>
          <w:lang w:val="es-MX"/>
        </w:rPr>
        <w:fldChar w:fldCharType="end"/>
      </w:r>
    </w:p>
    <w:p w14:paraId="10AF4A5B" w14:textId="1B017869" w:rsidR="000468DD" w:rsidRDefault="00000000">
      <w:pPr>
        <w:spacing w:before="240" w:after="240" w:line="480" w:lineRule="auto"/>
        <w:rPr>
          <w:rFonts w:ascii="Calibri" w:eastAsia="Calibri" w:hAnsi="Calibri" w:cs="Calibri"/>
        </w:rPr>
      </w:pPr>
      <w:r>
        <w:rPr>
          <w:rFonts w:ascii="Calibri" w:eastAsia="Calibri" w:hAnsi="Calibri" w:cs="Calibri"/>
        </w:rPr>
        <w:t xml:space="preserve">All authors contributed to the study conception, design, and data collection. Project administration was conducted by A.M.B., H.H., and S.V. Formal analyses were performed by H.H. and S.S. The first draft of the manuscript was written by A.M.B., H.H., R.G., S.S., A.J., B.C., K.K., and D.L. The manuscript was revised and edited by T.L.M., Y.L., and S.V. All authors read and approved the final manuscript. </w:t>
      </w:r>
    </w:p>
    <w:p w14:paraId="2FC4505D" w14:textId="77777777" w:rsidR="000468DD" w:rsidRDefault="00000000">
      <w:pPr>
        <w:spacing w:line="480" w:lineRule="auto"/>
        <w:rPr>
          <w:rFonts w:ascii="Calibri" w:eastAsia="Calibri" w:hAnsi="Calibri" w:cs="Calibri"/>
        </w:rPr>
      </w:pPr>
      <w:r>
        <w:rPr>
          <w:rFonts w:ascii="Calibri" w:eastAsia="Calibri" w:hAnsi="Calibri" w:cs="Calibri"/>
        </w:rPr>
        <w:t>The data analysis was pre-registered (</w:t>
      </w:r>
      <w:hyperlink r:id="rId14">
        <w:r>
          <w:rPr>
            <w:rFonts w:ascii="Calibri" w:eastAsia="Calibri" w:hAnsi="Calibri" w:cs="Calibri"/>
            <w:color w:val="1155CC"/>
            <w:u w:val="single"/>
          </w:rPr>
          <w:t>https://doi.org/10.17605/OSF.IO/P47WH</w:t>
        </w:r>
      </w:hyperlink>
      <w:r>
        <w:rPr>
          <w:rFonts w:ascii="Calibri" w:eastAsia="Calibri" w:hAnsi="Calibri" w:cs="Calibri"/>
        </w:rPr>
        <w:t xml:space="preserve">). The dataset is available in the Open Science Framework repository: </w:t>
      </w:r>
      <w:proofErr w:type="spellStart"/>
      <w:r>
        <w:rPr>
          <w:rFonts w:ascii="Calibri" w:eastAsia="Calibri" w:hAnsi="Calibri" w:cs="Calibri"/>
        </w:rPr>
        <w:t>COVIDiSTRESS</w:t>
      </w:r>
      <w:proofErr w:type="spellEnd"/>
      <w:r>
        <w:rPr>
          <w:rFonts w:ascii="Calibri" w:eastAsia="Calibri" w:hAnsi="Calibri" w:cs="Calibri"/>
        </w:rPr>
        <w:t xml:space="preserve"> II Consortium, 2021. </w:t>
      </w:r>
      <w:proofErr w:type="spellStart"/>
      <w:r>
        <w:rPr>
          <w:rFonts w:ascii="Calibri" w:eastAsia="Calibri" w:hAnsi="Calibri" w:cs="Calibri"/>
        </w:rPr>
        <w:t>COVIDiSTRESS</w:t>
      </w:r>
      <w:proofErr w:type="spellEnd"/>
      <w:r>
        <w:rPr>
          <w:rFonts w:ascii="Calibri" w:eastAsia="Calibri" w:hAnsi="Calibri" w:cs="Calibri"/>
        </w:rPr>
        <w:t xml:space="preserve"> II Global Survey (https://osf.io/36tsd/). </w:t>
      </w:r>
      <w:proofErr w:type="spellStart"/>
      <w:r>
        <w:rPr>
          <w:rFonts w:ascii="Calibri" w:eastAsia="Calibri" w:hAnsi="Calibri" w:cs="Calibri"/>
        </w:rPr>
        <w:t>RData</w:t>
      </w:r>
      <w:proofErr w:type="spellEnd"/>
      <w:r>
        <w:rPr>
          <w:rFonts w:ascii="Calibri" w:eastAsia="Calibri" w:hAnsi="Calibri" w:cs="Calibri"/>
        </w:rPr>
        <w:t xml:space="preserve"> files are available via OSF (</w:t>
      </w:r>
      <w:hyperlink r:id="rId15">
        <w:r>
          <w:rPr>
            <w:rFonts w:ascii="Calibri" w:eastAsia="Calibri" w:hAnsi="Calibri" w:cs="Calibri"/>
            <w:color w:val="1155CC"/>
            <w:u w:val="single"/>
          </w:rPr>
          <w:t>https://osf.io/yw2qz/</w:t>
        </w:r>
      </w:hyperlink>
      <w:r>
        <w:rPr>
          <w:rFonts w:ascii="Calibri" w:eastAsia="Calibri" w:hAnsi="Calibri" w:cs="Calibri"/>
        </w:rPr>
        <w:t xml:space="preserve">). Source code files are available via GitHub (https://github.com/hyemin-han/COVIDiSTRESS2_Vaccine). This work was supported by Texas A&amp;M International University (TAMIU) Research Grant, TAMIU Act on Ideas, the </w:t>
      </w:r>
      <w:r>
        <w:rPr>
          <w:rFonts w:ascii="Calibri" w:eastAsia="Calibri" w:hAnsi="Calibri" w:cs="Calibri"/>
        </w:rPr>
        <w:lastRenderedPageBreak/>
        <w:t xml:space="preserve">TAMIU Advancing Research and Curriculum Initiative awarded by the US Department of Education Developing Hispanic-Serving Institutions Program (Award # P031S190304), the NPO “Systemic Risk Institute” (LX22NPO5101), and the Basic Research Program at HSE University, RF. We have no competing interests to disclose. We thank those who translated, shared, and participated in the survey. </w:t>
      </w:r>
    </w:p>
    <w:p w14:paraId="194BC852" w14:textId="77777777" w:rsidR="000468DD" w:rsidRDefault="00000000">
      <w:pPr>
        <w:spacing w:line="480" w:lineRule="auto"/>
        <w:rPr>
          <w:rFonts w:ascii="Calibri" w:eastAsia="Calibri" w:hAnsi="Calibri" w:cs="Calibri"/>
          <w:b/>
        </w:rPr>
      </w:pPr>
      <w:r>
        <w:rPr>
          <w:rFonts w:ascii="Calibri" w:eastAsia="Calibri" w:hAnsi="Calibri" w:cs="Calibri"/>
        </w:rPr>
        <w:t xml:space="preserve">Correspondence should be addressed to </w:t>
      </w:r>
      <w:proofErr w:type="spellStart"/>
      <w:r>
        <w:rPr>
          <w:rFonts w:ascii="Calibri" w:eastAsia="Calibri" w:hAnsi="Calibri" w:cs="Calibri"/>
        </w:rPr>
        <w:t>Angélique</w:t>
      </w:r>
      <w:proofErr w:type="spellEnd"/>
      <w:r>
        <w:rPr>
          <w:rFonts w:ascii="Calibri" w:eastAsia="Calibri" w:hAnsi="Calibri" w:cs="Calibri"/>
        </w:rPr>
        <w:t xml:space="preserve"> M. Blackburn at angelique.blackburn@tamiu.edu.</w:t>
      </w:r>
    </w:p>
    <w:p w14:paraId="0B509EAD" w14:textId="77777777" w:rsidR="000468DD" w:rsidRDefault="00000000">
      <w:pPr>
        <w:pStyle w:val="Heading1"/>
        <w:jc w:val="center"/>
      </w:pPr>
      <w:bookmarkStart w:id="1" w:name="_heading=h.uzw1qays8h90" w:colFirst="0" w:colLast="0"/>
      <w:bookmarkEnd w:id="1"/>
      <w:r>
        <w:t>Abstract</w:t>
      </w:r>
    </w:p>
    <w:p w14:paraId="2EE3FEC2" w14:textId="77777777" w:rsidR="000468DD" w:rsidRDefault="00000000">
      <w:pPr>
        <w:spacing w:before="240" w:after="240" w:line="480" w:lineRule="auto"/>
        <w:jc w:val="both"/>
        <w:rPr>
          <w:rFonts w:ascii="Calibri" w:eastAsia="Calibri" w:hAnsi="Calibri" w:cs="Calibri"/>
        </w:rPr>
      </w:pPr>
      <w:r>
        <w:rPr>
          <w:rFonts w:ascii="Calibri" w:eastAsia="Calibri" w:hAnsi="Calibri" w:cs="Calibri"/>
          <w:i/>
        </w:rPr>
        <w:t>Objective</w:t>
      </w:r>
      <w:r>
        <w:rPr>
          <w:rFonts w:ascii="Calibri" w:eastAsia="Calibri" w:hAnsi="Calibri" w:cs="Calibri"/>
        </w:rPr>
        <w:t>: Vaccines are an effective means to reduce the spread of diseases, but they are sometimes met with hesitancy that needs to be understood.</w:t>
      </w:r>
    </w:p>
    <w:p w14:paraId="7BB11CE2" w14:textId="47914156" w:rsidR="000468DD" w:rsidRDefault="00000000">
      <w:pPr>
        <w:spacing w:before="240" w:after="240" w:line="480" w:lineRule="auto"/>
        <w:jc w:val="both"/>
        <w:rPr>
          <w:rFonts w:ascii="Calibri" w:eastAsia="Calibri" w:hAnsi="Calibri" w:cs="Calibri"/>
        </w:rPr>
      </w:pPr>
      <w:bookmarkStart w:id="2" w:name="_heading=h.30j0zll" w:colFirst="0" w:colLast="0"/>
      <w:bookmarkEnd w:id="2"/>
      <w:r>
        <w:rPr>
          <w:rFonts w:ascii="Calibri" w:eastAsia="Calibri" w:hAnsi="Calibri" w:cs="Calibri"/>
          <w:i/>
        </w:rPr>
        <w:t>Methods</w:t>
      </w:r>
      <w:r>
        <w:rPr>
          <w:rFonts w:ascii="Calibri" w:eastAsia="Calibri" w:hAnsi="Calibri" w:cs="Calibri"/>
        </w:rPr>
        <w:t xml:space="preserve">: In this study, we </w:t>
      </w:r>
      <w:sdt>
        <w:sdtPr>
          <w:tag w:val="goog_rdk_1"/>
          <w:id w:val="-2141870243"/>
        </w:sdtPr>
        <w:sdtContent>
          <w:r>
            <w:rPr>
              <w:rFonts w:ascii="Calibri" w:eastAsia="Calibri" w:hAnsi="Calibri" w:cs="Calibri"/>
            </w:rPr>
            <w:t>analyzed</w:t>
          </w:r>
        </w:sdtContent>
      </w:sdt>
      <w:r>
        <w:t xml:space="preserve"> </w:t>
      </w:r>
      <w:r>
        <w:rPr>
          <w:rFonts w:ascii="Calibri" w:eastAsia="Calibri" w:hAnsi="Calibri" w:cs="Calibri"/>
        </w:rPr>
        <w:t xml:space="preserve">data from a large, cross-country survey conducted between June and August 2021 in 43 countries (N = 15,740) to investigate the roles of trust in government and science in shaping vaccine attitudes and willingness to be vaccinated. </w:t>
      </w:r>
    </w:p>
    <w:p w14:paraId="54AE0415" w14:textId="6AE57302" w:rsidR="000468DD" w:rsidRDefault="00000000">
      <w:pPr>
        <w:spacing w:before="240" w:after="240" w:line="480" w:lineRule="auto"/>
        <w:jc w:val="both"/>
        <w:rPr>
          <w:rFonts w:ascii="Calibri" w:eastAsia="Calibri" w:hAnsi="Calibri" w:cs="Calibri"/>
        </w:rPr>
      </w:pPr>
      <w:r>
        <w:rPr>
          <w:rFonts w:ascii="Calibri" w:eastAsia="Calibri" w:hAnsi="Calibri" w:cs="Calibri"/>
          <w:i/>
        </w:rPr>
        <w:t>Results</w:t>
      </w:r>
      <w:r>
        <w:rPr>
          <w:rFonts w:ascii="Calibri" w:eastAsia="Calibri" w:hAnsi="Calibri" w:cs="Calibri"/>
        </w:rPr>
        <w:t xml:space="preserve">: </w:t>
      </w:r>
      <w:r w:rsidR="007C512C">
        <w:rPr>
          <w:rFonts w:ascii="Calibri" w:eastAsia="Calibri" w:hAnsi="Calibri" w:cs="Calibri"/>
        </w:rPr>
        <w:t>Despite significant variability between countries, we found that</w:t>
      </w:r>
      <w:r>
        <w:rPr>
          <w:rFonts w:ascii="Calibri" w:eastAsia="Calibri" w:hAnsi="Calibri" w:cs="Calibri"/>
        </w:rPr>
        <w:t xml:space="preserve"> both forms of institutional trust were associated with a higher willingness to receive a COVID-19 vaccine. Further, we found that conspiratorial thinking and anti-expert </w:t>
      </w:r>
      <w:r w:rsidRPr="00151C53">
        <w:rPr>
          <w:rFonts w:ascii="Calibri" w:eastAsia="Calibri" w:hAnsi="Calibri" w:cs="Calibri"/>
        </w:rPr>
        <w:t>sentiments</w:t>
      </w:r>
      <w:r>
        <w:rPr>
          <w:rFonts w:ascii="Calibri" w:eastAsia="Calibri" w:hAnsi="Calibri" w:cs="Calibri"/>
        </w:rPr>
        <w:t xml:space="preserve"> predicted reduced trust in government and science, respectively, and that trust mediated the relationship between these</w:t>
      </w:r>
      <w:r w:rsidR="000F5946">
        <w:rPr>
          <w:rFonts w:ascii="Calibri" w:eastAsia="Calibri" w:hAnsi="Calibri" w:cs="Calibri"/>
        </w:rPr>
        <w:t xml:space="preserve"> two constructs</w:t>
      </w:r>
      <w:r>
        <w:rPr>
          <w:rFonts w:ascii="Calibri" w:eastAsia="Calibri" w:hAnsi="Calibri" w:cs="Calibri"/>
        </w:rPr>
        <w:t xml:space="preserve"> </w:t>
      </w:r>
      <w:r w:rsidRPr="00151C53">
        <w:rPr>
          <w:rFonts w:ascii="Calibri" w:eastAsia="Calibri" w:hAnsi="Calibri" w:cs="Calibri"/>
        </w:rPr>
        <w:t>beliefs</w:t>
      </w:r>
      <w:r>
        <w:rPr>
          <w:rFonts w:ascii="Calibri" w:eastAsia="Calibri" w:hAnsi="Calibri" w:cs="Calibri"/>
        </w:rPr>
        <w:t xml:space="preserve"> and ultimate vaccine attitudes. Although most countries displayed similar relationships between conspiratorial thinking and anti-expert sentiments, trust</w:t>
      </w:r>
      <w:r w:rsidR="000F5946">
        <w:rPr>
          <w:rFonts w:ascii="Calibri" w:eastAsia="Calibri" w:hAnsi="Calibri" w:cs="Calibri"/>
        </w:rPr>
        <w:t xml:space="preserve"> in government and sciences</w:t>
      </w:r>
      <w:r>
        <w:rPr>
          <w:rFonts w:ascii="Calibri" w:eastAsia="Calibri" w:hAnsi="Calibri" w:cs="Calibri"/>
        </w:rPr>
        <w:t xml:space="preserve">, and vaccine attitudes, we identified three countries (Brazil, Honduras, and Russia) </w:t>
      </w:r>
      <w:sdt>
        <w:sdtPr>
          <w:tag w:val="goog_rdk_3"/>
          <w:id w:val="1048879078"/>
        </w:sdtPr>
        <w:sdtContent>
          <w:r>
            <w:rPr>
              <w:rFonts w:ascii="Calibri" w:eastAsia="Calibri" w:hAnsi="Calibri" w:cs="Calibri"/>
            </w:rPr>
            <w:t>that demonstrated significantly altered associations between the examined variables in terms of significant random slopes</w:t>
          </w:r>
        </w:sdtContent>
      </w:sdt>
      <w:r w:rsidR="007C512C">
        <w:t>.</w:t>
      </w:r>
      <w:r w:rsidR="000F5946">
        <w:t xml:space="preserve">     </w:t>
      </w:r>
      <w:r>
        <w:rPr>
          <w:rFonts w:ascii="Calibri" w:eastAsia="Calibri" w:hAnsi="Calibri" w:cs="Calibri"/>
        </w:rPr>
        <w:t xml:space="preserve"> </w:t>
      </w:r>
    </w:p>
    <w:p w14:paraId="32DF8EBE" w14:textId="3B81D84A" w:rsidR="000468DD" w:rsidRDefault="00000000">
      <w:pPr>
        <w:spacing w:before="240" w:after="240" w:line="480" w:lineRule="auto"/>
        <w:jc w:val="both"/>
        <w:rPr>
          <w:rFonts w:ascii="Calibri" w:eastAsia="Calibri" w:hAnsi="Calibri" w:cs="Calibri"/>
        </w:rPr>
      </w:pPr>
      <w:r>
        <w:rPr>
          <w:rFonts w:ascii="Calibri" w:eastAsia="Calibri" w:hAnsi="Calibri" w:cs="Calibri"/>
          <w:i/>
        </w:rPr>
        <w:t>Conclusions</w:t>
      </w:r>
      <w:r>
        <w:rPr>
          <w:rFonts w:ascii="Calibri" w:eastAsia="Calibri" w:hAnsi="Calibri" w:cs="Calibri"/>
        </w:rPr>
        <w:t>:  Cross-country differences suggest that local governments’ support for COVID-19 prevention policies can influence populations’ vaccine attitudes. These findings provide insight for policymakers to develop interventions aiming to increase trust in the institutions involved in the vaccination process.</w:t>
      </w:r>
    </w:p>
    <w:p w14:paraId="4573E531" w14:textId="77777777" w:rsidR="000468DD" w:rsidRDefault="00000000">
      <w:pPr>
        <w:spacing w:before="240" w:after="240" w:line="480" w:lineRule="auto"/>
        <w:rPr>
          <w:rFonts w:ascii="Calibri" w:eastAsia="Calibri" w:hAnsi="Calibri" w:cs="Calibri"/>
          <w:i/>
        </w:rPr>
        <w:sectPr w:rsidR="000468D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titlePg/>
        </w:sectPr>
      </w:pPr>
      <w:sdt>
        <w:sdtPr>
          <w:tag w:val="goog_rdk_6"/>
          <w:id w:val="1776591361"/>
        </w:sdtPr>
        <w:sdtContent>
          <w:r>
            <w:rPr>
              <w:rFonts w:ascii="Calibri" w:eastAsia="Calibri" w:hAnsi="Calibri" w:cs="Calibri"/>
              <w:b/>
            </w:rPr>
            <w:t>Keywords</w:t>
          </w:r>
          <w:r>
            <w:rPr>
              <w:rFonts w:ascii="Calibri" w:eastAsia="Calibri" w:hAnsi="Calibri" w:cs="Calibri"/>
            </w:rPr>
            <w:t>:</w:t>
          </w:r>
          <w:r>
            <w:rPr>
              <w:rFonts w:ascii="Calibri" w:eastAsia="Calibri" w:hAnsi="Calibri" w:cs="Calibri"/>
              <w:i/>
            </w:rPr>
            <w:t xml:space="preserve"> anti-expert sentiments, conspiratorial thinking, vaccine hesitancy, trust, government</w:t>
          </w:r>
          <w:sdt>
            <w:sdtPr>
              <w:tag w:val="goog_rdk_5"/>
              <w:id w:val="-828132908"/>
            </w:sdtPr>
            <w:sdtContent/>
          </w:sdt>
        </w:sdtContent>
      </w:sdt>
      <w:sdt>
        <w:sdtPr>
          <w:tag w:val="goog_rdk_7"/>
          <w:id w:val="1039855771"/>
        </w:sdtPr>
        <w:sdtContent>
          <w:r>
            <w:br w:type="page"/>
          </w:r>
        </w:sdtContent>
      </w:sdt>
    </w:p>
    <w:p w14:paraId="0A2C5E4C" w14:textId="77777777" w:rsidR="000468DD" w:rsidRDefault="00000000">
      <w:pPr>
        <w:pStyle w:val="Heading1"/>
        <w:jc w:val="center"/>
      </w:pPr>
      <w:bookmarkStart w:id="3" w:name="_heading=h.eg2xkvd67tlm" w:colFirst="0" w:colLast="0"/>
      <w:bookmarkEnd w:id="3"/>
      <w:r>
        <w:lastRenderedPageBreak/>
        <w:t>Introduction</w:t>
      </w:r>
    </w:p>
    <w:p w14:paraId="67E915FB" w14:textId="1BCD2E8F" w:rsidR="000468DD" w:rsidRDefault="00000000" w:rsidP="00AB34F7">
      <w:pPr>
        <w:spacing w:line="480" w:lineRule="auto"/>
        <w:rPr>
          <w:rFonts w:ascii="Calibri" w:eastAsia="Calibri" w:hAnsi="Calibri" w:cs="Calibri"/>
        </w:rPr>
      </w:pPr>
      <w:r>
        <w:rPr>
          <w:rFonts w:ascii="Calibri" w:eastAsia="Calibri" w:hAnsi="Calibri" w:cs="Calibri"/>
        </w:rPr>
        <w:t>​​</w:t>
      </w:r>
      <w:r>
        <w:rPr>
          <w:rFonts w:ascii="Calibri" w:eastAsia="Calibri" w:hAnsi="Calibri" w:cs="Calibri"/>
        </w:rPr>
        <w:tab/>
        <w:t xml:space="preserve">The development of vaccines protecting against the SARS-CoV-2 virus (COVID-19) has been one of the most important tools in the global public health effort to fight the ongoing COVID-19 pandemic. Although the unprecedented speed and scale of the development, testing, and distribution of COVID-19 vaccines has been celebrated as a major accomplishment, the rollout of these vaccines has also been accompanied by significant </w:t>
      </w:r>
      <w:r w:rsidR="00993D39">
        <w:rPr>
          <w:rFonts w:ascii="Calibri" w:eastAsia="Calibri" w:hAnsi="Calibri" w:cs="Calibri"/>
        </w:rPr>
        <w:t xml:space="preserve">and increasing </w:t>
      </w:r>
      <w:r>
        <w:rPr>
          <w:rFonts w:ascii="Calibri" w:eastAsia="Calibri" w:hAnsi="Calibri" w:cs="Calibri"/>
        </w:rPr>
        <w:t>hesitation and reluctance to receive the vaccine among many people around the world</w:t>
      </w:r>
      <w:r w:rsidR="00993D39">
        <w:rPr>
          <w:rFonts w:ascii="Calibri" w:eastAsia="Calibri" w:hAnsi="Calibri" w:cs="Calibri"/>
        </w:rPr>
        <w:t xml:space="preserve"> </w:t>
      </w:r>
      <w:r>
        <w:rPr>
          <w:rFonts w:ascii="Calibri" w:eastAsia="Calibri" w:hAnsi="Calibri" w:cs="Calibri"/>
        </w:rPr>
        <w:t>(</w:t>
      </w:r>
      <w:proofErr w:type="spellStart"/>
      <w:r>
        <w:rPr>
          <w:rFonts w:ascii="Calibri" w:eastAsia="Calibri" w:hAnsi="Calibri" w:cs="Calibri"/>
        </w:rPr>
        <w:t>Cascini</w:t>
      </w:r>
      <w:proofErr w:type="spellEnd"/>
      <w:r>
        <w:rPr>
          <w:rFonts w:ascii="Calibri" w:eastAsia="Calibri" w:hAnsi="Calibri" w:cs="Calibri"/>
        </w:rPr>
        <w:t xml:space="preserve"> et al., 2021). </w:t>
      </w:r>
    </w:p>
    <w:sdt>
      <w:sdtPr>
        <w:tag w:val="goog_rdk_9"/>
        <w:id w:val="1359241089"/>
      </w:sdtPr>
      <w:sdtContent>
        <w:p w14:paraId="73FD1D0A" w14:textId="5EE1C067" w:rsidR="000468DD" w:rsidRDefault="00000000">
          <w:pPr>
            <w:spacing w:line="480" w:lineRule="auto"/>
            <w:ind w:firstLine="720"/>
            <w:rPr>
              <w:rFonts w:ascii="Calibri" w:eastAsia="Calibri" w:hAnsi="Calibri" w:cs="Calibri"/>
            </w:rPr>
          </w:pPr>
          <w:r>
            <w:rPr>
              <w:rFonts w:ascii="Calibri" w:eastAsia="Calibri" w:hAnsi="Calibri" w:cs="Calibri"/>
            </w:rPr>
            <w:t xml:space="preserve">Understanding the psychological factors underlying </w:t>
          </w:r>
          <w:r w:rsidR="00993D39">
            <w:rPr>
              <w:rFonts w:ascii="Calibri" w:eastAsia="Calibri" w:hAnsi="Calibri" w:cs="Calibri"/>
            </w:rPr>
            <w:t>vaccine uptake is</w:t>
          </w:r>
          <w:r>
            <w:rPr>
              <w:rFonts w:ascii="Calibri" w:eastAsia="Calibri" w:hAnsi="Calibri" w:cs="Calibri"/>
            </w:rPr>
            <w:t xml:space="preserve"> critical to maximizing </w:t>
          </w:r>
          <w:r w:rsidR="00993D39">
            <w:rPr>
              <w:rFonts w:ascii="Calibri" w:eastAsia="Calibri" w:hAnsi="Calibri" w:cs="Calibri"/>
            </w:rPr>
            <w:t xml:space="preserve">peoples’ </w:t>
          </w:r>
          <w:r>
            <w:rPr>
              <w:rFonts w:ascii="Calibri" w:eastAsia="Calibri" w:hAnsi="Calibri" w:cs="Calibri"/>
            </w:rPr>
            <w:t xml:space="preserve">confidence and trust in vaccines. This is particularly the case in the event of diseases that pose a salient and pressing threat to global health and safety, such as COVID-19, which has spread rapidly throughout the world with devastating consequences, leading to over 6 million deaths within two years. Because the COVID-19 pandemic has affected individuals across the globe and vaccines became available along a rapid timeline, circumstances related to the COVID-19 pandemic provide an ideal model for understanding factors that impact vaccine hesitancy and willingness to get vaccinated. </w:t>
          </w:r>
          <w:sdt>
            <w:sdtPr>
              <w:tag w:val="goog_rdk_8"/>
              <w:id w:val="-907840820"/>
              <w:showingPlcHdr/>
            </w:sdtPr>
            <w:sdtContent>
              <w:r w:rsidR="00993D39">
                <w:t xml:space="preserve">     </w:t>
              </w:r>
            </w:sdtContent>
          </w:sdt>
        </w:p>
      </w:sdtContent>
    </w:sdt>
    <w:p w14:paraId="50500730" w14:textId="603C37D3" w:rsidR="000468DD" w:rsidRDefault="00000000">
      <w:pPr>
        <w:spacing w:line="480" w:lineRule="auto"/>
        <w:ind w:firstLine="720"/>
        <w:rPr>
          <w:rFonts w:ascii="Calibri" w:eastAsia="Calibri" w:hAnsi="Calibri" w:cs="Calibri"/>
        </w:rPr>
      </w:pPr>
      <w:sdt>
        <w:sdtPr>
          <w:tag w:val="goog_rdk_10"/>
          <w:id w:val="674609873"/>
        </w:sdtPr>
        <w:sdtContent>
          <w:sdt>
            <w:sdtPr>
              <w:tag w:val="goog_rdk_11"/>
              <w:id w:val="1009261116"/>
            </w:sdtPr>
            <w:sdtContent/>
          </w:sdt>
          <w:sdt>
            <w:sdtPr>
              <w:tag w:val="goog_rdk_12"/>
              <w:id w:val="-1235393787"/>
            </w:sdtPr>
            <w:sdtContent/>
          </w:sdt>
          <w:sdt>
            <w:sdtPr>
              <w:tag w:val="goog_rdk_13"/>
              <w:id w:val="4720346"/>
            </w:sdtPr>
            <w:sdtContent/>
          </w:sdt>
          <w:sdt>
            <w:sdtPr>
              <w:tag w:val="goog_rdk_14"/>
              <w:id w:val="527144430"/>
            </w:sdtPr>
            <w:sdtContent/>
          </w:sdt>
          <w:r w:rsidR="00D77625">
            <w:rPr>
              <w:rFonts w:ascii="Calibri" w:eastAsia="Calibri" w:hAnsi="Calibri" w:cs="Calibri"/>
            </w:rPr>
            <w:t>Numerous</w:t>
          </w:r>
          <w:r>
            <w:rPr>
              <w:rFonts w:ascii="Calibri" w:eastAsia="Calibri" w:hAnsi="Calibri" w:cs="Calibri"/>
            </w:rPr>
            <w:t xml:space="preserve"> studies that tested interventions focusing on vaccine hesitancy and willingness have targeted trust in institutions, including the government and the scientific research community (e.g., </w:t>
          </w:r>
          <w:proofErr w:type="spellStart"/>
          <w:r>
            <w:rPr>
              <w:rFonts w:ascii="Calibri" w:eastAsia="Calibri" w:hAnsi="Calibri" w:cs="Calibri"/>
            </w:rPr>
            <w:t>Geipel</w:t>
          </w:r>
          <w:proofErr w:type="spellEnd"/>
          <w:r>
            <w:rPr>
              <w:rFonts w:ascii="Calibri" w:eastAsia="Calibri" w:hAnsi="Calibri" w:cs="Calibri"/>
            </w:rPr>
            <w:t xml:space="preserve"> et al., 2022; Yousuf et al., 2021). These studies implemented interventions intending to alleviate mistrust in scientific findings on vaccine efficacy and risks (</w:t>
          </w:r>
          <w:proofErr w:type="spellStart"/>
          <w:r>
            <w:rPr>
              <w:rFonts w:ascii="Calibri" w:eastAsia="Calibri" w:hAnsi="Calibri" w:cs="Calibri"/>
            </w:rPr>
            <w:t>Geipel</w:t>
          </w:r>
          <w:proofErr w:type="spellEnd"/>
          <w:r>
            <w:rPr>
              <w:rFonts w:ascii="Calibri" w:eastAsia="Calibri" w:hAnsi="Calibri" w:cs="Calibri"/>
            </w:rPr>
            <w:t xml:space="preserve"> et al., 2022), or to debunk vaccine misinformation associated with mistrust in governmental efforts to promote vaccination (Yousuf et al., 2021). Hence, better understanding psychological mechanisms underlying vaccine attitudes, particularly those associated with trust in institutions, provide</w:t>
          </w:r>
          <w:r w:rsidR="00D77625">
            <w:rPr>
              <w:rFonts w:ascii="Calibri" w:eastAsia="Calibri" w:hAnsi="Calibri" w:cs="Calibri"/>
            </w:rPr>
            <w:t>s</w:t>
          </w:r>
          <w:r>
            <w:rPr>
              <w:rFonts w:ascii="Calibri" w:eastAsia="Calibri" w:hAnsi="Calibri" w:cs="Calibri"/>
            </w:rPr>
            <w:t xml:space="preserve"> useful insights about how to develop effective interventions to promote vaccination. </w:t>
          </w:r>
        </w:sdtContent>
      </w:sdt>
    </w:p>
    <w:p w14:paraId="29308E56" w14:textId="77777777" w:rsidR="000468DD" w:rsidRDefault="00000000" w:rsidP="00AB34F7">
      <w:pPr>
        <w:pStyle w:val="Heading2"/>
        <w:jc w:val="center"/>
        <w:rPr>
          <w:rFonts w:ascii="Calibri" w:eastAsia="Calibri" w:hAnsi="Calibri" w:cs="Calibri"/>
          <w:sz w:val="22"/>
          <w:szCs w:val="22"/>
        </w:rPr>
      </w:pPr>
      <w:bookmarkStart w:id="4" w:name="_heading=h.1fob9te" w:colFirst="0" w:colLast="0"/>
      <w:bookmarkEnd w:id="4"/>
      <w:r>
        <w:rPr>
          <w:rFonts w:ascii="Calibri" w:eastAsia="Calibri" w:hAnsi="Calibri" w:cs="Calibri"/>
          <w:sz w:val="22"/>
          <w:szCs w:val="22"/>
        </w:rPr>
        <w:lastRenderedPageBreak/>
        <w:t>Psychological Factors Predicting Vaccine Attitudes</w:t>
      </w:r>
    </w:p>
    <w:p w14:paraId="46D1412C" w14:textId="2E3F1138" w:rsidR="000468DD" w:rsidRDefault="00000000">
      <w:pPr>
        <w:spacing w:line="480" w:lineRule="auto"/>
        <w:ind w:firstLine="720"/>
        <w:rPr>
          <w:rFonts w:ascii="Calibri" w:eastAsia="Calibri" w:hAnsi="Calibri" w:cs="Calibri"/>
        </w:rPr>
      </w:pPr>
      <w:r>
        <w:rPr>
          <w:rFonts w:ascii="Calibri" w:eastAsia="Calibri" w:hAnsi="Calibri" w:cs="Calibri"/>
        </w:rPr>
        <w:t xml:space="preserve">Vaccine uptake is critical to reducing the spread of disease, yet vaccine hesitancy is an obstacle faced by public health officials in many countries. Understanding the factors that predict vaccine attitudes can help officials develop targeted mitigation plans. </w:t>
      </w:r>
      <w:proofErr w:type="gramStart"/>
      <w:r>
        <w:rPr>
          <w:rFonts w:ascii="Calibri" w:eastAsia="Calibri" w:hAnsi="Calibri" w:cs="Calibri"/>
        </w:rPr>
        <w:t>A number of</w:t>
      </w:r>
      <w:proofErr w:type="gramEnd"/>
      <w:r>
        <w:rPr>
          <w:rFonts w:ascii="Calibri" w:eastAsia="Calibri" w:hAnsi="Calibri" w:cs="Calibri"/>
        </w:rPr>
        <w:t xml:space="preserve"> demographic variables have been linked to both general vaccination attitudes and specific attitudes about COVID-19</w:t>
      </w:r>
      <w:r w:rsidR="00963421">
        <w:rPr>
          <w:rFonts w:ascii="Calibri" w:eastAsia="Calibri" w:hAnsi="Calibri" w:cs="Calibri"/>
        </w:rPr>
        <w:t xml:space="preserve"> vaccines</w:t>
      </w:r>
      <w:r>
        <w:rPr>
          <w:rFonts w:ascii="Calibri" w:eastAsia="Calibri" w:hAnsi="Calibri" w:cs="Calibri"/>
        </w:rPr>
        <w:t>; namely, hesitancy is greater among women, younger adults, peopl</w:t>
      </w:r>
      <w:r w:rsidR="007C512C">
        <w:rPr>
          <w:rFonts w:ascii="Calibri" w:eastAsia="Calibri" w:hAnsi="Calibri" w:cs="Calibri"/>
        </w:rPr>
        <w:t>e</w:t>
      </w:r>
      <w:r>
        <w:rPr>
          <w:rFonts w:ascii="Calibri" w:eastAsia="Calibri" w:hAnsi="Calibri" w:cs="Calibri"/>
        </w:rPr>
        <w:t xml:space="preserve"> with lower socioeconomic status, peopl</w:t>
      </w:r>
      <w:r w:rsidR="007C512C">
        <w:rPr>
          <w:rFonts w:ascii="Calibri" w:eastAsia="Calibri" w:hAnsi="Calibri" w:cs="Calibri"/>
        </w:rPr>
        <w:t>e</w:t>
      </w:r>
      <w:r>
        <w:rPr>
          <w:rFonts w:ascii="Calibri" w:eastAsia="Calibri" w:hAnsi="Calibri" w:cs="Calibri"/>
        </w:rPr>
        <w:t xml:space="preserve"> with lower education, peop</w:t>
      </w:r>
      <w:r w:rsidR="007C512C">
        <w:rPr>
          <w:rFonts w:ascii="Calibri" w:eastAsia="Calibri" w:hAnsi="Calibri" w:cs="Calibri"/>
        </w:rPr>
        <w:t>le</w:t>
      </w:r>
      <w:r>
        <w:rPr>
          <w:rFonts w:ascii="Calibri" w:eastAsia="Calibri" w:hAnsi="Calibri" w:cs="Calibri"/>
        </w:rPr>
        <w:t xml:space="preserve"> without insurance, rural residents, and racial/ethnic minority groups (e.g., Brandt et al., 2021; Nehal et al., 2021; for a systematic review, see </w:t>
      </w:r>
      <w:proofErr w:type="spellStart"/>
      <w:r>
        <w:rPr>
          <w:rFonts w:ascii="Calibri" w:eastAsia="Calibri" w:hAnsi="Calibri" w:cs="Calibri"/>
        </w:rPr>
        <w:t>Cascini</w:t>
      </w:r>
      <w:proofErr w:type="spellEnd"/>
      <w:r>
        <w:rPr>
          <w:rFonts w:ascii="Calibri" w:eastAsia="Calibri" w:hAnsi="Calibri" w:cs="Calibri"/>
        </w:rPr>
        <w:t xml:space="preserve"> et al., 2021).</w:t>
      </w:r>
    </w:p>
    <w:p w14:paraId="64BE1D35" w14:textId="409CCECB" w:rsidR="000468DD" w:rsidRDefault="00000000">
      <w:pPr>
        <w:spacing w:line="480" w:lineRule="auto"/>
        <w:ind w:firstLine="720"/>
        <w:rPr>
          <w:rFonts w:ascii="Calibri" w:eastAsia="Calibri" w:hAnsi="Calibri" w:cs="Calibri"/>
        </w:rPr>
      </w:pPr>
      <w:r>
        <w:rPr>
          <w:rFonts w:ascii="Calibri" w:eastAsia="Calibri" w:hAnsi="Calibri" w:cs="Calibri"/>
        </w:rPr>
        <w:t>Vaccine uptake differences across demographic groups and countries are linked to trust and beliefs about the vaccine. For instance, women are generally less confident in getting vaccinated, which may be</w:t>
      </w:r>
      <w:r w:rsidR="00447067">
        <w:rPr>
          <w:rFonts w:ascii="Calibri" w:eastAsia="Calibri" w:hAnsi="Calibri" w:cs="Calibri"/>
        </w:rPr>
        <w:t>, for example,</w:t>
      </w:r>
      <w:r>
        <w:rPr>
          <w:rFonts w:ascii="Calibri" w:eastAsia="Calibri" w:hAnsi="Calibri" w:cs="Calibri"/>
        </w:rPr>
        <w:t xml:space="preserve"> due to vaccine-related conspiracy theories targeting women, e.g., the alleged </w:t>
      </w:r>
      <w:sdt>
        <w:sdtPr>
          <w:tag w:val="goog_rdk_21"/>
          <w:id w:val="-1218591885"/>
        </w:sdtPr>
        <w:sdtContent>
          <w:r>
            <w:rPr>
              <w:rFonts w:ascii="Calibri" w:eastAsia="Calibri" w:hAnsi="Calibri" w:cs="Calibri"/>
            </w:rPr>
            <w:t xml:space="preserve">and unconfirmed </w:t>
          </w:r>
        </w:sdtContent>
      </w:sdt>
      <w:r>
        <w:rPr>
          <w:rFonts w:ascii="Calibri" w:eastAsia="Calibri" w:hAnsi="Calibri" w:cs="Calibri"/>
        </w:rPr>
        <w:t>risk of post-vaccine infertility (Nehal et al., 2021). Another consistent association seems to emerge between vaccine hesitancy and race or ethnicity. Ethnic and racial minority groups (</w:t>
      </w:r>
      <w:r w:rsidR="007C512C">
        <w:rPr>
          <w:rFonts w:ascii="Calibri" w:eastAsia="Calibri" w:hAnsi="Calibri" w:cs="Calibri"/>
        </w:rPr>
        <w:t xml:space="preserve">primarily </w:t>
      </w:r>
      <w:r>
        <w:rPr>
          <w:rFonts w:ascii="Calibri" w:eastAsia="Calibri" w:hAnsi="Calibri" w:cs="Calibri"/>
        </w:rPr>
        <w:t xml:space="preserve">Black and African American </w:t>
      </w:r>
      <w:sdt>
        <w:sdtPr>
          <w:tag w:val="goog_rdk_22"/>
          <w:id w:val="-1946676479"/>
        </w:sdtPr>
        <w:sdtContent>
          <w:r>
            <w:rPr>
              <w:rFonts w:ascii="Calibri" w:eastAsia="Calibri" w:hAnsi="Calibri" w:cs="Calibri"/>
            </w:rPr>
            <w:t>persons</w:t>
          </w:r>
        </w:sdtContent>
      </w:sdt>
      <w:r>
        <w:rPr>
          <w:rFonts w:ascii="Calibri" w:eastAsia="Calibri" w:hAnsi="Calibri" w:cs="Calibri"/>
        </w:rPr>
        <w:t xml:space="preserve">) exhibited greater vaccine hesitancy than White </w:t>
      </w:r>
      <w:sdt>
        <w:sdtPr>
          <w:tag w:val="goog_rdk_24"/>
          <w:id w:val="-61253883"/>
        </w:sdtPr>
        <w:sdtContent>
          <w:r>
            <w:rPr>
              <w:rFonts w:ascii="Calibri" w:eastAsia="Calibri" w:hAnsi="Calibri" w:cs="Calibri"/>
            </w:rPr>
            <w:t>persons</w:t>
          </w:r>
        </w:sdtContent>
      </w:sdt>
      <w:r>
        <w:rPr>
          <w:rFonts w:ascii="Calibri" w:eastAsia="Calibri" w:hAnsi="Calibri" w:cs="Calibri"/>
        </w:rPr>
        <w:t xml:space="preserve"> in the United States and </w:t>
      </w:r>
      <w:r w:rsidR="007C512C">
        <w:rPr>
          <w:rFonts w:ascii="Calibri" w:eastAsia="Calibri" w:hAnsi="Calibri" w:cs="Calibri"/>
        </w:rPr>
        <w:t xml:space="preserve">the </w:t>
      </w:r>
      <w:r>
        <w:rPr>
          <w:rFonts w:ascii="Calibri" w:eastAsia="Calibri" w:hAnsi="Calibri" w:cs="Calibri"/>
        </w:rPr>
        <w:t xml:space="preserve">United Kingdom (e.g., Brandt et al., 2021; </w:t>
      </w:r>
      <w:proofErr w:type="spellStart"/>
      <w:r>
        <w:rPr>
          <w:rFonts w:ascii="Calibri" w:eastAsia="Calibri" w:hAnsi="Calibri" w:cs="Calibri"/>
        </w:rPr>
        <w:t>Savoia</w:t>
      </w:r>
      <w:proofErr w:type="spellEnd"/>
      <w:r>
        <w:rPr>
          <w:rFonts w:ascii="Calibri" w:eastAsia="Calibri" w:hAnsi="Calibri" w:cs="Calibri"/>
        </w:rPr>
        <w:t xml:space="preserve"> et al., 2021), and greater hesitancy has also been linked to greater experiences of racial discrimination (</w:t>
      </w:r>
      <w:proofErr w:type="spellStart"/>
      <w:r>
        <w:rPr>
          <w:rFonts w:ascii="Calibri" w:eastAsia="Calibri" w:hAnsi="Calibri" w:cs="Calibri"/>
        </w:rPr>
        <w:t>Savoia</w:t>
      </w:r>
      <w:proofErr w:type="spellEnd"/>
      <w:r>
        <w:rPr>
          <w:rFonts w:ascii="Calibri" w:eastAsia="Calibri" w:hAnsi="Calibri" w:cs="Calibri"/>
        </w:rPr>
        <w:t xml:space="preserve"> et al., 2021). Given historical and ongoing mistreatment from government and medical institutions, mistrust of government vaccination </w:t>
      </w:r>
      <w:proofErr w:type="spellStart"/>
      <w:r>
        <w:rPr>
          <w:rFonts w:ascii="Calibri" w:eastAsia="Calibri" w:hAnsi="Calibri" w:cs="Calibri"/>
        </w:rPr>
        <w:t>programmes</w:t>
      </w:r>
      <w:proofErr w:type="spellEnd"/>
      <w:r>
        <w:rPr>
          <w:rFonts w:ascii="Calibri" w:eastAsia="Calibri" w:hAnsi="Calibri" w:cs="Calibri"/>
        </w:rPr>
        <w:t xml:space="preserve"> has emerged as a common theme underlying COVID-19 vaccine hesitancy among cultural or ethnic minority groups in the United Kingdom and the United States (e.g., Nguyen et al., 2021). Overall, this research suggests that vaccine hesitancy differences across demographics and countries are linked to different levels of trust, and that people get trapped “in a self-reinforcing cycle of mistrust” (</w:t>
      </w:r>
      <w:proofErr w:type="spellStart"/>
      <w:r>
        <w:rPr>
          <w:rFonts w:ascii="Calibri" w:eastAsia="Calibri" w:hAnsi="Calibri" w:cs="Calibri"/>
        </w:rPr>
        <w:t>Hornsey</w:t>
      </w:r>
      <w:proofErr w:type="spellEnd"/>
      <w:r>
        <w:rPr>
          <w:rFonts w:ascii="Calibri" w:eastAsia="Calibri" w:hAnsi="Calibri" w:cs="Calibri"/>
        </w:rPr>
        <w:t>, 2022, p. 217). In particular, the extant literature has identified trust in government and science as important predictors of attitudes towards vaccines.</w:t>
      </w:r>
    </w:p>
    <w:p w14:paraId="6C736D7E" w14:textId="77777777" w:rsidR="000468DD" w:rsidRDefault="00000000">
      <w:pPr>
        <w:pStyle w:val="Heading2"/>
        <w:rPr>
          <w:rFonts w:ascii="Calibri" w:eastAsia="Calibri" w:hAnsi="Calibri" w:cs="Calibri"/>
          <w:i/>
          <w:sz w:val="22"/>
          <w:szCs w:val="22"/>
        </w:rPr>
      </w:pPr>
      <w:bookmarkStart w:id="5" w:name="_heading=h.3znysh7" w:colFirst="0" w:colLast="0"/>
      <w:bookmarkEnd w:id="5"/>
      <w:r>
        <w:rPr>
          <w:rFonts w:ascii="Calibri" w:eastAsia="Calibri" w:hAnsi="Calibri" w:cs="Calibri"/>
          <w:i/>
          <w:sz w:val="22"/>
          <w:szCs w:val="22"/>
        </w:rPr>
        <w:lastRenderedPageBreak/>
        <w:t>Trust in Government Predicts Vaccine Attitudes</w:t>
      </w:r>
    </w:p>
    <w:p w14:paraId="233C628D" w14:textId="77777777" w:rsidR="000468DD" w:rsidRDefault="00000000">
      <w:pPr>
        <w:spacing w:line="480" w:lineRule="auto"/>
        <w:ind w:firstLine="720"/>
        <w:rPr>
          <w:rFonts w:ascii="Calibri" w:eastAsia="Calibri" w:hAnsi="Calibri" w:cs="Calibri"/>
        </w:rPr>
      </w:pPr>
      <w:r>
        <w:rPr>
          <w:rFonts w:ascii="Calibri" w:eastAsia="Calibri" w:hAnsi="Calibri" w:cs="Calibri"/>
        </w:rPr>
        <w:t xml:space="preserve">Prior research has shown that trust in government is linked to diverse compliance behaviors for reducing the spread of COVID-19 (Lieberoth et al., 2021) and vaccine hesitancy (e.g., </w:t>
      </w:r>
      <w:proofErr w:type="spellStart"/>
      <w:r>
        <w:rPr>
          <w:rFonts w:ascii="Calibri" w:eastAsia="Calibri" w:hAnsi="Calibri" w:cs="Calibri"/>
        </w:rPr>
        <w:t>Lindholt</w:t>
      </w:r>
      <w:proofErr w:type="spellEnd"/>
      <w:r>
        <w:rPr>
          <w:rFonts w:ascii="Calibri" w:eastAsia="Calibri" w:hAnsi="Calibri" w:cs="Calibri"/>
        </w:rPr>
        <w:t xml:space="preserve">, 2021). This phenomenon has been observed during vaccination campaigns for epidemic and childhood diseases before the outbreak of the COVID-19 pandemic across many countries and vaccines (e.g., Miyachi et al., 2020). </w:t>
      </w:r>
    </w:p>
    <w:p w14:paraId="5E9D84BA" w14:textId="4BAC8387" w:rsidR="000468DD" w:rsidRDefault="00000000">
      <w:pPr>
        <w:spacing w:line="480" w:lineRule="auto"/>
        <w:ind w:firstLine="720"/>
        <w:rPr>
          <w:rFonts w:ascii="Calibri" w:eastAsia="Calibri" w:hAnsi="Calibri" w:cs="Calibri"/>
        </w:rPr>
      </w:pPr>
      <w:r>
        <w:rPr>
          <w:rFonts w:ascii="Calibri" w:eastAsia="Calibri" w:hAnsi="Calibri" w:cs="Calibri"/>
        </w:rPr>
        <w:t xml:space="preserve">Likewise, patterns of low institutional trust have undergirded hesitation to receive the COVID-19 vaccine across the globe. Even before the public availability of these vaccines, hypothetical willingness to take a vaccine across 19 countries was found to be related to trust in government sources of information (Lazarus et al., 2021). As vaccines have become available worldwide, levels of government trust have been identified as a key variable associated with vaccine uptake across Europe, Australia, Asia, and Africa (e.g., Goodwin et al., 2022; McCarthy et al., 2022; </w:t>
      </w:r>
      <w:proofErr w:type="spellStart"/>
      <w:r>
        <w:rPr>
          <w:rFonts w:ascii="Calibri" w:eastAsia="Calibri" w:hAnsi="Calibri" w:cs="Calibri"/>
        </w:rPr>
        <w:t>Mundagowa</w:t>
      </w:r>
      <w:proofErr w:type="spellEnd"/>
      <w:r>
        <w:rPr>
          <w:rFonts w:ascii="Calibri" w:eastAsia="Calibri" w:hAnsi="Calibri" w:cs="Calibri"/>
        </w:rPr>
        <w:t xml:space="preserve"> et al., 2022). However, these effects are not monolithic, and researchers have investigated whether they depend on the politicization of the vaccine in local contexts (e.g., </w:t>
      </w:r>
      <w:proofErr w:type="spellStart"/>
      <w:r>
        <w:rPr>
          <w:rFonts w:ascii="Calibri" w:eastAsia="Calibri" w:hAnsi="Calibri" w:cs="Calibri"/>
        </w:rPr>
        <w:t>Rozek</w:t>
      </w:r>
      <w:proofErr w:type="spellEnd"/>
      <w:r>
        <w:rPr>
          <w:rFonts w:ascii="Calibri" w:eastAsia="Calibri" w:hAnsi="Calibri" w:cs="Calibri"/>
        </w:rPr>
        <w:t xml:space="preserve"> et al., 2021).</w:t>
      </w:r>
    </w:p>
    <w:p w14:paraId="5BF9B4AD" w14:textId="77777777" w:rsidR="000468DD" w:rsidRDefault="00000000">
      <w:pPr>
        <w:pStyle w:val="Heading2"/>
        <w:rPr>
          <w:rFonts w:ascii="Calibri" w:eastAsia="Calibri" w:hAnsi="Calibri" w:cs="Calibri"/>
          <w:i/>
          <w:sz w:val="22"/>
          <w:szCs w:val="22"/>
        </w:rPr>
      </w:pPr>
      <w:bookmarkStart w:id="6" w:name="_heading=h.2et92p0" w:colFirst="0" w:colLast="0"/>
      <w:bookmarkEnd w:id="6"/>
      <w:r>
        <w:rPr>
          <w:rFonts w:ascii="Calibri" w:eastAsia="Calibri" w:hAnsi="Calibri" w:cs="Calibri"/>
          <w:i/>
          <w:sz w:val="22"/>
          <w:szCs w:val="22"/>
        </w:rPr>
        <w:t>Trust in Science Predicts Vaccine Attitudes</w:t>
      </w:r>
    </w:p>
    <w:p w14:paraId="15953A46" w14:textId="77777777" w:rsidR="000468DD" w:rsidRDefault="00000000">
      <w:pPr>
        <w:spacing w:line="480" w:lineRule="auto"/>
        <w:ind w:firstLine="720"/>
        <w:rPr>
          <w:rFonts w:ascii="Calibri" w:eastAsia="Calibri" w:hAnsi="Calibri" w:cs="Calibri"/>
          <w:color w:val="1C1D1E"/>
          <w:highlight w:val="white"/>
        </w:rPr>
      </w:pPr>
      <w:r>
        <w:rPr>
          <w:rFonts w:ascii="Calibri" w:eastAsia="Calibri" w:hAnsi="Calibri" w:cs="Calibri"/>
        </w:rPr>
        <w:t xml:space="preserve">In addition to trust in government, the success of vaccination campaigns depends on the populations’ trust in the scientific process and in the researchers who develop and test vaccines. Low trust and mistrust of science and scientists have been identified as an ongoing concern for the credibility of scientific institutions (e.g., </w:t>
      </w:r>
      <w:proofErr w:type="spellStart"/>
      <w:r>
        <w:rPr>
          <w:rFonts w:ascii="Calibri" w:eastAsia="Calibri" w:hAnsi="Calibri" w:cs="Calibri"/>
        </w:rPr>
        <w:t>Chayinska</w:t>
      </w:r>
      <w:proofErr w:type="spellEnd"/>
      <w:r>
        <w:rPr>
          <w:rFonts w:ascii="Calibri" w:eastAsia="Calibri" w:hAnsi="Calibri" w:cs="Calibri"/>
        </w:rPr>
        <w:t xml:space="preserve"> et al., 2021; Hamilton et al., 2015), particularly in the medical field (Jaiswal &amp; </w:t>
      </w:r>
      <w:proofErr w:type="spellStart"/>
      <w:r>
        <w:rPr>
          <w:rFonts w:ascii="Calibri" w:eastAsia="Calibri" w:hAnsi="Calibri" w:cs="Calibri"/>
        </w:rPr>
        <w:t>Halkitis</w:t>
      </w:r>
      <w:proofErr w:type="spellEnd"/>
      <w:r>
        <w:rPr>
          <w:rFonts w:ascii="Calibri" w:eastAsia="Calibri" w:hAnsi="Calibri" w:cs="Calibri"/>
        </w:rPr>
        <w:t>, 2019).</w:t>
      </w:r>
    </w:p>
    <w:p w14:paraId="18E958B6" w14:textId="646E8D90" w:rsidR="000468DD" w:rsidRDefault="00000000">
      <w:pPr>
        <w:spacing w:line="480" w:lineRule="auto"/>
        <w:ind w:firstLine="720"/>
        <w:rPr>
          <w:rFonts w:ascii="Calibri" w:eastAsia="Calibri" w:hAnsi="Calibri" w:cs="Calibri"/>
        </w:rPr>
      </w:pPr>
      <w:r>
        <w:rPr>
          <w:rFonts w:ascii="Calibri" w:eastAsia="Calibri" w:hAnsi="Calibri" w:cs="Calibri"/>
        </w:rPr>
        <w:t xml:space="preserve">In fact, individuals interpret new information from scientists about preventive and mitigation measures against COVID-19 in the context of existing levels of mistrust in science and scientific institutions. For example, vaccine hesitancy has been linked to low trust in the research and development process and to major concerns over the safety and side effects of potential vaccines </w:t>
      </w:r>
      <w:r>
        <w:rPr>
          <w:rFonts w:ascii="Calibri" w:eastAsia="Calibri" w:hAnsi="Calibri" w:cs="Calibri"/>
        </w:rPr>
        <w:lastRenderedPageBreak/>
        <w:t xml:space="preserve">(Griffith et al., 2021). Similarly, decreased trust in scientific facts and institutions increased vaccine hesitancy (e.g., </w:t>
      </w:r>
      <w:proofErr w:type="spellStart"/>
      <w:r>
        <w:rPr>
          <w:rFonts w:ascii="Calibri" w:eastAsia="Calibri" w:hAnsi="Calibri" w:cs="Calibri"/>
        </w:rPr>
        <w:t>Milošević</w:t>
      </w:r>
      <w:proofErr w:type="spellEnd"/>
      <w:r>
        <w:rPr>
          <w:rFonts w:ascii="Calibri" w:eastAsia="Calibri" w:hAnsi="Calibri" w:cs="Calibri"/>
        </w:rPr>
        <w:t xml:space="preserve"> </w:t>
      </w:r>
      <w:proofErr w:type="spellStart"/>
      <w:r>
        <w:rPr>
          <w:rFonts w:ascii="Calibri" w:eastAsia="Calibri" w:hAnsi="Calibri" w:cs="Calibri"/>
        </w:rPr>
        <w:t>Đorđević</w:t>
      </w:r>
      <w:proofErr w:type="spellEnd"/>
      <w:r>
        <w:rPr>
          <w:rFonts w:ascii="Calibri" w:eastAsia="Calibri" w:hAnsi="Calibri" w:cs="Calibri"/>
        </w:rPr>
        <w:t xml:space="preserve"> et al., 2021), while higher trust in scientists was associated with stronger intentions to get the COVID-19 vaccine (e.g., </w:t>
      </w:r>
      <w:proofErr w:type="spellStart"/>
      <w:r>
        <w:rPr>
          <w:rFonts w:ascii="Calibri" w:eastAsia="Calibri" w:hAnsi="Calibri" w:cs="Calibri"/>
        </w:rPr>
        <w:t>Thaker</w:t>
      </w:r>
      <w:proofErr w:type="spellEnd"/>
      <w:r>
        <w:rPr>
          <w:rFonts w:ascii="Calibri" w:eastAsia="Calibri" w:hAnsi="Calibri" w:cs="Calibri"/>
        </w:rPr>
        <w:t xml:space="preserve">, 2021). Furthermore, trust in WHO and health practitioners was linked to lower likelihood </w:t>
      </w:r>
      <w:r w:rsidR="007C512C">
        <w:rPr>
          <w:rFonts w:ascii="Calibri" w:eastAsia="Calibri" w:hAnsi="Calibri" w:cs="Calibri"/>
        </w:rPr>
        <w:t>of expressing</w:t>
      </w:r>
      <w:r>
        <w:rPr>
          <w:rFonts w:ascii="Calibri" w:eastAsia="Calibri" w:hAnsi="Calibri" w:cs="Calibri"/>
        </w:rPr>
        <w:t xml:space="preserve"> vaccine hesitancy among respondents from 17 countries (</w:t>
      </w:r>
      <w:proofErr w:type="spellStart"/>
      <w:r>
        <w:rPr>
          <w:rFonts w:ascii="Calibri" w:eastAsia="Calibri" w:hAnsi="Calibri" w:cs="Calibri"/>
        </w:rPr>
        <w:t>Rozek</w:t>
      </w:r>
      <w:proofErr w:type="spellEnd"/>
      <w:r>
        <w:rPr>
          <w:rFonts w:ascii="Calibri" w:eastAsia="Calibri" w:hAnsi="Calibri" w:cs="Calibri"/>
        </w:rPr>
        <w:t xml:space="preserve"> et al., 2021).</w:t>
      </w:r>
    </w:p>
    <w:p w14:paraId="4AFD0A52" w14:textId="40412428" w:rsidR="000468DD" w:rsidRDefault="00000000">
      <w:pPr>
        <w:spacing w:line="480" w:lineRule="auto"/>
        <w:ind w:firstLine="720"/>
        <w:rPr>
          <w:rFonts w:ascii="Calibri" w:eastAsia="Calibri" w:hAnsi="Calibri" w:cs="Calibri"/>
        </w:rPr>
      </w:pPr>
      <w:r>
        <w:rPr>
          <w:rFonts w:ascii="Calibri" w:eastAsia="Calibri" w:hAnsi="Calibri" w:cs="Calibri"/>
        </w:rPr>
        <w:t>Another source of scientific mistrust concerns the historical injustices committed in the name of medical science and research. The prevalence of mistrust among marginalized groups has been linked to this phenomenon. For example, in a content analysis of tweets from Canadian Twitter profiles, Griffith et al. (2021) found that alongside political skepticism, concerns about vaccine safety</w:t>
      </w:r>
      <w:r w:rsidR="007C512C">
        <w:rPr>
          <w:rFonts w:ascii="Calibri" w:eastAsia="Calibri" w:hAnsi="Calibri" w:cs="Calibri"/>
        </w:rPr>
        <w:t>,</w:t>
      </w:r>
      <w:r>
        <w:rPr>
          <w:rFonts w:ascii="Calibri" w:eastAsia="Calibri" w:hAnsi="Calibri" w:cs="Calibri"/>
        </w:rPr>
        <w:t xml:space="preserve"> and lack of knowledge about vaccines, the historical legacy of scientific and medical institutions emerged as a theme underlying discussion of the COVID-19 vaccine. Members of groups historically targeted by scientific and medical research, such as the BIPOC (Black, Indigenous, and people of color) and LGBTQ+ (lesbian, gay, bisexual, transgender, queer+) communities, discussed a lack of trust in these institutions. For example, some users referred to the Tuskegee Study—in which treatment for syphilis was deliberately withheld from several hundred Black men in the United States, leading many of them to die from treatable symptoms of the disease—as a reason for their suspicion of the good intentions of medical research (see also Bogart et al., 2021). Considering historical injustices, it is understandable why trust might be low among those who feel marginalized by the system (</w:t>
      </w:r>
      <w:proofErr w:type="spellStart"/>
      <w:r>
        <w:rPr>
          <w:rFonts w:ascii="Calibri" w:eastAsia="Calibri" w:hAnsi="Calibri" w:cs="Calibri"/>
        </w:rPr>
        <w:t>Hornsey</w:t>
      </w:r>
      <w:proofErr w:type="spellEnd"/>
      <w:r>
        <w:rPr>
          <w:rFonts w:ascii="Calibri" w:eastAsia="Calibri" w:hAnsi="Calibri" w:cs="Calibri"/>
        </w:rPr>
        <w:t>, 2022).</w:t>
      </w:r>
    </w:p>
    <w:p w14:paraId="6881BB36" w14:textId="7B3AE44E" w:rsidR="000468DD" w:rsidRDefault="00000000">
      <w:pPr>
        <w:spacing w:line="480" w:lineRule="auto"/>
        <w:ind w:firstLine="720"/>
        <w:rPr>
          <w:rFonts w:ascii="Calibri" w:eastAsia="Calibri" w:hAnsi="Calibri" w:cs="Calibri"/>
        </w:rPr>
      </w:pPr>
      <w:r>
        <w:rPr>
          <w:rFonts w:ascii="Calibri" w:eastAsia="Calibri" w:hAnsi="Calibri" w:cs="Calibri"/>
        </w:rPr>
        <w:t xml:space="preserve">The recent emergence of science itself as a politically contested issue has made trust in science especially critical to the reception of public communication by scientists on issues such as vaccination and climate change (e.g., Hamilton et al., 2015). </w:t>
      </w:r>
      <w:r>
        <w:rPr>
          <w:rFonts w:ascii="Calibri" w:eastAsia="Calibri" w:hAnsi="Calibri" w:cs="Calibri"/>
          <w:color w:val="1C1D1E"/>
          <w:highlight w:val="white"/>
        </w:rPr>
        <w:t xml:space="preserve">Although opposition to the COVID-19 vaccination </w:t>
      </w:r>
      <w:proofErr w:type="spellStart"/>
      <w:r>
        <w:rPr>
          <w:rFonts w:ascii="Calibri" w:eastAsia="Calibri" w:hAnsi="Calibri" w:cs="Calibri"/>
          <w:color w:val="1C1D1E"/>
          <w:highlight w:val="white"/>
        </w:rPr>
        <w:t>programme</w:t>
      </w:r>
      <w:proofErr w:type="spellEnd"/>
      <w:r>
        <w:rPr>
          <w:rFonts w:ascii="Calibri" w:eastAsia="Calibri" w:hAnsi="Calibri" w:cs="Calibri"/>
          <w:color w:val="1C1D1E"/>
          <w:highlight w:val="white"/>
        </w:rPr>
        <w:t xml:space="preserve"> is mostly associated with right-wing and populist politics, particularly within the United States (</w:t>
      </w:r>
      <w:proofErr w:type="spellStart"/>
      <w:r>
        <w:rPr>
          <w:rFonts w:ascii="Calibri" w:eastAsia="Calibri" w:hAnsi="Calibri" w:cs="Calibri"/>
          <w:color w:val="1C1D1E"/>
          <w:highlight w:val="white"/>
        </w:rPr>
        <w:t>Sorell</w:t>
      </w:r>
      <w:proofErr w:type="spellEnd"/>
      <w:r>
        <w:rPr>
          <w:rFonts w:ascii="Calibri" w:eastAsia="Calibri" w:hAnsi="Calibri" w:cs="Calibri"/>
          <w:color w:val="1C1D1E"/>
          <w:highlight w:val="white"/>
        </w:rPr>
        <w:t xml:space="preserve"> &amp; Butler, 2022), anti-vaccine views extend across the political spectrum (Roberts et al., 2021). For example, </w:t>
      </w:r>
      <w:proofErr w:type="spellStart"/>
      <w:r>
        <w:rPr>
          <w:rFonts w:ascii="Calibri" w:eastAsia="Calibri" w:hAnsi="Calibri" w:cs="Calibri"/>
          <w:color w:val="1C1D1E"/>
          <w:highlight w:val="white"/>
        </w:rPr>
        <w:t>Recio</w:t>
      </w:r>
      <w:proofErr w:type="spellEnd"/>
      <w:r>
        <w:rPr>
          <w:rFonts w:ascii="Calibri" w:eastAsia="Calibri" w:hAnsi="Calibri" w:cs="Calibri"/>
          <w:color w:val="1C1D1E"/>
          <w:highlight w:val="white"/>
        </w:rPr>
        <w:t xml:space="preserve">-Román et al. (2021) identify anti-vaccination messaging by populist politicians </w:t>
      </w:r>
      <w:r>
        <w:rPr>
          <w:rFonts w:ascii="Calibri" w:eastAsia="Calibri" w:hAnsi="Calibri" w:cs="Calibri"/>
          <w:color w:val="1C1D1E"/>
          <w:highlight w:val="white"/>
        </w:rPr>
        <w:lastRenderedPageBreak/>
        <w:t xml:space="preserve">in Europe as a symbol of general opposition to political, intellectual, and media experts, including health professionals. These findings suggest that vaccine skepticism is driven by low trust </w:t>
      </w:r>
      <w:r w:rsidR="007C512C">
        <w:rPr>
          <w:rFonts w:ascii="Calibri" w:eastAsia="Calibri" w:hAnsi="Calibri" w:cs="Calibri"/>
          <w:color w:val="1C1D1E"/>
          <w:highlight w:val="white"/>
        </w:rPr>
        <w:t>in</w:t>
      </w:r>
      <w:r>
        <w:rPr>
          <w:rFonts w:ascii="Calibri" w:eastAsia="Calibri" w:hAnsi="Calibri" w:cs="Calibri"/>
          <w:color w:val="1C1D1E"/>
          <w:highlight w:val="white"/>
        </w:rPr>
        <w:t xml:space="preserve"> science, which has become a political issue advanced through </w:t>
      </w:r>
      <w:proofErr w:type="gramStart"/>
      <w:r>
        <w:rPr>
          <w:rFonts w:ascii="Calibri" w:eastAsia="Calibri" w:hAnsi="Calibri" w:cs="Calibri"/>
          <w:color w:val="1C1D1E"/>
          <w:highlight w:val="white"/>
        </w:rPr>
        <w:t>politically-biased</w:t>
      </w:r>
      <w:proofErr w:type="gramEnd"/>
      <w:r>
        <w:rPr>
          <w:rFonts w:ascii="Calibri" w:eastAsia="Calibri" w:hAnsi="Calibri" w:cs="Calibri"/>
          <w:color w:val="1C1D1E"/>
          <w:highlight w:val="white"/>
        </w:rPr>
        <w:t xml:space="preserve"> information and misinformation. </w:t>
      </w:r>
    </w:p>
    <w:p w14:paraId="53F7F523" w14:textId="77777777" w:rsidR="000468DD" w:rsidRDefault="00000000">
      <w:pPr>
        <w:pStyle w:val="Heading2"/>
        <w:rPr>
          <w:rFonts w:ascii="Calibri" w:eastAsia="Calibri" w:hAnsi="Calibri" w:cs="Calibri"/>
          <w:i/>
          <w:sz w:val="22"/>
          <w:szCs w:val="22"/>
        </w:rPr>
      </w:pPr>
      <w:bookmarkStart w:id="7" w:name="_heading=h.tyjcwt" w:colFirst="0" w:colLast="0"/>
      <w:bookmarkEnd w:id="7"/>
      <w:r>
        <w:rPr>
          <w:rFonts w:ascii="Calibri" w:eastAsia="Calibri" w:hAnsi="Calibri" w:cs="Calibri"/>
          <w:i/>
          <w:sz w:val="22"/>
          <w:szCs w:val="22"/>
        </w:rPr>
        <w:t>Conspiratorial Thinking and Anti-Expert Sentiments</w:t>
      </w:r>
    </w:p>
    <w:p w14:paraId="6A84167B" w14:textId="77777777" w:rsidR="000468DD" w:rsidRDefault="00000000">
      <w:pPr>
        <w:spacing w:line="480" w:lineRule="auto"/>
        <w:ind w:firstLine="720"/>
        <w:rPr>
          <w:rFonts w:ascii="Calibri" w:eastAsia="Calibri" w:hAnsi="Calibri" w:cs="Calibri"/>
        </w:rPr>
      </w:pPr>
      <w:r>
        <w:rPr>
          <w:rFonts w:ascii="Calibri" w:eastAsia="Calibri" w:hAnsi="Calibri" w:cs="Calibri"/>
        </w:rPr>
        <w:t xml:space="preserve">Another major difficulty that governments and public health institutions </w:t>
      </w:r>
      <w:proofErr w:type="gramStart"/>
      <w:r>
        <w:rPr>
          <w:rFonts w:ascii="Calibri" w:eastAsia="Calibri" w:hAnsi="Calibri" w:cs="Calibri"/>
        </w:rPr>
        <w:t>have to</w:t>
      </w:r>
      <w:proofErr w:type="gramEnd"/>
      <w:r>
        <w:rPr>
          <w:rFonts w:ascii="Calibri" w:eastAsia="Calibri" w:hAnsi="Calibri" w:cs="Calibri"/>
        </w:rPr>
        <w:t xml:space="preserve"> confront during vaccination campaigns is the presence of conspiracy theories regarding vaccines (</w:t>
      </w:r>
      <w:proofErr w:type="spellStart"/>
      <w:r>
        <w:rPr>
          <w:rFonts w:ascii="Calibri" w:eastAsia="Calibri" w:hAnsi="Calibri" w:cs="Calibri"/>
        </w:rPr>
        <w:t>Hornsey</w:t>
      </w:r>
      <w:proofErr w:type="spellEnd"/>
      <w:r>
        <w:rPr>
          <w:rFonts w:ascii="Calibri" w:eastAsia="Calibri" w:hAnsi="Calibri" w:cs="Calibri"/>
        </w:rPr>
        <w:t xml:space="preserve">, Harris, &amp; Fielding, 2018). Conspiracy beliefs about vaccines have previously been shown to reduce intentions to vaccinate against a hypothetical disease, and parents who believe or cite anti-vaccine conspiracy theories have a lower intent and likelihood to vaccinate their children (e.g., Jolley &amp; Douglas, 2014a). With the emergence of COVID-19, a parallel “misinformation pandemic” has been identified as a contributor to the spread of the disease. </w:t>
      </w:r>
    </w:p>
    <w:p w14:paraId="685F538F" w14:textId="77777777" w:rsidR="000468DD" w:rsidRDefault="00000000">
      <w:pPr>
        <w:spacing w:line="480" w:lineRule="auto"/>
        <w:ind w:firstLine="720"/>
        <w:rPr>
          <w:rFonts w:ascii="Calibri" w:eastAsia="Calibri" w:hAnsi="Calibri" w:cs="Calibri"/>
          <w:highlight w:val="white"/>
        </w:rPr>
      </w:pPr>
      <w:r>
        <w:rPr>
          <w:rFonts w:ascii="Calibri" w:eastAsia="Calibri" w:hAnsi="Calibri" w:cs="Calibri"/>
        </w:rPr>
        <w:t xml:space="preserve">Much of the misinformation about COVID-19 that has flourished is related to the intentions and trustworthiness of scientists, governments, and public health institutions (e.g., </w:t>
      </w:r>
      <w:proofErr w:type="spellStart"/>
      <w:r>
        <w:rPr>
          <w:rFonts w:ascii="Calibri" w:eastAsia="Calibri" w:hAnsi="Calibri" w:cs="Calibri"/>
        </w:rPr>
        <w:t>Chayinska</w:t>
      </w:r>
      <w:proofErr w:type="spellEnd"/>
      <w:r>
        <w:rPr>
          <w:rFonts w:ascii="Calibri" w:eastAsia="Calibri" w:hAnsi="Calibri" w:cs="Calibri"/>
        </w:rPr>
        <w:t xml:space="preserve"> et al., 2021; Goodwin et al., 2022). </w:t>
      </w:r>
      <w:r>
        <w:rPr>
          <w:rFonts w:ascii="Calibri" w:eastAsia="Calibri" w:hAnsi="Calibri" w:cs="Calibri"/>
          <w:highlight w:val="white"/>
        </w:rPr>
        <w:t xml:space="preserve">For example, the </w:t>
      </w:r>
      <w:proofErr w:type="spellStart"/>
      <w:r>
        <w:rPr>
          <w:rFonts w:ascii="Calibri" w:eastAsia="Calibri" w:hAnsi="Calibri" w:cs="Calibri"/>
          <w:highlight w:val="white"/>
        </w:rPr>
        <w:t>QAnon</w:t>
      </w:r>
      <w:proofErr w:type="spellEnd"/>
      <w:r>
        <w:rPr>
          <w:rFonts w:ascii="Calibri" w:eastAsia="Calibri" w:hAnsi="Calibri" w:cs="Calibri"/>
          <w:highlight w:val="white"/>
        </w:rPr>
        <w:t xml:space="preserve"> conspiracy movement originating in the United States falsely argues that vaccines are being used by political and economic elites to implant microchips (</w:t>
      </w:r>
      <w:proofErr w:type="spellStart"/>
      <w:r>
        <w:rPr>
          <w:rFonts w:ascii="Calibri" w:eastAsia="Calibri" w:hAnsi="Calibri" w:cs="Calibri"/>
          <w:highlight w:val="white"/>
        </w:rPr>
        <w:t>Sorell</w:t>
      </w:r>
      <w:proofErr w:type="spellEnd"/>
      <w:r>
        <w:rPr>
          <w:rFonts w:ascii="Calibri" w:eastAsia="Calibri" w:hAnsi="Calibri" w:cs="Calibri"/>
          <w:highlight w:val="white"/>
        </w:rPr>
        <w:t xml:space="preserve"> &amp; Butler, 2022).</w:t>
      </w:r>
    </w:p>
    <w:p w14:paraId="2C157DDA" w14:textId="51A6A288" w:rsidR="000468DD" w:rsidRDefault="00000000">
      <w:pPr>
        <w:spacing w:line="480" w:lineRule="auto"/>
        <w:ind w:firstLine="720"/>
        <w:rPr>
          <w:rFonts w:ascii="Calibri" w:eastAsia="Calibri" w:hAnsi="Calibri" w:cs="Calibri"/>
        </w:rPr>
      </w:pPr>
      <w:sdt>
        <w:sdtPr>
          <w:tag w:val="goog_rdk_27"/>
          <w:id w:val="1653416363"/>
        </w:sdtPr>
        <w:sdtContent>
          <w:r>
            <w:rPr>
              <w:rFonts w:ascii="Calibri" w:eastAsia="Calibri" w:hAnsi="Calibri" w:cs="Calibri"/>
            </w:rPr>
            <w:t>These conspiracies regarding governments’ true intentions behind the implementation of preventive measures have been shown to negatively predict general compliance with preventive guidelines against COVID-19 (</w:t>
          </w:r>
          <w:proofErr w:type="spellStart"/>
          <w:r>
            <w:rPr>
              <w:rFonts w:ascii="Calibri" w:eastAsia="Calibri" w:hAnsi="Calibri" w:cs="Calibri"/>
            </w:rPr>
            <w:t>Banai</w:t>
          </w:r>
          <w:proofErr w:type="spellEnd"/>
          <w:r>
            <w:rPr>
              <w:rFonts w:ascii="Calibri" w:eastAsia="Calibri" w:hAnsi="Calibri" w:cs="Calibri"/>
            </w:rPr>
            <w:t xml:space="preserve"> et al., 2021). Further, even beliefs in generic conspiracy beliefs—for instance, that there are secret organizations directing governments across the world or misleading the population about what is really happening—have been found to negatively predict compliance with preventive guidelines against COVID-19 (</w:t>
          </w:r>
          <w:proofErr w:type="spellStart"/>
          <w:r>
            <w:rPr>
              <w:rFonts w:ascii="Calibri" w:eastAsia="Calibri" w:hAnsi="Calibri" w:cs="Calibri"/>
            </w:rPr>
            <w:t>Bruder</w:t>
          </w:r>
          <w:proofErr w:type="spellEnd"/>
          <w:r>
            <w:rPr>
              <w:rFonts w:ascii="Calibri" w:eastAsia="Calibri" w:hAnsi="Calibri" w:cs="Calibri"/>
            </w:rPr>
            <w:t xml:space="preserve"> &amp; </w:t>
          </w:r>
          <w:proofErr w:type="spellStart"/>
          <w:r>
            <w:rPr>
              <w:rFonts w:ascii="Calibri" w:eastAsia="Calibri" w:hAnsi="Calibri" w:cs="Calibri"/>
            </w:rPr>
            <w:t>Kunert</w:t>
          </w:r>
          <w:proofErr w:type="spellEnd"/>
          <w:r>
            <w:rPr>
              <w:rFonts w:ascii="Calibri" w:eastAsia="Calibri" w:hAnsi="Calibri" w:cs="Calibri"/>
            </w:rPr>
            <w:t xml:space="preserve">, 2022). In an online survey in the United Kingdom, higher levels of COVID-19 conspiratorial thinking were similarly found to correlate with a decreased willingness toward vaccination as well as with more generic vaccination </w:t>
          </w:r>
          <w:proofErr w:type="spellStart"/>
          <w:r>
            <w:rPr>
              <w:rFonts w:ascii="Calibri" w:eastAsia="Calibri" w:hAnsi="Calibri" w:cs="Calibri"/>
            </w:rPr>
            <w:t>conspiratory</w:t>
          </w:r>
          <w:proofErr w:type="spellEnd"/>
          <w:r>
            <w:rPr>
              <w:rFonts w:ascii="Calibri" w:eastAsia="Calibri" w:hAnsi="Calibri" w:cs="Calibri"/>
            </w:rPr>
            <w:t xml:space="preserve"> beliefs; </w:t>
          </w:r>
          <w:r>
            <w:rPr>
              <w:rFonts w:ascii="Calibri" w:eastAsia="Calibri" w:hAnsi="Calibri" w:cs="Calibri"/>
            </w:rPr>
            <w:lastRenderedPageBreak/>
            <w:t xml:space="preserve">the more extreme views held also correlated with the willingness to share these beliefs via social media, proposing a dynamic for their viral spread (Freeman et al., 2022). </w:t>
          </w:r>
          <w:sdt>
            <w:sdtPr>
              <w:tag w:val="goog_rdk_26"/>
              <w:id w:val="-1799674927"/>
            </w:sdtPr>
            <w:sdtContent>
              <w:r>
                <w:rPr>
                  <w:rFonts w:ascii="Calibri" w:eastAsia="Calibri" w:hAnsi="Calibri" w:cs="Calibri"/>
                </w:rPr>
                <w:t xml:space="preserve">In terms of the underlying mechanism, a recent study has reported that conspiratorial thinking negatively predicts trust in government and science, and finally, vaccine attitudes and </w:t>
              </w:r>
              <w:r w:rsidR="00015ECA">
                <w:rPr>
                  <w:rFonts w:ascii="Calibri" w:eastAsia="Calibri" w:hAnsi="Calibri" w:cs="Calibri"/>
                </w:rPr>
                <w:t xml:space="preserve">uptake </w:t>
              </w:r>
              <w:r>
                <w:rPr>
                  <w:rFonts w:ascii="Calibri" w:eastAsia="Calibri" w:hAnsi="Calibri" w:cs="Calibri"/>
                </w:rPr>
                <w:t>via mediation and path analysis (</w:t>
              </w:r>
              <w:proofErr w:type="spellStart"/>
              <w:r>
                <w:rPr>
                  <w:rFonts w:ascii="Calibri" w:eastAsia="Calibri" w:hAnsi="Calibri" w:cs="Calibri"/>
                </w:rPr>
                <w:t>Capasso</w:t>
              </w:r>
              <w:proofErr w:type="spellEnd"/>
              <w:r>
                <w:rPr>
                  <w:rFonts w:ascii="Calibri" w:eastAsia="Calibri" w:hAnsi="Calibri" w:cs="Calibri"/>
                </w:rPr>
                <w:t xml:space="preserve"> et al., 2022). </w:t>
              </w:r>
              <w:r w:rsidR="00015ECA">
                <w:rPr>
                  <w:rFonts w:ascii="Calibri" w:eastAsia="Calibri" w:hAnsi="Calibri" w:cs="Calibri"/>
                </w:rPr>
                <w:t>Specifically, it has been found</w:t>
              </w:r>
              <w:r>
                <w:rPr>
                  <w:rFonts w:ascii="Calibri" w:eastAsia="Calibri" w:hAnsi="Calibri" w:cs="Calibri"/>
                </w:rPr>
                <w:t xml:space="preserve"> that unvaccinated adults</w:t>
              </w:r>
              <w:r w:rsidR="00015ECA">
                <w:rPr>
                  <w:rFonts w:ascii="Calibri" w:eastAsia="Calibri" w:hAnsi="Calibri" w:cs="Calibri"/>
                </w:rPr>
                <w:t>’</w:t>
              </w:r>
              <w:r>
                <w:rPr>
                  <w:rFonts w:ascii="Calibri" w:eastAsia="Calibri" w:hAnsi="Calibri" w:cs="Calibri"/>
                </w:rPr>
                <w:t xml:space="preserve"> intention to get vaccinated was predicted by conspiracy beliefs related to vaccines and that </w:t>
              </w:r>
              <w:r w:rsidR="007C512C">
                <w:rPr>
                  <w:rFonts w:ascii="Calibri" w:eastAsia="Calibri" w:hAnsi="Calibri" w:cs="Calibri"/>
                </w:rPr>
                <w:t>vaccine attitudes and trust in institutions strongly mediated this relationship</w:t>
              </w:r>
              <w:r>
                <w:rPr>
                  <w:rFonts w:ascii="Calibri" w:eastAsia="Calibri" w:hAnsi="Calibri" w:cs="Calibri"/>
                </w:rPr>
                <w:t>. This</w:t>
              </w:r>
              <w:r w:rsidR="007C512C">
                <w:rPr>
                  <w:rFonts w:ascii="Calibri" w:eastAsia="Calibri" w:hAnsi="Calibri" w:cs="Calibri"/>
                </w:rPr>
                <w:t xml:space="preserve"> finding</w:t>
              </w:r>
              <w:r>
                <w:rPr>
                  <w:rFonts w:ascii="Calibri" w:eastAsia="Calibri" w:hAnsi="Calibri" w:cs="Calibri"/>
                </w:rPr>
                <w:t xml:space="preserve"> suggests that exposure to conspiracy beliefs precedes </w:t>
              </w:r>
              <w:r w:rsidR="00015ECA">
                <w:rPr>
                  <w:rFonts w:ascii="Calibri" w:eastAsia="Calibri" w:hAnsi="Calibri" w:cs="Calibri"/>
                </w:rPr>
                <w:t>a</w:t>
              </w:r>
              <w:r>
                <w:rPr>
                  <w:rFonts w:ascii="Calibri" w:eastAsia="Calibri" w:hAnsi="Calibri" w:cs="Calibri"/>
                </w:rPr>
                <w:t xml:space="preserve"> decrease in trust</w:t>
              </w:r>
              <w:r w:rsidR="00015ECA">
                <w:rPr>
                  <w:rFonts w:ascii="Calibri" w:eastAsia="Calibri" w:hAnsi="Calibri" w:cs="Calibri"/>
                </w:rPr>
                <w:t>.</w:t>
              </w:r>
              <w:r>
                <w:rPr>
                  <w:rFonts w:ascii="Calibri" w:eastAsia="Calibri" w:hAnsi="Calibri" w:cs="Calibri"/>
                </w:rPr>
                <w:t xml:space="preserve"> </w:t>
              </w:r>
              <w:r w:rsidR="00015ECA">
                <w:rPr>
                  <w:rFonts w:ascii="Calibri" w:eastAsia="Calibri" w:hAnsi="Calibri" w:cs="Calibri"/>
                </w:rPr>
                <w:t>S</w:t>
              </w:r>
              <w:r>
                <w:rPr>
                  <w:rFonts w:ascii="Calibri" w:eastAsia="Calibri" w:hAnsi="Calibri" w:cs="Calibri"/>
                </w:rPr>
                <w:t>imilarly, experimental findings in other domains have shown that exposure to climate science conspiracy theories reduces acceptance of the scientific consensus on climate change, increases uncertainty, and alters one’s political and prosocial intentions (Jolley &amp; Douglas, 2014b; van der Linden, 2015).</w:t>
              </w:r>
              <w:r w:rsidR="002F5DF2">
                <w:rPr>
                  <w:rFonts w:ascii="Calibri" w:eastAsia="Calibri" w:hAnsi="Calibri" w:cs="Calibri"/>
                </w:rPr>
                <w:t xml:space="preserve"> More recent experimental studies have also demonstrated that exposure to conspiracy theories and beliefs are linked to increased cautious trust </w:t>
              </w:r>
              <w:proofErr w:type="spellStart"/>
              <w:r w:rsidR="002F5DF2">
                <w:rPr>
                  <w:rFonts w:ascii="Calibri" w:eastAsia="Calibri" w:hAnsi="Calibri" w:cs="Calibri"/>
                </w:rPr>
                <w:t>behaviours</w:t>
              </w:r>
              <w:proofErr w:type="spellEnd"/>
              <w:r w:rsidR="002F5DF2">
                <w:rPr>
                  <w:rFonts w:ascii="Calibri" w:eastAsia="Calibri" w:hAnsi="Calibri" w:cs="Calibri"/>
                </w:rPr>
                <w:t xml:space="preserve"> and higher levels of distrust in the government </w:t>
              </w:r>
              <w:r w:rsidR="002F5DF2" w:rsidRPr="00CC750E">
                <w:rPr>
                  <w:rFonts w:ascii="Calibri" w:eastAsia="Calibri" w:hAnsi="Calibri" w:cs="Calibri"/>
                </w:rPr>
                <w:t>(</w:t>
              </w:r>
              <w:r w:rsidR="002F5DF2">
                <w:rPr>
                  <w:rFonts w:ascii="Calibri" w:eastAsia="Calibri" w:hAnsi="Calibri" w:cs="Calibri"/>
                </w:rPr>
                <w:t>K</w:t>
              </w:r>
              <w:r w:rsidR="002F5DF2" w:rsidRPr="00CC750E">
                <w:rPr>
                  <w:rFonts w:ascii="Calibri" w:eastAsia="Calibri" w:hAnsi="Calibri" w:cs="Calibri"/>
                </w:rPr>
                <w:t>im &amp; Cao, 2016</w:t>
              </w:r>
              <w:r w:rsidR="002F5DF2">
                <w:rPr>
                  <w:rFonts w:ascii="Calibri" w:eastAsia="Calibri" w:hAnsi="Calibri" w:cs="Calibri"/>
                </w:rPr>
                <w:t xml:space="preserve">; </w:t>
              </w:r>
              <w:proofErr w:type="spellStart"/>
              <w:r w:rsidR="002F5DF2" w:rsidRPr="00CC750E">
                <w:rPr>
                  <w:rFonts w:ascii="Calibri" w:eastAsia="Calibri" w:hAnsi="Calibri" w:cs="Calibri"/>
                </w:rPr>
                <w:t>Meuer</w:t>
              </w:r>
              <w:proofErr w:type="spellEnd"/>
              <w:r w:rsidR="002F5DF2" w:rsidRPr="00CC750E">
                <w:rPr>
                  <w:rFonts w:ascii="Calibri" w:eastAsia="Calibri" w:hAnsi="Calibri" w:cs="Calibri"/>
                </w:rPr>
                <w:t xml:space="preserve"> &amp; Imhoff, 2021)</w:t>
              </w:r>
              <w:r w:rsidR="002F5DF2">
                <w:rPr>
                  <w:rFonts w:ascii="Calibri" w:eastAsia="Calibri" w:hAnsi="Calibri" w:cs="Calibri"/>
                </w:rPr>
                <w:t xml:space="preserve">.  </w:t>
              </w:r>
              <w:r w:rsidR="00DD649A">
                <w:rPr>
                  <w:rFonts w:ascii="Calibri" w:eastAsia="Calibri" w:hAnsi="Calibri" w:cs="Calibri"/>
                </w:rPr>
                <w:t xml:space="preserve"> </w:t>
              </w:r>
            </w:sdtContent>
          </w:sdt>
        </w:sdtContent>
      </w:sdt>
      <w:r>
        <w:t xml:space="preserve"> </w:t>
      </w:r>
    </w:p>
    <w:p w14:paraId="4F89D30F" w14:textId="77777777" w:rsidR="000468DD" w:rsidRDefault="00000000">
      <w:pPr>
        <w:spacing w:line="480" w:lineRule="auto"/>
        <w:ind w:firstLine="720"/>
        <w:rPr>
          <w:rFonts w:ascii="Calibri" w:eastAsia="Calibri" w:hAnsi="Calibri" w:cs="Calibri"/>
        </w:rPr>
      </w:pPr>
      <w:r>
        <w:rPr>
          <w:rFonts w:ascii="Calibri" w:eastAsia="Calibri" w:hAnsi="Calibri" w:cs="Calibri"/>
        </w:rPr>
        <w:t>Recent research has shown that COVID-19 conspiracy beliefs and conspiracy thinking—a predisposition to believe in conspiracy theories—negatively predict peoples’ intentions to be vaccinated against COVID-19 even if none of the conspiracy beliefs explicitly refer to the dangers of the vaccines (</w:t>
      </w:r>
      <w:proofErr w:type="spellStart"/>
      <w:r>
        <w:rPr>
          <w:rFonts w:ascii="Calibri" w:eastAsia="Calibri" w:hAnsi="Calibri" w:cs="Calibri"/>
        </w:rPr>
        <w:t>Bertin</w:t>
      </w:r>
      <w:proofErr w:type="spellEnd"/>
      <w:r>
        <w:rPr>
          <w:rFonts w:ascii="Calibri" w:eastAsia="Calibri" w:hAnsi="Calibri" w:cs="Calibri"/>
        </w:rPr>
        <w:t xml:space="preserve"> et al., 2020). Importantly, the extant literature suggests that trust in specific institutions is associated with conspiracy theories and beliefs about those institutions (e.g., Lewandowsky et al., 2013; Mari et al., 2022). In other words, anti-expert sentiments have been linked to </w:t>
      </w:r>
      <w:sdt>
        <w:sdtPr>
          <w:tag w:val="goog_rdk_28"/>
          <w:id w:val="-204719846"/>
        </w:sdtPr>
        <w:sdtContent>
          <w:r>
            <w:rPr>
              <w:rFonts w:ascii="Calibri" w:eastAsia="Calibri" w:hAnsi="Calibri" w:cs="Calibri"/>
            </w:rPr>
            <w:t xml:space="preserve">decreased </w:t>
          </w:r>
        </w:sdtContent>
      </w:sdt>
      <w:r>
        <w:rPr>
          <w:rFonts w:ascii="Calibri" w:eastAsia="Calibri" w:hAnsi="Calibri" w:cs="Calibri"/>
        </w:rPr>
        <w:t xml:space="preserve">trust in science (e.g., </w:t>
      </w:r>
      <w:proofErr w:type="spellStart"/>
      <w:r>
        <w:rPr>
          <w:rFonts w:ascii="Calibri" w:eastAsia="Calibri" w:hAnsi="Calibri" w:cs="Calibri"/>
        </w:rPr>
        <w:t>Milošević</w:t>
      </w:r>
      <w:proofErr w:type="spellEnd"/>
      <w:r>
        <w:rPr>
          <w:rFonts w:ascii="Calibri" w:eastAsia="Calibri" w:hAnsi="Calibri" w:cs="Calibri"/>
        </w:rPr>
        <w:t xml:space="preserve"> </w:t>
      </w:r>
      <w:proofErr w:type="spellStart"/>
      <w:r>
        <w:rPr>
          <w:rFonts w:ascii="Calibri" w:eastAsia="Calibri" w:hAnsi="Calibri" w:cs="Calibri"/>
        </w:rPr>
        <w:t>Đorđević</w:t>
      </w:r>
      <w:proofErr w:type="spellEnd"/>
      <w:r>
        <w:rPr>
          <w:rFonts w:ascii="Calibri" w:eastAsia="Calibri" w:hAnsi="Calibri" w:cs="Calibri"/>
        </w:rPr>
        <w:t xml:space="preserve"> et al., 2021), while conspiracy theories about the government have been associated with</w:t>
      </w:r>
      <w:sdt>
        <w:sdtPr>
          <w:tag w:val="goog_rdk_29"/>
          <w:id w:val="-303160579"/>
        </w:sdtPr>
        <w:sdtContent>
          <w:r>
            <w:rPr>
              <w:rFonts w:ascii="Calibri" w:eastAsia="Calibri" w:hAnsi="Calibri" w:cs="Calibri"/>
            </w:rPr>
            <w:t xml:space="preserve"> decreased</w:t>
          </w:r>
        </w:sdtContent>
      </w:sdt>
      <w:r>
        <w:rPr>
          <w:rFonts w:ascii="Calibri" w:eastAsia="Calibri" w:hAnsi="Calibri" w:cs="Calibri"/>
        </w:rPr>
        <w:t xml:space="preserve"> trust in government (Einstein &amp; Glick, 2015; Goodwin et al., 2022).</w:t>
      </w:r>
    </w:p>
    <w:p w14:paraId="7572CF7F" w14:textId="77777777" w:rsidR="000468DD" w:rsidRDefault="00000000">
      <w:pPr>
        <w:pStyle w:val="Heading2"/>
        <w:jc w:val="center"/>
        <w:rPr>
          <w:rFonts w:ascii="Calibri" w:eastAsia="Calibri" w:hAnsi="Calibri" w:cs="Calibri"/>
          <w:sz w:val="22"/>
          <w:szCs w:val="22"/>
        </w:rPr>
      </w:pPr>
      <w:bookmarkStart w:id="8" w:name="_heading=h.3dy6vkm" w:colFirst="0" w:colLast="0"/>
      <w:bookmarkEnd w:id="8"/>
      <w:r>
        <w:rPr>
          <w:rFonts w:ascii="Calibri" w:eastAsia="Calibri" w:hAnsi="Calibri" w:cs="Calibri"/>
          <w:sz w:val="22"/>
          <w:szCs w:val="22"/>
        </w:rPr>
        <w:t>Purpose of this Study</w:t>
      </w:r>
    </w:p>
    <w:p w14:paraId="508F2E4D" w14:textId="6D22BCDC" w:rsidR="000468DD" w:rsidRDefault="00000000">
      <w:pPr>
        <w:spacing w:line="480" w:lineRule="auto"/>
        <w:ind w:firstLine="720"/>
        <w:rPr>
          <w:rFonts w:ascii="Calibri" w:eastAsia="Calibri" w:hAnsi="Calibri" w:cs="Calibri"/>
        </w:rPr>
      </w:pPr>
      <w:r>
        <w:rPr>
          <w:rFonts w:ascii="Calibri" w:eastAsia="Calibri" w:hAnsi="Calibri" w:cs="Calibri"/>
        </w:rPr>
        <w:t>The aim of this research is to explore the factors predicting vaccine attitudes and the willingness to get a COVID-19 vaccine</w:t>
      </w:r>
      <w:sdt>
        <w:sdtPr>
          <w:tag w:val="goog_rdk_30"/>
          <w:id w:val="-1974290566"/>
        </w:sdtPr>
        <w:sdtContent>
          <w:r>
            <w:rPr>
              <w:rFonts w:ascii="Calibri" w:eastAsia="Calibri" w:hAnsi="Calibri" w:cs="Calibri"/>
            </w:rPr>
            <w:t xml:space="preserve"> during the early stages of global vaccine administration</w:t>
          </w:r>
        </w:sdtContent>
      </w:sdt>
      <w:r>
        <w:rPr>
          <w:rFonts w:ascii="Calibri" w:eastAsia="Calibri" w:hAnsi="Calibri" w:cs="Calibri"/>
        </w:rPr>
        <w:t xml:space="preserve">. Although one </w:t>
      </w:r>
      <w:r>
        <w:rPr>
          <w:rFonts w:ascii="Calibri" w:eastAsia="Calibri" w:hAnsi="Calibri" w:cs="Calibri"/>
        </w:rPr>
        <w:lastRenderedPageBreak/>
        <w:t>previous study examined a similar topic</w:t>
      </w:r>
      <w:r w:rsidR="00015ECA">
        <w:rPr>
          <w:rFonts w:ascii="Calibri" w:eastAsia="Calibri" w:hAnsi="Calibri" w:cs="Calibri"/>
        </w:rPr>
        <w:t xml:space="preserve"> (see </w:t>
      </w:r>
      <w:proofErr w:type="spellStart"/>
      <w:r w:rsidR="00015ECA">
        <w:rPr>
          <w:rFonts w:ascii="Calibri" w:eastAsia="Calibri" w:hAnsi="Calibri" w:cs="Calibri"/>
        </w:rPr>
        <w:t>Capasso</w:t>
      </w:r>
      <w:proofErr w:type="spellEnd"/>
      <w:r w:rsidR="00015ECA">
        <w:rPr>
          <w:rFonts w:ascii="Calibri" w:eastAsia="Calibri" w:hAnsi="Calibri" w:cs="Calibri"/>
        </w:rPr>
        <w:t xml:space="preserve"> et al., 2022)</w:t>
      </w:r>
      <w:r>
        <w:rPr>
          <w:rFonts w:ascii="Calibri" w:eastAsia="Calibri" w:hAnsi="Calibri" w:cs="Calibri"/>
        </w:rPr>
        <w:t xml:space="preserve">, it did not consider anti-expert sentiments and relied on a relatively small-scale dataset collected from an unvaccinated-only sample from a single country. Such limitations in the previous study warrant additional examination on the topic, which we conduct in the present study. </w:t>
      </w:r>
    </w:p>
    <w:p w14:paraId="1FF020DB" w14:textId="13F5C7F2" w:rsidR="000468DD" w:rsidRDefault="00000000">
      <w:pPr>
        <w:spacing w:line="480" w:lineRule="auto"/>
        <w:ind w:firstLine="720"/>
        <w:rPr>
          <w:rFonts w:ascii="Calibri" w:eastAsia="Calibri" w:hAnsi="Calibri" w:cs="Calibri"/>
        </w:rPr>
      </w:pPr>
      <w:r>
        <w:rPr>
          <w:rFonts w:ascii="Calibri" w:eastAsia="Calibri" w:hAnsi="Calibri" w:cs="Calibri"/>
        </w:rPr>
        <w:t xml:space="preserve">Drawing from the evidence reviewed in the previous sections, we expect that individuals’ </w:t>
      </w:r>
      <w:sdt>
        <w:sdtPr>
          <w:tag w:val="goog_rdk_31"/>
          <w:id w:val="-799452400"/>
        </w:sdtPr>
        <w:sdtContent>
          <w:sdt>
            <w:sdtPr>
              <w:tag w:val="goog_rdk_32"/>
              <w:id w:val="677393577"/>
            </w:sdtPr>
            <w:sdtContent/>
          </w:sdt>
          <w:sdt>
            <w:sdtPr>
              <w:tag w:val="goog_rdk_33"/>
              <w:id w:val="2079317415"/>
            </w:sdtPr>
            <w:sdtContent/>
          </w:sdt>
          <w:sdt>
            <w:sdtPr>
              <w:tag w:val="goog_rdk_34"/>
              <w:id w:val="-1304387168"/>
            </w:sdtPr>
            <w:sdtContent/>
          </w:sdt>
          <w:r>
            <w:rPr>
              <w:rFonts w:ascii="Calibri" w:eastAsia="Calibri" w:hAnsi="Calibri" w:cs="Calibri"/>
            </w:rPr>
            <w:t>favorable</w:t>
          </w:r>
        </w:sdtContent>
      </w:sdt>
      <w:sdt>
        <w:sdtPr>
          <w:tag w:val="goog_rdk_35"/>
          <w:id w:val="780380277"/>
        </w:sdtPr>
        <w:sdtContent/>
      </w:sdt>
      <w:r>
        <w:rPr>
          <w:rFonts w:ascii="Calibri" w:eastAsia="Calibri" w:hAnsi="Calibri" w:cs="Calibri"/>
        </w:rPr>
        <w:t xml:space="preserve"> vaccine attitudes </w:t>
      </w:r>
      <w:r w:rsidR="00015ECA">
        <w:rPr>
          <w:rFonts w:ascii="Calibri" w:eastAsia="Calibri" w:hAnsi="Calibri" w:cs="Calibri"/>
        </w:rPr>
        <w:t>is</w:t>
      </w:r>
      <w:r>
        <w:rPr>
          <w:rFonts w:ascii="Calibri" w:eastAsia="Calibri" w:hAnsi="Calibri" w:cs="Calibri"/>
        </w:rPr>
        <w:t xml:space="preserve"> positively correlated with their willingness to get a COVID-19 vaccine across countries (H1). We also assume that the negative relationship between conspiratorial thinking and vaccine attitudes </w:t>
      </w:r>
      <w:r w:rsidR="00015ECA">
        <w:rPr>
          <w:rFonts w:ascii="Calibri" w:eastAsia="Calibri" w:hAnsi="Calibri" w:cs="Calibri"/>
        </w:rPr>
        <w:t>is</w:t>
      </w:r>
      <w:r>
        <w:rPr>
          <w:rFonts w:ascii="Calibri" w:eastAsia="Calibri" w:hAnsi="Calibri" w:cs="Calibri"/>
        </w:rPr>
        <w:t xml:space="preserve"> mediated by one’s trust in government (H2</w:t>
      </w:r>
      <w:r w:rsidR="00015ECA">
        <w:rPr>
          <w:rFonts w:ascii="Calibri" w:eastAsia="Calibri" w:hAnsi="Calibri" w:cs="Calibri"/>
        </w:rPr>
        <w:t>; see Fig. 1</w:t>
      </w:r>
      <w:r>
        <w:rPr>
          <w:rFonts w:ascii="Calibri" w:eastAsia="Calibri" w:hAnsi="Calibri" w:cs="Calibri"/>
        </w:rPr>
        <w:t xml:space="preserve">), and that the negative relationship between anti-expert sentiments and vaccine attitudes </w:t>
      </w:r>
      <w:r w:rsidR="00015ECA">
        <w:rPr>
          <w:rFonts w:ascii="Calibri" w:eastAsia="Calibri" w:hAnsi="Calibri" w:cs="Calibri"/>
        </w:rPr>
        <w:t>is</w:t>
      </w:r>
      <w:r>
        <w:rPr>
          <w:rFonts w:ascii="Calibri" w:eastAsia="Calibri" w:hAnsi="Calibri" w:cs="Calibri"/>
        </w:rPr>
        <w:t xml:space="preserve"> mediated by one’s trust in the scientific research community (H3). Besides these three main hypotheses, we also propose six additional hypotheses related to the direct effects in each mediation model (i.e., H2a-H2c for the conspiracy belief model, H3a-H3c for the anti-expert model). </w:t>
      </w:r>
      <w:sdt>
        <w:sdtPr>
          <w:tag w:val="goog_rdk_36"/>
          <w:id w:val="-382027722"/>
        </w:sdtPr>
        <w:sdtContent>
          <w:r>
            <w:rPr>
              <w:rFonts w:ascii="Calibri" w:eastAsia="Calibri" w:hAnsi="Calibri" w:cs="Calibri"/>
            </w:rPr>
            <w:t xml:space="preserve">Given the reviewed studies emphasizing cross-country differences </w:t>
          </w:r>
        </w:sdtContent>
      </w:sdt>
      <w:sdt>
        <w:sdtPr>
          <w:tag w:val="goog_rdk_37"/>
          <w:id w:val="1274982614"/>
        </w:sdtPr>
        <w:sdtContent>
          <w:r>
            <w:rPr>
              <w:rFonts w:ascii="Calibri" w:eastAsia="Calibri" w:hAnsi="Calibri" w:cs="Calibri"/>
            </w:rPr>
            <w:t>in terms</w:t>
          </w:r>
        </w:sdtContent>
      </w:sdt>
      <w:sdt>
        <w:sdtPr>
          <w:tag w:val="goog_rdk_38"/>
          <w:id w:val="1257164597"/>
        </w:sdtPr>
        <w:sdtContent>
          <w:sdt>
            <w:sdtPr>
              <w:tag w:val="goog_rdk_39"/>
              <w:id w:val="1881747980"/>
            </w:sdtPr>
            <w:sdtContent/>
          </w:sdt>
          <w:r>
            <w:rPr>
              <w:rFonts w:ascii="Calibri" w:eastAsia="Calibri" w:hAnsi="Calibri" w:cs="Calibri"/>
            </w:rPr>
            <w:t xml:space="preserve"> of vaccine uptake (e.g., </w:t>
          </w:r>
          <w:proofErr w:type="spellStart"/>
          <w:r>
            <w:rPr>
              <w:rFonts w:ascii="Calibri" w:eastAsia="Calibri" w:hAnsi="Calibri" w:cs="Calibri"/>
            </w:rPr>
            <w:t>Hornsey</w:t>
          </w:r>
          <w:proofErr w:type="spellEnd"/>
          <w:r>
            <w:rPr>
              <w:rFonts w:ascii="Calibri" w:eastAsia="Calibri" w:hAnsi="Calibri" w:cs="Calibri"/>
            </w:rPr>
            <w:t xml:space="preserve">, 2022; Nehal et al., 2021), </w:t>
          </w:r>
        </w:sdtContent>
      </w:sdt>
      <w:sdt>
        <w:sdtPr>
          <w:tag w:val="goog_rdk_40"/>
          <w:id w:val="-1882393169"/>
        </w:sdtPr>
        <w:sdtContent/>
      </w:sdt>
      <w:r>
        <w:rPr>
          <w:rFonts w:ascii="Calibri" w:eastAsia="Calibri" w:hAnsi="Calibri" w:cs="Calibri"/>
        </w:rPr>
        <w:t xml:space="preserve">we </w:t>
      </w:r>
      <w:sdt>
        <w:sdtPr>
          <w:tag w:val="goog_rdk_41"/>
          <w:id w:val="-1598174496"/>
        </w:sdtPr>
        <w:sdtContent>
          <w:r>
            <w:rPr>
              <w:rFonts w:ascii="Calibri" w:eastAsia="Calibri" w:hAnsi="Calibri" w:cs="Calibri"/>
            </w:rPr>
            <w:t xml:space="preserve">also </w:t>
          </w:r>
        </w:sdtContent>
      </w:sdt>
      <w:r>
        <w:rPr>
          <w:rFonts w:ascii="Calibri" w:eastAsia="Calibri" w:hAnsi="Calibri" w:cs="Calibri"/>
        </w:rPr>
        <w:t>expect that the effects in each mediation model will vary across countries (i.e., H2d for the conspiracy belief model, H3d for the anti-expert model).</w:t>
      </w:r>
    </w:p>
    <w:p w14:paraId="5A294614" w14:textId="77777777" w:rsidR="000468DD" w:rsidRDefault="00000000">
      <w:pPr>
        <w:spacing w:line="480" w:lineRule="auto"/>
        <w:jc w:val="center"/>
        <w:rPr>
          <w:rFonts w:ascii="Calibri" w:eastAsia="Calibri" w:hAnsi="Calibri" w:cs="Calibri"/>
          <w:b/>
        </w:rPr>
      </w:pPr>
      <w:r>
        <w:rPr>
          <w:rFonts w:ascii="Calibri" w:eastAsia="Calibri" w:hAnsi="Calibri" w:cs="Calibri"/>
          <w:b/>
        </w:rPr>
        <w:t>Method</w:t>
      </w:r>
    </w:p>
    <w:p w14:paraId="7C7242E8" w14:textId="77777777" w:rsidR="000468DD" w:rsidRDefault="00000000">
      <w:pPr>
        <w:spacing w:line="480" w:lineRule="auto"/>
        <w:rPr>
          <w:rFonts w:ascii="Calibri" w:eastAsia="Calibri" w:hAnsi="Calibri" w:cs="Calibri"/>
          <w:b/>
        </w:rPr>
      </w:pPr>
      <w:r>
        <w:rPr>
          <w:rFonts w:ascii="Calibri" w:eastAsia="Calibri" w:hAnsi="Calibri" w:cs="Calibri"/>
          <w:b/>
        </w:rPr>
        <w:t>Transparency and Openness</w:t>
      </w:r>
    </w:p>
    <w:p w14:paraId="467DAFB9" w14:textId="77777777" w:rsidR="000468DD" w:rsidRDefault="00000000">
      <w:pPr>
        <w:spacing w:line="480" w:lineRule="auto"/>
        <w:ind w:firstLine="720"/>
        <w:rPr>
          <w:rFonts w:ascii="Calibri" w:eastAsia="Calibri" w:hAnsi="Calibri" w:cs="Calibri"/>
        </w:rPr>
      </w:pPr>
      <w:bookmarkStart w:id="9" w:name="_heading=h.5z2tbcgx7ald" w:colFirst="0" w:colLast="0"/>
      <w:bookmarkEnd w:id="9"/>
      <w:r>
        <w:rPr>
          <w:rFonts w:ascii="Calibri" w:eastAsia="Calibri" w:hAnsi="Calibri" w:cs="Calibri"/>
        </w:rPr>
        <w:t xml:space="preserve">The dataset analyzed during the current study are available in the Open Science Framework repository: </w:t>
      </w:r>
      <w:proofErr w:type="spellStart"/>
      <w:r>
        <w:rPr>
          <w:rFonts w:ascii="Calibri" w:eastAsia="Calibri" w:hAnsi="Calibri" w:cs="Calibri"/>
        </w:rPr>
        <w:t>COVIDiSTRESS</w:t>
      </w:r>
      <w:proofErr w:type="spellEnd"/>
      <w:r>
        <w:rPr>
          <w:rFonts w:ascii="Calibri" w:eastAsia="Calibri" w:hAnsi="Calibri" w:cs="Calibri"/>
        </w:rPr>
        <w:t xml:space="preserve"> II Consortium, 2021. </w:t>
      </w:r>
      <w:proofErr w:type="spellStart"/>
      <w:r>
        <w:rPr>
          <w:rFonts w:ascii="Calibri" w:eastAsia="Calibri" w:hAnsi="Calibri" w:cs="Calibri"/>
        </w:rPr>
        <w:t>COVIDiSTRESS</w:t>
      </w:r>
      <w:proofErr w:type="spellEnd"/>
      <w:r>
        <w:rPr>
          <w:rFonts w:ascii="Calibri" w:eastAsia="Calibri" w:hAnsi="Calibri" w:cs="Calibri"/>
        </w:rPr>
        <w:t xml:space="preserve"> II Global Survey. </w:t>
      </w:r>
      <w:hyperlink r:id="rId22">
        <w:r>
          <w:rPr>
            <w:rFonts w:ascii="Calibri" w:eastAsia="Calibri" w:hAnsi="Calibri" w:cs="Calibri"/>
            <w:color w:val="1155CC"/>
            <w:u w:val="single"/>
          </w:rPr>
          <w:t>https://osf.io/36tsd/</w:t>
        </w:r>
      </w:hyperlink>
      <w:r>
        <w:rPr>
          <w:rFonts w:ascii="Calibri" w:eastAsia="Calibri" w:hAnsi="Calibri" w:cs="Calibri"/>
        </w:rPr>
        <w:t xml:space="preserve">. The first hypothesis was pre-registered before data collection in the </w:t>
      </w:r>
      <w:proofErr w:type="spellStart"/>
      <w:r>
        <w:rPr>
          <w:rFonts w:ascii="Calibri" w:eastAsia="Calibri" w:hAnsi="Calibri" w:cs="Calibri"/>
        </w:rPr>
        <w:t>COVIDiSTRESS</w:t>
      </w:r>
      <w:proofErr w:type="spellEnd"/>
      <w:r>
        <w:rPr>
          <w:rFonts w:ascii="Calibri" w:eastAsia="Calibri" w:hAnsi="Calibri" w:cs="Calibri"/>
        </w:rPr>
        <w:t xml:space="preserve"> II pre-registration (https://osf.io/pg3h8). The remaining hypotheses were pre-registered after data collection, yet before data analysis (</w:t>
      </w:r>
      <w:hyperlink r:id="rId23">
        <w:r>
          <w:rPr>
            <w:rFonts w:ascii="Calibri" w:eastAsia="Calibri" w:hAnsi="Calibri" w:cs="Calibri"/>
            <w:color w:val="1155CC"/>
            <w:u w:val="single"/>
          </w:rPr>
          <w:t>https://doi.org/10.17605/OSF.IO/P47WH</w:t>
        </w:r>
      </w:hyperlink>
      <w:r>
        <w:rPr>
          <w:rFonts w:ascii="Calibri" w:eastAsia="Calibri" w:hAnsi="Calibri" w:cs="Calibri"/>
        </w:rPr>
        <w:t xml:space="preserve">). </w:t>
      </w:r>
      <w:r>
        <w:rPr>
          <w:rFonts w:ascii="Calibri" w:eastAsia="Calibri" w:hAnsi="Calibri" w:cs="Calibri"/>
          <w:highlight w:val="white"/>
        </w:rPr>
        <w:t xml:space="preserve">The convenience sampling method is a limitation of the study. </w:t>
      </w:r>
      <w:r>
        <w:rPr>
          <w:rFonts w:ascii="Calibri" w:eastAsia="Calibri" w:hAnsi="Calibri" w:cs="Calibri"/>
        </w:rPr>
        <w:t xml:space="preserve">All analyses were done in </w:t>
      </w:r>
      <w:r>
        <w:rPr>
          <w:rFonts w:ascii="Calibri" w:eastAsia="Calibri" w:hAnsi="Calibri" w:cs="Calibri"/>
          <w:i/>
        </w:rPr>
        <w:t>R</w:t>
      </w:r>
      <w:r>
        <w:rPr>
          <w:rFonts w:ascii="Calibri" w:eastAsia="Calibri" w:hAnsi="Calibri" w:cs="Calibri"/>
        </w:rPr>
        <w:t xml:space="preserve">. Further details about employed tools and packages are available in the supplementary materials (Online Resource 1). </w:t>
      </w:r>
      <w:r>
        <w:rPr>
          <w:rFonts w:ascii="Calibri" w:eastAsia="Calibri" w:hAnsi="Calibri" w:cs="Calibri"/>
          <w:highlight w:val="white"/>
        </w:rPr>
        <w:t xml:space="preserve">All relevant source code files are </w:t>
      </w:r>
      <w:r>
        <w:rPr>
          <w:rFonts w:ascii="Calibri" w:eastAsia="Calibri" w:hAnsi="Calibri" w:cs="Calibri"/>
          <w:highlight w:val="white"/>
        </w:rPr>
        <w:lastRenderedPageBreak/>
        <w:t xml:space="preserve">available via GitHub (https://github.com/hyemin-han/COVIDiSTRESS2_Vaccine). Resultant </w:t>
      </w:r>
      <w:proofErr w:type="spellStart"/>
      <w:r>
        <w:rPr>
          <w:rFonts w:ascii="Calibri" w:eastAsia="Calibri" w:hAnsi="Calibri" w:cs="Calibri"/>
          <w:highlight w:val="white"/>
        </w:rPr>
        <w:t>RData</w:t>
      </w:r>
      <w:proofErr w:type="spellEnd"/>
      <w:r>
        <w:rPr>
          <w:rFonts w:ascii="Calibri" w:eastAsia="Calibri" w:hAnsi="Calibri" w:cs="Calibri"/>
          <w:highlight w:val="white"/>
        </w:rPr>
        <w:t xml:space="preserve"> files are available via OSF (</w:t>
      </w:r>
      <w:hyperlink r:id="rId24">
        <w:r>
          <w:rPr>
            <w:rFonts w:ascii="Calibri" w:eastAsia="Calibri" w:hAnsi="Calibri" w:cs="Calibri"/>
            <w:color w:val="1155CC"/>
            <w:highlight w:val="white"/>
            <w:u w:val="single"/>
          </w:rPr>
          <w:t>https://osf.io/yw2qz/</w:t>
        </w:r>
      </w:hyperlink>
      <w:r>
        <w:rPr>
          <w:rFonts w:ascii="Calibri" w:eastAsia="Calibri" w:hAnsi="Calibri" w:cs="Calibri"/>
          <w:highlight w:val="white"/>
        </w:rPr>
        <w:t xml:space="preserve">). </w:t>
      </w:r>
      <w:r>
        <w:rPr>
          <w:rFonts w:ascii="Calibri" w:eastAsia="Calibri" w:hAnsi="Calibri" w:cs="Calibri"/>
        </w:rPr>
        <w:t>Ethical approval for this study was obtained at the University of Salford (UK), as well as local ethical approval where required.</w:t>
      </w:r>
    </w:p>
    <w:p w14:paraId="5ECB2658" w14:textId="77777777" w:rsidR="000468DD" w:rsidRDefault="00000000">
      <w:pPr>
        <w:pStyle w:val="Heading2"/>
        <w:spacing w:line="360" w:lineRule="auto"/>
        <w:rPr>
          <w:rFonts w:ascii="Calibri" w:eastAsia="Calibri" w:hAnsi="Calibri" w:cs="Calibri"/>
          <w:sz w:val="22"/>
          <w:szCs w:val="22"/>
        </w:rPr>
      </w:pPr>
      <w:bookmarkStart w:id="10" w:name="_heading=h.elxezys1rrk3" w:colFirst="0" w:colLast="0"/>
      <w:bookmarkEnd w:id="10"/>
      <w:r>
        <w:rPr>
          <w:rFonts w:ascii="Calibri" w:eastAsia="Calibri" w:hAnsi="Calibri" w:cs="Calibri"/>
          <w:sz w:val="22"/>
          <w:szCs w:val="22"/>
        </w:rPr>
        <w:t xml:space="preserve">Data Collection and Participants </w:t>
      </w:r>
    </w:p>
    <w:p w14:paraId="328AEB84" w14:textId="4A86A577" w:rsidR="000468DD" w:rsidRDefault="00000000">
      <w:pPr>
        <w:spacing w:line="480" w:lineRule="auto"/>
        <w:ind w:firstLine="720"/>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COVIDiSTRESS</w:t>
      </w:r>
      <w:proofErr w:type="spellEnd"/>
      <w:r>
        <w:rPr>
          <w:rFonts w:ascii="Calibri" w:eastAsia="Calibri" w:hAnsi="Calibri" w:cs="Calibri"/>
        </w:rPr>
        <w:t xml:space="preserve"> II Global Survey, “Living a Year with the Pandemic”, was administered in 40 languages and eight dialects </w:t>
      </w:r>
      <w:sdt>
        <w:sdtPr>
          <w:tag w:val="goog_rdk_42"/>
          <w:id w:val="1690183492"/>
        </w:sdtPr>
        <w:sdtContent>
          <w:r>
            <w:rPr>
              <w:rFonts w:ascii="Calibri" w:eastAsia="Calibri" w:hAnsi="Calibri" w:cs="Calibri"/>
            </w:rPr>
            <w:t>from May 28 to August 29</w:t>
          </w:r>
          <w:r w:rsidR="00BC03D6">
            <w:rPr>
              <w:rFonts w:ascii="Calibri" w:eastAsia="Calibri" w:hAnsi="Calibri" w:cs="Calibri"/>
            </w:rPr>
            <w:t>,</w:t>
          </w:r>
          <w:r>
            <w:rPr>
              <w:rFonts w:ascii="Calibri" w:eastAsia="Calibri" w:hAnsi="Calibri" w:cs="Calibri"/>
            </w:rPr>
            <w:t xml:space="preserve"> </w:t>
          </w:r>
        </w:sdtContent>
      </w:sdt>
      <w:sdt>
        <w:sdtPr>
          <w:tag w:val="goog_rdk_43"/>
          <w:id w:val="-1495637030"/>
        </w:sdtPr>
        <w:sdtContent/>
      </w:sdt>
      <w:r>
        <w:rPr>
          <w:rFonts w:ascii="Calibri" w:eastAsia="Calibri" w:hAnsi="Calibri" w:cs="Calibri"/>
        </w:rPr>
        <w:t>2021. Participants from 137 countries participated in this online survey of experiences one year into the COVID-19 pandemic. After data cleaning to include only participants who provided informed consent and passed the attention check, data from 15,740 participants w</w:t>
      </w:r>
      <w:sdt>
        <w:sdtPr>
          <w:tag w:val="goog_rdk_44"/>
          <w:id w:val="-377546405"/>
        </w:sdtPr>
        <w:sdtContent>
          <w:r>
            <w:rPr>
              <w:rFonts w:ascii="Calibri" w:eastAsia="Calibri" w:hAnsi="Calibri" w:cs="Calibri"/>
            </w:rPr>
            <w:t>ere</w:t>
          </w:r>
        </w:sdtContent>
      </w:sdt>
      <w:sdt>
        <w:sdtPr>
          <w:tag w:val="goog_rdk_45"/>
          <w:id w:val="333658161"/>
        </w:sdtPr>
        <w:sdtContent/>
      </w:sdt>
      <w:r>
        <w:rPr>
          <w:rFonts w:ascii="Calibri" w:eastAsia="Calibri" w:hAnsi="Calibri" w:cs="Calibri"/>
        </w:rPr>
        <w:t xml:space="preserve"> analyzed. Demographic details regarding these participants have been presented elsewhere (Blackburn et al., 2022) and are available with the open-access dataset </w:t>
      </w:r>
      <w:hyperlink r:id="rId25">
        <w:r>
          <w:rPr>
            <w:rFonts w:ascii="Calibri" w:eastAsia="Calibri" w:hAnsi="Calibri" w:cs="Calibri"/>
            <w:color w:val="1155CC"/>
            <w:u w:val="single"/>
          </w:rPr>
          <w:t>https://osf.io/36tsd/</w:t>
        </w:r>
      </w:hyperlink>
      <w:r>
        <w:rPr>
          <w:rFonts w:ascii="Calibri" w:eastAsia="Calibri" w:hAnsi="Calibri" w:cs="Calibri"/>
        </w:rPr>
        <w:t>). Only participants who completed the scales of interest were included in the analyses below.</w:t>
      </w:r>
    </w:p>
    <w:p w14:paraId="1679EFDC" w14:textId="77777777" w:rsidR="000468DD" w:rsidRDefault="00000000">
      <w:pPr>
        <w:spacing w:line="480" w:lineRule="auto"/>
        <w:rPr>
          <w:rFonts w:ascii="Calibri" w:eastAsia="Calibri" w:hAnsi="Calibri" w:cs="Calibri"/>
          <w:b/>
        </w:rPr>
      </w:pPr>
      <w:r>
        <w:rPr>
          <w:rFonts w:ascii="Calibri" w:eastAsia="Calibri" w:hAnsi="Calibri" w:cs="Calibri"/>
        </w:rPr>
        <w:tab/>
        <w:t xml:space="preserve">Due to the minimal requirements of some used statistical procedures, only responses from language groups where </w:t>
      </w:r>
      <w:r>
        <w:rPr>
          <w:rFonts w:ascii="Calibri" w:eastAsia="Calibri" w:hAnsi="Calibri" w:cs="Calibri"/>
          <w:i/>
        </w:rPr>
        <w:t>N</w:t>
      </w:r>
      <w:r>
        <w:rPr>
          <w:rFonts w:ascii="Calibri" w:eastAsia="Calibri" w:hAnsi="Calibri" w:cs="Calibri"/>
        </w:rPr>
        <w:t xml:space="preserve"> ≥ 100 were used for measurement invariance test and measurement alignment, and only responses from countries where </w:t>
      </w:r>
      <w:r>
        <w:rPr>
          <w:rFonts w:ascii="Calibri" w:eastAsia="Calibri" w:hAnsi="Calibri" w:cs="Calibri"/>
          <w:i/>
        </w:rPr>
        <w:t>N</w:t>
      </w:r>
      <w:r>
        <w:rPr>
          <w:rFonts w:ascii="Calibri" w:eastAsia="Calibri" w:hAnsi="Calibri" w:cs="Calibri"/>
        </w:rPr>
        <w:t xml:space="preserve"> ≥ 30 were used for multilevel </w:t>
      </w:r>
      <w:sdt>
        <w:sdtPr>
          <w:tag w:val="goog_rdk_46"/>
          <w:id w:val="-87153875"/>
        </w:sdtPr>
        <w:sdtContent>
          <w:r>
            <w:rPr>
              <w:rFonts w:ascii="Calibri" w:eastAsia="Calibri" w:hAnsi="Calibri" w:cs="Calibri"/>
            </w:rPr>
            <w:t>modeling</w:t>
          </w:r>
        </w:sdtContent>
      </w:sdt>
      <w:sdt>
        <w:sdtPr>
          <w:tag w:val="goog_rdk_47"/>
          <w:id w:val="-1280411678"/>
        </w:sdtPr>
        <w:sdtContent>
          <w:r>
            <w:rPr>
              <w:lang w:val="en-US"/>
            </w:rPr>
            <w:t xml:space="preserve"> </w:t>
          </w:r>
        </w:sdtContent>
      </w:sdt>
      <w:r>
        <w:rPr>
          <w:rFonts w:ascii="Calibri" w:eastAsia="Calibri" w:hAnsi="Calibri" w:cs="Calibri"/>
        </w:rPr>
        <w:t>(Han, 2022a). This resulted in a total of 14,600 participants from 43 countries.</w:t>
      </w:r>
    </w:p>
    <w:p w14:paraId="5EF39AA5" w14:textId="77777777" w:rsidR="000468DD" w:rsidRDefault="00000000">
      <w:pPr>
        <w:pStyle w:val="Heading2"/>
        <w:rPr>
          <w:rFonts w:ascii="Calibri" w:eastAsia="Calibri" w:hAnsi="Calibri" w:cs="Calibri"/>
          <w:sz w:val="22"/>
          <w:szCs w:val="22"/>
          <w:shd w:val="clear" w:color="auto" w:fill="FCFCFC"/>
        </w:rPr>
      </w:pPr>
      <w:bookmarkStart w:id="11" w:name="_heading=h.2s8eyo1" w:colFirst="0" w:colLast="0"/>
      <w:bookmarkEnd w:id="11"/>
      <w:r>
        <w:rPr>
          <w:rFonts w:ascii="Calibri" w:eastAsia="Calibri" w:hAnsi="Calibri" w:cs="Calibri"/>
          <w:sz w:val="22"/>
          <w:szCs w:val="22"/>
        </w:rPr>
        <w:t>Measures</w:t>
      </w:r>
    </w:p>
    <w:p w14:paraId="42808FF9" w14:textId="5BDC27C5" w:rsidR="000468DD" w:rsidRDefault="00000000">
      <w:pPr>
        <w:spacing w:line="480" w:lineRule="auto"/>
        <w:ind w:firstLine="720"/>
        <w:rPr>
          <w:rFonts w:ascii="Calibri" w:eastAsia="Calibri" w:hAnsi="Calibri" w:cs="Calibri"/>
          <w:b/>
        </w:rPr>
      </w:pPr>
      <w:r>
        <w:rPr>
          <w:rFonts w:ascii="Calibri" w:eastAsia="Calibri" w:hAnsi="Calibri" w:cs="Calibri"/>
        </w:rPr>
        <w:t xml:space="preserve">The </w:t>
      </w:r>
      <w:proofErr w:type="spellStart"/>
      <w:r>
        <w:rPr>
          <w:rFonts w:ascii="Calibri" w:eastAsia="Calibri" w:hAnsi="Calibri" w:cs="Calibri"/>
        </w:rPr>
        <w:t>COVIDiSTRESS</w:t>
      </w:r>
      <w:proofErr w:type="spellEnd"/>
      <w:r>
        <w:rPr>
          <w:rFonts w:ascii="Calibri" w:eastAsia="Calibri" w:hAnsi="Calibri" w:cs="Calibri"/>
        </w:rPr>
        <w:t xml:space="preserve"> II Global Survey included demographic questions, country of residence, and </w:t>
      </w:r>
      <w:proofErr w:type="gramStart"/>
      <w:r>
        <w:rPr>
          <w:rFonts w:ascii="Calibri" w:eastAsia="Calibri" w:hAnsi="Calibri" w:cs="Calibri"/>
        </w:rPr>
        <w:t>a number of</w:t>
      </w:r>
      <w:proofErr w:type="gramEnd"/>
      <w:r>
        <w:rPr>
          <w:rFonts w:ascii="Calibri" w:eastAsia="Calibri" w:hAnsi="Calibri" w:cs="Calibri"/>
        </w:rPr>
        <w:t xml:space="preserve"> scales. Relevant to our current hypotheses, the survey included the following measures: </w:t>
      </w:r>
      <w:r>
        <w:rPr>
          <w:rFonts w:ascii="Calibri" w:eastAsia="Calibri" w:hAnsi="Calibri" w:cs="Calibri"/>
          <w:i/>
        </w:rPr>
        <w:t>Willingness to get vaccinated</w:t>
      </w:r>
      <w:r>
        <w:rPr>
          <w:rFonts w:ascii="Calibri" w:eastAsia="Calibri" w:hAnsi="Calibri" w:cs="Calibri"/>
        </w:rPr>
        <w:t xml:space="preserve"> (1 item), </w:t>
      </w:r>
      <w:r>
        <w:rPr>
          <w:rFonts w:ascii="Calibri" w:eastAsia="Calibri" w:hAnsi="Calibri" w:cs="Calibri"/>
          <w:i/>
        </w:rPr>
        <w:t xml:space="preserve">Vaccine </w:t>
      </w:r>
      <w:r w:rsidR="00F825C0">
        <w:rPr>
          <w:rFonts w:ascii="Calibri" w:eastAsia="Calibri" w:hAnsi="Calibri" w:cs="Calibri"/>
          <w:i/>
        </w:rPr>
        <w:t>attitudes</w:t>
      </w:r>
      <w:r w:rsidR="00F825C0">
        <w:rPr>
          <w:rFonts w:ascii="Calibri" w:eastAsia="Calibri" w:hAnsi="Calibri" w:cs="Calibri"/>
        </w:rPr>
        <w:t xml:space="preserve"> </w:t>
      </w:r>
      <w:r>
        <w:rPr>
          <w:rFonts w:ascii="Calibri" w:eastAsia="Calibri" w:hAnsi="Calibri" w:cs="Calibri"/>
        </w:rPr>
        <w:t xml:space="preserve">(Han, 2022a), </w:t>
      </w:r>
      <w:r>
        <w:rPr>
          <w:rFonts w:ascii="Calibri" w:eastAsia="Calibri" w:hAnsi="Calibri" w:cs="Calibri"/>
          <w:i/>
        </w:rPr>
        <w:t>Trust in institutions</w:t>
      </w:r>
      <w:r>
        <w:rPr>
          <w:rFonts w:ascii="Calibri" w:eastAsia="Calibri" w:hAnsi="Calibri" w:cs="Calibri"/>
        </w:rPr>
        <w:t xml:space="preserve"> (Yamada et al., 2021), </w:t>
      </w:r>
      <w:r>
        <w:rPr>
          <w:rFonts w:ascii="Calibri" w:eastAsia="Calibri" w:hAnsi="Calibri" w:cs="Calibri"/>
          <w:i/>
        </w:rPr>
        <w:t>Conspiratorial Thinking Scale</w:t>
      </w:r>
      <w:r>
        <w:rPr>
          <w:rFonts w:ascii="Calibri" w:eastAsia="Calibri" w:hAnsi="Calibri" w:cs="Calibri"/>
        </w:rPr>
        <w:t xml:space="preserve"> (Uscinski et al., 2020; 2016; Han et al., 2021), and </w:t>
      </w:r>
      <w:r>
        <w:rPr>
          <w:rFonts w:ascii="Calibri" w:eastAsia="Calibri" w:hAnsi="Calibri" w:cs="Calibri"/>
          <w:i/>
        </w:rPr>
        <w:t>Anti-Expert Sentiment</w:t>
      </w:r>
      <w:r>
        <w:rPr>
          <w:rFonts w:ascii="Calibri" w:eastAsia="Calibri" w:hAnsi="Calibri" w:cs="Calibri"/>
        </w:rPr>
        <w:t xml:space="preserve"> (Uscinski et al., 2020). Full details about the survey and dataset are described in Blackburn et al. (2022).</w:t>
      </w:r>
    </w:p>
    <w:p w14:paraId="592009BD" w14:textId="77777777" w:rsidR="000468DD" w:rsidRDefault="00000000">
      <w:pPr>
        <w:spacing w:line="480" w:lineRule="auto"/>
        <w:ind w:firstLine="720"/>
        <w:rPr>
          <w:rFonts w:ascii="Calibri" w:eastAsia="Calibri" w:hAnsi="Calibri" w:cs="Calibri"/>
        </w:rPr>
      </w:pPr>
      <w:r>
        <w:rPr>
          <w:rFonts w:ascii="Calibri" w:eastAsia="Calibri" w:hAnsi="Calibri" w:cs="Calibri"/>
          <w:b/>
        </w:rPr>
        <w:lastRenderedPageBreak/>
        <w:t>Willingness to get vaccinated.</w:t>
      </w:r>
      <w:r>
        <w:rPr>
          <w:rFonts w:ascii="Calibri" w:eastAsia="Calibri" w:hAnsi="Calibri" w:cs="Calibri"/>
        </w:rPr>
        <w:t xml:space="preserve"> Participants’ willingness to get vaccinated was measured by one item, “</w:t>
      </w:r>
      <w:r>
        <w:rPr>
          <w:rFonts w:ascii="Calibri" w:eastAsia="Calibri" w:hAnsi="Calibri" w:cs="Calibri"/>
          <w:i/>
        </w:rPr>
        <w:t>How willing are you to get the vaccine if one becomes available to you?</w:t>
      </w:r>
      <w:r>
        <w:rPr>
          <w:rFonts w:ascii="Calibri" w:eastAsia="Calibri" w:hAnsi="Calibri" w:cs="Calibri"/>
        </w:rPr>
        <w:t>”</w:t>
      </w:r>
      <w:sdt>
        <w:sdtPr>
          <w:tag w:val="goog_rdk_48"/>
          <w:id w:val="1826467688"/>
        </w:sdtPr>
        <w:sdtContent/>
      </w:sdt>
      <w:r>
        <w:rPr>
          <w:rFonts w:ascii="Calibri" w:eastAsia="Calibri" w:hAnsi="Calibri" w:cs="Calibri"/>
        </w:rPr>
        <w:t xml:space="preserve"> Responses to this item were anchored to a 6-point Likert scale (1 = </w:t>
      </w:r>
      <w:r>
        <w:rPr>
          <w:rFonts w:ascii="Calibri" w:eastAsia="Calibri" w:hAnsi="Calibri" w:cs="Calibri"/>
          <w:i/>
        </w:rPr>
        <w:t>not willing at all</w:t>
      </w:r>
      <w:r>
        <w:rPr>
          <w:rFonts w:ascii="Calibri" w:eastAsia="Calibri" w:hAnsi="Calibri" w:cs="Calibri"/>
        </w:rPr>
        <w:t xml:space="preserve">; 6 = </w:t>
      </w:r>
      <w:r>
        <w:rPr>
          <w:rFonts w:ascii="Calibri" w:eastAsia="Calibri" w:hAnsi="Calibri" w:cs="Calibri"/>
          <w:i/>
        </w:rPr>
        <w:t>very willing</w:t>
      </w:r>
      <w:r>
        <w:rPr>
          <w:rFonts w:ascii="Calibri" w:eastAsia="Calibri" w:hAnsi="Calibri" w:cs="Calibri"/>
        </w:rPr>
        <w:t xml:space="preserve">). Participants were informed about the focus of the survey, so it was implicit </w:t>
      </w:r>
      <w:sdt>
        <w:sdtPr>
          <w:tag w:val="goog_rdk_49"/>
          <w:id w:val="2137370850"/>
        </w:sdtPr>
        <w:sdtContent>
          <w:r>
            <w:rPr>
              <w:rFonts w:ascii="Calibri" w:eastAsia="Calibri" w:hAnsi="Calibri" w:cs="Calibri"/>
            </w:rPr>
            <w:t xml:space="preserve">that </w:t>
          </w:r>
        </w:sdtContent>
      </w:sdt>
      <w:r>
        <w:rPr>
          <w:rFonts w:ascii="Calibri" w:eastAsia="Calibri" w:hAnsi="Calibri" w:cs="Calibri"/>
        </w:rPr>
        <w:t>the item referred to the COVID-19 vaccine.</w:t>
      </w:r>
    </w:p>
    <w:p w14:paraId="3D228009" w14:textId="08CC0231" w:rsidR="000468DD" w:rsidRDefault="00000000">
      <w:pPr>
        <w:spacing w:line="480" w:lineRule="auto"/>
        <w:ind w:firstLine="720"/>
        <w:rPr>
          <w:rFonts w:ascii="Calibri" w:eastAsia="Calibri" w:hAnsi="Calibri" w:cs="Calibri"/>
        </w:rPr>
      </w:pPr>
      <w:r>
        <w:rPr>
          <w:rFonts w:ascii="Calibri" w:eastAsia="Calibri" w:hAnsi="Calibri" w:cs="Calibri"/>
          <w:b/>
        </w:rPr>
        <w:t xml:space="preserve">Vaccine Attitude Question Battery. </w:t>
      </w:r>
      <w:r>
        <w:rPr>
          <w:rFonts w:ascii="Calibri" w:eastAsia="Calibri" w:hAnsi="Calibri" w:cs="Calibri"/>
        </w:rPr>
        <w:t>The Vaccine Attitudes Scale included six items (e.g., “</w:t>
      </w:r>
      <w:r>
        <w:rPr>
          <w:rFonts w:ascii="Calibri" w:eastAsia="Calibri" w:hAnsi="Calibri" w:cs="Calibri"/>
          <w:i/>
        </w:rPr>
        <w:t>New vaccines are recommended only if they are safe</w:t>
      </w:r>
      <w:r>
        <w:rPr>
          <w:rFonts w:ascii="Calibri" w:eastAsia="Calibri" w:hAnsi="Calibri" w:cs="Calibri"/>
        </w:rPr>
        <w:t xml:space="preserve">”) that were adapted from the Vaccine Attitude Question Battery (VAQB; Han, 2022a). Vaccine attitudes were reported on a 6-point </w:t>
      </w:r>
      <w:r w:rsidR="00F825C0">
        <w:rPr>
          <w:rFonts w:ascii="Calibri" w:eastAsia="Calibri" w:hAnsi="Calibri" w:cs="Calibri"/>
        </w:rPr>
        <w:t xml:space="preserve">Likert </w:t>
      </w:r>
      <w:r>
        <w:rPr>
          <w:rFonts w:ascii="Calibri" w:eastAsia="Calibri" w:hAnsi="Calibri" w:cs="Calibri"/>
        </w:rPr>
        <w:t>scale (1 =</w:t>
      </w:r>
      <w:r>
        <w:rPr>
          <w:rFonts w:ascii="Calibri" w:eastAsia="Calibri" w:hAnsi="Calibri" w:cs="Calibri"/>
          <w:i/>
        </w:rPr>
        <w:t xml:space="preserve"> strongly disagree</w:t>
      </w:r>
      <w:r>
        <w:rPr>
          <w:rFonts w:ascii="Calibri" w:eastAsia="Calibri" w:hAnsi="Calibri" w:cs="Calibri"/>
        </w:rPr>
        <w:t xml:space="preserve">; 6 = </w:t>
      </w:r>
      <w:r>
        <w:rPr>
          <w:rFonts w:ascii="Calibri" w:eastAsia="Calibri" w:hAnsi="Calibri" w:cs="Calibri"/>
          <w:i/>
        </w:rPr>
        <w:t>strongly agree</w:t>
      </w:r>
      <w:r>
        <w:rPr>
          <w:rFonts w:ascii="Calibri" w:eastAsia="Calibri" w:hAnsi="Calibri" w:cs="Calibri"/>
        </w:rPr>
        <w:t>). Low scores indicate negative attitudes, and high scores indicate positive attitudes. The validation study indicated that one of the items (Item 4) should be excluded (Han, 2022a). Thus, we employed five out of six items in the present study. The VAQB showed good internal consistency for the full cross-cultural data (α = .85).</w:t>
      </w:r>
    </w:p>
    <w:p w14:paraId="6F96B414" w14:textId="77777777" w:rsidR="000468DD" w:rsidRDefault="00000000">
      <w:pPr>
        <w:spacing w:line="480" w:lineRule="auto"/>
        <w:ind w:firstLine="720"/>
        <w:rPr>
          <w:rFonts w:ascii="Calibri" w:eastAsia="Calibri" w:hAnsi="Calibri" w:cs="Calibri"/>
        </w:rPr>
      </w:pPr>
      <w:r>
        <w:rPr>
          <w:rFonts w:ascii="Calibri" w:eastAsia="Calibri" w:hAnsi="Calibri" w:cs="Calibri"/>
          <w:b/>
        </w:rPr>
        <w:t xml:space="preserve">Trust. </w:t>
      </w:r>
      <w:r>
        <w:rPr>
          <w:rFonts w:ascii="Calibri" w:eastAsia="Calibri" w:hAnsi="Calibri" w:cs="Calibri"/>
        </w:rPr>
        <w:t>Participants were asked to rate how much they trusted institutions on a scale of 0 (</w:t>
      </w:r>
      <w:r>
        <w:rPr>
          <w:rFonts w:ascii="Calibri" w:eastAsia="Calibri" w:hAnsi="Calibri" w:cs="Calibri"/>
          <w:i/>
        </w:rPr>
        <w:t>No trust</w:t>
      </w:r>
      <w:r>
        <w:rPr>
          <w:rFonts w:ascii="Calibri" w:eastAsia="Calibri" w:hAnsi="Calibri" w:cs="Calibri"/>
        </w:rPr>
        <w:t>) to 10 (</w:t>
      </w:r>
      <w:r>
        <w:rPr>
          <w:rFonts w:ascii="Calibri" w:eastAsia="Calibri" w:hAnsi="Calibri" w:cs="Calibri"/>
          <w:i/>
        </w:rPr>
        <w:t>Complete trust</w:t>
      </w:r>
      <w:r>
        <w:rPr>
          <w:rFonts w:ascii="Calibri" w:eastAsia="Calibri" w:hAnsi="Calibri" w:cs="Calibri"/>
        </w:rPr>
        <w:t xml:space="preserve">). </w:t>
      </w:r>
      <w:sdt>
        <w:sdtPr>
          <w:tag w:val="goog_rdk_50"/>
          <w:id w:val="957381356"/>
        </w:sdtPr>
        <w:sdtContent>
          <w:r>
            <w:rPr>
              <w:rFonts w:ascii="Calibri" w:eastAsia="Calibri" w:hAnsi="Calibri" w:cs="Calibri"/>
            </w:rPr>
            <w:t xml:space="preserve">Each of the 7 items on the scale reflected trust in a specific institution. </w:t>
          </w:r>
        </w:sdtContent>
      </w:sdt>
      <w:r>
        <w:rPr>
          <w:rFonts w:ascii="Calibri" w:eastAsia="Calibri" w:hAnsi="Calibri" w:cs="Calibri"/>
        </w:rPr>
        <w:t>Two of the seven trust items were independently included in this analysis to reflect Trust in the Scientific Research Community and Trust in Government.</w:t>
      </w:r>
    </w:p>
    <w:p w14:paraId="0387692B" w14:textId="656988AE" w:rsidR="000468DD" w:rsidRDefault="00000000">
      <w:pPr>
        <w:spacing w:line="480" w:lineRule="auto"/>
        <w:ind w:firstLine="720"/>
        <w:rPr>
          <w:rFonts w:ascii="Calibri" w:eastAsia="Calibri" w:hAnsi="Calibri" w:cs="Calibri"/>
        </w:rPr>
      </w:pPr>
      <w:r>
        <w:rPr>
          <w:rFonts w:ascii="Calibri" w:eastAsia="Calibri" w:hAnsi="Calibri" w:cs="Calibri"/>
          <w:b/>
        </w:rPr>
        <w:t xml:space="preserve">Conspiratorial Thinking Scale. </w:t>
      </w:r>
      <w:r>
        <w:rPr>
          <w:rFonts w:ascii="Calibri" w:eastAsia="Calibri" w:hAnsi="Calibri" w:cs="Calibri"/>
        </w:rPr>
        <w:t>We employed the Conspiratorial Thinking Scale (</w:t>
      </w:r>
      <w:r w:rsidR="00F825C0">
        <w:rPr>
          <w:rFonts w:ascii="Calibri" w:eastAsia="Calibri" w:hAnsi="Calibri" w:cs="Calibri"/>
        </w:rPr>
        <w:t xml:space="preserve">Han et al., 2022; </w:t>
      </w:r>
      <w:r>
        <w:rPr>
          <w:rFonts w:ascii="Calibri" w:eastAsia="Calibri" w:hAnsi="Calibri" w:cs="Calibri"/>
        </w:rPr>
        <w:t>Uscinski et al., 2020, 2016) to examine participants’ conspiratorial thinking within the context of the COVID-19 pandemic. The scale included four items (e.g., “</w:t>
      </w:r>
      <w:r>
        <w:rPr>
          <w:rFonts w:ascii="Calibri" w:eastAsia="Calibri" w:hAnsi="Calibri" w:cs="Calibri"/>
          <w:i/>
        </w:rPr>
        <w:t>Much of our lives are being controlled by plots hatched in secret places</w:t>
      </w:r>
      <w:r>
        <w:rPr>
          <w:rFonts w:ascii="Calibri" w:eastAsia="Calibri" w:hAnsi="Calibri" w:cs="Calibri"/>
        </w:rPr>
        <w:t xml:space="preserve">”). Responses were anchored to a 4-point Likert scale (1 = </w:t>
      </w:r>
      <w:r>
        <w:rPr>
          <w:rFonts w:ascii="Calibri" w:eastAsia="Calibri" w:hAnsi="Calibri" w:cs="Calibri"/>
          <w:i/>
        </w:rPr>
        <w:t xml:space="preserve">strongly disagree, </w:t>
      </w:r>
      <w:r>
        <w:rPr>
          <w:rFonts w:ascii="Calibri" w:eastAsia="Calibri" w:hAnsi="Calibri" w:cs="Calibri"/>
        </w:rPr>
        <w:t xml:space="preserve">4 = </w:t>
      </w:r>
      <w:r>
        <w:rPr>
          <w:rFonts w:ascii="Calibri" w:eastAsia="Calibri" w:hAnsi="Calibri" w:cs="Calibri"/>
          <w:i/>
        </w:rPr>
        <w:t>strongly agree</w:t>
      </w:r>
      <w:r>
        <w:rPr>
          <w:rFonts w:ascii="Calibri" w:eastAsia="Calibri" w:hAnsi="Calibri" w:cs="Calibri"/>
        </w:rPr>
        <w:t xml:space="preserve">). The scale showed good internal consistency (α = .85). </w:t>
      </w:r>
    </w:p>
    <w:p w14:paraId="7CDA3A82" w14:textId="270E2D47" w:rsidR="000468DD" w:rsidRDefault="00000000">
      <w:pPr>
        <w:spacing w:line="480" w:lineRule="auto"/>
        <w:ind w:firstLine="720"/>
        <w:rPr>
          <w:rFonts w:ascii="Calibri" w:eastAsia="Calibri" w:hAnsi="Calibri" w:cs="Calibri"/>
        </w:rPr>
      </w:pPr>
      <w:r>
        <w:rPr>
          <w:rFonts w:ascii="Calibri" w:eastAsia="Calibri" w:hAnsi="Calibri" w:cs="Calibri"/>
          <w:b/>
        </w:rPr>
        <w:t xml:space="preserve">Anti-Expert Sentiment Scale. </w:t>
      </w:r>
      <w:r>
        <w:rPr>
          <w:rFonts w:ascii="Calibri" w:eastAsia="Calibri" w:hAnsi="Calibri" w:cs="Calibri"/>
        </w:rPr>
        <w:t>The Anti-Expert Sentiment Scale (Blackburn et al., 2022; Han et al., 2022) was used to examine participants’ sentiment</w:t>
      </w:r>
      <w:r w:rsidR="00BC03D6">
        <w:rPr>
          <w:rFonts w:ascii="Calibri" w:eastAsia="Calibri" w:hAnsi="Calibri" w:cs="Calibri"/>
        </w:rPr>
        <w:t>s</w:t>
      </w:r>
      <w:r>
        <w:rPr>
          <w:rFonts w:ascii="Calibri" w:eastAsia="Calibri" w:hAnsi="Calibri" w:cs="Calibri"/>
        </w:rPr>
        <w:t xml:space="preserve"> regarding to what extent they trust experts’ advice during the COVID-19 pandemic. Three items (e.g., “</w:t>
      </w:r>
      <w:r>
        <w:rPr>
          <w:rFonts w:ascii="Calibri" w:eastAsia="Calibri" w:hAnsi="Calibri" w:cs="Calibri"/>
          <w:i/>
        </w:rPr>
        <w:t xml:space="preserve">I am more confident in my opinion than other </w:t>
      </w:r>
      <w:r>
        <w:rPr>
          <w:rFonts w:ascii="Calibri" w:eastAsia="Calibri" w:hAnsi="Calibri" w:cs="Calibri"/>
          <w:i/>
        </w:rPr>
        <w:lastRenderedPageBreak/>
        <w:t>people’s facts</w:t>
      </w:r>
      <w:r>
        <w:rPr>
          <w:rFonts w:ascii="Calibri" w:eastAsia="Calibri" w:hAnsi="Calibri" w:cs="Calibri"/>
        </w:rPr>
        <w:t xml:space="preserve">”) were presented to participants. Responses were anchored to a 6-point Likert Scale (1 = </w:t>
      </w:r>
      <w:r>
        <w:rPr>
          <w:rFonts w:ascii="Calibri" w:eastAsia="Calibri" w:hAnsi="Calibri" w:cs="Calibri"/>
          <w:i/>
        </w:rPr>
        <w:t xml:space="preserve">strongly disagree, </w:t>
      </w:r>
      <w:r>
        <w:rPr>
          <w:rFonts w:ascii="Calibri" w:eastAsia="Calibri" w:hAnsi="Calibri" w:cs="Calibri"/>
        </w:rPr>
        <w:t>6 =</w:t>
      </w:r>
      <w:r>
        <w:rPr>
          <w:rFonts w:ascii="Calibri" w:eastAsia="Calibri" w:hAnsi="Calibri" w:cs="Calibri"/>
          <w:i/>
        </w:rPr>
        <w:t>strongly agree</w:t>
      </w:r>
      <w:r>
        <w:rPr>
          <w:rFonts w:ascii="Calibri" w:eastAsia="Calibri" w:hAnsi="Calibri" w:cs="Calibri"/>
        </w:rPr>
        <w:t>). The Anti-Expert Sentiment Scale demonstrated acceptable internal consistency (α = .73).</w:t>
      </w:r>
    </w:p>
    <w:p w14:paraId="5B038DA7" w14:textId="77777777" w:rsidR="000468DD" w:rsidRDefault="00000000">
      <w:pPr>
        <w:pStyle w:val="Heading2"/>
        <w:rPr>
          <w:rFonts w:ascii="Calibri" w:eastAsia="Calibri" w:hAnsi="Calibri" w:cs="Calibri"/>
          <w:sz w:val="22"/>
          <w:szCs w:val="22"/>
        </w:rPr>
      </w:pPr>
      <w:bookmarkStart w:id="12" w:name="_heading=h.17dp8vu" w:colFirst="0" w:colLast="0"/>
      <w:bookmarkEnd w:id="12"/>
      <w:r>
        <w:rPr>
          <w:rFonts w:ascii="Calibri" w:eastAsia="Calibri" w:hAnsi="Calibri" w:cs="Calibri"/>
          <w:sz w:val="22"/>
          <w:szCs w:val="22"/>
        </w:rPr>
        <w:t xml:space="preserve">Data analysis </w:t>
      </w:r>
    </w:p>
    <w:p w14:paraId="325E2665" w14:textId="18CBEA9B" w:rsidR="000468DD" w:rsidRDefault="008161F4">
      <w:pPr>
        <w:spacing w:line="480" w:lineRule="auto"/>
        <w:ind w:firstLine="720"/>
        <w:rPr>
          <w:rFonts w:ascii="Calibri" w:eastAsia="Calibri" w:hAnsi="Calibri" w:cs="Calibri"/>
        </w:rPr>
      </w:pPr>
      <w:r>
        <w:rPr>
          <w:rFonts w:ascii="Calibri" w:eastAsia="Calibri" w:hAnsi="Calibri" w:cs="Calibri"/>
        </w:rPr>
        <w:t xml:space="preserve">First, the psychometric properties of scales (especially internal consistency and measurement invariance) were verified. To perform multilevel modeling for hypothesis testing across various countries, the (partial) metric invariance needed to be established to conduct meaningful comparisons of factor variances and covariances (Fischer &amp; Karl, 2019). Measurement invariance was tested through multi-group confirmatory factor analysis with traditional criteria for a configural level of invariance (i.e., </w:t>
      </w:r>
      <w:r>
        <w:rPr>
          <w:rFonts w:ascii="Calibri" w:eastAsia="Calibri" w:hAnsi="Calibri" w:cs="Calibri"/>
          <w:i/>
        </w:rPr>
        <w:t>RMSEA ≤</w:t>
      </w:r>
      <w:r>
        <w:rPr>
          <w:rFonts w:ascii="Calibri" w:eastAsia="Calibri" w:hAnsi="Calibri" w:cs="Calibri"/>
        </w:rPr>
        <w:t xml:space="preserve"> .08, </w:t>
      </w:r>
      <w:r>
        <w:rPr>
          <w:rFonts w:ascii="Calibri" w:eastAsia="Calibri" w:hAnsi="Calibri" w:cs="Calibri"/>
          <w:i/>
        </w:rPr>
        <w:t>SRMR ≤</w:t>
      </w:r>
      <w:r>
        <w:rPr>
          <w:rFonts w:ascii="Calibri" w:eastAsia="Calibri" w:hAnsi="Calibri" w:cs="Calibri"/>
        </w:rPr>
        <w:t xml:space="preserve"> .08, </w:t>
      </w:r>
      <w:r>
        <w:rPr>
          <w:rFonts w:ascii="Calibri" w:eastAsia="Calibri" w:hAnsi="Calibri" w:cs="Calibri"/>
          <w:i/>
        </w:rPr>
        <w:t xml:space="preserve">CFI </w:t>
      </w:r>
      <w:r>
        <w:rPr>
          <w:rFonts w:ascii="Calibri" w:eastAsia="Calibri" w:hAnsi="Calibri" w:cs="Calibri"/>
        </w:rPr>
        <w:t xml:space="preserve">≥ .90, </w:t>
      </w:r>
      <w:r>
        <w:rPr>
          <w:rFonts w:ascii="Calibri" w:eastAsia="Calibri" w:hAnsi="Calibri" w:cs="Calibri"/>
          <w:i/>
        </w:rPr>
        <w:t xml:space="preserve">TLI </w:t>
      </w:r>
      <w:r>
        <w:rPr>
          <w:rFonts w:ascii="Calibri" w:eastAsia="Calibri" w:hAnsi="Calibri" w:cs="Calibri"/>
        </w:rPr>
        <w:t>≥ .90) and a metric level of invariance (i.e., Δ</w:t>
      </w:r>
      <w:r>
        <w:rPr>
          <w:rFonts w:ascii="Calibri" w:eastAsia="Calibri" w:hAnsi="Calibri" w:cs="Calibri"/>
          <w:i/>
        </w:rPr>
        <w:t>RMSEA</w:t>
      </w:r>
      <w:r>
        <w:rPr>
          <w:rFonts w:ascii="Calibri" w:eastAsia="Calibri" w:hAnsi="Calibri" w:cs="Calibri"/>
        </w:rPr>
        <w:t xml:space="preserve"> &lt; .015, Δ</w:t>
      </w:r>
      <w:r>
        <w:rPr>
          <w:rFonts w:ascii="Calibri" w:eastAsia="Calibri" w:hAnsi="Calibri" w:cs="Calibri"/>
          <w:i/>
        </w:rPr>
        <w:t>SRMR</w:t>
      </w:r>
      <w:r>
        <w:rPr>
          <w:rFonts w:ascii="Calibri" w:eastAsia="Calibri" w:hAnsi="Calibri" w:cs="Calibri"/>
        </w:rPr>
        <w:t xml:space="preserve"> &lt; .030, Δ</w:t>
      </w:r>
      <w:r>
        <w:rPr>
          <w:rFonts w:ascii="Calibri" w:eastAsia="Calibri" w:hAnsi="Calibri" w:cs="Calibri"/>
          <w:i/>
        </w:rPr>
        <w:t>CFI</w:t>
      </w:r>
      <w:r>
        <w:rPr>
          <w:rFonts w:ascii="Calibri" w:eastAsia="Calibri" w:hAnsi="Calibri" w:cs="Calibri"/>
        </w:rPr>
        <w:t xml:space="preserve"> &lt; .01, Δ</w:t>
      </w:r>
      <w:r>
        <w:rPr>
          <w:rFonts w:ascii="Calibri" w:eastAsia="Calibri" w:hAnsi="Calibri" w:cs="Calibri"/>
          <w:i/>
        </w:rPr>
        <w:t>TLI</w:t>
      </w:r>
      <w:r>
        <w:rPr>
          <w:rFonts w:ascii="Calibri" w:eastAsia="Calibri" w:hAnsi="Calibri" w:cs="Calibri"/>
        </w:rPr>
        <w:t xml:space="preserve"> &lt; .01) (Cheung &amp; </w:t>
      </w:r>
      <w:proofErr w:type="spellStart"/>
      <w:r>
        <w:rPr>
          <w:rFonts w:ascii="Calibri" w:eastAsia="Calibri" w:hAnsi="Calibri" w:cs="Calibri"/>
        </w:rPr>
        <w:t>Rensvold</w:t>
      </w:r>
      <w:proofErr w:type="spellEnd"/>
      <w:r>
        <w:rPr>
          <w:rFonts w:ascii="Calibri" w:eastAsia="Calibri" w:hAnsi="Calibri" w:cs="Calibri"/>
        </w:rPr>
        <w:t>). In the case that metric invariance was not established, the multi-group measurement alignment (</w:t>
      </w:r>
      <w:proofErr w:type="spellStart"/>
      <w:r>
        <w:rPr>
          <w:rFonts w:ascii="Calibri" w:eastAsia="Calibri" w:hAnsi="Calibri" w:cs="Calibri"/>
        </w:rPr>
        <w:t>Asparouhov</w:t>
      </w:r>
      <w:proofErr w:type="spellEnd"/>
      <w:r>
        <w:rPr>
          <w:rFonts w:ascii="Calibri" w:eastAsia="Calibri" w:hAnsi="Calibri" w:cs="Calibri"/>
        </w:rPr>
        <w:t xml:space="preserve"> &amp; </w:t>
      </w:r>
      <w:proofErr w:type="spellStart"/>
      <w:r>
        <w:rPr>
          <w:rFonts w:ascii="Calibri" w:eastAsia="Calibri" w:hAnsi="Calibri" w:cs="Calibri"/>
        </w:rPr>
        <w:t>Muthén</w:t>
      </w:r>
      <w:proofErr w:type="spellEnd"/>
      <w:r>
        <w:rPr>
          <w:rFonts w:ascii="Calibri" w:eastAsia="Calibri" w:hAnsi="Calibri" w:cs="Calibri"/>
        </w:rPr>
        <w:t xml:space="preserve">, 2014) would be used for the calculation of factor scores. The factor scores used for further analyses were calculated with the adjusted factor scores and intercepts estimated by measurement alignment. Such an approach has been recommended when measurement invariance is not achieved (Byrne &amp; van De </w:t>
      </w:r>
      <w:proofErr w:type="spellStart"/>
      <w:r>
        <w:rPr>
          <w:rFonts w:ascii="Calibri" w:eastAsia="Calibri" w:hAnsi="Calibri" w:cs="Calibri"/>
        </w:rPr>
        <w:t>Vijver</w:t>
      </w:r>
      <w:proofErr w:type="spellEnd"/>
      <w:r>
        <w:rPr>
          <w:rFonts w:ascii="Calibri" w:eastAsia="Calibri" w:hAnsi="Calibri" w:cs="Calibri"/>
        </w:rPr>
        <w:t xml:space="preserve">, 2010) </w:t>
      </w:r>
      <w:sdt>
        <w:sdtPr>
          <w:tag w:val="goog_rdk_51"/>
          <w:id w:val="-9682750"/>
        </w:sdtPr>
        <w:sdtContent>
          <w:r>
            <w:rPr>
              <w:rFonts w:ascii="Calibri" w:eastAsia="Calibri" w:hAnsi="Calibri" w:cs="Calibri"/>
            </w:rPr>
            <w:t>because it</w:t>
          </w:r>
        </w:sdtContent>
      </w:sdt>
      <w:sdt>
        <w:sdtPr>
          <w:tag w:val="goog_rdk_52"/>
          <w:id w:val="347138054"/>
        </w:sdtPr>
        <w:sdtContent>
          <w:sdt>
            <w:sdtPr>
              <w:tag w:val="goog_rdk_53"/>
              <w:id w:val="-1734614744"/>
            </w:sdtPr>
            <w:sdtContent/>
          </w:sdt>
        </w:sdtContent>
      </w:sdt>
      <w:r>
        <w:rPr>
          <w:rFonts w:ascii="Calibri" w:eastAsia="Calibri" w:hAnsi="Calibri" w:cs="Calibri"/>
        </w:rPr>
        <w:t xml:space="preserve"> assures that the scale measures the construct of interest equally across different languages. We considered the alignment process to sufficiently address the problem of non-invariance if at least 75% of non-invariance was absorbed through alignment (</w:t>
      </w:r>
      <w:proofErr w:type="spellStart"/>
      <w:r>
        <w:rPr>
          <w:rFonts w:ascii="Calibri" w:eastAsia="Calibri" w:hAnsi="Calibri" w:cs="Calibri"/>
        </w:rPr>
        <w:t>Asparouhov</w:t>
      </w:r>
      <w:proofErr w:type="spellEnd"/>
      <w:r>
        <w:rPr>
          <w:rFonts w:ascii="Calibri" w:eastAsia="Calibri" w:hAnsi="Calibri" w:cs="Calibri"/>
        </w:rPr>
        <w:t xml:space="preserve"> &amp; </w:t>
      </w:r>
      <w:proofErr w:type="spellStart"/>
      <w:r>
        <w:rPr>
          <w:rFonts w:ascii="Calibri" w:eastAsia="Calibri" w:hAnsi="Calibri" w:cs="Calibri"/>
        </w:rPr>
        <w:t>Muthén</w:t>
      </w:r>
      <w:proofErr w:type="spellEnd"/>
      <w:r>
        <w:rPr>
          <w:rFonts w:ascii="Calibri" w:eastAsia="Calibri" w:hAnsi="Calibri" w:cs="Calibri"/>
        </w:rPr>
        <w:t xml:space="preserve">, 2014). </w:t>
      </w:r>
      <w:sdt>
        <w:sdtPr>
          <w:tag w:val="goog_rdk_55"/>
          <w:id w:val="2133588132"/>
        </w:sdtPr>
        <w:sdtContent>
          <w:r>
            <w:rPr>
              <w:rFonts w:ascii="Calibri" w:eastAsia="Calibri" w:hAnsi="Calibri" w:cs="Calibri"/>
            </w:rPr>
            <w:t>Then, for additional information, we examined brief descriptive statistics of variables of interest and correlation between them.</w:t>
          </w:r>
        </w:sdtContent>
      </w:sdt>
    </w:p>
    <w:p w14:paraId="60F3CBA7" w14:textId="490DC5A8" w:rsidR="000468DD" w:rsidRDefault="00000000">
      <w:pPr>
        <w:spacing w:line="480" w:lineRule="auto"/>
        <w:ind w:firstLine="720"/>
        <w:rPr>
          <w:rFonts w:ascii="Calibri" w:eastAsia="Calibri" w:hAnsi="Calibri" w:cs="Calibri"/>
        </w:rPr>
      </w:pPr>
      <w:r>
        <w:rPr>
          <w:rFonts w:ascii="Calibri" w:eastAsia="Calibri" w:hAnsi="Calibri" w:cs="Calibri"/>
        </w:rPr>
        <w:t xml:space="preserve">Regarding the </w:t>
      </w:r>
      <w:r w:rsidR="007D66C6">
        <w:rPr>
          <w:rFonts w:ascii="Calibri" w:eastAsia="Calibri" w:hAnsi="Calibri" w:cs="Calibri"/>
        </w:rPr>
        <w:t xml:space="preserve">primary </w:t>
      </w:r>
      <w:r>
        <w:rPr>
          <w:rFonts w:ascii="Calibri" w:eastAsia="Calibri" w:hAnsi="Calibri" w:cs="Calibri"/>
        </w:rPr>
        <w:t xml:space="preserve">analysis, we tested each hypothesis with multilevel </w:t>
      </w:r>
      <w:sdt>
        <w:sdtPr>
          <w:tag w:val="goog_rdk_56"/>
          <w:id w:val="528156971"/>
        </w:sdtPr>
        <w:sdtContent>
          <w:r>
            <w:rPr>
              <w:rFonts w:ascii="Calibri" w:eastAsia="Calibri" w:hAnsi="Calibri" w:cs="Calibri"/>
            </w:rPr>
            <w:t>modeling</w:t>
          </w:r>
        </w:sdtContent>
      </w:sdt>
      <w:r>
        <w:rPr>
          <w:rFonts w:ascii="Calibri" w:eastAsia="Calibri" w:hAnsi="Calibri" w:cs="Calibri"/>
        </w:rPr>
        <w:t xml:space="preserve"> (MLM) from both frequentist and Bayesian perspectives to examine whether the evidence support</w:t>
      </w:r>
      <w:sdt>
        <w:sdtPr>
          <w:tag w:val="goog_rdk_58"/>
          <w:id w:val="-2029476878"/>
        </w:sdtPr>
        <w:sdtContent>
          <w:r>
            <w:rPr>
              <w:rFonts w:ascii="Calibri" w:eastAsia="Calibri" w:hAnsi="Calibri" w:cs="Calibri"/>
            </w:rPr>
            <w:t>ing</w:t>
          </w:r>
        </w:sdtContent>
      </w:sdt>
      <w:r>
        <w:rPr>
          <w:rFonts w:ascii="Calibri" w:eastAsia="Calibri" w:hAnsi="Calibri" w:cs="Calibri"/>
        </w:rPr>
        <w:t xml:space="preserve"> the hypothesis and predictors of interest in the model were significant. For Bayesian MLM, we employed the default Cauchy prior, Cauchy (0, 1), for regression analysis and model selection (</w:t>
      </w:r>
      <w:proofErr w:type="spellStart"/>
      <w:r>
        <w:rPr>
          <w:rFonts w:ascii="Calibri" w:eastAsia="Calibri" w:hAnsi="Calibri" w:cs="Calibri"/>
        </w:rPr>
        <w:t>Rouder</w:t>
      </w:r>
      <w:proofErr w:type="spellEnd"/>
      <w:r>
        <w:rPr>
          <w:rFonts w:ascii="Calibri" w:eastAsia="Calibri" w:hAnsi="Calibri" w:cs="Calibri"/>
        </w:rPr>
        <w:t xml:space="preserve"> &amp; Morey, 2012). To </w:t>
      </w:r>
      <w:r>
        <w:rPr>
          <w:rFonts w:ascii="Calibri" w:eastAsia="Calibri" w:hAnsi="Calibri" w:cs="Calibri"/>
        </w:rPr>
        <w:lastRenderedPageBreak/>
        <w:t>examine which model best predicts a dependent variable of interest, we compared different models with Bayes Factors (BF). The compared models include:</w:t>
      </w:r>
    </w:p>
    <w:p w14:paraId="03D8B324" w14:textId="77777777" w:rsidR="000468DD" w:rsidRDefault="00000000">
      <w:pPr>
        <w:spacing w:before="240" w:after="240" w:line="480" w:lineRule="auto"/>
        <w:ind w:left="720"/>
        <w:rPr>
          <w:rFonts w:ascii="Calibri" w:eastAsia="Calibri" w:hAnsi="Calibri" w:cs="Calibri"/>
        </w:rPr>
      </w:pPr>
      <w:r>
        <w:rPr>
          <w:rFonts w:ascii="Calibri" w:eastAsia="Calibri" w:hAnsi="Calibri" w:cs="Calibri"/>
        </w:rPr>
        <w:t>Model 0 (M0): DV ~ control variables + random intercepts (country)</w:t>
      </w:r>
    </w:p>
    <w:p w14:paraId="2B5D2E04" w14:textId="77777777" w:rsidR="000468DD" w:rsidRDefault="00000000">
      <w:pPr>
        <w:spacing w:before="240" w:after="240" w:line="480" w:lineRule="auto"/>
        <w:ind w:left="720"/>
        <w:rPr>
          <w:rFonts w:ascii="Calibri" w:eastAsia="Calibri" w:hAnsi="Calibri" w:cs="Calibri"/>
        </w:rPr>
      </w:pPr>
      <w:r>
        <w:rPr>
          <w:rFonts w:ascii="Calibri" w:eastAsia="Calibri" w:hAnsi="Calibri" w:cs="Calibri"/>
        </w:rPr>
        <w:t>Model 1 (M1): DV ~ predictors + control variables + random intercepts</w:t>
      </w:r>
    </w:p>
    <w:p w14:paraId="30BB234D" w14:textId="77777777" w:rsidR="000468DD" w:rsidRDefault="00000000">
      <w:pPr>
        <w:spacing w:before="240" w:after="240" w:line="480" w:lineRule="auto"/>
        <w:ind w:left="720"/>
        <w:rPr>
          <w:rFonts w:ascii="Calibri" w:eastAsia="Calibri" w:hAnsi="Calibri" w:cs="Calibri"/>
        </w:rPr>
      </w:pPr>
      <w:r>
        <w:rPr>
          <w:rFonts w:ascii="Calibri" w:eastAsia="Calibri" w:hAnsi="Calibri" w:cs="Calibri"/>
        </w:rPr>
        <w:t xml:space="preserve">Model 2 (M2): DV ~ predictors + control variables + random slopes + random intercepts </w:t>
      </w:r>
    </w:p>
    <w:p w14:paraId="1645FE44" w14:textId="77777777" w:rsidR="000468DD" w:rsidRDefault="00000000">
      <w:pPr>
        <w:spacing w:line="480" w:lineRule="auto"/>
        <w:ind w:firstLine="720"/>
        <w:rPr>
          <w:rFonts w:ascii="Calibri" w:eastAsia="Calibri" w:hAnsi="Calibri" w:cs="Calibri"/>
        </w:rPr>
      </w:pPr>
      <w:r>
        <w:rPr>
          <w:rFonts w:ascii="Calibri" w:eastAsia="Calibri" w:hAnsi="Calibri" w:cs="Calibri"/>
        </w:rPr>
        <w:t>In all cases, demographic variables were added to the models as control variables. For the model comparison, we calculated three Bayes Factors, BF</w:t>
      </w:r>
      <w:r>
        <w:rPr>
          <w:rFonts w:ascii="Calibri" w:eastAsia="Calibri" w:hAnsi="Calibri" w:cs="Calibri"/>
          <w:vertAlign w:val="subscript"/>
        </w:rPr>
        <w:t>10</w:t>
      </w:r>
      <w:r>
        <w:rPr>
          <w:rFonts w:ascii="Calibri" w:eastAsia="Calibri" w:hAnsi="Calibri" w:cs="Calibri"/>
        </w:rPr>
        <w:t>, BF</w:t>
      </w:r>
      <w:r>
        <w:rPr>
          <w:rFonts w:ascii="Calibri" w:eastAsia="Calibri" w:hAnsi="Calibri" w:cs="Calibri"/>
          <w:vertAlign w:val="subscript"/>
        </w:rPr>
        <w:t>20</w:t>
      </w:r>
      <w:r>
        <w:rPr>
          <w:rFonts w:ascii="Calibri" w:eastAsia="Calibri" w:hAnsi="Calibri" w:cs="Calibri"/>
        </w:rPr>
        <w:t>, and BF</w:t>
      </w:r>
      <w:r>
        <w:rPr>
          <w:rFonts w:ascii="Calibri" w:eastAsia="Calibri" w:hAnsi="Calibri" w:cs="Calibri"/>
          <w:vertAlign w:val="subscript"/>
        </w:rPr>
        <w:t>21</w:t>
      </w:r>
      <w:r>
        <w:rPr>
          <w:rFonts w:ascii="Calibri" w:eastAsia="Calibri" w:hAnsi="Calibri" w:cs="Calibri"/>
        </w:rPr>
        <w:t xml:space="preserve">. The three BFs indicate BF of M1 vs. M0, M2 vs. M0, and M2 vs. M1, respectively. When a specific BF value was extremely large to report (e.g., BF ≥ 100), we reported the </w:t>
      </w:r>
      <w:proofErr w:type="gramStart"/>
      <w:r>
        <w:rPr>
          <w:rFonts w:ascii="Calibri" w:eastAsia="Calibri" w:hAnsi="Calibri" w:cs="Calibri"/>
        </w:rPr>
        <w:t>log(</w:t>
      </w:r>
      <w:proofErr w:type="gramEnd"/>
      <w:r>
        <w:rPr>
          <w:rFonts w:ascii="Calibri" w:eastAsia="Calibri" w:hAnsi="Calibri" w:cs="Calibri"/>
        </w:rPr>
        <w:t>BF).</w:t>
      </w:r>
    </w:p>
    <w:p w14:paraId="16384083" w14:textId="0E344109" w:rsidR="000468DD" w:rsidRDefault="00000000">
      <w:pPr>
        <w:spacing w:line="480" w:lineRule="auto"/>
        <w:ind w:firstLine="720"/>
        <w:rPr>
          <w:rFonts w:ascii="Calibri" w:eastAsia="Calibri" w:hAnsi="Calibri" w:cs="Calibri"/>
        </w:rPr>
      </w:pPr>
      <w:r>
        <w:rPr>
          <w:rFonts w:ascii="Calibri" w:eastAsia="Calibri" w:hAnsi="Calibri" w:cs="Calibri"/>
        </w:rPr>
        <w:t xml:space="preserve">Once the best model was identified, we examined whether </w:t>
      </w:r>
      <w:r w:rsidR="007D66C6">
        <w:rPr>
          <w:rFonts w:ascii="Calibri" w:eastAsia="Calibri" w:hAnsi="Calibri" w:cs="Calibri"/>
        </w:rPr>
        <w:t xml:space="preserve">the </w:t>
      </w:r>
      <w:r>
        <w:rPr>
          <w:rFonts w:ascii="Calibri" w:eastAsia="Calibri" w:hAnsi="Calibri" w:cs="Calibri"/>
        </w:rPr>
        <w:t xml:space="preserve">predictors of interest were significant. First, we tested the </w:t>
      </w:r>
      <w:sdt>
        <w:sdtPr>
          <w:tag w:val="goog_rdk_60"/>
          <w:id w:val="1859086355"/>
        </w:sdtPr>
        <w:sdtContent>
          <w:r>
            <w:rPr>
              <w:rFonts w:ascii="Calibri" w:eastAsia="Calibri" w:hAnsi="Calibri" w:cs="Calibri"/>
            </w:rPr>
            <w:t>hypothesized</w:t>
          </w:r>
        </w:sdtContent>
      </w:sdt>
      <w:sdt>
        <w:sdtPr>
          <w:tag w:val="goog_rdk_61"/>
          <w:id w:val="-140194899"/>
        </w:sdtPr>
        <w:sdtContent/>
      </w:sdt>
      <w:r>
        <w:rPr>
          <w:rFonts w:ascii="Calibri" w:eastAsia="Calibri" w:hAnsi="Calibri" w:cs="Calibri"/>
        </w:rPr>
        <w:t xml:space="preserve"> model with both frequentist and Bayesian MLM. Once MLM was completed, we examined whether predictors of interest in the tested model were significant from both frequentist (</w:t>
      </w:r>
      <w:r>
        <w:rPr>
          <w:rFonts w:ascii="Calibri" w:eastAsia="Calibri" w:hAnsi="Calibri" w:cs="Calibri"/>
          <w:i/>
        </w:rPr>
        <w:t>p</w:t>
      </w:r>
      <w:r>
        <w:rPr>
          <w:rFonts w:ascii="Calibri" w:eastAsia="Calibri" w:hAnsi="Calibri" w:cs="Calibri"/>
        </w:rPr>
        <w:t xml:space="preserve"> &lt; .05) and Bayesian (BF ≥ 3) perspectives. </w:t>
      </w:r>
    </w:p>
    <w:p w14:paraId="070F91D9" w14:textId="1FC53030" w:rsidR="000468DD" w:rsidRDefault="00000000">
      <w:pPr>
        <w:spacing w:line="480" w:lineRule="auto"/>
        <w:ind w:firstLine="720"/>
        <w:rPr>
          <w:rFonts w:ascii="Calibri" w:eastAsia="Calibri" w:hAnsi="Calibri" w:cs="Calibri"/>
        </w:rPr>
      </w:pPr>
      <w:r>
        <w:rPr>
          <w:rFonts w:ascii="Calibri" w:eastAsia="Calibri" w:hAnsi="Calibri" w:cs="Calibri"/>
        </w:rPr>
        <w:t xml:space="preserve">Second, in addition to statistical significance (whether a predictor is significantly non-zero), we also examined the practical significance of predictors of interest (whether a predictor’s effect is not trivial) with effect size indicators (ROPE; </w:t>
      </w:r>
      <w:proofErr w:type="spellStart"/>
      <w:r>
        <w:rPr>
          <w:rFonts w:ascii="Calibri" w:eastAsia="Calibri" w:hAnsi="Calibri" w:cs="Calibri"/>
        </w:rPr>
        <w:t>Kruschke</w:t>
      </w:r>
      <w:proofErr w:type="spellEnd"/>
      <w:r>
        <w:rPr>
          <w:rFonts w:ascii="Calibri" w:eastAsia="Calibri" w:hAnsi="Calibri" w:cs="Calibri"/>
        </w:rPr>
        <w:t xml:space="preserve">, 2018). We set the region of equivalence to default (-0.1 to 0.1) which corresponds to negligible effect size. The 89% HDI was used. In this process, variables were standardized for better convergence during Bayesian MLM and ease of interpretation. This rather exploratory analysis is reported in the </w:t>
      </w:r>
      <w:r w:rsidR="008161F4">
        <w:rPr>
          <w:rFonts w:ascii="Calibri" w:eastAsia="Calibri" w:hAnsi="Calibri" w:cs="Calibri"/>
        </w:rPr>
        <w:t>s</w:t>
      </w:r>
      <w:r>
        <w:rPr>
          <w:rFonts w:ascii="Calibri" w:eastAsia="Calibri" w:hAnsi="Calibri" w:cs="Calibri"/>
        </w:rPr>
        <w:t>upplementary material (Online Resource 1).</w:t>
      </w:r>
    </w:p>
    <w:p w14:paraId="7B5AE468" w14:textId="77777777" w:rsidR="000468DD" w:rsidRDefault="00000000">
      <w:pPr>
        <w:pStyle w:val="Heading1"/>
        <w:spacing w:before="0" w:after="0"/>
        <w:jc w:val="center"/>
        <w:rPr>
          <w:rFonts w:ascii="Calibri" w:eastAsia="Calibri" w:hAnsi="Calibri" w:cs="Calibri"/>
        </w:rPr>
      </w:pPr>
      <w:r>
        <w:rPr>
          <w:rFonts w:ascii="Calibri" w:eastAsia="Calibri" w:hAnsi="Calibri" w:cs="Calibri"/>
        </w:rPr>
        <w:lastRenderedPageBreak/>
        <w:t>Results</w:t>
      </w:r>
    </w:p>
    <w:p w14:paraId="68F95AEC" w14:textId="77777777" w:rsidR="000468DD" w:rsidRDefault="00000000">
      <w:pPr>
        <w:pStyle w:val="Heading2"/>
        <w:rPr>
          <w:rFonts w:ascii="Calibri" w:eastAsia="Calibri" w:hAnsi="Calibri" w:cs="Calibri"/>
          <w:sz w:val="22"/>
          <w:szCs w:val="22"/>
        </w:rPr>
      </w:pPr>
      <w:r>
        <w:rPr>
          <w:rFonts w:ascii="Calibri" w:eastAsia="Calibri" w:hAnsi="Calibri" w:cs="Calibri"/>
          <w:sz w:val="22"/>
          <w:szCs w:val="22"/>
        </w:rPr>
        <w:t>Measurement Invariance Testing</w:t>
      </w:r>
    </w:p>
    <w:p w14:paraId="4121F45D" w14:textId="77777777" w:rsidR="000468DD" w:rsidRDefault="00000000">
      <w:pPr>
        <w:spacing w:line="480" w:lineRule="auto"/>
        <w:ind w:firstLine="720"/>
        <w:rPr>
          <w:rFonts w:ascii="Calibri" w:eastAsia="Calibri" w:hAnsi="Calibri" w:cs="Calibri"/>
        </w:rPr>
      </w:pPr>
      <w:r>
        <w:rPr>
          <w:rFonts w:ascii="Calibri" w:eastAsia="Calibri" w:hAnsi="Calibri" w:cs="Calibri"/>
        </w:rPr>
        <w:t>Before testing hypotheses, we examined measurement invariance among the three scales that assume latent factors. However, even the lowest level of invariance, configural measurement invariance, was not achieved for both VAQB (</w:t>
      </w:r>
      <w:r>
        <w:rPr>
          <w:rFonts w:ascii="Calibri" w:eastAsia="Calibri" w:hAnsi="Calibri" w:cs="Calibri"/>
          <w:i/>
        </w:rPr>
        <w:t xml:space="preserve">RMSEA </w:t>
      </w:r>
      <w:r>
        <w:rPr>
          <w:rFonts w:ascii="Calibri" w:eastAsia="Calibri" w:hAnsi="Calibri" w:cs="Calibri"/>
        </w:rPr>
        <w:t xml:space="preserve">= .09, </w:t>
      </w:r>
      <w:r>
        <w:rPr>
          <w:rFonts w:ascii="Calibri" w:eastAsia="Calibri" w:hAnsi="Calibri" w:cs="Calibri"/>
          <w:i/>
        </w:rPr>
        <w:t xml:space="preserve">SRMR </w:t>
      </w:r>
      <w:r>
        <w:rPr>
          <w:rFonts w:ascii="Calibri" w:eastAsia="Calibri" w:hAnsi="Calibri" w:cs="Calibri"/>
        </w:rPr>
        <w:t xml:space="preserve">= .03, </w:t>
      </w:r>
      <w:r>
        <w:rPr>
          <w:rFonts w:ascii="Calibri" w:eastAsia="Calibri" w:hAnsi="Calibri" w:cs="Calibri"/>
          <w:i/>
        </w:rPr>
        <w:t xml:space="preserve">CFI </w:t>
      </w:r>
      <w:r>
        <w:rPr>
          <w:rFonts w:ascii="Calibri" w:eastAsia="Calibri" w:hAnsi="Calibri" w:cs="Calibri"/>
        </w:rPr>
        <w:t xml:space="preserve">= .93, </w:t>
      </w:r>
      <w:r>
        <w:rPr>
          <w:rFonts w:ascii="Calibri" w:eastAsia="Calibri" w:hAnsi="Calibri" w:cs="Calibri"/>
          <w:i/>
        </w:rPr>
        <w:t xml:space="preserve">TLI </w:t>
      </w:r>
      <w:r>
        <w:rPr>
          <w:rFonts w:ascii="Calibri" w:eastAsia="Calibri" w:hAnsi="Calibri" w:cs="Calibri"/>
        </w:rPr>
        <w:t>= .86) and Conspiratorial Thinking Scale (</w:t>
      </w:r>
      <w:r>
        <w:rPr>
          <w:rFonts w:ascii="Calibri" w:eastAsia="Calibri" w:hAnsi="Calibri" w:cs="Calibri"/>
          <w:i/>
        </w:rPr>
        <w:t xml:space="preserve">RMSEA </w:t>
      </w:r>
      <w:r>
        <w:rPr>
          <w:rFonts w:ascii="Calibri" w:eastAsia="Calibri" w:hAnsi="Calibri" w:cs="Calibri"/>
        </w:rPr>
        <w:t xml:space="preserve">= .16, </w:t>
      </w:r>
      <w:r>
        <w:rPr>
          <w:rFonts w:ascii="Calibri" w:eastAsia="Calibri" w:hAnsi="Calibri" w:cs="Calibri"/>
          <w:i/>
        </w:rPr>
        <w:t xml:space="preserve">SRMR </w:t>
      </w:r>
      <w:r>
        <w:rPr>
          <w:rFonts w:ascii="Calibri" w:eastAsia="Calibri" w:hAnsi="Calibri" w:cs="Calibri"/>
        </w:rPr>
        <w:t xml:space="preserve">= .04, </w:t>
      </w:r>
      <w:r>
        <w:rPr>
          <w:rFonts w:ascii="Calibri" w:eastAsia="Calibri" w:hAnsi="Calibri" w:cs="Calibri"/>
          <w:i/>
        </w:rPr>
        <w:t xml:space="preserve">CFI </w:t>
      </w:r>
      <w:r>
        <w:rPr>
          <w:rFonts w:ascii="Calibri" w:eastAsia="Calibri" w:hAnsi="Calibri" w:cs="Calibri"/>
        </w:rPr>
        <w:t xml:space="preserve">= .94, </w:t>
      </w:r>
      <w:r>
        <w:rPr>
          <w:rFonts w:ascii="Calibri" w:eastAsia="Calibri" w:hAnsi="Calibri" w:cs="Calibri"/>
          <w:i/>
        </w:rPr>
        <w:t xml:space="preserve">TLI </w:t>
      </w:r>
      <w:r>
        <w:rPr>
          <w:rFonts w:ascii="Calibri" w:eastAsia="Calibri" w:hAnsi="Calibri" w:cs="Calibri"/>
        </w:rPr>
        <w:t>= .82). Although the Anti-Expert Sentiment Scale yielded satisfactory fit indices for the configural model (</w:t>
      </w:r>
      <w:r>
        <w:rPr>
          <w:rFonts w:ascii="Calibri" w:eastAsia="Calibri" w:hAnsi="Calibri" w:cs="Calibri"/>
          <w:i/>
        </w:rPr>
        <w:t>RMSEA</w:t>
      </w:r>
      <w:r>
        <w:rPr>
          <w:rFonts w:ascii="Calibri" w:eastAsia="Calibri" w:hAnsi="Calibri" w:cs="Calibri"/>
        </w:rPr>
        <w:t xml:space="preserve"> = .00, </w:t>
      </w:r>
      <w:r>
        <w:rPr>
          <w:rFonts w:ascii="Calibri" w:eastAsia="Calibri" w:hAnsi="Calibri" w:cs="Calibri"/>
          <w:i/>
        </w:rPr>
        <w:t xml:space="preserve">SRMR </w:t>
      </w:r>
      <w:r>
        <w:rPr>
          <w:rFonts w:ascii="Calibri" w:eastAsia="Calibri" w:hAnsi="Calibri" w:cs="Calibri"/>
        </w:rPr>
        <w:t xml:space="preserve">= .00, </w:t>
      </w:r>
      <w:r>
        <w:rPr>
          <w:rFonts w:ascii="Calibri" w:eastAsia="Calibri" w:hAnsi="Calibri" w:cs="Calibri"/>
          <w:i/>
        </w:rPr>
        <w:t xml:space="preserve">CFI </w:t>
      </w:r>
      <w:r>
        <w:rPr>
          <w:rFonts w:ascii="Calibri" w:eastAsia="Calibri" w:hAnsi="Calibri" w:cs="Calibri"/>
        </w:rPr>
        <w:t xml:space="preserve">= 1.00, </w:t>
      </w:r>
      <w:r>
        <w:rPr>
          <w:rFonts w:ascii="Calibri" w:eastAsia="Calibri" w:hAnsi="Calibri" w:cs="Calibri"/>
          <w:i/>
        </w:rPr>
        <w:t xml:space="preserve">TLI </w:t>
      </w:r>
      <w:r>
        <w:rPr>
          <w:rFonts w:ascii="Calibri" w:eastAsia="Calibri" w:hAnsi="Calibri" w:cs="Calibri"/>
        </w:rPr>
        <w:t>= 1.00), its metric invariance was also not established (Δ</w:t>
      </w:r>
      <w:r>
        <w:rPr>
          <w:rFonts w:ascii="Calibri" w:eastAsia="Calibri" w:hAnsi="Calibri" w:cs="Calibri"/>
          <w:i/>
        </w:rPr>
        <w:t>RMSEA</w:t>
      </w:r>
      <w:r>
        <w:rPr>
          <w:rFonts w:ascii="Calibri" w:eastAsia="Calibri" w:hAnsi="Calibri" w:cs="Calibri"/>
        </w:rPr>
        <w:t xml:space="preserve"> = .09, Δ</w:t>
      </w:r>
      <w:r>
        <w:rPr>
          <w:rFonts w:ascii="Calibri" w:eastAsia="Calibri" w:hAnsi="Calibri" w:cs="Calibri"/>
          <w:i/>
        </w:rPr>
        <w:t>SRMR</w:t>
      </w:r>
      <w:r>
        <w:rPr>
          <w:rFonts w:ascii="Calibri" w:eastAsia="Calibri" w:hAnsi="Calibri" w:cs="Calibri"/>
        </w:rPr>
        <w:t xml:space="preserve"> = .04, Δ</w:t>
      </w:r>
      <w:r>
        <w:rPr>
          <w:rFonts w:ascii="Calibri" w:eastAsia="Calibri" w:hAnsi="Calibri" w:cs="Calibri"/>
          <w:i/>
        </w:rPr>
        <w:t xml:space="preserve">CFI </w:t>
      </w:r>
      <w:r>
        <w:rPr>
          <w:rFonts w:ascii="Calibri" w:eastAsia="Calibri" w:hAnsi="Calibri" w:cs="Calibri"/>
        </w:rPr>
        <w:t>= .06, Δ</w:t>
      </w:r>
      <w:r>
        <w:rPr>
          <w:rFonts w:ascii="Calibri" w:eastAsia="Calibri" w:hAnsi="Calibri" w:cs="Calibri"/>
          <w:i/>
        </w:rPr>
        <w:t>TLI</w:t>
      </w:r>
      <w:r>
        <w:rPr>
          <w:rFonts w:ascii="Calibri" w:eastAsia="Calibri" w:hAnsi="Calibri" w:cs="Calibri"/>
        </w:rPr>
        <w:t xml:space="preserve"> = .08). These results correspond to what Han (2022a) reported in his validation study. </w:t>
      </w:r>
    </w:p>
    <w:sdt>
      <w:sdtPr>
        <w:tag w:val="goog_rdk_64"/>
        <w:id w:val="708460471"/>
      </w:sdtPr>
      <w:sdtContent>
        <w:p w14:paraId="4EA86B73" w14:textId="77777777" w:rsidR="000468DD" w:rsidRDefault="00000000">
          <w:pPr>
            <w:spacing w:line="480" w:lineRule="auto"/>
            <w:ind w:firstLine="720"/>
            <w:rPr>
              <w:rFonts w:ascii="Calibri" w:eastAsia="Calibri" w:hAnsi="Calibri" w:cs="Calibri"/>
            </w:rPr>
          </w:pPr>
          <w:r>
            <w:rPr>
              <w:rFonts w:ascii="Calibri" w:eastAsia="Calibri" w:hAnsi="Calibri" w:cs="Calibri"/>
            </w:rPr>
            <w:t xml:space="preserve">Hence, we used measurement alignment for all three scales. We found that this process absorbed 97% of the non-invariance in factor loadings and 100% of that in intercepts in </w:t>
          </w:r>
          <w:sdt>
            <w:sdtPr>
              <w:tag w:val="goog_rdk_62"/>
              <w:id w:val="519446645"/>
            </w:sdtPr>
            <w:sdtContent>
              <w:r>
                <w:rPr>
                  <w:rFonts w:ascii="Calibri" w:eastAsia="Calibri" w:hAnsi="Calibri" w:cs="Calibri"/>
                </w:rPr>
                <w:t>VABQ</w:t>
              </w:r>
            </w:sdtContent>
          </w:sdt>
          <w:r>
            <w:rPr>
              <w:rFonts w:ascii="Calibri" w:eastAsia="Calibri" w:hAnsi="Calibri" w:cs="Calibri"/>
            </w:rPr>
            <w:t xml:space="preserve">; 97% of the non-invariance in factor loadings and 99% of the non-invariance in intercepts in Conspiratorial Thinking Scale; and 86% of the non-invariance in factor loadings and 99% of that in intercepts in Anti-Expert Sentiment Scale. The </w:t>
          </w:r>
          <w:proofErr w:type="gramStart"/>
          <w:r>
            <w:rPr>
              <w:rFonts w:ascii="Calibri" w:eastAsia="Calibri" w:hAnsi="Calibri" w:cs="Calibri"/>
            </w:rPr>
            <w:t>aforementioned indicators</w:t>
          </w:r>
          <w:proofErr w:type="gramEnd"/>
          <w:r>
            <w:rPr>
              <w:rFonts w:ascii="Calibri" w:eastAsia="Calibri" w:hAnsi="Calibri" w:cs="Calibri"/>
            </w:rPr>
            <w:t xml:space="preserve"> suggest that the extracted factor scores are reliable and suitable for other analyses.</w:t>
          </w:r>
          <w:sdt>
            <w:sdtPr>
              <w:tag w:val="goog_rdk_63"/>
              <w:id w:val="2006009440"/>
            </w:sdtPr>
            <w:sdtContent/>
          </w:sdt>
        </w:p>
      </w:sdtContent>
    </w:sdt>
    <w:sdt>
      <w:sdtPr>
        <w:tag w:val="goog_rdk_66"/>
        <w:id w:val="508644793"/>
      </w:sdtPr>
      <w:sdtContent>
        <w:p w14:paraId="2E2F088C" w14:textId="77777777" w:rsidR="000468DD" w:rsidRDefault="00000000">
          <w:pPr>
            <w:spacing w:line="480" w:lineRule="auto"/>
            <w:rPr>
              <w:rFonts w:ascii="Calibri" w:eastAsia="Calibri" w:hAnsi="Calibri" w:cs="Calibri"/>
            </w:rPr>
          </w:pPr>
          <w:sdt>
            <w:sdtPr>
              <w:tag w:val="goog_rdk_65"/>
              <w:id w:val="-1841614358"/>
            </w:sdtPr>
            <w:sdtContent>
              <w:r w:rsidRPr="00AB34F7">
                <w:rPr>
                  <w:rFonts w:ascii="Calibri" w:eastAsia="Calibri" w:hAnsi="Calibri" w:cs="Calibri"/>
                  <w:b/>
                  <w:bCs/>
                </w:rPr>
                <w:t>Descriptive statistics and correlation analysis</w:t>
              </w:r>
            </w:sdtContent>
          </w:sdt>
        </w:p>
      </w:sdtContent>
    </w:sdt>
    <w:sdt>
      <w:sdtPr>
        <w:tag w:val="goog_rdk_69"/>
        <w:id w:val="1944185606"/>
      </w:sdtPr>
      <w:sdtContent>
        <w:p w14:paraId="5D67C0AB" w14:textId="77777777" w:rsidR="000468DD" w:rsidRDefault="00000000">
          <w:pPr>
            <w:spacing w:line="480" w:lineRule="auto"/>
            <w:rPr>
              <w:rFonts w:ascii="Calibri" w:eastAsia="Calibri" w:hAnsi="Calibri" w:cs="Calibri"/>
            </w:rPr>
          </w:pPr>
          <w:sdt>
            <w:sdtPr>
              <w:tag w:val="goog_rdk_67"/>
              <w:id w:val="575009227"/>
            </w:sdtPr>
            <w:sdtContent>
              <w:r>
                <w:rPr>
                  <w:rFonts w:ascii="Calibri" w:eastAsia="Calibri" w:hAnsi="Calibri" w:cs="Calibri"/>
                </w:rPr>
                <w:tab/>
                <w:t xml:space="preserve">For additional information, we examined brief descriptive statistics, Mean and SD, of the tested variables, conspiratorial thinking, anti-expert sentiments, trust in government, trust in the scientific research community, vaccine attitudes, and vaccine willingness. The descriptive statistics are reported in Table S1. In addition, we also performed correlation analysis to see bivariate correlation between the tested variables. The result is demonstrated in </w:t>
              </w:r>
              <w:sdt>
                <w:sdtPr>
                  <w:tag w:val="goog_rdk_68"/>
                  <w:id w:val="285482548"/>
                </w:sdtPr>
                <w:sdtContent/>
              </w:sdt>
              <w:r>
                <w:rPr>
                  <w:rFonts w:ascii="Calibri" w:eastAsia="Calibri" w:hAnsi="Calibri" w:cs="Calibri"/>
                </w:rPr>
                <w:t>Table 1.</w:t>
              </w:r>
            </w:sdtContent>
          </w:sdt>
        </w:p>
      </w:sdtContent>
    </w:sdt>
    <w:p w14:paraId="705749D8" w14:textId="77777777" w:rsidR="000468DD" w:rsidRDefault="00000000">
      <w:pPr>
        <w:pStyle w:val="Heading2"/>
        <w:rPr>
          <w:rFonts w:ascii="Calibri" w:eastAsia="Calibri" w:hAnsi="Calibri" w:cs="Calibri"/>
          <w:sz w:val="22"/>
          <w:szCs w:val="22"/>
        </w:rPr>
      </w:pPr>
      <w:bookmarkStart w:id="13" w:name="_heading=h.lnxbz9" w:colFirst="0" w:colLast="0"/>
      <w:bookmarkEnd w:id="13"/>
      <w:r>
        <w:rPr>
          <w:rFonts w:ascii="Calibri" w:eastAsia="Calibri" w:hAnsi="Calibri" w:cs="Calibri"/>
          <w:sz w:val="22"/>
          <w:szCs w:val="22"/>
        </w:rPr>
        <w:t>Association between Vaccine Attitudes and Willingness</w:t>
      </w:r>
    </w:p>
    <w:p w14:paraId="5FB8C89F" w14:textId="063A8B6F" w:rsidR="000468DD" w:rsidRDefault="00000000">
      <w:pPr>
        <w:spacing w:line="480" w:lineRule="auto"/>
        <w:ind w:firstLine="720"/>
        <w:rPr>
          <w:rFonts w:ascii="Calibri" w:eastAsia="Calibri" w:hAnsi="Calibri" w:cs="Calibri"/>
        </w:rPr>
      </w:pPr>
      <w:r>
        <w:rPr>
          <w:rFonts w:ascii="Calibri" w:eastAsia="Calibri" w:hAnsi="Calibri" w:cs="Calibri"/>
        </w:rPr>
        <w:t xml:space="preserve">We started by testing the association between vaccine attitude and willingness </w:t>
      </w:r>
      <w:r w:rsidR="008161F4">
        <w:rPr>
          <w:rFonts w:ascii="Calibri" w:eastAsia="Calibri" w:hAnsi="Calibri" w:cs="Calibri"/>
        </w:rPr>
        <w:t xml:space="preserve">to get vaccinated </w:t>
      </w:r>
      <w:r>
        <w:rPr>
          <w:rFonts w:ascii="Calibri" w:eastAsia="Calibri" w:hAnsi="Calibri" w:cs="Calibri"/>
        </w:rPr>
        <w:t xml:space="preserve">via MLM (H1). Bayesian MLM indicated that M2, the model with random intercepts and </w:t>
      </w:r>
      <w:r>
        <w:rPr>
          <w:rFonts w:ascii="Calibri" w:eastAsia="Calibri" w:hAnsi="Calibri" w:cs="Calibri"/>
        </w:rPr>
        <w:lastRenderedPageBreak/>
        <w:t>slopes, was the best model for our cross-cultural data. The calculated model BFs were: BF</w:t>
      </w:r>
      <w:r>
        <w:rPr>
          <w:rFonts w:ascii="Calibri" w:eastAsia="Calibri" w:hAnsi="Calibri" w:cs="Calibri"/>
          <w:vertAlign w:val="subscript"/>
        </w:rPr>
        <w:t>10</w:t>
      </w:r>
      <w:r>
        <w:rPr>
          <w:rFonts w:ascii="Calibri" w:eastAsia="Calibri" w:hAnsi="Calibri" w:cs="Calibri"/>
        </w:rPr>
        <w:t xml:space="preserve"> = infinite, BF</w:t>
      </w:r>
      <w:r>
        <w:rPr>
          <w:rFonts w:ascii="Calibri" w:eastAsia="Calibri" w:hAnsi="Calibri" w:cs="Calibri"/>
          <w:vertAlign w:val="subscript"/>
        </w:rPr>
        <w:t>20</w:t>
      </w:r>
      <w:r>
        <w:rPr>
          <w:rFonts w:ascii="Calibri" w:eastAsia="Calibri" w:hAnsi="Calibri" w:cs="Calibri"/>
        </w:rPr>
        <w:t xml:space="preserve"> = infinite, and </w:t>
      </w:r>
      <w:proofErr w:type="gramStart"/>
      <w:r>
        <w:rPr>
          <w:rFonts w:ascii="Calibri" w:eastAsia="Calibri" w:hAnsi="Calibri" w:cs="Calibri"/>
        </w:rPr>
        <w:t>log(</w:t>
      </w:r>
      <w:proofErr w:type="gramEnd"/>
      <w:r>
        <w:rPr>
          <w:rFonts w:ascii="Calibri" w:eastAsia="Calibri" w:hAnsi="Calibri" w:cs="Calibri"/>
        </w:rPr>
        <w:t>BF</w:t>
      </w:r>
      <w:r>
        <w:rPr>
          <w:rFonts w:ascii="Calibri" w:eastAsia="Calibri" w:hAnsi="Calibri" w:cs="Calibri"/>
          <w:vertAlign w:val="subscript"/>
        </w:rPr>
        <w:t>21</w:t>
      </w:r>
      <w:r>
        <w:rPr>
          <w:rFonts w:ascii="Calibri" w:eastAsia="Calibri" w:hAnsi="Calibri" w:cs="Calibri"/>
        </w:rPr>
        <w:t xml:space="preserve">) = 186.73. When M2 was examined, </w:t>
      </w:r>
      <w:sdt>
        <w:sdtPr>
          <w:tag w:val="goog_rdk_70"/>
          <w:id w:val="-1422262779"/>
        </w:sdtPr>
        <w:sdtContent>
          <w:r>
            <w:rPr>
              <w:rFonts w:ascii="Calibri" w:eastAsia="Calibri" w:hAnsi="Calibri" w:cs="Calibri"/>
            </w:rPr>
            <w:t>a Bayesian</w:t>
          </w:r>
        </w:sdtContent>
      </w:sdt>
      <w:sdt>
        <w:sdtPr>
          <w:tag w:val="goog_rdk_71"/>
          <w:id w:val="-2017373627"/>
        </w:sdtPr>
        <w:sdtContent/>
      </w:sdt>
      <w:r>
        <w:rPr>
          <w:rFonts w:ascii="Calibri" w:eastAsia="Calibri" w:hAnsi="Calibri" w:cs="Calibri"/>
        </w:rPr>
        <w:t xml:space="preserve"> test of the effect of vaccine attitude indicated that the effect was significantly greater than zero, </w:t>
      </w:r>
      <w:r>
        <w:rPr>
          <w:rFonts w:ascii="Calibri" w:eastAsia="Calibri" w:hAnsi="Calibri" w:cs="Calibri"/>
          <w:i/>
        </w:rPr>
        <w:t>b</w:t>
      </w:r>
      <w:r>
        <w:rPr>
          <w:rFonts w:ascii="Calibri" w:eastAsia="Calibri" w:hAnsi="Calibri" w:cs="Calibri"/>
        </w:rPr>
        <w:t xml:space="preserve"> = .64, </w:t>
      </w:r>
      <w:r>
        <w:rPr>
          <w:rFonts w:ascii="Calibri" w:eastAsia="Calibri" w:hAnsi="Calibri" w:cs="Calibri"/>
          <w:i/>
        </w:rPr>
        <w:t>e</w:t>
      </w:r>
      <w:r>
        <w:rPr>
          <w:rFonts w:ascii="Calibri" w:eastAsia="Calibri" w:hAnsi="Calibri" w:cs="Calibri"/>
        </w:rPr>
        <w:t xml:space="preserve"> = .03, 95% </w:t>
      </w:r>
      <w:r>
        <w:rPr>
          <w:rFonts w:ascii="Calibri" w:eastAsia="Calibri" w:hAnsi="Calibri" w:cs="Calibri"/>
          <w:i/>
        </w:rPr>
        <w:t xml:space="preserve">CI </w:t>
      </w:r>
      <w:r>
        <w:rPr>
          <w:rFonts w:ascii="Calibri" w:eastAsia="Calibri" w:hAnsi="Calibri" w:cs="Calibri"/>
        </w:rPr>
        <w:t xml:space="preserve">= [.59, .68], BF = infinite. Frequentist MLM also supported the presence of a large effect of vaccine attitude, </w:t>
      </w:r>
      <w:proofErr w:type="gramStart"/>
      <w:r>
        <w:rPr>
          <w:rFonts w:ascii="Calibri" w:eastAsia="Calibri" w:hAnsi="Calibri" w:cs="Calibri"/>
          <w:i/>
        </w:rPr>
        <w:t>t</w:t>
      </w:r>
      <w:r>
        <w:rPr>
          <w:rFonts w:ascii="Calibri" w:eastAsia="Calibri" w:hAnsi="Calibri" w:cs="Calibri"/>
        </w:rPr>
        <w:t>(</w:t>
      </w:r>
      <w:proofErr w:type="gramEnd"/>
      <w:r>
        <w:rPr>
          <w:rFonts w:ascii="Calibri" w:eastAsia="Calibri" w:hAnsi="Calibri" w:cs="Calibri"/>
        </w:rPr>
        <w:t xml:space="preserve">3.90) = 26.48, </w:t>
      </w:r>
      <w:r>
        <w:rPr>
          <w:rFonts w:ascii="Calibri" w:eastAsia="Calibri" w:hAnsi="Calibri" w:cs="Calibri"/>
          <w:i/>
        </w:rPr>
        <w:t>p</w:t>
      </w:r>
      <w:r>
        <w:rPr>
          <w:rFonts w:ascii="Calibri" w:eastAsia="Calibri" w:hAnsi="Calibri" w:cs="Calibri"/>
        </w:rPr>
        <w:t xml:space="preserve"> &lt; .001, </w:t>
      </w:r>
      <w:r>
        <w:rPr>
          <w:rFonts w:ascii="Calibri" w:eastAsia="Calibri" w:hAnsi="Calibri" w:cs="Calibri"/>
          <w:i/>
        </w:rPr>
        <w:t>d</w:t>
      </w:r>
      <w:r>
        <w:rPr>
          <w:rFonts w:ascii="Calibri" w:eastAsia="Calibri" w:hAnsi="Calibri" w:cs="Calibri"/>
        </w:rPr>
        <w:t xml:space="preserve"> = 1.38. Hence, we conclude that H1 was very strongly supported by the evidence. Given that M2 was found to be the best model, the random slopes of vaccine attitude on willingness were deemed to significantly vary across countries from the lowest slope in Russia, </w:t>
      </w:r>
      <w:r>
        <w:rPr>
          <w:rFonts w:ascii="Calibri" w:eastAsia="Calibri" w:hAnsi="Calibri" w:cs="Calibri"/>
          <w:i/>
        </w:rPr>
        <w:t>b</w:t>
      </w:r>
      <w:r>
        <w:rPr>
          <w:rFonts w:ascii="Calibri" w:eastAsia="Calibri" w:hAnsi="Calibri" w:cs="Calibri"/>
        </w:rPr>
        <w:t xml:space="preserve"> = -.36, 95% Bayesian </w:t>
      </w:r>
      <w:r>
        <w:rPr>
          <w:rFonts w:ascii="Calibri" w:eastAsia="Calibri" w:hAnsi="Calibri" w:cs="Calibri"/>
          <w:i/>
        </w:rPr>
        <w:t xml:space="preserve">CI </w:t>
      </w:r>
      <w:r>
        <w:rPr>
          <w:rFonts w:ascii="Calibri" w:eastAsia="Calibri" w:hAnsi="Calibri" w:cs="Calibri"/>
        </w:rPr>
        <w:t xml:space="preserve">[-.42, -.30], and the highest slope in Japan, </w:t>
      </w:r>
      <w:r>
        <w:rPr>
          <w:rFonts w:ascii="Calibri" w:eastAsia="Calibri" w:hAnsi="Calibri" w:cs="Calibri"/>
          <w:i/>
        </w:rPr>
        <w:t>b</w:t>
      </w:r>
      <w:r>
        <w:rPr>
          <w:rFonts w:ascii="Calibri" w:eastAsia="Calibri" w:hAnsi="Calibri" w:cs="Calibri"/>
        </w:rPr>
        <w:t xml:space="preserve"> = .23, 95% Bayesian </w:t>
      </w:r>
      <w:r>
        <w:rPr>
          <w:rFonts w:ascii="Calibri" w:eastAsia="Calibri" w:hAnsi="Calibri" w:cs="Calibri"/>
          <w:i/>
        </w:rPr>
        <w:t xml:space="preserve">CI </w:t>
      </w:r>
      <w:r>
        <w:rPr>
          <w:rFonts w:ascii="Calibri" w:eastAsia="Calibri" w:hAnsi="Calibri" w:cs="Calibri"/>
        </w:rPr>
        <w:t xml:space="preserve">[.17, .31]. </w:t>
      </w:r>
    </w:p>
    <w:p w14:paraId="4EF55DFE" w14:textId="77777777" w:rsidR="000468DD" w:rsidRDefault="00000000">
      <w:pPr>
        <w:spacing w:line="480" w:lineRule="auto"/>
        <w:ind w:firstLine="720"/>
        <w:rPr>
          <w:rFonts w:ascii="Calibri" w:eastAsia="Calibri" w:hAnsi="Calibri" w:cs="Calibri"/>
        </w:rPr>
      </w:pPr>
      <w:r>
        <w:rPr>
          <w:rFonts w:ascii="Calibri" w:eastAsia="Calibri" w:hAnsi="Calibri" w:cs="Calibri"/>
        </w:rPr>
        <w:t>We then tested the hypotheses for each mediation model. For all hypothesis tests, the full MLM results, including all estimated coefficients of all predictors and control variables, are available via the OSF (</w:t>
      </w:r>
      <w:hyperlink r:id="rId26">
        <w:r>
          <w:rPr>
            <w:rFonts w:ascii="Calibri" w:eastAsia="Calibri" w:hAnsi="Calibri" w:cs="Calibri"/>
            <w:color w:val="1155CC"/>
            <w:u w:val="single"/>
          </w:rPr>
          <w:t>https://osf.io/qbpzy/</w:t>
        </w:r>
      </w:hyperlink>
      <w:r>
        <w:rPr>
          <w:rFonts w:ascii="Calibri" w:eastAsia="Calibri" w:hAnsi="Calibri" w:cs="Calibri"/>
        </w:rPr>
        <w:t xml:space="preserve">). </w:t>
      </w:r>
    </w:p>
    <w:p w14:paraId="3623B822" w14:textId="77777777" w:rsidR="000468DD" w:rsidRDefault="00000000">
      <w:pPr>
        <w:pStyle w:val="Heading2"/>
        <w:rPr>
          <w:rFonts w:ascii="Calibri" w:eastAsia="Calibri" w:hAnsi="Calibri" w:cs="Calibri"/>
          <w:sz w:val="22"/>
          <w:szCs w:val="22"/>
        </w:rPr>
      </w:pPr>
      <w:bookmarkStart w:id="14" w:name="_heading=h.35nkun2" w:colFirst="0" w:colLast="0"/>
      <w:bookmarkEnd w:id="14"/>
      <w:r>
        <w:rPr>
          <w:rFonts w:ascii="Calibri" w:eastAsia="Calibri" w:hAnsi="Calibri" w:cs="Calibri"/>
          <w:sz w:val="22"/>
          <w:szCs w:val="22"/>
        </w:rPr>
        <w:t>Association between Conspiratorial Thinking and Vaccine Attitudes</w:t>
      </w:r>
    </w:p>
    <w:p w14:paraId="135BC88C" w14:textId="77777777" w:rsidR="000468DD" w:rsidRDefault="00000000">
      <w:pPr>
        <w:spacing w:line="480" w:lineRule="auto"/>
        <w:ind w:firstLine="720"/>
        <w:rPr>
          <w:rFonts w:ascii="Calibri" w:eastAsia="Calibri" w:hAnsi="Calibri" w:cs="Calibri"/>
        </w:rPr>
      </w:pPr>
      <w:r>
        <w:rPr>
          <w:rFonts w:ascii="Calibri" w:eastAsia="Calibri" w:hAnsi="Calibri" w:cs="Calibri"/>
        </w:rPr>
        <w:t>First, we tested the direct relationship between conspiratorial thinking and trust in government (H2a). Bayesian MLM demonstrated that M2, the model with random intercepts and slopes, was best among all candidate models, BF</w:t>
      </w:r>
      <w:r>
        <w:rPr>
          <w:rFonts w:ascii="Calibri" w:eastAsia="Calibri" w:hAnsi="Calibri" w:cs="Calibri"/>
          <w:vertAlign w:val="subscript"/>
        </w:rPr>
        <w:t>10</w:t>
      </w:r>
      <w:r>
        <w:rPr>
          <w:rFonts w:ascii="Calibri" w:eastAsia="Calibri" w:hAnsi="Calibri" w:cs="Calibri"/>
        </w:rPr>
        <w:t xml:space="preserve"> = infinite, BF</w:t>
      </w:r>
      <w:r>
        <w:rPr>
          <w:rFonts w:ascii="Calibri" w:eastAsia="Calibri" w:hAnsi="Calibri" w:cs="Calibri"/>
          <w:vertAlign w:val="subscript"/>
        </w:rPr>
        <w:t>20</w:t>
      </w:r>
      <w:r>
        <w:rPr>
          <w:rFonts w:ascii="Calibri" w:eastAsia="Calibri" w:hAnsi="Calibri" w:cs="Calibri"/>
        </w:rPr>
        <w:t xml:space="preserve"> = infinite, </w:t>
      </w:r>
      <w:proofErr w:type="gramStart"/>
      <w:r>
        <w:rPr>
          <w:rFonts w:ascii="Calibri" w:eastAsia="Calibri" w:hAnsi="Calibri" w:cs="Calibri"/>
        </w:rPr>
        <w:t>log(</w:t>
      </w:r>
      <w:proofErr w:type="gramEnd"/>
      <w:r>
        <w:rPr>
          <w:rFonts w:ascii="Calibri" w:eastAsia="Calibri" w:hAnsi="Calibri" w:cs="Calibri"/>
        </w:rPr>
        <w:t>BF</w:t>
      </w:r>
      <w:r>
        <w:rPr>
          <w:rFonts w:ascii="Calibri" w:eastAsia="Calibri" w:hAnsi="Calibri" w:cs="Calibri"/>
          <w:vertAlign w:val="subscript"/>
        </w:rPr>
        <w:t>21</w:t>
      </w:r>
      <w:r>
        <w:rPr>
          <w:rFonts w:ascii="Calibri" w:eastAsia="Calibri" w:hAnsi="Calibri" w:cs="Calibri"/>
        </w:rPr>
        <w:t xml:space="preserve">) = 45.74. In M2, the negative association between conspiratorial thinking and trust in government was very strongly supported by evidence, </w:t>
      </w:r>
      <w:r>
        <w:rPr>
          <w:rFonts w:ascii="Calibri" w:eastAsia="Calibri" w:hAnsi="Calibri" w:cs="Calibri"/>
          <w:i/>
        </w:rPr>
        <w:t>b</w:t>
      </w:r>
      <w:r>
        <w:rPr>
          <w:rFonts w:ascii="Calibri" w:eastAsia="Calibri" w:hAnsi="Calibri" w:cs="Calibri"/>
        </w:rPr>
        <w:t xml:space="preserve"> = -.27, </w:t>
      </w:r>
      <w:r>
        <w:rPr>
          <w:rFonts w:ascii="Calibri" w:eastAsia="Calibri" w:hAnsi="Calibri" w:cs="Calibri"/>
          <w:i/>
        </w:rPr>
        <w:t>e</w:t>
      </w:r>
      <w:r>
        <w:rPr>
          <w:rFonts w:ascii="Calibri" w:eastAsia="Calibri" w:hAnsi="Calibri" w:cs="Calibri"/>
        </w:rPr>
        <w:t xml:space="preserve"> = .03, 95% </w:t>
      </w:r>
      <w:r>
        <w:rPr>
          <w:rFonts w:ascii="Calibri" w:eastAsia="Calibri" w:hAnsi="Calibri" w:cs="Calibri"/>
          <w:i/>
        </w:rPr>
        <w:t xml:space="preserve">CI </w:t>
      </w:r>
      <w:r>
        <w:rPr>
          <w:rFonts w:ascii="Calibri" w:eastAsia="Calibri" w:hAnsi="Calibri" w:cs="Calibri"/>
        </w:rPr>
        <w:t xml:space="preserve">= [-.32, -.22], BF = infinite. The result of frequentist MLM also demonstrated the presence of a medium effect of conspiratorial thinking, </w:t>
      </w:r>
      <w:proofErr w:type="gramStart"/>
      <w:r>
        <w:rPr>
          <w:rFonts w:ascii="Calibri" w:eastAsia="Calibri" w:hAnsi="Calibri" w:cs="Calibri"/>
          <w:i/>
        </w:rPr>
        <w:t>t</w:t>
      </w:r>
      <w:r>
        <w:rPr>
          <w:rFonts w:ascii="Calibri" w:eastAsia="Calibri" w:hAnsi="Calibri" w:cs="Calibri"/>
        </w:rPr>
        <w:t>(</w:t>
      </w:r>
      <w:proofErr w:type="gramEnd"/>
      <w:r>
        <w:rPr>
          <w:rFonts w:ascii="Calibri" w:eastAsia="Calibri" w:hAnsi="Calibri" w:cs="Calibri"/>
        </w:rPr>
        <w:t xml:space="preserve">3.74) = -9.70, </w:t>
      </w:r>
      <w:r>
        <w:rPr>
          <w:rFonts w:ascii="Calibri" w:eastAsia="Calibri" w:hAnsi="Calibri" w:cs="Calibri"/>
          <w:i/>
        </w:rPr>
        <w:t>p</w:t>
      </w:r>
      <w:r>
        <w:rPr>
          <w:rFonts w:ascii="Calibri" w:eastAsia="Calibri" w:hAnsi="Calibri" w:cs="Calibri"/>
        </w:rPr>
        <w:t xml:space="preserve"> &lt; .001, </w:t>
      </w:r>
      <w:r>
        <w:rPr>
          <w:rFonts w:ascii="Calibri" w:eastAsia="Calibri" w:hAnsi="Calibri" w:cs="Calibri"/>
          <w:i/>
        </w:rPr>
        <w:t>d</w:t>
      </w:r>
      <w:r>
        <w:rPr>
          <w:rFonts w:ascii="Calibri" w:eastAsia="Calibri" w:hAnsi="Calibri" w:cs="Calibri"/>
        </w:rPr>
        <w:t xml:space="preserve"> = -.62. Second, H2b predicting a positive association between trust in government and vaccine attitude was also very strongly supported by evidence. M2 was found to be the best model, </w:t>
      </w:r>
      <w:proofErr w:type="gramStart"/>
      <w:r>
        <w:rPr>
          <w:rFonts w:ascii="Calibri" w:eastAsia="Calibri" w:hAnsi="Calibri" w:cs="Calibri"/>
        </w:rPr>
        <w:t>log(</w:t>
      </w:r>
      <w:proofErr w:type="gramEnd"/>
      <w:r>
        <w:rPr>
          <w:rFonts w:ascii="Calibri" w:eastAsia="Calibri" w:hAnsi="Calibri" w:cs="Calibri"/>
        </w:rPr>
        <w:t>BF</w:t>
      </w:r>
      <w:r>
        <w:rPr>
          <w:rFonts w:ascii="Calibri" w:eastAsia="Calibri" w:hAnsi="Calibri" w:cs="Calibri"/>
          <w:vertAlign w:val="subscript"/>
        </w:rPr>
        <w:t>10</w:t>
      </w:r>
      <w:r>
        <w:rPr>
          <w:rFonts w:ascii="Calibri" w:eastAsia="Calibri" w:hAnsi="Calibri" w:cs="Calibri"/>
        </w:rPr>
        <w:t>) = 493.50, log(BF</w:t>
      </w:r>
      <w:r>
        <w:rPr>
          <w:rFonts w:ascii="Calibri" w:eastAsia="Calibri" w:hAnsi="Calibri" w:cs="Calibri"/>
          <w:vertAlign w:val="subscript"/>
        </w:rPr>
        <w:t>20</w:t>
      </w:r>
      <w:r>
        <w:rPr>
          <w:rFonts w:ascii="Calibri" w:eastAsia="Calibri" w:hAnsi="Calibri" w:cs="Calibri"/>
        </w:rPr>
        <w:t>) = 612.29, log(BF</w:t>
      </w:r>
      <w:r>
        <w:rPr>
          <w:rFonts w:ascii="Calibri" w:eastAsia="Calibri" w:hAnsi="Calibri" w:cs="Calibri"/>
          <w:vertAlign w:val="subscript"/>
        </w:rPr>
        <w:t>21</w:t>
      </w:r>
      <w:r>
        <w:rPr>
          <w:rFonts w:ascii="Calibri" w:eastAsia="Calibri" w:hAnsi="Calibri" w:cs="Calibri"/>
        </w:rPr>
        <w:t xml:space="preserve">) = 118.87. When M2 was examined, we found that the </w:t>
      </w:r>
      <w:proofErr w:type="gramStart"/>
      <w:r>
        <w:rPr>
          <w:rFonts w:ascii="Calibri" w:eastAsia="Calibri" w:hAnsi="Calibri" w:cs="Calibri"/>
        </w:rPr>
        <w:t>aforementioned positive</w:t>
      </w:r>
      <w:proofErr w:type="gramEnd"/>
      <w:r>
        <w:rPr>
          <w:rFonts w:ascii="Calibri" w:eastAsia="Calibri" w:hAnsi="Calibri" w:cs="Calibri"/>
        </w:rPr>
        <w:t xml:space="preserve"> association was very strongly supported by evidence, </w:t>
      </w:r>
      <w:r>
        <w:rPr>
          <w:rFonts w:ascii="Calibri" w:eastAsia="Calibri" w:hAnsi="Calibri" w:cs="Calibri"/>
          <w:i/>
        </w:rPr>
        <w:t>b</w:t>
      </w:r>
      <w:r>
        <w:rPr>
          <w:rFonts w:ascii="Calibri" w:eastAsia="Calibri" w:hAnsi="Calibri" w:cs="Calibri"/>
        </w:rPr>
        <w:t xml:space="preserve"> = .25, </w:t>
      </w:r>
      <w:r>
        <w:rPr>
          <w:rFonts w:ascii="Calibri" w:eastAsia="Calibri" w:hAnsi="Calibri" w:cs="Calibri"/>
          <w:i/>
        </w:rPr>
        <w:t>e</w:t>
      </w:r>
      <w:r>
        <w:rPr>
          <w:rFonts w:ascii="Calibri" w:eastAsia="Calibri" w:hAnsi="Calibri" w:cs="Calibri"/>
        </w:rPr>
        <w:t xml:space="preserve"> = .03, 95% </w:t>
      </w:r>
      <w:r>
        <w:rPr>
          <w:rFonts w:ascii="Calibri" w:eastAsia="Calibri" w:hAnsi="Calibri" w:cs="Calibri"/>
          <w:i/>
        </w:rPr>
        <w:t xml:space="preserve">CI </w:t>
      </w:r>
      <w:r>
        <w:rPr>
          <w:rFonts w:ascii="Calibri" w:eastAsia="Calibri" w:hAnsi="Calibri" w:cs="Calibri"/>
        </w:rPr>
        <w:t xml:space="preserve">= [.20, .30], BF = infinite. Similarly, frequentist MLM also reported the presence of a medium effect of trust in government, </w:t>
      </w:r>
      <w:proofErr w:type="gramStart"/>
      <w:r>
        <w:rPr>
          <w:rFonts w:ascii="Calibri" w:eastAsia="Calibri" w:hAnsi="Calibri" w:cs="Calibri"/>
          <w:i/>
        </w:rPr>
        <w:t>t</w:t>
      </w:r>
      <w:r>
        <w:rPr>
          <w:rFonts w:ascii="Calibri" w:eastAsia="Calibri" w:hAnsi="Calibri" w:cs="Calibri"/>
        </w:rPr>
        <w:t>(</w:t>
      </w:r>
      <w:proofErr w:type="gramEnd"/>
      <w:r>
        <w:rPr>
          <w:rFonts w:ascii="Calibri" w:eastAsia="Calibri" w:hAnsi="Calibri" w:cs="Calibri"/>
        </w:rPr>
        <w:t xml:space="preserve">4.02) = 8.39, </w:t>
      </w:r>
      <w:r>
        <w:rPr>
          <w:rFonts w:ascii="Calibri" w:eastAsia="Calibri" w:hAnsi="Calibri" w:cs="Calibri"/>
          <w:i/>
        </w:rPr>
        <w:t>p</w:t>
      </w:r>
      <w:r>
        <w:rPr>
          <w:rFonts w:ascii="Calibri" w:eastAsia="Calibri" w:hAnsi="Calibri" w:cs="Calibri"/>
        </w:rPr>
        <w:t xml:space="preserve"> &lt; .001, </w:t>
      </w:r>
      <w:r>
        <w:rPr>
          <w:rFonts w:ascii="Calibri" w:eastAsia="Calibri" w:hAnsi="Calibri" w:cs="Calibri"/>
          <w:i/>
        </w:rPr>
        <w:t>d</w:t>
      </w:r>
      <w:r>
        <w:rPr>
          <w:rFonts w:ascii="Calibri" w:eastAsia="Calibri" w:hAnsi="Calibri" w:cs="Calibri"/>
        </w:rPr>
        <w:t xml:space="preserve"> = .64. Third, the negative association between conspiratorial </w:t>
      </w:r>
      <w:r>
        <w:rPr>
          <w:rFonts w:ascii="Calibri" w:eastAsia="Calibri" w:hAnsi="Calibri" w:cs="Calibri"/>
        </w:rPr>
        <w:lastRenderedPageBreak/>
        <w:t>thinking and vaccine attitude, H2c, was also very strongly supported by data. M2 was reported as the best model, BF</w:t>
      </w:r>
      <w:r>
        <w:rPr>
          <w:rFonts w:ascii="Calibri" w:eastAsia="Calibri" w:hAnsi="Calibri" w:cs="Calibri"/>
          <w:vertAlign w:val="subscript"/>
        </w:rPr>
        <w:t>10</w:t>
      </w:r>
      <w:r>
        <w:rPr>
          <w:rFonts w:ascii="Calibri" w:eastAsia="Calibri" w:hAnsi="Calibri" w:cs="Calibri"/>
        </w:rPr>
        <w:t xml:space="preserve"> = infinite, BF</w:t>
      </w:r>
      <w:r>
        <w:rPr>
          <w:rFonts w:ascii="Calibri" w:eastAsia="Calibri" w:hAnsi="Calibri" w:cs="Calibri"/>
          <w:vertAlign w:val="subscript"/>
        </w:rPr>
        <w:t>20</w:t>
      </w:r>
      <w:r>
        <w:rPr>
          <w:rFonts w:ascii="Calibri" w:eastAsia="Calibri" w:hAnsi="Calibri" w:cs="Calibri"/>
        </w:rPr>
        <w:t xml:space="preserve"> = infinite, </w:t>
      </w:r>
      <w:proofErr w:type="gramStart"/>
      <w:r>
        <w:rPr>
          <w:rFonts w:ascii="Calibri" w:eastAsia="Calibri" w:hAnsi="Calibri" w:cs="Calibri"/>
        </w:rPr>
        <w:t>log(</w:t>
      </w:r>
      <w:proofErr w:type="gramEnd"/>
      <w:r>
        <w:rPr>
          <w:rFonts w:ascii="Calibri" w:eastAsia="Calibri" w:hAnsi="Calibri" w:cs="Calibri"/>
        </w:rPr>
        <w:t>BF</w:t>
      </w:r>
      <w:r>
        <w:rPr>
          <w:rFonts w:ascii="Calibri" w:eastAsia="Calibri" w:hAnsi="Calibri" w:cs="Calibri"/>
          <w:vertAlign w:val="subscript"/>
        </w:rPr>
        <w:t>21</w:t>
      </w:r>
      <w:r>
        <w:rPr>
          <w:rFonts w:ascii="Calibri" w:eastAsia="Calibri" w:hAnsi="Calibri" w:cs="Calibri"/>
        </w:rPr>
        <w:t xml:space="preserve">) = 120.65. In M2, the negative effect of conspiratorial thinking was very strongly supported by evidence, </w:t>
      </w:r>
      <w:r>
        <w:rPr>
          <w:rFonts w:ascii="Calibri" w:eastAsia="Calibri" w:hAnsi="Calibri" w:cs="Calibri"/>
          <w:i/>
        </w:rPr>
        <w:t>b</w:t>
      </w:r>
      <w:r>
        <w:rPr>
          <w:rFonts w:ascii="Calibri" w:eastAsia="Calibri" w:hAnsi="Calibri" w:cs="Calibri"/>
        </w:rPr>
        <w:t xml:space="preserve"> = -.30, </w:t>
      </w:r>
      <w:r>
        <w:rPr>
          <w:rFonts w:ascii="Calibri" w:eastAsia="Calibri" w:hAnsi="Calibri" w:cs="Calibri"/>
          <w:i/>
        </w:rPr>
        <w:t>e</w:t>
      </w:r>
      <w:r>
        <w:rPr>
          <w:rFonts w:ascii="Calibri" w:eastAsia="Calibri" w:hAnsi="Calibri" w:cs="Calibri"/>
        </w:rPr>
        <w:t xml:space="preserve"> = .03, 95% </w:t>
      </w:r>
      <w:r>
        <w:rPr>
          <w:rFonts w:ascii="Calibri" w:eastAsia="Calibri" w:hAnsi="Calibri" w:cs="Calibri"/>
          <w:i/>
        </w:rPr>
        <w:t xml:space="preserve">CI </w:t>
      </w:r>
      <w:r>
        <w:rPr>
          <w:rFonts w:ascii="Calibri" w:eastAsia="Calibri" w:hAnsi="Calibri" w:cs="Calibri"/>
        </w:rPr>
        <w:t xml:space="preserve">= [-.35, -.26], BF = infinite. Frequentist MLM also supported the presence of a medium effect of conspiratorial thinking, </w:t>
      </w:r>
      <w:proofErr w:type="gramStart"/>
      <w:r>
        <w:rPr>
          <w:rFonts w:ascii="Calibri" w:eastAsia="Calibri" w:hAnsi="Calibri" w:cs="Calibri"/>
          <w:i/>
        </w:rPr>
        <w:t>t</w:t>
      </w:r>
      <w:r>
        <w:rPr>
          <w:rFonts w:ascii="Calibri" w:eastAsia="Calibri" w:hAnsi="Calibri" w:cs="Calibri"/>
        </w:rPr>
        <w:t>(</w:t>
      </w:r>
      <w:proofErr w:type="gramEnd"/>
      <w:r>
        <w:rPr>
          <w:rFonts w:ascii="Calibri" w:eastAsia="Calibri" w:hAnsi="Calibri" w:cs="Calibri"/>
        </w:rPr>
        <w:t xml:space="preserve">4.47) = -10.57, </w:t>
      </w:r>
      <w:r>
        <w:rPr>
          <w:rFonts w:ascii="Calibri" w:eastAsia="Calibri" w:hAnsi="Calibri" w:cs="Calibri"/>
          <w:i/>
        </w:rPr>
        <w:t>p</w:t>
      </w:r>
      <w:r>
        <w:rPr>
          <w:rFonts w:ascii="Calibri" w:eastAsia="Calibri" w:hAnsi="Calibri" w:cs="Calibri"/>
        </w:rPr>
        <w:t xml:space="preserve"> &lt; .001, </w:t>
      </w:r>
      <w:r>
        <w:rPr>
          <w:rFonts w:ascii="Calibri" w:eastAsia="Calibri" w:hAnsi="Calibri" w:cs="Calibri"/>
          <w:i/>
        </w:rPr>
        <w:t>d</w:t>
      </w:r>
      <w:r>
        <w:rPr>
          <w:rFonts w:ascii="Calibri" w:eastAsia="Calibri" w:hAnsi="Calibri" w:cs="Calibri"/>
        </w:rPr>
        <w:t xml:space="preserve"> = -.74.</w:t>
      </w:r>
    </w:p>
    <w:p w14:paraId="43294E51" w14:textId="60F92B6F" w:rsidR="000468DD" w:rsidRDefault="00000000">
      <w:pPr>
        <w:spacing w:line="480" w:lineRule="auto"/>
        <w:ind w:firstLine="720"/>
        <w:rPr>
          <w:rFonts w:ascii="Calibri" w:eastAsia="Calibri" w:hAnsi="Calibri" w:cs="Calibri"/>
        </w:rPr>
      </w:pPr>
      <w:r>
        <w:rPr>
          <w:rFonts w:ascii="Calibri" w:eastAsia="Calibri" w:hAnsi="Calibri" w:cs="Calibri"/>
        </w:rPr>
        <w:t>After supporting all hypotheses about the direct relationships between the variables of interest, H2a to H2c, we tested the mediation role of trust in government in the relationship between conspiratorial thinking and vaccine attitude, H2. We compared M0, M1, and M2 and found that M2 was again the best model: BF</w:t>
      </w:r>
      <w:r>
        <w:rPr>
          <w:rFonts w:ascii="Calibri" w:eastAsia="Calibri" w:hAnsi="Calibri" w:cs="Calibri"/>
          <w:vertAlign w:val="subscript"/>
        </w:rPr>
        <w:t>10</w:t>
      </w:r>
      <w:r>
        <w:rPr>
          <w:rFonts w:ascii="Calibri" w:eastAsia="Calibri" w:hAnsi="Calibri" w:cs="Calibri"/>
        </w:rPr>
        <w:t xml:space="preserve"> = infinite, BF</w:t>
      </w:r>
      <w:r>
        <w:rPr>
          <w:rFonts w:ascii="Calibri" w:eastAsia="Calibri" w:hAnsi="Calibri" w:cs="Calibri"/>
          <w:vertAlign w:val="subscript"/>
        </w:rPr>
        <w:t>20</w:t>
      </w:r>
      <w:r>
        <w:rPr>
          <w:rFonts w:ascii="Calibri" w:eastAsia="Calibri" w:hAnsi="Calibri" w:cs="Calibri"/>
        </w:rPr>
        <w:t xml:space="preserve"> = infinite, </w:t>
      </w:r>
      <w:proofErr w:type="gramStart"/>
      <w:r>
        <w:rPr>
          <w:rFonts w:ascii="Calibri" w:eastAsia="Calibri" w:hAnsi="Calibri" w:cs="Calibri"/>
        </w:rPr>
        <w:t>log(</w:t>
      </w:r>
      <w:proofErr w:type="gramEnd"/>
      <w:r>
        <w:rPr>
          <w:rFonts w:ascii="Calibri" w:eastAsia="Calibri" w:hAnsi="Calibri" w:cs="Calibri"/>
        </w:rPr>
        <w:t>BF</w:t>
      </w:r>
      <w:r>
        <w:rPr>
          <w:rFonts w:ascii="Calibri" w:eastAsia="Calibri" w:hAnsi="Calibri" w:cs="Calibri"/>
          <w:vertAlign w:val="subscript"/>
        </w:rPr>
        <w:t>21</w:t>
      </w:r>
      <w:r>
        <w:rPr>
          <w:rFonts w:ascii="Calibri" w:eastAsia="Calibri" w:hAnsi="Calibri" w:cs="Calibri"/>
        </w:rPr>
        <w:t>) = 204.83</w:t>
      </w:r>
      <w:sdt>
        <w:sdtPr>
          <w:tag w:val="goog_rdk_72"/>
          <w:id w:val="1679151220"/>
        </w:sdtPr>
        <w:sdtContent>
          <w:r>
            <w:rPr>
              <w:rFonts w:ascii="Calibri" w:eastAsia="Calibri" w:hAnsi="Calibri" w:cs="Calibri"/>
            </w:rPr>
            <w:t xml:space="preserve"> (see Figure 2 for the model)</w:t>
          </w:r>
        </w:sdtContent>
      </w:sdt>
      <w:r>
        <w:rPr>
          <w:rFonts w:ascii="Calibri" w:eastAsia="Calibri" w:hAnsi="Calibri" w:cs="Calibri"/>
        </w:rPr>
        <w:t xml:space="preserve">. The estimated direct effect was -.25 (95% </w:t>
      </w:r>
      <w:r>
        <w:rPr>
          <w:rFonts w:ascii="Calibri" w:eastAsia="Calibri" w:hAnsi="Calibri" w:cs="Calibri"/>
          <w:i/>
        </w:rPr>
        <w:t xml:space="preserve">CI </w:t>
      </w:r>
      <w:r>
        <w:rPr>
          <w:rFonts w:ascii="Calibri" w:eastAsia="Calibri" w:hAnsi="Calibri" w:cs="Calibri"/>
        </w:rPr>
        <w:t xml:space="preserve">[-.30, -.20]), the indirect effect was -.05 (95% </w:t>
      </w:r>
      <w:r>
        <w:rPr>
          <w:rFonts w:ascii="Calibri" w:eastAsia="Calibri" w:hAnsi="Calibri" w:cs="Calibri"/>
          <w:i/>
        </w:rPr>
        <w:t xml:space="preserve">CI </w:t>
      </w:r>
      <w:r>
        <w:rPr>
          <w:rFonts w:ascii="Calibri" w:eastAsia="Calibri" w:hAnsi="Calibri" w:cs="Calibri"/>
        </w:rPr>
        <w:t xml:space="preserve">[-.06, -.03]), the mediator effect was .17 (95% </w:t>
      </w:r>
      <w:r>
        <w:rPr>
          <w:rFonts w:ascii="Calibri" w:eastAsia="Calibri" w:hAnsi="Calibri" w:cs="Calibri"/>
          <w:i/>
        </w:rPr>
        <w:t xml:space="preserve">CI </w:t>
      </w:r>
      <w:r>
        <w:rPr>
          <w:rFonts w:ascii="Calibri" w:eastAsia="Calibri" w:hAnsi="Calibri" w:cs="Calibri"/>
        </w:rPr>
        <w:t xml:space="preserve">[.12, .22]), and the total effect was -.30 (95% </w:t>
      </w:r>
      <w:r>
        <w:rPr>
          <w:rFonts w:ascii="Calibri" w:eastAsia="Calibri" w:hAnsi="Calibri" w:cs="Calibri"/>
          <w:i/>
        </w:rPr>
        <w:t xml:space="preserve">CI </w:t>
      </w:r>
      <w:r>
        <w:rPr>
          <w:rFonts w:ascii="Calibri" w:eastAsia="Calibri" w:hAnsi="Calibri" w:cs="Calibri"/>
        </w:rPr>
        <w:t xml:space="preserve">[-.35, -.24]). A total of 15.16% (95% </w:t>
      </w:r>
      <w:r>
        <w:rPr>
          <w:rFonts w:ascii="Calibri" w:eastAsia="Calibri" w:hAnsi="Calibri" w:cs="Calibri"/>
          <w:i/>
        </w:rPr>
        <w:t xml:space="preserve">CI </w:t>
      </w:r>
      <w:r>
        <w:rPr>
          <w:rFonts w:ascii="Calibri" w:eastAsia="Calibri" w:hAnsi="Calibri" w:cs="Calibri"/>
        </w:rPr>
        <w:t xml:space="preserve">[10.10, 20.21]) of the total effect was mediated. Thus, we conclude that H2 was supported, as the relationship between conspiratorial thinking and vaccine attitude was partially mediated by trust in government. H2d was also supported by evidence given that M2, the model including random slopes, was the </w:t>
      </w:r>
      <w:r w:rsidR="007D66C6">
        <w:rPr>
          <w:rFonts w:ascii="Calibri" w:eastAsia="Calibri" w:hAnsi="Calibri" w:cs="Calibri"/>
        </w:rPr>
        <w:t>best-</w:t>
      </w:r>
      <w:r>
        <w:rPr>
          <w:rFonts w:ascii="Calibri" w:eastAsia="Calibri" w:hAnsi="Calibri" w:cs="Calibri"/>
        </w:rPr>
        <w:t xml:space="preserve">fitting model, indicating that the mediation model varied across countries. In the case of the random slopes of conspiratorial thinking, the slopes varied from the lowest in </w:t>
      </w:r>
      <w:r w:rsidR="007D66C6">
        <w:rPr>
          <w:rFonts w:ascii="Calibri" w:eastAsia="Calibri" w:hAnsi="Calibri" w:cs="Calibri"/>
        </w:rPr>
        <w:t xml:space="preserve">the </w:t>
      </w:r>
      <w:r>
        <w:rPr>
          <w:rFonts w:ascii="Calibri" w:eastAsia="Calibri" w:hAnsi="Calibri" w:cs="Calibri"/>
        </w:rPr>
        <w:t xml:space="preserve">Czech Republic, </w:t>
      </w:r>
      <w:r>
        <w:rPr>
          <w:rFonts w:ascii="Calibri" w:eastAsia="Calibri" w:hAnsi="Calibri" w:cs="Calibri"/>
          <w:i/>
        </w:rPr>
        <w:t>b</w:t>
      </w:r>
      <w:r>
        <w:rPr>
          <w:rFonts w:ascii="Calibri" w:eastAsia="Calibri" w:hAnsi="Calibri" w:cs="Calibri"/>
        </w:rPr>
        <w:t xml:space="preserve"> = -.29, 95% Bayesian </w:t>
      </w:r>
      <w:r>
        <w:rPr>
          <w:rFonts w:ascii="Calibri" w:eastAsia="Calibri" w:hAnsi="Calibri" w:cs="Calibri"/>
          <w:i/>
        </w:rPr>
        <w:t xml:space="preserve">CI </w:t>
      </w:r>
      <w:r>
        <w:rPr>
          <w:rFonts w:ascii="Calibri" w:eastAsia="Calibri" w:hAnsi="Calibri" w:cs="Calibri"/>
        </w:rPr>
        <w:t xml:space="preserve">[-.39, -.19], and the highest in Honduras, </w:t>
      </w:r>
      <w:r>
        <w:rPr>
          <w:rFonts w:ascii="Calibri" w:eastAsia="Calibri" w:hAnsi="Calibri" w:cs="Calibri"/>
          <w:i/>
        </w:rPr>
        <w:t>b</w:t>
      </w:r>
      <w:r>
        <w:rPr>
          <w:rFonts w:ascii="Calibri" w:eastAsia="Calibri" w:hAnsi="Calibri" w:cs="Calibri"/>
        </w:rPr>
        <w:t xml:space="preserve"> = .29, 95% Bayesian </w:t>
      </w:r>
      <w:r>
        <w:rPr>
          <w:rFonts w:ascii="Calibri" w:eastAsia="Calibri" w:hAnsi="Calibri" w:cs="Calibri"/>
          <w:i/>
        </w:rPr>
        <w:t xml:space="preserve">CI </w:t>
      </w:r>
      <w:r>
        <w:rPr>
          <w:rFonts w:ascii="Calibri" w:eastAsia="Calibri" w:hAnsi="Calibri" w:cs="Calibri"/>
        </w:rPr>
        <w:t xml:space="preserve">[.14, .43]. Similarly, the random slopes of trust in government significantly varied from the lowest in Brazil, </w:t>
      </w:r>
      <w:r>
        <w:rPr>
          <w:rFonts w:ascii="Calibri" w:eastAsia="Calibri" w:hAnsi="Calibri" w:cs="Calibri"/>
          <w:i/>
        </w:rPr>
        <w:t>b</w:t>
      </w:r>
      <w:r>
        <w:rPr>
          <w:rFonts w:ascii="Calibri" w:eastAsia="Calibri" w:hAnsi="Calibri" w:cs="Calibri"/>
        </w:rPr>
        <w:t xml:space="preserve"> = -.22, 95% Bayesian </w:t>
      </w:r>
      <w:r>
        <w:rPr>
          <w:rFonts w:ascii="Calibri" w:eastAsia="Calibri" w:hAnsi="Calibri" w:cs="Calibri"/>
          <w:i/>
        </w:rPr>
        <w:t xml:space="preserve">CI </w:t>
      </w:r>
      <w:r>
        <w:rPr>
          <w:rFonts w:ascii="Calibri" w:eastAsia="Calibri" w:hAnsi="Calibri" w:cs="Calibri"/>
        </w:rPr>
        <w:t xml:space="preserve">[-.33, -.12], and the highest in Italy, </w:t>
      </w:r>
      <w:r>
        <w:rPr>
          <w:rFonts w:ascii="Calibri" w:eastAsia="Calibri" w:hAnsi="Calibri" w:cs="Calibri"/>
          <w:i/>
        </w:rPr>
        <w:t>b</w:t>
      </w:r>
      <w:r>
        <w:rPr>
          <w:rFonts w:ascii="Calibri" w:eastAsia="Calibri" w:hAnsi="Calibri" w:cs="Calibri"/>
        </w:rPr>
        <w:t xml:space="preserve"> = .21, 95% Bayesian </w:t>
      </w:r>
      <w:r>
        <w:rPr>
          <w:rFonts w:ascii="Calibri" w:eastAsia="Calibri" w:hAnsi="Calibri" w:cs="Calibri"/>
          <w:i/>
        </w:rPr>
        <w:t xml:space="preserve">CI </w:t>
      </w:r>
      <w:r>
        <w:rPr>
          <w:rFonts w:ascii="Calibri" w:eastAsia="Calibri" w:hAnsi="Calibri" w:cs="Calibri"/>
        </w:rPr>
        <w:t>[.10, .32].</w:t>
      </w:r>
    </w:p>
    <w:p w14:paraId="22AE60C1" w14:textId="77777777" w:rsidR="000468DD" w:rsidRDefault="00000000">
      <w:pPr>
        <w:pStyle w:val="Heading2"/>
        <w:rPr>
          <w:rFonts w:ascii="Calibri" w:eastAsia="Calibri" w:hAnsi="Calibri" w:cs="Calibri"/>
          <w:sz w:val="22"/>
          <w:szCs w:val="22"/>
        </w:rPr>
      </w:pPr>
      <w:bookmarkStart w:id="15" w:name="_heading=h.1ksv4uv" w:colFirst="0" w:colLast="0"/>
      <w:bookmarkEnd w:id="15"/>
      <w:r>
        <w:rPr>
          <w:rFonts w:ascii="Calibri" w:eastAsia="Calibri" w:hAnsi="Calibri" w:cs="Calibri"/>
          <w:sz w:val="22"/>
          <w:szCs w:val="22"/>
        </w:rPr>
        <w:t>Association between Anti-Expert Sentiments and Vaccine Attitudes</w:t>
      </w:r>
    </w:p>
    <w:p w14:paraId="16C29219" w14:textId="77777777" w:rsidR="000468DD" w:rsidRDefault="00000000">
      <w:pPr>
        <w:spacing w:line="480" w:lineRule="auto"/>
        <w:ind w:firstLine="720"/>
        <w:rPr>
          <w:rFonts w:ascii="Calibri" w:eastAsia="Calibri" w:hAnsi="Calibri" w:cs="Calibri"/>
          <w:color w:val="333333"/>
        </w:rPr>
      </w:pPr>
      <w:r>
        <w:rPr>
          <w:rFonts w:ascii="Calibri" w:eastAsia="Calibri" w:hAnsi="Calibri" w:cs="Calibri"/>
        </w:rPr>
        <w:t>First, we examined whether anti-expert sentiments negatively predicted trust in the scientific research community (H3a). Bayesian MLM indicated that M2 was best among candidate models, BF</w:t>
      </w:r>
      <w:r>
        <w:rPr>
          <w:rFonts w:ascii="Calibri" w:eastAsia="Calibri" w:hAnsi="Calibri" w:cs="Calibri"/>
          <w:vertAlign w:val="subscript"/>
        </w:rPr>
        <w:t>10</w:t>
      </w:r>
      <w:r>
        <w:rPr>
          <w:rFonts w:ascii="Calibri" w:eastAsia="Calibri" w:hAnsi="Calibri" w:cs="Calibri"/>
        </w:rPr>
        <w:t xml:space="preserve"> = infinite, BF</w:t>
      </w:r>
      <w:r>
        <w:rPr>
          <w:rFonts w:ascii="Calibri" w:eastAsia="Calibri" w:hAnsi="Calibri" w:cs="Calibri"/>
          <w:vertAlign w:val="subscript"/>
        </w:rPr>
        <w:t>20</w:t>
      </w:r>
      <w:r>
        <w:rPr>
          <w:rFonts w:ascii="Calibri" w:eastAsia="Calibri" w:hAnsi="Calibri" w:cs="Calibri"/>
        </w:rPr>
        <w:t xml:space="preserve"> = infinite, </w:t>
      </w:r>
      <w:proofErr w:type="gramStart"/>
      <w:r>
        <w:rPr>
          <w:rFonts w:ascii="Calibri" w:eastAsia="Calibri" w:hAnsi="Calibri" w:cs="Calibri"/>
        </w:rPr>
        <w:t>log(</w:t>
      </w:r>
      <w:proofErr w:type="gramEnd"/>
      <w:r>
        <w:rPr>
          <w:rFonts w:ascii="Calibri" w:eastAsia="Calibri" w:hAnsi="Calibri" w:cs="Calibri"/>
        </w:rPr>
        <w:t>BF</w:t>
      </w:r>
      <w:r>
        <w:rPr>
          <w:rFonts w:ascii="Calibri" w:eastAsia="Calibri" w:hAnsi="Calibri" w:cs="Calibri"/>
          <w:vertAlign w:val="subscript"/>
        </w:rPr>
        <w:t>21</w:t>
      </w:r>
      <w:r>
        <w:rPr>
          <w:rFonts w:ascii="Calibri" w:eastAsia="Calibri" w:hAnsi="Calibri" w:cs="Calibri"/>
        </w:rPr>
        <w:t xml:space="preserve">) = 59.68. The negative effect of anti-expert sentiments was very strongly </w:t>
      </w:r>
      <w:r>
        <w:rPr>
          <w:rFonts w:ascii="Calibri" w:eastAsia="Calibri" w:hAnsi="Calibri" w:cs="Calibri"/>
        </w:rPr>
        <w:lastRenderedPageBreak/>
        <w:t xml:space="preserve">supported by evidence, </w:t>
      </w:r>
      <w:r>
        <w:rPr>
          <w:rFonts w:ascii="Calibri" w:eastAsia="Calibri" w:hAnsi="Calibri" w:cs="Calibri"/>
          <w:i/>
        </w:rPr>
        <w:t>b</w:t>
      </w:r>
      <w:r>
        <w:rPr>
          <w:rFonts w:ascii="Calibri" w:eastAsia="Calibri" w:hAnsi="Calibri" w:cs="Calibri"/>
        </w:rPr>
        <w:t xml:space="preserve"> = -.34, </w:t>
      </w:r>
      <w:r>
        <w:rPr>
          <w:rFonts w:ascii="Calibri" w:eastAsia="Calibri" w:hAnsi="Calibri" w:cs="Calibri"/>
          <w:i/>
        </w:rPr>
        <w:t>e</w:t>
      </w:r>
      <w:r>
        <w:rPr>
          <w:rFonts w:ascii="Calibri" w:eastAsia="Calibri" w:hAnsi="Calibri" w:cs="Calibri"/>
        </w:rPr>
        <w:t xml:space="preserve"> = .03, 95% </w:t>
      </w:r>
      <w:r>
        <w:rPr>
          <w:rFonts w:ascii="Calibri" w:eastAsia="Calibri" w:hAnsi="Calibri" w:cs="Calibri"/>
          <w:i/>
        </w:rPr>
        <w:t xml:space="preserve">CI </w:t>
      </w:r>
      <w:r>
        <w:rPr>
          <w:rFonts w:ascii="Calibri" w:eastAsia="Calibri" w:hAnsi="Calibri" w:cs="Calibri"/>
        </w:rPr>
        <w:t xml:space="preserve">= [-.38, -.30], BF = infinite. Frequentist MLM also supported the presence of a medium effect of anti-expert sentiments, </w:t>
      </w:r>
      <w:proofErr w:type="gramStart"/>
      <w:r>
        <w:rPr>
          <w:rFonts w:ascii="Calibri" w:eastAsia="Calibri" w:hAnsi="Calibri" w:cs="Calibri"/>
          <w:i/>
        </w:rPr>
        <w:t>t</w:t>
      </w:r>
      <w:r>
        <w:rPr>
          <w:rFonts w:ascii="Calibri" w:eastAsia="Calibri" w:hAnsi="Calibri" w:cs="Calibri"/>
        </w:rPr>
        <w:t>(</w:t>
      </w:r>
      <w:proofErr w:type="gramEnd"/>
      <w:r>
        <w:rPr>
          <w:rFonts w:ascii="Calibri" w:eastAsia="Calibri" w:hAnsi="Calibri" w:cs="Calibri"/>
        </w:rPr>
        <w:t xml:space="preserve">4.44) = -13.71, </w:t>
      </w:r>
      <w:r>
        <w:rPr>
          <w:rFonts w:ascii="Calibri" w:eastAsia="Calibri" w:hAnsi="Calibri" w:cs="Calibri"/>
          <w:i/>
        </w:rPr>
        <w:t>p</w:t>
      </w:r>
      <w:r>
        <w:rPr>
          <w:rFonts w:ascii="Calibri" w:eastAsia="Calibri" w:hAnsi="Calibri" w:cs="Calibri"/>
        </w:rPr>
        <w:t xml:space="preserve"> &lt; .001, </w:t>
      </w:r>
      <w:r>
        <w:rPr>
          <w:rFonts w:ascii="Calibri" w:eastAsia="Calibri" w:hAnsi="Calibri" w:cs="Calibri"/>
          <w:i/>
        </w:rPr>
        <w:t>d</w:t>
      </w:r>
      <w:r>
        <w:rPr>
          <w:rFonts w:ascii="Calibri" w:eastAsia="Calibri" w:hAnsi="Calibri" w:cs="Calibri"/>
        </w:rPr>
        <w:t xml:space="preserve"> = -.69. Second, the positive association between trust in science and vaccine attitude (H3b) was also very strongly supported by evidence. M2 was found to be the best model, BF</w:t>
      </w:r>
      <w:r>
        <w:rPr>
          <w:rFonts w:ascii="Calibri" w:eastAsia="Calibri" w:hAnsi="Calibri" w:cs="Calibri"/>
          <w:vertAlign w:val="subscript"/>
        </w:rPr>
        <w:t>10</w:t>
      </w:r>
      <w:r>
        <w:rPr>
          <w:rFonts w:ascii="Calibri" w:eastAsia="Calibri" w:hAnsi="Calibri" w:cs="Calibri"/>
        </w:rPr>
        <w:t xml:space="preserve"> = infinite, BF</w:t>
      </w:r>
      <w:r>
        <w:rPr>
          <w:rFonts w:ascii="Calibri" w:eastAsia="Calibri" w:hAnsi="Calibri" w:cs="Calibri"/>
          <w:vertAlign w:val="subscript"/>
        </w:rPr>
        <w:t>20</w:t>
      </w:r>
      <w:r>
        <w:rPr>
          <w:rFonts w:ascii="Calibri" w:eastAsia="Calibri" w:hAnsi="Calibri" w:cs="Calibri"/>
        </w:rPr>
        <w:t xml:space="preserve"> = infinite, </w:t>
      </w:r>
      <w:proofErr w:type="gramStart"/>
      <w:r>
        <w:rPr>
          <w:rFonts w:ascii="Calibri" w:eastAsia="Calibri" w:hAnsi="Calibri" w:cs="Calibri"/>
        </w:rPr>
        <w:t>log(</w:t>
      </w:r>
      <w:proofErr w:type="gramEnd"/>
      <w:r>
        <w:rPr>
          <w:rFonts w:ascii="Calibri" w:eastAsia="Calibri" w:hAnsi="Calibri" w:cs="Calibri"/>
        </w:rPr>
        <w:t>BF</w:t>
      </w:r>
      <w:r>
        <w:rPr>
          <w:rFonts w:ascii="Calibri" w:eastAsia="Calibri" w:hAnsi="Calibri" w:cs="Calibri"/>
          <w:vertAlign w:val="subscript"/>
        </w:rPr>
        <w:t>21</w:t>
      </w:r>
      <w:r>
        <w:rPr>
          <w:rFonts w:ascii="Calibri" w:eastAsia="Calibri" w:hAnsi="Calibri" w:cs="Calibri"/>
        </w:rPr>
        <w:t>) = 151.90. The positive effect of trust in science was very strongly supported by both Bayesian MLM (</w:t>
      </w:r>
      <w:r>
        <w:rPr>
          <w:rFonts w:ascii="Calibri" w:eastAsia="Calibri" w:hAnsi="Calibri" w:cs="Calibri"/>
          <w:i/>
        </w:rPr>
        <w:t>b</w:t>
      </w:r>
      <w:r>
        <w:rPr>
          <w:rFonts w:ascii="Calibri" w:eastAsia="Calibri" w:hAnsi="Calibri" w:cs="Calibri"/>
        </w:rPr>
        <w:t xml:space="preserve"> = .43, </w:t>
      </w:r>
      <w:r>
        <w:rPr>
          <w:rFonts w:ascii="Calibri" w:eastAsia="Calibri" w:hAnsi="Calibri" w:cs="Calibri"/>
          <w:i/>
        </w:rPr>
        <w:t>e</w:t>
      </w:r>
      <w:r>
        <w:rPr>
          <w:rFonts w:ascii="Calibri" w:eastAsia="Calibri" w:hAnsi="Calibri" w:cs="Calibri"/>
        </w:rPr>
        <w:t xml:space="preserve"> = .03, 95% </w:t>
      </w:r>
      <w:r>
        <w:rPr>
          <w:rFonts w:ascii="Calibri" w:eastAsia="Calibri" w:hAnsi="Calibri" w:cs="Calibri"/>
          <w:i/>
        </w:rPr>
        <w:t xml:space="preserve">CI </w:t>
      </w:r>
      <w:r>
        <w:rPr>
          <w:rFonts w:ascii="Calibri" w:eastAsia="Calibri" w:hAnsi="Calibri" w:cs="Calibri"/>
        </w:rPr>
        <w:t>= [.38, .48], BF = infinite) and Frequentist MLM (</w:t>
      </w:r>
      <w:proofErr w:type="gramStart"/>
      <w:r>
        <w:rPr>
          <w:rFonts w:ascii="Calibri" w:eastAsia="Calibri" w:hAnsi="Calibri" w:cs="Calibri"/>
          <w:i/>
        </w:rPr>
        <w:t>t</w:t>
      </w:r>
      <w:r>
        <w:rPr>
          <w:rFonts w:ascii="Calibri" w:eastAsia="Calibri" w:hAnsi="Calibri" w:cs="Calibri"/>
        </w:rPr>
        <w:t>(</w:t>
      </w:r>
      <w:proofErr w:type="gramEnd"/>
      <w:r>
        <w:rPr>
          <w:rFonts w:ascii="Calibri" w:eastAsia="Calibri" w:hAnsi="Calibri" w:cs="Calibri"/>
        </w:rPr>
        <w:t xml:space="preserve">3.80) = 13.83, </w:t>
      </w:r>
      <w:r>
        <w:rPr>
          <w:rFonts w:ascii="Calibri" w:eastAsia="Calibri" w:hAnsi="Calibri" w:cs="Calibri"/>
          <w:i/>
        </w:rPr>
        <w:t>p</w:t>
      </w:r>
      <w:r>
        <w:rPr>
          <w:rFonts w:ascii="Calibri" w:eastAsia="Calibri" w:hAnsi="Calibri" w:cs="Calibri"/>
        </w:rPr>
        <w:t xml:space="preserve"> &lt; .001, </w:t>
      </w:r>
      <w:r>
        <w:rPr>
          <w:rFonts w:ascii="Calibri" w:eastAsia="Calibri" w:hAnsi="Calibri" w:cs="Calibri"/>
          <w:i/>
        </w:rPr>
        <w:t>d</w:t>
      </w:r>
      <w:r>
        <w:rPr>
          <w:rFonts w:ascii="Calibri" w:eastAsia="Calibri" w:hAnsi="Calibri" w:cs="Calibri"/>
        </w:rPr>
        <w:t xml:space="preserve"> = 1.11). Third, the negative relationship between anti-expert sentiments and vaccine attitude (H3c) was also tested. Among candidate models, M2 was the best model, BF</w:t>
      </w:r>
      <w:r>
        <w:rPr>
          <w:rFonts w:ascii="Calibri" w:eastAsia="Calibri" w:hAnsi="Calibri" w:cs="Calibri"/>
          <w:vertAlign w:val="subscript"/>
        </w:rPr>
        <w:t>10</w:t>
      </w:r>
      <w:r>
        <w:rPr>
          <w:rFonts w:ascii="Calibri" w:eastAsia="Calibri" w:hAnsi="Calibri" w:cs="Calibri"/>
        </w:rPr>
        <w:t xml:space="preserve"> = infinite, BF</w:t>
      </w:r>
      <w:r>
        <w:rPr>
          <w:rFonts w:ascii="Calibri" w:eastAsia="Calibri" w:hAnsi="Calibri" w:cs="Calibri"/>
          <w:vertAlign w:val="subscript"/>
        </w:rPr>
        <w:t>20</w:t>
      </w:r>
      <w:r>
        <w:rPr>
          <w:rFonts w:ascii="Calibri" w:eastAsia="Calibri" w:hAnsi="Calibri" w:cs="Calibri"/>
        </w:rPr>
        <w:t xml:space="preserve"> = infinite, </w:t>
      </w:r>
      <w:proofErr w:type="gramStart"/>
      <w:r>
        <w:rPr>
          <w:rFonts w:ascii="Calibri" w:eastAsia="Calibri" w:hAnsi="Calibri" w:cs="Calibri"/>
        </w:rPr>
        <w:t>log(</w:t>
      </w:r>
      <w:proofErr w:type="gramEnd"/>
      <w:r>
        <w:rPr>
          <w:rFonts w:ascii="Calibri" w:eastAsia="Calibri" w:hAnsi="Calibri" w:cs="Calibri"/>
        </w:rPr>
        <w:t>BF</w:t>
      </w:r>
      <w:r>
        <w:rPr>
          <w:rFonts w:ascii="Calibri" w:eastAsia="Calibri" w:hAnsi="Calibri" w:cs="Calibri"/>
          <w:vertAlign w:val="subscript"/>
        </w:rPr>
        <w:t>21</w:t>
      </w:r>
      <w:r>
        <w:rPr>
          <w:rFonts w:ascii="Calibri" w:eastAsia="Calibri" w:hAnsi="Calibri" w:cs="Calibri"/>
        </w:rPr>
        <w:t>) = 73.65. The negative relationship between anti-expert sentiments and vaccine attitude was very strongly supported by evidence: Bayesian MLM (</w:t>
      </w:r>
      <w:r>
        <w:rPr>
          <w:rFonts w:ascii="Calibri" w:eastAsia="Calibri" w:hAnsi="Calibri" w:cs="Calibri"/>
          <w:i/>
        </w:rPr>
        <w:t>b</w:t>
      </w:r>
      <w:r>
        <w:rPr>
          <w:rFonts w:ascii="Calibri" w:eastAsia="Calibri" w:hAnsi="Calibri" w:cs="Calibri"/>
        </w:rPr>
        <w:t xml:space="preserve"> = -.29, </w:t>
      </w:r>
      <w:r>
        <w:rPr>
          <w:rFonts w:ascii="Calibri" w:eastAsia="Calibri" w:hAnsi="Calibri" w:cs="Calibri"/>
          <w:i/>
        </w:rPr>
        <w:t>e</w:t>
      </w:r>
      <w:r>
        <w:rPr>
          <w:rFonts w:ascii="Calibri" w:eastAsia="Calibri" w:hAnsi="Calibri" w:cs="Calibri"/>
        </w:rPr>
        <w:t xml:space="preserve"> = .03, 95% </w:t>
      </w:r>
      <w:r>
        <w:rPr>
          <w:rFonts w:ascii="Calibri" w:eastAsia="Calibri" w:hAnsi="Calibri" w:cs="Calibri"/>
          <w:i/>
        </w:rPr>
        <w:t>CI</w:t>
      </w:r>
      <w:r>
        <w:rPr>
          <w:rFonts w:ascii="Calibri" w:eastAsia="Calibri" w:hAnsi="Calibri" w:cs="Calibri"/>
        </w:rPr>
        <w:t xml:space="preserve"> = [-.33, -.24], BF = infinite), and frequentist MLM (</w:t>
      </w:r>
      <w:proofErr w:type="gramStart"/>
      <w:r>
        <w:rPr>
          <w:rFonts w:ascii="Calibri" w:eastAsia="Calibri" w:hAnsi="Calibri" w:cs="Calibri"/>
          <w:i/>
        </w:rPr>
        <w:t>t</w:t>
      </w:r>
      <w:r>
        <w:rPr>
          <w:rFonts w:ascii="Calibri" w:eastAsia="Calibri" w:hAnsi="Calibri" w:cs="Calibri"/>
        </w:rPr>
        <w:t>(</w:t>
      </w:r>
      <w:proofErr w:type="gramEnd"/>
      <w:r>
        <w:rPr>
          <w:rFonts w:ascii="Calibri" w:eastAsia="Calibri" w:hAnsi="Calibri" w:cs="Calibri"/>
        </w:rPr>
        <w:t xml:space="preserve">4.32) = -11.68, </w:t>
      </w:r>
      <w:r>
        <w:rPr>
          <w:rFonts w:ascii="Calibri" w:eastAsia="Calibri" w:hAnsi="Calibri" w:cs="Calibri"/>
          <w:i/>
        </w:rPr>
        <w:t>p</w:t>
      </w:r>
      <w:r>
        <w:rPr>
          <w:rFonts w:ascii="Calibri" w:eastAsia="Calibri" w:hAnsi="Calibri" w:cs="Calibri"/>
        </w:rPr>
        <w:t xml:space="preserve"> &lt; .001, </w:t>
      </w:r>
      <w:r>
        <w:rPr>
          <w:rFonts w:ascii="Calibri" w:eastAsia="Calibri" w:hAnsi="Calibri" w:cs="Calibri"/>
          <w:i/>
        </w:rPr>
        <w:t>d</w:t>
      </w:r>
      <w:r>
        <w:rPr>
          <w:rFonts w:ascii="Calibri" w:eastAsia="Calibri" w:hAnsi="Calibri" w:cs="Calibri"/>
        </w:rPr>
        <w:t xml:space="preserve"> = -.71).</w:t>
      </w:r>
    </w:p>
    <w:p w14:paraId="416B9596" w14:textId="46A6EC3F" w:rsidR="000468DD" w:rsidRDefault="00000000">
      <w:pPr>
        <w:spacing w:line="480" w:lineRule="auto"/>
        <w:ind w:firstLine="720"/>
        <w:rPr>
          <w:rFonts w:ascii="Calibri" w:eastAsia="Calibri" w:hAnsi="Calibri" w:cs="Calibri"/>
        </w:rPr>
      </w:pPr>
      <w:r>
        <w:rPr>
          <w:rFonts w:ascii="Calibri" w:eastAsia="Calibri" w:hAnsi="Calibri" w:cs="Calibri"/>
        </w:rPr>
        <w:t>We then tested H3, the mediation effect of trust in science in the relationship between anti-expert sentiments and vaccine attitude. Again, M2 was found to be the best model, BF</w:t>
      </w:r>
      <w:r>
        <w:rPr>
          <w:rFonts w:ascii="Calibri" w:eastAsia="Calibri" w:hAnsi="Calibri" w:cs="Calibri"/>
          <w:vertAlign w:val="subscript"/>
        </w:rPr>
        <w:t>10</w:t>
      </w:r>
      <w:r>
        <w:rPr>
          <w:rFonts w:ascii="Calibri" w:eastAsia="Calibri" w:hAnsi="Calibri" w:cs="Calibri"/>
        </w:rPr>
        <w:t xml:space="preserve"> = infinite, BF</w:t>
      </w:r>
      <w:r>
        <w:rPr>
          <w:rFonts w:ascii="Calibri" w:eastAsia="Calibri" w:hAnsi="Calibri" w:cs="Calibri"/>
          <w:vertAlign w:val="subscript"/>
        </w:rPr>
        <w:t>20</w:t>
      </w:r>
      <w:r>
        <w:rPr>
          <w:rFonts w:ascii="Calibri" w:eastAsia="Calibri" w:hAnsi="Calibri" w:cs="Calibri"/>
        </w:rPr>
        <w:t xml:space="preserve"> = infinite, </w:t>
      </w:r>
      <w:proofErr w:type="gramStart"/>
      <w:r>
        <w:rPr>
          <w:rFonts w:ascii="Calibri" w:eastAsia="Calibri" w:hAnsi="Calibri" w:cs="Calibri"/>
        </w:rPr>
        <w:t>log(</w:t>
      </w:r>
      <w:proofErr w:type="gramEnd"/>
      <w:r>
        <w:rPr>
          <w:rFonts w:ascii="Calibri" w:eastAsia="Calibri" w:hAnsi="Calibri" w:cs="Calibri"/>
        </w:rPr>
        <w:t>BF</w:t>
      </w:r>
      <w:r>
        <w:rPr>
          <w:rFonts w:ascii="Calibri" w:eastAsia="Calibri" w:hAnsi="Calibri" w:cs="Calibri"/>
          <w:vertAlign w:val="subscript"/>
        </w:rPr>
        <w:t>21</w:t>
      </w:r>
      <w:r>
        <w:rPr>
          <w:rFonts w:ascii="Calibri" w:eastAsia="Calibri" w:hAnsi="Calibri" w:cs="Calibri"/>
        </w:rPr>
        <w:t>) = 166.43. When M2 was tested, we found that the relationship was partially mediated by trust in science</w:t>
      </w:r>
      <w:sdt>
        <w:sdtPr>
          <w:tag w:val="goog_rdk_73"/>
          <w:id w:val="1230504211"/>
        </w:sdtPr>
        <w:sdtContent>
          <w:r>
            <w:rPr>
              <w:rFonts w:ascii="Calibri" w:eastAsia="Calibri" w:hAnsi="Calibri" w:cs="Calibri"/>
            </w:rPr>
            <w:t xml:space="preserve"> (see Figure 3 for the model)</w:t>
          </w:r>
        </w:sdtContent>
      </w:sdt>
      <w:r>
        <w:rPr>
          <w:rFonts w:ascii="Calibri" w:eastAsia="Calibri" w:hAnsi="Calibri" w:cs="Calibri"/>
        </w:rPr>
        <w:t xml:space="preserve">. The estimated direct effect was -.16 (95% </w:t>
      </w:r>
      <w:r>
        <w:rPr>
          <w:rFonts w:ascii="Calibri" w:eastAsia="Calibri" w:hAnsi="Calibri" w:cs="Calibri"/>
          <w:i/>
        </w:rPr>
        <w:t xml:space="preserve">CI </w:t>
      </w:r>
      <w:r>
        <w:rPr>
          <w:rFonts w:ascii="Calibri" w:eastAsia="Calibri" w:hAnsi="Calibri" w:cs="Calibri"/>
        </w:rPr>
        <w:t xml:space="preserve">[-.19, -.12]), the indirect effect was -.12 (95% </w:t>
      </w:r>
      <w:r>
        <w:rPr>
          <w:rFonts w:ascii="Calibri" w:eastAsia="Calibri" w:hAnsi="Calibri" w:cs="Calibri"/>
          <w:i/>
        </w:rPr>
        <w:t xml:space="preserve">CI </w:t>
      </w:r>
      <w:r>
        <w:rPr>
          <w:rFonts w:ascii="Calibri" w:eastAsia="Calibri" w:hAnsi="Calibri" w:cs="Calibri"/>
        </w:rPr>
        <w:t xml:space="preserve">[-.15, -.10]), the mediator effect was .37 (95% </w:t>
      </w:r>
      <w:r>
        <w:rPr>
          <w:rFonts w:ascii="Calibri" w:eastAsia="Calibri" w:hAnsi="Calibri" w:cs="Calibri"/>
          <w:i/>
        </w:rPr>
        <w:t xml:space="preserve">CI </w:t>
      </w:r>
      <w:r>
        <w:rPr>
          <w:rFonts w:ascii="Calibri" w:eastAsia="Calibri" w:hAnsi="Calibri" w:cs="Calibri"/>
        </w:rPr>
        <w:t xml:space="preserve">[.31, .43]), and the total effect was -.28 (95% </w:t>
      </w:r>
      <w:r>
        <w:rPr>
          <w:rFonts w:ascii="Calibri" w:eastAsia="Calibri" w:hAnsi="Calibri" w:cs="Calibri"/>
          <w:i/>
        </w:rPr>
        <w:t xml:space="preserve">CI </w:t>
      </w:r>
      <w:r>
        <w:rPr>
          <w:rFonts w:ascii="Calibri" w:eastAsia="Calibri" w:hAnsi="Calibri" w:cs="Calibri"/>
        </w:rPr>
        <w:t xml:space="preserve">[-.32, -.24]). Results indicated that 43.99% (95% </w:t>
      </w:r>
      <w:r>
        <w:rPr>
          <w:rFonts w:ascii="Calibri" w:eastAsia="Calibri" w:hAnsi="Calibri" w:cs="Calibri"/>
          <w:i/>
        </w:rPr>
        <w:t xml:space="preserve">CI </w:t>
      </w:r>
      <w:r>
        <w:rPr>
          <w:rFonts w:ascii="Calibri" w:eastAsia="Calibri" w:hAnsi="Calibri" w:cs="Calibri"/>
        </w:rPr>
        <w:t>[35.78, 52.21]) of the total effect was mediated by trust in science. Hence, H3 was supported. Furthermore, H3d was also very strongly supported by evidence as M2</w:t>
      </w:r>
      <w:r w:rsidR="007D66C6">
        <w:rPr>
          <w:rFonts w:ascii="Calibri" w:eastAsia="Calibri" w:hAnsi="Calibri" w:cs="Calibri"/>
        </w:rPr>
        <w:t>,</w:t>
      </w:r>
      <w:r>
        <w:rPr>
          <w:rFonts w:ascii="Calibri" w:eastAsia="Calibri" w:hAnsi="Calibri" w:cs="Calibri"/>
        </w:rPr>
        <w:t xml:space="preserve"> including random slopes</w:t>
      </w:r>
      <w:r w:rsidR="007D66C6">
        <w:rPr>
          <w:rFonts w:ascii="Calibri" w:eastAsia="Calibri" w:hAnsi="Calibri" w:cs="Calibri"/>
        </w:rPr>
        <w:t>,</w:t>
      </w:r>
      <w:r>
        <w:rPr>
          <w:rFonts w:ascii="Calibri" w:eastAsia="Calibri" w:hAnsi="Calibri" w:cs="Calibri"/>
        </w:rPr>
        <w:t xml:space="preserve"> was the best model, indicating that the mediation model varied across countries. In the case of the random slopes of anti-expert sentiments, the random slopes varied from the lowest in Norway, </w:t>
      </w:r>
      <w:r>
        <w:rPr>
          <w:rFonts w:ascii="Calibri" w:eastAsia="Calibri" w:hAnsi="Calibri" w:cs="Calibri"/>
          <w:i/>
        </w:rPr>
        <w:t>b</w:t>
      </w:r>
      <w:r>
        <w:rPr>
          <w:rFonts w:ascii="Calibri" w:eastAsia="Calibri" w:hAnsi="Calibri" w:cs="Calibri"/>
        </w:rPr>
        <w:t xml:space="preserve"> = -.16, 95% Bayesian </w:t>
      </w:r>
      <w:r>
        <w:rPr>
          <w:rFonts w:ascii="Calibri" w:eastAsia="Calibri" w:hAnsi="Calibri" w:cs="Calibri"/>
          <w:i/>
        </w:rPr>
        <w:t xml:space="preserve">CI </w:t>
      </w:r>
      <w:r>
        <w:rPr>
          <w:rFonts w:ascii="Calibri" w:eastAsia="Calibri" w:hAnsi="Calibri" w:cs="Calibri"/>
        </w:rPr>
        <w:t xml:space="preserve">[-.26, -.06], and the highest in Honduras, </w:t>
      </w:r>
      <w:r>
        <w:rPr>
          <w:rFonts w:ascii="Calibri" w:eastAsia="Calibri" w:hAnsi="Calibri" w:cs="Calibri"/>
          <w:i/>
        </w:rPr>
        <w:t>b</w:t>
      </w:r>
      <w:r>
        <w:rPr>
          <w:rFonts w:ascii="Calibri" w:eastAsia="Calibri" w:hAnsi="Calibri" w:cs="Calibri"/>
        </w:rPr>
        <w:t xml:space="preserve"> = .08, 95% Bayesian </w:t>
      </w:r>
      <w:r>
        <w:rPr>
          <w:rFonts w:ascii="Calibri" w:eastAsia="Calibri" w:hAnsi="Calibri" w:cs="Calibri"/>
          <w:i/>
        </w:rPr>
        <w:t xml:space="preserve">CI </w:t>
      </w:r>
      <w:r>
        <w:rPr>
          <w:rFonts w:ascii="Calibri" w:eastAsia="Calibri" w:hAnsi="Calibri" w:cs="Calibri"/>
        </w:rPr>
        <w:t xml:space="preserve">[-.02, .20]. Similarly, the random slopes of trust in science significantly varied from the lowest in Bolivia, </w:t>
      </w:r>
      <w:r>
        <w:rPr>
          <w:rFonts w:ascii="Calibri" w:eastAsia="Calibri" w:hAnsi="Calibri" w:cs="Calibri"/>
          <w:i/>
        </w:rPr>
        <w:t>b</w:t>
      </w:r>
      <w:r>
        <w:rPr>
          <w:rFonts w:ascii="Calibri" w:eastAsia="Calibri" w:hAnsi="Calibri" w:cs="Calibri"/>
        </w:rPr>
        <w:t xml:space="preserve"> = -.23, 95% Bayesian </w:t>
      </w:r>
      <w:r>
        <w:rPr>
          <w:rFonts w:ascii="Calibri" w:eastAsia="Calibri" w:hAnsi="Calibri" w:cs="Calibri"/>
          <w:i/>
        </w:rPr>
        <w:t xml:space="preserve">CI </w:t>
      </w:r>
      <w:r>
        <w:rPr>
          <w:rFonts w:ascii="Calibri" w:eastAsia="Calibri" w:hAnsi="Calibri" w:cs="Calibri"/>
        </w:rPr>
        <w:t xml:space="preserve">[-.30, -.10], and the highest in Other, </w:t>
      </w:r>
      <w:r>
        <w:rPr>
          <w:rFonts w:ascii="Calibri" w:eastAsia="Calibri" w:hAnsi="Calibri" w:cs="Calibri"/>
          <w:i/>
        </w:rPr>
        <w:t>b</w:t>
      </w:r>
      <w:r>
        <w:rPr>
          <w:rFonts w:ascii="Calibri" w:eastAsia="Calibri" w:hAnsi="Calibri" w:cs="Calibri"/>
        </w:rPr>
        <w:t xml:space="preserve"> = .30, 95% Bayesian </w:t>
      </w:r>
      <w:r>
        <w:rPr>
          <w:rFonts w:ascii="Calibri" w:eastAsia="Calibri" w:hAnsi="Calibri" w:cs="Calibri"/>
          <w:i/>
        </w:rPr>
        <w:t xml:space="preserve">CI </w:t>
      </w:r>
      <w:r>
        <w:rPr>
          <w:rFonts w:ascii="Calibri" w:eastAsia="Calibri" w:hAnsi="Calibri" w:cs="Calibri"/>
        </w:rPr>
        <w:t>[.06, .54]; Estonia among countries,</w:t>
      </w:r>
      <w:r>
        <w:rPr>
          <w:rFonts w:ascii="Calibri" w:eastAsia="Calibri" w:hAnsi="Calibri" w:cs="Calibri"/>
          <w:i/>
        </w:rPr>
        <w:t xml:space="preserve"> b</w:t>
      </w:r>
      <w:r>
        <w:rPr>
          <w:rFonts w:ascii="Calibri" w:eastAsia="Calibri" w:hAnsi="Calibri" w:cs="Calibri"/>
        </w:rPr>
        <w:t xml:space="preserve"> = .21, 95% Bayesian </w:t>
      </w:r>
      <w:r>
        <w:rPr>
          <w:rFonts w:ascii="Calibri" w:eastAsia="Calibri" w:hAnsi="Calibri" w:cs="Calibri"/>
          <w:i/>
        </w:rPr>
        <w:t xml:space="preserve">CI </w:t>
      </w:r>
      <w:r>
        <w:rPr>
          <w:rFonts w:ascii="Calibri" w:eastAsia="Calibri" w:hAnsi="Calibri" w:cs="Calibri"/>
        </w:rPr>
        <w:t xml:space="preserve">[.08, .34]. </w:t>
      </w:r>
    </w:p>
    <w:sdt>
      <w:sdtPr>
        <w:tag w:val="goog_rdk_75"/>
        <w:id w:val="1897463719"/>
      </w:sdtPr>
      <w:sdtContent>
        <w:p w14:paraId="5756606D" w14:textId="5EAF0F22" w:rsidR="000468DD" w:rsidRDefault="00000000">
          <w:pPr>
            <w:spacing w:line="480" w:lineRule="auto"/>
            <w:ind w:firstLine="720"/>
            <w:rPr>
              <w:rFonts w:ascii="Calibri" w:eastAsia="Calibri" w:hAnsi="Calibri" w:cs="Calibri"/>
            </w:rPr>
          </w:pPr>
          <w:r>
            <w:rPr>
              <w:rFonts w:ascii="Calibri" w:eastAsia="Calibri" w:hAnsi="Calibri" w:cs="Calibri"/>
            </w:rPr>
            <w:t xml:space="preserve">Complementing these results, we conducted additional, non-preregistered analyses examining whether vaccine attitude mediated the relationship between trust (including both trust in government and science) and vaccine willingness as visually depicted in Fig. 1. Similar to the previous mediation analyses, M2 was the best model, BF10 = infinite, BF20 = infinite, </w:t>
          </w:r>
          <w:proofErr w:type="gramStart"/>
          <w:r>
            <w:rPr>
              <w:rFonts w:ascii="Calibri" w:eastAsia="Calibri" w:hAnsi="Calibri" w:cs="Calibri"/>
            </w:rPr>
            <w:t>log(</w:t>
          </w:r>
          <w:proofErr w:type="gramEnd"/>
          <w:r>
            <w:rPr>
              <w:rFonts w:ascii="Calibri" w:eastAsia="Calibri" w:hAnsi="Calibri" w:cs="Calibri"/>
            </w:rPr>
            <w:t>BF21) = 336.22, and confirmed a partial mediation. When trust in government was the variable of interest, the estimated direct effect was .02 (95% CI [-.00, .05]), the indirect effect was .04 (95% CI [.02, .07]), the mediator effect was .58 (95% CI [.53, .63]), and the total effect was .07 (95% CI [.03, .10]). Results indicated that 64.25% (95% CI [27.40, 101.10]) of the total effect in the relationship between trust in government and willingness was mediated by vaccine attitude. A similar trend was found when trust in the scientific research community was the variable of interest. The estimated direct effect was .08 (95% CI [.06, .11]), the indirect effect was .22 (95% CI [.19, .26]), the mediator effect was .58 (95% CI [.53, .63]), and the total effect was .31 (95% CI [.27, .35]). In this relationship, 72.68% (95% CI [65.29, 80.08]) was mediated by vaccine attitude. In short, the relationship between trust in government and science and vaccine willingness was partially mediated by vaccine attitude.</w:t>
          </w:r>
          <w:sdt>
            <w:sdtPr>
              <w:tag w:val="goog_rdk_74"/>
              <w:id w:val="-1902893686"/>
            </w:sdtPr>
            <w:sdtContent/>
          </w:sdt>
        </w:p>
      </w:sdtContent>
    </w:sdt>
    <w:sdt>
      <w:sdtPr>
        <w:tag w:val="goog_rdk_78"/>
        <w:id w:val="-1143425073"/>
      </w:sdtPr>
      <w:sdtContent>
        <w:p w14:paraId="27BE13A2" w14:textId="676B61B7" w:rsidR="000468DD" w:rsidRDefault="00000000">
          <w:pPr>
            <w:spacing w:line="480" w:lineRule="auto"/>
            <w:rPr>
              <w:rFonts w:ascii="Calibri" w:eastAsia="Calibri" w:hAnsi="Calibri" w:cs="Calibri"/>
            </w:rPr>
          </w:pPr>
          <w:sdt>
            <w:sdtPr>
              <w:tag w:val="goog_rdk_76"/>
              <w:id w:val="-938218886"/>
            </w:sdtPr>
            <w:sdtContent>
              <w:sdt>
                <w:sdtPr>
                  <w:tag w:val="goog_rdk_77"/>
                  <w:id w:val="305585541"/>
                </w:sdtPr>
                <w:sdtContent/>
              </w:sdt>
              <w:r>
                <w:rPr>
                  <w:rFonts w:ascii="Calibri" w:eastAsia="Calibri" w:hAnsi="Calibri" w:cs="Calibri"/>
                </w:rPr>
                <w:t>Exploratory analysis: Testing a multiple mediation model with multiple simultaneous pathways</w:t>
              </w:r>
            </w:sdtContent>
          </w:sdt>
        </w:p>
      </w:sdtContent>
    </w:sdt>
    <w:sdt>
      <w:sdtPr>
        <w:tag w:val="goog_rdk_80"/>
        <w:id w:val="-490870508"/>
      </w:sdtPr>
      <w:sdtContent>
        <w:p w14:paraId="4204061E" w14:textId="6E813EF1" w:rsidR="000468DD" w:rsidRDefault="00000000">
          <w:pPr>
            <w:spacing w:line="480" w:lineRule="auto"/>
            <w:ind w:firstLine="720"/>
            <w:rPr>
              <w:rFonts w:ascii="Calibri" w:eastAsia="Calibri" w:hAnsi="Calibri" w:cs="Calibri"/>
            </w:rPr>
          </w:pPr>
          <w:sdt>
            <w:sdtPr>
              <w:tag w:val="goog_rdk_79"/>
              <w:id w:val="-248502278"/>
            </w:sdtPr>
            <w:sdtContent>
              <w:r>
                <w:rPr>
                  <w:rFonts w:ascii="Calibri" w:eastAsia="Calibri" w:hAnsi="Calibri" w:cs="Calibri"/>
                </w:rPr>
                <w:t>We conducted additional exploratory analysis on whether there would be multiple, simultaneous pathways between conspiratorial thinking, anti-expert sentiments, trust in government and science, and vaccine attitudes. In our pre-registration, we hypothesized that there would be two simple, separate pathways, conspiratorial thinking → trust in government → vaccine attitudes and anti-expert sentiments → trust in the scientific research community → vaccine attitudes. However, there may be components of people’s trust in government and in the scientific research community that are better captured by elements from the “opposing” pathway. For example, anti-expert attitudes can encompass negative attitudes towards politicians (</w:t>
              </w:r>
              <w:proofErr w:type="spellStart"/>
              <w:r>
                <w:rPr>
                  <w:rFonts w:ascii="Calibri" w:eastAsia="Calibri" w:hAnsi="Calibri" w:cs="Calibri"/>
                </w:rPr>
                <w:t>Attwell</w:t>
              </w:r>
              <w:proofErr w:type="spellEnd"/>
              <w:r>
                <w:rPr>
                  <w:rFonts w:ascii="Calibri" w:eastAsia="Calibri" w:hAnsi="Calibri" w:cs="Calibri"/>
                </w:rPr>
                <w:t xml:space="preserve"> et al., 2021) and many conspiracies involve scientific or medical experts, such as vaccine developers (</w:t>
              </w:r>
              <w:proofErr w:type="spellStart"/>
              <w:r>
                <w:rPr>
                  <w:rFonts w:ascii="Calibri" w:eastAsia="Calibri" w:hAnsi="Calibri" w:cs="Calibri"/>
                </w:rPr>
                <w:t>Rutjens</w:t>
              </w:r>
              <w:proofErr w:type="spellEnd"/>
              <w:r>
                <w:rPr>
                  <w:rFonts w:ascii="Calibri" w:eastAsia="Calibri" w:hAnsi="Calibri" w:cs="Calibri"/>
                </w:rPr>
                <w:t xml:space="preserve"> et al., 2021). Thus, it is quite possible </w:t>
              </w:r>
              <w:r>
                <w:rPr>
                  <w:rFonts w:ascii="Calibri" w:eastAsia="Calibri" w:hAnsi="Calibri" w:cs="Calibri"/>
                </w:rPr>
                <w:lastRenderedPageBreak/>
                <w:t>that both anti-expert sentiments and conspiratorial thinking could jointly predict both trust in government and trust in the scientific research community. To test this possibility, we consider whether including these additional predictors in both paths is better supported by the observed data than our simpler model.</w:t>
              </w:r>
            </w:sdtContent>
          </w:sdt>
        </w:p>
      </w:sdtContent>
    </w:sdt>
    <w:p w14:paraId="2F6B85B1" w14:textId="6610B879" w:rsidR="000468DD" w:rsidRDefault="00000000">
      <w:pPr>
        <w:spacing w:line="480" w:lineRule="auto"/>
        <w:ind w:firstLine="720"/>
        <w:rPr>
          <w:rFonts w:ascii="Calibri" w:eastAsia="Calibri" w:hAnsi="Calibri" w:cs="Calibri"/>
        </w:rPr>
      </w:pPr>
      <w:sdt>
        <w:sdtPr>
          <w:tag w:val="goog_rdk_81"/>
          <w:id w:val="-903369881"/>
        </w:sdtPr>
        <w:sdtContent>
          <w:r>
            <w:rPr>
              <w:rFonts w:ascii="Calibri" w:eastAsia="Calibri" w:hAnsi="Calibri" w:cs="Calibri"/>
            </w:rPr>
            <w:t xml:space="preserve">To examine this possibility, we conducted additional exploratory Bayesian mediation </w:t>
          </w:r>
          <w:r w:rsidR="00804A5A">
            <w:rPr>
              <w:rFonts w:ascii="Calibri" w:eastAsia="Calibri" w:hAnsi="Calibri" w:cs="Calibri"/>
            </w:rPr>
            <w:t>analyses</w:t>
          </w:r>
          <w:r>
            <w:rPr>
              <w:rFonts w:ascii="Calibri" w:eastAsia="Calibri" w:hAnsi="Calibri" w:cs="Calibri"/>
            </w:rPr>
            <w:t xml:space="preserve">. First, we created a simple model </w:t>
          </w:r>
          <w:r>
            <w:rPr>
              <w:rFonts w:ascii="Calibri" w:eastAsia="Calibri" w:hAnsi="Calibri" w:cs="Calibri"/>
              <w:color w:val="1D1C1D"/>
            </w:rPr>
            <w:t>(</w:t>
          </w:r>
          <w:proofErr w:type="spellStart"/>
          <w:sdt>
            <w:sdtPr>
              <w:tag w:val="goog_rdk_82"/>
              <w:id w:val="514814691"/>
            </w:sdtPr>
            <w:sdtContent>
              <w:r>
                <w:rPr>
                  <w:rFonts w:ascii="Calibri" w:eastAsia="Calibri" w:hAnsi="Calibri" w:cs="Calibri"/>
                </w:rPr>
                <w:t>Ms</w:t>
              </w:r>
              <w:proofErr w:type="spellEnd"/>
              <w:r>
                <w:rPr>
                  <w:rFonts w:ascii="Calibri" w:eastAsia="Calibri" w:hAnsi="Calibri" w:cs="Calibri"/>
                </w:rPr>
                <w:t xml:space="preserve">), which only assumed the </w:t>
              </w:r>
              <w:proofErr w:type="gramStart"/>
              <w:r>
                <w:rPr>
                  <w:rFonts w:ascii="Calibri" w:eastAsia="Calibri" w:hAnsi="Calibri" w:cs="Calibri"/>
                </w:rPr>
                <w:t>aforementioned single</w:t>
              </w:r>
              <w:proofErr w:type="gramEnd"/>
              <w:r>
                <w:rPr>
                  <w:rFonts w:ascii="Calibri" w:eastAsia="Calibri" w:hAnsi="Calibri" w:cs="Calibri"/>
                </w:rPr>
                <w:t xml:space="preserve"> pathways. Second, we also created a complex model, a multiple mediation model (Mc). In this model, trust in government would be predicted not only by conspiratorial thinking but also </w:t>
              </w:r>
            </w:sdtContent>
          </w:sdt>
        </w:sdtContent>
      </w:sdt>
      <w:sdt>
        <w:sdtPr>
          <w:tag w:val="goog_rdk_83"/>
          <w:id w:val="131222692"/>
        </w:sdtPr>
        <w:sdtContent>
          <w:sdt>
            <w:sdtPr>
              <w:tag w:val="goog_rdk_84"/>
              <w:id w:val="-168870639"/>
            </w:sdtPr>
            <w:sdtContent>
              <w:r>
                <w:rPr>
                  <w:rFonts w:ascii="Calibri" w:eastAsia="Calibri" w:hAnsi="Calibri" w:cs="Calibri"/>
                </w:rPr>
                <w:t xml:space="preserve">by </w:t>
              </w:r>
            </w:sdtContent>
          </w:sdt>
        </w:sdtContent>
      </w:sdt>
      <w:sdt>
        <w:sdtPr>
          <w:tag w:val="goog_rdk_85"/>
          <w:id w:val="1319005030"/>
        </w:sdtPr>
        <w:sdtContent>
          <w:sdt>
            <w:sdtPr>
              <w:tag w:val="goog_rdk_86"/>
              <w:id w:val="2035305013"/>
            </w:sdtPr>
            <w:sdtContent>
              <w:r>
                <w:rPr>
                  <w:rFonts w:ascii="Calibri" w:eastAsia="Calibri" w:hAnsi="Calibri" w:cs="Calibri"/>
                </w:rPr>
                <w:t xml:space="preserve">anti-expert sentiments. In the same manner, we also </w:t>
              </w:r>
            </w:sdtContent>
          </w:sdt>
          <w:sdt>
            <w:sdtPr>
              <w:tag w:val="goog_rdk_87"/>
              <w:id w:val="376893411"/>
            </w:sdtPr>
            <w:sdtContent>
              <w:r>
                <w:rPr>
                  <w:rFonts w:ascii="Calibri" w:eastAsia="Calibri" w:hAnsi="Calibri" w:cs="Calibri"/>
                </w:rPr>
                <w:t>hypothesized</w:t>
              </w:r>
            </w:sdtContent>
          </w:sdt>
          <w:sdt>
            <w:sdtPr>
              <w:tag w:val="goog_rdk_88"/>
              <w:id w:val="1469715988"/>
            </w:sdtPr>
            <w:sdtContent>
              <w:r>
                <w:rPr>
                  <w:rFonts w:ascii="Calibri" w:eastAsia="Calibri" w:hAnsi="Calibri" w:cs="Calibri"/>
                </w:rPr>
                <w:t xml:space="preserve"> that trust in the scientific community would be predicted by both anti-expert sentiments and conspiratorial thinking. Then, these two mediation models were compared with a model BF, </w:t>
              </w:r>
              <w:proofErr w:type="spellStart"/>
              <w:r>
                <w:rPr>
                  <w:rFonts w:ascii="Calibri" w:eastAsia="Calibri" w:hAnsi="Calibri" w:cs="Calibri"/>
                </w:rPr>
                <w:t>BFsc</w:t>
              </w:r>
              <w:proofErr w:type="spellEnd"/>
              <w:r>
                <w:rPr>
                  <w:rFonts w:ascii="Calibri" w:eastAsia="Calibri" w:hAnsi="Calibri" w:cs="Calibri"/>
                </w:rPr>
                <w:t xml:space="preserve">. The resultant </w:t>
              </w:r>
              <w:proofErr w:type="gramStart"/>
              <w:r>
                <w:rPr>
                  <w:rFonts w:ascii="Calibri" w:eastAsia="Calibri" w:hAnsi="Calibri" w:cs="Calibri"/>
                </w:rPr>
                <w:t>log(</w:t>
              </w:r>
              <w:proofErr w:type="spellStart"/>
              <w:proofErr w:type="gramEnd"/>
              <w:r>
                <w:rPr>
                  <w:rFonts w:ascii="Calibri" w:eastAsia="Calibri" w:hAnsi="Calibri" w:cs="Calibri"/>
                </w:rPr>
                <w:t>BFsc</w:t>
              </w:r>
              <w:proofErr w:type="spellEnd"/>
              <w:r>
                <w:rPr>
                  <w:rFonts w:ascii="Calibri" w:eastAsia="Calibri" w:hAnsi="Calibri" w:cs="Calibri"/>
                </w:rPr>
                <w:t xml:space="preserve">) = -236.87 suggests that </w:t>
              </w:r>
            </w:sdtContent>
          </w:sdt>
          <w:sdt>
            <w:sdtPr>
              <w:tag w:val="goog_rdk_89"/>
              <w:id w:val="1332331215"/>
            </w:sdtPr>
            <w:sdtContent>
              <w:r>
                <w:rPr>
                  <w:rFonts w:ascii="Calibri" w:eastAsia="Calibri" w:hAnsi="Calibri" w:cs="Calibri"/>
                </w:rPr>
                <w:t xml:space="preserve">Mc, the complex model assuming multiple, simultaneous pathways, was significantly better supported by data compared with </w:t>
              </w:r>
              <w:proofErr w:type="spellStart"/>
              <w:r>
                <w:rPr>
                  <w:rFonts w:ascii="Calibri" w:eastAsia="Calibri" w:hAnsi="Calibri" w:cs="Calibri"/>
                </w:rPr>
                <w:t>Ms</w:t>
              </w:r>
              <w:proofErr w:type="spellEnd"/>
              <w:r>
                <w:rPr>
                  <w:rFonts w:ascii="Calibri" w:eastAsia="Calibri" w:hAnsi="Calibri" w:cs="Calibri"/>
                </w:rPr>
                <w:t xml:space="preserve">, the simpler model that we initially </w:t>
              </w:r>
            </w:sdtContent>
          </w:sdt>
          <w:sdt>
            <w:sdtPr>
              <w:tag w:val="goog_rdk_90"/>
              <w:id w:val="-143041395"/>
            </w:sdtPr>
            <w:sdtContent>
              <w:r>
                <w:rPr>
                  <w:rFonts w:ascii="Calibri" w:eastAsia="Calibri" w:hAnsi="Calibri" w:cs="Calibri"/>
                </w:rPr>
                <w:t>hypothesized</w:t>
              </w:r>
            </w:sdtContent>
          </w:sdt>
          <w:sdt>
            <w:sdtPr>
              <w:tag w:val="goog_rdk_91"/>
              <w:id w:val="-497652951"/>
            </w:sdtPr>
            <w:sdtContent>
              <w:r>
                <w:rPr>
                  <w:rFonts w:ascii="Calibri" w:eastAsia="Calibri" w:hAnsi="Calibri" w:cs="Calibri"/>
                </w:rPr>
                <w:t xml:space="preserve"> in the pre-registration. The full path models, </w:t>
              </w:r>
              <w:proofErr w:type="spellStart"/>
              <w:r>
                <w:rPr>
                  <w:rFonts w:ascii="Calibri" w:eastAsia="Calibri" w:hAnsi="Calibri" w:cs="Calibri"/>
                </w:rPr>
                <w:t>Ms</w:t>
              </w:r>
              <w:proofErr w:type="spellEnd"/>
              <w:r>
                <w:rPr>
                  <w:rFonts w:ascii="Calibri" w:eastAsia="Calibri" w:hAnsi="Calibri" w:cs="Calibri"/>
                </w:rPr>
                <w:t xml:space="preserve"> and Mc, are reported in Figures S1 and S2, respectively.</w:t>
              </w:r>
            </w:sdtContent>
          </w:sdt>
        </w:sdtContent>
      </w:sdt>
    </w:p>
    <w:p w14:paraId="4AF49424" w14:textId="77777777" w:rsidR="000468DD" w:rsidRDefault="00000000">
      <w:pPr>
        <w:pStyle w:val="Heading1"/>
        <w:spacing w:before="0" w:after="0"/>
        <w:jc w:val="center"/>
        <w:rPr>
          <w:rFonts w:ascii="Calibri" w:eastAsia="Calibri" w:hAnsi="Calibri" w:cs="Calibri"/>
        </w:rPr>
      </w:pPr>
      <w:bookmarkStart w:id="16" w:name="_heading=h.44sinio" w:colFirst="0" w:colLast="0"/>
      <w:bookmarkEnd w:id="16"/>
      <w:r>
        <w:rPr>
          <w:rFonts w:ascii="Calibri" w:eastAsia="Calibri" w:hAnsi="Calibri" w:cs="Calibri"/>
        </w:rPr>
        <w:t>Discussion</w:t>
      </w:r>
    </w:p>
    <w:p w14:paraId="23E415CD" w14:textId="6C54F983" w:rsidR="000468DD" w:rsidRDefault="00000000">
      <w:pPr>
        <w:spacing w:line="480" w:lineRule="auto"/>
        <w:ind w:firstLine="720"/>
        <w:rPr>
          <w:rFonts w:ascii="Calibri" w:eastAsia="Calibri" w:hAnsi="Calibri" w:cs="Calibri"/>
          <w:highlight w:val="white"/>
        </w:rPr>
      </w:pPr>
      <w:bookmarkStart w:id="17" w:name="_heading=h.2jxsxqh" w:colFirst="0" w:colLast="0"/>
      <w:bookmarkEnd w:id="17"/>
      <w:r>
        <w:rPr>
          <w:rFonts w:ascii="Calibri" w:eastAsia="Calibri" w:hAnsi="Calibri" w:cs="Calibri"/>
          <w:highlight w:val="white"/>
        </w:rPr>
        <w:t>Vaccines are an important scientific advancement that ha</w:t>
      </w:r>
      <w:sdt>
        <w:sdtPr>
          <w:tag w:val="goog_rdk_92"/>
          <w:id w:val="1870252797"/>
        </w:sdtPr>
        <w:sdtContent>
          <w:r>
            <w:rPr>
              <w:rFonts w:ascii="Calibri" w:eastAsia="Calibri" w:hAnsi="Calibri" w:cs="Calibri"/>
              <w:highlight w:val="white"/>
            </w:rPr>
            <w:t>ve</w:t>
          </w:r>
        </w:sdtContent>
      </w:sdt>
      <w:sdt>
        <w:sdtPr>
          <w:tag w:val="goog_rdk_93"/>
          <w:id w:val="-1501118221"/>
        </w:sdtPr>
        <w:sdtContent/>
      </w:sdt>
      <w:r>
        <w:rPr>
          <w:rFonts w:ascii="Calibri" w:eastAsia="Calibri" w:hAnsi="Calibri" w:cs="Calibri"/>
          <w:highlight w:val="white"/>
        </w:rPr>
        <w:t xml:space="preserve"> </w:t>
      </w:r>
      <w:sdt>
        <w:sdtPr>
          <w:tag w:val="goog_rdk_94"/>
          <w:id w:val="-1686813796"/>
        </w:sdtPr>
        <w:sdtContent>
          <w:r>
            <w:rPr>
              <w:rFonts w:ascii="Calibri" w:eastAsia="Calibri" w:hAnsi="Calibri" w:cs="Calibri"/>
              <w:highlight w:val="white"/>
            </w:rPr>
            <w:t>prevented death</w:t>
          </w:r>
        </w:sdtContent>
      </w:sdt>
      <w:sdt>
        <w:sdtPr>
          <w:tag w:val="goog_rdk_95"/>
          <w:id w:val="-1281329456"/>
        </w:sdtPr>
        <w:sdtContent>
          <w:sdt>
            <w:sdtPr>
              <w:tag w:val="goog_rdk_96"/>
              <w:id w:val="-85156012"/>
            </w:sdtPr>
            <w:sdtContent/>
          </w:sdt>
        </w:sdtContent>
      </w:sdt>
      <w:r>
        <w:rPr>
          <w:rFonts w:ascii="Calibri" w:eastAsia="Calibri" w:hAnsi="Calibri" w:cs="Calibri"/>
          <w:highlight w:val="white"/>
        </w:rPr>
        <w:t xml:space="preserve"> and improved the lives of millions of individuals worldwide. However, vaccine hesitancy is a frequent issue governments and health officials </w:t>
      </w:r>
      <w:sdt>
        <w:sdtPr>
          <w:tag w:val="goog_rdk_98"/>
          <w:id w:val="-504589569"/>
        </w:sdtPr>
        <w:sdtContent>
          <w:r>
            <w:rPr>
              <w:rFonts w:ascii="Calibri" w:eastAsia="Calibri" w:hAnsi="Calibri" w:cs="Calibri"/>
              <w:highlight w:val="white"/>
            </w:rPr>
            <w:t>must</w:t>
          </w:r>
        </w:sdtContent>
      </w:sdt>
      <w:sdt>
        <w:sdtPr>
          <w:tag w:val="goog_rdk_99"/>
          <w:id w:val="-1818493545"/>
        </w:sdtPr>
        <w:sdtContent>
          <w:r>
            <w:rPr>
              <w:rFonts w:ascii="Calibri" w:eastAsia="Calibri" w:hAnsi="Calibri" w:cs="Calibri"/>
              <w:highlight w:val="white"/>
            </w:rPr>
            <w:t xml:space="preserve"> </w:t>
          </w:r>
        </w:sdtContent>
      </w:sdt>
      <w:r>
        <w:rPr>
          <w:rFonts w:ascii="Calibri" w:eastAsia="Calibri" w:hAnsi="Calibri" w:cs="Calibri"/>
          <w:highlight w:val="white"/>
        </w:rPr>
        <w:t xml:space="preserve">manage. The extant literature has identified many demographic and psychological factors that contribute to vaccine hesitancy, including levels of trust in the government and the scientific community (e.g., </w:t>
      </w:r>
      <w:proofErr w:type="spellStart"/>
      <w:r>
        <w:rPr>
          <w:rFonts w:ascii="Calibri" w:eastAsia="Calibri" w:hAnsi="Calibri" w:cs="Calibri"/>
          <w:highlight w:val="white"/>
        </w:rPr>
        <w:t>Cascini</w:t>
      </w:r>
      <w:proofErr w:type="spellEnd"/>
      <w:r>
        <w:rPr>
          <w:rFonts w:ascii="Calibri" w:eastAsia="Calibri" w:hAnsi="Calibri" w:cs="Calibri"/>
          <w:highlight w:val="white"/>
        </w:rPr>
        <w:t xml:space="preserve"> et al., 2021; </w:t>
      </w:r>
      <w:r>
        <w:rPr>
          <w:rFonts w:ascii="Calibri" w:eastAsia="Calibri" w:hAnsi="Calibri" w:cs="Calibri"/>
        </w:rPr>
        <w:t xml:space="preserve">Goodwin et al., 2022; </w:t>
      </w:r>
      <w:proofErr w:type="spellStart"/>
      <w:r>
        <w:rPr>
          <w:rFonts w:ascii="Calibri" w:eastAsia="Calibri" w:hAnsi="Calibri" w:cs="Calibri"/>
        </w:rPr>
        <w:t>Hornsey</w:t>
      </w:r>
      <w:proofErr w:type="spellEnd"/>
      <w:r>
        <w:rPr>
          <w:rFonts w:ascii="Calibri" w:eastAsia="Calibri" w:hAnsi="Calibri" w:cs="Calibri"/>
        </w:rPr>
        <w:t xml:space="preserve">, Harris, &amp; Fielding, 2018; McCarthy et al., 2022; </w:t>
      </w:r>
      <w:proofErr w:type="spellStart"/>
      <w:r>
        <w:rPr>
          <w:rFonts w:ascii="Calibri" w:eastAsia="Calibri" w:hAnsi="Calibri" w:cs="Calibri"/>
        </w:rPr>
        <w:t>Mundagowa</w:t>
      </w:r>
      <w:proofErr w:type="spellEnd"/>
      <w:r>
        <w:rPr>
          <w:rFonts w:ascii="Calibri" w:eastAsia="Calibri" w:hAnsi="Calibri" w:cs="Calibri"/>
        </w:rPr>
        <w:t xml:space="preserve"> et al., 2022)</w:t>
      </w:r>
      <w:r>
        <w:rPr>
          <w:rFonts w:ascii="Calibri" w:eastAsia="Calibri" w:hAnsi="Calibri" w:cs="Calibri"/>
          <w:highlight w:val="white"/>
        </w:rPr>
        <w:t xml:space="preserve">. Here we report findings </w:t>
      </w:r>
      <w:sdt>
        <w:sdtPr>
          <w:tag w:val="goog_rdk_101"/>
          <w:id w:val="2016725750"/>
        </w:sdtPr>
        <w:sdtContent/>
      </w:sdt>
      <w:r>
        <w:rPr>
          <w:rFonts w:ascii="Calibri" w:eastAsia="Calibri" w:hAnsi="Calibri" w:cs="Calibri"/>
          <w:highlight w:val="white"/>
        </w:rPr>
        <w:t xml:space="preserve">of a </w:t>
      </w:r>
      <w:r>
        <w:rPr>
          <w:rFonts w:ascii="Calibri" w:eastAsia="Calibri" w:hAnsi="Calibri" w:cs="Calibri"/>
        </w:rPr>
        <w:t>large cross-country study (</w:t>
      </w:r>
      <w:r>
        <w:rPr>
          <w:rFonts w:ascii="Calibri" w:eastAsia="Calibri" w:hAnsi="Calibri" w:cs="Calibri"/>
          <w:i/>
        </w:rPr>
        <w:t xml:space="preserve">k </w:t>
      </w:r>
      <w:r>
        <w:rPr>
          <w:rFonts w:ascii="Calibri" w:eastAsia="Calibri" w:hAnsi="Calibri" w:cs="Calibri"/>
        </w:rPr>
        <w:t xml:space="preserve">= 43; </w:t>
      </w:r>
      <w:r>
        <w:rPr>
          <w:rFonts w:ascii="Calibri" w:eastAsia="Calibri" w:hAnsi="Calibri" w:cs="Calibri"/>
          <w:i/>
        </w:rPr>
        <w:t>N</w:t>
      </w:r>
      <w:r>
        <w:rPr>
          <w:rFonts w:ascii="Calibri" w:eastAsia="Calibri" w:hAnsi="Calibri" w:cs="Calibri"/>
        </w:rPr>
        <w:t xml:space="preserve"> = 15,740) investigating the roles of trust in government and science in shaping attitudes toward vaccines. </w:t>
      </w:r>
      <w:r>
        <w:rPr>
          <w:rFonts w:ascii="Calibri" w:eastAsia="Calibri" w:hAnsi="Calibri" w:cs="Calibri"/>
          <w:highlight w:val="white"/>
        </w:rPr>
        <w:t xml:space="preserve">All pre-registered hypotheses, H1 to H3d were supported. All hypothesized associations were found to be significant with all reported effect sizes ranging from medium </w:t>
      </w:r>
      <w:r>
        <w:rPr>
          <w:rFonts w:ascii="Calibri" w:eastAsia="Calibri" w:hAnsi="Calibri" w:cs="Calibri"/>
        </w:rPr>
        <w:t xml:space="preserve">(H2a, H2b, </w:t>
      </w:r>
      <w:r>
        <w:rPr>
          <w:rFonts w:ascii="Calibri" w:eastAsia="Calibri" w:hAnsi="Calibri" w:cs="Calibri"/>
        </w:rPr>
        <w:lastRenderedPageBreak/>
        <w:t xml:space="preserve">H2c, H3a, H3c) to large (H1, H3b), </w:t>
      </w:r>
      <w:r>
        <w:rPr>
          <w:rFonts w:ascii="Calibri" w:eastAsia="Calibri" w:hAnsi="Calibri" w:cs="Calibri"/>
          <w:highlight w:val="white"/>
        </w:rPr>
        <w:t>and their directions were as predicted at the global level.</w:t>
      </w:r>
      <w:r>
        <w:rPr>
          <w:rFonts w:ascii="Calibri" w:eastAsia="Calibri" w:hAnsi="Calibri" w:cs="Calibri"/>
        </w:rPr>
        <w:t xml:space="preserve"> </w:t>
      </w:r>
      <w:r>
        <w:rPr>
          <w:rFonts w:ascii="Calibri" w:eastAsia="Calibri" w:hAnsi="Calibri" w:cs="Calibri"/>
          <w:highlight w:val="white"/>
        </w:rPr>
        <w:t xml:space="preserve">Bayesian mediation analysis with random slopes identified that the effects were significantly variable across countries for both H2d and H3d, and that Bayes factors were found to be greatest when the models included random slopes. </w:t>
      </w:r>
    </w:p>
    <w:p w14:paraId="00252275" w14:textId="77777777" w:rsidR="000468DD" w:rsidRDefault="00000000">
      <w:pPr>
        <w:spacing w:line="480" w:lineRule="auto"/>
        <w:ind w:firstLine="720"/>
        <w:rPr>
          <w:rFonts w:ascii="Calibri" w:eastAsia="Calibri" w:hAnsi="Calibri" w:cs="Calibri"/>
          <w:highlight w:val="white"/>
        </w:rPr>
      </w:pPr>
      <w:r>
        <w:rPr>
          <w:rFonts w:ascii="Calibri" w:eastAsia="Calibri" w:hAnsi="Calibri" w:cs="Calibri"/>
          <w:highlight w:val="white"/>
        </w:rPr>
        <w:t xml:space="preserve">We explored each country’s random slope with the H2 and H3 models. In almost all countries, the random slopes of conspiratorial thinking predicting vaccine attitudes were negative, and those of trust in government were positive. In most countries, the random slopes of anti-expert sentiments predicting vaccine attitudes were negative, and the random slopes of trust in science were positive. Our results are thus consistent with similar large-scale studies showing that vaccine hesitancy is linked to conspiratorial thinking, trust in scientists, government, and national health authorities (e.g., </w:t>
      </w:r>
      <w:proofErr w:type="spellStart"/>
      <w:r>
        <w:rPr>
          <w:rFonts w:ascii="Calibri" w:eastAsia="Calibri" w:hAnsi="Calibri" w:cs="Calibri"/>
          <w:highlight w:val="white"/>
        </w:rPr>
        <w:t>Lindholt</w:t>
      </w:r>
      <w:proofErr w:type="spellEnd"/>
      <w:r>
        <w:rPr>
          <w:rFonts w:ascii="Calibri" w:eastAsia="Calibri" w:hAnsi="Calibri" w:cs="Calibri"/>
          <w:highlight w:val="white"/>
        </w:rPr>
        <w:t>, 2021). We discuss exceptions to this pattern in further detail below.</w:t>
      </w:r>
    </w:p>
    <w:p w14:paraId="2BA792D6" w14:textId="77777777" w:rsidR="000468DD" w:rsidRDefault="00000000">
      <w:pPr>
        <w:pStyle w:val="Heading2"/>
        <w:rPr>
          <w:rFonts w:ascii="Calibri" w:eastAsia="Calibri" w:hAnsi="Calibri" w:cs="Calibri"/>
          <w:sz w:val="22"/>
          <w:szCs w:val="22"/>
        </w:rPr>
      </w:pPr>
      <w:bookmarkStart w:id="18" w:name="_heading=h.z337ya" w:colFirst="0" w:colLast="0"/>
      <w:bookmarkEnd w:id="18"/>
      <w:r>
        <w:rPr>
          <w:rFonts w:ascii="Calibri" w:eastAsia="Calibri" w:hAnsi="Calibri" w:cs="Calibri"/>
          <w:sz w:val="22"/>
          <w:szCs w:val="22"/>
        </w:rPr>
        <w:t>Vaccine Attitudes and Vaccine Willingness</w:t>
      </w:r>
    </w:p>
    <w:p w14:paraId="56B8D54A" w14:textId="64F8F522" w:rsidR="000468DD" w:rsidRDefault="007D66C6">
      <w:pPr>
        <w:spacing w:line="480" w:lineRule="auto"/>
        <w:ind w:firstLine="720"/>
        <w:rPr>
          <w:rFonts w:ascii="Calibri" w:eastAsia="Calibri" w:hAnsi="Calibri" w:cs="Calibri"/>
          <w:highlight w:val="white"/>
        </w:rPr>
      </w:pPr>
      <w:r>
        <w:rPr>
          <w:rFonts w:ascii="Calibri" w:eastAsia="Calibri" w:hAnsi="Calibri" w:cs="Calibri"/>
          <w:highlight w:val="white"/>
        </w:rPr>
        <w:t xml:space="preserve">As expected, general vaccine attitudes were positively correlated with the willingness to get a COVID-19 vaccine across countries. </w:t>
      </w:r>
      <w:sdt>
        <w:sdtPr>
          <w:tag w:val="goog_rdk_102"/>
          <w:id w:val="-869073758"/>
        </w:sdtPr>
        <w:sdtContent>
          <w:r>
            <w:rPr>
              <w:rFonts w:ascii="Calibri" w:eastAsia="Calibri" w:hAnsi="Calibri" w:cs="Calibri"/>
              <w:highlight w:val="white"/>
            </w:rPr>
            <w:t xml:space="preserve">We used willingness </w:t>
          </w:r>
          <w:r w:rsidR="0085304F">
            <w:rPr>
              <w:rFonts w:ascii="Calibri" w:eastAsia="Calibri" w:hAnsi="Calibri" w:cs="Calibri"/>
              <w:highlight w:val="white"/>
            </w:rPr>
            <w:t xml:space="preserve">to get vaccinated </w:t>
          </w:r>
          <w:r>
            <w:rPr>
              <w:rFonts w:ascii="Calibri" w:eastAsia="Calibri" w:hAnsi="Calibri" w:cs="Calibri"/>
              <w:highlight w:val="white"/>
            </w:rPr>
            <w:t xml:space="preserve">as the best proxy for behavior or planned behavior using self-report during a time </w:t>
          </w:r>
          <w:sdt>
            <w:sdtPr>
              <w:tag w:val="goog_rdk_103"/>
              <w:id w:val="156897243"/>
            </w:sdtPr>
            <w:sdtContent>
              <w:r>
                <w:rPr>
                  <w:rFonts w:ascii="Calibri" w:eastAsia="Calibri" w:hAnsi="Calibri" w:cs="Calibri"/>
                  <w:highlight w:val="white"/>
                </w:rPr>
                <w:t>when</w:t>
              </w:r>
            </w:sdtContent>
          </w:sdt>
          <w:sdt>
            <w:sdtPr>
              <w:tag w:val="goog_rdk_104"/>
              <w:id w:val="-1774087804"/>
            </w:sdtPr>
            <w:sdtContent/>
          </w:sdt>
          <w:r>
            <w:rPr>
              <w:rFonts w:ascii="Calibri" w:eastAsia="Calibri" w:hAnsi="Calibri" w:cs="Calibri"/>
              <w:highlight w:val="white"/>
            </w:rPr>
            <w:t xml:space="preserve"> the COVID-19 vaccine was not yet available to all. </w:t>
          </w:r>
        </w:sdtContent>
      </w:sdt>
      <w:r>
        <w:rPr>
          <w:rFonts w:ascii="Calibri" w:eastAsia="Calibri" w:hAnsi="Calibri" w:cs="Calibri"/>
          <w:highlight w:val="white"/>
        </w:rPr>
        <w:t xml:space="preserve">This indicates that vaccine attitudes reflect intended behaviors related to vaccine uptake, and therefore may be a valid measure to predict actual vaccination behavior (e.g., </w:t>
      </w:r>
      <w:proofErr w:type="spellStart"/>
      <w:r>
        <w:rPr>
          <w:rFonts w:ascii="Calibri" w:eastAsia="Calibri" w:hAnsi="Calibri" w:cs="Calibri"/>
          <w:highlight w:val="white"/>
        </w:rPr>
        <w:t>Kessels</w:t>
      </w:r>
      <w:proofErr w:type="spellEnd"/>
      <w:r>
        <w:rPr>
          <w:rFonts w:ascii="Calibri" w:eastAsia="Calibri" w:hAnsi="Calibri" w:cs="Calibri"/>
          <w:highlight w:val="white"/>
        </w:rPr>
        <w:t xml:space="preserve"> et al., 2012). This finding also contributes to a growing body of literature </w:t>
      </w:r>
      <w:sdt>
        <w:sdtPr>
          <w:tag w:val="goog_rdk_105"/>
          <w:id w:val="1363478594"/>
        </w:sdtPr>
        <w:sdtContent>
          <w:r>
            <w:rPr>
              <w:rFonts w:ascii="Calibri" w:eastAsia="Calibri" w:hAnsi="Calibri" w:cs="Calibri"/>
              <w:highlight w:val="white"/>
            </w:rPr>
            <w:t xml:space="preserve">using this dataset to </w:t>
          </w:r>
        </w:sdtContent>
      </w:sdt>
      <w:r>
        <w:rPr>
          <w:rFonts w:ascii="Calibri" w:eastAsia="Calibri" w:hAnsi="Calibri" w:cs="Calibri"/>
          <w:highlight w:val="white"/>
        </w:rPr>
        <w:t>validat</w:t>
      </w:r>
      <w:sdt>
        <w:sdtPr>
          <w:tag w:val="goog_rdk_106"/>
          <w:id w:val="511807219"/>
        </w:sdtPr>
        <w:sdtContent>
          <w:r>
            <w:rPr>
              <w:rFonts w:ascii="Calibri" w:eastAsia="Calibri" w:hAnsi="Calibri" w:cs="Calibri"/>
              <w:highlight w:val="white"/>
            </w:rPr>
            <w:t xml:space="preserve">e </w:t>
          </w:r>
        </w:sdtContent>
      </w:sdt>
      <w:sdt>
        <w:sdtPr>
          <w:tag w:val="goog_rdk_107"/>
          <w:id w:val="1271968937"/>
        </w:sdtPr>
        <w:sdtContent/>
      </w:sdt>
      <w:r>
        <w:rPr>
          <w:rFonts w:ascii="Calibri" w:eastAsia="Calibri" w:hAnsi="Calibri" w:cs="Calibri"/>
          <w:highlight w:val="white"/>
        </w:rPr>
        <w:t>the VAQB</w:t>
      </w:r>
      <w:sdt>
        <w:sdtPr>
          <w:tag w:val="goog_rdk_108"/>
          <w:id w:val="358708703"/>
        </w:sdtPr>
        <w:sdtContent>
          <w:r>
            <w:rPr>
              <w:rFonts w:ascii="Calibri" w:eastAsia="Calibri" w:hAnsi="Calibri" w:cs="Calibri"/>
              <w:highlight w:val="white"/>
            </w:rPr>
            <w:t>, previously in terms of reliability and now in terms of convergent validity</w:t>
          </w:r>
        </w:sdtContent>
      </w:sdt>
      <w:r>
        <w:rPr>
          <w:rFonts w:ascii="Calibri" w:eastAsia="Calibri" w:hAnsi="Calibri" w:cs="Calibri"/>
          <w:highlight w:val="white"/>
        </w:rPr>
        <w:t xml:space="preserve"> (Han, 2022a; Han et al., 2022; Blackburn et al., 2022). Additionally, we found significant variances in the random slopes across different countries as indicated in Table S</w:t>
      </w:r>
      <w:sdt>
        <w:sdtPr>
          <w:tag w:val="goog_rdk_109"/>
          <w:id w:val="955141181"/>
        </w:sdtPr>
        <w:sdtContent>
          <w:r>
            <w:rPr>
              <w:rFonts w:ascii="Calibri" w:eastAsia="Calibri" w:hAnsi="Calibri" w:cs="Calibri"/>
              <w:highlight w:val="white"/>
            </w:rPr>
            <w:t>2</w:t>
          </w:r>
        </w:sdtContent>
      </w:sdt>
      <w:r>
        <w:rPr>
          <w:rFonts w:ascii="Calibri" w:eastAsia="Calibri" w:hAnsi="Calibri" w:cs="Calibri"/>
          <w:highlight w:val="white"/>
        </w:rPr>
        <w:t>.</w:t>
      </w:r>
    </w:p>
    <w:p w14:paraId="0BDB4CEE" w14:textId="73F5D112" w:rsidR="000468DD" w:rsidRDefault="00000000">
      <w:pPr>
        <w:spacing w:line="480" w:lineRule="auto"/>
        <w:ind w:firstLine="720"/>
        <w:rPr>
          <w:rFonts w:ascii="Calibri" w:eastAsia="Calibri" w:hAnsi="Calibri" w:cs="Calibri"/>
          <w:highlight w:val="white"/>
        </w:rPr>
      </w:pPr>
      <w:r>
        <w:rPr>
          <w:rFonts w:ascii="Calibri" w:eastAsia="Calibri" w:hAnsi="Calibri" w:cs="Calibri"/>
          <w:highlight w:val="white"/>
        </w:rPr>
        <w:t xml:space="preserve">Despite the general pattern at the population level, we also discovered that there was significant variability in the slopes across countries. We found that a random slope in Russia demonstrated an unexpected pattern, which was contrary to the general pattern observed at the global </w:t>
      </w:r>
      <w:r>
        <w:rPr>
          <w:rFonts w:ascii="Calibri" w:eastAsia="Calibri" w:hAnsi="Calibri" w:cs="Calibri"/>
          <w:highlight w:val="white"/>
        </w:rPr>
        <w:lastRenderedPageBreak/>
        <w:t>level. Additional exploratory Bayesian analysis indicated that the random slope of vaccine attitudes in Russia was negative</w:t>
      </w:r>
      <w:r w:rsidR="007D66C6">
        <w:rPr>
          <w:rFonts w:ascii="Calibri" w:eastAsia="Calibri" w:hAnsi="Calibri" w:cs="Calibri"/>
          <w:highlight w:val="white"/>
        </w:rPr>
        <w:t>,</w:t>
      </w:r>
      <w:r>
        <w:rPr>
          <w:rFonts w:ascii="Calibri" w:eastAsia="Calibri" w:hAnsi="Calibri" w:cs="Calibri"/>
          <w:highlight w:val="white"/>
        </w:rPr>
        <w:t xml:space="preserve"> and the effect size was not negligible (see Online Resource 1 and Table S</w:t>
      </w:r>
      <w:sdt>
        <w:sdtPr>
          <w:tag w:val="goog_rdk_111"/>
          <w:id w:val="150801783"/>
        </w:sdtPr>
        <w:sdtContent>
          <w:r>
            <w:rPr>
              <w:rFonts w:ascii="Calibri" w:eastAsia="Calibri" w:hAnsi="Calibri" w:cs="Calibri"/>
              <w:highlight w:val="white"/>
            </w:rPr>
            <w:t>2</w:t>
          </w:r>
        </w:sdtContent>
      </w:sdt>
      <w:sdt>
        <w:sdtPr>
          <w:tag w:val="goog_rdk_112"/>
          <w:id w:val="-834757812"/>
        </w:sdtPr>
        <w:sdtContent/>
      </w:sdt>
      <w:r>
        <w:rPr>
          <w:rFonts w:ascii="Calibri" w:eastAsia="Calibri" w:hAnsi="Calibri" w:cs="Calibri"/>
          <w:highlight w:val="white"/>
        </w:rPr>
        <w:t>). This may reflect the low levels of vaccine acceptance in Russia and the difficulties Russia has faced with vaccine refusal (</w:t>
      </w:r>
      <w:proofErr w:type="spellStart"/>
      <w:r>
        <w:rPr>
          <w:rFonts w:ascii="Calibri" w:eastAsia="Calibri" w:hAnsi="Calibri" w:cs="Calibri"/>
          <w:highlight w:val="white"/>
        </w:rPr>
        <w:t>Roshchina</w:t>
      </w:r>
      <w:proofErr w:type="spellEnd"/>
      <w:r>
        <w:rPr>
          <w:rFonts w:ascii="Calibri" w:eastAsia="Calibri" w:hAnsi="Calibri" w:cs="Calibri"/>
          <w:highlight w:val="white"/>
        </w:rPr>
        <w:t xml:space="preserve"> et al., 2021). At the time of data collection in Russia, less than 11.3% of Russian residents had begun vaccination, despite higher percentages in many other countries in this study and the early domestic release of the vaccine at the beginning of 2021 in Russia. </w:t>
      </w:r>
    </w:p>
    <w:p w14:paraId="77230027" w14:textId="77777777" w:rsidR="000468DD" w:rsidRDefault="00000000">
      <w:pPr>
        <w:spacing w:line="480" w:lineRule="auto"/>
        <w:ind w:firstLine="720"/>
        <w:rPr>
          <w:rFonts w:ascii="Calibri" w:eastAsia="Calibri" w:hAnsi="Calibri" w:cs="Calibri"/>
          <w:highlight w:val="white"/>
        </w:rPr>
      </w:pPr>
      <w:r>
        <w:rPr>
          <w:rFonts w:ascii="Calibri" w:eastAsia="Calibri" w:hAnsi="Calibri" w:cs="Calibri"/>
          <w:highlight w:val="white"/>
        </w:rPr>
        <w:t>It should also be noted that the survey was administered earlier in the Russian Federation than in other countries due to changes in national policies related to research ethics. In May of 2021, the COVID-19 vaccines were relatively new, and vaccine hesitancy tends to be higher with novel vaccines (</w:t>
      </w:r>
      <w:proofErr w:type="spellStart"/>
      <w:r>
        <w:rPr>
          <w:rFonts w:ascii="Calibri" w:eastAsia="Calibri" w:hAnsi="Calibri" w:cs="Calibri"/>
          <w:highlight w:val="white"/>
        </w:rPr>
        <w:t>Dub</w:t>
      </w:r>
      <w:r>
        <w:rPr>
          <w:rFonts w:ascii="Calibri" w:eastAsia="Calibri" w:hAnsi="Calibri" w:cs="Calibri"/>
        </w:rPr>
        <w:t>é</w:t>
      </w:r>
      <w:proofErr w:type="spellEnd"/>
      <w:r>
        <w:rPr>
          <w:rFonts w:ascii="Calibri" w:eastAsia="Calibri" w:hAnsi="Calibri" w:cs="Calibri"/>
          <w:highlight w:val="white"/>
        </w:rPr>
        <w:t xml:space="preserve"> et al., 2014). In fact, vaccine rates in Russia jumped from approximately 11.3% to 29% between the date that data collection in Russia was halted and the date the survey closed (Mathieu et al., 2021). Thus, this difference may reflect a difference in the COVID-19 vaccine timeline</w:t>
      </w:r>
      <w:sdt>
        <w:sdtPr>
          <w:tag w:val="goog_rdk_113"/>
          <w:id w:val="1705523466"/>
        </w:sdtPr>
        <w:sdtContent>
          <w:sdt>
            <w:sdtPr>
              <w:tag w:val="goog_rdk_114"/>
              <w:id w:val="275993283"/>
            </w:sdtPr>
            <w:sdtContent/>
          </w:sdt>
          <w:r>
            <w:rPr>
              <w:rFonts w:ascii="Calibri" w:eastAsia="Calibri" w:hAnsi="Calibri" w:cs="Calibri"/>
              <w:highlight w:val="white"/>
            </w:rPr>
            <w:t xml:space="preserve"> and perhaps a difference in vaccine brand availability over time</w:t>
          </w:r>
        </w:sdtContent>
      </w:sdt>
      <w:r>
        <w:rPr>
          <w:rFonts w:ascii="Calibri" w:eastAsia="Calibri" w:hAnsi="Calibri" w:cs="Calibri"/>
          <w:highlight w:val="white"/>
        </w:rPr>
        <w:t>; when the vaccines were newer, even individuals with favorable attitudes may have preferred to wait before receiving the vaccine.</w:t>
      </w:r>
    </w:p>
    <w:p w14:paraId="14C9D321" w14:textId="77777777" w:rsidR="000468DD" w:rsidRDefault="00000000">
      <w:pPr>
        <w:spacing w:line="480" w:lineRule="auto"/>
        <w:rPr>
          <w:rFonts w:ascii="Calibri" w:eastAsia="Calibri" w:hAnsi="Calibri" w:cs="Calibri"/>
          <w:b/>
          <w:highlight w:val="white"/>
        </w:rPr>
      </w:pPr>
      <w:r>
        <w:rPr>
          <w:rFonts w:ascii="Calibri" w:eastAsia="Calibri" w:hAnsi="Calibri" w:cs="Calibri"/>
          <w:b/>
          <w:highlight w:val="white"/>
        </w:rPr>
        <w:t>Trust Predicts Vaccine Attitudes and Willingness</w:t>
      </w:r>
    </w:p>
    <w:p w14:paraId="1DB54F50" w14:textId="77777777" w:rsidR="000468DD" w:rsidRDefault="00000000">
      <w:pPr>
        <w:spacing w:line="480" w:lineRule="auto"/>
        <w:ind w:firstLine="720"/>
        <w:rPr>
          <w:rFonts w:ascii="Calibri" w:eastAsia="Calibri" w:hAnsi="Calibri" w:cs="Calibri"/>
        </w:rPr>
      </w:pPr>
      <w:r>
        <w:rPr>
          <w:rFonts w:ascii="Calibri" w:eastAsia="Calibri" w:hAnsi="Calibri" w:cs="Calibri"/>
        </w:rPr>
        <w:t xml:space="preserve">Our findings also highlight the important role of trust in reducing vaccine hesitancy, confirming prior findings (e.g., Lazarus et al., 2021; Goodwin et al., 2022; McCarthy et al., 2022; </w:t>
      </w:r>
      <w:proofErr w:type="spellStart"/>
      <w:r>
        <w:rPr>
          <w:rFonts w:ascii="Calibri" w:eastAsia="Calibri" w:hAnsi="Calibri" w:cs="Calibri"/>
        </w:rPr>
        <w:t>Mundagowa</w:t>
      </w:r>
      <w:proofErr w:type="spellEnd"/>
      <w:r>
        <w:rPr>
          <w:rFonts w:ascii="Calibri" w:eastAsia="Calibri" w:hAnsi="Calibri" w:cs="Calibri"/>
        </w:rPr>
        <w:t xml:space="preserve"> et al., 2022; </w:t>
      </w:r>
      <w:proofErr w:type="spellStart"/>
      <w:r>
        <w:rPr>
          <w:rFonts w:ascii="Calibri" w:eastAsia="Calibri" w:hAnsi="Calibri" w:cs="Calibri"/>
        </w:rPr>
        <w:t>Rozek</w:t>
      </w:r>
      <w:proofErr w:type="spellEnd"/>
      <w:r>
        <w:rPr>
          <w:rFonts w:ascii="Calibri" w:eastAsia="Calibri" w:hAnsi="Calibri" w:cs="Calibri"/>
        </w:rPr>
        <w:t xml:space="preserve"> et al., 2021). Trust in government and trust in the scientific research community were not only associated with favorable attitudes to vaccines, but both also had a significant indirect relationship with vaccine willingness through vaccine attitudes. Beyond these indirect associations on vaccine willingness via vaccine attitude for both institutional trust measures, trust in the scientific community also had a direct association with vaccine willingness. These findings confirm the important role of trust, especially in science, in reducing vaccine hesitancy given its associations with favorable general attitudes towards vaccines as well as willingness to get a COVID-19 vaccine.</w:t>
      </w:r>
    </w:p>
    <w:p w14:paraId="4FB07DFD" w14:textId="77777777" w:rsidR="000468DD" w:rsidRDefault="00000000">
      <w:pPr>
        <w:pStyle w:val="Heading2"/>
        <w:rPr>
          <w:rFonts w:ascii="Calibri" w:eastAsia="Calibri" w:hAnsi="Calibri" w:cs="Calibri"/>
          <w:sz w:val="22"/>
          <w:szCs w:val="22"/>
        </w:rPr>
      </w:pPr>
      <w:bookmarkStart w:id="19" w:name="_heading=h.3j2qqm3" w:colFirst="0" w:colLast="0"/>
      <w:bookmarkEnd w:id="19"/>
      <w:r>
        <w:rPr>
          <w:rFonts w:ascii="Calibri" w:eastAsia="Calibri" w:hAnsi="Calibri" w:cs="Calibri"/>
          <w:sz w:val="22"/>
          <w:szCs w:val="22"/>
        </w:rPr>
        <w:lastRenderedPageBreak/>
        <w:t>Trust in Government Mediates the Link Between Conspiratorial Thinking and Vaccine Attitudes</w:t>
      </w:r>
    </w:p>
    <w:p w14:paraId="40DE2927" w14:textId="6A4551A8" w:rsidR="000468DD" w:rsidRDefault="00000000">
      <w:pPr>
        <w:spacing w:line="480" w:lineRule="auto"/>
        <w:ind w:firstLine="720"/>
        <w:rPr>
          <w:rFonts w:ascii="Calibri" w:eastAsia="Calibri" w:hAnsi="Calibri" w:cs="Calibri"/>
          <w:highlight w:val="white"/>
        </w:rPr>
      </w:pPr>
      <w:r>
        <w:rPr>
          <w:rFonts w:ascii="Calibri" w:eastAsia="Calibri" w:hAnsi="Calibri" w:cs="Calibri"/>
          <w:highlight w:val="white"/>
        </w:rPr>
        <w:t xml:space="preserve">As predicted, conspiratorial thinking is negatively related to both trust in government and vaccine attitudes. Notably, the negative relationship between </w:t>
      </w:r>
      <w:r>
        <w:rPr>
          <w:rFonts w:ascii="Calibri" w:eastAsia="Calibri" w:hAnsi="Calibri" w:cs="Calibri"/>
        </w:rPr>
        <w:t xml:space="preserve">conspiratorial thinking </w:t>
      </w:r>
      <w:r>
        <w:rPr>
          <w:rFonts w:ascii="Calibri" w:eastAsia="Calibri" w:hAnsi="Calibri" w:cs="Calibri"/>
          <w:highlight w:val="white"/>
        </w:rPr>
        <w:t xml:space="preserve">and vaccine attitudes is mediated by trust in one’s government. Lower levels of trust in government help explain the negative association between </w:t>
      </w:r>
      <w:r>
        <w:rPr>
          <w:rFonts w:ascii="Calibri" w:eastAsia="Calibri" w:hAnsi="Calibri" w:cs="Calibri"/>
        </w:rPr>
        <w:t>conspiratorial thinking</w:t>
      </w:r>
      <w:r>
        <w:rPr>
          <w:rFonts w:ascii="Calibri" w:eastAsia="Calibri" w:hAnsi="Calibri" w:cs="Calibri"/>
          <w:highlight w:val="white"/>
        </w:rPr>
        <w:t xml:space="preserve"> and unfavorable vaccine attitudes. </w:t>
      </w:r>
      <w:sdt>
        <w:sdtPr>
          <w:tag w:val="goog_rdk_115"/>
          <w:id w:val="-1959252239"/>
        </w:sdtPr>
        <w:sdtContent>
          <w:r>
            <w:rPr>
              <w:rFonts w:ascii="Calibri" w:eastAsia="Calibri" w:hAnsi="Calibri" w:cs="Calibri"/>
              <w:highlight w:val="white"/>
            </w:rPr>
            <w:t xml:space="preserve">In general, these findings are in line with and expand what </w:t>
          </w:r>
          <w:r w:rsidR="007D66C6">
            <w:rPr>
              <w:rFonts w:ascii="Calibri" w:eastAsia="Calibri" w:hAnsi="Calibri" w:cs="Calibri"/>
              <w:highlight w:val="white"/>
            </w:rPr>
            <w:t xml:space="preserve">has </w:t>
          </w:r>
          <w:r>
            <w:rPr>
              <w:rFonts w:ascii="Calibri" w:eastAsia="Calibri" w:hAnsi="Calibri" w:cs="Calibri"/>
              <w:highlight w:val="white"/>
            </w:rPr>
            <w:t xml:space="preserve">been reported </w:t>
          </w:r>
          <w:r w:rsidR="007D66C6">
            <w:rPr>
              <w:rFonts w:ascii="Calibri" w:eastAsia="Calibri" w:hAnsi="Calibri" w:cs="Calibri"/>
              <w:highlight w:val="white"/>
            </w:rPr>
            <w:t xml:space="preserve">by </w:t>
          </w:r>
          <w:proofErr w:type="spellStart"/>
          <w:r>
            <w:rPr>
              <w:rFonts w:ascii="Calibri" w:eastAsia="Calibri" w:hAnsi="Calibri" w:cs="Calibri"/>
              <w:highlight w:val="white"/>
            </w:rPr>
            <w:t>Capasso</w:t>
          </w:r>
          <w:proofErr w:type="spellEnd"/>
          <w:r>
            <w:rPr>
              <w:rFonts w:ascii="Calibri" w:eastAsia="Calibri" w:hAnsi="Calibri" w:cs="Calibri"/>
              <w:highlight w:val="white"/>
            </w:rPr>
            <w:t xml:space="preserve"> et al. (2022), which only included conspiratorial thinking in its mediation model and examined a small-scale single-country dataset collected only from unvaccinated participants.</w:t>
          </w:r>
        </w:sdtContent>
      </w:sdt>
    </w:p>
    <w:p w14:paraId="25DD99A2" w14:textId="77777777" w:rsidR="000468DD" w:rsidRDefault="00000000">
      <w:pPr>
        <w:spacing w:line="480" w:lineRule="auto"/>
        <w:ind w:firstLine="720"/>
        <w:rPr>
          <w:rFonts w:ascii="Calibri" w:eastAsia="Calibri" w:hAnsi="Calibri" w:cs="Calibri"/>
          <w:highlight w:val="white"/>
        </w:rPr>
      </w:pPr>
      <w:r>
        <w:rPr>
          <w:rFonts w:ascii="Calibri" w:eastAsia="Calibri" w:hAnsi="Calibri" w:cs="Calibri"/>
          <w:highlight w:val="white"/>
        </w:rPr>
        <w:t>We explored each individual country’s slope with the H2 model. In almost all countries, vaccine attitudes were negatively associated with conspiratorial thinking and positively associated with trust in government. The exceptions were Honduras in the case of conspiratorial thinking and Brazil in the case of trust in government. However, there was significant variability in the size of the slopes across countries. We found interesting patterns from the examined random slopes from exploratory Bayesian analysis (see Online Resource 1 Supplementary methods and Tables S</w:t>
      </w:r>
      <w:sdt>
        <w:sdtPr>
          <w:tag w:val="goog_rdk_116"/>
          <w:id w:val="890152959"/>
        </w:sdtPr>
        <w:sdtContent>
          <w:r>
            <w:rPr>
              <w:rFonts w:ascii="Calibri" w:eastAsia="Calibri" w:hAnsi="Calibri" w:cs="Calibri"/>
              <w:highlight w:val="white"/>
            </w:rPr>
            <w:t>3</w:t>
          </w:r>
        </w:sdtContent>
      </w:sdt>
      <w:sdt>
        <w:sdtPr>
          <w:tag w:val="goog_rdk_117"/>
          <w:id w:val="1280297997"/>
        </w:sdtPr>
        <w:sdtContent/>
      </w:sdt>
      <w:r>
        <w:rPr>
          <w:rFonts w:ascii="Calibri" w:eastAsia="Calibri" w:hAnsi="Calibri" w:cs="Calibri"/>
          <w:highlight w:val="white"/>
        </w:rPr>
        <w:t xml:space="preserve"> and S</w:t>
      </w:r>
      <w:sdt>
        <w:sdtPr>
          <w:tag w:val="goog_rdk_118"/>
          <w:id w:val="2084482369"/>
        </w:sdtPr>
        <w:sdtContent>
          <w:r>
            <w:rPr>
              <w:rFonts w:ascii="Calibri" w:eastAsia="Calibri" w:hAnsi="Calibri" w:cs="Calibri"/>
              <w:highlight w:val="white"/>
            </w:rPr>
            <w:t>4</w:t>
          </w:r>
        </w:sdtContent>
      </w:sdt>
      <w:sdt>
        <w:sdtPr>
          <w:tag w:val="goog_rdk_119"/>
          <w:id w:val="-337776590"/>
        </w:sdtPr>
        <w:sdtContent/>
      </w:sdt>
      <w:r>
        <w:rPr>
          <w:rFonts w:ascii="Calibri" w:eastAsia="Calibri" w:hAnsi="Calibri" w:cs="Calibri"/>
          <w:highlight w:val="white"/>
        </w:rPr>
        <w:t xml:space="preserve">). The random slope of conspiratorial thinking in Honduras was greater than zero, and its effect was not negligible. Furthermore, the random slope of trust in the government was negative and significant in Brazil. </w:t>
      </w:r>
    </w:p>
    <w:p w14:paraId="415B94DF" w14:textId="4385742F" w:rsidR="000468DD" w:rsidRDefault="00000000">
      <w:pPr>
        <w:spacing w:line="480" w:lineRule="auto"/>
        <w:ind w:firstLine="720"/>
        <w:rPr>
          <w:rFonts w:ascii="Calibri" w:eastAsia="Calibri" w:hAnsi="Calibri" w:cs="Calibri"/>
          <w:highlight w:val="white"/>
        </w:rPr>
      </w:pPr>
      <w:r>
        <w:rPr>
          <w:rFonts w:ascii="Calibri" w:eastAsia="Calibri" w:hAnsi="Calibri" w:cs="Calibri"/>
          <w:highlight w:val="white"/>
        </w:rPr>
        <w:t>One possibility for these differences across countries is that some countries were actively promoting and disseminating vaccines while others had countervailing pressures. For instance, some governments demonstrated vaccine-</w:t>
      </w:r>
      <w:sdt>
        <w:sdtPr>
          <w:tag w:val="goog_rdk_120"/>
          <w:id w:val="598608891"/>
        </w:sdtPr>
        <w:sdtContent>
          <w:r>
            <w:rPr>
              <w:rFonts w:ascii="Calibri" w:eastAsia="Calibri" w:hAnsi="Calibri" w:cs="Calibri"/>
              <w:highlight w:val="white"/>
            </w:rPr>
            <w:t>skeptical</w:t>
          </w:r>
          <w:r>
            <w:rPr>
              <w:rFonts w:ascii="Calibri" w:eastAsia="Calibri" w:hAnsi="Calibri" w:cs="Calibri"/>
              <w:highlight w:val="white"/>
              <w:lang w:val="en-US"/>
            </w:rPr>
            <w:t xml:space="preserve"> </w:t>
          </w:r>
        </w:sdtContent>
      </w:sdt>
      <w:sdt>
        <w:sdtPr>
          <w:tag w:val="goog_rdk_121"/>
          <w:id w:val="-513840868"/>
        </w:sdtPr>
        <w:sdtContent/>
      </w:sdt>
      <w:r>
        <w:rPr>
          <w:rFonts w:ascii="Calibri" w:eastAsia="Calibri" w:hAnsi="Calibri" w:cs="Calibri"/>
          <w:highlight w:val="white"/>
        </w:rPr>
        <w:t xml:space="preserve">policies or beliefs, and this may have led to conspiracies about restrictions of vaccines instead of (or in addition to) conspiracies about enforcing vaccine uptake that may change the local </w:t>
      </w:r>
      <w:proofErr w:type="spellStart"/>
      <w:r>
        <w:rPr>
          <w:rFonts w:ascii="Calibri" w:eastAsia="Calibri" w:hAnsi="Calibri" w:cs="Calibri"/>
          <w:highlight w:val="white"/>
        </w:rPr>
        <w:t>dynami</w:t>
      </w:r>
      <w:r w:rsidR="007D66C6">
        <w:rPr>
          <w:rFonts w:ascii="Calibri" w:eastAsia="Calibri" w:hAnsi="Calibri" w:cs="Calibri"/>
          <w:highlight w:val="white"/>
        </w:rPr>
        <w:t>For</w:t>
      </w:r>
      <w:proofErr w:type="spellEnd"/>
      <w:r w:rsidR="007D66C6">
        <w:rPr>
          <w:rFonts w:ascii="Calibri" w:eastAsia="Calibri" w:hAnsi="Calibri" w:cs="Calibri"/>
          <w:highlight w:val="white"/>
        </w:rPr>
        <w:t xml:space="preserve"> example, i</w:t>
      </w:r>
      <w:r>
        <w:rPr>
          <w:rFonts w:ascii="Calibri" w:eastAsia="Calibri" w:hAnsi="Calibri" w:cs="Calibri"/>
          <w:highlight w:val="white"/>
        </w:rPr>
        <w:t>n the context of this study, the Brazilian president’s low trust in the vaccine has affected the degree of hesitancy in Brazil (</w:t>
      </w:r>
      <w:proofErr w:type="spellStart"/>
      <w:r>
        <w:rPr>
          <w:rFonts w:ascii="Calibri" w:eastAsia="Calibri" w:hAnsi="Calibri" w:cs="Calibri"/>
          <w:highlight w:val="white"/>
        </w:rPr>
        <w:t>Paschoalotto</w:t>
      </w:r>
      <w:proofErr w:type="spellEnd"/>
      <w:r>
        <w:rPr>
          <w:rFonts w:ascii="Calibri" w:eastAsia="Calibri" w:hAnsi="Calibri" w:cs="Calibri"/>
          <w:highlight w:val="white"/>
        </w:rPr>
        <w:t xml:space="preserve"> et al., 2021). Those placing their trust in the Brazilian government at the time this survey was collected may therefore have been influenced by or attracted to its vaccine-</w:t>
      </w:r>
      <w:sdt>
        <w:sdtPr>
          <w:tag w:val="goog_rdk_122"/>
          <w:id w:val="-1541893195"/>
        </w:sdtPr>
        <w:sdtContent>
          <w:r>
            <w:rPr>
              <w:rFonts w:ascii="Calibri" w:eastAsia="Calibri" w:hAnsi="Calibri" w:cs="Calibri"/>
              <w:highlight w:val="white"/>
            </w:rPr>
            <w:t>skeptical</w:t>
          </w:r>
        </w:sdtContent>
      </w:sdt>
      <w:sdt>
        <w:sdtPr>
          <w:tag w:val="goog_rdk_123"/>
          <w:id w:val="-636410036"/>
        </w:sdtPr>
        <w:sdtContent/>
      </w:sdt>
      <w:r>
        <w:rPr>
          <w:rFonts w:ascii="Calibri" w:eastAsia="Calibri" w:hAnsi="Calibri" w:cs="Calibri"/>
          <w:highlight w:val="white"/>
        </w:rPr>
        <w:t xml:space="preserve"> policies. This may explain why the relationship </w:t>
      </w:r>
      <w:r>
        <w:rPr>
          <w:rFonts w:ascii="Calibri" w:eastAsia="Calibri" w:hAnsi="Calibri" w:cs="Calibri"/>
          <w:highlight w:val="white"/>
        </w:rPr>
        <w:lastRenderedPageBreak/>
        <w:t xml:space="preserve">between trust in the government and vaccine attitudes in Brazil was the opposite of that in other countries. </w:t>
      </w:r>
    </w:p>
    <w:p w14:paraId="716B119D" w14:textId="762CE6FF" w:rsidR="000468DD" w:rsidRDefault="00000000">
      <w:pPr>
        <w:spacing w:line="480" w:lineRule="auto"/>
        <w:ind w:firstLine="720"/>
        <w:rPr>
          <w:rFonts w:ascii="Calibri" w:eastAsia="Calibri" w:hAnsi="Calibri" w:cs="Calibri"/>
          <w:highlight w:val="white"/>
        </w:rPr>
      </w:pPr>
      <w:r>
        <w:rPr>
          <w:rFonts w:ascii="Calibri" w:eastAsia="Calibri" w:hAnsi="Calibri" w:cs="Calibri"/>
          <w:highlight w:val="white"/>
        </w:rPr>
        <w:t xml:space="preserve">Another related possibility for different slopes is that the relationship between </w:t>
      </w:r>
      <w:r>
        <w:rPr>
          <w:rFonts w:ascii="Calibri" w:eastAsia="Calibri" w:hAnsi="Calibri" w:cs="Calibri"/>
        </w:rPr>
        <w:t>conspiratorial thinking</w:t>
      </w:r>
      <w:r>
        <w:rPr>
          <w:rFonts w:ascii="Calibri" w:eastAsia="Calibri" w:hAnsi="Calibri" w:cs="Calibri"/>
          <w:highlight w:val="white"/>
        </w:rPr>
        <w:t>, government trust, and vaccine attitudes may have been influenced by different vaccine availability across countries. In other words, in some countries, conspiracies might be about lack of access to vaccines rather than government pressure, incentives, and enforcement policies to take the vaccine. This might reduce the size of the relationship or reverse it depending on the prevalence of such conspiracies. At the time that this survey was administered (June–August 2021), vaccine availability differed greatly across countries (Mathieu et al., 2021). Future studies using available data from t</w:t>
      </w:r>
      <w:r>
        <w:rPr>
          <w:rFonts w:ascii="Calibri" w:eastAsia="Calibri" w:hAnsi="Calibri" w:cs="Calibri"/>
        </w:rPr>
        <w:t xml:space="preserve">he </w:t>
      </w:r>
      <w:proofErr w:type="spellStart"/>
      <w:r>
        <w:rPr>
          <w:rFonts w:ascii="Calibri" w:eastAsia="Calibri" w:hAnsi="Calibri" w:cs="Calibri"/>
        </w:rPr>
        <w:t>COVIDiSTRESS</w:t>
      </w:r>
      <w:proofErr w:type="spellEnd"/>
      <w:r>
        <w:rPr>
          <w:rFonts w:ascii="Calibri" w:eastAsia="Calibri" w:hAnsi="Calibri" w:cs="Calibri"/>
        </w:rPr>
        <w:t xml:space="preserve"> II Global Survey </w:t>
      </w:r>
      <w:r w:rsidR="007D66C6">
        <w:rPr>
          <w:rFonts w:ascii="Calibri" w:eastAsia="Calibri" w:hAnsi="Calibri" w:cs="Calibri"/>
        </w:rPr>
        <w:t>(</w:t>
      </w:r>
      <w:r>
        <w:rPr>
          <w:rFonts w:ascii="Calibri" w:eastAsia="Calibri" w:hAnsi="Calibri" w:cs="Calibri"/>
          <w:highlight w:val="white"/>
        </w:rPr>
        <w:t xml:space="preserve">Blackburn et al., 2022) could examine such country-level moderations. </w:t>
      </w:r>
    </w:p>
    <w:p w14:paraId="338FB5BD" w14:textId="19B0D3E3" w:rsidR="000468DD" w:rsidRDefault="00000000">
      <w:pPr>
        <w:spacing w:line="480" w:lineRule="auto"/>
        <w:ind w:firstLine="720"/>
        <w:rPr>
          <w:rFonts w:ascii="Calibri" w:eastAsia="Calibri" w:hAnsi="Calibri" w:cs="Calibri"/>
          <w:highlight w:val="white"/>
        </w:rPr>
      </w:pPr>
      <w:r>
        <w:rPr>
          <w:rFonts w:ascii="Calibri" w:eastAsia="Calibri" w:hAnsi="Calibri" w:cs="Calibri"/>
          <w:highlight w:val="white"/>
        </w:rPr>
        <w:t>There has also been speculation about the political intent of vaccine donations from China in Honduras, Brazil, and other Latin American countries under the guise of “vaccine diplomacy” in exchange for increased economic and political presence in the region (</w:t>
      </w:r>
      <w:proofErr w:type="spellStart"/>
      <w:r>
        <w:rPr>
          <w:rFonts w:ascii="Calibri" w:eastAsia="Calibri" w:hAnsi="Calibri" w:cs="Calibri"/>
          <w:highlight w:val="white"/>
        </w:rPr>
        <w:t>Runde</w:t>
      </w:r>
      <w:proofErr w:type="spellEnd"/>
      <w:r>
        <w:rPr>
          <w:rFonts w:ascii="Calibri" w:eastAsia="Calibri" w:hAnsi="Calibri" w:cs="Calibri"/>
          <w:highlight w:val="white"/>
        </w:rPr>
        <w:t>, 2021). China used both donations and purchases to expand its power over the low- and middle-income countries, and to promote and strengthen anti-U.S. allied networks (</w:t>
      </w:r>
      <w:proofErr w:type="spellStart"/>
      <w:r>
        <w:rPr>
          <w:rFonts w:ascii="Calibri" w:eastAsia="Calibri" w:hAnsi="Calibri" w:cs="Calibri"/>
          <w:highlight w:val="white"/>
        </w:rPr>
        <w:t>Vadlamannati</w:t>
      </w:r>
      <w:proofErr w:type="spellEnd"/>
      <w:r>
        <w:rPr>
          <w:rFonts w:ascii="Calibri" w:eastAsia="Calibri" w:hAnsi="Calibri" w:cs="Calibri"/>
          <w:highlight w:val="white"/>
        </w:rPr>
        <w:t xml:space="preserve"> et al., 2022). While China positioned itself as a vaccine donor for these critically impacted countries, the lower efficacy rates of the Chinese vaccines could have created doubt or hesitancy among the public to receive these vaccines. Thus, China’s donations might have moderated the relationships between the examined variables in certain countries (e.g., Brazil and Honduras) where vaccine distribution was linked to political pressure from China. This suggests that vaccine attitudes and ultimate willingness to take the vaccine are predicted not only by pre-existing individual beliefs and government </w:t>
      </w:r>
      <w:proofErr w:type="gramStart"/>
      <w:r>
        <w:rPr>
          <w:rFonts w:ascii="Calibri" w:eastAsia="Calibri" w:hAnsi="Calibri" w:cs="Calibri"/>
          <w:highlight w:val="white"/>
        </w:rPr>
        <w:t>trust, but</w:t>
      </w:r>
      <w:proofErr w:type="gramEnd"/>
      <w:r>
        <w:rPr>
          <w:rFonts w:ascii="Calibri" w:eastAsia="Calibri" w:hAnsi="Calibri" w:cs="Calibri"/>
          <w:highlight w:val="white"/>
        </w:rPr>
        <w:t xml:space="preserve"> may also be predicted by </w:t>
      </w:r>
      <w:sdt>
        <w:sdtPr>
          <w:tag w:val="goog_rdk_124"/>
          <w:id w:val="-713272740"/>
        </w:sdtPr>
        <w:sdtContent>
          <w:r>
            <w:rPr>
              <w:rFonts w:ascii="Calibri" w:eastAsia="Calibri" w:hAnsi="Calibri" w:cs="Calibri"/>
              <w:highlight w:val="white"/>
            </w:rPr>
            <w:t>politicization</w:t>
          </w:r>
        </w:sdtContent>
      </w:sdt>
      <w:r>
        <w:rPr>
          <w:rFonts w:ascii="Calibri" w:eastAsia="Calibri" w:hAnsi="Calibri" w:cs="Calibri"/>
          <w:highlight w:val="white"/>
        </w:rPr>
        <w:t xml:space="preserve"> and foreign policy.</w:t>
      </w:r>
    </w:p>
    <w:p w14:paraId="2B3BD752" w14:textId="32EC28E5" w:rsidR="000468DD" w:rsidRDefault="00000000">
      <w:pPr>
        <w:spacing w:line="480" w:lineRule="auto"/>
        <w:ind w:firstLine="720"/>
        <w:rPr>
          <w:rFonts w:ascii="Calibri" w:eastAsia="Calibri" w:hAnsi="Calibri" w:cs="Calibri"/>
          <w:highlight w:val="white"/>
        </w:rPr>
      </w:pPr>
      <w:r>
        <w:rPr>
          <w:rFonts w:ascii="Calibri" w:eastAsia="Calibri" w:hAnsi="Calibri" w:cs="Calibri"/>
          <w:highlight w:val="white"/>
        </w:rPr>
        <w:t xml:space="preserve">Such </w:t>
      </w:r>
      <w:sdt>
        <w:sdtPr>
          <w:tag w:val="goog_rdk_126"/>
          <w:id w:val="-988941628"/>
        </w:sdtPr>
        <w:sdtContent>
          <w:r>
            <w:rPr>
              <w:rFonts w:ascii="Calibri" w:eastAsia="Calibri" w:hAnsi="Calibri" w:cs="Calibri"/>
              <w:highlight w:val="white"/>
            </w:rPr>
            <w:t>politicization</w:t>
          </w:r>
        </w:sdtContent>
      </w:sdt>
      <w:sdt>
        <w:sdtPr>
          <w:tag w:val="goog_rdk_127"/>
          <w:id w:val="-913620599"/>
        </w:sdtPr>
        <w:sdtContent>
          <w:r>
            <w:rPr>
              <w:lang w:val="en-US"/>
            </w:rPr>
            <w:t xml:space="preserve"> </w:t>
          </w:r>
        </w:sdtContent>
      </w:sdt>
      <w:r>
        <w:rPr>
          <w:rFonts w:ascii="Calibri" w:eastAsia="Calibri" w:hAnsi="Calibri" w:cs="Calibri"/>
          <w:highlight w:val="white"/>
        </w:rPr>
        <w:t xml:space="preserve">may have exacerbated conspiratorial thinking in the case of Honduras. Allegations of corruption and illegal activities carried out on behalf of the President and his brother have </w:t>
      </w:r>
      <w:r>
        <w:rPr>
          <w:rFonts w:ascii="Calibri" w:eastAsia="Calibri" w:hAnsi="Calibri" w:cs="Calibri"/>
          <w:highlight w:val="white"/>
        </w:rPr>
        <w:lastRenderedPageBreak/>
        <w:t xml:space="preserve">been </w:t>
      </w:r>
      <w:sdt>
        <w:sdtPr>
          <w:tag w:val="goog_rdk_128"/>
          <w:id w:val="2128579782"/>
        </w:sdtPr>
        <w:sdtContent>
          <w:r>
            <w:rPr>
              <w:rFonts w:ascii="Calibri" w:eastAsia="Calibri" w:hAnsi="Calibri" w:cs="Calibri"/>
              <w:highlight w:val="white"/>
            </w:rPr>
            <w:t>leveled</w:t>
          </w:r>
        </w:sdtContent>
      </w:sdt>
      <w:sdt>
        <w:sdtPr>
          <w:tag w:val="goog_rdk_129"/>
          <w:id w:val="-136032804"/>
        </w:sdtPr>
        <w:sdtContent/>
      </w:sdt>
      <w:r>
        <w:rPr>
          <w:rFonts w:ascii="Calibri" w:eastAsia="Calibri" w:hAnsi="Calibri" w:cs="Calibri"/>
          <w:highlight w:val="white"/>
        </w:rPr>
        <w:t xml:space="preserve"> against the government of Honduras, which may have increased conspiratorial thinking regarding corruption related to COVID-19 vaccine administration (Oxford Analytica, 2020). Further research should be conducted to determine the role of vaccine availability in the relationship between </w:t>
      </w:r>
      <w:r>
        <w:rPr>
          <w:rFonts w:ascii="Calibri" w:eastAsia="Calibri" w:hAnsi="Calibri" w:cs="Calibri"/>
        </w:rPr>
        <w:t>conspiratorial thinking</w:t>
      </w:r>
      <w:r>
        <w:rPr>
          <w:rFonts w:ascii="Calibri" w:eastAsia="Calibri" w:hAnsi="Calibri" w:cs="Calibri"/>
          <w:highlight w:val="white"/>
        </w:rPr>
        <w:t>, government trust, and vaccine attitudes.</w:t>
      </w:r>
    </w:p>
    <w:p w14:paraId="31C03F74" w14:textId="77777777" w:rsidR="000468DD" w:rsidRDefault="00000000">
      <w:pPr>
        <w:pStyle w:val="Heading2"/>
        <w:rPr>
          <w:rFonts w:ascii="Calibri" w:eastAsia="Calibri" w:hAnsi="Calibri" w:cs="Calibri"/>
          <w:sz w:val="22"/>
          <w:szCs w:val="22"/>
        </w:rPr>
      </w:pPr>
      <w:bookmarkStart w:id="20" w:name="_heading=h.1y810tw" w:colFirst="0" w:colLast="0"/>
      <w:bookmarkEnd w:id="20"/>
      <w:r>
        <w:rPr>
          <w:rFonts w:ascii="Calibri" w:eastAsia="Calibri" w:hAnsi="Calibri" w:cs="Calibri"/>
          <w:sz w:val="22"/>
          <w:szCs w:val="22"/>
        </w:rPr>
        <w:t>Trust in Scientific Research Community Mediates the Link Between Anti-Expert Sentiments and Vaccine Attitudes</w:t>
      </w:r>
    </w:p>
    <w:p w14:paraId="374F16BD" w14:textId="77777777" w:rsidR="000468DD" w:rsidRDefault="00000000">
      <w:pPr>
        <w:spacing w:line="480" w:lineRule="auto"/>
        <w:ind w:firstLine="720"/>
        <w:rPr>
          <w:rFonts w:ascii="Calibri" w:eastAsia="Calibri" w:hAnsi="Calibri" w:cs="Calibri"/>
          <w:highlight w:val="white"/>
        </w:rPr>
      </w:pPr>
      <w:r>
        <w:rPr>
          <w:rFonts w:ascii="Calibri" w:eastAsia="Calibri" w:hAnsi="Calibri" w:cs="Calibri"/>
          <w:highlight w:val="white"/>
        </w:rPr>
        <w:t>As predicted, anti-expert sentiments are negatively related to both trust in the scientific research community and vaccine attitudes. More importantly, the negative relationship between anti-expert sentiments and vaccine attitudes is mediated by one’s trust in the scientific research community. Lower levels of trust in the scientific community help explain the negative association between one’s anti-expert sentiments and one’s vaccine attitudes. The effects of anti-expert sentiments and trust in scientific communities on vaccine attitudes were consistent across countries in this study. In addition to these general patterns, we also found significant variability in the associations in certain countries. One interesting pattern observed from exploratory Bayesian analysis was the negative random slope of trust in science in Honduras (see Online Resource 1 supplementary methods and Tables S</w:t>
      </w:r>
      <w:sdt>
        <w:sdtPr>
          <w:tag w:val="goog_rdk_130"/>
          <w:id w:val="1160971865"/>
        </w:sdtPr>
        <w:sdtContent>
          <w:r>
            <w:rPr>
              <w:rFonts w:ascii="Calibri" w:eastAsia="Calibri" w:hAnsi="Calibri" w:cs="Calibri"/>
              <w:highlight w:val="white"/>
            </w:rPr>
            <w:t>5</w:t>
          </w:r>
        </w:sdtContent>
      </w:sdt>
      <w:sdt>
        <w:sdtPr>
          <w:tag w:val="goog_rdk_131"/>
          <w:id w:val="-1032110671"/>
        </w:sdtPr>
        <w:sdtContent/>
      </w:sdt>
      <w:r>
        <w:rPr>
          <w:rFonts w:ascii="Calibri" w:eastAsia="Calibri" w:hAnsi="Calibri" w:cs="Calibri"/>
          <w:highlight w:val="white"/>
        </w:rPr>
        <w:t xml:space="preserve"> and S</w:t>
      </w:r>
      <w:sdt>
        <w:sdtPr>
          <w:tag w:val="goog_rdk_132"/>
          <w:id w:val="-262920605"/>
        </w:sdtPr>
        <w:sdtContent>
          <w:r>
            <w:rPr>
              <w:rFonts w:ascii="Calibri" w:eastAsia="Calibri" w:hAnsi="Calibri" w:cs="Calibri"/>
              <w:highlight w:val="white"/>
            </w:rPr>
            <w:t>6</w:t>
          </w:r>
        </w:sdtContent>
      </w:sdt>
      <w:sdt>
        <w:sdtPr>
          <w:tag w:val="goog_rdk_133"/>
          <w:id w:val="-322665517"/>
        </w:sdtPr>
        <w:sdtContent/>
      </w:sdt>
      <w:r>
        <w:rPr>
          <w:rFonts w:ascii="Calibri" w:eastAsia="Calibri" w:hAnsi="Calibri" w:cs="Calibri"/>
          <w:highlight w:val="white"/>
        </w:rPr>
        <w:t>). The effect size of this negative random slope was not negligible; thus, those with greater trust in science in Honduras had more negative attitudes towards the COVID-19 vaccine.</w:t>
      </w:r>
    </w:p>
    <w:p w14:paraId="70282314" w14:textId="1B2CFCF9" w:rsidR="000468DD" w:rsidRDefault="00000000">
      <w:pPr>
        <w:spacing w:line="480" w:lineRule="auto"/>
        <w:ind w:firstLine="720"/>
        <w:rPr>
          <w:rFonts w:ascii="Calibri" w:eastAsia="Calibri" w:hAnsi="Calibri" w:cs="Calibri"/>
          <w:highlight w:val="white"/>
        </w:rPr>
      </w:pPr>
      <w:r>
        <w:rPr>
          <w:rFonts w:ascii="Calibri" w:eastAsia="Calibri" w:hAnsi="Calibri" w:cs="Calibri"/>
          <w:highlight w:val="white"/>
        </w:rPr>
        <w:t xml:space="preserve">Overall, Honduras exhibited an atypical pattern of results both </w:t>
      </w:r>
      <w:proofErr w:type="gramStart"/>
      <w:r>
        <w:rPr>
          <w:rFonts w:ascii="Calibri" w:eastAsia="Calibri" w:hAnsi="Calibri" w:cs="Calibri"/>
          <w:highlight w:val="white"/>
        </w:rPr>
        <w:t>with regard to</w:t>
      </w:r>
      <w:proofErr w:type="gramEnd"/>
      <w:r>
        <w:rPr>
          <w:rFonts w:ascii="Calibri" w:eastAsia="Calibri" w:hAnsi="Calibri" w:cs="Calibri"/>
          <w:highlight w:val="white"/>
        </w:rPr>
        <w:t xml:space="preserve"> trust in science and </w:t>
      </w:r>
      <w:r>
        <w:rPr>
          <w:rFonts w:ascii="Calibri" w:eastAsia="Calibri" w:hAnsi="Calibri" w:cs="Calibri"/>
        </w:rPr>
        <w:t>conspiratorial thinking</w:t>
      </w:r>
      <w:r>
        <w:rPr>
          <w:rFonts w:ascii="Calibri" w:eastAsia="Calibri" w:hAnsi="Calibri" w:cs="Calibri"/>
          <w:highlight w:val="white"/>
        </w:rPr>
        <w:t xml:space="preserve">. One possibility is that Honduras’s ability to respond to the COVID-19 pandemic was hindered by the presence of existing disease outbreaks in the country. Honduras has a long history of </w:t>
      </w:r>
      <w:sdt>
        <w:sdtPr>
          <w:tag w:val="goog_rdk_134"/>
          <w:id w:val="-2092534390"/>
        </w:sdtPr>
        <w:sdtContent>
          <w:r>
            <w:rPr>
              <w:rFonts w:ascii="Calibri" w:eastAsia="Calibri" w:hAnsi="Calibri" w:cs="Calibri"/>
              <w:highlight w:val="white"/>
            </w:rPr>
            <w:t>dealing</w:t>
          </w:r>
        </w:sdtContent>
      </w:sdt>
      <w:sdt>
        <w:sdtPr>
          <w:tag w:val="goog_rdk_135"/>
          <w:id w:val="-1906059169"/>
        </w:sdtPr>
        <w:sdtContent/>
      </w:sdt>
      <w:r>
        <w:rPr>
          <w:rFonts w:ascii="Calibri" w:eastAsia="Calibri" w:hAnsi="Calibri" w:cs="Calibri"/>
          <w:highlight w:val="white"/>
        </w:rPr>
        <w:t xml:space="preserve"> with the dengue and dengue </w:t>
      </w:r>
      <w:proofErr w:type="spellStart"/>
      <w:r>
        <w:rPr>
          <w:rFonts w:ascii="Calibri" w:eastAsia="Calibri" w:hAnsi="Calibri" w:cs="Calibri"/>
          <w:highlight w:val="white"/>
        </w:rPr>
        <w:t>haemorrhagic</w:t>
      </w:r>
      <w:proofErr w:type="spellEnd"/>
      <w:r>
        <w:rPr>
          <w:rFonts w:ascii="Calibri" w:eastAsia="Calibri" w:hAnsi="Calibri" w:cs="Calibri"/>
          <w:highlight w:val="white"/>
        </w:rPr>
        <w:t xml:space="preserve"> fever epidemic, which affected 71,216 people in 2019 (</w:t>
      </w:r>
      <w:proofErr w:type="spellStart"/>
      <w:r>
        <w:rPr>
          <w:rFonts w:ascii="Calibri" w:eastAsia="Calibri" w:hAnsi="Calibri" w:cs="Calibri"/>
          <w:highlight w:val="white"/>
        </w:rPr>
        <w:t>Eichengreen</w:t>
      </w:r>
      <w:proofErr w:type="spellEnd"/>
      <w:r>
        <w:rPr>
          <w:rFonts w:ascii="Calibri" w:eastAsia="Calibri" w:hAnsi="Calibri" w:cs="Calibri"/>
          <w:highlight w:val="white"/>
        </w:rPr>
        <w:t xml:space="preserve"> et al., 2021). Previous experience living through an epidemic has been shown to decrease trust in science and negatively impact vaccine attitudes (</w:t>
      </w:r>
      <w:proofErr w:type="spellStart"/>
      <w:r>
        <w:rPr>
          <w:rFonts w:ascii="Calibri" w:eastAsia="Calibri" w:hAnsi="Calibri" w:cs="Calibri"/>
          <w:highlight w:val="white"/>
        </w:rPr>
        <w:t>Eichengreen</w:t>
      </w:r>
      <w:proofErr w:type="spellEnd"/>
      <w:r>
        <w:rPr>
          <w:rFonts w:ascii="Calibri" w:eastAsia="Calibri" w:hAnsi="Calibri" w:cs="Calibri"/>
          <w:highlight w:val="white"/>
        </w:rPr>
        <w:t xml:space="preserve"> et al., 2021). In addition, the nation experienced two Category 4 hurricanes during the first year of the </w:t>
      </w:r>
      <w:r>
        <w:rPr>
          <w:rFonts w:ascii="Calibri" w:eastAsia="Calibri" w:hAnsi="Calibri" w:cs="Calibri"/>
          <w:highlight w:val="white"/>
        </w:rPr>
        <w:lastRenderedPageBreak/>
        <w:t xml:space="preserve">pandemic. That led to a sharp GDP decline of 9 percent, while income and employment sank, with about 400,000 people losing their jobs </w:t>
      </w:r>
      <w:r w:rsidR="007D66C6">
        <w:rPr>
          <w:rFonts w:ascii="Calibri" w:eastAsia="Calibri" w:hAnsi="Calibri" w:cs="Calibri"/>
          <w:highlight w:val="white"/>
        </w:rPr>
        <w:t xml:space="preserve">in </w:t>
      </w:r>
      <w:r>
        <w:rPr>
          <w:rFonts w:ascii="Calibri" w:eastAsia="Calibri" w:hAnsi="Calibri" w:cs="Calibri"/>
          <w:highlight w:val="white"/>
        </w:rPr>
        <w:t xml:space="preserve">2020 (The World Bank, 2022). </w:t>
      </w:r>
    </w:p>
    <w:p w14:paraId="4ED6AEF9" w14:textId="77777777" w:rsidR="000468DD" w:rsidRDefault="00000000">
      <w:pPr>
        <w:spacing w:line="480" w:lineRule="auto"/>
        <w:ind w:firstLine="720"/>
        <w:rPr>
          <w:rFonts w:ascii="Calibri" w:eastAsia="Calibri" w:hAnsi="Calibri" w:cs="Calibri"/>
          <w:highlight w:val="white"/>
        </w:rPr>
      </w:pPr>
      <w:r>
        <w:rPr>
          <w:rFonts w:ascii="Calibri" w:eastAsia="Calibri" w:hAnsi="Calibri" w:cs="Calibri"/>
          <w:highlight w:val="white"/>
        </w:rPr>
        <w:t xml:space="preserve">Hence, another epidemic and two natural disasters coinciding with the COVID-19 pandemic may have complicated the pandemic experience in the country. Consistent with this possibility, Honduras was one of the countries in the current study with the lowest vaccination rates at the time of the study (3.2% - 26.8% from the beginning to the end of the data collection period; Mathieu et al., 2021). </w:t>
      </w:r>
    </w:p>
    <w:p w14:paraId="1D037847" w14:textId="77777777" w:rsidR="000468DD" w:rsidRDefault="00000000">
      <w:pPr>
        <w:spacing w:line="480" w:lineRule="auto"/>
        <w:rPr>
          <w:rFonts w:ascii="Calibri" w:eastAsia="Calibri" w:hAnsi="Calibri" w:cs="Calibri"/>
          <w:highlight w:val="white"/>
        </w:rPr>
      </w:pPr>
      <w:sdt>
        <w:sdtPr>
          <w:tag w:val="goog_rdk_136"/>
          <w:id w:val="234444415"/>
        </w:sdtPr>
        <w:sdtContent/>
      </w:sdt>
      <w:sdt>
        <w:sdtPr>
          <w:tag w:val="goog_rdk_137"/>
          <w:id w:val="-1898658637"/>
        </w:sdtPr>
        <w:sdtContent/>
      </w:sdt>
      <w:sdt>
        <w:sdtPr>
          <w:tag w:val="goog_rdk_138"/>
          <w:id w:val="1761329421"/>
        </w:sdtPr>
        <w:sdtContent/>
      </w:sdt>
      <w:r>
        <w:rPr>
          <w:rFonts w:ascii="Calibri" w:eastAsia="Calibri" w:hAnsi="Calibri" w:cs="Calibri"/>
          <w:highlight w:val="white"/>
        </w:rPr>
        <w:tab/>
        <w:t>One additional point to note is that when the multiple mediation model assuming multiple, simultaneous associations between conspiratorial thinking, anti-expert sentiments, trust in the scientific research community, and trust in government was examined, it was better supported by data compared with the original simple mediation model that we hypothesized. Due to the conceptual simplicity, we initially hypothesized such a single mediation model. However</w:t>
      </w:r>
      <w:proofErr w:type="gramStart"/>
      <w:r>
        <w:rPr>
          <w:rFonts w:ascii="Calibri" w:eastAsia="Calibri" w:hAnsi="Calibri" w:cs="Calibri"/>
          <w:highlight w:val="white"/>
        </w:rPr>
        <w:t>, in reality, both</w:t>
      </w:r>
      <w:proofErr w:type="gramEnd"/>
      <w:r>
        <w:rPr>
          <w:rFonts w:ascii="Calibri" w:eastAsia="Calibri" w:hAnsi="Calibri" w:cs="Calibri"/>
          <w:highlight w:val="white"/>
        </w:rPr>
        <w:t xml:space="preserve"> trust variables might be better predicted by both conspiratorial thinking and anti-expert sentiments, not only one of them. In fact, the previous validation study demonstrated that both conspiratorial thinking and anti-expert sentiments are negatively associated with trust in general, which both are also correlated with each other (Han et al., 2022).</w:t>
      </w:r>
    </w:p>
    <w:p w14:paraId="2929EBE6" w14:textId="77777777" w:rsidR="000468DD" w:rsidRDefault="00000000">
      <w:pPr>
        <w:spacing w:line="480" w:lineRule="auto"/>
        <w:jc w:val="center"/>
        <w:rPr>
          <w:rFonts w:ascii="Calibri" w:eastAsia="Calibri" w:hAnsi="Calibri" w:cs="Calibri"/>
          <w:b/>
          <w:highlight w:val="white"/>
        </w:rPr>
      </w:pPr>
      <w:r>
        <w:rPr>
          <w:rFonts w:ascii="Calibri" w:eastAsia="Calibri" w:hAnsi="Calibri" w:cs="Calibri"/>
          <w:b/>
          <w:highlight w:val="white"/>
        </w:rPr>
        <w:t>Limitations and Future Directions</w:t>
      </w:r>
    </w:p>
    <w:sdt>
      <w:sdtPr>
        <w:tag w:val="goog_rdk_142"/>
        <w:id w:val="-1030942737"/>
      </w:sdtPr>
      <w:sdtContent>
        <w:p w14:paraId="484BA18F" w14:textId="77777777" w:rsidR="000468DD" w:rsidRDefault="00000000">
          <w:pPr>
            <w:spacing w:line="480" w:lineRule="auto"/>
            <w:rPr>
              <w:rFonts w:ascii="Calibri" w:eastAsia="Calibri" w:hAnsi="Calibri" w:cs="Calibri"/>
              <w:highlight w:val="white"/>
            </w:rPr>
          </w:pPr>
          <w:r>
            <w:rPr>
              <w:rFonts w:ascii="Calibri" w:eastAsia="Calibri" w:hAnsi="Calibri" w:cs="Calibri"/>
              <w:highlight w:val="white"/>
            </w:rPr>
            <w:tab/>
            <w:t>Although we reported significant findings that can contribute to the field in the present study, several limitations warrant future studies. First, although we collected a large-scale dataset across the globe, the cross-sectional nature of the data limits the interpretability and validity of the findings, particularly those associated with potential biases from mediation analyses (Maxwell et al., 2011).</w:t>
          </w:r>
          <w:sdt>
            <w:sdtPr>
              <w:tag w:val="goog_rdk_139"/>
              <w:id w:val="881366931"/>
            </w:sdtPr>
            <w:sdtContent/>
          </w:sdt>
          <w:r>
            <w:rPr>
              <w:rFonts w:ascii="Calibri" w:eastAsia="Calibri" w:hAnsi="Calibri" w:cs="Calibri"/>
              <w:highlight w:val="white"/>
            </w:rPr>
            <w:t xml:space="preserve"> </w:t>
          </w:r>
          <w:sdt>
            <w:sdtPr>
              <w:tag w:val="goog_rdk_140"/>
              <w:id w:val="-966358115"/>
            </w:sdtPr>
            <w:sdtContent>
              <w:r>
                <w:rPr>
                  <w:rFonts w:ascii="Calibri" w:eastAsia="Calibri" w:hAnsi="Calibri" w:cs="Calibri"/>
                  <w:highlight w:val="white"/>
                </w:rPr>
                <w:t>Of course, models with reversed arrows might be tested to examine alternative path models. However, when the models are in the same equivalence class, which originates from a cross-sectional dataset, it becomes impossible to examine which model is superior to others (Thoemmes, 2015). Thus, t</w:t>
              </w:r>
            </w:sdtContent>
          </w:sdt>
          <w:r>
            <w:rPr>
              <w:rFonts w:ascii="Calibri" w:eastAsia="Calibri" w:hAnsi="Calibri" w:cs="Calibri"/>
              <w:highlight w:val="white"/>
            </w:rPr>
            <w:t xml:space="preserve">o be able to examine causality better, future studies may need to analyze multiple time-point or longitudinal data. </w:t>
          </w:r>
          <w:sdt>
            <w:sdtPr>
              <w:tag w:val="goog_rdk_141"/>
              <w:id w:val="1726015335"/>
            </w:sdtPr>
            <w:sdtContent>
              <w:r>
                <w:rPr>
                  <w:rFonts w:ascii="Calibri" w:eastAsia="Calibri" w:hAnsi="Calibri" w:cs="Calibri"/>
                  <w:highlight w:val="white"/>
                </w:rPr>
                <w:t>Of course, the necessity of further longitudinal studies does not completely nullify the implications of our study. As Grosz et al. (2020) proposed, findings from our cross-sectional mediation analyses would still be able to provide insights about how to set pathways and conduct causal inferences to future longitudinal studies.</w:t>
              </w:r>
            </w:sdtContent>
          </w:sdt>
        </w:p>
      </w:sdtContent>
    </w:sdt>
    <w:sdt>
      <w:sdtPr>
        <w:tag w:val="goog_rdk_144"/>
        <w:id w:val="-127851917"/>
      </w:sdtPr>
      <w:sdtContent>
        <w:p w14:paraId="1881BDF9" w14:textId="77777777" w:rsidR="000468DD" w:rsidRDefault="00000000">
          <w:pPr>
            <w:spacing w:line="480" w:lineRule="auto"/>
            <w:ind w:firstLine="720"/>
            <w:rPr>
              <w:rFonts w:ascii="Calibri" w:eastAsia="Calibri" w:hAnsi="Calibri" w:cs="Calibri"/>
              <w:highlight w:val="white"/>
            </w:rPr>
          </w:pPr>
          <w:r>
            <w:rPr>
              <w:rFonts w:ascii="Calibri" w:eastAsia="Calibri" w:hAnsi="Calibri" w:cs="Calibri"/>
              <w:highlight w:val="white"/>
            </w:rPr>
            <w:t xml:space="preserve">Second, </w:t>
          </w:r>
          <w:proofErr w:type="gramStart"/>
          <w:r>
            <w:rPr>
              <w:rFonts w:ascii="Calibri" w:eastAsia="Calibri" w:hAnsi="Calibri" w:cs="Calibri"/>
              <w:highlight w:val="white"/>
            </w:rPr>
            <w:t>in order to</w:t>
          </w:r>
          <w:proofErr w:type="gramEnd"/>
          <w:r>
            <w:rPr>
              <w:rFonts w:ascii="Calibri" w:eastAsia="Calibri" w:hAnsi="Calibri" w:cs="Calibri"/>
              <w:highlight w:val="white"/>
            </w:rPr>
            <w:t xml:space="preserve"> maximize the global reach of our study across a large number of countries, we relied on a snowball sampling method. As a result, the sample we obtained may not be representative of the respective national populations. Although there is variability between countries, the direction of the relationship between anti-expert sentiments and trust in scientific communities on vaccine attitudes was consistent in most cases. This indicates that the relationship between these factors is </w:t>
          </w:r>
          <w:proofErr w:type="gramStart"/>
          <w:r>
            <w:rPr>
              <w:rFonts w:ascii="Calibri" w:eastAsia="Calibri" w:hAnsi="Calibri" w:cs="Calibri"/>
              <w:highlight w:val="white"/>
            </w:rPr>
            <w:t>fairly robust</w:t>
          </w:r>
          <w:proofErr w:type="gramEnd"/>
          <w:r>
            <w:rPr>
              <w:rFonts w:ascii="Calibri" w:eastAsia="Calibri" w:hAnsi="Calibri" w:cs="Calibri"/>
              <w:highlight w:val="white"/>
            </w:rPr>
            <w:t xml:space="preserve"> across countries, but their strength may be influenced by other factors.</w:t>
          </w:r>
          <w:sdt>
            <w:sdtPr>
              <w:tag w:val="goog_rdk_143"/>
              <w:id w:val="-2016762099"/>
            </w:sdtPr>
            <w:sdtContent>
              <w:r>
                <w:rPr>
                  <w:rFonts w:ascii="Calibri" w:eastAsia="Calibri" w:hAnsi="Calibri" w:cs="Calibri"/>
                  <w:highlight w:val="white"/>
                </w:rPr>
                <w:t xml:space="preserve"> Therefore, future studies might benefit from relying on more nationally representative samples as well as controlling for various country-level variables.</w:t>
              </w:r>
            </w:sdtContent>
          </w:sdt>
        </w:p>
      </w:sdtContent>
    </w:sdt>
    <w:p w14:paraId="771B94C5" w14:textId="7F9EEFCC" w:rsidR="00046815" w:rsidRPr="00AB34F7" w:rsidRDefault="00046815" w:rsidP="00AB34F7">
      <w:pPr>
        <w:pStyle w:val="Heading2"/>
        <w:rPr>
          <w:rFonts w:ascii="Calibri" w:eastAsia="Calibri" w:hAnsi="Calibri" w:cs="Calibri"/>
          <w:b w:val="0"/>
          <w:bCs/>
          <w:sz w:val="22"/>
          <w:szCs w:val="22"/>
        </w:rPr>
      </w:pPr>
      <w:bookmarkStart w:id="21" w:name="_heading=h.4i7ojhp" w:colFirst="0" w:colLast="0"/>
      <w:bookmarkEnd w:id="21"/>
      <w:r>
        <w:rPr>
          <w:rFonts w:ascii="Calibri" w:eastAsia="Calibri" w:hAnsi="Calibri" w:cs="Calibri"/>
          <w:b w:val="0"/>
          <w:bCs/>
          <w:sz w:val="22"/>
          <w:szCs w:val="22"/>
        </w:rPr>
        <w:lastRenderedPageBreak/>
        <w:tab/>
        <w:t xml:space="preserve">Third, we could not completely rule out the possibility that the significant random slopes </w:t>
      </w:r>
      <w:r w:rsidR="00A50C1B">
        <w:rPr>
          <w:rFonts w:ascii="Calibri" w:eastAsia="Calibri" w:hAnsi="Calibri" w:cs="Calibri"/>
          <w:b w:val="0"/>
          <w:bCs/>
          <w:sz w:val="22"/>
          <w:szCs w:val="22"/>
        </w:rPr>
        <w:t>might be</w:t>
      </w:r>
      <w:r>
        <w:rPr>
          <w:rFonts w:ascii="Calibri" w:eastAsia="Calibri" w:hAnsi="Calibri" w:cs="Calibri"/>
          <w:b w:val="0"/>
          <w:bCs/>
          <w:sz w:val="22"/>
          <w:szCs w:val="22"/>
        </w:rPr>
        <w:t xml:space="preserve"> attributable to the differences in the mean values of </w:t>
      </w:r>
      <w:r w:rsidR="00A50C1B">
        <w:rPr>
          <w:rFonts w:ascii="Calibri" w:eastAsia="Calibri" w:hAnsi="Calibri" w:cs="Calibri"/>
          <w:b w:val="0"/>
          <w:bCs/>
          <w:sz w:val="22"/>
          <w:szCs w:val="22"/>
        </w:rPr>
        <w:t>or</w:t>
      </w:r>
      <w:r>
        <w:rPr>
          <w:rFonts w:ascii="Calibri" w:eastAsia="Calibri" w:hAnsi="Calibri" w:cs="Calibri"/>
          <w:b w:val="0"/>
          <w:bCs/>
          <w:sz w:val="22"/>
          <w:szCs w:val="22"/>
        </w:rPr>
        <w:t xml:space="preserve"> variances in the predictors across different countries. For instance, we can </w:t>
      </w:r>
      <w:r w:rsidR="003F194C">
        <w:rPr>
          <w:rFonts w:ascii="Calibri" w:eastAsia="Calibri" w:hAnsi="Calibri" w:cs="Calibri"/>
          <w:b w:val="0"/>
          <w:bCs/>
          <w:sz w:val="22"/>
          <w:szCs w:val="22"/>
        </w:rPr>
        <w:t xml:space="preserve">assume that when a mean value of a predictor is extremely high or the variance in the predictor is extremely small in a specific country, then the association between the predictor and the dependent variable is likely to be </w:t>
      </w:r>
      <w:r w:rsidR="00A50C1B">
        <w:rPr>
          <w:rFonts w:ascii="Calibri" w:eastAsia="Calibri" w:hAnsi="Calibri" w:cs="Calibri"/>
          <w:b w:val="0"/>
          <w:bCs/>
          <w:sz w:val="22"/>
          <w:szCs w:val="22"/>
        </w:rPr>
        <w:t>weaker</w:t>
      </w:r>
      <w:r w:rsidR="003F194C">
        <w:rPr>
          <w:rFonts w:ascii="Calibri" w:eastAsia="Calibri" w:hAnsi="Calibri" w:cs="Calibri"/>
          <w:b w:val="0"/>
          <w:bCs/>
          <w:sz w:val="22"/>
          <w:szCs w:val="22"/>
        </w:rPr>
        <w:t xml:space="preserve"> than that in other countries. Thus, we examined whether the mean or variance was </w:t>
      </w:r>
      <w:r w:rsidR="00817D66">
        <w:rPr>
          <w:rFonts w:ascii="Calibri" w:eastAsia="Calibri" w:hAnsi="Calibri" w:cs="Calibri"/>
          <w:b w:val="0"/>
          <w:bCs/>
          <w:sz w:val="22"/>
          <w:szCs w:val="22"/>
        </w:rPr>
        <w:t>significantly</w:t>
      </w:r>
      <w:r w:rsidR="003F194C">
        <w:rPr>
          <w:rFonts w:ascii="Calibri" w:eastAsia="Calibri" w:hAnsi="Calibri" w:cs="Calibri"/>
          <w:b w:val="0"/>
          <w:bCs/>
          <w:sz w:val="22"/>
          <w:szCs w:val="22"/>
        </w:rPr>
        <w:t xml:space="preserve"> associated with the effect size of the predictor. In general, the mean was not found to be </w:t>
      </w:r>
      <w:r w:rsidR="00EF016B">
        <w:rPr>
          <w:rFonts w:ascii="Calibri" w:eastAsia="Calibri" w:hAnsi="Calibri" w:cs="Calibri"/>
          <w:b w:val="0"/>
          <w:bCs/>
          <w:sz w:val="22"/>
          <w:szCs w:val="22"/>
        </w:rPr>
        <w:t>significant</w:t>
      </w:r>
      <w:r w:rsidR="003F194C">
        <w:rPr>
          <w:rFonts w:ascii="Calibri" w:eastAsia="Calibri" w:hAnsi="Calibri" w:cs="Calibri"/>
          <w:b w:val="0"/>
          <w:bCs/>
          <w:sz w:val="22"/>
          <w:szCs w:val="22"/>
        </w:rPr>
        <w:t>, but the variance was significant. As predicted, the smaller variance in the predictor resulted in its smaller effect size</w:t>
      </w:r>
      <w:r w:rsidR="00CB14D8">
        <w:rPr>
          <w:rFonts w:ascii="Calibri" w:eastAsia="Calibri" w:hAnsi="Calibri" w:cs="Calibri"/>
          <w:b w:val="0"/>
          <w:bCs/>
          <w:sz w:val="22"/>
          <w:szCs w:val="22"/>
        </w:rPr>
        <w:t>. However, the significance of the predictor in the regression model was significant in both countries with the small as well as large predictor variance</w:t>
      </w:r>
      <w:r w:rsidR="00D71A6B">
        <w:rPr>
          <w:rFonts w:ascii="Calibri" w:eastAsia="Calibri" w:hAnsi="Calibri" w:cs="Calibri"/>
          <w:b w:val="0"/>
          <w:bCs/>
          <w:sz w:val="22"/>
          <w:szCs w:val="22"/>
        </w:rPr>
        <w:t>, so this issue might not be severe enough to threat</w:t>
      </w:r>
      <w:r w:rsidR="00A80DD9">
        <w:rPr>
          <w:rFonts w:ascii="Calibri" w:eastAsia="Calibri" w:hAnsi="Calibri" w:cs="Calibri"/>
          <w:b w:val="0"/>
          <w:bCs/>
          <w:sz w:val="22"/>
          <w:szCs w:val="22"/>
        </w:rPr>
        <w:t>en</w:t>
      </w:r>
      <w:r w:rsidR="00D71A6B">
        <w:rPr>
          <w:rFonts w:ascii="Calibri" w:eastAsia="Calibri" w:hAnsi="Calibri" w:cs="Calibri"/>
          <w:b w:val="0"/>
          <w:bCs/>
          <w:sz w:val="22"/>
          <w:szCs w:val="22"/>
        </w:rPr>
        <w:t xml:space="preserve"> the credibility of our findings in general</w:t>
      </w:r>
      <w:r w:rsidR="003F194C">
        <w:rPr>
          <w:rFonts w:ascii="Calibri" w:eastAsia="Calibri" w:hAnsi="Calibri" w:cs="Calibri"/>
          <w:b w:val="0"/>
          <w:bCs/>
          <w:sz w:val="22"/>
          <w:szCs w:val="22"/>
        </w:rPr>
        <w:t xml:space="preserve"> (see the </w:t>
      </w:r>
      <w:r w:rsidR="005E2509">
        <w:rPr>
          <w:rFonts w:ascii="Calibri" w:eastAsia="Calibri" w:hAnsi="Calibri" w:cs="Calibri"/>
          <w:b w:val="0"/>
          <w:bCs/>
          <w:sz w:val="22"/>
          <w:szCs w:val="22"/>
        </w:rPr>
        <w:t>Supplementary</w:t>
      </w:r>
      <w:r w:rsidR="003F194C">
        <w:rPr>
          <w:rFonts w:ascii="Calibri" w:eastAsia="Calibri" w:hAnsi="Calibri" w:cs="Calibri"/>
          <w:b w:val="0"/>
          <w:bCs/>
          <w:sz w:val="22"/>
          <w:szCs w:val="22"/>
        </w:rPr>
        <w:t xml:space="preserve"> Note for further details). </w:t>
      </w:r>
    </w:p>
    <w:p w14:paraId="4461B6D3" w14:textId="734D49F8" w:rsidR="000468DD" w:rsidRDefault="00000000">
      <w:pPr>
        <w:pStyle w:val="Heading2"/>
        <w:jc w:val="center"/>
        <w:rPr>
          <w:rFonts w:ascii="Calibri" w:eastAsia="Calibri" w:hAnsi="Calibri" w:cs="Calibri"/>
          <w:sz w:val="22"/>
          <w:szCs w:val="22"/>
        </w:rPr>
      </w:pPr>
      <w:r>
        <w:rPr>
          <w:rFonts w:ascii="Calibri" w:eastAsia="Calibri" w:hAnsi="Calibri" w:cs="Calibri"/>
          <w:sz w:val="22"/>
          <w:szCs w:val="22"/>
        </w:rPr>
        <w:t>Conclusion</w:t>
      </w:r>
    </w:p>
    <w:p w14:paraId="73AF8D6C" w14:textId="77777777" w:rsidR="000468DD" w:rsidRDefault="00000000">
      <w:pPr>
        <w:spacing w:line="480" w:lineRule="auto"/>
        <w:ind w:firstLine="720"/>
        <w:rPr>
          <w:rFonts w:ascii="Calibri" w:eastAsia="Calibri" w:hAnsi="Calibri" w:cs="Calibri"/>
          <w:highlight w:val="white"/>
        </w:rPr>
      </w:pPr>
      <w:r>
        <w:rPr>
          <w:rFonts w:ascii="Calibri" w:eastAsia="Calibri" w:hAnsi="Calibri" w:cs="Calibri"/>
          <w:highlight w:val="white"/>
        </w:rPr>
        <w:t>In conclusion, we analyzed factors related to vaccine willingness in 43 countries during the early stages of global COVID-19 vaccine administration between June through August of 2021. We found further supporting evidence validating the VAQB, as scores regarding vaccine attitudes were positively related to vaccine willingness. We also showed that in nearly all countries, the negative relationship between conspiracy beliefs and vaccine attitudes is mediated by trust in one’s government. Differences between countries may reflect differences in vaccine availability across countries or differences in vaccine enforcement and countervailing pressures. Finally, we found that the negative relationship between anti-expert sentiments and vaccine attitudes is mediated by one’s trust in the scientific research community in all countries analyzed.</w:t>
      </w:r>
    </w:p>
    <w:sdt>
      <w:sdtPr>
        <w:tag w:val="goog_rdk_146"/>
        <w:id w:val="-171650292"/>
      </w:sdtPr>
      <w:sdtContent>
        <w:p w14:paraId="30D16118" w14:textId="4AE9F5D9" w:rsidR="000468DD" w:rsidRDefault="00000000">
          <w:pPr>
            <w:spacing w:line="480" w:lineRule="auto"/>
            <w:ind w:firstLine="720"/>
            <w:rPr>
              <w:rFonts w:ascii="Calibri" w:eastAsia="Calibri" w:hAnsi="Calibri" w:cs="Calibri"/>
              <w:highlight w:val="white"/>
            </w:rPr>
          </w:pPr>
          <w:r>
            <w:rPr>
              <w:rFonts w:ascii="Calibri" w:eastAsia="Calibri" w:hAnsi="Calibri" w:cs="Calibri"/>
              <w:highlight w:val="white"/>
            </w:rPr>
            <w:t xml:space="preserve">The fact that almost all countries showed the same directional relationship between the associations between anti-expert sentiment, trust in science and vaccine attitudes, as well as the associations between conspiratorial thinking, trust in government, and vaccine attitudes at the global </w:t>
          </w:r>
          <w:r>
            <w:rPr>
              <w:rFonts w:ascii="Calibri" w:eastAsia="Calibri" w:hAnsi="Calibri" w:cs="Calibri"/>
              <w:highlight w:val="white"/>
            </w:rPr>
            <w:lastRenderedPageBreak/>
            <w:t xml:space="preserve">level, suggests that these relationships are widely shared. However, in several countries, such as Russia, Brazil, and Honduras, we </w:t>
          </w:r>
          <w:r w:rsidR="007D66C6">
            <w:rPr>
              <w:rFonts w:ascii="Calibri" w:eastAsia="Calibri" w:hAnsi="Calibri" w:cs="Calibri"/>
              <w:highlight w:val="white"/>
            </w:rPr>
            <w:t>fou</w:t>
          </w:r>
          <w:r>
            <w:rPr>
              <w:rFonts w:ascii="Calibri" w:eastAsia="Calibri" w:hAnsi="Calibri" w:cs="Calibri"/>
              <w:highlight w:val="white"/>
            </w:rPr>
            <w:t>nd random slopes that significantly contradicted the general trends with non-trivial effect sizes. Such observations from the random slopes may suggest that local factors regarding beliefs about scientific experts or governments’ support for COVID-19 prevention policies can influence populations’ vaccine attitudes and, ultimately, their vaccine behavior.</w:t>
          </w:r>
          <w:sdt>
            <w:sdtPr>
              <w:tag w:val="goog_rdk_145"/>
              <w:id w:val="-724917882"/>
            </w:sdtPr>
            <w:sdtContent>
              <w:r>
                <w:rPr>
                  <w:rFonts w:ascii="Calibri" w:eastAsia="Calibri" w:hAnsi="Calibri" w:cs="Calibri"/>
                  <w:highlight w:val="white"/>
                </w:rPr>
                <w:t xml:space="preserve"> A better understanding of both the psychological processes involved in vaccine willingness and the local conditions that differ between countries will provide insight for national and international researchers and policymakers to develop future interventions aiming to increase trust in the institutions involved in the vaccination process.</w:t>
              </w:r>
            </w:sdtContent>
          </w:sdt>
        </w:p>
      </w:sdtContent>
    </w:sdt>
    <w:bookmarkStart w:id="22" w:name="_heading=h.2xcytpi" w:colFirst="0" w:colLast="0" w:displacedByCustomXml="next"/>
    <w:bookmarkEnd w:id="22" w:displacedByCustomXml="next"/>
    <w:sdt>
      <w:sdtPr>
        <w:tag w:val="goog_rdk_147"/>
        <w:id w:val="-759448714"/>
      </w:sdtPr>
      <w:sdtContent>
        <w:p w14:paraId="6B86AF1B" w14:textId="77777777" w:rsidR="000468DD" w:rsidRDefault="00000000">
          <w:pPr>
            <w:spacing w:line="480" w:lineRule="auto"/>
            <w:ind w:firstLine="720"/>
            <w:rPr>
              <w:rFonts w:ascii="Calibri" w:eastAsia="Calibri" w:hAnsi="Calibri" w:cs="Calibri"/>
              <w:b/>
            </w:rPr>
          </w:pPr>
          <w:r>
            <w:br w:type="page"/>
          </w:r>
        </w:p>
      </w:sdtContent>
    </w:sdt>
    <w:p w14:paraId="28F89366" w14:textId="77777777" w:rsidR="000468DD" w:rsidRDefault="00000000">
      <w:pPr>
        <w:pStyle w:val="Heading1"/>
        <w:spacing w:before="0" w:after="0"/>
        <w:jc w:val="center"/>
        <w:rPr>
          <w:rFonts w:ascii="Calibri" w:eastAsia="Calibri" w:hAnsi="Calibri" w:cs="Calibri"/>
        </w:rPr>
      </w:pPr>
      <w:r>
        <w:rPr>
          <w:rFonts w:ascii="Calibri" w:eastAsia="Calibri" w:hAnsi="Calibri" w:cs="Calibri"/>
        </w:rPr>
        <w:lastRenderedPageBreak/>
        <w:t>References</w:t>
      </w:r>
    </w:p>
    <w:p w14:paraId="633B7BCE" w14:textId="77777777" w:rsidR="000468DD" w:rsidRDefault="00000000">
      <w:pPr>
        <w:pBdr>
          <w:left w:val="none" w:sz="0" w:space="14" w:color="000000"/>
        </w:pBdr>
        <w:spacing w:line="480" w:lineRule="auto"/>
        <w:ind w:left="720" w:hanging="360"/>
        <w:rPr>
          <w:rFonts w:ascii="Calibri" w:eastAsia="Calibri" w:hAnsi="Calibri" w:cs="Calibri"/>
        </w:rPr>
      </w:pPr>
      <w:r>
        <w:rPr>
          <w:rFonts w:ascii="Calibri" w:eastAsia="Calibri" w:hAnsi="Calibri" w:cs="Calibri"/>
        </w:rPr>
        <w:t xml:space="preserve">Adler, N. E., </w:t>
      </w:r>
      <w:proofErr w:type="spellStart"/>
      <w:r>
        <w:rPr>
          <w:rFonts w:ascii="Calibri" w:eastAsia="Calibri" w:hAnsi="Calibri" w:cs="Calibri"/>
        </w:rPr>
        <w:t>Epel</w:t>
      </w:r>
      <w:proofErr w:type="spellEnd"/>
      <w:r>
        <w:rPr>
          <w:rFonts w:ascii="Calibri" w:eastAsia="Calibri" w:hAnsi="Calibri" w:cs="Calibri"/>
        </w:rPr>
        <w:t xml:space="preserve">, E. S., </w:t>
      </w:r>
      <w:proofErr w:type="spellStart"/>
      <w:r>
        <w:rPr>
          <w:rFonts w:ascii="Calibri" w:eastAsia="Calibri" w:hAnsi="Calibri" w:cs="Calibri"/>
        </w:rPr>
        <w:t>Castellazzo</w:t>
      </w:r>
      <w:proofErr w:type="spellEnd"/>
      <w:r>
        <w:rPr>
          <w:rFonts w:ascii="Calibri" w:eastAsia="Calibri" w:hAnsi="Calibri" w:cs="Calibri"/>
        </w:rPr>
        <w:t xml:space="preserve">, G. &amp; </w:t>
      </w:r>
      <w:proofErr w:type="spellStart"/>
      <w:r>
        <w:rPr>
          <w:rFonts w:ascii="Calibri" w:eastAsia="Calibri" w:hAnsi="Calibri" w:cs="Calibri"/>
        </w:rPr>
        <w:t>Ickovics</w:t>
      </w:r>
      <w:proofErr w:type="spellEnd"/>
      <w:r>
        <w:rPr>
          <w:rFonts w:ascii="Calibri" w:eastAsia="Calibri" w:hAnsi="Calibri" w:cs="Calibri"/>
        </w:rPr>
        <w:t xml:space="preserve">, J. R. (2000). Relationship of subjective and objective social status with psychological and physiological functioning: Preliminary data in healthy, white women. </w:t>
      </w:r>
      <w:r>
        <w:rPr>
          <w:rFonts w:ascii="Calibri" w:eastAsia="Calibri" w:hAnsi="Calibri" w:cs="Calibri"/>
          <w:i/>
        </w:rPr>
        <w:t>Health Psychology, 19</w:t>
      </w:r>
      <w:r>
        <w:rPr>
          <w:rFonts w:ascii="Calibri" w:eastAsia="Calibri" w:hAnsi="Calibri" w:cs="Calibri"/>
        </w:rPr>
        <w:t xml:space="preserve">(6), 586-592. </w:t>
      </w:r>
      <w:hyperlink r:id="rId27">
        <w:r>
          <w:rPr>
            <w:rFonts w:ascii="Calibri" w:eastAsia="Calibri" w:hAnsi="Calibri" w:cs="Calibri"/>
            <w:u w:val="single"/>
          </w:rPr>
          <w:t>https://doi.org/10.1037//0278-6133.19.6.586</w:t>
        </w:r>
      </w:hyperlink>
      <w:r>
        <w:rPr>
          <w:rFonts w:ascii="Calibri" w:eastAsia="Calibri" w:hAnsi="Calibri" w:cs="Calibri"/>
        </w:rPr>
        <w:t xml:space="preserve"> </w:t>
      </w:r>
    </w:p>
    <w:sdt>
      <w:sdtPr>
        <w:tag w:val="goog_rdk_149"/>
        <w:id w:val="1832720993"/>
      </w:sdtPr>
      <w:sdtContent>
        <w:p w14:paraId="7C09802C" w14:textId="77777777" w:rsidR="000468DD" w:rsidRDefault="00000000">
          <w:pPr>
            <w:pBdr>
              <w:left w:val="none" w:sz="0" w:space="14" w:color="000000"/>
            </w:pBdr>
            <w:spacing w:line="480" w:lineRule="auto"/>
            <w:ind w:left="720" w:hanging="360"/>
            <w:rPr>
              <w:rFonts w:ascii="Calibri" w:eastAsia="Calibri" w:hAnsi="Calibri" w:cs="Calibri"/>
            </w:rPr>
          </w:pPr>
          <w:proofErr w:type="spellStart"/>
          <w:r>
            <w:rPr>
              <w:rFonts w:ascii="Calibri" w:eastAsia="Calibri" w:hAnsi="Calibri" w:cs="Calibri"/>
            </w:rPr>
            <w:t>Asparouhov</w:t>
          </w:r>
          <w:proofErr w:type="spellEnd"/>
          <w:r>
            <w:rPr>
              <w:rFonts w:ascii="Calibri" w:eastAsia="Calibri" w:hAnsi="Calibri" w:cs="Calibri"/>
            </w:rPr>
            <w:t xml:space="preserve">, T., &amp; </w:t>
          </w:r>
          <w:proofErr w:type="spellStart"/>
          <w:r>
            <w:rPr>
              <w:rFonts w:ascii="Calibri" w:eastAsia="Calibri" w:hAnsi="Calibri" w:cs="Calibri"/>
            </w:rPr>
            <w:t>Muthén</w:t>
          </w:r>
          <w:proofErr w:type="spellEnd"/>
          <w:r>
            <w:rPr>
              <w:rFonts w:ascii="Calibri" w:eastAsia="Calibri" w:hAnsi="Calibri" w:cs="Calibri"/>
            </w:rPr>
            <w:t xml:space="preserve">, B. (2014). Multiple-group factor analysis alignment. </w:t>
          </w:r>
          <w:r>
            <w:rPr>
              <w:rFonts w:ascii="Calibri" w:eastAsia="Calibri" w:hAnsi="Calibri" w:cs="Calibri"/>
              <w:i/>
            </w:rPr>
            <w:t>Structural Equation Modeling: A Multidisciplinary Journal, 21</w:t>
          </w:r>
          <w:r>
            <w:rPr>
              <w:rFonts w:ascii="Calibri" w:eastAsia="Calibri" w:hAnsi="Calibri" w:cs="Calibri"/>
            </w:rPr>
            <w:t xml:space="preserve">(4), 495-508. </w:t>
          </w:r>
          <w:hyperlink r:id="rId28">
            <w:r>
              <w:rPr>
                <w:rFonts w:ascii="Calibri" w:eastAsia="Calibri" w:hAnsi="Calibri" w:cs="Calibri"/>
                <w:color w:val="000000"/>
                <w:u w:val="single"/>
              </w:rPr>
              <w:t>https://doi.org/10.1080/10705511.2014.919210</w:t>
            </w:r>
          </w:hyperlink>
          <w:r>
            <w:rPr>
              <w:rFonts w:ascii="Calibri" w:eastAsia="Calibri" w:hAnsi="Calibri" w:cs="Calibri"/>
            </w:rPr>
            <w:t xml:space="preserve"> </w:t>
          </w:r>
          <w:sdt>
            <w:sdtPr>
              <w:tag w:val="goog_rdk_148"/>
              <w:id w:val="343440104"/>
            </w:sdtPr>
            <w:sdtContent/>
          </w:sdt>
        </w:p>
      </w:sdtContent>
    </w:sdt>
    <w:p w14:paraId="13871F3C" w14:textId="77777777" w:rsidR="000468DD" w:rsidRPr="00AB34F7" w:rsidRDefault="00000000">
      <w:pPr>
        <w:pBdr>
          <w:left w:val="none" w:sz="0" w:space="14" w:color="000000"/>
        </w:pBdr>
        <w:spacing w:line="480" w:lineRule="auto"/>
        <w:ind w:left="720" w:hanging="360"/>
        <w:rPr>
          <w:rFonts w:ascii="Calibri" w:eastAsia="Calibri" w:hAnsi="Calibri" w:cs="Calibri"/>
          <w:lang w:val="en-US"/>
        </w:rPr>
      </w:pPr>
      <w:sdt>
        <w:sdtPr>
          <w:tag w:val="goog_rdk_150"/>
          <w:id w:val="904498680"/>
        </w:sdtPr>
        <w:sdtContent>
          <w:r w:rsidRPr="00AB34F7">
            <w:rPr>
              <w:rFonts w:ascii="Calibri" w:eastAsia="Calibri" w:hAnsi="Calibri" w:cs="Calibri"/>
              <w:lang w:val="it-IT"/>
            </w:rPr>
            <w:t xml:space="preserve">Attwell, K., Harper, T., Rizzi, M., Taylor, J., Casigliani, V., Quattrone, F., &amp; Lopalco, P. (2021). </w:t>
          </w:r>
          <w:r>
            <w:rPr>
              <w:rFonts w:ascii="Calibri" w:eastAsia="Calibri" w:hAnsi="Calibri" w:cs="Calibri"/>
            </w:rPr>
            <w:t xml:space="preserve">Inaction, under-reaction action and incapacity: communication breakdown in Italy’s vaccination governance. </w:t>
          </w:r>
          <w:r w:rsidRPr="00AB34F7">
            <w:rPr>
              <w:rFonts w:ascii="Calibri" w:eastAsia="Calibri" w:hAnsi="Calibri" w:cs="Calibri"/>
              <w:i/>
              <w:iCs/>
              <w:lang w:val="en-US"/>
            </w:rPr>
            <w:t>Policy Sciences, 54</w:t>
          </w:r>
          <w:r w:rsidRPr="00AB34F7">
            <w:rPr>
              <w:rFonts w:ascii="Calibri" w:eastAsia="Calibri" w:hAnsi="Calibri" w:cs="Calibri"/>
              <w:lang w:val="en-US"/>
            </w:rPr>
            <w:t xml:space="preserve">(3), 457-475. </w:t>
          </w:r>
          <w:hyperlink r:id="rId29" w:history="1">
            <w:r w:rsidRPr="00AB34F7">
              <w:rPr>
                <w:rFonts w:ascii="Calibri" w:eastAsia="Calibri" w:hAnsi="Calibri" w:cs="Calibri"/>
                <w:lang w:val="en-US"/>
              </w:rPr>
              <w:t>https://doi.org/10.1007/s11077-021-09427-1</w:t>
            </w:r>
          </w:hyperlink>
          <w:r w:rsidRPr="00AB34F7">
            <w:rPr>
              <w:rFonts w:ascii="Calibri" w:eastAsia="Calibri" w:hAnsi="Calibri" w:cs="Calibri"/>
              <w:lang w:val="en-US"/>
            </w:rPr>
            <w:t xml:space="preserve"> </w:t>
          </w:r>
        </w:sdtContent>
      </w:sdt>
    </w:p>
    <w:p w14:paraId="41C5EF07" w14:textId="1E9FC1DE" w:rsidR="000468DD" w:rsidRDefault="00000000">
      <w:pPr>
        <w:pBdr>
          <w:left w:val="none" w:sz="0" w:space="14" w:color="000000"/>
        </w:pBdr>
        <w:spacing w:line="480" w:lineRule="auto"/>
        <w:ind w:left="720" w:hanging="360"/>
        <w:rPr>
          <w:rFonts w:ascii="Calibri" w:eastAsia="Calibri" w:hAnsi="Calibri" w:cs="Calibri"/>
          <w:lang w:val="fr-CH"/>
        </w:rPr>
      </w:pPr>
      <w:proofErr w:type="spellStart"/>
      <w:r w:rsidRPr="00AB34F7">
        <w:rPr>
          <w:rFonts w:ascii="Calibri" w:eastAsia="Calibri" w:hAnsi="Calibri" w:cs="Calibri"/>
          <w:lang w:val="en-US"/>
        </w:rPr>
        <w:t>Banai</w:t>
      </w:r>
      <w:proofErr w:type="spellEnd"/>
      <w:r w:rsidRPr="00AB34F7">
        <w:rPr>
          <w:rFonts w:ascii="Calibri" w:eastAsia="Calibri" w:hAnsi="Calibri" w:cs="Calibri"/>
          <w:lang w:val="en-US"/>
        </w:rPr>
        <w:t xml:space="preserve">, I. P., </w:t>
      </w:r>
      <w:proofErr w:type="spellStart"/>
      <w:r w:rsidRPr="00AB34F7">
        <w:rPr>
          <w:rFonts w:ascii="Calibri" w:eastAsia="Calibri" w:hAnsi="Calibri" w:cs="Calibri"/>
          <w:lang w:val="en-US"/>
        </w:rPr>
        <w:t>Banai</w:t>
      </w:r>
      <w:proofErr w:type="spellEnd"/>
      <w:r w:rsidRPr="00AB34F7">
        <w:rPr>
          <w:rFonts w:ascii="Calibri" w:eastAsia="Calibri" w:hAnsi="Calibri" w:cs="Calibri"/>
          <w:lang w:val="en-US"/>
        </w:rPr>
        <w:t xml:space="preserve">, B., &amp; </w:t>
      </w:r>
      <w:proofErr w:type="spellStart"/>
      <w:r w:rsidRPr="00AB34F7">
        <w:rPr>
          <w:rFonts w:ascii="Calibri" w:eastAsia="Calibri" w:hAnsi="Calibri" w:cs="Calibri"/>
          <w:lang w:val="en-US"/>
        </w:rPr>
        <w:t>Mikloušić</w:t>
      </w:r>
      <w:proofErr w:type="spellEnd"/>
      <w:r w:rsidRPr="00AB34F7">
        <w:rPr>
          <w:rFonts w:ascii="Calibri" w:eastAsia="Calibri" w:hAnsi="Calibri" w:cs="Calibri"/>
          <w:lang w:val="en-US"/>
        </w:rPr>
        <w:t xml:space="preserve">, I. (2021). </w:t>
      </w:r>
      <w:r>
        <w:rPr>
          <w:rFonts w:ascii="Calibri" w:eastAsia="Calibri" w:hAnsi="Calibri" w:cs="Calibri"/>
        </w:rPr>
        <w:t xml:space="preserve">Beliefs in COVID-19 conspiracy theories predict lower </w:t>
      </w:r>
      <w:sdt>
        <w:sdtPr>
          <w:tag w:val="goog_rdk_151"/>
          <w:id w:val="-874376065"/>
        </w:sdtPr>
        <w:sdtContent>
          <w:r>
            <w:rPr>
              <w:rFonts w:ascii="Calibri" w:eastAsia="Calibri" w:hAnsi="Calibri" w:cs="Calibri"/>
            </w:rPr>
            <w:t>level</w:t>
          </w:r>
        </w:sdtContent>
      </w:sdt>
      <w:r>
        <w:rPr>
          <w:rFonts w:ascii="Calibri" w:eastAsia="Calibri" w:hAnsi="Calibri" w:cs="Calibri"/>
        </w:rPr>
        <w:t xml:space="preserve"> of compliance with the preventive measures both directly and indirectly by lowering trust in government medical officials. </w:t>
      </w:r>
      <w:proofErr w:type="spellStart"/>
      <w:r w:rsidRPr="00AB34F7">
        <w:rPr>
          <w:rFonts w:ascii="Calibri" w:eastAsia="Calibri" w:hAnsi="Calibri" w:cs="Calibri"/>
          <w:i/>
          <w:lang w:val="fr-CH"/>
        </w:rPr>
        <w:t>Current</w:t>
      </w:r>
      <w:proofErr w:type="spellEnd"/>
      <w:r w:rsidRPr="00AB34F7">
        <w:rPr>
          <w:rFonts w:ascii="Calibri" w:eastAsia="Calibri" w:hAnsi="Calibri" w:cs="Calibri"/>
          <w:i/>
          <w:lang w:val="fr-CH"/>
        </w:rPr>
        <w:t xml:space="preserve"> Psychology.</w:t>
      </w:r>
      <w:hyperlink r:id="rId30">
        <w:r w:rsidRPr="00AB34F7">
          <w:rPr>
            <w:rFonts w:ascii="Calibri" w:eastAsia="Calibri" w:hAnsi="Calibri" w:cs="Calibri"/>
            <w:i/>
            <w:lang w:val="fr-CH"/>
          </w:rPr>
          <w:t xml:space="preserve"> </w:t>
        </w:r>
      </w:hyperlink>
      <w:hyperlink r:id="rId31">
        <w:r w:rsidRPr="00AB34F7">
          <w:rPr>
            <w:rFonts w:ascii="Calibri" w:eastAsia="Calibri" w:hAnsi="Calibri" w:cs="Calibri"/>
            <w:u w:val="single"/>
            <w:lang w:val="fr-CH"/>
          </w:rPr>
          <w:t>https://doi.org/10.1007/s12144-021-01898-y</w:t>
        </w:r>
      </w:hyperlink>
      <w:r w:rsidRPr="00AB34F7">
        <w:rPr>
          <w:rFonts w:ascii="Calibri" w:eastAsia="Calibri" w:hAnsi="Calibri" w:cs="Calibri"/>
          <w:lang w:val="fr-CH"/>
        </w:rPr>
        <w:t xml:space="preserve"> </w:t>
      </w:r>
    </w:p>
    <w:p w14:paraId="71DD2AA1" w14:textId="74A33295" w:rsidR="00954E9A" w:rsidRPr="00954E9A" w:rsidRDefault="00954E9A">
      <w:pPr>
        <w:pBdr>
          <w:left w:val="none" w:sz="0" w:space="14" w:color="000000"/>
        </w:pBdr>
        <w:spacing w:line="480" w:lineRule="auto"/>
        <w:ind w:left="720" w:hanging="360"/>
        <w:rPr>
          <w:rFonts w:ascii="Calibri" w:eastAsia="Calibri" w:hAnsi="Calibri" w:cs="Calibri"/>
        </w:rPr>
      </w:pPr>
      <w:r w:rsidRPr="00954E9A">
        <w:rPr>
          <w:rFonts w:ascii="Calibri" w:eastAsia="Calibri" w:hAnsi="Calibri" w:cs="Calibri"/>
        </w:rPr>
        <w:t xml:space="preserve">Bates, D. (2005). Fitting linear mixed models in R. </w:t>
      </w:r>
      <w:r w:rsidRPr="00AB34F7">
        <w:rPr>
          <w:rFonts w:ascii="Calibri" w:eastAsia="Calibri" w:hAnsi="Calibri" w:cs="Calibri"/>
          <w:i/>
          <w:iCs/>
        </w:rPr>
        <w:t>R News,</w:t>
      </w:r>
      <w:r w:rsidRPr="00954E9A">
        <w:rPr>
          <w:rFonts w:ascii="Calibri" w:eastAsia="Calibri" w:hAnsi="Calibri" w:cs="Calibri"/>
        </w:rPr>
        <w:t xml:space="preserve"> </w:t>
      </w:r>
      <w:r w:rsidRPr="00AB34F7">
        <w:rPr>
          <w:rFonts w:ascii="Calibri" w:eastAsia="Calibri" w:hAnsi="Calibri" w:cs="Calibri"/>
          <w:i/>
          <w:iCs/>
        </w:rPr>
        <w:t>5</w:t>
      </w:r>
      <w:r w:rsidRPr="00954E9A">
        <w:rPr>
          <w:rFonts w:ascii="Calibri" w:eastAsia="Calibri" w:hAnsi="Calibri" w:cs="Calibri"/>
        </w:rPr>
        <w:t>(1), 27-30.</w:t>
      </w:r>
    </w:p>
    <w:p w14:paraId="616FBC27" w14:textId="77777777" w:rsidR="000468DD" w:rsidRDefault="00000000">
      <w:pPr>
        <w:pBdr>
          <w:left w:val="none" w:sz="0" w:space="14" w:color="000000"/>
        </w:pBdr>
        <w:spacing w:line="480" w:lineRule="auto"/>
        <w:ind w:left="720" w:hanging="360"/>
        <w:rPr>
          <w:rFonts w:ascii="Calibri" w:eastAsia="Calibri" w:hAnsi="Calibri" w:cs="Calibri"/>
          <w:u w:val="single"/>
        </w:rPr>
      </w:pPr>
      <w:r w:rsidRPr="00AB34F7">
        <w:rPr>
          <w:rFonts w:ascii="Calibri" w:eastAsia="Calibri" w:hAnsi="Calibri" w:cs="Calibri"/>
          <w:lang w:val="fr-CH"/>
        </w:rPr>
        <w:t xml:space="preserve">Bertin, P., </w:t>
      </w:r>
      <w:proofErr w:type="spellStart"/>
      <w:r w:rsidRPr="00AB34F7">
        <w:rPr>
          <w:rFonts w:ascii="Calibri" w:eastAsia="Calibri" w:hAnsi="Calibri" w:cs="Calibri"/>
          <w:lang w:val="fr-CH"/>
        </w:rPr>
        <w:t>Nera</w:t>
      </w:r>
      <w:proofErr w:type="spellEnd"/>
      <w:r w:rsidRPr="00AB34F7">
        <w:rPr>
          <w:rFonts w:ascii="Calibri" w:eastAsia="Calibri" w:hAnsi="Calibri" w:cs="Calibri"/>
          <w:lang w:val="fr-CH"/>
        </w:rPr>
        <w:t xml:space="preserve">, K., &amp; </w:t>
      </w:r>
      <w:proofErr w:type="spellStart"/>
      <w:r w:rsidRPr="00AB34F7">
        <w:rPr>
          <w:rFonts w:ascii="Calibri" w:eastAsia="Calibri" w:hAnsi="Calibri" w:cs="Calibri"/>
          <w:lang w:val="fr-CH"/>
        </w:rPr>
        <w:t>Delouvee</w:t>
      </w:r>
      <w:proofErr w:type="spellEnd"/>
      <w:r w:rsidRPr="00AB34F7">
        <w:rPr>
          <w:rFonts w:ascii="Calibri" w:eastAsia="Calibri" w:hAnsi="Calibri" w:cs="Calibri"/>
          <w:lang w:val="fr-CH"/>
        </w:rPr>
        <w:t xml:space="preserve">, S. (2020). </w:t>
      </w:r>
      <w:r>
        <w:rPr>
          <w:rFonts w:ascii="Calibri" w:eastAsia="Calibri" w:hAnsi="Calibri" w:cs="Calibri"/>
        </w:rPr>
        <w:t>Conspiracy beliefs, rejection of vaccination, and support for hydroxychloroquine: A conceptual replication-extension in the COVID-19 pandemic context.</w:t>
      </w:r>
      <w:r>
        <w:rPr>
          <w:rFonts w:ascii="Calibri" w:eastAsia="Calibri" w:hAnsi="Calibri" w:cs="Calibri"/>
          <w:i/>
        </w:rPr>
        <w:t xml:space="preserve"> Frontiers in Psychology, 11</w:t>
      </w:r>
      <w:r>
        <w:rPr>
          <w:rFonts w:ascii="Calibri" w:eastAsia="Calibri" w:hAnsi="Calibri" w:cs="Calibri"/>
        </w:rPr>
        <w:t>(565128)</w:t>
      </w:r>
      <w:r>
        <w:rPr>
          <w:rFonts w:ascii="Calibri" w:eastAsia="Calibri" w:hAnsi="Calibri" w:cs="Calibri"/>
          <w:i/>
        </w:rPr>
        <w:t>.</w:t>
      </w:r>
      <w:r>
        <w:rPr>
          <w:rFonts w:ascii="Calibri" w:eastAsia="Calibri" w:hAnsi="Calibri" w:cs="Calibri"/>
        </w:rPr>
        <w:t xml:space="preserve"> </w:t>
      </w:r>
      <w:hyperlink r:id="rId32">
        <w:r>
          <w:rPr>
            <w:rFonts w:ascii="Calibri" w:eastAsia="Calibri" w:hAnsi="Calibri" w:cs="Calibri"/>
            <w:u w:val="single"/>
          </w:rPr>
          <w:t>https://doi.org/10.3389/fpsyg.2020.565128</w:t>
        </w:r>
      </w:hyperlink>
    </w:p>
    <w:p w14:paraId="1692117E" w14:textId="77777777" w:rsidR="000468DD" w:rsidRDefault="00000000">
      <w:pPr>
        <w:pBdr>
          <w:left w:val="none" w:sz="0" w:space="14" w:color="000000"/>
        </w:pBdr>
        <w:spacing w:line="480" w:lineRule="auto"/>
        <w:ind w:left="720" w:hanging="360"/>
        <w:rPr>
          <w:rFonts w:ascii="Calibri" w:eastAsia="Calibri" w:hAnsi="Calibri" w:cs="Calibri"/>
          <w:color w:val="1C1D1E"/>
        </w:rPr>
      </w:pPr>
      <w:r>
        <w:rPr>
          <w:rFonts w:ascii="Calibri" w:eastAsia="Calibri" w:hAnsi="Calibri" w:cs="Calibri"/>
        </w:rPr>
        <w:t xml:space="preserve">Blackburn, A. M., Vestergren, S., &amp; the </w:t>
      </w:r>
      <w:proofErr w:type="spellStart"/>
      <w:r>
        <w:rPr>
          <w:rFonts w:ascii="Calibri" w:eastAsia="Calibri" w:hAnsi="Calibri" w:cs="Calibri"/>
        </w:rPr>
        <w:t>COVIDiSTRESS</w:t>
      </w:r>
      <w:proofErr w:type="spellEnd"/>
      <w:r>
        <w:rPr>
          <w:rFonts w:ascii="Calibri" w:eastAsia="Calibri" w:hAnsi="Calibri" w:cs="Calibri"/>
        </w:rPr>
        <w:t xml:space="preserve"> II Consortium (2022). </w:t>
      </w:r>
      <w:proofErr w:type="spellStart"/>
      <w:r>
        <w:rPr>
          <w:rFonts w:ascii="Calibri" w:eastAsia="Calibri" w:hAnsi="Calibri" w:cs="Calibri"/>
        </w:rPr>
        <w:t>COVIDiSTRESS</w:t>
      </w:r>
      <w:proofErr w:type="spellEnd"/>
      <w:r>
        <w:rPr>
          <w:rFonts w:ascii="Calibri" w:eastAsia="Calibri" w:hAnsi="Calibri" w:cs="Calibri"/>
        </w:rPr>
        <w:t xml:space="preserve"> diverse dataset on psychological and </w:t>
      </w:r>
      <w:sdt>
        <w:sdtPr>
          <w:tag w:val="goog_rdk_152"/>
          <w:id w:val="-1612578161"/>
        </w:sdtPr>
        <w:sdtContent>
          <w:proofErr w:type="spellStart"/>
          <w:r>
            <w:rPr>
              <w:rFonts w:ascii="Calibri" w:eastAsia="Calibri" w:hAnsi="Calibri" w:cs="Calibri"/>
            </w:rPr>
            <w:t>behavioural</w:t>
          </w:r>
          <w:proofErr w:type="spellEnd"/>
        </w:sdtContent>
      </w:sdt>
      <w:r>
        <w:rPr>
          <w:rFonts w:ascii="Calibri" w:eastAsia="Calibri" w:hAnsi="Calibri" w:cs="Calibri"/>
        </w:rPr>
        <w:t xml:space="preserve"> outcomes one year into the COVID-19 pandemic. </w:t>
      </w:r>
      <w:r>
        <w:rPr>
          <w:rFonts w:ascii="Calibri" w:eastAsia="Calibri" w:hAnsi="Calibri" w:cs="Calibri"/>
          <w:i/>
        </w:rPr>
        <w:t>Scien</w:t>
      </w:r>
      <w:r>
        <w:rPr>
          <w:rFonts w:ascii="Calibri" w:eastAsia="Calibri" w:hAnsi="Calibri" w:cs="Calibri"/>
          <w:i/>
          <w:color w:val="1C1D1E"/>
        </w:rPr>
        <w:t>tific Data, 9</w:t>
      </w:r>
      <w:r>
        <w:rPr>
          <w:rFonts w:ascii="Calibri" w:eastAsia="Calibri" w:hAnsi="Calibri" w:cs="Calibri"/>
          <w:color w:val="1C1D1E"/>
        </w:rPr>
        <w:t>(331)</w:t>
      </w:r>
      <w:r>
        <w:rPr>
          <w:rFonts w:ascii="Calibri" w:eastAsia="Calibri" w:hAnsi="Calibri" w:cs="Calibri"/>
          <w:i/>
          <w:color w:val="1C1D1E"/>
        </w:rPr>
        <w:t xml:space="preserve">. </w:t>
      </w:r>
      <w:hyperlink r:id="rId33">
        <w:r>
          <w:rPr>
            <w:rFonts w:ascii="Calibri" w:eastAsia="Calibri" w:hAnsi="Calibri" w:cs="Calibri"/>
            <w:color w:val="1C1D1E"/>
            <w:u w:val="single"/>
          </w:rPr>
          <w:t>https://doi.org/10.1038/s41597-022-01383-6</w:t>
        </w:r>
      </w:hyperlink>
      <w:r>
        <w:rPr>
          <w:rFonts w:ascii="Calibri" w:eastAsia="Calibri" w:hAnsi="Calibri" w:cs="Calibri"/>
          <w:color w:val="1C1D1E"/>
        </w:rPr>
        <w:t xml:space="preserve"> </w:t>
      </w:r>
    </w:p>
    <w:p w14:paraId="7CB5C2C5" w14:textId="77777777" w:rsidR="000468DD" w:rsidRDefault="00000000">
      <w:pPr>
        <w:pBdr>
          <w:left w:val="none" w:sz="0" w:space="14" w:color="000000"/>
        </w:pBdr>
        <w:spacing w:line="480" w:lineRule="auto"/>
        <w:ind w:left="720" w:hanging="360"/>
        <w:rPr>
          <w:rFonts w:ascii="Calibri" w:eastAsia="Calibri" w:hAnsi="Calibri" w:cs="Calibri"/>
        </w:rPr>
      </w:pPr>
      <w:r>
        <w:rPr>
          <w:rFonts w:ascii="Calibri" w:eastAsia="Calibri" w:hAnsi="Calibri" w:cs="Calibri"/>
        </w:rPr>
        <w:t xml:space="preserve">Bogart, L. M., Dong, L., Gandhi, P., Ryan, S., Smith, T. L., Klein, D. J., Fuller, L.-A., &amp; Ojikutu, B. O. (2021). What contributes to COVID-19 vaccine hesitancy in black communities, and how can it </w:t>
      </w:r>
      <w:r>
        <w:rPr>
          <w:rFonts w:ascii="Calibri" w:eastAsia="Calibri" w:hAnsi="Calibri" w:cs="Calibri"/>
        </w:rPr>
        <w:lastRenderedPageBreak/>
        <w:t xml:space="preserve">be addressed? </w:t>
      </w:r>
      <w:r>
        <w:rPr>
          <w:rFonts w:ascii="Calibri" w:eastAsia="Calibri" w:hAnsi="Calibri" w:cs="Calibri"/>
          <w:i/>
        </w:rPr>
        <w:t>RAND Corporation</w:t>
      </w:r>
      <w:r>
        <w:rPr>
          <w:rFonts w:ascii="Calibri" w:eastAsia="Calibri" w:hAnsi="Calibri" w:cs="Calibri"/>
        </w:rPr>
        <w:t xml:space="preserve">. Retrieved from: </w:t>
      </w:r>
      <w:hyperlink r:id="rId34">
        <w:r>
          <w:rPr>
            <w:rFonts w:ascii="Calibri" w:eastAsia="Calibri" w:hAnsi="Calibri" w:cs="Calibri"/>
            <w:u w:val="single"/>
          </w:rPr>
          <w:t>https://www.rand.org/pubs/research_reports/RRA1110-1.html</w:t>
        </w:r>
      </w:hyperlink>
      <w:r>
        <w:rPr>
          <w:rFonts w:ascii="Calibri" w:eastAsia="Calibri" w:hAnsi="Calibri" w:cs="Calibri"/>
        </w:rPr>
        <w:t>.</w:t>
      </w:r>
    </w:p>
    <w:p w14:paraId="63FE0204" w14:textId="77777777" w:rsidR="000468DD" w:rsidRDefault="00000000">
      <w:pPr>
        <w:pBdr>
          <w:left w:val="none" w:sz="0" w:space="14" w:color="000000"/>
        </w:pBdr>
        <w:spacing w:line="480" w:lineRule="auto"/>
        <w:ind w:left="720" w:hanging="360"/>
        <w:rPr>
          <w:rFonts w:ascii="Calibri" w:eastAsia="Calibri" w:hAnsi="Calibri" w:cs="Calibri"/>
        </w:rPr>
      </w:pPr>
      <w:r>
        <w:rPr>
          <w:rFonts w:ascii="Calibri" w:eastAsia="Calibri" w:hAnsi="Calibri" w:cs="Calibri"/>
        </w:rPr>
        <w:t xml:space="preserve">Brandt, E. J., Rosenberg, J., </w:t>
      </w:r>
      <w:proofErr w:type="spellStart"/>
      <w:r>
        <w:rPr>
          <w:rFonts w:ascii="Calibri" w:eastAsia="Calibri" w:hAnsi="Calibri" w:cs="Calibri"/>
        </w:rPr>
        <w:t>Waselewski</w:t>
      </w:r>
      <w:proofErr w:type="spellEnd"/>
      <w:r>
        <w:rPr>
          <w:rFonts w:ascii="Calibri" w:eastAsia="Calibri" w:hAnsi="Calibri" w:cs="Calibri"/>
        </w:rPr>
        <w:t xml:space="preserve">, M. E., Amaro, X., </w:t>
      </w:r>
      <w:proofErr w:type="spellStart"/>
      <w:r>
        <w:rPr>
          <w:rFonts w:ascii="Calibri" w:eastAsia="Calibri" w:hAnsi="Calibri" w:cs="Calibri"/>
        </w:rPr>
        <w:t>Wasag</w:t>
      </w:r>
      <w:proofErr w:type="spellEnd"/>
      <w:r>
        <w:rPr>
          <w:rFonts w:ascii="Calibri" w:eastAsia="Calibri" w:hAnsi="Calibri" w:cs="Calibri"/>
        </w:rPr>
        <w:t xml:space="preserve">, J., &amp; Chang, T. (2021). National study of youth opinions on vaccination for COVID-19 in the U.S. </w:t>
      </w:r>
      <w:r>
        <w:rPr>
          <w:rFonts w:ascii="Calibri" w:eastAsia="Calibri" w:hAnsi="Calibri" w:cs="Calibri"/>
          <w:i/>
        </w:rPr>
        <w:t>Journal of Adolescent Health, 68</w:t>
      </w:r>
      <w:r>
        <w:rPr>
          <w:rFonts w:ascii="Calibri" w:eastAsia="Calibri" w:hAnsi="Calibri" w:cs="Calibri"/>
        </w:rPr>
        <w:t xml:space="preserve">(5), 869–872. </w:t>
      </w:r>
      <w:hyperlink r:id="rId35">
        <w:r>
          <w:rPr>
            <w:rFonts w:ascii="Calibri" w:eastAsia="Calibri" w:hAnsi="Calibri" w:cs="Calibri"/>
            <w:u w:val="single"/>
          </w:rPr>
          <w:t>https://doi.org/10.1016/j.jadohealth.2021.02.013</w:t>
        </w:r>
      </w:hyperlink>
      <w:r>
        <w:rPr>
          <w:rFonts w:ascii="Calibri" w:eastAsia="Calibri" w:hAnsi="Calibri" w:cs="Calibri"/>
        </w:rPr>
        <w:t xml:space="preserve"> </w:t>
      </w:r>
    </w:p>
    <w:p w14:paraId="22A0366F" w14:textId="5E8C7FCF" w:rsidR="000468DD" w:rsidRDefault="00000000">
      <w:pPr>
        <w:pBdr>
          <w:left w:val="none" w:sz="0" w:space="14" w:color="000000"/>
        </w:pBdr>
        <w:spacing w:line="480" w:lineRule="auto"/>
        <w:ind w:left="720" w:hanging="360"/>
        <w:rPr>
          <w:rFonts w:ascii="Calibri" w:eastAsia="Calibri" w:hAnsi="Calibri" w:cs="Calibri"/>
          <w:u w:val="single"/>
        </w:rPr>
      </w:pPr>
      <w:proofErr w:type="spellStart"/>
      <w:r>
        <w:rPr>
          <w:rFonts w:ascii="Calibri" w:eastAsia="Calibri" w:hAnsi="Calibri" w:cs="Calibri"/>
        </w:rPr>
        <w:t>Bruder</w:t>
      </w:r>
      <w:proofErr w:type="spellEnd"/>
      <w:r>
        <w:rPr>
          <w:rFonts w:ascii="Calibri" w:eastAsia="Calibri" w:hAnsi="Calibri" w:cs="Calibri"/>
        </w:rPr>
        <w:t xml:space="preserve">, M., &amp; </w:t>
      </w:r>
      <w:proofErr w:type="spellStart"/>
      <w:r>
        <w:rPr>
          <w:rFonts w:ascii="Calibri" w:eastAsia="Calibri" w:hAnsi="Calibri" w:cs="Calibri"/>
        </w:rPr>
        <w:t>Kunert</w:t>
      </w:r>
      <w:proofErr w:type="spellEnd"/>
      <w:r>
        <w:rPr>
          <w:rFonts w:ascii="Calibri" w:eastAsia="Calibri" w:hAnsi="Calibri" w:cs="Calibri"/>
        </w:rPr>
        <w:t xml:space="preserve">, L. (2022). The conspiracy </w:t>
      </w:r>
      <w:proofErr w:type="gramStart"/>
      <w:r>
        <w:rPr>
          <w:rFonts w:ascii="Calibri" w:eastAsia="Calibri" w:hAnsi="Calibri" w:cs="Calibri"/>
        </w:rPr>
        <w:t>hoax</w:t>
      </w:r>
      <w:proofErr w:type="gramEnd"/>
      <w:r>
        <w:rPr>
          <w:rFonts w:ascii="Calibri" w:eastAsia="Calibri" w:hAnsi="Calibri" w:cs="Calibri"/>
        </w:rPr>
        <w:t xml:space="preserve">? Testing key hypotheses about the correlates of generic beliefs in conspiracy theories during the COVID-19 pandemic. </w:t>
      </w:r>
      <w:r w:rsidRPr="00AB34F7">
        <w:rPr>
          <w:rFonts w:ascii="Calibri" w:eastAsia="Calibri" w:hAnsi="Calibri" w:cs="Calibri"/>
          <w:i/>
          <w:lang w:val="fr-CH"/>
        </w:rPr>
        <w:t>International Journal of Psychology</w:t>
      </w:r>
      <w:r w:rsidRPr="00AB34F7">
        <w:rPr>
          <w:rFonts w:ascii="Calibri" w:eastAsia="Calibri" w:hAnsi="Calibri" w:cs="Calibri"/>
          <w:lang w:val="fr-CH"/>
        </w:rPr>
        <w:t xml:space="preserve">, </w:t>
      </w:r>
      <w:r w:rsidRPr="00AB34F7">
        <w:rPr>
          <w:rFonts w:ascii="Calibri" w:eastAsia="Calibri" w:hAnsi="Calibri" w:cs="Calibri"/>
          <w:i/>
          <w:lang w:val="fr-CH"/>
        </w:rPr>
        <w:t>57</w:t>
      </w:r>
      <w:r w:rsidRPr="00AB34F7">
        <w:rPr>
          <w:rFonts w:ascii="Calibri" w:eastAsia="Calibri" w:hAnsi="Calibri" w:cs="Calibri"/>
          <w:lang w:val="fr-CH"/>
        </w:rPr>
        <w:t>(1), 43–48.</w:t>
      </w:r>
      <w:hyperlink r:id="rId36">
        <w:r w:rsidRPr="00AB34F7">
          <w:rPr>
            <w:rFonts w:ascii="Calibri" w:eastAsia="Calibri" w:hAnsi="Calibri" w:cs="Calibri"/>
            <w:u w:val="single"/>
            <w:lang w:val="fr-CH"/>
          </w:rPr>
          <w:t xml:space="preserve"> https://doi.org/10.1002/ijop.12769</w:t>
        </w:r>
      </w:hyperlink>
    </w:p>
    <w:p w14:paraId="4F10179E" w14:textId="1471E27B" w:rsidR="00954E9A" w:rsidRPr="00AB34F7" w:rsidRDefault="00954E9A">
      <w:pPr>
        <w:pBdr>
          <w:left w:val="none" w:sz="0" w:space="14" w:color="000000"/>
        </w:pBdr>
        <w:spacing w:line="480" w:lineRule="auto"/>
        <w:ind w:left="720" w:hanging="360"/>
        <w:rPr>
          <w:rFonts w:ascii="Calibri" w:eastAsia="Calibri" w:hAnsi="Calibri" w:cs="Calibri"/>
          <w:u w:val="single"/>
          <w:lang w:val="fr-CH"/>
        </w:rPr>
      </w:pPr>
      <w:proofErr w:type="spellStart"/>
      <w:r w:rsidRPr="00AB34F7">
        <w:rPr>
          <w:rFonts w:ascii="Calibri" w:eastAsia="Calibri" w:hAnsi="Calibri" w:cs="Calibri"/>
          <w:lang w:val="fr-CH"/>
        </w:rPr>
        <w:t>Bürkner</w:t>
      </w:r>
      <w:proofErr w:type="spellEnd"/>
      <w:r w:rsidRPr="00AB34F7">
        <w:rPr>
          <w:rFonts w:ascii="Calibri" w:eastAsia="Calibri" w:hAnsi="Calibri" w:cs="Calibri"/>
          <w:lang w:val="fr-CH"/>
        </w:rPr>
        <w:t xml:space="preserve">, P. C. (2017). </w:t>
      </w:r>
      <w:proofErr w:type="spellStart"/>
      <w:proofErr w:type="gramStart"/>
      <w:r w:rsidRPr="00AB34F7">
        <w:rPr>
          <w:rFonts w:ascii="Calibri" w:eastAsia="Calibri" w:hAnsi="Calibri" w:cs="Calibri"/>
          <w:lang w:val="fr-CH"/>
        </w:rPr>
        <w:t>brms</w:t>
      </w:r>
      <w:proofErr w:type="spellEnd"/>
      <w:r w:rsidRPr="00AB34F7">
        <w:rPr>
          <w:rFonts w:ascii="Calibri" w:eastAsia="Calibri" w:hAnsi="Calibri" w:cs="Calibri"/>
          <w:lang w:val="fr-CH"/>
        </w:rPr>
        <w:t>:</w:t>
      </w:r>
      <w:proofErr w:type="gramEnd"/>
      <w:r w:rsidRPr="00AB34F7">
        <w:rPr>
          <w:rFonts w:ascii="Calibri" w:eastAsia="Calibri" w:hAnsi="Calibri" w:cs="Calibri"/>
          <w:lang w:val="fr-CH"/>
        </w:rPr>
        <w:t xml:space="preserve"> An R package for </w:t>
      </w:r>
      <w:proofErr w:type="spellStart"/>
      <w:r w:rsidRPr="00AB34F7">
        <w:rPr>
          <w:rFonts w:ascii="Calibri" w:eastAsia="Calibri" w:hAnsi="Calibri" w:cs="Calibri"/>
          <w:lang w:val="fr-CH"/>
        </w:rPr>
        <w:t>Bayesian</w:t>
      </w:r>
      <w:proofErr w:type="spellEnd"/>
      <w:r w:rsidRPr="00AB34F7">
        <w:rPr>
          <w:rFonts w:ascii="Calibri" w:eastAsia="Calibri" w:hAnsi="Calibri" w:cs="Calibri"/>
          <w:lang w:val="fr-CH"/>
        </w:rPr>
        <w:t xml:space="preserve"> </w:t>
      </w:r>
      <w:proofErr w:type="spellStart"/>
      <w:r w:rsidRPr="00AB34F7">
        <w:rPr>
          <w:rFonts w:ascii="Calibri" w:eastAsia="Calibri" w:hAnsi="Calibri" w:cs="Calibri"/>
          <w:lang w:val="fr-CH"/>
        </w:rPr>
        <w:t>multilevel</w:t>
      </w:r>
      <w:proofErr w:type="spellEnd"/>
      <w:r w:rsidRPr="00AB34F7">
        <w:rPr>
          <w:rFonts w:ascii="Calibri" w:eastAsia="Calibri" w:hAnsi="Calibri" w:cs="Calibri"/>
          <w:lang w:val="fr-CH"/>
        </w:rPr>
        <w:t xml:space="preserve"> </w:t>
      </w:r>
      <w:proofErr w:type="spellStart"/>
      <w:r w:rsidRPr="00AB34F7">
        <w:rPr>
          <w:rFonts w:ascii="Calibri" w:eastAsia="Calibri" w:hAnsi="Calibri" w:cs="Calibri"/>
          <w:lang w:val="fr-CH"/>
        </w:rPr>
        <w:t>models</w:t>
      </w:r>
      <w:proofErr w:type="spellEnd"/>
      <w:r w:rsidRPr="00AB34F7">
        <w:rPr>
          <w:rFonts w:ascii="Calibri" w:eastAsia="Calibri" w:hAnsi="Calibri" w:cs="Calibri"/>
          <w:lang w:val="fr-CH"/>
        </w:rPr>
        <w:t xml:space="preserve"> </w:t>
      </w:r>
      <w:proofErr w:type="spellStart"/>
      <w:r w:rsidRPr="00AB34F7">
        <w:rPr>
          <w:rFonts w:ascii="Calibri" w:eastAsia="Calibri" w:hAnsi="Calibri" w:cs="Calibri"/>
          <w:lang w:val="fr-CH"/>
        </w:rPr>
        <w:t>using</w:t>
      </w:r>
      <w:proofErr w:type="spellEnd"/>
      <w:r w:rsidRPr="00AB34F7">
        <w:rPr>
          <w:rFonts w:ascii="Calibri" w:eastAsia="Calibri" w:hAnsi="Calibri" w:cs="Calibri"/>
          <w:lang w:val="fr-CH"/>
        </w:rPr>
        <w:t xml:space="preserve"> Stan</w:t>
      </w:r>
      <w:r w:rsidRPr="00AB34F7">
        <w:rPr>
          <w:rFonts w:ascii="Calibri" w:eastAsia="Calibri" w:hAnsi="Calibri" w:cs="Calibri"/>
          <w:i/>
          <w:iCs/>
          <w:lang w:val="fr-CH"/>
        </w:rPr>
        <w:t xml:space="preserve">. Journal of </w:t>
      </w:r>
      <w:proofErr w:type="spellStart"/>
      <w:r w:rsidRPr="00AB34F7">
        <w:rPr>
          <w:rFonts w:ascii="Calibri" w:eastAsia="Calibri" w:hAnsi="Calibri" w:cs="Calibri"/>
          <w:i/>
          <w:iCs/>
          <w:lang w:val="fr-CH"/>
        </w:rPr>
        <w:t>Statistical</w:t>
      </w:r>
      <w:proofErr w:type="spellEnd"/>
      <w:r w:rsidRPr="00AB34F7">
        <w:rPr>
          <w:rFonts w:ascii="Calibri" w:eastAsia="Calibri" w:hAnsi="Calibri" w:cs="Calibri"/>
          <w:i/>
          <w:iCs/>
          <w:lang w:val="fr-CH"/>
        </w:rPr>
        <w:t xml:space="preserve"> Software, 80</w:t>
      </w:r>
      <w:r w:rsidRPr="00AB34F7">
        <w:rPr>
          <w:rFonts w:ascii="Calibri" w:eastAsia="Calibri" w:hAnsi="Calibri" w:cs="Calibri"/>
          <w:lang w:val="fr-CH"/>
        </w:rPr>
        <w:t>, 1-28.</w:t>
      </w:r>
      <w:r w:rsidRPr="00954E9A">
        <w:rPr>
          <w:rFonts w:ascii="Calibri" w:eastAsia="Calibri" w:hAnsi="Calibri" w:cs="Calibri"/>
          <w:u w:val="single"/>
          <w:lang w:val="fr-CH"/>
        </w:rPr>
        <w:t xml:space="preserve"> https://doi.org/10.18637/jss.v080.i01</w:t>
      </w:r>
    </w:p>
    <w:p w14:paraId="77551823" w14:textId="77777777" w:rsidR="000468DD" w:rsidRPr="00AB34F7" w:rsidRDefault="00000000">
      <w:pPr>
        <w:pBdr>
          <w:left w:val="none" w:sz="0" w:space="14" w:color="000000"/>
        </w:pBdr>
        <w:spacing w:line="480" w:lineRule="auto"/>
        <w:ind w:left="720" w:hanging="360"/>
        <w:rPr>
          <w:rFonts w:ascii="Calibri" w:eastAsia="Calibri" w:hAnsi="Calibri" w:cs="Calibri"/>
          <w:u w:val="single"/>
          <w:lang w:val="it-IT"/>
        </w:rPr>
      </w:pPr>
      <w:r w:rsidRPr="00AB34F7">
        <w:rPr>
          <w:rFonts w:ascii="Calibri" w:eastAsia="Calibri" w:hAnsi="Calibri" w:cs="Calibri"/>
          <w:lang w:val="nl-NL"/>
        </w:rPr>
        <w:t xml:space="preserve">Byrne, B. M., &amp; van De Vijver, F. J. R. (2010). </w:t>
      </w:r>
      <w:r>
        <w:rPr>
          <w:rFonts w:ascii="Calibri" w:eastAsia="Calibri" w:hAnsi="Calibri" w:cs="Calibri"/>
        </w:rPr>
        <w:t xml:space="preserve">Testing for measurement and structural equivalence in large-scale cross-cultural studies: Addressing the issue of nonequivalence. </w:t>
      </w:r>
      <w:r w:rsidRPr="00AB34F7">
        <w:rPr>
          <w:rFonts w:ascii="Calibri" w:eastAsia="Calibri" w:hAnsi="Calibri" w:cs="Calibri"/>
          <w:i/>
          <w:lang w:val="it-IT"/>
        </w:rPr>
        <w:t>International Journal of Testing, 10</w:t>
      </w:r>
      <w:r w:rsidRPr="00AB34F7">
        <w:rPr>
          <w:rFonts w:ascii="Calibri" w:eastAsia="Calibri" w:hAnsi="Calibri" w:cs="Calibri"/>
          <w:lang w:val="it-IT"/>
        </w:rPr>
        <w:t xml:space="preserve">(2), 107–132. </w:t>
      </w:r>
      <w:hyperlink r:id="rId37">
        <w:r w:rsidRPr="00AB34F7">
          <w:rPr>
            <w:rFonts w:ascii="Calibri" w:eastAsia="Calibri" w:hAnsi="Calibri" w:cs="Calibri"/>
            <w:u w:val="single"/>
            <w:lang w:val="it-IT"/>
          </w:rPr>
          <w:t>https://doi.org/10.1080/15305051003637306</w:t>
        </w:r>
      </w:hyperlink>
      <w:r w:rsidRPr="00AB34F7">
        <w:rPr>
          <w:rFonts w:ascii="Calibri" w:eastAsia="Calibri" w:hAnsi="Calibri" w:cs="Calibri"/>
          <w:u w:val="single"/>
          <w:lang w:val="it-IT"/>
        </w:rPr>
        <w:t xml:space="preserve"> </w:t>
      </w:r>
    </w:p>
    <w:sdt>
      <w:sdtPr>
        <w:tag w:val="goog_rdk_154"/>
        <w:id w:val="438107470"/>
      </w:sdtPr>
      <w:sdtContent>
        <w:p w14:paraId="168BF26D" w14:textId="53C33092" w:rsidR="000468DD" w:rsidRDefault="00000000">
          <w:pPr>
            <w:pBdr>
              <w:left w:val="none" w:sz="0" w:space="14" w:color="000000"/>
            </w:pBdr>
            <w:spacing w:line="480" w:lineRule="auto"/>
            <w:ind w:left="720" w:hanging="360"/>
            <w:rPr>
              <w:rFonts w:ascii="Calibri" w:eastAsia="Calibri" w:hAnsi="Calibri" w:cs="Calibri"/>
              <w:u w:val="single"/>
              <w:lang w:val="es-MX"/>
            </w:rPr>
          </w:pPr>
          <w:r w:rsidRPr="00AB34F7">
            <w:rPr>
              <w:rFonts w:ascii="Calibri" w:eastAsia="Calibri" w:hAnsi="Calibri" w:cs="Calibri"/>
              <w:lang w:val="it-IT"/>
            </w:rPr>
            <w:t xml:space="preserve">Cascini, F., Pantovic, A., Al-Ajlouni, Y., Failla, G., &amp; Ricciardi, W. (2021). </w:t>
          </w:r>
          <w:r>
            <w:rPr>
              <w:rFonts w:ascii="Calibri" w:eastAsia="Calibri" w:hAnsi="Calibri" w:cs="Calibri"/>
            </w:rPr>
            <w:t xml:space="preserve">Attitudes, </w:t>
          </w:r>
          <w:proofErr w:type="gramStart"/>
          <w:r>
            <w:rPr>
              <w:rFonts w:ascii="Calibri" w:eastAsia="Calibri" w:hAnsi="Calibri" w:cs="Calibri"/>
            </w:rPr>
            <w:t>acceptance</w:t>
          </w:r>
          <w:proofErr w:type="gramEnd"/>
          <w:r>
            <w:rPr>
              <w:rFonts w:ascii="Calibri" w:eastAsia="Calibri" w:hAnsi="Calibri" w:cs="Calibri"/>
            </w:rPr>
            <w:t xml:space="preserve"> and hesitancy among the general population worldwide to receive the COVID-19 vaccines and their contributing factors: A systematic review. </w:t>
          </w:r>
          <w:r>
            <w:rPr>
              <w:rFonts w:ascii="Calibri" w:eastAsia="Calibri" w:hAnsi="Calibri" w:cs="Calibri"/>
              <w:i/>
              <w:lang w:val="es-MX"/>
            </w:rPr>
            <w:t>EClinicalMedicine, 40</w:t>
          </w:r>
          <w:r>
            <w:rPr>
              <w:rFonts w:ascii="Calibri" w:eastAsia="Calibri" w:hAnsi="Calibri" w:cs="Calibri"/>
              <w:lang w:val="es-MX"/>
            </w:rPr>
            <w:t xml:space="preserve">(101113). </w:t>
          </w:r>
          <w:r>
            <w:fldChar w:fldCharType="begin"/>
          </w:r>
          <w:r>
            <w:instrText>HYPERLINK "https://doi.org/10.1016/j.eclinm.2021.101113" \h</w:instrText>
          </w:r>
          <w:r>
            <w:fldChar w:fldCharType="separate"/>
          </w:r>
          <w:r>
            <w:rPr>
              <w:rFonts w:ascii="Calibri" w:eastAsia="Calibri" w:hAnsi="Calibri" w:cs="Calibri"/>
              <w:u w:val="single"/>
              <w:lang w:val="es-MX"/>
            </w:rPr>
            <w:t>https://doi.org/10.1016/j.eclinm.2021.101113</w:t>
          </w:r>
          <w:r>
            <w:rPr>
              <w:rFonts w:ascii="Calibri" w:eastAsia="Calibri" w:hAnsi="Calibri" w:cs="Calibri"/>
              <w:u w:val="single"/>
              <w:lang w:val="es-MX"/>
            </w:rPr>
            <w:fldChar w:fldCharType="end"/>
          </w:r>
          <w:sdt>
            <w:sdtPr>
              <w:tag w:val="goog_rdk_153"/>
              <w:id w:val="1704512910"/>
            </w:sdtPr>
            <w:sdtContent/>
          </w:sdt>
        </w:p>
      </w:sdtContent>
    </w:sdt>
    <w:p w14:paraId="11DFEEE1" w14:textId="77777777" w:rsidR="000468DD" w:rsidRDefault="00000000">
      <w:pPr>
        <w:pBdr>
          <w:left w:val="none" w:sz="0" w:space="14" w:color="000000"/>
        </w:pBdr>
        <w:spacing w:line="480" w:lineRule="auto"/>
        <w:ind w:left="720" w:hanging="360"/>
        <w:rPr>
          <w:rFonts w:ascii="Calibri" w:eastAsia="Calibri" w:hAnsi="Calibri" w:cs="Calibri"/>
          <w:u w:val="single"/>
        </w:rPr>
      </w:pPr>
      <w:sdt>
        <w:sdtPr>
          <w:tag w:val="goog_rdk_155"/>
          <w:id w:val="117969080"/>
        </w:sdtPr>
        <w:sdtContent>
          <w:r w:rsidRPr="00AB34F7">
            <w:rPr>
              <w:rFonts w:ascii="Calibri" w:eastAsia="Calibri" w:hAnsi="Calibri" w:cs="Calibri"/>
              <w:lang w:val="es-MX"/>
            </w:rPr>
            <w:t xml:space="preserve">Capasso, M., Caso, D., &amp; Zimet, G. D. (2022). </w:t>
          </w:r>
          <w:r w:rsidRPr="00AB34F7">
            <w:rPr>
              <w:rFonts w:ascii="Calibri" w:eastAsia="Calibri" w:hAnsi="Calibri" w:cs="Calibri"/>
            </w:rPr>
            <w:t xml:space="preserve">The mediating roles of attitude toward COVID-19 vaccination, trust in </w:t>
          </w:r>
          <w:proofErr w:type="gramStart"/>
          <w:r w:rsidRPr="00AB34F7">
            <w:rPr>
              <w:rFonts w:ascii="Calibri" w:eastAsia="Calibri" w:hAnsi="Calibri" w:cs="Calibri"/>
            </w:rPr>
            <w:t>Science</w:t>
          </w:r>
          <w:proofErr w:type="gramEnd"/>
          <w:r w:rsidRPr="00AB34F7">
            <w:rPr>
              <w:rFonts w:ascii="Calibri" w:eastAsia="Calibri" w:hAnsi="Calibri" w:cs="Calibri"/>
            </w:rPr>
            <w:t xml:space="preserve"> and trust in Government in the relationship between anti-vaccine conspiracy beliefs and vaccination intention. </w:t>
          </w:r>
          <w:r w:rsidRPr="00AB34F7">
            <w:rPr>
              <w:rFonts w:ascii="Calibri" w:eastAsia="Calibri" w:hAnsi="Calibri" w:cs="Calibri"/>
              <w:i/>
              <w:iCs/>
            </w:rPr>
            <w:t>Frontiers in Psychology, 13</w:t>
          </w:r>
          <w:r w:rsidRPr="00AB34F7">
            <w:rPr>
              <w:rFonts w:ascii="Calibri" w:eastAsia="Calibri" w:hAnsi="Calibri" w:cs="Calibri"/>
            </w:rPr>
            <w:t>, 936917.</w:t>
          </w:r>
          <w:r>
            <w:rPr>
              <w:rFonts w:ascii="Calibri" w:eastAsia="Calibri" w:hAnsi="Calibri" w:cs="Calibri"/>
              <w:u w:val="single"/>
            </w:rPr>
            <w:t xml:space="preserve"> https://doi.org/10.3389/fpsyg.2022.936917</w:t>
          </w:r>
        </w:sdtContent>
      </w:sdt>
    </w:p>
    <w:p w14:paraId="56DBF8D1" w14:textId="77777777" w:rsidR="000468DD" w:rsidRDefault="00000000">
      <w:pPr>
        <w:pBdr>
          <w:left w:val="none" w:sz="0" w:space="14" w:color="000000"/>
        </w:pBdr>
        <w:spacing w:line="480" w:lineRule="auto"/>
        <w:ind w:left="720" w:hanging="360"/>
        <w:rPr>
          <w:rFonts w:ascii="Calibri" w:eastAsia="Calibri" w:hAnsi="Calibri" w:cs="Calibri"/>
          <w:color w:val="1C1D1E"/>
        </w:rPr>
      </w:pPr>
      <w:sdt>
        <w:sdtPr>
          <w:tag w:val="goog_rdk_156"/>
          <w:id w:val="-1362662509"/>
        </w:sdtPr>
        <w:sdtContent>
          <w:proofErr w:type="spellStart"/>
          <w:r>
            <w:rPr>
              <w:rFonts w:ascii="Calibri" w:eastAsia="Calibri" w:hAnsi="Calibri" w:cs="Calibri"/>
            </w:rPr>
            <w:t>Chayinska</w:t>
          </w:r>
          <w:proofErr w:type="spellEnd"/>
        </w:sdtContent>
      </w:sdt>
      <w:r>
        <w:rPr>
          <w:rFonts w:ascii="Calibri" w:eastAsia="Calibri" w:hAnsi="Calibri" w:cs="Calibri"/>
        </w:rPr>
        <w:t xml:space="preserve">, M., </w:t>
      </w:r>
      <w:proofErr w:type="spellStart"/>
      <w:r>
        <w:rPr>
          <w:rFonts w:ascii="Calibri" w:eastAsia="Calibri" w:hAnsi="Calibri" w:cs="Calibri"/>
        </w:rPr>
        <w:t>Uluğ</w:t>
      </w:r>
      <w:proofErr w:type="spellEnd"/>
      <w:r>
        <w:rPr>
          <w:rFonts w:ascii="Calibri" w:eastAsia="Calibri" w:hAnsi="Calibri" w:cs="Calibri"/>
        </w:rPr>
        <w:t xml:space="preserve">, Ö. M., </w:t>
      </w:r>
      <w:proofErr w:type="spellStart"/>
      <w:r>
        <w:rPr>
          <w:rFonts w:ascii="Calibri" w:eastAsia="Calibri" w:hAnsi="Calibri" w:cs="Calibri"/>
        </w:rPr>
        <w:t>Ayanian</w:t>
      </w:r>
      <w:proofErr w:type="spellEnd"/>
      <w:r>
        <w:rPr>
          <w:rFonts w:ascii="Calibri" w:eastAsia="Calibri" w:hAnsi="Calibri" w:cs="Calibri"/>
        </w:rPr>
        <w:t xml:space="preserve">, A., </w:t>
      </w:r>
      <w:proofErr w:type="spellStart"/>
      <w:r>
        <w:rPr>
          <w:rFonts w:ascii="Calibri" w:eastAsia="Calibri" w:hAnsi="Calibri" w:cs="Calibri"/>
        </w:rPr>
        <w:t>Gratzel</w:t>
      </w:r>
      <w:proofErr w:type="spellEnd"/>
      <w:r>
        <w:rPr>
          <w:rFonts w:ascii="Calibri" w:eastAsia="Calibri" w:hAnsi="Calibri" w:cs="Calibri"/>
        </w:rPr>
        <w:t xml:space="preserve">, J., Brik, T., </w:t>
      </w:r>
      <w:proofErr w:type="spellStart"/>
      <w:r>
        <w:rPr>
          <w:rFonts w:ascii="Calibri" w:eastAsia="Calibri" w:hAnsi="Calibri" w:cs="Calibri"/>
        </w:rPr>
        <w:t>Kende</w:t>
      </w:r>
      <w:proofErr w:type="spellEnd"/>
      <w:r>
        <w:rPr>
          <w:rFonts w:ascii="Calibri" w:eastAsia="Calibri" w:hAnsi="Calibri" w:cs="Calibri"/>
        </w:rPr>
        <w:t xml:space="preserve">, A., &amp; </w:t>
      </w:r>
      <w:proofErr w:type="spellStart"/>
      <w:r>
        <w:rPr>
          <w:rFonts w:ascii="Calibri" w:eastAsia="Calibri" w:hAnsi="Calibri" w:cs="Calibri"/>
        </w:rPr>
        <w:t>McGarty</w:t>
      </w:r>
      <w:proofErr w:type="spellEnd"/>
      <w:r>
        <w:rPr>
          <w:rFonts w:ascii="Calibri" w:eastAsia="Calibri" w:hAnsi="Calibri" w:cs="Calibri"/>
        </w:rPr>
        <w:t xml:space="preserve">, C. (2021). Coronavirus conspiracy beliefs, distrust of science, and risk misperceptions predict risky public </w:t>
      </w:r>
      <w:r>
        <w:rPr>
          <w:rFonts w:ascii="Calibri" w:eastAsia="Calibri" w:hAnsi="Calibri" w:cs="Calibri"/>
        </w:rPr>
        <w:lastRenderedPageBreak/>
        <w:t xml:space="preserve">health </w:t>
      </w:r>
      <w:sdt>
        <w:sdtPr>
          <w:tag w:val="goog_rdk_157"/>
          <w:id w:val="1028605103"/>
        </w:sdtPr>
        <w:sdtContent>
          <w:proofErr w:type="spellStart"/>
          <w:r>
            <w:rPr>
              <w:rFonts w:ascii="Calibri" w:eastAsia="Calibri" w:hAnsi="Calibri" w:cs="Calibri"/>
            </w:rPr>
            <w:t>behaviours</w:t>
          </w:r>
          <w:proofErr w:type="spellEnd"/>
        </w:sdtContent>
      </w:sdt>
      <w:r>
        <w:rPr>
          <w:rFonts w:ascii="Calibri" w:eastAsia="Calibri" w:hAnsi="Calibri" w:cs="Calibri"/>
        </w:rPr>
        <w:t xml:space="preserve">: Evidence from Germany, Turkey, and Ukraine. </w:t>
      </w:r>
      <w:r>
        <w:rPr>
          <w:rFonts w:ascii="Calibri" w:eastAsia="Calibri" w:hAnsi="Calibri" w:cs="Calibri"/>
          <w:i/>
        </w:rPr>
        <w:t>Gr</w:t>
      </w:r>
      <w:r>
        <w:rPr>
          <w:rFonts w:ascii="Calibri" w:eastAsia="Calibri" w:hAnsi="Calibri" w:cs="Calibri"/>
          <w:i/>
          <w:color w:val="1C1D1E"/>
        </w:rPr>
        <w:t>oup Processes &amp; Intergroup Relations</w:t>
      </w:r>
      <w:r>
        <w:rPr>
          <w:rFonts w:ascii="Calibri" w:eastAsia="Calibri" w:hAnsi="Calibri" w:cs="Calibri"/>
          <w:color w:val="1C1D1E"/>
        </w:rPr>
        <w:t xml:space="preserve">. Advance online publication. </w:t>
      </w:r>
      <w:hyperlink r:id="rId38">
        <w:r>
          <w:rPr>
            <w:rFonts w:ascii="Calibri" w:eastAsia="Calibri" w:hAnsi="Calibri" w:cs="Calibri"/>
            <w:color w:val="1C1D1E"/>
            <w:u w:val="single"/>
          </w:rPr>
          <w:t>https://doi.org/10.1177/1368430220978278</w:t>
        </w:r>
      </w:hyperlink>
    </w:p>
    <w:p w14:paraId="4FE543EA" w14:textId="77777777" w:rsidR="000468DD" w:rsidRDefault="00000000">
      <w:pPr>
        <w:pBdr>
          <w:left w:val="none" w:sz="0" w:space="14" w:color="000000"/>
        </w:pBdr>
        <w:spacing w:line="480" w:lineRule="auto"/>
        <w:ind w:left="720" w:hanging="360"/>
        <w:rPr>
          <w:rFonts w:ascii="Calibri" w:eastAsia="Calibri" w:hAnsi="Calibri" w:cs="Calibri"/>
        </w:rPr>
      </w:pPr>
      <w:r w:rsidRPr="00D91146">
        <w:rPr>
          <w:rFonts w:ascii="Calibri" w:eastAsia="Calibri" w:hAnsi="Calibri" w:cs="Calibri"/>
          <w:lang w:val="sv-SE"/>
        </w:rPr>
        <w:t xml:space="preserve">Cheung, G. W., &amp; Rensvold, R. B. (2002). </w:t>
      </w:r>
      <w:r>
        <w:rPr>
          <w:rFonts w:ascii="Calibri" w:eastAsia="Calibri" w:hAnsi="Calibri" w:cs="Calibri"/>
        </w:rPr>
        <w:t xml:space="preserve">Evaluating goodness-of-fit indexes for testing measurement invariance. </w:t>
      </w:r>
      <w:r>
        <w:rPr>
          <w:rFonts w:ascii="Calibri" w:eastAsia="Calibri" w:hAnsi="Calibri" w:cs="Calibri"/>
          <w:i/>
        </w:rPr>
        <w:t>Structural Equation Modeling, 9</w:t>
      </w:r>
      <w:r>
        <w:rPr>
          <w:rFonts w:ascii="Calibri" w:eastAsia="Calibri" w:hAnsi="Calibri" w:cs="Calibri"/>
        </w:rPr>
        <w:t xml:space="preserve">(2), 233-255. </w:t>
      </w:r>
      <w:hyperlink r:id="rId39">
        <w:r>
          <w:rPr>
            <w:rFonts w:ascii="Calibri" w:eastAsia="Calibri" w:hAnsi="Calibri" w:cs="Calibri"/>
            <w:color w:val="000000"/>
            <w:u w:val="single"/>
          </w:rPr>
          <w:t>https://doi.org/10.1207/S15328007SEM0902_5</w:t>
        </w:r>
      </w:hyperlink>
      <w:r>
        <w:rPr>
          <w:rFonts w:ascii="Calibri" w:eastAsia="Calibri" w:hAnsi="Calibri" w:cs="Calibri"/>
        </w:rPr>
        <w:t xml:space="preserve"> </w:t>
      </w:r>
    </w:p>
    <w:p w14:paraId="296B479E" w14:textId="77777777" w:rsidR="000468DD" w:rsidRPr="00AB34F7" w:rsidRDefault="00000000">
      <w:pPr>
        <w:pBdr>
          <w:left w:val="none" w:sz="0" w:space="14" w:color="000000"/>
        </w:pBdr>
        <w:spacing w:line="480" w:lineRule="auto"/>
        <w:ind w:left="720" w:hanging="360"/>
        <w:rPr>
          <w:rFonts w:ascii="Calibri" w:eastAsia="Calibri" w:hAnsi="Calibri" w:cs="Calibri"/>
          <w:u w:val="single"/>
          <w:lang w:val="en-US"/>
        </w:rPr>
      </w:pPr>
      <w:proofErr w:type="spellStart"/>
      <w:r>
        <w:rPr>
          <w:rFonts w:ascii="Calibri" w:eastAsia="Calibri" w:hAnsi="Calibri" w:cs="Calibri"/>
        </w:rPr>
        <w:t>Dubé</w:t>
      </w:r>
      <w:proofErr w:type="spellEnd"/>
      <w:r>
        <w:rPr>
          <w:rFonts w:ascii="Calibri" w:eastAsia="Calibri" w:hAnsi="Calibri" w:cs="Calibri"/>
        </w:rPr>
        <w:t xml:space="preserve">, E., Gagnon, D., Nickels, E., </w:t>
      </w:r>
      <w:proofErr w:type="spellStart"/>
      <w:r>
        <w:rPr>
          <w:rFonts w:ascii="Calibri" w:eastAsia="Calibri" w:hAnsi="Calibri" w:cs="Calibri"/>
        </w:rPr>
        <w:t>Jeram</w:t>
      </w:r>
      <w:proofErr w:type="spellEnd"/>
      <w:r>
        <w:rPr>
          <w:rFonts w:ascii="Calibri" w:eastAsia="Calibri" w:hAnsi="Calibri" w:cs="Calibri"/>
        </w:rPr>
        <w:t xml:space="preserve">, S., &amp; Schuster, M. (2014). Mapping vaccine hesitancy — Country-specific characteristics of a global phenomenon. </w:t>
      </w:r>
      <w:r w:rsidRPr="00AB34F7">
        <w:rPr>
          <w:rFonts w:ascii="Calibri" w:eastAsia="Calibri" w:hAnsi="Calibri" w:cs="Calibri"/>
          <w:i/>
          <w:lang w:val="en-US"/>
        </w:rPr>
        <w:t>Vaccine, 32</w:t>
      </w:r>
      <w:r w:rsidRPr="00AB34F7">
        <w:rPr>
          <w:rFonts w:ascii="Calibri" w:eastAsia="Calibri" w:hAnsi="Calibri" w:cs="Calibri"/>
          <w:lang w:val="en-US"/>
        </w:rPr>
        <w:t>(49), 6649–6654.</w:t>
      </w:r>
      <w:hyperlink r:id="rId40">
        <w:r w:rsidRPr="00AB34F7">
          <w:rPr>
            <w:rFonts w:ascii="Calibri" w:eastAsia="Calibri" w:hAnsi="Calibri" w:cs="Calibri"/>
            <w:lang w:val="en-US"/>
          </w:rPr>
          <w:t xml:space="preserve"> </w:t>
        </w:r>
      </w:hyperlink>
      <w:hyperlink r:id="rId41">
        <w:r w:rsidRPr="00AB34F7">
          <w:rPr>
            <w:rFonts w:ascii="Calibri" w:eastAsia="Calibri" w:hAnsi="Calibri" w:cs="Calibri"/>
            <w:u w:val="single"/>
            <w:lang w:val="en-US"/>
          </w:rPr>
          <w:t>https://doi.org/10.1016/j.vaccine.2014.09.039</w:t>
        </w:r>
      </w:hyperlink>
    </w:p>
    <w:p w14:paraId="13A7498C" w14:textId="77777777" w:rsidR="000468DD" w:rsidRDefault="00000000">
      <w:pPr>
        <w:pBdr>
          <w:left w:val="none" w:sz="0" w:space="14" w:color="000000"/>
        </w:pBdr>
        <w:spacing w:line="480" w:lineRule="auto"/>
        <w:ind w:left="720" w:hanging="360"/>
        <w:rPr>
          <w:rFonts w:ascii="Calibri" w:eastAsia="Calibri" w:hAnsi="Calibri" w:cs="Calibri"/>
        </w:rPr>
      </w:pPr>
      <w:proofErr w:type="spellStart"/>
      <w:r w:rsidRPr="00AB34F7">
        <w:rPr>
          <w:rFonts w:ascii="Calibri" w:eastAsia="Calibri" w:hAnsi="Calibri" w:cs="Calibri"/>
          <w:lang w:val="en-US"/>
        </w:rPr>
        <w:t>Eichengreen</w:t>
      </w:r>
      <w:proofErr w:type="spellEnd"/>
      <w:r w:rsidRPr="00AB34F7">
        <w:rPr>
          <w:rFonts w:ascii="Calibri" w:eastAsia="Calibri" w:hAnsi="Calibri" w:cs="Calibri"/>
          <w:lang w:val="en-US"/>
        </w:rPr>
        <w:t xml:space="preserve">, B., Aksoy, C. G., &amp; Saka, O. (2021). </w:t>
      </w:r>
      <w:r>
        <w:rPr>
          <w:rFonts w:ascii="Calibri" w:eastAsia="Calibri" w:hAnsi="Calibri" w:cs="Calibri"/>
        </w:rPr>
        <w:t xml:space="preserve">Revenge of the experts: Will COVID-19 renew or diminish public trust in science? </w:t>
      </w:r>
      <w:r>
        <w:rPr>
          <w:rFonts w:ascii="Calibri" w:eastAsia="Calibri" w:hAnsi="Calibri" w:cs="Calibri"/>
          <w:i/>
        </w:rPr>
        <w:t>Journal of Public Economics</w:t>
      </w:r>
      <w:r>
        <w:rPr>
          <w:rFonts w:ascii="Calibri" w:eastAsia="Calibri" w:hAnsi="Calibri" w:cs="Calibri"/>
        </w:rPr>
        <w:t xml:space="preserve">, </w:t>
      </w:r>
      <w:r>
        <w:rPr>
          <w:rFonts w:ascii="Calibri" w:eastAsia="Calibri" w:hAnsi="Calibri" w:cs="Calibri"/>
          <w:i/>
        </w:rPr>
        <w:t>193</w:t>
      </w:r>
      <w:r>
        <w:rPr>
          <w:rFonts w:ascii="Calibri" w:eastAsia="Calibri" w:hAnsi="Calibri" w:cs="Calibri"/>
        </w:rPr>
        <w:t xml:space="preserve">, 104343. </w:t>
      </w:r>
      <w:hyperlink r:id="rId42">
        <w:r>
          <w:rPr>
            <w:rFonts w:ascii="Calibri" w:eastAsia="Calibri" w:hAnsi="Calibri" w:cs="Calibri"/>
            <w:u w:val="single"/>
          </w:rPr>
          <w:t>https://doi.org/10.1016/j.jpubeco.2020.104343</w:t>
        </w:r>
      </w:hyperlink>
      <w:r>
        <w:rPr>
          <w:rFonts w:ascii="Calibri" w:eastAsia="Calibri" w:hAnsi="Calibri" w:cs="Calibri"/>
        </w:rPr>
        <w:t xml:space="preserve"> </w:t>
      </w:r>
    </w:p>
    <w:p w14:paraId="13BD4ED6" w14:textId="77777777" w:rsidR="000468DD" w:rsidRDefault="00000000">
      <w:pPr>
        <w:pBdr>
          <w:left w:val="none" w:sz="0" w:space="14" w:color="000000"/>
        </w:pBdr>
        <w:spacing w:line="480" w:lineRule="auto"/>
        <w:ind w:left="720" w:hanging="360"/>
        <w:rPr>
          <w:rFonts w:ascii="Calibri" w:eastAsia="Calibri" w:hAnsi="Calibri" w:cs="Calibri"/>
          <w:u w:val="single"/>
        </w:rPr>
      </w:pPr>
      <w:r>
        <w:rPr>
          <w:rFonts w:ascii="Calibri" w:eastAsia="Calibri" w:hAnsi="Calibri" w:cs="Calibri"/>
        </w:rPr>
        <w:t xml:space="preserve">Einstein, K. L., &amp; Glick, D. M. (2015). Do I think BLS data </w:t>
      </w:r>
      <w:sdt>
        <w:sdtPr>
          <w:tag w:val="goog_rdk_158"/>
          <w:id w:val="854380780"/>
        </w:sdtPr>
        <w:sdtContent>
          <w:r>
            <w:rPr>
              <w:rFonts w:ascii="Calibri" w:eastAsia="Calibri" w:hAnsi="Calibri" w:cs="Calibri"/>
            </w:rPr>
            <w:t>are</w:t>
          </w:r>
        </w:sdtContent>
      </w:sdt>
      <w:r>
        <w:rPr>
          <w:rFonts w:ascii="Calibri" w:eastAsia="Calibri" w:hAnsi="Calibri" w:cs="Calibri"/>
        </w:rPr>
        <w:t xml:space="preserve"> BS? The consequences of conspiracy theories. </w:t>
      </w:r>
      <w:r>
        <w:rPr>
          <w:rFonts w:ascii="Calibri" w:eastAsia="Calibri" w:hAnsi="Calibri" w:cs="Calibri"/>
          <w:i/>
        </w:rPr>
        <w:t>Political Behavior, 37</w:t>
      </w:r>
      <w:r>
        <w:rPr>
          <w:rFonts w:ascii="Calibri" w:eastAsia="Calibri" w:hAnsi="Calibri" w:cs="Calibri"/>
        </w:rPr>
        <w:t>(3), 679–701.</w:t>
      </w:r>
      <w:hyperlink r:id="rId43">
        <w:r>
          <w:rPr>
            <w:rFonts w:ascii="Calibri" w:eastAsia="Calibri" w:hAnsi="Calibri" w:cs="Calibri"/>
          </w:rPr>
          <w:t xml:space="preserve"> </w:t>
        </w:r>
      </w:hyperlink>
      <w:hyperlink r:id="rId44">
        <w:r>
          <w:rPr>
            <w:rFonts w:ascii="Calibri" w:eastAsia="Calibri" w:hAnsi="Calibri" w:cs="Calibri"/>
            <w:u w:val="single"/>
          </w:rPr>
          <w:t>https://doi.org/10.1007/s11109-014-9287-z</w:t>
        </w:r>
      </w:hyperlink>
    </w:p>
    <w:p w14:paraId="60862C73" w14:textId="77777777" w:rsidR="000468DD" w:rsidRDefault="00000000">
      <w:pPr>
        <w:pBdr>
          <w:left w:val="none" w:sz="0" w:space="14" w:color="000000"/>
        </w:pBdr>
        <w:spacing w:line="480" w:lineRule="auto"/>
        <w:ind w:left="720" w:hanging="360"/>
        <w:rPr>
          <w:rFonts w:ascii="Calibri" w:eastAsia="Calibri" w:hAnsi="Calibri" w:cs="Calibri"/>
        </w:rPr>
      </w:pPr>
      <w:r w:rsidRPr="00AB34F7">
        <w:rPr>
          <w:rFonts w:ascii="Calibri" w:eastAsia="Calibri" w:hAnsi="Calibri" w:cs="Calibri"/>
          <w:lang w:val="de-CH"/>
        </w:rPr>
        <w:t xml:space="preserve">Fischer, R., &amp; Karl, J. A. (2019). </w:t>
      </w:r>
      <w:r>
        <w:rPr>
          <w:rFonts w:ascii="Calibri" w:eastAsia="Calibri" w:hAnsi="Calibri" w:cs="Calibri"/>
        </w:rPr>
        <w:t xml:space="preserve">A primer to (cross-cultural) multi-group invariance testing possibilities in R. </w:t>
      </w:r>
      <w:r>
        <w:rPr>
          <w:rFonts w:ascii="Calibri" w:eastAsia="Calibri" w:hAnsi="Calibri" w:cs="Calibri"/>
          <w:i/>
        </w:rPr>
        <w:t>Frontiers in Psychology, 10</w:t>
      </w:r>
      <w:r>
        <w:rPr>
          <w:rFonts w:ascii="Calibri" w:eastAsia="Calibri" w:hAnsi="Calibri" w:cs="Calibri"/>
        </w:rPr>
        <w:t>, 1507.</w:t>
      </w:r>
      <w:hyperlink r:id="rId45">
        <w:r>
          <w:rPr>
            <w:rFonts w:ascii="Calibri" w:eastAsia="Calibri" w:hAnsi="Calibri" w:cs="Calibri"/>
          </w:rPr>
          <w:t xml:space="preserve"> </w:t>
        </w:r>
      </w:hyperlink>
      <w:hyperlink r:id="rId46">
        <w:r>
          <w:rPr>
            <w:rFonts w:ascii="Calibri" w:eastAsia="Calibri" w:hAnsi="Calibri" w:cs="Calibri"/>
            <w:u w:val="single"/>
          </w:rPr>
          <w:t>https://doi.org/10.3389/fpsyg.2019.01507</w:t>
        </w:r>
      </w:hyperlink>
      <w:r>
        <w:rPr>
          <w:rFonts w:ascii="Calibri" w:eastAsia="Calibri" w:hAnsi="Calibri" w:cs="Calibri"/>
        </w:rPr>
        <w:t xml:space="preserve"> </w:t>
      </w:r>
    </w:p>
    <w:sdt>
      <w:sdtPr>
        <w:tag w:val="goog_rdk_160"/>
        <w:id w:val="163825731"/>
      </w:sdtPr>
      <w:sdtContent>
        <w:p w14:paraId="16642746" w14:textId="77777777" w:rsidR="000468DD" w:rsidRDefault="00000000">
          <w:pPr>
            <w:pBdr>
              <w:left w:val="none" w:sz="0" w:space="14" w:color="000000"/>
            </w:pBdr>
            <w:spacing w:line="480" w:lineRule="auto"/>
            <w:ind w:left="720" w:hanging="360"/>
            <w:rPr>
              <w:rFonts w:ascii="Calibri" w:eastAsia="Calibri" w:hAnsi="Calibri" w:cs="Calibri"/>
            </w:rPr>
          </w:pPr>
          <w:r>
            <w:rPr>
              <w:rFonts w:ascii="Calibri" w:eastAsia="Calibri" w:hAnsi="Calibri" w:cs="Calibri"/>
            </w:rPr>
            <w:t xml:space="preserve">Freeman, D., Waite, F., </w:t>
          </w:r>
          <w:proofErr w:type="spellStart"/>
          <w:r>
            <w:rPr>
              <w:rFonts w:ascii="Calibri" w:eastAsia="Calibri" w:hAnsi="Calibri" w:cs="Calibri"/>
            </w:rPr>
            <w:t>Rosebrock</w:t>
          </w:r>
          <w:proofErr w:type="spellEnd"/>
          <w:r>
            <w:rPr>
              <w:rFonts w:ascii="Calibri" w:eastAsia="Calibri" w:hAnsi="Calibri" w:cs="Calibri"/>
            </w:rPr>
            <w:t xml:space="preserve">, L., Petit, A., </w:t>
          </w:r>
          <w:proofErr w:type="spellStart"/>
          <w:r>
            <w:rPr>
              <w:rFonts w:ascii="Calibri" w:eastAsia="Calibri" w:hAnsi="Calibri" w:cs="Calibri"/>
            </w:rPr>
            <w:t>Causier</w:t>
          </w:r>
          <w:proofErr w:type="spellEnd"/>
          <w:r>
            <w:rPr>
              <w:rFonts w:ascii="Calibri" w:eastAsia="Calibri" w:hAnsi="Calibri" w:cs="Calibri"/>
            </w:rPr>
            <w:t xml:space="preserve">, C., East, A., Jenner, L., Teale, A.-L., </w:t>
          </w:r>
          <w:proofErr w:type="spellStart"/>
          <w:r>
            <w:rPr>
              <w:rFonts w:ascii="Calibri" w:eastAsia="Calibri" w:hAnsi="Calibri" w:cs="Calibri"/>
            </w:rPr>
            <w:t>Carr</w:t>
          </w:r>
          <w:proofErr w:type="spellEnd"/>
          <w:r>
            <w:rPr>
              <w:rFonts w:ascii="Calibri" w:eastAsia="Calibri" w:hAnsi="Calibri" w:cs="Calibri"/>
            </w:rPr>
            <w:t xml:space="preserve">, L., Mulhall, S., Bold, E., &amp; </w:t>
          </w:r>
          <w:proofErr w:type="spellStart"/>
          <w:r>
            <w:rPr>
              <w:rFonts w:ascii="Calibri" w:eastAsia="Calibri" w:hAnsi="Calibri" w:cs="Calibri"/>
            </w:rPr>
            <w:t>Lambe</w:t>
          </w:r>
          <w:proofErr w:type="spellEnd"/>
          <w:r>
            <w:rPr>
              <w:rFonts w:ascii="Calibri" w:eastAsia="Calibri" w:hAnsi="Calibri" w:cs="Calibri"/>
            </w:rPr>
            <w:t xml:space="preserve">, S. (2022). Coronavirus conspiracy beliefs, mistrust, and compliance with government guidelines in England. </w:t>
          </w:r>
          <w:r>
            <w:rPr>
              <w:rFonts w:ascii="Calibri" w:eastAsia="Calibri" w:hAnsi="Calibri" w:cs="Calibri"/>
              <w:i/>
            </w:rPr>
            <w:t>Psychological Medicine, 52</w:t>
          </w:r>
          <w:r>
            <w:rPr>
              <w:rFonts w:ascii="Calibri" w:eastAsia="Calibri" w:hAnsi="Calibri" w:cs="Calibri"/>
            </w:rPr>
            <w:t xml:space="preserve">(2), 251-263. </w:t>
          </w:r>
          <w:hyperlink r:id="rId47">
            <w:r>
              <w:rPr>
                <w:rFonts w:ascii="Calibri" w:eastAsia="Calibri" w:hAnsi="Calibri" w:cs="Calibri"/>
                <w:u w:val="single"/>
              </w:rPr>
              <w:t>https://doi.org/10.1017/S0033291720001890</w:t>
            </w:r>
          </w:hyperlink>
          <w:r>
            <w:rPr>
              <w:rFonts w:ascii="Calibri" w:eastAsia="Calibri" w:hAnsi="Calibri" w:cs="Calibri"/>
            </w:rPr>
            <w:t xml:space="preserve"> </w:t>
          </w:r>
          <w:sdt>
            <w:sdtPr>
              <w:tag w:val="goog_rdk_159"/>
              <w:id w:val="1281681617"/>
            </w:sdtPr>
            <w:sdtContent/>
          </w:sdt>
        </w:p>
      </w:sdtContent>
    </w:sdt>
    <w:p w14:paraId="1B4366B3" w14:textId="77777777" w:rsidR="000468DD" w:rsidRDefault="00000000">
      <w:pPr>
        <w:pBdr>
          <w:left w:val="none" w:sz="0" w:space="14" w:color="000000"/>
        </w:pBdr>
        <w:spacing w:line="480" w:lineRule="auto"/>
        <w:ind w:left="720" w:hanging="360"/>
        <w:rPr>
          <w:rFonts w:ascii="Calibri" w:eastAsia="Calibri" w:hAnsi="Calibri" w:cs="Calibri"/>
        </w:rPr>
      </w:pPr>
      <w:sdt>
        <w:sdtPr>
          <w:tag w:val="goog_rdk_161"/>
          <w:id w:val="474796000"/>
        </w:sdtPr>
        <w:sdtContent>
          <w:proofErr w:type="spellStart"/>
          <w:r>
            <w:rPr>
              <w:rFonts w:ascii="Calibri" w:eastAsia="Calibri" w:hAnsi="Calibri" w:cs="Calibri"/>
            </w:rPr>
            <w:t>Geipel</w:t>
          </w:r>
          <w:proofErr w:type="spellEnd"/>
          <w:r>
            <w:rPr>
              <w:rFonts w:ascii="Calibri" w:eastAsia="Calibri" w:hAnsi="Calibri" w:cs="Calibri"/>
            </w:rPr>
            <w:t xml:space="preserve">, J., Grant, L. H., &amp; </w:t>
          </w:r>
          <w:proofErr w:type="spellStart"/>
          <w:r>
            <w:rPr>
              <w:rFonts w:ascii="Calibri" w:eastAsia="Calibri" w:hAnsi="Calibri" w:cs="Calibri"/>
            </w:rPr>
            <w:t>Keysar</w:t>
          </w:r>
          <w:proofErr w:type="spellEnd"/>
          <w:r>
            <w:rPr>
              <w:rFonts w:ascii="Calibri" w:eastAsia="Calibri" w:hAnsi="Calibri" w:cs="Calibri"/>
            </w:rPr>
            <w:t xml:space="preserve">, B. (2022). Use of a language intervention to reduce vaccine hesitancy. </w:t>
          </w:r>
          <w:r>
            <w:rPr>
              <w:rFonts w:ascii="Calibri" w:eastAsia="Calibri" w:hAnsi="Calibri" w:cs="Calibri"/>
              <w:i/>
              <w:iCs/>
            </w:rPr>
            <w:t>Scientific Reports, 12</w:t>
          </w:r>
          <w:r>
            <w:rPr>
              <w:rFonts w:ascii="Calibri" w:eastAsia="Calibri" w:hAnsi="Calibri" w:cs="Calibri"/>
            </w:rPr>
            <w:t>, 253.  ​</w:t>
          </w:r>
          <w:hyperlink r:id="rId48" w:history="1">
            <w:r>
              <w:rPr>
                <w:rFonts w:ascii="Calibri" w:eastAsia="Calibri" w:hAnsi="Calibri" w:cs="Calibri"/>
              </w:rPr>
              <w:t>https://doi.org/10.1038/s41598-021-04249-w</w:t>
            </w:r>
          </w:hyperlink>
          <w:r>
            <w:rPr>
              <w:rFonts w:ascii="Calibri" w:eastAsia="Calibri" w:hAnsi="Calibri" w:cs="Calibri"/>
            </w:rPr>
            <w:t xml:space="preserve"> </w:t>
          </w:r>
        </w:sdtContent>
      </w:sdt>
    </w:p>
    <w:p w14:paraId="03C79256" w14:textId="77777777" w:rsidR="000468DD" w:rsidRDefault="00000000">
      <w:pPr>
        <w:pBdr>
          <w:left w:val="none" w:sz="0" w:space="14" w:color="000000"/>
        </w:pBdr>
        <w:spacing w:line="480" w:lineRule="auto"/>
        <w:ind w:left="720" w:hanging="360"/>
        <w:rPr>
          <w:rFonts w:ascii="Calibri" w:eastAsia="Calibri" w:hAnsi="Calibri" w:cs="Calibri"/>
        </w:rPr>
      </w:pPr>
      <w:r>
        <w:rPr>
          <w:rFonts w:ascii="Calibri" w:eastAsia="Calibri" w:hAnsi="Calibri" w:cs="Calibri"/>
        </w:rPr>
        <w:t xml:space="preserve">Goodwin, R., Ben-Ezra, M., Takahashi, M., </w:t>
      </w:r>
      <w:proofErr w:type="spellStart"/>
      <w:r>
        <w:rPr>
          <w:rFonts w:ascii="Calibri" w:eastAsia="Calibri" w:hAnsi="Calibri" w:cs="Calibri"/>
        </w:rPr>
        <w:t>Luu</w:t>
      </w:r>
      <w:proofErr w:type="spellEnd"/>
      <w:r>
        <w:rPr>
          <w:rFonts w:ascii="Calibri" w:eastAsia="Calibri" w:hAnsi="Calibri" w:cs="Calibri"/>
        </w:rPr>
        <w:t xml:space="preserve">, L.-A. N., </w:t>
      </w:r>
      <w:sdt>
        <w:sdtPr>
          <w:tag w:val="goog_rdk_162"/>
          <w:id w:val="828016671"/>
        </w:sdtPr>
        <w:sdtContent>
          <w:proofErr w:type="spellStart"/>
          <w:r>
            <w:rPr>
              <w:rFonts w:ascii="Calibri" w:eastAsia="Calibri" w:hAnsi="Calibri" w:cs="Calibri"/>
            </w:rPr>
            <w:t>Borsfay</w:t>
          </w:r>
          <w:proofErr w:type="spellEnd"/>
        </w:sdtContent>
      </w:sdt>
      <w:r>
        <w:rPr>
          <w:rFonts w:ascii="Calibri" w:eastAsia="Calibri" w:hAnsi="Calibri" w:cs="Calibri"/>
        </w:rPr>
        <w:t xml:space="preserve">, K., </w:t>
      </w:r>
      <w:proofErr w:type="spellStart"/>
      <w:r>
        <w:rPr>
          <w:rFonts w:ascii="Calibri" w:eastAsia="Calibri" w:hAnsi="Calibri" w:cs="Calibri"/>
        </w:rPr>
        <w:t>Kovács</w:t>
      </w:r>
      <w:proofErr w:type="spellEnd"/>
      <w:r>
        <w:rPr>
          <w:rFonts w:ascii="Calibri" w:eastAsia="Calibri" w:hAnsi="Calibri" w:cs="Calibri"/>
        </w:rPr>
        <w:t xml:space="preserve">, M., Hou, W. K., </w:t>
      </w:r>
      <w:proofErr w:type="spellStart"/>
      <w:r>
        <w:rPr>
          <w:rFonts w:ascii="Calibri" w:eastAsia="Calibri" w:hAnsi="Calibri" w:cs="Calibri"/>
        </w:rPr>
        <w:t>Hamama</w:t>
      </w:r>
      <w:proofErr w:type="spellEnd"/>
      <w:r>
        <w:rPr>
          <w:rFonts w:ascii="Calibri" w:eastAsia="Calibri" w:hAnsi="Calibri" w:cs="Calibri"/>
        </w:rPr>
        <w:t xml:space="preserve">-Raz, Y., &amp; Levin, Y. (2022). Psychological factors underpinning vaccine willingness in Israel, </w:t>
      </w:r>
      <w:proofErr w:type="gramStart"/>
      <w:r>
        <w:rPr>
          <w:rFonts w:ascii="Calibri" w:eastAsia="Calibri" w:hAnsi="Calibri" w:cs="Calibri"/>
        </w:rPr>
        <w:t>Japan</w:t>
      </w:r>
      <w:proofErr w:type="gramEnd"/>
      <w:r>
        <w:rPr>
          <w:rFonts w:ascii="Calibri" w:eastAsia="Calibri" w:hAnsi="Calibri" w:cs="Calibri"/>
        </w:rPr>
        <w:t xml:space="preserve"> and Hungary. </w:t>
      </w:r>
      <w:r>
        <w:rPr>
          <w:rFonts w:ascii="Calibri" w:eastAsia="Calibri" w:hAnsi="Calibri" w:cs="Calibri"/>
          <w:i/>
        </w:rPr>
        <w:t>Scientific Reports, 12</w:t>
      </w:r>
      <w:r>
        <w:rPr>
          <w:rFonts w:ascii="Calibri" w:eastAsia="Calibri" w:hAnsi="Calibri" w:cs="Calibri"/>
        </w:rPr>
        <w:t xml:space="preserve">(1), 439. </w:t>
      </w:r>
      <w:hyperlink r:id="rId49">
        <w:r>
          <w:rPr>
            <w:rFonts w:ascii="Calibri" w:eastAsia="Calibri" w:hAnsi="Calibri" w:cs="Calibri"/>
            <w:u w:val="single"/>
          </w:rPr>
          <w:t>https://doi.org/10.1038/s41598-021-03986-2</w:t>
        </w:r>
      </w:hyperlink>
      <w:r>
        <w:rPr>
          <w:rFonts w:ascii="Calibri" w:eastAsia="Calibri" w:hAnsi="Calibri" w:cs="Calibri"/>
        </w:rPr>
        <w:t xml:space="preserve"> </w:t>
      </w:r>
    </w:p>
    <w:p w14:paraId="1A458E4A" w14:textId="77777777" w:rsidR="000468DD" w:rsidRDefault="00000000">
      <w:pPr>
        <w:pBdr>
          <w:left w:val="none" w:sz="0" w:space="14" w:color="000000"/>
        </w:pBdr>
        <w:spacing w:line="480" w:lineRule="auto"/>
        <w:ind w:left="720" w:hanging="360"/>
        <w:rPr>
          <w:rFonts w:ascii="Calibri" w:eastAsia="Calibri" w:hAnsi="Calibri" w:cs="Calibri"/>
        </w:rPr>
      </w:pPr>
      <w:r>
        <w:rPr>
          <w:rFonts w:ascii="Calibri" w:eastAsia="Calibri" w:hAnsi="Calibri" w:cs="Calibri"/>
        </w:rPr>
        <w:lastRenderedPageBreak/>
        <w:t xml:space="preserve">Griffith, J., </w:t>
      </w:r>
      <w:proofErr w:type="spellStart"/>
      <w:r>
        <w:rPr>
          <w:rFonts w:ascii="Calibri" w:eastAsia="Calibri" w:hAnsi="Calibri" w:cs="Calibri"/>
        </w:rPr>
        <w:t>Marani</w:t>
      </w:r>
      <w:proofErr w:type="spellEnd"/>
      <w:r>
        <w:rPr>
          <w:rFonts w:ascii="Calibri" w:eastAsia="Calibri" w:hAnsi="Calibri" w:cs="Calibri"/>
        </w:rPr>
        <w:t xml:space="preserve">, H., &amp; Monkman, H. (2021). COVID-19 vaccine hesitancy in Canada: Content analysis of tweets using the theoretical domains framework. </w:t>
      </w:r>
      <w:r>
        <w:rPr>
          <w:rFonts w:ascii="Calibri" w:eastAsia="Calibri" w:hAnsi="Calibri" w:cs="Calibri"/>
          <w:i/>
        </w:rPr>
        <w:t>Journal of Medical Internet Research</w:t>
      </w:r>
      <w:r>
        <w:rPr>
          <w:rFonts w:ascii="Calibri" w:eastAsia="Calibri" w:hAnsi="Calibri" w:cs="Calibri"/>
        </w:rPr>
        <w:t xml:space="preserve">, </w:t>
      </w:r>
      <w:r>
        <w:rPr>
          <w:rFonts w:ascii="Calibri" w:eastAsia="Calibri" w:hAnsi="Calibri" w:cs="Calibri"/>
          <w:i/>
        </w:rPr>
        <w:t>23</w:t>
      </w:r>
      <w:r>
        <w:rPr>
          <w:rFonts w:ascii="Calibri" w:eastAsia="Calibri" w:hAnsi="Calibri" w:cs="Calibri"/>
        </w:rPr>
        <w:t xml:space="preserve">(4), e26874. </w:t>
      </w:r>
      <w:hyperlink r:id="rId50">
        <w:r>
          <w:rPr>
            <w:rFonts w:ascii="Calibri" w:eastAsia="Calibri" w:hAnsi="Calibri" w:cs="Calibri"/>
            <w:u w:val="single"/>
          </w:rPr>
          <w:t>https://doi.org/10.2196/26874</w:t>
        </w:r>
      </w:hyperlink>
      <w:r>
        <w:rPr>
          <w:rFonts w:ascii="Calibri" w:eastAsia="Calibri" w:hAnsi="Calibri" w:cs="Calibri"/>
        </w:rPr>
        <w:t xml:space="preserve"> </w:t>
      </w:r>
    </w:p>
    <w:sdt>
      <w:sdtPr>
        <w:tag w:val="goog_rdk_165"/>
        <w:id w:val="1748758819"/>
      </w:sdtPr>
      <w:sdtContent>
        <w:p w14:paraId="79706454" w14:textId="77777777" w:rsidR="000468DD" w:rsidRPr="00AB34F7" w:rsidRDefault="00000000">
          <w:pPr>
            <w:pBdr>
              <w:left w:val="none" w:sz="0" w:space="14" w:color="000000"/>
            </w:pBdr>
            <w:spacing w:line="480" w:lineRule="auto"/>
            <w:ind w:left="720" w:hanging="360"/>
            <w:rPr>
              <w:rFonts w:ascii="Calibri" w:eastAsia="Calibri" w:hAnsi="Calibri" w:cs="Calibri"/>
              <w:lang w:val="fr-CH"/>
            </w:rPr>
          </w:pPr>
          <w:sdt>
            <w:sdtPr>
              <w:tag w:val="goog_rdk_164"/>
              <w:id w:val="1657257439"/>
            </w:sdtPr>
            <w:sdtContent>
              <w:r>
                <w:rPr>
                  <w:rFonts w:ascii="Calibri" w:eastAsia="Calibri" w:hAnsi="Calibri" w:cs="Calibri"/>
                </w:rPr>
                <w:t xml:space="preserve">Grosz, M. P., Rohrer, J. M., &amp; Thoemmes, F. (2020). The taboo against explicit causal inference in nonexperimental psychology. </w:t>
              </w:r>
              <w:r w:rsidRPr="00AB34F7">
                <w:rPr>
                  <w:rFonts w:ascii="Calibri" w:eastAsia="Calibri" w:hAnsi="Calibri" w:cs="Calibri"/>
                  <w:i/>
                  <w:iCs/>
                  <w:lang w:val="fr-CH"/>
                </w:rPr>
                <w:t xml:space="preserve">Perspectives on </w:t>
              </w:r>
              <w:proofErr w:type="spellStart"/>
              <w:r w:rsidRPr="00AB34F7">
                <w:rPr>
                  <w:rFonts w:ascii="Calibri" w:eastAsia="Calibri" w:hAnsi="Calibri" w:cs="Calibri"/>
                  <w:i/>
                  <w:iCs/>
                  <w:lang w:val="fr-CH"/>
                </w:rPr>
                <w:t>Psychological</w:t>
              </w:r>
              <w:proofErr w:type="spellEnd"/>
              <w:r w:rsidRPr="00AB34F7">
                <w:rPr>
                  <w:rFonts w:ascii="Calibri" w:eastAsia="Calibri" w:hAnsi="Calibri" w:cs="Calibri"/>
                  <w:i/>
                  <w:iCs/>
                  <w:lang w:val="fr-CH"/>
                </w:rPr>
                <w:t xml:space="preserve"> Science, 15</w:t>
              </w:r>
              <w:r w:rsidRPr="00AB34F7">
                <w:rPr>
                  <w:rFonts w:ascii="Calibri" w:eastAsia="Calibri" w:hAnsi="Calibri" w:cs="Calibri"/>
                  <w:lang w:val="fr-CH"/>
                </w:rPr>
                <w:t>(5), 1243-1255. https://doi.org/10.1177/1745691620921521</w:t>
              </w:r>
            </w:sdtContent>
          </w:sdt>
        </w:p>
      </w:sdtContent>
    </w:sdt>
    <w:p w14:paraId="67C5D43D" w14:textId="77777777" w:rsidR="000468DD" w:rsidRDefault="00000000">
      <w:pPr>
        <w:pBdr>
          <w:left w:val="none" w:sz="0" w:space="14" w:color="000000"/>
        </w:pBdr>
        <w:spacing w:line="480" w:lineRule="auto"/>
        <w:ind w:left="720" w:hanging="360"/>
        <w:rPr>
          <w:rFonts w:ascii="Calibri" w:eastAsia="Calibri" w:hAnsi="Calibri" w:cs="Calibri"/>
        </w:rPr>
      </w:pPr>
      <w:r w:rsidRPr="00AB34F7">
        <w:rPr>
          <w:rFonts w:ascii="Calibri" w:eastAsia="Calibri" w:hAnsi="Calibri" w:cs="Calibri"/>
          <w:lang w:val="fr-CH"/>
        </w:rPr>
        <w:t xml:space="preserve">Hamilton, L. C., </w:t>
      </w:r>
      <w:proofErr w:type="spellStart"/>
      <w:r w:rsidRPr="00AB34F7">
        <w:rPr>
          <w:rFonts w:ascii="Calibri" w:eastAsia="Calibri" w:hAnsi="Calibri" w:cs="Calibri"/>
          <w:lang w:val="fr-CH"/>
        </w:rPr>
        <w:t>Hartter</w:t>
      </w:r>
      <w:proofErr w:type="spellEnd"/>
      <w:r w:rsidRPr="00AB34F7">
        <w:rPr>
          <w:rFonts w:ascii="Calibri" w:eastAsia="Calibri" w:hAnsi="Calibri" w:cs="Calibri"/>
          <w:lang w:val="fr-CH"/>
        </w:rPr>
        <w:t xml:space="preserve">, J., &amp; Saito, K. (2015). </w:t>
      </w:r>
      <w:r>
        <w:rPr>
          <w:rFonts w:ascii="Calibri" w:eastAsia="Calibri" w:hAnsi="Calibri" w:cs="Calibri"/>
        </w:rPr>
        <w:t xml:space="preserve">Trust in scientists on climate change and vaccines. </w:t>
      </w:r>
      <w:r>
        <w:rPr>
          <w:rFonts w:ascii="Calibri" w:eastAsia="Calibri" w:hAnsi="Calibri" w:cs="Calibri"/>
          <w:i/>
        </w:rPr>
        <w:t>SAGE Open, 5</w:t>
      </w:r>
      <w:r>
        <w:rPr>
          <w:rFonts w:ascii="Calibri" w:eastAsia="Calibri" w:hAnsi="Calibri" w:cs="Calibri"/>
        </w:rPr>
        <w:t xml:space="preserve">(3), 215824401560275. </w:t>
      </w:r>
      <w:hyperlink r:id="rId51">
        <w:r>
          <w:rPr>
            <w:rFonts w:ascii="Calibri" w:eastAsia="Calibri" w:hAnsi="Calibri" w:cs="Calibri"/>
            <w:u w:val="single"/>
          </w:rPr>
          <w:t>https://doi.org/10.1177/2158244015602752</w:t>
        </w:r>
      </w:hyperlink>
      <w:r>
        <w:rPr>
          <w:rFonts w:ascii="Calibri" w:eastAsia="Calibri" w:hAnsi="Calibri" w:cs="Calibri"/>
        </w:rPr>
        <w:t xml:space="preserve"> </w:t>
      </w:r>
    </w:p>
    <w:p w14:paraId="2B6C0D64" w14:textId="77777777" w:rsidR="000468DD" w:rsidRDefault="00000000">
      <w:pPr>
        <w:pBdr>
          <w:left w:val="none" w:sz="0" w:space="14" w:color="000000"/>
        </w:pBdr>
        <w:spacing w:line="480" w:lineRule="auto"/>
        <w:ind w:left="720" w:hanging="360"/>
        <w:rPr>
          <w:rFonts w:ascii="Calibri" w:eastAsia="Calibri" w:hAnsi="Calibri" w:cs="Calibri"/>
        </w:rPr>
      </w:pPr>
      <w:r>
        <w:rPr>
          <w:rFonts w:ascii="Calibri" w:eastAsia="Calibri" w:hAnsi="Calibri" w:cs="Calibri"/>
        </w:rPr>
        <w:t>Han, H. (2022a). Testing the validity of the modified vaccine attitude question battery across 22 languages with a large-scale international survey dataset: Within the context of COVID-19 vaccination.</w:t>
      </w:r>
      <w:r>
        <w:rPr>
          <w:rFonts w:ascii="Calibri" w:eastAsia="Calibri" w:hAnsi="Calibri" w:cs="Calibri"/>
          <w:i/>
        </w:rPr>
        <w:t xml:space="preserve"> Human Vaccines &amp; </w:t>
      </w:r>
      <w:proofErr w:type="spellStart"/>
      <w:r>
        <w:rPr>
          <w:rFonts w:ascii="Calibri" w:eastAsia="Calibri" w:hAnsi="Calibri" w:cs="Calibri"/>
          <w:i/>
        </w:rPr>
        <w:t>Immunotherapeutics</w:t>
      </w:r>
      <w:proofErr w:type="spellEnd"/>
      <w:r>
        <w:rPr>
          <w:rFonts w:ascii="Calibri" w:eastAsia="Calibri" w:hAnsi="Calibri" w:cs="Calibri"/>
          <w:i/>
        </w:rPr>
        <w:t>, 18</w:t>
      </w:r>
      <w:r>
        <w:rPr>
          <w:rFonts w:ascii="Calibri" w:eastAsia="Calibri" w:hAnsi="Calibri" w:cs="Calibri"/>
        </w:rPr>
        <w:t>(1), 2024066.</w:t>
      </w:r>
      <w:hyperlink r:id="rId52">
        <w:r>
          <w:rPr>
            <w:rFonts w:ascii="Calibri" w:eastAsia="Calibri" w:hAnsi="Calibri" w:cs="Calibri"/>
          </w:rPr>
          <w:t xml:space="preserve"> </w:t>
        </w:r>
      </w:hyperlink>
      <w:hyperlink r:id="rId53">
        <w:r>
          <w:rPr>
            <w:rFonts w:ascii="Calibri" w:eastAsia="Calibri" w:hAnsi="Calibri" w:cs="Calibri"/>
            <w:u w:val="single"/>
          </w:rPr>
          <w:t>https://doi.org/10.1080/21645515.2021.2024066</w:t>
        </w:r>
      </w:hyperlink>
      <w:r>
        <w:rPr>
          <w:rFonts w:ascii="Calibri" w:eastAsia="Calibri" w:hAnsi="Calibri" w:cs="Calibri"/>
        </w:rPr>
        <w:t xml:space="preserve"> </w:t>
      </w:r>
    </w:p>
    <w:p w14:paraId="6B4A7803" w14:textId="77777777" w:rsidR="000468DD" w:rsidRDefault="00000000">
      <w:pPr>
        <w:pBdr>
          <w:left w:val="none" w:sz="0" w:space="14" w:color="000000"/>
        </w:pBdr>
        <w:spacing w:line="480" w:lineRule="auto"/>
        <w:ind w:left="720" w:hanging="360"/>
        <w:rPr>
          <w:rFonts w:ascii="Calibri" w:eastAsia="Calibri" w:hAnsi="Calibri" w:cs="Calibri"/>
        </w:rPr>
      </w:pPr>
      <w:r>
        <w:rPr>
          <w:rFonts w:ascii="Calibri" w:eastAsia="Calibri" w:hAnsi="Calibri" w:cs="Calibri"/>
        </w:rPr>
        <w:t xml:space="preserve">Han, H. (2022b). Trust in the scientific research community predicts intent to comply with COVID-19 prevention measures: An analysis of a large-scale international survey dataset. </w:t>
      </w:r>
      <w:r>
        <w:rPr>
          <w:rFonts w:ascii="Calibri" w:eastAsia="Calibri" w:hAnsi="Calibri" w:cs="Calibri"/>
          <w:i/>
        </w:rPr>
        <w:t>Epidemiology and Infection, 150</w:t>
      </w:r>
      <w:r>
        <w:rPr>
          <w:rFonts w:ascii="Calibri" w:eastAsia="Calibri" w:hAnsi="Calibri" w:cs="Calibri"/>
        </w:rPr>
        <w:t xml:space="preserve">, E36. </w:t>
      </w:r>
      <w:hyperlink r:id="rId54">
        <w:r>
          <w:rPr>
            <w:rFonts w:ascii="Calibri" w:eastAsia="Calibri" w:hAnsi="Calibri" w:cs="Calibri"/>
            <w:u w:val="single"/>
          </w:rPr>
          <w:t>https://doi.org/10.1017/S0950268822000255</w:t>
        </w:r>
      </w:hyperlink>
      <w:r>
        <w:rPr>
          <w:rFonts w:ascii="Calibri" w:eastAsia="Calibri" w:hAnsi="Calibri" w:cs="Calibri"/>
        </w:rPr>
        <w:t xml:space="preserve"> </w:t>
      </w:r>
    </w:p>
    <w:p w14:paraId="22EAFE42" w14:textId="77777777" w:rsidR="000468DD" w:rsidRPr="00A80DD9" w:rsidRDefault="00000000">
      <w:pPr>
        <w:pBdr>
          <w:left w:val="none" w:sz="0" w:space="14" w:color="000000"/>
        </w:pBdr>
        <w:spacing w:line="480" w:lineRule="auto"/>
        <w:ind w:left="720" w:hanging="360"/>
        <w:rPr>
          <w:rFonts w:ascii="Calibri" w:eastAsia="Calibri" w:hAnsi="Calibri" w:cs="Calibri"/>
        </w:rPr>
      </w:pPr>
      <w:r>
        <w:rPr>
          <w:rFonts w:ascii="Calibri" w:eastAsia="Calibri" w:hAnsi="Calibri" w:cs="Calibri"/>
        </w:rPr>
        <w:t xml:space="preserve">Han, H., Blackburn, A. M., Jeftic, A., Tran, T., </w:t>
      </w:r>
      <w:proofErr w:type="spellStart"/>
      <w:r>
        <w:rPr>
          <w:rFonts w:ascii="Calibri" w:eastAsia="Calibri" w:hAnsi="Calibri" w:cs="Calibri"/>
        </w:rPr>
        <w:t>Stoeckli</w:t>
      </w:r>
      <w:proofErr w:type="spellEnd"/>
      <w:r>
        <w:rPr>
          <w:rFonts w:ascii="Calibri" w:eastAsia="Calibri" w:hAnsi="Calibri" w:cs="Calibri"/>
        </w:rPr>
        <w:t>, S., &amp; Vestergren, S. (2022). Validity testing of the conspiratorial thinking and anti-expert sentiment scales during the COVID-19 pandemic across 24 languages from a large-scale global dataset.</w:t>
      </w:r>
      <w:r>
        <w:rPr>
          <w:rFonts w:ascii="Calibri" w:eastAsia="Calibri" w:hAnsi="Calibri" w:cs="Calibri"/>
          <w:i/>
        </w:rPr>
        <w:t xml:space="preserve"> Epidemiology and Infection</w:t>
      </w:r>
      <w:r>
        <w:rPr>
          <w:rFonts w:ascii="Calibri" w:eastAsia="Calibri" w:hAnsi="Calibri" w:cs="Calibri"/>
        </w:rPr>
        <w:t xml:space="preserve">. </w:t>
      </w:r>
      <w:hyperlink r:id="rId55">
        <w:r w:rsidRPr="00AB34F7">
          <w:rPr>
            <w:rFonts w:ascii="Calibri" w:eastAsia="Calibri" w:hAnsi="Calibri" w:cs="Calibri"/>
            <w:u w:val="single"/>
          </w:rPr>
          <w:t>https://doi.org/10.1017/S0950268822001443</w:t>
        </w:r>
      </w:hyperlink>
      <w:r w:rsidRPr="00A80DD9">
        <w:rPr>
          <w:rFonts w:ascii="Calibri" w:eastAsia="Calibri" w:hAnsi="Calibri" w:cs="Calibri"/>
        </w:rPr>
        <w:t xml:space="preserve"> </w:t>
      </w:r>
    </w:p>
    <w:p w14:paraId="2C28E47F" w14:textId="77777777" w:rsidR="000468DD" w:rsidRDefault="00000000">
      <w:pPr>
        <w:pBdr>
          <w:left w:val="none" w:sz="0" w:space="14" w:color="000000"/>
        </w:pBdr>
        <w:spacing w:line="480" w:lineRule="auto"/>
        <w:ind w:left="720" w:hanging="360"/>
        <w:rPr>
          <w:rFonts w:ascii="Calibri" w:eastAsia="Calibri" w:hAnsi="Calibri" w:cs="Calibri"/>
        </w:rPr>
      </w:pPr>
      <w:proofErr w:type="spellStart"/>
      <w:r>
        <w:rPr>
          <w:rFonts w:ascii="Calibri" w:eastAsia="Calibri" w:hAnsi="Calibri" w:cs="Calibri"/>
        </w:rPr>
        <w:t>Hornsey</w:t>
      </w:r>
      <w:proofErr w:type="spellEnd"/>
      <w:r>
        <w:rPr>
          <w:rFonts w:ascii="Calibri" w:eastAsia="Calibri" w:hAnsi="Calibri" w:cs="Calibri"/>
        </w:rPr>
        <w:t>, M. J. (2022). Reasons why people may refuse COVID‐19 vaccination (and what can be done about it). </w:t>
      </w:r>
      <w:r>
        <w:rPr>
          <w:rFonts w:ascii="Calibri" w:eastAsia="Calibri" w:hAnsi="Calibri" w:cs="Calibri"/>
          <w:i/>
        </w:rPr>
        <w:t>World Psychiatry, 21</w:t>
      </w:r>
      <w:r>
        <w:rPr>
          <w:rFonts w:ascii="Calibri" w:eastAsia="Calibri" w:hAnsi="Calibri" w:cs="Calibri"/>
        </w:rPr>
        <w:t>(2), 217-218. </w:t>
      </w:r>
      <w:hyperlink r:id="rId56">
        <w:r>
          <w:rPr>
            <w:rFonts w:ascii="Calibri" w:eastAsia="Calibri" w:hAnsi="Calibri" w:cs="Calibri"/>
            <w:color w:val="000000"/>
            <w:u w:val="single"/>
          </w:rPr>
          <w:t>https://doi.org/10.1002/wps.20990</w:t>
        </w:r>
      </w:hyperlink>
    </w:p>
    <w:p w14:paraId="37D2B0A8" w14:textId="77777777" w:rsidR="000468DD" w:rsidRDefault="00000000">
      <w:pPr>
        <w:pBdr>
          <w:left w:val="none" w:sz="0" w:space="14" w:color="000000"/>
        </w:pBdr>
        <w:spacing w:line="480" w:lineRule="auto"/>
        <w:ind w:left="720" w:hanging="360"/>
        <w:rPr>
          <w:rFonts w:ascii="Calibri" w:eastAsia="Calibri" w:hAnsi="Calibri" w:cs="Calibri"/>
        </w:rPr>
      </w:pPr>
      <w:proofErr w:type="spellStart"/>
      <w:r>
        <w:rPr>
          <w:rFonts w:ascii="Calibri" w:eastAsia="Calibri" w:hAnsi="Calibri" w:cs="Calibri"/>
        </w:rPr>
        <w:t>Hornsey</w:t>
      </w:r>
      <w:proofErr w:type="spellEnd"/>
      <w:r>
        <w:rPr>
          <w:rFonts w:ascii="Calibri" w:eastAsia="Calibri" w:hAnsi="Calibri" w:cs="Calibri"/>
        </w:rPr>
        <w:t>, M. J., Harris, E. A., &amp; Fielding, K. S. (2018). The psychological roots of anti-vaccination attitudes: A 24-nation investigation. </w:t>
      </w:r>
      <w:r>
        <w:rPr>
          <w:rFonts w:ascii="Calibri" w:eastAsia="Calibri" w:hAnsi="Calibri" w:cs="Calibri"/>
          <w:i/>
        </w:rPr>
        <w:t>Health Psychology, 37</w:t>
      </w:r>
      <w:r>
        <w:rPr>
          <w:rFonts w:ascii="Calibri" w:eastAsia="Calibri" w:hAnsi="Calibri" w:cs="Calibri"/>
        </w:rPr>
        <w:t>(4), 307-315. </w:t>
      </w:r>
      <w:r>
        <w:rPr>
          <w:rFonts w:ascii="Calibri" w:eastAsia="Calibri" w:hAnsi="Calibri" w:cs="Calibri"/>
          <w:u w:val="single"/>
        </w:rPr>
        <w:t>https://doi.org/10.1037/hea0000586</w:t>
      </w:r>
    </w:p>
    <w:p w14:paraId="28CFF2AD" w14:textId="77777777" w:rsidR="000468DD" w:rsidRDefault="00000000">
      <w:pPr>
        <w:pBdr>
          <w:left w:val="none" w:sz="0" w:space="14" w:color="000000"/>
        </w:pBdr>
        <w:spacing w:line="480" w:lineRule="auto"/>
        <w:ind w:left="720" w:hanging="360"/>
        <w:rPr>
          <w:rFonts w:ascii="Calibri" w:eastAsia="Calibri" w:hAnsi="Calibri" w:cs="Calibri"/>
        </w:rPr>
      </w:pPr>
      <w:r>
        <w:rPr>
          <w:rFonts w:ascii="Calibri" w:eastAsia="Calibri" w:hAnsi="Calibri" w:cs="Calibri"/>
        </w:rPr>
        <w:lastRenderedPageBreak/>
        <w:t xml:space="preserve">Jaiswal, J., &amp; </w:t>
      </w:r>
      <w:proofErr w:type="spellStart"/>
      <w:r>
        <w:rPr>
          <w:rFonts w:ascii="Calibri" w:eastAsia="Calibri" w:hAnsi="Calibri" w:cs="Calibri"/>
        </w:rPr>
        <w:t>Halkitis</w:t>
      </w:r>
      <w:proofErr w:type="spellEnd"/>
      <w:r>
        <w:rPr>
          <w:rFonts w:ascii="Calibri" w:eastAsia="Calibri" w:hAnsi="Calibri" w:cs="Calibri"/>
        </w:rPr>
        <w:t xml:space="preserve">, P. N. (2019). Towards a more inclusive and dynamic understanding of medical mistrust informed by science. </w:t>
      </w:r>
      <w:r>
        <w:rPr>
          <w:rFonts w:ascii="Calibri" w:eastAsia="Calibri" w:hAnsi="Calibri" w:cs="Calibri"/>
          <w:i/>
        </w:rPr>
        <w:t>Behavioral Medicine, 45</w:t>
      </w:r>
      <w:r>
        <w:rPr>
          <w:rFonts w:ascii="Calibri" w:eastAsia="Calibri" w:hAnsi="Calibri" w:cs="Calibri"/>
        </w:rPr>
        <w:t xml:space="preserve">(2), 79-85. </w:t>
      </w:r>
      <w:hyperlink r:id="rId57">
        <w:r>
          <w:rPr>
            <w:rFonts w:ascii="Calibri" w:eastAsia="Calibri" w:hAnsi="Calibri" w:cs="Calibri"/>
            <w:u w:val="single"/>
          </w:rPr>
          <w:t>https://doi.org/10.1080/08964289.2019.1619511</w:t>
        </w:r>
      </w:hyperlink>
      <w:r>
        <w:rPr>
          <w:rFonts w:ascii="Calibri" w:eastAsia="Calibri" w:hAnsi="Calibri" w:cs="Calibri"/>
        </w:rPr>
        <w:t xml:space="preserve"> </w:t>
      </w:r>
    </w:p>
    <w:p w14:paraId="4C9DA1ED" w14:textId="77777777" w:rsidR="000468DD" w:rsidRDefault="00000000">
      <w:pPr>
        <w:pBdr>
          <w:left w:val="none" w:sz="0" w:space="14" w:color="000000"/>
        </w:pBdr>
        <w:spacing w:line="480" w:lineRule="auto"/>
        <w:ind w:left="720" w:hanging="360"/>
        <w:rPr>
          <w:rFonts w:ascii="Calibri" w:eastAsia="Calibri" w:hAnsi="Calibri" w:cs="Calibri"/>
        </w:rPr>
      </w:pPr>
      <w:r>
        <w:rPr>
          <w:rFonts w:ascii="Calibri" w:eastAsia="Calibri" w:hAnsi="Calibri" w:cs="Calibri"/>
        </w:rPr>
        <w:t xml:space="preserve">Jolley, D., &amp; Douglas, K. (2014a). The effects of anti-vaccine conspiracy theories on vaccination intentions. </w:t>
      </w:r>
      <w:r>
        <w:rPr>
          <w:rFonts w:ascii="Calibri" w:eastAsia="Calibri" w:hAnsi="Calibri" w:cs="Calibri"/>
          <w:i/>
        </w:rPr>
        <w:t>PLOS ONE, 9</w:t>
      </w:r>
      <w:r>
        <w:rPr>
          <w:rFonts w:ascii="Calibri" w:eastAsia="Calibri" w:hAnsi="Calibri" w:cs="Calibri"/>
        </w:rPr>
        <w:t xml:space="preserve">(2): e89177. </w:t>
      </w:r>
      <w:hyperlink r:id="rId58">
        <w:r>
          <w:rPr>
            <w:rFonts w:ascii="Calibri" w:eastAsia="Calibri" w:hAnsi="Calibri" w:cs="Calibri"/>
            <w:u w:val="single"/>
          </w:rPr>
          <w:t>https://doi.org/10.1371/journal.pone.0089177</w:t>
        </w:r>
      </w:hyperlink>
      <w:r>
        <w:rPr>
          <w:rFonts w:ascii="Calibri" w:eastAsia="Calibri" w:hAnsi="Calibri" w:cs="Calibri"/>
        </w:rPr>
        <w:t xml:space="preserve"> </w:t>
      </w:r>
    </w:p>
    <w:p w14:paraId="5659DB16" w14:textId="77777777" w:rsidR="000468DD" w:rsidRDefault="00000000">
      <w:pPr>
        <w:pBdr>
          <w:left w:val="none" w:sz="0" w:space="14" w:color="000000"/>
        </w:pBdr>
        <w:spacing w:line="480" w:lineRule="auto"/>
        <w:ind w:left="720" w:hanging="360"/>
        <w:rPr>
          <w:rFonts w:ascii="Calibri" w:eastAsia="Calibri" w:hAnsi="Calibri" w:cs="Calibri"/>
          <w:u w:val="single"/>
        </w:rPr>
      </w:pPr>
      <w:r>
        <w:rPr>
          <w:rFonts w:ascii="Calibri" w:eastAsia="Calibri" w:hAnsi="Calibri" w:cs="Calibri"/>
          <w:u w:val="single"/>
        </w:rPr>
        <w:t xml:space="preserve">Jolley, D., &amp; Douglas, K. M. (2014b). The social consequences of </w:t>
      </w:r>
      <w:proofErr w:type="spellStart"/>
      <w:r>
        <w:rPr>
          <w:rFonts w:ascii="Calibri" w:eastAsia="Calibri" w:hAnsi="Calibri" w:cs="Calibri"/>
          <w:u w:val="single"/>
        </w:rPr>
        <w:t>conspiracism</w:t>
      </w:r>
      <w:proofErr w:type="spellEnd"/>
      <w:r>
        <w:rPr>
          <w:rFonts w:ascii="Calibri" w:eastAsia="Calibri" w:hAnsi="Calibri" w:cs="Calibri"/>
          <w:u w:val="single"/>
        </w:rPr>
        <w:t>: Exposure to conspiracy theories decreases intentions to engage in politics and to reduce one’s carbon footprint. British Journal of Psychology, 105(1), 35–56. https://doi.org/10.1111/bjop.12018</w:t>
      </w:r>
    </w:p>
    <w:p w14:paraId="5036BA9A" w14:textId="77777777" w:rsidR="000468DD" w:rsidRDefault="00000000">
      <w:pPr>
        <w:pBdr>
          <w:left w:val="none" w:sz="0" w:space="14" w:color="000000"/>
        </w:pBdr>
        <w:spacing w:line="480" w:lineRule="auto"/>
        <w:ind w:left="720" w:hanging="360"/>
        <w:rPr>
          <w:rFonts w:ascii="Calibri" w:eastAsia="Calibri" w:hAnsi="Calibri" w:cs="Calibri"/>
        </w:rPr>
      </w:pPr>
      <w:proofErr w:type="spellStart"/>
      <w:r>
        <w:rPr>
          <w:rFonts w:ascii="Calibri" w:eastAsia="Calibri" w:hAnsi="Calibri" w:cs="Calibri"/>
        </w:rPr>
        <w:t>Kaniasty</w:t>
      </w:r>
      <w:proofErr w:type="spellEnd"/>
      <w:r>
        <w:rPr>
          <w:rFonts w:ascii="Calibri" w:eastAsia="Calibri" w:hAnsi="Calibri" w:cs="Calibri"/>
        </w:rPr>
        <w:t xml:space="preserve">, K. &amp; Norris, F. H. (1995). In search </w:t>
      </w:r>
      <w:sdt>
        <w:sdtPr>
          <w:tag w:val="goog_rdk_166"/>
          <w:id w:val="873507180"/>
        </w:sdtPr>
        <w:sdtContent>
          <w:r>
            <w:rPr>
              <w:rFonts w:ascii="Calibri" w:eastAsia="Calibri" w:hAnsi="Calibri" w:cs="Calibri"/>
            </w:rPr>
            <w:t>of altruistic</w:t>
          </w:r>
        </w:sdtContent>
      </w:sdt>
      <w:r>
        <w:rPr>
          <w:rFonts w:ascii="Calibri" w:eastAsia="Calibri" w:hAnsi="Calibri" w:cs="Calibri"/>
        </w:rPr>
        <w:t xml:space="preserve"> community: patterns of social support mobilization following Hurricane Hugo. </w:t>
      </w:r>
      <w:r>
        <w:rPr>
          <w:rFonts w:ascii="Calibri" w:eastAsia="Calibri" w:hAnsi="Calibri" w:cs="Calibri"/>
          <w:i/>
        </w:rPr>
        <w:t>American Journal of Community Psychology 23,</w:t>
      </w:r>
      <w:r>
        <w:rPr>
          <w:rFonts w:ascii="Calibri" w:eastAsia="Calibri" w:hAnsi="Calibri" w:cs="Calibri"/>
        </w:rPr>
        <w:t xml:space="preserve"> 447-477. </w:t>
      </w:r>
      <w:hyperlink r:id="rId59">
        <w:r>
          <w:rPr>
            <w:rFonts w:ascii="Calibri" w:eastAsia="Calibri" w:hAnsi="Calibri" w:cs="Calibri"/>
            <w:u w:val="single"/>
          </w:rPr>
          <w:t>https://doi.org/10.1007/bf02506964</w:t>
        </w:r>
      </w:hyperlink>
      <w:r>
        <w:rPr>
          <w:rFonts w:ascii="Calibri" w:eastAsia="Calibri" w:hAnsi="Calibri" w:cs="Calibri"/>
        </w:rPr>
        <w:t xml:space="preserve"> </w:t>
      </w:r>
    </w:p>
    <w:p w14:paraId="5EA17717" w14:textId="2F41D8EA" w:rsidR="000468DD" w:rsidRDefault="00000000">
      <w:pPr>
        <w:pBdr>
          <w:left w:val="none" w:sz="0" w:space="14" w:color="000000"/>
        </w:pBdr>
        <w:spacing w:line="480" w:lineRule="auto"/>
        <w:ind w:left="720" w:hanging="360"/>
        <w:rPr>
          <w:rFonts w:ascii="Calibri" w:eastAsia="Calibri" w:hAnsi="Calibri" w:cs="Calibri"/>
          <w:highlight w:val="white"/>
          <w:u w:val="single"/>
        </w:rPr>
      </w:pPr>
      <w:proofErr w:type="spellStart"/>
      <w:r>
        <w:rPr>
          <w:rFonts w:ascii="Calibri" w:eastAsia="Calibri" w:hAnsi="Calibri" w:cs="Calibri"/>
          <w:highlight w:val="white"/>
        </w:rPr>
        <w:t>Kessels</w:t>
      </w:r>
      <w:proofErr w:type="spellEnd"/>
      <w:r>
        <w:rPr>
          <w:rFonts w:ascii="Calibri" w:eastAsia="Calibri" w:hAnsi="Calibri" w:cs="Calibri"/>
          <w:highlight w:val="white"/>
        </w:rPr>
        <w:t xml:space="preserve">, S. J., Marshall, H. S., Watson, M., </w:t>
      </w:r>
      <w:proofErr w:type="spellStart"/>
      <w:r>
        <w:rPr>
          <w:rFonts w:ascii="Calibri" w:eastAsia="Calibri" w:hAnsi="Calibri" w:cs="Calibri"/>
          <w:highlight w:val="white"/>
        </w:rPr>
        <w:t>Braunack</w:t>
      </w:r>
      <w:proofErr w:type="spellEnd"/>
      <w:r>
        <w:rPr>
          <w:rFonts w:ascii="Calibri" w:eastAsia="Calibri" w:hAnsi="Calibri" w:cs="Calibri"/>
          <w:highlight w:val="white"/>
        </w:rPr>
        <w:t xml:space="preserve">-Mayer, A. J., </w:t>
      </w:r>
      <w:proofErr w:type="spellStart"/>
      <w:r>
        <w:rPr>
          <w:rFonts w:ascii="Calibri" w:eastAsia="Calibri" w:hAnsi="Calibri" w:cs="Calibri"/>
          <w:highlight w:val="white"/>
        </w:rPr>
        <w:t>Reuzel</w:t>
      </w:r>
      <w:proofErr w:type="spellEnd"/>
      <w:r>
        <w:rPr>
          <w:rFonts w:ascii="Calibri" w:eastAsia="Calibri" w:hAnsi="Calibri" w:cs="Calibri"/>
          <w:highlight w:val="white"/>
        </w:rPr>
        <w:t xml:space="preserve">, R., &amp; </w:t>
      </w:r>
      <w:proofErr w:type="spellStart"/>
      <w:r>
        <w:rPr>
          <w:rFonts w:ascii="Calibri" w:eastAsia="Calibri" w:hAnsi="Calibri" w:cs="Calibri"/>
          <w:highlight w:val="white"/>
        </w:rPr>
        <w:t>Tooher</w:t>
      </w:r>
      <w:proofErr w:type="spellEnd"/>
      <w:r>
        <w:rPr>
          <w:rFonts w:ascii="Calibri" w:eastAsia="Calibri" w:hAnsi="Calibri" w:cs="Calibri"/>
          <w:highlight w:val="white"/>
        </w:rPr>
        <w:t xml:space="preserve">, R. L. (2012). Factors associated with HPV vaccine uptake in teenage girls: A systematic review. </w:t>
      </w:r>
      <w:r>
        <w:rPr>
          <w:rFonts w:ascii="Calibri" w:eastAsia="Calibri" w:hAnsi="Calibri" w:cs="Calibri"/>
          <w:i/>
          <w:highlight w:val="white"/>
        </w:rPr>
        <w:t>Vaccine, 30</w:t>
      </w:r>
      <w:r>
        <w:rPr>
          <w:rFonts w:ascii="Calibri" w:eastAsia="Calibri" w:hAnsi="Calibri" w:cs="Calibri"/>
          <w:highlight w:val="white"/>
        </w:rPr>
        <w:t>(24), 3546-3556.</w:t>
      </w:r>
      <w:hyperlink r:id="rId60">
        <w:r>
          <w:rPr>
            <w:rFonts w:ascii="Calibri" w:eastAsia="Calibri" w:hAnsi="Calibri" w:cs="Calibri"/>
            <w:highlight w:val="white"/>
          </w:rPr>
          <w:t xml:space="preserve"> </w:t>
        </w:r>
      </w:hyperlink>
      <w:hyperlink r:id="rId61">
        <w:r>
          <w:rPr>
            <w:rFonts w:ascii="Calibri" w:eastAsia="Calibri" w:hAnsi="Calibri" w:cs="Calibri"/>
            <w:highlight w:val="white"/>
            <w:u w:val="single"/>
          </w:rPr>
          <w:t>https://doi.org/10.1016/j.vaccine.2012.03.063</w:t>
        </w:r>
      </w:hyperlink>
    </w:p>
    <w:p w14:paraId="770830DE" w14:textId="762FDF6D" w:rsidR="002F5DF2" w:rsidRPr="00AB34F7" w:rsidRDefault="002F5DF2" w:rsidP="002F5DF2">
      <w:pPr>
        <w:pBdr>
          <w:left w:val="none" w:sz="0" w:space="14" w:color="000000"/>
        </w:pBdr>
        <w:spacing w:line="480" w:lineRule="auto"/>
        <w:ind w:left="720" w:hanging="360"/>
        <w:rPr>
          <w:rFonts w:ascii="Calibri" w:eastAsia="Calibri" w:hAnsi="Calibri" w:cs="Calibri"/>
          <w:lang w:val="en-GB"/>
        </w:rPr>
      </w:pPr>
      <w:r w:rsidRPr="00AB34F7">
        <w:rPr>
          <w:rFonts w:ascii="Calibri" w:eastAsia="Calibri" w:hAnsi="Calibri" w:cs="Calibri"/>
          <w:lang w:val="en-GB"/>
        </w:rPr>
        <w:t xml:space="preserve">Kim, M., &amp; Cao, X. (2016). The impact of exposure to media messages promoting government conspiracy theories on distrust in the government: Evidence from a two-stage randomized experiment. </w:t>
      </w:r>
      <w:r w:rsidRPr="00AB34F7">
        <w:rPr>
          <w:rFonts w:ascii="Calibri" w:eastAsia="Calibri" w:hAnsi="Calibri" w:cs="Calibri"/>
          <w:i/>
          <w:iCs/>
          <w:lang w:val="en-GB"/>
        </w:rPr>
        <w:t>International Journal of Communication</w:t>
      </w:r>
      <w:r w:rsidRPr="00AB34F7">
        <w:rPr>
          <w:rFonts w:ascii="Calibri" w:eastAsia="Calibri" w:hAnsi="Calibri" w:cs="Calibri"/>
          <w:lang w:val="en-GB"/>
        </w:rPr>
        <w:t xml:space="preserve">, </w:t>
      </w:r>
      <w:r w:rsidRPr="00AB34F7">
        <w:rPr>
          <w:rFonts w:ascii="Calibri" w:eastAsia="Calibri" w:hAnsi="Calibri" w:cs="Calibri"/>
          <w:i/>
          <w:iCs/>
          <w:lang w:val="en-GB"/>
        </w:rPr>
        <w:t>10</w:t>
      </w:r>
      <w:r w:rsidRPr="00AB34F7">
        <w:rPr>
          <w:rFonts w:ascii="Calibri" w:eastAsia="Calibri" w:hAnsi="Calibri" w:cs="Calibri"/>
          <w:lang w:val="en-GB"/>
        </w:rPr>
        <w:t xml:space="preserve">, 3808–3827. </w:t>
      </w:r>
      <w:hyperlink r:id="rId62" w:history="1">
        <w:r w:rsidRPr="00AB34F7">
          <w:rPr>
            <w:rStyle w:val="Hyperlink"/>
            <w:rFonts w:ascii="Calibri" w:eastAsia="Calibri" w:hAnsi="Calibri" w:cs="Calibri"/>
            <w:color w:val="auto"/>
            <w:lang w:val="en-GB"/>
          </w:rPr>
          <w:t>https://ijoc.org/index.php/ijoc/article/view/5127</w:t>
        </w:r>
      </w:hyperlink>
    </w:p>
    <w:p w14:paraId="7362A2B1" w14:textId="66702354" w:rsidR="000468DD" w:rsidRPr="00AB34F7" w:rsidRDefault="00000000">
      <w:pPr>
        <w:pBdr>
          <w:left w:val="none" w:sz="0" w:space="14" w:color="000000"/>
        </w:pBdr>
        <w:spacing w:line="480" w:lineRule="auto"/>
        <w:ind w:left="720" w:hanging="360"/>
        <w:rPr>
          <w:rFonts w:ascii="Calibri" w:eastAsia="Calibri" w:hAnsi="Calibri" w:cs="Calibri"/>
          <w:highlight w:val="white"/>
        </w:rPr>
      </w:pPr>
      <w:proofErr w:type="spellStart"/>
      <w:r w:rsidRPr="00AB34F7">
        <w:rPr>
          <w:rFonts w:ascii="Calibri" w:eastAsia="Calibri" w:hAnsi="Calibri" w:cs="Calibri"/>
        </w:rPr>
        <w:t>Kruschke</w:t>
      </w:r>
      <w:proofErr w:type="spellEnd"/>
      <w:r w:rsidRPr="00AB34F7">
        <w:rPr>
          <w:rFonts w:ascii="Calibri" w:eastAsia="Calibri" w:hAnsi="Calibri" w:cs="Calibri"/>
        </w:rPr>
        <w:t xml:space="preserve">, J. K. (2018). Rejecting or accepting parameter values in Bayesian estimation. </w:t>
      </w:r>
      <w:r w:rsidRPr="00AB34F7">
        <w:rPr>
          <w:rFonts w:ascii="Calibri" w:eastAsia="Calibri" w:hAnsi="Calibri" w:cs="Calibri"/>
          <w:i/>
        </w:rPr>
        <w:t>Advances in Methods and Practices in Psychological Science, 1</w:t>
      </w:r>
      <w:r w:rsidRPr="00AB34F7">
        <w:rPr>
          <w:rFonts w:ascii="Calibri" w:eastAsia="Calibri" w:hAnsi="Calibri" w:cs="Calibri"/>
        </w:rPr>
        <w:t xml:space="preserve">(2), 270-280. </w:t>
      </w:r>
      <w:hyperlink r:id="rId63">
        <w:r w:rsidRPr="00AB34F7">
          <w:rPr>
            <w:rFonts w:ascii="Calibri" w:eastAsia="Calibri" w:hAnsi="Calibri" w:cs="Calibri"/>
            <w:color w:val="000000"/>
          </w:rPr>
          <w:t>https://doi.org/10.1177%2F2515245918771304</w:t>
        </w:r>
      </w:hyperlink>
      <w:r w:rsidRPr="00AB34F7">
        <w:rPr>
          <w:rFonts w:ascii="Calibri" w:eastAsia="Calibri" w:hAnsi="Calibri" w:cs="Calibri"/>
        </w:rPr>
        <w:t xml:space="preserve"> </w:t>
      </w:r>
    </w:p>
    <w:p w14:paraId="2A084B60" w14:textId="77777777" w:rsidR="000468DD" w:rsidRPr="00AB34F7" w:rsidRDefault="00000000">
      <w:pPr>
        <w:pBdr>
          <w:left w:val="none" w:sz="0" w:space="14" w:color="000000"/>
        </w:pBdr>
        <w:spacing w:line="480" w:lineRule="auto"/>
        <w:ind w:left="720" w:hanging="360"/>
        <w:rPr>
          <w:rFonts w:ascii="Calibri" w:eastAsia="Calibri" w:hAnsi="Calibri" w:cs="Calibri"/>
          <w:u w:val="single"/>
          <w:lang w:val="en-US"/>
        </w:rPr>
      </w:pPr>
      <w:r w:rsidRPr="00151C53">
        <w:rPr>
          <w:rFonts w:ascii="Calibri" w:eastAsia="Calibri" w:hAnsi="Calibri" w:cs="Calibri"/>
          <w:lang w:val="es-MX"/>
        </w:rPr>
        <w:t xml:space="preserve">Lazarus, J. V., Ratzan, S. C., Palayew, A., Gostin, L. O., Larson, H. J., Rabin, K., Kimball, S., &amp; El-Mohandes, A. (2021). </w:t>
      </w:r>
      <w:r>
        <w:rPr>
          <w:rFonts w:ascii="Calibri" w:eastAsia="Calibri" w:hAnsi="Calibri" w:cs="Calibri"/>
        </w:rPr>
        <w:t xml:space="preserve">A global survey of potential acceptance of a COVID-19 vaccine. </w:t>
      </w:r>
      <w:r w:rsidRPr="00AB34F7">
        <w:rPr>
          <w:rFonts w:ascii="Calibri" w:eastAsia="Calibri" w:hAnsi="Calibri" w:cs="Calibri"/>
          <w:i/>
          <w:lang w:val="en-US"/>
        </w:rPr>
        <w:t>Nature Medicine</w:t>
      </w:r>
      <w:r w:rsidRPr="00AB34F7">
        <w:rPr>
          <w:rFonts w:ascii="Calibri" w:eastAsia="Calibri" w:hAnsi="Calibri" w:cs="Calibri"/>
          <w:lang w:val="en-US"/>
        </w:rPr>
        <w:t xml:space="preserve">, </w:t>
      </w:r>
      <w:r w:rsidRPr="00AB34F7">
        <w:rPr>
          <w:rFonts w:ascii="Calibri" w:eastAsia="Calibri" w:hAnsi="Calibri" w:cs="Calibri"/>
          <w:i/>
          <w:lang w:val="en-US"/>
        </w:rPr>
        <w:t>27</w:t>
      </w:r>
      <w:r w:rsidRPr="00AB34F7">
        <w:rPr>
          <w:rFonts w:ascii="Calibri" w:eastAsia="Calibri" w:hAnsi="Calibri" w:cs="Calibri"/>
          <w:lang w:val="en-US"/>
        </w:rPr>
        <w:t>(2), 225–228.</w:t>
      </w:r>
      <w:hyperlink r:id="rId64">
        <w:r w:rsidRPr="00AB34F7">
          <w:rPr>
            <w:rFonts w:ascii="Calibri" w:eastAsia="Calibri" w:hAnsi="Calibri" w:cs="Calibri"/>
            <w:u w:val="single"/>
            <w:lang w:val="en-US"/>
          </w:rPr>
          <w:t xml:space="preserve"> https://doi.org/10.1038/s41591-020-1124-9</w:t>
        </w:r>
      </w:hyperlink>
    </w:p>
    <w:p w14:paraId="1B406B15" w14:textId="77777777" w:rsidR="000468DD" w:rsidRDefault="00000000">
      <w:pPr>
        <w:pBdr>
          <w:left w:val="none" w:sz="0" w:space="14" w:color="000000"/>
        </w:pBdr>
        <w:spacing w:line="480" w:lineRule="auto"/>
        <w:ind w:left="720" w:hanging="360"/>
        <w:rPr>
          <w:rFonts w:ascii="Calibri" w:eastAsia="Calibri" w:hAnsi="Calibri" w:cs="Calibri"/>
        </w:rPr>
      </w:pPr>
      <w:r w:rsidRPr="00AB34F7">
        <w:rPr>
          <w:rFonts w:ascii="Calibri" w:eastAsia="Calibri" w:hAnsi="Calibri" w:cs="Calibri"/>
          <w:lang w:val="en-US"/>
        </w:rPr>
        <w:t xml:space="preserve">Lewandowsky, S., Gignac, G. E., &amp; </w:t>
      </w:r>
      <w:proofErr w:type="spellStart"/>
      <w:r w:rsidRPr="00AB34F7">
        <w:rPr>
          <w:rFonts w:ascii="Calibri" w:eastAsia="Calibri" w:hAnsi="Calibri" w:cs="Calibri"/>
          <w:lang w:val="en-US"/>
        </w:rPr>
        <w:t>Oberauer</w:t>
      </w:r>
      <w:proofErr w:type="spellEnd"/>
      <w:r w:rsidRPr="00AB34F7">
        <w:rPr>
          <w:rFonts w:ascii="Calibri" w:eastAsia="Calibri" w:hAnsi="Calibri" w:cs="Calibri"/>
          <w:lang w:val="en-US"/>
        </w:rPr>
        <w:t xml:space="preserve">, K. (2013). </w:t>
      </w:r>
      <w:r>
        <w:rPr>
          <w:rFonts w:ascii="Calibri" w:eastAsia="Calibri" w:hAnsi="Calibri" w:cs="Calibri"/>
        </w:rPr>
        <w:t xml:space="preserve">The role of conspiracist ideation and worldviews in predicting rejection of science. </w:t>
      </w:r>
      <w:r>
        <w:rPr>
          <w:rFonts w:ascii="Calibri" w:eastAsia="Calibri" w:hAnsi="Calibri" w:cs="Calibri"/>
          <w:i/>
        </w:rPr>
        <w:t>PLOS ONE, 8</w:t>
      </w:r>
      <w:r>
        <w:rPr>
          <w:rFonts w:ascii="Calibri" w:eastAsia="Calibri" w:hAnsi="Calibri" w:cs="Calibri"/>
        </w:rPr>
        <w:t>(10), e75637.</w:t>
      </w:r>
      <w:hyperlink r:id="rId65">
        <w:r>
          <w:rPr>
            <w:rFonts w:ascii="Calibri" w:eastAsia="Calibri" w:hAnsi="Calibri" w:cs="Calibri"/>
          </w:rPr>
          <w:t xml:space="preserve"> </w:t>
        </w:r>
      </w:hyperlink>
      <w:hyperlink r:id="rId66">
        <w:r>
          <w:rPr>
            <w:rFonts w:ascii="Calibri" w:eastAsia="Calibri" w:hAnsi="Calibri" w:cs="Calibri"/>
            <w:u w:val="single"/>
          </w:rPr>
          <w:t>https://doi.org/10.1371/journal.pone.0075637</w:t>
        </w:r>
      </w:hyperlink>
      <w:r>
        <w:rPr>
          <w:rFonts w:ascii="Calibri" w:eastAsia="Calibri" w:hAnsi="Calibri" w:cs="Calibri"/>
        </w:rPr>
        <w:t xml:space="preserve"> </w:t>
      </w:r>
    </w:p>
    <w:p w14:paraId="1158C9DE" w14:textId="77777777" w:rsidR="000468DD" w:rsidRDefault="00000000">
      <w:pPr>
        <w:pBdr>
          <w:left w:val="none" w:sz="0" w:space="14" w:color="000000"/>
        </w:pBdr>
        <w:spacing w:line="480" w:lineRule="auto"/>
        <w:ind w:left="720" w:hanging="360"/>
        <w:rPr>
          <w:rFonts w:ascii="Calibri" w:eastAsia="Calibri" w:hAnsi="Calibri" w:cs="Calibri"/>
        </w:rPr>
      </w:pPr>
      <w:r>
        <w:rPr>
          <w:rFonts w:ascii="Calibri" w:eastAsia="Calibri" w:hAnsi="Calibri" w:cs="Calibri"/>
        </w:rPr>
        <w:t xml:space="preserve">Lieberoth, A., Lin, S.-Y., Stöckli, S., Han, H., Kowal, M., Gelpi, R., </w:t>
      </w:r>
      <w:proofErr w:type="spellStart"/>
      <w:r>
        <w:rPr>
          <w:rFonts w:ascii="Calibri" w:eastAsia="Calibri" w:hAnsi="Calibri" w:cs="Calibri"/>
        </w:rPr>
        <w:t>Chrona</w:t>
      </w:r>
      <w:proofErr w:type="spellEnd"/>
      <w:r>
        <w:rPr>
          <w:rFonts w:ascii="Calibri" w:eastAsia="Calibri" w:hAnsi="Calibri" w:cs="Calibri"/>
        </w:rPr>
        <w:t xml:space="preserve">, S., Tran, T. P., </w:t>
      </w:r>
      <w:proofErr w:type="spellStart"/>
      <w:r>
        <w:rPr>
          <w:rFonts w:ascii="Calibri" w:eastAsia="Calibri" w:hAnsi="Calibri" w:cs="Calibri"/>
        </w:rPr>
        <w:t>Jeftić</w:t>
      </w:r>
      <w:proofErr w:type="spellEnd"/>
      <w:r>
        <w:rPr>
          <w:rFonts w:ascii="Calibri" w:eastAsia="Calibri" w:hAnsi="Calibri" w:cs="Calibri"/>
        </w:rPr>
        <w:t xml:space="preserve">, A., Rasmussen, J., </w:t>
      </w:r>
      <w:proofErr w:type="spellStart"/>
      <w:r>
        <w:rPr>
          <w:rFonts w:ascii="Calibri" w:eastAsia="Calibri" w:hAnsi="Calibri" w:cs="Calibri"/>
        </w:rPr>
        <w:t>Cakal</w:t>
      </w:r>
      <w:proofErr w:type="spellEnd"/>
      <w:r>
        <w:rPr>
          <w:rFonts w:ascii="Calibri" w:eastAsia="Calibri" w:hAnsi="Calibri" w:cs="Calibri"/>
        </w:rPr>
        <w:t xml:space="preserve">, H., </w:t>
      </w:r>
      <w:proofErr w:type="spellStart"/>
      <w:r>
        <w:rPr>
          <w:rFonts w:ascii="Calibri" w:eastAsia="Calibri" w:hAnsi="Calibri" w:cs="Calibri"/>
        </w:rPr>
        <w:t>Milfont</w:t>
      </w:r>
      <w:proofErr w:type="spellEnd"/>
      <w:r>
        <w:rPr>
          <w:rFonts w:ascii="Calibri" w:eastAsia="Calibri" w:hAnsi="Calibri" w:cs="Calibri"/>
        </w:rPr>
        <w:t xml:space="preserve">, T. L., Yamada, Y., Rasmussen, J., Amin, R., </w:t>
      </w:r>
      <w:proofErr w:type="spellStart"/>
      <w:r>
        <w:rPr>
          <w:rFonts w:ascii="Calibri" w:eastAsia="Calibri" w:hAnsi="Calibri" w:cs="Calibri"/>
        </w:rPr>
        <w:t>Debove</w:t>
      </w:r>
      <w:proofErr w:type="spellEnd"/>
      <w:r>
        <w:rPr>
          <w:rFonts w:ascii="Calibri" w:eastAsia="Calibri" w:hAnsi="Calibri" w:cs="Calibri"/>
        </w:rPr>
        <w:t xml:space="preserve">, S., </w:t>
      </w:r>
      <w:proofErr w:type="spellStart"/>
      <w:r>
        <w:rPr>
          <w:rFonts w:ascii="Calibri" w:eastAsia="Calibri" w:hAnsi="Calibri" w:cs="Calibri"/>
        </w:rPr>
        <w:t>Gelpí</w:t>
      </w:r>
      <w:proofErr w:type="spellEnd"/>
      <w:r>
        <w:rPr>
          <w:rFonts w:ascii="Calibri" w:eastAsia="Calibri" w:hAnsi="Calibri" w:cs="Calibri"/>
        </w:rPr>
        <w:t xml:space="preserve">, R., … </w:t>
      </w:r>
      <w:proofErr w:type="spellStart"/>
      <w:r>
        <w:rPr>
          <w:rFonts w:ascii="Calibri" w:eastAsia="Calibri" w:hAnsi="Calibri" w:cs="Calibri"/>
        </w:rPr>
        <w:t>Dubrov</w:t>
      </w:r>
      <w:proofErr w:type="spellEnd"/>
      <w:r>
        <w:rPr>
          <w:rFonts w:ascii="Calibri" w:eastAsia="Calibri" w:hAnsi="Calibri" w:cs="Calibri"/>
        </w:rPr>
        <w:t xml:space="preserve">, D. (2021). Stress and worry in the 2020 coronavirus pandemic: Relationships to trust and compliance with preventive measures across 48 countries in the COVIDISTRESS Global Survey. </w:t>
      </w:r>
      <w:r>
        <w:rPr>
          <w:rFonts w:ascii="Calibri" w:eastAsia="Calibri" w:hAnsi="Calibri" w:cs="Calibri"/>
          <w:i/>
        </w:rPr>
        <w:t>Royal Society Open Science, 8</w:t>
      </w:r>
      <w:r>
        <w:rPr>
          <w:rFonts w:ascii="Calibri" w:eastAsia="Calibri" w:hAnsi="Calibri" w:cs="Calibri"/>
        </w:rPr>
        <w:t xml:space="preserve">(2). </w:t>
      </w:r>
      <w:hyperlink r:id="rId67">
        <w:r>
          <w:rPr>
            <w:rFonts w:ascii="Calibri" w:eastAsia="Calibri" w:hAnsi="Calibri" w:cs="Calibri"/>
            <w:u w:val="single"/>
          </w:rPr>
          <w:t>https://doi.org/10.1098/rsos.200589</w:t>
        </w:r>
      </w:hyperlink>
      <w:r>
        <w:rPr>
          <w:rFonts w:ascii="Calibri" w:eastAsia="Calibri" w:hAnsi="Calibri" w:cs="Calibri"/>
        </w:rPr>
        <w:t xml:space="preserve"> </w:t>
      </w:r>
    </w:p>
    <w:p w14:paraId="1644F6D5" w14:textId="2B9D66B3" w:rsidR="000468DD" w:rsidRDefault="00000000">
      <w:pPr>
        <w:pBdr>
          <w:left w:val="none" w:sz="0" w:space="14" w:color="000000"/>
        </w:pBdr>
        <w:spacing w:line="480" w:lineRule="auto"/>
        <w:ind w:left="720" w:hanging="360"/>
        <w:rPr>
          <w:rFonts w:ascii="Calibri" w:eastAsia="Calibri" w:hAnsi="Calibri" w:cs="Calibri"/>
          <w:u w:val="single"/>
        </w:rPr>
      </w:pPr>
      <w:proofErr w:type="spellStart"/>
      <w:r>
        <w:rPr>
          <w:rFonts w:ascii="Calibri" w:eastAsia="Calibri" w:hAnsi="Calibri" w:cs="Calibri"/>
        </w:rPr>
        <w:t>Lindholt</w:t>
      </w:r>
      <w:proofErr w:type="spellEnd"/>
      <w:r>
        <w:rPr>
          <w:rFonts w:ascii="Calibri" w:eastAsia="Calibri" w:hAnsi="Calibri" w:cs="Calibri"/>
        </w:rPr>
        <w:t xml:space="preserve">, M. F., </w:t>
      </w:r>
      <w:proofErr w:type="spellStart"/>
      <w:r>
        <w:rPr>
          <w:rFonts w:ascii="Calibri" w:eastAsia="Calibri" w:hAnsi="Calibri" w:cs="Calibri"/>
        </w:rPr>
        <w:t>Jørgensen</w:t>
      </w:r>
      <w:proofErr w:type="spellEnd"/>
      <w:r>
        <w:rPr>
          <w:rFonts w:ascii="Calibri" w:eastAsia="Calibri" w:hAnsi="Calibri" w:cs="Calibri"/>
        </w:rPr>
        <w:t xml:space="preserve">, F., </w:t>
      </w:r>
      <w:proofErr w:type="spellStart"/>
      <w:r>
        <w:rPr>
          <w:rFonts w:ascii="Calibri" w:eastAsia="Calibri" w:hAnsi="Calibri" w:cs="Calibri"/>
        </w:rPr>
        <w:t>Bor</w:t>
      </w:r>
      <w:proofErr w:type="spellEnd"/>
      <w:r>
        <w:rPr>
          <w:rFonts w:ascii="Calibri" w:eastAsia="Calibri" w:hAnsi="Calibri" w:cs="Calibri"/>
        </w:rPr>
        <w:t xml:space="preserve">, A., &amp; Peterson, M. B. (2021). Public acceptance of COVID-19 vaccines: cross-national evidence on levels and individual-level predictors using observational data. </w:t>
      </w:r>
      <w:r>
        <w:rPr>
          <w:rFonts w:ascii="Calibri" w:eastAsia="Calibri" w:hAnsi="Calibri" w:cs="Calibri"/>
          <w:i/>
        </w:rPr>
        <w:t>BMJ Open, 11</w:t>
      </w:r>
      <w:r>
        <w:rPr>
          <w:rFonts w:ascii="Calibri" w:eastAsia="Calibri" w:hAnsi="Calibri" w:cs="Calibri"/>
        </w:rPr>
        <w:t xml:space="preserve">, e048172. </w:t>
      </w:r>
      <w:hyperlink r:id="rId68">
        <w:r>
          <w:rPr>
            <w:rFonts w:ascii="Calibri" w:eastAsia="Calibri" w:hAnsi="Calibri" w:cs="Calibri"/>
            <w:u w:val="single"/>
          </w:rPr>
          <w:t>https://doi.org/10.1136/bmjopen-2020-048172</w:t>
        </w:r>
      </w:hyperlink>
    </w:p>
    <w:p w14:paraId="50799BC5" w14:textId="0ED1671E" w:rsidR="00954E9A" w:rsidRDefault="00954E9A">
      <w:pPr>
        <w:pBdr>
          <w:left w:val="none" w:sz="0" w:space="14" w:color="000000"/>
        </w:pBdr>
        <w:spacing w:line="480" w:lineRule="auto"/>
        <w:ind w:left="720" w:hanging="360"/>
        <w:rPr>
          <w:rFonts w:ascii="Calibri" w:eastAsia="Calibri" w:hAnsi="Calibri" w:cs="Calibri"/>
        </w:rPr>
      </w:pPr>
      <w:r w:rsidRPr="00954E9A">
        <w:rPr>
          <w:rFonts w:ascii="Calibri" w:eastAsia="Calibri" w:hAnsi="Calibri" w:cs="Calibri"/>
        </w:rPr>
        <w:t>Makowski, D., Ben-</w:t>
      </w:r>
      <w:proofErr w:type="spellStart"/>
      <w:r w:rsidRPr="00954E9A">
        <w:rPr>
          <w:rFonts w:ascii="Calibri" w:eastAsia="Calibri" w:hAnsi="Calibri" w:cs="Calibri"/>
        </w:rPr>
        <w:t>Shachar</w:t>
      </w:r>
      <w:proofErr w:type="spellEnd"/>
      <w:r w:rsidRPr="00954E9A">
        <w:rPr>
          <w:rFonts w:ascii="Calibri" w:eastAsia="Calibri" w:hAnsi="Calibri" w:cs="Calibri"/>
        </w:rPr>
        <w:t xml:space="preserve">, M. S., &amp; </w:t>
      </w:r>
      <w:proofErr w:type="spellStart"/>
      <w:r w:rsidRPr="00954E9A">
        <w:rPr>
          <w:rFonts w:ascii="Calibri" w:eastAsia="Calibri" w:hAnsi="Calibri" w:cs="Calibri"/>
        </w:rPr>
        <w:t>Lüdecke</w:t>
      </w:r>
      <w:proofErr w:type="spellEnd"/>
      <w:r w:rsidRPr="00954E9A">
        <w:rPr>
          <w:rFonts w:ascii="Calibri" w:eastAsia="Calibri" w:hAnsi="Calibri" w:cs="Calibri"/>
        </w:rPr>
        <w:t xml:space="preserve">, D. (2019). </w:t>
      </w:r>
      <w:proofErr w:type="spellStart"/>
      <w:r w:rsidRPr="00954E9A">
        <w:rPr>
          <w:rFonts w:ascii="Calibri" w:eastAsia="Calibri" w:hAnsi="Calibri" w:cs="Calibri"/>
        </w:rPr>
        <w:t>bayestestR</w:t>
      </w:r>
      <w:proofErr w:type="spellEnd"/>
      <w:r w:rsidRPr="00954E9A">
        <w:rPr>
          <w:rFonts w:ascii="Calibri" w:eastAsia="Calibri" w:hAnsi="Calibri" w:cs="Calibri"/>
        </w:rPr>
        <w:t xml:space="preserve">: Describing effects and their uncertainty, </w:t>
      </w:r>
      <w:proofErr w:type="gramStart"/>
      <w:r w:rsidRPr="00954E9A">
        <w:rPr>
          <w:rFonts w:ascii="Calibri" w:eastAsia="Calibri" w:hAnsi="Calibri" w:cs="Calibri"/>
        </w:rPr>
        <w:t>existence</w:t>
      </w:r>
      <w:proofErr w:type="gramEnd"/>
      <w:r w:rsidRPr="00954E9A">
        <w:rPr>
          <w:rFonts w:ascii="Calibri" w:eastAsia="Calibri" w:hAnsi="Calibri" w:cs="Calibri"/>
        </w:rPr>
        <w:t xml:space="preserve"> and significance within the Bayesian framework. </w:t>
      </w:r>
      <w:r w:rsidRPr="00AB34F7">
        <w:rPr>
          <w:rFonts w:ascii="Calibri" w:eastAsia="Calibri" w:hAnsi="Calibri" w:cs="Calibri"/>
          <w:i/>
          <w:iCs/>
        </w:rPr>
        <w:t xml:space="preserve">Journal of </w:t>
      </w:r>
      <w:proofErr w:type="gramStart"/>
      <w:r w:rsidRPr="00AB34F7">
        <w:rPr>
          <w:rFonts w:ascii="Calibri" w:eastAsia="Calibri" w:hAnsi="Calibri" w:cs="Calibri"/>
          <w:i/>
          <w:iCs/>
        </w:rPr>
        <w:t>Open Source</w:t>
      </w:r>
      <w:proofErr w:type="gramEnd"/>
      <w:r w:rsidRPr="00AB34F7">
        <w:rPr>
          <w:rFonts w:ascii="Calibri" w:eastAsia="Calibri" w:hAnsi="Calibri" w:cs="Calibri"/>
          <w:i/>
          <w:iCs/>
        </w:rPr>
        <w:t xml:space="preserve"> Software, 4</w:t>
      </w:r>
      <w:r w:rsidRPr="00954E9A">
        <w:rPr>
          <w:rFonts w:ascii="Calibri" w:eastAsia="Calibri" w:hAnsi="Calibri" w:cs="Calibri"/>
        </w:rPr>
        <w:t>(40), 1541. https://doi.org/10.21105/joss.01541</w:t>
      </w:r>
    </w:p>
    <w:p w14:paraId="6EBE1128" w14:textId="77777777" w:rsidR="000468DD" w:rsidRDefault="00000000">
      <w:pPr>
        <w:pBdr>
          <w:left w:val="none" w:sz="0" w:space="14" w:color="000000"/>
        </w:pBdr>
        <w:spacing w:line="480" w:lineRule="auto"/>
        <w:ind w:left="720" w:hanging="360"/>
        <w:rPr>
          <w:rFonts w:ascii="Calibri" w:eastAsia="Calibri" w:hAnsi="Calibri" w:cs="Calibri"/>
          <w:color w:val="1C1D1E"/>
        </w:rPr>
      </w:pPr>
      <w:r>
        <w:rPr>
          <w:rFonts w:ascii="Calibri" w:eastAsia="Calibri" w:hAnsi="Calibri" w:cs="Calibri"/>
        </w:rPr>
        <w:t xml:space="preserve">Mari, S., Gil de </w:t>
      </w:r>
      <w:proofErr w:type="spellStart"/>
      <w:r>
        <w:rPr>
          <w:rFonts w:ascii="Calibri" w:eastAsia="Calibri" w:hAnsi="Calibri" w:cs="Calibri"/>
        </w:rPr>
        <w:t>Zúñiga</w:t>
      </w:r>
      <w:proofErr w:type="spellEnd"/>
      <w:r>
        <w:rPr>
          <w:rFonts w:ascii="Calibri" w:eastAsia="Calibri" w:hAnsi="Calibri" w:cs="Calibri"/>
        </w:rPr>
        <w:t xml:space="preserve">, H., </w:t>
      </w:r>
      <w:proofErr w:type="spellStart"/>
      <w:r>
        <w:rPr>
          <w:rFonts w:ascii="Calibri" w:eastAsia="Calibri" w:hAnsi="Calibri" w:cs="Calibri"/>
        </w:rPr>
        <w:t>Suerdem</w:t>
      </w:r>
      <w:proofErr w:type="spellEnd"/>
      <w:r>
        <w:rPr>
          <w:rFonts w:ascii="Calibri" w:eastAsia="Calibri" w:hAnsi="Calibri" w:cs="Calibri"/>
        </w:rPr>
        <w:t xml:space="preserve">, A., Hanke, K., Brown, G., </w:t>
      </w:r>
      <w:proofErr w:type="spellStart"/>
      <w:r>
        <w:rPr>
          <w:rFonts w:ascii="Calibri" w:eastAsia="Calibri" w:hAnsi="Calibri" w:cs="Calibri"/>
        </w:rPr>
        <w:t>Vilar</w:t>
      </w:r>
      <w:proofErr w:type="spellEnd"/>
      <w:r>
        <w:rPr>
          <w:rFonts w:ascii="Calibri" w:eastAsia="Calibri" w:hAnsi="Calibri" w:cs="Calibri"/>
        </w:rPr>
        <w:t xml:space="preserve">, R., Boer, D. and </w:t>
      </w:r>
      <w:proofErr w:type="spellStart"/>
      <w:r>
        <w:rPr>
          <w:rFonts w:ascii="Calibri" w:eastAsia="Calibri" w:hAnsi="Calibri" w:cs="Calibri"/>
        </w:rPr>
        <w:t>Bilewicz</w:t>
      </w:r>
      <w:proofErr w:type="spellEnd"/>
      <w:r>
        <w:rPr>
          <w:rFonts w:ascii="Calibri" w:eastAsia="Calibri" w:hAnsi="Calibri" w:cs="Calibri"/>
        </w:rPr>
        <w:t xml:space="preserve">, M. (2022). Conspiracy Theories and Institutional Trust: Examining the Role of Uncertainty Avoidance and Active Social Media Use. </w:t>
      </w:r>
      <w:r>
        <w:rPr>
          <w:rFonts w:ascii="Calibri" w:eastAsia="Calibri" w:hAnsi="Calibri" w:cs="Calibri"/>
          <w:i/>
        </w:rPr>
        <w:t>Political Psychology, 43</w:t>
      </w:r>
      <w:r>
        <w:rPr>
          <w:rFonts w:ascii="Calibri" w:eastAsia="Calibri" w:hAnsi="Calibri" w:cs="Calibri"/>
        </w:rPr>
        <w:t xml:space="preserve">, 277-296. </w:t>
      </w:r>
      <w:hyperlink r:id="rId69">
        <w:r>
          <w:rPr>
            <w:rFonts w:ascii="Calibri" w:eastAsia="Calibri" w:hAnsi="Calibri" w:cs="Calibri"/>
            <w:color w:val="1C1D1E"/>
            <w:u w:val="single"/>
          </w:rPr>
          <w:t>https://doi.org/10.1111/pops.12754</w:t>
        </w:r>
      </w:hyperlink>
    </w:p>
    <w:sdt>
      <w:sdtPr>
        <w:tag w:val="goog_rdk_169"/>
        <w:id w:val="2146239179"/>
      </w:sdtPr>
      <w:sdtContent>
        <w:p w14:paraId="0CA52C30" w14:textId="77777777" w:rsidR="000468DD" w:rsidRDefault="00000000">
          <w:pPr>
            <w:pBdr>
              <w:left w:val="none" w:sz="0" w:space="14" w:color="000000"/>
            </w:pBdr>
            <w:spacing w:line="480" w:lineRule="auto"/>
            <w:ind w:left="720" w:hanging="360"/>
            <w:rPr>
              <w:rFonts w:ascii="Calibri" w:eastAsia="Calibri" w:hAnsi="Calibri" w:cs="Calibri"/>
            </w:rPr>
          </w:pPr>
          <w:r>
            <w:rPr>
              <w:rFonts w:ascii="Calibri" w:eastAsia="Calibri" w:hAnsi="Calibri" w:cs="Calibri"/>
            </w:rPr>
            <w:t xml:space="preserve">Mathieu, E., Ritchie, H., Ortiz-Ospina, E., </w:t>
          </w:r>
          <w:proofErr w:type="spellStart"/>
          <w:r>
            <w:rPr>
              <w:rFonts w:ascii="Calibri" w:eastAsia="Calibri" w:hAnsi="Calibri" w:cs="Calibri"/>
            </w:rPr>
            <w:t>Roser</w:t>
          </w:r>
          <w:proofErr w:type="spellEnd"/>
          <w:r>
            <w:rPr>
              <w:rFonts w:ascii="Calibri" w:eastAsia="Calibri" w:hAnsi="Calibri" w:cs="Calibri"/>
            </w:rPr>
            <w:t xml:space="preserve">, M., </w:t>
          </w:r>
          <w:proofErr w:type="spellStart"/>
          <w:r>
            <w:rPr>
              <w:rFonts w:ascii="Calibri" w:eastAsia="Calibri" w:hAnsi="Calibri" w:cs="Calibri"/>
            </w:rPr>
            <w:t>Hasell</w:t>
          </w:r>
          <w:proofErr w:type="spellEnd"/>
          <w:r>
            <w:rPr>
              <w:rFonts w:ascii="Calibri" w:eastAsia="Calibri" w:hAnsi="Calibri" w:cs="Calibri"/>
            </w:rPr>
            <w:t xml:space="preserve">, J., Appel, C., </w:t>
          </w:r>
          <w:proofErr w:type="spellStart"/>
          <w:r>
            <w:rPr>
              <w:rFonts w:ascii="Calibri" w:eastAsia="Calibri" w:hAnsi="Calibri" w:cs="Calibri"/>
            </w:rPr>
            <w:t>Giattino</w:t>
          </w:r>
          <w:proofErr w:type="spellEnd"/>
          <w:r>
            <w:rPr>
              <w:rFonts w:ascii="Calibri" w:eastAsia="Calibri" w:hAnsi="Calibri" w:cs="Calibri"/>
            </w:rPr>
            <w:t xml:space="preserve">, C., &amp; </w:t>
          </w:r>
          <w:proofErr w:type="spellStart"/>
          <w:r>
            <w:rPr>
              <w:rFonts w:ascii="Calibri" w:eastAsia="Calibri" w:hAnsi="Calibri" w:cs="Calibri"/>
            </w:rPr>
            <w:t>Rodés-Guirao</w:t>
          </w:r>
          <w:proofErr w:type="spellEnd"/>
          <w:r>
            <w:rPr>
              <w:rFonts w:ascii="Calibri" w:eastAsia="Calibri" w:hAnsi="Calibri" w:cs="Calibri"/>
            </w:rPr>
            <w:t xml:space="preserve">, L. (2021). A global database of COVID-19 vaccinations. </w:t>
          </w:r>
          <w:r>
            <w:rPr>
              <w:rFonts w:ascii="Calibri" w:eastAsia="Calibri" w:hAnsi="Calibri" w:cs="Calibri"/>
              <w:i/>
            </w:rPr>
            <w:t xml:space="preserve">Nature Human </w:t>
          </w:r>
          <w:sdt>
            <w:sdtPr>
              <w:tag w:val="goog_rdk_167"/>
              <w:id w:val="-172109672"/>
            </w:sdtPr>
            <w:sdtContent>
              <w:proofErr w:type="spellStart"/>
              <w:r>
                <w:rPr>
                  <w:rFonts w:ascii="Calibri" w:eastAsia="Calibri" w:hAnsi="Calibri" w:cs="Calibri"/>
                  <w:i/>
                </w:rPr>
                <w:t>Behaviour</w:t>
              </w:r>
              <w:proofErr w:type="spellEnd"/>
            </w:sdtContent>
          </w:sdt>
          <w:r>
            <w:rPr>
              <w:rFonts w:ascii="Calibri" w:eastAsia="Calibri" w:hAnsi="Calibri" w:cs="Calibri"/>
              <w:i/>
            </w:rPr>
            <w:t>, 5</w:t>
          </w:r>
          <w:r>
            <w:rPr>
              <w:rFonts w:ascii="Calibri" w:eastAsia="Calibri" w:hAnsi="Calibri" w:cs="Calibri"/>
            </w:rPr>
            <w:t xml:space="preserve">(7), 947-953. </w:t>
          </w:r>
          <w:hyperlink r:id="rId70">
            <w:r>
              <w:rPr>
                <w:rFonts w:ascii="Calibri" w:eastAsia="Calibri" w:hAnsi="Calibri" w:cs="Calibri"/>
                <w:u w:val="single"/>
              </w:rPr>
              <w:t>https://doi.org/10.1038/s41562-021-01122-8</w:t>
            </w:r>
          </w:hyperlink>
          <w:r>
            <w:rPr>
              <w:rFonts w:ascii="Calibri" w:eastAsia="Calibri" w:hAnsi="Calibri" w:cs="Calibri"/>
            </w:rPr>
            <w:t xml:space="preserve"> </w:t>
          </w:r>
          <w:sdt>
            <w:sdtPr>
              <w:tag w:val="goog_rdk_168"/>
              <w:id w:val="-794674193"/>
            </w:sdtPr>
            <w:sdtContent/>
          </w:sdt>
        </w:p>
      </w:sdtContent>
    </w:sdt>
    <w:p w14:paraId="379CDC45" w14:textId="77777777" w:rsidR="000468DD" w:rsidRDefault="00000000">
      <w:pPr>
        <w:pBdr>
          <w:left w:val="none" w:sz="0" w:space="14" w:color="000000"/>
        </w:pBdr>
        <w:spacing w:line="480" w:lineRule="auto"/>
        <w:ind w:left="720" w:hanging="360"/>
        <w:rPr>
          <w:rFonts w:ascii="Calibri" w:eastAsia="Calibri" w:hAnsi="Calibri" w:cs="Calibri"/>
        </w:rPr>
      </w:pPr>
      <w:sdt>
        <w:sdtPr>
          <w:tag w:val="goog_rdk_170"/>
          <w:id w:val="-2119285557"/>
        </w:sdtPr>
        <w:sdtContent>
          <w:r>
            <w:rPr>
              <w:rFonts w:ascii="Calibri" w:eastAsia="Calibri" w:hAnsi="Calibri" w:cs="Calibri"/>
            </w:rPr>
            <w:t xml:space="preserve">Maxwell, S. E., Cole, D. A., &amp; Mitchell, M. A. (2011). Bias in cross-sectional analyses of longitudinal mediation: Partial and complete mediation under an autoregressive model. </w:t>
          </w:r>
          <w:r>
            <w:rPr>
              <w:rFonts w:ascii="Calibri" w:eastAsia="Calibri" w:hAnsi="Calibri" w:cs="Calibri"/>
              <w:i/>
              <w:iCs/>
            </w:rPr>
            <w:t>Multivariate Behavioral Research, 46</w:t>
          </w:r>
          <w:r>
            <w:rPr>
              <w:rFonts w:ascii="Calibri" w:eastAsia="Calibri" w:hAnsi="Calibri" w:cs="Calibri"/>
            </w:rPr>
            <w:t xml:space="preserve">(5), 816-841. </w:t>
          </w:r>
          <w:hyperlink r:id="rId71" w:history="1">
            <w:r>
              <w:rPr>
                <w:rFonts w:ascii="Calibri" w:eastAsia="Calibri" w:hAnsi="Calibri" w:cs="Calibri"/>
              </w:rPr>
              <w:t>https://doi.org/10.1080/00273171.2011.606716</w:t>
            </w:r>
          </w:hyperlink>
          <w:r>
            <w:rPr>
              <w:rFonts w:ascii="Calibri" w:eastAsia="Calibri" w:hAnsi="Calibri" w:cs="Calibri"/>
            </w:rPr>
            <w:t xml:space="preserve"> </w:t>
          </w:r>
        </w:sdtContent>
      </w:sdt>
    </w:p>
    <w:p w14:paraId="17BB0AB3" w14:textId="6D30361B" w:rsidR="000468DD" w:rsidRDefault="00000000">
      <w:pPr>
        <w:pBdr>
          <w:left w:val="none" w:sz="0" w:space="14" w:color="000000"/>
        </w:pBdr>
        <w:spacing w:line="480" w:lineRule="auto"/>
        <w:ind w:left="720" w:hanging="360"/>
        <w:rPr>
          <w:rFonts w:ascii="Calibri" w:eastAsia="Calibri" w:hAnsi="Calibri" w:cs="Calibri"/>
        </w:rPr>
      </w:pPr>
      <w:r>
        <w:rPr>
          <w:rFonts w:ascii="Calibri" w:eastAsia="Calibri" w:hAnsi="Calibri" w:cs="Calibri"/>
        </w:rPr>
        <w:lastRenderedPageBreak/>
        <w:t xml:space="preserve">McCarthy, M., Murphy, K., </w:t>
      </w:r>
      <w:proofErr w:type="spellStart"/>
      <w:r>
        <w:rPr>
          <w:rFonts w:ascii="Calibri" w:eastAsia="Calibri" w:hAnsi="Calibri" w:cs="Calibri"/>
        </w:rPr>
        <w:t>Sargeant</w:t>
      </w:r>
      <w:proofErr w:type="spellEnd"/>
      <w:r>
        <w:rPr>
          <w:rFonts w:ascii="Calibri" w:eastAsia="Calibri" w:hAnsi="Calibri" w:cs="Calibri"/>
        </w:rPr>
        <w:t xml:space="preserve">, E., &amp; Williamson, H. (2022). Examining the relationship between conspiracy theories and COVID-19 vaccine hesitancy: A mediating role for perceived health threats, trust, and anomie? </w:t>
      </w:r>
      <w:r>
        <w:rPr>
          <w:rFonts w:ascii="Calibri" w:eastAsia="Calibri" w:hAnsi="Calibri" w:cs="Calibri"/>
          <w:i/>
        </w:rPr>
        <w:t>Analyses of Social Issues and Public Policy, 22</w:t>
      </w:r>
      <w:r>
        <w:rPr>
          <w:rFonts w:ascii="Calibri" w:eastAsia="Calibri" w:hAnsi="Calibri" w:cs="Calibri"/>
        </w:rPr>
        <w:t xml:space="preserve">(1), 106-129. </w:t>
      </w:r>
      <w:hyperlink r:id="rId72">
        <w:r>
          <w:rPr>
            <w:rFonts w:ascii="Calibri" w:eastAsia="Calibri" w:hAnsi="Calibri" w:cs="Calibri"/>
            <w:u w:val="single"/>
          </w:rPr>
          <w:t>https://doi.org/10.1111/asap.12291</w:t>
        </w:r>
      </w:hyperlink>
      <w:r>
        <w:rPr>
          <w:rFonts w:ascii="Calibri" w:eastAsia="Calibri" w:hAnsi="Calibri" w:cs="Calibri"/>
        </w:rPr>
        <w:t xml:space="preserve"> </w:t>
      </w:r>
    </w:p>
    <w:p w14:paraId="6D989661" w14:textId="168466DE" w:rsidR="002F5DF2" w:rsidRPr="00AB34F7" w:rsidRDefault="002F5DF2">
      <w:pPr>
        <w:pBdr>
          <w:left w:val="none" w:sz="0" w:space="14" w:color="000000"/>
        </w:pBdr>
        <w:spacing w:line="480" w:lineRule="auto"/>
        <w:ind w:left="720" w:hanging="360"/>
        <w:rPr>
          <w:rFonts w:ascii="Calibri" w:eastAsia="Calibri" w:hAnsi="Calibri" w:cs="Calibri"/>
          <w:lang w:val="en-GB"/>
        </w:rPr>
      </w:pPr>
      <w:proofErr w:type="spellStart"/>
      <w:r w:rsidRPr="002F5DF2">
        <w:rPr>
          <w:rFonts w:ascii="Calibri" w:eastAsia="Calibri" w:hAnsi="Calibri" w:cs="Calibri"/>
          <w:lang w:val="en-GB"/>
        </w:rPr>
        <w:t>Meuer</w:t>
      </w:r>
      <w:proofErr w:type="spellEnd"/>
      <w:r w:rsidRPr="002F5DF2">
        <w:rPr>
          <w:rFonts w:ascii="Calibri" w:eastAsia="Calibri" w:hAnsi="Calibri" w:cs="Calibri"/>
          <w:lang w:val="en-GB"/>
        </w:rPr>
        <w:t xml:space="preserve">, M., &amp; Imhoff, R. (2021). Believing in hidden plots is associated with decreased </w:t>
      </w:r>
      <w:proofErr w:type="spellStart"/>
      <w:r w:rsidRPr="002F5DF2">
        <w:rPr>
          <w:rFonts w:ascii="Calibri" w:eastAsia="Calibri" w:hAnsi="Calibri" w:cs="Calibri"/>
          <w:lang w:val="en-GB"/>
        </w:rPr>
        <w:t>behavioral</w:t>
      </w:r>
      <w:proofErr w:type="spellEnd"/>
      <w:r w:rsidRPr="002F5DF2">
        <w:rPr>
          <w:rFonts w:ascii="Calibri" w:eastAsia="Calibri" w:hAnsi="Calibri" w:cs="Calibri"/>
          <w:lang w:val="en-GB"/>
        </w:rPr>
        <w:t xml:space="preserve"> trust: Conspiracy belief as greater sensitivity to social threat or insensitivity towards its absence? </w:t>
      </w:r>
      <w:r w:rsidRPr="00AB34F7">
        <w:rPr>
          <w:rFonts w:ascii="Calibri" w:eastAsia="Calibri" w:hAnsi="Calibri" w:cs="Calibri"/>
          <w:i/>
          <w:iCs/>
          <w:lang w:val="en-GB"/>
        </w:rPr>
        <w:t>Journal of Experimental Social Psychology, 93</w:t>
      </w:r>
      <w:r w:rsidRPr="002F5DF2">
        <w:rPr>
          <w:rFonts w:ascii="Calibri" w:eastAsia="Calibri" w:hAnsi="Calibri" w:cs="Calibri"/>
          <w:lang w:val="en-GB"/>
        </w:rPr>
        <w:t>, 104081. https://doi.org/10.1016/j.jesp.2020.104081</w:t>
      </w:r>
    </w:p>
    <w:p w14:paraId="7D964160" w14:textId="77777777" w:rsidR="000468DD" w:rsidRPr="00AB34F7" w:rsidRDefault="00000000">
      <w:pPr>
        <w:pBdr>
          <w:left w:val="none" w:sz="0" w:space="14" w:color="000000"/>
        </w:pBdr>
        <w:spacing w:line="480" w:lineRule="auto"/>
        <w:ind w:left="720" w:hanging="360"/>
        <w:rPr>
          <w:rFonts w:ascii="Calibri" w:eastAsia="Calibri" w:hAnsi="Calibri" w:cs="Calibri"/>
          <w:lang w:val="it-IT"/>
        </w:rPr>
      </w:pPr>
      <w:proofErr w:type="spellStart"/>
      <w:r>
        <w:rPr>
          <w:rFonts w:ascii="Calibri" w:eastAsia="Calibri" w:hAnsi="Calibri" w:cs="Calibri"/>
        </w:rPr>
        <w:t>Milošević</w:t>
      </w:r>
      <w:proofErr w:type="spellEnd"/>
      <w:r>
        <w:rPr>
          <w:rFonts w:ascii="Calibri" w:eastAsia="Calibri" w:hAnsi="Calibri" w:cs="Calibri"/>
        </w:rPr>
        <w:t xml:space="preserve"> </w:t>
      </w:r>
      <w:proofErr w:type="spellStart"/>
      <w:r>
        <w:rPr>
          <w:rFonts w:ascii="Calibri" w:eastAsia="Calibri" w:hAnsi="Calibri" w:cs="Calibri"/>
        </w:rPr>
        <w:t>Đorđević</w:t>
      </w:r>
      <w:proofErr w:type="spellEnd"/>
      <w:r>
        <w:rPr>
          <w:rFonts w:ascii="Calibri" w:eastAsia="Calibri" w:hAnsi="Calibri" w:cs="Calibri"/>
        </w:rPr>
        <w:t xml:space="preserve">, J., Mari, S., </w:t>
      </w:r>
      <w:proofErr w:type="spellStart"/>
      <w:r>
        <w:rPr>
          <w:rFonts w:ascii="Calibri" w:eastAsia="Calibri" w:hAnsi="Calibri" w:cs="Calibri"/>
        </w:rPr>
        <w:t>Vdović</w:t>
      </w:r>
      <w:proofErr w:type="spellEnd"/>
      <w:r>
        <w:rPr>
          <w:rFonts w:ascii="Calibri" w:eastAsia="Calibri" w:hAnsi="Calibri" w:cs="Calibri"/>
        </w:rPr>
        <w:t xml:space="preserve">, M., &amp; </w:t>
      </w:r>
      <w:proofErr w:type="spellStart"/>
      <w:r>
        <w:rPr>
          <w:rFonts w:ascii="Calibri" w:eastAsia="Calibri" w:hAnsi="Calibri" w:cs="Calibri"/>
        </w:rPr>
        <w:t>Milošević</w:t>
      </w:r>
      <w:proofErr w:type="spellEnd"/>
      <w:r>
        <w:rPr>
          <w:rFonts w:ascii="Calibri" w:eastAsia="Calibri" w:hAnsi="Calibri" w:cs="Calibri"/>
        </w:rPr>
        <w:t xml:space="preserve">, A. (2021). Links between conspiracy beliefs, vaccine knowledge, and trust: Anti-vaccine behavior of Serbian adults. </w:t>
      </w:r>
      <w:r w:rsidRPr="00AB34F7">
        <w:rPr>
          <w:rFonts w:ascii="Calibri" w:eastAsia="Calibri" w:hAnsi="Calibri" w:cs="Calibri"/>
          <w:i/>
          <w:lang w:val="it-IT"/>
        </w:rPr>
        <w:t>Social Science &amp; Medicine</w:t>
      </w:r>
      <w:r w:rsidRPr="00AB34F7">
        <w:rPr>
          <w:rFonts w:ascii="Calibri" w:eastAsia="Calibri" w:hAnsi="Calibri" w:cs="Calibri"/>
          <w:lang w:val="it-IT"/>
        </w:rPr>
        <w:t xml:space="preserve">, </w:t>
      </w:r>
      <w:r w:rsidRPr="00AB34F7">
        <w:rPr>
          <w:rFonts w:ascii="Calibri" w:eastAsia="Calibri" w:hAnsi="Calibri" w:cs="Calibri"/>
          <w:i/>
          <w:lang w:val="it-IT"/>
        </w:rPr>
        <w:t>277</w:t>
      </w:r>
      <w:r w:rsidRPr="00AB34F7">
        <w:rPr>
          <w:rFonts w:ascii="Calibri" w:eastAsia="Calibri" w:hAnsi="Calibri" w:cs="Calibri"/>
          <w:lang w:val="it-IT"/>
        </w:rPr>
        <w:t>, 113930.</w:t>
      </w:r>
      <w:hyperlink r:id="rId73">
        <w:r w:rsidRPr="00AB34F7">
          <w:rPr>
            <w:rFonts w:ascii="Calibri" w:eastAsia="Calibri" w:hAnsi="Calibri" w:cs="Calibri"/>
            <w:lang w:val="it-IT"/>
          </w:rPr>
          <w:t xml:space="preserve"> </w:t>
        </w:r>
      </w:hyperlink>
      <w:hyperlink r:id="rId74">
        <w:r w:rsidRPr="00AB34F7">
          <w:rPr>
            <w:rFonts w:ascii="Calibri" w:eastAsia="Calibri" w:hAnsi="Calibri" w:cs="Calibri"/>
            <w:u w:val="single"/>
            <w:lang w:val="it-IT"/>
          </w:rPr>
          <w:t>https://doi.org/10.1016/j.socscimed.2021.113930</w:t>
        </w:r>
      </w:hyperlink>
      <w:r w:rsidRPr="00AB34F7">
        <w:rPr>
          <w:rFonts w:ascii="Calibri" w:eastAsia="Calibri" w:hAnsi="Calibri" w:cs="Calibri"/>
          <w:lang w:val="it-IT"/>
        </w:rPr>
        <w:t xml:space="preserve"> </w:t>
      </w:r>
    </w:p>
    <w:p w14:paraId="0857039A" w14:textId="77777777" w:rsidR="000468DD" w:rsidRDefault="00000000">
      <w:pPr>
        <w:pBdr>
          <w:left w:val="none" w:sz="0" w:space="14" w:color="000000"/>
        </w:pBdr>
        <w:spacing w:line="480" w:lineRule="auto"/>
        <w:ind w:left="720" w:hanging="360"/>
        <w:rPr>
          <w:rFonts w:ascii="Calibri" w:eastAsia="Calibri" w:hAnsi="Calibri" w:cs="Calibri"/>
        </w:rPr>
      </w:pPr>
      <w:r w:rsidRPr="00AB34F7">
        <w:rPr>
          <w:rFonts w:ascii="Calibri" w:eastAsia="Calibri" w:hAnsi="Calibri" w:cs="Calibri"/>
          <w:lang w:val="it-IT"/>
        </w:rPr>
        <w:t xml:space="preserve">Miyachi, T., Takita, M., Senoo, Y., &amp; Yamamoto, K. (2020). </w:t>
      </w:r>
      <w:r>
        <w:rPr>
          <w:rFonts w:ascii="Calibri" w:eastAsia="Calibri" w:hAnsi="Calibri" w:cs="Calibri"/>
        </w:rPr>
        <w:t xml:space="preserve">Lower trust in national government links to no history of vaccination. </w:t>
      </w:r>
      <w:r>
        <w:rPr>
          <w:rFonts w:ascii="Calibri" w:eastAsia="Calibri" w:hAnsi="Calibri" w:cs="Calibri"/>
          <w:i/>
        </w:rPr>
        <w:t>The Lancet</w:t>
      </w:r>
      <w:r>
        <w:rPr>
          <w:rFonts w:ascii="Calibri" w:eastAsia="Calibri" w:hAnsi="Calibri" w:cs="Calibri"/>
        </w:rPr>
        <w:t xml:space="preserve">, </w:t>
      </w:r>
      <w:r>
        <w:rPr>
          <w:rFonts w:ascii="Calibri" w:eastAsia="Calibri" w:hAnsi="Calibri" w:cs="Calibri"/>
          <w:i/>
        </w:rPr>
        <w:t>395</w:t>
      </w:r>
      <w:r>
        <w:rPr>
          <w:rFonts w:ascii="Calibri" w:eastAsia="Calibri" w:hAnsi="Calibri" w:cs="Calibri"/>
        </w:rPr>
        <w:t xml:space="preserve">(10217), 31-32. </w:t>
      </w:r>
      <w:hyperlink r:id="rId75">
        <w:r>
          <w:rPr>
            <w:rFonts w:ascii="Calibri" w:eastAsia="Calibri" w:hAnsi="Calibri" w:cs="Calibri"/>
            <w:u w:val="single"/>
          </w:rPr>
          <w:t>https://doi.org/10.1016/S0140-6736(19)32686-8</w:t>
        </w:r>
      </w:hyperlink>
      <w:r>
        <w:rPr>
          <w:rFonts w:ascii="Calibri" w:eastAsia="Calibri" w:hAnsi="Calibri" w:cs="Calibri"/>
        </w:rPr>
        <w:t xml:space="preserve"> </w:t>
      </w:r>
    </w:p>
    <w:p w14:paraId="0D31EB03" w14:textId="77777777" w:rsidR="000468DD" w:rsidRPr="00AB34F7" w:rsidRDefault="00000000">
      <w:pPr>
        <w:pBdr>
          <w:left w:val="none" w:sz="0" w:space="14" w:color="000000"/>
        </w:pBdr>
        <w:spacing w:line="480" w:lineRule="auto"/>
        <w:ind w:left="720" w:hanging="360"/>
        <w:rPr>
          <w:rFonts w:ascii="Calibri" w:eastAsia="Calibri" w:hAnsi="Calibri" w:cs="Calibri"/>
          <w:u w:val="single"/>
          <w:lang w:val="nl-NL"/>
        </w:rPr>
      </w:pPr>
      <w:proofErr w:type="spellStart"/>
      <w:r>
        <w:rPr>
          <w:rFonts w:ascii="Calibri" w:eastAsia="Calibri" w:hAnsi="Calibri" w:cs="Calibri"/>
        </w:rPr>
        <w:t>Mundagowa</w:t>
      </w:r>
      <w:proofErr w:type="spellEnd"/>
      <w:r>
        <w:rPr>
          <w:rFonts w:ascii="Calibri" w:eastAsia="Calibri" w:hAnsi="Calibri" w:cs="Calibri"/>
        </w:rPr>
        <w:t xml:space="preserve">, P. T., </w:t>
      </w:r>
      <w:proofErr w:type="spellStart"/>
      <w:r>
        <w:rPr>
          <w:rFonts w:ascii="Calibri" w:eastAsia="Calibri" w:hAnsi="Calibri" w:cs="Calibri"/>
        </w:rPr>
        <w:t>Tozivepi</w:t>
      </w:r>
      <w:proofErr w:type="spellEnd"/>
      <w:r>
        <w:rPr>
          <w:rFonts w:ascii="Calibri" w:eastAsia="Calibri" w:hAnsi="Calibri" w:cs="Calibri"/>
        </w:rPr>
        <w:t xml:space="preserve">, S. N., </w:t>
      </w:r>
      <w:proofErr w:type="spellStart"/>
      <w:r>
        <w:rPr>
          <w:rFonts w:ascii="Calibri" w:eastAsia="Calibri" w:hAnsi="Calibri" w:cs="Calibri"/>
        </w:rPr>
        <w:t>Chiyaka</w:t>
      </w:r>
      <w:proofErr w:type="spellEnd"/>
      <w:r>
        <w:rPr>
          <w:rFonts w:ascii="Calibri" w:eastAsia="Calibri" w:hAnsi="Calibri" w:cs="Calibri"/>
        </w:rPr>
        <w:t xml:space="preserve">, E. T., </w:t>
      </w:r>
      <w:proofErr w:type="spellStart"/>
      <w:r>
        <w:rPr>
          <w:rFonts w:ascii="Calibri" w:eastAsia="Calibri" w:hAnsi="Calibri" w:cs="Calibri"/>
        </w:rPr>
        <w:t>Mukora-Mutseyekwa</w:t>
      </w:r>
      <w:proofErr w:type="spellEnd"/>
      <w:r>
        <w:rPr>
          <w:rFonts w:ascii="Calibri" w:eastAsia="Calibri" w:hAnsi="Calibri" w:cs="Calibri"/>
        </w:rPr>
        <w:t xml:space="preserve">, F., &amp; </w:t>
      </w:r>
      <w:proofErr w:type="spellStart"/>
      <w:r>
        <w:rPr>
          <w:rFonts w:ascii="Calibri" w:eastAsia="Calibri" w:hAnsi="Calibri" w:cs="Calibri"/>
        </w:rPr>
        <w:t>Makurumidze</w:t>
      </w:r>
      <w:proofErr w:type="spellEnd"/>
      <w:r>
        <w:rPr>
          <w:rFonts w:ascii="Calibri" w:eastAsia="Calibri" w:hAnsi="Calibri" w:cs="Calibri"/>
        </w:rPr>
        <w:t xml:space="preserve">, R. (2022). Assessment of COVID-19 vaccine hesitancy among Zimbabweans: A rapid national survey. </w:t>
      </w:r>
      <w:r w:rsidRPr="00AB34F7">
        <w:rPr>
          <w:rFonts w:ascii="Calibri" w:eastAsia="Calibri" w:hAnsi="Calibri" w:cs="Calibri"/>
          <w:i/>
          <w:lang w:val="nl-NL"/>
        </w:rPr>
        <w:t>PLOS ONE</w:t>
      </w:r>
      <w:r w:rsidRPr="00AB34F7">
        <w:rPr>
          <w:rFonts w:ascii="Calibri" w:eastAsia="Calibri" w:hAnsi="Calibri" w:cs="Calibri"/>
          <w:lang w:val="nl-NL"/>
        </w:rPr>
        <w:t xml:space="preserve">, </w:t>
      </w:r>
      <w:r w:rsidRPr="00AB34F7">
        <w:rPr>
          <w:rFonts w:ascii="Calibri" w:eastAsia="Calibri" w:hAnsi="Calibri" w:cs="Calibri"/>
          <w:i/>
          <w:lang w:val="nl-NL"/>
        </w:rPr>
        <w:t>17</w:t>
      </w:r>
      <w:r w:rsidRPr="00AB34F7">
        <w:rPr>
          <w:rFonts w:ascii="Calibri" w:eastAsia="Calibri" w:hAnsi="Calibri" w:cs="Calibri"/>
          <w:lang w:val="nl-NL"/>
        </w:rPr>
        <w:t>(4), e0266724.</w:t>
      </w:r>
      <w:hyperlink r:id="rId76">
        <w:r w:rsidRPr="00AB34F7">
          <w:rPr>
            <w:rFonts w:ascii="Calibri" w:eastAsia="Calibri" w:hAnsi="Calibri" w:cs="Calibri"/>
            <w:u w:val="single"/>
            <w:lang w:val="nl-NL"/>
          </w:rPr>
          <w:t xml:space="preserve"> https://doi.org/10.1371/journal.pone.0266724</w:t>
        </w:r>
      </w:hyperlink>
    </w:p>
    <w:p w14:paraId="4F11912E" w14:textId="022B2124" w:rsidR="000468DD" w:rsidRDefault="00000000">
      <w:pPr>
        <w:pBdr>
          <w:left w:val="none" w:sz="0" w:space="14" w:color="000000"/>
        </w:pBdr>
        <w:spacing w:line="480" w:lineRule="auto"/>
        <w:ind w:left="720" w:hanging="360"/>
        <w:rPr>
          <w:rFonts w:ascii="Calibri" w:eastAsia="Calibri" w:hAnsi="Calibri" w:cs="Calibri"/>
        </w:rPr>
      </w:pPr>
      <w:r w:rsidRPr="00AB34F7">
        <w:rPr>
          <w:rFonts w:ascii="Calibri" w:eastAsia="Calibri" w:hAnsi="Calibri" w:cs="Calibri"/>
          <w:lang w:val="nl-NL"/>
        </w:rPr>
        <w:t xml:space="preserve">Nehal, K. R., Steendam, L. M., Campos Ponce, M., van der Hoeven, M., &amp; Smit, G. S. A. (2021). </w:t>
      </w:r>
      <w:r>
        <w:rPr>
          <w:rFonts w:ascii="Calibri" w:eastAsia="Calibri" w:hAnsi="Calibri" w:cs="Calibri"/>
        </w:rPr>
        <w:t xml:space="preserve">Worldwide vaccination willingness for COVID-19: A systematic review and meta-analysis. </w:t>
      </w:r>
      <w:r>
        <w:rPr>
          <w:rFonts w:ascii="Calibri" w:eastAsia="Calibri" w:hAnsi="Calibri" w:cs="Calibri"/>
          <w:i/>
        </w:rPr>
        <w:t>Vaccines, 9</w:t>
      </w:r>
      <w:r>
        <w:rPr>
          <w:rFonts w:ascii="Calibri" w:eastAsia="Calibri" w:hAnsi="Calibri" w:cs="Calibri"/>
        </w:rPr>
        <w:t xml:space="preserve">(10), 1071. </w:t>
      </w:r>
      <w:hyperlink r:id="rId77">
        <w:r>
          <w:rPr>
            <w:rFonts w:ascii="Calibri" w:eastAsia="Calibri" w:hAnsi="Calibri" w:cs="Calibri"/>
            <w:u w:val="single"/>
          </w:rPr>
          <w:t>https://doi.org/10.3390/vaccines9101071</w:t>
        </w:r>
      </w:hyperlink>
      <w:r>
        <w:rPr>
          <w:rFonts w:ascii="Calibri" w:eastAsia="Calibri" w:hAnsi="Calibri" w:cs="Calibri"/>
        </w:rPr>
        <w:t xml:space="preserve"> </w:t>
      </w:r>
    </w:p>
    <w:p w14:paraId="6FFB694D" w14:textId="77777777" w:rsidR="000468DD" w:rsidRDefault="00000000">
      <w:pPr>
        <w:pBdr>
          <w:left w:val="none" w:sz="0" w:space="14" w:color="000000"/>
        </w:pBdr>
        <w:spacing w:line="480" w:lineRule="auto"/>
        <w:ind w:left="720" w:hanging="360"/>
        <w:rPr>
          <w:rFonts w:ascii="Calibri" w:eastAsia="Calibri" w:hAnsi="Calibri" w:cs="Calibri"/>
        </w:rPr>
      </w:pPr>
      <w:r>
        <w:rPr>
          <w:rFonts w:ascii="Calibri" w:eastAsia="Calibri" w:hAnsi="Calibri" w:cs="Calibri"/>
        </w:rPr>
        <w:t xml:space="preserve">Nguyen, L. H., Joshi, A. D., Drew, D. A., Merino, J., Ma, W., Lo, C.-H., Kwon, S., Wang, K., Graham, M. S., Polidori, L., </w:t>
      </w:r>
      <w:proofErr w:type="spellStart"/>
      <w:r>
        <w:rPr>
          <w:rFonts w:ascii="Calibri" w:eastAsia="Calibri" w:hAnsi="Calibri" w:cs="Calibri"/>
        </w:rPr>
        <w:t>Menni</w:t>
      </w:r>
      <w:proofErr w:type="spellEnd"/>
      <w:r>
        <w:rPr>
          <w:rFonts w:ascii="Calibri" w:eastAsia="Calibri" w:hAnsi="Calibri" w:cs="Calibri"/>
        </w:rPr>
        <w:t xml:space="preserve">, C., </w:t>
      </w:r>
      <w:proofErr w:type="spellStart"/>
      <w:r>
        <w:rPr>
          <w:rFonts w:ascii="Calibri" w:eastAsia="Calibri" w:hAnsi="Calibri" w:cs="Calibri"/>
        </w:rPr>
        <w:t>Sudre</w:t>
      </w:r>
      <w:proofErr w:type="spellEnd"/>
      <w:r>
        <w:rPr>
          <w:rFonts w:ascii="Calibri" w:eastAsia="Calibri" w:hAnsi="Calibri" w:cs="Calibri"/>
        </w:rPr>
        <w:t xml:space="preserve">, C. H., </w:t>
      </w:r>
      <w:proofErr w:type="spellStart"/>
      <w:r>
        <w:rPr>
          <w:rFonts w:ascii="Calibri" w:eastAsia="Calibri" w:hAnsi="Calibri" w:cs="Calibri"/>
        </w:rPr>
        <w:t>Anyane-Yeboa</w:t>
      </w:r>
      <w:proofErr w:type="spellEnd"/>
      <w:r>
        <w:rPr>
          <w:rFonts w:ascii="Calibri" w:eastAsia="Calibri" w:hAnsi="Calibri" w:cs="Calibri"/>
        </w:rPr>
        <w:t xml:space="preserve">, A., Astley, C. M., Warner, E. T., Hu, C. Y., </w:t>
      </w:r>
      <w:proofErr w:type="spellStart"/>
      <w:r>
        <w:rPr>
          <w:rFonts w:ascii="Calibri" w:eastAsia="Calibri" w:hAnsi="Calibri" w:cs="Calibri"/>
        </w:rPr>
        <w:t>Selvachandran</w:t>
      </w:r>
      <w:proofErr w:type="spellEnd"/>
      <w:r>
        <w:rPr>
          <w:rFonts w:ascii="Calibri" w:eastAsia="Calibri" w:hAnsi="Calibri" w:cs="Calibri"/>
        </w:rPr>
        <w:t xml:space="preserve">, S., Davies, R., … COPE Consortium (2022). Self-reported COVID-19 vaccine hesitancy and uptake among participants from different racial and ethnic groups in the United </w:t>
      </w:r>
      <w:r>
        <w:rPr>
          <w:rFonts w:ascii="Calibri" w:eastAsia="Calibri" w:hAnsi="Calibri" w:cs="Calibri"/>
        </w:rPr>
        <w:lastRenderedPageBreak/>
        <w:t xml:space="preserve">States and United Kingdom. </w:t>
      </w:r>
      <w:r>
        <w:rPr>
          <w:rFonts w:ascii="Calibri" w:eastAsia="Calibri" w:hAnsi="Calibri" w:cs="Calibri"/>
          <w:i/>
        </w:rPr>
        <w:t>Nature Communications, 13</w:t>
      </w:r>
      <w:r>
        <w:rPr>
          <w:rFonts w:ascii="Calibri" w:eastAsia="Calibri" w:hAnsi="Calibri" w:cs="Calibri"/>
        </w:rPr>
        <w:t xml:space="preserve">(1). </w:t>
      </w:r>
      <w:hyperlink r:id="rId78">
        <w:r>
          <w:rPr>
            <w:rFonts w:ascii="Calibri" w:eastAsia="Calibri" w:hAnsi="Calibri" w:cs="Calibri"/>
            <w:u w:val="single"/>
          </w:rPr>
          <w:t>https://doi.org/10.1038/s41467-022-28200-3</w:t>
        </w:r>
      </w:hyperlink>
      <w:r>
        <w:rPr>
          <w:rFonts w:ascii="Calibri" w:eastAsia="Calibri" w:hAnsi="Calibri" w:cs="Calibri"/>
        </w:rPr>
        <w:t xml:space="preserve"> </w:t>
      </w:r>
    </w:p>
    <w:p w14:paraId="1B0395C7" w14:textId="77777777" w:rsidR="000468DD" w:rsidRPr="00AB34F7" w:rsidRDefault="00000000">
      <w:pPr>
        <w:pBdr>
          <w:left w:val="none" w:sz="0" w:space="14" w:color="000000"/>
        </w:pBdr>
        <w:spacing w:line="480" w:lineRule="auto"/>
        <w:ind w:left="720" w:hanging="360"/>
        <w:rPr>
          <w:rFonts w:ascii="Calibri" w:eastAsia="Calibri" w:hAnsi="Calibri" w:cs="Calibri"/>
          <w:lang w:val="pt-BR"/>
        </w:rPr>
      </w:pPr>
      <w:r>
        <w:rPr>
          <w:rFonts w:ascii="Calibri" w:eastAsia="Calibri" w:hAnsi="Calibri" w:cs="Calibri"/>
        </w:rPr>
        <w:t xml:space="preserve">Oxford Analytica (2020). Honduras drug claims compound COVID-19 concerns </w:t>
      </w:r>
      <w:r>
        <w:rPr>
          <w:rFonts w:ascii="Calibri" w:eastAsia="Calibri" w:hAnsi="Calibri" w:cs="Calibri"/>
          <w:i/>
        </w:rPr>
        <w:t>Expert Briefings</w:t>
      </w:r>
      <w:r>
        <w:rPr>
          <w:rFonts w:ascii="Calibri" w:eastAsia="Calibri" w:hAnsi="Calibri" w:cs="Calibri"/>
        </w:rPr>
        <w:t xml:space="preserve">. </w:t>
      </w:r>
      <w:r w:rsidRPr="00AB34F7">
        <w:rPr>
          <w:rFonts w:ascii="Calibri" w:eastAsia="Calibri" w:hAnsi="Calibri" w:cs="Calibri"/>
          <w:lang w:val="pt-BR"/>
        </w:rPr>
        <w:t xml:space="preserve">Retrieved from: </w:t>
      </w:r>
      <w:hyperlink r:id="rId79">
        <w:r w:rsidRPr="00AB34F7">
          <w:rPr>
            <w:rFonts w:ascii="Calibri" w:eastAsia="Calibri" w:hAnsi="Calibri" w:cs="Calibri"/>
            <w:u w:val="single"/>
            <w:lang w:val="pt-BR"/>
          </w:rPr>
          <w:t>https://doi.org/10.1108/OXAN-DB252887</w:t>
        </w:r>
      </w:hyperlink>
      <w:r w:rsidRPr="00AB34F7">
        <w:rPr>
          <w:rFonts w:ascii="Calibri" w:eastAsia="Calibri" w:hAnsi="Calibri" w:cs="Calibri"/>
          <w:lang w:val="pt-BR"/>
        </w:rPr>
        <w:t xml:space="preserve"> </w:t>
      </w:r>
    </w:p>
    <w:p w14:paraId="7395AEDC" w14:textId="13D05F91" w:rsidR="000468DD" w:rsidRDefault="00000000">
      <w:pPr>
        <w:pBdr>
          <w:left w:val="none" w:sz="0" w:space="14" w:color="000000"/>
        </w:pBdr>
        <w:spacing w:line="480" w:lineRule="auto"/>
        <w:ind w:left="720" w:hanging="360"/>
        <w:rPr>
          <w:rFonts w:ascii="Calibri" w:eastAsia="Calibri" w:hAnsi="Calibri" w:cs="Calibri"/>
          <w:lang w:val="es-MX"/>
        </w:rPr>
      </w:pPr>
      <w:r w:rsidRPr="00AB34F7">
        <w:rPr>
          <w:rFonts w:ascii="Calibri" w:eastAsia="Calibri" w:hAnsi="Calibri" w:cs="Calibri"/>
          <w:lang w:val="pt-BR"/>
        </w:rPr>
        <w:t xml:space="preserve">Paschoalotto, M. A. C., Costa, E. P. P. A., Almeida, S. V. d., Cima, J., Costa, J. G. d., Santos, J. V., Barros, P. P., Passador, C. S., &amp; Passador, J. L. (2021). </w:t>
      </w:r>
      <w:r>
        <w:rPr>
          <w:rFonts w:ascii="Calibri" w:eastAsia="Calibri" w:hAnsi="Calibri" w:cs="Calibri"/>
        </w:rPr>
        <w:t xml:space="preserve">Running away from the jab: Factors associated with COVID-19 vaccine hesitancy in Brazil. </w:t>
      </w:r>
      <w:r>
        <w:rPr>
          <w:rFonts w:ascii="Calibri" w:eastAsia="Calibri" w:hAnsi="Calibri" w:cs="Calibri"/>
          <w:i/>
          <w:lang w:val="es-MX"/>
        </w:rPr>
        <w:t>Revista de Saúde Pública, 55</w:t>
      </w:r>
      <w:r>
        <w:rPr>
          <w:rFonts w:ascii="Calibri" w:eastAsia="Calibri" w:hAnsi="Calibri" w:cs="Calibri"/>
          <w:lang w:val="es-MX"/>
        </w:rPr>
        <w:t>(97)</w:t>
      </w:r>
      <w:r>
        <w:rPr>
          <w:rFonts w:ascii="Calibri" w:eastAsia="Calibri" w:hAnsi="Calibri" w:cs="Calibri"/>
          <w:i/>
          <w:lang w:val="es-MX"/>
        </w:rPr>
        <w:t>,</w:t>
      </w:r>
      <w:r>
        <w:rPr>
          <w:rFonts w:ascii="Calibri" w:eastAsia="Calibri" w:hAnsi="Calibri" w:cs="Calibri"/>
          <w:lang w:val="es-MX"/>
        </w:rPr>
        <w:t xml:space="preserve"> 1-10. </w:t>
      </w:r>
      <w:r>
        <w:rPr>
          <w:rFonts w:ascii="Calibri" w:eastAsia="Calibri" w:hAnsi="Calibri" w:cs="Calibri"/>
          <w:u w:val="single"/>
          <w:lang w:val="es-MX"/>
        </w:rPr>
        <w:t>https://doi.org/10.11606/s1518-8787.2021055003903</w:t>
      </w:r>
      <w:r>
        <w:rPr>
          <w:rFonts w:ascii="Calibri" w:eastAsia="Calibri" w:hAnsi="Calibri" w:cs="Calibri"/>
          <w:lang w:val="es-MX"/>
        </w:rPr>
        <w:t xml:space="preserve">  </w:t>
      </w:r>
    </w:p>
    <w:p w14:paraId="50621745" w14:textId="4D187E58" w:rsidR="000468DD" w:rsidRDefault="00954E9A">
      <w:pPr>
        <w:pBdr>
          <w:left w:val="none" w:sz="0" w:space="14" w:color="000000"/>
        </w:pBdr>
        <w:spacing w:line="480" w:lineRule="auto"/>
        <w:ind w:left="720" w:hanging="360"/>
        <w:rPr>
          <w:rFonts w:ascii="Calibri" w:eastAsia="Calibri" w:hAnsi="Calibri" w:cs="Calibri"/>
        </w:rPr>
      </w:pPr>
      <w:r w:rsidRPr="00AB34F7">
        <w:rPr>
          <w:rFonts w:ascii="Calibri" w:eastAsia="Calibri" w:hAnsi="Calibri" w:cs="Calibri"/>
          <w:lang w:val="en-US"/>
        </w:rPr>
        <w:t xml:space="preserve">R Core Team (2022). R: A language and environment for statistical computing. R Foundation for Statistical Computing, Vienna, Austria. </w:t>
      </w:r>
      <w:r w:rsidRPr="00AB34F7">
        <w:rPr>
          <w:rFonts w:ascii="Calibri" w:eastAsia="Calibri" w:hAnsi="Calibri" w:cs="Calibri"/>
          <w:lang w:val="es-MX"/>
        </w:rPr>
        <w:t>URL https://www.R-project.org/</w:t>
      </w:r>
      <w:r>
        <w:rPr>
          <w:rFonts w:ascii="Calibri" w:eastAsia="Calibri" w:hAnsi="Calibri" w:cs="Calibri"/>
          <w:lang w:val="es-MX"/>
        </w:rPr>
        <w:t xml:space="preserve">Recio-Román, A., Recio-Menéndez, M., &amp; Román-González, M. V. (2021). </w:t>
      </w:r>
      <w:r>
        <w:rPr>
          <w:rFonts w:ascii="Calibri" w:eastAsia="Calibri" w:hAnsi="Calibri" w:cs="Calibri"/>
        </w:rPr>
        <w:t xml:space="preserve">Vaccine hesitancy and political populism. An invariant cross-European perspective. </w:t>
      </w:r>
      <w:r>
        <w:rPr>
          <w:rFonts w:ascii="Calibri" w:eastAsia="Calibri" w:hAnsi="Calibri" w:cs="Calibri"/>
          <w:i/>
        </w:rPr>
        <w:t>International Journal of Environmental Research and Public Health</w:t>
      </w:r>
      <w:r>
        <w:rPr>
          <w:rFonts w:ascii="Calibri" w:eastAsia="Calibri" w:hAnsi="Calibri" w:cs="Calibri"/>
        </w:rPr>
        <w:t xml:space="preserve">, </w:t>
      </w:r>
      <w:r>
        <w:rPr>
          <w:rFonts w:ascii="Calibri" w:eastAsia="Calibri" w:hAnsi="Calibri" w:cs="Calibri"/>
          <w:i/>
        </w:rPr>
        <w:t>18</w:t>
      </w:r>
      <w:r>
        <w:rPr>
          <w:rFonts w:ascii="Calibri" w:eastAsia="Calibri" w:hAnsi="Calibri" w:cs="Calibri"/>
        </w:rPr>
        <w:t xml:space="preserve">(24), 12953. </w:t>
      </w:r>
      <w:hyperlink r:id="rId80">
        <w:r>
          <w:rPr>
            <w:rFonts w:ascii="Calibri" w:eastAsia="Calibri" w:hAnsi="Calibri" w:cs="Calibri"/>
            <w:u w:val="single"/>
          </w:rPr>
          <w:t>https://doi.org/10.3390/ijerph182412953</w:t>
        </w:r>
      </w:hyperlink>
    </w:p>
    <w:p w14:paraId="5E239AE4" w14:textId="66BCF413" w:rsidR="000468DD" w:rsidRDefault="00000000">
      <w:pPr>
        <w:pBdr>
          <w:left w:val="none" w:sz="0" w:space="14" w:color="000000"/>
        </w:pBdr>
        <w:spacing w:line="480" w:lineRule="auto"/>
        <w:ind w:left="720" w:hanging="360"/>
        <w:rPr>
          <w:rFonts w:ascii="Calibri" w:eastAsia="Calibri" w:hAnsi="Calibri" w:cs="Calibri"/>
          <w:u w:val="single"/>
        </w:rPr>
      </w:pPr>
      <w:r>
        <w:rPr>
          <w:rFonts w:ascii="Calibri" w:eastAsia="Calibri" w:hAnsi="Calibri" w:cs="Calibri"/>
          <w:highlight w:val="white"/>
        </w:rPr>
        <w:t xml:space="preserve">Roberts, H. A., Clark, D. A., Kalina, C., Sherman, C., </w:t>
      </w:r>
      <w:proofErr w:type="spellStart"/>
      <w:r>
        <w:rPr>
          <w:rFonts w:ascii="Calibri" w:eastAsia="Calibri" w:hAnsi="Calibri" w:cs="Calibri"/>
          <w:highlight w:val="white"/>
        </w:rPr>
        <w:t>Brislin</w:t>
      </w:r>
      <w:proofErr w:type="spellEnd"/>
      <w:r>
        <w:rPr>
          <w:rFonts w:ascii="Calibri" w:eastAsia="Calibri" w:hAnsi="Calibri" w:cs="Calibri"/>
          <w:highlight w:val="white"/>
        </w:rPr>
        <w:t xml:space="preserve">, S., Heitzeg, M. M., &amp; Hicks, B. M. (2022). To vax or not to vax: Predictors of anti-vax attitudes and COVID-19 vaccine hesitancy prior to widespread vaccine availability. </w:t>
      </w:r>
      <w:proofErr w:type="spellStart"/>
      <w:r>
        <w:rPr>
          <w:rFonts w:ascii="Calibri" w:eastAsia="Calibri" w:hAnsi="Calibri" w:cs="Calibri"/>
          <w:i/>
          <w:highlight w:val="white"/>
        </w:rPr>
        <w:t>PLoS</w:t>
      </w:r>
      <w:proofErr w:type="spellEnd"/>
      <w:r>
        <w:rPr>
          <w:rFonts w:ascii="Calibri" w:eastAsia="Calibri" w:hAnsi="Calibri" w:cs="Calibri"/>
          <w:i/>
          <w:highlight w:val="white"/>
        </w:rPr>
        <w:t xml:space="preserve"> ONE, 17</w:t>
      </w:r>
      <w:r>
        <w:rPr>
          <w:rFonts w:ascii="Calibri" w:eastAsia="Calibri" w:hAnsi="Calibri" w:cs="Calibri"/>
          <w:highlight w:val="white"/>
        </w:rPr>
        <w:t xml:space="preserve">(2), e0264019. </w:t>
      </w:r>
      <w:hyperlink r:id="rId81">
        <w:r>
          <w:rPr>
            <w:rFonts w:ascii="Calibri" w:eastAsia="Calibri" w:hAnsi="Calibri" w:cs="Calibri"/>
            <w:highlight w:val="white"/>
            <w:u w:val="single"/>
          </w:rPr>
          <w:t>https://doi.org/10.1371/journal.pone.0264019</w:t>
        </w:r>
      </w:hyperlink>
    </w:p>
    <w:p w14:paraId="37014339" w14:textId="268E8B2E" w:rsidR="00AB34F7" w:rsidRDefault="00954E9A">
      <w:pPr>
        <w:pBdr>
          <w:left w:val="none" w:sz="0" w:space="14" w:color="000000"/>
        </w:pBdr>
        <w:spacing w:line="480" w:lineRule="auto"/>
        <w:ind w:left="720" w:hanging="360"/>
        <w:rPr>
          <w:rFonts w:ascii="Calibri" w:eastAsia="Calibri" w:hAnsi="Calibri" w:cs="Calibri"/>
          <w:u w:val="single"/>
          <w:shd w:val="clear" w:color="auto" w:fill="FCFCFC"/>
        </w:rPr>
      </w:pPr>
      <w:proofErr w:type="spellStart"/>
      <w:r w:rsidRPr="00AB34F7">
        <w:rPr>
          <w:rFonts w:ascii="Calibri" w:eastAsia="Calibri" w:hAnsi="Calibri" w:cs="Calibri"/>
          <w:shd w:val="clear" w:color="auto" w:fill="FCFCFC"/>
        </w:rPr>
        <w:t>Robitzsch</w:t>
      </w:r>
      <w:proofErr w:type="spellEnd"/>
      <w:r w:rsidRPr="00AB34F7">
        <w:rPr>
          <w:rFonts w:ascii="Calibri" w:eastAsia="Calibri" w:hAnsi="Calibri" w:cs="Calibri"/>
          <w:shd w:val="clear" w:color="auto" w:fill="FCFCFC"/>
        </w:rPr>
        <w:t xml:space="preserve">, A. (2022). </w:t>
      </w:r>
      <w:proofErr w:type="spellStart"/>
      <w:r w:rsidRPr="00AB34F7">
        <w:rPr>
          <w:rFonts w:ascii="Calibri" w:eastAsia="Calibri" w:hAnsi="Calibri" w:cs="Calibri"/>
          <w:shd w:val="clear" w:color="auto" w:fill="FCFCFC"/>
        </w:rPr>
        <w:t>sirt</w:t>
      </w:r>
      <w:proofErr w:type="spellEnd"/>
      <w:r w:rsidRPr="00AB34F7">
        <w:rPr>
          <w:rFonts w:ascii="Calibri" w:eastAsia="Calibri" w:hAnsi="Calibri" w:cs="Calibri"/>
          <w:shd w:val="clear" w:color="auto" w:fill="FCFCFC"/>
        </w:rPr>
        <w:t xml:space="preserve">: Supplementary Item Response Theory Models. R package version 3.12-66. </w:t>
      </w:r>
      <w:hyperlink r:id="rId82" w:history="1">
        <w:r w:rsidR="00AB34F7" w:rsidRPr="00AB34F7">
          <w:rPr>
            <w:rStyle w:val="Hyperlink"/>
            <w:rFonts w:ascii="Calibri" w:eastAsia="Calibri" w:hAnsi="Calibri" w:cs="Calibri"/>
            <w:color w:val="auto"/>
            <w:shd w:val="clear" w:color="auto" w:fill="FCFCFC"/>
          </w:rPr>
          <w:t>https://CRAN.R-project.org/package=sirt</w:t>
        </w:r>
      </w:hyperlink>
    </w:p>
    <w:p w14:paraId="16F9FB17" w14:textId="5A70DDFE" w:rsidR="000468DD" w:rsidRDefault="00000000">
      <w:pPr>
        <w:pBdr>
          <w:left w:val="none" w:sz="0" w:space="14" w:color="000000"/>
        </w:pBdr>
        <w:spacing w:line="480" w:lineRule="auto"/>
        <w:ind w:left="720" w:hanging="360"/>
        <w:rPr>
          <w:rFonts w:ascii="Calibri" w:eastAsia="Calibri" w:hAnsi="Calibri" w:cs="Calibri"/>
          <w:highlight w:val="white"/>
        </w:rPr>
      </w:pPr>
      <w:proofErr w:type="spellStart"/>
      <w:r>
        <w:rPr>
          <w:rFonts w:ascii="Calibri" w:eastAsia="Calibri" w:hAnsi="Calibri" w:cs="Calibri"/>
          <w:highlight w:val="white"/>
        </w:rPr>
        <w:t>Roshchina</w:t>
      </w:r>
      <w:proofErr w:type="spellEnd"/>
      <w:r>
        <w:rPr>
          <w:rFonts w:ascii="Calibri" w:eastAsia="Calibri" w:hAnsi="Calibri" w:cs="Calibri"/>
          <w:highlight w:val="white"/>
        </w:rPr>
        <w:t xml:space="preserve">, Y., </w:t>
      </w:r>
      <w:proofErr w:type="spellStart"/>
      <w:r>
        <w:rPr>
          <w:rFonts w:ascii="Calibri" w:eastAsia="Calibri" w:hAnsi="Calibri" w:cs="Calibri"/>
          <w:highlight w:val="white"/>
        </w:rPr>
        <w:t>Roshchin</w:t>
      </w:r>
      <w:proofErr w:type="spellEnd"/>
      <w:r>
        <w:rPr>
          <w:rFonts w:ascii="Calibri" w:eastAsia="Calibri" w:hAnsi="Calibri" w:cs="Calibri"/>
          <w:highlight w:val="white"/>
        </w:rPr>
        <w:t xml:space="preserve">, S., &amp; Rozhkova, K. (2021). Determinants of COVID-19 vaccine hesitancy and resistance in Russia. </w:t>
      </w:r>
      <w:r>
        <w:rPr>
          <w:rFonts w:ascii="Calibri" w:eastAsia="Calibri" w:hAnsi="Calibri" w:cs="Calibri"/>
          <w:i/>
          <w:highlight w:val="white"/>
        </w:rPr>
        <w:t>SSRN Electronic Journal</w:t>
      </w:r>
      <w:r>
        <w:rPr>
          <w:rFonts w:ascii="Calibri" w:eastAsia="Calibri" w:hAnsi="Calibri" w:cs="Calibri"/>
          <w:highlight w:val="white"/>
        </w:rPr>
        <w:t>.</w:t>
      </w:r>
      <w:hyperlink r:id="rId83">
        <w:r>
          <w:rPr>
            <w:rFonts w:ascii="Calibri" w:eastAsia="Calibri" w:hAnsi="Calibri" w:cs="Calibri"/>
            <w:highlight w:val="white"/>
          </w:rPr>
          <w:t xml:space="preserve"> </w:t>
        </w:r>
      </w:hyperlink>
      <w:hyperlink r:id="rId84">
        <w:r>
          <w:rPr>
            <w:rFonts w:ascii="Calibri" w:eastAsia="Calibri" w:hAnsi="Calibri" w:cs="Calibri"/>
            <w:highlight w:val="white"/>
            <w:u w:val="single"/>
          </w:rPr>
          <w:t>https://doi.org/10.2139/ssrn.3990897</w:t>
        </w:r>
      </w:hyperlink>
      <w:r>
        <w:rPr>
          <w:rFonts w:ascii="Calibri" w:eastAsia="Calibri" w:hAnsi="Calibri" w:cs="Calibri"/>
          <w:highlight w:val="white"/>
        </w:rPr>
        <w:t xml:space="preserve"> </w:t>
      </w:r>
    </w:p>
    <w:p w14:paraId="38311443" w14:textId="79715C68" w:rsidR="00954E9A" w:rsidRDefault="00954E9A">
      <w:pPr>
        <w:pBdr>
          <w:left w:val="none" w:sz="0" w:space="14" w:color="000000"/>
        </w:pBdr>
        <w:spacing w:line="480" w:lineRule="auto"/>
        <w:ind w:left="720" w:hanging="360"/>
        <w:rPr>
          <w:rFonts w:ascii="Calibri" w:eastAsia="Calibri" w:hAnsi="Calibri" w:cs="Calibri"/>
          <w:highlight w:val="white"/>
        </w:rPr>
      </w:pPr>
      <w:proofErr w:type="spellStart"/>
      <w:r w:rsidRPr="00954E9A">
        <w:rPr>
          <w:rFonts w:ascii="Calibri" w:eastAsia="Calibri" w:hAnsi="Calibri" w:cs="Calibri"/>
        </w:rPr>
        <w:t>Rosseel</w:t>
      </w:r>
      <w:proofErr w:type="spellEnd"/>
      <w:r w:rsidRPr="00954E9A">
        <w:rPr>
          <w:rFonts w:ascii="Calibri" w:eastAsia="Calibri" w:hAnsi="Calibri" w:cs="Calibri"/>
        </w:rPr>
        <w:t xml:space="preserve"> Y. (2012). “</w:t>
      </w:r>
      <w:proofErr w:type="spellStart"/>
      <w:proofErr w:type="gramStart"/>
      <w:r w:rsidRPr="00954E9A">
        <w:rPr>
          <w:rFonts w:ascii="Calibri" w:eastAsia="Calibri" w:hAnsi="Calibri" w:cs="Calibri"/>
        </w:rPr>
        <w:t>lavaan</w:t>
      </w:r>
      <w:proofErr w:type="spellEnd"/>
      <w:proofErr w:type="gramEnd"/>
      <w:r w:rsidRPr="00954E9A">
        <w:rPr>
          <w:rFonts w:ascii="Calibri" w:eastAsia="Calibri" w:hAnsi="Calibri" w:cs="Calibri"/>
        </w:rPr>
        <w:t xml:space="preserve">: An R Package for Structural Equation Modeling.” Journal of Statistical Software, 48(2), 1–36. </w:t>
      </w:r>
      <w:proofErr w:type="spellStart"/>
      <w:r w:rsidRPr="00954E9A">
        <w:rPr>
          <w:rFonts w:ascii="Calibri" w:eastAsia="Calibri" w:hAnsi="Calibri" w:cs="Calibri"/>
        </w:rPr>
        <w:t>doi</w:t>
      </w:r>
      <w:proofErr w:type="spellEnd"/>
      <w:r w:rsidRPr="00954E9A">
        <w:rPr>
          <w:rFonts w:ascii="Calibri" w:eastAsia="Calibri" w:hAnsi="Calibri" w:cs="Calibri"/>
        </w:rPr>
        <w:t>: 10.18637/</w:t>
      </w:r>
      <w:proofErr w:type="gramStart"/>
      <w:r w:rsidRPr="00954E9A">
        <w:rPr>
          <w:rFonts w:ascii="Calibri" w:eastAsia="Calibri" w:hAnsi="Calibri" w:cs="Calibri"/>
        </w:rPr>
        <w:t>jss.v048.i</w:t>
      </w:r>
      <w:proofErr w:type="gramEnd"/>
      <w:r w:rsidRPr="00954E9A">
        <w:rPr>
          <w:rFonts w:ascii="Calibri" w:eastAsia="Calibri" w:hAnsi="Calibri" w:cs="Calibri"/>
        </w:rPr>
        <w:t>02</w:t>
      </w:r>
    </w:p>
    <w:p w14:paraId="0F22682A" w14:textId="77777777" w:rsidR="000468DD" w:rsidRDefault="00000000">
      <w:pPr>
        <w:pBdr>
          <w:left w:val="none" w:sz="0" w:space="14" w:color="000000"/>
        </w:pBdr>
        <w:spacing w:line="480" w:lineRule="auto"/>
        <w:ind w:left="720" w:hanging="360"/>
        <w:rPr>
          <w:rFonts w:ascii="Calibri" w:eastAsia="Calibri" w:hAnsi="Calibri" w:cs="Calibri"/>
          <w:highlight w:val="white"/>
        </w:rPr>
      </w:pPr>
      <w:proofErr w:type="spellStart"/>
      <w:r>
        <w:rPr>
          <w:rFonts w:ascii="Calibri" w:eastAsia="Calibri" w:hAnsi="Calibri" w:cs="Calibri"/>
        </w:rPr>
        <w:lastRenderedPageBreak/>
        <w:t>Rouder</w:t>
      </w:r>
      <w:proofErr w:type="spellEnd"/>
      <w:r>
        <w:rPr>
          <w:rFonts w:ascii="Calibri" w:eastAsia="Calibri" w:hAnsi="Calibri" w:cs="Calibri"/>
        </w:rPr>
        <w:t xml:space="preserve">, J. N., &amp; Morey, R. D. (2012). Default Bayes factors for model selection in regression. </w:t>
      </w:r>
      <w:r>
        <w:rPr>
          <w:rFonts w:ascii="Calibri" w:eastAsia="Calibri" w:hAnsi="Calibri" w:cs="Calibri"/>
          <w:i/>
        </w:rPr>
        <w:t>Multivariate Behavioral Research, 47</w:t>
      </w:r>
      <w:r>
        <w:rPr>
          <w:rFonts w:ascii="Calibri" w:eastAsia="Calibri" w:hAnsi="Calibri" w:cs="Calibri"/>
        </w:rPr>
        <w:t xml:space="preserve">(6), 877-903. </w:t>
      </w:r>
      <w:hyperlink r:id="rId85">
        <w:r>
          <w:rPr>
            <w:rFonts w:ascii="Calibri" w:eastAsia="Calibri" w:hAnsi="Calibri" w:cs="Calibri"/>
            <w:color w:val="000000"/>
            <w:u w:val="single"/>
          </w:rPr>
          <w:t>https://doi.org/10.1080/00273171.2012.734737</w:t>
        </w:r>
      </w:hyperlink>
      <w:r>
        <w:rPr>
          <w:rFonts w:ascii="Calibri" w:eastAsia="Calibri" w:hAnsi="Calibri" w:cs="Calibri"/>
        </w:rPr>
        <w:t xml:space="preserve"> </w:t>
      </w:r>
    </w:p>
    <w:p w14:paraId="3602DFB0" w14:textId="77777777" w:rsidR="000468DD" w:rsidRDefault="00000000">
      <w:pPr>
        <w:pBdr>
          <w:left w:val="none" w:sz="0" w:space="14" w:color="000000"/>
        </w:pBdr>
        <w:spacing w:line="480" w:lineRule="auto"/>
        <w:ind w:left="720" w:hanging="360"/>
        <w:rPr>
          <w:rFonts w:ascii="Calibri" w:eastAsia="Calibri" w:hAnsi="Calibri" w:cs="Calibri"/>
        </w:rPr>
      </w:pPr>
      <w:proofErr w:type="spellStart"/>
      <w:r>
        <w:rPr>
          <w:rFonts w:ascii="Calibri" w:eastAsia="Calibri" w:hAnsi="Calibri" w:cs="Calibri"/>
        </w:rPr>
        <w:t>Rozek</w:t>
      </w:r>
      <w:proofErr w:type="spellEnd"/>
      <w:r>
        <w:rPr>
          <w:rFonts w:ascii="Calibri" w:eastAsia="Calibri" w:hAnsi="Calibri" w:cs="Calibri"/>
        </w:rPr>
        <w:t xml:space="preserve">, L., Jones, P., Menon, A., Hicken, A., Apsley, S., &amp; King, E. (2021). Understanding vaccine hesitancy in the context of COVID-19: The role of trust and confidence in a seventeen-country survey. </w:t>
      </w:r>
      <w:r>
        <w:rPr>
          <w:rFonts w:ascii="Calibri" w:eastAsia="Calibri" w:hAnsi="Calibri" w:cs="Calibri"/>
          <w:i/>
        </w:rPr>
        <w:t>International Journal of Public Health, 66</w:t>
      </w:r>
      <w:r>
        <w:rPr>
          <w:rFonts w:ascii="Calibri" w:eastAsia="Calibri" w:hAnsi="Calibri" w:cs="Calibri"/>
        </w:rPr>
        <w:t xml:space="preserve">. </w:t>
      </w:r>
      <w:hyperlink r:id="rId86">
        <w:r>
          <w:rPr>
            <w:rFonts w:ascii="Calibri" w:eastAsia="Calibri" w:hAnsi="Calibri" w:cs="Calibri"/>
            <w:u w:val="single"/>
          </w:rPr>
          <w:t>https://doi.org/10.3389/ijph.2021.636255</w:t>
        </w:r>
      </w:hyperlink>
      <w:r>
        <w:rPr>
          <w:rFonts w:ascii="Calibri" w:eastAsia="Calibri" w:hAnsi="Calibri" w:cs="Calibri"/>
        </w:rPr>
        <w:t xml:space="preserve">  </w:t>
      </w:r>
    </w:p>
    <w:sdt>
      <w:sdtPr>
        <w:tag w:val="goog_rdk_172"/>
        <w:id w:val="1987894758"/>
      </w:sdtPr>
      <w:sdtContent>
        <w:p w14:paraId="274C20E8" w14:textId="77777777" w:rsidR="000468DD" w:rsidRDefault="00000000">
          <w:pPr>
            <w:pBdr>
              <w:left w:val="none" w:sz="0" w:space="14" w:color="000000"/>
            </w:pBdr>
            <w:spacing w:line="480" w:lineRule="auto"/>
            <w:ind w:left="720" w:hanging="360"/>
            <w:rPr>
              <w:rFonts w:ascii="Calibri" w:eastAsia="Calibri" w:hAnsi="Calibri" w:cs="Calibri"/>
              <w:u w:val="single"/>
            </w:rPr>
          </w:pPr>
          <w:proofErr w:type="spellStart"/>
          <w:r>
            <w:rPr>
              <w:rFonts w:ascii="Calibri" w:eastAsia="Calibri" w:hAnsi="Calibri" w:cs="Calibri"/>
            </w:rPr>
            <w:t>Runde</w:t>
          </w:r>
          <w:proofErr w:type="spellEnd"/>
          <w:r>
            <w:rPr>
              <w:rFonts w:ascii="Calibri" w:eastAsia="Calibri" w:hAnsi="Calibri" w:cs="Calibri"/>
            </w:rPr>
            <w:t xml:space="preserve">, D. F. (2021). </w:t>
          </w:r>
          <w:r>
            <w:rPr>
              <w:rFonts w:ascii="Calibri" w:eastAsia="Calibri" w:hAnsi="Calibri" w:cs="Calibri"/>
              <w:i/>
            </w:rPr>
            <w:t>Vaccine diplomacy in Latin America and the Caribbean: The importance of U.S. engagement</w:t>
          </w:r>
          <w:r>
            <w:rPr>
              <w:rFonts w:ascii="Calibri" w:eastAsia="Calibri" w:hAnsi="Calibri" w:cs="Calibri"/>
            </w:rPr>
            <w:t xml:space="preserve">. Center for Strategic and International Studies (CSIS). </w:t>
          </w:r>
          <w:hyperlink r:id="rId87">
            <w:r>
              <w:rPr>
                <w:rFonts w:ascii="Calibri" w:eastAsia="Calibri" w:hAnsi="Calibri" w:cs="Calibri"/>
                <w:u w:val="single"/>
              </w:rPr>
              <w:t>http://www.jstor.org/stable/resrep37722</w:t>
            </w:r>
          </w:hyperlink>
          <w:sdt>
            <w:sdtPr>
              <w:tag w:val="goog_rdk_171"/>
              <w:id w:val="2141536956"/>
            </w:sdtPr>
            <w:sdtContent/>
          </w:sdt>
        </w:p>
      </w:sdtContent>
    </w:sdt>
    <w:p w14:paraId="2E972013" w14:textId="77777777" w:rsidR="000468DD" w:rsidRDefault="00000000">
      <w:pPr>
        <w:pBdr>
          <w:left w:val="none" w:sz="0" w:space="14" w:color="000000"/>
        </w:pBdr>
        <w:spacing w:line="480" w:lineRule="auto"/>
        <w:ind w:left="720" w:hanging="360"/>
        <w:rPr>
          <w:rFonts w:ascii="Calibri" w:eastAsia="Calibri" w:hAnsi="Calibri" w:cs="Calibri"/>
        </w:rPr>
      </w:pPr>
      <w:sdt>
        <w:sdtPr>
          <w:tag w:val="goog_rdk_173"/>
          <w:id w:val="426156160"/>
        </w:sdtPr>
        <w:sdtContent>
          <w:r w:rsidRPr="00AB34F7">
            <w:rPr>
              <w:rFonts w:ascii="Calibri" w:eastAsia="Calibri" w:hAnsi="Calibri" w:cs="Calibri"/>
              <w:lang w:val="nl-NL"/>
            </w:rPr>
            <w:t xml:space="preserve">Rutjens, B. T., van der Linden, S., van der Lee, R., &amp; Zarzeczna, N. (2021). </w:t>
          </w:r>
          <w:r w:rsidRPr="00AB34F7">
            <w:rPr>
              <w:rFonts w:ascii="Calibri" w:eastAsia="Calibri" w:hAnsi="Calibri" w:cs="Calibri"/>
            </w:rPr>
            <w:t xml:space="preserve">A group processes approach to </w:t>
          </w:r>
          <w:proofErr w:type="spellStart"/>
          <w:r w:rsidRPr="00AB34F7">
            <w:rPr>
              <w:rFonts w:ascii="Calibri" w:eastAsia="Calibri" w:hAnsi="Calibri" w:cs="Calibri"/>
            </w:rPr>
            <w:t>antiscience</w:t>
          </w:r>
          <w:proofErr w:type="spellEnd"/>
          <w:r w:rsidRPr="00AB34F7">
            <w:rPr>
              <w:rFonts w:ascii="Calibri" w:eastAsia="Calibri" w:hAnsi="Calibri" w:cs="Calibri"/>
            </w:rPr>
            <w:t xml:space="preserve"> beliefs and endorsement of “alternative facts”. </w:t>
          </w:r>
          <w:r w:rsidRPr="00AB34F7">
            <w:rPr>
              <w:rFonts w:ascii="Calibri" w:eastAsia="Calibri" w:hAnsi="Calibri" w:cs="Calibri"/>
              <w:i/>
              <w:iCs/>
            </w:rPr>
            <w:t>Group Processes &amp; Intergroup Relations, 24</w:t>
          </w:r>
          <w:r w:rsidRPr="00AB34F7">
            <w:rPr>
              <w:rFonts w:ascii="Calibri" w:eastAsia="Calibri" w:hAnsi="Calibri" w:cs="Calibri"/>
            </w:rPr>
            <w:t>(4), 513-517.</w:t>
          </w:r>
          <w:r>
            <w:rPr>
              <w:rFonts w:ascii="Calibri" w:eastAsia="Calibri" w:hAnsi="Calibri" w:cs="Calibri"/>
              <w:u w:val="single"/>
            </w:rPr>
            <w:t xml:space="preserve"> </w:t>
          </w:r>
          <w:hyperlink r:id="rId88" w:history="1">
            <w:r>
              <w:rPr>
                <w:rFonts w:ascii="Calibri" w:eastAsia="Calibri" w:hAnsi="Calibri" w:cs="Calibri"/>
                <w:u w:val="single"/>
              </w:rPr>
              <w:t>https://doi.org/10.1177/13684302211009708</w:t>
            </w:r>
          </w:hyperlink>
          <w:r>
            <w:rPr>
              <w:rFonts w:ascii="Calibri" w:eastAsia="Calibri" w:hAnsi="Calibri" w:cs="Calibri"/>
              <w:u w:val="single"/>
            </w:rPr>
            <w:t xml:space="preserve"> </w:t>
          </w:r>
        </w:sdtContent>
      </w:sdt>
    </w:p>
    <w:p w14:paraId="76B650CA" w14:textId="77777777" w:rsidR="000468DD" w:rsidRDefault="00000000">
      <w:pPr>
        <w:pBdr>
          <w:left w:val="none" w:sz="0" w:space="14" w:color="000000"/>
        </w:pBdr>
        <w:spacing w:line="480" w:lineRule="auto"/>
        <w:ind w:left="720" w:hanging="360"/>
        <w:rPr>
          <w:rFonts w:ascii="Calibri" w:eastAsia="Calibri" w:hAnsi="Calibri" w:cs="Calibri"/>
        </w:rPr>
      </w:pPr>
      <w:proofErr w:type="spellStart"/>
      <w:r>
        <w:rPr>
          <w:rFonts w:ascii="Calibri" w:eastAsia="Calibri" w:hAnsi="Calibri" w:cs="Calibri"/>
        </w:rPr>
        <w:t>Savoia</w:t>
      </w:r>
      <w:proofErr w:type="spellEnd"/>
      <w:r>
        <w:rPr>
          <w:rFonts w:ascii="Calibri" w:eastAsia="Calibri" w:hAnsi="Calibri" w:cs="Calibri"/>
        </w:rPr>
        <w:t xml:space="preserve">, E., </w:t>
      </w:r>
      <w:proofErr w:type="spellStart"/>
      <w:r>
        <w:rPr>
          <w:rFonts w:ascii="Calibri" w:eastAsia="Calibri" w:hAnsi="Calibri" w:cs="Calibri"/>
        </w:rPr>
        <w:t>Piltch</w:t>
      </w:r>
      <w:proofErr w:type="spellEnd"/>
      <w:r>
        <w:rPr>
          <w:rFonts w:ascii="Calibri" w:eastAsia="Calibri" w:hAnsi="Calibri" w:cs="Calibri"/>
        </w:rPr>
        <w:t>-Loeb, R., Goldberg, B., Miller-</w:t>
      </w:r>
      <w:proofErr w:type="spellStart"/>
      <w:r>
        <w:rPr>
          <w:rFonts w:ascii="Calibri" w:eastAsia="Calibri" w:hAnsi="Calibri" w:cs="Calibri"/>
        </w:rPr>
        <w:t>Idriss</w:t>
      </w:r>
      <w:proofErr w:type="spellEnd"/>
      <w:r>
        <w:rPr>
          <w:rFonts w:ascii="Calibri" w:eastAsia="Calibri" w:hAnsi="Calibri" w:cs="Calibri"/>
        </w:rPr>
        <w:t xml:space="preserve">, C., Hughes, B., </w:t>
      </w:r>
      <w:proofErr w:type="spellStart"/>
      <w:r>
        <w:rPr>
          <w:rFonts w:ascii="Calibri" w:eastAsia="Calibri" w:hAnsi="Calibri" w:cs="Calibri"/>
        </w:rPr>
        <w:t>Montrond</w:t>
      </w:r>
      <w:proofErr w:type="spellEnd"/>
      <w:r>
        <w:rPr>
          <w:rFonts w:ascii="Calibri" w:eastAsia="Calibri" w:hAnsi="Calibri" w:cs="Calibri"/>
        </w:rPr>
        <w:t xml:space="preserve">, A., </w:t>
      </w:r>
      <w:proofErr w:type="spellStart"/>
      <w:r>
        <w:rPr>
          <w:rFonts w:ascii="Calibri" w:eastAsia="Calibri" w:hAnsi="Calibri" w:cs="Calibri"/>
        </w:rPr>
        <w:t>Kayyem</w:t>
      </w:r>
      <w:proofErr w:type="spellEnd"/>
      <w:r>
        <w:rPr>
          <w:rFonts w:ascii="Calibri" w:eastAsia="Calibri" w:hAnsi="Calibri" w:cs="Calibri"/>
        </w:rPr>
        <w:t xml:space="preserve">, J., &amp; Testa, M. A. (2021). Predictors of COVID-19 vaccine hesitancy: socio-Demographics, co-morbidity, and </w:t>
      </w:r>
      <w:proofErr w:type="gramStart"/>
      <w:r>
        <w:rPr>
          <w:rFonts w:ascii="Calibri" w:eastAsia="Calibri" w:hAnsi="Calibri" w:cs="Calibri"/>
        </w:rPr>
        <w:t>past experience</w:t>
      </w:r>
      <w:proofErr w:type="gramEnd"/>
      <w:r>
        <w:rPr>
          <w:rFonts w:ascii="Calibri" w:eastAsia="Calibri" w:hAnsi="Calibri" w:cs="Calibri"/>
        </w:rPr>
        <w:t xml:space="preserve"> of racial discrimination. </w:t>
      </w:r>
      <w:r>
        <w:rPr>
          <w:rFonts w:ascii="Calibri" w:eastAsia="Calibri" w:hAnsi="Calibri" w:cs="Calibri"/>
          <w:i/>
        </w:rPr>
        <w:t>Vaccines, 9</w:t>
      </w:r>
      <w:r>
        <w:rPr>
          <w:rFonts w:ascii="Calibri" w:eastAsia="Calibri" w:hAnsi="Calibri" w:cs="Calibri"/>
        </w:rPr>
        <w:t xml:space="preserve">(7), 767. </w:t>
      </w:r>
      <w:hyperlink r:id="rId89">
        <w:r>
          <w:rPr>
            <w:rFonts w:ascii="Calibri" w:eastAsia="Calibri" w:hAnsi="Calibri" w:cs="Calibri"/>
            <w:u w:val="single"/>
          </w:rPr>
          <w:t>https://doi.org/10.3390/vaccines9070767</w:t>
        </w:r>
      </w:hyperlink>
      <w:r>
        <w:rPr>
          <w:rFonts w:ascii="Calibri" w:eastAsia="Calibri" w:hAnsi="Calibri" w:cs="Calibri"/>
        </w:rPr>
        <w:t xml:space="preserve"> </w:t>
      </w:r>
    </w:p>
    <w:p w14:paraId="4B46580F" w14:textId="77777777" w:rsidR="000468DD" w:rsidRDefault="00000000">
      <w:pPr>
        <w:pBdr>
          <w:left w:val="none" w:sz="0" w:space="14" w:color="000000"/>
        </w:pBdr>
        <w:spacing w:line="480" w:lineRule="auto"/>
        <w:ind w:left="720" w:hanging="360"/>
        <w:rPr>
          <w:rFonts w:ascii="Calibri" w:eastAsia="Calibri" w:hAnsi="Calibri" w:cs="Calibri"/>
        </w:rPr>
      </w:pPr>
      <w:proofErr w:type="spellStart"/>
      <w:r>
        <w:rPr>
          <w:rFonts w:ascii="Calibri" w:eastAsia="Calibri" w:hAnsi="Calibri" w:cs="Calibri"/>
        </w:rPr>
        <w:t>Sorell</w:t>
      </w:r>
      <w:proofErr w:type="spellEnd"/>
      <w:r>
        <w:rPr>
          <w:rFonts w:ascii="Calibri" w:eastAsia="Calibri" w:hAnsi="Calibri" w:cs="Calibri"/>
        </w:rPr>
        <w:t xml:space="preserve">, T., &amp; Butler, J. (2022). The politics of covid vaccine hesitancy and opposition. </w:t>
      </w:r>
      <w:r>
        <w:rPr>
          <w:rFonts w:ascii="Calibri" w:eastAsia="Calibri" w:hAnsi="Calibri" w:cs="Calibri"/>
          <w:i/>
        </w:rPr>
        <w:t>The Political Quarterly</w:t>
      </w:r>
      <w:r>
        <w:rPr>
          <w:rFonts w:ascii="Calibri" w:eastAsia="Calibri" w:hAnsi="Calibri" w:cs="Calibri"/>
        </w:rPr>
        <w:t xml:space="preserve">, </w:t>
      </w:r>
      <w:r>
        <w:rPr>
          <w:rFonts w:ascii="Calibri" w:eastAsia="Calibri" w:hAnsi="Calibri" w:cs="Calibri"/>
          <w:i/>
        </w:rPr>
        <w:t>93</w:t>
      </w:r>
      <w:r>
        <w:rPr>
          <w:rFonts w:ascii="Calibri" w:eastAsia="Calibri" w:hAnsi="Calibri" w:cs="Calibri"/>
        </w:rPr>
        <w:t xml:space="preserve">(2), 347–351. </w:t>
      </w:r>
      <w:hyperlink r:id="rId90">
        <w:r>
          <w:rPr>
            <w:rFonts w:ascii="Calibri" w:eastAsia="Calibri" w:hAnsi="Calibri" w:cs="Calibri"/>
            <w:u w:val="single"/>
          </w:rPr>
          <w:t>https://doi.org/10.1111/1467-923x.13134</w:t>
        </w:r>
      </w:hyperlink>
      <w:r>
        <w:rPr>
          <w:rFonts w:ascii="Calibri" w:eastAsia="Calibri" w:hAnsi="Calibri" w:cs="Calibri"/>
        </w:rPr>
        <w:t xml:space="preserve"> </w:t>
      </w:r>
    </w:p>
    <w:p w14:paraId="64AD08E5" w14:textId="77777777" w:rsidR="000468DD" w:rsidRDefault="00000000">
      <w:pPr>
        <w:pBdr>
          <w:left w:val="none" w:sz="0" w:space="14" w:color="000000"/>
        </w:pBdr>
        <w:spacing w:line="480" w:lineRule="auto"/>
        <w:ind w:left="720" w:hanging="360"/>
        <w:rPr>
          <w:rFonts w:ascii="Calibri" w:eastAsia="Calibri" w:hAnsi="Calibri" w:cs="Calibri"/>
          <w:u w:val="single"/>
        </w:rPr>
      </w:pPr>
      <w:proofErr w:type="spellStart"/>
      <w:r>
        <w:rPr>
          <w:rFonts w:ascii="Calibri" w:eastAsia="Calibri" w:hAnsi="Calibri" w:cs="Calibri"/>
        </w:rPr>
        <w:t>Thaker</w:t>
      </w:r>
      <w:proofErr w:type="spellEnd"/>
      <w:r>
        <w:rPr>
          <w:rFonts w:ascii="Calibri" w:eastAsia="Calibri" w:hAnsi="Calibri" w:cs="Calibri"/>
        </w:rPr>
        <w:t xml:space="preserve">, J. (2021). The persistence of vaccine hesitancy: COVID-19 vaccination intention in New Zealand. </w:t>
      </w:r>
      <w:r>
        <w:rPr>
          <w:rFonts w:ascii="Calibri" w:eastAsia="Calibri" w:hAnsi="Calibri" w:cs="Calibri"/>
          <w:i/>
        </w:rPr>
        <w:t>Journal of Health Communication, 26</w:t>
      </w:r>
      <w:r>
        <w:rPr>
          <w:rFonts w:ascii="Calibri" w:eastAsia="Calibri" w:hAnsi="Calibri" w:cs="Calibri"/>
        </w:rPr>
        <w:t xml:space="preserve">(2), 104-111, </w:t>
      </w:r>
      <w:hyperlink r:id="rId91">
        <w:r>
          <w:rPr>
            <w:rFonts w:ascii="Calibri" w:eastAsia="Calibri" w:hAnsi="Calibri" w:cs="Calibri"/>
            <w:u w:val="single"/>
          </w:rPr>
          <w:t>https://doi.org/10.1080/10810730.2021.1899346</w:t>
        </w:r>
      </w:hyperlink>
      <w:r>
        <w:rPr>
          <w:rFonts w:ascii="Calibri" w:eastAsia="Calibri" w:hAnsi="Calibri" w:cs="Calibri"/>
        </w:rPr>
        <w:t xml:space="preserve"> </w:t>
      </w:r>
    </w:p>
    <w:p w14:paraId="5D3B240A" w14:textId="77777777" w:rsidR="000468DD" w:rsidRDefault="00000000">
      <w:pPr>
        <w:pBdr>
          <w:left w:val="none" w:sz="0" w:space="14" w:color="000000"/>
        </w:pBdr>
        <w:spacing w:line="480" w:lineRule="auto"/>
        <w:ind w:left="720" w:hanging="360"/>
        <w:rPr>
          <w:rFonts w:ascii="Calibri" w:eastAsia="Calibri" w:hAnsi="Calibri" w:cs="Calibri"/>
          <w:u w:val="single"/>
        </w:rPr>
      </w:pPr>
      <w:hyperlink r:id="rId92">
        <w:r>
          <w:rPr>
            <w:rFonts w:ascii="Calibri" w:eastAsia="Calibri" w:hAnsi="Calibri" w:cs="Calibri"/>
          </w:rPr>
          <w:t>The World Bank. (2022).</w:t>
        </w:r>
      </w:hyperlink>
      <w:r>
        <w:rPr>
          <w:rFonts w:ascii="Calibri" w:eastAsia="Calibri" w:hAnsi="Calibri" w:cs="Calibri"/>
        </w:rPr>
        <w:t xml:space="preserve"> </w:t>
      </w:r>
      <w:hyperlink r:id="rId93">
        <w:r>
          <w:rPr>
            <w:rFonts w:ascii="Calibri" w:eastAsia="Calibri" w:hAnsi="Calibri" w:cs="Calibri"/>
            <w:i/>
          </w:rPr>
          <w:t>The World Bank in Honduras</w:t>
        </w:r>
      </w:hyperlink>
      <w:r>
        <w:rPr>
          <w:rFonts w:ascii="Calibri" w:eastAsia="Calibri" w:hAnsi="Calibri" w:cs="Calibri"/>
        </w:rPr>
        <w:t xml:space="preserve">. Retrieved from: </w:t>
      </w:r>
      <w:r>
        <w:rPr>
          <w:rFonts w:ascii="Calibri" w:eastAsia="Calibri" w:hAnsi="Calibri" w:cs="Calibri"/>
          <w:u w:val="single"/>
        </w:rPr>
        <w:t>https://www.worldbank.org/en/country/honduras/overview#1</w:t>
      </w:r>
      <w:hyperlink r:id="rId94">
        <w:r>
          <w:rPr>
            <w:rFonts w:ascii="Calibri" w:eastAsia="Calibri" w:hAnsi="Calibri" w:cs="Calibri"/>
            <w:u w:val="single"/>
          </w:rPr>
          <w:t> </w:t>
        </w:r>
      </w:hyperlink>
    </w:p>
    <w:sdt>
      <w:sdtPr>
        <w:tag w:val="goog_rdk_176"/>
        <w:id w:val="1149481075"/>
      </w:sdtPr>
      <w:sdtContent>
        <w:p w14:paraId="40E26E39" w14:textId="77777777" w:rsidR="000468DD" w:rsidRDefault="00000000">
          <w:pPr>
            <w:pBdr>
              <w:left w:val="none" w:sz="0" w:space="14" w:color="000000"/>
            </w:pBdr>
            <w:spacing w:line="480" w:lineRule="auto"/>
            <w:ind w:left="720" w:hanging="360"/>
            <w:rPr>
              <w:rFonts w:ascii="Calibri" w:eastAsia="Calibri" w:hAnsi="Calibri" w:cs="Calibri"/>
              <w:u w:val="single"/>
            </w:rPr>
          </w:pPr>
          <w:sdt>
            <w:sdtPr>
              <w:tag w:val="goog_rdk_175"/>
              <w:id w:val="-1157762901"/>
            </w:sdtPr>
            <w:sdtContent>
              <w:r w:rsidRPr="00AB34F7">
                <w:rPr>
                  <w:rFonts w:ascii="Calibri" w:eastAsia="Calibri" w:hAnsi="Calibri" w:cs="Calibri"/>
                </w:rPr>
                <w:t xml:space="preserve">Thoemmes, F. (2015). Reversing arrows in mediation models does not distinguish plausible models. </w:t>
              </w:r>
              <w:r w:rsidRPr="00AB34F7">
                <w:rPr>
                  <w:rFonts w:ascii="Calibri" w:eastAsia="Calibri" w:hAnsi="Calibri" w:cs="Calibri"/>
                  <w:i/>
                  <w:iCs/>
                </w:rPr>
                <w:t>Basic and Applied Social Psychology, 37</w:t>
              </w:r>
              <w:r w:rsidRPr="00AB34F7">
                <w:rPr>
                  <w:rFonts w:ascii="Calibri" w:eastAsia="Calibri" w:hAnsi="Calibri" w:cs="Calibri"/>
                </w:rPr>
                <w:t>(4), 226-234.</w:t>
              </w:r>
              <w:r>
                <w:rPr>
                  <w:rFonts w:ascii="Calibri" w:eastAsia="Calibri" w:hAnsi="Calibri" w:cs="Calibri"/>
                  <w:u w:val="single"/>
                </w:rPr>
                <w:t xml:space="preserve"> </w:t>
              </w:r>
              <w:hyperlink r:id="rId95" w:history="1">
                <w:r>
                  <w:rPr>
                    <w:rFonts w:ascii="Calibri" w:eastAsia="Calibri" w:hAnsi="Calibri" w:cs="Calibri"/>
                    <w:u w:val="single"/>
                  </w:rPr>
                  <w:t>https://doi.org/10.1080/01973533.2015.1049351</w:t>
                </w:r>
              </w:hyperlink>
              <w:r>
                <w:rPr>
                  <w:rFonts w:ascii="Calibri" w:eastAsia="Calibri" w:hAnsi="Calibri" w:cs="Calibri"/>
                  <w:u w:val="single"/>
                </w:rPr>
                <w:t xml:space="preserve"> </w:t>
              </w:r>
            </w:sdtContent>
          </w:sdt>
        </w:p>
      </w:sdtContent>
    </w:sdt>
    <w:p w14:paraId="49AB4B56" w14:textId="77777777" w:rsidR="000468DD" w:rsidRPr="00AB34F7" w:rsidRDefault="00000000">
      <w:pPr>
        <w:pBdr>
          <w:left w:val="none" w:sz="0" w:space="14" w:color="000000"/>
        </w:pBdr>
        <w:spacing w:line="480" w:lineRule="auto"/>
        <w:ind w:left="720" w:hanging="360"/>
        <w:rPr>
          <w:rFonts w:ascii="Calibri" w:eastAsia="Calibri" w:hAnsi="Calibri" w:cs="Calibri"/>
          <w:lang w:val="sv-SE"/>
        </w:rPr>
      </w:pPr>
      <w:r>
        <w:rPr>
          <w:rFonts w:ascii="Calibri" w:eastAsia="Calibri" w:hAnsi="Calibri" w:cs="Calibri"/>
        </w:rPr>
        <w:t xml:space="preserve">Uscinski, J. E., Enders, A. M., </w:t>
      </w:r>
      <w:proofErr w:type="spellStart"/>
      <w:r>
        <w:rPr>
          <w:rFonts w:ascii="Calibri" w:eastAsia="Calibri" w:hAnsi="Calibri" w:cs="Calibri"/>
        </w:rPr>
        <w:t>Klofstad</w:t>
      </w:r>
      <w:proofErr w:type="spellEnd"/>
      <w:r>
        <w:rPr>
          <w:rFonts w:ascii="Calibri" w:eastAsia="Calibri" w:hAnsi="Calibri" w:cs="Calibri"/>
        </w:rPr>
        <w:t xml:space="preserve">, C., Seelig, M., </w:t>
      </w:r>
      <w:proofErr w:type="spellStart"/>
      <w:r>
        <w:rPr>
          <w:rFonts w:ascii="Calibri" w:eastAsia="Calibri" w:hAnsi="Calibri" w:cs="Calibri"/>
        </w:rPr>
        <w:t>Funchion</w:t>
      </w:r>
      <w:proofErr w:type="spellEnd"/>
      <w:r>
        <w:rPr>
          <w:rFonts w:ascii="Calibri" w:eastAsia="Calibri" w:hAnsi="Calibri" w:cs="Calibri"/>
        </w:rPr>
        <w:t xml:space="preserve">, J., Everett, C., </w:t>
      </w:r>
      <w:proofErr w:type="spellStart"/>
      <w:r>
        <w:rPr>
          <w:rFonts w:ascii="Calibri" w:eastAsia="Calibri" w:hAnsi="Calibri" w:cs="Calibri"/>
        </w:rPr>
        <w:t>Wuchty</w:t>
      </w:r>
      <w:proofErr w:type="spellEnd"/>
      <w:r>
        <w:rPr>
          <w:rFonts w:ascii="Calibri" w:eastAsia="Calibri" w:hAnsi="Calibri" w:cs="Calibri"/>
        </w:rPr>
        <w:t xml:space="preserve">, S., Premaratne, K., &amp; </w:t>
      </w:r>
      <w:proofErr w:type="spellStart"/>
      <w:r>
        <w:rPr>
          <w:rFonts w:ascii="Calibri" w:eastAsia="Calibri" w:hAnsi="Calibri" w:cs="Calibri"/>
        </w:rPr>
        <w:t>Murthi</w:t>
      </w:r>
      <w:proofErr w:type="spellEnd"/>
      <w:r>
        <w:rPr>
          <w:rFonts w:ascii="Calibri" w:eastAsia="Calibri" w:hAnsi="Calibri" w:cs="Calibri"/>
        </w:rPr>
        <w:t xml:space="preserve">, M. (2020). Why do people believe covid-19 conspiracy theories? </w:t>
      </w:r>
      <w:r>
        <w:rPr>
          <w:rFonts w:ascii="Calibri" w:eastAsia="Calibri" w:hAnsi="Calibri" w:cs="Calibri"/>
          <w:i/>
        </w:rPr>
        <w:t>Harvard Kennedy School Misinformation Review</w:t>
      </w:r>
      <w:r>
        <w:rPr>
          <w:rFonts w:ascii="Calibri" w:eastAsia="Calibri" w:hAnsi="Calibri" w:cs="Calibri"/>
        </w:rPr>
        <w:t xml:space="preserve">. </w:t>
      </w:r>
      <w:hyperlink r:id="rId96">
        <w:r w:rsidRPr="00AB34F7">
          <w:rPr>
            <w:rFonts w:ascii="Calibri" w:eastAsia="Calibri" w:hAnsi="Calibri" w:cs="Calibri"/>
            <w:u w:val="single"/>
            <w:lang w:val="sv-SE"/>
          </w:rPr>
          <w:t>https://doi.org/10.37016/mr-2020-015</w:t>
        </w:r>
      </w:hyperlink>
      <w:r w:rsidRPr="00AB34F7">
        <w:rPr>
          <w:rFonts w:ascii="Calibri" w:eastAsia="Calibri" w:hAnsi="Calibri" w:cs="Calibri"/>
          <w:lang w:val="sv-SE"/>
        </w:rPr>
        <w:t xml:space="preserve"> </w:t>
      </w:r>
    </w:p>
    <w:p w14:paraId="4B75F8C9" w14:textId="77777777" w:rsidR="000468DD" w:rsidRDefault="00000000">
      <w:pPr>
        <w:pBdr>
          <w:left w:val="none" w:sz="0" w:space="14" w:color="000000"/>
        </w:pBdr>
        <w:spacing w:line="480" w:lineRule="auto"/>
        <w:ind w:left="720" w:hanging="360"/>
        <w:rPr>
          <w:rFonts w:ascii="Calibri" w:eastAsia="Calibri" w:hAnsi="Calibri" w:cs="Calibri"/>
        </w:rPr>
      </w:pPr>
      <w:r w:rsidRPr="00AB34F7">
        <w:rPr>
          <w:rFonts w:ascii="Calibri" w:eastAsia="Calibri" w:hAnsi="Calibri" w:cs="Calibri"/>
          <w:lang w:val="sv-SE"/>
        </w:rPr>
        <w:t xml:space="preserve">Uscinski, J. E., Klofstad, C. &amp; Atkinson, M. D. (2016). </w:t>
      </w:r>
      <w:r>
        <w:rPr>
          <w:rFonts w:ascii="Calibri" w:eastAsia="Calibri" w:hAnsi="Calibri" w:cs="Calibri"/>
        </w:rPr>
        <w:t xml:space="preserve">What drives conspiratorial beliefs? The role of informational cues and predispositions. </w:t>
      </w:r>
      <w:r>
        <w:rPr>
          <w:rFonts w:ascii="Calibri" w:eastAsia="Calibri" w:hAnsi="Calibri" w:cs="Calibri"/>
          <w:i/>
        </w:rPr>
        <w:t>Political Research Quarterly 69</w:t>
      </w:r>
      <w:r>
        <w:rPr>
          <w:rFonts w:ascii="Calibri" w:eastAsia="Calibri" w:hAnsi="Calibri" w:cs="Calibri"/>
        </w:rPr>
        <w:t xml:space="preserve">, 57-71. </w:t>
      </w:r>
      <w:hyperlink r:id="rId97">
        <w:r>
          <w:rPr>
            <w:rFonts w:ascii="Calibri" w:eastAsia="Calibri" w:hAnsi="Calibri" w:cs="Calibri"/>
            <w:u w:val="single"/>
          </w:rPr>
          <w:t>https://doi.org/10.1177/1065912915621621</w:t>
        </w:r>
      </w:hyperlink>
      <w:r>
        <w:rPr>
          <w:rFonts w:ascii="Calibri" w:eastAsia="Calibri" w:hAnsi="Calibri" w:cs="Calibri"/>
        </w:rPr>
        <w:t xml:space="preserve">  </w:t>
      </w:r>
    </w:p>
    <w:p w14:paraId="07D608FF" w14:textId="4AD6EF36" w:rsidR="000468DD" w:rsidRPr="00AB34F7" w:rsidRDefault="00000000">
      <w:pPr>
        <w:pBdr>
          <w:left w:val="none" w:sz="0" w:space="14" w:color="000000"/>
        </w:pBdr>
        <w:spacing w:line="480" w:lineRule="auto"/>
        <w:ind w:left="720" w:hanging="360"/>
        <w:rPr>
          <w:rFonts w:ascii="Calibri" w:eastAsia="Calibri" w:hAnsi="Calibri" w:cs="Calibri"/>
          <w:u w:val="single"/>
          <w:lang w:val="en-US"/>
        </w:rPr>
      </w:pPr>
      <w:r w:rsidRPr="00AB34F7">
        <w:rPr>
          <w:rFonts w:ascii="Calibri" w:eastAsia="Calibri" w:hAnsi="Calibri" w:cs="Calibri"/>
          <w:lang w:val="pt-BR"/>
        </w:rPr>
        <w:t xml:space="preserve">Vadlamannati, K. C., Rodrigues Vieira, V., &amp; Song, T. (2022). </w:t>
      </w:r>
      <w:r>
        <w:rPr>
          <w:rFonts w:ascii="Calibri" w:eastAsia="Calibri" w:hAnsi="Calibri" w:cs="Calibri"/>
        </w:rPr>
        <w:t xml:space="preserve">Calling the shots through health diplomacy: China’s worldwide distribution of anti-covid vaccines and the international order. </w:t>
      </w:r>
      <w:r w:rsidRPr="00AB34F7">
        <w:rPr>
          <w:rFonts w:ascii="Calibri" w:eastAsia="Calibri" w:hAnsi="Calibri" w:cs="Calibri"/>
          <w:i/>
          <w:lang w:val="de-CH"/>
        </w:rPr>
        <w:t>SSRN Electronic Journal</w:t>
      </w:r>
      <w:r w:rsidRPr="00AB34F7">
        <w:rPr>
          <w:rFonts w:ascii="Calibri" w:eastAsia="Calibri" w:hAnsi="Calibri" w:cs="Calibri"/>
          <w:lang w:val="de-CH"/>
        </w:rPr>
        <w:t xml:space="preserve">. </w:t>
      </w:r>
      <w:hyperlink r:id="rId98">
        <w:r w:rsidRPr="00AB34F7">
          <w:rPr>
            <w:rFonts w:ascii="Calibri" w:eastAsia="Calibri" w:hAnsi="Calibri" w:cs="Calibri"/>
            <w:u w:val="single"/>
            <w:lang w:val="en-US"/>
          </w:rPr>
          <w:t>https://doi.org/10.2139/ssrn.4099064</w:t>
        </w:r>
      </w:hyperlink>
    </w:p>
    <w:p w14:paraId="3923C72C" w14:textId="32A3C758" w:rsidR="000468DD" w:rsidRDefault="00000000">
      <w:pPr>
        <w:pBdr>
          <w:left w:val="none" w:sz="0" w:space="14" w:color="000000"/>
        </w:pBdr>
        <w:spacing w:line="480" w:lineRule="auto"/>
        <w:ind w:left="720" w:hanging="360"/>
        <w:rPr>
          <w:rFonts w:ascii="Calibri" w:eastAsia="Calibri" w:hAnsi="Calibri" w:cs="Calibri"/>
        </w:rPr>
      </w:pPr>
      <w:r w:rsidRPr="00AB34F7">
        <w:rPr>
          <w:rFonts w:ascii="Calibri" w:eastAsia="Calibri" w:hAnsi="Calibri" w:cs="Calibri"/>
          <w:u w:val="single"/>
          <w:lang w:val="en-US"/>
        </w:rPr>
        <w:t xml:space="preserve">van der Linden, S. (2015). </w:t>
      </w:r>
      <w:r>
        <w:rPr>
          <w:rFonts w:ascii="Calibri" w:eastAsia="Calibri" w:hAnsi="Calibri" w:cs="Calibri"/>
          <w:u w:val="single"/>
        </w:rPr>
        <w:t xml:space="preserve">The conspiracy-effect: Exposure to conspiracy theories (about global warming) decreases prosocial behavior and science acceptance. </w:t>
      </w:r>
      <w:r>
        <w:rPr>
          <w:rFonts w:ascii="Calibri" w:eastAsia="Calibri" w:hAnsi="Calibri" w:cs="Calibri"/>
          <w:i/>
          <w:iCs/>
          <w:u w:val="single"/>
        </w:rPr>
        <w:t>Personality and Individual Differences</w:t>
      </w:r>
      <w:r>
        <w:rPr>
          <w:rFonts w:ascii="Calibri" w:eastAsia="Calibri" w:hAnsi="Calibri" w:cs="Calibri"/>
          <w:u w:val="single"/>
        </w:rPr>
        <w:t xml:space="preserve">, </w:t>
      </w:r>
      <w:r>
        <w:rPr>
          <w:rFonts w:ascii="Calibri" w:eastAsia="Calibri" w:hAnsi="Calibri" w:cs="Calibri"/>
          <w:i/>
          <w:iCs/>
          <w:u w:val="single"/>
        </w:rPr>
        <w:t>87</w:t>
      </w:r>
      <w:r>
        <w:rPr>
          <w:rFonts w:ascii="Calibri" w:eastAsia="Calibri" w:hAnsi="Calibri" w:cs="Calibri"/>
          <w:u w:val="single"/>
        </w:rPr>
        <w:t>, 171-173. https://doi.org/10.1016/j.paid.2015.07.045</w:t>
      </w:r>
    </w:p>
    <w:sdt>
      <w:sdtPr>
        <w:tag w:val="goog_rdk_178"/>
        <w:id w:val="-872617077"/>
      </w:sdtPr>
      <w:sdtContent>
        <w:p w14:paraId="2C9CC717" w14:textId="77777777" w:rsidR="000468DD" w:rsidRDefault="00000000">
          <w:pPr>
            <w:pBdr>
              <w:left w:val="none" w:sz="0" w:space="14" w:color="000000"/>
            </w:pBdr>
            <w:spacing w:line="480" w:lineRule="auto"/>
            <w:ind w:left="720" w:hanging="360"/>
            <w:rPr>
              <w:rFonts w:ascii="Calibri" w:eastAsia="Calibri" w:hAnsi="Calibri" w:cs="Calibri"/>
            </w:rPr>
          </w:pPr>
          <w:r>
            <w:rPr>
              <w:rFonts w:ascii="Calibri" w:eastAsia="Calibri" w:hAnsi="Calibri" w:cs="Calibri"/>
            </w:rPr>
            <w:t xml:space="preserve">Yamada, Y., </w:t>
          </w:r>
          <w:proofErr w:type="spellStart"/>
          <w:r>
            <w:rPr>
              <w:rFonts w:ascii="Calibri" w:eastAsia="Calibri" w:hAnsi="Calibri" w:cs="Calibri"/>
            </w:rPr>
            <w:t>Ćepulić</w:t>
          </w:r>
          <w:proofErr w:type="spellEnd"/>
          <w:r>
            <w:rPr>
              <w:rFonts w:ascii="Calibri" w:eastAsia="Calibri" w:hAnsi="Calibri" w:cs="Calibri"/>
            </w:rPr>
            <w:t xml:space="preserve">, D.-B., Coll-Martín, T., </w:t>
          </w:r>
          <w:proofErr w:type="spellStart"/>
          <w:r>
            <w:rPr>
              <w:rFonts w:ascii="Calibri" w:eastAsia="Calibri" w:hAnsi="Calibri" w:cs="Calibri"/>
            </w:rPr>
            <w:t>Debove</w:t>
          </w:r>
          <w:proofErr w:type="spellEnd"/>
          <w:r>
            <w:rPr>
              <w:rFonts w:ascii="Calibri" w:eastAsia="Calibri" w:hAnsi="Calibri" w:cs="Calibri"/>
            </w:rPr>
            <w:t xml:space="preserve">, S., </w:t>
          </w:r>
          <w:proofErr w:type="spellStart"/>
          <w:r>
            <w:rPr>
              <w:rFonts w:ascii="Calibri" w:eastAsia="Calibri" w:hAnsi="Calibri" w:cs="Calibri"/>
            </w:rPr>
            <w:t>Gautreau</w:t>
          </w:r>
          <w:proofErr w:type="spellEnd"/>
          <w:r>
            <w:rPr>
              <w:rFonts w:ascii="Calibri" w:eastAsia="Calibri" w:hAnsi="Calibri" w:cs="Calibri"/>
            </w:rPr>
            <w:t xml:space="preserve">, G., Han, H., Rasmussen, J., Tran, T. P., Travaglino, G. A., </w:t>
          </w:r>
          <w:proofErr w:type="spellStart"/>
          <w:r>
            <w:rPr>
              <w:rFonts w:ascii="Calibri" w:eastAsia="Calibri" w:hAnsi="Calibri" w:cs="Calibri"/>
            </w:rPr>
            <w:t>COVIDiSTRESS</w:t>
          </w:r>
          <w:proofErr w:type="spellEnd"/>
          <w:r>
            <w:rPr>
              <w:rFonts w:ascii="Calibri" w:eastAsia="Calibri" w:hAnsi="Calibri" w:cs="Calibri"/>
            </w:rPr>
            <w:t xml:space="preserve"> Global Survey Consortium, &amp; Lieberoth, A. (2021). </w:t>
          </w:r>
          <w:proofErr w:type="spellStart"/>
          <w:r>
            <w:rPr>
              <w:rFonts w:ascii="Calibri" w:eastAsia="Calibri" w:hAnsi="Calibri" w:cs="Calibri"/>
            </w:rPr>
            <w:t>Covidistress</w:t>
          </w:r>
          <w:proofErr w:type="spellEnd"/>
          <w:r>
            <w:rPr>
              <w:rFonts w:ascii="Calibri" w:eastAsia="Calibri" w:hAnsi="Calibri" w:cs="Calibri"/>
            </w:rPr>
            <w:t xml:space="preserve"> Global Survey dataset on psychological and </w:t>
          </w:r>
          <w:proofErr w:type="spellStart"/>
          <w:r>
            <w:rPr>
              <w:rFonts w:ascii="Calibri" w:eastAsia="Calibri" w:hAnsi="Calibri" w:cs="Calibri"/>
            </w:rPr>
            <w:t>behavioural</w:t>
          </w:r>
          <w:proofErr w:type="spellEnd"/>
          <w:r>
            <w:rPr>
              <w:rFonts w:ascii="Calibri" w:eastAsia="Calibri" w:hAnsi="Calibri" w:cs="Calibri"/>
            </w:rPr>
            <w:t xml:space="preserve"> consequences of the COVID-19 Outbreak. </w:t>
          </w:r>
          <w:r>
            <w:rPr>
              <w:rFonts w:ascii="Calibri" w:eastAsia="Calibri" w:hAnsi="Calibri" w:cs="Calibri"/>
              <w:i/>
            </w:rPr>
            <w:t>Scientific Data, 8</w:t>
          </w:r>
          <w:r>
            <w:rPr>
              <w:rFonts w:ascii="Calibri" w:eastAsia="Calibri" w:hAnsi="Calibri" w:cs="Calibri"/>
            </w:rPr>
            <w:t xml:space="preserve">(1). </w:t>
          </w:r>
          <w:hyperlink r:id="rId99">
            <w:r>
              <w:rPr>
                <w:rFonts w:ascii="Calibri" w:eastAsia="Calibri" w:hAnsi="Calibri" w:cs="Calibri"/>
                <w:u w:val="single"/>
              </w:rPr>
              <w:t>https://doi.org/10.1038/s41597-020-00784-9</w:t>
            </w:r>
          </w:hyperlink>
          <w:r>
            <w:rPr>
              <w:rFonts w:ascii="Calibri" w:eastAsia="Calibri" w:hAnsi="Calibri" w:cs="Calibri"/>
            </w:rPr>
            <w:t xml:space="preserve"> </w:t>
          </w:r>
          <w:sdt>
            <w:sdtPr>
              <w:tag w:val="goog_rdk_177"/>
              <w:id w:val="-1622763766"/>
            </w:sdtPr>
            <w:sdtContent/>
          </w:sdt>
        </w:p>
      </w:sdtContent>
    </w:sdt>
    <w:p w14:paraId="158E8A9C" w14:textId="77777777" w:rsidR="000468DD" w:rsidRDefault="00000000">
      <w:pPr>
        <w:pBdr>
          <w:left w:val="none" w:sz="0" w:space="14" w:color="000000"/>
        </w:pBdr>
        <w:spacing w:line="480" w:lineRule="auto"/>
        <w:ind w:left="720" w:hanging="360"/>
        <w:rPr>
          <w:rFonts w:ascii="Calibri" w:eastAsia="Calibri" w:hAnsi="Calibri" w:cs="Calibri"/>
          <w:b/>
        </w:rPr>
      </w:pPr>
      <w:sdt>
        <w:sdtPr>
          <w:tag w:val="goog_rdk_179"/>
          <w:id w:val="-1372072443"/>
        </w:sdtPr>
        <w:sdtContent>
          <w:r>
            <w:rPr>
              <w:rFonts w:ascii="Calibri" w:eastAsia="Calibri" w:hAnsi="Calibri" w:cs="Calibri"/>
            </w:rPr>
            <w:t xml:space="preserve">Yousuf, H., van der Linden, S., </w:t>
          </w:r>
          <w:proofErr w:type="spellStart"/>
          <w:r>
            <w:rPr>
              <w:rFonts w:ascii="Calibri" w:eastAsia="Calibri" w:hAnsi="Calibri" w:cs="Calibri"/>
            </w:rPr>
            <w:t>Bredius</w:t>
          </w:r>
          <w:proofErr w:type="spellEnd"/>
          <w:r>
            <w:rPr>
              <w:rFonts w:ascii="Calibri" w:eastAsia="Calibri" w:hAnsi="Calibri" w:cs="Calibri"/>
            </w:rPr>
            <w:t xml:space="preserve">, L., van Essen, G. T., Sweep, G., Preminger, Z., ... &amp; Hofstra, L. (2021). A media intervention applying debunking versus non-debunking content to combat vaccine misinformation in elderly in the Netherlands: A digital </w:t>
          </w:r>
          <w:proofErr w:type="spellStart"/>
          <w:r>
            <w:rPr>
              <w:rFonts w:ascii="Calibri" w:eastAsia="Calibri" w:hAnsi="Calibri" w:cs="Calibri"/>
            </w:rPr>
            <w:t>randomised</w:t>
          </w:r>
          <w:proofErr w:type="spellEnd"/>
          <w:r>
            <w:rPr>
              <w:rFonts w:ascii="Calibri" w:eastAsia="Calibri" w:hAnsi="Calibri" w:cs="Calibri"/>
            </w:rPr>
            <w:t xml:space="preserve"> trial. </w:t>
          </w:r>
          <w:proofErr w:type="spellStart"/>
          <w:r>
            <w:rPr>
              <w:rFonts w:ascii="Calibri" w:eastAsia="Calibri" w:hAnsi="Calibri" w:cs="Calibri"/>
              <w:i/>
              <w:iCs/>
            </w:rPr>
            <w:t>EClinicalMedicine</w:t>
          </w:r>
          <w:proofErr w:type="spellEnd"/>
          <w:r>
            <w:rPr>
              <w:rFonts w:ascii="Calibri" w:eastAsia="Calibri" w:hAnsi="Calibri" w:cs="Calibri"/>
              <w:i/>
              <w:iCs/>
            </w:rPr>
            <w:t>, 35</w:t>
          </w:r>
          <w:r>
            <w:rPr>
              <w:rFonts w:ascii="Calibri" w:eastAsia="Calibri" w:hAnsi="Calibri" w:cs="Calibri"/>
            </w:rPr>
            <w:t xml:space="preserve">, 100881. </w:t>
          </w:r>
          <w:hyperlink r:id="rId100" w:history="1">
            <w:r>
              <w:rPr>
                <w:rFonts w:ascii="Calibri" w:eastAsia="Calibri" w:hAnsi="Calibri" w:cs="Calibri"/>
              </w:rPr>
              <w:t>https://doi.org/10.1016/j.eclinm.2021.100881</w:t>
            </w:r>
          </w:hyperlink>
          <w:r>
            <w:rPr>
              <w:rFonts w:ascii="Calibri" w:eastAsia="Calibri" w:hAnsi="Calibri" w:cs="Calibri"/>
            </w:rPr>
            <w:t xml:space="preserve"> </w:t>
          </w:r>
        </w:sdtContent>
      </w:sdt>
      <w:r>
        <w:br w:type="page"/>
      </w:r>
    </w:p>
    <w:sdt>
      <w:sdtPr>
        <w:tag w:val="goog_rdk_182"/>
        <w:id w:val="760884704"/>
      </w:sdtPr>
      <w:sdtContent>
        <w:p w14:paraId="18684091" w14:textId="77777777" w:rsidR="000468DD" w:rsidRDefault="00000000">
          <w:pPr>
            <w:spacing w:line="480" w:lineRule="auto"/>
            <w:rPr>
              <w:rFonts w:ascii="Calibri" w:eastAsia="Calibri" w:hAnsi="Calibri" w:cs="Calibri"/>
              <w:b/>
            </w:rPr>
          </w:pPr>
          <w:sdt>
            <w:sdtPr>
              <w:tag w:val="goog_rdk_181"/>
              <w:id w:val="-204104590"/>
            </w:sdtPr>
            <w:sdtContent>
              <w:r>
                <w:rPr>
                  <w:rFonts w:ascii="Calibri" w:eastAsia="Calibri" w:hAnsi="Calibri" w:cs="Calibri"/>
                  <w:b/>
                </w:rPr>
                <w:t>Table 1</w:t>
              </w:r>
            </w:sdtContent>
          </w:sdt>
        </w:p>
      </w:sdtContent>
    </w:sdt>
    <w:sdt>
      <w:sdtPr>
        <w:tag w:val="goog_rdk_184"/>
        <w:id w:val="-1810778737"/>
      </w:sdtPr>
      <w:sdtContent>
        <w:p w14:paraId="7281AF7F" w14:textId="77777777" w:rsidR="000468DD" w:rsidRDefault="00000000">
          <w:pPr>
            <w:spacing w:line="480" w:lineRule="auto"/>
            <w:rPr>
              <w:rFonts w:ascii="Calibri" w:eastAsia="Calibri" w:hAnsi="Calibri" w:cs="Calibri"/>
              <w:b/>
            </w:rPr>
          </w:pPr>
          <w:sdt>
            <w:sdtPr>
              <w:tag w:val="goog_rdk_183"/>
              <w:id w:val="1204525043"/>
            </w:sdtPr>
            <w:sdtContent>
              <w:r>
                <w:rPr>
                  <w:rFonts w:ascii="Calibri" w:eastAsia="Calibri" w:hAnsi="Calibri" w:cs="Calibri"/>
                  <w:b/>
                </w:rPr>
                <w:t>Bivariate correlation between tested variables (Pearson correlation coefficients)</w:t>
              </w:r>
            </w:sdtContent>
          </w:sdt>
        </w:p>
      </w:sdtContent>
    </w:sdt>
    <w:tbl>
      <w:tblPr>
        <w:tblStyle w:val="Style31"/>
        <w:tblW w:w="9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289"/>
        <w:gridCol w:w="1008"/>
        <w:gridCol w:w="1008"/>
        <w:gridCol w:w="1008"/>
        <w:gridCol w:w="1008"/>
        <w:gridCol w:w="1008"/>
      </w:tblGrid>
      <w:sdt>
        <w:sdtPr>
          <w:tag w:val="goog_rdk_185"/>
          <w:id w:val="1657032901"/>
        </w:sdtPr>
        <w:sdtContent>
          <w:tr w:rsidR="000468DD" w14:paraId="551F39AF" w14:textId="77777777">
            <w:tc>
              <w:tcPr>
                <w:tcW w:w="4290" w:type="dxa"/>
                <w:tcBorders>
                  <w:left w:val="nil"/>
                  <w:right w:val="nil"/>
                </w:tcBorders>
                <w:shd w:val="clear" w:color="auto" w:fill="auto"/>
                <w:tcMar>
                  <w:top w:w="100" w:type="dxa"/>
                  <w:left w:w="100" w:type="dxa"/>
                  <w:bottom w:w="100" w:type="dxa"/>
                  <w:right w:w="100" w:type="dxa"/>
                </w:tcMar>
              </w:tcPr>
              <w:sdt>
                <w:sdtPr>
                  <w:tag w:val="goog_rdk_187"/>
                  <w:id w:val="419147199"/>
                </w:sdtPr>
                <w:sdtContent>
                  <w:p w14:paraId="74369D82" w14:textId="77777777" w:rsidR="000468DD" w:rsidRDefault="00000000">
                    <w:pPr>
                      <w:widowControl w:val="0"/>
                      <w:spacing w:line="240" w:lineRule="auto"/>
                      <w:rPr>
                        <w:rFonts w:ascii="Calibri" w:eastAsia="Calibri" w:hAnsi="Calibri" w:cs="Calibri"/>
                        <w:b/>
                      </w:rPr>
                    </w:pPr>
                    <w:sdt>
                      <w:sdtPr>
                        <w:tag w:val="goog_rdk_186"/>
                        <w:id w:val="-2079584570"/>
                      </w:sdtPr>
                      <w:sdtContent/>
                    </w:sdt>
                  </w:p>
                </w:sdtContent>
              </w:sdt>
            </w:tc>
            <w:tc>
              <w:tcPr>
                <w:tcW w:w="1008" w:type="dxa"/>
                <w:tcBorders>
                  <w:left w:val="nil"/>
                  <w:right w:val="nil"/>
                </w:tcBorders>
                <w:shd w:val="clear" w:color="auto" w:fill="auto"/>
                <w:tcMar>
                  <w:top w:w="100" w:type="dxa"/>
                  <w:left w:w="100" w:type="dxa"/>
                  <w:bottom w:w="100" w:type="dxa"/>
                  <w:right w:w="100" w:type="dxa"/>
                </w:tcMar>
              </w:tcPr>
              <w:sdt>
                <w:sdtPr>
                  <w:tag w:val="goog_rdk_189"/>
                  <w:id w:val="310751895"/>
                </w:sdtPr>
                <w:sdtContent>
                  <w:p w14:paraId="6E458686" w14:textId="77777777" w:rsidR="000468DD" w:rsidRDefault="00000000">
                    <w:pPr>
                      <w:widowControl w:val="0"/>
                      <w:spacing w:line="240" w:lineRule="auto"/>
                      <w:jc w:val="center"/>
                      <w:rPr>
                        <w:rFonts w:ascii="Calibri" w:eastAsia="Calibri" w:hAnsi="Calibri" w:cs="Calibri"/>
                        <w:b/>
                      </w:rPr>
                    </w:pPr>
                    <w:sdt>
                      <w:sdtPr>
                        <w:tag w:val="goog_rdk_188"/>
                        <w:id w:val="-785274802"/>
                      </w:sdtPr>
                      <w:sdtContent>
                        <w:r>
                          <w:rPr>
                            <w:rFonts w:ascii="Calibri" w:eastAsia="Calibri" w:hAnsi="Calibri" w:cs="Calibri"/>
                            <w:b/>
                          </w:rPr>
                          <w:t>1</w:t>
                        </w:r>
                      </w:sdtContent>
                    </w:sdt>
                  </w:p>
                </w:sdtContent>
              </w:sdt>
            </w:tc>
            <w:tc>
              <w:tcPr>
                <w:tcW w:w="1008" w:type="dxa"/>
                <w:tcBorders>
                  <w:left w:val="nil"/>
                  <w:right w:val="nil"/>
                </w:tcBorders>
                <w:shd w:val="clear" w:color="auto" w:fill="auto"/>
                <w:tcMar>
                  <w:top w:w="100" w:type="dxa"/>
                  <w:left w:w="100" w:type="dxa"/>
                  <w:bottom w:w="100" w:type="dxa"/>
                  <w:right w:w="100" w:type="dxa"/>
                </w:tcMar>
              </w:tcPr>
              <w:sdt>
                <w:sdtPr>
                  <w:tag w:val="goog_rdk_191"/>
                  <w:id w:val="-1907368777"/>
                </w:sdtPr>
                <w:sdtContent>
                  <w:p w14:paraId="7C46BE15" w14:textId="77777777" w:rsidR="000468DD" w:rsidRDefault="00000000">
                    <w:pPr>
                      <w:widowControl w:val="0"/>
                      <w:spacing w:line="240" w:lineRule="auto"/>
                      <w:jc w:val="center"/>
                      <w:rPr>
                        <w:rFonts w:ascii="Calibri" w:eastAsia="Calibri" w:hAnsi="Calibri" w:cs="Calibri"/>
                        <w:b/>
                      </w:rPr>
                    </w:pPr>
                    <w:sdt>
                      <w:sdtPr>
                        <w:tag w:val="goog_rdk_190"/>
                        <w:id w:val="-1475517247"/>
                      </w:sdtPr>
                      <w:sdtContent>
                        <w:r>
                          <w:rPr>
                            <w:rFonts w:ascii="Calibri" w:eastAsia="Calibri" w:hAnsi="Calibri" w:cs="Calibri"/>
                            <w:b/>
                          </w:rPr>
                          <w:t>2</w:t>
                        </w:r>
                      </w:sdtContent>
                    </w:sdt>
                  </w:p>
                </w:sdtContent>
              </w:sdt>
            </w:tc>
            <w:tc>
              <w:tcPr>
                <w:tcW w:w="1008" w:type="dxa"/>
                <w:tcBorders>
                  <w:left w:val="nil"/>
                  <w:right w:val="nil"/>
                </w:tcBorders>
                <w:shd w:val="clear" w:color="auto" w:fill="auto"/>
                <w:tcMar>
                  <w:top w:w="100" w:type="dxa"/>
                  <w:left w:w="100" w:type="dxa"/>
                  <w:bottom w:w="100" w:type="dxa"/>
                  <w:right w:w="100" w:type="dxa"/>
                </w:tcMar>
              </w:tcPr>
              <w:sdt>
                <w:sdtPr>
                  <w:tag w:val="goog_rdk_193"/>
                  <w:id w:val="1395772610"/>
                </w:sdtPr>
                <w:sdtContent>
                  <w:p w14:paraId="40F73220" w14:textId="77777777" w:rsidR="000468DD" w:rsidRDefault="00000000">
                    <w:pPr>
                      <w:widowControl w:val="0"/>
                      <w:spacing w:line="240" w:lineRule="auto"/>
                      <w:jc w:val="center"/>
                      <w:rPr>
                        <w:rFonts w:ascii="Calibri" w:eastAsia="Calibri" w:hAnsi="Calibri" w:cs="Calibri"/>
                        <w:b/>
                      </w:rPr>
                    </w:pPr>
                    <w:sdt>
                      <w:sdtPr>
                        <w:tag w:val="goog_rdk_192"/>
                        <w:id w:val="-821047888"/>
                      </w:sdtPr>
                      <w:sdtContent>
                        <w:r>
                          <w:rPr>
                            <w:rFonts w:ascii="Calibri" w:eastAsia="Calibri" w:hAnsi="Calibri" w:cs="Calibri"/>
                            <w:b/>
                          </w:rPr>
                          <w:t>3</w:t>
                        </w:r>
                      </w:sdtContent>
                    </w:sdt>
                  </w:p>
                </w:sdtContent>
              </w:sdt>
            </w:tc>
            <w:tc>
              <w:tcPr>
                <w:tcW w:w="1008" w:type="dxa"/>
                <w:tcBorders>
                  <w:left w:val="nil"/>
                  <w:right w:val="nil"/>
                </w:tcBorders>
                <w:shd w:val="clear" w:color="auto" w:fill="auto"/>
                <w:tcMar>
                  <w:top w:w="100" w:type="dxa"/>
                  <w:left w:w="100" w:type="dxa"/>
                  <w:bottom w:w="100" w:type="dxa"/>
                  <w:right w:w="100" w:type="dxa"/>
                </w:tcMar>
              </w:tcPr>
              <w:sdt>
                <w:sdtPr>
                  <w:tag w:val="goog_rdk_195"/>
                  <w:id w:val="1726016363"/>
                </w:sdtPr>
                <w:sdtContent>
                  <w:p w14:paraId="664AD143" w14:textId="77777777" w:rsidR="000468DD" w:rsidRDefault="00000000">
                    <w:pPr>
                      <w:widowControl w:val="0"/>
                      <w:spacing w:line="240" w:lineRule="auto"/>
                      <w:jc w:val="center"/>
                      <w:rPr>
                        <w:rFonts w:ascii="Calibri" w:eastAsia="Calibri" w:hAnsi="Calibri" w:cs="Calibri"/>
                        <w:b/>
                      </w:rPr>
                    </w:pPr>
                    <w:sdt>
                      <w:sdtPr>
                        <w:tag w:val="goog_rdk_194"/>
                        <w:id w:val="-1666622019"/>
                      </w:sdtPr>
                      <w:sdtContent>
                        <w:r>
                          <w:rPr>
                            <w:rFonts w:ascii="Calibri" w:eastAsia="Calibri" w:hAnsi="Calibri" w:cs="Calibri"/>
                            <w:b/>
                          </w:rPr>
                          <w:t>4</w:t>
                        </w:r>
                      </w:sdtContent>
                    </w:sdt>
                  </w:p>
                </w:sdtContent>
              </w:sdt>
            </w:tc>
            <w:tc>
              <w:tcPr>
                <w:tcW w:w="1008" w:type="dxa"/>
                <w:tcBorders>
                  <w:left w:val="nil"/>
                  <w:right w:val="nil"/>
                </w:tcBorders>
                <w:shd w:val="clear" w:color="auto" w:fill="auto"/>
                <w:tcMar>
                  <w:top w:w="100" w:type="dxa"/>
                  <w:left w:w="100" w:type="dxa"/>
                  <w:bottom w:w="100" w:type="dxa"/>
                  <w:right w:w="100" w:type="dxa"/>
                </w:tcMar>
              </w:tcPr>
              <w:sdt>
                <w:sdtPr>
                  <w:tag w:val="goog_rdk_197"/>
                  <w:id w:val="-1587686527"/>
                </w:sdtPr>
                <w:sdtContent>
                  <w:p w14:paraId="5F4AD6CC" w14:textId="77777777" w:rsidR="000468DD" w:rsidRDefault="00000000">
                    <w:pPr>
                      <w:widowControl w:val="0"/>
                      <w:spacing w:line="240" w:lineRule="auto"/>
                      <w:jc w:val="center"/>
                      <w:rPr>
                        <w:rFonts w:ascii="Calibri" w:eastAsia="Calibri" w:hAnsi="Calibri" w:cs="Calibri"/>
                        <w:b/>
                      </w:rPr>
                    </w:pPr>
                    <w:sdt>
                      <w:sdtPr>
                        <w:tag w:val="goog_rdk_196"/>
                        <w:id w:val="-1011520845"/>
                      </w:sdtPr>
                      <w:sdtContent>
                        <w:r>
                          <w:rPr>
                            <w:rFonts w:ascii="Calibri" w:eastAsia="Calibri" w:hAnsi="Calibri" w:cs="Calibri"/>
                            <w:b/>
                          </w:rPr>
                          <w:t>5</w:t>
                        </w:r>
                      </w:sdtContent>
                    </w:sdt>
                  </w:p>
                </w:sdtContent>
              </w:sdt>
            </w:tc>
          </w:tr>
        </w:sdtContent>
      </w:sdt>
      <w:sdt>
        <w:sdtPr>
          <w:tag w:val="goog_rdk_198"/>
          <w:id w:val="-1578668718"/>
        </w:sdtPr>
        <w:sdtContent>
          <w:tr w:rsidR="000468DD" w14:paraId="6ACC7530" w14:textId="77777777">
            <w:tc>
              <w:tcPr>
                <w:tcW w:w="4290" w:type="dxa"/>
                <w:tcBorders>
                  <w:left w:val="nil"/>
                  <w:bottom w:val="nil"/>
                  <w:right w:val="nil"/>
                </w:tcBorders>
                <w:shd w:val="clear" w:color="auto" w:fill="auto"/>
                <w:tcMar>
                  <w:top w:w="100" w:type="dxa"/>
                  <w:left w:w="100" w:type="dxa"/>
                  <w:bottom w:w="100" w:type="dxa"/>
                  <w:right w:w="100" w:type="dxa"/>
                </w:tcMar>
              </w:tcPr>
              <w:sdt>
                <w:sdtPr>
                  <w:tag w:val="goog_rdk_200"/>
                  <w:id w:val="-827357705"/>
                </w:sdtPr>
                <w:sdtContent>
                  <w:p w14:paraId="29F4C5CB" w14:textId="77777777" w:rsidR="000468DD" w:rsidRDefault="00000000">
                    <w:pPr>
                      <w:widowControl w:val="0"/>
                      <w:spacing w:line="240" w:lineRule="auto"/>
                      <w:rPr>
                        <w:rFonts w:ascii="Calibri" w:eastAsia="Calibri" w:hAnsi="Calibri" w:cs="Calibri"/>
                        <w:b/>
                      </w:rPr>
                    </w:pPr>
                    <w:sdt>
                      <w:sdtPr>
                        <w:tag w:val="goog_rdk_199"/>
                        <w:id w:val="-502042479"/>
                      </w:sdtPr>
                      <w:sdtContent>
                        <w:r>
                          <w:rPr>
                            <w:rFonts w:ascii="Calibri" w:eastAsia="Calibri" w:hAnsi="Calibri" w:cs="Calibri"/>
                            <w:b/>
                          </w:rPr>
                          <w:t>1. Conspiratorial thinking</w:t>
                        </w:r>
                      </w:sdtContent>
                    </w:sdt>
                  </w:p>
                </w:sdtContent>
              </w:sdt>
            </w:tc>
            <w:tc>
              <w:tcPr>
                <w:tcW w:w="1008" w:type="dxa"/>
                <w:tcBorders>
                  <w:left w:val="nil"/>
                  <w:bottom w:val="nil"/>
                  <w:right w:val="nil"/>
                </w:tcBorders>
                <w:shd w:val="clear" w:color="auto" w:fill="auto"/>
                <w:tcMar>
                  <w:top w:w="100" w:type="dxa"/>
                  <w:left w:w="100" w:type="dxa"/>
                  <w:bottom w:w="100" w:type="dxa"/>
                  <w:right w:w="100" w:type="dxa"/>
                </w:tcMar>
              </w:tcPr>
              <w:sdt>
                <w:sdtPr>
                  <w:tag w:val="goog_rdk_202"/>
                  <w:id w:val="252245049"/>
                </w:sdtPr>
                <w:sdtContent>
                  <w:p w14:paraId="2E54C0B5" w14:textId="77777777" w:rsidR="000468DD" w:rsidRDefault="00000000">
                    <w:pPr>
                      <w:widowControl w:val="0"/>
                      <w:spacing w:line="240" w:lineRule="auto"/>
                      <w:jc w:val="right"/>
                      <w:rPr>
                        <w:rFonts w:ascii="Calibri" w:eastAsia="Calibri" w:hAnsi="Calibri" w:cs="Calibri"/>
                        <w:b/>
                      </w:rPr>
                    </w:pPr>
                    <w:sdt>
                      <w:sdtPr>
                        <w:tag w:val="goog_rdk_201"/>
                        <w:id w:val="-1041437463"/>
                      </w:sdtPr>
                      <w:sdtContent/>
                    </w:sdt>
                  </w:p>
                </w:sdtContent>
              </w:sdt>
            </w:tc>
            <w:tc>
              <w:tcPr>
                <w:tcW w:w="1008" w:type="dxa"/>
                <w:tcBorders>
                  <w:left w:val="nil"/>
                  <w:bottom w:val="nil"/>
                  <w:right w:val="nil"/>
                </w:tcBorders>
                <w:shd w:val="clear" w:color="auto" w:fill="auto"/>
                <w:tcMar>
                  <w:top w:w="100" w:type="dxa"/>
                  <w:left w:w="100" w:type="dxa"/>
                  <w:bottom w:w="100" w:type="dxa"/>
                  <w:right w:w="100" w:type="dxa"/>
                </w:tcMar>
              </w:tcPr>
              <w:sdt>
                <w:sdtPr>
                  <w:tag w:val="goog_rdk_204"/>
                  <w:id w:val="-618985607"/>
                </w:sdtPr>
                <w:sdtContent>
                  <w:p w14:paraId="0471AFEE" w14:textId="77777777" w:rsidR="000468DD" w:rsidRDefault="00000000">
                    <w:pPr>
                      <w:widowControl w:val="0"/>
                      <w:spacing w:line="240" w:lineRule="auto"/>
                      <w:jc w:val="right"/>
                      <w:rPr>
                        <w:rFonts w:ascii="Calibri" w:eastAsia="Calibri" w:hAnsi="Calibri" w:cs="Calibri"/>
                        <w:b/>
                      </w:rPr>
                    </w:pPr>
                    <w:sdt>
                      <w:sdtPr>
                        <w:tag w:val="goog_rdk_203"/>
                        <w:id w:val="-1703313801"/>
                      </w:sdtPr>
                      <w:sdtContent/>
                    </w:sdt>
                  </w:p>
                </w:sdtContent>
              </w:sdt>
            </w:tc>
            <w:tc>
              <w:tcPr>
                <w:tcW w:w="1008" w:type="dxa"/>
                <w:tcBorders>
                  <w:left w:val="nil"/>
                  <w:bottom w:val="nil"/>
                  <w:right w:val="nil"/>
                </w:tcBorders>
                <w:shd w:val="clear" w:color="auto" w:fill="auto"/>
                <w:tcMar>
                  <w:top w:w="100" w:type="dxa"/>
                  <w:left w:w="100" w:type="dxa"/>
                  <w:bottom w:w="100" w:type="dxa"/>
                  <w:right w:w="100" w:type="dxa"/>
                </w:tcMar>
              </w:tcPr>
              <w:sdt>
                <w:sdtPr>
                  <w:tag w:val="goog_rdk_206"/>
                  <w:id w:val="-929509356"/>
                </w:sdtPr>
                <w:sdtContent>
                  <w:p w14:paraId="1876FE94" w14:textId="77777777" w:rsidR="000468DD" w:rsidRDefault="00000000">
                    <w:pPr>
                      <w:widowControl w:val="0"/>
                      <w:spacing w:line="240" w:lineRule="auto"/>
                      <w:jc w:val="right"/>
                      <w:rPr>
                        <w:rFonts w:ascii="Calibri" w:eastAsia="Calibri" w:hAnsi="Calibri" w:cs="Calibri"/>
                        <w:b/>
                      </w:rPr>
                    </w:pPr>
                    <w:sdt>
                      <w:sdtPr>
                        <w:tag w:val="goog_rdk_205"/>
                        <w:id w:val="-247193768"/>
                      </w:sdtPr>
                      <w:sdtContent/>
                    </w:sdt>
                  </w:p>
                </w:sdtContent>
              </w:sdt>
            </w:tc>
            <w:tc>
              <w:tcPr>
                <w:tcW w:w="1008" w:type="dxa"/>
                <w:tcBorders>
                  <w:left w:val="nil"/>
                  <w:bottom w:val="nil"/>
                  <w:right w:val="nil"/>
                </w:tcBorders>
                <w:shd w:val="clear" w:color="auto" w:fill="auto"/>
                <w:tcMar>
                  <w:top w:w="100" w:type="dxa"/>
                  <w:left w:w="100" w:type="dxa"/>
                  <w:bottom w:w="100" w:type="dxa"/>
                  <w:right w:w="100" w:type="dxa"/>
                </w:tcMar>
              </w:tcPr>
              <w:sdt>
                <w:sdtPr>
                  <w:tag w:val="goog_rdk_208"/>
                  <w:id w:val="1005630423"/>
                </w:sdtPr>
                <w:sdtContent>
                  <w:p w14:paraId="28112153" w14:textId="77777777" w:rsidR="000468DD" w:rsidRDefault="00000000">
                    <w:pPr>
                      <w:widowControl w:val="0"/>
                      <w:spacing w:line="240" w:lineRule="auto"/>
                      <w:jc w:val="right"/>
                      <w:rPr>
                        <w:rFonts w:ascii="Calibri" w:eastAsia="Calibri" w:hAnsi="Calibri" w:cs="Calibri"/>
                        <w:b/>
                      </w:rPr>
                    </w:pPr>
                    <w:sdt>
                      <w:sdtPr>
                        <w:tag w:val="goog_rdk_207"/>
                        <w:id w:val="-5679358"/>
                      </w:sdtPr>
                      <w:sdtContent/>
                    </w:sdt>
                  </w:p>
                </w:sdtContent>
              </w:sdt>
            </w:tc>
            <w:tc>
              <w:tcPr>
                <w:tcW w:w="1008" w:type="dxa"/>
                <w:tcBorders>
                  <w:left w:val="nil"/>
                  <w:bottom w:val="nil"/>
                  <w:right w:val="nil"/>
                </w:tcBorders>
                <w:shd w:val="clear" w:color="auto" w:fill="auto"/>
                <w:tcMar>
                  <w:top w:w="100" w:type="dxa"/>
                  <w:left w:w="100" w:type="dxa"/>
                  <w:bottom w:w="100" w:type="dxa"/>
                  <w:right w:w="100" w:type="dxa"/>
                </w:tcMar>
              </w:tcPr>
              <w:sdt>
                <w:sdtPr>
                  <w:tag w:val="goog_rdk_210"/>
                  <w:id w:val="724955701"/>
                </w:sdtPr>
                <w:sdtContent>
                  <w:p w14:paraId="3438316A" w14:textId="77777777" w:rsidR="000468DD" w:rsidRDefault="00000000">
                    <w:pPr>
                      <w:widowControl w:val="0"/>
                      <w:spacing w:line="240" w:lineRule="auto"/>
                      <w:jc w:val="right"/>
                      <w:rPr>
                        <w:rFonts w:ascii="Calibri" w:eastAsia="Calibri" w:hAnsi="Calibri" w:cs="Calibri"/>
                        <w:b/>
                      </w:rPr>
                    </w:pPr>
                    <w:sdt>
                      <w:sdtPr>
                        <w:tag w:val="goog_rdk_209"/>
                        <w:id w:val="-1560078982"/>
                      </w:sdtPr>
                      <w:sdtContent/>
                    </w:sdt>
                  </w:p>
                </w:sdtContent>
              </w:sdt>
            </w:tc>
          </w:tr>
        </w:sdtContent>
      </w:sdt>
      <w:sdt>
        <w:sdtPr>
          <w:tag w:val="goog_rdk_211"/>
          <w:id w:val="1064295756"/>
        </w:sdtPr>
        <w:sdtContent>
          <w:tr w:rsidR="000468DD" w14:paraId="1187774D" w14:textId="77777777">
            <w:tc>
              <w:tcPr>
                <w:tcW w:w="4290" w:type="dxa"/>
                <w:tcBorders>
                  <w:top w:val="nil"/>
                  <w:left w:val="nil"/>
                  <w:bottom w:val="nil"/>
                  <w:right w:val="nil"/>
                </w:tcBorders>
                <w:shd w:val="clear" w:color="auto" w:fill="auto"/>
                <w:tcMar>
                  <w:top w:w="100" w:type="dxa"/>
                  <w:left w:w="100" w:type="dxa"/>
                  <w:bottom w:w="100" w:type="dxa"/>
                  <w:right w:w="100" w:type="dxa"/>
                </w:tcMar>
              </w:tcPr>
              <w:sdt>
                <w:sdtPr>
                  <w:tag w:val="goog_rdk_213"/>
                  <w:id w:val="1943719755"/>
                </w:sdtPr>
                <w:sdtContent>
                  <w:p w14:paraId="40B8AFCB" w14:textId="77777777" w:rsidR="000468DD" w:rsidRDefault="00000000">
                    <w:pPr>
                      <w:widowControl w:val="0"/>
                      <w:spacing w:line="240" w:lineRule="auto"/>
                      <w:rPr>
                        <w:rFonts w:ascii="Calibri" w:eastAsia="Calibri" w:hAnsi="Calibri" w:cs="Calibri"/>
                        <w:b/>
                      </w:rPr>
                    </w:pPr>
                    <w:sdt>
                      <w:sdtPr>
                        <w:tag w:val="goog_rdk_212"/>
                        <w:id w:val="1175929058"/>
                      </w:sdtPr>
                      <w:sdtContent>
                        <w:r>
                          <w:rPr>
                            <w:rFonts w:ascii="Calibri" w:eastAsia="Calibri" w:hAnsi="Calibri" w:cs="Calibri"/>
                            <w:b/>
                          </w:rPr>
                          <w:t>2. Anti-expert sentiments</w:t>
                        </w:r>
                      </w:sdtContent>
                    </w:sdt>
                  </w:p>
                </w:sdtContent>
              </w:sdt>
            </w:tc>
            <w:tc>
              <w:tcPr>
                <w:tcW w:w="1008" w:type="dxa"/>
                <w:tcBorders>
                  <w:top w:val="nil"/>
                  <w:left w:val="nil"/>
                  <w:bottom w:val="nil"/>
                  <w:right w:val="nil"/>
                </w:tcBorders>
                <w:shd w:val="clear" w:color="auto" w:fill="auto"/>
                <w:tcMar>
                  <w:top w:w="100" w:type="dxa"/>
                  <w:left w:w="100" w:type="dxa"/>
                  <w:bottom w:w="100" w:type="dxa"/>
                  <w:right w:w="100" w:type="dxa"/>
                </w:tcMar>
              </w:tcPr>
              <w:sdt>
                <w:sdtPr>
                  <w:tag w:val="goog_rdk_215"/>
                  <w:id w:val="-1184739920"/>
                </w:sdtPr>
                <w:sdtContent>
                  <w:p w14:paraId="083CD43E" w14:textId="77777777" w:rsidR="000468DD" w:rsidRDefault="00000000">
                    <w:pPr>
                      <w:widowControl w:val="0"/>
                      <w:spacing w:line="240" w:lineRule="auto"/>
                      <w:jc w:val="right"/>
                      <w:rPr>
                        <w:rFonts w:ascii="Calibri" w:eastAsia="Calibri" w:hAnsi="Calibri" w:cs="Calibri"/>
                        <w:b/>
                      </w:rPr>
                    </w:pPr>
                    <w:sdt>
                      <w:sdtPr>
                        <w:tag w:val="goog_rdk_214"/>
                        <w:id w:val="-888179137"/>
                      </w:sdtPr>
                      <w:sdtContent>
                        <w:r>
                          <w:rPr>
                            <w:rFonts w:ascii="Calibri" w:eastAsia="Calibri" w:hAnsi="Calibri" w:cs="Calibri"/>
                            <w:b/>
                          </w:rPr>
                          <w:t>.42</w:t>
                        </w:r>
                      </w:sdtContent>
                    </w:sdt>
                  </w:p>
                </w:sdtContent>
              </w:sdt>
            </w:tc>
            <w:tc>
              <w:tcPr>
                <w:tcW w:w="1008" w:type="dxa"/>
                <w:tcBorders>
                  <w:top w:val="nil"/>
                  <w:left w:val="nil"/>
                  <w:bottom w:val="nil"/>
                  <w:right w:val="nil"/>
                </w:tcBorders>
                <w:shd w:val="clear" w:color="auto" w:fill="auto"/>
                <w:tcMar>
                  <w:top w:w="100" w:type="dxa"/>
                  <w:left w:w="100" w:type="dxa"/>
                  <w:bottom w:w="100" w:type="dxa"/>
                  <w:right w:w="100" w:type="dxa"/>
                </w:tcMar>
              </w:tcPr>
              <w:sdt>
                <w:sdtPr>
                  <w:tag w:val="goog_rdk_217"/>
                  <w:id w:val="1547111567"/>
                </w:sdtPr>
                <w:sdtContent>
                  <w:p w14:paraId="20A70BAB" w14:textId="77777777" w:rsidR="000468DD" w:rsidRDefault="00000000">
                    <w:pPr>
                      <w:widowControl w:val="0"/>
                      <w:spacing w:line="240" w:lineRule="auto"/>
                      <w:jc w:val="right"/>
                      <w:rPr>
                        <w:rFonts w:ascii="Calibri" w:eastAsia="Calibri" w:hAnsi="Calibri" w:cs="Calibri"/>
                        <w:b/>
                      </w:rPr>
                    </w:pPr>
                    <w:sdt>
                      <w:sdtPr>
                        <w:tag w:val="goog_rdk_216"/>
                        <w:id w:val="-1472586920"/>
                      </w:sdtPr>
                      <w:sdtContent/>
                    </w:sdt>
                  </w:p>
                </w:sdtContent>
              </w:sdt>
            </w:tc>
            <w:tc>
              <w:tcPr>
                <w:tcW w:w="1008" w:type="dxa"/>
                <w:tcBorders>
                  <w:top w:val="nil"/>
                  <w:left w:val="nil"/>
                  <w:bottom w:val="nil"/>
                  <w:right w:val="nil"/>
                </w:tcBorders>
                <w:shd w:val="clear" w:color="auto" w:fill="auto"/>
                <w:tcMar>
                  <w:top w:w="100" w:type="dxa"/>
                  <w:left w:w="100" w:type="dxa"/>
                  <w:bottom w:w="100" w:type="dxa"/>
                  <w:right w:w="100" w:type="dxa"/>
                </w:tcMar>
              </w:tcPr>
              <w:sdt>
                <w:sdtPr>
                  <w:tag w:val="goog_rdk_219"/>
                  <w:id w:val="1451515301"/>
                </w:sdtPr>
                <w:sdtContent>
                  <w:p w14:paraId="43775AFD" w14:textId="77777777" w:rsidR="000468DD" w:rsidRDefault="00000000">
                    <w:pPr>
                      <w:widowControl w:val="0"/>
                      <w:spacing w:line="240" w:lineRule="auto"/>
                      <w:jc w:val="right"/>
                      <w:rPr>
                        <w:rFonts w:ascii="Calibri" w:eastAsia="Calibri" w:hAnsi="Calibri" w:cs="Calibri"/>
                        <w:b/>
                      </w:rPr>
                    </w:pPr>
                    <w:sdt>
                      <w:sdtPr>
                        <w:tag w:val="goog_rdk_218"/>
                        <w:id w:val="339129268"/>
                      </w:sdtPr>
                      <w:sdtContent/>
                    </w:sdt>
                  </w:p>
                </w:sdtContent>
              </w:sdt>
            </w:tc>
            <w:tc>
              <w:tcPr>
                <w:tcW w:w="1008" w:type="dxa"/>
                <w:tcBorders>
                  <w:top w:val="nil"/>
                  <w:left w:val="nil"/>
                  <w:bottom w:val="nil"/>
                  <w:right w:val="nil"/>
                </w:tcBorders>
                <w:shd w:val="clear" w:color="auto" w:fill="auto"/>
                <w:tcMar>
                  <w:top w:w="100" w:type="dxa"/>
                  <w:left w:w="100" w:type="dxa"/>
                  <w:bottom w:w="100" w:type="dxa"/>
                  <w:right w:w="100" w:type="dxa"/>
                </w:tcMar>
              </w:tcPr>
              <w:sdt>
                <w:sdtPr>
                  <w:tag w:val="goog_rdk_221"/>
                  <w:id w:val="421064606"/>
                </w:sdtPr>
                <w:sdtContent>
                  <w:p w14:paraId="54EA7AC5" w14:textId="77777777" w:rsidR="000468DD" w:rsidRDefault="00000000">
                    <w:pPr>
                      <w:widowControl w:val="0"/>
                      <w:spacing w:line="240" w:lineRule="auto"/>
                      <w:jc w:val="right"/>
                      <w:rPr>
                        <w:rFonts w:ascii="Calibri" w:eastAsia="Calibri" w:hAnsi="Calibri" w:cs="Calibri"/>
                        <w:b/>
                      </w:rPr>
                    </w:pPr>
                    <w:sdt>
                      <w:sdtPr>
                        <w:tag w:val="goog_rdk_220"/>
                        <w:id w:val="-865593183"/>
                      </w:sdtPr>
                      <w:sdtContent/>
                    </w:sdt>
                  </w:p>
                </w:sdtContent>
              </w:sdt>
            </w:tc>
            <w:tc>
              <w:tcPr>
                <w:tcW w:w="1008" w:type="dxa"/>
                <w:tcBorders>
                  <w:top w:val="nil"/>
                  <w:left w:val="nil"/>
                  <w:bottom w:val="nil"/>
                  <w:right w:val="nil"/>
                </w:tcBorders>
                <w:shd w:val="clear" w:color="auto" w:fill="auto"/>
                <w:tcMar>
                  <w:top w:w="100" w:type="dxa"/>
                  <w:left w:w="100" w:type="dxa"/>
                  <w:bottom w:w="100" w:type="dxa"/>
                  <w:right w:w="100" w:type="dxa"/>
                </w:tcMar>
              </w:tcPr>
              <w:sdt>
                <w:sdtPr>
                  <w:tag w:val="goog_rdk_223"/>
                  <w:id w:val="-1664234139"/>
                </w:sdtPr>
                <w:sdtContent>
                  <w:p w14:paraId="4274AFC2" w14:textId="77777777" w:rsidR="000468DD" w:rsidRDefault="00000000">
                    <w:pPr>
                      <w:widowControl w:val="0"/>
                      <w:spacing w:line="240" w:lineRule="auto"/>
                      <w:jc w:val="right"/>
                      <w:rPr>
                        <w:rFonts w:ascii="Calibri" w:eastAsia="Calibri" w:hAnsi="Calibri" w:cs="Calibri"/>
                        <w:b/>
                      </w:rPr>
                    </w:pPr>
                    <w:sdt>
                      <w:sdtPr>
                        <w:tag w:val="goog_rdk_222"/>
                        <w:id w:val="-593780802"/>
                      </w:sdtPr>
                      <w:sdtContent/>
                    </w:sdt>
                  </w:p>
                </w:sdtContent>
              </w:sdt>
            </w:tc>
          </w:tr>
        </w:sdtContent>
      </w:sdt>
      <w:sdt>
        <w:sdtPr>
          <w:tag w:val="goog_rdk_224"/>
          <w:id w:val="-1275330635"/>
        </w:sdtPr>
        <w:sdtContent>
          <w:tr w:rsidR="000468DD" w14:paraId="5C4A576D" w14:textId="77777777">
            <w:tc>
              <w:tcPr>
                <w:tcW w:w="4290" w:type="dxa"/>
                <w:tcBorders>
                  <w:top w:val="nil"/>
                  <w:left w:val="nil"/>
                  <w:bottom w:val="nil"/>
                  <w:right w:val="nil"/>
                </w:tcBorders>
                <w:shd w:val="clear" w:color="auto" w:fill="auto"/>
                <w:tcMar>
                  <w:top w:w="100" w:type="dxa"/>
                  <w:left w:w="100" w:type="dxa"/>
                  <w:bottom w:w="100" w:type="dxa"/>
                  <w:right w:w="100" w:type="dxa"/>
                </w:tcMar>
              </w:tcPr>
              <w:sdt>
                <w:sdtPr>
                  <w:tag w:val="goog_rdk_226"/>
                  <w:id w:val="773051179"/>
                </w:sdtPr>
                <w:sdtContent>
                  <w:p w14:paraId="14F885F0" w14:textId="77777777" w:rsidR="000468DD" w:rsidRDefault="00000000">
                    <w:pPr>
                      <w:widowControl w:val="0"/>
                      <w:spacing w:line="240" w:lineRule="auto"/>
                      <w:rPr>
                        <w:rFonts w:ascii="Calibri" w:eastAsia="Calibri" w:hAnsi="Calibri" w:cs="Calibri"/>
                        <w:b/>
                      </w:rPr>
                    </w:pPr>
                    <w:sdt>
                      <w:sdtPr>
                        <w:tag w:val="goog_rdk_225"/>
                        <w:id w:val="391699949"/>
                      </w:sdtPr>
                      <w:sdtContent>
                        <w:r>
                          <w:rPr>
                            <w:rFonts w:ascii="Calibri" w:eastAsia="Calibri" w:hAnsi="Calibri" w:cs="Calibri"/>
                            <w:b/>
                          </w:rPr>
                          <w:t>3. Trust in government</w:t>
                        </w:r>
                      </w:sdtContent>
                    </w:sdt>
                  </w:p>
                </w:sdtContent>
              </w:sdt>
            </w:tc>
            <w:tc>
              <w:tcPr>
                <w:tcW w:w="1008" w:type="dxa"/>
                <w:tcBorders>
                  <w:top w:val="nil"/>
                  <w:left w:val="nil"/>
                  <w:bottom w:val="nil"/>
                  <w:right w:val="nil"/>
                </w:tcBorders>
                <w:shd w:val="clear" w:color="auto" w:fill="auto"/>
                <w:tcMar>
                  <w:top w:w="100" w:type="dxa"/>
                  <w:left w:w="100" w:type="dxa"/>
                  <w:bottom w:w="100" w:type="dxa"/>
                  <w:right w:w="100" w:type="dxa"/>
                </w:tcMar>
              </w:tcPr>
              <w:sdt>
                <w:sdtPr>
                  <w:tag w:val="goog_rdk_228"/>
                  <w:id w:val="94826660"/>
                </w:sdtPr>
                <w:sdtContent>
                  <w:p w14:paraId="1D370E2C" w14:textId="77777777" w:rsidR="000468DD" w:rsidRDefault="00000000">
                    <w:pPr>
                      <w:widowControl w:val="0"/>
                      <w:spacing w:line="240" w:lineRule="auto"/>
                      <w:jc w:val="right"/>
                      <w:rPr>
                        <w:rFonts w:ascii="Calibri" w:eastAsia="Calibri" w:hAnsi="Calibri" w:cs="Calibri"/>
                        <w:b/>
                      </w:rPr>
                    </w:pPr>
                    <w:sdt>
                      <w:sdtPr>
                        <w:tag w:val="goog_rdk_227"/>
                        <w:id w:val="-2127990417"/>
                      </w:sdtPr>
                      <w:sdtContent>
                        <w:r>
                          <w:rPr>
                            <w:rFonts w:ascii="Calibri" w:eastAsia="Calibri" w:hAnsi="Calibri" w:cs="Calibri"/>
                            <w:b/>
                          </w:rPr>
                          <w:t>-.40</w:t>
                        </w:r>
                      </w:sdtContent>
                    </w:sdt>
                  </w:p>
                </w:sdtContent>
              </w:sdt>
            </w:tc>
            <w:tc>
              <w:tcPr>
                <w:tcW w:w="1008" w:type="dxa"/>
                <w:tcBorders>
                  <w:top w:val="nil"/>
                  <w:left w:val="nil"/>
                  <w:bottom w:val="nil"/>
                  <w:right w:val="nil"/>
                </w:tcBorders>
                <w:shd w:val="clear" w:color="auto" w:fill="auto"/>
                <w:tcMar>
                  <w:top w:w="100" w:type="dxa"/>
                  <w:left w:w="100" w:type="dxa"/>
                  <w:bottom w:w="100" w:type="dxa"/>
                  <w:right w:w="100" w:type="dxa"/>
                </w:tcMar>
              </w:tcPr>
              <w:sdt>
                <w:sdtPr>
                  <w:tag w:val="goog_rdk_230"/>
                  <w:id w:val="-2141179311"/>
                </w:sdtPr>
                <w:sdtContent>
                  <w:p w14:paraId="64277A7C" w14:textId="77777777" w:rsidR="000468DD" w:rsidRDefault="00000000">
                    <w:pPr>
                      <w:widowControl w:val="0"/>
                      <w:spacing w:line="240" w:lineRule="auto"/>
                      <w:jc w:val="right"/>
                      <w:rPr>
                        <w:rFonts w:ascii="Calibri" w:eastAsia="Calibri" w:hAnsi="Calibri" w:cs="Calibri"/>
                        <w:b/>
                      </w:rPr>
                    </w:pPr>
                    <w:sdt>
                      <w:sdtPr>
                        <w:tag w:val="goog_rdk_229"/>
                        <w:id w:val="1068311946"/>
                      </w:sdtPr>
                      <w:sdtContent>
                        <w:r>
                          <w:rPr>
                            <w:rFonts w:ascii="Calibri" w:eastAsia="Calibri" w:hAnsi="Calibri" w:cs="Calibri"/>
                            <w:b/>
                          </w:rPr>
                          <w:t>-.18</w:t>
                        </w:r>
                      </w:sdtContent>
                    </w:sdt>
                  </w:p>
                </w:sdtContent>
              </w:sdt>
            </w:tc>
            <w:tc>
              <w:tcPr>
                <w:tcW w:w="1008" w:type="dxa"/>
                <w:tcBorders>
                  <w:top w:val="nil"/>
                  <w:left w:val="nil"/>
                  <w:bottom w:val="nil"/>
                  <w:right w:val="nil"/>
                </w:tcBorders>
                <w:shd w:val="clear" w:color="auto" w:fill="auto"/>
                <w:tcMar>
                  <w:top w:w="100" w:type="dxa"/>
                  <w:left w:w="100" w:type="dxa"/>
                  <w:bottom w:w="100" w:type="dxa"/>
                  <w:right w:w="100" w:type="dxa"/>
                </w:tcMar>
              </w:tcPr>
              <w:sdt>
                <w:sdtPr>
                  <w:tag w:val="goog_rdk_232"/>
                  <w:id w:val="-1156458574"/>
                </w:sdtPr>
                <w:sdtContent>
                  <w:p w14:paraId="5992D258" w14:textId="77777777" w:rsidR="000468DD" w:rsidRDefault="00000000">
                    <w:pPr>
                      <w:widowControl w:val="0"/>
                      <w:spacing w:line="240" w:lineRule="auto"/>
                      <w:jc w:val="right"/>
                      <w:rPr>
                        <w:rFonts w:ascii="Calibri" w:eastAsia="Calibri" w:hAnsi="Calibri" w:cs="Calibri"/>
                        <w:b/>
                      </w:rPr>
                    </w:pPr>
                    <w:sdt>
                      <w:sdtPr>
                        <w:tag w:val="goog_rdk_231"/>
                        <w:id w:val="-1481224163"/>
                      </w:sdtPr>
                      <w:sdtContent/>
                    </w:sdt>
                  </w:p>
                </w:sdtContent>
              </w:sdt>
            </w:tc>
            <w:tc>
              <w:tcPr>
                <w:tcW w:w="1008" w:type="dxa"/>
                <w:tcBorders>
                  <w:top w:val="nil"/>
                  <w:left w:val="nil"/>
                  <w:bottom w:val="nil"/>
                  <w:right w:val="nil"/>
                </w:tcBorders>
                <w:shd w:val="clear" w:color="auto" w:fill="auto"/>
                <w:tcMar>
                  <w:top w:w="100" w:type="dxa"/>
                  <w:left w:w="100" w:type="dxa"/>
                  <w:bottom w:w="100" w:type="dxa"/>
                  <w:right w:w="100" w:type="dxa"/>
                </w:tcMar>
              </w:tcPr>
              <w:sdt>
                <w:sdtPr>
                  <w:tag w:val="goog_rdk_234"/>
                  <w:id w:val="1507779660"/>
                </w:sdtPr>
                <w:sdtContent>
                  <w:p w14:paraId="709C5800" w14:textId="77777777" w:rsidR="000468DD" w:rsidRDefault="00000000">
                    <w:pPr>
                      <w:widowControl w:val="0"/>
                      <w:spacing w:line="240" w:lineRule="auto"/>
                      <w:jc w:val="right"/>
                      <w:rPr>
                        <w:rFonts w:ascii="Calibri" w:eastAsia="Calibri" w:hAnsi="Calibri" w:cs="Calibri"/>
                        <w:b/>
                      </w:rPr>
                    </w:pPr>
                    <w:sdt>
                      <w:sdtPr>
                        <w:tag w:val="goog_rdk_233"/>
                        <w:id w:val="897789422"/>
                      </w:sdtPr>
                      <w:sdtContent/>
                    </w:sdt>
                  </w:p>
                </w:sdtContent>
              </w:sdt>
            </w:tc>
            <w:tc>
              <w:tcPr>
                <w:tcW w:w="1008" w:type="dxa"/>
                <w:tcBorders>
                  <w:top w:val="nil"/>
                  <w:left w:val="nil"/>
                  <w:bottom w:val="nil"/>
                  <w:right w:val="nil"/>
                </w:tcBorders>
                <w:shd w:val="clear" w:color="auto" w:fill="auto"/>
                <w:tcMar>
                  <w:top w:w="100" w:type="dxa"/>
                  <w:left w:w="100" w:type="dxa"/>
                  <w:bottom w:w="100" w:type="dxa"/>
                  <w:right w:w="100" w:type="dxa"/>
                </w:tcMar>
              </w:tcPr>
              <w:sdt>
                <w:sdtPr>
                  <w:tag w:val="goog_rdk_236"/>
                  <w:id w:val="111253576"/>
                </w:sdtPr>
                <w:sdtContent>
                  <w:p w14:paraId="38E8F6A1" w14:textId="77777777" w:rsidR="000468DD" w:rsidRDefault="00000000">
                    <w:pPr>
                      <w:widowControl w:val="0"/>
                      <w:spacing w:line="240" w:lineRule="auto"/>
                      <w:jc w:val="right"/>
                      <w:rPr>
                        <w:rFonts w:ascii="Calibri" w:eastAsia="Calibri" w:hAnsi="Calibri" w:cs="Calibri"/>
                        <w:b/>
                      </w:rPr>
                    </w:pPr>
                    <w:sdt>
                      <w:sdtPr>
                        <w:tag w:val="goog_rdk_235"/>
                        <w:id w:val="-1443989837"/>
                      </w:sdtPr>
                      <w:sdtContent/>
                    </w:sdt>
                  </w:p>
                </w:sdtContent>
              </w:sdt>
            </w:tc>
          </w:tr>
        </w:sdtContent>
      </w:sdt>
      <w:sdt>
        <w:sdtPr>
          <w:tag w:val="goog_rdk_237"/>
          <w:id w:val="858550731"/>
        </w:sdtPr>
        <w:sdtContent>
          <w:tr w:rsidR="000468DD" w14:paraId="768F3D37" w14:textId="77777777">
            <w:tc>
              <w:tcPr>
                <w:tcW w:w="4290" w:type="dxa"/>
                <w:tcBorders>
                  <w:top w:val="nil"/>
                  <w:left w:val="nil"/>
                  <w:bottom w:val="nil"/>
                  <w:right w:val="nil"/>
                </w:tcBorders>
                <w:shd w:val="clear" w:color="auto" w:fill="auto"/>
                <w:tcMar>
                  <w:top w:w="100" w:type="dxa"/>
                  <w:left w:w="100" w:type="dxa"/>
                  <w:bottom w:w="100" w:type="dxa"/>
                  <w:right w:w="100" w:type="dxa"/>
                </w:tcMar>
              </w:tcPr>
              <w:sdt>
                <w:sdtPr>
                  <w:tag w:val="goog_rdk_239"/>
                  <w:id w:val="-1334831237"/>
                </w:sdtPr>
                <w:sdtContent>
                  <w:p w14:paraId="2B08E1BE" w14:textId="77777777" w:rsidR="000468DD" w:rsidRDefault="00000000">
                    <w:pPr>
                      <w:widowControl w:val="0"/>
                      <w:spacing w:line="240" w:lineRule="auto"/>
                      <w:rPr>
                        <w:rFonts w:ascii="Calibri" w:eastAsia="Calibri" w:hAnsi="Calibri" w:cs="Calibri"/>
                        <w:b/>
                      </w:rPr>
                    </w:pPr>
                    <w:sdt>
                      <w:sdtPr>
                        <w:tag w:val="goog_rdk_238"/>
                        <w:id w:val="658123098"/>
                      </w:sdtPr>
                      <w:sdtContent>
                        <w:r>
                          <w:rPr>
                            <w:rFonts w:ascii="Calibri" w:eastAsia="Calibri" w:hAnsi="Calibri" w:cs="Calibri"/>
                            <w:b/>
                          </w:rPr>
                          <w:t>4. Trust in the scientific research community</w:t>
                        </w:r>
                      </w:sdtContent>
                    </w:sdt>
                  </w:p>
                </w:sdtContent>
              </w:sdt>
            </w:tc>
            <w:tc>
              <w:tcPr>
                <w:tcW w:w="1008" w:type="dxa"/>
                <w:tcBorders>
                  <w:top w:val="nil"/>
                  <w:left w:val="nil"/>
                  <w:bottom w:val="nil"/>
                  <w:right w:val="nil"/>
                </w:tcBorders>
                <w:shd w:val="clear" w:color="auto" w:fill="auto"/>
                <w:tcMar>
                  <w:top w:w="100" w:type="dxa"/>
                  <w:left w:w="100" w:type="dxa"/>
                  <w:bottom w:w="100" w:type="dxa"/>
                  <w:right w:w="100" w:type="dxa"/>
                </w:tcMar>
              </w:tcPr>
              <w:sdt>
                <w:sdtPr>
                  <w:tag w:val="goog_rdk_241"/>
                  <w:id w:val="-1653826323"/>
                </w:sdtPr>
                <w:sdtContent>
                  <w:p w14:paraId="0EC8F424" w14:textId="77777777" w:rsidR="000468DD" w:rsidRDefault="00000000">
                    <w:pPr>
                      <w:widowControl w:val="0"/>
                      <w:spacing w:line="240" w:lineRule="auto"/>
                      <w:jc w:val="right"/>
                      <w:rPr>
                        <w:rFonts w:ascii="Calibri" w:eastAsia="Calibri" w:hAnsi="Calibri" w:cs="Calibri"/>
                        <w:b/>
                      </w:rPr>
                    </w:pPr>
                    <w:sdt>
                      <w:sdtPr>
                        <w:tag w:val="goog_rdk_240"/>
                        <w:id w:val="682783264"/>
                      </w:sdtPr>
                      <w:sdtContent>
                        <w:r>
                          <w:rPr>
                            <w:rFonts w:ascii="Calibri" w:eastAsia="Calibri" w:hAnsi="Calibri" w:cs="Calibri"/>
                            <w:b/>
                          </w:rPr>
                          <w:t>-.38</w:t>
                        </w:r>
                      </w:sdtContent>
                    </w:sdt>
                  </w:p>
                </w:sdtContent>
              </w:sdt>
            </w:tc>
            <w:tc>
              <w:tcPr>
                <w:tcW w:w="1008" w:type="dxa"/>
                <w:tcBorders>
                  <w:top w:val="nil"/>
                  <w:left w:val="nil"/>
                  <w:bottom w:val="nil"/>
                  <w:right w:val="nil"/>
                </w:tcBorders>
                <w:shd w:val="clear" w:color="auto" w:fill="auto"/>
                <w:tcMar>
                  <w:top w:w="100" w:type="dxa"/>
                  <w:left w:w="100" w:type="dxa"/>
                  <w:bottom w:w="100" w:type="dxa"/>
                  <w:right w:w="100" w:type="dxa"/>
                </w:tcMar>
              </w:tcPr>
              <w:sdt>
                <w:sdtPr>
                  <w:tag w:val="goog_rdk_243"/>
                  <w:id w:val="-1761277040"/>
                </w:sdtPr>
                <w:sdtContent>
                  <w:p w14:paraId="4E4AD2CF" w14:textId="77777777" w:rsidR="000468DD" w:rsidRDefault="00000000">
                    <w:pPr>
                      <w:widowControl w:val="0"/>
                      <w:spacing w:line="240" w:lineRule="auto"/>
                      <w:jc w:val="right"/>
                      <w:rPr>
                        <w:rFonts w:ascii="Calibri" w:eastAsia="Calibri" w:hAnsi="Calibri" w:cs="Calibri"/>
                        <w:b/>
                      </w:rPr>
                    </w:pPr>
                    <w:sdt>
                      <w:sdtPr>
                        <w:tag w:val="goog_rdk_242"/>
                        <w:id w:val="-1764841044"/>
                      </w:sdtPr>
                      <w:sdtContent>
                        <w:r>
                          <w:rPr>
                            <w:rFonts w:ascii="Calibri" w:eastAsia="Calibri" w:hAnsi="Calibri" w:cs="Calibri"/>
                            <w:b/>
                          </w:rPr>
                          <w:t>-.42</w:t>
                        </w:r>
                      </w:sdtContent>
                    </w:sdt>
                  </w:p>
                </w:sdtContent>
              </w:sdt>
            </w:tc>
            <w:tc>
              <w:tcPr>
                <w:tcW w:w="1008" w:type="dxa"/>
                <w:tcBorders>
                  <w:top w:val="nil"/>
                  <w:left w:val="nil"/>
                  <w:bottom w:val="nil"/>
                  <w:right w:val="nil"/>
                </w:tcBorders>
                <w:shd w:val="clear" w:color="auto" w:fill="auto"/>
                <w:tcMar>
                  <w:top w:w="100" w:type="dxa"/>
                  <w:left w:w="100" w:type="dxa"/>
                  <w:bottom w:w="100" w:type="dxa"/>
                  <w:right w:w="100" w:type="dxa"/>
                </w:tcMar>
              </w:tcPr>
              <w:sdt>
                <w:sdtPr>
                  <w:tag w:val="goog_rdk_245"/>
                  <w:id w:val="-2126832422"/>
                </w:sdtPr>
                <w:sdtContent>
                  <w:p w14:paraId="27861EDA" w14:textId="77777777" w:rsidR="000468DD" w:rsidRDefault="00000000">
                    <w:pPr>
                      <w:widowControl w:val="0"/>
                      <w:spacing w:line="240" w:lineRule="auto"/>
                      <w:jc w:val="right"/>
                      <w:rPr>
                        <w:rFonts w:ascii="Calibri" w:eastAsia="Calibri" w:hAnsi="Calibri" w:cs="Calibri"/>
                        <w:b/>
                      </w:rPr>
                    </w:pPr>
                    <w:sdt>
                      <w:sdtPr>
                        <w:tag w:val="goog_rdk_244"/>
                        <w:id w:val="-306237288"/>
                      </w:sdtPr>
                      <w:sdtContent>
                        <w:r>
                          <w:rPr>
                            <w:rFonts w:ascii="Calibri" w:eastAsia="Calibri" w:hAnsi="Calibri" w:cs="Calibri"/>
                            <w:b/>
                          </w:rPr>
                          <w:t>.46</w:t>
                        </w:r>
                      </w:sdtContent>
                    </w:sdt>
                  </w:p>
                </w:sdtContent>
              </w:sdt>
            </w:tc>
            <w:tc>
              <w:tcPr>
                <w:tcW w:w="1008" w:type="dxa"/>
                <w:tcBorders>
                  <w:top w:val="nil"/>
                  <w:left w:val="nil"/>
                  <w:bottom w:val="nil"/>
                  <w:right w:val="nil"/>
                </w:tcBorders>
                <w:shd w:val="clear" w:color="auto" w:fill="auto"/>
                <w:tcMar>
                  <w:top w:w="100" w:type="dxa"/>
                  <w:left w:w="100" w:type="dxa"/>
                  <w:bottom w:w="100" w:type="dxa"/>
                  <w:right w:w="100" w:type="dxa"/>
                </w:tcMar>
              </w:tcPr>
              <w:sdt>
                <w:sdtPr>
                  <w:tag w:val="goog_rdk_247"/>
                  <w:id w:val="-537968655"/>
                </w:sdtPr>
                <w:sdtContent>
                  <w:p w14:paraId="5F5A47E4" w14:textId="77777777" w:rsidR="000468DD" w:rsidRDefault="00000000">
                    <w:pPr>
                      <w:widowControl w:val="0"/>
                      <w:spacing w:line="240" w:lineRule="auto"/>
                      <w:jc w:val="right"/>
                      <w:rPr>
                        <w:rFonts w:ascii="Calibri" w:eastAsia="Calibri" w:hAnsi="Calibri" w:cs="Calibri"/>
                        <w:b/>
                      </w:rPr>
                    </w:pPr>
                    <w:sdt>
                      <w:sdtPr>
                        <w:tag w:val="goog_rdk_246"/>
                        <w:id w:val="585896588"/>
                      </w:sdtPr>
                      <w:sdtContent/>
                    </w:sdt>
                  </w:p>
                </w:sdtContent>
              </w:sdt>
            </w:tc>
            <w:tc>
              <w:tcPr>
                <w:tcW w:w="1008" w:type="dxa"/>
                <w:tcBorders>
                  <w:top w:val="nil"/>
                  <w:left w:val="nil"/>
                  <w:bottom w:val="nil"/>
                  <w:right w:val="nil"/>
                </w:tcBorders>
                <w:shd w:val="clear" w:color="auto" w:fill="auto"/>
                <w:tcMar>
                  <w:top w:w="100" w:type="dxa"/>
                  <w:left w:w="100" w:type="dxa"/>
                  <w:bottom w:w="100" w:type="dxa"/>
                  <w:right w:w="100" w:type="dxa"/>
                </w:tcMar>
              </w:tcPr>
              <w:sdt>
                <w:sdtPr>
                  <w:tag w:val="goog_rdk_249"/>
                  <w:id w:val="1633295174"/>
                </w:sdtPr>
                <w:sdtContent>
                  <w:p w14:paraId="2584E699" w14:textId="77777777" w:rsidR="000468DD" w:rsidRDefault="00000000">
                    <w:pPr>
                      <w:widowControl w:val="0"/>
                      <w:spacing w:line="240" w:lineRule="auto"/>
                      <w:jc w:val="right"/>
                      <w:rPr>
                        <w:rFonts w:ascii="Calibri" w:eastAsia="Calibri" w:hAnsi="Calibri" w:cs="Calibri"/>
                        <w:b/>
                      </w:rPr>
                    </w:pPr>
                    <w:sdt>
                      <w:sdtPr>
                        <w:tag w:val="goog_rdk_248"/>
                        <w:id w:val="1721177387"/>
                      </w:sdtPr>
                      <w:sdtContent/>
                    </w:sdt>
                  </w:p>
                </w:sdtContent>
              </w:sdt>
            </w:tc>
          </w:tr>
        </w:sdtContent>
      </w:sdt>
      <w:sdt>
        <w:sdtPr>
          <w:tag w:val="goog_rdk_250"/>
          <w:id w:val="1287476041"/>
        </w:sdtPr>
        <w:sdtContent>
          <w:tr w:rsidR="000468DD" w14:paraId="5CE1299F" w14:textId="77777777">
            <w:tc>
              <w:tcPr>
                <w:tcW w:w="4290" w:type="dxa"/>
                <w:tcBorders>
                  <w:top w:val="nil"/>
                  <w:left w:val="nil"/>
                  <w:bottom w:val="nil"/>
                  <w:right w:val="nil"/>
                </w:tcBorders>
                <w:shd w:val="clear" w:color="auto" w:fill="auto"/>
                <w:tcMar>
                  <w:top w:w="100" w:type="dxa"/>
                  <w:left w:w="100" w:type="dxa"/>
                  <w:bottom w:w="100" w:type="dxa"/>
                  <w:right w:w="100" w:type="dxa"/>
                </w:tcMar>
              </w:tcPr>
              <w:sdt>
                <w:sdtPr>
                  <w:tag w:val="goog_rdk_252"/>
                  <w:id w:val="-1515456888"/>
                </w:sdtPr>
                <w:sdtContent>
                  <w:p w14:paraId="702C6BAD" w14:textId="77777777" w:rsidR="000468DD" w:rsidRDefault="00000000">
                    <w:pPr>
                      <w:widowControl w:val="0"/>
                      <w:spacing w:line="240" w:lineRule="auto"/>
                      <w:rPr>
                        <w:rFonts w:ascii="Calibri" w:eastAsia="Calibri" w:hAnsi="Calibri" w:cs="Calibri"/>
                        <w:b/>
                      </w:rPr>
                    </w:pPr>
                    <w:sdt>
                      <w:sdtPr>
                        <w:tag w:val="goog_rdk_251"/>
                        <w:id w:val="-923493065"/>
                      </w:sdtPr>
                      <w:sdtContent>
                        <w:r>
                          <w:rPr>
                            <w:rFonts w:ascii="Calibri" w:eastAsia="Calibri" w:hAnsi="Calibri" w:cs="Calibri"/>
                            <w:b/>
                          </w:rPr>
                          <w:t>5. Vaccine attitudes</w:t>
                        </w:r>
                      </w:sdtContent>
                    </w:sdt>
                  </w:p>
                </w:sdtContent>
              </w:sdt>
            </w:tc>
            <w:tc>
              <w:tcPr>
                <w:tcW w:w="1008" w:type="dxa"/>
                <w:tcBorders>
                  <w:top w:val="nil"/>
                  <w:left w:val="nil"/>
                  <w:bottom w:val="nil"/>
                  <w:right w:val="nil"/>
                </w:tcBorders>
                <w:shd w:val="clear" w:color="auto" w:fill="auto"/>
                <w:tcMar>
                  <w:top w:w="100" w:type="dxa"/>
                  <w:left w:w="100" w:type="dxa"/>
                  <w:bottom w:w="100" w:type="dxa"/>
                  <w:right w:w="100" w:type="dxa"/>
                </w:tcMar>
              </w:tcPr>
              <w:sdt>
                <w:sdtPr>
                  <w:tag w:val="goog_rdk_254"/>
                  <w:id w:val="1092741296"/>
                </w:sdtPr>
                <w:sdtContent>
                  <w:p w14:paraId="732BC00F" w14:textId="77777777" w:rsidR="000468DD" w:rsidRDefault="00000000">
                    <w:pPr>
                      <w:widowControl w:val="0"/>
                      <w:spacing w:line="240" w:lineRule="auto"/>
                      <w:jc w:val="right"/>
                      <w:rPr>
                        <w:rFonts w:ascii="Calibri" w:eastAsia="Calibri" w:hAnsi="Calibri" w:cs="Calibri"/>
                        <w:b/>
                      </w:rPr>
                    </w:pPr>
                    <w:sdt>
                      <w:sdtPr>
                        <w:tag w:val="goog_rdk_253"/>
                        <w:id w:val="632218057"/>
                      </w:sdtPr>
                      <w:sdtContent>
                        <w:r>
                          <w:rPr>
                            <w:rFonts w:ascii="Calibri" w:eastAsia="Calibri" w:hAnsi="Calibri" w:cs="Calibri"/>
                            <w:b/>
                          </w:rPr>
                          <w:t>-.34</w:t>
                        </w:r>
                      </w:sdtContent>
                    </w:sdt>
                  </w:p>
                </w:sdtContent>
              </w:sdt>
            </w:tc>
            <w:tc>
              <w:tcPr>
                <w:tcW w:w="1008" w:type="dxa"/>
                <w:tcBorders>
                  <w:top w:val="nil"/>
                  <w:left w:val="nil"/>
                  <w:bottom w:val="nil"/>
                  <w:right w:val="nil"/>
                </w:tcBorders>
                <w:shd w:val="clear" w:color="auto" w:fill="auto"/>
                <w:tcMar>
                  <w:top w:w="100" w:type="dxa"/>
                  <w:left w:w="100" w:type="dxa"/>
                  <w:bottom w:w="100" w:type="dxa"/>
                  <w:right w:w="100" w:type="dxa"/>
                </w:tcMar>
              </w:tcPr>
              <w:sdt>
                <w:sdtPr>
                  <w:tag w:val="goog_rdk_256"/>
                  <w:id w:val="431632456"/>
                </w:sdtPr>
                <w:sdtContent>
                  <w:p w14:paraId="7073F529" w14:textId="77777777" w:rsidR="000468DD" w:rsidRDefault="00000000">
                    <w:pPr>
                      <w:widowControl w:val="0"/>
                      <w:spacing w:line="240" w:lineRule="auto"/>
                      <w:jc w:val="right"/>
                      <w:rPr>
                        <w:rFonts w:ascii="Calibri" w:eastAsia="Calibri" w:hAnsi="Calibri" w:cs="Calibri"/>
                        <w:b/>
                      </w:rPr>
                    </w:pPr>
                    <w:sdt>
                      <w:sdtPr>
                        <w:tag w:val="goog_rdk_255"/>
                        <w:id w:val="233204126"/>
                      </w:sdtPr>
                      <w:sdtContent>
                        <w:r>
                          <w:rPr>
                            <w:rFonts w:ascii="Calibri" w:eastAsia="Calibri" w:hAnsi="Calibri" w:cs="Calibri"/>
                            <w:b/>
                          </w:rPr>
                          <w:t>-.46</w:t>
                        </w:r>
                      </w:sdtContent>
                    </w:sdt>
                  </w:p>
                </w:sdtContent>
              </w:sdt>
            </w:tc>
            <w:tc>
              <w:tcPr>
                <w:tcW w:w="1008" w:type="dxa"/>
                <w:tcBorders>
                  <w:top w:val="nil"/>
                  <w:left w:val="nil"/>
                  <w:bottom w:val="nil"/>
                  <w:right w:val="nil"/>
                </w:tcBorders>
                <w:shd w:val="clear" w:color="auto" w:fill="auto"/>
                <w:tcMar>
                  <w:top w:w="100" w:type="dxa"/>
                  <w:left w:w="100" w:type="dxa"/>
                  <w:bottom w:w="100" w:type="dxa"/>
                  <w:right w:w="100" w:type="dxa"/>
                </w:tcMar>
              </w:tcPr>
              <w:sdt>
                <w:sdtPr>
                  <w:tag w:val="goog_rdk_258"/>
                  <w:id w:val="-996417407"/>
                </w:sdtPr>
                <w:sdtContent>
                  <w:p w14:paraId="2B910D86" w14:textId="77777777" w:rsidR="000468DD" w:rsidRDefault="00000000">
                    <w:pPr>
                      <w:widowControl w:val="0"/>
                      <w:spacing w:line="240" w:lineRule="auto"/>
                      <w:jc w:val="right"/>
                      <w:rPr>
                        <w:rFonts w:ascii="Calibri" w:eastAsia="Calibri" w:hAnsi="Calibri" w:cs="Calibri"/>
                        <w:b/>
                      </w:rPr>
                    </w:pPr>
                    <w:sdt>
                      <w:sdtPr>
                        <w:tag w:val="goog_rdk_257"/>
                        <w:id w:val="-2035794246"/>
                      </w:sdtPr>
                      <w:sdtContent>
                        <w:r>
                          <w:rPr>
                            <w:rFonts w:ascii="Calibri" w:eastAsia="Calibri" w:hAnsi="Calibri" w:cs="Calibri"/>
                            <w:b/>
                          </w:rPr>
                          <w:t>.30</w:t>
                        </w:r>
                      </w:sdtContent>
                    </w:sdt>
                  </w:p>
                </w:sdtContent>
              </w:sdt>
            </w:tc>
            <w:tc>
              <w:tcPr>
                <w:tcW w:w="1008" w:type="dxa"/>
                <w:tcBorders>
                  <w:top w:val="nil"/>
                  <w:left w:val="nil"/>
                  <w:bottom w:val="nil"/>
                  <w:right w:val="nil"/>
                </w:tcBorders>
                <w:shd w:val="clear" w:color="auto" w:fill="auto"/>
                <w:tcMar>
                  <w:top w:w="100" w:type="dxa"/>
                  <w:left w:w="100" w:type="dxa"/>
                  <w:bottom w:w="100" w:type="dxa"/>
                  <w:right w:w="100" w:type="dxa"/>
                </w:tcMar>
              </w:tcPr>
              <w:sdt>
                <w:sdtPr>
                  <w:tag w:val="goog_rdk_260"/>
                  <w:id w:val="-1905369195"/>
                </w:sdtPr>
                <w:sdtContent>
                  <w:p w14:paraId="76C0893F" w14:textId="77777777" w:rsidR="000468DD" w:rsidRDefault="00000000">
                    <w:pPr>
                      <w:widowControl w:val="0"/>
                      <w:spacing w:line="240" w:lineRule="auto"/>
                      <w:jc w:val="right"/>
                      <w:rPr>
                        <w:rFonts w:ascii="Calibri" w:eastAsia="Calibri" w:hAnsi="Calibri" w:cs="Calibri"/>
                        <w:b/>
                      </w:rPr>
                    </w:pPr>
                    <w:sdt>
                      <w:sdtPr>
                        <w:tag w:val="goog_rdk_259"/>
                        <w:id w:val="333880130"/>
                      </w:sdtPr>
                      <w:sdtContent>
                        <w:r>
                          <w:rPr>
                            <w:rFonts w:ascii="Calibri" w:eastAsia="Calibri" w:hAnsi="Calibri" w:cs="Calibri"/>
                            <w:b/>
                          </w:rPr>
                          <w:t>.58</w:t>
                        </w:r>
                      </w:sdtContent>
                    </w:sdt>
                  </w:p>
                </w:sdtContent>
              </w:sdt>
            </w:tc>
            <w:tc>
              <w:tcPr>
                <w:tcW w:w="1008" w:type="dxa"/>
                <w:tcBorders>
                  <w:top w:val="nil"/>
                  <w:left w:val="nil"/>
                  <w:bottom w:val="nil"/>
                  <w:right w:val="nil"/>
                </w:tcBorders>
                <w:shd w:val="clear" w:color="auto" w:fill="auto"/>
                <w:tcMar>
                  <w:top w:w="100" w:type="dxa"/>
                  <w:left w:w="100" w:type="dxa"/>
                  <w:bottom w:w="100" w:type="dxa"/>
                  <w:right w:w="100" w:type="dxa"/>
                </w:tcMar>
              </w:tcPr>
              <w:sdt>
                <w:sdtPr>
                  <w:tag w:val="goog_rdk_262"/>
                  <w:id w:val="1454136176"/>
                </w:sdtPr>
                <w:sdtContent>
                  <w:p w14:paraId="535E1F3C" w14:textId="77777777" w:rsidR="000468DD" w:rsidRDefault="00000000">
                    <w:pPr>
                      <w:widowControl w:val="0"/>
                      <w:spacing w:line="240" w:lineRule="auto"/>
                      <w:jc w:val="right"/>
                      <w:rPr>
                        <w:rFonts w:ascii="Calibri" w:eastAsia="Calibri" w:hAnsi="Calibri" w:cs="Calibri"/>
                        <w:b/>
                      </w:rPr>
                    </w:pPr>
                    <w:sdt>
                      <w:sdtPr>
                        <w:tag w:val="goog_rdk_261"/>
                        <w:id w:val="511806718"/>
                      </w:sdtPr>
                      <w:sdtContent/>
                    </w:sdt>
                  </w:p>
                </w:sdtContent>
              </w:sdt>
            </w:tc>
          </w:tr>
        </w:sdtContent>
      </w:sdt>
      <w:sdt>
        <w:sdtPr>
          <w:tag w:val="goog_rdk_263"/>
          <w:id w:val="-1686520101"/>
        </w:sdtPr>
        <w:sdtContent>
          <w:tr w:rsidR="000468DD" w14:paraId="005EC267" w14:textId="77777777">
            <w:tc>
              <w:tcPr>
                <w:tcW w:w="4290" w:type="dxa"/>
                <w:tcBorders>
                  <w:top w:val="nil"/>
                  <w:left w:val="nil"/>
                  <w:right w:val="nil"/>
                </w:tcBorders>
                <w:shd w:val="clear" w:color="auto" w:fill="auto"/>
                <w:tcMar>
                  <w:top w:w="100" w:type="dxa"/>
                  <w:left w:w="100" w:type="dxa"/>
                  <w:bottom w:w="100" w:type="dxa"/>
                  <w:right w:w="100" w:type="dxa"/>
                </w:tcMar>
              </w:tcPr>
              <w:sdt>
                <w:sdtPr>
                  <w:tag w:val="goog_rdk_265"/>
                  <w:id w:val="1187408949"/>
                </w:sdtPr>
                <w:sdtContent>
                  <w:p w14:paraId="45069706" w14:textId="77777777" w:rsidR="000468DD" w:rsidRDefault="00000000">
                    <w:pPr>
                      <w:widowControl w:val="0"/>
                      <w:spacing w:line="240" w:lineRule="auto"/>
                      <w:rPr>
                        <w:rFonts w:ascii="Calibri" w:eastAsia="Calibri" w:hAnsi="Calibri" w:cs="Calibri"/>
                        <w:b/>
                      </w:rPr>
                    </w:pPr>
                    <w:sdt>
                      <w:sdtPr>
                        <w:tag w:val="goog_rdk_264"/>
                        <w:id w:val="2019041916"/>
                      </w:sdtPr>
                      <w:sdtContent>
                        <w:r>
                          <w:rPr>
                            <w:rFonts w:ascii="Calibri" w:eastAsia="Calibri" w:hAnsi="Calibri" w:cs="Calibri"/>
                            <w:b/>
                          </w:rPr>
                          <w:t>6. Vaccine willingness</w:t>
                        </w:r>
                      </w:sdtContent>
                    </w:sdt>
                  </w:p>
                </w:sdtContent>
              </w:sdt>
            </w:tc>
            <w:tc>
              <w:tcPr>
                <w:tcW w:w="1008" w:type="dxa"/>
                <w:tcBorders>
                  <w:top w:val="nil"/>
                  <w:left w:val="nil"/>
                  <w:right w:val="nil"/>
                </w:tcBorders>
                <w:shd w:val="clear" w:color="auto" w:fill="auto"/>
                <w:tcMar>
                  <w:top w:w="100" w:type="dxa"/>
                  <w:left w:w="100" w:type="dxa"/>
                  <w:bottom w:w="100" w:type="dxa"/>
                  <w:right w:w="100" w:type="dxa"/>
                </w:tcMar>
              </w:tcPr>
              <w:sdt>
                <w:sdtPr>
                  <w:tag w:val="goog_rdk_267"/>
                  <w:id w:val="1553427545"/>
                </w:sdtPr>
                <w:sdtContent>
                  <w:p w14:paraId="28DC87FD" w14:textId="77777777" w:rsidR="000468DD" w:rsidRDefault="00000000">
                    <w:pPr>
                      <w:widowControl w:val="0"/>
                      <w:spacing w:line="240" w:lineRule="auto"/>
                      <w:jc w:val="right"/>
                      <w:rPr>
                        <w:rFonts w:ascii="Calibri" w:eastAsia="Calibri" w:hAnsi="Calibri" w:cs="Calibri"/>
                        <w:b/>
                      </w:rPr>
                    </w:pPr>
                    <w:sdt>
                      <w:sdtPr>
                        <w:tag w:val="goog_rdk_266"/>
                        <w:id w:val="2046863566"/>
                      </w:sdtPr>
                      <w:sdtContent>
                        <w:r>
                          <w:rPr>
                            <w:rFonts w:ascii="Calibri" w:eastAsia="Calibri" w:hAnsi="Calibri" w:cs="Calibri"/>
                            <w:b/>
                          </w:rPr>
                          <w:t>-.29</w:t>
                        </w:r>
                      </w:sdtContent>
                    </w:sdt>
                  </w:p>
                </w:sdtContent>
              </w:sdt>
            </w:tc>
            <w:tc>
              <w:tcPr>
                <w:tcW w:w="1008" w:type="dxa"/>
                <w:tcBorders>
                  <w:top w:val="nil"/>
                  <w:left w:val="nil"/>
                  <w:right w:val="nil"/>
                </w:tcBorders>
                <w:shd w:val="clear" w:color="auto" w:fill="auto"/>
                <w:tcMar>
                  <w:top w:w="100" w:type="dxa"/>
                  <w:left w:w="100" w:type="dxa"/>
                  <w:bottom w:w="100" w:type="dxa"/>
                  <w:right w:w="100" w:type="dxa"/>
                </w:tcMar>
              </w:tcPr>
              <w:sdt>
                <w:sdtPr>
                  <w:tag w:val="goog_rdk_269"/>
                  <w:id w:val="-872070309"/>
                </w:sdtPr>
                <w:sdtContent>
                  <w:p w14:paraId="2F59C157" w14:textId="77777777" w:rsidR="000468DD" w:rsidRDefault="00000000">
                    <w:pPr>
                      <w:widowControl w:val="0"/>
                      <w:spacing w:line="240" w:lineRule="auto"/>
                      <w:jc w:val="right"/>
                      <w:rPr>
                        <w:rFonts w:ascii="Calibri" w:eastAsia="Calibri" w:hAnsi="Calibri" w:cs="Calibri"/>
                        <w:b/>
                      </w:rPr>
                    </w:pPr>
                    <w:sdt>
                      <w:sdtPr>
                        <w:tag w:val="goog_rdk_268"/>
                        <w:id w:val="-115136345"/>
                      </w:sdtPr>
                      <w:sdtContent>
                        <w:r>
                          <w:rPr>
                            <w:rFonts w:ascii="Calibri" w:eastAsia="Calibri" w:hAnsi="Calibri" w:cs="Calibri"/>
                            <w:b/>
                          </w:rPr>
                          <w:t>-.37</w:t>
                        </w:r>
                      </w:sdtContent>
                    </w:sdt>
                  </w:p>
                </w:sdtContent>
              </w:sdt>
            </w:tc>
            <w:tc>
              <w:tcPr>
                <w:tcW w:w="1008" w:type="dxa"/>
                <w:tcBorders>
                  <w:top w:val="nil"/>
                  <w:left w:val="nil"/>
                  <w:right w:val="nil"/>
                </w:tcBorders>
                <w:shd w:val="clear" w:color="auto" w:fill="auto"/>
                <w:tcMar>
                  <w:top w:w="100" w:type="dxa"/>
                  <w:left w:w="100" w:type="dxa"/>
                  <w:bottom w:w="100" w:type="dxa"/>
                  <w:right w:w="100" w:type="dxa"/>
                </w:tcMar>
              </w:tcPr>
              <w:sdt>
                <w:sdtPr>
                  <w:tag w:val="goog_rdk_271"/>
                  <w:id w:val="67704467"/>
                </w:sdtPr>
                <w:sdtContent>
                  <w:p w14:paraId="215AE493" w14:textId="77777777" w:rsidR="000468DD" w:rsidRDefault="00000000">
                    <w:pPr>
                      <w:widowControl w:val="0"/>
                      <w:spacing w:line="240" w:lineRule="auto"/>
                      <w:jc w:val="right"/>
                      <w:rPr>
                        <w:rFonts w:ascii="Calibri" w:eastAsia="Calibri" w:hAnsi="Calibri" w:cs="Calibri"/>
                        <w:b/>
                      </w:rPr>
                    </w:pPr>
                    <w:sdt>
                      <w:sdtPr>
                        <w:tag w:val="goog_rdk_270"/>
                        <w:id w:val="1164663896"/>
                      </w:sdtPr>
                      <w:sdtContent>
                        <w:r>
                          <w:rPr>
                            <w:rFonts w:ascii="Calibri" w:eastAsia="Calibri" w:hAnsi="Calibri" w:cs="Calibri"/>
                            <w:b/>
                          </w:rPr>
                          <w:t>.22</w:t>
                        </w:r>
                      </w:sdtContent>
                    </w:sdt>
                  </w:p>
                </w:sdtContent>
              </w:sdt>
            </w:tc>
            <w:tc>
              <w:tcPr>
                <w:tcW w:w="1008" w:type="dxa"/>
                <w:tcBorders>
                  <w:top w:val="nil"/>
                  <w:left w:val="nil"/>
                  <w:right w:val="nil"/>
                </w:tcBorders>
                <w:shd w:val="clear" w:color="auto" w:fill="auto"/>
                <w:tcMar>
                  <w:top w:w="100" w:type="dxa"/>
                  <w:left w:w="100" w:type="dxa"/>
                  <w:bottom w:w="100" w:type="dxa"/>
                  <w:right w:w="100" w:type="dxa"/>
                </w:tcMar>
              </w:tcPr>
              <w:sdt>
                <w:sdtPr>
                  <w:tag w:val="goog_rdk_273"/>
                  <w:id w:val="1186408549"/>
                </w:sdtPr>
                <w:sdtContent>
                  <w:p w14:paraId="36FF9732" w14:textId="77777777" w:rsidR="000468DD" w:rsidRDefault="00000000">
                    <w:pPr>
                      <w:widowControl w:val="0"/>
                      <w:spacing w:line="240" w:lineRule="auto"/>
                      <w:jc w:val="right"/>
                      <w:rPr>
                        <w:rFonts w:ascii="Calibri" w:eastAsia="Calibri" w:hAnsi="Calibri" w:cs="Calibri"/>
                        <w:b/>
                      </w:rPr>
                    </w:pPr>
                    <w:sdt>
                      <w:sdtPr>
                        <w:tag w:val="goog_rdk_272"/>
                        <w:id w:val="1098458018"/>
                      </w:sdtPr>
                      <w:sdtContent>
                        <w:r>
                          <w:rPr>
                            <w:rFonts w:ascii="Calibri" w:eastAsia="Calibri" w:hAnsi="Calibri" w:cs="Calibri"/>
                            <w:b/>
                          </w:rPr>
                          <w:t>.47</w:t>
                        </w:r>
                      </w:sdtContent>
                    </w:sdt>
                  </w:p>
                </w:sdtContent>
              </w:sdt>
            </w:tc>
            <w:tc>
              <w:tcPr>
                <w:tcW w:w="1008" w:type="dxa"/>
                <w:tcBorders>
                  <w:top w:val="nil"/>
                  <w:left w:val="nil"/>
                  <w:right w:val="nil"/>
                </w:tcBorders>
                <w:shd w:val="clear" w:color="auto" w:fill="auto"/>
                <w:tcMar>
                  <w:top w:w="100" w:type="dxa"/>
                  <w:left w:w="100" w:type="dxa"/>
                  <w:bottom w:w="100" w:type="dxa"/>
                  <w:right w:w="100" w:type="dxa"/>
                </w:tcMar>
              </w:tcPr>
              <w:sdt>
                <w:sdtPr>
                  <w:tag w:val="goog_rdk_275"/>
                  <w:id w:val="1506870483"/>
                </w:sdtPr>
                <w:sdtContent>
                  <w:p w14:paraId="0658310F" w14:textId="77777777" w:rsidR="000468DD" w:rsidRDefault="00000000">
                    <w:pPr>
                      <w:widowControl w:val="0"/>
                      <w:spacing w:line="240" w:lineRule="auto"/>
                      <w:jc w:val="right"/>
                      <w:rPr>
                        <w:rFonts w:ascii="Calibri" w:eastAsia="Calibri" w:hAnsi="Calibri" w:cs="Calibri"/>
                        <w:b/>
                      </w:rPr>
                    </w:pPr>
                    <w:sdt>
                      <w:sdtPr>
                        <w:tag w:val="goog_rdk_274"/>
                        <w:id w:val="-315183458"/>
                      </w:sdtPr>
                      <w:sdtContent>
                        <w:r>
                          <w:rPr>
                            <w:rFonts w:ascii="Calibri" w:eastAsia="Calibri" w:hAnsi="Calibri" w:cs="Calibri"/>
                            <w:b/>
                          </w:rPr>
                          <w:t>.68</w:t>
                        </w:r>
                      </w:sdtContent>
                    </w:sdt>
                  </w:p>
                </w:sdtContent>
              </w:sdt>
            </w:tc>
          </w:tr>
        </w:sdtContent>
      </w:sdt>
    </w:tbl>
    <w:sdt>
      <w:sdtPr>
        <w:tag w:val="goog_rdk_277"/>
        <w:id w:val="1771511388"/>
      </w:sdtPr>
      <w:sdtContent>
        <w:p w14:paraId="4E549480" w14:textId="77777777" w:rsidR="000468DD" w:rsidRDefault="00000000">
          <w:pPr>
            <w:spacing w:line="480" w:lineRule="auto"/>
            <w:rPr>
              <w:rFonts w:ascii="Calibri" w:eastAsia="Calibri" w:hAnsi="Calibri" w:cs="Calibri"/>
              <w:b/>
            </w:rPr>
          </w:pPr>
          <w:sdt>
            <w:sdtPr>
              <w:tag w:val="goog_rdk_276"/>
              <w:id w:val="823320720"/>
            </w:sdtPr>
            <w:sdtContent>
              <w:r>
                <w:rPr>
                  <w:rFonts w:ascii="Calibri" w:eastAsia="Calibri" w:hAnsi="Calibri" w:cs="Calibri"/>
                  <w:b/>
                </w:rPr>
                <w:t>Note. All associations reported p &lt; .05 after false discovery rate correction.</w:t>
              </w:r>
              <w:r>
                <w:br w:type="page"/>
              </w:r>
            </w:sdtContent>
          </w:sdt>
        </w:p>
      </w:sdtContent>
    </w:sdt>
    <w:p w14:paraId="1DD1DD5A" w14:textId="77777777" w:rsidR="000468DD" w:rsidRDefault="00000000">
      <w:pPr>
        <w:rPr>
          <w:rFonts w:ascii="Calibri" w:eastAsia="Calibri" w:hAnsi="Calibri" w:cs="Calibri"/>
          <w:b/>
        </w:rPr>
      </w:pPr>
      <w:r>
        <w:rPr>
          <w:rFonts w:ascii="Calibri" w:eastAsia="Calibri" w:hAnsi="Calibri" w:cs="Calibri"/>
          <w:b/>
        </w:rPr>
        <w:lastRenderedPageBreak/>
        <w:t xml:space="preserve">Figure 1 </w:t>
      </w:r>
    </w:p>
    <w:p w14:paraId="1725884F" w14:textId="77777777" w:rsidR="000468DD" w:rsidRDefault="000468DD">
      <w:pPr>
        <w:rPr>
          <w:rFonts w:ascii="Calibri" w:eastAsia="Calibri" w:hAnsi="Calibri" w:cs="Calibri"/>
          <w:b/>
        </w:rPr>
      </w:pPr>
    </w:p>
    <w:p w14:paraId="15EB0489" w14:textId="77777777" w:rsidR="000468DD" w:rsidRDefault="00000000">
      <w:pPr>
        <w:rPr>
          <w:rFonts w:ascii="Calibri" w:eastAsia="Calibri" w:hAnsi="Calibri" w:cs="Calibri"/>
        </w:rPr>
      </w:pPr>
      <w:sdt>
        <w:sdtPr>
          <w:tag w:val="goog_rdk_279"/>
          <w:id w:val="-343636010"/>
        </w:sdtPr>
        <w:sdtContent>
          <w:r>
            <w:rPr>
              <w:rFonts w:ascii="Calibri" w:eastAsia="Calibri" w:hAnsi="Calibri" w:cs="Calibri"/>
              <w:b/>
            </w:rPr>
            <w:t>Hypothesized</w:t>
          </w:r>
        </w:sdtContent>
      </w:sdt>
      <w:sdt>
        <w:sdtPr>
          <w:tag w:val="goog_rdk_280"/>
          <w:id w:val="1952432502"/>
          <w:showingPlcHdr/>
        </w:sdtPr>
        <w:sdtContent>
          <w:r>
            <w:t xml:space="preserve">     </w:t>
          </w:r>
        </w:sdtContent>
      </w:sdt>
      <w:r>
        <w:rPr>
          <w:rFonts w:ascii="Calibri" w:eastAsia="Calibri" w:hAnsi="Calibri" w:cs="Calibri"/>
          <w:i/>
        </w:rPr>
        <w:t xml:space="preserve"> conceptual model</w:t>
      </w:r>
    </w:p>
    <w:p w14:paraId="7419BA55" w14:textId="77777777" w:rsidR="000468DD" w:rsidRDefault="00000000">
      <w:pPr>
        <w:pBdr>
          <w:left w:val="none" w:sz="0" w:space="14" w:color="000000"/>
        </w:pBdr>
        <w:spacing w:line="480" w:lineRule="auto"/>
        <w:ind w:left="720" w:hanging="360"/>
        <w:rPr>
          <w:rFonts w:ascii="Calibri" w:eastAsia="Calibri" w:hAnsi="Calibri" w:cs="Calibri"/>
        </w:rPr>
      </w:pPr>
      <w:r>
        <w:rPr>
          <w:rFonts w:ascii="Calibri" w:eastAsia="Calibri" w:hAnsi="Calibri" w:cs="Calibri"/>
          <w:noProof/>
        </w:rPr>
        <w:drawing>
          <wp:inline distT="114300" distB="114300" distL="114300" distR="114300" wp14:anchorId="6102F09F" wp14:editId="48D5F401">
            <wp:extent cx="5414645" cy="2902585"/>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24" name="image3.png"/>
                    <pic:cNvPicPr preferRelativeResize="0"/>
                  </pic:nvPicPr>
                  <pic:blipFill>
                    <a:blip r:embed="rId101"/>
                    <a:srcRect/>
                    <a:stretch>
                      <a:fillRect/>
                    </a:stretch>
                  </pic:blipFill>
                  <pic:spPr>
                    <a:xfrm>
                      <a:off x="0" y="0"/>
                      <a:ext cx="5414963" cy="2902691"/>
                    </a:xfrm>
                    <a:prstGeom prst="rect">
                      <a:avLst/>
                    </a:prstGeom>
                  </pic:spPr>
                </pic:pic>
              </a:graphicData>
            </a:graphic>
          </wp:inline>
        </w:drawing>
      </w:r>
    </w:p>
    <w:p w14:paraId="1A0E426C" w14:textId="77777777" w:rsidR="000468DD" w:rsidRDefault="00000000">
      <w:pPr>
        <w:rPr>
          <w:rFonts w:ascii="Calibri" w:eastAsia="Calibri" w:hAnsi="Calibri" w:cs="Calibri"/>
        </w:rPr>
      </w:pPr>
      <w:r>
        <w:rPr>
          <w:rFonts w:ascii="Calibri" w:eastAsia="Calibri" w:hAnsi="Calibri" w:cs="Calibri"/>
          <w:i/>
        </w:rPr>
        <w:t>Note.</w:t>
      </w:r>
      <w:r>
        <w:rPr>
          <w:rFonts w:ascii="Calibri" w:eastAsia="Calibri" w:hAnsi="Calibri" w:cs="Calibri"/>
        </w:rPr>
        <w:t xml:space="preserve"> Line drawing with direct and indirect effects as outlined in the hypotheses. Solid line (H2a, H2c, H3a, H3c) = negative direct effect; Dashed line (H2b, H3b, H1) = positive direct effect.</w:t>
      </w:r>
    </w:p>
    <w:sdt>
      <w:sdtPr>
        <w:tag w:val="goog_rdk_283"/>
        <w:id w:val="-1794976643"/>
      </w:sdtPr>
      <w:sdtContent>
        <w:p w14:paraId="3016E04F" w14:textId="77777777" w:rsidR="000468DD" w:rsidRDefault="00000000">
          <w:pPr>
            <w:pBdr>
              <w:left w:val="none" w:sz="0" w:space="14" w:color="000000"/>
            </w:pBdr>
            <w:spacing w:line="480" w:lineRule="auto"/>
            <w:ind w:left="720" w:hanging="360"/>
            <w:rPr>
              <w:rFonts w:ascii="Calibri" w:eastAsia="Calibri" w:hAnsi="Calibri" w:cs="Calibri"/>
            </w:rPr>
          </w:pPr>
          <w:sdt>
            <w:sdtPr>
              <w:tag w:val="goog_rdk_282"/>
              <w:id w:val="1049888971"/>
            </w:sdtPr>
            <w:sdtContent/>
          </w:sdt>
        </w:p>
      </w:sdtContent>
    </w:sdt>
    <w:sdt>
      <w:sdtPr>
        <w:tag w:val="goog_rdk_285"/>
        <w:id w:val="1606158613"/>
      </w:sdtPr>
      <w:sdtContent>
        <w:p w14:paraId="78A7FD94" w14:textId="77777777" w:rsidR="000468DD" w:rsidRDefault="00000000">
          <w:pPr>
            <w:pBdr>
              <w:left w:val="none" w:sz="0" w:space="14" w:color="000000"/>
            </w:pBdr>
            <w:spacing w:line="480" w:lineRule="auto"/>
            <w:rPr>
              <w:rFonts w:ascii="Calibri" w:eastAsia="Calibri" w:hAnsi="Calibri" w:cs="Calibri"/>
            </w:rPr>
          </w:pPr>
          <w:sdt>
            <w:sdtPr>
              <w:tag w:val="goog_rdk_284"/>
              <w:id w:val="704295967"/>
            </w:sdtPr>
            <w:sdtContent>
              <w:r>
                <w:br w:type="page"/>
              </w:r>
            </w:sdtContent>
          </w:sdt>
        </w:p>
      </w:sdtContent>
    </w:sdt>
    <w:sdt>
      <w:sdtPr>
        <w:tag w:val="goog_rdk_287"/>
        <w:id w:val="-49549599"/>
      </w:sdtPr>
      <w:sdtContent>
        <w:p w14:paraId="5FB81086" w14:textId="77777777" w:rsidR="000468DD" w:rsidRDefault="00000000">
          <w:pPr>
            <w:pBdr>
              <w:left w:val="none" w:sz="0" w:space="14" w:color="000000"/>
            </w:pBdr>
            <w:spacing w:line="480" w:lineRule="auto"/>
            <w:rPr>
              <w:rFonts w:ascii="Calibri" w:eastAsia="Calibri" w:hAnsi="Calibri" w:cs="Calibri"/>
            </w:rPr>
          </w:pPr>
          <w:sdt>
            <w:sdtPr>
              <w:tag w:val="goog_rdk_286"/>
              <w:id w:val="-1085447753"/>
            </w:sdtPr>
            <w:sdtContent>
              <w:r>
                <w:rPr>
                  <w:rFonts w:ascii="Calibri" w:eastAsia="Calibri" w:hAnsi="Calibri" w:cs="Calibri"/>
                </w:rPr>
                <w:t>Figure 2</w:t>
              </w:r>
            </w:sdtContent>
          </w:sdt>
        </w:p>
      </w:sdtContent>
    </w:sdt>
    <w:sdt>
      <w:sdtPr>
        <w:tag w:val="goog_rdk_289"/>
        <w:id w:val="1691260908"/>
      </w:sdtPr>
      <w:sdtContent>
        <w:p w14:paraId="335EC4F7" w14:textId="77777777" w:rsidR="000468DD" w:rsidRDefault="00000000">
          <w:pPr>
            <w:pBdr>
              <w:left w:val="none" w:sz="0" w:space="14" w:color="000000"/>
            </w:pBdr>
            <w:spacing w:line="480" w:lineRule="auto"/>
            <w:rPr>
              <w:rFonts w:ascii="Calibri" w:eastAsia="Calibri" w:hAnsi="Calibri" w:cs="Calibri"/>
            </w:rPr>
          </w:pPr>
          <w:sdt>
            <w:sdtPr>
              <w:rPr>
                <w:i/>
                <w:iCs/>
              </w:rPr>
              <w:tag w:val="goog_rdk_288"/>
              <w:id w:val="-1725904427"/>
            </w:sdtPr>
            <w:sdtEndPr>
              <w:rPr>
                <w:i w:val="0"/>
                <w:iCs w:val="0"/>
              </w:rPr>
            </w:sdtEndPr>
            <w:sdtContent>
              <w:r>
                <w:rPr>
                  <w:rFonts w:ascii="Calibri" w:eastAsia="Calibri" w:hAnsi="Calibri" w:cs="Calibri"/>
                  <w:i/>
                  <w:iCs/>
                </w:rPr>
                <w:t>Result of H2 mediation analysis (conspiratorial thinking → trust in government → vaccine attitudes)</w:t>
              </w:r>
            </w:sdtContent>
          </w:sdt>
        </w:p>
      </w:sdtContent>
    </w:sdt>
    <w:sdt>
      <w:sdtPr>
        <w:tag w:val="goog_rdk_291"/>
        <w:id w:val="1802045313"/>
      </w:sdtPr>
      <w:sdtContent>
        <w:p w14:paraId="55B6FADD" w14:textId="77777777" w:rsidR="000468DD" w:rsidRDefault="00000000">
          <w:pPr>
            <w:pBdr>
              <w:left w:val="none" w:sz="0" w:space="14" w:color="000000"/>
            </w:pBdr>
            <w:spacing w:line="480" w:lineRule="auto"/>
            <w:rPr>
              <w:rFonts w:ascii="Calibri" w:eastAsia="Calibri" w:hAnsi="Calibri" w:cs="Calibri"/>
            </w:rPr>
          </w:pPr>
          <w:sdt>
            <w:sdtPr>
              <w:tag w:val="goog_rdk_290"/>
              <w:id w:val="-1723356637"/>
            </w:sdtPr>
            <w:sdtContent>
              <w:r>
                <w:rPr>
                  <w:rFonts w:ascii="Calibri" w:eastAsia="Calibri" w:hAnsi="Calibri" w:cs="Calibri"/>
                  <w:noProof/>
                </w:rPr>
                <w:drawing>
                  <wp:inline distT="114300" distB="114300" distL="114300" distR="114300" wp14:anchorId="52FEA7F3" wp14:editId="0E7DEA19">
                    <wp:extent cx="5943600" cy="3340100"/>
                    <wp:effectExtent l="0" t="0" r="0" b="0"/>
                    <wp:docPr id="26" name="image2.png"/>
                    <wp:cNvGraphicFramePr/>
                    <a:graphic xmlns:a="http://schemas.openxmlformats.org/drawingml/2006/main">
                      <a:graphicData uri="http://schemas.openxmlformats.org/drawingml/2006/picture">
                        <pic:pic xmlns:pic="http://schemas.openxmlformats.org/drawingml/2006/picture">
                          <pic:nvPicPr>
                            <pic:cNvPr id="26" name="image2.png"/>
                            <pic:cNvPicPr preferRelativeResize="0"/>
                          </pic:nvPicPr>
                          <pic:blipFill>
                            <a:blip r:embed="rId102"/>
                            <a:srcRect/>
                            <a:stretch>
                              <a:fillRect/>
                            </a:stretch>
                          </pic:blipFill>
                          <pic:spPr>
                            <a:xfrm>
                              <a:off x="0" y="0"/>
                              <a:ext cx="5943600" cy="3340100"/>
                            </a:xfrm>
                            <a:prstGeom prst="rect">
                              <a:avLst/>
                            </a:prstGeom>
                          </pic:spPr>
                        </pic:pic>
                      </a:graphicData>
                    </a:graphic>
                  </wp:inline>
                </w:drawing>
              </w:r>
              <w:r>
                <w:br w:type="page"/>
              </w:r>
            </w:sdtContent>
          </w:sdt>
        </w:p>
      </w:sdtContent>
    </w:sdt>
    <w:sdt>
      <w:sdtPr>
        <w:tag w:val="goog_rdk_293"/>
        <w:id w:val="-299923841"/>
      </w:sdtPr>
      <w:sdtContent>
        <w:p w14:paraId="67C2E6E5" w14:textId="77777777" w:rsidR="000468DD" w:rsidRDefault="00000000">
          <w:pPr>
            <w:pBdr>
              <w:left w:val="none" w:sz="0" w:space="14" w:color="000000"/>
            </w:pBdr>
            <w:spacing w:line="480" w:lineRule="auto"/>
            <w:rPr>
              <w:rFonts w:ascii="Calibri" w:eastAsia="Calibri" w:hAnsi="Calibri" w:cs="Calibri"/>
            </w:rPr>
          </w:pPr>
          <w:sdt>
            <w:sdtPr>
              <w:tag w:val="goog_rdk_292"/>
              <w:id w:val="518967309"/>
            </w:sdtPr>
            <w:sdtContent>
              <w:r>
                <w:rPr>
                  <w:rFonts w:ascii="Calibri" w:eastAsia="Calibri" w:hAnsi="Calibri" w:cs="Calibri"/>
                </w:rPr>
                <w:t>Figure 3</w:t>
              </w:r>
            </w:sdtContent>
          </w:sdt>
        </w:p>
      </w:sdtContent>
    </w:sdt>
    <w:sdt>
      <w:sdtPr>
        <w:tag w:val="goog_rdk_295"/>
        <w:id w:val="1107236641"/>
      </w:sdtPr>
      <w:sdtContent>
        <w:p w14:paraId="3B20CDA3" w14:textId="77777777" w:rsidR="000468DD" w:rsidRDefault="00000000">
          <w:pPr>
            <w:pBdr>
              <w:left w:val="none" w:sz="0" w:space="14" w:color="000000"/>
            </w:pBdr>
            <w:spacing w:line="480" w:lineRule="auto"/>
            <w:rPr>
              <w:rFonts w:ascii="Calibri" w:eastAsia="Calibri" w:hAnsi="Calibri" w:cs="Calibri"/>
            </w:rPr>
          </w:pPr>
          <w:sdt>
            <w:sdtPr>
              <w:rPr>
                <w:i/>
                <w:iCs/>
              </w:rPr>
              <w:tag w:val="goog_rdk_294"/>
              <w:id w:val="57910141"/>
            </w:sdtPr>
            <w:sdtContent>
              <w:r>
                <w:rPr>
                  <w:rFonts w:ascii="Calibri" w:eastAsia="Calibri" w:hAnsi="Calibri" w:cs="Calibri"/>
                  <w:i/>
                  <w:iCs/>
                </w:rPr>
                <w:t>Result of H3 mediation analysis (anti-expert sentiments → trust in the scientific research community → vaccine attitudes)</w:t>
              </w:r>
            </w:sdtContent>
          </w:sdt>
        </w:p>
      </w:sdtContent>
    </w:sdt>
    <w:sdt>
      <w:sdtPr>
        <w:tag w:val="goog_rdk_297"/>
        <w:id w:val="324480857"/>
      </w:sdtPr>
      <w:sdtContent>
        <w:p w14:paraId="747DB603" w14:textId="77777777" w:rsidR="000468DD" w:rsidRDefault="00000000">
          <w:pPr>
            <w:pBdr>
              <w:left w:val="none" w:sz="0" w:space="14" w:color="000000"/>
            </w:pBdr>
            <w:spacing w:line="480" w:lineRule="auto"/>
            <w:rPr>
              <w:rFonts w:ascii="Calibri" w:eastAsia="Calibri" w:hAnsi="Calibri" w:cs="Calibri"/>
            </w:rPr>
          </w:pPr>
          <w:sdt>
            <w:sdtPr>
              <w:tag w:val="goog_rdk_296"/>
              <w:id w:val="-1832123303"/>
            </w:sdtPr>
            <w:sdtContent>
              <w:r>
                <w:rPr>
                  <w:rFonts w:ascii="Calibri" w:eastAsia="Calibri" w:hAnsi="Calibri" w:cs="Calibri"/>
                  <w:noProof/>
                </w:rPr>
                <w:drawing>
                  <wp:inline distT="114300" distB="114300" distL="114300" distR="114300" wp14:anchorId="0F8A8C3D" wp14:editId="5132BAC1">
                    <wp:extent cx="5943600" cy="3340100"/>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13" name="image4.png"/>
                            <pic:cNvPicPr preferRelativeResize="0"/>
                          </pic:nvPicPr>
                          <pic:blipFill>
                            <a:blip r:embed="rId103"/>
                            <a:srcRect/>
                            <a:stretch>
                              <a:fillRect/>
                            </a:stretch>
                          </pic:blipFill>
                          <pic:spPr>
                            <a:xfrm>
                              <a:off x="0" y="0"/>
                              <a:ext cx="5943600" cy="3340100"/>
                            </a:xfrm>
                            <a:prstGeom prst="rect">
                              <a:avLst/>
                            </a:prstGeom>
                          </pic:spPr>
                        </pic:pic>
                      </a:graphicData>
                    </a:graphic>
                  </wp:inline>
                </w:drawing>
              </w:r>
            </w:sdtContent>
          </w:sdt>
        </w:p>
      </w:sdtContent>
    </w:sdt>
    <w:sdt>
      <w:sdtPr>
        <w:tag w:val="goog_rdk_298"/>
        <w:id w:val="-1446608373"/>
      </w:sdtPr>
      <w:sdtContent>
        <w:p w14:paraId="15BC7C17" w14:textId="77777777" w:rsidR="000468DD" w:rsidRDefault="00000000">
          <w:pPr>
            <w:pBdr>
              <w:left w:val="none" w:sz="0" w:space="14" w:color="000000"/>
            </w:pBdr>
            <w:spacing w:line="480" w:lineRule="auto"/>
            <w:rPr>
              <w:rFonts w:ascii="Calibri" w:eastAsia="Calibri" w:hAnsi="Calibri" w:cs="Calibri"/>
            </w:rPr>
          </w:pPr>
        </w:p>
      </w:sdtContent>
    </w:sdt>
    <w:sectPr w:rsidR="000468D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C5CAE" w14:textId="77777777" w:rsidR="009D143F" w:rsidRDefault="009D143F">
      <w:pPr>
        <w:spacing w:line="240" w:lineRule="auto"/>
      </w:pPr>
      <w:r>
        <w:separator/>
      </w:r>
    </w:p>
  </w:endnote>
  <w:endnote w:type="continuationSeparator" w:id="0">
    <w:p w14:paraId="34A740B6" w14:textId="77777777" w:rsidR="009D143F" w:rsidRDefault="009D1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A96E" w14:textId="77777777" w:rsidR="00D91146" w:rsidRDefault="00D91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7A77" w14:textId="77777777" w:rsidR="00D91146" w:rsidRDefault="00D91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1C3E" w14:textId="77777777" w:rsidR="00D91146" w:rsidRDefault="00D91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BD2AB" w14:textId="77777777" w:rsidR="009D143F" w:rsidRDefault="009D143F">
      <w:r>
        <w:separator/>
      </w:r>
    </w:p>
  </w:footnote>
  <w:footnote w:type="continuationSeparator" w:id="0">
    <w:p w14:paraId="40FDCA8D" w14:textId="77777777" w:rsidR="009D143F" w:rsidRDefault="009D1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3CB6" w14:textId="77777777" w:rsidR="00D91146" w:rsidRDefault="00D91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8E31" w14:textId="77777777" w:rsidR="000468DD" w:rsidRDefault="00000000">
    <w:pPr>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E762" w14:textId="4D5EF528" w:rsidR="000468DD" w:rsidRDefault="00000000" w:rsidP="00D91146">
    <w:pPr>
      <w:tabs>
        <w:tab w:val="left" w:pos="3622"/>
      </w:tabs>
      <w:rPr>
        <w:rFonts w:ascii="Calibri" w:eastAsia="Calibri" w:hAnsi="Calibri" w:cs="Calibri"/>
      </w:rPr>
    </w:pPr>
    <w:r>
      <w:rPr>
        <w:rFonts w:ascii="Calibri" w:eastAsia="Calibri" w:hAnsi="Calibri" w:cs="Calibri"/>
      </w:rPr>
      <w:t>COVID-19 VACCINE WILLINGNESS</w:t>
    </w:r>
    <w:r w:rsidR="00D91146">
      <w:rPr>
        <w:rFonts w:ascii="Calibri" w:eastAsia="Calibri" w:hAnsi="Calibri" w:cs="Calibri"/>
      </w:rPr>
      <w:tab/>
    </w:r>
  </w:p>
  <w:p w14:paraId="53D58915" w14:textId="77777777" w:rsidR="00D91146" w:rsidRDefault="00D91146" w:rsidP="00D91146">
    <w:pPr>
      <w:tabs>
        <w:tab w:val="left" w:pos="3622"/>
      </w:tabs>
      <w:rPr>
        <w:rFonts w:ascii="Calibri" w:hAnsi="Calibri" w:cs="Calibri"/>
        <w:b/>
        <w:bCs/>
        <w:color w:val="000000"/>
      </w:rPr>
    </w:pPr>
  </w:p>
  <w:p w14:paraId="4EEFDC5E" w14:textId="78A4581F" w:rsidR="00D91146" w:rsidRDefault="00D91146" w:rsidP="00D91146">
    <w:pPr>
      <w:tabs>
        <w:tab w:val="left" w:pos="3622"/>
      </w:tabs>
      <w:rPr>
        <w:rFonts w:ascii="Calibri" w:eastAsia="Calibri" w:hAnsi="Calibri" w:cs="Calibri"/>
      </w:rPr>
    </w:pPr>
    <w:r>
      <w:rPr>
        <w:rFonts w:ascii="Calibri" w:hAnsi="Calibri" w:cs="Calibri"/>
        <w:b/>
        <w:bCs/>
        <w:color w:val="000000"/>
      </w:rPr>
      <w:t>© 2023, American Psychological Association. This paper is not the copy of record and may not exactly replicate the final, authoritative version of the article. Please do not copy or cite without authors' permission. The final article will be available, upon publication, via its DOI: 10.1037/hea0001268</w:t>
    </w:r>
    <w:r>
      <w:rPr>
        <w:rStyle w:val="apple-converted-space"/>
        <w:rFonts w:ascii="Calibri" w:hAnsi="Calibri" w:cs="Calibri"/>
        <w:color w:val="000000"/>
        <w:sz w:val="27"/>
        <w:szCs w:val="27"/>
      </w:rPr>
      <w:t> </w:t>
    </w:r>
  </w:p>
  <w:p w14:paraId="14128AD9" w14:textId="77777777" w:rsidR="000468DD" w:rsidRDefault="00000000">
    <w:pPr>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Y0NTY0MjY1MbWwNDRT0lEKTi0uzszPAykwrAUAN/XEZywAAAA="/>
  </w:docVars>
  <w:rsids>
    <w:rsidRoot w:val="00D64077"/>
    <w:rsid w:val="00015ECA"/>
    <w:rsid w:val="00046815"/>
    <w:rsid w:val="000468DD"/>
    <w:rsid w:val="000A52F3"/>
    <w:rsid w:val="000F5946"/>
    <w:rsid w:val="00103CAA"/>
    <w:rsid w:val="00151C53"/>
    <w:rsid w:val="001568EB"/>
    <w:rsid w:val="00220F34"/>
    <w:rsid w:val="00225E22"/>
    <w:rsid w:val="00257F43"/>
    <w:rsid w:val="002C32C1"/>
    <w:rsid w:val="002D733C"/>
    <w:rsid w:val="002F5DF2"/>
    <w:rsid w:val="003108A4"/>
    <w:rsid w:val="003C797A"/>
    <w:rsid w:val="003D778A"/>
    <w:rsid w:val="003F194C"/>
    <w:rsid w:val="004004F1"/>
    <w:rsid w:val="00447067"/>
    <w:rsid w:val="00465EE4"/>
    <w:rsid w:val="0055592E"/>
    <w:rsid w:val="00566485"/>
    <w:rsid w:val="005C674D"/>
    <w:rsid w:val="005E2509"/>
    <w:rsid w:val="00682051"/>
    <w:rsid w:val="006B5817"/>
    <w:rsid w:val="00732E81"/>
    <w:rsid w:val="0073499D"/>
    <w:rsid w:val="00737E9E"/>
    <w:rsid w:val="00764915"/>
    <w:rsid w:val="0079101D"/>
    <w:rsid w:val="007C512C"/>
    <w:rsid w:val="007D66C6"/>
    <w:rsid w:val="00804A5A"/>
    <w:rsid w:val="008161F4"/>
    <w:rsid w:val="00817D66"/>
    <w:rsid w:val="0085304F"/>
    <w:rsid w:val="00954E9A"/>
    <w:rsid w:val="00962F75"/>
    <w:rsid w:val="00963421"/>
    <w:rsid w:val="00993D39"/>
    <w:rsid w:val="009D143F"/>
    <w:rsid w:val="00A50C1B"/>
    <w:rsid w:val="00A80DD9"/>
    <w:rsid w:val="00AB34F7"/>
    <w:rsid w:val="00AD06C3"/>
    <w:rsid w:val="00B6720D"/>
    <w:rsid w:val="00B70116"/>
    <w:rsid w:val="00B90DDF"/>
    <w:rsid w:val="00BA6089"/>
    <w:rsid w:val="00BC03D6"/>
    <w:rsid w:val="00BD6E99"/>
    <w:rsid w:val="00C35857"/>
    <w:rsid w:val="00CB14D8"/>
    <w:rsid w:val="00CC750E"/>
    <w:rsid w:val="00CE4299"/>
    <w:rsid w:val="00CE656D"/>
    <w:rsid w:val="00D24472"/>
    <w:rsid w:val="00D35794"/>
    <w:rsid w:val="00D64077"/>
    <w:rsid w:val="00D71A6B"/>
    <w:rsid w:val="00D77625"/>
    <w:rsid w:val="00D91146"/>
    <w:rsid w:val="00DD649A"/>
    <w:rsid w:val="00DF47E6"/>
    <w:rsid w:val="00E307A5"/>
    <w:rsid w:val="00E54541"/>
    <w:rsid w:val="00E87BA5"/>
    <w:rsid w:val="00EF016B"/>
    <w:rsid w:val="00EF6B64"/>
    <w:rsid w:val="00F513F8"/>
    <w:rsid w:val="00F825C0"/>
    <w:rsid w:val="00FA3CCB"/>
    <w:rsid w:val="00FB24EF"/>
    <w:rsid w:val="2AE77BC7"/>
    <w:rsid w:val="47BA7E49"/>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301B1"/>
  <w15:docId w15:val="{B611C0EE-2B85-4D40-9AA6-1EC12EAC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en" w:eastAsia="en-US"/>
    </w:rPr>
  </w:style>
  <w:style w:type="paragraph" w:styleId="Heading1">
    <w:name w:val="heading 1"/>
    <w:basedOn w:val="Normal"/>
    <w:next w:val="Normal"/>
    <w:uiPriority w:val="9"/>
    <w:qFormat/>
    <w:pPr>
      <w:keepNext/>
      <w:keepLines/>
      <w:spacing w:before="240" w:after="240" w:line="480" w:lineRule="auto"/>
      <w:outlineLvl w:val="0"/>
    </w:pPr>
    <w:rPr>
      <w:rFonts w:ascii="Times New Roman" w:eastAsia="Times New Roman" w:hAnsi="Times New Roman" w:cs="Times New Roman"/>
      <w:b/>
    </w:rPr>
  </w:style>
  <w:style w:type="paragraph" w:styleId="Heading2">
    <w:name w:val="heading 2"/>
    <w:basedOn w:val="Normal"/>
    <w:next w:val="Normal"/>
    <w:uiPriority w:val="9"/>
    <w:unhideWhenUsed/>
    <w:qFormat/>
    <w:pPr>
      <w:keepNext/>
      <w:keepLines/>
      <w:spacing w:line="480" w:lineRule="auto"/>
      <w:outlineLvl w:val="1"/>
    </w:pPr>
    <w:rPr>
      <w:rFonts w:ascii="Times New Roman" w:eastAsia="Times New Roman" w:hAnsi="Times New Roman" w:cs="Times New Roman"/>
      <w:b/>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680"/>
        <w:tab w:val="right" w:pos="9360"/>
      </w:tabs>
      <w:spacing w:line="240" w:lineRule="auto"/>
    </w:pPr>
  </w:style>
  <w:style w:type="paragraph" w:styleId="Header">
    <w:name w:val="header"/>
    <w:basedOn w:val="Normal"/>
    <w:link w:val="HeaderChar"/>
    <w:uiPriority w:val="99"/>
    <w:unhideWhenUsed/>
    <w:qFormat/>
    <w:pPr>
      <w:tabs>
        <w:tab w:val="center" w:pos="4680"/>
        <w:tab w:val="right" w:pos="9360"/>
      </w:tabs>
      <w:spacing w:line="240" w:lineRule="auto"/>
    </w:pPr>
  </w:style>
  <w:style w:type="character" w:styleId="Hyperlink">
    <w:name w:val="Hyperlink"/>
    <w:basedOn w:val="DefaultParagraphFont"/>
    <w:uiPriority w:val="99"/>
    <w:unhideWhenUsed/>
    <w:rPr>
      <w:color w:val="0000FF"/>
      <w:u w:val="single"/>
    </w:rPr>
  </w:style>
  <w:style w:type="paragraph" w:styleId="Subtitle">
    <w:name w:val="Subtitle"/>
    <w:basedOn w:val="Normal"/>
    <w:next w:val="Normal"/>
    <w:uiPriority w:val="11"/>
    <w:qFormat/>
    <w:pPr>
      <w:keepNext/>
      <w:keepLines/>
      <w:spacing w:after="320"/>
    </w:pPr>
    <w:rPr>
      <w:color w:val="666666"/>
      <w:sz w:val="30"/>
      <w:szCs w:val="30"/>
    </w:rPr>
  </w:style>
  <w:style w:type="paragraph" w:styleId="Title">
    <w:name w:val="Title"/>
    <w:basedOn w:val="Normal"/>
    <w:next w:val="Normal"/>
    <w:uiPriority w:val="10"/>
    <w:qFormat/>
    <w:pPr>
      <w:keepNext/>
      <w:keepLines/>
      <w:spacing w:after="60"/>
    </w:pPr>
    <w:rPr>
      <w:sz w:val="52"/>
      <w:szCs w:val="52"/>
    </w:rPr>
  </w:style>
  <w:style w:type="table" w:customStyle="1" w:styleId="Style11">
    <w:name w:val="_Style 11"/>
    <w:basedOn w:val="TableNormal"/>
    <w:qFormat/>
    <w:tblPr>
      <w:tblCellMar>
        <w:top w:w="100" w:type="dxa"/>
        <w:left w:w="100" w:type="dxa"/>
        <w:bottom w:w="100" w:type="dxa"/>
        <w:right w:w="100" w:type="dxa"/>
      </w:tblCellMar>
    </w:tblPr>
  </w:style>
  <w:style w:type="character" w:customStyle="1" w:styleId="CommentTextChar">
    <w:name w:val="Comment Text Char"/>
    <w:basedOn w:val="DefaultParagraphFont"/>
    <w:link w:val="CommentText"/>
    <w:uiPriority w:val="99"/>
    <w:rPr>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httpsdoiorg101002wps20990">
    <w:name w:val="https://doi.org/10.1002/wps.20990"/>
    <w:basedOn w:val="DefaultParagraphFont"/>
    <w:qFormat/>
  </w:style>
  <w:style w:type="character" w:customStyle="1" w:styleId="httpsdoiorg101037hea0000586">
    <w:name w:val="https://doi.org/10.1037/hea0000586"/>
    <w:basedOn w:val="DefaultParagraphFont"/>
    <w:qFormat/>
  </w:style>
  <w:style w:type="character" w:customStyle="1" w:styleId="ref-journal">
    <w:name w:val="ref-journal"/>
    <w:basedOn w:val="DefaultParagraphFont"/>
    <w:qFormat/>
  </w:style>
  <w:style w:type="character" w:customStyle="1" w:styleId="ref-vol">
    <w:name w:val="ref-vol"/>
    <w:basedOn w:val="DefaultParagraphFont"/>
    <w:qFormat/>
  </w:style>
  <w:style w:type="paragraph" w:customStyle="1" w:styleId="Poprawka1">
    <w:name w:val="Poprawka1"/>
    <w:hidden/>
    <w:uiPriority w:val="99"/>
    <w:semiHidden/>
    <w:qFormat/>
    <w:rPr>
      <w:sz w:val="22"/>
      <w:szCs w:val="22"/>
      <w:lang w:val="en" w:eastAsia="en-US"/>
    </w:rPr>
  </w:style>
  <w:style w:type="character" w:customStyle="1" w:styleId="Nierozpoznanawzmianka1">
    <w:name w:val="Nierozpoznana wzmianka1"/>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table" w:customStyle="1" w:styleId="Style31">
    <w:name w:val="_Style 31"/>
    <w:basedOn w:val="TableNormal"/>
    <w:qFormat/>
    <w:tblPr>
      <w:tblCellMar>
        <w:top w:w="100" w:type="dxa"/>
        <w:left w:w="100" w:type="dxa"/>
        <w:bottom w:w="100" w:type="dxa"/>
        <w:right w:w="100" w:type="dxa"/>
      </w:tblCellMar>
    </w:tblPr>
  </w:style>
  <w:style w:type="paragraph" w:styleId="Revision">
    <w:name w:val="Revision"/>
    <w:hidden/>
    <w:uiPriority w:val="99"/>
    <w:semiHidden/>
    <w:rsid w:val="007C512C"/>
    <w:rPr>
      <w:sz w:val="22"/>
      <w:szCs w:val="22"/>
      <w:lang w:val="en" w:eastAsia="en-US"/>
    </w:rPr>
  </w:style>
  <w:style w:type="character" w:styleId="UnresolvedMention">
    <w:name w:val="Unresolved Mention"/>
    <w:basedOn w:val="DefaultParagraphFont"/>
    <w:uiPriority w:val="99"/>
    <w:semiHidden/>
    <w:unhideWhenUsed/>
    <w:rsid w:val="00993D39"/>
    <w:rPr>
      <w:color w:val="605E5C"/>
      <w:shd w:val="clear" w:color="auto" w:fill="E1DFDD"/>
    </w:rPr>
  </w:style>
  <w:style w:type="character" w:customStyle="1" w:styleId="apple-converted-space">
    <w:name w:val="apple-converted-space"/>
    <w:basedOn w:val="DefaultParagraphFont"/>
    <w:rsid w:val="00D91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7348">
      <w:bodyDiv w:val="1"/>
      <w:marLeft w:val="0"/>
      <w:marRight w:val="0"/>
      <w:marTop w:val="0"/>
      <w:marBottom w:val="0"/>
      <w:divBdr>
        <w:top w:val="none" w:sz="0" w:space="0" w:color="auto"/>
        <w:left w:val="none" w:sz="0" w:space="0" w:color="auto"/>
        <w:bottom w:val="none" w:sz="0" w:space="0" w:color="auto"/>
        <w:right w:val="none" w:sz="0" w:space="0" w:color="auto"/>
      </w:divBdr>
      <w:divsChild>
        <w:div w:id="1526795812">
          <w:marLeft w:val="480"/>
          <w:marRight w:val="0"/>
          <w:marTop w:val="0"/>
          <w:marBottom w:val="0"/>
          <w:divBdr>
            <w:top w:val="none" w:sz="0" w:space="0" w:color="auto"/>
            <w:left w:val="none" w:sz="0" w:space="0" w:color="auto"/>
            <w:bottom w:val="none" w:sz="0" w:space="0" w:color="auto"/>
            <w:right w:val="none" w:sz="0" w:space="0" w:color="auto"/>
          </w:divBdr>
          <w:divsChild>
            <w:div w:id="11773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59430">
      <w:bodyDiv w:val="1"/>
      <w:marLeft w:val="0"/>
      <w:marRight w:val="0"/>
      <w:marTop w:val="0"/>
      <w:marBottom w:val="0"/>
      <w:divBdr>
        <w:top w:val="none" w:sz="0" w:space="0" w:color="auto"/>
        <w:left w:val="none" w:sz="0" w:space="0" w:color="auto"/>
        <w:bottom w:val="none" w:sz="0" w:space="0" w:color="auto"/>
        <w:right w:val="none" w:sz="0" w:space="0" w:color="auto"/>
      </w:divBdr>
      <w:divsChild>
        <w:div w:id="1491362733">
          <w:marLeft w:val="480"/>
          <w:marRight w:val="0"/>
          <w:marTop w:val="0"/>
          <w:marBottom w:val="0"/>
          <w:divBdr>
            <w:top w:val="none" w:sz="0" w:space="0" w:color="auto"/>
            <w:left w:val="none" w:sz="0" w:space="0" w:color="auto"/>
            <w:bottom w:val="none" w:sz="0" w:space="0" w:color="auto"/>
            <w:right w:val="none" w:sz="0" w:space="0" w:color="auto"/>
          </w:divBdr>
          <w:divsChild>
            <w:div w:id="13435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5116">
      <w:bodyDiv w:val="1"/>
      <w:marLeft w:val="0"/>
      <w:marRight w:val="0"/>
      <w:marTop w:val="0"/>
      <w:marBottom w:val="0"/>
      <w:divBdr>
        <w:top w:val="none" w:sz="0" w:space="0" w:color="auto"/>
        <w:left w:val="none" w:sz="0" w:space="0" w:color="auto"/>
        <w:bottom w:val="none" w:sz="0" w:space="0" w:color="auto"/>
        <w:right w:val="none" w:sz="0" w:space="0" w:color="auto"/>
      </w:divBdr>
      <w:divsChild>
        <w:div w:id="1396588736">
          <w:marLeft w:val="480"/>
          <w:marRight w:val="0"/>
          <w:marTop w:val="0"/>
          <w:marBottom w:val="0"/>
          <w:divBdr>
            <w:top w:val="none" w:sz="0" w:space="0" w:color="auto"/>
            <w:left w:val="none" w:sz="0" w:space="0" w:color="auto"/>
            <w:bottom w:val="none" w:sz="0" w:space="0" w:color="auto"/>
            <w:right w:val="none" w:sz="0" w:space="0" w:color="auto"/>
          </w:divBdr>
          <w:divsChild>
            <w:div w:id="10720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86697">
      <w:bodyDiv w:val="1"/>
      <w:marLeft w:val="0"/>
      <w:marRight w:val="0"/>
      <w:marTop w:val="0"/>
      <w:marBottom w:val="0"/>
      <w:divBdr>
        <w:top w:val="none" w:sz="0" w:space="0" w:color="auto"/>
        <w:left w:val="none" w:sz="0" w:space="0" w:color="auto"/>
        <w:bottom w:val="none" w:sz="0" w:space="0" w:color="auto"/>
        <w:right w:val="none" w:sz="0" w:space="0" w:color="auto"/>
      </w:divBdr>
      <w:divsChild>
        <w:div w:id="564222543">
          <w:marLeft w:val="480"/>
          <w:marRight w:val="0"/>
          <w:marTop w:val="0"/>
          <w:marBottom w:val="0"/>
          <w:divBdr>
            <w:top w:val="none" w:sz="0" w:space="0" w:color="auto"/>
            <w:left w:val="none" w:sz="0" w:space="0" w:color="auto"/>
            <w:bottom w:val="none" w:sz="0" w:space="0" w:color="auto"/>
            <w:right w:val="none" w:sz="0" w:space="0" w:color="auto"/>
          </w:divBdr>
          <w:divsChild>
            <w:div w:id="10293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83">
      <w:bodyDiv w:val="1"/>
      <w:marLeft w:val="0"/>
      <w:marRight w:val="0"/>
      <w:marTop w:val="0"/>
      <w:marBottom w:val="0"/>
      <w:divBdr>
        <w:top w:val="none" w:sz="0" w:space="0" w:color="auto"/>
        <w:left w:val="none" w:sz="0" w:space="0" w:color="auto"/>
        <w:bottom w:val="none" w:sz="0" w:space="0" w:color="auto"/>
        <w:right w:val="none" w:sz="0" w:space="0" w:color="auto"/>
      </w:divBdr>
      <w:divsChild>
        <w:div w:id="139999301">
          <w:marLeft w:val="480"/>
          <w:marRight w:val="0"/>
          <w:marTop w:val="0"/>
          <w:marBottom w:val="0"/>
          <w:divBdr>
            <w:top w:val="none" w:sz="0" w:space="0" w:color="auto"/>
            <w:left w:val="none" w:sz="0" w:space="0" w:color="auto"/>
            <w:bottom w:val="none" w:sz="0" w:space="0" w:color="auto"/>
            <w:right w:val="none" w:sz="0" w:space="0" w:color="auto"/>
          </w:divBdr>
          <w:divsChild>
            <w:div w:id="19519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528">
      <w:bodyDiv w:val="1"/>
      <w:marLeft w:val="0"/>
      <w:marRight w:val="0"/>
      <w:marTop w:val="0"/>
      <w:marBottom w:val="0"/>
      <w:divBdr>
        <w:top w:val="none" w:sz="0" w:space="0" w:color="auto"/>
        <w:left w:val="none" w:sz="0" w:space="0" w:color="auto"/>
        <w:bottom w:val="none" w:sz="0" w:space="0" w:color="auto"/>
        <w:right w:val="none" w:sz="0" w:space="0" w:color="auto"/>
      </w:divBdr>
      <w:divsChild>
        <w:div w:id="918750580">
          <w:marLeft w:val="480"/>
          <w:marRight w:val="0"/>
          <w:marTop w:val="0"/>
          <w:marBottom w:val="0"/>
          <w:divBdr>
            <w:top w:val="none" w:sz="0" w:space="0" w:color="auto"/>
            <w:left w:val="none" w:sz="0" w:space="0" w:color="auto"/>
            <w:bottom w:val="none" w:sz="0" w:space="0" w:color="auto"/>
            <w:right w:val="none" w:sz="0" w:space="0" w:color="auto"/>
          </w:divBdr>
          <w:divsChild>
            <w:div w:id="2966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osf.io/qbpzy/" TargetMode="External"/><Relationship Id="rId21" Type="http://schemas.openxmlformats.org/officeDocument/2006/relationships/footer" Target="footer3.xml"/><Relationship Id="rId42" Type="http://schemas.openxmlformats.org/officeDocument/2006/relationships/hyperlink" Target="https://doi.org/10.1016/j.jpubeco.2020.104343" TargetMode="External"/><Relationship Id="rId47" Type="http://schemas.openxmlformats.org/officeDocument/2006/relationships/hyperlink" Target="https://doi.org/10.1017/S0033291720001890" TargetMode="External"/><Relationship Id="rId63" Type="http://schemas.openxmlformats.org/officeDocument/2006/relationships/hyperlink" Target="https://doi.org/10.1177%2F2515245918771304" TargetMode="External"/><Relationship Id="rId68" Type="http://schemas.openxmlformats.org/officeDocument/2006/relationships/hyperlink" Target="https://doi.org/10.1136/bmjopen-2020-048172" TargetMode="External"/><Relationship Id="rId84" Type="http://schemas.openxmlformats.org/officeDocument/2006/relationships/hyperlink" Target="https://doi.org/10.2139/ssrn.3990897" TargetMode="External"/><Relationship Id="rId89" Type="http://schemas.openxmlformats.org/officeDocument/2006/relationships/hyperlink" Target="https://doi.org/10.3390/vaccines9070767" TargetMode="External"/><Relationship Id="rId16" Type="http://schemas.openxmlformats.org/officeDocument/2006/relationships/header" Target="header1.xml"/><Relationship Id="rId11" Type="http://schemas.openxmlformats.org/officeDocument/2006/relationships/hyperlink" Target="https://orcid.org/0000-0002-2904-8118" TargetMode="External"/><Relationship Id="rId32" Type="http://schemas.openxmlformats.org/officeDocument/2006/relationships/hyperlink" Target="https://doi.org/10.3389/fpsyg.2020.565128" TargetMode="External"/><Relationship Id="rId37" Type="http://schemas.openxmlformats.org/officeDocument/2006/relationships/hyperlink" Target="https://doi.org/10.1080/15305051003637306" TargetMode="External"/><Relationship Id="rId53" Type="http://schemas.openxmlformats.org/officeDocument/2006/relationships/hyperlink" Target="https://doi.org/10.1080/21645515.2021.2024066" TargetMode="External"/><Relationship Id="rId58" Type="http://schemas.openxmlformats.org/officeDocument/2006/relationships/hyperlink" Target="https://doi.org/10.1371/journal.pone.0089177" TargetMode="External"/><Relationship Id="rId74" Type="http://schemas.openxmlformats.org/officeDocument/2006/relationships/hyperlink" Target="https://doi.org/10.1016/j.socscimed.2021.113930" TargetMode="External"/><Relationship Id="rId79" Type="http://schemas.openxmlformats.org/officeDocument/2006/relationships/hyperlink" Target="https://doi.org/10.1108/OXAN-DB252887" TargetMode="External"/><Relationship Id="rId102" Type="http://schemas.openxmlformats.org/officeDocument/2006/relationships/image" Target="media/image3.png"/><Relationship Id="rId5" Type="http://schemas.openxmlformats.org/officeDocument/2006/relationships/footnotes" Target="footnotes.xml"/><Relationship Id="rId90" Type="http://schemas.openxmlformats.org/officeDocument/2006/relationships/hyperlink" Target="https://doi.org/10.1111/1467-923x.13134" TargetMode="External"/><Relationship Id="rId95" Type="http://schemas.openxmlformats.org/officeDocument/2006/relationships/hyperlink" Target="https://doi.org/10.1080/01973533.2015.1049351" TargetMode="External"/><Relationship Id="rId22" Type="http://schemas.openxmlformats.org/officeDocument/2006/relationships/hyperlink" Target="https://osf.io/36tsd/" TargetMode="External"/><Relationship Id="rId27" Type="http://schemas.openxmlformats.org/officeDocument/2006/relationships/hyperlink" Target="https://doi.org/10.1037//0278-6133.19.6.586" TargetMode="External"/><Relationship Id="rId43" Type="http://schemas.openxmlformats.org/officeDocument/2006/relationships/hyperlink" Target="https://doi.org/10.1007/s11109-014-9287-z" TargetMode="External"/><Relationship Id="rId48" Type="http://schemas.openxmlformats.org/officeDocument/2006/relationships/hyperlink" Target="https://doi.org/10.1038/s41598-021-04249-w" TargetMode="External"/><Relationship Id="rId64" Type="http://schemas.openxmlformats.org/officeDocument/2006/relationships/hyperlink" Target="https://doi.org/10.1038/s41591-020-1124-9" TargetMode="External"/><Relationship Id="rId69" Type="http://schemas.openxmlformats.org/officeDocument/2006/relationships/hyperlink" Target="https://doi.org/10.1111/pops.12754" TargetMode="External"/><Relationship Id="rId80" Type="http://schemas.openxmlformats.org/officeDocument/2006/relationships/hyperlink" Target="https://doi.org/10.3390/ijerph182412953" TargetMode="External"/><Relationship Id="rId85" Type="http://schemas.openxmlformats.org/officeDocument/2006/relationships/hyperlink" Target="https://doi.org/10.1080/00273171.2012.734737" TargetMode="External"/><Relationship Id="rId12" Type="http://schemas.openxmlformats.org/officeDocument/2006/relationships/hyperlink" Target="https://orcid.org/0000-0001-6838-6307" TargetMode="External"/><Relationship Id="rId17" Type="http://schemas.openxmlformats.org/officeDocument/2006/relationships/header" Target="header2.xml"/><Relationship Id="rId33" Type="http://schemas.openxmlformats.org/officeDocument/2006/relationships/hyperlink" Target="https://doi.org/10.1038/s41597-022-01383-6" TargetMode="External"/><Relationship Id="rId38" Type="http://schemas.openxmlformats.org/officeDocument/2006/relationships/hyperlink" Target="https://doi.org/10.1177/1368430220978278" TargetMode="External"/><Relationship Id="rId59" Type="http://schemas.openxmlformats.org/officeDocument/2006/relationships/hyperlink" Target="https://doi.org/10.1007/bf02506964" TargetMode="External"/><Relationship Id="rId103" Type="http://schemas.openxmlformats.org/officeDocument/2006/relationships/image" Target="media/image4.png"/><Relationship Id="rId20" Type="http://schemas.openxmlformats.org/officeDocument/2006/relationships/header" Target="header3.xml"/><Relationship Id="rId41" Type="http://schemas.openxmlformats.org/officeDocument/2006/relationships/hyperlink" Target="https://doi.org/10.1016/j.vaccine.2014.09.039" TargetMode="External"/><Relationship Id="rId54" Type="http://schemas.openxmlformats.org/officeDocument/2006/relationships/hyperlink" Target="https://doi.org/10.1017/S0950268822000255" TargetMode="External"/><Relationship Id="rId62" Type="http://schemas.openxmlformats.org/officeDocument/2006/relationships/hyperlink" Target="https://ijoc.org/index.php/ijoc/article/view/5127" TargetMode="External"/><Relationship Id="rId70" Type="http://schemas.openxmlformats.org/officeDocument/2006/relationships/hyperlink" Target="https://doi.org/10.1038/s41562-021-01122-8" TargetMode="External"/><Relationship Id="rId75" Type="http://schemas.openxmlformats.org/officeDocument/2006/relationships/hyperlink" Target="https://doi.org/10.1016/S0140-6736(19)32686-8" TargetMode="External"/><Relationship Id="rId83" Type="http://schemas.openxmlformats.org/officeDocument/2006/relationships/hyperlink" Target="https://doi.org/10.2139/ssrn.3990897" TargetMode="External"/><Relationship Id="rId88" Type="http://schemas.openxmlformats.org/officeDocument/2006/relationships/hyperlink" Target="https://doi.org/10.1177/13684302211009708" TargetMode="External"/><Relationship Id="rId91" Type="http://schemas.openxmlformats.org/officeDocument/2006/relationships/hyperlink" Target="https://doi.org/10.1080/10810730.2021.1899346" TargetMode="External"/><Relationship Id="rId96" Type="http://schemas.openxmlformats.org/officeDocument/2006/relationships/hyperlink" Target="https://doi.org/10.37016/mr-2020-015"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osf.io/yw2qz/" TargetMode="External"/><Relationship Id="rId23" Type="http://schemas.openxmlformats.org/officeDocument/2006/relationships/hyperlink" Target="https://doi.org/10.17605/OSF.IO/P47WH" TargetMode="External"/><Relationship Id="rId28" Type="http://schemas.openxmlformats.org/officeDocument/2006/relationships/hyperlink" Target="https://doi.org/10.1080/10705511.2014.919210" TargetMode="External"/><Relationship Id="rId36" Type="http://schemas.openxmlformats.org/officeDocument/2006/relationships/hyperlink" Target="https://doi.org/10.1002/ijop.12769" TargetMode="External"/><Relationship Id="rId49" Type="http://schemas.openxmlformats.org/officeDocument/2006/relationships/hyperlink" Target="https://doi.org/10.1038/s41598-021-03986-2" TargetMode="External"/><Relationship Id="rId57" Type="http://schemas.openxmlformats.org/officeDocument/2006/relationships/hyperlink" Target="https://doi.org/10.1080/08964289.2019.1619511" TargetMode="External"/><Relationship Id="rId10" Type="http://schemas.openxmlformats.org/officeDocument/2006/relationships/hyperlink" Target="https://orcid.org/0000-0002-2904-8118" TargetMode="External"/><Relationship Id="rId31" Type="http://schemas.openxmlformats.org/officeDocument/2006/relationships/hyperlink" Target="https://doi.org/10.1007/s12144-021-01898-y" TargetMode="External"/><Relationship Id="rId44" Type="http://schemas.openxmlformats.org/officeDocument/2006/relationships/hyperlink" Target="https://doi.org/10.1007/s11109-014-9287-z" TargetMode="External"/><Relationship Id="rId52" Type="http://schemas.openxmlformats.org/officeDocument/2006/relationships/hyperlink" Target="https://doi.org/10.1080/21645515.2021.2024066" TargetMode="External"/><Relationship Id="rId60" Type="http://schemas.openxmlformats.org/officeDocument/2006/relationships/hyperlink" Target="https://doi.org/10.1016/j.vaccine.2012.03.063" TargetMode="External"/><Relationship Id="rId65" Type="http://schemas.openxmlformats.org/officeDocument/2006/relationships/hyperlink" Target="https://doi.org/10.1371/journal.pone.0075637" TargetMode="External"/><Relationship Id="rId73" Type="http://schemas.openxmlformats.org/officeDocument/2006/relationships/hyperlink" Target="https://doi.org/10.1016/j.socscimed.2021.113930" TargetMode="External"/><Relationship Id="rId78" Type="http://schemas.openxmlformats.org/officeDocument/2006/relationships/hyperlink" Target="https://doi.org/10.1038/s41467-022-28200-3" TargetMode="External"/><Relationship Id="rId81" Type="http://schemas.openxmlformats.org/officeDocument/2006/relationships/hyperlink" Target="https://doi.org/10.1371/journal.pone.0264019" TargetMode="External"/><Relationship Id="rId86" Type="http://schemas.openxmlformats.org/officeDocument/2006/relationships/hyperlink" Target="https://doi.org/10.3389/ijph.2021.636255" TargetMode="External"/><Relationship Id="rId94" Type="http://schemas.openxmlformats.org/officeDocument/2006/relationships/hyperlink" Target="https://journals.plos.org/plosone/article?id=10.1371/journal.pone.0089177" TargetMode="External"/><Relationship Id="rId99" Type="http://schemas.openxmlformats.org/officeDocument/2006/relationships/hyperlink" Target="https://doi.org/10.1038/s41597-020-00784-9" TargetMode="External"/><Relationship Id="rId10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orcid.org/0000-0001-5378-3932" TargetMode="External"/><Relationship Id="rId13" Type="http://schemas.openxmlformats.org/officeDocument/2006/relationships/hyperlink" Target="https://orcid.org/0000-0001-6838-6307" TargetMode="External"/><Relationship Id="rId18" Type="http://schemas.openxmlformats.org/officeDocument/2006/relationships/footer" Target="footer1.xml"/><Relationship Id="rId39" Type="http://schemas.openxmlformats.org/officeDocument/2006/relationships/hyperlink" Target="https://doi.org/10.1207/S15328007SEM0902_5" TargetMode="External"/><Relationship Id="rId34" Type="http://schemas.openxmlformats.org/officeDocument/2006/relationships/hyperlink" Target="https://www.rand.org/pubs/research_reports/RRA1110-1.html" TargetMode="External"/><Relationship Id="rId50" Type="http://schemas.openxmlformats.org/officeDocument/2006/relationships/hyperlink" Target="https://doi.org/10.2196/26874" TargetMode="External"/><Relationship Id="rId55" Type="http://schemas.openxmlformats.org/officeDocument/2006/relationships/hyperlink" Target="https://doi.org/10.1017/S0950268822001443" TargetMode="External"/><Relationship Id="rId76" Type="http://schemas.openxmlformats.org/officeDocument/2006/relationships/hyperlink" Target="https://doi.org/10.1371/journal.pone.0266724" TargetMode="External"/><Relationship Id="rId97" Type="http://schemas.openxmlformats.org/officeDocument/2006/relationships/hyperlink" Target="https://doi.org/10.1177/1065912915621621" TargetMode="External"/><Relationship Id="rId104" Type="http://schemas.openxmlformats.org/officeDocument/2006/relationships/fontTable" Target="fontTable.xml"/><Relationship Id="rId7" Type="http://schemas.openxmlformats.org/officeDocument/2006/relationships/image" Target="media/image1.GIF"/><Relationship Id="rId71" Type="http://schemas.openxmlformats.org/officeDocument/2006/relationships/hyperlink" Target="https://doi.org/10.1080/00273171.2011.606716" TargetMode="External"/><Relationship Id="rId92" Type="http://schemas.openxmlformats.org/officeDocument/2006/relationships/hyperlink" Target="https://journals.plos.org/plosone/article?id=10.1371/journal.pone.0089177" TargetMode="External"/><Relationship Id="rId2" Type="http://schemas.openxmlformats.org/officeDocument/2006/relationships/styles" Target="styles.xml"/><Relationship Id="rId29" Type="http://schemas.openxmlformats.org/officeDocument/2006/relationships/hyperlink" Target="https://doi.org/10.1007/s11077-021-09427-1" TargetMode="External"/><Relationship Id="rId24" Type="http://schemas.openxmlformats.org/officeDocument/2006/relationships/hyperlink" Target="https://osf.io/yw2qz/" TargetMode="External"/><Relationship Id="rId40" Type="http://schemas.openxmlformats.org/officeDocument/2006/relationships/hyperlink" Target="https://doi.org/10.1016/j.vaccine.2014.09.039" TargetMode="External"/><Relationship Id="rId45" Type="http://schemas.openxmlformats.org/officeDocument/2006/relationships/hyperlink" Target="https://doi.org/10.3389/fpsyg.2019.01507" TargetMode="External"/><Relationship Id="rId66" Type="http://schemas.openxmlformats.org/officeDocument/2006/relationships/hyperlink" Target="https://doi.org/10.1371/journal.pone.0075637" TargetMode="External"/><Relationship Id="rId87" Type="http://schemas.openxmlformats.org/officeDocument/2006/relationships/hyperlink" Target="http://www.jstor.org/stable/resrep37722" TargetMode="External"/><Relationship Id="rId61" Type="http://schemas.openxmlformats.org/officeDocument/2006/relationships/hyperlink" Target="https://doi.org/10.1016/j.vaccine.2012.03.063" TargetMode="External"/><Relationship Id="rId82" Type="http://schemas.openxmlformats.org/officeDocument/2006/relationships/hyperlink" Target="https://CRAN.R-project.org/package=sirt" TargetMode="External"/><Relationship Id="rId19" Type="http://schemas.openxmlformats.org/officeDocument/2006/relationships/footer" Target="footer2.xml"/><Relationship Id="rId14" Type="http://schemas.openxmlformats.org/officeDocument/2006/relationships/hyperlink" Target="https://doi.org/10.17605/OSF.IO/P47WH" TargetMode="External"/><Relationship Id="rId30" Type="http://schemas.openxmlformats.org/officeDocument/2006/relationships/hyperlink" Target="https://doi.org/10.1007/s12144-021-01898-y" TargetMode="External"/><Relationship Id="rId35" Type="http://schemas.openxmlformats.org/officeDocument/2006/relationships/hyperlink" Target="https://doi.org/10.1016/j.jadohealth.2021.02.013" TargetMode="External"/><Relationship Id="rId56" Type="http://schemas.openxmlformats.org/officeDocument/2006/relationships/hyperlink" Target="https://doi.org/10.1002/wps.20990" TargetMode="External"/><Relationship Id="rId77" Type="http://schemas.openxmlformats.org/officeDocument/2006/relationships/hyperlink" Target="https://doi.org/10.3390/vaccines9101071" TargetMode="External"/><Relationship Id="rId100" Type="http://schemas.openxmlformats.org/officeDocument/2006/relationships/hyperlink" Target="https://doi.org/10.1016/j.eclinm.2021.100881" TargetMode="External"/><Relationship Id="rId105" Type="http://schemas.openxmlformats.org/officeDocument/2006/relationships/theme" Target="theme/theme1.xml"/><Relationship Id="rId8" Type="http://schemas.openxmlformats.org/officeDocument/2006/relationships/hyperlink" Target="https://orcid.org/0000-0001-5378-3932" TargetMode="External"/><Relationship Id="rId51" Type="http://schemas.openxmlformats.org/officeDocument/2006/relationships/hyperlink" Target="https://doi.org/10.1177/2158244015602752" TargetMode="External"/><Relationship Id="rId72" Type="http://schemas.openxmlformats.org/officeDocument/2006/relationships/hyperlink" Target="https://doi.org/10.1111/asap.12291" TargetMode="External"/><Relationship Id="rId93" Type="http://schemas.openxmlformats.org/officeDocument/2006/relationships/hyperlink" Target="https://journals.plos.org/plosone/article?id=10.1371/journal.pone.0089177" TargetMode="External"/><Relationship Id="rId98" Type="http://schemas.openxmlformats.org/officeDocument/2006/relationships/hyperlink" Target="https://doi.org/10.2139/ssrn.4099064" TargetMode="External"/><Relationship Id="rId3" Type="http://schemas.openxmlformats.org/officeDocument/2006/relationships/settings" Target="settings.xml"/><Relationship Id="rId25" Type="http://schemas.openxmlformats.org/officeDocument/2006/relationships/hyperlink" Target="https://osf.io/36tsd/" TargetMode="External"/><Relationship Id="rId46" Type="http://schemas.openxmlformats.org/officeDocument/2006/relationships/hyperlink" Target="https://doi.org/10.3389/fpsyg.2019.01507" TargetMode="External"/><Relationship Id="rId67" Type="http://schemas.openxmlformats.org/officeDocument/2006/relationships/hyperlink" Target="https://doi.org/10.1098/rsos.200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T4ZQj469JdpUdqjVXsd+DCPXbQ==">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12882</Words>
  <Characters>73431</Characters>
  <Application>Microsoft Office Word</Application>
  <DocSecurity>0</DocSecurity>
  <Lines>611</Lines>
  <Paragraphs>172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Blackburn, Angelique M.</dc:creator>
  <cp:lastModifiedBy>Sara Vestergren</cp:lastModifiedBy>
  <cp:revision>3</cp:revision>
  <dcterms:created xsi:type="dcterms:W3CDTF">2022-12-02T00:14:00Z</dcterms:created>
  <dcterms:modified xsi:type="dcterms:W3CDTF">2023-02-01T09:30:00Z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1448B7F9C14D483CBE1EAA3C0672FD47</vt:lpwstr>
  </property>
  <property fmtid="{D5CDD505-2E9C-101B-9397-08002B2CF9AE}" pid="4" name="GrammarlyDocumentId">
    <vt:lpwstr>842afdf991e48720ec3f3842a54e82e9318c56632dee8f01f40dccb1ba8d11a0</vt:lpwstr>
  </property>
</Properties>
</file>